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574C" w:rsidP="00F77B5D" w14:paraId="768E0F36" w14:textId="77777777">
      <w:pPr>
        <w:pStyle w:val="DFARS"/>
        <w:keepNext/>
        <w:keepLines/>
        <w:rPr>
          <w:b/>
        </w:rPr>
      </w:pPr>
      <w:r>
        <w:rPr>
          <w:b/>
        </w:rPr>
        <w:t>252.227-</w:t>
      </w:r>
      <w:r>
        <w:rPr>
          <w:b/>
        </w:rPr>
        <w:t>7013  Rights</w:t>
      </w:r>
      <w:r>
        <w:rPr>
          <w:b/>
        </w:rPr>
        <w:t xml:space="preserve"> in Technical Data--Noncommercial Items.</w:t>
      </w:r>
    </w:p>
    <w:p w:rsidR="008A574C" w:rsidP="00F77B5D" w14:paraId="42EA7504" w14:textId="77777777">
      <w:pPr>
        <w:pStyle w:val="DFARS"/>
        <w:keepNext/>
        <w:keepLines/>
      </w:pPr>
      <w:r>
        <w:t xml:space="preserve">As prescribed in </w:t>
      </w:r>
      <w:hyperlink r:id="rId4" w:anchor="227.7103-6" w:history="1">
        <w:r w:rsidRPr="00347E0E">
          <w:rPr>
            <w:rStyle w:val="Hyperlink"/>
          </w:rPr>
          <w:t>227.7103-6</w:t>
        </w:r>
      </w:hyperlink>
      <w:r>
        <w:t>(a), use the following clause:</w:t>
      </w:r>
    </w:p>
    <w:p w:rsidR="008A574C" w:rsidP="00F77B5D" w14:paraId="3797F198" w14:textId="77777777">
      <w:pPr>
        <w:pStyle w:val="DFARS"/>
      </w:pPr>
    </w:p>
    <w:p w:rsidR="008A574C" w:rsidP="00F77B5D" w14:paraId="5B1C3793" w14:textId="77777777">
      <w:pPr>
        <w:pStyle w:val="DFARS"/>
        <w:jc w:val="center"/>
      </w:pPr>
      <w:r>
        <w:t>RIGHTS IN TECHNICAL DATA--NONCOMMERCIAL ITEMS (FEB 2014)</w:t>
      </w:r>
    </w:p>
    <w:p w:rsidR="008A574C" w:rsidP="00F77B5D" w14:paraId="648CD6B2" w14:textId="77777777">
      <w:pPr>
        <w:pStyle w:val="DFARS"/>
      </w:pPr>
    </w:p>
    <w:p w:rsidR="008A574C" w:rsidP="00F77B5D" w14:paraId="0A1551C5" w14:textId="77777777">
      <w:pPr>
        <w:pStyle w:val="DFARS"/>
      </w:pPr>
      <w:r>
        <w:tab/>
        <w:t xml:space="preserve">(a)  </w:t>
      </w:r>
      <w:r>
        <w:rPr>
          <w:i/>
        </w:rPr>
        <w:t>Definitions</w:t>
      </w:r>
      <w:r>
        <w:t>.  As used in this clause—</w:t>
      </w:r>
    </w:p>
    <w:p w:rsidR="008A574C" w:rsidP="00F77B5D" w14:paraId="6EEEA3A4" w14:textId="77777777">
      <w:pPr>
        <w:pStyle w:val="DFARS"/>
      </w:pPr>
    </w:p>
    <w:p w:rsidR="008A574C" w:rsidP="00F77B5D" w14:paraId="5408C9CE" w14:textId="77777777">
      <w:pPr>
        <w:pStyle w:val="DFARS"/>
      </w:pPr>
      <w:r>
        <w:tab/>
      </w:r>
      <w:r>
        <w:tab/>
        <w:t>(1)  “Computer data base” means a collection of data recorded in a form capable of being processed by a computer.  The term does not include computer software.</w:t>
      </w:r>
    </w:p>
    <w:p w:rsidR="008A574C" w:rsidP="00F77B5D" w14:paraId="7032CE28" w14:textId="77777777">
      <w:pPr>
        <w:pStyle w:val="DFARS"/>
      </w:pPr>
    </w:p>
    <w:p w:rsidR="008A574C" w:rsidP="00F77B5D" w14:paraId="681BCB11" w14:textId="77777777">
      <w:pPr>
        <w:pStyle w:val="DFARS"/>
      </w:pPr>
      <w:r>
        <w:tab/>
      </w:r>
      <w:r>
        <w:tab/>
        <w:t>(2)  “Computer program” means a set of instructions, rules, or routines recorded in a form that is capable of causing a computer to perform a specific operation or series of operations.</w:t>
      </w:r>
    </w:p>
    <w:p w:rsidR="008A574C" w:rsidP="00F77B5D" w14:paraId="0D4A32CE" w14:textId="77777777">
      <w:pPr>
        <w:pStyle w:val="DFARS"/>
      </w:pPr>
    </w:p>
    <w:p w:rsidR="008A574C" w:rsidP="00F77B5D" w14:paraId="728BC454" w14:textId="77777777">
      <w:pPr>
        <w:pStyle w:val="DFARS"/>
      </w:pPr>
      <w:r>
        <w:tab/>
      </w:r>
      <w:r>
        <w:tab/>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rsidR="008A574C" w:rsidP="00F77B5D" w14:paraId="76F7ACE5" w14:textId="77777777">
      <w:pPr>
        <w:pStyle w:val="DFARS"/>
      </w:pPr>
    </w:p>
    <w:p w:rsidR="008A574C" w:rsidP="00F77B5D" w14:paraId="16B0BA11" w14:textId="77777777">
      <w:pPr>
        <w:pStyle w:val="DFARS"/>
      </w:pPr>
      <w:r>
        <w:tab/>
      </w:r>
      <w:r>
        <w:tab/>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rsidR="008A574C" w:rsidP="00F77B5D" w14:paraId="14DECECF" w14:textId="77777777">
      <w:pPr>
        <w:pStyle w:val="DFARS"/>
      </w:pPr>
    </w:p>
    <w:p w:rsidR="008A574C" w:rsidP="00F77B5D" w14:paraId="42B08A41" w14:textId="77777777">
      <w:pPr>
        <w:pStyle w:val="DFARS"/>
      </w:pPr>
      <w:r>
        <w:tab/>
      </w:r>
      <w:r>
        <w:tab/>
        <w:t xml:space="preserve">(5)  "Covered Government support contractor" means a contractor (other than a litigation support contractor covered by </w:t>
      </w:r>
      <w:hyperlink r:id="rId5" w:anchor="252.204-7014" w:history="1">
        <w:r w:rsidRPr="00CE5ABC">
          <w:rPr>
            <w:rStyle w:val="Hyperlink"/>
          </w:rPr>
          <w:t>252.204-7014</w:t>
        </w:r>
      </w:hyperlink>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rsidR="008A574C" w:rsidP="00F77B5D" w14:paraId="09B4BC27" w14:textId="77777777">
      <w:pPr>
        <w:pStyle w:val="DFARS"/>
      </w:pPr>
    </w:p>
    <w:p w:rsidR="008A574C" w:rsidP="00F77B5D" w14:paraId="75A2E427" w14:textId="77777777">
      <w:pPr>
        <w:pStyle w:val="DFARS"/>
      </w:pPr>
      <w:r>
        <w:tab/>
      </w:r>
      <w:r>
        <w:tab/>
      </w:r>
      <w:r>
        <w:tab/>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rsidR="008A574C" w:rsidP="00F77B5D" w14:paraId="0517B105" w14:textId="77777777">
      <w:pPr>
        <w:pStyle w:val="DFARS"/>
      </w:pPr>
    </w:p>
    <w:p w:rsidR="008A574C" w:rsidP="00F77B5D" w14:paraId="78EEC23D" w14:textId="77777777">
      <w:pPr>
        <w:pStyle w:val="DFARS"/>
      </w:pPr>
      <w:r>
        <w:tab/>
      </w:r>
      <w:r>
        <w:tab/>
      </w:r>
      <w:r>
        <w:tab/>
        <w:t xml:space="preserve">(ii)  Receives access to technical data or computer software for performance of a Government contract that contains the clause at </w:t>
      </w:r>
      <w:hyperlink r:id="rId6" w:anchor="252.227-7025" w:history="1">
        <w:r w:rsidRPr="00347E0E">
          <w:rPr>
            <w:rStyle w:val="Hyperlink"/>
          </w:rPr>
          <w:t>252.227-7025</w:t>
        </w:r>
      </w:hyperlink>
      <w:r>
        <w:t>, Limitations on the Use or Disclosure of Government-Furnished Information Marked with Restrictive Legends.</w:t>
      </w:r>
    </w:p>
    <w:p w:rsidR="008A574C" w:rsidP="00F77B5D" w14:paraId="7A9E8B8D" w14:textId="77777777">
      <w:pPr>
        <w:pStyle w:val="DFARS"/>
      </w:pPr>
    </w:p>
    <w:p w:rsidR="008A574C" w:rsidP="00F77B5D" w14:paraId="2F5CA7EB" w14:textId="77777777">
      <w:pPr>
        <w:pStyle w:val="DFARS"/>
      </w:pPr>
      <w:r>
        <w:tab/>
      </w:r>
      <w:r>
        <w:tab/>
        <w:t>(6)  “Detailed manufacturing or process data” means technical data that describe the steps, sequences, and conditions of manufacturing, processing or assembly used by the manufacturer to produce an item or component or to perform a process.</w:t>
      </w:r>
    </w:p>
    <w:p w:rsidR="008A574C" w:rsidP="00F77B5D" w14:paraId="10A2BA6A" w14:textId="77777777">
      <w:pPr>
        <w:pStyle w:val="DFARS"/>
      </w:pPr>
    </w:p>
    <w:p w:rsidR="008A574C" w:rsidP="00F77B5D" w14:paraId="4DD63864" w14:textId="77777777">
      <w:pPr>
        <w:pStyle w:val="DFARS"/>
      </w:pPr>
      <w:r>
        <w:tab/>
      </w:r>
      <w:r>
        <w:tab/>
        <w:t xml:space="preserve">(7)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w:t>
      </w:r>
      <w:r>
        <w:t>the stage where it could be offered for sale or sold on the commercial market, nor must the item, component, or process be actually reduced to practice within the meaning of Title 35 of the United States Code.</w:t>
      </w:r>
    </w:p>
    <w:p w:rsidR="008A574C" w:rsidP="00F77B5D" w14:paraId="2E3E43E6" w14:textId="77777777">
      <w:pPr>
        <w:pStyle w:val="DFARS"/>
      </w:pPr>
    </w:p>
    <w:p w:rsidR="008A574C" w:rsidP="00F77B5D" w14:paraId="25BF93CA" w14:textId="77777777">
      <w:pPr>
        <w:pStyle w:val="DFARS"/>
      </w:pPr>
      <w:r>
        <w:tab/>
      </w:r>
      <w:r>
        <w:tab/>
        <w:t>(8)  “Developed exclusively at private expense” means development was accomplished entirely with costs charged to indirect cost pools, costs not allocated to a government contract, or any combination thereof.</w:t>
      </w:r>
    </w:p>
    <w:p w:rsidR="008A574C" w:rsidP="00F77B5D" w14:paraId="41957FEE" w14:textId="77777777">
      <w:pPr>
        <w:pStyle w:val="DFARS"/>
      </w:pPr>
    </w:p>
    <w:p w:rsidR="008A574C" w:rsidP="00F77B5D" w14:paraId="1F59953F" w14:textId="77777777">
      <w:pPr>
        <w:pStyle w:val="DFARS"/>
      </w:pPr>
      <w:r>
        <w:tab/>
      </w:r>
      <w:r>
        <w:tab/>
      </w:r>
      <w:r>
        <w:tab/>
        <w:t>(i)  Private expense determinations should be made at the lowest practicable level.</w:t>
      </w:r>
    </w:p>
    <w:p w:rsidR="008A574C" w:rsidP="00F77B5D" w14:paraId="4ABF45D0" w14:textId="77777777">
      <w:pPr>
        <w:pStyle w:val="DFARS"/>
      </w:pPr>
    </w:p>
    <w:p w:rsidR="008A574C" w:rsidP="00F77B5D" w14:paraId="26E611AF" w14:textId="77777777">
      <w:pPr>
        <w:pStyle w:val="DFARS"/>
      </w:pPr>
      <w:r>
        <w:tab/>
      </w:r>
      <w:r>
        <w:tab/>
      </w:r>
      <w:r>
        <w:tab/>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rsidR="008A574C" w:rsidP="00F77B5D" w14:paraId="6341273C" w14:textId="77777777">
      <w:pPr>
        <w:pStyle w:val="DFARS"/>
      </w:pPr>
    </w:p>
    <w:p w:rsidR="008A574C" w:rsidP="00F77B5D" w14:paraId="558B1FA2" w14:textId="77777777">
      <w:pPr>
        <w:pStyle w:val="DFARS"/>
      </w:pPr>
      <w:r>
        <w:tab/>
      </w:r>
      <w:r>
        <w:tab/>
        <w:t>(9)  “Developed exclusively with government funds” means development was not accomplished exclusively or partially at private expense.</w:t>
      </w:r>
    </w:p>
    <w:p w:rsidR="008A574C" w:rsidP="00F77B5D" w14:paraId="554966D6" w14:textId="77777777">
      <w:pPr>
        <w:pStyle w:val="DFARS"/>
      </w:pPr>
    </w:p>
    <w:p w:rsidR="008A574C" w:rsidP="00F77B5D" w14:paraId="7BFB098A" w14:textId="77777777">
      <w:pPr>
        <w:pStyle w:val="DFARS"/>
      </w:pPr>
      <w:r>
        <w:tab/>
      </w:r>
      <w:r>
        <w:tab/>
        <w:t>(10)  “Developed with mixed funding” means development was accomplished partially with costs charged to indirect cost pools and/or costs not allocated to a government contract, and partially with costs charged directly to a government contract.</w:t>
      </w:r>
    </w:p>
    <w:p w:rsidR="008A574C" w:rsidP="00F77B5D" w14:paraId="68A9DF41" w14:textId="77777777">
      <w:pPr>
        <w:pStyle w:val="DFARS"/>
      </w:pPr>
    </w:p>
    <w:p w:rsidR="008A574C" w:rsidP="00F77B5D" w14:paraId="57E69EA6" w14:textId="77777777">
      <w:pPr>
        <w:pStyle w:val="DFARS"/>
      </w:pPr>
      <w:r>
        <w:tab/>
      </w:r>
      <w:r>
        <w:tab/>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rsidR="008A574C" w:rsidP="00F77B5D" w14:paraId="45611E92" w14:textId="77777777">
      <w:pPr>
        <w:pStyle w:val="DFARS"/>
      </w:pPr>
    </w:p>
    <w:p w:rsidR="008A574C" w:rsidP="00F77B5D" w14:paraId="39DE9FD4" w14:textId="77777777">
      <w:pPr>
        <w:pStyle w:val="DFARS"/>
      </w:pPr>
      <w:r>
        <w:tab/>
      </w:r>
      <w:r>
        <w:tab/>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rsidR="008A574C" w:rsidP="00F77B5D" w14:paraId="2CA66B39" w14:textId="77777777">
      <w:pPr>
        <w:pStyle w:val="DFARS"/>
      </w:pPr>
    </w:p>
    <w:p w:rsidR="008A574C" w:rsidP="00F77B5D" w14:paraId="076C3012" w14:textId="77777777">
      <w:pPr>
        <w:pStyle w:val="DFARS"/>
      </w:pPr>
      <w:r>
        <w:tab/>
      </w:r>
      <w:r>
        <w:tab/>
        <w:t>(13)  “Government purpose rights” means the rights to—</w:t>
      </w:r>
    </w:p>
    <w:p w:rsidR="008A574C" w:rsidP="00F77B5D" w14:paraId="5C7CC528" w14:textId="77777777">
      <w:pPr>
        <w:pStyle w:val="DFARS"/>
      </w:pPr>
    </w:p>
    <w:p w:rsidR="008A574C" w:rsidP="00F77B5D" w14:paraId="39A46639" w14:textId="77777777">
      <w:pPr>
        <w:pStyle w:val="DFARS"/>
      </w:pPr>
      <w:r>
        <w:tab/>
      </w:r>
      <w:r>
        <w:tab/>
      </w:r>
      <w:r>
        <w:tab/>
        <w:t>(i)  Use, modify, reproduce, release, perform, display, or disclose technical data within the Government without restriction; and</w:t>
      </w:r>
    </w:p>
    <w:p w:rsidR="008A574C" w:rsidP="00F77B5D" w14:paraId="72F2789D" w14:textId="77777777">
      <w:pPr>
        <w:pStyle w:val="DFARS"/>
      </w:pPr>
    </w:p>
    <w:p w:rsidR="008A574C" w:rsidP="00F77B5D" w14:paraId="5B0A0C0E" w14:textId="77777777">
      <w:pPr>
        <w:pStyle w:val="DFARS"/>
      </w:pPr>
      <w:r>
        <w:tab/>
      </w:r>
      <w:r>
        <w:tab/>
      </w:r>
      <w:r>
        <w:tab/>
        <w:t>(ii)  Release or disclose technical data outside the Government and authorize persons to whom release or disclosure has been made to use, modify, reproduce, release, perform, display, or disclose that data for United States government purposes.</w:t>
      </w:r>
    </w:p>
    <w:p w:rsidR="008A574C" w:rsidP="00F77B5D" w14:paraId="2B7D5A04" w14:textId="77777777">
      <w:pPr>
        <w:pStyle w:val="DFARS"/>
      </w:pPr>
    </w:p>
    <w:p w:rsidR="008A574C" w:rsidP="00F77B5D" w14:paraId="02F318A2" w14:textId="77777777">
      <w:pPr>
        <w:pStyle w:val="DFARS"/>
      </w:pPr>
      <w:r>
        <w:tab/>
      </w:r>
      <w:r>
        <w:tab/>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rsidR="008A574C" w:rsidP="00F77B5D" w14:paraId="4304B5C6" w14:textId="77777777">
      <w:pPr>
        <w:pStyle w:val="DFARS"/>
      </w:pPr>
    </w:p>
    <w:p w:rsidR="008A574C" w:rsidP="00F77B5D" w14:paraId="26BE4C3E" w14:textId="77777777">
      <w:pPr>
        <w:pStyle w:val="DFARS"/>
      </w:pPr>
      <w:r>
        <w:tab/>
      </w:r>
      <w:r>
        <w:tab/>
      </w:r>
      <w:r>
        <w:tab/>
        <w:t>(i)  The reproduction, release, disclosure, or use is—</w:t>
      </w:r>
    </w:p>
    <w:p w:rsidR="008A574C" w:rsidP="00F77B5D" w14:paraId="6D7FB2CC" w14:textId="77777777">
      <w:pPr>
        <w:pStyle w:val="DFARS"/>
      </w:pPr>
    </w:p>
    <w:p w:rsidR="008A574C" w:rsidP="00F77B5D" w14:paraId="56FB38DD" w14:textId="77777777">
      <w:pPr>
        <w:pStyle w:val="DFARS"/>
      </w:pPr>
      <w:r>
        <w:tab/>
      </w:r>
      <w:r>
        <w:tab/>
      </w:r>
      <w:r>
        <w:tab/>
      </w:r>
      <w:r>
        <w:tab/>
        <w:t>(A)  Necessary for emergency repair and overhaul; or</w:t>
      </w:r>
    </w:p>
    <w:p w:rsidR="008A574C" w:rsidP="00F77B5D" w14:paraId="7EC160C1" w14:textId="77777777">
      <w:pPr>
        <w:pStyle w:val="DFARS"/>
      </w:pPr>
    </w:p>
    <w:p w:rsidR="008A574C" w:rsidP="00F77B5D" w14:paraId="5BA9D096" w14:textId="77777777">
      <w:pPr>
        <w:pStyle w:val="DFARS"/>
      </w:pPr>
      <w:r>
        <w:tab/>
      </w:r>
      <w:r>
        <w:tab/>
      </w:r>
      <w:r>
        <w:tab/>
      </w:r>
      <w:r>
        <w:tab/>
        <w:t>(B)  A release or disclosure to—</w:t>
      </w:r>
    </w:p>
    <w:p w:rsidR="008A574C" w:rsidP="00F77B5D" w14:paraId="1CB3E9BB" w14:textId="77777777">
      <w:pPr>
        <w:pStyle w:val="DFARS"/>
      </w:pPr>
    </w:p>
    <w:p w:rsidR="008A574C" w:rsidP="00F77B5D" w14:paraId="3D1A593D" w14:textId="77777777">
      <w:pPr>
        <w:pStyle w:val="DFARS"/>
      </w:pPr>
      <w:r>
        <w:tab/>
      </w:r>
      <w:r>
        <w:tab/>
      </w:r>
      <w:r>
        <w:tab/>
      </w:r>
      <w:r>
        <w:tab/>
      </w:r>
      <w:r>
        <w:tab/>
      </w:r>
      <w:r w:rsidRPr="00F73CC7">
        <w:t>(</w:t>
      </w:r>
      <w:r w:rsidRPr="00F73CC7">
        <w:rPr>
          <w:i/>
        </w:rPr>
        <w:t>1</w:t>
      </w:r>
      <w:r w:rsidRPr="00F73CC7">
        <w:t>)  A covered Government support contractor</w:t>
      </w:r>
      <w:r>
        <w:t xml:space="preserve"> in performance of its covered Government support contract</w:t>
      </w:r>
      <w:r w:rsidRPr="00F73CC7">
        <w:t xml:space="preserve"> for use, modification, reproduction, performance, display, or release or disclosure to </w:t>
      </w:r>
      <w:r>
        <w:t>a person authorized to receive limited rights technical data</w:t>
      </w:r>
      <w:r w:rsidRPr="00F73CC7">
        <w:t>; or</w:t>
      </w:r>
    </w:p>
    <w:p w:rsidR="008A574C" w:rsidP="00F77B5D" w14:paraId="36DE5CBE" w14:textId="77777777">
      <w:pPr>
        <w:pStyle w:val="DFARS"/>
      </w:pPr>
    </w:p>
    <w:p w:rsidR="008A574C" w:rsidP="00F77B5D" w14:paraId="0B98A7DD" w14:textId="77777777">
      <w:pPr>
        <w:pStyle w:val="DFARS"/>
      </w:pPr>
      <w:r>
        <w:tab/>
      </w:r>
      <w:r>
        <w:tab/>
      </w:r>
      <w:r>
        <w:tab/>
      </w:r>
      <w:r>
        <w:tab/>
      </w:r>
      <w:r>
        <w:tab/>
      </w:r>
      <w:r w:rsidRPr="00F73CC7">
        <w:t>(</w:t>
      </w:r>
      <w:r w:rsidRPr="00F73CC7">
        <w:rPr>
          <w:i/>
        </w:rPr>
        <w:t>2</w:t>
      </w:r>
      <w:r w:rsidRPr="00F73CC7">
        <w:t xml:space="preserve">)  </w:t>
      </w:r>
      <w:r>
        <w:t xml:space="preserve">A foreign government, of technical data other than detailed manufacturing or process data, when use of such data by the foreign government is in the interest of the Government and is required for </w:t>
      </w:r>
      <w:r>
        <w:t>evaluational</w:t>
      </w:r>
      <w:r>
        <w:t xml:space="preserve"> or informational purposes;</w:t>
      </w:r>
    </w:p>
    <w:p w:rsidR="008A574C" w:rsidP="00F77B5D" w14:paraId="7A6C7DA8" w14:textId="77777777">
      <w:pPr>
        <w:pStyle w:val="DFARS"/>
      </w:pPr>
    </w:p>
    <w:p w:rsidR="008A574C" w:rsidP="00F77B5D" w14:paraId="2F1D94F6" w14:textId="77777777">
      <w:pPr>
        <w:pStyle w:val="DFARS"/>
      </w:pPr>
      <w:r>
        <w:tab/>
      </w:r>
      <w:r>
        <w:tab/>
      </w:r>
      <w:r>
        <w:tab/>
        <w:t>(ii)  The recipient of the technical data is subject to a prohibition on the further reproduction, release, disclosure, or use of the technical data; and</w:t>
      </w:r>
    </w:p>
    <w:p w:rsidR="008A574C" w:rsidP="00F77B5D" w14:paraId="1CE86FD2" w14:textId="77777777">
      <w:pPr>
        <w:pStyle w:val="DFARS"/>
      </w:pPr>
    </w:p>
    <w:p w:rsidR="008A574C" w:rsidP="00F77B5D" w14:paraId="1C168596" w14:textId="77777777">
      <w:pPr>
        <w:pStyle w:val="DFARS"/>
      </w:pPr>
      <w:r>
        <w:tab/>
      </w:r>
      <w:r>
        <w:tab/>
      </w:r>
      <w:r>
        <w:tab/>
        <w:t>(iii)  The contractor or subcontractor asserting the restriction is notified of such reproduction, release, disclosure, or use.</w:t>
      </w:r>
    </w:p>
    <w:p w:rsidR="008A574C" w:rsidP="00F77B5D" w14:paraId="270F8B1C" w14:textId="77777777">
      <w:pPr>
        <w:pStyle w:val="DFARS"/>
      </w:pPr>
    </w:p>
    <w:p w:rsidR="008A574C" w:rsidP="00F77B5D" w14:paraId="1A586CD1" w14:textId="77777777">
      <w:pPr>
        <w:pStyle w:val="DFARS"/>
      </w:pPr>
      <w:r>
        <w:tab/>
      </w:r>
      <w:r>
        <w:tab/>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rsidR="008A574C" w:rsidP="00F77B5D" w14:paraId="4D5357E1" w14:textId="77777777">
      <w:pPr>
        <w:pStyle w:val="DFARS"/>
      </w:pPr>
    </w:p>
    <w:p w:rsidR="008A574C" w:rsidP="00F77B5D" w14:paraId="115F374C" w14:textId="77777777">
      <w:pPr>
        <w:pStyle w:val="DFARS"/>
      </w:pPr>
      <w:r>
        <w:tab/>
      </w:r>
      <w:r>
        <w:tab/>
        <w:t>(16)  “Unlimited rights” means rights to use, modify, reproduce, perform, display, release, or disclose technical data in whole or in part, in any manner, and for any purpose whatsoever, and to have or authorize others to do so.</w:t>
      </w:r>
    </w:p>
    <w:p w:rsidR="008A574C" w:rsidP="00F77B5D" w14:paraId="0CD908F3" w14:textId="77777777">
      <w:pPr>
        <w:pStyle w:val="DFARS"/>
      </w:pPr>
    </w:p>
    <w:p w:rsidR="008A574C" w:rsidP="00F77B5D" w14:paraId="7D38F770" w14:textId="77777777">
      <w:pPr>
        <w:pStyle w:val="DFARS"/>
      </w:pPr>
      <w:r>
        <w:tab/>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rsidR="008A574C" w:rsidP="00F77B5D" w14:paraId="0D79877D" w14:textId="77777777">
      <w:pPr>
        <w:pStyle w:val="DFARS"/>
      </w:pPr>
    </w:p>
    <w:p w:rsidR="008A574C" w:rsidP="00F77B5D" w14:paraId="0A4F8D5F" w14:textId="77777777">
      <w:pPr>
        <w:pStyle w:val="DFARS"/>
      </w:pPr>
      <w:r>
        <w:tab/>
      </w:r>
      <w:r>
        <w:tab/>
        <w:t xml:space="preserve">(1)  </w:t>
      </w:r>
      <w:r w:rsidRPr="00355B94">
        <w:rPr>
          <w:i/>
        </w:rPr>
        <w:t>Unlimited rights</w:t>
      </w:r>
      <w:r>
        <w:t>.  The Government shall have unlimited rights in technical data that are—</w:t>
      </w:r>
    </w:p>
    <w:p w:rsidR="008A574C" w:rsidP="00F77B5D" w14:paraId="28EF2984" w14:textId="77777777">
      <w:pPr>
        <w:pStyle w:val="DFARS"/>
      </w:pPr>
    </w:p>
    <w:p w:rsidR="008A574C" w:rsidP="00F77B5D" w14:paraId="7A1862AC" w14:textId="77777777">
      <w:pPr>
        <w:pStyle w:val="DFARS"/>
      </w:pPr>
      <w:r>
        <w:tab/>
      </w:r>
      <w:r>
        <w:tab/>
      </w:r>
      <w:r>
        <w:tab/>
        <w:t>(i)  Data pertaining to an item, component, or process which has been or will be developed exclusively with Government funds;</w:t>
      </w:r>
    </w:p>
    <w:p w:rsidR="008A574C" w:rsidP="00F77B5D" w14:paraId="148E69C2" w14:textId="77777777">
      <w:pPr>
        <w:pStyle w:val="DFARS"/>
      </w:pPr>
    </w:p>
    <w:p w:rsidR="008A574C" w:rsidP="00F77B5D" w14:paraId="367BE1F6" w14:textId="77777777">
      <w:pPr>
        <w:pStyle w:val="DFARS"/>
      </w:pPr>
      <w:r>
        <w:tab/>
      </w:r>
      <w:r>
        <w:tab/>
      </w:r>
      <w:r>
        <w:tab/>
        <w:t>(ii)  Studies, analyses, test data, or similar data produced for this contract, when the study, analysis, test, or similar work was specified as an element of performance;</w:t>
      </w:r>
    </w:p>
    <w:p w:rsidR="008A574C" w:rsidP="00F77B5D" w14:paraId="499873D5" w14:textId="77777777">
      <w:pPr>
        <w:pStyle w:val="DFARS"/>
      </w:pPr>
    </w:p>
    <w:p w:rsidR="008A574C" w:rsidP="00F77B5D" w14:paraId="78A08792" w14:textId="77777777">
      <w:pPr>
        <w:pStyle w:val="DFARS"/>
      </w:pPr>
      <w:r>
        <w:tab/>
      </w:r>
      <w:r>
        <w:tab/>
      </w:r>
      <w:r>
        <w:tab/>
        <w:t>(iii)  Created exclusively with Government funds in the performance of a contract that does not require the development, manufacture, construction, or production of items, components, or processes;</w:t>
      </w:r>
    </w:p>
    <w:p w:rsidR="008A574C" w:rsidP="00F77B5D" w14:paraId="417DDA09" w14:textId="77777777">
      <w:pPr>
        <w:pStyle w:val="DFARS"/>
      </w:pPr>
    </w:p>
    <w:p w:rsidR="008A574C" w:rsidP="00F77B5D" w14:paraId="142257A0" w14:textId="77777777">
      <w:pPr>
        <w:pStyle w:val="DFARS"/>
      </w:pPr>
      <w:r>
        <w:tab/>
      </w:r>
      <w:r>
        <w:tab/>
      </w:r>
      <w:r>
        <w:tab/>
        <w:t>(iv)  Form, fit, and function data;</w:t>
      </w:r>
    </w:p>
    <w:p w:rsidR="008A574C" w:rsidP="00F77B5D" w14:paraId="04884C20" w14:textId="77777777">
      <w:pPr>
        <w:pStyle w:val="DFARS"/>
      </w:pPr>
    </w:p>
    <w:p w:rsidR="008A574C" w:rsidP="00F77B5D" w14:paraId="7BDD2789" w14:textId="77777777">
      <w:pPr>
        <w:pStyle w:val="DFARS"/>
      </w:pPr>
      <w:r>
        <w:tab/>
      </w:r>
      <w:r>
        <w:tab/>
      </w:r>
      <w:r>
        <w:tab/>
        <w:t>(v)  Necessary for installation, operation, maintenance, or training purposes (other than detailed manufacturing or process data);</w:t>
      </w:r>
    </w:p>
    <w:p w:rsidR="008A574C" w:rsidP="00F77B5D" w14:paraId="6E42B0A6" w14:textId="77777777">
      <w:pPr>
        <w:pStyle w:val="DFARS"/>
      </w:pPr>
    </w:p>
    <w:p w:rsidR="008A574C" w:rsidP="00F77B5D" w14:paraId="0F7FB024" w14:textId="77777777">
      <w:pPr>
        <w:pStyle w:val="DFARS"/>
      </w:pPr>
      <w:r>
        <w:tab/>
      </w:r>
      <w:r>
        <w:tab/>
      </w:r>
      <w:r>
        <w:tab/>
        <w:t>(vi)  Corrections or changes to technical data furnished to the Contractor by the Government;</w:t>
      </w:r>
    </w:p>
    <w:p w:rsidR="008A574C" w:rsidP="00F77B5D" w14:paraId="309514D8" w14:textId="77777777">
      <w:pPr>
        <w:pStyle w:val="DFARS"/>
      </w:pPr>
    </w:p>
    <w:p w:rsidR="008A574C" w:rsidP="00F77B5D" w14:paraId="624D6C0C" w14:textId="77777777">
      <w:pPr>
        <w:pStyle w:val="DFARS"/>
      </w:pPr>
      <w:r>
        <w:tab/>
      </w:r>
      <w:r>
        <w:tab/>
      </w:r>
      <w:r>
        <w:tab/>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rsidR="008A574C" w:rsidP="00F77B5D" w14:paraId="4F36F06F" w14:textId="77777777">
      <w:pPr>
        <w:pStyle w:val="DFARS"/>
      </w:pPr>
    </w:p>
    <w:p w:rsidR="008A574C" w:rsidP="00F77B5D" w14:paraId="09B2B7A2" w14:textId="77777777">
      <w:pPr>
        <w:pStyle w:val="DFARS"/>
      </w:pPr>
      <w:r>
        <w:tab/>
      </w:r>
      <w:r>
        <w:tab/>
      </w:r>
      <w:r>
        <w:tab/>
        <w:t>(viii)  Data in which the Government has obtained unlimited rights under another Government contract or as a result of negotiations; or</w:t>
      </w:r>
    </w:p>
    <w:p w:rsidR="008A574C" w:rsidP="00F77B5D" w14:paraId="283B6525" w14:textId="77777777">
      <w:pPr>
        <w:pStyle w:val="DFARS"/>
      </w:pPr>
    </w:p>
    <w:p w:rsidR="008A574C" w:rsidP="00F77B5D" w14:paraId="09A40520" w14:textId="77777777">
      <w:pPr>
        <w:pStyle w:val="DFARS"/>
      </w:pPr>
      <w:r>
        <w:tab/>
      </w:r>
      <w:r>
        <w:tab/>
      </w:r>
      <w:r>
        <w:tab/>
        <w:t>(ix)  Data furnished to the Government, under this or any other Government contract or subcontract thereunder, with—</w:t>
      </w:r>
    </w:p>
    <w:p w:rsidR="008A574C" w:rsidP="00F77B5D" w14:paraId="74655771" w14:textId="77777777">
      <w:pPr>
        <w:pStyle w:val="DFARS"/>
      </w:pPr>
    </w:p>
    <w:p w:rsidR="008A574C" w:rsidP="00F77B5D" w14:paraId="6ED87A71" w14:textId="77777777">
      <w:pPr>
        <w:pStyle w:val="DFARS"/>
      </w:pPr>
      <w:r>
        <w:tab/>
      </w:r>
      <w:r>
        <w:tab/>
      </w:r>
      <w:r>
        <w:tab/>
      </w:r>
      <w:r>
        <w:tab/>
        <w:t>(A)  Government purpose license rights or limited rights and the restrictive condition(s) has/have expired; or</w:t>
      </w:r>
    </w:p>
    <w:p w:rsidR="008A574C" w:rsidP="00F77B5D" w14:paraId="01DE2C94" w14:textId="77777777">
      <w:pPr>
        <w:pStyle w:val="DFARS"/>
        <w:rPr>
          <w:i/>
        </w:rPr>
      </w:pPr>
    </w:p>
    <w:p w:rsidR="008A574C" w:rsidP="00F77B5D" w14:paraId="4360D00E" w14:textId="77777777">
      <w:pPr>
        <w:pStyle w:val="DFARS"/>
      </w:pPr>
      <w:r>
        <w:tab/>
      </w:r>
      <w:r>
        <w:tab/>
      </w:r>
      <w:r>
        <w:tab/>
      </w:r>
      <w:r>
        <w:tab/>
        <w:t>(B)  Government purpose rights and the Contractor's exclusive right to use such data for commercial purposes has expired.</w:t>
      </w:r>
    </w:p>
    <w:p w:rsidR="008A574C" w:rsidP="00F77B5D" w14:paraId="741A7BF5" w14:textId="77777777">
      <w:pPr>
        <w:pStyle w:val="DFARS"/>
      </w:pPr>
    </w:p>
    <w:p w:rsidR="008A574C" w:rsidP="00F77B5D" w14:paraId="371252CD" w14:textId="77777777">
      <w:pPr>
        <w:pStyle w:val="DFARS"/>
      </w:pPr>
      <w:r>
        <w:tab/>
      </w:r>
      <w:r>
        <w:tab/>
        <w:t xml:space="preserve">(2)  </w:t>
      </w:r>
      <w:r w:rsidRPr="00355B94">
        <w:rPr>
          <w:i/>
        </w:rPr>
        <w:t>Government purpose rights</w:t>
      </w:r>
      <w:r>
        <w:t>.</w:t>
      </w:r>
    </w:p>
    <w:p w:rsidR="008A574C" w:rsidP="00F77B5D" w14:paraId="54FF526C" w14:textId="77777777">
      <w:pPr>
        <w:pStyle w:val="DFARS"/>
      </w:pPr>
    </w:p>
    <w:p w:rsidR="008A574C" w:rsidP="00F77B5D" w14:paraId="6209CBCE" w14:textId="77777777">
      <w:pPr>
        <w:pStyle w:val="DFARS"/>
      </w:pPr>
      <w:r>
        <w:tab/>
      </w:r>
      <w:r>
        <w:tab/>
      </w:r>
      <w:r>
        <w:tab/>
        <w:t>(i)  The Government shall have government purpose rights for a five-year period, or such other period as may be negotiated, in technical data—</w:t>
      </w:r>
    </w:p>
    <w:p w:rsidR="008A574C" w:rsidP="00F77B5D" w14:paraId="2CDC7E1F" w14:textId="77777777">
      <w:pPr>
        <w:pStyle w:val="DFARS"/>
      </w:pPr>
    </w:p>
    <w:p w:rsidR="008A574C" w:rsidP="00F77B5D" w14:paraId="21DF2E66" w14:textId="77777777">
      <w:pPr>
        <w:pStyle w:val="DFARS"/>
      </w:pPr>
      <w:r>
        <w:tab/>
      </w:r>
      <w:r>
        <w:tab/>
      </w:r>
      <w:r>
        <w:tab/>
      </w:r>
      <w:r>
        <w:tab/>
        <w:t>(A)  That pertain to items, components, or processes developed with mixed funding except when the Government is entitled to unlimited rights in such data as provided in paragraphs (b)(1)(ii) and (b)(1)(iv) through (b)(1)(ix) of this clause; or</w:t>
      </w:r>
    </w:p>
    <w:p w:rsidR="008A574C" w:rsidP="00F77B5D" w14:paraId="0A03CF4E" w14:textId="77777777">
      <w:pPr>
        <w:pStyle w:val="DFARS"/>
        <w:rPr>
          <w:i/>
        </w:rPr>
      </w:pPr>
    </w:p>
    <w:p w:rsidR="008A574C" w:rsidP="00F77B5D" w14:paraId="4F34AB6B" w14:textId="77777777">
      <w:pPr>
        <w:pStyle w:val="DFARS"/>
      </w:pPr>
      <w:r>
        <w:tab/>
      </w:r>
      <w:r>
        <w:tab/>
      </w:r>
      <w:r>
        <w:tab/>
      </w:r>
      <w:r>
        <w:tab/>
        <w:t>(B)  Created with mixed funding in the performance of a contract that does not require the development, manufacture, construction, or production of items, components, or processes.</w:t>
      </w:r>
    </w:p>
    <w:p w:rsidR="008A574C" w:rsidP="00F77B5D" w14:paraId="32A0F7AC" w14:textId="77777777">
      <w:pPr>
        <w:pStyle w:val="DFARS"/>
      </w:pPr>
    </w:p>
    <w:p w:rsidR="008A574C" w:rsidP="00F77B5D" w14:paraId="644A461E" w14:textId="77777777">
      <w:pPr>
        <w:pStyle w:val="DFARS"/>
      </w:pPr>
      <w:r>
        <w:tab/>
      </w:r>
      <w:r>
        <w:tab/>
      </w:r>
      <w:r>
        <w:tab/>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rsidR="008A574C" w:rsidP="00F77B5D" w14:paraId="1070D56D" w14:textId="77777777">
      <w:pPr>
        <w:pStyle w:val="DFARS"/>
      </w:pPr>
    </w:p>
    <w:p w:rsidR="008A574C" w:rsidP="00F77B5D" w14:paraId="53B878FC" w14:textId="77777777">
      <w:pPr>
        <w:pStyle w:val="DFARS"/>
      </w:pPr>
      <w:r>
        <w:tab/>
      </w:r>
      <w:r>
        <w:tab/>
      </w:r>
      <w:r>
        <w:tab/>
        <w:t>(iii)  The Government shall not release or disclose technical data in which it has government purpose rights unless—</w:t>
      </w:r>
    </w:p>
    <w:p w:rsidR="008A574C" w:rsidP="00F77B5D" w14:paraId="670632D6" w14:textId="77777777">
      <w:pPr>
        <w:pStyle w:val="DFARS"/>
      </w:pPr>
    </w:p>
    <w:p w:rsidR="008A574C" w:rsidP="00F77B5D" w14:paraId="73D92D08" w14:textId="77777777">
      <w:pPr>
        <w:pStyle w:val="DFARS"/>
      </w:pPr>
      <w:r>
        <w:tab/>
      </w:r>
      <w:r>
        <w:tab/>
      </w:r>
      <w:r>
        <w:tab/>
      </w:r>
      <w:r>
        <w:tab/>
        <w:t xml:space="preserve">(A)  Prior to release or disclosure, the intended recipient is subject to the non-disclosure agreement at </w:t>
      </w:r>
      <w:hyperlink r:id="rId4" w:anchor="227.7103-7" w:history="1">
        <w:r w:rsidRPr="00347E0E">
          <w:rPr>
            <w:rStyle w:val="Hyperlink"/>
          </w:rPr>
          <w:t>227.7103-7</w:t>
        </w:r>
      </w:hyperlink>
      <w:r>
        <w:t xml:space="preserve"> of the Defense Federal Acquisition Regulation Supplement (DFARS); or</w:t>
      </w:r>
    </w:p>
    <w:p w:rsidR="008A574C" w:rsidP="00F77B5D" w14:paraId="6DA17E52" w14:textId="77777777">
      <w:pPr>
        <w:pStyle w:val="DFARS"/>
        <w:rPr>
          <w:i/>
        </w:rPr>
      </w:pPr>
    </w:p>
    <w:p w:rsidR="008A574C" w:rsidP="00F77B5D" w14:paraId="6777F7B6" w14:textId="77777777">
      <w:pPr>
        <w:pStyle w:val="DFARS"/>
      </w:pPr>
      <w:r>
        <w:tab/>
      </w:r>
      <w:r>
        <w:tab/>
      </w:r>
      <w:r>
        <w:tab/>
      </w:r>
      <w:r>
        <w:tab/>
        <w:t xml:space="preserve">(B)  The recipient is a Government contractor receiving access to the data for performance of a Government contract that contains the clause at DFARS </w:t>
      </w:r>
      <w:hyperlink r:id="rId6" w:anchor="252.227-7025" w:history="1">
        <w:r w:rsidRPr="00347E0E">
          <w:rPr>
            <w:rStyle w:val="Hyperlink"/>
          </w:rPr>
          <w:t>252.227-7025</w:t>
        </w:r>
      </w:hyperlink>
      <w:r>
        <w:t>, Limitations on the Use or Disclosure of Government-Furnished Information Marked with Restrictive Legends.</w:t>
      </w:r>
    </w:p>
    <w:p w:rsidR="008A574C" w:rsidP="00F77B5D" w14:paraId="0066FEED" w14:textId="77777777">
      <w:pPr>
        <w:pStyle w:val="DFARS"/>
      </w:pPr>
    </w:p>
    <w:p w:rsidR="008A574C" w:rsidP="00F77B5D" w14:paraId="0A4E7C9A" w14:textId="77777777">
      <w:pPr>
        <w:pStyle w:val="DFARS"/>
      </w:pPr>
      <w:r>
        <w:tab/>
      </w:r>
      <w:r>
        <w:tab/>
      </w:r>
      <w:r>
        <w:tab/>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rsidR="008A574C" w:rsidP="00F77B5D" w14:paraId="000EE3C3" w14:textId="77777777">
      <w:pPr>
        <w:pStyle w:val="DFARS"/>
      </w:pPr>
    </w:p>
    <w:p w:rsidR="008A574C" w:rsidP="00F77B5D" w14:paraId="56445A17" w14:textId="77777777">
      <w:pPr>
        <w:pStyle w:val="DFARS"/>
      </w:pPr>
      <w:r>
        <w:tab/>
      </w:r>
      <w:r>
        <w:tab/>
        <w:t xml:space="preserve">(3)  </w:t>
      </w:r>
      <w:r w:rsidRPr="00766517">
        <w:rPr>
          <w:i/>
        </w:rPr>
        <w:t>Limited rights</w:t>
      </w:r>
      <w:r>
        <w:t>.</w:t>
      </w:r>
    </w:p>
    <w:p w:rsidR="008A574C" w:rsidP="00F77B5D" w14:paraId="17410006" w14:textId="77777777">
      <w:pPr>
        <w:pStyle w:val="DFARS"/>
      </w:pPr>
    </w:p>
    <w:p w:rsidR="008A574C" w:rsidP="00F77B5D" w14:paraId="33AAB455" w14:textId="77777777">
      <w:pPr>
        <w:pStyle w:val="DFARS"/>
      </w:pPr>
      <w:r>
        <w:tab/>
      </w:r>
      <w:r>
        <w:tab/>
      </w:r>
      <w:r>
        <w:tab/>
        <w:t>(i)  Except as provided in paragraphs (b)(1)(ii) and (b)(1)(iv) through (b)(1)(ix) of this clause, the Government shall have limited rights in technical data—</w:t>
      </w:r>
    </w:p>
    <w:p w:rsidR="008A574C" w:rsidP="00F77B5D" w14:paraId="36D4E5AA" w14:textId="77777777">
      <w:pPr>
        <w:pStyle w:val="DFARS"/>
      </w:pPr>
    </w:p>
    <w:p w:rsidR="008A574C" w:rsidP="00F77B5D" w14:paraId="207B7ADC" w14:textId="77777777">
      <w:pPr>
        <w:pStyle w:val="DFARS"/>
      </w:pPr>
      <w:r>
        <w:tab/>
      </w:r>
      <w:r>
        <w:tab/>
      </w:r>
      <w:r>
        <w:tab/>
      </w:r>
      <w:r>
        <w:tab/>
        <w:t>(A)  Pertaining to items, components, or processes developed exclusively at private expense and marked with the limited rights legend prescribed in paragraph (f) of this clause; or</w:t>
      </w:r>
    </w:p>
    <w:p w:rsidR="008A574C" w:rsidP="00F77B5D" w14:paraId="3C250411" w14:textId="77777777">
      <w:pPr>
        <w:pStyle w:val="DFARS"/>
      </w:pPr>
    </w:p>
    <w:p w:rsidR="008A574C" w:rsidP="00F77B5D" w14:paraId="7319D837" w14:textId="77777777">
      <w:pPr>
        <w:pStyle w:val="DFARS"/>
      </w:pPr>
      <w:r>
        <w:tab/>
      </w:r>
      <w:r>
        <w:tab/>
      </w:r>
      <w:r>
        <w:tab/>
      </w:r>
      <w:r>
        <w:tab/>
        <w:t>(B)  Created exclusively at private expense in the performance of a contract that does not require the development, manufacture, construction, or production of items, components, or processes.</w:t>
      </w:r>
    </w:p>
    <w:p w:rsidR="008A574C" w:rsidP="00F77B5D" w14:paraId="4188A03B" w14:textId="77777777">
      <w:pPr>
        <w:pStyle w:val="DFARS"/>
      </w:pPr>
    </w:p>
    <w:p w:rsidR="008A574C" w:rsidP="00F77B5D" w14:paraId="3177C0CA" w14:textId="77777777">
      <w:pPr>
        <w:pStyle w:val="DFARS"/>
      </w:pPr>
      <w:r>
        <w:tab/>
      </w:r>
      <w:r>
        <w:tab/>
      </w:r>
      <w:r>
        <w:tab/>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rsidR="008A574C" w:rsidP="00F77B5D" w14:paraId="5A2BD88D" w14:textId="77777777">
      <w:pPr>
        <w:pStyle w:val="DFARS"/>
      </w:pPr>
    </w:p>
    <w:p w:rsidR="008A574C" w:rsidP="00F77B5D" w14:paraId="5F1F8AE3" w14:textId="77777777">
      <w:pPr>
        <w:pStyle w:val="DFARS"/>
      </w:pPr>
      <w:r>
        <w:tab/>
      </w:r>
      <w:r>
        <w:tab/>
      </w:r>
      <w:r>
        <w:tab/>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rsidR="008A574C" w:rsidP="00F77B5D" w14:paraId="5820155C" w14:textId="77777777">
      <w:pPr>
        <w:pStyle w:val="DFARS"/>
      </w:pPr>
    </w:p>
    <w:p w:rsidR="008A574C" w:rsidP="00F77B5D" w14:paraId="61E03DAA" w14:textId="77777777">
      <w:pPr>
        <w:pStyle w:val="DFARS"/>
      </w:pPr>
      <w:r>
        <w:tab/>
      </w:r>
      <w:r>
        <w:tab/>
      </w:r>
      <w:r>
        <w:tab/>
        <w:t>(iv)  The Contractor acknowledges that—</w:t>
      </w:r>
    </w:p>
    <w:p w:rsidR="008A574C" w:rsidP="00F77B5D" w14:paraId="72AA9B64" w14:textId="77777777">
      <w:pPr>
        <w:pStyle w:val="DFARS"/>
      </w:pPr>
    </w:p>
    <w:p w:rsidR="008A574C" w:rsidP="00F77B5D" w14:paraId="1618361B" w14:textId="77777777">
      <w:pPr>
        <w:pStyle w:val="DFARS"/>
      </w:pPr>
      <w:r>
        <w:tab/>
      </w:r>
      <w:r>
        <w:tab/>
      </w:r>
      <w:r>
        <w:tab/>
      </w:r>
      <w:r>
        <w:tab/>
        <w:t xml:space="preserve">(A)  Limited rights data are authorized to be released or disclosed to </w:t>
      </w:r>
    </w:p>
    <w:p w:rsidR="008A574C" w:rsidP="00F77B5D" w14:paraId="39E05724" w14:textId="77777777">
      <w:pPr>
        <w:pStyle w:val="DFARS"/>
      </w:pPr>
      <w:r>
        <w:t>covered Government support contractors;</w:t>
      </w:r>
    </w:p>
    <w:p w:rsidR="008A574C" w:rsidP="00F77B5D" w14:paraId="6E7BD5CB" w14:textId="77777777">
      <w:pPr>
        <w:pStyle w:val="DFARS"/>
      </w:pPr>
    </w:p>
    <w:p w:rsidR="008A574C" w:rsidP="00F77B5D" w14:paraId="1FC5C528" w14:textId="77777777">
      <w:pPr>
        <w:pStyle w:val="DFARS"/>
      </w:pPr>
      <w:r>
        <w:tab/>
      </w:r>
      <w:r>
        <w:tab/>
      </w:r>
      <w:r>
        <w:tab/>
      </w:r>
      <w:r>
        <w:tab/>
        <w:t>(B)  The Contractor will be notified of such release or disclosure;</w:t>
      </w:r>
    </w:p>
    <w:p w:rsidR="008A574C" w:rsidP="00F77B5D" w14:paraId="0129657A" w14:textId="77777777">
      <w:pPr>
        <w:pStyle w:val="DFARS"/>
      </w:pPr>
    </w:p>
    <w:p w:rsidR="008A574C" w:rsidP="00F77B5D" w14:paraId="2C26B9E9" w14:textId="77777777">
      <w:pPr>
        <w:pStyle w:val="DFARS"/>
      </w:pPr>
      <w:r>
        <w:tab/>
      </w:r>
      <w:r>
        <w:tab/>
      </w:r>
      <w:r>
        <w:tab/>
      </w:r>
      <w:r>
        <w:tab/>
        <w:t xml:space="preserve">(C)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 </w:t>
      </w:r>
    </w:p>
    <w:p w:rsidR="008A574C" w:rsidP="00F77B5D" w14:paraId="64B6E926" w14:textId="77777777">
      <w:pPr>
        <w:pStyle w:val="DFARS"/>
      </w:pPr>
    </w:p>
    <w:p w:rsidR="008A574C" w:rsidP="00F77B5D" w14:paraId="581B4369" w14:textId="77777777">
      <w:pPr>
        <w:pStyle w:val="DFARS"/>
      </w:pPr>
      <w:r>
        <w:tab/>
      </w:r>
      <w:r>
        <w:tab/>
      </w:r>
      <w:r>
        <w:tab/>
      </w:r>
      <w:r>
        <w:tab/>
        <w:t xml:space="preserve">(D)  Any such non-disclosure agreement shall address the restrictions on the covered Government support contractor's use of the limited rights data as set forth </w:t>
      </w:r>
      <w:r>
        <w:t xml:space="preserve">in the clause at </w:t>
      </w:r>
      <w:hyperlink r:id="rId6" w:anchor="252.227-7025" w:history="1">
        <w:r w:rsidRPr="003A5340">
          <w:rPr>
            <w:rStyle w:val="Hyperlink"/>
          </w:rPr>
          <w:t>252.227-7025</w:t>
        </w:r>
      </w:hyperlink>
      <w:r>
        <w:t>, Limitations on the Use or Disclosure of Government-Furnished Information Marked with Restrictive Legends.  The non-disclosure agreement shall not include any additional terms and conditions unless mutually agreed to by the parties to the non-disclosure agreement.</w:t>
      </w:r>
    </w:p>
    <w:p w:rsidR="008A574C" w:rsidP="00F77B5D" w14:paraId="28F60B2E" w14:textId="77777777">
      <w:pPr>
        <w:pStyle w:val="DFARS"/>
      </w:pPr>
    </w:p>
    <w:p w:rsidR="008A574C" w:rsidP="00F77B5D" w14:paraId="0217BD1B" w14:textId="77777777">
      <w:pPr>
        <w:pStyle w:val="DFARS"/>
      </w:pPr>
      <w:r>
        <w:tab/>
      </w:r>
      <w:r>
        <w:tab/>
        <w:t xml:space="preserve">(4)  </w:t>
      </w:r>
      <w:r w:rsidRPr="00355B94">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rsidR="008A574C" w:rsidP="00F77B5D" w14:paraId="63BE5CAB" w14:textId="77777777">
      <w:pPr>
        <w:pStyle w:val="DFARS"/>
      </w:pPr>
    </w:p>
    <w:p w:rsidR="008A574C" w:rsidP="00F77B5D" w14:paraId="18F5FE3E" w14:textId="77777777">
      <w:pPr>
        <w:pStyle w:val="DFARS"/>
      </w:pPr>
      <w:r>
        <w:tab/>
      </w:r>
      <w:r>
        <w:tab/>
        <w:t xml:space="preserve">(5)  </w:t>
      </w:r>
      <w:r w:rsidRPr="00355B94">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rsidR="008A574C" w:rsidP="00F77B5D" w14:paraId="30274D24" w14:textId="77777777">
      <w:pPr>
        <w:pStyle w:val="DFARS"/>
      </w:pPr>
    </w:p>
    <w:p w:rsidR="008A574C" w:rsidP="00F77B5D" w14:paraId="6EC735E4" w14:textId="77777777">
      <w:pPr>
        <w:pStyle w:val="DFARS"/>
      </w:pPr>
      <w:r>
        <w:tab/>
      </w:r>
      <w:r>
        <w:tab/>
      </w:r>
      <w:r>
        <w:tab/>
        <w:t>(i)  The parties have agreed otherwise; or</w:t>
      </w:r>
    </w:p>
    <w:p w:rsidR="008A574C" w:rsidP="00F77B5D" w14:paraId="6B6B6788" w14:textId="77777777">
      <w:pPr>
        <w:pStyle w:val="DFARS"/>
      </w:pPr>
    </w:p>
    <w:p w:rsidR="008A574C" w:rsidP="00F77B5D" w14:paraId="126FC86A" w14:textId="77777777">
      <w:pPr>
        <w:pStyle w:val="DFARS"/>
      </w:pPr>
      <w:r>
        <w:tab/>
      </w:r>
      <w:r>
        <w:tab/>
      </w:r>
      <w:r>
        <w:tab/>
        <w:t>(ii)  Any restrictions on the Government's rights to use, modify, reproduce, release, perform, display, or disclose the data have expired or no longer apply.</w:t>
      </w:r>
    </w:p>
    <w:p w:rsidR="008A574C" w:rsidP="00F77B5D" w14:paraId="656855A9" w14:textId="77777777">
      <w:pPr>
        <w:pStyle w:val="DFARS"/>
      </w:pPr>
    </w:p>
    <w:p w:rsidR="008A574C" w:rsidP="00F77B5D" w14:paraId="6EAB1559" w14:textId="77777777">
      <w:pPr>
        <w:pStyle w:val="DFARS"/>
      </w:pPr>
      <w:r>
        <w:tab/>
      </w:r>
      <w:r>
        <w:tab/>
        <w:t xml:space="preserve">(6)  </w:t>
      </w:r>
      <w:r w:rsidRPr="00355B94">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rsidR="008A574C" w:rsidP="00F77B5D" w14:paraId="345EF92F" w14:textId="77777777">
      <w:pPr>
        <w:pStyle w:val="DFARS"/>
      </w:pPr>
    </w:p>
    <w:p w:rsidR="008A574C" w:rsidP="00F77B5D" w14:paraId="3A8A51AC" w14:textId="77777777">
      <w:pPr>
        <w:pStyle w:val="DFARS"/>
      </w:pPr>
      <w:r>
        <w:tab/>
        <w:t xml:space="preserve">(c)  </w:t>
      </w:r>
      <w:r>
        <w:rPr>
          <w:i/>
        </w:rPr>
        <w:t>Contractor rights in technical data</w:t>
      </w:r>
      <w:r>
        <w:t>.  All rights not granted to the Government are retained by the Contractor.</w:t>
      </w:r>
    </w:p>
    <w:p w:rsidR="008A574C" w:rsidP="00F77B5D" w14:paraId="676C05E7" w14:textId="77777777">
      <w:pPr>
        <w:pStyle w:val="DFARS"/>
      </w:pPr>
    </w:p>
    <w:p w:rsidR="008A574C" w:rsidP="00F77B5D" w14:paraId="362B67A1" w14:textId="77777777">
      <w:pPr>
        <w:pStyle w:val="DFARS"/>
      </w:pPr>
      <w:r>
        <w:tab/>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rsidR="008A574C" w:rsidP="00F77B5D" w14:paraId="3A3356DE" w14:textId="77777777">
      <w:pPr>
        <w:pStyle w:val="DFARS"/>
      </w:pPr>
    </w:p>
    <w:p w:rsidR="008A574C" w:rsidP="00F77B5D" w14:paraId="5E985225" w14:textId="77777777">
      <w:pPr>
        <w:pStyle w:val="DFARS"/>
      </w:pPr>
      <w:r>
        <w:tab/>
        <w:t xml:space="preserve">(e)  </w:t>
      </w:r>
      <w:r>
        <w:rPr>
          <w:i/>
        </w:rPr>
        <w:t>Identification and delivery of data to be furnished with restrictions on use, release, or disclosure</w:t>
      </w:r>
      <w:r>
        <w:t>.</w:t>
      </w:r>
    </w:p>
    <w:p w:rsidR="008A574C" w:rsidP="00F77B5D" w14:paraId="14944AEF" w14:textId="77777777">
      <w:pPr>
        <w:pStyle w:val="DFARS"/>
      </w:pPr>
    </w:p>
    <w:p w:rsidR="008A574C" w:rsidP="00F77B5D" w14:paraId="180B5F1C" w14:textId="77777777">
      <w:pPr>
        <w:pStyle w:val="DFARS"/>
      </w:pPr>
      <w:r>
        <w:tab/>
      </w:r>
      <w:r>
        <w:tab/>
        <w:t>(1)  This paragraph does not apply to restrictions based solely on copyright.</w:t>
      </w:r>
    </w:p>
    <w:p w:rsidR="008A574C" w:rsidP="00F77B5D" w14:paraId="074C7610" w14:textId="77777777">
      <w:pPr>
        <w:pStyle w:val="DFARS"/>
      </w:pPr>
    </w:p>
    <w:p w:rsidR="008A574C" w:rsidP="00F77B5D" w14:paraId="1B5A02D4" w14:textId="77777777">
      <w:pPr>
        <w:pStyle w:val="DFARS"/>
      </w:pPr>
      <w:r>
        <w:tab/>
      </w:r>
      <w:r>
        <w:tab/>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rsidR="008A574C" w:rsidP="00F77B5D" w14:paraId="672B4FA3" w14:textId="77777777">
      <w:pPr>
        <w:pStyle w:val="DFARS"/>
      </w:pPr>
    </w:p>
    <w:p w:rsidR="008A574C" w:rsidP="00F77B5D" w14:paraId="039B0B24" w14:textId="77777777">
      <w:pPr>
        <w:pStyle w:val="DFARS"/>
      </w:pPr>
      <w:r>
        <w:tab/>
      </w:r>
      <w:r>
        <w:tab/>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rsidR="008A574C" w:rsidP="00F77B5D" w14:paraId="6E071F45" w14:textId="77777777">
      <w:pPr>
        <w:pStyle w:val="DFARS"/>
      </w:pPr>
    </w:p>
    <w:p w:rsidR="008A574C" w:rsidP="00F77B5D" w14:paraId="224786F0" w14:textId="77777777">
      <w:pPr>
        <w:pStyle w:val="DFARS"/>
        <w:jc w:val="center"/>
      </w:pPr>
      <w:r>
        <w:t xml:space="preserve">Identification and Assertion of Restrictions on the Government's Use, Release, </w:t>
      </w:r>
    </w:p>
    <w:p w:rsidR="008A574C" w:rsidP="00F77B5D" w14:paraId="2D107C2E" w14:textId="77777777">
      <w:pPr>
        <w:pStyle w:val="DFARS"/>
        <w:jc w:val="center"/>
      </w:pPr>
      <w:r>
        <w:t>or Disclosure of Technical Data.</w:t>
      </w:r>
    </w:p>
    <w:p w:rsidR="008A574C" w:rsidP="00F77B5D" w14:paraId="6C78C620" w14:textId="77777777">
      <w:pPr>
        <w:pStyle w:val="DFARS"/>
      </w:pPr>
    </w:p>
    <w:p w:rsidR="008A574C" w:rsidP="00F77B5D" w14:paraId="7055BC86" w14:textId="77777777">
      <w:pPr>
        <w:pStyle w:val="DFARS"/>
      </w:pPr>
      <w:r>
        <w:tab/>
      </w:r>
      <w:r>
        <w:tab/>
      </w:r>
      <w:r>
        <w:tab/>
        <w:t>The Contractor asserts for itself, or the persons identified below, that the Government's rights to use, release, or disclose the following technical data should be restricted—</w:t>
      </w:r>
    </w:p>
    <w:p w:rsidR="008A574C" w:rsidP="00F77B5D" w14:paraId="242E471C" w14:textId="77777777">
      <w:pPr>
        <w:pStyle w:val="DFARS"/>
      </w:pPr>
    </w:p>
    <w:tbl>
      <w:tblPr>
        <w:tblW w:w="0" w:type="auto"/>
        <w:tblInd w:w="1008" w:type="dxa"/>
        <w:tblLayout w:type="fixed"/>
        <w:tblLook w:val="0000"/>
      </w:tblPr>
      <w:tblGrid>
        <w:gridCol w:w="2250"/>
        <w:gridCol w:w="1890"/>
        <w:gridCol w:w="1980"/>
        <w:gridCol w:w="1980"/>
      </w:tblGrid>
      <w:tr w14:paraId="64476DA7" w14:textId="77777777" w:rsidTr="00D35FE9">
        <w:tblPrEx>
          <w:tblW w:w="0" w:type="auto"/>
          <w:tblInd w:w="1008" w:type="dxa"/>
          <w:tblLayout w:type="fixed"/>
          <w:tblLook w:val="0000"/>
        </w:tblPrEx>
        <w:tc>
          <w:tcPr>
            <w:tcW w:w="2250" w:type="dxa"/>
            <w:tcBorders>
              <w:top w:val="single" w:sz="6" w:space="0" w:color="auto"/>
              <w:left w:val="single" w:sz="6" w:space="0" w:color="auto"/>
              <w:right w:val="single" w:sz="6" w:space="0" w:color="auto"/>
            </w:tcBorders>
          </w:tcPr>
          <w:p w:rsidR="008A574C" w:rsidP="00F77B5D" w14:paraId="1E6ABC57" w14:textId="77777777">
            <w:pPr>
              <w:pStyle w:val="DFARS"/>
              <w:keepLines/>
              <w:spacing w:before="60"/>
              <w:jc w:val="center"/>
            </w:pPr>
            <w:r>
              <w:t>Technical Data</w:t>
            </w:r>
          </w:p>
        </w:tc>
        <w:tc>
          <w:tcPr>
            <w:tcW w:w="1890" w:type="dxa"/>
            <w:tcBorders>
              <w:top w:val="single" w:sz="6" w:space="0" w:color="auto"/>
              <w:left w:val="nil"/>
              <w:right w:val="single" w:sz="6" w:space="0" w:color="auto"/>
            </w:tcBorders>
          </w:tcPr>
          <w:p w:rsidR="008A574C" w:rsidP="00F77B5D" w14:paraId="7FC80DCC" w14:textId="77777777">
            <w:pPr>
              <w:pStyle w:val="DFARS"/>
              <w:keepLines/>
              <w:spacing w:before="60"/>
              <w:jc w:val="center"/>
            </w:pPr>
          </w:p>
        </w:tc>
        <w:tc>
          <w:tcPr>
            <w:tcW w:w="1980" w:type="dxa"/>
            <w:tcBorders>
              <w:top w:val="single" w:sz="6" w:space="0" w:color="auto"/>
              <w:left w:val="nil"/>
              <w:right w:val="single" w:sz="6" w:space="0" w:color="auto"/>
            </w:tcBorders>
          </w:tcPr>
          <w:p w:rsidR="008A574C" w:rsidP="00F77B5D" w14:paraId="38C65427" w14:textId="77777777">
            <w:pPr>
              <w:pStyle w:val="DFARS"/>
              <w:keepLines/>
              <w:spacing w:before="60"/>
              <w:jc w:val="center"/>
            </w:pPr>
          </w:p>
        </w:tc>
        <w:tc>
          <w:tcPr>
            <w:tcW w:w="1980" w:type="dxa"/>
            <w:tcBorders>
              <w:top w:val="single" w:sz="6" w:space="0" w:color="auto"/>
              <w:left w:val="nil"/>
              <w:right w:val="single" w:sz="6" w:space="0" w:color="auto"/>
            </w:tcBorders>
          </w:tcPr>
          <w:p w:rsidR="008A574C" w:rsidP="00F77B5D" w14:paraId="2B973E8D" w14:textId="77777777">
            <w:pPr>
              <w:pStyle w:val="DFARS"/>
              <w:keepLines/>
              <w:spacing w:before="60"/>
              <w:jc w:val="center"/>
            </w:pPr>
            <w:r>
              <w:t>Name of Person</w:t>
            </w:r>
          </w:p>
        </w:tc>
      </w:tr>
      <w:tr w14:paraId="3FC0800D" w14:textId="77777777" w:rsidTr="00D35FE9">
        <w:tblPrEx>
          <w:tblW w:w="0" w:type="auto"/>
          <w:tblInd w:w="1008" w:type="dxa"/>
          <w:tblLayout w:type="fixed"/>
          <w:tblLook w:val="0000"/>
        </w:tblPrEx>
        <w:tc>
          <w:tcPr>
            <w:tcW w:w="2250" w:type="dxa"/>
            <w:tcBorders>
              <w:left w:val="single" w:sz="6" w:space="0" w:color="auto"/>
              <w:right w:val="single" w:sz="6" w:space="0" w:color="auto"/>
            </w:tcBorders>
          </w:tcPr>
          <w:p w:rsidR="008A574C" w:rsidP="00F77B5D" w14:paraId="234695FB" w14:textId="77777777">
            <w:pPr>
              <w:pStyle w:val="DFARS"/>
              <w:keepLines/>
              <w:jc w:val="center"/>
            </w:pPr>
            <w:r>
              <w:t>to be Furnished</w:t>
            </w:r>
          </w:p>
        </w:tc>
        <w:tc>
          <w:tcPr>
            <w:tcW w:w="1890" w:type="dxa"/>
            <w:tcBorders>
              <w:left w:val="nil"/>
              <w:right w:val="single" w:sz="6" w:space="0" w:color="auto"/>
            </w:tcBorders>
          </w:tcPr>
          <w:p w:rsidR="008A574C" w:rsidP="00F77B5D" w14:paraId="65F490C1" w14:textId="77777777">
            <w:pPr>
              <w:pStyle w:val="DFARS"/>
              <w:keepLines/>
              <w:jc w:val="center"/>
            </w:pPr>
            <w:r>
              <w:t>Basis for</w:t>
            </w:r>
          </w:p>
        </w:tc>
        <w:tc>
          <w:tcPr>
            <w:tcW w:w="1980" w:type="dxa"/>
            <w:tcBorders>
              <w:left w:val="nil"/>
              <w:right w:val="single" w:sz="6" w:space="0" w:color="auto"/>
            </w:tcBorders>
          </w:tcPr>
          <w:p w:rsidR="008A574C" w:rsidP="00F77B5D" w14:paraId="72621C65" w14:textId="77777777">
            <w:pPr>
              <w:pStyle w:val="DFARS"/>
              <w:keepLines/>
              <w:jc w:val="center"/>
            </w:pPr>
            <w:r>
              <w:t>Asserted Rights</w:t>
            </w:r>
          </w:p>
        </w:tc>
        <w:tc>
          <w:tcPr>
            <w:tcW w:w="1980" w:type="dxa"/>
            <w:tcBorders>
              <w:left w:val="nil"/>
              <w:right w:val="single" w:sz="6" w:space="0" w:color="auto"/>
            </w:tcBorders>
          </w:tcPr>
          <w:p w:rsidR="008A574C" w:rsidP="00F77B5D" w14:paraId="38E83831" w14:textId="77777777">
            <w:pPr>
              <w:pStyle w:val="DFARS"/>
              <w:keepLines/>
              <w:jc w:val="center"/>
            </w:pPr>
            <w:r>
              <w:t>Asserting</w:t>
            </w:r>
          </w:p>
        </w:tc>
      </w:tr>
      <w:tr w14:paraId="46065DE2" w14:textId="77777777" w:rsidTr="00D35FE9">
        <w:tblPrEx>
          <w:tblW w:w="0" w:type="auto"/>
          <w:tblInd w:w="1008" w:type="dxa"/>
          <w:tblLayout w:type="fixed"/>
          <w:tblLook w:val="0000"/>
        </w:tblPrEx>
        <w:tc>
          <w:tcPr>
            <w:tcW w:w="2250" w:type="dxa"/>
            <w:tcBorders>
              <w:left w:val="single" w:sz="6" w:space="0" w:color="auto"/>
              <w:right w:val="single" w:sz="6" w:space="0" w:color="auto"/>
            </w:tcBorders>
          </w:tcPr>
          <w:p w:rsidR="008A574C" w:rsidP="00F77B5D" w14:paraId="56FD3ACD" w14:textId="77777777">
            <w:pPr>
              <w:pStyle w:val="DFARS"/>
              <w:keepLines/>
              <w:jc w:val="center"/>
            </w:pPr>
            <w:r>
              <w:t>With Restrictions*</w:t>
            </w:r>
          </w:p>
        </w:tc>
        <w:tc>
          <w:tcPr>
            <w:tcW w:w="1890" w:type="dxa"/>
            <w:tcBorders>
              <w:left w:val="nil"/>
              <w:right w:val="single" w:sz="6" w:space="0" w:color="auto"/>
            </w:tcBorders>
          </w:tcPr>
          <w:p w:rsidR="008A574C" w:rsidP="00F77B5D" w14:paraId="4BC5C0A2" w14:textId="77777777">
            <w:pPr>
              <w:pStyle w:val="DFARS"/>
              <w:keepLines/>
              <w:jc w:val="center"/>
            </w:pPr>
            <w:r>
              <w:t>Assertion**</w:t>
            </w:r>
          </w:p>
        </w:tc>
        <w:tc>
          <w:tcPr>
            <w:tcW w:w="1980" w:type="dxa"/>
            <w:tcBorders>
              <w:left w:val="nil"/>
              <w:right w:val="single" w:sz="6" w:space="0" w:color="auto"/>
            </w:tcBorders>
          </w:tcPr>
          <w:p w:rsidR="008A574C" w:rsidP="00F77B5D" w14:paraId="7C7BF1D9" w14:textId="77777777">
            <w:pPr>
              <w:pStyle w:val="DFARS"/>
              <w:keepLines/>
              <w:jc w:val="center"/>
            </w:pPr>
            <w:r>
              <w:t>Category***</w:t>
            </w:r>
          </w:p>
        </w:tc>
        <w:tc>
          <w:tcPr>
            <w:tcW w:w="1980" w:type="dxa"/>
            <w:tcBorders>
              <w:left w:val="nil"/>
              <w:right w:val="single" w:sz="6" w:space="0" w:color="auto"/>
            </w:tcBorders>
          </w:tcPr>
          <w:p w:rsidR="008A574C" w:rsidP="00F77B5D" w14:paraId="39F9FA5C" w14:textId="77777777">
            <w:pPr>
              <w:pStyle w:val="DFARS"/>
              <w:keepLines/>
              <w:jc w:val="center"/>
            </w:pPr>
            <w:r>
              <w:t>Restrictions****</w:t>
            </w:r>
          </w:p>
        </w:tc>
      </w:tr>
      <w:tr w14:paraId="57A576FC" w14:textId="77777777" w:rsidTr="00D35FE9">
        <w:tblPrEx>
          <w:tblW w:w="0" w:type="auto"/>
          <w:tblInd w:w="1008" w:type="dxa"/>
          <w:tblLayout w:type="fixed"/>
          <w:tblLook w:val="0000"/>
        </w:tblPrEx>
        <w:tc>
          <w:tcPr>
            <w:tcW w:w="2250" w:type="dxa"/>
            <w:tcBorders>
              <w:top w:val="single" w:sz="6" w:space="0" w:color="auto"/>
              <w:left w:val="single" w:sz="6" w:space="0" w:color="auto"/>
              <w:bottom w:val="single" w:sz="6" w:space="0" w:color="auto"/>
              <w:right w:val="single" w:sz="6" w:space="0" w:color="auto"/>
            </w:tcBorders>
          </w:tcPr>
          <w:p w:rsidR="008A574C" w:rsidP="00F77B5D" w14:paraId="7D4C855C" w14:textId="77777777">
            <w:pPr>
              <w:pStyle w:val="DFARS"/>
              <w:keepLines/>
              <w:spacing w:before="60" w:after="60"/>
              <w:jc w:val="center"/>
            </w:pPr>
            <w:r>
              <w:t>(LIST)</w:t>
            </w:r>
          </w:p>
        </w:tc>
        <w:tc>
          <w:tcPr>
            <w:tcW w:w="1890" w:type="dxa"/>
            <w:tcBorders>
              <w:top w:val="single" w:sz="6" w:space="0" w:color="auto"/>
              <w:left w:val="nil"/>
              <w:bottom w:val="single" w:sz="6" w:space="0" w:color="auto"/>
              <w:right w:val="single" w:sz="6" w:space="0" w:color="auto"/>
            </w:tcBorders>
          </w:tcPr>
          <w:p w:rsidR="008A574C" w:rsidP="00F77B5D" w14:paraId="7BA50797" w14:textId="77777777">
            <w:pPr>
              <w:pStyle w:val="DFARS"/>
              <w:keepLines/>
              <w:spacing w:before="60" w:after="60"/>
              <w:jc w:val="center"/>
            </w:pPr>
            <w:r>
              <w:t>(LIST)</w:t>
            </w:r>
          </w:p>
        </w:tc>
        <w:tc>
          <w:tcPr>
            <w:tcW w:w="1980" w:type="dxa"/>
            <w:tcBorders>
              <w:top w:val="single" w:sz="6" w:space="0" w:color="auto"/>
              <w:left w:val="nil"/>
              <w:bottom w:val="single" w:sz="6" w:space="0" w:color="auto"/>
              <w:right w:val="single" w:sz="6" w:space="0" w:color="auto"/>
            </w:tcBorders>
          </w:tcPr>
          <w:p w:rsidR="008A574C" w:rsidP="00F77B5D" w14:paraId="05211EB9" w14:textId="77777777">
            <w:pPr>
              <w:pStyle w:val="DFARS"/>
              <w:keepLines/>
              <w:spacing w:before="60" w:after="60"/>
              <w:jc w:val="center"/>
            </w:pPr>
            <w:r>
              <w:t>(LIST)</w:t>
            </w:r>
          </w:p>
        </w:tc>
        <w:tc>
          <w:tcPr>
            <w:tcW w:w="1980" w:type="dxa"/>
            <w:tcBorders>
              <w:top w:val="single" w:sz="6" w:space="0" w:color="auto"/>
              <w:left w:val="nil"/>
              <w:bottom w:val="single" w:sz="6" w:space="0" w:color="auto"/>
              <w:right w:val="single" w:sz="6" w:space="0" w:color="auto"/>
            </w:tcBorders>
          </w:tcPr>
          <w:p w:rsidR="008A574C" w:rsidP="00F77B5D" w14:paraId="62A46437" w14:textId="77777777">
            <w:pPr>
              <w:pStyle w:val="DFARS"/>
              <w:keepLines/>
              <w:spacing w:before="60" w:after="60"/>
              <w:jc w:val="center"/>
            </w:pPr>
            <w:r>
              <w:t>(LIST)</w:t>
            </w:r>
          </w:p>
        </w:tc>
      </w:tr>
    </w:tbl>
    <w:p w:rsidR="008A574C" w:rsidP="00F77B5D" w14:paraId="01D275B2" w14:textId="77777777">
      <w:pPr>
        <w:pStyle w:val="DFARS"/>
      </w:pPr>
    </w:p>
    <w:p w:rsidR="008A574C" w:rsidP="00F77B5D" w14:paraId="01F9E078" w14:textId="77777777">
      <w:pPr>
        <w:pStyle w:val="DFARS"/>
      </w:pPr>
      <w:r>
        <w:tab/>
      </w:r>
      <w:r>
        <w:tab/>
      </w:r>
      <w:r>
        <w:tab/>
        <w:t>*If the assertion is applicable to items, components, or processes developed at private expense, identify both the data and each such item, component, or process.</w:t>
      </w:r>
    </w:p>
    <w:p w:rsidR="008A574C" w:rsidP="00F77B5D" w14:paraId="6A2514EA" w14:textId="77777777">
      <w:pPr>
        <w:pStyle w:val="DFARS"/>
      </w:pPr>
    </w:p>
    <w:p w:rsidR="008A574C" w:rsidP="00F77B5D" w14:paraId="2BA04420" w14:textId="77777777">
      <w:pPr>
        <w:pStyle w:val="DFARS"/>
      </w:pPr>
      <w:r>
        <w:tab/>
      </w:r>
      <w:r>
        <w:tab/>
      </w:r>
      <w:r>
        <w:tab/>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rsidR="008A574C" w:rsidP="00F77B5D" w14:paraId="3E6239C5" w14:textId="77777777">
      <w:pPr>
        <w:pStyle w:val="DFARS"/>
      </w:pPr>
    </w:p>
    <w:p w:rsidR="008A574C" w:rsidP="00F77B5D" w14:paraId="594F129B" w14:textId="77777777">
      <w:pPr>
        <w:pStyle w:val="DFARS"/>
      </w:pPr>
      <w:r>
        <w:tab/>
      </w:r>
      <w:r>
        <w:tab/>
      </w:r>
      <w:r>
        <w:tab/>
        <w:t>***Enter asserted rights category (e.g., government purpose license rights from a prior contract, rights in SBIR data generated under another contract, limited or government purpose rights under this or a prior contract, or specifically negotiated licenses).</w:t>
      </w:r>
    </w:p>
    <w:p w:rsidR="008A574C" w:rsidP="00F77B5D" w14:paraId="4989AE8F" w14:textId="77777777">
      <w:pPr>
        <w:pStyle w:val="DFARS"/>
      </w:pPr>
    </w:p>
    <w:p w:rsidR="008A574C" w:rsidP="00F77B5D" w14:paraId="41FA6D28" w14:textId="77777777">
      <w:pPr>
        <w:pStyle w:val="DFARS"/>
      </w:pPr>
      <w:r>
        <w:tab/>
      </w:r>
      <w:r>
        <w:tab/>
      </w:r>
      <w:r>
        <w:tab/>
        <w:t>****Corporation, individual, or other person, as appropriate.</w:t>
      </w:r>
    </w:p>
    <w:p w:rsidR="008A574C" w:rsidP="00F77B5D" w14:paraId="3F3A5CC4" w14:textId="77777777">
      <w:pPr>
        <w:pStyle w:val="DFARS"/>
      </w:pPr>
    </w:p>
    <w:tbl>
      <w:tblPr>
        <w:tblW w:w="0" w:type="auto"/>
        <w:tblInd w:w="1278" w:type="dxa"/>
        <w:tblLayout w:type="fixed"/>
        <w:tblLook w:val="0000"/>
      </w:tblPr>
      <w:tblGrid>
        <w:gridCol w:w="2970"/>
        <w:gridCol w:w="4140"/>
      </w:tblGrid>
      <w:tr w14:paraId="153682B3" w14:textId="77777777" w:rsidTr="00D35FE9">
        <w:tblPrEx>
          <w:tblW w:w="0" w:type="auto"/>
          <w:tblInd w:w="1278" w:type="dxa"/>
          <w:tblLayout w:type="fixed"/>
          <w:tblLook w:val="0000"/>
        </w:tblPrEx>
        <w:tc>
          <w:tcPr>
            <w:tcW w:w="2970" w:type="dxa"/>
          </w:tcPr>
          <w:p w:rsidR="008A574C" w:rsidP="00F77B5D" w14:paraId="3D059EC0" w14:textId="77777777">
            <w:pPr>
              <w:pStyle w:val="DFARS"/>
              <w:keepLines/>
            </w:pPr>
            <w:r>
              <w:t>Date</w:t>
            </w:r>
          </w:p>
        </w:tc>
        <w:tc>
          <w:tcPr>
            <w:tcW w:w="4140" w:type="dxa"/>
          </w:tcPr>
          <w:p w:rsidR="008A574C" w:rsidP="00F77B5D" w14:paraId="1BA7F389" w14:textId="77777777">
            <w:pPr>
              <w:pStyle w:val="DFARS"/>
              <w:keepLines/>
            </w:pPr>
            <w:r>
              <w:t>_________________________________</w:t>
            </w:r>
          </w:p>
        </w:tc>
      </w:tr>
      <w:tr w14:paraId="37B5E00C" w14:textId="77777777" w:rsidTr="00D35FE9">
        <w:tblPrEx>
          <w:tblW w:w="0" w:type="auto"/>
          <w:tblInd w:w="1278" w:type="dxa"/>
          <w:tblLayout w:type="fixed"/>
          <w:tblLook w:val="0000"/>
        </w:tblPrEx>
        <w:tc>
          <w:tcPr>
            <w:tcW w:w="2970" w:type="dxa"/>
          </w:tcPr>
          <w:p w:rsidR="008A574C" w:rsidP="00F77B5D" w14:paraId="6740BBC8" w14:textId="77777777">
            <w:pPr>
              <w:pStyle w:val="DFARS"/>
              <w:keepLines/>
            </w:pPr>
            <w:r>
              <w:t>Printed Name and Title</w:t>
            </w:r>
          </w:p>
        </w:tc>
        <w:tc>
          <w:tcPr>
            <w:tcW w:w="4140" w:type="dxa"/>
          </w:tcPr>
          <w:p w:rsidR="008A574C" w:rsidP="00F77B5D" w14:paraId="3970CEAF" w14:textId="77777777">
            <w:pPr>
              <w:pStyle w:val="DFARS"/>
              <w:keepLines/>
            </w:pPr>
            <w:r>
              <w:t>_________________________________</w:t>
            </w:r>
          </w:p>
        </w:tc>
      </w:tr>
      <w:tr w14:paraId="49307153" w14:textId="77777777" w:rsidTr="00D35FE9">
        <w:tblPrEx>
          <w:tblW w:w="0" w:type="auto"/>
          <w:tblInd w:w="1278" w:type="dxa"/>
          <w:tblLayout w:type="fixed"/>
          <w:tblLook w:val="0000"/>
        </w:tblPrEx>
        <w:tc>
          <w:tcPr>
            <w:tcW w:w="2970" w:type="dxa"/>
          </w:tcPr>
          <w:p w:rsidR="008A574C" w:rsidP="00F77B5D" w14:paraId="57610958" w14:textId="77777777">
            <w:pPr>
              <w:pStyle w:val="DFARS"/>
              <w:keepLines/>
            </w:pPr>
          </w:p>
        </w:tc>
        <w:tc>
          <w:tcPr>
            <w:tcW w:w="4140" w:type="dxa"/>
          </w:tcPr>
          <w:p w:rsidR="008A574C" w:rsidP="00F77B5D" w14:paraId="40B05EC5" w14:textId="77777777">
            <w:pPr>
              <w:pStyle w:val="DFARS"/>
              <w:keepLines/>
            </w:pPr>
            <w:r>
              <w:t>_________________________________</w:t>
            </w:r>
          </w:p>
        </w:tc>
      </w:tr>
      <w:tr w14:paraId="0D2D204B" w14:textId="77777777" w:rsidTr="00D35FE9">
        <w:tblPrEx>
          <w:tblW w:w="0" w:type="auto"/>
          <w:tblInd w:w="1278" w:type="dxa"/>
          <w:tblLayout w:type="fixed"/>
          <w:tblLook w:val="0000"/>
        </w:tblPrEx>
        <w:tc>
          <w:tcPr>
            <w:tcW w:w="2970" w:type="dxa"/>
          </w:tcPr>
          <w:p w:rsidR="008A574C" w:rsidP="00F77B5D" w14:paraId="62785B1C" w14:textId="77777777">
            <w:pPr>
              <w:pStyle w:val="DFARS"/>
              <w:keepLines/>
            </w:pPr>
            <w:r>
              <w:t>Signature</w:t>
            </w:r>
          </w:p>
        </w:tc>
        <w:tc>
          <w:tcPr>
            <w:tcW w:w="4140" w:type="dxa"/>
          </w:tcPr>
          <w:p w:rsidR="008A574C" w:rsidP="00F77B5D" w14:paraId="3E4C38D5" w14:textId="77777777">
            <w:pPr>
              <w:pStyle w:val="DFARS"/>
              <w:keepLines/>
            </w:pPr>
            <w:r>
              <w:t>_________________________________</w:t>
            </w:r>
          </w:p>
        </w:tc>
      </w:tr>
    </w:tbl>
    <w:p w:rsidR="008A574C" w:rsidP="00F77B5D" w14:paraId="173C99B7" w14:textId="77777777">
      <w:pPr>
        <w:pStyle w:val="DFARS"/>
      </w:pPr>
    </w:p>
    <w:p w:rsidR="008A574C" w:rsidP="00F77B5D" w14:paraId="0AE1CB5D" w14:textId="77777777">
      <w:pPr>
        <w:pStyle w:val="DFARS"/>
        <w:jc w:val="center"/>
      </w:pPr>
      <w:r>
        <w:t>(End of identification and assertion)</w:t>
      </w:r>
    </w:p>
    <w:p w:rsidR="008A574C" w:rsidP="00F77B5D" w14:paraId="13436603" w14:textId="77777777">
      <w:pPr>
        <w:pStyle w:val="DFARS"/>
      </w:pPr>
    </w:p>
    <w:p w:rsidR="008A574C" w:rsidP="00F77B5D" w14:paraId="1BAD2F8C" w14:textId="77777777">
      <w:pPr>
        <w:pStyle w:val="DFARS"/>
      </w:pPr>
      <w:r>
        <w:tab/>
      </w:r>
      <w:r>
        <w:tab/>
        <w:t xml:space="preserve">(4)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 </w:t>
      </w:r>
    </w:p>
    <w:p w:rsidR="008A574C" w:rsidP="00F77B5D" w14:paraId="5E05D903" w14:textId="77777777">
      <w:pPr>
        <w:pStyle w:val="DFARS"/>
      </w:pPr>
    </w:p>
    <w:p w:rsidR="008A574C" w:rsidP="00F77B5D" w14:paraId="2163290D" w14:textId="77777777">
      <w:pPr>
        <w:pStyle w:val="DFARS"/>
      </w:pPr>
      <w:r>
        <w:tab/>
        <w:t xml:space="preserve">(f)  </w:t>
      </w:r>
      <w:r>
        <w:rPr>
          <w:i/>
        </w:rPr>
        <w:t>Marking requirements</w:t>
      </w:r>
      <w:r>
        <w:t xml:space="preserve">.  The Contractor, and its subcontractors or suppliers, may only assert restrictions on the Government's rights to use, modify, reproduce, release, </w:t>
      </w:r>
      <w:r>
        <w:t>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rsidR="008A574C" w:rsidP="00F77B5D" w14:paraId="742A8CD8" w14:textId="77777777">
      <w:pPr>
        <w:pStyle w:val="DFARS"/>
      </w:pPr>
    </w:p>
    <w:p w:rsidR="008A574C" w:rsidP="00F77B5D" w14:paraId="1F6A325B" w14:textId="77777777">
      <w:pPr>
        <w:pStyle w:val="DFARS"/>
      </w:pPr>
      <w:r>
        <w:tab/>
      </w:r>
      <w:r>
        <w:tab/>
        <w:t xml:space="preserve">(1)  </w:t>
      </w:r>
      <w:r w:rsidRPr="00355B94">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rsidR="008A574C" w:rsidP="00F77B5D" w14:paraId="481A9883" w14:textId="77777777">
      <w:pPr>
        <w:pStyle w:val="DFARS"/>
      </w:pPr>
    </w:p>
    <w:p w:rsidR="008A574C" w:rsidP="00F77B5D" w14:paraId="3F59B00F" w14:textId="77777777">
      <w:pPr>
        <w:pStyle w:val="DFARS"/>
      </w:pPr>
      <w:r>
        <w:tab/>
      </w:r>
      <w:r>
        <w:tab/>
        <w:t xml:space="preserve">(2)  </w:t>
      </w:r>
      <w:r w:rsidRPr="00355B94">
        <w:rPr>
          <w:i/>
        </w:rPr>
        <w:t>Government purpose rights markings</w:t>
      </w:r>
      <w:r>
        <w:t>.  Data delivered or otherwise furnished to the Government with government purpose rights shall be marked as follows:</w:t>
      </w:r>
    </w:p>
    <w:p w:rsidR="008A574C" w:rsidP="00F77B5D" w14:paraId="6EC3FA73" w14:textId="77777777">
      <w:pPr>
        <w:pStyle w:val="DFARS"/>
        <w:keepLines/>
        <w:jc w:val="center"/>
      </w:pPr>
    </w:p>
    <w:p w:rsidR="008A574C" w:rsidP="00F77B5D" w14:paraId="6F6C0729" w14:textId="77777777">
      <w:pPr>
        <w:pStyle w:val="DFARS"/>
        <w:keepLines/>
        <w:jc w:val="center"/>
      </w:pPr>
      <w:r>
        <w:t>GOVERNMENT PURPOSE RIGHTS</w:t>
      </w:r>
    </w:p>
    <w:p w:rsidR="008A574C" w:rsidP="00F77B5D" w14:paraId="1E5B93A0" w14:textId="77777777">
      <w:pPr>
        <w:pStyle w:val="DFARS"/>
        <w:keepLines/>
        <w:jc w:val="center"/>
      </w:pPr>
    </w:p>
    <w:tbl>
      <w:tblPr>
        <w:tblW w:w="0" w:type="auto"/>
        <w:tblInd w:w="918" w:type="dxa"/>
        <w:tblLayout w:type="fixed"/>
        <w:tblLook w:val="0000"/>
      </w:tblPr>
      <w:tblGrid>
        <w:gridCol w:w="450"/>
        <w:gridCol w:w="450"/>
        <w:gridCol w:w="180"/>
        <w:gridCol w:w="1440"/>
        <w:gridCol w:w="360"/>
        <w:gridCol w:w="180"/>
        <w:gridCol w:w="180"/>
        <w:gridCol w:w="3600"/>
        <w:gridCol w:w="10"/>
        <w:gridCol w:w="350"/>
      </w:tblGrid>
      <w:tr w14:paraId="6663DF12" w14:textId="77777777" w:rsidTr="00D35FE9">
        <w:tblPrEx>
          <w:tblW w:w="0" w:type="auto"/>
          <w:tblInd w:w="918" w:type="dxa"/>
          <w:tblLayout w:type="fixed"/>
          <w:tblLook w:val="0000"/>
        </w:tblPrEx>
        <w:tc>
          <w:tcPr>
            <w:tcW w:w="900" w:type="dxa"/>
            <w:gridSpan w:val="2"/>
          </w:tcPr>
          <w:p w:rsidR="008A574C" w:rsidP="00F77B5D" w14:paraId="3A3B31F9" w14:textId="77777777">
            <w:pPr>
              <w:pStyle w:val="DFARS"/>
              <w:keepLines/>
              <w:jc w:val="center"/>
            </w:pPr>
          </w:p>
        </w:tc>
        <w:tc>
          <w:tcPr>
            <w:tcW w:w="1620" w:type="dxa"/>
            <w:gridSpan w:val="2"/>
          </w:tcPr>
          <w:p w:rsidR="008A574C" w:rsidP="00F77B5D" w14:paraId="0BF8F6ED" w14:textId="77777777">
            <w:pPr>
              <w:pStyle w:val="DFARS"/>
              <w:keepLines/>
              <w:tabs>
                <w:tab w:val="clear" w:pos="360"/>
                <w:tab w:val="clear" w:pos="810"/>
                <w:tab w:val="clear" w:pos="1210"/>
              </w:tabs>
            </w:pPr>
            <w:r>
              <w:t>Contract No.</w:t>
            </w:r>
          </w:p>
        </w:tc>
        <w:tc>
          <w:tcPr>
            <w:tcW w:w="4320" w:type="dxa"/>
            <w:gridSpan w:val="4"/>
            <w:tcBorders>
              <w:bottom w:val="single" w:sz="6" w:space="0" w:color="auto"/>
            </w:tcBorders>
          </w:tcPr>
          <w:p w:rsidR="008A574C" w:rsidP="00F77B5D" w14:paraId="692590ED" w14:textId="77777777">
            <w:pPr>
              <w:pStyle w:val="DFARS"/>
              <w:keepLines/>
              <w:tabs>
                <w:tab w:val="clear" w:pos="360"/>
                <w:tab w:val="clear" w:pos="810"/>
                <w:tab w:val="clear" w:pos="1210"/>
              </w:tabs>
            </w:pPr>
          </w:p>
        </w:tc>
        <w:tc>
          <w:tcPr>
            <w:tcW w:w="360" w:type="dxa"/>
            <w:gridSpan w:val="2"/>
          </w:tcPr>
          <w:p w:rsidR="008A574C" w:rsidP="00F77B5D" w14:paraId="6135C217" w14:textId="77777777">
            <w:pPr>
              <w:pStyle w:val="DFARS"/>
              <w:keepLines/>
              <w:tabs>
                <w:tab w:val="clear" w:pos="360"/>
                <w:tab w:val="clear" w:pos="810"/>
                <w:tab w:val="clear" w:pos="1210"/>
              </w:tabs>
            </w:pPr>
          </w:p>
        </w:tc>
      </w:tr>
      <w:tr w14:paraId="39E1EE3C" w14:textId="77777777" w:rsidTr="00D35FE9">
        <w:tblPrEx>
          <w:tblW w:w="0" w:type="auto"/>
          <w:tblInd w:w="918" w:type="dxa"/>
          <w:tblLayout w:type="fixed"/>
          <w:tblLook w:val="0000"/>
        </w:tblPrEx>
        <w:tc>
          <w:tcPr>
            <w:tcW w:w="900" w:type="dxa"/>
            <w:gridSpan w:val="2"/>
          </w:tcPr>
          <w:p w:rsidR="008A574C" w:rsidP="00F77B5D" w14:paraId="207192E7" w14:textId="77777777">
            <w:pPr>
              <w:pStyle w:val="DFARS"/>
              <w:keepLines/>
              <w:spacing w:before="120"/>
              <w:jc w:val="center"/>
            </w:pPr>
          </w:p>
        </w:tc>
        <w:tc>
          <w:tcPr>
            <w:tcW w:w="2160" w:type="dxa"/>
            <w:gridSpan w:val="4"/>
          </w:tcPr>
          <w:p w:rsidR="008A574C" w:rsidP="00F77B5D" w14:paraId="401D67D5" w14:textId="77777777">
            <w:pPr>
              <w:pStyle w:val="DFARS"/>
              <w:keepLines/>
              <w:spacing w:before="120"/>
            </w:pPr>
            <w:r>
              <w:t>Contractor Name</w:t>
            </w:r>
          </w:p>
        </w:tc>
        <w:tc>
          <w:tcPr>
            <w:tcW w:w="3780" w:type="dxa"/>
            <w:gridSpan w:val="2"/>
            <w:tcBorders>
              <w:bottom w:val="single" w:sz="6" w:space="0" w:color="auto"/>
            </w:tcBorders>
          </w:tcPr>
          <w:p w:rsidR="008A574C" w:rsidP="00F77B5D" w14:paraId="43252DE5" w14:textId="77777777">
            <w:pPr>
              <w:pStyle w:val="DFARS"/>
              <w:keepLines/>
              <w:spacing w:before="120"/>
            </w:pPr>
          </w:p>
        </w:tc>
        <w:tc>
          <w:tcPr>
            <w:tcW w:w="360" w:type="dxa"/>
            <w:gridSpan w:val="2"/>
          </w:tcPr>
          <w:p w:rsidR="008A574C" w:rsidP="00F77B5D" w14:paraId="045E8A07" w14:textId="77777777">
            <w:pPr>
              <w:pStyle w:val="DFARS"/>
              <w:keepLines/>
              <w:spacing w:before="120"/>
            </w:pPr>
          </w:p>
        </w:tc>
      </w:tr>
      <w:tr w14:paraId="52FB5941" w14:textId="77777777" w:rsidTr="00D35FE9">
        <w:tblPrEx>
          <w:tblW w:w="0" w:type="auto"/>
          <w:tblInd w:w="918" w:type="dxa"/>
          <w:tblLayout w:type="fixed"/>
          <w:tblLook w:val="0000"/>
        </w:tblPrEx>
        <w:tc>
          <w:tcPr>
            <w:tcW w:w="900" w:type="dxa"/>
            <w:gridSpan w:val="2"/>
          </w:tcPr>
          <w:p w:rsidR="008A574C" w:rsidP="00F77B5D" w14:paraId="2B7D3669" w14:textId="77777777">
            <w:pPr>
              <w:pStyle w:val="DFARS"/>
              <w:keepLines/>
              <w:spacing w:before="120"/>
              <w:jc w:val="center"/>
            </w:pPr>
          </w:p>
        </w:tc>
        <w:tc>
          <w:tcPr>
            <w:tcW w:w="2340" w:type="dxa"/>
            <w:gridSpan w:val="5"/>
          </w:tcPr>
          <w:p w:rsidR="008A574C" w:rsidP="00F77B5D" w14:paraId="7D9D1FF9" w14:textId="77777777">
            <w:pPr>
              <w:pStyle w:val="DFARS"/>
              <w:keepLines/>
              <w:spacing w:before="120"/>
            </w:pPr>
            <w:r>
              <w:t>Contractor Address</w:t>
            </w:r>
          </w:p>
        </w:tc>
        <w:tc>
          <w:tcPr>
            <w:tcW w:w="3600" w:type="dxa"/>
            <w:tcBorders>
              <w:bottom w:val="single" w:sz="6" w:space="0" w:color="auto"/>
            </w:tcBorders>
          </w:tcPr>
          <w:p w:rsidR="008A574C" w:rsidP="00F77B5D" w14:paraId="0FE09EC1" w14:textId="77777777">
            <w:pPr>
              <w:pStyle w:val="DFARS"/>
              <w:keepLines/>
              <w:spacing w:before="120"/>
            </w:pPr>
          </w:p>
        </w:tc>
        <w:tc>
          <w:tcPr>
            <w:tcW w:w="360" w:type="dxa"/>
            <w:gridSpan w:val="2"/>
          </w:tcPr>
          <w:p w:rsidR="008A574C" w:rsidP="00F77B5D" w14:paraId="3736F900" w14:textId="77777777">
            <w:pPr>
              <w:pStyle w:val="DFARS"/>
              <w:keepLines/>
              <w:spacing w:before="120"/>
            </w:pPr>
          </w:p>
        </w:tc>
      </w:tr>
      <w:tr w14:paraId="3A9509EA" w14:textId="77777777" w:rsidTr="00D35FE9">
        <w:tblPrEx>
          <w:tblW w:w="0" w:type="auto"/>
          <w:tblInd w:w="918" w:type="dxa"/>
          <w:tblLayout w:type="fixed"/>
          <w:tblLook w:val="0000"/>
        </w:tblPrEx>
        <w:tc>
          <w:tcPr>
            <w:tcW w:w="450" w:type="dxa"/>
          </w:tcPr>
          <w:p w:rsidR="008A574C" w:rsidP="00F77B5D" w14:paraId="0F9BEDCE" w14:textId="77777777">
            <w:pPr>
              <w:pStyle w:val="DFARS"/>
              <w:keepLines/>
              <w:jc w:val="center"/>
            </w:pPr>
          </w:p>
        </w:tc>
        <w:tc>
          <w:tcPr>
            <w:tcW w:w="630" w:type="dxa"/>
            <w:gridSpan w:val="2"/>
          </w:tcPr>
          <w:p w:rsidR="008A574C" w:rsidP="00F77B5D" w14:paraId="6BFEAD7B" w14:textId="77777777">
            <w:pPr>
              <w:pStyle w:val="DFARS"/>
              <w:keepLines/>
              <w:jc w:val="center"/>
            </w:pPr>
          </w:p>
        </w:tc>
        <w:tc>
          <w:tcPr>
            <w:tcW w:w="5770" w:type="dxa"/>
            <w:gridSpan w:val="6"/>
            <w:tcBorders>
              <w:bottom w:val="single" w:sz="6" w:space="0" w:color="auto"/>
            </w:tcBorders>
          </w:tcPr>
          <w:p w:rsidR="008A574C" w:rsidP="00F77B5D" w14:paraId="245249FC" w14:textId="77777777">
            <w:pPr>
              <w:pStyle w:val="DFARS"/>
              <w:keepLines/>
            </w:pPr>
          </w:p>
        </w:tc>
        <w:tc>
          <w:tcPr>
            <w:tcW w:w="350" w:type="dxa"/>
          </w:tcPr>
          <w:p w:rsidR="008A574C" w:rsidP="00F77B5D" w14:paraId="03ED1D98" w14:textId="77777777">
            <w:pPr>
              <w:pStyle w:val="DFARS"/>
              <w:keepLines/>
            </w:pPr>
          </w:p>
        </w:tc>
      </w:tr>
      <w:tr w14:paraId="399D4253" w14:textId="77777777" w:rsidTr="00D35FE9">
        <w:tblPrEx>
          <w:tblW w:w="0" w:type="auto"/>
          <w:tblInd w:w="918" w:type="dxa"/>
          <w:tblLayout w:type="fixed"/>
          <w:tblLook w:val="0000"/>
        </w:tblPrEx>
        <w:tc>
          <w:tcPr>
            <w:tcW w:w="900" w:type="dxa"/>
            <w:gridSpan w:val="2"/>
          </w:tcPr>
          <w:p w:rsidR="008A574C" w:rsidP="00F77B5D" w14:paraId="02AA2A9B" w14:textId="77777777">
            <w:pPr>
              <w:pStyle w:val="DFARS"/>
              <w:keepLines/>
              <w:spacing w:before="120"/>
              <w:jc w:val="center"/>
            </w:pPr>
          </w:p>
        </w:tc>
        <w:tc>
          <w:tcPr>
            <w:tcW w:w="1980" w:type="dxa"/>
            <w:gridSpan w:val="3"/>
          </w:tcPr>
          <w:p w:rsidR="008A574C" w:rsidP="00F77B5D" w14:paraId="5531328E" w14:textId="77777777">
            <w:pPr>
              <w:pStyle w:val="DFARS"/>
              <w:keepLines/>
              <w:spacing w:before="120"/>
            </w:pPr>
            <w:r>
              <w:t>Expiration Date</w:t>
            </w:r>
          </w:p>
        </w:tc>
        <w:tc>
          <w:tcPr>
            <w:tcW w:w="3960" w:type="dxa"/>
            <w:gridSpan w:val="3"/>
            <w:tcBorders>
              <w:bottom w:val="single" w:sz="6" w:space="0" w:color="auto"/>
            </w:tcBorders>
          </w:tcPr>
          <w:p w:rsidR="008A574C" w:rsidP="00F77B5D" w14:paraId="5B6D5EE8" w14:textId="77777777">
            <w:pPr>
              <w:pStyle w:val="DFARS"/>
              <w:keepLines/>
              <w:spacing w:before="120"/>
            </w:pPr>
          </w:p>
        </w:tc>
        <w:tc>
          <w:tcPr>
            <w:tcW w:w="360" w:type="dxa"/>
            <w:gridSpan w:val="2"/>
          </w:tcPr>
          <w:p w:rsidR="008A574C" w:rsidP="00F77B5D" w14:paraId="0DDEDBA7" w14:textId="77777777">
            <w:pPr>
              <w:pStyle w:val="DFARS"/>
              <w:keepLines/>
              <w:spacing w:before="120"/>
            </w:pPr>
          </w:p>
        </w:tc>
      </w:tr>
    </w:tbl>
    <w:p w:rsidR="008A574C" w:rsidP="00F77B5D" w14:paraId="61064DE1" w14:textId="77777777">
      <w:pPr>
        <w:pStyle w:val="DFARS"/>
      </w:pPr>
    </w:p>
    <w:p w:rsidR="008A574C" w:rsidP="00F77B5D" w14:paraId="49E6A7E0" w14:textId="77777777">
      <w:pPr>
        <w:pStyle w:val="DFARS"/>
      </w:pPr>
      <w:r>
        <w:tab/>
      </w:r>
      <w:r>
        <w:tab/>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rsidR="008A574C" w:rsidP="00F77B5D" w14:paraId="30C30EDF" w14:textId="77777777">
      <w:pPr>
        <w:pStyle w:val="DFARS"/>
      </w:pPr>
    </w:p>
    <w:p w:rsidR="008A574C" w:rsidP="00F77B5D" w14:paraId="461E5A54" w14:textId="77777777">
      <w:pPr>
        <w:pStyle w:val="DFARS"/>
        <w:jc w:val="center"/>
      </w:pPr>
      <w:r>
        <w:t>(End of legend)</w:t>
      </w:r>
    </w:p>
    <w:p w:rsidR="008A574C" w:rsidP="00F77B5D" w14:paraId="157C0FC6" w14:textId="77777777">
      <w:pPr>
        <w:pStyle w:val="DFARS"/>
      </w:pPr>
    </w:p>
    <w:p w:rsidR="008A574C" w:rsidP="00F77B5D" w14:paraId="5375EECD" w14:textId="77777777">
      <w:pPr>
        <w:pStyle w:val="DFARS"/>
      </w:pPr>
      <w:r>
        <w:tab/>
      </w:r>
      <w:r>
        <w:tab/>
        <w:t xml:space="preserve">(3)  </w:t>
      </w:r>
      <w:r w:rsidRPr="00355B94">
        <w:rPr>
          <w:i/>
        </w:rPr>
        <w:t>Limited rights markings</w:t>
      </w:r>
      <w:r>
        <w:t>.  Data delivered or otherwise furnished to the Government with limited rights shall be marked with the following legend:</w:t>
      </w:r>
    </w:p>
    <w:p w:rsidR="008A574C" w:rsidP="00F77B5D" w14:paraId="6E572070" w14:textId="77777777">
      <w:pPr>
        <w:pStyle w:val="DFARS"/>
      </w:pPr>
    </w:p>
    <w:p w:rsidR="008A574C" w:rsidP="00F77B5D" w14:paraId="1F844D18" w14:textId="77777777">
      <w:pPr>
        <w:pStyle w:val="DFARS"/>
        <w:keepNext/>
        <w:keepLines/>
        <w:jc w:val="center"/>
      </w:pPr>
      <w:r>
        <w:t>LIMITED RIGHTS</w:t>
      </w:r>
    </w:p>
    <w:p w:rsidR="008A574C" w:rsidP="00F77B5D" w14:paraId="318E547B" w14:textId="77777777">
      <w:pPr>
        <w:keepNext/>
        <w:keepLines/>
      </w:pPr>
    </w:p>
    <w:tbl>
      <w:tblPr>
        <w:tblW w:w="0" w:type="auto"/>
        <w:tblInd w:w="918" w:type="dxa"/>
        <w:tblLayout w:type="fixed"/>
        <w:tblLook w:val="0000"/>
      </w:tblPr>
      <w:tblGrid>
        <w:gridCol w:w="450"/>
        <w:gridCol w:w="450"/>
        <w:gridCol w:w="180"/>
        <w:gridCol w:w="1440"/>
        <w:gridCol w:w="540"/>
        <w:gridCol w:w="180"/>
        <w:gridCol w:w="3600"/>
        <w:gridCol w:w="10"/>
        <w:gridCol w:w="350"/>
      </w:tblGrid>
      <w:tr w14:paraId="245C0D49" w14:textId="77777777" w:rsidTr="00D35FE9">
        <w:tblPrEx>
          <w:tblW w:w="0" w:type="auto"/>
          <w:tblInd w:w="918" w:type="dxa"/>
          <w:tblLayout w:type="fixed"/>
          <w:tblLook w:val="0000"/>
        </w:tblPrEx>
        <w:tc>
          <w:tcPr>
            <w:tcW w:w="900" w:type="dxa"/>
            <w:gridSpan w:val="2"/>
          </w:tcPr>
          <w:p w:rsidR="008A574C" w:rsidP="00F77B5D" w14:paraId="3C4BC674" w14:textId="77777777">
            <w:pPr>
              <w:pStyle w:val="DFARS"/>
              <w:keepNext/>
              <w:keepLines/>
              <w:jc w:val="center"/>
            </w:pPr>
          </w:p>
        </w:tc>
        <w:tc>
          <w:tcPr>
            <w:tcW w:w="1620" w:type="dxa"/>
            <w:gridSpan w:val="2"/>
          </w:tcPr>
          <w:p w:rsidR="008A574C" w:rsidP="00F77B5D" w14:paraId="42092CD4" w14:textId="77777777">
            <w:pPr>
              <w:pStyle w:val="DFARS"/>
              <w:keepNext/>
              <w:keepLines/>
              <w:tabs>
                <w:tab w:val="clear" w:pos="360"/>
                <w:tab w:val="clear" w:pos="810"/>
                <w:tab w:val="clear" w:pos="1210"/>
              </w:tabs>
            </w:pPr>
            <w:r>
              <w:t>Contract No.</w:t>
            </w:r>
          </w:p>
        </w:tc>
        <w:tc>
          <w:tcPr>
            <w:tcW w:w="4320" w:type="dxa"/>
            <w:gridSpan w:val="3"/>
            <w:tcBorders>
              <w:bottom w:val="single" w:sz="6" w:space="0" w:color="auto"/>
            </w:tcBorders>
          </w:tcPr>
          <w:p w:rsidR="008A574C" w:rsidP="00F77B5D" w14:paraId="75098EF0" w14:textId="77777777">
            <w:pPr>
              <w:pStyle w:val="DFARS"/>
              <w:keepNext/>
              <w:keepLines/>
              <w:tabs>
                <w:tab w:val="clear" w:pos="360"/>
                <w:tab w:val="clear" w:pos="810"/>
                <w:tab w:val="clear" w:pos="1210"/>
              </w:tabs>
            </w:pPr>
          </w:p>
        </w:tc>
        <w:tc>
          <w:tcPr>
            <w:tcW w:w="360" w:type="dxa"/>
            <w:gridSpan w:val="2"/>
          </w:tcPr>
          <w:p w:rsidR="008A574C" w:rsidP="00F77B5D" w14:paraId="0ABD89CC" w14:textId="77777777">
            <w:pPr>
              <w:pStyle w:val="DFARS"/>
              <w:keepNext/>
              <w:keepLines/>
              <w:tabs>
                <w:tab w:val="clear" w:pos="360"/>
                <w:tab w:val="clear" w:pos="810"/>
                <w:tab w:val="clear" w:pos="1210"/>
              </w:tabs>
            </w:pPr>
          </w:p>
        </w:tc>
      </w:tr>
      <w:tr w14:paraId="02F3BC66" w14:textId="77777777" w:rsidTr="00D35FE9">
        <w:tblPrEx>
          <w:tblW w:w="0" w:type="auto"/>
          <w:tblInd w:w="918" w:type="dxa"/>
          <w:tblLayout w:type="fixed"/>
          <w:tblLook w:val="0000"/>
        </w:tblPrEx>
        <w:tc>
          <w:tcPr>
            <w:tcW w:w="900" w:type="dxa"/>
            <w:gridSpan w:val="2"/>
          </w:tcPr>
          <w:p w:rsidR="008A574C" w:rsidP="00F77B5D" w14:paraId="7A766981" w14:textId="77777777">
            <w:pPr>
              <w:pStyle w:val="DFARS"/>
              <w:keepLines/>
              <w:spacing w:before="120"/>
              <w:jc w:val="center"/>
            </w:pPr>
          </w:p>
        </w:tc>
        <w:tc>
          <w:tcPr>
            <w:tcW w:w="2160" w:type="dxa"/>
            <w:gridSpan w:val="3"/>
          </w:tcPr>
          <w:p w:rsidR="008A574C" w:rsidP="00F77B5D" w14:paraId="2BBA7EB6" w14:textId="77777777">
            <w:pPr>
              <w:pStyle w:val="DFARS"/>
              <w:keepLines/>
              <w:spacing w:before="120"/>
            </w:pPr>
            <w:r>
              <w:t>Contractor Name</w:t>
            </w:r>
          </w:p>
        </w:tc>
        <w:tc>
          <w:tcPr>
            <w:tcW w:w="3780" w:type="dxa"/>
            <w:gridSpan w:val="2"/>
            <w:tcBorders>
              <w:bottom w:val="single" w:sz="6" w:space="0" w:color="auto"/>
            </w:tcBorders>
          </w:tcPr>
          <w:p w:rsidR="008A574C" w:rsidP="00F77B5D" w14:paraId="2C9BE7E8" w14:textId="77777777">
            <w:pPr>
              <w:pStyle w:val="DFARS"/>
              <w:keepLines/>
              <w:spacing w:before="120"/>
            </w:pPr>
          </w:p>
        </w:tc>
        <w:tc>
          <w:tcPr>
            <w:tcW w:w="360" w:type="dxa"/>
            <w:gridSpan w:val="2"/>
          </w:tcPr>
          <w:p w:rsidR="008A574C" w:rsidP="00F77B5D" w14:paraId="741C764F" w14:textId="77777777">
            <w:pPr>
              <w:pStyle w:val="DFARS"/>
              <w:keepLines/>
              <w:spacing w:before="120"/>
            </w:pPr>
          </w:p>
        </w:tc>
      </w:tr>
      <w:tr w14:paraId="3ADA0962" w14:textId="77777777" w:rsidTr="00D35FE9">
        <w:tblPrEx>
          <w:tblW w:w="0" w:type="auto"/>
          <w:tblInd w:w="918" w:type="dxa"/>
          <w:tblLayout w:type="fixed"/>
          <w:tblLook w:val="0000"/>
        </w:tblPrEx>
        <w:tc>
          <w:tcPr>
            <w:tcW w:w="900" w:type="dxa"/>
            <w:gridSpan w:val="2"/>
          </w:tcPr>
          <w:p w:rsidR="008A574C" w:rsidP="00F77B5D" w14:paraId="5B8F46BB" w14:textId="77777777">
            <w:pPr>
              <w:pStyle w:val="DFARS"/>
              <w:keepLines/>
              <w:spacing w:before="120"/>
              <w:jc w:val="center"/>
            </w:pPr>
          </w:p>
        </w:tc>
        <w:tc>
          <w:tcPr>
            <w:tcW w:w="2340" w:type="dxa"/>
            <w:gridSpan w:val="4"/>
          </w:tcPr>
          <w:p w:rsidR="008A574C" w:rsidP="00F77B5D" w14:paraId="22995E30" w14:textId="77777777">
            <w:pPr>
              <w:pStyle w:val="DFARS"/>
              <w:keepLines/>
              <w:spacing w:before="120"/>
            </w:pPr>
            <w:r>
              <w:t>Contractor Address</w:t>
            </w:r>
          </w:p>
        </w:tc>
        <w:tc>
          <w:tcPr>
            <w:tcW w:w="3600" w:type="dxa"/>
            <w:tcBorders>
              <w:bottom w:val="single" w:sz="6" w:space="0" w:color="auto"/>
            </w:tcBorders>
          </w:tcPr>
          <w:p w:rsidR="008A574C" w:rsidP="00F77B5D" w14:paraId="70BF1148" w14:textId="77777777">
            <w:pPr>
              <w:pStyle w:val="DFARS"/>
              <w:keepLines/>
              <w:spacing w:before="120"/>
            </w:pPr>
          </w:p>
        </w:tc>
        <w:tc>
          <w:tcPr>
            <w:tcW w:w="360" w:type="dxa"/>
            <w:gridSpan w:val="2"/>
          </w:tcPr>
          <w:p w:rsidR="008A574C" w:rsidP="00F77B5D" w14:paraId="6D06D9AF" w14:textId="77777777">
            <w:pPr>
              <w:pStyle w:val="DFARS"/>
              <w:keepLines/>
              <w:spacing w:before="120"/>
            </w:pPr>
          </w:p>
        </w:tc>
      </w:tr>
      <w:tr w14:paraId="3838AD36" w14:textId="77777777" w:rsidTr="00D35FE9">
        <w:tblPrEx>
          <w:tblW w:w="0" w:type="auto"/>
          <w:tblInd w:w="918" w:type="dxa"/>
          <w:tblLayout w:type="fixed"/>
          <w:tblLook w:val="0000"/>
        </w:tblPrEx>
        <w:tc>
          <w:tcPr>
            <w:tcW w:w="450" w:type="dxa"/>
          </w:tcPr>
          <w:p w:rsidR="008A574C" w:rsidP="00F77B5D" w14:paraId="59A6C35A" w14:textId="77777777">
            <w:pPr>
              <w:pStyle w:val="DFARS"/>
              <w:keepLines/>
              <w:jc w:val="center"/>
            </w:pPr>
          </w:p>
        </w:tc>
        <w:tc>
          <w:tcPr>
            <w:tcW w:w="630" w:type="dxa"/>
            <w:gridSpan w:val="2"/>
          </w:tcPr>
          <w:p w:rsidR="008A574C" w:rsidP="00F77B5D" w14:paraId="6DA129DC" w14:textId="77777777">
            <w:pPr>
              <w:pStyle w:val="DFARS"/>
              <w:keepLines/>
              <w:jc w:val="center"/>
            </w:pPr>
          </w:p>
        </w:tc>
        <w:tc>
          <w:tcPr>
            <w:tcW w:w="5770" w:type="dxa"/>
            <w:gridSpan w:val="5"/>
            <w:tcBorders>
              <w:bottom w:val="single" w:sz="6" w:space="0" w:color="auto"/>
            </w:tcBorders>
          </w:tcPr>
          <w:p w:rsidR="008A574C" w:rsidP="00F77B5D" w14:paraId="5ACFD8C7" w14:textId="77777777">
            <w:pPr>
              <w:pStyle w:val="DFARS"/>
              <w:keepLines/>
            </w:pPr>
          </w:p>
        </w:tc>
        <w:tc>
          <w:tcPr>
            <w:tcW w:w="350" w:type="dxa"/>
          </w:tcPr>
          <w:p w:rsidR="008A574C" w:rsidP="00F77B5D" w14:paraId="72BC2DDF" w14:textId="77777777">
            <w:pPr>
              <w:pStyle w:val="DFARS"/>
              <w:keepLines/>
            </w:pPr>
          </w:p>
        </w:tc>
      </w:tr>
    </w:tbl>
    <w:p w:rsidR="008A574C" w:rsidP="00F77B5D" w14:paraId="7159CB5A" w14:textId="77777777">
      <w:pPr>
        <w:pStyle w:val="DFARS"/>
      </w:pPr>
    </w:p>
    <w:p w:rsidR="008A574C" w:rsidP="00F77B5D" w14:paraId="1CDB3AA0" w14:textId="77777777">
      <w:pPr>
        <w:pStyle w:val="DFARS"/>
      </w:pPr>
      <w:r>
        <w:tab/>
      </w:r>
      <w:r>
        <w:tab/>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rsidR="008A574C" w:rsidP="00F77B5D" w14:paraId="2164DA94" w14:textId="77777777">
      <w:pPr>
        <w:pStyle w:val="DFARS"/>
      </w:pPr>
    </w:p>
    <w:p w:rsidR="008A574C" w:rsidP="00F77B5D" w14:paraId="35221A10" w14:textId="77777777">
      <w:pPr>
        <w:pStyle w:val="DFARS"/>
        <w:jc w:val="center"/>
      </w:pPr>
      <w:r>
        <w:t>(End of legend)</w:t>
      </w:r>
    </w:p>
    <w:p w:rsidR="008A574C" w:rsidP="00F77B5D" w14:paraId="784E976C" w14:textId="77777777">
      <w:pPr>
        <w:pStyle w:val="DFARS"/>
      </w:pPr>
    </w:p>
    <w:p w:rsidR="008A574C" w:rsidP="00F77B5D" w14:paraId="7A14129A" w14:textId="77777777">
      <w:pPr>
        <w:pStyle w:val="DFARS"/>
      </w:pPr>
      <w:r>
        <w:tab/>
      </w:r>
      <w:r>
        <w:tab/>
        <w:t xml:space="preserve">(4)  </w:t>
      </w:r>
      <w:r w:rsidRPr="00355B94">
        <w:rPr>
          <w:i/>
        </w:rPr>
        <w:t>Special license rights markings</w:t>
      </w:r>
      <w:r>
        <w:t>.</w:t>
      </w:r>
    </w:p>
    <w:p w:rsidR="008A574C" w:rsidP="00F77B5D" w14:paraId="6F1A8E43" w14:textId="77777777">
      <w:pPr>
        <w:pStyle w:val="DFARS"/>
      </w:pPr>
    </w:p>
    <w:p w:rsidR="008A574C" w:rsidP="00F77B5D" w14:paraId="68D084F7" w14:textId="77777777">
      <w:pPr>
        <w:pStyle w:val="DFARS"/>
      </w:pPr>
      <w:r>
        <w:tab/>
      </w:r>
      <w:r>
        <w:tab/>
      </w:r>
      <w:r>
        <w:tab/>
        <w:t>(i)  Data in which the Government's rights stem from a specifically negotiated license shall be marked with the following legend:</w:t>
      </w:r>
    </w:p>
    <w:p w:rsidR="008A574C" w:rsidP="00F77B5D" w14:paraId="2289F5D6" w14:textId="77777777">
      <w:pPr>
        <w:pStyle w:val="DFARS"/>
      </w:pPr>
    </w:p>
    <w:p w:rsidR="008A574C" w:rsidP="00F77B5D" w14:paraId="21A8E11F" w14:textId="77777777">
      <w:pPr>
        <w:pStyle w:val="DFARS"/>
        <w:keepLines/>
        <w:jc w:val="center"/>
      </w:pPr>
      <w:r>
        <w:t>SPECIAL LICENSE RIGHTS</w:t>
      </w:r>
    </w:p>
    <w:p w:rsidR="008A574C" w:rsidP="00F77B5D" w14:paraId="66D11596" w14:textId="77777777">
      <w:pPr>
        <w:pStyle w:val="DFARS"/>
        <w:keepLines/>
      </w:pPr>
    </w:p>
    <w:tbl>
      <w:tblPr>
        <w:tblW w:w="0" w:type="auto"/>
        <w:tblInd w:w="1548" w:type="dxa"/>
        <w:tblLayout w:type="fixed"/>
        <w:tblLook w:val="0000"/>
      </w:tblPr>
      <w:tblGrid>
        <w:gridCol w:w="6570"/>
      </w:tblGrid>
      <w:tr w14:paraId="7981537C" w14:textId="77777777" w:rsidTr="00D35FE9">
        <w:tblPrEx>
          <w:tblW w:w="0" w:type="auto"/>
          <w:tblInd w:w="1548" w:type="dxa"/>
          <w:tblLayout w:type="fixed"/>
          <w:tblLook w:val="0000"/>
        </w:tblPrEx>
        <w:tc>
          <w:tcPr>
            <w:tcW w:w="6570" w:type="dxa"/>
          </w:tcPr>
          <w:p w:rsidR="008A574C" w:rsidP="00F77B5D" w14:paraId="7E360596" w14:textId="77777777">
            <w:pPr>
              <w:pStyle w:val="DFARS"/>
              <w:keepLines/>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rsidR="008A574C" w:rsidP="00F77B5D" w14:paraId="716CAFF5" w14:textId="77777777">
      <w:pPr>
        <w:pStyle w:val="DFARS"/>
      </w:pPr>
    </w:p>
    <w:p w:rsidR="008A574C" w:rsidP="00F77B5D" w14:paraId="71A74A34" w14:textId="77777777">
      <w:pPr>
        <w:pStyle w:val="DFARS"/>
        <w:jc w:val="center"/>
      </w:pPr>
      <w:r>
        <w:t>(End of legend)</w:t>
      </w:r>
    </w:p>
    <w:p w:rsidR="008A574C" w:rsidP="00F77B5D" w14:paraId="39D6A500" w14:textId="77777777">
      <w:pPr>
        <w:pStyle w:val="DFARS"/>
      </w:pPr>
    </w:p>
    <w:p w:rsidR="008A574C" w:rsidP="00F77B5D" w14:paraId="7A84D16E" w14:textId="77777777">
      <w:pPr>
        <w:pStyle w:val="DFARS"/>
      </w:pPr>
      <w:r>
        <w:tab/>
      </w:r>
      <w:r>
        <w:tab/>
      </w:r>
      <w:r>
        <w:tab/>
        <w:t>(ii)  For purposes of this clause, special licenses do not include government purpose license rights acquired under a prior contract (see paragraph (b)(5) of this clause).</w:t>
      </w:r>
    </w:p>
    <w:p w:rsidR="008A574C" w:rsidP="00F77B5D" w14:paraId="54636065" w14:textId="77777777">
      <w:pPr>
        <w:pStyle w:val="DFARS"/>
      </w:pPr>
    </w:p>
    <w:p w:rsidR="008A574C" w:rsidP="00F77B5D" w14:paraId="0375F137" w14:textId="77777777">
      <w:pPr>
        <w:pStyle w:val="DFARS"/>
      </w:pPr>
      <w:r>
        <w:tab/>
      </w:r>
      <w:r>
        <w:tab/>
        <w:t xml:space="preserve">(5)  </w:t>
      </w:r>
      <w:r w:rsidRPr="00355B94">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rsidR="008A574C" w:rsidP="00F77B5D" w14:paraId="5EB37B62" w14:textId="77777777">
      <w:pPr>
        <w:pStyle w:val="DFARS"/>
      </w:pPr>
    </w:p>
    <w:p w:rsidR="008A574C" w:rsidP="00F77B5D" w14:paraId="2691457B" w14:textId="77777777">
      <w:pPr>
        <w:pStyle w:val="DFARS"/>
      </w:pPr>
      <w:r>
        <w:tab/>
        <w:t xml:space="preserve">(g)  </w:t>
      </w:r>
      <w:r>
        <w:rPr>
          <w:i/>
        </w:rPr>
        <w:t>Contractor procedures and records</w:t>
      </w:r>
      <w:r>
        <w:t>.  Throughout performance of this contract, the Contractor and its subcontractors or suppliers that will deliver technical data with other than unlimited rights, shall—</w:t>
      </w:r>
    </w:p>
    <w:p w:rsidR="008A574C" w:rsidP="00F77B5D" w14:paraId="2E234239" w14:textId="77777777">
      <w:pPr>
        <w:pStyle w:val="DFARS"/>
      </w:pPr>
    </w:p>
    <w:p w:rsidR="008A574C" w:rsidP="00F77B5D" w14:paraId="19B04393" w14:textId="77777777">
      <w:pPr>
        <w:pStyle w:val="DFARS"/>
      </w:pPr>
      <w:r>
        <w:tab/>
      </w:r>
      <w:r>
        <w:tab/>
        <w:t>(1)  Have, maintain, and follow written procedures sufficient to assure that restrictive markings are used only when authorized by the terms of this clause; and</w:t>
      </w:r>
    </w:p>
    <w:p w:rsidR="008A574C" w:rsidP="00F77B5D" w14:paraId="1A1D2117" w14:textId="77777777">
      <w:pPr>
        <w:pStyle w:val="DFARS"/>
      </w:pPr>
    </w:p>
    <w:p w:rsidR="008A574C" w:rsidP="00F77B5D" w14:paraId="6A8B3C28" w14:textId="77777777">
      <w:pPr>
        <w:pStyle w:val="DFARS"/>
      </w:pPr>
      <w:r>
        <w:tab/>
      </w:r>
      <w:r>
        <w:tab/>
        <w:t>(2)  Maintain records sufficient to justify the validity of any restrictive markings on technical data delivered under this contract.</w:t>
      </w:r>
    </w:p>
    <w:p w:rsidR="008A574C" w:rsidP="00F77B5D" w14:paraId="7A8FAB56" w14:textId="77777777">
      <w:pPr>
        <w:pStyle w:val="DFARS"/>
      </w:pPr>
    </w:p>
    <w:p w:rsidR="008A574C" w:rsidP="00F77B5D" w14:paraId="74ACF627" w14:textId="77777777">
      <w:pPr>
        <w:pStyle w:val="DFARS"/>
      </w:pPr>
      <w:r>
        <w:tab/>
        <w:t xml:space="preserve">(h)  </w:t>
      </w:r>
      <w:r>
        <w:rPr>
          <w:i/>
        </w:rPr>
        <w:t>Removal of unjustified and nonconforming markings</w:t>
      </w:r>
      <w:r>
        <w:t>.</w:t>
      </w:r>
    </w:p>
    <w:p w:rsidR="008A574C" w:rsidP="00F77B5D" w14:paraId="2A6C365F" w14:textId="77777777">
      <w:pPr>
        <w:pStyle w:val="DFARS"/>
      </w:pPr>
    </w:p>
    <w:p w:rsidR="008A574C" w:rsidP="00F77B5D" w14:paraId="146EAC43" w14:textId="77777777">
      <w:pPr>
        <w:pStyle w:val="DFARS"/>
      </w:pPr>
      <w:r>
        <w:tab/>
      </w:r>
      <w:r>
        <w:tab/>
        <w:t xml:space="preserve">(1)  </w:t>
      </w:r>
      <w:r w:rsidRPr="00355B94">
        <w:rPr>
          <w:i/>
        </w:rPr>
        <w:t>Unjustified technical data markings</w:t>
      </w:r>
      <w:r>
        <w:t xml:space="preserve">.  The rights and obligations of the parties regarding the validation of restrictive markings on technical data furnished or to be furnished under this contract are contained in the Validation of Restrictive </w:t>
      </w:r>
      <w:r>
        <w:t>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rsidR="008A574C" w:rsidP="00F77B5D" w14:paraId="74D34055" w14:textId="77777777">
      <w:pPr>
        <w:pStyle w:val="DFARS"/>
      </w:pPr>
    </w:p>
    <w:p w:rsidR="008A574C" w:rsidP="00F77B5D" w14:paraId="6757ED58" w14:textId="77777777">
      <w:pPr>
        <w:pStyle w:val="DFARS"/>
      </w:pPr>
      <w:r>
        <w:tab/>
      </w:r>
      <w:r>
        <w:tab/>
        <w:t xml:space="preserve">(2)  </w:t>
      </w:r>
      <w:r w:rsidRPr="00355B94">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rsidR="008A574C" w:rsidP="00F77B5D" w14:paraId="33393B89" w14:textId="77777777">
      <w:pPr>
        <w:pStyle w:val="DFARS"/>
      </w:pPr>
    </w:p>
    <w:p w:rsidR="008A574C" w:rsidP="00F77B5D" w14:paraId="35ADC632" w14:textId="77777777">
      <w:pPr>
        <w:pStyle w:val="DFARS"/>
      </w:pPr>
      <w:r>
        <w:tab/>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rsidR="008A574C" w:rsidP="00F77B5D" w14:paraId="66993451" w14:textId="77777777">
      <w:pPr>
        <w:pStyle w:val="DFARS"/>
      </w:pPr>
    </w:p>
    <w:p w:rsidR="008A574C" w:rsidP="00F77B5D" w14:paraId="1E79048F" w14:textId="77777777">
      <w:pPr>
        <w:pStyle w:val="DFARS"/>
      </w:pPr>
      <w:r>
        <w:tab/>
        <w:t xml:space="preserve">(j)  </w:t>
      </w:r>
      <w:r>
        <w:rPr>
          <w:i/>
        </w:rPr>
        <w:t>Limitation on charges for rights in technical data</w:t>
      </w:r>
      <w:r>
        <w:t>.</w:t>
      </w:r>
    </w:p>
    <w:p w:rsidR="008A574C" w:rsidP="00F77B5D" w14:paraId="23B0A277" w14:textId="77777777">
      <w:pPr>
        <w:pStyle w:val="DFARS"/>
      </w:pPr>
    </w:p>
    <w:p w:rsidR="008A574C" w:rsidP="00F77B5D" w14:paraId="4A5571C4" w14:textId="77777777">
      <w:pPr>
        <w:pStyle w:val="DFARS"/>
      </w:pPr>
      <w:r>
        <w:tab/>
      </w:r>
      <w:r>
        <w:tab/>
        <w:t>(1)  The Contractor shall not charge to this contract any cost, including, but not limited to, license fees, royalties, or similar charges, for rights in technical data to be delivered under this contract when—</w:t>
      </w:r>
    </w:p>
    <w:p w:rsidR="008A574C" w:rsidP="00F77B5D" w14:paraId="4AFA516E" w14:textId="77777777">
      <w:pPr>
        <w:pStyle w:val="DFARS"/>
      </w:pPr>
    </w:p>
    <w:p w:rsidR="008A574C" w:rsidP="00F77B5D" w14:paraId="0012D204" w14:textId="77777777">
      <w:pPr>
        <w:pStyle w:val="DFARS"/>
      </w:pPr>
      <w:r>
        <w:tab/>
      </w:r>
      <w:r>
        <w:tab/>
      </w:r>
      <w:r>
        <w:tab/>
        <w:t>(i)  The Government has acquired, by any means, the same or greater rights in the data; or</w:t>
      </w:r>
    </w:p>
    <w:p w:rsidR="008A574C" w:rsidP="00F77B5D" w14:paraId="6D0F89E4" w14:textId="77777777">
      <w:pPr>
        <w:pStyle w:val="DFARS"/>
      </w:pPr>
    </w:p>
    <w:p w:rsidR="008A574C" w:rsidP="00F77B5D" w14:paraId="0829D0A4" w14:textId="77777777">
      <w:pPr>
        <w:pStyle w:val="DFARS"/>
      </w:pPr>
      <w:r>
        <w:tab/>
      </w:r>
      <w:r>
        <w:tab/>
      </w:r>
      <w:r>
        <w:tab/>
        <w:t>(ii)  The data are available to the public without restrictions.</w:t>
      </w:r>
    </w:p>
    <w:p w:rsidR="008A574C" w:rsidP="00F77B5D" w14:paraId="4735D88D" w14:textId="77777777">
      <w:pPr>
        <w:pStyle w:val="DFARS"/>
      </w:pPr>
    </w:p>
    <w:p w:rsidR="008A574C" w:rsidP="00F77B5D" w14:paraId="77C1832B" w14:textId="77777777">
      <w:pPr>
        <w:pStyle w:val="DFARS"/>
      </w:pPr>
      <w:r>
        <w:tab/>
      </w:r>
      <w:r>
        <w:tab/>
        <w:t>(2)  The limitation in paragraph (j)(1) of this clause—</w:t>
      </w:r>
    </w:p>
    <w:p w:rsidR="008A574C" w:rsidP="00F77B5D" w14:paraId="55D202AE" w14:textId="77777777">
      <w:pPr>
        <w:pStyle w:val="DFARS"/>
      </w:pPr>
    </w:p>
    <w:p w:rsidR="008A574C" w:rsidP="00F77B5D" w14:paraId="74BDA300" w14:textId="77777777">
      <w:pPr>
        <w:pStyle w:val="DFARS"/>
      </w:pPr>
      <w:r>
        <w:tab/>
      </w:r>
      <w:r>
        <w:tab/>
      </w:r>
      <w:r>
        <w:tab/>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rsidR="008A574C" w:rsidP="00F77B5D" w14:paraId="2A233661" w14:textId="77777777">
      <w:pPr>
        <w:pStyle w:val="DFARS"/>
      </w:pPr>
    </w:p>
    <w:p w:rsidR="008A574C" w:rsidP="00F77B5D" w14:paraId="23E9F8FD" w14:textId="77777777">
      <w:pPr>
        <w:pStyle w:val="DFARS"/>
      </w:pPr>
      <w:r>
        <w:tab/>
      </w:r>
      <w:r>
        <w:tab/>
      </w:r>
      <w:r>
        <w:tab/>
        <w:t>(ii)  Does not include the reasonable costs of reproducing, handling, or mailing the documents or other media in which the technical data will be delivered.</w:t>
      </w:r>
    </w:p>
    <w:p w:rsidR="008A574C" w:rsidP="00F77B5D" w14:paraId="6201BBE7" w14:textId="77777777">
      <w:pPr>
        <w:pStyle w:val="DFARS"/>
      </w:pPr>
    </w:p>
    <w:p w:rsidR="008A574C" w:rsidP="00F77B5D" w14:paraId="77927D62" w14:textId="77777777">
      <w:pPr>
        <w:pStyle w:val="DFARS"/>
        <w:keepNext/>
        <w:keepLines/>
      </w:pPr>
      <w:r>
        <w:tab/>
        <w:t xml:space="preserve">(k)  </w:t>
      </w:r>
      <w:r>
        <w:rPr>
          <w:i/>
        </w:rPr>
        <w:t>Applicability to subcontractors or suppliers</w:t>
      </w:r>
      <w:r>
        <w:t>.</w:t>
      </w:r>
    </w:p>
    <w:p w:rsidR="008A574C" w:rsidP="00F77B5D" w14:paraId="49E10B17" w14:textId="77777777">
      <w:pPr>
        <w:pStyle w:val="DFARS"/>
        <w:keepNext/>
        <w:keepLines/>
      </w:pPr>
    </w:p>
    <w:p w:rsidR="008A574C" w:rsidP="00F77B5D" w14:paraId="5973602C" w14:textId="77777777">
      <w:pPr>
        <w:pStyle w:val="DFARS"/>
      </w:pPr>
      <w:r>
        <w:tab/>
      </w:r>
      <w:r>
        <w:tab/>
        <w:t>(1)  The Contractor shall ensure that the rights afforded its subcontractors and suppliers under 10 U.S.C. 2320, 10 U.S.C. 2321, and the identification, assertion, and delivery processes of paragraph (e) of this clause are recognized and protected.</w:t>
      </w:r>
    </w:p>
    <w:p w:rsidR="008A574C" w:rsidP="00F77B5D" w14:paraId="3A3D6AA0" w14:textId="77777777">
      <w:pPr>
        <w:pStyle w:val="DFARS"/>
      </w:pPr>
    </w:p>
    <w:p w:rsidR="008A574C" w:rsidP="00F77B5D" w14:paraId="61305284" w14:textId="77777777">
      <w:pPr>
        <w:pStyle w:val="DFARS"/>
      </w:pPr>
      <w:r>
        <w:tab/>
      </w:r>
      <w:r>
        <w:tab/>
        <w:t>(2)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w:t>
      </w:r>
      <w:r w:rsidRPr="0025325E">
        <w:t>, including subcontracts or other contractual instruments for commercial items,</w:t>
      </w:r>
      <w:r w:rsidRPr="0025325E">
        <w:rPr>
          <w:b/>
        </w:rPr>
        <w:t xml:space="preserve"> </w:t>
      </w:r>
      <w:r>
        <w:t>and require its subcontractors or suppliers to do so, without alteration, except to identify the parties</w:t>
      </w:r>
      <w:r w:rsidRPr="00814F17">
        <w:t xml:space="preserve">.  </w:t>
      </w:r>
      <w:r w:rsidRPr="00814F17">
        <w:rPr>
          <w:rFonts w:cs="Courier New"/>
          <w:szCs w:val="24"/>
        </w:rPr>
        <w:t>This clause</w:t>
      </w:r>
      <w:r w:rsidRPr="00814F17">
        <w:rPr>
          <w:rFonts w:cs="Courier New"/>
          <w:szCs w:val="24"/>
          <w:u w:val="single"/>
        </w:rPr>
        <w:t xml:space="preserve"> </w:t>
      </w:r>
      <w:r w:rsidRPr="00814F17">
        <w:rPr>
          <w:szCs w:val="24"/>
        </w:rPr>
        <w:t xml:space="preserve">will govern the technical data pertaining to noncommercial items or to any portion of a commercial item that was developed in any </w:t>
      </w:r>
      <w:r w:rsidRPr="00814F17">
        <w:rPr>
          <w:szCs w:val="24"/>
        </w:rPr>
        <w:t>part at Government expense,</w:t>
      </w:r>
      <w:r>
        <w:rPr>
          <w:szCs w:val="24"/>
        </w:rPr>
        <w:t xml:space="preserve"> </w:t>
      </w:r>
      <w:r w:rsidRPr="00814F17">
        <w:rPr>
          <w:szCs w:val="24"/>
        </w:rPr>
        <w:t xml:space="preserve">and the clause at </w:t>
      </w:r>
      <w:hyperlink r:id="rId6" w:anchor="252.227-7015" w:history="1">
        <w:r w:rsidRPr="008B58E8">
          <w:rPr>
            <w:rStyle w:val="Hyperlink"/>
            <w:szCs w:val="24"/>
          </w:rPr>
          <w:t>252.227-7015</w:t>
        </w:r>
      </w:hyperlink>
      <w:r w:rsidRPr="00814F17">
        <w:rPr>
          <w:szCs w:val="24"/>
        </w:rPr>
        <w:t xml:space="preserve"> will govern the technical data pertaining to any portion of a commercial item that was developed exclusively at private expense</w:t>
      </w:r>
      <w:r w:rsidRPr="00814F17">
        <w:rPr>
          <w:rFonts w:cs="Courier New"/>
          <w:szCs w:val="24"/>
        </w:rPr>
        <w:t xml:space="preserve">.  </w:t>
      </w:r>
      <w:r w:rsidRPr="00814F17">
        <w:t>N</w:t>
      </w:r>
      <w:r>
        <w:t>o other clause shall be used to enlarge or diminish the Government's, the Contractor's, or a higher-tier subcontractor's or supplier's rights in a subcontractor's or supplier's technical data.</w:t>
      </w:r>
    </w:p>
    <w:p w:rsidR="008A574C" w:rsidP="00F77B5D" w14:paraId="15DA7C5B" w14:textId="77777777">
      <w:pPr>
        <w:pStyle w:val="DFARS"/>
      </w:pPr>
    </w:p>
    <w:p w:rsidR="008A574C" w:rsidP="00F77B5D" w14:paraId="79E15FD5" w14:textId="77777777">
      <w:pPr>
        <w:pStyle w:val="DFARS"/>
      </w:pPr>
      <w:r>
        <w:tab/>
      </w:r>
      <w:r>
        <w:tab/>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rsidR="008A574C" w:rsidP="00F77B5D" w14:paraId="56267819" w14:textId="77777777">
      <w:pPr>
        <w:pStyle w:val="DFARS"/>
      </w:pPr>
    </w:p>
    <w:p w:rsidR="008A574C" w:rsidP="00F77B5D" w14:paraId="1CDA2B87" w14:textId="77777777">
      <w:pPr>
        <w:pStyle w:val="DFARS"/>
      </w:pPr>
      <w:r>
        <w:tab/>
      </w:r>
      <w:r>
        <w:tab/>
        <w:t>(4)  The Contractor and higher-tier subcontractors or suppliers shall not use their power to award contracts as economic leverage to obtain rights in technical data from their subcontractors or suppliers.</w:t>
      </w:r>
    </w:p>
    <w:p w:rsidR="008A574C" w:rsidP="00F77B5D" w14:paraId="78C4A8B7" w14:textId="77777777">
      <w:pPr>
        <w:pStyle w:val="DFARS"/>
      </w:pPr>
    </w:p>
    <w:p w:rsidR="008A574C" w:rsidP="00F77B5D" w14:paraId="2B896A0B" w14:textId="77777777">
      <w:pPr>
        <w:pStyle w:val="DFARS"/>
      </w:pPr>
      <w:r>
        <w:tab/>
      </w:r>
      <w:r>
        <w:tab/>
        <w:t>(5)  In no event shall the Contractor use its obligation to recognize and protect subcontractor or supplier rights in technical data as an excuse for failing to satisfy its contractual obligation to the Government.</w:t>
      </w:r>
    </w:p>
    <w:p w:rsidR="008A574C" w:rsidP="00F77B5D" w14:paraId="51B601AF" w14:textId="77777777">
      <w:pPr>
        <w:pStyle w:val="DFARS"/>
      </w:pPr>
    </w:p>
    <w:p w:rsidR="008A574C" w:rsidP="00F77B5D" w14:paraId="4E6B80AC" w14:textId="77777777">
      <w:pPr>
        <w:pStyle w:val="DFARS"/>
        <w:jc w:val="center"/>
      </w:pPr>
      <w:r>
        <w:t>(End of clause)</w:t>
      </w:r>
    </w:p>
    <w:p w:rsidR="008A574C" w:rsidP="00F77B5D" w14:paraId="0D34281F" w14:textId="77777777">
      <w:pPr>
        <w:pStyle w:val="DFARS"/>
        <w:jc w:val="center"/>
      </w:pPr>
    </w:p>
    <w:p w:rsidR="008A574C" w:rsidP="00F77B5D" w14:paraId="24F3D460" w14:textId="77777777">
      <w:pPr>
        <w:pStyle w:val="DFARS"/>
      </w:pPr>
      <w:r>
        <w:t>ALTERNATE I (JUN 1995)</w:t>
      </w:r>
    </w:p>
    <w:p w:rsidR="008A574C" w:rsidP="00F77B5D" w14:paraId="392739AC" w14:textId="77777777">
      <w:pPr>
        <w:pStyle w:val="DFARS"/>
      </w:pPr>
      <w:r>
        <w:t xml:space="preserve">As prescribed in </w:t>
      </w:r>
      <w:hyperlink r:id="rId4" w:anchor="227.7103-6" w:history="1">
        <w:r w:rsidRPr="007C6E18">
          <w:rPr>
            <w:rStyle w:val="Hyperlink"/>
          </w:rPr>
          <w:t>227.7103-6</w:t>
        </w:r>
      </w:hyperlink>
      <w:r>
        <w:t>(b)(1), add the following paragraph (l) to the basic clause:</w:t>
      </w:r>
    </w:p>
    <w:p w:rsidR="008A574C" w:rsidP="00F77B5D" w14:paraId="30DC4A4F" w14:textId="77777777">
      <w:pPr>
        <w:pStyle w:val="DFARS"/>
      </w:pPr>
    </w:p>
    <w:p w:rsidR="008A574C" w:rsidP="00F77B5D" w14:paraId="0E1B95D7" w14:textId="77777777">
      <w:pPr>
        <w:pStyle w:val="DFARS"/>
      </w:pPr>
      <w:r>
        <w:tab/>
        <w:t xml:space="preserve">(l)  </w:t>
      </w:r>
      <w:r>
        <w:rPr>
          <w:i/>
        </w:rPr>
        <w:t>Publication for sale</w:t>
      </w:r>
      <w:r>
        <w:t>.</w:t>
      </w:r>
    </w:p>
    <w:p w:rsidR="008A574C" w:rsidP="00F77B5D" w14:paraId="5350041D" w14:textId="77777777">
      <w:pPr>
        <w:pStyle w:val="DFARS"/>
      </w:pPr>
    </w:p>
    <w:p w:rsidR="008A574C" w:rsidP="00F77B5D" w14:paraId="3FBAB06A" w14:textId="77777777">
      <w:pPr>
        <w:pStyle w:val="DFARS"/>
      </w:pPr>
      <w:r>
        <w:tab/>
      </w:r>
      <w:r>
        <w:tab/>
        <w:t>(1)  This paragraph only applies to technical data in which the Government has obtained unlimited rights or a license to make an unrestricted release of technical data.</w:t>
      </w:r>
    </w:p>
    <w:p w:rsidR="008A574C" w:rsidP="00F77B5D" w14:paraId="780EB137" w14:textId="77777777">
      <w:pPr>
        <w:pStyle w:val="DFARS"/>
      </w:pPr>
    </w:p>
    <w:p w:rsidR="008A574C" w:rsidP="00F77B5D" w14:paraId="66B17B98" w14:textId="77777777">
      <w:pPr>
        <w:pStyle w:val="DFARS"/>
      </w:pPr>
      <w:r>
        <w:tab/>
      </w:r>
      <w:r>
        <w:tab/>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rsidR="008A574C" w:rsidP="00F77B5D" w14:paraId="41DF76B9" w14:textId="77777777">
      <w:pPr>
        <w:pStyle w:val="DFARS"/>
      </w:pPr>
    </w:p>
    <w:p w:rsidR="008A574C" w:rsidP="00F77B5D" w14:paraId="34DA5E64" w14:textId="77777777">
      <w:pPr>
        <w:pStyle w:val="DFARS"/>
      </w:pPr>
      <w:r>
        <w:tab/>
      </w:r>
      <w:r>
        <w:tab/>
        <w:t>(3)  This limitation on the Government's right to publish for sale shall continue as long as the data are reasonably available to the public for purchase.</w:t>
      </w:r>
    </w:p>
    <w:p w:rsidR="008A574C" w:rsidP="00F77B5D" w14:paraId="3863EB3C" w14:textId="77777777">
      <w:pPr>
        <w:pStyle w:val="DFARS"/>
      </w:pPr>
    </w:p>
    <w:p w:rsidR="008A574C" w:rsidP="00F77B5D" w14:paraId="6C442C85" w14:textId="77777777">
      <w:pPr>
        <w:pStyle w:val="DFARS"/>
      </w:pPr>
    </w:p>
    <w:p w:rsidR="008A574C" w:rsidP="00F77B5D" w14:paraId="0E6CCE59" w14:textId="77777777">
      <w:pPr>
        <w:pStyle w:val="DFARS"/>
      </w:pPr>
      <w:r>
        <w:t>ALTERNATE II (MAR 2011)</w:t>
      </w:r>
    </w:p>
    <w:p w:rsidR="008A574C" w:rsidRPr="0092482D" w:rsidP="00F77B5D" w14:paraId="7F34F2B0" w14:textId="77777777">
      <w:pPr>
        <w:spacing w:line="240" w:lineRule="exact"/>
        <w:rPr>
          <w:rFonts w:ascii="Century Schoolbook" w:hAnsi="Century Schoolbook" w:cs="Courier New"/>
        </w:rPr>
      </w:pPr>
      <w:r w:rsidRPr="0092482D">
        <w:rPr>
          <w:rFonts w:ascii="Century Schoolbook" w:hAnsi="Century Schoolbook" w:cs="Courier New"/>
        </w:rPr>
        <w:t xml:space="preserve">As prescribed in </w:t>
      </w:r>
      <w:hyperlink r:id="rId4" w:anchor="227.7103-6" w:history="1">
        <w:r w:rsidRPr="007C6E18">
          <w:rPr>
            <w:rStyle w:val="Hyperlink"/>
            <w:rFonts w:ascii="Century Schoolbook" w:hAnsi="Century Schoolbook" w:cs="Courier New"/>
          </w:rPr>
          <w:t>227.7103-6</w:t>
        </w:r>
      </w:hyperlink>
      <w:r w:rsidRPr="0092482D">
        <w:rPr>
          <w:rFonts w:ascii="Century Schoolbook" w:hAnsi="Century Schoolbook" w:cs="Courier New"/>
        </w:rPr>
        <w:t>(b)(2), add the following paragraphs (a)(1</w:t>
      </w:r>
      <w:r>
        <w:rPr>
          <w:rFonts w:ascii="Century Schoolbook" w:hAnsi="Century Schoolbook" w:cs="Courier New"/>
        </w:rPr>
        <w:t>7</w:t>
      </w:r>
      <w:r w:rsidRPr="0092482D">
        <w:rPr>
          <w:rFonts w:ascii="Century Schoolbook" w:hAnsi="Century Schoolbook" w:cs="Courier New"/>
        </w:rPr>
        <w:t>) and (b)(7) to the basic clause:</w:t>
      </w:r>
    </w:p>
    <w:p w:rsidR="008A574C" w:rsidRPr="0092482D" w:rsidP="00F77B5D" w14:paraId="2D4F3948" w14:textId="77777777">
      <w:pPr>
        <w:spacing w:line="240" w:lineRule="exact"/>
        <w:ind w:left="720"/>
        <w:rPr>
          <w:rFonts w:ascii="Century Schoolbook" w:hAnsi="Century Schoolbook" w:cs="Courier New"/>
        </w:rPr>
      </w:pPr>
    </w:p>
    <w:p w:rsidR="008A574C" w:rsidP="00F77B5D" w14:paraId="535555FF" w14:textId="77777777">
      <w:pPr>
        <w:spacing w:line="240" w:lineRule="exact"/>
        <w:rPr>
          <w:rFonts w:ascii="Century Schoolbook" w:hAnsi="Century Schoolbook" w:cs="Courier New"/>
        </w:rPr>
      </w:pPr>
      <w:r>
        <w:rPr>
          <w:rFonts w:ascii="Century Schoolbook" w:hAnsi="Century Schoolbook" w:cs="Courier New"/>
        </w:rPr>
        <w:tab/>
      </w:r>
      <w:r w:rsidRPr="0092482D">
        <w:rPr>
          <w:rFonts w:ascii="Century Schoolbook" w:hAnsi="Century Schoolbook" w:cs="Courier New"/>
        </w:rPr>
        <w:t>(a)(</w:t>
      </w:r>
      <w:r>
        <w:rPr>
          <w:rFonts w:ascii="Century Schoolbook" w:hAnsi="Century Schoolbook" w:cs="Courier New"/>
        </w:rPr>
        <w:t>17</w:t>
      </w:r>
      <w:r w:rsidRPr="0092482D">
        <w:rPr>
          <w:rFonts w:ascii="Century Schoolbook" w:hAnsi="Century Schoolbook" w:cs="Courier New"/>
        </w:rPr>
        <w:t>)  "Vessel design" means the design of a vessel, boat, or craft, and its</w:t>
      </w:r>
      <w:r>
        <w:rPr>
          <w:rFonts w:ascii="Century Schoolbook" w:hAnsi="Century Schoolbook" w:cs="Courier New"/>
        </w:rPr>
        <w:t xml:space="preserve"> </w:t>
      </w:r>
      <w:r w:rsidRPr="0092482D">
        <w:rPr>
          <w:rFonts w:ascii="Century Schoolbook" w:hAnsi="Century Schoolbook" w:cs="Courier New"/>
        </w:rPr>
        <w:t>components, including the hull, decks, superstructure, and the exterior surface</w:t>
      </w:r>
      <w:r>
        <w:rPr>
          <w:rFonts w:ascii="Century Schoolbook" w:hAnsi="Century Schoolbook" w:cs="Courier New"/>
        </w:rPr>
        <w:t xml:space="preserve"> </w:t>
      </w:r>
      <w:r w:rsidRPr="0092482D">
        <w:rPr>
          <w:rFonts w:ascii="Century Schoolbook" w:hAnsi="Century Schoolbook" w:cs="Courier New"/>
        </w:rPr>
        <w:t>shape of all external shipboard equipment and systems.  The term includes designs covered by 10 U.S.C. 7317, and designs protectabl</w:t>
      </w:r>
      <w:r>
        <w:rPr>
          <w:rFonts w:ascii="Century Schoolbook" w:hAnsi="Century Schoolbook" w:cs="Courier New"/>
        </w:rPr>
        <w:t xml:space="preserve">e under 17 U.S.C. 1301, </w:t>
      </w:r>
      <w:r w:rsidRPr="0092482D">
        <w:rPr>
          <w:rFonts w:ascii="Century Schoolbook" w:hAnsi="Century Schoolbook" w:cs="Courier New"/>
          <w:i/>
        </w:rPr>
        <w:t>et seq</w:t>
      </w:r>
      <w:r>
        <w:rPr>
          <w:rFonts w:ascii="Century Schoolbook" w:hAnsi="Century Schoolbook" w:cs="Courier New"/>
        </w:rPr>
        <w:t>.</w:t>
      </w:r>
    </w:p>
    <w:p w:rsidR="008A574C" w:rsidP="00F77B5D" w14:paraId="0BD1057C" w14:textId="77777777">
      <w:pPr>
        <w:spacing w:line="240" w:lineRule="exact"/>
        <w:rPr>
          <w:rFonts w:ascii="Century Schoolbook" w:hAnsi="Century Schoolbook" w:cs="Courier New"/>
        </w:rPr>
      </w:pPr>
    </w:p>
    <w:p w:rsidR="008A574C" w:rsidP="00F77B5D" w14:paraId="6CCC2476" w14:textId="77777777">
      <w:pPr>
        <w:spacing w:line="240" w:lineRule="exact"/>
        <w:rPr>
          <w:rFonts w:cs="Courier New"/>
        </w:rPr>
      </w:pPr>
      <w:r>
        <w:rPr>
          <w:rFonts w:ascii="Century Schoolbook" w:hAnsi="Century Schoolbook" w:cs="Courier New"/>
        </w:rPr>
        <w:tab/>
      </w:r>
      <w:r w:rsidRPr="0092482D">
        <w:rPr>
          <w:rFonts w:cs="Courier New"/>
        </w:rPr>
        <w:t xml:space="preserve">(b)(7)  </w:t>
      </w:r>
      <w:r w:rsidRPr="0092482D">
        <w:rPr>
          <w:rFonts w:cs="Courier New"/>
          <w:i/>
        </w:rPr>
        <w:t>Vessel designs.</w:t>
      </w:r>
      <w:r w:rsidRPr="0092482D">
        <w:rPr>
          <w:rFonts w:cs="Courier New"/>
        </w:rP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w:p w:rsidR="008A574C" w:rsidP="00F77B5D" w14:paraId="6E9FA878" w14:textId="77777777">
      <w:pPr>
        <w:spacing w:line="240" w:lineRule="exact"/>
        <w:rPr>
          <w:rFonts w:cs="Courier New"/>
        </w:rPr>
      </w:pPr>
    </w:p>
    <w:p w:rsidR="008A574C" w:rsidRPr="00D7798E" w:rsidP="00F77B5D" w14:paraId="7E0EE91E" w14:textId="77777777">
      <w:pPr>
        <w:spacing w:line="240" w:lineRule="exact"/>
        <w:rPr>
          <w:rFonts w:ascii="Century Schoolbook" w:hAnsi="Century Schoolbook"/>
          <w:b/>
        </w:rPr>
      </w:pPr>
      <w:r w:rsidRPr="00D7798E">
        <w:rPr>
          <w:rFonts w:ascii="Century Schoolbook" w:hAnsi="Century Schoolbook"/>
          <w:b/>
        </w:rPr>
        <w:t>252.227-7014  Rights in Noncommercial Computer Software and Noncommercial</w:t>
      </w:r>
      <w:r w:rsidRPr="00D7798E">
        <w:rPr>
          <w:rFonts w:ascii="Century Schoolbook" w:hAnsi="Century Schoolbook"/>
        </w:rPr>
        <w:t xml:space="preserve"> </w:t>
      </w:r>
      <w:r w:rsidRPr="00D7798E">
        <w:rPr>
          <w:rFonts w:ascii="Century Schoolbook" w:hAnsi="Century Schoolbook"/>
          <w:b/>
        </w:rPr>
        <w:t>Computer Software Documentation.</w:t>
      </w:r>
    </w:p>
    <w:p w:rsidR="008A574C" w:rsidRPr="00D7798E" w:rsidP="00F77B5D" w14:paraId="1D1228E6" w14:textId="77777777">
      <w:pPr>
        <w:spacing w:line="240" w:lineRule="exact"/>
        <w:rPr>
          <w:rFonts w:ascii="Century Schoolbook" w:hAnsi="Century Schoolbook" w:cs="Courier New"/>
        </w:rPr>
      </w:pPr>
      <w:r w:rsidRPr="00D7798E">
        <w:rPr>
          <w:rFonts w:ascii="Century Schoolbook" w:hAnsi="Century Schoolbook"/>
        </w:rPr>
        <w:t xml:space="preserve">As prescribed in </w:t>
      </w:r>
      <w:hyperlink r:id="rId7" w:anchor="227.7203-6" w:history="1">
        <w:r w:rsidRPr="00D7798E">
          <w:rPr>
            <w:rStyle w:val="Hyperlink"/>
            <w:rFonts w:ascii="Century Schoolbook" w:hAnsi="Century Schoolbook"/>
          </w:rPr>
          <w:t>227.7203-6(</w:t>
        </w:r>
      </w:hyperlink>
      <w:r w:rsidRPr="00D7798E">
        <w:rPr>
          <w:rFonts w:ascii="Century Schoolbook" w:hAnsi="Century Schoolbook"/>
        </w:rPr>
        <w:t>a)(1), use the following clause:</w:t>
      </w:r>
    </w:p>
    <w:p w:rsidR="008A574C" w:rsidP="00F77B5D" w14:paraId="5CB7C2EA" w14:textId="77777777">
      <w:pPr>
        <w:pStyle w:val="DFARS"/>
      </w:pPr>
    </w:p>
    <w:p w:rsidR="008A574C" w:rsidP="00F77B5D" w14:paraId="10BD702A" w14:textId="77777777">
      <w:pPr>
        <w:pStyle w:val="DFARS"/>
        <w:jc w:val="center"/>
      </w:pPr>
      <w:r>
        <w:t xml:space="preserve">RIGHTS IN NONCOMMERCIAL COMPUTER SOFTWARE AND </w:t>
      </w:r>
    </w:p>
    <w:p w:rsidR="008A574C" w:rsidP="00F77B5D" w14:paraId="4E84B6FA" w14:textId="77777777">
      <w:pPr>
        <w:pStyle w:val="DFARS"/>
        <w:jc w:val="center"/>
      </w:pPr>
      <w:r>
        <w:t>NONCOMMERCIAL COMPUTER SOFTWARE DOCUMENTATION (FEB 2014)</w:t>
      </w:r>
    </w:p>
    <w:p w:rsidR="008A574C" w:rsidP="00F77B5D" w14:paraId="546C65BE" w14:textId="77777777">
      <w:pPr>
        <w:pStyle w:val="DFARS"/>
      </w:pPr>
    </w:p>
    <w:p w:rsidR="008A574C" w:rsidP="00F77B5D" w14:paraId="5D880A74" w14:textId="77777777">
      <w:pPr>
        <w:pStyle w:val="DFARS"/>
      </w:pPr>
      <w:r>
        <w:tab/>
        <w:t xml:space="preserve">(a)  </w:t>
      </w:r>
      <w:r>
        <w:rPr>
          <w:i/>
        </w:rPr>
        <w:t>Definitions</w:t>
      </w:r>
      <w:r>
        <w:t>.  As used in this clause—</w:t>
      </w:r>
    </w:p>
    <w:p w:rsidR="008A574C" w:rsidP="00F77B5D" w14:paraId="4705FB94" w14:textId="77777777">
      <w:pPr>
        <w:pStyle w:val="DFARS"/>
      </w:pPr>
    </w:p>
    <w:p w:rsidR="008A574C" w:rsidP="00F77B5D" w14:paraId="4B9124C5" w14:textId="77777777">
      <w:pPr>
        <w:pStyle w:val="DFARS"/>
      </w:pPr>
      <w:r>
        <w:tab/>
      </w:r>
      <w:r>
        <w:tab/>
        <w:t>(1)  “Commercial computer software” means software developed or regularly used for non-governmental purposes which—</w:t>
      </w:r>
    </w:p>
    <w:p w:rsidR="008A574C" w:rsidP="00F77B5D" w14:paraId="1A3C88C3" w14:textId="77777777">
      <w:pPr>
        <w:pStyle w:val="DFARS"/>
      </w:pPr>
    </w:p>
    <w:p w:rsidR="008A574C" w:rsidP="00F77B5D" w14:paraId="1F576999" w14:textId="77777777">
      <w:pPr>
        <w:pStyle w:val="DFARS"/>
      </w:pPr>
      <w:r>
        <w:tab/>
      </w:r>
      <w:r>
        <w:tab/>
      </w:r>
      <w:r>
        <w:tab/>
        <w:t>(i)  Has been sold, leased, or licensed to the public;</w:t>
      </w:r>
    </w:p>
    <w:p w:rsidR="008A574C" w:rsidP="00F77B5D" w14:paraId="777AD45E" w14:textId="77777777">
      <w:pPr>
        <w:pStyle w:val="DFARS"/>
      </w:pPr>
    </w:p>
    <w:p w:rsidR="008A574C" w:rsidP="00F77B5D" w14:paraId="3E32066C" w14:textId="77777777">
      <w:pPr>
        <w:pStyle w:val="DFARS"/>
      </w:pPr>
      <w:r>
        <w:tab/>
      </w:r>
      <w:r>
        <w:tab/>
      </w:r>
      <w:r>
        <w:tab/>
        <w:t>(ii)  Has been offered for sale, lease, or license to the public;</w:t>
      </w:r>
    </w:p>
    <w:p w:rsidR="008A574C" w:rsidP="00F77B5D" w14:paraId="202D22D8" w14:textId="77777777">
      <w:pPr>
        <w:pStyle w:val="DFARS"/>
      </w:pPr>
    </w:p>
    <w:p w:rsidR="008A574C" w:rsidP="00F77B5D" w14:paraId="7E9E887D" w14:textId="77777777">
      <w:pPr>
        <w:pStyle w:val="DFARS"/>
      </w:pPr>
      <w:r>
        <w:tab/>
      </w:r>
      <w:r>
        <w:tab/>
      </w:r>
      <w:r>
        <w:tab/>
        <w:t>(iii)  Has not been offered, sold, leased, or licensed to the public but will be available for commercial sale, lease, or license in time to satisfy the delivery requirements of this contract; or</w:t>
      </w:r>
    </w:p>
    <w:p w:rsidR="008A574C" w:rsidP="00F77B5D" w14:paraId="22E72351" w14:textId="77777777">
      <w:pPr>
        <w:pStyle w:val="DFARS"/>
      </w:pPr>
    </w:p>
    <w:p w:rsidR="008A574C" w:rsidP="00F77B5D" w14:paraId="1842904D" w14:textId="77777777">
      <w:pPr>
        <w:pStyle w:val="DFARS"/>
      </w:pPr>
      <w:r>
        <w:tab/>
      </w:r>
      <w:r>
        <w:tab/>
      </w:r>
      <w:r>
        <w:tab/>
        <w:t>(iv)  Satisfies a criterion expressed in paragraph (a)(1)(i), (ii), or (iii) of this clause and would require only minor modification to meet the requirements of this contract.</w:t>
      </w:r>
    </w:p>
    <w:p w:rsidR="008A574C" w:rsidP="00F77B5D" w14:paraId="4CA6A473" w14:textId="77777777">
      <w:pPr>
        <w:pStyle w:val="DFARS"/>
      </w:pPr>
    </w:p>
    <w:p w:rsidR="008A574C" w:rsidP="00F77B5D" w14:paraId="2FFFBEBF" w14:textId="77777777">
      <w:pPr>
        <w:pStyle w:val="DFARS"/>
      </w:pPr>
      <w:r>
        <w:tab/>
      </w:r>
      <w:r>
        <w:tab/>
        <w:t>(2)  “Computer database” means a collection of recorded data in a form capable of being processed by a computer.  The term does not include computer software.</w:t>
      </w:r>
    </w:p>
    <w:p w:rsidR="008A574C" w:rsidP="00F77B5D" w14:paraId="01457F9B" w14:textId="77777777">
      <w:pPr>
        <w:pStyle w:val="DFARS"/>
      </w:pPr>
    </w:p>
    <w:p w:rsidR="008A574C" w:rsidP="00F77B5D" w14:paraId="623D0518" w14:textId="77777777">
      <w:pPr>
        <w:pStyle w:val="DFARS"/>
      </w:pPr>
      <w:r>
        <w:tab/>
      </w:r>
      <w:r>
        <w:tab/>
        <w:t>(3)  “Computer program” means a set of instructions, rules, or routines, recorded in a form that is capable of causing a computer to perform a specific operation or series of operations.</w:t>
      </w:r>
    </w:p>
    <w:p w:rsidR="008A574C" w:rsidP="00F77B5D" w14:paraId="59F954DE" w14:textId="77777777">
      <w:pPr>
        <w:pStyle w:val="DFARS"/>
      </w:pPr>
    </w:p>
    <w:p w:rsidR="008A574C" w:rsidP="00F77B5D" w14:paraId="4D39A436" w14:textId="77777777">
      <w:pPr>
        <w:pStyle w:val="DFARS"/>
      </w:pPr>
      <w:r>
        <w:tab/>
      </w:r>
      <w:r>
        <w:tab/>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rsidR="008A574C" w:rsidP="00F77B5D" w14:paraId="375D841C" w14:textId="77777777">
      <w:pPr>
        <w:pStyle w:val="DFARS"/>
      </w:pPr>
    </w:p>
    <w:p w:rsidR="008A574C" w:rsidP="00F77B5D" w14:paraId="19A1ED82" w14:textId="77777777">
      <w:pPr>
        <w:pStyle w:val="DFARS"/>
      </w:pPr>
      <w:r>
        <w:tab/>
      </w:r>
      <w:r>
        <w:tab/>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rsidR="008A574C" w:rsidP="00F77B5D" w14:paraId="742144B4" w14:textId="77777777">
      <w:pPr>
        <w:pStyle w:val="DFARS"/>
      </w:pPr>
    </w:p>
    <w:p w:rsidR="008A574C" w:rsidP="00F77B5D" w14:paraId="3B559B3C" w14:textId="77777777">
      <w:pPr>
        <w:pStyle w:val="DFARS"/>
      </w:pPr>
      <w:r>
        <w:tab/>
      </w:r>
      <w:r>
        <w:tab/>
        <w:t xml:space="preserve">(6)  "Covered Government support contractor" means a contractor (other than a litigation support contractor covered by </w:t>
      </w:r>
      <w:hyperlink r:id="rId5" w:anchor="252.204-7014" w:history="1">
        <w:r w:rsidRPr="00CE5ABC">
          <w:rPr>
            <w:rStyle w:val="Hyperlink"/>
          </w:rPr>
          <w:t>252.204-7014</w:t>
        </w:r>
      </w:hyperlink>
      <w:r>
        <w:t xml:space="preserve">) under a contract, the primary purpose of which is to furnish independent and impartial advice or technical assistance directly to the Government in support of the Government’s management and oversight </w:t>
      </w:r>
      <w:r>
        <w:t>of a program or effort (rather than to directly furnish an end item or service to accomplish a program or effort), provided that the contractor—</w:t>
      </w:r>
    </w:p>
    <w:p w:rsidR="008A574C" w:rsidP="00F77B5D" w14:paraId="5E3131B9" w14:textId="77777777">
      <w:pPr>
        <w:pStyle w:val="DFARS"/>
      </w:pPr>
    </w:p>
    <w:p w:rsidR="008A574C" w:rsidP="00F77B5D" w14:paraId="204D79C0" w14:textId="77777777">
      <w:pPr>
        <w:pStyle w:val="DFARS"/>
      </w:pPr>
      <w:r>
        <w:tab/>
      </w:r>
      <w:r>
        <w:tab/>
      </w:r>
      <w:r>
        <w:tab/>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rsidR="008A574C" w:rsidP="00F77B5D" w14:paraId="574471AC" w14:textId="77777777">
      <w:pPr>
        <w:pStyle w:val="DFARS"/>
      </w:pPr>
    </w:p>
    <w:p w:rsidR="008A574C" w:rsidP="00F77B5D" w14:paraId="77C9B2CA" w14:textId="77777777">
      <w:pPr>
        <w:pStyle w:val="DFARS"/>
      </w:pPr>
      <w:r>
        <w:tab/>
      </w:r>
      <w:r>
        <w:tab/>
      </w:r>
      <w:r>
        <w:tab/>
        <w:t xml:space="preserve">(ii)  Receives access to technical data or computer software for performance of a Government contract that contains the clause at </w:t>
      </w:r>
      <w:hyperlink r:id="rId6" w:anchor="252.227-7025" w:history="1">
        <w:r w:rsidRPr="007C6E18">
          <w:rPr>
            <w:rStyle w:val="Hyperlink"/>
          </w:rPr>
          <w:t>252.227-7025</w:t>
        </w:r>
      </w:hyperlink>
      <w:r>
        <w:t>, Limitations on the Use or Disclosure of Government-Furnished Information Marked with Restrictive Legends.</w:t>
      </w:r>
    </w:p>
    <w:p w:rsidR="008A574C" w:rsidP="00F77B5D" w14:paraId="0FDCF163" w14:textId="77777777">
      <w:pPr>
        <w:pStyle w:val="DFARS"/>
      </w:pPr>
    </w:p>
    <w:p w:rsidR="008A574C" w:rsidP="00F77B5D" w14:paraId="2A251C23" w14:textId="77777777">
      <w:pPr>
        <w:pStyle w:val="DFARS"/>
      </w:pPr>
      <w:r>
        <w:tab/>
      </w:r>
      <w:r>
        <w:tab/>
        <w:t>(7)  “Developed” means that—</w:t>
      </w:r>
    </w:p>
    <w:p w:rsidR="008A574C" w:rsidP="00F77B5D" w14:paraId="6CB534E4" w14:textId="77777777">
      <w:pPr>
        <w:pStyle w:val="DFARS"/>
      </w:pPr>
    </w:p>
    <w:p w:rsidR="008A574C" w:rsidP="00F77B5D" w14:paraId="7EBB0849" w14:textId="77777777">
      <w:pPr>
        <w:pStyle w:val="DFARS"/>
      </w:pPr>
      <w:r>
        <w:tab/>
      </w:r>
      <w:r>
        <w:tab/>
      </w:r>
      <w:r>
        <w:tab/>
        <w:t>(i)  A computer program has been successfully operated in a computer and tested to the extent sufficient to demonstrate to reasonable persons skilled in the art that the program can reasonably be expected to perform its intended purpose;</w:t>
      </w:r>
    </w:p>
    <w:p w:rsidR="008A574C" w:rsidP="00F77B5D" w14:paraId="6839C34A" w14:textId="77777777">
      <w:pPr>
        <w:pStyle w:val="DFARS"/>
      </w:pPr>
    </w:p>
    <w:p w:rsidR="008A574C" w:rsidP="00F77B5D" w14:paraId="0B05E7F2" w14:textId="77777777">
      <w:pPr>
        <w:pStyle w:val="DFARS"/>
      </w:pPr>
      <w:r>
        <w:tab/>
      </w:r>
      <w:r>
        <w:tab/>
      </w:r>
      <w:r>
        <w:tab/>
        <w:t>(ii)  Computer software, other than computer programs, has been tested or analyzed to the extent sufficient to demonstrate to reasonable persons skilled in the art that the software can reasonably be expected to perform its intended purpose; or</w:t>
      </w:r>
    </w:p>
    <w:p w:rsidR="008A574C" w:rsidP="00F77B5D" w14:paraId="7C9FDE44" w14:textId="77777777">
      <w:pPr>
        <w:pStyle w:val="DFARS"/>
      </w:pPr>
    </w:p>
    <w:p w:rsidR="008A574C" w:rsidP="00F77B5D" w14:paraId="1C1ECF1E" w14:textId="77777777">
      <w:pPr>
        <w:pStyle w:val="DFARS"/>
      </w:pPr>
      <w:r>
        <w:tab/>
      </w:r>
      <w:r>
        <w:tab/>
      </w:r>
      <w:r>
        <w:tab/>
        <w:t>(iii)  Computer software documentation required to be delivered under a contract has been written, in any medium, in sufficient detail to comply with requirements under that contract.</w:t>
      </w:r>
    </w:p>
    <w:p w:rsidR="008A574C" w:rsidP="00F77B5D" w14:paraId="64FC617A" w14:textId="77777777">
      <w:pPr>
        <w:pStyle w:val="DFARS"/>
      </w:pPr>
    </w:p>
    <w:p w:rsidR="008A574C" w:rsidP="00F77B5D" w14:paraId="41346C46" w14:textId="77777777">
      <w:pPr>
        <w:pStyle w:val="DFARS"/>
      </w:pPr>
      <w:r>
        <w:tab/>
      </w:r>
      <w:r>
        <w:tab/>
        <w:t>(8)  “Developed exclusively at private expense” means development was</w:t>
      </w:r>
    </w:p>
    <w:p w:rsidR="008A574C" w:rsidP="00F77B5D" w14:paraId="132A82F0" w14:textId="77777777">
      <w:pPr>
        <w:pStyle w:val="DFARS"/>
      </w:pPr>
      <w:r>
        <w:t>accomplished entirely with costs charged to indirect cost pools, costs not allocated to a government contract, or any combination thereof.</w:t>
      </w:r>
    </w:p>
    <w:p w:rsidR="008A574C" w:rsidP="00F77B5D" w14:paraId="60EDEBEE" w14:textId="77777777">
      <w:pPr>
        <w:pStyle w:val="DFARS"/>
      </w:pPr>
    </w:p>
    <w:p w:rsidR="008A574C" w:rsidP="00F77B5D" w14:paraId="2280F2E3" w14:textId="77777777">
      <w:pPr>
        <w:pStyle w:val="DFARS"/>
      </w:pPr>
      <w:r>
        <w:tab/>
      </w:r>
      <w:r>
        <w:tab/>
      </w:r>
      <w:r>
        <w:tab/>
        <w:t>(i)  Private expense determinations should be made at the lowest practicable level.</w:t>
      </w:r>
    </w:p>
    <w:p w:rsidR="008A574C" w:rsidP="00F77B5D" w14:paraId="47F2B7BF" w14:textId="77777777">
      <w:pPr>
        <w:pStyle w:val="DFARS"/>
      </w:pPr>
    </w:p>
    <w:p w:rsidR="008A574C" w:rsidP="00F77B5D" w14:paraId="457FE697" w14:textId="77777777">
      <w:pPr>
        <w:pStyle w:val="DFARS"/>
      </w:pPr>
      <w:r>
        <w:tab/>
      </w:r>
      <w:r>
        <w:tab/>
      </w:r>
      <w:r>
        <w:tab/>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rsidR="008A574C" w:rsidP="00F77B5D" w14:paraId="56BDFE47" w14:textId="77777777">
      <w:pPr>
        <w:pStyle w:val="DFARS"/>
      </w:pPr>
    </w:p>
    <w:p w:rsidR="008A574C" w:rsidP="00F77B5D" w14:paraId="51D0D850" w14:textId="77777777">
      <w:pPr>
        <w:pStyle w:val="DFARS"/>
      </w:pPr>
      <w:r>
        <w:tab/>
      </w:r>
      <w:r>
        <w:tab/>
        <w:t>(9)  “Developed exclusively with government funds” means development was not accomplished exclusively or partially at private expense.</w:t>
      </w:r>
    </w:p>
    <w:p w:rsidR="008A574C" w:rsidP="00F77B5D" w14:paraId="54074BD4" w14:textId="77777777">
      <w:pPr>
        <w:pStyle w:val="DFARS"/>
      </w:pPr>
    </w:p>
    <w:p w:rsidR="008A574C" w:rsidP="00F77B5D" w14:paraId="36F4EAE5" w14:textId="77777777">
      <w:pPr>
        <w:pStyle w:val="DFARS"/>
      </w:pPr>
      <w:r>
        <w:tab/>
      </w:r>
      <w:r>
        <w:tab/>
        <w:t>(10)  “Developed with mixed funding” means development was accomplished partially with costs charged to indirect cost pools and/or costs not allocated to a government contract, and partially with costs charged directly to a government contract.</w:t>
      </w:r>
    </w:p>
    <w:p w:rsidR="008A574C" w:rsidP="00F77B5D" w14:paraId="6CE415BA" w14:textId="77777777">
      <w:pPr>
        <w:pStyle w:val="DFARS"/>
      </w:pPr>
    </w:p>
    <w:p w:rsidR="008A574C" w:rsidP="00F77B5D" w14:paraId="052265CD" w14:textId="77777777">
      <w:pPr>
        <w:pStyle w:val="DFARS"/>
      </w:pPr>
      <w:r>
        <w:tab/>
      </w:r>
      <w:r>
        <w:tab/>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rsidR="008A574C" w:rsidP="00F77B5D" w14:paraId="13A82C3D" w14:textId="77777777">
      <w:pPr>
        <w:pStyle w:val="DFARS"/>
      </w:pPr>
    </w:p>
    <w:p w:rsidR="008A574C" w:rsidP="00F77B5D" w14:paraId="35B5CD91" w14:textId="77777777">
      <w:pPr>
        <w:pStyle w:val="DFARS"/>
      </w:pPr>
      <w:r>
        <w:tab/>
      </w:r>
      <w:r>
        <w:tab/>
        <w:t>(12)  “Government purpose rights” means the rights to—</w:t>
      </w:r>
    </w:p>
    <w:p w:rsidR="008A574C" w:rsidP="00F77B5D" w14:paraId="1A9C105D" w14:textId="77777777">
      <w:pPr>
        <w:pStyle w:val="DFARS"/>
      </w:pPr>
    </w:p>
    <w:p w:rsidR="008A574C" w:rsidP="00F77B5D" w14:paraId="702C8DB5" w14:textId="77777777">
      <w:pPr>
        <w:pStyle w:val="DFARS"/>
      </w:pPr>
      <w:r>
        <w:tab/>
      </w:r>
      <w:r>
        <w:tab/>
      </w:r>
      <w:r>
        <w:tab/>
        <w:t>(i)  Use, modify, reproduce, release, perform, display, or disclose computer software or computer software documentation within the Government without restriction; and</w:t>
      </w:r>
    </w:p>
    <w:p w:rsidR="008A574C" w:rsidP="00F77B5D" w14:paraId="7845555B" w14:textId="77777777">
      <w:pPr>
        <w:pStyle w:val="DFARS"/>
      </w:pPr>
    </w:p>
    <w:p w:rsidR="008A574C" w:rsidP="00F77B5D" w14:paraId="16E886F6" w14:textId="77777777">
      <w:pPr>
        <w:pStyle w:val="DFARS"/>
      </w:pPr>
      <w:r>
        <w:tab/>
      </w:r>
      <w:r>
        <w:tab/>
      </w:r>
      <w:r>
        <w:tab/>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rsidR="008A574C" w:rsidP="00F77B5D" w14:paraId="718E4B6E" w14:textId="77777777">
      <w:pPr>
        <w:pStyle w:val="DFARS"/>
      </w:pPr>
    </w:p>
    <w:p w:rsidR="008A574C" w:rsidP="00F77B5D" w14:paraId="7AF0A069" w14:textId="77777777">
      <w:pPr>
        <w:pStyle w:val="DFARS"/>
      </w:pPr>
      <w:r>
        <w:tab/>
      </w:r>
      <w:r>
        <w:tab/>
        <w:t>(13)  “Minor modification” means a modification that does not significantly alter the nongovernmental function or purpose of the software or is of the type customarily provided in the commercial marketplace.</w:t>
      </w:r>
    </w:p>
    <w:p w:rsidR="008A574C" w:rsidP="00F77B5D" w14:paraId="7C46DA3F" w14:textId="77777777">
      <w:pPr>
        <w:pStyle w:val="DFARS"/>
      </w:pPr>
    </w:p>
    <w:p w:rsidR="008A574C" w:rsidP="00F77B5D" w14:paraId="452F97B3" w14:textId="77777777">
      <w:pPr>
        <w:pStyle w:val="DFARS"/>
      </w:pPr>
      <w:r>
        <w:tab/>
      </w:r>
      <w:r>
        <w:tab/>
        <w:t>(14)  “Noncommercial computer software” means software that does not qualify as commercial computer software under paragraph (a)(1) of this clause.</w:t>
      </w:r>
    </w:p>
    <w:p w:rsidR="008A574C" w:rsidP="00F77B5D" w14:paraId="4DDB8EC2" w14:textId="77777777">
      <w:pPr>
        <w:pStyle w:val="DFARS"/>
      </w:pPr>
    </w:p>
    <w:p w:rsidR="008A574C" w:rsidP="00F77B5D" w14:paraId="7B00956B" w14:textId="77777777">
      <w:pPr>
        <w:pStyle w:val="DFARS"/>
      </w:pPr>
      <w:r>
        <w:tab/>
      </w:r>
      <w:r>
        <w:tab/>
        <w:t>(15)  “Restricted rights” apply only to noncommercial computer software and mean the Government's rights to—</w:t>
      </w:r>
    </w:p>
    <w:p w:rsidR="008A574C" w:rsidP="00F77B5D" w14:paraId="60712E1E" w14:textId="77777777">
      <w:pPr>
        <w:pStyle w:val="DFARS"/>
      </w:pPr>
    </w:p>
    <w:p w:rsidR="008A574C" w:rsidP="00F77B5D" w14:paraId="710325AA" w14:textId="77777777">
      <w:pPr>
        <w:pStyle w:val="DFARS"/>
      </w:pPr>
      <w:r>
        <w:tab/>
      </w:r>
      <w:r>
        <w:tab/>
      </w:r>
      <w:r>
        <w:tab/>
        <w:t>(i)  Use a computer program with one computer at one time.  The program may not be accessed by more than one terminal or central processing unit or time shared unless otherwise permitted by this contract;</w:t>
      </w:r>
    </w:p>
    <w:p w:rsidR="008A574C" w:rsidP="00F77B5D" w14:paraId="20C8D2C3" w14:textId="77777777">
      <w:pPr>
        <w:pStyle w:val="DFARS"/>
      </w:pPr>
    </w:p>
    <w:p w:rsidR="008A574C" w:rsidP="00F77B5D" w14:paraId="534A3ACF" w14:textId="77777777">
      <w:pPr>
        <w:pStyle w:val="DFARS"/>
      </w:pPr>
      <w:r>
        <w:tab/>
      </w:r>
      <w:r>
        <w:tab/>
      </w:r>
      <w:r>
        <w:tab/>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rsidR="008A574C" w:rsidP="00F77B5D" w14:paraId="61BF0B56" w14:textId="77777777">
      <w:pPr>
        <w:pStyle w:val="DFARS"/>
      </w:pPr>
    </w:p>
    <w:p w:rsidR="008A574C" w:rsidP="00F77B5D" w14:paraId="7922D0E8" w14:textId="77777777">
      <w:pPr>
        <w:pStyle w:val="DFARS"/>
      </w:pPr>
      <w:r>
        <w:tab/>
      </w:r>
      <w:r>
        <w:tab/>
      </w:r>
      <w:r>
        <w:tab/>
        <w:t>(iii)  Make the minimum number of copies of the computer software required for safekeeping (archive), backup, or modification purposes;</w:t>
      </w:r>
    </w:p>
    <w:p w:rsidR="008A574C" w:rsidP="00F77B5D" w14:paraId="47B55F59" w14:textId="77777777">
      <w:pPr>
        <w:pStyle w:val="DFARS"/>
      </w:pPr>
    </w:p>
    <w:p w:rsidR="008A574C" w:rsidP="00F77B5D" w14:paraId="1417B7F8" w14:textId="77777777">
      <w:pPr>
        <w:pStyle w:val="DFARS"/>
      </w:pPr>
      <w:r>
        <w:tab/>
      </w:r>
      <w:r>
        <w:tab/>
      </w:r>
      <w:r>
        <w:tab/>
        <w:t>(iv)  Modify computer software provided that the Government may—</w:t>
      </w:r>
    </w:p>
    <w:p w:rsidR="008A574C" w:rsidP="00F77B5D" w14:paraId="6CF96860" w14:textId="77777777">
      <w:pPr>
        <w:pStyle w:val="DFARS"/>
      </w:pPr>
    </w:p>
    <w:p w:rsidR="008A574C" w:rsidP="00F77B5D" w14:paraId="37262F6D" w14:textId="77777777">
      <w:pPr>
        <w:pStyle w:val="DFARS"/>
      </w:pPr>
      <w:r>
        <w:tab/>
      </w:r>
      <w:r>
        <w:tab/>
      </w:r>
      <w:r>
        <w:tab/>
      </w:r>
      <w:r>
        <w:tab/>
        <w:t>(A)  Use the modified software only as provided in paragraphs (a)(15)(i) and (iii) of this clause; and</w:t>
      </w:r>
    </w:p>
    <w:p w:rsidR="008A574C" w:rsidP="00F77B5D" w14:paraId="4EF62883" w14:textId="77777777">
      <w:pPr>
        <w:pStyle w:val="DFARS"/>
      </w:pPr>
    </w:p>
    <w:p w:rsidR="008A574C" w:rsidP="00F77B5D" w14:paraId="547D011B" w14:textId="77777777">
      <w:pPr>
        <w:pStyle w:val="DFARS"/>
      </w:pPr>
      <w:r>
        <w:tab/>
      </w:r>
      <w:r>
        <w:tab/>
      </w:r>
      <w:r>
        <w:tab/>
      </w:r>
      <w:r>
        <w:tab/>
        <w:t>(B)  Not release or disclose the modified software except as provided in paragraphs (a)(15)(ii), (v), (vi) and (vii) of this clause;</w:t>
      </w:r>
    </w:p>
    <w:p w:rsidR="008A574C" w:rsidP="00F77B5D" w14:paraId="5AA048A4" w14:textId="77777777">
      <w:pPr>
        <w:pStyle w:val="DFARS"/>
      </w:pPr>
    </w:p>
    <w:p w:rsidR="008A574C" w:rsidP="00F77B5D" w14:paraId="520FA1A1" w14:textId="77777777">
      <w:pPr>
        <w:pStyle w:val="DFARS"/>
      </w:pPr>
      <w:r>
        <w:tab/>
      </w:r>
      <w:r>
        <w:tab/>
      </w:r>
      <w:r>
        <w:tab/>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rsidR="008A574C" w:rsidP="00F77B5D" w14:paraId="3CB88677" w14:textId="77777777">
      <w:pPr>
        <w:pStyle w:val="DFARS"/>
      </w:pPr>
    </w:p>
    <w:p w:rsidR="008A574C" w:rsidP="00F77B5D" w14:paraId="0E0B4911" w14:textId="77777777">
      <w:pPr>
        <w:pStyle w:val="DFARS"/>
      </w:pPr>
      <w:r>
        <w:tab/>
      </w:r>
      <w:r>
        <w:tab/>
      </w:r>
      <w:r>
        <w:tab/>
      </w:r>
      <w:r>
        <w:tab/>
        <w:t>(A)  The Government notifies the party which has granted restricted rights that a release or disclosure to particular contractors or subcontractors was made;</w:t>
      </w:r>
    </w:p>
    <w:p w:rsidR="008A574C" w:rsidP="00F77B5D" w14:paraId="61FECFBD" w14:textId="77777777">
      <w:pPr>
        <w:pStyle w:val="DFARS"/>
      </w:pPr>
    </w:p>
    <w:p w:rsidR="008A574C" w:rsidP="00F77B5D" w14:paraId="07747934" w14:textId="77777777">
      <w:pPr>
        <w:pStyle w:val="DFARS"/>
      </w:pPr>
      <w:r>
        <w:tab/>
      </w:r>
      <w:r>
        <w:tab/>
      </w:r>
      <w:r>
        <w:tab/>
      </w:r>
      <w:r>
        <w:tab/>
        <w:t xml:space="preserve">(B)  Such contractors or subcontractors are subject to the use and non-disclosure agreement at </w:t>
      </w:r>
      <w:hyperlink r:id="rId4" w:anchor="227.7103-7" w:history="1">
        <w:r w:rsidRPr="007C6E18">
          <w:rPr>
            <w:rStyle w:val="Hyperlink"/>
          </w:rPr>
          <w:t>227.7103-7</w:t>
        </w:r>
      </w:hyperlink>
      <w:r>
        <w:t xml:space="preserve"> of the Defense Federal Acquisition Regulation Supplement (DFARS) or are Government contractors receiving access to the software for performance of a Government contract that contains the clause at DFARS </w:t>
      </w:r>
      <w:hyperlink r:id="rId6" w:anchor="252.227-7025" w:history="1">
        <w:r w:rsidRPr="007C6E18">
          <w:rPr>
            <w:rStyle w:val="Hyperlink"/>
          </w:rPr>
          <w:t>252.227-7025</w:t>
        </w:r>
      </w:hyperlink>
      <w:r>
        <w:t>, Limitations on the Use or Disclosure of Government-Furnished Information Marked with Restrictive Legends;</w:t>
      </w:r>
    </w:p>
    <w:p w:rsidR="008A574C" w:rsidP="00F77B5D" w14:paraId="1A5A76D1" w14:textId="77777777">
      <w:pPr>
        <w:pStyle w:val="DFARS"/>
      </w:pPr>
    </w:p>
    <w:p w:rsidR="008A574C" w:rsidP="00F77B5D" w14:paraId="1B8CE8E0" w14:textId="77777777">
      <w:pPr>
        <w:pStyle w:val="DFARS"/>
      </w:pPr>
      <w:r>
        <w:tab/>
      </w:r>
      <w:r>
        <w:tab/>
      </w:r>
      <w:r>
        <w:tab/>
      </w:r>
      <w:r>
        <w:tab/>
        <w:t>(C)  The Government shall not permit the recipient to decompile, disassemble, or reverse engineer the software, or use software decompiled,</w:t>
      </w:r>
    </w:p>
    <w:p w:rsidR="008A574C" w:rsidP="00F77B5D" w14:paraId="07CE8EA7" w14:textId="77777777">
      <w:pPr>
        <w:pStyle w:val="DFARS"/>
      </w:pPr>
      <w:r>
        <w:t>disassembled, or reverse engineered by the Government pursuant to paragraph (a)(15)(iv) of this clause, for any other purpose; and</w:t>
      </w:r>
    </w:p>
    <w:p w:rsidR="008A574C" w:rsidP="00F77B5D" w14:paraId="1A4355C4" w14:textId="77777777">
      <w:pPr>
        <w:pStyle w:val="DFARS"/>
      </w:pPr>
    </w:p>
    <w:p w:rsidR="008A574C" w:rsidP="00F77B5D" w14:paraId="243E036A" w14:textId="77777777">
      <w:pPr>
        <w:pStyle w:val="DFARS"/>
      </w:pPr>
      <w:r>
        <w:tab/>
      </w:r>
      <w:r>
        <w:tab/>
      </w:r>
      <w:r>
        <w:tab/>
      </w:r>
      <w:r>
        <w:tab/>
        <w:t xml:space="preserve">(D)  Such use is subject to the limitations in paragraphs (a)(15)(i) through (iii) of this clause; </w:t>
      </w:r>
    </w:p>
    <w:p w:rsidR="008A574C" w:rsidP="00F77B5D" w14:paraId="7A15D0B9" w14:textId="77777777">
      <w:pPr>
        <w:pStyle w:val="DFARS"/>
      </w:pPr>
    </w:p>
    <w:p w:rsidR="008A574C" w:rsidP="00F77B5D" w14:paraId="31F53388" w14:textId="77777777">
      <w:pPr>
        <w:pStyle w:val="DFARS"/>
      </w:pPr>
      <w:r>
        <w:tab/>
      </w:r>
      <w:r>
        <w:tab/>
      </w:r>
      <w:r>
        <w:tab/>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rsidR="008A574C" w:rsidP="00F77B5D" w14:paraId="26C6B8A8" w14:textId="77777777">
      <w:pPr>
        <w:pStyle w:val="DFARS"/>
      </w:pPr>
    </w:p>
    <w:p w:rsidR="008A574C" w:rsidP="00F77B5D" w14:paraId="30A6CD1D" w14:textId="77777777">
      <w:pPr>
        <w:pStyle w:val="DFARS"/>
      </w:pPr>
      <w:r>
        <w:tab/>
      </w:r>
      <w:r>
        <w:tab/>
      </w:r>
      <w:r>
        <w:tab/>
      </w:r>
      <w:r>
        <w:tab/>
        <w:t xml:space="preserve">(A)  The intended recipient is subject to the use and non-disclosure agreement at DFARS </w:t>
      </w:r>
      <w:hyperlink r:id="rId4" w:anchor="227.7103-7" w:history="1">
        <w:r w:rsidRPr="007C6E18">
          <w:rPr>
            <w:rStyle w:val="Hyperlink"/>
          </w:rPr>
          <w:t>227.7103-7</w:t>
        </w:r>
      </w:hyperlink>
      <w:r>
        <w:t xml:space="preserve"> or is a Government contractor receiving access to the software for performance of a Government contract that contains the clause at DFARS </w:t>
      </w:r>
      <w:hyperlink r:id="rId6" w:anchor="252.227-7025" w:history="1">
        <w:r w:rsidRPr="007C6E18">
          <w:rPr>
            <w:rStyle w:val="Hyperlink"/>
          </w:rPr>
          <w:t>252.227-7025</w:t>
        </w:r>
      </w:hyperlink>
      <w:r>
        <w:t xml:space="preserve">, Limitations on the Use or Disclosure of Government-Furnished </w:t>
      </w:r>
    </w:p>
    <w:p w:rsidR="008A574C" w:rsidP="00F77B5D" w14:paraId="0A17A156" w14:textId="77777777">
      <w:pPr>
        <w:pStyle w:val="DFARS"/>
      </w:pPr>
      <w:r>
        <w:t>Information Marked with Restrictive Legends;</w:t>
      </w:r>
    </w:p>
    <w:p w:rsidR="008A574C" w:rsidP="00F77B5D" w14:paraId="479524E0" w14:textId="77777777">
      <w:pPr>
        <w:pStyle w:val="DFARS"/>
      </w:pPr>
    </w:p>
    <w:p w:rsidR="008A574C" w:rsidP="00F77B5D" w14:paraId="3FB48DE6" w14:textId="77777777">
      <w:pPr>
        <w:pStyle w:val="DFARS"/>
      </w:pPr>
      <w:r>
        <w:tab/>
      </w:r>
      <w:r>
        <w:tab/>
      </w:r>
      <w:r>
        <w:tab/>
      </w:r>
      <w:r>
        <w:tab/>
        <w:t>(B)  The Government shall not permit the recipient to decompile, disassemble, or reverse engineer the software, or use software decompiled,</w:t>
      </w:r>
    </w:p>
    <w:p w:rsidR="008A574C" w:rsidP="00F77B5D" w14:paraId="0CB4994F" w14:textId="77777777">
      <w:pPr>
        <w:pStyle w:val="DFARS"/>
      </w:pPr>
      <w:r>
        <w:t>disassembled, or reverse engineered by the Government pursuant to paragraph (a)(15)(iv) of this clause, for any other purpose; and</w:t>
      </w:r>
    </w:p>
    <w:p w:rsidR="008A574C" w:rsidP="00F77B5D" w14:paraId="076A1CA2" w14:textId="77777777">
      <w:pPr>
        <w:pStyle w:val="DFARS"/>
      </w:pPr>
    </w:p>
    <w:p w:rsidR="008A574C" w:rsidP="00F77B5D" w14:paraId="0CD9176C" w14:textId="77777777">
      <w:pPr>
        <w:pStyle w:val="DFARS"/>
      </w:pPr>
      <w:r>
        <w:tab/>
      </w:r>
      <w:r>
        <w:tab/>
      </w:r>
      <w:r>
        <w:tab/>
      </w:r>
      <w:r>
        <w:tab/>
        <w:t>(C)  Such use is subject to the limitations in paragraphs (a)(15)(i) through (iii) of this clause; and</w:t>
      </w:r>
    </w:p>
    <w:p w:rsidR="008A574C" w:rsidP="00F77B5D" w14:paraId="7F642FEB" w14:textId="77777777">
      <w:pPr>
        <w:pStyle w:val="DFARS"/>
      </w:pPr>
    </w:p>
    <w:p w:rsidR="008A574C" w:rsidP="00F77B5D" w14:paraId="418F5896" w14:textId="77777777">
      <w:pPr>
        <w:pStyle w:val="DFARS"/>
      </w:pPr>
      <w:r>
        <w:tab/>
      </w:r>
      <w:r>
        <w:tab/>
      </w:r>
      <w:r>
        <w:tab/>
      </w:r>
      <w:r w:rsidRPr="00577E9F">
        <w:t xml:space="preserve">(vii)  Permit covered Government support contractors </w:t>
      </w:r>
      <w:r>
        <w:t xml:space="preserve">in the performance of covered Government support contracts that contain the clause at </w:t>
      </w:r>
      <w:hyperlink r:id="rId6" w:anchor="252.227-7025" w:history="1">
        <w:r w:rsidRPr="00027DC9">
          <w:rPr>
            <w:rStyle w:val="Hyperlink"/>
          </w:rPr>
          <w:t>252.227-7025</w:t>
        </w:r>
      </w:hyperlink>
      <w:r>
        <w:t xml:space="preserve">, Limitations on the Use or Disclosure of Government-Furnished Information Marked with Restrictive Legends, </w:t>
      </w:r>
      <w:r w:rsidRPr="00577E9F">
        <w:t xml:space="preserve">to use, modify, reproduce, perform, display, or release or disclose the computer software to </w:t>
      </w:r>
      <w:r>
        <w:t>a person authorized to receive restricted rights computer software, provided that—</w:t>
      </w:r>
    </w:p>
    <w:p w:rsidR="008A574C" w:rsidP="00F77B5D" w14:paraId="3346430B" w14:textId="77777777">
      <w:pPr>
        <w:pStyle w:val="DFARS"/>
      </w:pPr>
    </w:p>
    <w:p w:rsidR="008A574C" w:rsidP="00F77B5D" w14:paraId="2986BA97" w14:textId="77777777">
      <w:pPr>
        <w:pStyle w:val="DFARS"/>
      </w:pPr>
      <w:r>
        <w:tab/>
      </w:r>
      <w:r>
        <w:tab/>
      </w:r>
      <w:r>
        <w:tab/>
      </w:r>
      <w:r>
        <w:tab/>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rsidR="008A574C" w:rsidP="00F77B5D" w14:paraId="30B0F22C" w14:textId="77777777">
      <w:pPr>
        <w:pStyle w:val="DFARS"/>
      </w:pPr>
    </w:p>
    <w:p w:rsidR="008A574C" w:rsidP="00F77B5D" w14:paraId="0F47481F" w14:textId="77777777">
      <w:pPr>
        <w:pStyle w:val="DFARS"/>
      </w:pPr>
      <w:r>
        <w:tab/>
      </w:r>
      <w:r>
        <w:tab/>
      </w:r>
      <w:r>
        <w:tab/>
      </w:r>
      <w:r>
        <w:tab/>
        <w:t>(B)  Such use is subject to the limitations in paragraphs (a)(15)(i) through (iv) of this clause.</w:t>
      </w:r>
    </w:p>
    <w:p w:rsidR="008A574C" w:rsidP="00F77B5D" w14:paraId="3CA68156" w14:textId="77777777">
      <w:pPr>
        <w:pStyle w:val="DFARS"/>
      </w:pPr>
    </w:p>
    <w:p w:rsidR="008A574C" w:rsidP="00F77B5D" w14:paraId="5ABCA34C" w14:textId="77777777">
      <w:pPr>
        <w:pStyle w:val="DFARS"/>
      </w:pPr>
      <w:r>
        <w:tab/>
      </w:r>
      <w:r>
        <w:tab/>
        <w:t>(16)  “Unlimited rights” means rights to use, modify, reproduce, release, perform, display, or disclose computer software or computer software documentation in whole or in part, in any manner and for any purpose whatsoever, and to have or authorize others to do so.</w:t>
      </w:r>
    </w:p>
    <w:p w:rsidR="008A574C" w:rsidP="00F77B5D" w14:paraId="11D17966" w14:textId="77777777">
      <w:pPr>
        <w:pStyle w:val="DFARS"/>
      </w:pPr>
    </w:p>
    <w:p w:rsidR="008A574C" w:rsidP="00F77B5D" w14:paraId="2C2AE8EA" w14:textId="77777777">
      <w:pPr>
        <w:pStyle w:val="DFARS"/>
      </w:pPr>
      <w:r>
        <w:tab/>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rsidR="008A574C" w:rsidP="00F77B5D" w14:paraId="05362EF4" w14:textId="77777777">
      <w:pPr>
        <w:pStyle w:val="DFARS"/>
      </w:pPr>
    </w:p>
    <w:p w:rsidR="008A574C" w:rsidP="00F77B5D" w14:paraId="0AB4073B" w14:textId="77777777">
      <w:pPr>
        <w:pStyle w:val="DFARS"/>
      </w:pPr>
      <w:r>
        <w:tab/>
      </w:r>
      <w:r>
        <w:tab/>
        <w:t xml:space="preserve">(1)  </w:t>
      </w:r>
      <w:r w:rsidRPr="00EB2621">
        <w:rPr>
          <w:i/>
        </w:rPr>
        <w:t>Unlimited rights</w:t>
      </w:r>
      <w:r>
        <w:t>.  The Government shall have unlimited rights in—</w:t>
      </w:r>
    </w:p>
    <w:p w:rsidR="008A574C" w:rsidP="00F77B5D" w14:paraId="37862BF0" w14:textId="77777777">
      <w:pPr>
        <w:pStyle w:val="DFARS"/>
      </w:pPr>
    </w:p>
    <w:p w:rsidR="008A574C" w:rsidP="00F77B5D" w14:paraId="3150774C" w14:textId="77777777">
      <w:pPr>
        <w:pStyle w:val="DFARS"/>
      </w:pPr>
      <w:r>
        <w:tab/>
      </w:r>
      <w:r>
        <w:tab/>
      </w:r>
      <w:r>
        <w:tab/>
        <w:t>(i)  Computer software developed exclusively with Government funds;</w:t>
      </w:r>
    </w:p>
    <w:p w:rsidR="008A574C" w:rsidP="00F77B5D" w14:paraId="76FD61AB" w14:textId="77777777">
      <w:pPr>
        <w:pStyle w:val="DFARS"/>
      </w:pPr>
    </w:p>
    <w:p w:rsidR="008A574C" w:rsidP="00F77B5D" w14:paraId="7198CCC3" w14:textId="77777777">
      <w:pPr>
        <w:pStyle w:val="DFARS"/>
      </w:pPr>
      <w:r>
        <w:tab/>
      </w:r>
      <w:r>
        <w:tab/>
      </w:r>
      <w:r>
        <w:tab/>
        <w:t>(ii)  Computer software documentation required to be delivered under this contract;</w:t>
      </w:r>
    </w:p>
    <w:p w:rsidR="008A574C" w:rsidP="00F77B5D" w14:paraId="0DF4478F" w14:textId="77777777">
      <w:pPr>
        <w:pStyle w:val="DFARS"/>
      </w:pPr>
    </w:p>
    <w:p w:rsidR="008A574C" w:rsidP="00F77B5D" w14:paraId="6F69F005" w14:textId="77777777">
      <w:pPr>
        <w:pStyle w:val="DFARS"/>
      </w:pPr>
      <w:r>
        <w:tab/>
      </w:r>
      <w:r>
        <w:tab/>
      </w:r>
      <w:r>
        <w:tab/>
        <w:t>(iii)  Corrections or changes to computer software or computer software documentation furnished to the Contractor by the Government;</w:t>
      </w:r>
    </w:p>
    <w:p w:rsidR="008A574C" w:rsidP="00F77B5D" w14:paraId="4E29DD10" w14:textId="77777777">
      <w:pPr>
        <w:pStyle w:val="DFARS"/>
      </w:pPr>
    </w:p>
    <w:p w:rsidR="008A574C" w:rsidP="00F77B5D" w14:paraId="3712825C" w14:textId="77777777">
      <w:pPr>
        <w:pStyle w:val="DFARS"/>
      </w:pPr>
      <w:r>
        <w:tab/>
      </w:r>
      <w:r>
        <w:tab/>
      </w:r>
      <w:r>
        <w:tab/>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rsidR="008A574C" w:rsidP="00F77B5D" w14:paraId="5C1FCB34" w14:textId="77777777">
      <w:pPr>
        <w:pStyle w:val="DFARS"/>
      </w:pPr>
    </w:p>
    <w:p w:rsidR="008A574C" w:rsidP="00F77B5D" w14:paraId="4AC3642E" w14:textId="77777777">
      <w:pPr>
        <w:pStyle w:val="DFARS"/>
      </w:pPr>
      <w:r>
        <w:tab/>
      </w:r>
      <w:r>
        <w:tab/>
      </w:r>
      <w:r>
        <w:tab/>
        <w:t>(v)  Computer software or computer software documentation obtained with unlimited rights under another Government contract or as a result of negotiations; or</w:t>
      </w:r>
    </w:p>
    <w:p w:rsidR="008A574C" w:rsidP="00F77B5D" w14:paraId="44E70DD4" w14:textId="77777777">
      <w:pPr>
        <w:pStyle w:val="DFARS"/>
      </w:pPr>
    </w:p>
    <w:p w:rsidR="008A574C" w:rsidP="00F77B5D" w14:paraId="6F0A650A" w14:textId="77777777">
      <w:pPr>
        <w:pStyle w:val="DFARS"/>
      </w:pPr>
      <w:r>
        <w:tab/>
      </w:r>
      <w:r>
        <w:tab/>
      </w:r>
      <w:r>
        <w:tab/>
        <w:t>(vi)  Computer software or computer software documentation furnished to the Government, under this or any other Government contract or subcontract thereunder with—</w:t>
      </w:r>
    </w:p>
    <w:p w:rsidR="008A574C" w:rsidP="00F77B5D" w14:paraId="7CD32777" w14:textId="77777777">
      <w:pPr>
        <w:pStyle w:val="DFARS"/>
      </w:pPr>
    </w:p>
    <w:p w:rsidR="008A574C" w:rsidP="00F77B5D" w14:paraId="4B9E03BB" w14:textId="77777777">
      <w:pPr>
        <w:pStyle w:val="DFARS"/>
      </w:pPr>
      <w:r>
        <w:tab/>
      </w:r>
      <w:r>
        <w:tab/>
      </w:r>
      <w:r>
        <w:tab/>
      </w:r>
      <w:r>
        <w:tab/>
        <w:t>(A)  Restricted rights in computer software, limited rights in technical data, or government purpose license rights and the restrictive conditions have expired; or</w:t>
      </w:r>
    </w:p>
    <w:p w:rsidR="008A574C" w:rsidP="00F77B5D" w14:paraId="0801EE62" w14:textId="77777777">
      <w:pPr>
        <w:pStyle w:val="DFARS"/>
        <w:rPr>
          <w:i/>
        </w:rPr>
      </w:pPr>
    </w:p>
    <w:p w:rsidR="008A574C" w:rsidP="00F77B5D" w14:paraId="4D22EA16" w14:textId="77777777">
      <w:pPr>
        <w:pStyle w:val="DFARS"/>
      </w:pPr>
      <w:r>
        <w:tab/>
      </w:r>
      <w:r>
        <w:tab/>
      </w:r>
      <w:r>
        <w:tab/>
      </w:r>
      <w:r>
        <w:tab/>
        <w:t>(B)  Government purpose rights and the Contractor's exclusive right to use such software or documentation for commercial purposes has expired.</w:t>
      </w:r>
    </w:p>
    <w:p w:rsidR="008A574C" w:rsidP="00F77B5D" w14:paraId="4F7B2894" w14:textId="77777777">
      <w:pPr>
        <w:pStyle w:val="DFARS"/>
      </w:pPr>
    </w:p>
    <w:p w:rsidR="008A574C" w:rsidP="00F77B5D" w14:paraId="42D0A6C2" w14:textId="77777777">
      <w:pPr>
        <w:pStyle w:val="DFARS"/>
      </w:pPr>
      <w:r>
        <w:tab/>
      </w:r>
      <w:r>
        <w:tab/>
        <w:t xml:space="preserve">(2)  </w:t>
      </w:r>
      <w:r w:rsidRPr="00EB2621">
        <w:rPr>
          <w:i/>
        </w:rPr>
        <w:t>Government purpose rights</w:t>
      </w:r>
      <w:r>
        <w:t>.</w:t>
      </w:r>
    </w:p>
    <w:p w:rsidR="008A574C" w:rsidP="00F77B5D" w14:paraId="599A3704" w14:textId="77777777">
      <w:pPr>
        <w:pStyle w:val="DFARS"/>
      </w:pPr>
    </w:p>
    <w:p w:rsidR="008A574C" w:rsidP="00F77B5D" w14:paraId="0C3D8CCB" w14:textId="77777777">
      <w:pPr>
        <w:pStyle w:val="DFARS"/>
      </w:pPr>
      <w:r>
        <w:tab/>
      </w:r>
      <w:r>
        <w:tab/>
      </w:r>
      <w:r>
        <w:tab/>
        <w:t>(i)  Except as provided in paragraph (b)(1) of this clause, the Government shall have government purpose rights in computer software developed with mixed funding.</w:t>
      </w:r>
    </w:p>
    <w:p w:rsidR="008A574C" w:rsidP="00F77B5D" w14:paraId="304EF049" w14:textId="77777777">
      <w:pPr>
        <w:pStyle w:val="DFARS"/>
      </w:pPr>
    </w:p>
    <w:p w:rsidR="008A574C" w:rsidP="00F77B5D" w14:paraId="5F64DE42" w14:textId="77777777">
      <w:pPr>
        <w:pStyle w:val="DFARS"/>
      </w:pPr>
      <w:r>
        <w:tab/>
      </w:r>
      <w:r>
        <w:tab/>
      </w:r>
      <w:r>
        <w:tab/>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rsidR="008A574C" w:rsidP="00F77B5D" w14:paraId="3BAF7D97" w14:textId="77777777">
      <w:pPr>
        <w:pStyle w:val="DFARS"/>
      </w:pPr>
    </w:p>
    <w:p w:rsidR="008A574C" w:rsidP="00F77B5D" w14:paraId="5671EE1C" w14:textId="77777777">
      <w:pPr>
        <w:pStyle w:val="DFARS"/>
      </w:pPr>
      <w:r>
        <w:tab/>
      </w:r>
      <w:r>
        <w:tab/>
      </w:r>
      <w:r>
        <w:tab/>
        <w:t>(iii)  The Government shall not release or disclose computer software in which it has government purpose rights to any other person unless—</w:t>
      </w:r>
    </w:p>
    <w:p w:rsidR="008A574C" w:rsidP="00F77B5D" w14:paraId="6BC8835B" w14:textId="77777777">
      <w:pPr>
        <w:pStyle w:val="DFARS"/>
      </w:pPr>
    </w:p>
    <w:p w:rsidR="008A574C" w:rsidP="00F77B5D" w14:paraId="06643C70" w14:textId="77777777">
      <w:pPr>
        <w:pStyle w:val="DFARS"/>
      </w:pPr>
      <w:r>
        <w:tab/>
      </w:r>
      <w:r>
        <w:tab/>
      </w:r>
      <w:r>
        <w:tab/>
      </w:r>
      <w:r>
        <w:tab/>
        <w:t xml:space="preserve">(A)  Prior to release or disclosure, the intended recipient is subject to the use and non-disclosure agreement at DFARS </w:t>
      </w:r>
      <w:hyperlink r:id="rId4" w:anchor="227.7103-7" w:history="1">
        <w:r w:rsidRPr="007C6E18">
          <w:rPr>
            <w:rStyle w:val="Hyperlink"/>
          </w:rPr>
          <w:t>227.7103-7</w:t>
        </w:r>
      </w:hyperlink>
      <w:r>
        <w:t>; or</w:t>
      </w:r>
    </w:p>
    <w:p w:rsidR="008A574C" w:rsidP="00F77B5D" w14:paraId="4E6F4A43" w14:textId="77777777">
      <w:pPr>
        <w:pStyle w:val="DFARS"/>
      </w:pPr>
    </w:p>
    <w:p w:rsidR="008A574C" w:rsidP="00F77B5D" w14:paraId="1E80C150" w14:textId="77777777">
      <w:pPr>
        <w:pStyle w:val="DFARS"/>
      </w:pPr>
      <w:r>
        <w:tab/>
      </w:r>
      <w:r>
        <w:tab/>
      </w:r>
      <w:r>
        <w:tab/>
      </w:r>
      <w:r>
        <w:tab/>
        <w:t xml:space="preserve">(B)  The recipient is a Government contractor receiving access to the software or documentation for performance of a Government contract that contains the clause at DFARS </w:t>
      </w:r>
      <w:hyperlink r:id="rId6" w:anchor="252.227-7025" w:history="1">
        <w:r w:rsidRPr="007C6E18">
          <w:rPr>
            <w:rStyle w:val="Hyperlink"/>
          </w:rPr>
          <w:t>252.227-7025</w:t>
        </w:r>
      </w:hyperlink>
      <w:r>
        <w:t>, Limitations on the Use or Disclosure of Government Furnished Information Marked with Restrictive Legends.</w:t>
      </w:r>
    </w:p>
    <w:p w:rsidR="008A574C" w:rsidP="00F77B5D" w14:paraId="4C84CCCA" w14:textId="77777777">
      <w:pPr>
        <w:pStyle w:val="DFARS"/>
      </w:pPr>
    </w:p>
    <w:p w:rsidR="008A574C" w:rsidP="00F77B5D" w14:paraId="1DB13A1A" w14:textId="77777777">
      <w:pPr>
        <w:pStyle w:val="DFARS"/>
      </w:pPr>
      <w:r>
        <w:tab/>
      </w:r>
      <w:r>
        <w:tab/>
        <w:t xml:space="preserve">(3)  </w:t>
      </w:r>
      <w:r w:rsidRPr="00EB2621">
        <w:rPr>
          <w:i/>
        </w:rPr>
        <w:t>Restricted rights</w:t>
      </w:r>
      <w:r>
        <w:t>.</w:t>
      </w:r>
    </w:p>
    <w:p w:rsidR="008A574C" w:rsidP="00F77B5D" w14:paraId="330EAD52" w14:textId="77777777">
      <w:pPr>
        <w:pStyle w:val="DFARS"/>
      </w:pPr>
    </w:p>
    <w:p w:rsidR="008A574C" w:rsidP="00F77B5D" w14:paraId="551BED44" w14:textId="77777777">
      <w:pPr>
        <w:pStyle w:val="DFARS"/>
      </w:pPr>
      <w:r>
        <w:tab/>
      </w:r>
      <w:r>
        <w:tab/>
      </w:r>
      <w:r>
        <w:tab/>
        <w:t>(i)  The Government shall have restricted rights in noncommercial computer software required to be delivered or otherwise provided to the Government under this contract that were developed exclusively at private expense.</w:t>
      </w:r>
    </w:p>
    <w:p w:rsidR="008A574C" w:rsidP="00F77B5D" w14:paraId="2B6A38AC" w14:textId="77777777">
      <w:pPr>
        <w:pStyle w:val="DFARS"/>
      </w:pPr>
    </w:p>
    <w:p w:rsidR="008A574C" w:rsidP="00F77B5D" w14:paraId="250CF8B3" w14:textId="77777777">
      <w:pPr>
        <w:pStyle w:val="DFARS"/>
      </w:pPr>
      <w:r>
        <w:tab/>
      </w:r>
      <w:r>
        <w:tab/>
      </w:r>
      <w:r>
        <w:tab/>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rsidR="008A574C" w:rsidP="00F77B5D" w14:paraId="7DADB92D" w14:textId="77777777">
      <w:pPr>
        <w:pStyle w:val="DFARS"/>
      </w:pPr>
    </w:p>
    <w:p w:rsidR="008A574C" w:rsidP="00F77B5D" w14:paraId="0CA5DE80" w14:textId="77777777">
      <w:pPr>
        <w:pStyle w:val="DFARS"/>
      </w:pPr>
      <w:r>
        <w:tab/>
      </w:r>
      <w:r>
        <w:tab/>
      </w:r>
      <w:r>
        <w:tab/>
        <w:t>(iii)  The Contractor acknowledges that—</w:t>
      </w:r>
    </w:p>
    <w:p w:rsidR="008A574C" w:rsidP="00F77B5D" w14:paraId="52557E62" w14:textId="77777777">
      <w:pPr>
        <w:pStyle w:val="DFARS"/>
      </w:pPr>
    </w:p>
    <w:p w:rsidR="008A574C" w:rsidP="00F77B5D" w14:paraId="34DE640C" w14:textId="77777777">
      <w:pPr>
        <w:pStyle w:val="DFARS"/>
      </w:pPr>
      <w:r>
        <w:tab/>
      </w:r>
      <w:r>
        <w:tab/>
      </w:r>
      <w:r>
        <w:tab/>
      </w:r>
      <w:r>
        <w:tab/>
        <w:t>(A)  Restricted rights computer software is authorized to be released or disclosed to covered Government support contractors;</w:t>
      </w:r>
    </w:p>
    <w:p w:rsidR="008A574C" w:rsidP="00F77B5D" w14:paraId="52B0F028" w14:textId="77777777">
      <w:pPr>
        <w:pStyle w:val="DFARS"/>
      </w:pPr>
    </w:p>
    <w:p w:rsidR="008A574C" w:rsidP="00F77B5D" w14:paraId="68FA1987" w14:textId="77777777">
      <w:pPr>
        <w:pStyle w:val="DFARS"/>
      </w:pPr>
      <w:r>
        <w:tab/>
      </w:r>
      <w:r>
        <w:tab/>
      </w:r>
      <w:r>
        <w:tab/>
      </w:r>
      <w:r>
        <w:tab/>
        <w:t>(B)  The Contractor will be notified of such release or disclosure;</w:t>
      </w:r>
    </w:p>
    <w:p w:rsidR="008A574C" w:rsidP="00F77B5D" w14:paraId="5DB23891" w14:textId="77777777">
      <w:pPr>
        <w:pStyle w:val="DFARS"/>
      </w:pPr>
    </w:p>
    <w:p w:rsidR="008A574C" w:rsidP="00F77B5D" w14:paraId="1930FB6E" w14:textId="77777777">
      <w:pPr>
        <w:pStyle w:val="DFARS"/>
      </w:pPr>
      <w:r>
        <w:tab/>
      </w:r>
      <w:r>
        <w:tab/>
      </w:r>
      <w:r>
        <w:tab/>
      </w:r>
      <w:r>
        <w:tab/>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rsidR="008A574C" w:rsidP="00F77B5D" w14:paraId="072A5BE5" w14:textId="77777777">
      <w:pPr>
        <w:pStyle w:val="DFARS"/>
      </w:pPr>
    </w:p>
    <w:p w:rsidR="008A574C" w:rsidP="00F77B5D" w14:paraId="7F1404C1" w14:textId="77777777">
      <w:pPr>
        <w:pStyle w:val="DFARS"/>
      </w:pPr>
      <w:r>
        <w:tab/>
      </w:r>
      <w:r>
        <w:tab/>
      </w:r>
      <w:r>
        <w:tab/>
      </w:r>
      <w:r>
        <w:tab/>
        <w:t xml:space="preserve">(D)  Any such non-disclosure agreement shall address the restrictions on the covered Government support contractor's use of the restricted rights software as set forth in the clause at </w:t>
      </w:r>
      <w:hyperlink r:id="rId6" w:anchor="252.227-7025" w:history="1">
        <w:r w:rsidRPr="007C6E18">
          <w:rPr>
            <w:rStyle w:val="Hyperlink"/>
          </w:rPr>
          <w:t>252.227-7025</w:t>
        </w:r>
      </w:hyperlink>
      <w:r>
        <w:t>, Limitations on the Use or Disclosure of Government-Furnished Information Marked with Restrictive Legends.  The non-disclosure agreement shall not include any additional terms and conditions unless mutually agreed to by the parties to the non-disclosure agreement.</w:t>
      </w:r>
    </w:p>
    <w:p w:rsidR="008A574C" w:rsidP="00F77B5D" w14:paraId="3E075287" w14:textId="77777777">
      <w:pPr>
        <w:pStyle w:val="DFARS"/>
      </w:pPr>
    </w:p>
    <w:p w:rsidR="008A574C" w:rsidP="00F77B5D" w14:paraId="39F5ECF8" w14:textId="77777777">
      <w:pPr>
        <w:pStyle w:val="DFARS"/>
      </w:pPr>
      <w:r>
        <w:tab/>
      </w:r>
      <w:r>
        <w:tab/>
        <w:t xml:space="preserve">(4)  </w:t>
      </w:r>
      <w:r w:rsidRPr="00EB2621">
        <w:rPr>
          <w:i/>
        </w:rPr>
        <w:t>Specifically negotiated license rights</w:t>
      </w:r>
      <w:r>
        <w:t>.</w:t>
      </w:r>
    </w:p>
    <w:p w:rsidR="008A574C" w:rsidP="00F77B5D" w14:paraId="2A90BD76" w14:textId="77777777">
      <w:pPr>
        <w:pStyle w:val="DFARS"/>
      </w:pPr>
    </w:p>
    <w:p w:rsidR="008A574C" w:rsidP="00F77B5D" w14:paraId="0DC129C4" w14:textId="77777777">
      <w:pPr>
        <w:pStyle w:val="DFARS"/>
      </w:pPr>
      <w:r>
        <w:tab/>
      </w:r>
      <w:r>
        <w:tab/>
      </w:r>
      <w:r>
        <w:tab/>
        <w:t xml:space="preserve">(i)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w:t>
      </w:r>
      <w:r>
        <w:t>software documentation than are enumerated in paragraph (a)(14) of the Rights in Technical Data--Noncommercial Items clause of this contract.</w:t>
      </w:r>
    </w:p>
    <w:p w:rsidR="008A574C" w:rsidP="00F77B5D" w14:paraId="466C0C22" w14:textId="77777777">
      <w:pPr>
        <w:pStyle w:val="DFARS"/>
      </w:pPr>
    </w:p>
    <w:p w:rsidR="008A574C" w:rsidP="00F77B5D" w14:paraId="3A1A5C94" w14:textId="77777777">
      <w:pPr>
        <w:pStyle w:val="DFARS"/>
      </w:pPr>
      <w:r>
        <w:tab/>
      </w:r>
      <w:r>
        <w:tab/>
      </w:r>
      <w:r>
        <w:tab/>
        <w:t>(ii)  Any rights so negotiated shall be identified in a license agreement made part of this contract.</w:t>
      </w:r>
    </w:p>
    <w:p w:rsidR="008A574C" w:rsidP="00F77B5D" w14:paraId="205E66A5" w14:textId="77777777">
      <w:pPr>
        <w:pStyle w:val="DFARS"/>
      </w:pPr>
    </w:p>
    <w:p w:rsidR="008A574C" w:rsidP="00F77B5D" w14:paraId="6094895A" w14:textId="77777777">
      <w:pPr>
        <w:pStyle w:val="DFARS"/>
      </w:pPr>
      <w:r>
        <w:tab/>
      </w:r>
      <w:r>
        <w:tab/>
        <w:t xml:space="preserve">(5)  </w:t>
      </w:r>
      <w:r w:rsidRPr="00EB2621">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rsidR="008A574C" w:rsidP="00F77B5D" w14:paraId="3D66317D" w14:textId="77777777">
      <w:pPr>
        <w:pStyle w:val="DFARS"/>
      </w:pPr>
    </w:p>
    <w:p w:rsidR="008A574C" w:rsidP="00F77B5D" w14:paraId="1485628D" w14:textId="77777777">
      <w:pPr>
        <w:pStyle w:val="DFARS"/>
      </w:pPr>
      <w:r>
        <w:tab/>
      </w:r>
      <w:r>
        <w:tab/>
      </w:r>
      <w:r>
        <w:tab/>
        <w:t>(i)  The parties have agreed otherwise; or</w:t>
      </w:r>
    </w:p>
    <w:p w:rsidR="008A574C" w:rsidP="00F77B5D" w14:paraId="5C228267" w14:textId="77777777">
      <w:pPr>
        <w:pStyle w:val="DFARS"/>
      </w:pPr>
    </w:p>
    <w:p w:rsidR="008A574C" w:rsidP="00F77B5D" w14:paraId="32F198B0" w14:textId="77777777">
      <w:pPr>
        <w:pStyle w:val="DFARS"/>
      </w:pPr>
      <w:r>
        <w:tab/>
      </w:r>
      <w:r>
        <w:tab/>
      </w:r>
      <w:r>
        <w:tab/>
        <w:t>(ii)  Any restrictions on the Government's rights to use, modify, reproduce, release, perform, display, or disclose the data have expired or no longer apply.</w:t>
      </w:r>
    </w:p>
    <w:p w:rsidR="008A574C" w:rsidP="00F77B5D" w14:paraId="797B67A8" w14:textId="77777777">
      <w:pPr>
        <w:pStyle w:val="DFARS"/>
      </w:pPr>
    </w:p>
    <w:p w:rsidR="008A574C" w:rsidP="00F77B5D" w14:paraId="0E44A26D" w14:textId="77777777">
      <w:pPr>
        <w:pStyle w:val="DFARS"/>
      </w:pPr>
      <w:r>
        <w:tab/>
      </w:r>
      <w:r>
        <w:tab/>
        <w:t xml:space="preserve">(6)  </w:t>
      </w:r>
      <w:r w:rsidRPr="00EB2621">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rsidR="008A574C" w:rsidP="00F77B5D" w14:paraId="7A17F5F4" w14:textId="77777777">
      <w:pPr>
        <w:pStyle w:val="DFARS"/>
      </w:pPr>
    </w:p>
    <w:p w:rsidR="008A574C" w:rsidP="00F77B5D" w14:paraId="044380FD" w14:textId="77777777">
      <w:pPr>
        <w:pStyle w:val="DFARS"/>
      </w:pPr>
      <w:r>
        <w:tab/>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rsidR="008A574C" w:rsidP="00F77B5D" w14:paraId="2CB81A64" w14:textId="77777777">
      <w:pPr>
        <w:pStyle w:val="DFARS"/>
      </w:pPr>
    </w:p>
    <w:p w:rsidR="008A574C" w:rsidP="00F77B5D" w14:paraId="2DD935D0" w14:textId="77777777">
      <w:pPr>
        <w:pStyle w:val="DFARS"/>
      </w:pPr>
      <w:r>
        <w:tab/>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rsidR="008A574C" w:rsidP="00F77B5D" w14:paraId="00F22AFB" w14:textId="77777777">
      <w:pPr>
        <w:pStyle w:val="DFARS"/>
      </w:pPr>
    </w:p>
    <w:p w:rsidR="008A574C" w:rsidP="00F77B5D" w14:paraId="65679E6C" w14:textId="77777777">
      <w:pPr>
        <w:pStyle w:val="DFARS"/>
      </w:pPr>
      <w:r>
        <w:tab/>
      </w:r>
      <w:r>
        <w:tab/>
        <w:t>(1)  Computer software, has provided a statement of the license rights obtained in a form acceptable to the Contracting Officer; or</w:t>
      </w:r>
    </w:p>
    <w:p w:rsidR="008A574C" w:rsidP="00F77B5D" w14:paraId="53357AC3" w14:textId="77777777">
      <w:pPr>
        <w:pStyle w:val="DFARS"/>
      </w:pPr>
    </w:p>
    <w:p w:rsidR="008A574C" w:rsidP="00F77B5D" w14:paraId="45B374DD" w14:textId="77777777">
      <w:pPr>
        <w:pStyle w:val="DFARS"/>
      </w:pPr>
      <w:r>
        <w:tab/>
      </w:r>
      <w:r>
        <w:tab/>
        <w:t>(2)  Computer software documentation, has affixed to the transmittal document a statement of the license rights obtained.</w:t>
      </w:r>
    </w:p>
    <w:p w:rsidR="008A574C" w:rsidP="00F77B5D" w14:paraId="10971CF4" w14:textId="77777777">
      <w:pPr>
        <w:pStyle w:val="DFARS"/>
      </w:pPr>
    </w:p>
    <w:p w:rsidR="008A574C" w:rsidP="00F77B5D" w14:paraId="103E67E1" w14:textId="77777777">
      <w:pPr>
        <w:pStyle w:val="DFARS"/>
      </w:pPr>
      <w:r>
        <w:tab/>
        <w:t>(e)</w:t>
      </w:r>
      <w:r>
        <w:rPr>
          <w:i/>
        </w:rPr>
        <w:t xml:space="preserve">  Identification and delivery of computer software and computer software documentation to be furnished with restrictions on use, release, or disclosure</w:t>
      </w:r>
      <w:r>
        <w:t>.</w:t>
      </w:r>
    </w:p>
    <w:p w:rsidR="008A574C" w:rsidP="00F77B5D" w14:paraId="4523CECC" w14:textId="77777777">
      <w:pPr>
        <w:pStyle w:val="DFARS"/>
      </w:pPr>
    </w:p>
    <w:p w:rsidR="008A574C" w:rsidP="00F77B5D" w14:paraId="09C13A76" w14:textId="77777777">
      <w:pPr>
        <w:pStyle w:val="DFARS"/>
      </w:pPr>
      <w:r>
        <w:tab/>
      </w:r>
      <w:r>
        <w:tab/>
        <w:t>(1)  This paragraph does not apply to restrictions based solely on copyright.</w:t>
      </w:r>
    </w:p>
    <w:p w:rsidR="008A574C" w:rsidP="00F77B5D" w14:paraId="54EC65E1" w14:textId="77777777">
      <w:pPr>
        <w:pStyle w:val="DFARS"/>
      </w:pPr>
    </w:p>
    <w:p w:rsidR="008A574C" w:rsidP="00F77B5D" w14:paraId="0C0D5E9B" w14:textId="77777777">
      <w:pPr>
        <w:pStyle w:val="DFARS"/>
      </w:pPr>
      <w:r>
        <w:tab/>
      </w:r>
      <w:r>
        <w:tab/>
        <w:t xml:space="preserve">(2)  Except as provided in paragraph (e)(3) of this clause, computer software that the Contractor asserts should be furnished to the Government with restrictions on use, release, or disclosure is identified in an attachment to this contract (the Attachment).  </w:t>
      </w:r>
      <w:r>
        <w:t>The Contractor shall not deliver any software with restrictive markings unless the software is listed on the Attachment.</w:t>
      </w:r>
    </w:p>
    <w:p w:rsidR="008A574C" w:rsidP="00F77B5D" w14:paraId="77F30911" w14:textId="77777777">
      <w:pPr>
        <w:pStyle w:val="DFARS"/>
      </w:pPr>
    </w:p>
    <w:p w:rsidR="008A574C" w:rsidP="00F77B5D" w14:paraId="41AFCA2F" w14:textId="77777777">
      <w:pPr>
        <w:pStyle w:val="DFARS"/>
      </w:pPr>
      <w:r>
        <w:tab/>
      </w:r>
      <w:r>
        <w:tab/>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rsidR="008A574C" w:rsidP="00F77B5D" w14:paraId="0FEC5467" w14:textId="77777777">
      <w:pPr>
        <w:pStyle w:val="DFARS"/>
      </w:pPr>
    </w:p>
    <w:p w:rsidR="008A574C" w:rsidP="00F77B5D" w14:paraId="786EB966" w14:textId="77777777">
      <w:pPr>
        <w:pStyle w:val="DFARS"/>
        <w:jc w:val="center"/>
      </w:pPr>
      <w:r>
        <w:t>Identification and Assertion of Restrictions on the Government's Use, Release, or Disclosure of Computer Software.</w:t>
      </w:r>
    </w:p>
    <w:p w:rsidR="008A574C" w:rsidP="00F77B5D" w14:paraId="4ACB70EB" w14:textId="77777777">
      <w:pPr>
        <w:pStyle w:val="DFARS"/>
      </w:pPr>
    </w:p>
    <w:p w:rsidR="008A574C" w:rsidP="00F77B5D" w14:paraId="79B7D2BD" w14:textId="77777777">
      <w:pPr>
        <w:pStyle w:val="DFARS"/>
      </w:pPr>
      <w:r>
        <w:tab/>
      </w:r>
      <w:r>
        <w:tab/>
      </w:r>
      <w:r>
        <w:tab/>
        <w:t>The Contractor asserts for itself, or the persons identified below, that the Government's rights to use, release, or disclose the following computer software should be restricted:</w:t>
      </w:r>
    </w:p>
    <w:p w:rsidR="008A574C" w:rsidP="00F77B5D" w14:paraId="1C1CA807" w14:textId="77777777">
      <w:pPr>
        <w:pStyle w:val="DFARS"/>
      </w:pPr>
    </w:p>
    <w:tbl>
      <w:tblPr>
        <w:tblW w:w="0" w:type="auto"/>
        <w:tblInd w:w="1008" w:type="dxa"/>
        <w:tblLayout w:type="fixed"/>
        <w:tblLook w:val="0000"/>
      </w:tblPr>
      <w:tblGrid>
        <w:gridCol w:w="2340"/>
        <w:gridCol w:w="1861"/>
        <w:gridCol w:w="1950"/>
        <w:gridCol w:w="1950"/>
      </w:tblGrid>
      <w:tr w14:paraId="45C66AA9" w14:textId="77777777" w:rsidTr="00D35FE9">
        <w:tblPrEx>
          <w:tblW w:w="0" w:type="auto"/>
          <w:tblInd w:w="1008" w:type="dxa"/>
          <w:tblLayout w:type="fixed"/>
          <w:tblLook w:val="0000"/>
        </w:tblPrEx>
        <w:tc>
          <w:tcPr>
            <w:tcW w:w="2340" w:type="dxa"/>
            <w:tcBorders>
              <w:top w:val="single" w:sz="6" w:space="0" w:color="auto"/>
              <w:left w:val="single" w:sz="6" w:space="0" w:color="auto"/>
              <w:right w:val="single" w:sz="6" w:space="0" w:color="auto"/>
            </w:tcBorders>
          </w:tcPr>
          <w:p w:rsidR="008A574C" w:rsidP="00F77B5D" w14:paraId="1266E8B1" w14:textId="77777777">
            <w:pPr>
              <w:pStyle w:val="DFARS"/>
              <w:keepLines/>
              <w:spacing w:before="60"/>
            </w:pPr>
            <w:r>
              <w:t>Computer Software</w:t>
            </w:r>
          </w:p>
        </w:tc>
        <w:tc>
          <w:tcPr>
            <w:tcW w:w="1861" w:type="dxa"/>
            <w:tcBorders>
              <w:top w:val="single" w:sz="6" w:space="0" w:color="auto"/>
              <w:left w:val="nil"/>
              <w:right w:val="single" w:sz="6" w:space="0" w:color="auto"/>
            </w:tcBorders>
          </w:tcPr>
          <w:p w:rsidR="008A574C" w:rsidP="00F77B5D" w14:paraId="10F9811B" w14:textId="77777777">
            <w:pPr>
              <w:pStyle w:val="DFARS"/>
              <w:keepLines/>
              <w:spacing w:before="60"/>
              <w:jc w:val="center"/>
            </w:pPr>
          </w:p>
        </w:tc>
        <w:tc>
          <w:tcPr>
            <w:tcW w:w="1950" w:type="dxa"/>
            <w:tcBorders>
              <w:top w:val="single" w:sz="6" w:space="0" w:color="auto"/>
              <w:left w:val="nil"/>
              <w:right w:val="single" w:sz="6" w:space="0" w:color="auto"/>
            </w:tcBorders>
          </w:tcPr>
          <w:p w:rsidR="008A574C" w:rsidP="00F77B5D" w14:paraId="4EDAA221" w14:textId="77777777">
            <w:pPr>
              <w:pStyle w:val="DFARS"/>
              <w:keepLines/>
              <w:spacing w:before="60"/>
              <w:jc w:val="center"/>
            </w:pPr>
          </w:p>
        </w:tc>
        <w:tc>
          <w:tcPr>
            <w:tcW w:w="1950" w:type="dxa"/>
            <w:tcBorders>
              <w:top w:val="single" w:sz="6" w:space="0" w:color="auto"/>
              <w:left w:val="nil"/>
              <w:right w:val="single" w:sz="6" w:space="0" w:color="auto"/>
            </w:tcBorders>
          </w:tcPr>
          <w:p w:rsidR="008A574C" w:rsidP="00F77B5D" w14:paraId="348AA41B" w14:textId="77777777">
            <w:pPr>
              <w:pStyle w:val="DFARS"/>
              <w:keepLines/>
              <w:spacing w:before="60"/>
              <w:jc w:val="center"/>
            </w:pPr>
            <w:r>
              <w:t>Name of Person</w:t>
            </w:r>
          </w:p>
        </w:tc>
      </w:tr>
      <w:tr w14:paraId="7C6044C7" w14:textId="77777777" w:rsidTr="00D35FE9">
        <w:tblPrEx>
          <w:tblW w:w="0" w:type="auto"/>
          <w:tblInd w:w="1008" w:type="dxa"/>
          <w:tblLayout w:type="fixed"/>
          <w:tblLook w:val="0000"/>
        </w:tblPrEx>
        <w:tc>
          <w:tcPr>
            <w:tcW w:w="2340" w:type="dxa"/>
            <w:tcBorders>
              <w:left w:val="single" w:sz="6" w:space="0" w:color="auto"/>
              <w:right w:val="single" w:sz="6" w:space="0" w:color="auto"/>
            </w:tcBorders>
          </w:tcPr>
          <w:p w:rsidR="008A574C" w:rsidP="00F77B5D" w14:paraId="67F6C0D7" w14:textId="77777777">
            <w:pPr>
              <w:pStyle w:val="DFARS"/>
              <w:keepLines/>
              <w:jc w:val="center"/>
            </w:pPr>
            <w:r>
              <w:t>to be Furnished</w:t>
            </w:r>
          </w:p>
        </w:tc>
        <w:tc>
          <w:tcPr>
            <w:tcW w:w="1861" w:type="dxa"/>
            <w:tcBorders>
              <w:left w:val="nil"/>
              <w:right w:val="single" w:sz="6" w:space="0" w:color="auto"/>
            </w:tcBorders>
          </w:tcPr>
          <w:p w:rsidR="008A574C" w:rsidP="00F77B5D" w14:paraId="0050E415" w14:textId="77777777">
            <w:pPr>
              <w:pStyle w:val="DFARS"/>
              <w:keepLines/>
              <w:jc w:val="center"/>
            </w:pPr>
            <w:r>
              <w:t>Basis for</w:t>
            </w:r>
          </w:p>
        </w:tc>
        <w:tc>
          <w:tcPr>
            <w:tcW w:w="1950" w:type="dxa"/>
            <w:tcBorders>
              <w:left w:val="nil"/>
              <w:right w:val="single" w:sz="6" w:space="0" w:color="auto"/>
            </w:tcBorders>
          </w:tcPr>
          <w:p w:rsidR="008A574C" w:rsidP="00F77B5D" w14:paraId="3A4AA34A" w14:textId="77777777">
            <w:pPr>
              <w:pStyle w:val="DFARS"/>
              <w:keepLines/>
              <w:jc w:val="center"/>
            </w:pPr>
            <w:r>
              <w:t>Asserted Rights</w:t>
            </w:r>
          </w:p>
        </w:tc>
        <w:tc>
          <w:tcPr>
            <w:tcW w:w="1950" w:type="dxa"/>
            <w:tcBorders>
              <w:left w:val="nil"/>
              <w:right w:val="single" w:sz="6" w:space="0" w:color="auto"/>
            </w:tcBorders>
          </w:tcPr>
          <w:p w:rsidR="008A574C" w:rsidP="00F77B5D" w14:paraId="5C67276C" w14:textId="77777777">
            <w:pPr>
              <w:pStyle w:val="DFARS"/>
              <w:keepLines/>
              <w:jc w:val="center"/>
            </w:pPr>
            <w:r>
              <w:t>Asserting</w:t>
            </w:r>
          </w:p>
        </w:tc>
      </w:tr>
      <w:tr w14:paraId="74F4B6EE" w14:textId="77777777" w:rsidTr="00D35FE9">
        <w:tblPrEx>
          <w:tblW w:w="0" w:type="auto"/>
          <w:tblInd w:w="1008" w:type="dxa"/>
          <w:tblLayout w:type="fixed"/>
          <w:tblLook w:val="0000"/>
        </w:tblPrEx>
        <w:tc>
          <w:tcPr>
            <w:tcW w:w="2340" w:type="dxa"/>
            <w:tcBorders>
              <w:left w:val="single" w:sz="6" w:space="0" w:color="auto"/>
              <w:right w:val="single" w:sz="6" w:space="0" w:color="auto"/>
            </w:tcBorders>
          </w:tcPr>
          <w:p w:rsidR="008A574C" w:rsidP="00F77B5D" w14:paraId="143B91BD" w14:textId="77777777">
            <w:pPr>
              <w:pStyle w:val="DFARS"/>
              <w:keepLines/>
              <w:jc w:val="center"/>
            </w:pPr>
            <w:r>
              <w:t>With Restrictions*</w:t>
            </w:r>
          </w:p>
        </w:tc>
        <w:tc>
          <w:tcPr>
            <w:tcW w:w="1861" w:type="dxa"/>
            <w:tcBorders>
              <w:left w:val="nil"/>
              <w:right w:val="single" w:sz="6" w:space="0" w:color="auto"/>
            </w:tcBorders>
          </w:tcPr>
          <w:p w:rsidR="008A574C" w:rsidP="00F77B5D" w14:paraId="4C52B47C" w14:textId="77777777">
            <w:pPr>
              <w:pStyle w:val="DFARS"/>
              <w:keepLines/>
              <w:jc w:val="center"/>
            </w:pPr>
            <w:r>
              <w:t>Assertion**</w:t>
            </w:r>
          </w:p>
        </w:tc>
        <w:tc>
          <w:tcPr>
            <w:tcW w:w="1950" w:type="dxa"/>
            <w:tcBorders>
              <w:left w:val="nil"/>
              <w:right w:val="single" w:sz="6" w:space="0" w:color="auto"/>
            </w:tcBorders>
          </w:tcPr>
          <w:p w:rsidR="008A574C" w:rsidP="00F77B5D" w14:paraId="1BE2D510" w14:textId="77777777">
            <w:pPr>
              <w:pStyle w:val="DFARS"/>
              <w:keepLines/>
              <w:jc w:val="center"/>
            </w:pPr>
            <w:r>
              <w:t>Category***</w:t>
            </w:r>
          </w:p>
        </w:tc>
        <w:tc>
          <w:tcPr>
            <w:tcW w:w="1950" w:type="dxa"/>
            <w:tcBorders>
              <w:left w:val="nil"/>
              <w:right w:val="single" w:sz="6" w:space="0" w:color="auto"/>
            </w:tcBorders>
          </w:tcPr>
          <w:p w:rsidR="008A574C" w:rsidP="00F77B5D" w14:paraId="68147C62" w14:textId="77777777">
            <w:pPr>
              <w:pStyle w:val="DFARS"/>
              <w:keepLines/>
              <w:jc w:val="center"/>
            </w:pPr>
            <w:r>
              <w:t>Restrictions****</w:t>
            </w:r>
          </w:p>
        </w:tc>
      </w:tr>
      <w:tr w14:paraId="617BB7D6" w14:textId="77777777" w:rsidTr="00D35FE9">
        <w:tblPrEx>
          <w:tblW w:w="0" w:type="auto"/>
          <w:tblInd w:w="1008"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008A574C" w:rsidP="00F77B5D" w14:paraId="6B1AC7E9" w14:textId="77777777">
            <w:pPr>
              <w:pStyle w:val="DFARS"/>
              <w:keepLines/>
              <w:spacing w:before="60" w:after="60"/>
              <w:jc w:val="center"/>
            </w:pPr>
            <w:r>
              <w:t>(LIST)</w:t>
            </w:r>
          </w:p>
        </w:tc>
        <w:tc>
          <w:tcPr>
            <w:tcW w:w="1861" w:type="dxa"/>
            <w:tcBorders>
              <w:top w:val="single" w:sz="6" w:space="0" w:color="auto"/>
              <w:left w:val="nil"/>
              <w:bottom w:val="single" w:sz="6" w:space="0" w:color="auto"/>
              <w:right w:val="single" w:sz="6" w:space="0" w:color="auto"/>
            </w:tcBorders>
          </w:tcPr>
          <w:p w:rsidR="008A574C" w:rsidP="00F77B5D" w14:paraId="7D7434CB" w14:textId="77777777">
            <w:pPr>
              <w:pStyle w:val="DFARS"/>
              <w:keepLines/>
              <w:spacing w:before="60" w:after="60"/>
              <w:jc w:val="center"/>
            </w:pPr>
            <w:r>
              <w:t>(LIST)</w:t>
            </w:r>
          </w:p>
        </w:tc>
        <w:tc>
          <w:tcPr>
            <w:tcW w:w="1950" w:type="dxa"/>
            <w:tcBorders>
              <w:top w:val="single" w:sz="6" w:space="0" w:color="auto"/>
              <w:left w:val="nil"/>
              <w:bottom w:val="single" w:sz="6" w:space="0" w:color="auto"/>
              <w:right w:val="single" w:sz="6" w:space="0" w:color="auto"/>
            </w:tcBorders>
          </w:tcPr>
          <w:p w:rsidR="008A574C" w:rsidP="00F77B5D" w14:paraId="6E1A5963" w14:textId="77777777">
            <w:pPr>
              <w:pStyle w:val="DFARS"/>
              <w:keepLines/>
              <w:spacing w:before="60" w:after="60"/>
              <w:jc w:val="center"/>
            </w:pPr>
            <w:r>
              <w:t>(LIST)</w:t>
            </w:r>
          </w:p>
        </w:tc>
        <w:tc>
          <w:tcPr>
            <w:tcW w:w="1950" w:type="dxa"/>
            <w:tcBorders>
              <w:top w:val="single" w:sz="6" w:space="0" w:color="auto"/>
              <w:left w:val="nil"/>
              <w:bottom w:val="single" w:sz="6" w:space="0" w:color="auto"/>
              <w:right w:val="single" w:sz="6" w:space="0" w:color="auto"/>
            </w:tcBorders>
          </w:tcPr>
          <w:p w:rsidR="008A574C" w:rsidP="00F77B5D" w14:paraId="03E41EBC" w14:textId="77777777">
            <w:pPr>
              <w:pStyle w:val="DFARS"/>
              <w:keepLines/>
              <w:spacing w:before="60" w:after="60"/>
              <w:jc w:val="center"/>
            </w:pPr>
            <w:r>
              <w:t>(LIST)</w:t>
            </w:r>
          </w:p>
        </w:tc>
      </w:tr>
    </w:tbl>
    <w:p w:rsidR="008A574C" w:rsidP="00F77B5D" w14:paraId="624866A8" w14:textId="77777777">
      <w:pPr>
        <w:pStyle w:val="DFARS"/>
      </w:pPr>
    </w:p>
    <w:p w:rsidR="008A574C" w:rsidP="00F77B5D" w14:paraId="0E9713AD" w14:textId="77777777">
      <w:pPr>
        <w:pStyle w:val="DFARS"/>
      </w:pPr>
      <w:r>
        <w:tab/>
      </w:r>
      <w:r>
        <w:tab/>
      </w:r>
      <w:r>
        <w:tab/>
        <w:t>*Generally, development at private expense, either exclusively or partially, is the only basis for asserting restrictions on the Government's rights to use, release, or disclose computer software.</w:t>
      </w:r>
    </w:p>
    <w:p w:rsidR="008A574C" w:rsidP="00F77B5D" w14:paraId="54DA82C0" w14:textId="77777777">
      <w:pPr>
        <w:pStyle w:val="DFARS"/>
      </w:pPr>
    </w:p>
    <w:p w:rsidR="008A574C" w:rsidP="00F77B5D" w14:paraId="5DD6F4B6" w14:textId="77777777">
      <w:pPr>
        <w:pStyle w:val="DFARS"/>
      </w:pPr>
      <w:r>
        <w:tab/>
      </w:r>
      <w:r>
        <w:tab/>
      </w:r>
      <w:r>
        <w:tab/>
        <w:t>**Indicate whether development was exclusively or partially at private expense.  If development was not at private expense, enter the specific reason for asserting that the Government's rights should be restricted.</w:t>
      </w:r>
    </w:p>
    <w:p w:rsidR="008A574C" w:rsidP="00F77B5D" w14:paraId="1A76D8B7" w14:textId="77777777">
      <w:pPr>
        <w:pStyle w:val="DFARS"/>
      </w:pPr>
    </w:p>
    <w:p w:rsidR="008A574C" w:rsidP="00F77B5D" w14:paraId="5C649BDA" w14:textId="77777777">
      <w:pPr>
        <w:pStyle w:val="DFARS"/>
      </w:pPr>
      <w:r>
        <w:tab/>
      </w:r>
      <w:r>
        <w:tab/>
      </w:r>
      <w:r>
        <w:tab/>
        <w:t>***Enter asserted rights category (e.g., restricted or government purpose rights in computer software, government purpose license rights from a prior contract, rights in SBIR software generated under another contract, or specifically negotiated licenses).</w:t>
      </w:r>
    </w:p>
    <w:p w:rsidR="008A574C" w:rsidP="00F77B5D" w14:paraId="1ABBDCF4" w14:textId="77777777">
      <w:pPr>
        <w:pStyle w:val="DFARS"/>
      </w:pPr>
    </w:p>
    <w:p w:rsidR="008A574C" w:rsidP="00F77B5D" w14:paraId="34183F8D" w14:textId="77777777">
      <w:pPr>
        <w:pStyle w:val="DFARS"/>
      </w:pPr>
      <w:r>
        <w:tab/>
      </w:r>
      <w:r>
        <w:tab/>
      </w:r>
      <w:r>
        <w:tab/>
        <w:t>****Corporation, individual, or other person, as appropriate.</w:t>
      </w:r>
    </w:p>
    <w:p w:rsidR="008A574C" w:rsidP="00F77B5D" w14:paraId="214AE5EE" w14:textId="77777777">
      <w:pPr>
        <w:pStyle w:val="DFARS"/>
      </w:pPr>
    </w:p>
    <w:tbl>
      <w:tblPr>
        <w:tblW w:w="0" w:type="auto"/>
        <w:tblInd w:w="1278" w:type="dxa"/>
        <w:tblLayout w:type="fixed"/>
        <w:tblLook w:val="0000"/>
      </w:tblPr>
      <w:tblGrid>
        <w:gridCol w:w="3240"/>
        <w:gridCol w:w="3870"/>
      </w:tblGrid>
      <w:tr w14:paraId="1B9CF735" w14:textId="77777777" w:rsidTr="00D35FE9">
        <w:tblPrEx>
          <w:tblW w:w="0" w:type="auto"/>
          <w:tblInd w:w="1278" w:type="dxa"/>
          <w:tblLayout w:type="fixed"/>
          <w:tblLook w:val="0000"/>
        </w:tblPrEx>
        <w:tc>
          <w:tcPr>
            <w:tcW w:w="3240" w:type="dxa"/>
          </w:tcPr>
          <w:p w:rsidR="008A574C" w:rsidP="00F77B5D" w14:paraId="5163AFE8" w14:textId="77777777">
            <w:pPr>
              <w:pStyle w:val="DFARS"/>
              <w:keepLines/>
            </w:pPr>
            <w:r>
              <w:t>Date</w:t>
            </w:r>
          </w:p>
        </w:tc>
        <w:tc>
          <w:tcPr>
            <w:tcW w:w="3870" w:type="dxa"/>
          </w:tcPr>
          <w:p w:rsidR="008A574C" w:rsidP="00F77B5D" w14:paraId="786025F4" w14:textId="77777777">
            <w:pPr>
              <w:pStyle w:val="DFARS"/>
              <w:keepLines/>
            </w:pPr>
            <w:r>
              <w:t>______________________________</w:t>
            </w:r>
          </w:p>
        </w:tc>
      </w:tr>
      <w:tr w14:paraId="48A8F1EB" w14:textId="77777777" w:rsidTr="00D35FE9">
        <w:tblPrEx>
          <w:tblW w:w="0" w:type="auto"/>
          <w:tblInd w:w="1278" w:type="dxa"/>
          <w:tblLayout w:type="fixed"/>
          <w:tblLook w:val="0000"/>
        </w:tblPrEx>
        <w:tc>
          <w:tcPr>
            <w:tcW w:w="3240" w:type="dxa"/>
          </w:tcPr>
          <w:p w:rsidR="008A574C" w:rsidP="00F77B5D" w14:paraId="6FC45F94" w14:textId="77777777">
            <w:pPr>
              <w:pStyle w:val="DFARS"/>
              <w:keepLines/>
            </w:pPr>
            <w:r>
              <w:t>Printed Name and Title</w:t>
            </w:r>
          </w:p>
        </w:tc>
        <w:tc>
          <w:tcPr>
            <w:tcW w:w="3870" w:type="dxa"/>
          </w:tcPr>
          <w:p w:rsidR="008A574C" w:rsidP="00F77B5D" w14:paraId="5B939ADD" w14:textId="77777777">
            <w:pPr>
              <w:pStyle w:val="DFARS"/>
              <w:keepLines/>
            </w:pPr>
            <w:r>
              <w:t>______________________________</w:t>
            </w:r>
          </w:p>
        </w:tc>
      </w:tr>
      <w:tr w14:paraId="07C36351" w14:textId="77777777" w:rsidTr="00D35FE9">
        <w:tblPrEx>
          <w:tblW w:w="0" w:type="auto"/>
          <w:tblInd w:w="1278" w:type="dxa"/>
          <w:tblLayout w:type="fixed"/>
          <w:tblLook w:val="0000"/>
        </w:tblPrEx>
        <w:tc>
          <w:tcPr>
            <w:tcW w:w="3240" w:type="dxa"/>
          </w:tcPr>
          <w:p w:rsidR="008A574C" w:rsidP="00F77B5D" w14:paraId="145591DA" w14:textId="77777777">
            <w:pPr>
              <w:pStyle w:val="DFARS"/>
              <w:keepLines/>
            </w:pPr>
          </w:p>
        </w:tc>
        <w:tc>
          <w:tcPr>
            <w:tcW w:w="3870" w:type="dxa"/>
          </w:tcPr>
          <w:p w:rsidR="008A574C" w:rsidP="00F77B5D" w14:paraId="31C904A1" w14:textId="77777777">
            <w:pPr>
              <w:pStyle w:val="DFARS"/>
              <w:keepLines/>
            </w:pPr>
            <w:r>
              <w:t>______________________________</w:t>
            </w:r>
          </w:p>
        </w:tc>
      </w:tr>
      <w:tr w14:paraId="2599F596" w14:textId="77777777" w:rsidTr="00D35FE9">
        <w:tblPrEx>
          <w:tblW w:w="0" w:type="auto"/>
          <w:tblInd w:w="1278" w:type="dxa"/>
          <w:tblLayout w:type="fixed"/>
          <w:tblLook w:val="0000"/>
        </w:tblPrEx>
        <w:tc>
          <w:tcPr>
            <w:tcW w:w="3240" w:type="dxa"/>
          </w:tcPr>
          <w:p w:rsidR="008A574C" w:rsidP="00F77B5D" w14:paraId="6DC5D132" w14:textId="77777777">
            <w:pPr>
              <w:pStyle w:val="DFARS"/>
              <w:keepLines/>
            </w:pPr>
            <w:r>
              <w:t>Signature</w:t>
            </w:r>
          </w:p>
        </w:tc>
        <w:tc>
          <w:tcPr>
            <w:tcW w:w="3870" w:type="dxa"/>
          </w:tcPr>
          <w:p w:rsidR="008A574C" w:rsidP="00F77B5D" w14:paraId="58F762E6" w14:textId="77777777">
            <w:pPr>
              <w:pStyle w:val="DFARS"/>
              <w:keepLines/>
            </w:pPr>
            <w:r>
              <w:t>______________________________</w:t>
            </w:r>
          </w:p>
        </w:tc>
      </w:tr>
    </w:tbl>
    <w:p w:rsidR="008A574C" w:rsidP="00F77B5D" w14:paraId="1E6F41C7" w14:textId="77777777">
      <w:pPr>
        <w:pStyle w:val="DFARS"/>
      </w:pPr>
    </w:p>
    <w:p w:rsidR="008A574C" w:rsidP="00F77B5D" w14:paraId="2D3B314E" w14:textId="77777777">
      <w:pPr>
        <w:pStyle w:val="DFARS"/>
        <w:jc w:val="center"/>
      </w:pPr>
      <w:r>
        <w:t>(End of identification and assertion)</w:t>
      </w:r>
    </w:p>
    <w:p w:rsidR="008A574C" w:rsidP="00F77B5D" w14:paraId="52DF5826" w14:textId="77777777">
      <w:pPr>
        <w:pStyle w:val="DFARS"/>
      </w:pPr>
    </w:p>
    <w:p w:rsidR="008A574C" w:rsidP="00F77B5D" w14:paraId="5D458956" w14:textId="77777777">
      <w:pPr>
        <w:pStyle w:val="DFARS"/>
      </w:pPr>
      <w:r>
        <w:tab/>
      </w:r>
      <w:r>
        <w:tab/>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rsidR="008A574C" w:rsidP="00F77B5D" w14:paraId="4FB298C9" w14:textId="77777777">
      <w:pPr>
        <w:pStyle w:val="DFARS"/>
      </w:pPr>
    </w:p>
    <w:p w:rsidR="008A574C" w:rsidP="00F77B5D" w14:paraId="119C2A1E" w14:textId="77777777">
      <w:pPr>
        <w:pStyle w:val="DFARS"/>
      </w:pPr>
      <w:r>
        <w:tab/>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rsidR="008A574C" w:rsidP="00F77B5D" w14:paraId="2F08853C" w14:textId="77777777">
      <w:pPr>
        <w:pStyle w:val="DFARS"/>
      </w:pPr>
    </w:p>
    <w:p w:rsidR="008A574C" w:rsidP="00F77B5D" w14:paraId="74EC1B72" w14:textId="77777777">
      <w:pPr>
        <w:pStyle w:val="DFARS"/>
      </w:pPr>
      <w:r>
        <w:tab/>
      </w:r>
      <w:r>
        <w:tab/>
        <w:t xml:space="preserve">(1)  </w:t>
      </w:r>
      <w:r w:rsidRPr="00EB2621">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rsidR="008A574C" w:rsidP="00F77B5D" w14:paraId="20E5DDA6" w14:textId="77777777">
      <w:pPr>
        <w:pStyle w:val="DFARS"/>
      </w:pPr>
    </w:p>
    <w:p w:rsidR="008A574C" w:rsidP="00F77B5D" w14:paraId="2D74FF40" w14:textId="77777777">
      <w:pPr>
        <w:pStyle w:val="DFARS"/>
      </w:pPr>
      <w:r>
        <w:tab/>
      </w:r>
      <w:r>
        <w:tab/>
        <w:t xml:space="preserve">(2)  </w:t>
      </w:r>
      <w:r w:rsidRPr="00EB2621">
        <w:rPr>
          <w:i/>
        </w:rPr>
        <w:t>Government purpose rights markings</w:t>
      </w:r>
      <w:r>
        <w:t>.  Computer software delivered or otherwise furnished to the Government with government purpose rights shall be marked as follows:</w:t>
      </w:r>
    </w:p>
    <w:p w:rsidR="00F77B5D" w:rsidP="00F77B5D" w14:paraId="33D2773B" w14:textId="2115060C">
      <w:pPr>
        <w:pStyle w:val="DFARS"/>
      </w:pPr>
    </w:p>
    <w:p w:rsidR="008A574C" w:rsidP="00F77B5D" w14:paraId="6796E396" w14:textId="77777777">
      <w:pPr>
        <w:pStyle w:val="DFARS"/>
        <w:keepLines/>
        <w:jc w:val="center"/>
      </w:pPr>
      <w:r>
        <w:t>GOVERNMENT PURPOSE RIGHTS</w:t>
      </w:r>
    </w:p>
    <w:p w:rsidR="008A574C" w:rsidP="00F77B5D" w14:paraId="22A5DD04" w14:textId="77777777">
      <w:pPr>
        <w:pStyle w:val="DFARS"/>
        <w:keepLines/>
        <w:jc w:val="center"/>
      </w:pPr>
    </w:p>
    <w:tbl>
      <w:tblPr>
        <w:tblW w:w="0" w:type="auto"/>
        <w:tblInd w:w="918" w:type="dxa"/>
        <w:tblLayout w:type="fixed"/>
        <w:tblLook w:val="0000"/>
      </w:tblPr>
      <w:tblGrid>
        <w:gridCol w:w="450"/>
        <w:gridCol w:w="450"/>
        <w:gridCol w:w="180"/>
        <w:gridCol w:w="1440"/>
        <w:gridCol w:w="450"/>
        <w:gridCol w:w="90"/>
        <w:gridCol w:w="180"/>
        <w:gridCol w:w="3600"/>
        <w:gridCol w:w="10"/>
        <w:gridCol w:w="350"/>
      </w:tblGrid>
      <w:tr w14:paraId="39374C9E" w14:textId="77777777" w:rsidTr="00D35FE9">
        <w:tblPrEx>
          <w:tblW w:w="0" w:type="auto"/>
          <w:tblInd w:w="918" w:type="dxa"/>
          <w:tblLayout w:type="fixed"/>
          <w:tblLook w:val="0000"/>
        </w:tblPrEx>
        <w:tc>
          <w:tcPr>
            <w:tcW w:w="900" w:type="dxa"/>
            <w:gridSpan w:val="2"/>
          </w:tcPr>
          <w:p w:rsidR="008A574C" w:rsidP="00F77B5D" w14:paraId="501CAF07" w14:textId="77777777">
            <w:pPr>
              <w:pStyle w:val="DFARS"/>
              <w:keepLines/>
              <w:jc w:val="center"/>
            </w:pPr>
          </w:p>
        </w:tc>
        <w:tc>
          <w:tcPr>
            <w:tcW w:w="1620" w:type="dxa"/>
            <w:gridSpan w:val="2"/>
          </w:tcPr>
          <w:p w:rsidR="008A574C" w:rsidP="00F77B5D" w14:paraId="777391CE" w14:textId="77777777">
            <w:pPr>
              <w:pStyle w:val="DFARS"/>
              <w:keepLines/>
              <w:tabs>
                <w:tab w:val="clear" w:pos="360"/>
                <w:tab w:val="clear" w:pos="810"/>
                <w:tab w:val="clear" w:pos="1210"/>
              </w:tabs>
            </w:pPr>
            <w:r>
              <w:t>Contract No.</w:t>
            </w:r>
          </w:p>
        </w:tc>
        <w:tc>
          <w:tcPr>
            <w:tcW w:w="4320" w:type="dxa"/>
            <w:gridSpan w:val="4"/>
            <w:tcBorders>
              <w:bottom w:val="single" w:sz="6" w:space="0" w:color="auto"/>
            </w:tcBorders>
          </w:tcPr>
          <w:p w:rsidR="008A574C" w:rsidP="00F77B5D" w14:paraId="27AD8C1D" w14:textId="77777777">
            <w:pPr>
              <w:pStyle w:val="DFARS"/>
              <w:keepLines/>
              <w:tabs>
                <w:tab w:val="clear" w:pos="360"/>
                <w:tab w:val="clear" w:pos="810"/>
                <w:tab w:val="clear" w:pos="1210"/>
              </w:tabs>
            </w:pPr>
          </w:p>
        </w:tc>
        <w:tc>
          <w:tcPr>
            <w:tcW w:w="360" w:type="dxa"/>
            <w:gridSpan w:val="2"/>
          </w:tcPr>
          <w:p w:rsidR="008A574C" w:rsidP="00F77B5D" w14:paraId="47E50D2D" w14:textId="77777777">
            <w:pPr>
              <w:pStyle w:val="DFARS"/>
              <w:keepLines/>
              <w:tabs>
                <w:tab w:val="clear" w:pos="360"/>
                <w:tab w:val="clear" w:pos="810"/>
                <w:tab w:val="clear" w:pos="1210"/>
              </w:tabs>
            </w:pPr>
          </w:p>
        </w:tc>
      </w:tr>
      <w:tr w14:paraId="13736D27" w14:textId="77777777" w:rsidTr="00D35FE9">
        <w:tblPrEx>
          <w:tblW w:w="0" w:type="auto"/>
          <w:tblInd w:w="918" w:type="dxa"/>
          <w:tblLayout w:type="fixed"/>
          <w:tblLook w:val="0000"/>
        </w:tblPrEx>
        <w:tc>
          <w:tcPr>
            <w:tcW w:w="900" w:type="dxa"/>
            <w:gridSpan w:val="2"/>
          </w:tcPr>
          <w:p w:rsidR="008A574C" w:rsidP="00F77B5D" w14:paraId="19831800" w14:textId="77777777">
            <w:pPr>
              <w:pStyle w:val="DFARS"/>
              <w:keepLines/>
              <w:spacing w:before="120"/>
              <w:jc w:val="center"/>
            </w:pPr>
          </w:p>
        </w:tc>
        <w:tc>
          <w:tcPr>
            <w:tcW w:w="2160" w:type="dxa"/>
            <w:gridSpan w:val="4"/>
          </w:tcPr>
          <w:p w:rsidR="008A574C" w:rsidP="00F77B5D" w14:paraId="553C803B" w14:textId="77777777">
            <w:pPr>
              <w:pStyle w:val="DFARS"/>
              <w:keepLines/>
              <w:spacing w:before="120"/>
            </w:pPr>
            <w:r>
              <w:t>Contractor Name</w:t>
            </w:r>
          </w:p>
        </w:tc>
        <w:tc>
          <w:tcPr>
            <w:tcW w:w="3780" w:type="dxa"/>
            <w:gridSpan w:val="2"/>
            <w:tcBorders>
              <w:bottom w:val="single" w:sz="6" w:space="0" w:color="auto"/>
            </w:tcBorders>
          </w:tcPr>
          <w:p w:rsidR="008A574C" w:rsidP="00F77B5D" w14:paraId="0D10352C" w14:textId="77777777">
            <w:pPr>
              <w:pStyle w:val="DFARS"/>
              <w:keepLines/>
              <w:spacing w:before="120"/>
            </w:pPr>
          </w:p>
        </w:tc>
        <w:tc>
          <w:tcPr>
            <w:tcW w:w="360" w:type="dxa"/>
            <w:gridSpan w:val="2"/>
          </w:tcPr>
          <w:p w:rsidR="008A574C" w:rsidP="00F77B5D" w14:paraId="41D49560" w14:textId="77777777">
            <w:pPr>
              <w:pStyle w:val="DFARS"/>
              <w:keepLines/>
              <w:spacing w:before="120"/>
            </w:pPr>
          </w:p>
        </w:tc>
      </w:tr>
      <w:tr w14:paraId="03A80928" w14:textId="77777777" w:rsidTr="00D35FE9">
        <w:tblPrEx>
          <w:tblW w:w="0" w:type="auto"/>
          <w:tblInd w:w="918" w:type="dxa"/>
          <w:tblLayout w:type="fixed"/>
          <w:tblLook w:val="0000"/>
        </w:tblPrEx>
        <w:tc>
          <w:tcPr>
            <w:tcW w:w="900" w:type="dxa"/>
            <w:gridSpan w:val="2"/>
          </w:tcPr>
          <w:p w:rsidR="008A574C" w:rsidP="00F77B5D" w14:paraId="4E2F2C83" w14:textId="77777777">
            <w:pPr>
              <w:pStyle w:val="DFARS"/>
              <w:keepLines/>
              <w:spacing w:before="120"/>
              <w:jc w:val="center"/>
            </w:pPr>
          </w:p>
        </w:tc>
        <w:tc>
          <w:tcPr>
            <w:tcW w:w="2340" w:type="dxa"/>
            <w:gridSpan w:val="5"/>
          </w:tcPr>
          <w:p w:rsidR="008A574C" w:rsidP="00F77B5D" w14:paraId="02CB720A" w14:textId="77777777">
            <w:pPr>
              <w:pStyle w:val="DFARS"/>
              <w:keepLines/>
              <w:spacing w:before="120"/>
            </w:pPr>
            <w:r>
              <w:t>Contractor Address</w:t>
            </w:r>
          </w:p>
        </w:tc>
        <w:tc>
          <w:tcPr>
            <w:tcW w:w="3600" w:type="dxa"/>
            <w:tcBorders>
              <w:bottom w:val="single" w:sz="6" w:space="0" w:color="auto"/>
            </w:tcBorders>
          </w:tcPr>
          <w:p w:rsidR="008A574C" w:rsidP="00F77B5D" w14:paraId="51E291F2" w14:textId="77777777">
            <w:pPr>
              <w:pStyle w:val="DFARS"/>
              <w:keepLines/>
              <w:spacing w:before="120"/>
            </w:pPr>
          </w:p>
        </w:tc>
        <w:tc>
          <w:tcPr>
            <w:tcW w:w="360" w:type="dxa"/>
            <w:gridSpan w:val="2"/>
          </w:tcPr>
          <w:p w:rsidR="008A574C" w:rsidP="00F77B5D" w14:paraId="7C05C01D" w14:textId="77777777">
            <w:pPr>
              <w:pStyle w:val="DFARS"/>
              <w:keepLines/>
              <w:spacing w:before="120"/>
            </w:pPr>
          </w:p>
        </w:tc>
      </w:tr>
      <w:tr w14:paraId="332622CF" w14:textId="77777777" w:rsidTr="00D35FE9">
        <w:tblPrEx>
          <w:tblW w:w="0" w:type="auto"/>
          <w:tblInd w:w="918" w:type="dxa"/>
          <w:tblLayout w:type="fixed"/>
          <w:tblLook w:val="0000"/>
        </w:tblPrEx>
        <w:tc>
          <w:tcPr>
            <w:tcW w:w="450" w:type="dxa"/>
          </w:tcPr>
          <w:p w:rsidR="008A574C" w:rsidP="00F77B5D" w14:paraId="6073F74E" w14:textId="77777777">
            <w:pPr>
              <w:pStyle w:val="DFARS"/>
              <w:keepLines/>
              <w:jc w:val="center"/>
            </w:pPr>
          </w:p>
        </w:tc>
        <w:tc>
          <w:tcPr>
            <w:tcW w:w="630" w:type="dxa"/>
            <w:gridSpan w:val="2"/>
          </w:tcPr>
          <w:p w:rsidR="008A574C" w:rsidP="00F77B5D" w14:paraId="5BE358E1" w14:textId="77777777">
            <w:pPr>
              <w:pStyle w:val="DFARS"/>
              <w:keepLines/>
              <w:jc w:val="center"/>
            </w:pPr>
          </w:p>
        </w:tc>
        <w:tc>
          <w:tcPr>
            <w:tcW w:w="5770" w:type="dxa"/>
            <w:gridSpan w:val="6"/>
            <w:tcBorders>
              <w:bottom w:val="single" w:sz="6" w:space="0" w:color="auto"/>
            </w:tcBorders>
          </w:tcPr>
          <w:p w:rsidR="008A574C" w:rsidP="00F77B5D" w14:paraId="3BD59F02" w14:textId="77777777">
            <w:pPr>
              <w:pStyle w:val="DFARS"/>
              <w:keepLines/>
            </w:pPr>
          </w:p>
        </w:tc>
        <w:tc>
          <w:tcPr>
            <w:tcW w:w="350" w:type="dxa"/>
          </w:tcPr>
          <w:p w:rsidR="008A574C" w:rsidP="00F77B5D" w14:paraId="0D41DF74" w14:textId="77777777">
            <w:pPr>
              <w:pStyle w:val="DFARS"/>
              <w:keepLines/>
            </w:pPr>
          </w:p>
        </w:tc>
      </w:tr>
      <w:tr w14:paraId="016C528F" w14:textId="77777777" w:rsidTr="00D35FE9">
        <w:tblPrEx>
          <w:tblW w:w="0" w:type="auto"/>
          <w:tblInd w:w="918" w:type="dxa"/>
          <w:tblLayout w:type="fixed"/>
          <w:tblLook w:val="0000"/>
        </w:tblPrEx>
        <w:tc>
          <w:tcPr>
            <w:tcW w:w="900" w:type="dxa"/>
            <w:gridSpan w:val="2"/>
          </w:tcPr>
          <w:p w:rsidR="008A574C" w:rsidP="00F77B5D" w14:paraId="5912257B" w14:textId="77777777">
            <w:pPr>
              <w:pStyle w:val="DFARS"/>
              <w:keepLines/>
              <w:spacing w:before="120"/>
              <w:jc w:val="center"/>
            </w:pPr>
          </w:p>
        </w:tc>
        <w:tc>
          <w:tcPr>
            <w:tcW w:w="2070" w:type="dxa"/>
            <w:gridSpan w:val="3"/>
          </w:tcPr>
          <w:p w:rsidR="008A574C" w:rsidP="00F77B5D" w14:paraId="2834C80F" w14:textId="77777777">
            <w:pPr>
              <w:pStyle w:val="DFARS"/>
              <w:keepLines/>
              <w:spacing w:before="120"/>
            </w:pPr>
            <w:r>
              <w:t>Expiration Date</w:t>
            </w:r>
          </w:p>
        </w:tc>
        <w:tc>
          <w:tcPr>
            <w:tcW w:w="3870" w:type="dxa"/>
            <w:gridSpan w:val="3"/>
            <w:tcBorders>
              <w:bottom w:val="single" w:sz="6" w:space="0" w:color="auto"/>
            </w:tcBorders>
          </w:tcPr>
          <w:p w:rsidR="008A574C" w:rsidP="00F77B5D" w14:paraId="0BEBC244" w14:textId="77777777">
            <w:pPr>
              <w:pStyle w:val="DFARS"/>
              <w:keepLines/>
              <w:spacing w:before="120"/>
            </w:pPr>
          </w:p>
        </w:tc>
        <w:tc>
          <w:tcPr>
            <w:tcW w:w="360" w:type="dxa"/>
            <w:gridSpan w:val="2"/>
          </w:tcPr>
          <w:p w:rsidR="008A574C" w:rsidP="00F77B5D" w14:paraId="6E8863DF" w14:textId="77777777">
            <w:pPr>
              <w:pStyle w:val="DFARS"/>
              <w:keepLines/>
              <w:spacing w:before="120"/>
            </w:pPr>
          </w:p>
        </w:tc>
      </w:tr>
    </w:tbl>
    <w:p w:rsidR="008A574C" w:rsidP="00F77B5D" w14:paraId="33A7E4D5" w14:textId="77777777">
      <w:pPr>
        <w:pStyle w:val="DFARS"/>
      </w:pPr>
    </w:p>
    <w:p w:rsidR="008A574C" w:rsidP="00F77B5D" w14:paraId="4B0291A7" w14:textId="77777777">
      <w:pPr>
        <w:pStyle w:val="DFARS"/>
      </w:pPr>
      <w:r>
        <w:tab/>
      </w:r>
      <w:r>
        <w:tab/>
      </w:r>
      <w:r>
        <w:tab/>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rsidR="008A574C" w:rsidP="00F77B5D" w14:paraId="3C9A8394" w14:textId="77777777">
      <w:pPr>
        <w:pStyle w:val="DFARS"/>
      </w:pPr>
    </w:p>
    <w:p w:rsidR="008A574C" w:rsidP="00F77B5D" w14:paraId="0EB6A713" w14:textId="77777777">
      <w:pPr>
        <w:pStyle w:val="DFARS"/>
        <w:jc w:val="center"/>
      </w:pPr>
      <w:r>
        <w:t>(End of legend)</w:t>
      </w:r>
    </w:p>
    <w:p w:rsidR="008A574C" w:rsidP="00F77B5D" w14:paraId="1034435F" w14:textId="77777777">
      <w:pPr>
        <w:pStyle w:val="DFARS"/>
      </w:pPr>
    </w:p>
    <w:p w:rsidR="008A574C" w:rsidP="00F77B5D" w14:paraId="40094138" w14:textId="77777777">
      <w:pPr>
        <w:pStyle w:val="DFARS"/>
      </w:pPr>
      <w:r>
        <w:tab/>
      </w:r>
      <w:r>
        <w:tab/>
        <w:t xml:space="preserve">(3)  </w:t>
      </w:r>
      <w:r w:rsidRPr="00EB2621">
        <w:rPr>
          <w:i/>
        </w:rPr>
        <w:t>Restricted rights markings</w:t>
      </w:r>
      <w:r>
        <w:t>.  Software delivered or otherwise furnished to the Government with restricted rights shall be marked with the following legend:</w:t>
      </w:r>
    </w:p>
    <w:p w:rsidR="008A574C" w:rsidP="00F77B5D" w14:paraId="3E17D38A" w14:textId="77777777">
      <w:pPr>
        <w:pStyle w:val="DFARS"/>
      </w:pPr>
    </w:p>
    <w:p w:rsidR="008A574C" w:rsidP="00F77B5D" w14:paraId="331B38F0" w14:textId="77777777">
      <w:pPr>
        <w:pStyle w:val="DFARS"/>
        <w:keepNext/>
        <w:keepLines/>
        <w:jc w:val="center"/>
      </w:pPr>
      <w:r>
        <w:t>RESTRICTED RIGHTS</w:t>
      </w:r>
    </w:p>
    <w:p w:rsidR="008A574C" w:rsidP="00F77B5D" w14:paraId="366426EE" w14:textId="77777777">
      <w:pPr>
        <w:pStyle w:val="DFARS"/>
        <w:keepNext/>
        <w:keepLines/>
        <w:jc w:val="center"/>
      </w:pPr>
    </w:p>
    <w:tbl>
      <w:tblPr>
        <w:tblW w:w="0" w:type="auto"/>
        <w:tblInd w:w="918" w:type="dxa"/>
        <w:tblLayout w:type="fixed"/>
        <w:tblLook w:val="0000"/>
      </w:tblPr>
      <w:tblGrid>
        <w:gridCol w:w="450"/>
        <w:gridCol w:w="450"/>
        <w:gridCol w:w="180"/>
        <w:gridCol w:w="1440"/>
        <w:gridCol w:w="540"/>
        <w:gridCol w:w="180"/>
        <w:gridCol w:w="3600"/>
        <w:gridCol w:w="10"/>
        <w:gridCol w:w="350"/>
      </w:tblGrid>
      <w:tr w14:paraId="04C9C32F" w14:textId="77777777" w:rsidTr="00D35FE9">
        <w:tblPrEx>
          <w:tblW w:w="0" w:type="auto"/>
          <w:tblInd w:w="918" w:type="dxa"/>
          <w:tblLayout w:type="fixed"/>
          <w:tblLook w:val="0000"/>
        </w:tblPrEx>
        <w:tc>
          <w:tcPr>
            <w:tcW w:w="900" w:type="dxa"/>
            <w:gridSpan w:val="2"/>
          </w:tcPr>
          <w:p w:rsidR="008A574C" w:rsidP="00F77B5D" w14:paraId="3B3646D6" w14:textId="77777777">
            <w:pPr>
              <w:pStyle w:val="DFARS"/>
              <w:keepNext/>
              <w:keepLines/>
              <w:jc w:val="center"/>
            </w:pPr>
          </w:p>
        </w:tc>
        <w:tc>
          <w:tcPr>
            <w:tcW w:w="1620" w:type="dxa"/>
            <w:gridSpan w:val="2"/>
          </w:tcPr>
          <w:p w:rsidR="008A574C" w:rsidP="00F77B5D" w14:paraId="2C48596F" w14:textId="77777777">
            <w:pPr>
              <w:pStyle w:val="DFARS"/>
              <w:keepNext/>
              <w:keepLines/>
              <w:tabs>
                <w:tab w:val="clear" w:pos="360"/>
                <w:tab w:val="clear" w:pos="810"/>
                <w:tab w:val="clear" w:pos="1210"/>
              </w:tabs>
            </w:pPr>
            <w:r>
              <w:t>Contract No.</w:t>
            </w:r>
          </w:p>
        </w:tc>
        <w:tc>
          <w:tcPr>
            <w:tcW w:w="4320" w:type="dxa"/>
            <w:gridSpan w:val="3"/>
            <w:tcBorders>
              <w:bottom w:val="single" w:sz="6" w:space="0" w:color="auto"/>
            </w:tcBorders>
          </w:tcPr>
          <w:p w:rsidR="008A574C" w:rsidP="00F77B5D" w14:paraId="6E9BBB0F" w14:textId="77777777">
            <w:pPr>
              <w:pStyle w:val="DFARS"/>
              <w:keepNext/>
              <w:keepLines/>
              <w:tabs>
                <w:tab w:val="clear" w:pos="360"/>
                <w:tab w:val="clear" w:pos="810"/>
                <w:tab w:val="clear" w:pos="1210"/>
              </w:tabs>
            </w:pPr>
          </w:p>
        </w:tc>
        <w:tc>
          <w:tcPr>
            <w:tcW w:w="360" w:type="dxa"/>
            <w:gridSpan w:val="2"/>
          </w:tcPr>
          <w:p w:rsidR="008A574C" w:rsidP="00F77B5D" w14:paraId="67641014" w14:textId="77777777">
            <w:pPr>
              <w:pStyle w:val="DFARS"/>
              <w:keepNext/>
              <w:keepLines/>
              <w:tabs>
                <w:tab w:val="clear" w:pos="360"/>
                <w:tab w:val="clear" w:pos="810"/>
                <w:tab w:val="clear" w:pos="1210"/>
              </w:tabs>
            </w:pPr>
          </w:p>
        </w:tc>
      </w:tr>
      <w:tr w14:paraId="1A9A4A72" w14:textId="77777777" w:rsidTr="00D35FE9">
        <w:tblPrEx>
          <w:tblW w:w="0" w:type="auto"/>
          <w:tblInd w:w="918" w:type="dxa"/>
          <w:tblLayout w:type="fixed"/>
          <w:tblLook w:val="0000"/>
        </w:tblPrEx>
        <w:tc>
          <w:tcPr>
            <w:tcW w:w="900" w:type="dxa"/>
            <w:gridSpan w:val="2"/>
          </w:tcPr>
          <w:p w:rsidR="008A574C" w:rsidP="00F77B5D" w14:paraId="4B51957A" w14:textId="77777777">
            <w:pPr>
              <w:pStyle w:val="DFARS"/>
              <w:keepLines/>
              <w:spacing w:before="120"/>
              <w:jc w:val="center"/>
            </w:pPr>
          </w:p>
        </w:tc>
        <w:tc>
          <w:tcPr>
            <w:tcW w:w="2160" w:type="dxa"/>
            <w:gridSpan w:val="3"/>
          </w:tcPr>
          <w:p w:rsidR="008A574C" w:rsidP="00F77B5D" w14:paraId="13E03407" w14:textId="77777777">
            <w:pPr>
              <w:pStyle w:val="DFARS"/>
              <w:keepLines/>
              <w:spacing w:before="120"/>
            </w:pPr>
            <w:r>
              <w:t>Contractor Name</w:t>
            </w:r>
          </w:p>
        </w:tc>
        <w:tc>
          <w:tcPr>
            <w:tcW w:w="3780" w:type="dxa"/>
            <w:gridSpan w:val="2"/>
            <w:tcBorders>
              <w:bottom w:val="single" w:sz="6" w:space="0" w:color="auto"/>
            </w:tcBorders>
          </w:tcPr>
          <w:p w:rsidR="008A574C" w:rsidP="00F77B5D" w14:paraId="1B38A7B1" w14:textId="77777777">
            <w:pPr>
              <w:pStyle w:val="DFARS"/>
              <w:keepLines/>
              <w:spacing w:before="120"/>
            </w:pPr>
          </w:p>
        </w:tc>
        <w:tc>
          <w:tcPr>
            <w:tcW w:w="360" w:type="dxa"/>
            <w:gridSpan w:val="2"/>
          </w:tcPr>
          <w:p w:rsidR="008A574C" w:rsidP="00F77B5D" w14:paraId="6785FF26" w14:textId="77777777">
            <w:pPr>
              <w:pStyle w:val="DFARS"/>
              <w:keepLines/>
              <w:spacing w:before="120"/>
            </w:pPr>
          </w:p>
        </w:tc>
      </w:tr>
      <w:tr w14:paraId="3DB3460C" w14:textId="77777777" w:rsidTr="00D35FE9">
        <w:tblPrEx>
          <w:tblW w:w="0" w:type="auto"/>
          <w:tblInd w:w="918" w:type="dxa"/>
          <w:tblLayout w:type="fixed"/>
          <w:tblLook w:val="0000"/>
        </w:tblPrEx>
        <w:tc>
          <w:tcPr>
            <w:tcW w:w="900" w:type="dxa"/>
            <w:gridSpan w:val="2"/>
          </w:tcPr>
          <w:p w:rsidR="008A574C" w:rsidP="00F77B5D" w14:paraId="2C26B1A3" w14:textId="77777777">
            <w:pPr>
              <w:pStyle w:val="DFARS"/>
              <w:keepLines/>
              <w:spacing w:before="120"/>
              <w:jc w:val="center"/>
            </w:pPr>
          </w:p>
        </w:tc>
        <w:tc>
          <w:tcPr>
            <w:tcW w:w="2340" w:type="dxa"/>
            <w:gridSpan w:val="4"/>
          </w:tcPr>
          <w:p w:rsidR="008A574C" w:rsidP="00F77B5D" w14:paraId="637972DC" w14:textId="77777777">
            <w:pPr>
              <w:pStyle w:val="DFARS"/>
              <w:keepLines/>
              <w:spacing w:before="120"/>
            </w:pPr>
            <w:r>
              <w:t>Contractor Address</w:t>
            </w:r>
          </w:p>
        </w:tc>
        <w:tc>
          <w:tcPr>
            <w:tcW w:w="3600" w:type="dxa"/>
            <w:tcBorders>
              <w:bottom w:val="single" w:sz="6" w:space="0" w:color="auto"/>
            </w:tcBorders>
          </w:tcPr>
          <w:p w:rsidR="008A574C" w:rsidP="00F77B5D" w14:paraId="4538480D" w14:textId="77777777">
            <w:pPr>
              <w:pStyle w:val="DFARS"/>
              <w:keepLines/>
              <w:spacing w:before="120"/>
            </w:pPr>
          </w:p>
        </w:tc>
        <w:tc>
          <w:tcPr>
            <w:tcW w:w="360" w:type="dxa"/>
            <w:gridSpan w:val="2"/>
          </w:tcPr>
          <w:p w:rsidR="008A574C" w:rsidP="00F77B5D" w14:paraId="1B30E44E" w14:textId="77777777">
            <w:pPr>
              <w:pStyle w:val="DFARS"/>
              <w:keepLines/>
              <w:spacing w:before="120"/>
            </w:pPr>
          </w:p>
        </w:tc>
      </w:tr>
      <w:tr w14:paraId="148908CB" w14:textId="77777777" w:rsidTr="00D35FE9">
        <w:tblPrEx>
          <w:tblW w:w="0" w:type="auto"/>
          <w:tblInd w:w="918" w:type="dxa"/>
          <w:tblLayout w:type="fixed"/>
          <w:tblLook w:val="0000"/>
        </w:tblPrEx>
        <w:tc>
          <w:tcPr>
            <w:tcW w:w="450" w:type="dxa"/>
          </w:tcPr>
          <w:p w:rsidR="008A574C" w:rsidP="00F77B5D" w14:paraId="21931FAA" w14:textId="77777777">
            <w:pPr>
              <w:pStyle w:val="DFARS"/>
              <w:keepLines/>
              <w:jc w:val="center"/>
            </w:pPr>
          </w:p>
        </w:tc>
        <w:tc>
          <w:tcPr>
            <w:tcW w:w="630" w:type="dxa"/>
            <w:gridSpan w:val="2"/>
          </w:tcPr>
          <w:p w:rsidR="008A574C" w:rsidP="00F77B5D" w14:paraId="2432866A" w14:textId="77777777">
            <w:pPr>
              <w:pStyle w:val="DFARS"/>
              <w:keepLines/>
              <w:jc w:val="center"/>
            </w:pPr>
          </w:p>
        </w:tc>
        <w:tc>
          <w:tcPr>
            <w:tcW w:w="5770" w:type="dxa"/>
            <w:gridSpan w:val="5"/>
            <w:tcBorders>
              <w:bottom w:val="single" w:sz="6" w:space="0" w:color="auto"/>
            </w:tcBorders>
          </w:tcPr>
          <w:p w:rsidR="008A574C" w:rsidP="00F77B5D" w14:paraId="415B5930" w14:textId="77777777">
            <w:pPr>
              <w:pStyle w:val="DFARS"/>
              <w:keepLines/>
            </w:pPr>
          </w:p>
        </w:tc>
        <w:tc>
          <w:tcPr>
            <w:tcW w:w="350" w:type="dxa"/>
          </w:tcPr>
          <w:p w:rsidR="008A574C" w:rsidP="00F77B5D" w14:paraId="6879679E" w14:textId="77777777">
            <w:pPr>
              <w:pStyle w:val="DFARS"/>
              <w:keepLines/>
            </w:pPr>
          </w:p>
        </w:tc>
      </w:tr>
    </w:tbl>
    <w:p w:rsidR="008A574C" w:rsidP="00F77B5D" w14:paraId="682318E7" w14:textId="77777777">
      <w:pPr>
        <w:pStyle w:val="DFARS"/>
      </w:pPr>
    </w:p>
    <w:p w:rsidR="008A574C" w:rsidP="00F77B5D" w14:paraId="257F48DC" w14:textId="77777777">
      <w:pPr>
        <w:pStyle w:val="DFARS"/>
      </w:pPr>
      <w:r>
        <w:tab/>
      </w:r>
      <w:r>
        <w:tab/>
      </w:r>
      <w:r>
        <w:tab/>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rsidR="008A574C" w:rsidP="00F77B5D" w14:paraId="1F1AEBD4" w14:textId="77777777">
      <w:pPr>
        <w:pStyle w:val="DFARS"/>
      </w:pPr>
    </w:p>
    <w:p w:rsidR="008A574C" w:rsidP="00F77B5D" w14:paraId="66D5D790" w14:textId="77777777">
      <w:pPr>
        <w:pStyle w:val="DFARS"/>
        <w:jc w:val="center"/>
      </w:pPr>
      <w:r>
        <w:t>(End of legend)</w:t>
      </w:r>
    </w:p>
    <w:p w:rsidR="008A574C" w:rsidP="00F77B5D" w14:paraId="34BBAE51" w14:textId="77777777">
      <w:pPr>
        <w:pStyle w:val="DFARS"/>
      </w:pPr>
    </w:p>
    <w:p w:rsidR="008A574C" w:rsidP="00F77B5D" w14:paraId="1F1B2EB2" w14:textId="77777777">
      <w:pPr>
        <w:pStyle w:val="DFARS"/>
      </w:pPr>
      <w:r>
        <w:tab/>
      </w:r>
      <w:r>
        <w:tab/>
        <w:t xml:space="preserve">(4)  </w:t>
      </w:r>
      <w:r w:rsidRPr="00EB2621">
        <w:rPr>
          <w:i/>
        </w:rPr>
        <w:t>Special license rights markings</w:t>
      </w:r>
      <w:r>
        <w:t>.</w:t>
      </w:r>
    </w:p>
    <w:p w:rsidR="008A574C" w:rsidP="00F77B5D" w14:paraId="70DB3143" w14:textId="77777777">
      <w:pPr>
        <w:pStyle w:val="DFARS"/>
      </w:pPr>
    </w:p>
    <w:p w:rsidR="008A574C" w:rsidP="00F77B5D" w14:paraId="23FDC5F0" w14:textId="77777777">
      <w:pPr>
        <w:pStyle w:val="DFARS"/>
      </w:pPr>
      <w:r>
        <w:tab/>
      </w:r>
      <w:r>
        <w:tab/>
      </w:r>
      <w:r>
        <w:tab/>
        <w:t>(i)  Computer software or computer software documentation in which the Government's rights stem from a specifically negotiated license shall be marked with the following legend:</w:t>
      </w:r>
    </w:p>
    <w:p w:rsidR="008A574C" w:rsidP="00F77B5D" w14:paraId="599F3F8F" w14:textId="77777777">
      <w:pPr>
        <w:pStyle w:val="DFARS"/>
      </w:pPr>
    </w:p>
    <w:p w:rsidR="008A574C" w:rsidP="00F77B5D" w14:paraId="4D5633B4" w14:textId="77777777">
      <w:pPr>
        <w:pStyle w:val="DFARS"/>
        <w:keepLines/>
        <w:jc w:val="center"/>
      </w:pPr>
      <w:r>
        <w:t>SPECIAL LICENSE RIGHTS</w:t>
      </w:r>
    </w:p>
    <w:p w:rsidR="008A574C" w:rsidP="00F77B5D" w14:paraId="7F0A69A9" w14:textId="77777777">
      <w:pPr>
        <w:pStyle w:val="DFARS"/>
        <w:keepLines/>
      </w:pPr>
    </w:p>
    <w:tbl>
      <w:tblPr>
        <w:tblW w:w="0" w:type="auto"/>
        <w:tblInd w:w="1458" w:type="dxa"/>
        <w:tblLayout w:type="fixed"/>
        <w:tblLook w:val="0000"/>
      </w:tblPr>
      <w:tblGrid>
        <w:gridCol w:w="6750"/>
      </w:tblGrid>
      <w:tr w14:paraId="6F4129AC" w14:textId="77777777" w:rsidTr="00D35FE9">
        <w:tblPrEx>
          <w:tblW w:w="0" w:type="auto"/>
          <w:tblInd w:w="1458" w:type="dxa"/>
          <w:tblLayout w:type="fixed"/>
          <w:tblLook w:val="0000"/>
        </w:tblPrEx>
        <w:tc>
          <w:tcPr>
            <w:tcW w:w="6750" w:type="dxa"/>
          </w:tcPr>
          <w:p w:rsidR="008A574C" w:rsidP="00F77B5D" w14:paraId="4D848077" w14:textId="77777777">
            <w:pPr>
              <w:pStyle w:val="DFARS"/>
              <w:keepLines/>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rsidR="008A574C" w:rsidP="00F77B5D" w14:paraId="31E8A086" w14:textId="77777777">
      <w:pPr>
        <w:pStyle w:val="DFARS"/>
      </w:pPr>
    </w:p>
    <w:p w:rsidR="008A574C" w:rsidP="00F77B5D" w14:paraId="44630407" w14:textId="77777777">
      <w:pPr>
        <w:pStyle w:val="DFARS"/>
        <w:jc w:val="center"/>
      </w:pPr>
      <w:r>
        <w:t>(End of legend)</w:t>
      </w:r>
    </w:p>
    <w:p w:rsidR="008A574C" w:rsidP="00F77B5D" w14:paraId="259E6819" w14:textId="77777777">
      <w:pPr>
        <w:pStyle w:val="DFARS"/>
      </w:pPr>
    </w:p>
    <w:p w:rsidR="008A574C" w:rsidP="00F77B5D" w14:paraId="490C3B9B" w14:textId="77777777">
      <w:pPr>
        <w:pStyle w:val="DFARS"/>
      </w:pPr>
      <w:r>
        <w:tab/>
      </w:r>
      <w:r>
        <w:tab/>
      </w:r>
      <w:r>
        <w:tab/>
        <w:t>(ii)  For purposes of this clause, special licenses do not include government purpose license rights acquired under a prior contract (see paragraph (b)(5) of this clause).</w:t>
      </w:r>
    </w:p>
    <w:p w:rsidR="008A574C" w:rsidP="00F77B5D" w14:paraId="75578FCF" w14:textId="77777777">
      <w:pPr>
        <w:pStyle w:val="DFARS"/>
      </w:pPr>
    </w:p>
    <w:p w:rsidR="008A574C" w:rsidP="00F77B5D" w14:paraId="3B34E49F" w14:textId="77777777">
      <w:pPr>
        <w:pStyle w:val="DFARS"/>
      </w:pPr>
      <w:r>
        <w:tab/>
      </w:r>
      <w:r>
        <w:tab/>
        <w:t xml:space="preserve">(5)  </w:t>
      </w:r>
      <w:r w:rsidRPr="00EB2621">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rsidR="008A574C" w:rsidP="00F77B5D" w14:paraId="77337B4E" w14:textId="77777777">
      <w:pPr>
        <w:pStyle w:val="DFARS"/>
      </w:pPr>
    </w:p>
    <w:p w:rsidR="008A574C" w:rsidP="00F77B5D" w14:paraId="0D0E4D7C" w14:textId="77777777">
      <w:pPr>
        <w:pStyle w:val="DFARS"/>
      </w:pPr>
      <w:r>
        <w:tab/>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rsidR="008A574C" w:rsidP="00F77B5D" w14:paraId="78BF421E" w14:textId="77777777">
      <w:pPr>
        <w:pStyle w:val="DFARS"/>
      </w:pPr>
    </w:p>
    <w:p w:rsidR="008A574C" w:rsidP="00F77B5D" w14:paraId="5C588251" w14:textId="77777777">
      <w:pPr>
        <w:pStyle w:val="DFARS"/>
      </w:pPr>
      <w:r>
        <w:tab/>
      </w:r>
      <w:r>
        <w:tab/>
        <w:t>(1)  Have, maintain, and follow written procedures sufficient to assure that restrictive markings are used only when authorized by the terms of this clause; and</w:t>
      </w:r>
    </w:p>
    <w:p w:rsidR="008A574C" w:rsidP="00F77B5D" w14:paraId="4A8C3C5C" w14:textId="77777777">
      <w:pPr>
        <w:pStyle w:val="DFARS"/>
      </w:pPr>
    </w:p>
    <w:p w:rsidR="008A574C" w:rsidP="00F77B5D" w14:paraId="00F47496" w14:textId="77777777">
      <w:pPr>
        <w:pStyle w:val="DFARS"/>
      </w:pPr>
      <w:r>
        <w:tab/>
      </w:r>
      <w:r>
        <w:tab/>
        <w:t>(2)  Maintain records sufficient to justify the validity of any restrictive markings on computer software or computer software documentation delivered under this contract.</w:t>
      </w:r>
    </w:p>
    <w:p w:rsidR="008A574C" w:rsidP="00F77B5D" w14:paraId="3D2945D4" w14:textId="77777777">
      <w:pPr>
        <w:pStyle w:val="DFARS"/>
      </w:pPr>
    </w:p>
    <w:p w:rsidR="008A574C" w:rsidP="00F77B5D" w14:paraId="7368BDB7" w14:textId="77777777">
      <w:pPr>
        <w:pStyle w:val="DFARS"/>
      </w:pPr>
      <w:r>
        <w:tab/>
        <w:t>(h</w:t>
      </w:r>
      <w:r>
        <w:rPr>
          <w:i/>
        </w:rPr>
        <w:t>)  Removal of unjustified and nonconforming markings</w:t>
      </w:r>
      <w:r>
        <w:t>.</w:t>
      </w:r>
    </w:p>
    <w:p w:rsidR="008A574C" w:rsidP="00F77B5D" w14:paraId="144309C6" w14:textId="77777777">
      <w:pPr>
        <w:pStyle w:val="DFARS"/>
      </w:pPr>
    </w:p>
    <w:p w:rsidR="008A574C" w:rsidP="00F77B5D" w14:paraId="6ADAA0CE" w14:textId="77777777">
      <w:pPr>
        <w:pStyle w:val="DFARS"/>
      </w:pPr>
      <w:r>
        <w:tab/>
      </w:r>
      <w:r>
        <w:tab/>
        <w:t xml:space="preserve">(1)  </w:t>
      </w:r>
      <w:r w:rsidRPr="00EB2621">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rsidR="008A574C" w:rsidP="00F77B5D" w14:paraId="605801A9" w14:textId="77777777">
      <w:pPr>
        <w:pStyle w:val="DFARS"/>
      </w:pPr>
    </w:p>
    <w:p w:rsidR="008A574C" w:rsidP="00F77B5D" w14:paraId="2B448FEE" w14:textId="77777777">
      <w:pPr>
        <w:pStyle w:val="DFARS"/>
      </w:pPr>
      <w:r>
        <w:tab/>
      </w:r>
      <w:r>
        <w:tab/>
        <w:t xml:space="preserve">(2)  </w:t>
      </w:r>
      <w:r w:rsidRPr="00EB2621">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rsidR="008A574C" w:rsidP="00F77B5D" w14:paraId="005267A5" w14:textId="77777777">
      <w:pPr>
        <w:pStyle w:val="DFARS"/>
      </w:pPr>
    </w:p>
    <w:p w:rsidR="008A574C" w:rsidP="00F77B5D" w14:paraId="745ED1AC" w14:textId="77777777">
      <w:pPr>
        <w:pStyle w:val="DFARS"/>
      </w:pPr>
      <w:r>
        <w:tab/>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rsidR="008A574C" w:rsidP="00F77B5D" w14:paraId="749E9E2E" w14:textId="77777777">
      <w:pPr>
        <w:pStyle w:val="DFARS"/>
      </w:pPr>
    </w:p>
    <w:p w:rsidR="008A574C" w:rsidP="00F77B5D" w14:paraId="04274C1E" w14:textId="77777777">
      <w:pPr>
        <w:pStyle w:val="DFARS"/>
      </w:pPr>
      <w:r>
        <w:tab/>
        <w:t xml:space="preserve">(j)  </w:t>
      </w:r>
      <w:r>
        <w:rPr>
          <w:i/>
        </w:rPr>
        <w:t>Limitation on charges for rights in computer software or computer software documentation</w:t>
      </w:r>
      <w:r>
        <w:t>.</w:t>
      </w:r>
    </w:p>
    <w:p w:rsidR="008A574C" w:rsidP="00F77B5D" w14:paraId="729FC2AF" w14:textId="77777777">
      <w:pPr>
        <w:pStyle w:val="DFARS"/>
      </w:pPr>
    </w:p>
    <w:p w:rsidR="008A574C" w:rsidP="00F77B5D" w14:paraId="75FC9EB8" w14:textId="77777777">
      <w:pPr>
        <w:pStyle w:val="DFARS"/>
      </w:pPr>
      <w:r>
        <w:tab/>
      </w:r>
      <w:r>
        <w:tab/>
        <w:t>(1)  The Contractor shall not charge to this contract any cost, including but not limited to license fees, royalties, or similar charges, for rights in computer software or computer software documentation to be delivered under this contract when—</w:t>
      </w:r>
    </w:p>
    <w:p w:rsidR="008A574C" w:rsidP="00F77B5D" w14:paraId="7761EF74" w14:textId="77777777">
      <w:pPr>
        <w:pStyle w:val="DFARS"/>
      </w:pPr>
    </w:p>
    <w:p w:rsidR="008A574C" w:rsidP="00F77B5D" w14:paraId="032C23AA" w14:textId="77777777">
      <w:pPr>
        <w:pStyle w:val="DFARS"/>
      </w:pPr>
      <w:r>
        <w:tab/>
      </w:r>
      <w:r>
        <w:tab/>
      </w:r>
      <w:r>
        <w:tab/>
        <w:t>(i)  The Government has acquired, by any means, the same or greater rights in the software or documentation; or</w:t>
      </w:r>
    </w:p>
    <w:p w:rsidR="008A574C" w:rsidP="00F77B5D" w14:paraId="4F60E13C" w14:textId="77777777">
      <w:pPr>
        <w:pStyle w:val="DFARS"/>
      </w:pPr>
    </w:p>
    <w:p w:rsidR="008A574C" w:rsidP="00F77B5D" w14:paraId="52ADA8A5" w14:textId="77777777">
      <w:pPr>
        <w:pStyle w:val="DFARS"/>
      </w:pPr>
      <w:r>
        <w:tab/>
      </w:r>
      <w:r>
        <w:tab/>
      </w:r>
      <w:r>
        <w:tab/>
        <w:t>(ii)  The software or documentation are available to the public without restrictions.</w:t>
      </w:r>
    </w:p>
    <w:p w:rsidR="008A574C" w:rsidP="00F77B5D" w14:paraId="6B2B975B" w14:textId="77777777">
      <w:pPr>
        <w:pStyle w:val="DFARS"/>
      </w:pPr>
    </w:p>
    <w:p w:rsidR="008A574C" w:rsidP="00F77B5D" w14:paraId="025A80F6" w14:textId="77777777">
      <w:pPr>
        <w:pStyle w:val="DFARS"/>
      </w:pPr>
      <w:r>
        <w:tab/>
      </w:r>
      <w:r>
        <w:tab/>
        <w:t>(2)  The limitation in paragraph (j)(1) of this clause—</w:t>
      </w:r>
    </w:p>
    <w:p w:rsidR="008A574C" w:rsidP="00F77B5D" w14:paraId="65121D6E" w14:textId="77777777">
      <w:pPr>
        <w:pStyle w:val="DFARS"/>
      </w:pPr>
    </w:p>
    <w:p w:rsidR="008A574C" w:rsidP="00F77B5D" w14:paraId="02FFEA6C" w14:textId="77777777">
      <w:pPr>
        <w:pStyle w:val="DFARS"/>
      </w:pPr>
      <w:r>
        <w:tab/>
      </w:r>
      <w:r>
        <w:tab/>
      </w:r>
      <w:r>
        <w:tab/>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rsidR="008A574C" w:rsidP="00F77B5D" w14:paraId="2ED0D31A" w14:textId="77777777">
      <w:pPr>
        <w:pStyle w:val="DFARS"/>
      </w:pPr>
    </w:p>
    <w:p w:rsidR="008A574C" w:rsidP="00F77B5D" w14:paraId="1C3F6A2F" w14:textId="77777777">
      <w:pPr>
        <w:pStyle w:val="DFARS"/>
      </w:pPr>
      <w:r>
        <w:tab/>
      </w:r>
      <w:r>
        <w:tab/>
      </w:r>
      <w:r>
        <w:tab/>
        <w:t>(ii)  Does not include the reasonable costs of reproducing, handling, or mailing the documents or other media in which the software or documentation will be delivered.</w:t>
      </w:r>
    </w:p>
    <w:p w:rsidR="008A574C" w:rsidP="00F77B5D" w14:paraId="47D96078" w14:textId="77777777">
      <w:pPr>
        <w:pStyle w:val="DFARS"/>
      </w:pPr>
    </w:p>
    <w:p w:rsidR="008A574C" w:rsidP="00F77B5D" w14:paraId="7956BBCC" w14:textId="77777777">
      <w:pPr>
        <w:pStyle w:val="DFARS"/>
      </w:pPr>
      <w:r>
        <w:tab/>
        <w:t>(k)</w:t>
      </w:r>
      <w:r>
        <w:rPr>
          <w:i/>
        </w:rPr>
        <w:t xml:space="preserve">  Applicability to subcontractors or suppliers</w:t>
      </w:r>
      <w:r>
        <w:t>.</w:t>
      </w:r>
    </w:p>
    <w:p w:rsidR="008A574C" w:rsidP="00F77B5D" w14:paraId="0F6F8A02" w14:textId="77777777">
      <w:pPr>
        <w:pStyle w:val="DFARS"/>
      </w:pPr>
    </w:p>
    <w:p w:rsidR="008A574C" w:rsidP="00F77B5D" w14:paraId="450E1CCF" w14:textId="77777777">
      <w:pPr>
        <w:pStyle w:val="DFARS"/>
      </w:pPr>
      <w:r>
        <w:tab/>
      </w:r>
      <w:r>
        <w:tab/>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rsidR="008A574C" w:rsidP="00F77B5D" w14:paraId="4973FFE0" w14:textId="77777777">
      <w:pPr>
        <w:pStyle w:val="DFARS"/>
      </w:pPr>
    </w:p>
    <w:p w:rsidR="008A574C" w:rsidP="00F77B5D" w14:paraId="022C0394" w14:textId="77777777">
      <w:pPr>
        <w:pStyle w:val="DFARS"/>
      </w:pPr>
      <w:r>
        <w:tab/>
      </w:r>
      <w:r>
        <w:tab/>
        <w:t>(2)  The Contractor and higher tier subcontractors or suppliers shall not use their power to award contracts as economic leverage to obtain rights in computer software or computer software documentation from their subcontractors or suppliers.</w:t>
      </w:r>
    </w:p>
    <w:p w:rsidR="008A574C" w:rsidP="00F77B5D" w14:paraId="6D91F804" w14:textId="77777777">
      <w:pPr>
        <w:pStyle w:val="DFARS"/>
      </w:pPr>
    </w:p>
    <w:p w:rsidR="008A574C" w:rsidP="00F77B5D" w14:paraId="13E49497" w14:textId="77777777">
      <w:pPr>
        <w:pStyle w:val="DFARS"/>
      </w:pPr>
      <w:r>
        <w:tab/>
      </w:r>
      <w:r>
        <w:tab/>
        <w:t>(3)  The Contractor shall ensure that subcontractor or supplier rights are recognized and protected in the identification, assertion, and delivery processes required by paragraph (e) of this clause.</w:t>
      </w:r>
    </w:p>
    <w:p w:rsidR="008A574C" w:rsidP="00F77B5D" w14:paraId="432514E2" w14:textId="77777777">
      <w:pPr>
        <w:pStyle w:val="DFARS"/>
      </w:pPr>
    </w:p>
    <w:p w:rsidR="008A574C" w:rsidP="00F77B5D" w14:paraId="009F0C81" w14:textId="77777777">
      <w:pPr>
        <w:pStyle w:val="DFARS"/>
      </w:pPr>
      <w:r>
        <w:tab/>
      </w:r>
      <w:r>
        <w:tab/>
        <w:t>(4)  In no event shall the Contractor use its obligation to recognize and protect subcontractor or supplier rights in computer software or computer software documentation as an excuse for failing to satisfy its contractual obligation to the Government.</w:t>
      </w:r>
    </w:p>
    <w:p w:rsidR="008A574C" w:rsidP="00F77B5D" w14:paraId="70AF61A4" w14:textId="77777777">
      <w:pPr>
        <w:pStyle w:val="DFARS"/>
      </w:pPr>
    </w:p>
    <w:p w:rsidR="008A574C" w:rsidP="00F77B5D" w14:paraId="1341B3F0" w14:textId="77777777">
      <w:pPr>
        <w:pStyle w:val="DFARS"/>
        <w:jc w:val="center"/>
      </w:pPr>
      <w:r>
        <w:t>(End of clause)</w:t>
      </w:r>
    </w:p>
    <w:p w:rsidR="008A574C" w:rsidP="00F77B5D" w14:paraId="5AA0B7A8" w14:textId="77777777">
      <w:pPr>
        <w:pStyle w:val="DFARS"/>
      </w:pPr>
    </w:p>
    <w:p w:rsidR="008A574C" w:rsidP="00F77B5D" w14:paraId="62B28E15" w14:textId="77777777">
      <w:pPr>
        <w:pStyle w:val="DFARS"/>
      </w:pPr>
      <w:r>
        <w:t>ALTERNATE I (JUN 1995)</w:t>
      </w:r>
    </w:p>
    <w:p w:rsidR="008A574C" w:rsidP="00F77B5D" w14:paraId="7701A49A" w14:textId="77777777">
      <w:pPr>
        <w:pStyle w:val="DFARS"/>
      </w:pPr>
      <w:r>
        <w:t xml:space="preserve">As prescribed in </w:t>
      </w:r>
      <w:hyperlink r:id="rId7" w:anchor="227.7203-6" w:history="1">
        <w:r w:rsidRPr="007C6E18">
          <w:rPr>
            <w:rStyle w:val="Hyperlink"/>
          </w:rPr>
          <w:t>227.7203-6</w:t>
        </w:r>
      </w:hyperlink>
      <w:r>
        <w:t>(a)(2), add the following paragraph (l) to the basic clause:</w:t>
      </w:r>
    </w:p>
    <w:p w:rsidR="008A574C" w:rsidP="00F77B5D" w14:paraId="15149425" w14:textId="77777777">
      <w:pPr>
        <w:pStyle w:val="DFARS"/>
      </w:pPr>
    </w:p>
    <w:p w:rsidR="008A574C" w:rsidP="00F77B5D" w14:paraId="51840E01" w14:textId="77777777">
      <w:pPr>
        <w:pStyle w:val="DFARS"/>
      </w:pPr>
      <w:r>
        <w:tab/>
        <w:t xml:space="preserve">(l)  </w:t>
      </w:r>
      <w:r>
        <w:rPr>
          <w:i/>
        </w:rPr>
        <w:t>Publication for sale.</w:t>
      </w:r>
    </w:p>
    <w:p w:rsidR="008A574C" w:rsidP="00F77B5D" w14:paraId="521A2FE7" w14:textId="77777777">
      <w:pPr>
        <w:pStyle w:val="DFARS"/>
      </w:pPr>
    </w:p>
    <w:p w:rsidR="008A574C" w:rsidP="00F77B5D" w14:paraId="51AC8E34" w14:textId="77777777">
      <w:pPr>
        <w:pStyle w:val="DFARS"/>
      </w:pPr>
      <w:r>
        <w:tab/>
      </w:r>
      <w:r>
        <w:tab/>
        <w:t>(1)  This paragraph only applies to computer software or computer software documentation in which the Government has obtained unlimited rights or a license to make an unrestricted release of the software or documentation.</w:t>
      </w:r>
    </w:p>
    <w:p w:rsidR="008A574C" w:rsidP="00F77B5D" w14:paraId="63D84033" w14:textId="77777777">
      <w:pPr>
        <w:pStyle w:val="DFARS"/>
      </w:pPr>
    </w:p>
    <w:p w:rsidR="008A574C" w:rsidP="00F77B5D" w14:paraId="7A23C029" w14:textId="77777777">
      <w:pPr>
        <w:pStyle w:val="DFARS"/>
      </w:pPr>
      <w:r>
        <w:tab/>
      </w:r>
      <w:r>
        <w:tab/>
        <w:t xml:space="preserve">(2)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 </w:t>
      </w:r>
    </w:p>
    <w:p w:rsidR="008A574C" w:rsidP="00F77B5D" w14:paraId="488FEAB7" w14:textId="77777777">
      <w:pPr>
        <w:pStyle w:val="DFARS"/>
      </w:pPr>
    </w:p>
    <w:p w:rsidR="008A574C" w:rsidP="00F77B5D" w14:paraId="542C5834" w14:textId="592E9177">
      <w:pPr>
        <w:pStyle w:val="DFARS"/>
      </w:pPr>
      <w:r>
        <w:tab/>
      </w:r>
      <w:r>
        <w:tab/>
        <w:t>(3)  This limitation on the Government's right to publish for sale shall continue as long as the software or documentation are reasonably available to the public for purchase.</w:t>
      </w:r>
    </w:p>
    <w:p w:rsidR="001E67D6" w:rsidP="00F77B5D" w14:paraId="6A8F5E2A" w14:textId="191C6C98">
      <w:pPr>
        <w:pStyle w:val="DFARS"/>
      </w:pPr>
    </w:p>
    <w:p w:rsidR="001E67D6" w:rsidRPr="001E67D6" w:rsidP="00F77B5D" w14:paraId="0A1EC5D6" w14:textId="77777777">
      <w:pPr>
        <w:pStyle w:val="DFARS"/>
        <w:rPr>
          <w:b/>
        </w:rPr>
      </w:pPr>
      <w:r w:rsidRPr="001E67D6">
        <w:rPr>
          <w:b/>
        </w:rPr>
        <w:t>252.227-</w:t>
      </w:r>
      <w:r w:rsidRPr="001E67D6">
        <w:rPr>
          <w:b/>
        </w:rPr>
        <w:t>7017  Identification</w:t>
      </w:r>
      <w:r w:rsidRPr="001E67D6">
        <w:rPr>
          <w:b/>
        </w:rPr>
        <w:t xml:space="preserve"> and Assertion of Use, Release, or Disclosure Restrictions.</w:t>
      </w:r>
    </w:p>
    <w:p w:rsidR="001E67D6" w:rsidRPr="001E67D6" w:rsidP="00F77B5D" w14:paraId="59984A87" w14:textId="77777777">
      <w:pPr>
        <w:pStyle w:val="DFARS"/>
      </w:pPr>
      <w:r w:rsidRPr="001E67D6">
        <w:t xml:space="preserve">As prescribed in </w:t>
      </w:r>
      <w:hyperlink r:id="rId4" w:anchor="227.7103-3" w:history="1">
        <w:r w:rsidRPr="001E67D6">
          <w:rPr>
            <w:rStyle w:val="Hyperlink"/>
          </w:rPr>
          <w:t>227.7103-3</w:t>
        </w:r>
      </w:hyperlink>
      <w:r w:rsidRPr="001E67D6">
        <w:t xml:space="preserve">(b), </w:t>
      </w:r>
      <w:hyperlink r:id="rId4" w:anchor="227.7104" w:history="1">
        <w:r w:rsidRPr="001E67D6">
          <w:rPr>
            <w:rStyle w:val="Hyperlink"/>
          </w:rPr>
          <w:t>227.7104</w:t>
        </w:r>
      </w:hyperlink>
      <w:r w:rsidRPr="001E67D6">
        <w:t xml:space="preserve">(e)(2), or </w:t>
      </w:r>
      <w:hyperlink r:id="rId7" w:anchor="227.7203-3" w:history="1">
        <w:r w:rsidRPr="001E67D6">
          <w:rPr>
            <w:rStyle w:val="Hyperlink"/>
          </w:rPr>
          <w:t>227.7203-3</w:t>
        </w:r>
      </w:hyperlink>
      <w:r w:rsidRPr="001E67D6">
        <w:t>(a), use the following provision:</w:t>
      </w:r>
    </w:p>
    <w:p w:rsidR="001E67D6" w:rsidRPr="001E67D6" w:rsidP="00F77B5D" w14:paraId="42700831" w14:textId="77777777">
      <w:pPr>
        <w:pStyle w:val="DFARS"/>
      </w:pPr>
    </w:p>
    <w:p w:rsidR="001E67D6" w:rsidRPr="001E67D6" w:rsidP="00F77B5D" w14:paraId="5EF70FE6" w14:textId="77777777">
      <w:pPr>
        <w:pStyle w:val="DFARS"/>
      </w:pPr>
      <w:r w:rsidRPr="001E67D6">
        <w:t>IDENTIFICATION AND ASSERTION OF USE, RELEASE, OR DISCLOSURE</w:t>
      </w:r>
    </w:p>
    <w:p w:rsidR="001E67D6" w:rsidRPr="001E67D6" w:rsidP="00F77B5D" w14:paraId="4729CB10" w14:textId="77777777">
      <w:pPr>
        <w:pStyle w:val="DFARS"/>
      </w:pPr>
      <w:r w:rsidRPr="001E67D6">
        <w:t>RESTRICTIONS (JAN 2011)</w:t>
      </w:r>
    </w:p>
    <w:p w:rsidR="001E67D6" w:rsidRPr="001E67D6" w:rsidP="00F77B5D" w14:paraId="295FFCDB" w14:textId="77777777">
      <w:pPr>
        <w:pStyle w:val="DFARS"/>
      </w:pPr>
    </w:p>
    <w:p w:rsidR="001E67D6" w:rsidRPr="001E67D6" w:rsidP="00F77B5D" w14:paraId="62742171" w14:textId="77777777">
      <w:pPr>
        <w:pStyle w:val="DFARS"/>
      </w:pPr>
      <w:r w:rsidRPr="001E67D6">
        <w:tab/>
        <w:t>(a)  The terms used in this provision are defined in following clause or clauses contained in this solicitation—</w:t>
      </w:r>
    </w:p>
    <w:p w:rsidR="001E67D6" w:rsidRPr="001E67D6" w:rsidP="00F77B5D" w14:paraId="1C33DB9F" w14:textId="77777777">
      <w:pPr>
        <w:pStyle w:val="DFARS"/>
      </w:pPr>
    </w:p>
    <w:p w:rsidR="001E67D6" w:rsidRPr="001E67D6" w:rsidP="00F77B5D" w14:paraId="0C7D2800" w14:textId="77777777">
      <w:pPr>
        <w:pStyle w:val="DFARS"/>
      </w:pPr>
      <w:r w:rsidRPr="001E67D6">
        <w:tab/>
      </w:r>
      <w:r w:rsidRPr="001E67D6">
        <w:tab/>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rsidR="001E67D6" w:rsidRPr="001E67D6" w:rsidP="00F77B5D" w14:paraId="3874352F" w14:textId="77777777">
      <w:pPr>
        <w:pStyle w:val="DFARS"/>
      </w:pPr>
    </w:p>
    <w:p w:rsidR="001E67D6" w:rsidRPr="001E67D6" w:rsidP="00F77B5D" w14:paraId="5D2913DB" w14:textId="77777777">
      <w:pPr>
        <w:pStyle w:val="DFARS"/>
      </w:pPr>
      <w:r w:rsidRPr="001E67D6">
        <w:tab/>
      </w:r>
      <w:r w:rsidRPr="001E67D6">
        <w:tab/>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rsidR="001E67D6" w:rsidRPr="001E67D6" w:rsidP="00F77B5D" w14:paraId="0BEB92DA" w14:textId="77777777">
      <w:pPr>
        <w:pStyle w:val="DFARS"/>
      </w:pPr>
    </w:p>
    <w:p w:rsidR="001E67D6" w:rsidRPr="001E67D6" w:rsidP="00F77B5D" w14:paraId="676D63F3" w14:textId="77777777">
      <w:pPr>
        <w:pStyle w:val="DFARS"/>
      </w:pPr>
      <w:r w:rsidRPr="001E67D6">
        <w:tab/>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rsidR="001E67D6" w:rsidRPr="001E67D6" w:rsidP="00F77B5D" w14:paraId="6AA0484D" w14:textId="77777777">
      <w:pPr>
        <w:pStyle w:val="DFARS"/>
      </w:pPr>
    </w:p>
    <w:p w:rsidR="001E67D6" w:rsidRPr="001E67D6" w:rsidP="00F77B5D" w14:paraId="2202A8D0" w14:textId="77777777">
      <w:pPr>
        <w:pStyle w:val="DFARS"/>
      </w:pPr>
      <w:r w:rsidRPr="001E67D6">
        <w:tab/>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rsidR="001E67D6" w:rsidRPr="001E67D6" w:rsidP="00F77B5D" w14:paraId="5B12EA2F" w14:textId="77777777">
      <w:pPr>
        <w:pStyle w:val="DFARS"/>
      </w:pPr>
    </w:p>
    <w:p w:rsidR="001E67D6" w:rsidRPr="001E67D6" w:rsidP="00F77B5D" w14:paraId="7FAEF6DF" w14:textId="77777777">
      <w:pPr>
        <w:pStyle w:val="DFARS"/>
      </w:pPr>
      <w:r w:rsidRPr="001E67D6">
        <w:tab/>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rsidR="001E67D6" w:rsidRPr="001E67D6" w:rsidP="00F77B5D" w14:paraId="7641B521" w14:textId="77777777">
      <w:pPr>
        <w:pStyle w:val="DFARS"/>
      </w:pPr>
    </w:p>
    <w:p w:rsidR="001E67D6" w:rsidRPr="001E67D6" w:rsidP="00F77B5D" w14:paraId="51CEB763" w14:textId="77777777">
      <w:pPr>
        <w:pStyle w:val="DFARS"/>
      </w:pPr>
      <w:r w:rsidRPr="001E67D6">
        <w:t>Identification and Assertion of Restrictions on the Government's Use, Release, or Disclosure of Technical Data or Computer Software.</w:t>
      </w:r>
    </w:p>
    <w:p w:rsidR="001E67D6" w:rsidRPr="001E67D6" w:rsidP="00F77B5D" w14:paraId="025E294F" w14:textId="77777777">
      <w:pPr>
        <w:pStyle w:val="DFARS"/>
      </w:pPr>
    </w:p>
    <w:p w:rsidR="001E67D6" w:rsidRPr="001E67D6" w:rsidP="00F77B5D" w14:paraId="71637517" w14:textId="77777777">
      <w:pPr>
        <w:pStyle w:val="DFARS"/>
      </w:pPr>
      <w:r w:rsidRPr="001E67D6">
        <w:tab/>
      </w:r>
      <w:r w:rsidRPr="001E67D6">
        <w:tab/>
        <w:t>The Offeror asserts for itself, or the persons identified below, that the Government's rights to use, release, or disclose the following technical data or computer software should be restricted:</w:t>
      </w:r>
    </w:p>
    <w:p w:rsidR="001E67D6" w:rsidRPr="001E67D6" w:rsidP="00F77B5D" w14:paraId="0F8FF8CF" w14:textId="77777777">
      <w:pPr>
        <w:pStyle w:val="DFARS"/>
      </w:pPr>
    </w:p>
    <w:tbl>
      <w:tblPr>
        <w:tblW w:w="0" w:type="auto"/>
        <w:tblInd w:w="1008" w:type="dxa"/>
        <w:tblLayout w:type="fixed"/>
        <w:tblLook w:val="0000"/>
      </w:tblPr>
      <w:tblGrid>
        <w:gridCol w:w="2340"/>
        <w:gridCol w:w="1861"/>
        <w:gridCol w:w="1950"/>
        <w:gridCol w:w="1950"/>
      </w:tblGrid>
      <w:tr w14:paraId="15881D21" w14:textId="77777777" w:rsidTr="00164240">
        <w:tblPrEx>
          <w:tblW w:w="0" w:type="auto"/>
          <w:tblInd w:w="1008" w:type="dxa"/>
          <w:tblLayout w:type="fixed"/>
          <w:tblLook w:val="0000"/>
        </w:tblPrEx>
        <w:tc>
          <w:tcPr>
            <w:tcW w:w="2340" w:type="dxa"/>
            <w:tcBorders>
              <w:top w:val="single" w:sz="6" w:space="0" w:color="auto"/>
              <w:left w:val="single" w:sz="6" w:space="0" w:color="auto"/>
              <w:right w:val="single" w:sz="6" w:space="0" w:color="auto"/>
            </w:tcBorders>
          </w:tcPr>
          <w:p w:rsidR="001E67D6" w:rsidRPr="001E67D6" w:rsidP="00F77B5D" w14:paraId="2148D493" w14:textId="77777777">
            <w:pPr>
              <w:pStyle w:val="DFARS"/>
            </w:pPr>
            <w:r w:rsidRPr="001E67D6">
              <w:t>Technical Data or</w:t>
            </w:r>
          </w:p>
        </w:tc>
        <w:tc>
          <w:tcPr>
            <w:tcW w:w="1861" w:type="dxa"/>
            <w:tcBorders>
              <w:top w:val="single" w:sz="6" w:space="0" w:color="auto"/>
              <w:left w:val="nil"/>
              <w:right w:val="single" w:sz="6" w:space="0" w:color="auto"/>
            </w:tcBorders>
          </w:tcPr>
          <w:p w:rsidR="001E67D6" w:rsidRPr="001E67D6" w:rsidP="00F77B5D" w14:paraId="020FC7CC" w14:textId="77777777">
            <w:pPr>
              <w:pStyle w:val="DFARS"/>
            </w:pPr>
          </w:p>
        </w:tc>
        <w:tc>
          <w:tcPr>
            <w:tcW w:w="1950" w:type="dxa"/>
            <w:tcBorders>
              <w:top w:val="single" w:sz="6" w:space="0" w:color="auto"/>
              <w:left w:val="nil"/>
              <w:right w:val="single" w:sz="6" w:space="0" w:color="auto"/>
            </w:tcBorders>
          </w:tcPr>
          <w:p w:rsidR="001E67D6" w:rsidRPr="001E67D6" w:rsidP="00F77B5D" w14:paraId="3270A006" w14:textId="77777777">
            <w:pPr>
              <w:pStyle w:val="DFARS"/>
            </w:pPr>
          </w:p>
        </w:tc>
        <w:tc>
          <w:tcPr>
            <w:tcW w:w="1950" w:type="dxa"/>
            <w:tcBorders>
              <w:top w:val="single" w:sz="6" w:space="0" w:color="auto"/>
              <w:left w:val="nil"/>
              <w:right w:val="single" w:sz="6" w:space="0" w:color="auto"/>
            </w:tcBorders>
          </w:tcPr>
          <w:p w:rsidR="001E67D6" w:rsidRPr="001E67D6" w:rsidP="00F77B5D" w14:paraId="25B7C187" w14:textId="77777777">
            <w:pPr>
              <w:pStyle w:val="DFARS"/>
            </w:pPr>
          </w:p>
        </w:tc>
      </w:tr>
      <w:tr w14:paraId="4409B626" w14:textId="77777777" w:rsidTr="00164240">
        <w:tblPrEx>
          <w:tblW w:w="0" w:type="auto"/>
          <w:tblInd w:w="1008" w:type="dxa"/>
          <w:tblLayout w:type="fixed"/>
          <w:tblLook w:val="0000"/>
        </w:tblPrEx>
        <w:tc>
          <w:tcPr>
            <w:tcW w:w="2340" w:type="dxa"/>
            <w:tcBorders>
              <w:left w:val="single" w:sz="6" w:space="0" w:color="auto"/>
              <w:right w:val="single" w:sz="6" w:space="0" w:color="auto"/>
            </w:tcBorders>
          </w:tcPr>
          <w:p w:rsidR="001E67D6" w:rsidRPr="001E67D6" w:rsidP="00F77B5D" w14:paraId="21D24099" w14:textId="77777777">
            <w:pPr>
              <w:pStyle w:val="DFARS"/>
            </w:pPr>
            <w:r w:rsidRPr="001E67D6">
              <w:t>Computer Software</w:t>
            </w:r>
          </w:p>
        </w:tc>
        <w:tc>
          <w:tcPr>
            <w:tcW w:w="1861" w:type="dxa"/>
            <w:tcBorders>
              <w:left w:val="nil"/>
              <w:right w:val="single" w:sz="6" w:space="0" w:color="auto"/>
            </w:tcBorders>
          </w:tcPr>
          <w:p w:rsidR="001E67D6" w:rsidRPr="001E67D6" w:rsidP="00F77B5D" w14:paraId="1A04FD9C" w14:textId="77777777">
            <w:pPr>
              <w:pStyle w:val="DFARS"/>
            </w:pPr>
          </w:p>
        </w:tc>
        <w:tc>
          <w:tcPr>
            <w:tcW w:w="1950" w:type="dxa"/>
            <w:tcBorders>
              <w:left w:val="nil"/>
              <w:right w:val="single" w:sz="6" w:space="0" w:color="auto"/>
            </w:tcBorders>
          </w:tcPr>
          <w:p w:rsidR="001E67D6" w:rsidRPr="001E67D6" w:rsidP="00F77B5D" w14:paraId="4C81FCD9" w14:textId="77777777">
            <w:pPr>
              <w:pStyle w:val="DFARS"/>
            </w:pPr>
          </w:p>
        </w:tc>
        <w:tc>
          <w:tcPr>
            <w:tcW w:w="1950" w:type="dxa"/>
            <w:tcBorders>
              <w:left w:val="nil"/>
              <w:right w:val="single" w:sz="6" w:space="0" w:color="auto"/>
            </w:tcBorders>
          </w:tcPr>
          <w:p w:rsidR="001E67D6" w:rsidRPr="001E67D6" w:rsidP="00F77B5D" w14:paraId="31CDECFF" w14:textId="77777777">
            <w:pPr>
              <w:pStyle w:val="DFARS"/>
            </w:pPr>
            <w:r w:rsidRPr="001E67D6">
              <w:t>Name of Person</w:t>
            </w:r>
          </w:p>
        </w:tc>
      </w:tr>
      <w:tr w14:paraId="3A79F7D5" w14:textId="77777777" w:rsidTr="00164240">
        <w:tblPrEx>
          <w:tblW w:w="0" w:type="auto"/>
          <w:tblInd w:w="1008" w:type="dxa"/>
          <w:tblLayout w:type="fixed"/>
          <w:tblLook w:val="0000"/>
        </w:tblPrEx>
        <w:tc>
          <w:tcPr>
            <w:tcW w:w="2340" w:type="dxa"/>
            <w:tcBorders>
              <w:left w:val="single" w:sz="6" w:space="0" w:color="auto"/>
              <w:right w:val="single" w:sz="6" w:space="0" w:color="auto"/>
            </w:tcBorders>
          </w:tcPr>
          <w:p w:rsidR="001E67D6" w:rsidRPr="001E67D6" w:rsidP="00F77B5D" w14:paraId="439D9C88" w14:textId="77777777">
            <w:pPr>
              <w:pStyle w:val="DFARS"/>
            </w:pPr>
            <w:r w:rsidRPr="001E67D6">
              <w:t>to be Furnished</w:t>
            </w:r>
          </w:p>
        </w:tc>
        <w:tc>
          <w:tcPr>
            <w:tcW w:w="1861" w:type="dxa"/>
            <w:tcBorders>
              <w:left w:val="nil"/>
              <w:right w:val="single" w:sz="6" w:space="0" w:color="auto"/>
            </w:tcBorders>
          </w:tcPr>
          <w:p w:rsidR="001E67D6" w:rsidRPr="001E67D6" w:rsidP="00F77B5D" w14:paraId="108AE740" w14:textId="77777777">
            <w:pPr>
              <w:pStyle w:val="DFARS"/>
            </w:pPr>
            <w:r w:rsidRPr="001E67D6">
              <w:t>Basis for</w:t>
            </w:r>
          </w:p>
        </w:tc>
        <w:tc>
          <w:tcPr>
            <w:tcW w:w="1950" w:type="dxa"/>
            <w:tcBorders>
              <w:left w:val="nil"/>
              <w:right w:val="single" w:sz="6" w:space="0" w:color="auto"/>
            </w:tcBorders>
          </w:tcPr>
          <w:p w:rsidR="001E67D6" w:rsidRPr="001E67D6" w:rsidP="00F77B5D" w14:paraId="3BD62D8F" w14:textId="77777777">
            <w:pPr>
              <w:pStyle w:val="DFARS"/>
            </w:pPr>
            <w:r w:rsidRPr="001E67D6">
              <w:t>Asserted Rights</w:t>
            </w:r>
          </w:p>
        </w:tc>
        <w:tc>
          <w:tcPr>
            <w:tcW w:w="1950" w:type="dxa"/>
            <w:tcBorders>
              <w:left w:val="nil"/>
              <w:right w:val="single" w:sz="6" w:space="0" w:color="auto"/>
            </w:tcBorders>
          </w:tcPr>
          <w:p w:rsidR="001E67D6" w:rsidRPr="001E67D6" w:rsidP="00F77B5D" w14:paraId="229EA057" w14:textId="77777777">
            <w:pPr>
              <w:pStyle w:val="DFARS"/>
            </w:pPr>
            <w:r w:rsidRPr="001E67D6">
              <w:t>Asserting</w:t>
            </w:r>
          </w:p>
        </w:tc>
      </w:tr>
      <w:tr w14:paraId="6AF72EF9" w14:textId="77777777" w:rsidTr="00164240">
        <w:tblPrEx>
          <w:tblW w:w="0" w:type="auto"/>
          <w:tblInd w:w="1008" w:type="dxa"/>
          <w:tblLayout w:type="fixed"/>
          <w:tblLook w:val="0000"/>
        </w:tblPrEx>
        <w:tc>
          <w:tcPr>
            <w:tcW w:w="2340" w:type="dxa"/>
            <w:tcBorders>
              <w:left w:val="single" w:sz="6" w:space="0" w:color="auto"/>
              <w:right w:val="single" w:sz="6" w:space="0" w:color="auto"/>
            </w:tcBorders>
          </w:tcPr>
          <w:p w:rsidR="001E67D6" w:rsidRPr="001E67D6" w:rsidP="00F77B5D" w14:paraId="74257221" w14:textId="77777777">
            <w:pPr>
              <w:pStyle w:val="DFARS"/>
            </w:pPr>
            <w:r w:rsidRPr="001E67D6">
              <w:t>With Restrictions*</w:t>
            </w:r>
          </w:p>
        </w:tc>
        <w:tc>
          <w:tcPr>
            <w:tcW w:w="1861" w:type="dxa"/>
            <w:tcBorders>
              <w:left w:val="nil"/>
              <w:right w:val="single" w:sz="6" w:space="0" w:color="auto"/>
            </w:tcBorders>
          </w:tcPr>
          <w:p w:rsidR="001E67D6" w:rsidRPr="001E67D6" w:rsidP="00F77B5D" w14:paraId="5B984E54" w14:textId="77777777">
            <w:pPr>
              <w:pStyle w:val="DFARS"/>
            </w:pPr>
            <w:r w:rsidRPr="001E67D6">
              <w:t>Assertion**</w:t>
            </w:r>
          </w:p>
        </w:tc>
        <w:tc>
          <w:tcPr>
            <w:tcW w:w="1950" w:type="dxa"/>
            <w:tcBorders>
              <w:left w:val="nil"/>
              <w:right w:val="single" w:sz="6" w:space="0" w:color="auto"/>
            </w:tcBorders>
          </w:tcPr>
          <w:p w:rsidR="001E67D6" w:rsidRPr="001E67D6" w:rsidP="00F77B5D" w14:paraId="7D01CD8B" w14:textId="77777777">
            <w:pPr>
              <w:pStyle w:val="DFARS"/>
            </w:pPr>
            <w:r w:rsidRPr="001E67D6">
              <w:t>Category***</w:t>
            </w:r>
          </w:p>
        </w:tc>
        <w:tc>
          <w:tcPr>
            <w:tcW w:w="1950" w:type="dxa"/>
            <w:tcBorders>
              <w:left w:val="nil"/>
              <w:right w:val="single" w:sz="6" w:space="0" w:color="auto"/>
            </w:tcBorders>
          </w:tcPr>
          <w:p w:rsidR="001E67D6" w:rsidRPr="001E67D6" w:rsidP="00F77B5D" w14:paraId="49375651" w14:textId="77777777">
            <w:pPr>
              <w:pStyle w:val="DFARS"/>
            </w:pPr>
            <w:r w:rsidRPr="001E67D6">
              <w:t>Restrictions****</w:t>
            </w:r>
          </w:p>
        </w:tc>
      </w:tr>
      <w:tr w14:paraId="251186C9" w14:textId="77777777" w:rsidTr="00164240">
        <w:tblPrEx>
          <w:tblW w:w="0" w:type="auto"/>
          <w:tblInd w:w="1008"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001E67D6" w:rsidRPr="001E67D6" w:rsidP="00F77B5D" w14:paraId="27D20696" w14:textId="77777777">
            <w:pPr>
              <w:pStyle w:val="DFARS"/>
            </w:pPr>
            <w:r w:rsidRPr="001E67D6">
              <w:t>(LIST)*****</w:t>
            </w:r>
          </w:p>
        </w:tc>
        <w:tc>
          <w:tcPr>
            <w:tcW w:w="1861" w:type="dxa"/>
            <w:tcBorders>
              <w:top w:val="single" w:sz="6" w:space="0" w:color="auto"/>
              <w:left w:val="nil"/>
              <w:bottom w:val="single" w:sz="6" w:space="0" w:color="auto"/>
              <w:right w:val="single" w:sz="6" w:space="0" w:color="auto"/>
            </w:tcBorders>
          </w:tcPr>
          <w:p w:rsidR="001E67D6" w:rsidRPr="001E67D6" w:rsidP="00F77B5D" w14:paraId="3F537359" w14:textId="77777777">
            <w:pPr>
              <w:pStyle w:val="DFARS"/>
            </w:pPr>
            <w:r w:rsidRPr="001E67D6">
              <w:t>(LIST)</w:t>
            </w:r>
          </w:p>
        </w:tc>
        <w:tc>
          <w:tcPr>
            <w:tcW w:w="1950" w:type="dxa"/>
            <w:tcBorders>
              <w:top w:val="single" w:sz="6" w:space="0" w:color="auto"/>
              <w:left w:val="nil"/>
              <w:bottom w:val="single" w:sz="6" w:space="0" w:color="auto"/>
              <w:right w:val="single" w:sz="6" w:space="0" w:color="auto"/>
            </w:tcBorders>
          </w:tcPr>
          <w:p w:rsidR="001E67D6" w:rsidRPr="001E67D6" w:rsidP="00F77B5D" w14:paraId="7F7CE26A" w14:textId="77777777">
            <w:pPr>
              <w:pStyle w:val="DFARS"/>
            </w:pPr>
            <w:r w:rsidRPr="001E67D6">
              <w:t>(LIST)</w:t>
            </w:r>
          </w:p>
        </w:tc>
        <w:tc>
          <w:tcPr>
            <w:tcW w:w="1950" w:type="dxa"/>
            <w:tcBorders>
              <w:top w:val="single" w:sz="6" w:space="0" w:color="auto"/>
              <w:left w:val="nil"/>
              <w:bottom w:val="single" w:sz="6" w:space="0" w:color="auto"/>
              <w:right w:val="single" w:sz="6" w:space="0" w:color="auto"/>
            </w:tcBorders>
          </w:tcPr>
          <w:p w:rsidR="001E67D6" w:rsidRPr="001E67D6" w:rsidP="00F77B5D" w14:paraId="7506E87A" w14:textId="77777777">
            <w:pPr>
              <w:pStyle w:val="DFARS"/>
            </w:pPr>
            <w:r w:rsidRPr="001E67D6">
              <w:t>(LIST)</w:t>
            </w:r>
          </w:p>
        </w:tc>
      </w:tr>
    </w:tbl>
    <w:p w:rsidR="001E67D6" w:rsidRPr="001E67D6" w:rsidP="00F77B5D" w14:paraId="2C6C873E" w14:textId="77777777">
      <w:pPr>
        <w:pStyle w:val="DFARS"/>
      </w:pPr>
    </w:p>
    <w:p w:rsidR="001E67D6" w:rsidRPr="001E67D6" w:rsidP="00F77B5D" w14:paraId="5A8D0E2B" w14:textId="77777777">
      <w:pPr>
        <w:pStyle w:val="DFARS"/>
      </w:pPr>
      <w:r w:rsidRPr="001E67D6">
        <w:tab/>
      </w:r>
      <w:r w:rsidRPr="001E67D6">
        <w:tab/>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rsidR="001E67D6" w:rsidRPr="001E67D6" w:rsidP="00F77B5D" w14:paraId="70656DBF" w14:textId="77777777">
      <w:pPr>
        <w:pStyle w:val="DFARS"/>
      </w:pPr>
    </w:p>
    <w:p w:rsidR="001E67D6" w:rsidRPr="001E67D6" w:rsidP="00F77B5D" w14:paraId="7E302853" w14:textId="77777777">
      <w:pPr>
        <w:pStyle w:val="DFARS"/>
      </w:pPr>
      <w:r w:rsidRPr="001E67D6">
        <w:tab/>
      </w:r>
      <w:r w:rsidRPr="001E67D6">
        <w:tab/>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rsidR="001E67D6" w:rsidRPr="001E67D6" w:rsidP="00F77B5D" w14:paraId="188806BE" w14:textId="77777777">
      <w:pPr>
        <w:pStyle w:val="DFARS"/>
      </w:pPr>
    </w:p>
    <w:p w:rsidR="001E67D6" w:rsidRPr="001E67D6" w:rsidP="00F77B5D" w14:paraId="357773FA" w14:textId="77777777">
      <w:pPr>
        <w:pStyle w:val="DFARS"/>
      </w:pPr>
      <w:r w:rsidRPr="001E67D6">
        <w:tab/>
      </w:r>
      <w:r w:rsidRPr="001E67D6">
        <w:tab/>
        <w:t>***Enter asserted rights category (e.g., government purpose license rights from a prior contract, rights in SBIR data generated under another contract, limited, restricted, or government purpose rights under this or a prior contract, or specially negotiated licenses).</w:t>
      </w:r>
    </w:p>
    <w:p w:rsidR="001E67D6" w:rsidRPr="001E67D6" w:rsidP="00F77B5D" w14:paraId="42A90634" w14:textId="77777777">
      <w:pPr>
        <w:pStyle w:val="DFARS"/>
      </w:pPr>
    </w:p>
    <w:p w:rsidR="001E67D6" w:rsidRPr="001E67D6" w:rsidP="00F77B5D" w14:paraId="695FBE32" w14:textId="77777777">
      <w:pPr>
        <w:pStyle w:val="DFARS"/>
      </w:pPr>
      <w:r w:rsidRPr="001E67D6">
        <w:tab/>
      </w:r>
      <w:r w:rsidRPr="001E67D6">
        <w:tab/>
        <w:t>****Corporation, individual, or other person, as appropriate.</w:t>
      </w:r>
    </w:p>
    <w:p w:rsidR="001E67D6" w:rsidRPr="001E67D6" w:rsidP="00F77B5D" w14:paraId="1910850B" w14:textId="77777777">
      <w:pPr>
        <w:pStyle w:val="DFARS"/>
      </w:pPr>
    </w:p>
    <w:p w:rsidR="001E67D6" w:rsidRPr="001E67D6" w:rsidP="00F77B5D" w14:paraId="29CCBAA8" w14:textId="77777777">
      <w:pPr>
        <w:pStyle w:val="DFARS"/>
      </w:pPr>
      <w:r w:rsidRPr="001E67D6">
        <w:tab/>
      </w:r>
      <w:r w:rsidRPr="001E67D6">
        <w:tab/>
        <w:t>*****Enter “none” when all data or software will be submitted without restrictions.</w:t>
      </w:r>
    </w:p>
    <w:p w:rsidR="001E67D6" w:rsidRPr="001E67D6" w:rsidP="00F77B5D" w14:paraId="2E2199B2" w14:textId="77777777">
      <w:pPr>
        <w:pStyle w:val="DFARS"/>
      </w:pPr>
    </w:p>
    <w:tbl>
      <w:tblPr>
        <w:tblW w:w="0" w:type="auto"/>
        <w:tblInd w:w="828" w:type="dxa"/>
        <w:tblLayout w:type="fixed"/>
        <w:tblLook w:val="0000"/>
      </w:tblPr>
      <w:tblGrid>
        <w:gridCol w:w="3060"/>
        <w:gridCol w:w="4230"/>
      </w:tblGrid>
      <w:tr w14:paraId="1457E230" w14:textId="77777777" w:rsidTr="00164240">
        <w:tblPrEx>
          <w:tblW w:w="0" w:type="auto"/>
          <w:tblInd w:w="828" w:type="dxa"/>
          <w:tblLayout w:type="fixed"/>
          <w:tblLook w:val="0000"/>
        </w:tblPrEx>
        <w:tc>
          <w:tcPr>
            <w:tcW w:w="3060" w:type="dxa"/>
          </w:tcPr>
          <w:p w:rsidR="001E67D6" w:rsidRPr="001E67D6" w:rsidP="00F77B5D" w14:paraId="5A121342" w14:textId="77777777">
            <w:pPr>
              <w:pStyle w:val="DFARS"/>
            </w:pPr>
            <w:r w:rsidRPr="001E67D6">
              <w:t>Date</w:t>
            </w:r>
          </w:p>
        </w:tc>
        <w:tc>
          <w:tcPr>
            <w:tcW w:w="4230" w:type="dxa"/>
          </w:tcPr>
          <w:p w:rsidR="001E67D6" w:rsidRPr="001E67D6" w:rsidP="00F77B5D" w14:paraId="0279C3C4" w14:textId="77777777">
            <w:pPr>
              <w:pStyle w:val="DFARS"/>
            </w:pPr>
            <w:r w:rsidRPr="001E67D6">
              <w:t>_________________________________</w:t>
            </w:r>
          </w:p>
        </w:tc>
      </w:tr>
      <w:tr w14:paraId="6681E004" w14:textId="77777777" w:rsidTr="00164240">
        <w:tblPrEx>
          <w:tblW w:w="0" w:type="auto"/>
          <w:tblInd w:w="828" w:type="dxa"/>
          <w:tblLayout w:type="fixed"/>
          <w:tblLook w:val="0000"/>
        </w:tblPrEx>
        <w:tc>
          <w:tcPr>
            <w:tcW w:w="3060" w:type="dxa"/>
          </w:tcPr>
          <w:p w:rsidR="001E67D6" w:rsidRPr="001E67D6" w:rsidP="00F77B5D" w14:paraId="0A8D16D2" w14:textId="77777777">
            <w:pPr>
              <w:pStyle w:val="DFARS"/>
            </w:pPr>
            <w:r w:rsidRPr="001E67D6">
              <w:t>Printed Name and Title</w:t>
            </w:r>
          </w:p>
        </w:tc>
        <w:tc>
          <w:tcPr>
            <w:tcW w:w="4230" w:type="dxa"/>
          </w:tcPr>
          <w:p w:rsidR="001E67D6" w:rsidRPr="001E67D6" w:rsidP="00F77B5D" w14:paraId="61B1366D" w14:textId="77777777">
            <w:pPr>
              <w:pStyle w:val="DFARS"/>
            </w:pPr>
            <w:r w:rsidRPr="001E67D6">
              <w:t>_________________________________</w:t>
            </w:r>
          </w:p>
        </w:tc>
      </w:tr>
      <w:tr w14:paraId="04737114" w14:textId="77777777" w:rsidTr="00164240">
        <w:tblPrEx>
          <w:tblW w:w="0" w:type="auto"/>
          <w:tblInd w:w="828" w:type="dxa"/>
          <w:tblLayout w:type="fixed"/>
          <w:tblLook w:val="0000"/>
        </w:tblPrEx>
        <w:tc>
          <w:tcPr>
            <w:tcW w:w="3060" w:type="dxa"/>
          </w:tcPr>
          <w:p w:rsidR="001E67D6" w:rsidRPr="001E67D6" w:rsidP="00F77B5D" w14:paraId="1F7BF34A" w14:textId="77777777">
            <w:pPr>
              <w:pStyle w:val="DFARS"/>
            </w:pPr>
          </w:p>
        </w:tc>
        <w:tc>
          <w:tcPr>
            <w:tcW w:w="4230" w:type="dxa"/>
          </w:tcPr>
          <w:p w:rsidR="001E67D6" w:rsidRPr="001E67D6" w:rsidP="00F77B5D" w14:paraId="71311EB1" w14:textId="77777777">
            <w:pPr>
              <w:pStyle w:val="DFARS"/>
            </w:pPr>
            <w:r w:rsidRPr="001E67D6">
              <w:t>_________________________________</w:t>
            </w:r>
          </w:p>
        </w:tc>
      </w:tr>
      <w:tr w14:paraId="5CB53E7D" w14:textId="77777777" w:rsidTr="00164240">
        <w:tblPrEx>
          <w:tblW w:w="0" w:type="auto"/>
          <w:tblInd w:w="828" w:type="dxa"/>
          <w:tblLayout w:type="fixed"/>
          <w:tblLook w:val="0000"/>
        </w:tblPrEx>
        <w:tc>
          <w:tcPr>
            <w:tcW w:w="3060" w:type="dxa"/>
          </w:tcPr>
          <w:p w:rsidR="001E67D6" w:rsidRPr="001E67D6" w:rsidP="00F77B5D" w14:paraId="5BC5BAA5" w14:textId="77777777">
            <w:pPr>
              <w:pStyle w:val="DFARS"/>
            </w:pPr>
            <w:r w:rsidRPr="001E67D6">
              <w:t>Signature</w:t>
            </w:r>
          </w:p>
        </w:tc>
        <w:tc>
          <w:tcPr>
            <w:tcW w:w="4230" w:type="dxa"/>
          </w:tcPr>
          <w:p w:rsidR="001E67D6" w:rsidRPr="001E67D6" w:rsidP="00F77B5D" w14:paraId="4B96367D" w14:textId="77777777">
            <w:pPr>
              <w:pStyle w:val="DFARS"/>
            </w:pPr>
            <w:r w:rsidRPr="001E67D6">
              <w:t>_________________________________</w:t>
            </w:r>
          </w:p>
        </w:tc>
      </w:tr>
    </w:tbl>
    <w:p w:rsidR="001E67D6" w:rsidRPr="001E67D6" w:rsidP="00F77B5D" w14:paraId="302B1C86" w14:textId="77777777">
      <w:pPr>
        <w:pStyle w:val="DFARS"/>
      </w:pPr>
      <w:r w:rsidRPr="001E67D6">
        <w:t>(End of identification and assertion)</w:t>
      </w:r>
    </w:p>
    <w:p w:rsidR="001E67D6" w:rsidRPr="001E67D6" w:rsidP="00F77B5D" w14:paraId="00F215BA" w14:textId="77777777">
      <w:pPr>
        <w:pStyle w:val="DFARS"/>
      </w:pPr>
    </w:p>
    <w:p w:rsidR="001E67D6" w:rsidRPr="001E67D6" w:rsidP="00F77B5D" w14:paraId="62383A43" w14:textId="77777777">
      <w:pPr>
        <w:pStyle w:val="DFARS"/>
      </w:pPr>
      <w:r w:rsidRPr="001E67D6">
        <w:tab/>
        <w:t>(e)  An offeror's failure to submit, complete, or sign the notification and identification required by paragraph (d) of this provision with its offer may render the offer ineligible for award.</w:t>
      </w:r>
    </w:p>
    <w:p w:rsidR="001E67D6" w:rsidRPr="001E67D6" w:rsidP="00F77B5D" w14:paraId="2220174D" w14:textId="77777777">
      <w:pPr>
        <w:pStyle w:val="DFARS"/>
      </w:pPr>
    </w:p>
    <w:p w:rsidR="001E67D6" w:rsidRPr="001E67D6" w:rsidP="00F77B5D" w14:paraId="442AA6AF" w14:textId="77777777">
      <w:pPr>
        <w:pStyle w:val="DFARS"/>
      </w:pPr>
      <w:r w:rsidRPr="001E67D6">
        <w:tab/>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rsidR="001E67D6" w:rsidRPr="001E67D6" w:rsidP="00F77B5D" w14:paraId="33496CE1" w14:textId="77777777">
      <w:pPr>
        <w:pStyle w:val="DFARS"/>
      </w:pPr>
    </w:p>
    <w:p w:rsidR="001E67D6" w:rsidP="00F77B5D" w14:paraId="727EB5F1" w14:textId="58535605">
      <w:pPr>
        <w:pStyle w:val="DFARS"/>
      </w:pPr>
      <w:r w:rsidRPr="001E67D6">
        <w:t>(End of provision)</w:t>
      </w:r>
    </w:p>
    <w:p w:rsidR="008A574C" w:rsidP="00F77B5D" w14:paraId="4440A80B" w14:textId="77777777">
      <w:pPr>
        <w:pStyle w:val="DFARS"/>
      </w:pPr>
    </w:p>
    <w:p w:rsidR="008A574C" w:rsidP="00F77B5D" w14:paraId="032AA7DA" w14:textId="77777777">
      <w:pPr>
        <w:pStyle w:val="DFARS"/>
      </w:pPr>
      <w:r>
        <w:rPr>
          <w:b/>
        </w:rPr>
        <w:t>252.227-7018  Rights in Noncommercial Technical Data and Computer Software--Small Business Innovation Research (SBIR) Program.</w:t>
      </w:r>
    </w:p>
    <w:p w:rsidR="008A574C" w:rsidP="00F77B5D" w14:paraId="1675FF1C" w14:textId="77777777">
      <w:pPr>
        <w:pStyle w:val="DFARS"/>
      </w:pPr>
      <w:r>
        <w:t xml:space="preserve">As prescribed in </w:t>
      </w:r>
      <w:hyperlink r:id="rId4" w:anchor="227.7104" w:history="1">
        <w:r w:rsidRPr="0058398B">
          <w:rPr>
            <w:rStyle w:val="Hyperlink"/>
          </w:rPr>
          <w:t>227.7104</w:t>
        </w:r>
      </w:hyperlink>
      <w:r>
        <w:t>(a), use the following clause:</w:t>
      </w:r>
    </w:p>
    <w:p w:rsidR="008A574C" w:rsidP="00F77B5D" w14:paraId="47C88F65" w14:textId="77777777">
      <w:pPr>
        <w:pStyle w:val="DFARS"/>
      </w:pPr>
    </w:p>
    <w:p w:rsidR="008A574C" w:rsidP="00F77B5D" w14:paraId="7431E556" w14:textId="77777777">
      <w:pPr>
        <w:pStyle w:val="DFARS"/>
        <w:jc w:val="center"/>
      </w:pPr>
      <w:r>
        <w:t>RIGHTS IN NONCOMMERCIAL TECHNICAL DATA AND COMPUTER SOFTWARE--SMALL BUSINESS INNOVATION RESEARCH (SBIR) PROGRAM</w:t>
      </w:r>
    </w:p>
    <w:p w:rsidR="008A574C" w:rsidP="00F77B5D" w14:paraId="393817AB" w14:textId="77777777">
      <w:pPr>
        <w:pStyle w:val="DFARS"/>
        <w:jc w:val="center"/>
      </w:pPr>
      <w:r>
        <w:t>(FEB 2014)</w:t>
      </w:r>
    </w:p>
    <w:p w:rsidR="008A574C" w:rsidP="00F77B5D" w14:paraId="37F0C5AD" w14:textId="77777777">
      <w:pPr>
        <w:pStyle w:val="DFARS"/>
      </w:pPr>
    </w:p>
    <w:p w:rsidR="008A574C" w:rsidP="00F77B5D" w14:paraId="2ADC4D6C" w14:textId="77777777">
      <w:pPr>
        <w:pStyle w:val="DFARS"/>
      </w:pPr>
      <w:r>
        <w:tab/>
        <w:t xml:space="preserve">(a)  </w:t>
      </w:r>
      <w:r>
        <w:rPr>
          <w:i/>
        </w:rPr>
        <w:t>Definitions</w:t>
      </w:r>
      <w:r>
        <w:t xml:space="preserve">.  As used in this clause— </w:t>
      </w:r>
    </w:p>
    <w:p w:rsidR="008A574C" w:rsidP="00F77B5D" w14:paraId="6092FE53" w14:textId="77777777">
      <w:pPr>
        <w:pStyle w:val="DFARS"/>
      </w:pPr>
    </w:p>
    <w:p w:rsidR="008A574C" w:rsidP="00F77B5D" w14:paraId="0233AB0B" w14:textId="77777777">
      <w:pPr>
        <w:pStyle w:val="DFARS"/>
      </w:pPr>
      <w:r>
        <w:tab/>
      </w:r>
      <w:r>
        <w:tab/>
        <w:t>(1)  “Commercial computer software” means software developed or regularly used for nongovernmental purposes which—</w:t>
      </w:r>
    </w:p>
    <w:p w:rsidR="008A574C" w:rsidP="00F77B5D" w14:paraId="13358643" w14:textId="77777777">
      <w:pPr>
        <w:pStyle w:val="DFARS"/>
      </w:pPr>
    </w:p>
    <w:p w:rsidR="008A574C" w:rsidP="00F77B5D" w14:paraId="076C73D7" w14:textId="77777777">
      <w:pPr>
        <w:pStyle w:val="DFARS"/>
      </w:pPr>
      <w:r>
        <w:tab/>
      </w:r>
      <w:r>
        <w:tab/>
      </w:r>
      <w:r>
        <w:tab/>
        <w:t>(i)  Has been sold, leased, or licensed to the public;</w:t>
      </w:r>
    </w:p>
    <w:p w:rsidR="008A574C" w:rsidP="00F77B5D" w14:paraId="66A4ABC3" w14:textId="77777777">
      <w:pPr>
        <w:pStyle w:val="DFARS"/>
      </w:pPr>
    </w:p>
    <w:p w:rsidR="008A574C" w:rsidP="00F77B5D" w14:paraId="565E3B92" w14:textId="77777777">
      <w:pPr>
        <w:pStyle w:val="DFARS"/>
      </w:pPr>
      <w:r>
        <w:tab/>
      </w:r>
      <w:r>
        <w:tab/>
      </w:r>
      <w:r>
        <w:tab/>
        <w:t>(ii)  Has been offered for sale, lease, or license to the public;</w:t>
      </w:r>
    </w:p>
    <w:p w:rsidR="008A574C" w:rsidP="00F77B5D" w14:paraId="782020CF" w14:textId="77777777">
      <w:pPr>
        <w:pStyle w:val="DFARS"/>
      </w:pPr>
    </w:p>
    <w:p w:rsidR="008A574C" w:rsidP="00F77B5D" w14:paraId="03979E10" w14:textId="77777777">
      <w:pPr>
        <w:pStyle w:val="DFARS"/>
      </w:pPr>
      <w:r>
        <w:tab/>
      </w:r>
      <w:r>
        <w:tab/>
      </w:r>
      <w:r>
        <w:tab/>
        <w:t>(iii)  Has not been offered, sold, leased, or licensed to the public but will be available for commercial sale, lease, or license in time to satisfy the delivery requirements of this contract; or</w:t>
      </w:r>
    </w:p>
    <w:p w:rsidR="008A574C" w:rsidP="00F77B5D" w14:paraId="6A977ED6" w14:textId="77777777">
      <w:pPr>
        <w:pStyle w:val="DFARS"/>
      </w:pPr>
    </w:p>
    <w:p w:rsidR="008A574C" w:rsidP="00F77B5D" w14:paraId="50E9CC54" w14:textId="77777777">
      <w:pPr>
        <w:pStyle w:val="DFARS"/>
      </w:pPr>
      <w:r>
        <w:tab/>
      </w:r>
      <w:r>
        <w:tab/>
      </w:r>
      <w:r>
        <w:tab/>
        <w:t>(iv)  Satisfies a criterion expressed in paragraph (a)(1)(i), (ii), or (iii) of this clause and would require only minor modification to meet the requirements of this contract.</w:t>
      </w:r>
    </w:p>
    <w:p w:rsidR="008A574C" w:rsidP="00F77B5D" w14:paraId="3450A4A2" w14:textId="77777777">
      <w:pPr>
        <w:pStyle w:val="DFARS"/>
      </w:pPr>
    </w:p>
    <w:p w:rsidR="008A574C" w:rsidP="00F77B5D" w14:paraId="14C8A6D5" w14:textId="77777777">
      <w:pPr>
        <w:pStyle w:val="DFARS"/>
      </w:pPr>
      <w:r>
        <w:tab/>
      </w:r>
      <w:r>
        <w:tab/>
        <w:t>(2)  “Computer database” means a collection of recorded data in a form capable of being processed by a computer.  The term does not include computer software.</w:t>
      </w:r>
    </w:p>
    <w:p w:rsidR="008A574C" w:rsidP="00F77B5D" w14:paraId="70B4F3E5" w14:textId="77777777">
      <w:pPr>
        <w:pStyle w:val="DFARS"/>
      </w:pPr>
    </w:p>
    <w:p w:rsidR="008A574C" w:rsidP="00F77B5D" w14:paraId="68FD9312" w14:textId="77777777">
      <w:pPr>
        <w:pStyle w:val="DFARS"/>
      </w:pPr>
      <w:r>
        <w:tab/>
      </w:r>
      <w:r>
        <w:tab/>
        <w:t>(3)  “Computer program” means a set of instructions, rules, or routines, recorded in a form that is capable of causing a computer to perform a specific operation or series of operations.</w:t>
      </w:r>
    </w:p>
    <w:p w:rsidR="008A574C" w:rsidP="00F77B5D" w14:paraId="6300158B" w14:textId="77777777">
      <w:pPr>
        <w:pStyle w:val="DFARS"/>
      </w:pPr>
    </w:p>
    <w:p w:rsidR="008A574C" w:rsidP="00F77B5D" w14:paraId="154766F1" w14:textId="77777777">
      <w:pPr>
        <w:pStyle w:val="DFARS"/>
      </w:pPr>
      <w:r>
        <w:tab/>
      </w:r>
      <w:r>
        <w:tab/>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rsidR="008A574C" w:rsidP="00F77B5D" w14:paraId="6F44DF2C" w14:textId="77777777">
      <w:pPr>
        <w:pStyle w:val="DFARS"/>
      </w:pPr>
    </w:p>
    <w:p w:rsidR="008A574C" w:rsidP="00F77B5D" w14:paraId="4032A0F5" w14:textId="77777777">
      <w:pPr>
        <w:pStyle w:val="DFARS"/>
      </w:pPr>
      <w:r>
        <w:tab/>
      </w:r>
      <w:r>
        <w:tab/>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rsidR="008A574C" w:rsidP="00F77B5D" w14:paraId="7155A826" w14:textId="77777777">
      <w:pPr>
        <w:pStyle w:val="DFARS"/>
      </w:pPr>
    </w:p>
    <w:p w:rsidR="008A574C" w:rsidP="00F77B5D" w14:paraId="7E20AF24" w14:textId="77777777">
      <w:pPr>
        <w:pStyle w:val="DFARS"/>
      </w:pPr>
    </w:p>
    <w:p w:rsidR="008A574C" w:rsidP="00F77B5D" w14:paraId="46EBE34D" w14:textId="77777777">
      <w:pPr>
        <w:pStyle w:val="DFARS"/>
      </w:pPr>
      <w:r>
        <w:tab/>
      </w:r>
      <w:r>
        <w:tab/>
        <w:t xml:space="preserve">(6)  “Covered Government support contractor” means a contractor (other than a litigation support contractor covered by </w:t>
      </w:r>
      <w:hyperlink r:id="rId5" w:anchor="252.204-7014" w:history="1">
        <w:r w:rsidRPr="002436CD">
          <w:rPr>
            <w:rStyle w:val="Hyperlink"/>
          </w:rPr>
          <w:t>252.204-7014</w:t>
        </w:r>
      </w:hyperlink>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rsidR="008A574C" w:rsidP="00F77B5D" w14:paraId="627BD81D" w14:textId="77777777">
      <w:pPr>
        <w:pStyle w:val="DFARS"/>
      </w:pPr>
    </w:p>
    <w:p w:rsidR="008A574C" w:rsidP="00F77B5D" w14:paraId="441EB3E4" w14:textId="77777777">
      <w:pPr>
        <w:pStyle w:val="DFARS"/>
      </w:pPr>
      <w:r>
        <w:tab/>
      </w:r>
      <w:r>
        <w:tab/>
      </w:r>
      <w:r>
        <w:tab/>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rsidR="008A574C" w:rsidP="00F77B5D" w14:paraId="68E8061F" w14:textId="77777777">
      <w:pPr>
        <w:pStyle w:val="DFARS"/>
      </w:pPr>
    </w:p>
    <w:p w:rsidR="008A574C" w:rsidP="00F77B5D" w14:paraId="283FBA5D" w14:textId="77777777">
      <w:pPr>
        <w:pStyle w:val="DFARS"/>
      </w:pPr>
      <w:r>
        <w:tab/>
      </w:r>
      <w:r>
        <w:tab/>
      </w:r>
      <w:r>
        <w:tab/>
        <w:t xml:space="preserve">(ii)  Receives access to the technical data or computer software for performance of a Government contract that contains the clause at </w:t>
      </w:r>
      <w:hyperlink r:id="rId6" w:anchor="252.227-7025" w:history="1">
        <w:r w:rsidRPr="0058398B">
          <w:rPr>
            <w:rStyle w:val="Hyperlink"/>
          </w:rPr>
          <w:t>252.227-7025</w:t>
        </w:r>
      </w:hyperlink>
      <w:r>
        <w:t>, Limitations on the Use or Disclosure of Government-Furnished Information Marked with Restrictive Legends.</w:t>
      </w:r>
    </w:p>
    <w:p w:rsidR="008A574C" w:rsidP="00F77B5D" w14:paraId="2FDD593A" w14:textId="77777777">
      <w:pPr>
        <w:pStyle w:val="DFARS"/>
      </w:pPr>
    </w:p>
    <w:p w:rsidR="008A574C" w:rsidP="00F77B5D" w14:paraId="59B4DEEF" w14:textId="77777777">
      <w:pPr>
        <w:pStyle w:val="DFARS"/>
      </w:pPr>
      <w:r>
        <w:tab/>
      </w:r>
      <w:r>
        <w:tab/>
        <w:t>(7)  “Detailed manufacturing or process data” means technical data that describe the steps, sequences, and conditions of manufacturing, processing or assembly used by the manufacturer to produce an item or component or to perform a process.</w:t>
      </w:r>
    </w:p>
    <w:p w:rsidR="008A574C" w:rsidP="00F77B5D" w14:paraId="0AD96100" w14:textId="77777777">
      <w:pPr>
        <w:pStyle w:val="DFARS"/>
      </w:pPr>
    </w:p>
    <w:p w:rsidR="008A574C" w:rsidP="00F77B5D" w14:paraId="506AFF3C" w14:textId="77777777">
      <w:pPr>
        <w:pStyle w:val="DFARS"/>
      </w:pPr>
      <w:r>
        <w:tab/>
      </w:r>
      <w:r>
        <w:tab/>
        <w:t>(8)  “Developed” means—</w:t>
      </w:r>
    </w:p>
    <w:p w:rsidR="008A574C" w:rsidP="00F77B5D" w14:paraId="33CE9084" w14:textId="77777777">
      <w:pPr>
        <w:pStyle w:val="DFARS"/>
      </w:pPr>
    </w:p>
    <w:p w:rsidR="008A574C" w:rsidP="00F77B5D" w14:paraId="168AEB20" w14:textId="77777777">
      <w:pPr>
        <w:pStyle w:val="DFARS"/>
      </w:pPr>
      <w:r>
        <w:tab/>
      </w:r>
      <w:r>
        <w:tab/>
      </w:r>
      <w:r>
        <w:tab/>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rsidR="008A574C" w:rsidP="00F77B5D" w14:paraId="6A6AF5ED" w14:textId="77777777">
      <w:pPr>
        <w:pStyle w:val="DFARS"/>
      </w:pPr>
    </w:p>
    <w:p w:rsidR="008A574C" w:rsidP="00F77B5D" w14:paraId="246973FE" w14:textId="77777777">
      <w:pPr>
        <w:pStyle w:val="DFARS"/>
      </w:pPr>
      <w:r>
        <w:tab/>
      </w:r>
      <w:r>
        <w:tab/>
      </w:r>
      <w:r>
        <w:tab/>
        <w:t>(ii)  A computer program has been successfully operated in a computer and tested to the extent sufficient to demonstrate to reasonable persons skilled in the art that the program can reasonably be expected to perform its intended purpose;</w:t>
      </w:r>
    </w:p>
    <w:p w:rsidR="008A574C" w:rsidP="00F77B5D" w14:paraId="7C93AA84" w14:textId="77777777">
      <w:pPr>
        <w:pStyle w:val="DFARS"/>
      </w:pPr>
    </w:p>
    <w:p w:rsidR="008A574C" w:rsidP="00F77B5D" w14:paraId="48018296" w14:textId="77777777">
      <w:pPr>
        <w:pStyle w:val="DFARS"/>
      </w:pPr>
      <w:r>
        <w:tab/>
      </w:r>
      <w:r>
        <w:tab/>
      </w:r>
      <w:r>
        <w:tab/>
        <w:t>(iii)  Computer software, other than computer programs, has been tested or analyzed to the extent sufficient to demonstrate to reasonable persons skilled in the art that the software can reasonably be expected to perform its intended purpose; or</w:t>
      </w:r>
    </w:p>
    <w:p w:rsidR="008A574C" w:rsidP="00F77B5D" w14:paraId="7CFB9F69" w14:textId="77777777">
      <w:pPr>
        <w:pStyle w:val="DFARS"/>
      </w:pPr>
    </w:p>
    <w:p w:rsidR="008A574C" w:rsidP="00F77B5D" w14:paraId="5C1F8710" w14:textId="77777777">
      <w:pPr>
        <w:pStyle w:val="DFARS"/>
      </w:pPr>
      <w:r>
        <w:tab/>
      </w:r>
      <w:r>
        <w:tab/>
      </w:r>
      <w:r>
        <w:tab/>
        <w:t>(iv)  Computer software documentation required to be delivered under a contract has been written, in any medium, in sufficient detail to comply with requirements under that contract.</w:t>
      </w:r>
    </w:p>
    <w:p w:rsidR="008A574C" w:rsidP="00F77B5D" w14:paraId="408D5DD5" w14:textId="77777777">
      <w:pPr>
        <w:pStyle w:val="DFARS"/>
      </w:pPr>
    </w:p>
    <w:p w:rsidR="008A574C" w:rsidP="00F77B5D" w14:paraId="0A55993C" w14:textId="77777777">
      <w:pPr>
        <w:pStyle w:val="DFARS"/>
      </w:pPr>
      <w:r>
        <w:tab/>
      </w:r>
      <w:r>
        <w:tab/>
        <w:t xml:space="preserve">(9)  “Developed exclusively at private expense” means development was </w:t>
      </w:r>
    </w:p>
    <w:p w:rsidR="008A574C" w:rsidP="00F77B5D" w14:paraId="10E45902" w14:textId="77777777">
      <w:pPr>
        <w:pStyle w:val="DFARS"/>
      </w:pPr>
      <w:r>
        <w:t>accomplished entirely with costs charged to indirect cost pools, costs not allocated to a government contract, or any combination thereof.</w:t>
      </w:r>
    </w:p>
    <w:p w:rsidR="008A574C" w:rsidP="00F77B5D" w14:paraId="23375CC6" w14:textId="77777777">
      <w:pPr>
        <w:pStyle w:val="DFARS"/>
      </w:pPr>
    </w:p>
    <w:p w:rsidR="008A574C" w:rsidP="00F77B5D" w14:paraId="1DEED081" w14:textId="77777777">
      <w:pPr>
        <w:pStyle w:val="DFARS"/>
      </w:pPr>
      <w:r>
        <w:tab/>
      </w:r>
      <w:r>
        <w:tab/>
      </w:r>
      <w:r>
        <w:tab/>
        <w:t>(i)  Private expense determinations should be made at the lowest practicable level.</w:t>
      </w:r>
    </w:p>
    <w:p w:rsidR="008A574C" w:rsidP="00F77B5D" w14:paraId="6DC19DA8" w14:textId="77777777">
      <w:pPr>
        <w:pStyle w:val="DFARS"/>
      </w:pPr>
      <w:r>
        <w:tab/>
      </w:r>
      <w:r>
        <w:tab/>
      </w:r>
      <w:r>
        <w:tab/>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rsidR="008A574C" w:rsidP="00F77B5D" w14:paraId="37CA2A19" w14:textId="77777777">
      <w:pPr>
        <w:pStyle w:val="DFARS"/>
      </w:pPr>
    </w:p>
    <w:p w:rsidR="008A574C" w:rsidP="00F77B5D" w14:paraId="61BDC27E" w14:textId="77777777">
      <w:pPr>
        <w:pStyle w:val="DFARS"/>
      </w:pPr>
      <w:r>
        <w:tab/>
      </w:r>
      <w:r>
        <w:tab/>
        <w:t>(10)  “Developed exclusively with government funds” means development was not accomplished exclusively or partially at private expense.</w:t>
      </w:r>
    </w:p>
    <w:p w:rsidR="008A574C" w:rsidP="00F77B5D" w14:paraId="47DB4B91" w14:textId="77777777">
      <w:pPr>
        <w:pStyle w:val="DFARS"/>
      </w:pPr>
    </w:p>
    <w:p w:rsidR="008A574C" w:rsidP="00F77B5D" w14:paraId="42EED3D1" w14:textId="77777777">
      <w:pPr>
        <w:pStyle w:val="DFARS"/>
      </w:pPr>
      <w:r>
        <w:tab/>
      </w:r>
      <w:r>
        <w:tab/>
        <w:t>(11)  “Developed with mixed funding” means development was accomplished partially with costs charged to indirect cost pools and/or costs not allocated to a government contract, and partially with costs charged directly to a government contract.</w:t>
      </w:r>
    </w:p>
    <w:p w:rsidR="008A574C" w:rsidP="00F77B5D" w14:paraId="5F40C01B" w14:textId="77777777">
      <w:pPr>
        <w:pStyle w:val="DFARS"/>
      </w:pPr>
    </w:p>
    <w:p w:rsidR="008A574C" w:rsidP="00F77B5D" w14:paraId="5216BB14" w14:textId="77777777">
      <w:pPr>
        <w:pStyle w:val="DFARS"/>
      </w:pPr>
      <w:r>
        <w:tab/>
      </w:r>
      <w:r>
        <w:tab/>
        <w:t>(12)  “Form, fit, and function data”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rsidR="008A574C" w:rsidP="00F77B5D" w14:paraId="4D13BDFD" w14:textId="77777777">
      <w:pPr>
        <w:pStyle w:val="DFARS"/>
      </w:pPr>
    </w:p>
    <w:p w:rsidR="008A574C" w:rsidP="00F77B5D" w14:paraId="096C76F1" w14:textId="77777777">
      <w:pPr>
        <w:pStyle w:val="DFARS"/>
      </w:pPr>
      <w:r>
        <w:tab/>
      </w:r>
      <w:r>
        <w:tab/>
        <w:t>(13)  “Generated” means technical data or computer software first created in the performance of this contract.</w:t>
      </w:r>
    </w:p>
    <w:p w:rsidR="008A574C" w:rsidP="00F77B5D" w14:paraId="211BC1D6" w14:textId="77777777">
      <w:pPr>
        <w:pStyle w:val="DFARS"/>
      </w:pPr>
    </w:p>
    <w:p w:rsidR="008A574C" w:rsidP="00F77B5D" w14:paraId="40E7F0C1" w14:textId="77777777">
      <w:pPr>
        <w:pStyle w:val="DFARS"/>
      </w:pPr>
      <w:r>
        <w:tab/>
      </w:r>
      <w:r>
        <w:tab/>
        <w:t>(14)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rsidR="008A574C" w:rsidP="00F77B5D" w14:paraId="1D0BF6EE" w14:textId="77777777">
      <w:pPr>
        <w:pStyle w:val="DFARS"/>
      </w:pPr>
    </w:p>
    <w:p w:rsidR="008A574C" w:rsidP="00F77B5D" w14:paraId="6F0CC1A1" w14:textId="77777777">
      <w:pPr>
        <w:pStyle w:val="DFARS"/>
      </w:pPr>
      <w:r>
        <w:tab/>
      </w:r>
      <w:r>
        <w:tab/>
        <w:t xml:space="preserve">(15)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w:t>
      </w:r>
      <w:r w:rsidRPr="00E754D9">
        <w:t>authorize the technical data to be used by another party, except that the Government may reproduce, release, or disclose such data or authorize the use or reproduction of the data by persons outside the Government if</w:t>
      </w:r>
      <w:r>
        <w:t>—</w:t>
      </w:r>
    </w:p>
    <w:p w:rsidR="008A574C" w:rsidP="00F77B5D" w14:paraId="576D2E08" w14:textId="77777777">
      <w:pPr>
        <w:pStyle w:val="DFARS"/>
      </w:pPr>
    </w:p>
    <w:p w:rsidR="008A574C" w:rsidP="00F77B5D" w14:paraId="128BBC28" w14:textId="77777777">
      <w:pPr>
        <w:pStyle w:val="DFARS"/>
      </w:pPr>
      <w:r>
        <w:tab/>
      </w:r>
      <w:r>
        <w:tab/>
      </w:r>
      <w:r>
        <w:tab/>
        <w:t>(i)  Th</w:t>
      </w:r>
      <w:r w:rsidRPr="00E754D9">
        <w:t>e</w:t>
      </w:r>
      <w:r>
        <w:t xml:space="preserve"> </w:t>
      </w:r>
      <w:r w:rsidRPr="00E754D9">
        <w:t>production, release, disclosure, or use is—</w:t>
      </w:r>
    </w:p>
    <w:p w:rsidR="008A574C" w:rsidP="00F77B5D" w14:paraId="15BDF671" w14:textId="77777777">
      <w:pPr>
        <w:pStyle w:val="DFARS"/>
      </w:pPr>
    </w:p>
    <w:p w:rsidR="008A574C" w:rsidP="00F77B5D" w14:paraId="33A41176" w14:textId="77777777">
      <w:pPr>
        <w:pStyle w:val="DFARS"/>
      </w:pPr>
      <w:r>
        <w:tab/>
      </w:r>
      <w:r>
        <w:tab/>
      </w:r>
      <w:r>
        <w:tab/>
      </w:r>
      <w:r>
        <w:tab/>
        <w:t>(A)  Necessary for emergency repair and overhaul; or</w:t>
      </w:r>
    </w:p>
    <w:p w:rsidR="008A574C" w:rsidP="00F77B5D" w14:paraId="383EAF7D" w14:textId="77777777">
      <w:pPr>
        <w:pStyle w:val="DFARS"/>
      </w:pPr>
    </w:p>
    <w:p w:rsidR="008A574C" w:rsidP="00F77B5D" w14:paraId="57DF1D29" w14:textId="77777777">
      <w:pPr>
        <w:pStyle w:val="DFARS"/>
      </w:pPr>
      <w:r>
        <w:tab/>
      </w:r>
      <w:r>
        <w:tab/>
      </w:r>
      <w:r>
        <w:tab/>
      </w:r>
      <w:r>
        <w:tab/>
        <w:t>(B)  A release or disclosure to—</w:t>
      </w:r>
    </w:p>
    <w:p w:rsidR="008A574C" w:rsidP="00F77B5D" w14:paraId="256E8410" w14:textId="77777777">
      <w:pPr>
        <w:pStyle w:val="DFARS"/>
      </w:pPr>
    </w:p>
    <w:p w:rsidR="008A574C" w:rsidP="00F77B5D" w14:paraId="1BCD2F4F" w14:textId="77777777">
      <w:pPr>
        <w:pStyle w:val="DFARS"/>
      </w:pPr>
      <w:r>
        <w:tab/>
      </w:r>
      <w:r>
        <w:tab/>
      </w:r>
      <w:r>
        <w:tab/>
      </w:r>
      <w:r>
        <w:tab/>
      </w:r>
      <w:r>
        <w:tab/>
      </w:r>
      <w:r w:rsidRPr="00E754D9">
        <w:t>(</w:t>
      </w:r>
      <w:r w:rsidRPr="00E754D9">
        <w:rPr>
          <w:i/>
        </w:rPr>
        <w:t>1</w:t>
      </w:r>
      <w:r w:rsidRPr="00E754D9">
        <w:t>)  A covered Government support contractor</w:t>
      </w:r>
      <w:r>
        <w:t xml:space="preserve"> in performance of its covered Government support contracts</w:t>
      </w:r>
      <w:r w:rsidRPr="00E754D9">
        <w:t xml:space="preserve"> for use, modification</w:t>
      </w:r>
      <w:r>
        <w:t xml:space="preserve">, </w:t>
      </w:r>
      <w:r w:rsidRPr="00E754D9">
        <w:t xml:space="preserve">reproduction, performance, display, or release or disclosure to </w:t>
      </w:r>
      <w:r>
        <w:t xml:space="preserve">a person authorized to receive limited rights technical data; or </w:t>
      </w:r>
    </w:p>
    <w:p w:rsidR="008A574C" w:rsidP="00F77B5D" w14:paraId="299CA6D8" w14:textId="77777777">
      <w:pPr>
        <w:pStyle w:val="DFARS"/>
      </w:pPr>
    </w:p>
    <w:p w:rsidR="008A574C" w:rsidP="00F77B5D" w14:paraId="79B96855" w14:textId="77777777">
      <w:pPr>
        <w:pStyle w:val="DFARS"/>
      </w:pPr>
      <w:r>
        <w:tab/>
      </w:r>
      <w:r>
        <w:tab/>
      </w:r>
      <w:r>
        <w:tab/>
      </w:r>
      <w:r>
        <w:tab/>
      </w:r>
      <w:r>
        <w:tab/>
        <w:t>(</w:t>
      </w:r>
      <w:r w:rsidRPr="00E754D9">
        <w:rPr>
          <w:i/>
        </w:rPr>
        <w:t>2</w:t>
      </w:r>
      <w:r>
        <w:t xml:space="preserve">)  A foreign government, of technical data other than detailed manufacturing or process data, when use of such data by the foreign government is in the interest of the Government and is required for </w:t>
      </w:r>
      <w:r>
        <w:t>evaluational</w:t>
      </w:r>
      <w:r>
        <w:t xml:space="preserve"> or informational purposes; </w:t>
      </w:r>
    </w:p>
    <w:p w:rsidR="008A574C" w:rsidP="00F77B5D" w14:paraId="58E48A1A" w14:textId="77777777">
      <w:pPr>
        <w:pStyle w:val="DFARS"/>
      </w:pPr>
    </w:p>
    <w:p w:rsidR="008A574C" w:rsidP="00F77B5D" w14:paraId="5292DFC9" w14:textId="77777777">
      <w:pPr>
        <w:pStyle w:val="DFARS"/>
      </w:pPr>
      <w:r>
        <w:tab/>
      </w:r>
      <w:r>
        <w:tab/>
      </w:r>
      <w:r>
        <w:tab/>
        <w:t xml:space="preserve">(ii)  </w:t>
      </w:r>
      <w:r w:rsidRPr="00841522">
        <w:t>The recip</w:t>
      </w:r>
      <w:r>
        <w:t>ient of the technical data is subject to a prohibition on the further reproduction, release, disclosure, or use of the technical data; and</w:t>
      </w:r>
    </w:p>
    <w:p w:rsidR="008A574C" w:rsidP="00F77B5D" w14:paraId="67A001C7" w14:textId="77777777">
      <w:pPr>
        <w:pStyle w:val="DFARS"/>
      </w:pPr>
    </w:p>
    <w:p w:rsidR="008A574C" w:rsidP="00F77B5D" w14:paraId="00710E62" w14:textId="77777777">
      <w:pPr>
        <w:pStyle w:val="DFARS"/>
      </w:pPr>
      <w:r>
        <w:tab/>
      </w:r>
      <w:r>
        <w:tab/>
      </w:r>
      <w:r>
        <w:tab/>
        <w:t>(iii)  The Contractor or subcontractor asserting the restriction is notified of such reproduction, release, disclosure, or use.</w:t>
      </w:r>
    </w:p>
    <w:p w:rsidR="008A574C" w:rsidP="00F77B5D" w14:paraId="0C4165F9" w14:textId="77777777">
      <w:pPr>
        <w:pStyle w:val="DFARS"/>
      </w:pPr>
    </w:p>
    <w:p w:rsidR="008A574C" w:rsidP="00F77B5D" w14:paraId="43F1C6EB" w14:textId="77777777">
      <w:pPr>
        <w:pStyle w:val="DFARS"/>
      </w:pPr>
      <w:r>
        <w:tab/>
      </w:r>
      <w:r>
        <w:tab/>
        <w:t>(16)  “Minor modification” means a modification that does not significantly alter the nongovernmental function or purpose of computer software or is of the type customarily provided in the commercial marketplace.</w:t>
      </w:r>
    </w:p>
    <w:p w:rsidR="008A574C" w:rsidP="00F77B5D" w14:paraId="2D68F2F6" w14:textId="77777777">
      <w:pPr>
        <w:pStyle w:val="DFARS"/>
      </w:pPr>
    </w:p>
    <w:p w:rsidR="008A574C" w:rsidP="00F77B5D" w14:paraId="2E3D9166" w14:textId="77777777">
      <w:pPr>
        <w:pStyle w:val="DFARS"/>
      </w:pPr>
      <w:r>
        <w:tab/>
      </w:r>
      <w:r>
        <w:tab/>
        <w:t>(17)  “Noncommercial computer software” means software that does not qualify as commercial computer software under paragraph (a)(1) of this clause.</w:t>
      </w:r>
    </w:p>
    <w:p w:rsidR="008A574C" w:rsidP="00F77B5D" w14:paraId="0AFFBB38" w14:textId="77777777">
      <w:pPr>
        <w:pStyle w:val="DFARS"/>
      </w:pPr>
    </w:p>
    <w:p w:rsidR="008A574C" w:rsidP="00F77B5D" w14:paraId="0FBDF98F" w14:textId="77777777">
      <w:pPr>
        <w:pStyle w:val="DFARS"/>
      </w:pPr>
      <w:r>
        <w:tab/>
      </w:r>
      <w:r>
        <w:tab/>
        <w:t>(18)  “Restricted rights” apply only to noncommercial computer software and mean the Government's rights to—</w:t>
      </w:r>
    </w:p>
    <w:p w:rsidR="008A574C" w:rsidP="00F77B5D" w14:paraId="061BAEDB" w14:textId="77777777">
      <w:pPr>
        <w:pStyle w:val="DFARS"/>
      </w:pPr>
    </w:p>
    <w:p w:rsidR="008A574C" w:rsidP="00F77B5D" w14:paraId="6F0FBB1B" w14:textId="77777777">
      <w:pPr>
        <w:pStyle w:val="DFARS"/>
      </w:pPr>
      <w:r>
        <w:tab/>
      </w:r>
      <w:r>
        <w:tab/>
      </w:r>
      <w:r>
        <w:tab/>
        <w:t>(i)  Use a computer program with one computer at one time.  The program may not be accessed by more than one terminal or central processing unit or time shared unless otherwise permitted by this contract;</w:t>
      </w:r>
    </w:p>
    <w:p w:rsidR="008A574C" w:rsidP="00F77B5D" w14:paraId="4989F9D0" w14:textId="77777777">
      <w:pPr>
        <w:pStyle w:val="DFARS"/>
      </w:pPr>
    </w:p>
    <w:p w:rsidR="008A574C" w:rsidP="00F77B5D" w14:paraId="4D4175E8" w14:textId="77777777">
      <w:pPr>
        <w:pStyle w:val="DFARS"/>
      </w:pPr>
      <w:r>
        <w:tab/>
      </w:r>
      <w:r>
        <w:tab/>
      </w:r>
      <w:r>
        <w:tab/>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rsidR="008A574C" w:rsidP="00F77B5D" w14:paraId="63551AD9" w14:textId="77777777">
      <w:pPr>
        <w:pStyle w:val="DFARS"/>
      </w:pPr>
    </w:p>
    <w:p w:rsidR="008A574C" w:rsidP="00F77B5D" w14:paraId="52F3E14E" w14:textId="77777777">
      <w:pPr>
        <w:pStyle w:val="DFARS"/>
      </w:pPr>
      <w:r>
        <w:tab/>
      </w:r>
      <w:r>
        <w:tab/>
      </w:r>
      <w:r>
        <w:tab/>
        <w:t>(iii)  Make the minimum number of copies of the computer software required for safekeeping (archive), backup, or modification purposes;</w:t>
      </w:r>
    </w:p>
    <w:p w:rsidR="008A574C" w:rsidP="00F77B5D" w14:paraId="71174B71" w14:textId="77777777">
      <w:pPr>
        <w:pStyle w:val="DFARS"/>
      </w:pPr>
    </w:p>
    <w:p w:rsidR="008A574C" w:rsidP="00F77B5D" w14:paraId="25B633A6" w14:textId="77777777">
      <w:pPr>
        <w:pStyle w:val="DFARS"/>
      </w:pPr>
      <w:r>
        <w:tab/>
      </w:r>
      <w:r>
        <w:tab/>
      </w:r>
      <w:r>
        <w:tab/>
        <w:t>(iv)  Modify computer software provided that the Government may—</w:t>
      </w:r>
    </w:p>
    <w:p w:rsidR="008A574C" w:rsidP="00F77B5D" w14:paraId="59E83C0C" w14:textId="77777777">
      <w:pPr>
        <w:pStyle w:val="DFARS"/>
      </w:pPr>
    </w:p>
    <w:p w:rsidR="008A574C" w:rsidP="00F77B5D" w14:paraId="3D5482E8" w14:textId="77777777">
      <w:pPr>
        <w:pStyle w:val="DFARS"/>
      </w:pPr>
      <w:r>
        <w:tab/>
      </w:r>
      <w:r>
        <w:tab/>
      </w:r>
      <w:r>
        <w:tab/>
      </w:r>
      <w:r>
        <w:tab/>
        <w:t>(A)  Use the modified software only as provided in paragraphs (a)(18)(i) and (iii) of this clause; and</w:t>
      </w:r>
    </w:p>
    <w:p w:rsidR="008A574C" w:rsidP="00F77B5D" w14:paraId="6E2EE35B" w14:textId="77777777">
      <w:pPr>
        <w:pStyle w:val="DFARS"/>
      </w:pPr>
    </w:p>
    <w:p w:rsidR="008A574C" w:rsidP="00F77B5D" w14:paraId="17D51B8A" w14:textId="77777777">
      <w:pPr>
        <w:pStyle w:val="DFARS"/>
      </w:pPr>
      <w:r>
        <w:tab/>
      </w:r>
      <w:r>
        <w:tab/>
      </w:r>
      <w:r>
        <w:tab/>
      </w:r>
      <w:r>
        <w:tab/>
        <w:t>(B)  Not release or disclose the modified software except as provided in paragraphs (a)(18)(ii), (v), (vi), and (vii) of this clause;</w:t>
      </w:r>
    </w:p>
    <w:p w:rsidR="008A574C" w:rsidP="00F77B5D" w14:paraId="658E2BD0" w14:textId="77777777">
      <w:pPr>
        <w:pStyle w:val="DFARS"/>
      </w:pPr>
    </w:p>
    <w:p w:rsidR="008A574C" w:rsidP="00F77B5D" w14:paraId="1A33AAA0" w14:textId="77777777">
      <w:pPr>
        <w:pStyle w:val="DFARS"/>
      </w:pPr>
      <w:r>
        <w:tab/>
      </w:r>
      <w:r>
        <w:tab/>
      </w:r>
      <w:r>
        <w:tab/>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rsidR="008A574C" w:rsidP="00F77B5D" w14:paraId="4B256A5B" w14:textId="77777777">
      <w:pPr>
        <w:pStyle w:val="DFARS"/>
      </w:pPr>
    </w:p>
    <w:p w:rsidR="008A574C" w:rsidP="00F77B5D" w14:paraId="756E01AB" w14:textId="77777777">
      <w:pPr>
        <w:pStyle w:val="DFARS"/>
      </w:pPr>
      <w:r>
        <w:tab/>
      </w:r>
      <w:r>
        <w:tab/>
      </w:r>
      <w:r>
        <w:tab/>
      </w:r>
      <w:r>
        <w:tab/>
        <w:t>(A)  The Government notifies the party which has granted restricted rights that a release or disclosure to particular contractors or subcontractors was made;</w:t>
      </w:r>
    </w:p>
    <w:p w:rsidR="008A574C" w:rsidP="00F77B5D" w14:paraId="1842EA72" w14:textId="77777777">
      <w:pPr>
        <w:pStyle w:val="DFARS"/>
      </w:pPr>
    </w:p>
    <w:p w:rsidR="008A574C" w:rsidP="00F77B5D" w14:paraId="5A28CB7D" w14:textId="77777777">
      <w:pPr>
        <w:pStyle w:val="DFARS"/>
      </w:pPr>
      <w:r>
        <w:tab/>
      </w:r>
      <w:r>
        <w:tab/>
      </w:r>
      <w:r>
        <w:tab/>
      </w:r>
      <w:r>
        <w:tab/>
        <w:t xml:space="preserve">(B)  Such contractors or subcontractors are subject to the non-disclosure agreement at </w:t>
      </w:r>
      <w:hyperlink r:id="rId4" w:anchor="227.7103-7" w:history="1">
        <w:r w:rsidRPr="0058398B">
          <w:rPr>
            <w:rStyle w:val="Hyperlink"/>
          </w:rPr>
          <w:t>227.7103-7</w:t>
        </w:r>
      </w:hyperlink>
      <w:r>
        <w:t xml:space="preserve"> of the Defense Federal Acquisition Regulation Supplement or are Government contractors receiving access to the software for performance of a Government contract that contains the clause at </w:t>
      </w:r>
      <w:hyperlink r:id="rId6" w:anchor="252.227-7025" w:history="1">
        <w:r w:rsidRPr="0058398B">
          <w:rPr>
            <w:rStyle w:val="Hyperlink"/>
          </w:rPr>
          <w:t>252.227-7025</w:t>
        </w:r>
      </w:hyperlink>
      <w:r>
        <w:t>, Limitations on the Use or Disclosure of Government-Furnished Information Marked with Restrictive Legends;</w:t>
      </w:r>
    </w:p>
    <w:p w:rsidR="008A574C" w:rsidP="00F77B5D" w14:paraId="6A135D77" w14:textId="77777777">
      <w:pPr>
        <w:pStyle w:val="DFARS"/>
      </w:pPr>
    </w:p>
    <w:p w:rsidR="008A574C" w:rsidP="00F77B5D" w14:paraId="03F57D05" w14:textId="77777777">
      <w:pPr>
        <w:pStyle w:val="DFARS"/>
      </w:pPr>
      <w:r>
        <w:tab/>
      </w:r>
      <w:r>
        <w:tab/>
      </w:r>
      <w:r>
        <w:tab/>
      </w:r>
      <w:r>
        <w:tab/>
        <w:t>(C)  The Government shall not permit the recipient to decompile, disassemble, or reverse engineer the software, or use software decompiled, disassembled, or reverse engineered by the Government pursuant to paragraph (a)(18)(iv) of this clause, for any other purpose; and</w:t>
      </w:r>
    </w:p>
    <w:p w:rsidR="008A574C" w:rsidP="00F77B5D" w14:paraId="7BC9D3AC" w14:textId="77777777">
      <w:pPr>
        <w:pStyle w:val="DFARS"/>
      </w:pPr>
    </w:p>
    <w:p w:rsidR="008A574C" w:rsidP="00F77B5D" w14:paraId="08CA69CB" w14:textId="77777777">
      <w:pPr>
        <w:pStyle w:val="DFARS"/>
      </w:pPr>
      <w:r>
        <w:tab/>
      </w:r>
      <w:r>
        <w:tab/>
      </w:r>
      <w:r>
        <w:tab/>
      </w:r>
      <w:r>
        <w:tab/>
        <w:t>(D)  Such use is subject to the limitations in paragraphs (a)(18)(i) through (iii) of this clause;</w:t>
      </w:r>
    </w:p>
    <w:p w:rsidR="008A574C" w:rsidP="00F77B5D" w14:paraId="58495168" w14:textId="77777777">
      <w:pPr>
        <w:pStyle w:val="DFARS"/>
      </w:pPr>
    </w:p>
    <w:p w:rsidR="008A574C" w:rsidP="00F77B5D" w14:paraId="0FC4F99F" w14:textId="77777777">
      <w:pPr>
        <w:pStyle w:val="DFARS"/>
      </w:pPr>
      <w:r>
        <w:tab/>
      </w:r>
      <w:r>
        <w:tab/>
      </w:r>
      <w:r>
        <w:tab/>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rsidR="008A574C" w:rsidP="00F77B5D" w14:paraId="12A8FF63" w14:textId="77777777">
      <w:pPr>
        <w:pStyle w:val="DFARS"/>
      </w:pPr>
    </w:p>
    <w:p w:rsidR="008A574C" w:rsidP="00F77B5D" w14:paraId="785A3C66" w14:textId="77777777">
      <w:pPr>
        <w:pStyle w:val="DFARS"/>
      </w:pPr>
      <w:r>
        <w:tab/>
      </w:r>
      <w:r>
        <w:tab/>
      </w:r>
      <w:r>
        <w:tab/>
      </w:r>
      <w:r>
        <w:tab/>
        <w:t xml:space="preserve">(A)  The intended recipient is subject to the non-disclosure agreement at </w:t>
      </w:r>
      <w:hyperlink r:id="rId4" w:anchor="227.7103-7" w:history="1">
        <w:r w:rsidRPr="0058398B">
          <w:rPr>
            <w:rStyle w:val="Hyperlink"/>
          </w:rPr>
          <w:t>227.7103-7</w:t>
        </w:r>
      </w:hyperlink>
      <w:r>
        <w:t xml:space="preserve"> or is a Government contractor receiving access to the software for performance of a Government contract that contains the clause at </w:t>
      </w:r>
      <w:hyperlink r:id="rId6" w:anchor="252.227-7025" w:history="1">
        <w:r w:rsidRPr="0058398B">
          <w:rPr>
            <w:rStyle w:val="Hyperlink"/>
          </w:rPr>
          <w:t>252.227-7025</w:t>
        </w:r>
      </w:hyperlink>
      <w:r>
        <w:t>, Limitations on the Use or Disclosure of Government Furnished Information Marked with Restrictive Legends;</w:t>
      </w:r>
    </w:p>
    <w:p w:rsidR="008A574C" w:rsidP="00F77B5D" w14:paraId="38CC012D" w14:textId="77777777">
      <w:pPr>
        <w:pStyle w:val="DFARS"/>
      </w:pPr>
    </w:p>
    <w:p w:rsidR="008A574C" w:rsidP="00F77B5D" w14:paraId="0555F963" w14:textId="77777777">
      <w:pPr>
        <w:pStyle w:val="DFARS"/>
      </w:pPr>
      <w:r>
        <w:tab/>
      </w:r>
      <w:r>
        <w:tab/>
      </w:r>
      <w:r>
        <w:tab/>
      </w:r>
      <w:r>
        <w:tab/>
        <w:t>(B)  The Government shall not permit the recipient to decompile, disassemble, or reverse engineer the software, or use software decompiled, disassembled, or reverse engineered by the Government pursuant to paragraph (a)(18)(iv) of this clause, for any other purpose; and</w:t>
      </w:r>
    </w:p>
    <w:p w:rsidR="008A574C" w:rsidP="00F77B5D" w14:paraId="4E4CFCDE" w14:textId="77777777">
      <w:pPr>
        <w:pStyle w:val="DFARS"/>
      </w:pPr>
    </w:p>
    <w:p w:rsidR="008A574C" w:rsidP="00F77B5D" w14:paraId="7A8DA96F" w14:textId="77777777">
      <w:pPr>
        <w:pStyle w:val="DFARS"/>
      </w:pPr>
      <w:r>
        <w:tab/>
      </w:r>
      <w:r>
        <w:tab/>
      </w:r>
      <w:r>
        <w:tab/>
      </w:r>
      <w:r>
        <w:tab/>
        <w:t>(C)  Such use is subject to the limitations in paragraphs (a)(18)(i) through (iii) of this clause; and</w:t>
      </w:r>
    </w:p>
    <w:p w:rsidR="008A574C" w:rsidP="00F77B5D" w14:paraId="27AA10E5" w14:textId="77777777">
      <w:pPr>
        <w:pStyle w:val="DFARS"/>
      </w:pPr>
    </w:p>
    <w:p w:rsidR="008A574C" w:rsidP="00F77B5D" w14:paraId="4256E78D" w14:textId="77777777">
      <w:pPr>
        <w:pStyle w:val="DFARS"/>
      </w:pPr>
      <w:r>
        <w:tab/>
      </w:r>
      <w:r>
        <w:tab/>
      </w:r>
      <w:r>
        <w:tab/>
      </w:r>
      <w:r w:rsidRPr="009611AF">
        <w:t xml:space="preserve">(vii)  Permit covered Government support contractors </w:t>
      </w:r>
      <w:r>
        <w:t xml:space="preserve">in the performance of Government contracts that contain the clause at </w:t>
      </w:r>
      <w:hyperlink r:id="rId6" w:anchor="252.227-7025" w:history="1">
        <w:r w:rsidRPr="000F3A4F">
          <w:rPr>
            <w:rStyle w:val="Hyperlink"/>
          </w:rPr>
          <w:t>252.227-7025</w:t>
        </w:r>
      </w:hyperlink>
      <w:r>
        <w:t xml:space="preserve">, Limitations on the Use or Disclosure of Government-Furnished Information Marked with Restrictive Legends, </w:t>
      </w:r>
      <w:r w:rsidRPr="009611AF">
        <w:t xml:space="preserve">to use, modify, reproduce, perform, display, or release or disclose the computer software to </w:t>
      </w:r>
      <w:r>
        <w:t>a person authorized to receive restricted rights computer software, provided that—</w:t>
      </w:r>
    </w:p>
    <w:p w:rsidR="008A574C" w:rsidP="00F77B5D" w14:paraId="1AFDD535" w14:textId="77777777">
      <w:pPr>
        <w:pStyle w:val="DFARS"/>
      </w:pPr>
    </w:p>
    <w:p w:rsidR="008A574C" w:rsidP="00F77B5D" w14:paraId="16E90296" w14:textId="77777777">
      <w:pPr>
        <w:pStyle w:val="DFARS"/>
      </w:pPr>
      <w:r>
        <w:tab/>
      </w:r>
      <w:r>
        <w:tab/>
      </w:r>
      <w:r>
        <w:tab/>
      </w:r>
      <w:r>
        <w:tab/>
        <w:t xml:space="preserve">(A)  The Government shall not permit the covered Government support contractor to decompile, disassemble, or reverse engineer the software, or use software decompiled, disassembled, or reverse engineered by the Government pursuant to the paragraph (a)(18)(iv) of this clause, for any other purpose; and </w:t>
      </w:r>
    </w:p>
    <w:p w:rsidR="008A574C" w:rsidP="00F77B5D" w14:paraId="0414EE0B" w14:textId="77777777">
      <w:pPr>
        <w:pStyle w:val="DFARS"/>
      </w:pPr>
    </w:p>
    <w:p w:rsidR="008A574C" w:rsidP="00F77B5D" w14:paraId="31FCBC4B" w14:textId="77777777">
      <w:pPr>
        <w:pStyle w:val="DFARS"/>
      </w:pPr>
      <w:r>
        <w:tab/>
      </w:r>
      <w:r>
        <w:tab/>
      </w:r>
      <w:r>
        <w:tab/>
      </w:r>
      <w:r>
        <w:tab/>
        <w:t>(B) Such use is subject to the limitations in paragraphs (a)(18)(i) through (iv) of this clause.</w:t>
      </w:r>
    </w:p>
    <w:p w:rsidR="008A574C" w:rsidP="00F77B5D" w14:paraId="47D047BC" w14:textId="77777777">
      <w:pPr>
        <w:pStyle w:val="DFARS"/>
      </w:pPr>
    </w:p>
    <w:p w:rsidR="008A574C" w:rsidP="00F77B5D" w14:paraId="1C5CE3DF" w14:textId="77777777">
      <w:pPr>
        <w:pStyle w:val="DFARS"/>
      </w:pPr>
      <w:r>
        <w:tab/>
      </w:r>
      <w:r>
        <w:tab/>
        <w:t>(19)  “SBIR data rights” means the Government’s rights during the SBIR data protection period (specified in paragraph (b)(4) of this clause) to use, modify, reproduce, release, perform, display, or disclose technical data or computer software generated under a SBIR award as follows:</w:t>
      </w:r>
    </w:p>
    <w:p w:rsidR="008A574C" w:rsidP="00F77B5D" w14:paraId="329E9D0E" w14:textId="77777777">
      <w:pPr>
        <w:pStyle w:val="DFARS"/>
      </w:pPr>
    </w:p>
    <w:p w:rsidR="008A574C" w:rsidP="00F77B5D" w14:paraId="09FC0106" w14:textId="77777777">
      <w:pPr>
        <w:pStyle w:val="DFARS"/>
      </w:pPr>
      <w:r>
        <w:tab/>
      </w:r>
      <w:r>
        <w:tab/>
      </w:r>
      <w:r>
        <w:tab/>
        <w:t xml:space="preserve">(i)  Limited rights in such SBIR technical data; and </w:t>
      </w:r>
    </w:p>
    <w:p w:rsidR="008A574C" w:rsidP="00F77B5D" w14:paraId="23BFFBFA" w14:textId="77777777">
      <w:pPr>
        <w:pStyle w:val="DFARS"/>
      </w:pPr>
    </w:p>
    <w:p w:rsidR="008A574C" w:rsidP="00F77B5D" w14:paraId="17327386" w14:textId="77777777">
      <w:pPr>
        <w:pStyle w:val="DFARS"/>
      </w:pPr>
      <w:r>
        <w:tab/>
      </w:r>
      <w:r>
        <w:tab/>
      </w:r>
      <w:r>
        <w:tab/>
        <w:t>(ii)  Restricted rights in such SBIR computer software.</w:t>
      </w:r>
    </w:p>
    <w:p w:rsidR="008A574C" w:rsidP="00F77B5D" w14:paraId="05869D05" w14:textId="77777777">
      <w:pPr>
        <w:pStyle w:val="DFARS"/>
      </w:pPr>
    </w:p>
    <w:p w:rsidR="008A574C" w:rsidP="00F77B5D" w14:paraId="18428B48" w14:textId="77777777">
      <w:pPr>
        <w:pStyle w:val="DFARS"/>
      </w:pPr>
      <w:r>
        <w:tab/>
      </w:r>
      <w:r>
        <w:tab/>
        <w:t>(20)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rsidR="008A574C" w:rsidP="00F77B5D" w14:paraId="4BE6010D" w14:textId="77777777">
      <w:pPr>
        <w:pStyle w:val="DFARS"/>
      </w:pPr>
    </w:p>
    <w:p w:rsidR="008A574C" w:rsidP="00F77B5D" w14:paraId="51C33CE4" w14:textId="77777777">
      <w:pPr>
        <w:pStyle w:val="DFARS"/>
      </w:pPr>
      <w:r>
        <w:tab/>
      </w:r>
      <w:r>
        <w:tab/>
        <w:t>(21)  “Unlimited rights” means rights to use, modify, reproduce, release, perform, display, or disclose, technical data or computer software in whole or in part, in any manner and for any purpose whatsoever, and to have or authorize others to do so.</w:t>
      </w:r>
    </w:p>
    <w:p w:rsidR="008A574C" w:rsidP="00F77B5D" w14:paraId="4A03E99E" w14:textId="77777777">
      <w:pPr>
        <w:pStyle w:val="DFARS"/>
      </w:pPr>
    </w:p>
    <w:p w:rsidR="008A574C" w:rsidP="00F77B5D" w14:paraId="132636BB" w14:textId="77777777">
      <w:pPr>
        <w:pStyle w:val="DFARS"/>
      </w:pPr>
      <w:r>
        <w:tab/>
        <w:t xml:space="preserve">(b)  </w:t>
      </w:r>
      <w:r>
        <w:rPr>
          <w:i/>
        </w:rPr>
        <w:t>Rights in technical data and computer software</w:t>
      </w:r>
      <w:r>
        <w:t>.  The Contractor grants or shall obtain for the Government the following royalty-free, world-wide, nonexclusive, irrevocable license rights in technical data or noncommercial computer software.  All rights not granted to the Government are retained by the Contractor.</w:t>
      </w:r>
    </w:p>
    <w:p w:rsidR="008A574C" w:rsidP="00F77B5D" w14:paraId="3C0E5FBA" w14:textId="77777777">
      <w:pPr>
        <w:pStyle w:val="DFARS"/>
      </w:pPr>
    </w:p>
    <w:p w:rsidR="008A574C" w:rsidP="00F77B5D" w14:paraId="0E7B3A77" w14:textId="77777777">
      <w:pPr>
        <w:pStyle w:val="DFARS"/>
      </w:pPr>
      <w:r>
        <w:tab/>
      </w:r>
      <w:r>
        <w:tab/>
        <w:t xml:space="preserve">(1)  </w:t>
      </w:r>
      <w:r w:rsidRPr="00EB2621">
        <w:rPr>
          <w:i/>
        </w:rPr>
        <w:t>Unlimited rights</w:t>
      </w:r>
      <w:r>
        <w:t>.  The Government shall have unlimited rights in technical data, including computer software documentation, or computer software generated under this contract that are—</w:t>
      </w:r>
    </w:p>
    <w:p w:rsidR="008A574C" w:rsidP="00F77B5D" w14:paraId="287E9D2E" w14:textId="77777777">
      <w:pPr>
        <w:pStyle w:val="DFARS"/>
      </w:pPr>
    </w:p>
    <w:p w:rsidR="008A574C" w:rsidP="00F77B5D" w14:paraId="1C60BF29" w14:textId="77777777">
      <w:pPr>
        <w:pStyle w:val="DFARS"/>
      </w:pPr>
      <w:r>
        <w:tab/>
      </w:r>
      <w:r>
        <w:tab/>
      </w:r>
      <w:r>
        <w:tab/>
        <w:t>(i)  Form, fit, and function data;</w:t>
      </w:r>
    </w:p>
    <w:p w:rsidR="008A574C" w:rsidP="00F77B5D" w14:paraId="46924C61" w14:textId="77777777">
      <w:pPr>
        <w:pStyle w:val="DFARS"/>
      </w:pPr>
    </w:p>
    <w:p w:rsidR="008A574C" w:rsidP="00F77B5D" w14:paraId="7588FFD3" w14:textId="77777777">
      <w:pPr>
        <w:pStyle w:val="DFARS"/>
      </w:pPr>
      <w:r>
        <w:tab/>
      </w:r>
      <w:r>
        <w:tab/>
      </w:r>
      <w:r>
        <w:tab/>
        <w:t>(ii)  Necessary for installation, operation, maintenance, or training purposes (other than detailed manufacturing or process data);</w:t>
      </w:r>
    </w:p>
    <w:p w:rsidR="008A574C" w:rsidP="00F77B5D" w14:paraId="23CB32A5" w14:textId="77777777">
      <w:pPr>
        <w:pStyle w:val="DFARS"/>
      </w:pPr>
    </w:p>
    <w:p w:rsidR="008A574C" w:rsidP="00F77B5D" w14:paraId="4562BA7C" w14:textId="77777777">
      <w:pPr>
        <w:pStyle w:val="DFARS"/>
      </w:pPr>
      <w:r>
        <w:tab/>
      </w:r>
      <w:r>
        <w:tab/>
      </w:r>
      <w:r>
        <w:tab/>
        <w:t>(iii)  Corrections or changes to Government-furnished technical data or computer software;</w:t>
      </w:r>
    </w:p>
    <w:p w:rsidR="008A574C" w:rsidP="00F77B5D" w14:paraId="7798F904" w14:textId="77777777">
      <w:pPr>
        <w:pStyle w:val="DFARS"/>
      </w:pPr>
    </w:p>
    <w:p w:rsidR="008A574C" w:rsidP="00F77B5D" w14:paraId="429603B7" w14:textId="77777777">
      <w:pPr>
        <w:pStyle w:val="DFARS"/>
      </w:pPr>
      <w:r>
        <w:tab/>
      </w:r>
      <w:r>
        <w:tab/>
      </w:r>
      <w:r>
        <w:tab/>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rsidR="008A574C" w:rsidP="00F77B5D" w14:paraId="101967AA" w14:textId="77777777">
      <w:pPr>
        <w:pStyle w:val="DFARS"/>
      </w:pPr>
    </w:p>
    <w:p w:rsidR="008A574C" w:rsidP="00F77B5D" w14:paraId="39AA929D" w14:textId="77777777">
      <w:pPr>
        <w:pStyle w:val="DFARS"/>
      </w:pPr>
      <w:r>
        <w:tab/>
      </w:r>
      <w:r>
        <w:tab/>
      </w:r>
      <w:r>
        <w:tab/>
        <w:t>(v)  Data or software in which the Government has acquired previously unlimited rights under another Government contract or through a specific license; and</w:t>
      </w:r>
    </w:p>
    <w:p w:rsidR="008A574C" w:rsidP="00F77B5D" w14:paraId="5FC7712B" w14:textId="77777777">
      <w:pPr>
        <w:pStyle w:val="DFARS"/>
      </w:pPr>
    </w:p>
    <w:p w:rsidR="008A574C" w:rsidP="00F77B5D" w14:paraId="014D5A30" w14:textId="77777777">
      <w:pPr>
        <w:pStyle w:val="DFARS"/>
      </w:pPr>
      <w:r>
        <w:tab/>
      </w:r>
      <w:r>
        <w:tab/>
      </w:r>
      <w:r>
        <w:tab/>
        <w:t xml:space="preserve">(vi)  SBIR data upon expiration of the SBIR data rights period. </w:t>
      </w:r>
    </w:p>
    <w:p w:rsidR="008A574C" w:rsidP="00F77B5D" w14:paraId="0F899591" w14:textId="77777777">
      <w:pPr>
        <w:pStyle w:val="DFARS"/>
      </w:pPr>
    </w:p>
    <w:p w:rsidR="008A574C" w:rsidP="00F77B5D" w14:paraId="2C3BA303" w14:textId="77777777">
      <w:pPr>
        <w:pStyle w:val="DFARS"/>
      </w:pPr>
      <w:r>
        <w:tab/>
      </w:r>
      <w:r>
        <w:tab/>
        <w:t xml:space="preserve">(2)  </w:t>
      </w:r>
      <w:r w:rsidRPr="00EB2621">
        <w:rPr>
          <w:i/>
        </w:rPr>
        <w:t>Limited rights</w:t>
      </w:r>
      <w:r>
        <w:t>.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rsidR="008A574C" w:rsidP="00F77B5D" w14:paraId="06E96613" w14:textId="77777777">
      <w:pPr>
        <w:pStyle w:val="DFARS"/>
      </w:pPr>
    </w:p>
    <w:p w:rsidR="008A574C" w:rsidP="00F77B5D" w14:paraId="42FD96AB" w14:textId="77777777">
      <w:pPr>
        <w:pStyle w:val="DFARS"/>
      </w:pPr>
      <w:r>
        <w:tab/>
      </w:r>
      <w:r>
        <w:tab/>
        <w:t xml:space="preserve">(3)  </w:t>
      </w:r>
      <w:r w:rsidRPr="00EB2621">
        <w:rPr>
          <w:i/>
        </w:rPr>
        <w:t>Restricted rights in computer software</w:t>
      </w:r>
      <w:r>
        <w:t>.  The Government shall have restricted rights in noncommercial computer software required to be delivered or otherwise furnished to the Government under this contract that were developed exclusively at private expense and were not generated under this contract.</w:t>
      </w:r>
    </w:p>
    <w:p w:rsidR="008A574C" w:rsidP="00F77B5D" w14:paraId="158A0351" w14:textId="77777777">
      <w:pPr>
        <w:pStyle w:val="DFARS"/>
      </w:pPr>
    </w:p>
    <w:p w:rsidR="008A574C" w:rsidP="00F77B5D" w14:paraId="6AADE67B" w14:textId="77777777">
      <w:pPr>
        <w:pStyle w:val="DFARS"/>
      </w:pPr>
      <w:r>
        <w:tab/>
      </w:r>
      <w:r>
        <w:tab/>
        <w:t xml:space="preserve">(4)  </w:t>
      </w:r>
      <w:r w:rsidRPr="00EB2621">
        <w:rPr>
          <w:i/>
        </w:rPr>
        <w:t>SBIR data rights</w:t>
      </w:r>
      <w:r>
        <w:t>.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rsidR="008A574C" w:rsidP="00F77B5D" w14:paraId="2C6FF565" w14:textId="77777777">
      <w:pPr>
        <w:pStyle w:val="DFARS"/>
      </w:pPr>
    </w:p>
    <w:p w:rsidR="008A574C" w:rsidP="00F77B5D" w14:paraId="5E25EF11" w14:textId="77777777">
      <w:pPr>
        <w:pStyle w:val="DFARS"/>
      </w:pPr>
      <w:r>
        <w:tab/>
      </w:r>
      <w:r>
        <w:tab/>
        <w:t xml:space="preserve">(5)  </w:t>
      </w:r>
      <w:r w:rsidRPr="00EB2621">
        <w:rPr>
          <w:i/>
        </w:rPr>
        <w:t>Specifically negotiated license rights</w:t>
      </w:r>
      <w:r>
        <w:t>.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rsidR="008A574C" w:rsidP="00F77B5D" w14:paraId="70515509" w14:textId="77777777">
      <w:pPr>
        <w:pStyle w:val="DFARS"/>
      </w:pPr>
    </w:p>
    <w:p w:rsidR="008A574C" w:rsidP="00F77B5D" w14:paraId="7B382FC1" w14:textId="77777777">
      <w:pPr>
        <w:pStyle w:val="DFARS"/>
      </w:pPr>
      <w:r>
        <w:tab/>
      </w:r>
      <w:r>
        <w:tab/>
        <w:t xml:space="preserve">(6)  </w:t>
      </w:r>
      <w:r w:rsidRPr="00EB2621">
        <w:rPr>
          <w:i/>
        </w:rPr>
        <w:t>Prior government rights</w:t>
      </w:r>
      <w:r>
        <w:t>.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w:t>
      </w:r>
    </w:p>
    <w:p w:rsidR="008A574C" w:rsidP="00F77B5D" w14:paraId="358CF820" w14:textId="77777777">
      <w:pPr>
        <w:pStyle w:val="DFARS"/>
      </w:pPr>
    </w:p>
    <w:p w:rsidR="008A574C" w:rsidP="00F77B5D" w14:paraId="7C17A496" w14:textId="77777777">
      <w:pPr>
        <w:pStyle w:val="DFARS"/>
      </w:pPr>
      <w:r>
        <w:tab/>
      </w:r>
      <w:r>
        <w:tab/>
      </w:r>
      <w:r>
        <w:tab/>
        <w:t>(i)  The parties have agreed otherwise; or</w:t>
      </w:r>
    </w:p>
    <w:p w:rsidR="008A574C" w:rsidP="00F77B5D" w14:paraId="3211FAD7" w14:textId="77777777">
      <w:pPr>
        <w:pStyle w:val="DFARS"/>
      </w:pPr>
    </w:p>
    <w:p w:rsidR="008A574C" w:rsidP="00F77B5D" w14:paraId="76D0D6C1" w14:textId="77777777">
      <w:pPr>
        <w:pStyle w:val="DFARS"/>
      </w:pPr>
      <w:r>
        <w:tab/>
      </w:r>
      <w:r>
        <w:tab/>
      </w:r>
      <w:r>
        <w:tab/>
        <w:t xml:space="preserve">(ii)  Any restrictions on the Government's rights to use, modify, release, perform, display, or disclose the technical data or computer software have expired or no longer apply. </w:t>
      </w:r>
    </w:p>
    <w:p w:rsidR="008A574C" w:rsidP="00F77B5D" w14:paraId="44CBA359" w14:textId="77777777">
      <w:pPr>
        <w:pStyle w:val="DFARS"/>
      </w:pPr>
    </w:p>
    <w:p w:rsidR="008A574C" w:rsidP="00F77B5D" w14:paraId="53466346" w14:textId="77777777">
      <w:pPr>
        <w:pStyle w:val="DFARS"/>
      </w:pPr>
      <w:r>
        <w:tab/>
      </w:r>
      <w:r>
        <w:tab/>
        <w:t xml:space="preserve">(7)  </w:t>
      </w:r>
      <w:r w:rsidRPr="00EB2621">
        <w:rPr>
          <w:i/>
        </w:rPr>
        <w:t>Release from liability</w:t>
      </w:r>
      <w:r>
        <w:t>.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rsidR="008A574C" w:rsidP="00F77B5D" w14:paraId="4E5B5B61" w14:textId="77777777">
      <w:pPr>
        <w:pStyle w:val="DFARS"/>
      </w:pPr>
    </w:p>
    <w:p w:rsidR="008A574C" w:rsidP="00F77B5D" w14:paraId="21CD881C" w14:textId="77777777">
      <w:pPr>
        <w:pStyle w:val="DFARS"/>
      </w:pPr>
      <w:r>
        <w:tab/>
      </w:r>
      <w:r>
        <w:tab/>
        <w:t xml:space="preserve">(8)  </w:t>
      </w:r>
      <w:r w:rsidRPr="00EB2621">
        <w:rPr>
          <w:i/>
        </w:rPr>
        <w:t>Covered Government support contractors</w:t>
      </w:r>
      <w:r>
        <w:t>.  The Contractor acknowledges that—</w:t>
      </w:r>
    </w:p>
    <w:p w:rsidR="008A574C" w:rsidP="00F77B5D" w14:paraId="64EB54EA" w14:textId="77777777">
      <w:pPr>
        <w:pStyle w:val="DFARS"/>
      </w:pPr>
    </w:p>
    <w:p w:rsidR="008A574C" w:rsidP="00F77B5D" w14:paraId="33257E6F" w14:textId="77777777">
      <w:pPr>
        <w:pStyle w:val="DFARS"/>
      </w:pPr>
      <w:r>
        <w:tab/>
      </w:r>
      <w:r>
        <w:tab/>
      </w:r>
      <w:r>
        <w:tab/>
        <w:t>(i)  Limited rights technical data and restricted rights computer software are authorized to be released or disclosed to covered Government support contractors;</w:t>
      </w:r>
    </w:p>
    <w:p w:rsidR="008A574C" w:rsidP="00F77B5D" w14:paraId="4070319B" w14:textId="77777777">
      <w:pPr>
        <w:pStyle w:val="DFARS"/>
      </w:pPr>
    </w:p>
    <w:p w:rsidR="008A574C" w:rsidP="00F77B5D" w14:paraId="2B2BD383" w14:textId="77777777">
      <w:pPr>
        <w:pStyle w:val="DFARS"/>
      </w:pPr>
      <w:r>
        <w:tab/>
      </w:r>
      <w:r>
        <w:tab/>
      </w:r>
      <w:r>
        <w:tab/>
        <w:t xml:space="preserve">(ii)  The Contractor will be notified of such release or disclosure; </w:t>
      </w:r>
    </w:p>
    <w:p w:rsidR="008A574C" w:rsidP="00F77B5D" w14:paraId="4B5E1803" w14:textId="77777777">
      <w:pPr>
        <w:pStyle w:val="DFARS"/>
      </w:pPr>
    </w:p>
    <w:p w:rsidR="008A574C" w:rsidP="00F77B5D" w14:paraId="73CC199B" w14:textId="77777777">
      <w:pPr>
        <w:pStyle w:val="DFARS"/>
      </w:pPr>
      <w:r>
        <w:tab/>
      </w:r>
      <w:r>
        <w:tab/>
      </w:r>
      <w:r>
        <w:tab/>
        <w:t xml:space="preserve">(iii)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an </w:t>
      </w:r>
    </w:p>
    <w:p w:rsidR="008A574C" w:rsidP="00F77B5D" w14:paraId="77FF4C70" w14:textId="77777777">
      <w:pPr>
        <w:pStyle w:val="DFARS"/>
      </w:pPr>
      <w:r>
        <w:t>non-disclosure agreement; and</w:t>
      </w:r>
    </w:p>
    <w:p w:rsidR="008A574C" w:rsidP="00F77B5D" w14:paraId="18244BB7" w14:textId="77777777">
      <w:pPr>
        <w:pStyle w:val="DFARS"/>
      </w:pPr>
    </w:p>
    <w:p w:rsidR="008A574C" w:rsidP="00F77B5D" w14:paraId="43797C07" w14:textId="77777777">
      <w:pPr>
        <w:pStyle w:val="DFARS"/>
      </w:pPr>
      <w:r>
        <w:tab/>
      </w:r>
      <w:r>
        <w:tab/>
      </w:r>
      <w:r>
        <w:tab/>
        <w:t xml:space="preserve">(iv)  Any such non-disclosure agreement shall address the restrictions on the covered Government support contractor's use of the data or software as set forth in the clause at </w:t>
      </w:r>
      <w:hyperlink r:id="rId6" w:anchor="252.227-7025" w:history="1">
        <w:r w:rsidRPr="0058398B">
          <w:rPr>
            <w:rStyle w:val="Hyperlink"/>
          </w:rPr>
          <w:t>252.227-7025</w:t>
        </w:r>
      </w:hyperlink>
      <w:r>
        <w:t>, Limitations on the Use or Disclosure of Government-Furnished Information Marked with Restrictive Legends.  The non-disclosure agreement shall not include any additional terms and conditions unless mutually agreed to by the parties to the non-disclosure agreement.</w:t>
      </w:r>
    </w:p>
    <w:p w:rsidR="008A574C" w:rsidP="00F77B5D" w14:paraId="2697FC80" w14:textId="77777777">
      <w:pPr>
        <w:pStyle w:val="DFARS"/>
      </w:pPr>
    </w:p>
    <w:p w:rsidR="008A574C" w:rsidP="00F77B5D" w14:paraId="2FBE79D1" w14:textId="77777777">
      <w:pPr>
        <w:pStyle w:val="DFARS"/>
      </w:pPr>
      <w:r>
        <w:tab/>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 </w:t>
      </w:r>
    </w:p>
    <w:p w:rsidR="008A574C" w:rsidP="00F77B5D" w14:paraId="39540D0F" w14:textId="77777777">
      <w:pPr>
        <w:pStyle w:val="DFARS"/>
      </w:pPr>
    </w:p>
    <w:p w:rsidR="008A574C" w:rsidP="00F77B5D" w14:paraId="6885D2E3" w14:textId="77777777">
      <w:pPr>
        <w:pStyle w:val="DFARS"/>
      </w:pPr>
      <w:r>
        <w:tab/>
        <w:t xml:space="preserve">(d)  </w:t>
      </w:r>
      <w:r>
        <w:rPr>
          <w:i/>
        </w:rPr>
        <w:t>Third party copyrighted technical data and computer software</w:t>
      </w:r>
      <w:r>
        <w:t>.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w:t>
      </w:r>
    </w:p>
    <w:p w:rsidR="008A574C" w:rsidP="00F77B5D" w14:paraId="70F83184" w14:textId="77777777">
      <w:pPr>
        <w:pStyle w:val="DFARS"/>
      </w:pPr>
    </w:p>
    <w:p w:rsidR="008A574C" w:rsidP="00F77B5D" w14:paraId="7C909A19" w14:textId="77777777">
      <w:pPr>
        <w:pStyle w:val="DFARS"/>
      </w:pPr>
      <w:r>
        <w:tab/>
      </w:r>
      <w:r>
        <w:tab/>
        <w:t>(1)  Technical data, has affixed to the transmittal document a statement of the license rights obtained; or</w:t>
      </w:r>
    </w:p>
    <w:p w:rsidR="008A574C" w:rsidP="00F77B5D" w14:paraId="5274A8BE" w14:textId="77777777">
      <w:pPr>
        <w:pStyle w:val="DFARS"/>
      </w:pPr>
    </w:p>
    <w:p w:rsidR="008A574C" w:rsidP="00F77B5D" w14:paraId="607A5E02" w14:textId="77777777">
      <w:pPr>
        <w:pStyle w:val="DFARS"/>
      </w:pPr>
      <w:r>
        <w:tab/>
      </w:r>
      <w:r>
        <w:tab/>
        <w:t>(2)  Computer software, has provided a statement of the license rights obtained in a form acceptable to the Contracting Officer.</w:t>
      </w:r>
    </w:p>
    <w:p w:rsidR="008A574C" w:rsidP="00F77B5D" w14:paraId="51755C86" w14:textId="77777777">
      <w:pPr>
        <w:pStyle w:val="DFARS"/>
      </w:pPr>
    </w:p>
    <w:p w:rsidR="008A574C" w:rsidP="00F77B5D" w14:paraId="1E6B6CCE" w14:textId="77777777">
      <w:pPr>
        <w:pStyle w:val="DFARS"/>
      </w:pPr>
      <w:r>
        <w:tab/>
        <w:t xml:space="preserve">(e)  </w:t>
      </w:r>
      <w:r>
        <w:rPr>
          <w:i/>
        </w:rPr>
        <w:t>Identification and delivery of technical data or computer software to be furnished with restrictions on use, release, or disclosure</w:t>
      </w:r>
      <w:r>
        <w:t>.</w:t>
      </w:r>
    </w:p>
    <w:p w:rsidR="008A574C" w:rsidP="00F77B5D" w14:paraId="1A39D26F" w14:textId="77777777">
      <w:pPr>
        <w:pStyle w:val="DFARS"/>
      </w:pPr>
    </w:p>
    <w:p w:rsidR="008A574C" w:rsidP="00F77B5D" w14:paraId="374ABD9F" w14:textId="77777777">
      <w:pPr>
        <w:pStyle w:val="DFARS"/>
      </w:pPr>
      <w:r>
        <w:tab/>
      </w:r>
      <w:r>
        <w:tab/>
        <w:t>(1)  This paragraph does not apply to technical data or computer software that were or will be generated under this contract or to restrictions based solely on copyright.</w:t>
      </w:r>
    </w:p>
    <w:p w:rsidR="008A574C" w:rsidP="00F77B5D" w14:paraId="495959AC" w14:textId="77777777">
      <w:pPr>
        <w:pStyle w:val="DFARS"/>
      </w:pPr>
    </w:p>
    <w:p w:rsidR="008A574C" w:rsidP="00F77B5D" w14:paraId="03D1FE52" w14:textId="77777777">
      <w:pPr>
        <w:pStyle w:val="DFARS"/>
      </w:pPr>
      <w:r>
        <w:tab/>
      </w:r>
      <w:r>
        <w:tab/>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rsidR="008A574C" w:rsidP="00F77B5D" w14:paraId="2A16334F" w14:textId="77777777">
      <w:pPr>
        <w:pStyle w:val="DFARS"/>
      </w:pPr>
    </w:p>
    <w:p w:rsidR="008A574C" w:rsidP="00F77B5D" w14:paraId="30BB14EC" w14:textId="77777777">
      <w:pPr>
        <w:pStyle w:val="DFARS"/>
      </w:pPr>
      <w:r>
        <w:tab/>
      </w:r>
      <w:r>
        <w:tab/>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rsidR="008A574C" w:rsidP="00F77B5D" w14:paraId="141E768E" w14:textId="77777777">
      <w:pPr>
        <w:pStyle w:val="DFARS"/>
      </w:pPr>
    </w:p>
    <w:p w:rsidR="008A574C" w:rsidP="00F77B5D" w14:paraId="6FB6F0BD" w14:textId="77777777">
      <w:pPr>
        <w:pStyle w:val="DFARS"/>
      </w:pPr>
      <w:r>
        <w:tab/>
      </w:r>
      <w:r>
        <w:tab/>
      </w:r>
      <w:r>
        <w:tab/>
        <w:t>Identification and Assertion of Restrictions on the Government's Use, Release, or Disclosure of Technical Data or Computer Software.</w:t>
      </w:r>
    </w:p>
    <w:p w:rsidR="008A574C" w:rsidP="00F77B5D" w14:paraId="583E639E" w14:textId="77777777">
      <w:pPr>
        <w:pStyle w:val="DFARS"/>
      </w:pPr>
    </w:p>
    <w:p w:rsidR="008A574C" w:rsidP="00F77B5D" w14:paraId="6C808009" w14:textId="77777777">
      <w:pPr>
        <w:pStyle w:val="DFARS"/>
      </w:pPr>
      <w:r>
        <w:tab/>
      </w:r>
      <w:r>
        <w:tab/>
      </w:r>
      <w:r>
        <w:tab/>
        <w:t>The Contractor asserts for itself, or the persons identified below, that the Government's rights to use, release, or disclose the following technical data or computer software should be restricted:</w:t>
      </w:r>
    </w:p>
    <w:p w:rsidR="008A574C" w:rsidP="00F77B5D" w14:paraId="18BCB8BB" w14:textId="77777777">
      <w:pPr>
        <w:pStyle w:val="DFARS"/>
      </w:pPr>
    </w:p>
    <w:tbl>
      <w:tblPr>
        <w:tblW w:w="0" w:type="auto"/>
        <w:tblInd w:w="1008" w:type="dxa"/>
        <w:tblLayout w:type="fixed"/>
        <w:tblLook w:val="0000"/>
      </w:tblPr>
      <w:tblGrid>
        <w:gridCol w:w="2340"/>
        <w:gridCol w:w="1861"/>
        <w:gridCol w:w="1950"/>
        <w:gridCol w:w="1950"/>
      </w:tblGrid>
      <w:tr w14:paraId="73D59EA6" w14:textId="77777777" w:rsidTr="00D35FE9">
        <w:tblPrEx>
          <w:tblW w:w="0" w:type="auto"/>
          <w:tblInd w:w="1008" w:type="dxa"/>
          <w:tblLayout w:type="fixed"/>
          <w:tblLook w:val="0000"/>
        </w:tblPrEx>
        <w:tc>
          <w:tcPr>
            <w:tcW w:w="2340" w:type="dxa"/>
            <w:tcBorders>
              <w:top w:val="single" w:sz="6" w:space="0" w:color="auto"/>
              <w:left w:val="single" w:sz="6" w:space="0" w:color="auto"/>
              <w:right w:val="single" w:sz="6" w:space="0" w:color="auto"/>
            </w:tcBorders>
          </w:tcPr>
          <w:p w:rsidR="008A574C" w:rsidP="00F77B5D" w14:paraId="1B07A14C" w14:textId="77777777">
            <w:pPr>
              <w:pStyle w:val="DFARS"/>
              <w:keepLines/>
              <w:spacing w:before="60"/>
              <w:jc w:val="center"/>
            </w:pPr>
            <w:r>
              <w:t>Technical Data or</w:t>
            </w:r>
          </w:p>
        </w:tc>
        <w:tc>
          <w:tcPr>
            <w:tcW w:w="1861" w:type="dxa"/>
            <w:tcBorders>
              <w:top w:val="single" w:sz="6" w:space="0" w:color="auto"/>
              <w:left w:val="nil"/>
              <w:right w:val="single" w:sz="6" w:space="0" w:color="auto"/>
            </w:tcBorders>
          </w:tcPr>
          <w:p w:rsidR="008A574C" w:rsidP="00F77B5D" w14:paraId="0EC39F67" w14:textId="77777777">
            <w:pPr>
              <w:pStyle w:val="DFARS"/>
              <w:keepLines/>
              <w:spacing w:before="60"/>
              <w:jc w:val="center"/>
            </w:pPr>
          </w:p>
        </w:tc>
        <w:tc>
          <w:tcPr>
            <w:tcW w:w="1950" w:type="dxa"/>
            <w:tcBorders>
              <w:top w:val="single" w:sz="6" w:space="0" w:color="auto"/>
              <w:left w:val="nil"/>
              <w:right w:val="single" w:sz="6" w:space="0" w:color="auto"/>
            </w:tcBorders>
          </w:tcPr>
          <w:p w:rsidR="008A574C" w:rsidP="00F77B5D" w14:paraId="01C6EE24" w14:textId="77777777">
            <w:pPr>
              <w:pStyle w:val="DFARS"/>
              <w:keepLines/>
              <w:spacing w:before="60"/>
              <w:jc w:val="center"/>
            </w:pPr>
          </w:p>
        </w:tc>
        <w:tc>
          <w:tcPr>
            <w:tcW w:w="1950" w:type="dxa"/>
            <w:tcBorders>
              <w:top w:val="single" w:sz="6" w:space="0" w:color="auto"/>
              <w:left w:val="nil"/>
              <w:right w:val="single" w:sz="6" w:space="0" w:color="auto"/>
            </w:tcBorders>
          </w:tcPr>
          <w:p w:rsidR="008A574C" w:rsidP="00F77B5D" w14:paraId="47AA85A3" w14:textId="77777777">
            <w:pPr>
              <w:pStyle w:val="DFARS"/>
              <w:keepLines/>
              <w:spacing w:before="60"/>
              <w:jc w:val="center"/>
            </w:pPr>
          </w:p>
        </w:tc>
      </w:tr>
      <w:tr w14:paraId="369D9838" w14:textId="77777777" w:rsidTr="00D35FE9">
        <w:tblPrEx>
          <w:tblW w:w="0" w:type="auto"/>
          <w:tblInd w:w="1008" w:type="dxa"/>
          <w:tblLayout w:type="fixed"/>
          <w:tblLook w:val="0000"/>
        </w:tblPrEx>
        <w:tc>
          <w:tcPr>
            <w:tcW w:w="2340" w:type="dxa"/>
            <w:tcBorders>
              <w:left w:val="single" w:sz="6" w:space="0" w:color="auto"/>
              <w:right w:val="single" w:sz="6" w:space="0" w:color="auto"/>
            </w:tcBorders>
          </w:tcPr>
          <w:p w:rsidR="008A574C" w:rsidP="00F77B5D" w14:paraId="65342E61" w14:textId="77777777">
            <w:pPr>
              <w:pStyle w:val="DFARS"/>
              <w:keepLines/>
              <w:jc w:val="center"/>
            </w:pPr>
            <w:r>
              <w:t>Computer Software</w:t>
            </w:r>
          </w:p>
        </w:tc>
        <w:tc>
          <w:tcPr>
            <w:tcW w:w="1861" w:type="dxa"/>
            <w:tcBorders>
              <w:left w:val="nil"/>
              <w:right w:val="single" w:sz="6" w:space="0" w:color="auto"/>
            </w:tcBorders>
          </w:tcPr>
          <w:p w:rsidR="008A574C" w:rsidP="00F77B5D" w14:paraId="1DE4249E" w14:textId="77777777">
            <w:pPr>
              <w:pStyle w:val="DFARS"/>
              <w:keepLines/>
              <w:jc w:val="center"/>
            </w:pPr>
          </w:p>
        </w:tc>
        <w:tc>
          <w:tcPr>
            <w:tcW w:w="1950" w:type="dxa"/>
            <w:tcBorders>
              <w:left w:val="nil"/>
              <w:right w:val="single" w:sz="6" w:space="0" w:color="auto"/>
            </w:tcBorders>
          </w:tcPr>
          <w:p w:rsidR="008A574C" w:rsidP="00F77B5D" w14:paraId="545D9205" w14:textId="77777777">
            <w:pPr>
              <w:pStyle w:val="DFARS"/>
              <w:keepLines/>
              <w:jc w:val="center"/>
            </w:pPr>
          </w:p>
        </w:tc>
        <w:tc>
          <w:tcPr>
            <w:tcW w:w="1950" w:type="dxa"/>
            <w:tcBorders>
              <w:left w:val="nil"/>
              <w:right w:val="single" w:sz="6" w:space="0" w:color="auto"/>
            </w:tcBorders>
          </w:tcPr>
          <w:p w:rsidR="008A574C" w:rsidP="00F77B5D" w14:paraId="24B7B4BE" w14:textId="77777777">
            <w:pPr>
              <w:pStyle w:val="DFARS"/>
              <w:keepLines/>
              <w:jc w:val="center"/>
            </w:pPr>
            <w:r>
              <w:t>Name of Person</w:t>
            </w:r>
          </w:p>
        </w:tc>
      </w:tr>
      <w:tr w14:paraId="7B7DA704" w14:textId="77777777" w:rsidTr="00D35FE9">
        <w:tblPrEx>
          <w:tblW w:w="0" w:type="auto"/>
          <w:tblInd w:w="1008" w:type="dxa"/>
          <w:tblLayout w:type="fixed"/>
          <w:tblLook w:val="0000"/>
        </w:tblPrEx>
        <w:tc>
          <w:tcPr>
            <w:tcW w:w="2340" w:type="dxa"/>
            <w:tcBorders>
              <w:left w:val="single" w:sz="6" w:space="0" w:color="auto"/>
              <w:right w:val="single" w:sz="6" w:space="0" w:color="auto"/>
            </w:tcBorders>
          </w:tcPr>
          <w:p w:rsidR="008A574C" w:rsidP="00F77B5D" w14:paraId="56E562DA" w14:textId="77777777">
            <w:pPr>
              <w:pStyle w:val="DFARS"/>
              <w:keepLines/>
              <w:jc w:val="center"/>
            </w:pPr>
            <w:r>
              <w:t>to be Furnished</w:t>
            </w:r>
          </w:p>
        </w:tc>
        <w:tc>
          <w:tcPr>
            <w:tcW w:w="1861" w:type="dxa"/>
            <w:tcBorders>
              <w:left w:val="nil"/>
              <w:right w:val="single" w:sz="6" w:space="0" w:color="auto"/>
            </w:tcBorders>
          </w:tcPr>
          <w:p w:rsidR="008A574C" w:rsidP="00F77B5D" w14:paraId="390E1C1D" w14:textId="77777777">
            <w:pPr>
              <w:pStyle w:val="DFARS"/>
              <w:keepLines/>
              <w:jc w:val="center"/>
            </w:pPr>
            <w:r>
              <w:t>Basis for</w:t>
            </w:r>
          </w:p>
        </w:tc>
        <w:tc>
          <w:tcPr>
            <w:tcW w:w="1950" w:type="dxa"/>
            <w:tcBorders>
              <w:left w:val="nil"/>
              <w:right w:val="single" w:sz="6" w:space="0" w:color="auto"/>
            </w:tcBorders>
          </w:tcPr>
          <w:p w:rsidR="008A574C" w:rsidP="00F77B5D" w14:paraId="6D5952FC" w14:textId="77777777">
            <w:pPr>
              <w:pStyle w:val="DFARS"/>
              <w:keepLines/>
              <w:jc w:val="center"/>
            </w:pPr>
            <w:r>
              <w:t>Asserted Rights</w:t>
            </w:r>
          </w:p>
        </w:tc>
        <w:tc>
          <w:tcPr>
            <w:tcW w:w="1950" w:type="dxa"/>
            <w:tcBorders>
              <w:left w:val="nil"/>
              <w:right w:val="single" w:sz="6" w:space="0" w:color="auto"/>
            </w:tcBorders>
          </w:tcPr>
          <w:p w:rsidR="008A574C" w:rsidP="00F77B5D" w14:paraId="16D16E35" w14:textId="77777777">
            <w:pPr>
              <w:pStyle w:val="DFARS"/>
              <w:keepLines/>
              <w:jc w:val="center"/>
            </w:pPr>
            <w:r>
              <w:t>Asserting</w:t>
            </w:r>
          </w:p>
        </w:tc>
      </w:tr>
      <w:tr w14:paraId="7C7B052F" w14:textId="77777777" w:rsidTr="00D35FE9">
        <w:tblPrEx>
          <w:tblW w:w="0" w:type="auto"/>
          <w:tblInd w:w="1008" w:type="dxa"/>
          <w:tblLayout w:type="fixed"/>
          <w:tblLook w:val="0000"/>
        </w:tblPrEx>
        <w:tc>
          <w:tcPr>
            <w:tcW w:w="2340" w:type="dxa"/>
            <w:tcBorders>
              <w:left w:val="single" w:sz="6" w:space="0" w:color="auto"/>
              <w:right w:val="single" w:sz="6" w:space="0" w:color="auto"/>
            </w:tcBorders>
          </w:tcPr>
          <w:p w:rsidR="008A574C" w:rsidP="00F77B5D" w14:paraId="1E7D3466" w14:textId="77777777">
            <w:pPr>
              <w:pStyle w:val="DFARS"/>
              <w:keepLines/>
              <w:jc w:val="center"/>
            </w:pPr>
            <w:r>
              <w:t>With Restrictions*</w:t>
            </w:r>
          </w:p>
        </w:tc>
        <w:tc>
          <w:tcPr>
            <w:tcW w:w="1861" w:type="dxa"/>
            <w:tcBorders>
              <w:left w:val="nil"/>
              <w:right w:val="single" w:sz="6" w:space="0" w:color="auto"/>
            </w:tcBorders>
          </w:tcPr>
          <w:p w:rsidR="008A574C" w:rsidP="00F77B5D" w14:paraId="444FEEEB" w14:textId="77777777">
            <w:pPr>
              <w:pStyle w:val="DFARS"/>
              <w:keepLines/>
              <w:jc w:val="center"/>
            </w:pPr>
            <w:r>
              <w:t>Assertion**</w:t>
            </w:r>
          </w:p>
        </w:tc>
        <w:tc>
          <w:tcPr>
            <w:tcW w:w="1950" w:type="dxa"/>
            <w:tcBorders>
              <w:left w:val="nil"/>
              <w:right w:val="single" w:sz="6" w:space="0" w:color="auto"/>
            </w:tcBorders>
          </w:tcPr>
          <w:p w:rsidR="008A574C" w:rsidP="00F77B5D" w14:paraId="498D7A3F" w14:textId="77777777">
            <w:pPr>
              <w:pStyle w:val="DFARS"/>
              <w:keepLines/>
              <w:jc w:val="center"/>
            </w:pPr>
            <w:r>
              <w:t>Category***</w:t>
            </w:r>
          </w:p>
        </w:tc>
        <w:tc>
          <w:tcPr>
            <w:tcW w:w="1950" w:type="dxa"/>
            <w:tcBorders>
              <w:left w:val="nil"/>
              <w:right w:val="single" w:sz="6" w:space="0" w:color="auto"/>
            </w:tcBorders>
          </w:tcPr>
          <w:p w:rsidR="008A574C" w:rsidP="00F77B5D" w14:paraId="5397AAA9" w14:textId="77777777">
            <w:pPr>
              <w:pStyle w:val="DFARS"/>
              <w:keepLines/>
              <w:jc w:val="center"/>
            </w:pPr>
            <w:r>
              <w:t>Restrictions****</w:t>
            </w:r>
          </w:p>
        </w:tc>
      </w:tr>
      <w:tr w14:paraId="19FA6358" w14:textId="77777777" w:rsidTr="00D35FE9">
        <w:tblPrEx>
          <w:tblW w:w="0" w:type="auto"/>
          <w:tblInd w:w="1008"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008A574C" w:rsidP="00F77B5D" w14:paraId="1682DC94" w14:textId="77777777">
            <w:pPr>
              <w:pStyle w:val="DFARS"/>
              <w:keepLines/>
              <w:spacing w:before="60" w:after="60"/>
              <w:jc w:val="center"/>
            </w:pPr>
            <w:r>
              <w:t>(LIST)</w:t>
            </w:r>
          </w:p>
        </w:tc>
        <w:tc>
          <w:tcPr>
            <w:tcW w:w="1861" w:type="dxa"/>
            <w:tcBorders>
              <w:top w:val="single" w:sz="6" w:space="0" w:color="auto"/>
              <w:left w:val="nil"/>
              <w:bottom w:val="single" w:sz="6" w:space="0" w:color="auto"/>
              <w:right w:val="single" w:sz="6" w:space="0" w:color="auto"/>
            </w:tcBorders>
          </w:tcPr>
          <w:p w:rsidR="008A574C" w:rsidP="00F77B5D" w14:paraId="3554E106" w14:textId="77777777">
            <w:pPr>
              <w:pStyle w:val="DFARS"/>
              <w:keepLines/>
              <w:spacing w:before="60" w:after="60"/>
              <w:jc w:val="center"/>
            </w:pPr>
            <w:r>
              <w:t>(LIST)</w:t>
            </w:r>
          </w:p>
        </w:tc>
        <w:tc>
          <w:tcPr>
            <w:tcW w:w="1950" w:type="dxa"/>
            <w:tcBorders>
              <w:top w:val="single" w:sz="6" w:space="0" w:color="auto"/>
              <w:left w:val="nil"/>
              <w:bottom w:val="single" w:sz="6" w:space="0" w:color="auto"/>
              <w:right w:val="single" w:sz="6" w:space="0" w:color="auto"/>
            </w:tcBorders>
          </w:tcPr>
          <w:p w:rsidR="008A574C" w:rsidP="00F77B5D" w14:paraId="1449730E" w14:textId="77777777">
            <w:pPr>
              <w:pStyle w:val="DFARS"/>
              <w:keepLines/>
              <w:spacing w:before="60" w:after="60"/>
              <w:jc w:val="center"/>
            </w:pPr>
            <w:r>
              <w:t>(LIST)</w:t>
            </w:r>
          </w:p>
        </w:tc>
        <w:tc>
          <w:tcPr>
            <w:tcW w:w="1950" w:type="dxa"/>
            <w:tcBorders>
              <w:top w:val="single" w:sz="6" w:space="0" w:color="auto"/>
              <w:left w:val="nil"/>
              <w:bottom w:val="single" w:sz="6" w:space="0" w:color="auto"/>
              <w:right w:val="single" w:sz="6" w:space="0" w:color="auto"/>
            </w:tcBorders>
          </w:tcPr>
          <w:p w:rsidR="008A574C" w:rsidP="00F77B5D" w14:paraId="60CFABB0" w14:textId="77777777">
            <w:pPr>
              <w:pStyle w:val="DFARS"/>
              <w:keepLines/>
              <w:spacing w:before="60" w:after="60"/>
              <w:jc w:val="center"/>
            </w:pPr>
            <w:r>
              <w:t>(LIST)</w:t>
            </w:r>
          </w:p>
        </w:tc>
      </w:tr>
    </w:tbl>
    <w:p w:rsidR="008A574C" w:rsidP="00F77B5D" w14:paraId="35C1E9BB" w14:textId="77777777">
      <w:pPr>
        <w:pStyle w:val="DFARS"/>
      </w:pPr>
    </w:p>
    <w:p w:rsidR="008A574C" w:rsidP="00F77B5D" w14:paraId="6B307EB3" w14:textId="77777777">
      <w:pPr>
        <w:pStyle w:val="DFARS"/>
      </w:pPr>
      <w:r>
        <w:tab/>
      </w:r>
      <w:r>
        <w:tab/>
      </w:r>
      <w:r>
        <w:tab/>
        <w:t>*If the assertion is applicable to items, components, or processes developed at private expense, identify both the technical data and each such item, component, or process.</w:t>
      </w:r>
    </w:p>
    <w:p w:rsidR="008A574C" w:rsidP="00F77B5D" w14:paraId="3E799C14" w14:textId="77777777">
      <w:pPr>
        <w:pStyle w:val="DFARS"/>
      </w:pPr>
    </w:p>
    <w:p w:rsidR="008A574C" w:rsidP="00F77B5D" w14:paraId="5A657944" w14:textId="77777777">
      <w:pPr>
        <w:pStyle w:val="DFARS"/>
      </w:pPr>
      <w:r>
        <w:tab/>
      </w:r>
      <w:r>
        <w:tab/>
      </w:r>
      <w:r>
        <w:tab/>
        <w:t>**Generally,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rsidR="008A574C" w:rsidP="00F77B5D" w14:paraId="01EA02EB" w14:textId="77777777">
      <w:pPr>
        <w:pStyle w:val="DFARS"/>
      </w:pPr>
    </w:p>
    <w:p w:rsidR="008A574C" w:rsidP="00F77B5D" w14:paraId="097EA35A" w14:textId="77777777">
      <w:pPr>
        <w:pStyle w:val="DFARS"/>
      </w:pPr>
      <w:r>
        <w:tab/>
      </w:r>
      <w:r>
        <w:tab/>
      </w:r>
      <w:r>
        <w:tab/>
        <w:t>***Enter asserted rights category (e.g., limited rights, restricted rights, government purpose rights, or government purpose license rights from a prior contract, SBIR data rights under another contract, or specifically negotiated licenses).</w:t>
      </w:r>
    </w:p>
    <w:p w:rsidR="008A574C" w:rsidP="00F77B5D" w14:paraId="5A4D6D17" w14:textId="77777777">
      <w:pPr>
        <w:pStyle w:val="DFARS"/>
      </w:pPr>
    </w:p>
    <w:p w:rsidR="008A574C" w:rsidP="00F77B5D" w14:paraId="675F016E" w14:textId="77777777">
      <w:pPr>
        <w:pStyle w:val="DFARS"/>
      </w:pPr>
      <w:r>
        <w:tab/>
      </w:r>
      <w:r>
        <w:tab/>
      </w:r>
      <w:r>
        <w:tab/>
        <w:t>****Corporation, individual, or other person, as appropriate.</w:t>
      </w:r>
    </w:p>
    <w:p w:rsidR="008A574C" w:rsidP="00F77B5D" w14:paraId="42C6D411" w14:textId="77777777">
      <w:pPr>
        <w:pStyle w:val="DFARS"/>
      </w:pPr>
    </w:p>
    <w:tbl>
      <w:tblPr>
        <w:tblW w:w="0" w:type="auto"/>
        <w:tblInd w:w="1278" w:type="dxa"/>
        <w:tblLayout w:type="fixed"/>
        <w:tblLook w:val="0000"/>
      </w:tblPr>
      <w:tblGrid>
        <w:gridCol w:w="3232"/>
        <w:gridCol w:w="3788"/>
      </w:tblGrid>
      <w:tr w14:paraId="1310FBA3" w14:textId="77777777" w:rsidTr="00D35FE9">
        <w:tblPrEx>
          <w:tblW w:w="0" w:type="auto"/>
          <w:tblInd w:w="1278" w:type="dxa"/>
          <w:tblLayout w:type="fixed"/>
          <w:tblLook w:val="0000"/>
        </w:tblPrEx>
        <w:tc>
          <w:tcPr>
            <w:tcW w:w="3232" w:type="dxa"/>
          </w:tcPr>
          <w:p w:rsidR="008A574C" w:rsidP="00F77B5D" w14:paraId="60C27AB9" w14:textId="77777777">
            <w:pPr>
              <w:pStyle w:val="DFARS"/>
              <w:keepLines/>
            </w:pPr>
            <w:r>
              <w:t>Date</w:t>
            </w:r>
          </w:p>
        </w:tc>
        <w:tc>
          <w:tcPr>
            <w:tcW w:w="3788" w:type="dxa"/>
          </w:tcPr>
          <w:p w:rsidR="008A574C" w:rsidP="00F77B5D" w14:paraId="1FEAF04A" w14:textId="77777777">
            <w:pPr>
              <w:pStyle w:val="DFARS"/>
              <w:keepLines/>
            </w:pPr>
            <w:r>
              <w:t>______________________________</w:t>
            </w:r>
          </w:p>
        </w:tc>
      </w:tr>
      <w:tr w14:paraId="5AFF52D8" w14:textId="77777777" w:rsidTr="00D35FE9">
        <w:tblPrEx>
          <w:tblW w:w="0" w:type="auto"/>
          <w:tblInd w:w="1278" w:type="dxa"/>
          <w:tblLayout w:type="fixed"/>
          <w:tblLook w:val="0000"/>
        </w:tblPrEx>
        <w:tc>
          <w:tcPr>
            <w:tcW w:w="3232" w:type="dxa"/>
          </w:tcPr>
          <w:p w:rsidR="008A574C" w:rsidP="00F77B5D" w14:paraId="0D924AE6" w14:textId="77777777">
            <w:pPr>
              <w:pStyle w:val="DFARS"/>
              <w:keepLines/>
            </w:pPr>
            <w:r>
              <w:t>Printed Name and Title</w:t>
            </w:r>
          </w:p>
        </w:tc>
        <w:tc>
          <w:tcPr>
            <w:tcW w:w="3788" w:type="dxa"/>
          </w:tcPr>
          <w:p w:rsidR="008A574C" w:rsidP="00F77B5D" w14:paraId="40501340" w14:textId="77777777">
            <w:pPr>
              <w:pStyle w:val="DFARS"/>
              <w:keepLines/>
            </w:pPr>
            <w:r>
              <w:t>______________________________</w:t>
            </w:r>
          </w:p>
        </w:tc>
      </w:tr>
      <w:tr w14:paraId="6212FDDB" w14:textId="77777777" w:rsidTr="00D35FE9">
        <w:tblPrEx>
          <w:tblW w:w="0" w:type="auto"/>
          <w:tblInd w:w="1278" w:type="dxa"/>
          <w:tblLayout w:type="fixed"/>
          <w:tblLook w:val="0000"/>
        </w:tblPrEx>
        <w:tc>
          <w:tcPr>
            <w:tcW w:w="3232" w:type="dxa"/>
          </w:tcPr>
          <w:p w:rsidR="008A574C" w:rsidP="00F77B5D" w14:paraId="101A0515" w14:textId="77777777">
            <w:pPr>
              <w:pStyle w:val="DFARS"/>
              <w:keepLines/>
            </w:pPr>
          </w:p>
        </w:tc>
        <w:tc>
          <w:tcPr>
            <w:tcW w:w="3788" w:type="dxa"/>
          </w:tcPr>
          <w:p w:rsidR="008A574C" w:rsidP="00F77B5D" w14:paraId="5141BD96" w14:textId="77777777">
            <w:pPr>
              <w:pStyle w:val="DFARS"/>
              <w:keepLines/>
            </w:pPr>
            <w:r>
              <w:t>______________________________</w:t>
            </w:r>
          </w:p>
        </w:tc>
      </w:tr>
      <w:tr w14:paraId="769BC7AD" w14:textId="77777777" w:rsidTr="00D35FE9">
        <w:tblPrEx>
          <w:tblW w:w="0" w:type="auto"/>
          <w:tblInd w:w="1278" w:type="dxa"/>
          <w:tblLayout w:type="fixed"/>
          <w:tblLook w:val="0000"/>
        </w:tblPrEx>
        <w:tc>
          <w:tcPr>
            <w:tcW w:w="3232" w:type="dxa"/>
          </w:tcPr>
          <w:p w:rsidR="008A574C" w:rsidP="00F77B5D" w14:paraId="0DA196A6" w14:textId="77777777">
            <w:pPr>
              <w:pStyle w:val="DFARS"/>
              <w:keepLines/>
            </w:pPr>
            <w:r>
              <w:t>Signature</w:t>
            </w:r>
          </w:p>
        </w:tc>
        <w:tc>
          <w:tcPr>
            <w:tcW w:w="3788" w:type="dxa"/>
          </w:tcPr>
          <w:p w:rsidR="008A574C" w:rsidP="00F77B5D" w14:paraId="0B1D1ADA" w14:textId="77777777">
            <w:pPr>
              <w:pStyle w:val="DFARS"/>
              <w:keepLines/>
            </w:pPr>
            <w:r>
              <w:t>______________________________</w:t>
            </w:r>
          </w:p>
        </w:tc>
      </w:tr>
    </w:tbl>
    <w:p w:rsidR="008A574C" w:rsidP="00F77B5D" w14:paraId="514837AD" w14:textId="77777777">
      <w:pPr>
        <w:pStyle w:val="DFARS"/>
      </w:pPr>
    </w:p>
    <w:p w:rsidR="008A574C" w:rsidP="00F77B5D" w14:paraId="5A8CBD31" w14:textId="77777777">
      <w:pPr>
        <w:pStyle w:val="DFARS"/>
        <w:jc w:val="center"/>
      </w:pPr>
      <w:r>
        <w:t>(End of identification and assertion)</w:t>
      </w:r>
    </w:p>
    <w:p w:rsidR="008A574C" w:rsidP="00F77B5D" w14:paraId="6442D65E" w14:textId="77777777">
      <w:pPr>
        <w:pStyle w:val="DFARS"/>
      </w:pPr>
    </w:p>
    <w:p w:rsidR="008A574C" w:rsidP="00F77B5D" w14:paraId="7326BE9E" w14:textId="77777777">
      <w:pPr>
        <w:pStyle w:val="DFARS"/>
      </w:pPr>
      <w:r>
        <w:tab/>
      </w:r>
      <w:r>
        <w:tab/>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Restrictions—Computer Software and/or Validation of Restrictive Markings on Technical Data clauses of this contract.</w:t>
      </w:r>
    </w:p>
    <w:p w:rsidR="008A574C" w:rsidP="00F77B5D" w14:paraId="306BB7DF" w14:textId="77777777">
      <w:pPr>
        <w:pStyle w:val="DFARS"/>
      </w:pPr>
    </w:p>
    <w:p w:rsidR="008A574C" w:rsidP="00F77B5D" w14:paraId="2F79C53F" w14:textId="77777777">
      <w:pPr>
        <w:pStyle w:val="DFARS"/>
      </w:pPr>
      <w:r>
        <w:tab/>
        <w:t xml:space="preserve">(f)  </w:t>
      </w:r>
      <w:r>
        <w:rPr>
          <w:i/>
        </w:rPr>
        <w:t>Marking requirements</w:t>
      </w:r>
      <w:r>
        <w:t>.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 (f)(5) of this clause; and/or a notice of copyright as prescribed under 17 U.S.C. 401 or 402.</w:t>
      </w:r>
    </w:p>
    <w:p w:rsidR="008A574C" w:rsidP="00F77B5D" w14:paraId="6D90D68E" w14:textId="77777777">
      <w:pPr>
        <w:pStyle w:val="DFARS"/>
      </w:pPr>
    </w:p>
    <w:p w:rsidR="008A574C" w:rsidP="00F77B5D" w14:paraId="6883E92A" w14:textId="77777777">
      <w:pPr>
        <w:pStyle w:val="DFARS"/>
      </w:pPr>
      <w:r>
        <w:tab/>
      </w:r>
      <w:r>
        <w:tab/>
        <w:t xml:space="preserve">(1)  </w:t>
      </w:r>
      <w:r w:rsidRPr="00EB2621">
        <w:rPr>
          <w:i/>
        </w:rPr>
        <w:t>General marking instructions</w:t>
      </w:r>
      <w:r>
        <w:t>.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rsidR="008A574C" w:rsidP="00F77B5D" w14:paraId="2794D989" w14:textId="77777777">
      <w:pPr>
        <w:pStyle w:val="DFARS"/>
      </w:pPr>
    </w:p>
    <w:p w:rsidR="008A574C" w:rsidP="00F77B5D" w14:paraId="146A181E" w14:textId="77777777">
      <w:pPr>
        <w:pStyle w:val="DFARS"/>
      </w:pPr>
      <w:r>
        <w:tab/>
      </w:r>
      <w:r>
        <w:tab/>
        <w:t xml:space="preserve">(2)  </w:t>
      </w:r>
      <w:r w:rsidRPr="00EB2621">
        <w:rPr>
          <w:i/>
        </w:rPr>
        <w:t>Limited rights markings</w:t>
      </w:r>
      <w:r>
        <w:t>.  Technical data not generated under this contract that pertain to items, components, or processes developed exclusively at private expense and delivered or otherwise furnished with limited rights shall be marked with the following legend:</w:t>
      </w:r>
    </w:p>
    <w:p w:rsidR="008A574C" w:rsidP="00F77B5D" w14:paraId="452BE4FB" w14:textId="77777777">
      <w:pPr>
        <w:pStyle w:val="DFARS"/>
      </w:pPr>
    </w:p>
    <w:tbl>
      <w:tblPr>
        <w:tblW w:w="0" w:type="auto"/>
        <w:tblInd w:w="918" w:type="dxa"/>
        <w:tblLayout w:type="fixed"/>
        <w:tblLook w:val="0000"/>
      </w:tblPr>
      <w:tblGrid>
        <w:gridCol w:w="270"/>
        <w:gridCol w:w="92"/>
        <w:gridCol w:w="182"/>
        <w:gridCol w:w="1565"/>
        <w:gridCol w:w="587"/>
        <w:gridCol w:w="197"/>
        <w:gridCol w:w="3916"/>
        <w:gridCol w:w="11"/>
        <w:gridCol w:w="381"/>
      </w:tblGrid>
      <w:tr w14:paraId="4B2AAA1F" w14:textId="77777777" w:rsidTr="00D35FE9">
        <w:tblPrEx>
          <w:tblW w:w="0" w:type="auto"/>
          <w:tblInd w:w="918" w:type="dxa"/>
          <w:tblLayout w:type="fixed"/>
          <w:tblLook w:val="0000"/>
        </w:tblPrEx>
        <w:tc>
          <w:tcPr>
            <w:tcW w:w="7200" w:type="dxa"/>
            <w:gridSpan w:val="9"/>
          </w:tcPr>
          <w:p w:rsidR="008A574C" w:rsidP="00F77B5D" w14:paraId="3FFC3FDC" w14:textId="77777777">
            <w:pPr>
              <w:pStyle w:val="DFARS"/>
              <w:keepLines/>
              <w:jc w:val="center"/>
            </w:pPr>
            <w:r>
              <w:br w:type="page"/>
              <w:t>LIMITED RIGHTS</w:t>
            </w:r>
          </w:p>
        </w:tc>
      </w:tr>
      <w:tr w14:paraId="633EB481" w14:textId="77777777" w:rsidTr="00D35FE9">
        <w:tblPrEx>
          <w:tblW w:w="0" w:type="auto"/>
          <w:tblInd w:w="918" w:type="dxa"/>
          <w:tblLayout w:type="fixed"/>
          <w:tblLook w:val="0000"/>
        </w:tblPrEx>
        <w:tc>
          <w:tcPr>
            <w:tcW w:w="7200" w:type="dxa"/>
            <w:gridSpan w:val="9"/>
          </w:tcPr>
          <w:p w:rsidR="008A574C" w:rsidP="00F77B5D" w14:paraId="3ECD40E0" w14:textId="77777777">
            <w:pPr>
              <w:pStyle w:val="DFARS"/>
              <w:keepLines/>
              <w:jc w:val="center"/>
            </w:pPr>
            <w:r>
              <w:br w:type="page"/>
            </w:r>
          </w:p>
        </w:tc>
      </w:tr>
      <w:tr w14:paraId="1A4DAD37" w14:textId="77777777" w:rsidTr="00D35FE9">
        <w:tblPrEx>
          <w:tblW w:w="0" w:type="auto"/>
          <w:tblInd w:w="918" w:type="dxa"/>
          <w:tblLayout w:type="fixed"/>
          <w:tblLook w:val="0000"/>
        </w:tblPrEx>
        <w:tc>
          <w:tcPr>
            <w:tcW w:w="362" w:type="dxa"/>
            <w:gridSpan w:val="2"/>
          </w:tcPr>
          <w:p w:rsidR="008A574C" w:rsidP="00F77B5D" w14:paraId="779F9E9D" w14:textId="77777777">
            <w:pPr>
              <w:pStyle w:val="DFARS"/>
              <w:keepLines/>
              <w:jc w:val="center"/>
            </w:pPr>
          </w:p>
        </w:tc>
        <w:tc>
          <w:tcPr>
            <w:tcW w:w="1747" w:type="dxa"/>
            <w:gridSpan w:val="2"/>
          </w:tcPr>
          <w:p w:rsidR="008A574C" w:rsidP="00F77B5D" w14:paraId="4194E080" w14:textId="77777777">
            <w:pPr>
              <w:pStyle w:val="DFARS"/>
              <w:keepLines/>
              <w:tabs>
                <w:tab w:val="clear" w:pos="360"/>
                <w:tab w:val="clear" w:pos="810"/>
                <w:tab w:val="clear" w:pos="1210"/>
              </w:tabs>
            </w:pPr>
            <w:r>
              <w:t>Contract No.</w:t>
            </w:r>
          </w:p>
        </w:tc>
        <w:tc>
          <w:tcPr>
            <w:tcW w:w="4698" w:type="dxa"/>
            <w:gridSpan w:val="3"/>
            <w:tcBorders>
              <w:bottom w:val="single" w:sz="6" w:space="0" w:color="auto"/>
            </w:tcBorders>
          </w:tcPr>
          <w:p w:rsidR="008A574C" w:rsidP="00F77B5D" w14:paraId="077564E5" w14:textId="77777777">
            <w:pPr>
              <w:pStyle w:val="DFARS"/>
              <w:keepLines/>
              <w:tabs>
                <w:tab w:val="clear" w:pos="360"/>
                <w:tab w:val="clear" w:pos="810"/>
                <w:tab w:val="clear" w:pos="1210"/>
              </w:tabs>
            </w:pPr>
          </w:p>
        </w:tc>
        <w:tc>
          <w:tcPr>
            <w:tcW w:w="391" w:type="dxa"/>
            <w:gridSpan w:val="2"/>
          </w:tcPr>
          <w:p w:rsidR="008A574C" w:rsidP="00F77B5D" w14:paraId="3DAC693A" w14:textId="77777777">
            <w:pPr>
              <w:pStyle w:val="DFARS"/>
              <w:keepLines/>
              <w:tabs>
                <w:tab w:val="clear" w:pos="360"/>
                <w:tab w:val="clear" w:pos="810"/>
                <w:tab w:val="clear" w:pos="1210"/>
              </w:tabs>
            </w:pPr>
          </w:p>
        </w:tc>
      </w:tr>
      <w:tr w14:paraId="4F738327" w14:textId="77777777" w:rsidTr="00D35FE9">
        <w:tblPrEx>
          <w:tblW w:w="0" w:type="auto"/>
          <w:tblInd w:w="918" w:type="dxa"/>
          <w:tblLayout w:type="fixed"/>
          <w:tblLook w:val="0000"/>
        </w:tblPrEx>
        <w:tc>
          <w:tcPr>
            <w:tcW w:w="362" w:type="dxa"/>
            <w:gridSpan w:val="2"/>
          </w:tcPr>
          <w:p w:rsidR="008A574C" w:rsidP="00F77B5D" w14:paraId="30FAD3F9" w14:textId="77777777">
            <w:pPr>
              <w:pStyle w:val="DFARS"/>
              <w:keepLines/>
              <w:spacing w:before="120"/>
              <w:jc w:val="center"/>
            </w:pPr>
          </w:p>
        </w:tc>
        <w:tc>
          <w:tcPr>
            <w:tcW w:w="2334" w:type="dxa"/>
            <w:gridSpan w:val="3"/>
          </w:tcPr>
          <w:p w:rsidR="008A574C" w:rsidP="00F77B5D" w14:paraId="21A2CBC1" w14:textId="77777777">
            <w:pPr>
              <w:pStyle w:val="DFARS"/>
              <w:keepLines/>
              <w:spacing w:before="120"/>
            </w:pPr>
            <w:r>
              <w:t>Contractor Name</w:t>
            </w:r>
          </w:p>
        </w:tc>
        <w:tc>
          <w:tcPr>
            <w:tcW w:w="4112" w:type="dxa"/>
            <w:gridSpan w:val="2"/>
            <w:tcBorders>
              <w:bottom w:val="single" w:sz="6" w:space="0" w:color="auto"/>
            </w:tcBorders>
          </w:tcPr>
          <w:p w:rsidR="008A574C" w:rsidP="00F77B5D" w14:paraId="7D6F6BD9" w14:textId="77777777">
            <w:pPr>
              <w:pStyle w:val="DFARS"/>
              <w:keepLines/>
              <w:spacing w:before="120"/>
            </w:pPr>
          </w:p>
        </w:tc>
        <w:tc>
          <w:tcPr>
            <w:tcW w:w="391" w:type="dxa"/>
            <w:gridSpan w:val="2"/>
          </w:tcPr>
          <w:p w:rsidR="008A574C" w:rsidP="00F77B5D" w14:paraId="368961A3" w14:textId="77777777">
            <w:pPr>
              <w:pStyle w:val="DFARS"/>
              <w:keepLines/>
              <w:spacing w:before="120"/>
            </w:pPr>
          </w:p>
        </w:tc>
      </w:tr>
      <w:tr w14:paraId="2B005B2A" w14:textId="77777777" w:rsidTr="00D35FE9">
        <w:tblPrEx>
          <w:tblW w:w="0" w:type="auto"/>
          <w:tblInd w:w="918" w:type="dxa"/>
          <w:tblLayout w:type="fixed"/>
          <w:tblLook w:val="0000"/>
        </w:tblPrEx>
        <w:tc>
          <w:tcPr>
            <w:tcW w:w="362" w:type="dxa"/>
            <w:gridSpan w:val="2"/>
          </w:tcPr>
          <w:p w:rsidR="008A574C" w:rsidP="00F77B5D" w14:paraId="1D7B6050" w14:textId="77777777">
            <w:pPr>
              <w:pStyle w:val="DFARS"/>
              <w:keepLines/>
              <w:spacing w:before="120"/>
              <w:jc w:val="center"/>
            </w:pPr>
          </w:p>
        </w:tc>
        <w:tc>
          <w:tcPr>
            <w:tcW w:w="2531" w:type="dxa"/>
            <w:gridSpan w:val="4"/>
          </w:tcPr>
          <w:p w:rsidR="008A574C" w:rsidP="00F77B5D" w14:paraId="212A9B2E" w14:textId="77777777">
            <w:pPr>
              <w:pStyle w:val="DFARS"/>
              <w:keepLines/>
              <w:spacing w:before="120"/>
            </w:pPr>
            <w:r>
              <w:t>Contractor Address</w:t>
            </w:r>
          </w:p>
        </w:tc>
        <w:tc>
          <w:tcPr>
            <w:tcW w:w="3916" w:type="dxa"/>
            <w:tcBorders>
              <w:bottom w:val="single" w:sz="6" w:space="0" w:color="auto"/>
            </w:tcBorders>
          </w:tcPr>
          <w:p w:rsidR="008A574C" w:rsidP="00F77B5D" w14:paraId="7A8FFD70" w14:textId="77777777">
            <w:pPr>
              <w:pStyle w:val="DFARS"/>
              <w:keepLines/>
              <w:spacing w:before="120"/>
            </w:pPr>
          </w:p>
        </w:tc>
        <w:tc>
          <w:tcPr>
            <w:tcW w:w="391" w:type="dxa"/>
            <w:gridSpan w:val="2"/>
          </w:tcPr>
          <w:p w:rsidR="008A574C" w:rsidP="00F77B5D" w14:paraId="00FAA7B4" w14:textId="77777777">
            <w:pPr>
              <w:pStyle w:val="DFARS"/>
              <w:keepLines/>
              <w:spacing w:before="120"/>
            </w:pPr>
          </w:p>
        </w:tc>
      </w:tr>
      <w:tr w14:paraId="6711217B" w14:textId="77777777" w:rsidTr="00D35FE9">
        <w:tblPrEx>
          <w:tblW w:w="0" w:type="auto"/>
          <w:tblInd w:w="918" w:type="dxa"/>
          <w:tblLayout w:type="fixed"/>
          <w:tblLook w:val="0000"/>
        </w:tblPrEx>
        <w:tc>
          <w:tcPr>
            <w:tcW w:w="270" w:type="dxa"/>
          </w:tcPr>
          <w:p w:rsidR="008A574C" w:rsidP="00F77B5D" w14:paraId="47B62BA2" w14:textId="77777777">
            <w:pPr>
              <w:pStyle w:val="DFARS"/>
              <w:keepLines/>
              <w:jc w:val="center"/>
            </w:pPr>
          </w:p>
        </w:tc>
        <w:tc>
          <w:tcPr>
            <w:tcW w:w="274" w:type="dxa"/>
            <w:gridSpan w:val="2"/>
          </w:tcPr>
          <w:p w:rsidR="008A574C" w:rsidP="00F77B5D" w14:paraId="32B4AEDF" w14:textId="77777777">
            <w:pPr>
              <w:pStyle w:val="DFARS"/>
              <w:keepLines/>
              <w:jc w:val="center"/>
            </w:pPr>
          </w:p>
        </w:tc>
        <w:tc>
          <w:tcPr>
            <w:tcW w:w="6276" w:type="dxa"/>
            <w:gridSpan w:val="5"/>
            <w:tcBorders>
              <w:bottom w:val="single" w:sz="6" w:space="0" w:color="auto"/>
            </w:tcBorders>
          </w:tcPr>
          <w:p w:rsidR="008A574C" w:rsidP="00F77B5D" w14:paraId="58A5680B" w14:textId="77777777">
            <w:pPr>
              <w:pStyle w:val="DFARS"/>
              <w:keepLines/>
            </w:pPr>
          </w:p>
        </w:tc>
        <w:tc>
          <w:tcPr>
            <w:tcW w:w="381" w:type="dxa"/>
          </w:tcPr>
          <w:p w:rsidR="008A574C" w:rsidP="00F77B5D" w14:paraId="5C954F54" w14:textId="77777777">
            <w:pPr>
              <w:pStyle w:val="DFARS"/>
              <w:keepLines/>
            </w:pPr>
          </w:p>
        </w:tc>
      </w:tr>
    </w:tbl>
    <w:p w:rsidR="008A574C" w:rsidP="00F77B5D" w14:paraId="173E4EF7" w14:textId="77777777">
      <w:pPr>
        <w:pStyle w:val="DFARS"/>
      </w:pPr>
    </w:p>
    <w:p w:rsidR="008A574C" w:rsidP="00F77B5D" w14:paraId="4C68270E" w14:textId="77777777">
      <w:pPr>
        <w:pStyle w:val="DFARS"/>
      </w:pPr>
      <w:r>
        <w:tab/>
      </w:r>
      <w:r>
        <w:tab/>
      </w:r>
      <w:r>
        <w:tab/>
        <w:t xml:space="preserve">The Government's rights to use, modify, reproduce, release, perform, display, or disclose these technical data are restricted by paragraph (b)(2) of the Rights </w:t>
      </w:r>
      <w:r>
        <w:t xml:space="preserve">in Noncommercial Technical Data and Computer Software—Small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 </w:t>
      </w:r>
    </w:p>
    <w:p w:rsidR="008A574C" w:rsidP="00F77B5D" w14:paraId="52AF2F4F" w14:textId="77777777">
      <w:pPr>
        <w:pStyle w:val="DFARS"/>
      </w:pPr>
    </w:p>
    <w:p w:rsidR="008A574C" w:rsidP="00F77B5D" w14:paraId="25B6C0C5" w14:textId="77777777">
      <w:pPr>
        <w:pStyle w:val="DFARS"/>
        <w:jc w:val="center"/>
      </w:pPr>
      <w:r>
        <w:t>(End of legend)</w:t>
      </w:r>
    </w:p>
    <w:p w:rsidR="008A574C" w:rsidP="00F77B5D" w14:paraId="6F0DFB96" w14:textId="77777777">
      <w:pPr>
        <w:pStyle w:val="DFARS"/>
      </w:pPr>
    </w:p>
    <w:p w:rsidR="008A574C" w:rsidP="00F77B5D" w14:paraId="0679A846" w14:textId="77777777">
      <w:pPr>
        <w:pStyle w:val="DFARS"/>
      </w:pPr>
      <w:r>
        <w:tab/>
      </w:r>
      <w:r>
        <w:tab/>
        <w:t xml:space="preserve">(3)  </w:t>
      </w:r>
      <w:r w:rsidRPr="00EB2621">
        <w:rPr>
          <w:i/>
        </w:rPr>
        <w:t>Restricted rights markings</w:t>
      </w:r>
      <w:r>
        <w:t>.  Computer software delivered or otherwise furnished to the Government with restricted rights shall be marked with the following legend:</w:t>
      </w:r>
    </w:p>
    <w:p w:rsidR="008A574C" w:rsidP="00F77B5D" w14:paraId="043945CC" w14:textId="77777777">
      <w:pPr>
        <w:pStyle w:val="DFARS"/>
      </w:pPr>
    </w:p>
    <w:tbl>
      <w:tblPr>
        <w:tblW w:w="0" w:type="auto"/>
        <w:tblInd w:w="918" w:type="dxa"/>
        <w:tblLayout w:type="fixed"/>
        <w:tblLook w:val="0000"/>
      </w:tblPr>
      <w:tblGrid>
        <w:gridCol w:w="450"/>
        <w:gridCol w:w="450"/>
        <w:gridCol w:w="180"/>
        <w:gridCol w:w="1440"/>
        <w:gridCol w:w="540"/>
        <w:gridCol w:w="180"/>
        <w:gridCol w:w="3600"/>
        <w:gridCol w:w="10"/>
        <w:gridCol w:w="350"/>
      </w:tblGrid>
      <w:tr w14:paraId="7A2CA839" w14:textId="77777777" w:rsidTr="00D35FE9">
        <w:tblPrEx>
          <w:tblW w:w="0" w:type="auto"/>
          <w:tblInd w:w="918" w:type="dxa"/>
          <w:tblLayout w:type="fixed"/>
          <w:tblLook w:val="0000"/>
        </w:tblPrEx>
        <w:tc>
          <w:tcPr>
            <w:tcW w:w="7200" w:type="dxa"/>
            <w:gridSpan w:val="9"/>
          </w:tcPr>
          <w:p w:rsidR="008A574C" w:rsidP="00F77B5D" w14:paraId="243757B6" w14:textId="77777777">
            <w:pPr>
              <w:pStyle w:val="DFARS"/>
              <w:keepLines/>
              <w:tabs>
                <w:tab w:val="clear" w:pos="360"/>
                <w:tab w:val="clear" w:pos="810"/>
                <w:tab w:val="clear" w:pos="1210"/>
              </w:tabs>
              <w:jc w:val="center"/>
            </w:pPr>
            <w:r>
              <w:t>RESTRICTED RIGHTS</w:t>
            </w:r>
          </w:p>
        </w:tc>
      </w:tr>
      <w:tr w14:paraId="65B99F35" w14:textId="77777777" w:rsidTr="00D35FE9">
        <w:tblPrEx>
          <w:tblW w:w="0" w:type="auto"/>
          <w:tblInd w:w="918" w:type="dxa"/>
          <w:tblLayout w:type="fixed"/>
          <w:tblLook w:val="0000"/>
        </w:tblPrEx>
        <w:tc>
          <w:tcPr>
            <w:tcW w:w="900" w:type="dxa"/>
            <w:gridSpan w:val="2"/>
          </w:tcPr>
          <w:p w:rsidR="008A574C" w:rsidP="00F77B5D" w14:paraId="1E3E7B02" w14:textId="77777777">
            <w:pPr>
              <w:pStyle w:val="DFARS"/>
              <w:keepLines/>
              <w:jc w:val="center"/>
            </w:pPr>
          </w:p>
        </w:tc>
        <w:tc>
          <w:tcPr>
            <w:tcW w:w="1620" w:type="dxa"/>
            <w:gridSpan w:val="2"/>
          </w:tcPr>
          <w:p w:rsidR="008A574C" w:rsidP="00F77B5D" w14:paraId="5E01CF92" w14:textId="77777777">
            <w:pPr>
              <w:pStyle w:val="DFARS"/>
              <w:keepLines/>
              <w:tabs>
                <w:tab w:val="clear" w:pos="360"/>
                <w:tab w:val="clear" w:pos="810"/>
                <w:tab w:val="clear" w:pos="1210"/>
              </w:tabs>
            </w:pPr>
          </w:p>
        </w:tc>
        <w:tc>
          <w:tcPr>
            <w:tcW w:w="4320" w:type="dxa"/>
            <w:gridSpan w:val="3"/>
          </w:tcPr>
          <w:p w:rsidR="008A574C" w:rsidP="00F77B5D" w14:paraId="0684F7B3" w14:textId="77777777">
            <w:pPr>
              <w:pStyle w:val="DFARS"/>
              <w:keepLines/>
              <w:tabs>
                <w:tab w:val="clear" w:pos="360"/>
                <w:tab w:val="clear" w:pos="810"/>
                <w:tab w:val="clear" w:pos="1210"/>
              </w:tabs>
            </w:pPr>
          </w:p>
        </w:tc>
        <w:tc>
          <w:tcPr>
            <w:tcW w:w="360" w:type="dxa"/>
            <w:gridSpan w:val="2"/>
          </w:tcPr>
          <w:p w:rsidR="008A574C" w:rsidP="00F77B5D" w14:paraId="361F3178" w14:textId="77777777">
            <w:pPr>
              <w:pStyle w:val="DFARS"/>
              <w:keepLines/>
              <w:tabs>
                <w:tab w:val="clear" w:pos="360"/>
                <w:tab w:val="clear" w:pos="810"/>
                <w:tab w:val="clear" w:pos="1210"/>
              </w:tabs>
            </w:pPr>
          </w:p>
        </w:tc>
      </w:tr>
      <w:tr w14:paraId="4AC59CCA" w14:textId="77777777" w:rsidTr="00D35FE9">
        <w:tblPrEx>
          <w:tblW w:w="0" w:type="auto"/>
          <w:tblInd w:w="918" w:type="dxa"/>
          <w:tblLayout w:type="fixed"/>
          <w:tblLook w:val="0000"/>
        </w:tblPrEx>
        <w:tc>
          <w:tcPr>
            <w:tcW w:w="900" w:type="dxa"/>
            <w:gridSpan w:val="2"/>
          </w:tcPr>
          <w:p w:rsidR="008A574C" w:rsidP="00F77B5D" w14:paraId="1D1DB38F" w14:textId="77777777">
            <w:pPr>
              <w:pStyle w:val="DFARS"/>
              <w:keepLines/>
              <w:jc w:val="center"/>
            </w:pPr>
          </w:p>
        </w:tc>
        <w:tc>
          <w:tcPr>
            <w:tcW w:w="1620" w:type="dxa"/>
            <w:gridSpan w:val="2"/>
          </w:tcPr>
          <w:p w:rsidR="008A574C" w:rsidP="00F77B5D" w14:paraId="177E3FBB" w14:textId="77777777">
            <w:pPr>
              <w:pStyle w:val="DFARS"/>
              <w:keepLines/>
              <w:tabs>
                <w:tab w:val="clear" w:pos="360"/>
                <w:tab w:val="clear" w:pos="810"/>
                <w:tab w:val="clear" w:pos="1210"/>
              </w:tabs>
            </w:pPr>
            <w:r>
              <w:t>Contract No.</w:t>
            </w:r>
          </w:p>
        </w:tc>
        <w:tc>
          <w:tcPr>
            <w:tcW w:w="4320" w:type="dxa"/>
            <w:gridSpan w:val="3"/>
            <w:tcBorders>
              <w:bottom w:val="single" w:sz="6" w:space="0" w:color="auto"/>
            </w:tcBorders>
          </w:tcPr>
          <w:p w:rsidR="008A574C" w:rsidP="00F77B5D" w14:paraId="615FA70C" w14:textId="77777777">
            <w:pPr>
              <w:pStyle w:val="DFARS"/>
              <w:keepLines/>
              <w:tabs>
                <w:tab w:val="clear" w:pos="360"/>
                <w:tab w:val="clear" w:pos="810"/>
                <w:tab w:val="clear" w:pos="1210"/>
              </w:tabs>
            </w:pPr>
          </w:p>
        </w:tc>
        <w:tc>
          <w:tcPr>
            <w:tcW w:w="360" w:type="dxa"/>
            <w:gridSpan w:val="2"/>
          </w:tcPr>
          <w:p w:rsidR="008A574C" w:rsidP="00F77B5D" w14:paraId="2D986774" w14:textId="77777777">
            <w:pPr>
              <w:pStyle w:val="DFARS"/>
              <w:keepLines/>
              <w:tabs>
                <w:tab w:val="clear" w:pos="360"/>
                <w:tab w:val="clear" w:pos="810"/>
                <w:tab w:val="clear" w:pos="1210"/>
              </w:tabs>
            </w:pPr>
          </w:p>
        </w:tc>
      </w:tr>
      <w:tr w14:paraId="003E541B" w14:textId="77777777" w:rsidTr="00D35FE9">
        <w:tblPrEx>
          <w:tblW w:w="0" w:type="auto"/>
          <w:tblInd w:w="918" w:type="dxa"/>
          <w:tblLayout w:type="fixed"/>
          <w:tblLook w:val="0000"/>
        </w:tblPrEx>
        <w:tc>
          <w:tcPr>
            <w:tcW w:w="900" w:type="dxa"/>
            <w:gridSpan w:val="2"/>
          </w:tcPr>
          <w:p w:rsidR="008A574C" w:rsidP="00F77B5D" w14:paraId="1A1CCE72" w14:textId="77777777">
            <w:pPr>
              <w:pStyle w:val="DFARS"/>
              <w:keepLines/>
              <w:spacing w:before="120"/>
              <w:jc w:val="center"/>
            </w:pPr>
          </w:p>
        </w:tc>
        <w:tc>
          <w:tcPr>
            <w:tcW w:w="2160" w:type="dxa"/>
            <w:gridSpan w:val="3"/>
          </w:tcPr>
          <w:p w:rsidR="008A574C" w:rsidP="00F77B5D" w14:paraId="5E28B5D1" w14:textId="77777777">
            <w:pPr>
              <w:pStyle w:val="DFARS"/>
              <w:keepLines/>
              <w:spacing w:before="120"/>
            </w:pPr>
            <w:r>
              <w:t>Contractor Name</w:t>
            </w:r>
          </w:p>
        </w:tc>
        <w:tc>
          <w:tcPr>
            <w:tcW w:w="3780" w:type="dxa"/>
            <w:gridSpan w:val="2"/>
            <w:tcBorders>
              <w:bottom w:val="single" w:sz="6" w:space="0" w:color="auto"/>
            </w:tcBorders>
          </w:tcPr>
          <w:p w:rsidR="008A574C" w:rsidP="00F77B5D" w14:paraId="5AD3FAED" w14:textId="77777777">
            <w:pPr>
              <w:pStyle w:val="DFARS"/>
              <w:keepLines/>
              <w:spacing w:before="120"/>
            </w:pPr>
          </w:p>
        </w:tc>
        <w:tc>
          <w:tcPr>
            <w:tcW w:w="360" w:type="dxa"/>
            <w:gridSpan w:val="2"/>
          </w:tcPr>
          <w:p w:rsidR="008A574C" w:rsidP="00F77B5D" w14:paraId="114E3470" w14:textId="77777777">
            <w:pPr>
              <w:pStyle w:val="DFARS"/>
              <w:keepLines/>
              <w:spacing w:before="120"/>
            </w:pPr>
          </w:p>
        </w:tc>
      </w:tr>
      <w:tr w14:paraId="18C52AF6" w14:textId="77777777" w:rsidTr="00D35FE9">
        <w:tblPrEx>
          <w:tblW w:w="0" w:type="auto"/>
          <w:tblInd w:w="918" w:type="dxa"/>
          <w:tblLayout w:type="fixed"/>
          <w:tblLook w:val="0000"/>
        </w:tblPrEx>
        <w:tc>
          <w:tcPr>
            <w:tcW w:w="900" w:type="dxa"/>
            <w:gridSpan w:val="2"/>
          </w:tcPr>
          <w:p w:rsidR="008A574C" w:rsidP="00F77B5D" w14:paraId="722D31C0" w14:textId="77777777">
            <w:pPr>
              <w:pStyle w:val="DFARS"/>
              <w:keepLines/>
              <w:spacing w:before="120"/>
              <w:jc w:val="center"/>
            </w:pPr>
          </w:p>
        </w:tc>
        <w:tc>
          <w:tcPr>
            <w:tcW w:w="2340" w:type="dxa"/>
            <w:gridSpan w:val="4"/>
          </w:tcPr>
          <w:p w:rsidR="008A574C" w:rsidP="00F77B5D" w14:paraId="4ADA7774" w14:textId="77777777">
            <w:pPr>
              <w:pStyle w:val="DFARS"/>
              <w:keepLines/>
              <w:spacing w:before="120"/>
            </w:pPr>
            <w:r>
              <w:t>Contractor Address</w:t>
            </w:r>
          </w:p>
        </w:tc>
        <w:tc>
          <w:tcPr>
            <w:tcW w:w="3600" w:type="dxa"/>
            <w:tcBorders>
              <w:bottom w:val="single" w:sz="6" w:space="0" w:color="auto"/>
            </w:tcBorders>
          </w:tcPr>
          <w:p w:rsidR="008A574C" w:rsidP="00F77B5D" w14:paraId="3A258A29" w14:textId="77777777">
            <w:pPr>
              <w:pStyle w:val="DFARS"/>
              <w:keepLines/>
              <w:spacing w:before="120"/>
            </w:pPr>
          </w:p>
        </w:tc>
        <w:tc>
          <w:tcPr>
            <w:tcW w:w="360" w:type="dxa"/>
            <w:gridSpan w:val="2"/>
          </w:tcPr>
          <w:p w:rsidR="008A574C" w:rsidP="00F77B5D" w14:paraId="4D322BBF" w14:textId="77777777">
            <w:pPr>
              <w:pStyle w:val="DFARS"/>
              <w:keepLines/>
              <w:spacing w:before="120"/>
            </w:pPr>
          </w:p>
        </w:tc>
      </w:tr>
      <w:tr w14:paraId="6EE7514F" w14:textId="77777777" w:rsidTr="00D35FE9">
        <w:tblPrEx>
          <w:tblW w:w="0" w:type="auto"/>
          <w:tblInd w:w="918" w:type="dxa"/>
          <w:tblLayout w:type="fixed"/>
          <w:tblLook w:val="0000"/>
        </w:tblPrEx>
        <w:tc>
          <w:tcPr>
            <w:tcW w:w="450" w:type="dxa"/>
          </w:tcPr>
          <w:p w:rsidR="008A574C" w:rsidP="00F77B5D" w14:paraId="5F0DDA69" w14:textId="77777777">
            <w:pPr>
              <w:pStyle w:val="DFARS"/>
              <w:keepLines/>
              <w:jc w:val="center"/>
            </w:pPr>
          </w:p>
        </w:tc>
        <w:tc>
          <w:tcPr>
            <w:tcW w:w="630" w:type="dxa"/>
            <w:gridSpan w:val="2"/>
          </w:tcPr>
          <w:p w:rsidR="008A574C" w:rsidP="00F77B5D" w14:paraId="3180CD14" w14:textId="77777777">
            <w:pPr>
              <w:pStyle w:val="DFARS"/>
              <w:keepLines/>
              <w:jc w:val="center"/>
            </w:pPr>
          </w:p>
        </w:tc>
        <w:tc>
          <w:tcPr>
            <w:tcW w:w="5770" w:type="dxa"/>
            <w:gridSpan w:val="5"/>
            <w:tcBorders>
              <w:bottom w:val="single" w:sz="6" w:space="0" w:color="auto"/>
            </w:tcBorders>
          </w:tcPr>
          <w:p w:rsidR="008A574C" w:rsidP="00F77B5D" w14:paraId="3548576D" w14:textId="77777777">
            <w:pPr>
              <w:pStyle w:val="DFARS"/>
              <w:keepLines/>
            </w:pPr>
          </w:p>
        </w:tc>
        <w:tc>
          <w:tcPr>
            <w:tcW w:w="350" w:type="dxa"/>
          </w:tcPr>
          <w:p w:rsidR="008A574C" w:rsidP="00F77B5D" w14:paraId="334EBE4D" w14:textId="77777777">
            <w:pPr>
              <w:pStyle w:val="DFARS"/>
              <w:keepLines/>
            </w:pPr>
          </w:p>
        </w:tc>
      </w:tr>
    </w:tbl>
    <w:p w:rsidR="008A574C" w:rsidP="00F77B5D" w14:paraId="3B272C86" w14:textId="77777777">
      <w:pPr>
        <w:pStyle w:val="DFARS"/>
      </w:pPr>
    </w:p>
    <w:p w:rsidR="008A574C" w:rsidP="00F77B5D" w14:paraId="68E3EF03" w14:textId="77777777">
      <w:pPr>
        <w:pStyle w:val="DFARS"/>
      </w:pPr>
      <w:r>
        <w:tab/>
      </w:r>
      <w:r>
        <w:tab/>
      </w:r>
      <w:r>
        <w:tab/>
        <w:t xml:space="preserve">The Government's rights to use, modify, reproduce, release, perform, display, or disclose this software are restricted by paragraph (b)(3) of the Rights in Noncommercial Technical Data and Computer Software—Small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 </w:t>
      </w:r>
    </w:p>
    <w:p w:rsidR="008A574C" w:rsidP="00F77B5D" w14:paraId="0B553A3B" w14:textId="77777777">
      <w:pPr>
        <w:pStyle w:val="DFARS"/>
      </w:pPr>
    </w:p>
    <w:p w:rsidR="008A574C" w:rsidP="00F77B5D" w14:paraId="5FA7B1BD" w14:textId="77777777">
      <w:pPr>
        <w:pStyle w:val="DFARS"/>
        <w:jc w:val="center"/>
      </w:pPr>
      <w:r>
        <w:t>(End of legend)</w:t>
      </w:r>
    </w:p>
    <w:p w:rsidR="008A574C" w:rsidP="00F77B5D" w14:paraId="3F5A845D" w14:textId="77777777">
      <w:pPr>
        <w:pStyle w:val="DFARS"/>
      </w:pPr>
    </w:p>
    <w:p w:rsidR="008A574C" w:rsidP="00F77B5D" w14:paraId="0E94C26C" w14:textId="77777777">
      <w:pPr>
        <w:pStyle w:val="DFARS"/>
        <w:tabs>
          <w:tab w:val="clear" w:pos="1210"/>
        </w:tabs>
      </w:pPr>
      <w:r>
        <w:tab/>
      </w:r>
      <w:r>
        <w:tab/>
        <w:t xml:space="preserve">(4)  </w:t>
      </w:r>
      <w:r w:rsidRPr="00EB2621">
        <w:rPr>
          <w:i/>
        </w:rPr>
        <w:t>SBIR data rights markings</w:t>
      </w:r>
      <w:r>
        <w:t>.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rsidR="008A574C" w:rsidP="00F77B5D" w14:paraId="7BF36C84" w14:textId="77777777">
      <w:pPr>
        <w:pStyle w:val="DFARS"/>
        <w:tabs>
          <w:tab w:val="clear" w:pos="1210"/>
        </w:tabs>
      </w:pPr>
    </w:p>
    <w:p w:rsidR="008A574C" w:rsidP="00F77B5D" w14:paraId="44970880" w14:textId="77777777">
      <w:pPr>
        <w:pStyle w:val="DFARS"/>
        <w:jc w:val="center"/>
      </w:pPr>
      <w:r>
        <w:t>SBIR DATA RIGHTS</w:t>
      </w:r>
    </w:p>
    <w:tbl>
      <w:tblPr>
        <w:tblW w:w="0" w:type="auto"/>
        <w:tblInd w:w="918" w:type="dxa"/>
        <w:tblLayout w:type="fixed"/>
        <w:tblLook w:val="0000"/>
      </w:tblPr>
      <w:tblGrid>
        <w:gridCol w:w="720"/>
        <w:gridCol w:w="1666"/>
        <w:gridCol w:w="556"/>
        <w:gridCol w:w="185"/>
        <w:gridCol w:w="2003"/>
        <w:gridCol w:w="2700"/>
        <w:gridCol w:w="236"/>
      </w:tblGrid>
      <w:tr w14:paraId="0C4735D0" w14:textId="77777777" w:rsidTr="00D35FE9">
        <w:tblPrEx>
          <w:tblW w:w="0" w:type="auto"/>
          <w:tblInd w:w="918" w:type="dxa"/>
          <w:tblLayout w:type="fixed"/>
          <w:tblLook w:val="0000"/>
        </w:tblPrEx>
        <w:tc>
          <w:tcPr>
            <w:tcW w:w="8066" w:type="dxa"/>
            <w:gridSpan w:val="7"/>
          </w:tcPr>
          <w:p w:rsidR="008A574C" w:rsidP="00F77B5D" w14:paraId="712DFCC6" w14:textId="77777777">
            <w:pPr>
              <w:pStyle w:val="DFARS"/>
              <w:keepLines/>
              <w:tabs>
                <w:tab w:val="clear" w:pos="360"/>
                <w:tab w:val="clear" w:pos="810"/>
                <w:tab w:val="clear" w:pos="1210"/>
              </w:tabs>
            </w:pPr>
          </w:p>
        </w:tc>
      </w:tr>
      <w:tr w14:paraId="0D3DCA63" w14:textId="77777777" w:rsidTr="00D35FE9">
        <w:tblPrEx>
          <w:tblW w:w="0" w:type="auto"/>
          <w:tblInd w:w="918" w:type="dxa"/>
          <w:tblLayout w:type="fixed"/>
          <w:tblLook w:val="0000"/>
        </w:tblPrEx>
        <w:tc>
          <w:tcPr>
            <w:tcW w:w="720" w:type="dxa"/>
          </w:tcPr>
          <w:p w:rsidR="008A574C" w:rsidP="00F77B5D" w14:paraId="22E82609" w14:textId="77777777">
            <w:pPr>
              <w:pStyle w:val="DFARS"/>
              <w:keepLines/>
              <w:jc w:val="center"/>
            </w:pPr>
          </w:p>
        </w:tc>
        <w:tc>
          <w:tcPr>
            <w:tcW w:w="1666" w:type="dxa"/>
          </w:tcPr>
          <w:p w:rsidR="008A574C" w:rsidP="00F77B5D" w14:paraId="3F07E6F5" w14:textId="77777777">
            <w:pPr>
              <w:pStyle w:val="DFARS"/>
              <w:keepLines/>
              <w:tabs>
                <w:tab w:val="clear" w:pos="360"/>
                <w:tab w:val="clear" w:pos="810"/>
                <w:tab w:val="clear" w:pos="1210"/>
              </w:tabs>
            </w:pPr>
            <w:r>
              <w:t>Contract No.</w:t>
            </w:r>
          </w:p>
        </w:tc>
        <w:tc>
          <w:tcPr>
            <w:tcW w:w="5444" w:type="dxa"/>
            <w:gridSpan w:val="4"/>
            <w:tcBorders>
              <w:bottom w:val="single" w:sz="6" w:space="0" w:color="auto"/>
            </w:tcBorders>
          </w:tcPr>
          <w:p w:rsidR="008A574C" w:rsidP="00F77B5D" w14:paraId="2D342DFB" w14:textId="77777777">
            <w:pPr>
              <w:pStyle w:val="DFARS"/>
              <w:keepLines/>
              <w:tabs>
                <w:tab w:val="clear" w:pos="360"/>
                <w:tab w:val="clear" w:pos="810"/>
                <w:tab w:val="clear" w:pos="1210"/>
              </w:tabs>
            </w:pPr>
          </w:p>
        </w:tc>
        <w:tc>
          <w:tcPr>
            <w:tcW w:w="236" w:type="dxa"/>
          </w:tcPr>
          <w:p w:rsidR="008A574C" w:rsidP="00F77B5D" w14:paraId="45D4BC04" w14:textId="77777777">
            <w:pPr>
              <w:pStyle w:val="DFARS"/>
              <w:keepLines/>
              <w:tabs>
                <w:tab w:val="clear" w:pos="360"/>
                <w:tab w:val="clear" w:pos="810"/>
                <w:tab w:val="clear" w:pos="1210"/>
              </w:tabs>
            </w:pPr>
          </w:p>
        </w:tc>
      </w:tr>
      <w:tr w14:paraId="6319CFAA" w14:textId="77777777" w:rsidTr="00D35FE9">
        <w:tblPrEx>
          <w:tblW w:w="0" w:type="auto"/>
          <w:tblInd w:w="918" w:type="dxa"/>
          <w:tblLayout w:type="fixed"/>
          <w:tblLook w:val="0000"/>
        </w:tblPrEx>
        <w:tc>
          <w:tcPr>
            <w:tcW w:w="720" w:type="dxa"/>
          </w:tcPr>
          <w:p w:rsidR="008A574C" w:rsidP="00F77B5D" w14:paraId="1689DEC8" w14:textId="77777777">
            <w:pPr>
              <w:pStyle w:val="DFARS"/>
              <w:keepLines/>
              <w:spacing w:before="120"/>
              <w:jc w:val="center"/>
            </w:pPr>
          </w:p>
        </w:tc>
        <w:tc>
          <w:tcPr>
            <w:tcW w:w="2222" w:type="dxa"/>
            <w:gridSpan w:val="2"/>
          </w:tcPr>
          <w:p w:rsidR="008A574C" w:rsidP="00F77B5D" w14:paraId="42345594" w14:textId="77777777">
            <w:pPr>
              <w:pStyle w:val="DFARS"/>
              <w:keepLines/>
              <w:spacing w:before="120"/>
            </w:pPr>
            <w:r>
              <w:t>Contractor Name</w:t>
            </w:r>
          </w:p>
        </w:tc>
        <w:tc>
          <w:tcPr>
            <w:tcW w:w="4888" w:type="dxa"/>
            <w:gridSpan w:val="3"/>
            <w:tcBorders>
              <w:bottom w:val="single" w:sz="6" w:space="0" w:color="auto"/>
            </w:tcBorders>
          </w:tcPr>
          <w:p w:rsidR="008A574C" w:rsidP="00F77B5D" w14:paraId="6CC3EE12" w14:textId="77777777">
            <w:pPr>
              <w:pStyle w:val="DFARS"/>
              <w:keepLines/>
              <w:spacing w:before="120"/>
            </w:pPr>
          </w:p>
        </w:tc>
        <w:tc>
          <w:tcPr>
            <w:tcW w:w="236" w:type="dxa"/>
          </w:tcPr>
          <w:p w:rsidR="008A574C" w:rsidP="00F77B5D" w14:paraId="33912A8A" w14:textId="77777777">
            <w:pPr>
              <w:pStyle w:val="DFARS"/>
              <w:keepLines/>
              <w:spacing w:before="120"/>
            </w:pPr>
          </w:p>
        </w:tc>
      </w:tr>
      <w:tr w14:paraId="7971F32C" w14:textId="77777777" w:rsidTr="00D35FE9">
        <w:tblPrEx>
          <w:tblW w:w="0" w:type="auto"/>
          <w:tblInd w:w="918" w:type="dxa"/>
          <w:tblLayout w:type="fixed"/>
          <w:tblLook w:val="0000"/>
        </w:tblPrEx>
        <w:tc>
          <w:tcPr>
            <w:tcW w:w="720" w:type="dxa"/>
          </w:tcPr>
          <w:p w:rsidR="008A574C" w:rsidP="00F77B5D" w14:paraId="70409D4C" w14:textId="77777777">
            <w:pPr>
              <w:pStyle w:val="DFARS"/>
              <w:keepLines/>
              <w:spacing w:before="120"/>
              <w:jc w:val="center"/>
            </w:pPr>
          </w:p>
        </w:tc>
        <w:tc>
          <w:tcPr>
            <w:tcW w:w="2407" w:type="dxa"/>
            <w:gridSpan w:val="3"/>
          </w:tcPr>
          <w:p w:rsidR="008A574C" w:rsidP="00F77B5D" w14:paraId="79DF6611" w14:textId="77777777">
            <w:pPr>
              <w:pStyle w:val="DFARS"/>
              <w:keepLines/>
              <w:spacing w:before="120"/>
            </w:pPr>
            <w:r>
              <w:t>Contractor Address</w:t>
            </w:r>
          </w:p>
        </w:tc>
        <w:tc>
          <w:tcPr>
            <w:tcW w:w="4703" w:type="dxa"/>
            <w:gridSpan w:val="2"/>
            <w:tcBorders>
              <w:bottom w:val="single" w:sz="6" w:space="0" w:color="auto"/>
            </w:tcBorders>
          </w:tcPr>
          <w:p w:rsidR="008A574C" w:rsidP="00F77B5D" w14:paraId="0A5B84F4" w14:textId="77777777">
            <w:pPr>
              <w:pStyle w:val="DFARS"/>
              <w:keepLines/>
              <w:spacing w:before="120"/>
            </w:pPr>
          </w:p>
        </w:tc>
        <w:tc>
          <w:tcPr>
            <w:tcW w:w="236" w:type="dxa"/>
          </w:tcPr>
          <w:p w:rsidR="008A574C" w:rsidP="00F77B5D" w14:paraId="740831F8" w14:textId="77777777">
            <w:pPr>
              <w:pStyle w:val="DFARS"/>
              <w:keepLines/>
              <w:spacing w:before="120"/>
            </w:pPr>
          </w:p>
        </w:tc>
      </w:tr>
      <w:tr w14:paraId="207613A3" w14:textId="77777777" w:rsidTr="00D35FE9">
        <w:tblPrEx>
          <w:tblW w:w="0" w:type="auto"/>
          <w:tblInd w:w="918" w:type="dxa"/>
          <w:tblLayout w:type="fixed"/>
          <w:tblLook w:val="0000"/>
        </w:tblPrEx>
        <w:tc>
          <w:tcPr>
            <w:tcW w:w="8066" w:type="dxa"/>
            <w:gridSpan w:val="7"/>
          </w:tcPr>
          <w:p w:rsidR="008A574C" w:rsidP="00F77B5D" w14:paraId="238AD765" w14:textId="77777777">
            <w:pPr>
              <w:pStyle w:val="DFARS"/>
              <w:keepLines/>
              <w:tabs>
                <w:tab w:val="clear" w:pos="360"/>
                <w:tab w:val="clear" w:pos="810"/>
                <w:tab w:val="clear" w:pos="1210"/>
              </w:tabs>
            </w:pPr>
          </w:p>
        </w:tc>
      </w:tr>
      <w:tr w14:paraId="63E870AA" w14:textId="77777777" w:rsidTr="00D35FE9">
        <w:tblPrEx>
          <w:tblW w:w="0" w:type="auto"/>
          <w:tblInd w:w="918" w:type="dxa"/>
          <w:tblLayout w:type="fixed"/>
          <w:tblLook w:val="0000"/>
        </w:tblPrEx>
        <w:tc>
          <w:tcPr>
            <w:tcW w:w="720" w:type="dxa"/>
          </w:tcPr>
          <w:p w:rsidR="008A574C" w:rsidP="00F77B5D" w14:paraId="6CDC14CD" w14:textId="77777777">
            <w:pPr>
              <w:pStyle w:val="DFARS"/>
              <w:keepLines/>
              <w:spacing w:before="120"/>
              <w:jc w:val="center"/>
            </w:pPr>
          </w:p>
        </w:tc>
        <w:tc>
          <w:tcPr>
            <w:tcW w:w="4410" w:type="dxa"/>
            <w:gridSpan w:val="4"/>
            <w:tcBorders>
              <w:top w:val="single" w:sz="6" w:space="0" w:color="auto"/>
            </w:tcBorders>
          </w:tcPr>
          <w:p w:rsidR="008A574C" w:rsidP="00F77B5D" w14:paraId="5216EC57" w14:textId="77777777">
            <w:pPr>
              <w:pStyle w:val="DFARS"/>
              <w:keepLines/>
              <w:spacing w:before="120"/>
            </w:pPr>
            <w:r>
              <w:t>Expiration of SBIR Data Rights Period</w:t>
            </w:r>
          </w:p>
        </w:tc>
        <w:tc>
          <w:tcPr>
            <w:tcW w:w="2700" w:type="dxa"/>
            <w:tcBorders>
              <w:top w:val="single" w:sz="6" w:space="0" w:color="auto"/>
              <w:bottom w:val="single" w:sz="6" w:space="0" w:color="auto"/>
            </w:tcBorders>
          </w:tcPr>
          <w:p w:rsidR="008A574C" w:rsidP="00F77B5D" w14:paraId="5475A6C9" w14:textId="77777777">
            <w:pPr>
              <w:pStyle w:val="DFARS"/>
              <w:keepLines/>
              <w:spacing w:before="120"/>
            </w:pPr>
          </w:p>
        </w:tc>
        <w:tc>
          <w:tcPr>
            <w:tcW w:w="236" w:type="dxa"/>
          </w:tcPr>
          <w:p w:rsidR="008A574C" w:rsidP="00F77B5D" w14:paraId="408C5D6A" w14:textId="77777777">
            <w:pPr>
              <w:pStyle w:val="DFARS"/>
              <w:keepLines/>
              <w:spacing w:before="120"/>
            </w:pPr>
          </w:p>
        </w:tc>
      </w:tr>
    </w:tbl>
    <w:p w:rsidR="008A574C" w:rsidP="00F77B5D" w14:paraId="67371CB2" w14:textId="77777777"/>
    <w:p w:rsidR="008A574C" w:rsidP="00F77B5D" w14:paraId="4854CAEE" w14:textId="77777777">
      <w:pPr>
        <w:pStyle w:val="DFARS"/>
      </w:pPr>
      <w:r>
        <w:tab/>
      </w:r>
      <w:r>
        <w:tab/>
      </w:r>
      <w:r>
        <w:tab/>
        <w:t xml:space="preserve">The Government's rights to use, modify, reproduce, release, perform, display, or disclose technical data or computer software marked with this legend are restricted during the period shown as provided in paragraph (b)(4) of the Rights in Noncommercial Technical Data and Computer Software–Small Business Innovation Research (SBIR) Program clause contained in the above identified contract.  No </w:t>
      </w:r>
      <w:r>
        <w:t>restrictions apply after the expiration date shown above.  Any reproduction of technical data, computer software, or portions thereof marked with this legend must also reproduce the markings.</w:t>
      </w:r>
    </w:p>
    <w:p w:rsidR="008A574C" w:rsidP="00F77B5D" w14:paraId="77F9E65F" w14:textId="77777777">
      <w:pPr>
        <w:pStyle w:val="DFARS"/>
      </w:pPr>
    </w:p>
    <w:p w:rsidR="008A574C" w:rsidP="00F77B5D" w14:paraId="4907C984" w14:textId="77777777">
      <w:pPr>
        <w:pStyle w:val="DFARS"/>
        <w:jc w:val="center"/>
      </w:pPr>
      <w:r>
        <w:t>(End of legend)</w:t>
      </w:r>
    </w:p>
    <w:p w:rsidR="008A574C" w:rsidP="00F77B5D" w14:paraId="4ACAA24C" w14:textId="77777777">
      <w:pPr>
        <w:pStyle w:val="DFARS"/>
      </w:pPr>
      <w:r>
        <w:tab/>
      </w:r>
      <w:r>
        <w:tab/>
        <w:t xml:space="preserve">(5)  </w:t>
      </w:r>
      <w:r w:rsidRPr="00EB2621">
        <w:rPr>
          <w:i/>
        </w:rPr>
        <w:t>Special license rights markings</w:t>
      </w:r>
      <w:r>
        <w:t>.</w:t>
      </w:r>
    </w:p>
    <w:p w:rsidR="008A574C" w:rsidP="00F77B5D" w14:paraId="5AC1132D" w14:textId="77777777">
      <w:pPr>
        <w:pStyle w:val="DFARS"/>
      </w:pPr>
    </w:p>
    <w:p w:rsidR="008A574C" w:rsidP="00F77B5D" w14:paraId="3C098FD2" w14:textId="77777777">
      <w:pPr>
        <w:pStyle w:val="DFARS"/>
      </w:pPr>
      <w:r>
        <w:tab/>
      </w:r>
      <w:r>
        <w:tab/>
      </w:r>
      <w:r>
        <w:tab/>
        <w:t>(i)  Technical data or computer software in which the Government's rights stem from a specifically negotiated license shall be marked with the following legend:</w:t>
      </w:r>
    </w:p>
    <w:p w:rsidR="008A574C" w:rsidP="00F77B5D" w14:paraId="55DF4966" w14:textId="77777777">
      <w:pPr>
        <w:pStyle w:val="DFARS"/>
      </w:pPr>
    </w:p>
    <w:tbl>
      <w:tblPr>
        <w:tblW w:w="0" w:type="auto"/>
        <w:tblInd w:w="1548" w:type="dxa"/>
        <w:tblLayout w:type="fixed"/>
        <w:tblLook w:val="0000"/>
      </w:tblPr>
      <w:tblGrid>
        <w:gridCol w:w="7470"/>
      </w:tblGrid>
      <w:tr w14:paraId="5E77C48D" w14:textId="77777777" w:rsidTr="00D35FE9">
        <w:tblPrEx>
          <w:tblW w:w="0" w:type="auto"/>
          <w:tblInd w:w="1548" w:type="dxa"/>
          <w:tblLayout w:type="fixed"/>
          <w:tblLook w:val="0000"/>
        </w:tblPrEx>
        <w:tc>
          <w:tcPr>
            <w:tcW w:w="7470" w:type="dxa"/>
          </w:tcPr>
          <w:p w:rsidR="008A574C" w:rsidP="00F77B5D" w14:paraId="720FAD49" w14:textId="77777777">
            <w:pPr>
              <w:pStyle w:val="DFARS"/>
              <w:keepLines/>
              <w:jc w:val="center"/>
            </w:pPr>
            <w:r>
              <w:t>SPECIAL LICENSE RIGHTS</w:t>
            </w:r>
          </w:p>
        </w:tc>
      </w:tr>
      <w:tr w14:paraId="56E1B96A" w14:textId="77777777" w:rsidTr="00D35FE9">
        <w:tblPrEx>
          <w:tblW w:w="0" w:type="auto"/>
          <w:tblInd w:w="1548" w:type="dxa"/>
          <w:tblLayout w:type="fixed"/>
          <w:tblLook w:val="0000"/>
        </w:tblPrEx>
        <w:tc>
          <w:tcPr>
            <w:tcW w:w="7470" w:type="dxa"/>
          </w:tcPr>
          <w:p w:rsidR="008A574C" w:rsidP="00F77B5D" w14:paraId="33BC38F4" w14:textId="77777777">
            <w:pPr>
              <w:pStyle w:val="DFARS"/>
              <w:keepLines/>
            </w:pPr>
          </w:p>
        </w:tc>
      </w:tr>
      <w:tr w14:paraId="1B2801AE" w14:textId="77777777" w:rsidTr="00D35FE9">
        <w:tblPrEx>
          <w:tblW w:w="0" w:type="auto"/>
          <w:tblInd w:w="1548" w:type="dxa"/>
          <w:tblLayout w:type="fixed"/>
          <w:tblLook w:val="0000"/>
        </w:tblPrEx>
        <w:tc>
          <w:tcPr>
            <w:tcW w:w="7470" w:type="dxa"/>
          </w:tcPr>
          <w:p w:rsidR="008A574C" w:rsidP="00F77B5D" w14:paraId="2C92EA01" w14:textId="77777777">
            <w:pPr>
              <w:pStyle w:val="DFARS"/>
              <w:keepLines/>
            </w:pPr>
            <w:r>
              <w:t>The Government's rights to use, modify, reproduce, release, perform, display, or disclose this technical data or computer software  are restricted by Contract No. _____(Insert contract number)____, License No. ____(Insert license identifier)____.  Any reproduction of technical data, computer software, or portions thereof marked with this legend must also reproduce the markings.</w:t>
            </w:r>
          </w:p>
        </w:tc>
      </w:tr>
    </w:tbl>
    <w:p w:rsidR="008A574C" w:rsidP="00F77B5D" w14:paraId="68D53777" w14:textId="77777777">
      <w:pPr>
        <w:pStyle w:val="DFARS"/>
      </w:pPr>
    </w:p>
    <w:p w:rsidR="008A574C" w:rsidP="00F77B5D" w14:paraId="56BDC677" w14:textId="77777777">
      <w:pPr>
        <w:pStyle w:val="DFARS"/>
        <w:jc w:val="center"/>
      </w:pPr>
      <w:r>
        <w:t>(End of legend)</w:t>
      </w:r>
    </w:p>
    <w:p w:rsidR="008A574C" w:rsidP="00F77B5D" w14:paraId="4973B532" w14:textId="77777777">
      <w:pPr>
        <w:pStyle w:val="DFARS"/>
      </w:pPr>
    </w:p>
    <w:p w:rsidR="008A574C" w:rsidP="00F77B5D" w14:paraId="76FB2391" w14:textId="77777777">
      <w:pPr>
        <w:pStyle w:val="DFARS"/>
      </w:pPr>
      <w:r>
        <w:tab/>
      </w:r>
      <w:r>
        <w:tab/>
      </w:r>
      <w:r>
        <w:tab/>
        <w:t>(ii)  For purposes of this clause, special licenses do not include government purpose license rights acquired under a prior contract (see paragraph (b)(6) of this clause).</w:t>
      </w:r>
    </w:p>
    <w:p w:rsidR="008A574C" w:rsidP="00F77B5D" w14:paraId="1B905ACD" w14:textId="77777777">
      <w:pPr>
        <w:pStyle w:val="DFARS"/>
      </w:pPr>
    </w:p>
    <w:p w:rsidR="008A574C" w:rsidP="00F77B5D" w14:paraId="0BF83E52" w14:textId="77777777">
      <w:pPr>
        <w:pStyle w:val="DFARS"/>
      </w:pPr>
      <w:r>
        <w:tab/>
      </w:r>
      <w:r>
        <w:tab/>
        <w:t xml:space="preserve">(6)  </w:t>
      </w:r>
      <w:r w:rsidRPr="00EB2621">
        <w:rPr>
          <w:i/>
        </w:rPr>
        <w:t>Pre-existing data markings</w:t>
      </w:r>
      <w:r>
        <w:t>.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rsidR="008A574C" w:rsidP="00F77B5D" w14:paraId="4D7B8D14" w14:textId="77777777">
      <w:pPr>
        <w:pStyle w:val="DFARS"/>
      </w:pPr>
    </w:p>
    <w:p w:rsidR="008A574C" w:rsidP="00F77B5D" w14:paraId="17E02870" w14:textId="77777777">
      <w:pPr>
        <w:pStyle w:val="DFARS"/>
      </w:pPr>
      <w:r>
        <w:rPr>
          <w:i/>
        </w:rPr>
        <w:tab/>
      </w:r>
      <w:r>
        <w:t xml:space="preserve">(g)  </w:t>
      </w:r>
      <w:r>
        <w:rPr>
          <w:i/>
        </w:rPr>
        <w:t>Contractor procedures and records</w:t>
      </w:r>
      <w:r>
        <w:t>.  Throughout performance of this contract, the Contractor, and its subcontractors or suppliers that will deliver technical data or computer software with other than unlimited rights, shall—</w:t>
      </w:r>
    </w:p>
    <w:p w:rsidR="008A574C" w:rsidP="00F77B5D" w14:paraId="0D7C00F2" w14:textId="77777777">
      <w:pPr>
        <w:pStyle w:val="DFARS"/>
      </w:pPr>
    </w:p>
    <w:p w:rsidR="008A574C" w:rsidP="00F77B5D" w14:paraId="693CF67D" w14:textId="77777777">
      <w:pPr>
        <w:pStyle w:val="DFARS"/>
      </w:pPr>
      <w:r>
        <w:tab/>
      </w:r>
      <w:r>
        <w:tab/>
        <w:t>(1)  Have, maintain, and follow written procedures sufficient to assure that restrictive markings are used only when authorized by the terms of this clause; and</w:t>
      </w:r>
    </w:p>
    <w:p w:rsidR="008A574C" w:rsidP="00F77B5D" w14:paraId="62C90A8D" w14:textId="77777777">
      <w:pPr>
        <w:pStyle w:val="DFARS"/>
      </w:pPr>
    </w:p>
    <w:p w:rsidR="008A574C" w:rsidP="00F77B5D" w14:paraId="55A6A7B3" w14:textId="77777777">
      <w:pPr>
        <w:pStyle w:val="DFARS"/>
      </w:pPr>
      <w:r>
        <w:tab/>
      </w:r>
      <w:r>
        <w:tab/>
        <w:t>(2)  Maintain records sufficient to justify the validity of any restrictive markings on technical data or computer software delivered under this contract.</w:t>
      </w:r>
    </w:p>
    <w:p w:rsidR="008A574C" w:rsidP="00F77B5D" w14:paraId="757C6E1E" w14:textId="77777777">
      <w:pPr>
        <w:pStyle w:val="DFARS"/>
      </w:pPr>
    </w:p>
    <w:p w:rsidR="008A574C" w:rsidP="00F77B5D" w14:paraId="41996AE9" w14:textId="77777777">
      <w:pPr>
        <w:pStyle w:val="DFARS"/>
      </w:pPr>
      <w:r>
        <w:tab/>
        <w:t xml:space="preserve">(h)  </w:t>
      </w:r>
      <w:r>
        <w:rPr>
          <w:i/>
        </w:rPr>
        <w:t>Removal of unjustified and nonconforming markings</w:t>
      </w:r>
      <w:r>
        <w:t>.</w:t>
      </w:r>
    </w:p>
    <w:p w:rsidR="008A574C" w:rsidP="00F77B5D" w14:paraId="35A749C8" w14:textId="77777777">
      <w:pPr>
        <w:pStyle w:val="DFARS"/>
      </w:pPr>
    </w:p>
    <w:p w:rsidR="008A574C" w:rsidP="00F77B5D" w14:paraId="6DC64F07" w14:textId="77777777">
      <w:pPr>
        <w:pStyle w:val="DFARS"/>
      </w:pPr>
      <w:r>
        <w:tab/>
      </w:r>
      <w:r>
        <w:tab/>
        <w:t xml:space="preserve">(1)  </w:t>
      </w:r>
      <w:r w:rsidRPr="00EB2621">
        <w:rPr>
          <w:i/>
        </w:rPr>
        <w:t>Unjustified markings</w:t>
      </w:r>
      <w:r>
        <w:t>.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rsidR="008A574C" w:rsidP="00F77B5D" w14:paraId="6BD2A36C" w14:textId="77777777">
      <w:pPr>
        <w:pStyle w:val="DFARS"/>
      </w:pPr>
    </w:p>
    <w:p w:rsidR="008A574C" w:rsidP="00F77B5D" w14:paraId="0AD44506" w14:textId="77777777">
      <w:pPr>
        <w:pStyle w:val="DFARS"/>
      </w:pPr>
      <w:r>
        <w:tab/>
      </w:r>
      <w:r>
        <w:tab/>
        <w:t xml:space="preserve">(2)  </w:t>
      </w:r>
      <w:r w:rsidRPr="00EB2621">
        <w:rPr>
          <w:i/>
        </w:rPr>
        <w:t>Nonconforming markings</w:t>
      </w:r>
      <w:r>
        <w:t>.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Restrictions—Computer Software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rsidR="008A574C" w:rsidP="00F77B5D" w14:paraId="0C68A21E" w14:textId="77777777">
      <w:pPr>
        <w:pStyle w:val="DFARS"/>
      </w:pPr>
    </w:p>
    <w:p w:rsidR="008A574C" w:rsidP="00F77B5D" w14:paraId="25200F73" w14:textId="77777777">
      <w:pPr>
        <w:pStyle w:val="DFARS"/>
      </w:pPr>
      <w:r>
        <w:tab/>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rsidR="008A574C" w:rsidP="00F77B5D" w14:paraId="59FD6B3E" w14:textId="77777777">
      <w:pPr>
        <w:pStyle w:val="DFARS"/>
      </w:pPr>
    </w:p>
    <w:p w:rsidR="008A574C" w:rsidP="00F77B5D" w14:paraId="6A0819C4" w14:textId="77777777">
      <w:pPr>
        <w:pStyle w:val="DFARS"/>
      </w:pPr>
      <w:r>
        <w:tab/>
        <w:t xml:space="preserve">(j)  </w:t>
      </w:r>
      <w:r>
        <w:rPr>
          <w:i/>
        </w:rPr>
        <w:t>Limitation on charges for rights in technical data or computer software</w:t>
      </w:r>
      <w:r>
        <w:t>.</w:t>
      </w:r>
    </w:p>
    <w:p w:rsidR="008A574C" w:rsidP="00F77B5D" w14:paraId="53D151CA" w14:textId="77777777">
      <w:pPr>
        <w:pStyle w:val="DFARS"/>
      </w:pPr>
    </w:p>
    <w:p w:rsidR="008A574C" w:rsidP="00F77B5D" w14:paraId="203B8734" w14:textId="77777777">
      <w:pPr>
        <w:pStyle w:val="DFARS"/>
      </w:pPr>
      <w:r>
        <w:tab/>
      </w:r>
      <w:r>
        <w:tab/>
        <w:t>(1)  The Contractor shall not charge to this contract any cost, including but not limited to, license fees, royalties, or similar charges, for rights in technical data or computer software to be delivered under this contract when—</w:t>
      </w:r>
    </w:p>
    <w:p w:rsidR="008A574C" w:rsidP="00F77B5D" w14:paraId="26BEA10C" w14:textId="77777777">
      <w:pPr>
        <w:pStyle w:val="DFARS"/>
      </w:pPr>
    </w:p>
    <w:p w:rsidR="008A574C" w:rsidP="00F77B5D" w14:paraId="7A3503F3" w14:textId="77777777">
      <w:pPr>
        <w:pStyle w:val="DFARS"/>
      </w:pPr>
      <w:r>
        <w:tab/>
      </w:r>
      <w:r>
        <w:tab/>
      </w:r>
      <w:r>
        <w:tab/>
        <w:t>(i)  The Government has acquired, by any means, the same or greater rights in the data or software; or</w:t>
      </w:r>
    </w:p>
    <w:p w:rsidR="008A574C" w:rsidP="00F77B5D" w14:paraId="5EE58320" w14:textId="77777777">
      <w:pPr>
        <w:pStyle w:val="DFARS"/>
      </w:pPr>
    </w:p>
    <w:p w:rsidR="008A574C" w:rsidP="00F77B5D" w14:paraId="25E45A96" w14:textId="77777777">
      <w:pPr>
        <w:pStyle w:val="DFARS"/>
      </w:pPr>
      <w:r>
        <w:tab/>
      </w:r>
      <w:r>
        <w:tab/>
      </w:r>
      <w:r>
        <w:tab/>
        <w:t>(ii)  The data are available to the public without restrictions.</w:t>
      </w:r>
    </w:p>
    <w:p w:rsidR="008A574C" w:rsidP="00F77B5D" w14:paraId="4473FEEA" w14:textId="77777777">
      <w:pPr>
        <w:pStyle w:val="DFARS"/>
      </w:pPr>
    </w:p>
    <w:p w:rsidR="008A574C" w:rsidP="00F77B5D" w14:paraId="3107295B" w14:textId="77777777">
      <w:pPr>
        <w:pStyle w:val="DFARS"/>
      </w:pPr>
      <w:r>
        <w:tab/>
      </w:r>
      <w:r>
        <w:tab/>
        <w:t>(2)  The limitation in paragraph (j)(1) of this clause—</w:t>
      </w:r>
    </w:p>
    <w:p w:rsidR="008A574C" w:rsidP="00F77B5D" w14:paraId="7ACA536F" w14:textId="77777777">
      <w:pPr>
        <w:pStyle w:val="DFARS"/>
      </w:pPr>
    </w:p>
    <w:p w:rsidR="008A574C" w:rsidP="00F77B5D" w14:paraId="3EEFBF30" w14:textId="77777777">
      <w:pPr>
        <w:pStyle w:val="DFARS"/>
      </w:pPr>
      <w:r>
        <w:tab/>
      </w:r>
      <w:r>
        <w:tab/>
      </w:r>
      <w:r>
        <w:tab/>
        <w:t>(i)  Includes costs charged by a subcontractor or supplier, at any tier, or costs incurred by the Contractor to acquire rights in subcontractor or supplier technical data or computer software, if the subcontractor or supplier has been paid for such rights under any other Government contract or under a license conveying the rights to the Government; and</w:t>
      </w:r>
    </w:p>
    <w:p w:rsidR="008A574C" w:rsidP="00F77B5D" w14:paraId="0E8663A4" w14:textId="77777777">
      <w:pPr>
        <w:pStyle w:val="DFARS"/>
      </w:pPr>
    </w:p>
    <w:p w:rsidR="008A574C" w:rsidP="00F77B5D" w14:paraId="54A93DD4" w14:textId="77777777">
      <w:pPr>
        <w:pStyle w:val="DFARS"/>
      </w:pPr>
      <w:r>
        <w:tab/>
      </w:r>
      <w:r>
        <w:tab/>
      </w:r>
      <w:r>
        <w:tab/>
        <w:t>(ii)  Does not include the reasonable costs of reproducing, handling, or mailing the documents or other media in which the technical data or computer software will be delivered.</w:t>
      </w:r>
    </w:p>
    <w:p w:rsidR="008A574C" w:rsidP="00F77B5D" w14:paraId="7BB5D124" w14:textId="77777777">
      <w:pPr>
        <w:pStyle w:val="DFARS"/>
      </w:pPr>
    </w:p>
    <w:p w:rsidR="008A574C" w:rsidP="00F77B5D" w14:paraId="09255E33" w14:textId="77777777">
      <w:pPr>
        <w:pStyle w:val="DFARS"/>
        <w:rPr>
          <w:i/>
        </w:rPr>
      </w:pPr>
      <w:r>
        <w:tab/>
        <w:t xml:space="preserve">(k)  </w:t>
      </w:r>
      <w:r>
        <w:rPr>
          <w:i/>
        </w:rPr>
        <w:t>Applicability to subcontractors or suppliers.</w:t>
      </w:r>
    </w:p>
    <w:p w:rsidR="008A574C" w:rsidP="00F77B5D" w14:paraId="799B7169" w14:textId="77777777">
      <w:pPr>
        <w:pStyle w:val="DFARS"/>
      </w:pPr>
    </w:p>
    <w:p w:rsidR="008A574C" w:rsidP="00F77B5D" w14:paraId="5B5AD3C3" w14:textId="77777777">
      <w:pPr>
        <w:pStyle w:val="DFARS"/>
      </w:pPr>
      <w:r>
        <w:tab/>
      </w:r>
      <w:r>
        <w:tab/>
        <w:t>(1)  The Contractor shall assure that the rights afforded its subcontractors and suppliers under 10 U.S.C. 2320, 10 U.S.C. 2321, and the identification, assertion, and delivery processes required by paragraph (e) of this clause are recognized and protected.</w:t>
      </w:r>
    </w:p>
    <w:p w:rsidR="008A574C" w:rsidP="00F77B5D" w14:paraId="467ABB2D" w14:textId="77777777">
      <w:pPr>
        <w:pStyle w:val="DFARS"/>
      </w:pPr>
    </w:p>
    <w:p w:rsidR="008A574C" w:rsidP="00F77B5D" w14:paraId="6D6B974B" w14:textId="77777777">
      <w:pPr>
        <w:pStyle w:val="DFARS"/>
      </w:pPr>
      <w:r>
        <w:tab/>
      </w:r>
      <w:r>
        <w:tab/>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rsidR="008A574C" w:rsidP="00F77B5D" w14:paraId="5398124E" w14:textId="77777777">
      <w:pPr>
        <w:pStyle w:val="DFARS"/>
      </w:pPr>
    </w:p>
    <w:p w:rsidR="008A574C" w:rsidP="00F77B5D" w14:paraId="0C031022" w14:textId="77777777">
      <w:pPr>
        <w:pStyle w:val="DFARS"/>
      </w:pPr>
      <w:r>
        <w:tab/>
      </w:r>
      <w:r>
        <w:tab/>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rsidR="008A574C" w:rsidP="00F77B5D" w14:paraId="6C8E9B00" w14:textId="77777777">
      <w:pPr>
        <w:pStyle w:val="DFARS"/>
      </w:pPr>
    </w:p>
    <w:p w:rsidR="008A574C" w:rsidP="00F77B5D" w14:paraId="35DD471C" w14:textId="77777777">
      <w:pPr>
        <w:pStyle w:val="DFARS"/>
      </w:pPr>
      <w:r>
        <w:tab/>
      </w:r>
      <w:r>
        <w:tab/>
        <w:t>(4)  The Contractor and higher tier subcontractors or suppliers shall not use their power to award contracts as economic leverage to obtain rights in technical data or computer software from their subcontractors or suppliers.</w:t>
      </w:r>
    </w:p>
    <w:p w:rsidR="008A574C" w:rsidP="00F77B5D" w14:paraId="04FDDD9C" w14:textId="77777777">
      <w:pPr>
        <w:pStyle w:val="DFARS"/>
      </w:pPr>
    </w:p>
    <w:p w:rsidR="008A574C" w:rsidP="00F77B5D" w14:paraId="1A2B5462" w14:textId="77777777">
      <w:pPr>
        <w:pStyle w:val="DFARS"/>
      </w:pPr>
      <w:r>
        <w:tab/>
      </w:r>
      <w:r>
        <w:tab/>
        <w:t>(5)  In no event shall the Contractor use its obligation to recognize and protect subcontractor or supplier rights in technical data or computer software as an excuse for failing to satisfy its contractual obligation to the Government.</w:t>
      </w:r>
    </w:p>
    <w:p w:rsidR="008A574C" w:rsidP="00F77B5D" w14:paraId="0B50FB9C" w14:textId="77777777">
      <w:pPr>
        <w:pStyle w:val="DFARS"/>
      </w:pPr>
    </w:p>
    <w:p w:rsidR="008A574C" w:rsidP="00F77B5D" w14:paraId="3CD15881" w14:textId="77777777">
      <w:pPr>
        <w:pStyle w:val="DFARS"/>
        <w:jc w:val="center"/>
      </w:pPr>
      <w:r>
        <w:t>(End of clause)</w:t>
      </w:r>
    </w:p>
    <w:p w:rsidR="008A574C" w:rsidP="00F77B5D" w14:paraId="463D159E" w14:textId="77777777">
      <w:pPr>
        <w:pStyle w:val="DFARS"/>
      </w:pPr>
    </w:p>
    <w:p w:rsidR="008A574C" w:rsidP="00F77B5D" w14:paraId="3073368D" w14:textId="77777777">
      <w:pPr>
        <w:pStyle w:val="DFARS"/>
        <w:keepNext/>
        <w:keepLines/>
      </w:pPr>
      <w:r>
        <w:t>ALTERNATE I (JUN 1995)</w:t>
      </w:r>
    </w:p>
    <w:p w:rsidR="008A574C" w:rsidP="00F77B5D" w14:paraId="4F008521" w14:textId="77777777">
      <w:pPr>
        <w:pStyle w:val="DFARS"/>
        <w:keepNext/>
        <w:keepLines/>
      </w:pPr>
      <w:r>
        <w:t xml:space="preserve">As prescribed in </w:t>
      </w:r>
      <w:hyperlink r:id="rId4" w:anchor="227.7104" w:history="1">
        <w:r w:rsidRPr="003934B0">
          <w:rPr>
            <w:rStyle w:val="Hyperlink"/>
          </w:rPr>
          <w:t>227.7104</w:t>
        </w:r>
      </w:hyperlink>
      <w:r>
        <w:t>(d), add the following paragraph (l) to the basic clause:</w:t>
      </w:r>
    </w:p>
    <w:p w:rsidR="008A574C" w:rsidP="00F77B5D" w14:paraId="62002EE2" w14:textId="77777777">
      <w:pPr>
        <w:pStyle w:val="DFARS"/>
      </w:pPr>
    </w:p>
    <w:p w:rsidR="008A574C" w:rsidP="00F77B5D" w14:paraId="3C138385" w14:textId="77777777">
      <w:pPr>
        <w:pStyle w:val="DFARS"/>
        <w:keepNext/>
        <w:keepLines/>
      </w:pPr>
      <w:r>
        <w:tab/>
        <w:t xml:space="preserve">(l)  </w:t>
      </w:r>
      <w:r>
        <w:rPr>
          <w:i/>
        </w:rPr>
        <w:t>Publication for sale</w:t>
      </w:r>
      <w:r>
        <w:t>.</w:t>
      </w:r>
    </w:p>
    <w:p w:rsidR="008A574C" w:rsidP="00F77B5D" w14:paraId="53A962FA" w14:textId="77777777">
      <w:pPr>
        <w:pStyle w:val="DFARS"/>
        <w:keepNext/>
        <w:keepLines/>
      </w:pPr>
    </w:p>
    <w:p w:rsidR="008A574C" w:rsidP="00F77B5D" w14:paraId="2446EC9C" w14:textId="77777777">
      <w:pPr>
        <w:pStyle w:val="DFARS"/>
      </w:pPr>
      <w:r>
        <w:tab/>
      </w:r>
      <w:r>
        <w:tab/>
        <w:t>(1)  This paragraph applies only to technical data or computer software delivered to the Government with SBIR data rights.</w:t>
      </w:r>
    </w:p>
    <w:p w:rsidR="008A574C" w:rsidP="00F77B5D" w14:paraId="4FEFE3B4" w14:textId="77777777">
      <w:pPr>
        <w:pStyle w:val="DFARS"/>
      </w:pPr>
    </w:p>
    <w:p w:rsidR="008A574C" w:rsidP="00F77B5D" w14:paraId="40FF51B9" w14:textId="77777777">
      <w:pPr>
        <w:pStyle w:val="DFARS"/>
      </w:pPr>
      <w:r>
        <w:tab/>
      </w:r>
      <w:r>
        <w:tab/>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rsidR="008A574C" w:rsidP="00F77B5D" w14:paraId="1DEEFE2D" w14:textId="77777777">
      <w:pPr>
        <w:pStyle w:val="DFARS"/>
      </w:pPr>
    </w:p>
    <w:p w:rsidR="008A574C" w:rsidP="00F77B5D" w14:paraId="7499C143" w14:textId="77777777">
      <w:pPr>
        <w:pStyle w:val="DFARS"/>
      </w:pPr>
      <w:r>
        <w:tab/>
      </w:r>
      <w:r>
        <w:tab/>
        <w:t>(3)  This limitation on the Government's right to publish for sale shall continue as long as the technical data or computer software are reasonably available to the public for purchase.</w:t>
      </w:r>
    </w:p>
    <w:p w:rsidR="008A574C" w:rsidP="00F77B5D" w14:paraId="49981B07" w14:textId="77777777">
      <w:pPr>
        <w:pStyle w:val="DFARS"/>
      </w:pPr>
    </w:p>
    <w:p w:rsidR="008A574C" w:rsidP="00F77B5D" w14:paraId="6087664D" w14:textId="77777777">
      <w:pPr>
        <w:pStyle w:val="DFARS"/>
      </w:pPr>
      <w:r>
        <w:rPr>
          <w:b/>
        </w:rPr>
        <w:t>252.227-7019  Validation of Asserted Restrictions--Computer Software.</w:t>
      </w:r>
    </w:p>
    <w:p w:rsidR="008A574C" w:rsidP="00F77B5D" w14:paraId="456C86CB" w14:textId="77777777">
      <w:pPr>
        <w:pStyle w:val="DFARS"/>
      </w:pPr>
      <w:r>
        <w:t xml:space="preserve">As prescribed in </w:t>
      </w:r>
      <w:hyperlink r:id="rId4" w:anchor="227.7104" w:history="1">
        <w:r w:rsidRPr="003934B0">
          <w:rPr>
            <w:rStyle w:val="Hyperlink"/>
          </w:rPr>
          <w:t>227.7104</w:t>
        </w:r>
      </w:hyperlink>
      <w:r>
        <w:t xml:space="preserve">(e)(3) or </w:t>
      </w:r>
      <w:hyperlink r:id="rId7" w:anchor="227.7203-6" w:history="1">
        <w:r w:rsidRPr="003934B0">
          <w:rPr>
            <w:rStyle w:val="Hyperlink"/>
          </w:rPr>
          <w:t>227.7203-6</w:t>
        </w:r>
      </w:hyperlink>
      <w:r>
        <w:t>(c), use the following clause:</w:t>
      </w:r>
    </w:p>
    <w:p w:rsidR="008A574C" w:rsidP="00F77B5D" w14:paraId="6F7BE605" w14:textId="77777777">
      <w:pPr>
        <w:pStyle w:val="DFARS"/>
      </w:pPr>
    </w:p>
    <w:p w:rsidR="008A574C" w:rsidP="00F77B5D" w14:paraId="7F344A92" w14:textId="77777777">
      <w:pPr>
        <w:pStyle w:val="DFARS"/>
        <w:jc w:val="center"/>
      </w:pPr>
      <w:r>
        <w:t>VALIDATION OF ASSERTED RESTRICTIONS—COMPUTER SOFTWARE</w:t>
      </w:r>
    </w:p>
    <w:p w:rsidR="008A574C" w:rsidP="00F77B5D" w14:paraId="141DAD84" w14:textId="77777777">
      <w:pPr>
        <w:pStyle w:val="DFARS"/>
        <w:jc w:val="center"/>
      </w:pPr>
      <w:r>
        <w:t>(SEP 2016)</w:t>
      </w:r>
    </w:p>
    <w:p w:rsidR="008A574C" w:rsidP="00F77B5D" w14:paraId="519658C6" w14:textId="77777777">
      <w:pPr>
        <w:pStyle w:val="DFARS"/>
      </w:pPr>
    </w:p>
    <w:p w:rsidR="008A574C" w:rsidP="00F77B5D" w14:paraId="0FD88A23" w14:textId="77777777">
      <w:pPr>
        <w:pStyle w:val="DFARS"/>
        <w:rPr>
          <w:i/>
        </w:rPr>
      </w:pPr>
      <w:r>
        <w:tab/>
        <w:t xml:space="preserve">(a)  </w:t>
      </w:r>
      <w:r>
        <w:rPr>
          <w:i/>
        </w:rPr>
        <w:t>Definitions.</w:t>
      </w:r>
    </w:p>
    <w:p w:rsidR="008A574C" w:rsidP="00F77B5D" w14:paraId="01380AE7" w14:textId="77777777">
      <w:pPr>
        <w:pStyle w:val="DFARS"/>
      </w:pPr>
    </w:p>
    <w:p w:rsidR="008A574C" w:rsidP="00F77B5D" w14:paraId="5E06FD82" w14:textId="77777777">
      <w:pPr>
        <w:pStyle w:val="DFARS"/>
      </w:pPr>
      <w:r>
        <w:tab/>
      </w:r>
      <w:r>
        <w:tab/>
        <w:t>(1)  As used in this clause, unless otherwise specifically indicated, the term “Contractor” means the Contractor and its subcontractors or suppliers.</w:t>
      </w:r>
    </w:p>
    <w:p w:rsidR="008A574C" w:rsidP="00F77B5D" w14:paraId="4D3849E8" w14:textId="77777777">
      <w:pPr>
        <w:pStyle w:val="DFARS"/>
      </w:pPr>
    </w:p>
    <w:p w:rsidR="008A574C" w:rsidP="00F77B5D" w14:paraId="03781AE2" w14:textId="77777777">
      <w:pPr>
        <w:pStyle w:val="DFARS"/>
      </w:pPr>
      <w:r>
        <w:tab/>
      </w:r>
      <w:r>
        <w:tab/>
        <w:t>(2)  Other terms used in this clause are defined in the Rights in Noncommercial Computer Software and Noncommercial Computer Software Documentation clause of this contract.</w:t>
      </w:r>
    </w:p>
    <w:p w:rsidR="008A574C" w:rsidP="00F77B5D" w14:paraId="31ABFC29" w14:textId="77777777">
      <w:pPr>
        <w:pStyle w:val="DFARS"/>
      </w:pPr>
    </w:p>
    <w:p w:rsidR="008A574C" w:rsidP="00F77B5D" w14:paraId="2DF5833E" w14:textId="77777777">
      <w:pPr>
        <w:pStyle w:val="DFARS"/>
      </w:pPr>
      <w:r>
        <w:tab/>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rsidR="008A574C" w:rsidP="00F77B5D" w14:paraId="3EB8ACE7" w14:textId="77777777">
      <w:pPr>
        <w:pStyle w:val="DFARS"/>
      </w:pPr>
    </w:p>
    <w:p w:rsidR="008A574C" w:rsidP="00F77B5D" w14:paraId="4DCDE96B" w14:textId="77777777">
      <w:pPr>
        <w:pStyle w:val="DFARS"/>
      </w:pPr>
      <w:r>
        <w:tab/>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rsidR="008A574C" w:rsidP="00F77B5D" w14:paraId="6F807CFE" w14:textId="77777777">
      <w:pPr>
        <w:pStyle w:val="DFARS"/>
      </w:pPr>
    </w:p>
    <w:p w:rsidR="008A574C" w:rsidP="00F77B5D" w14:paraId="2F481549" w14:textId="77777777">
      <w:pPr>
        <w:pStyle w:val="DFARS"/>
      </w:pPr>
      <w:r>
        <w:tab/>
        <w:t xml:space="preserve">(d)  </w:t>
      </w:r>
      <w:r>
        <w:rPr>
          <w:i/>
        </w:rPr>
        <w:t>Requests for information</w:t>
      </w:r>
      <w:r>
        <w:t>.</w:t>
      </w:r>
    </w:p>
    <w:p w:rsidR="008A574C" w:rsidP="00F77B5D" w14:paraId="7B65527B" w14:textId="77777777">
      <w:pPr>
        <w:pStyle w:val="DFARS"/>
      </w:pPr>
    </w:p>
    <w:p w:rsidR="008A574C" w:rsidP="00F77B5D" w14:paraId="791A2507" w14:textId="77777777">
      <w:pPr>
        <w:pStyle w:val="DFARS"/>
      </w:pPr>
      <w:r>
        <w:tab/>
      </w:r>
      <w:r>
        <w:tab/>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rsidR="008A574C" w:rsidP="00F77B5D" w14:paraId="7B0B708E" w14:textId="77777777">
      <w:pPr>
        <w:pStyle w:val="DFARS"/>
      </w:pPr>
    </w:p>
    <w:p w:rsidR="008A574C" w:rsidP="00F77B5D" w14:paraId="00E9F0E6" w14:textId="77777777">
      <w:pPr>
        <w:pStyle w:val="DFARS"/>
      </w:pPr>
      <w:r>
        <w:tab/>
      </w:r>
      <w:r>
        <w:tab/>
        <w:t>(2)  Based upon the information provided, if the—</w:t>
      </w:r>
    </w:p>
    <w:p w:rsidR="008A574C" w:rsidP="00F77B5D" w14:paraId="29CB5E07" w14:textId="77777777">
      <w:pPr>
        <w:pStyle w:val="DFARS"/>
      </w:pPr>
    </w:p>
    <w:p w:rsidR="008A574C" w:rsidP="00F77B5D" w14:paraId="79E30E67" w14:textId="77777777">
      <w:pPr>
        <w:pStyle w:val="DFARS"/>
      </w:pPr>
      <w:r>
        <w:tab/>
      </w:r>
      <w:r>
        <w:tab/>
      </w:r>
      <w:r>
        <w:tab/>
        <w:t>(i)  Contractor agrees that an asserted restriction is not valid, the Contracting Officer may—</w:t>
      </w:r>
    </w:p>
    <w:p w:rsidR="008A574C" w:rsidP="00F77B5D" w14:paraId="16AC8549" w14:textId="77777777">
      <w:pPr>
        <w:pStyle w:val="DFARS"/>
      </w:pPr>
    </w:p>
    <w:p w:rsidR="008A574C" w:rsidP="00F77B5D" w14:paraId="73820720" w14:textId="77777777">
      <w:pPr>
        <w:pStyle w:val="DFARS"/>
      </w:pPr>
      <w:r>
        <w:tab/>
      </w:r>
      <w:r>
        <w:tab/>
      </w:r>
      <w:r>
        <w:tab/>
      </w:r>
      <w:r>
        <w:tab/>
        <w:t>(A)  Strike or correct the unjustified marking at the Contractor's expense; or</w:t>
      </w:r>
    </w:p>
    <w:p w:rsidR="008A574C" w:rsidP="00F77B5D" w14:paraId="5E584D03" w14:textId="77777777">
      <w:pPr>
        <w:pStyle w:val="DFARS"/>
      </w:pPr>
    </w:p>
    <w:p w:rsidR="008A574C" w:rsidP="00F77B5D" w14:paraId="7C8F45A0" w14:textId="77777777">
      <w:pPr>
        <w:pStyle w:val="DFARS"/>
      </w:pPr>
      <w:r>
        <w:tab/>
      </w:r>
      <w:r>
        <w:tab/>
      </w:r>
      <w:r>
        <w:tab/>
      </w:r>
      <w:r>
        <w:tab/>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rsidR="008A574C" w:rsidP="00F77B5D" w14:paraId="1F6F0DA7" w14:textId="77777777">
      <w:pPr>
        <w:pStyle w:val="DFARS"/>
      </w:pPr>
    </w:p>
    <w:p w:rsidR="008A574C" w:rsidP="00F77B5D" w14:paraId="026B8355" w14:textId="77777777">
      <w:pPr>
        <w:pStyle w:val="DFARS"/>
      </w:pPr>
      <w:r>
        <w:tab/>
      </w:r>
      <w:r>
        <w:tab/>
      </w:r>
      <w:r>
        <w:tab/>
        <w:t>(ii)  Contracting Officer concludes that the asserted restriction is appropriate for this contract, the Contracting Officer shall so notify the Contractor in writing.</w:t>
      </w:r>
    </w:p>
    <w:p w:rsidR="008A574C" w:rsidP="00F77B5D" w14:paraId="719A082D" w14:textId="77777777">
      <w:pPr>
        <w:pStyle w:val="DFARS"/>
      </w:pPr>
    </w:p>
    <w:p w:rsidR="008A574C" w:rsidP="00F77B5D" w14:paraId="3D389E50" w14:textId="77777777">
      <w:pPr>
        <w:pStyle w:val="DFARS"/>
      </w:pPr>
      <w:r>
        <w:tab/>
      </w:r>
      <w:r>
        <w:tab/>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rsidR="008A574C" w:rsidP="00F77B5D" w14:paraId="401E2620" w14:textId="77777777">
      <w:pPr>
        <w:pStyle w:val="DFARS"/>
      </w:pPr>
    </w:p>
    <w:p w:rsidR="008A574C" w:rsidP="00F77B5D" w14:paraId="5FA962E7" w14:textId="77777777">
      <w:pPr>
        <w:pStyle w:val="DFARS"/>
      </w:pPr>
      <w:r>
        <w:tab/>
        <w:t xml:space="preserve">(e)  </w:t>
      </w:r>
      <w:r>
        <w:rPr>
          <w:i/>
        </w:rPr>
        <w:t>Government right to challenge and validate asserted restrictions</w:t>
      </w:r>
      <w:r>
        <w:t>.</w:t>
      </w:r>
    </w:p>
    <w:p w:rsidR="008A574C" w:rsidP="00F77B5D" w14:paraId="00442A7D" w14:textId="77777777">
      <w:pPr>
        <w:pStyle w:val="DFARS"/>
      </w:pPr>
    </w:p>
    <w:p w:rsidR="008A574C" w:rsidP="00F77B5D" w14:paraId="521EA678" w14:textId="77777777">
      <w:pPr>
        <w:pStyle w:val="DFARS"/>
      </w:pPr>
      <w:r>
        <w:tab/>
      </w:r>
      <w:r>
        <w:tab/>
        <w:t xml:space="preserve">(1)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w:t>
      </w:r>
      <w:r>
        <w:t>right only within three years after the date(s) the software is delivered or otherwise furnished to the Government, or three years following final payment under this contract, whichever is later.</w:t>
      </w:r>
    </w:p>
    <w:p w:rsidR="008A574C" w:rsidP="00F77B5D" w14:paraId="7CE5381C" w14:textId="77777777">
      <w:pPr>
        <w:pStyle w:val="DFARS"/>
      </w:pPr>
    </w:p>
    <w:p w:rsidR="008A574C" w:rsidP="00F77B5D" w14:paraId="00A695B1" w14:textId="77777777">
      <w:pPr>
        <w:pStyle w:val="DFARS"/>
      </w:pPr>
      <w:r>
        <w:tab/>
      </w:r>
      <w:r>
        <w:tab/>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rsidR="008A574C" w:rsidP="00F77B5D" w14:paraId="11C9632C" w14:textId="77777777">
      <w:pPr>
        <w:pStyle w:val="DFARS"/>
      </w:pPr>
    </w:p>
    <w:p w:rsidR="008A574C" w:rsidP="00F77B5D" w14:paraId="75EE477B" w14:textId="77777777">
      <w:pPr>
        <w:pStyle w:val="DFARS"/>
      </w:pPr>
      <w:r>
        <w:tab/>
        <w:t xml:space="preserve">(f)  </w:t>
      </w:r>
      <w:r>
        <w:rPr>
          <w:i/>
        </w:rPr>
        <w:t>Challenge procedures</w:t>
      </w:r>
      <w:r>
        <w:t>.</w:t>
      </w:r>
    </w:p>
    <w:p w:rsidR="008A574C" w:rsidP="00F77B5D" w14:paraId="51391D60" w14:textId="77777777">
      <w:pPr>
        <w:pStyle w:val="DFARS"/>
      </w:pPr>
    </w:p>
    <w:p w:rsidR="008A574C" w:rsidP="00F77B5D" w14:paraId="1728CC76" w14:textId="77777777">
      <w:pPr>
        <w:pStyle w:val="DFARS"/>
      </w:pPr>
      <w:r>
        <w:tab/>
      </w:r>
      <w:r>
        <w:tab/>
        <w:t>(1)  A challenge must be in writing and shall—</w:t>
      </w:r>
    </w:p>
    <w:p w:rsidR="008A574C" w:rsidP="00F77B5D" w14:paraId="13388384" w14:textId="77777777">
      <w:pPr>
        <w:pStyle w:val="DFARS"/>
      </w:pPr>
    </w:p>
    <w:p w:rsidR="008A574C" w:rsidP="00F77B5D" w14:paraId="7A1A1EB7" w14:textId="77777777">
      <w:pPr>
        <w:pStyle w:val="DFARS"/>
        <w:keepNext/>
        <w:keepLines/>
      </w:pPr>
      <w:r>
        <w:tab/>
      </w:r>
      <w:r>
        <w:tab/>
      </w:r>
      <w:r>
        <w:tab/>
        <w:t>(i)  State the specific grounds for challenging the asserted restriction;</w:t>
      </w:r>
    </w:p>
    <w:p w:rsidR="008A574C" w:rsidP="00F77B5D" w14:paraId="5719426C" w14:textId="77777777">
      <w:pPr>
        <w:pStyle w:val="DFARS"/>
      </w:pPr>
    </w:p>
    <w:p w:rsidR="008A574C" w:rsidP="00F77B5D" w14:paraId="7F161175" w14:textId="77777777">
      <w:pPr>
        <w:pStyle w:val="DFARS"/>
      </w:pPr>
      <w:r>
        <w:tab/>
      </w:r>
      <w:r>
        <w:tab/>
      </w:r>
      <w:r>
        <w:tab/>
        <w:t>(ii)  Require the Contractor to respond within sixty (60) days;</w:t>
      </w:r>
    </w:p>
    <w:p w:rsidR="008A574C" w:rsidP="00F77B5D" w14:paraId="0CA8A8BF" w14:textId="77777777">
      <w:pPr>
        <w:pStyle w:val="DFARS"/>
      </w:pPr>
    </w:p>
    <w:p w:rsidR="008A574C" w:rsidP="00F77B5D" w14:paraId="3D5E68F3" w14:textId="77777777">
      <w:pPr>
        <w:pStyle w:val="DFARS"/>
      </w:pPr>
      <w:r>
        <w:tab/>
      </w:r>
      <w:r>
        <w:tab/>
      </w:r>
      <w:r>
        <w:tab/>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rsidR="008A574C" w:rsidP="00F77B5D" w14:paraId="69ED09A4" w14:textId="77777777">
      <w:pPr>
        <w:pStyle w:val="DFARS"/>
      </w:pPr>
    </w:p>
    <w:p w:rsidR="008A574C" w:rsidP="00F77B5D" w14:paraId="4597D0D7" w14:textId="77777777">
      <w:pPr>
        <w:pStyle w:val="DFARS"/>
      </w:pPr>
      <w:r>
        <w:tab/>
      </w:r>
      <w:r>
        <w:tab/>
      </w:r>
      <w:r>
        <w:tab/>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rsidR="008A574C" w:rsidP="00F77B5D" w14:paraId="6C339009" w14:textId="77777777">
      <w:pPr>
        <w:pStyle w:val="DFARS"/>
      </w:pPr>
    </w:p>
    <w:p w:rsidR="008A574C" w:rsidP="00F77B5D" w14:paraId="1129917F" w14:textId="77777777">
      <w:pPr>
        <w:pStyle w:val="DFARS"/>
      </w:pPr>
      <w:r>
        <w:tab/>
      </w:r>
      <w:r>
        <w:tab/>
        <w:t>(2)  The Contracting Officer shall extend the time for response if the Contractor submits a written request showing the need for additional time to prepare a response.</w:t>
      </w:r>
    </w:p>
    <w:p w:rsidR="008A574C" w:rsidP="00F77B5D" w14:paraId="02BF8218" w14:textId="77777777">
      <w:pPr>
        <w:pStyle w:val="DFARS"/>
      </w:pPr>
    </w:p>
    <w:p w:rsidR="008A574C" w:rsidP="00F77B5D" w14:paraId="07EE74BD" w14:textId="77777777">
      <w:pPr>
        <w:pStyle w:val="DFARS"/>
      </w:pPr>
      <w:r>
        <w:tab/>
      </w:r>
      <w:r>
        <w:tab/>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rsidR="008A574C" w:rsidP="00F77B5D" w14:paraId="62013BF8" w14:textId="77777777">
      <w:pPr>
        <w:pStyle w:val="DFARS"/>
      </w:pPr>
    </w:p>
    <w:p w:rsidR="008A574C" w:rsidP="00F77B5D" w14:paraId="64668A99" w14:textId="77777777">
      <w:pPr>
        <w:pStyle w:val="DFARS"/>
      </w:pPr>
      <w:r>
        <w:tab/>
      </w:r>
      <w:r>
        <w:tab/>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rsidR="008A574C" w:rsidP="00F77B5D" w14:paraId="4CE0079E" w14:textId="77777777">
      <w:pPr>
        <w:pStyle w:val="DFARS"/>
      </w:pPr>
    </w:p>
    <w:p w:rsidR="008A574C" w:rsidP="00F77B5D" w14:paraId="499111CA" w14:textId="77777777">
      <w:pPr>
        <w:pStyle w:val="DFARS"/>
      </w:pPr>
      <w:r>
        <w:tab/>
      </w:r>
      <w:r>
        <w:tab/>
        <w:t xml:space="preserve">(5)  If the Contractor fails to respond to the Contracting Officer's request for </w:t>
      </w:r>
    </w:p>
    <w:p w:rsidR="008A574C" w:rsidP="00F77B5D" w14:paraId="5D64409B" w14:textId="77777777">
      <w:pPr>
        <w:pStyle w:val="DFARS"/>
      </w:pPr>
      <w:r>
        <w:t xml:space="preserve">information or additional information under paragraph (f)(1) of this clause, the Contracting Officer shall issue a final decision, in accordance with the Disputes clause </w:t>
      </w:r>
    </w:p>
    <w:p w:rsidR="008A574C" w:rsidP="00F77B5D" w14:paraId="6A0F6C6C" w14:textId="77777777">
      <w:pPr>
        <w:pStyle w:val="DFARS"/>
      </w:pPr>
      <w:r>
        <w:t>of this contract, pertaining to the validity of the asserted restriction.</w:t>
      </w:r>
    </w:p>
    <w:p w:rsidR="008A574C" w:rsidP="00F77B5D" w14:paraId="6CBF5D93" w14:textId="77777777">
      <w:pPr>
        <w:pStyle w:val="DFARS"/>
      </w:pPr>
    </w:p>
    <w:p w:rsidR="008A574C" w:rsidP="00F77B5D" w14:paraId="0475B14A" w14:textId="77777777">
      <w:pPr>
        <w:pStyle w:val="DFARS"/>
      </w:pPr>
      <w:r>
        <w:tab/>
      </w:r>
      <w:r>
        <w:tab/>
        <w:t>(6)  If the Contracting Officer, after reviewing any available information pertaining to the validity of an asserted restriction, determines that the asserted</w:t>
      </w:r>
    </w:p>
    <w:p w:rsidR="008A574C" w:rsidP="00F77B5D" w14:paraId="321F121D" w14:textId="77777777">
      <w:pPr>
        <w:pStyle w:val="DFARS"/>
      </w:pPr>
      <w:r>
        <w:t>restriction has—</w:t>
      </w:r>
    </w:p>
    <w:p w:rsidR="008A574C" w:rsidP="00F77B5D" w14:paraId="6D06BF25" w14:textId="77777777">
      <w:pPr>
        <w:pStyle w:val="DFARS"/>
      </w:pPr>
    </w:p>
    <w:p w:rsidR="008A574C" w:rsidP="00F77B5D" w14:paraId="36DFDBC3" w14:textId="77777777">
      <w:pPr>
        <w:pStyle w:val="DFARS"/>
      </w:pPr>
      <w:r>
        <w:tab/>
      </w:r>
      <w:r>
        <w:tab/>
      </w:r>
      <w:r>
        <w:tab/>
        <w:t>(i)  Not been justified, the Contracting Officer shall issue promptly a final decision, in accordance with the Disputes clause of this contract, denying the validity of the asserted restriction; or</w:t>
      </w:r>
    </w:p>
    <w:p w:rsidR="008A574C" w:rsidP="00F77B5D" w14:paraId="44FEA247" w14:textId="77777777">
      <w:pPr>
        <w:pStyle w:val="DFARS"/>
      </w:pPr>
    </w:p>
    <w:p w:rsidR="008A574C" w:rsidP="00F77B5D" w14:paraId="77A460D8" w14:textId="77777777">
      <w:pPr>
        <w:pStyle w:val="DFARS"/>
      </w:pPr>
      <w:r>
        <w:tab/>
      </w:r>
      <w:r>
        <w:tab/>
      </w:r>
      <w:r>
        <w:tab/>
        <w:t>(ii)  Been justified, the Contracting Officer shall issue promptly a final decision, in accordance with the Disputes clause of this contract, validating the asserted restriction.</w:t>
      </w:r>
    </w:p>
    <w:p w:rsidR="008A574C" w:rsidP="00F77B5D" w14:paraId="7824439D" w14:textId="77777777">
      <w:pPr>
        <w:pStyle w:val="DFARS"/>
      </w:pPr>
    </w:p>
    <w:p w:rsidR="008A574C" w:rsidP="00F77B5D" w14:paraId="2242D5B3" w14:textId="77777777">
      <w:pPr>
        <w:pStyle w:val="DFARS"/>
      </w:pPr>
      <w:r>
        <w:tab/>
      </w:r>
      <w:r>
        <w:tab/>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rsidR="008A574C" w:rsidP="00F77B5D" w14:paraId="790CEAA6" w14:textId="77777777">
      <w:pPr>
        <w:pStyle w:val="DFARS"/>
      </w:pPr>
    </w:p>
    <w:p w:rsidR="008A574C" w:rsidP="00F77B5D" w14:paraId="7F92CC1A" w14:textId="77777777">
      <w:pPr>
        <w:pStyle w:val="DFARS"/>
      </w:pPr>
      <w:r>
        <w:tab/>
        <w:t xml:space="preserve">(g)  </w:t>
      </w:r>
      <w:r>
        <w:rPr>
          <w:i/>
        </w:rPr>
        <w:t>Contractor appeal</w:t>
      </w:r>
      <w:r>
        <w:rPr>
          <w:rFonts w:ascii="Symbol" w:hAnsi="Symbol"/>
          <w:i/>
        </w:rPr>
        <w:sym w:font="Symbol" w:char="F0BE"/>
      </w:r>
      <w:r>
        <w:rPr>
          <w:i/>
        </w:rPr>
        <w:t>Government obligation</w:t>
      </w:r>
      <w:r>
        <w:t>.</w:t>
      </w:r>
    </w:p>
    <w:p w:rsidR="008A574C" w:rsidP="00F77B5D" w14:paraId="3DACED91" w14:textId="77777777">
      <w:pPr>
        <w:pStyle w:val="DFARS"/>
      </w:pPr>
    </w:p>
    <w:p w:rsidR="008A574C" w:rsidP="00F77B5D" w14:paraId="2E22B1B6" w14:textId="77777777">
      <w:pPr>
        <w:pStyle w:val="DFARS"/>
      </w:pPr>
      <w:r>
        <w:tab/>
      </w:r>
      <w:r>
        <w:tab/>
        <w:t xml:space="preserve">(1)  The Government agrees that, notwithstanding a Contracting Officer's final decision denying the validity of an asserted restriction and except as provided in </w:t>
      </w:r>
    </w:p>
    <w:p w:rsidR="008A574C" w:rsidP="00F77B5D" w14:paraId="04086B63" w14:textId="77777777">
      <w:pPr>
        <w:pStyle w:val="DFARS"/>
      </w:pPr>
      <w:r>
        <w:t>paragraph (g)(3) of this clause, it will honor the asserted restriction—</w:t>
      </w:r>
    </w:p>
    <w:p w:rsidR="008A574C" w:rsidP="00F77B5D" w14:paraId="520C6764" w14:textId="77777777">
      <w:pPr>
        <w:pStyle w:val="DFARS"/>
      </w:pPr>
    </w:p>
    <w:p w:rsidR="008A574C" w:rsidP="00F77B5D" w14:paraId="40E74A89" w14:textId="77777777">
      <w:pPr>
        <w:pStyle w:val="DFARS"/>
      </w:pPr>
      <w:r>
        <w:tab/>
      </w:r>
      <w:r>
        <w:tab/>
      </w:r>
      <w:r>
        <w:tab/>
        <w:t>(i)  For a period of ninety (90) days from the date of the Contracting Officer's final decision to allow the Contractor to appeal to the appropriate Board of Contract Appeals or to file suit in an appropriate court;</w:t>
      </w:r>
    </w:p>
    <w:p w:rsidR="008A574C" w:rsidP="00F77B5D" w14:paraId="04233022" w14:textId="77777777">
      <w:pPr>
        <w:pStyle w:val="DFARS"/>
      </w:pPr>
    </w:p>
    <w:p w:rsidR="008A574C" w:rsidP="00F77B5D" w14:paraId="54FA2AF8" w14:textId="77777777">
      <w:pPr>
        <w:pStyle w:val="DFARS"/>
      </w:pPr>
      <w:r>
        <w:tab/>
      </w:r>
      <w:r>
        <w:tab/>
      </w:r>
      <w:r>
        <w:tab/>
        <w:t>(ii)  For a period of one year from the date of the Contracting Officer's final decision if, within the first ninety (90) days following the Contracting Officer's final decision, the Contractor has provided notice of an intent to file suit in an appropriate court; or</w:t>
      </w:r>
    </w:p>
    <w:p w:rsidR="008A574C" w:rsidP="00F77B5D" w14:paraId="1C4F42CA" w14:textId="77777777">
      <w:pPr>
        <w:pStyle w:val="DFARS"/>
      </w:pPr>
    </w:p>
    <w:p w:rsidR="008A574C" w:rsidP="00F77B5D" w14:paraId="27C1F8EE" w14:textId="77777777">
      <w:pPr>
        <w:pStyle w:val="DFARS"/>
      </w:pPr>
      <w:r>
        <w:tab/>
      </w:r>
      <w:r>
        <w:tab/>
      </w:r>
      <w:r>
        <w:tab/>
        <w:t xml:space="preserve">(iii)  Until final disposition by the appropriate Board of Contract Appeals or court of competent jurisdiction, if the Contractor has: </w:t>
      </w:r>
    </w:p>
    <w:p w:rsidR="008A574C" w:rsidP="00F77B5D" w14:paraId="5777891E" w14:textId="77777777">
      <w:pPr>
        <w:pStyle w:val="DFARS"/>
      </w:pPr>
    </w:p>
    <w:p w:rsidR="008A574C" w:rsidP="00F77B5D" w14:paraId="1FD428C1" w14:textId="77777777">
      <w:pPr>
        <w:pStyle w:val="DFARS"/>
      </w:pPr>
      <w:r>
        <w:tab/>
      </w:r>
      <w:r>
        <w:tab/>
      </w:r>
      <w:r>
        <w:tab/>
      </w:r>
      <w:r>
        <w:tab/>
        <w:t xml:space="preserve">(A)  appealed to the Board of Contract Appeals or filed suit an appropriate court within ninety (90) days; or </w:t>
      </w:r>
    </w:p>
    <w:p w:rsidR="008A574C" w:rsidP="00F77B5D" w14:paraId="292C3A53" w14:textId="77777777">
      <w:pPr>
        <w:pStyle w:val="DFARS"/>
      </w:pPr>
    </w:p>
    <w:p w:rsidR="008A574C" w:rsidP="00F77B5D" w14:paraId="20C63D33" w14:textId="77777777">
      <w:pPr>
        <w:pStyle w:val="DFARS"/>
      </w:pPr>
      <w:r>
        <w:tab/>
      </w:r>
      <w:r>
        <w:tab/>
      </w:r>
      <w:r>
        <w:tab/>
      </w:r>
      <w:r>
        <w:tab/>
        <w:t>(B) submitted, within ninety (90) days, a notice of intent to file suit in an appropriate court and filed suit within one year.</w:t>
      </w:r>
    </w:p>
    <w:p w:rsidR="008A574C" w:rsidP="00F77B5D" w14:paraId="70268618" w14:textId="77777777">
      <w:pPr>
        <w:pStyle w:val="DFARS"/>
      </w:pPr>
    </w:p>
    <w:p w:rsidR="008A574C" w:rsidP="00F77B5D" w14:paraId="10F34C3F" w14:textId="77777777">
      <w:pPr>
        <w:pStyle w:val="DFARS"/>
      </w:pPr>
      <w:r>
        <w:tab/>
      </w:r>
      <w:r>
        <w:tab/>
        <w:t>(2)  The Contractor agrees that the Government may strike, correct, or ignore the restrictive markings if the Contractor fails to—</w:t>
      </w:r>
    </w:p>
    <w:p w:rsidR="008A574C" w:rsidP="00F77B5D" w14:paraId="60C0B45F" w14:textId="77777777">
      <w:pPr>
        <w:pStyle w:val="DFARS"/>
      </w:pPr>
    </w:p>
    <w:p w:rsidR="008A574C" w:rsidP="00F77B5D" w14:paraId="5BD49626" w14:textId="77777777">
      <w:pPr>
        <w:pStyle w:val="DFARS"/>
      </w:pPr>
      <w:r>
        <w:tab/>
      </w:r>
      <w:r>
        <w:tab/>
      </w:r>
      <w:r>
        <w:tab/>
        <w:t xml:space="preserve">(i)  Appeal to a Board of Contract Appeals within ninety (90) days from the date of the Contracting Officer's final decision; </w:t>
      </w:r>
    </w:p>
    <w:p w:rsidR="008A574C" w:rsidP="00F77B5D" w14:paraId="05911064" w14:textId="77777777">
      <w:pPr>
        <w:pStyle w:val="DFARS"/>
      </w:pPr>
    </w:p>
    <w:p w:rsidR="008A574C" w:rsidP="00F77B5D" w14:paraId="292E84FA" w14:textId="77777777">
      <w:pPr>
        <w:pStyle w:val="DFARS"/>
      </w:pPr>
      <w:r>
        <w:tab/>
      </w:r>
      <w:r>
        <w:tab/>
      </w:r>
      <w:r>
        <w:tab/>
        <w:t>(ii)  File suit in an appropriate court within ninety (90) days from such date; or</w:t>
      </w:r>
    </w:p>
    <w:p w:rsidR="008A574C" w:rsidP="00F77B5D" w14:paraId="78B02A95" w14:textId="77777777">
      <w:pPr>
        <w:pStyle w:val="DFARS"/>
      </w:pPr>
    </w:p>
    <w:p w:rsidR="008A574C" w:rsidP="00F77B5D" w14:paraId="195E8613" w14:textId="77777777">
      <w:pPr>
        <w:pStyle w:val="DFARS"/>
      </w:pPr>
      <w:r>
        <w:tab/>
      </w:r>
      <w:r>
        <w:tab/>
      </w:r>
      <w:r>
        <w:tab/>
        <w:t>(iii)  File suit within one year after the date of the Contracting Officer's final decision if the Contractor had provided notice of intent to file suit within ninety (90) days following the date of the Contracting Officer's final decision.</w:t>
      </w:r>
    </w:p>
    <w:p w:rsidR="008A574C" w:rsidP="00F77B5D" w14:paraId="5A4A48C3" w14:textId="77777777">
      <w:pPr>
        <w:pStyle w:val="DFARS"/>
      </w:pPr>
    </w:p>
    <w:p w:rsidR="008A574C" w:rsidP="00F77B5D" w14:paraId="6ED65414" w14:textId="77777777">
      <w:pPr>
        <w:pStyle w:val="DFARS"/>
      </w:pPr>
      <w:r>
        <w:tab/>
      </w:r>
      <w:r>
        <w:tab/>
        <w:t xml:space="preserve">(3)  The agency head, on a nondelegable basis, may determine that urgent or compelling circumstances do not permit awaiting the filing of suit in an appropriate </w:t>
      </w:r>
      <w:r>
        <w:t xml:space="preserve">court, or the rendering of a decision by a court of competent jurisdiction or Board of Contract Appeals.  In that event, the agency head shall notify the Contractor of the </w:t>
      </w:r>
    </w:p>
    <w:p w:rsidR="008A574C" w:rsidP="00F77B5D" w14:paraId="2F646B0B" w14:textId="77777777">
      <w:pPr>
        <w:pStyle w:val="DFARS"/>
      </w:pPr>
      <w:r>
        <w:t>urgent or compelling circumstances.  Notwithstanding paragraph (g)(1) of this clause,</w:t>
      </w:r>
    </w:p>
    <w:p w:rsidR="008A574C" w:rsidP="00F77B5D" w14:paraId="3A6B4E80" w14:textId="77777777">
      <w:pPr>
        <w:pStyle w:val="DFARS"/>
      </w:pPr>
      <w:r>
        <w:t xml:space="preserve">the Contractor agrees that the agency may use, modify, reproduce, release, perform, </w:t>
      </w:r>
    </w:p>
    <w:p w:rsidR="008A574C" w:rsidP="00F77B5D" w14:paraId="41AF659B" w14:textId="77777777">
      <w:pPr>
        <w:pStyle w:val="DFARS"/>
      </w:pPr>
      <w:r>
        <w:t xml:space="preserve">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hyperlink r:id="rId4" w:anchor="227.7103-7" w:history="1">
        <w:r w:rsidRPr="003934B0">
          <w:rPr>
            <w:rStyle w:val="Hyperlink"/>
          </w:rPr>
          <w:t>227.7103-7</w:t>
        </w:r>
      </w:hyperlink>
      <w:r>
        <w:t xml:space="preserve"> of the Defense Federal Acquisition Regulation Supplement (DFARS), or is a Government contractor receiving access to the software for performance of a Government contract that contains the clause at DFARS </w:t>
      </w:r>
      <w:hyperlink r:id="rId6" w:anchor="252.227-7025" w:history="1">
        <w:r w:rsidRPr="003934B0">
          <w:rPr>
            <w:rStyle w:val="Hyperlink"/>
          </w:rPr>
          <w:t>252.227-7025</w:t>
        </w:r>
      </w:hyperlink>
      <w:r>
        <w:t>,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rsidR="008A574C" w:rsidP="00F77B5D" w14:paraId="00D9D4BD" w14:textId="77777777">
      <w:pPr>
        <w:pStyle w:val="DFARS"/>
      </w:pPr>
    </w:p>
    <w:p w:rsidR="008A574C" w:rsidP="00F77B5D" w14:paraId="3FC2F994" w14:textId="77777777">
      <w:pPr>
        <w:pStyle w:val="DFARS"/>
      </w:pPr>
      <w:r>
        <w:tab/>
        <w:t xml:space="preserve">(h)  </w:t>
      </w:r>
      <w:r>
        <w:rPr>
          <w:i/>
        </w:rPr>
        <w:t>Final disposition of appeal or suit.</w:t>
      </w:r>
      <w:r>
        <w:t xml:space="preserve">  If the Contractor appeals or files suit and if,</w:t>
      </w:r>
    </w:p>
    <w:p w:rsidR="008A574C" w:rsidP="00F77B5D" w14:paraId="35ED6EF8" w14:textId="77777777">
      <w:pPr>
        <w:pStyle w:val="DFARS"/>
      </w:pPr>
      <w:r>
        <w:t>upon final disposition of the appeal or suit, the Contracting Officer's decision is:</w:t>
      </w:r>
    </w:p>
    <w:p w:rsidR="008A574C" w:rsidP="00F77B5D" w14:paraId="70C6FAFB" w14:textId="77777777">
      <w:pPr>
        <w:pStyle w:val="DFARS"/>
      </w:pPr>
    </w:p>
    <w:p w:rsidR="008A574C" w:rsidP="00F77B5D" w14:paraId="1C9755B0" w14:textId="77777777">
      <w:pPr>
        <w:pStyle w:val="DFARS"/>
      </w:pPr>
      <w:r>
        <w:tab/>
      </w:r>
      <w:r>
        <w:tab/>
        <w:t>(1)  Sustained—</w:t>
      </w:r>
    </w:p>
    <w:p w:rsidR="008A574C" w:rsidP="00F77B5D" w14:paraId="74BF06FE" w14:textId="77777777">
      <w:pPr>
        <w:pStyle w:val="DFARS"/>
      </w:pPr>
    </w:p>
    <w:p w:rsidR="008A574C" w:rsidP="00F77B5D" w14:paraId="5F7C381B" w14:textId="77777777">
      <w:pPr>
        <w:pStyle w:val="DFARS"/>
      </w:pPr>
      <w:r>
        <w:tab/>
      </w:r>
      <w:r>
        <w:tab/>
      </w:r>
      <w:r>
        <w:tab/>
        <w:t>(i)  Any restrictive marking on such computer software shall be struck or corrected at the Contractor's expense or ignored; and</w:t>
      </w:r>
    </w:p>
    <w:p w:rsidR="008A574C" w:rsidP="00F77B5D" w14:paraId="3B814B23" w14:textId="77777777">
      <w:pPr>
        <w:pStyle w:val="DFARS"/>
      </w:pPr>
    </w:p>
    <w:p w:rsidR="008A574C" w:rsidP="00F77B5D" w14:paraId="6A2C43B2" w14:textId="77777777">
      <w:pPr>
        <w:pStyle w:val="DFARS"/>
      </w:pPr>
      <w:r>
        <w:tab/>
      </w:r>
      <w:r>
        <w:tab/>
      </w:r>
      <w:r>
        <w:tab/>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rsidR="008A574C" w:rsidP="00F77B5D" w14:paraId="3F2DF688" w14:textId="77777777">
      <w:pPr>
        <w:pStyle w:val="DFARS"/>
      </w:pPr>
    </w:p>
    <w:p w:rsidR="008A574C" w:rsidP="00F77B5D" w14:paraId="61578457" w14:textId="77777777">
      <w:pPr>
        <w:pStyle w:val="DFARS"/>
      </w:pPr>
      <w:r>
        <w:tab/>
      </w:r>
      <w:r>
        <w:tab/>
        <w:t>(2)  Not sustained—</w:t>
      </w:r>
    </w:p>
    <w:p w:rsidR="008A574C" w:rsidP="00F77B5D" w14:paraId="757CDBA3" w14:textId="77777777">
      <w:pPr>
        <w:pStyle w:val="DFARS"/>
      </w:pPr>
    </w:p>
    <w:p w:rsidR="008A574C" w:rsidP="00F77B5D" w14:paraId="5202FAD8" w14:textId="77777777">
      <w:pPr>
        <w:pStyle w:val="DFARS"/>
      </w:pPr>
      <w:r>
        <w:tab/>
      </w:r>
      <w:r>
        <w:tab/>
      </w:r>
      <w:r>
        <w:tab/>
        <w:t>(i)  The Government shall be bound by the asserted restriction; and</w:t>
      </w:r>
    </w:p>
    <w:p w:rsidR="008A574C" w:rsidP="00F77B5D" w14:paraId="575E0968" w14:textId="77777777">
      <w:pPr>
        <w:pStyle w:val="DFARS"/>
      </w:pPr>
    </w:p>
    <w:p w:rsidR="008A574C" w:rsidP="00F77B5D" w14:paraId="4D9BCBEC" w14:textId="77777777">
      <w:pPr>
        <w:pStyle w:val="DFARS"/>
      </w:pPr>
      <w:r>
        <w:tab/>
      </w:r>
      <w:r>
        <w:tab/>
      </w:r>
      <w:r>
        <w:tab/>
        <w:t>(ii)  If the challenge by the Government is found not to have been made in good faith, the Government shall be liable to the Contractor for payment of fees and other expenses (as defined in 28 U.S.C. 2412(d)(2)(A)) incurred by the Contractor in defending the restriction.</w:t>
      </w:r>
    </w:p>
    <w:p w:rsidR="008A574C" w:rsidP="00F77B5D" w14:paraId="6CEB0136" w14:textId="77777777">
      <w:pPr>
        <w:pStyle w:val="DFARS"/>
      </w:pPr>
    </w:p>
    <w:p w:rsidR="008A574C" w:rsidP="00F77B5D" w14:paraId="0E9A64B7" w14:textId="77777777">
      <w:pPr>
        <w:pStyle w:val="DFARS"/>
      </w:pPr>
      <w:r>
        <w:tab/>
        <w:t xml:space="preserve">(i)  </w:t>
      </w:r>
      <w:r>
        <w:rPr>
          <w:i/>
        </w:rPr>
        <w:t>Flowdown</w:t>
      </w:r>
      <w:r>
        <w:rPr>
          <w:i/>
        </w:rPr>
        <w:t>.</w:t>
      </w:r>
      <w:r>
        <w:t xml:space="preserve">  The Contractor shall insert this clause in all contracts, purchase</w:t>
      </w:r>
    </w:p>
    <w:p w:rsidR="008A574C" w:rsidP="00F77B5D" w14:paraId="541669C4" w14:textId="77777777">
      <w:pPr>
        <w:pStyle w:val="DFARS"/>
      </w:pPr>
      <w:r>
        <w:t>orders, and other similar instruments with its subcontractors or suppliers, at any tier, who will be furnishing computer software to the Government in the performance of this contract.  The clause may not be altered other than to identify the appropriate parties.</w:t>
      </w:r>
    </w:p>
    <w:p w:rsidR="008A574C" w:rsidP="00F77B5D" w14:paraId="7AE46143" w14:textId="77777777">
      <w:pPr>
        <w:pStyle w:val="DFARS"/>
      </w:pPr>
    </w:p>
    <w:p w:rsidR="008A574C" w:rsidP="00F77B5D" w14:paraId="2674381C" w14:textId="3E95B4A8">
      <w:pPr>
        <w:pStyle w:val="DFARS"/>
        <w:jc w:val="center"/>
      </w:pPr>
      <w:r>
        <w:t>(End of clause)</w:t>
      </w:r>
    </w:p>
    <w:p w:rsidR="00F77B5D" w:rsidP="00F77B5D" w14:paraId="104067A7" w14:textId="11D5243F">
      <w:pPr>
        <w:pStyle w:val="DFARS"/>
      </w:pPr>
    </w:p>
    <w:p w:rsidR="00F77B5D" w:rsidP="00F77B5D" w14:paraId="3FA03658" w14:textId="77777777">
      <w:pPr>
        <w:pStyle w:val="DFARS"/>
      </w:pPr>
    </w:p>
    <w:p w:rsidR="00F77B5D" w:rsidP="00F77B5D" w14:paraId="0051A9E9" w14:textId="77777777">
      <w:pPr>
        <w:pStyle w:val="DFARS"/>
      </w:pPr>
      <w:r>
        <w:t>252.227-</w:t>
      </w:r>
      <w:r>
        <w:t>7025  Limitations</w:t>
      </w:r>
      <w:r>
        <w:t xml:space="preserve"> on the Use or Disclosure of Government-Furnished Information Marked with Restrictive Legends.</w:t>
      </w:r>
    </w:p>
    <w:p w:rsidR="00F77B5D" w:rsidP="00F77B5D" w14:paraId="57EFFE40" w14:textId="77777777">
      <w:pPr>
        <w:pStyle w:val="DFARS"/>
      </w:pPr>
      <w:r>
        <w:t>As prescribed in 227.7103-6(c), 227.7104(f</w:t>
      </w:r>
      <w:r>
        <w:t>)(</w:t>
      </w:r>
      <w:r>
        <w:t>1), or 227.7203-6(d), use the following clause:</w:t>
      </w:r>
    </w:p>
    <w:p w:rsidR="00F77B5D" w:rsidP="00F77B5D" w14:paraId="2CF9B658" w14:textId="77777777">
      <w:pPr>
        <w:pStyle w:val="DFARS"/>
      </w:pPr>
    </w:p>
    <w:p w:rsidR="00F77B5D" w:rsidP="00F77B5D" w14:paraId="02D50EB6" w14:textId="77777777">
      <w:pPr>
        <w:pStyle w:val="DFARS"/>
      </w:pPr>
      <w:r>
        <w:t>LIMITATIONS ON THE USE OR DISCLOSURE OF GOVERNMENT-FURNISHED</w:t>
      </w:r>
    </w:p>
    <w:p w:rsidR="00F77B5D" w:rsidP="00F77B5D" w14:paraId="42A20D32" w14:textId="77777777">
      <w:pPr>
        <w:pStyle w:val="DFARS"/>
      </w:pPr>
      <w:r>
        <w:t>INFORMATION MARKED WITH RESTRICTIVE LEGENDS (MAY 2013)</w:t>
      </w:r>
    </w:p>
    <w:p w:rsidR="00F77B5D" w:rsidP="00F77B5D" w14:paraId="5DE11008" w14:textId="77777777">
      <w:pPr>
        <w:pStyle w:val="DFARS"/>
      </w:pPr>
    </w:p>
    <w:p w:rsidR="00F77B5D" w:rsidP="00F77B5D" w14:paraId="1E30DDB9" w14:textId="77777777">
      <w:pPr>
        <w:pStyle w:val="DFARS"/>
      </w:pPr>
      <w:r>
        <w:tab/>
        <w:t>(a)(1)  For contracts in which the Government will furnish the Contractor with technical data, the terms "covered Government support contractor," "limited rights," and "Government purpose rights" are defined in the clause at 252.227-7013, Rights in Technical Data–Noncommercial Items.</w:t>
      </w:r>
    </w:p>
    <w:p w:rsidR="00F77B5D" w:rsidP="00F77B5D" w14:paraId="53B6BB60" w14:textId="77777777">
      <w:pPr>
        <w:pStyle w:val="DFARS"/>
      </w:pPr>
    </w:p>
    <w:p w:rsidR="00F77B5D" w:rsidP="00F77B5D" w14:paraId="243F426B" w14:textId="77777777">
      <w:pPr>
        <w:pStyle w:val="DFARS"/>
      </w:pPr>
      <w:r>
        <w:tab/>
      </w:r>
      <w:r>
        <w:tab/>
        <w:t xml:space="preserve">(2)  For contracts in which the Government will furnish the Contractor with computer software or computer software documentation, the terms "covered Government support contractor," "government purpose rights," and "restricted rights" are defined in the clause at 252.227-7014, Rights in Noncommercial Computer Software and Noncommercial Computer Software Documentation. </w:t>
      </w:r>
    </w:p>
    <w:p w:rsidR="00F77B5D" w:rsidP="00F77B5D" w14:paraId="29E3D5F8" w14:textId="77777777">
      <w:pPr>
        <w:pStyle w:val="DFARS"/>
      </w:pPr>
    </w:p>
    <w:p w:rsidR="00F77B5D" w:rsidP="00F77B5D" w14:paraId="24944F6E" w14:textId="77777777">
      <w:pPr>
        <w:pStyle w:val="DFARS"/>
      </w:pPr>
      <w:r>
        <w:tab/>
      </w:r>
      <w:r>
        <w:tab/>
        <w:t>(3)  For Small Business Innovation Research program contracts, the terms "covered Government support contractor," “limited rights,” “restricted rights,” and “SBIR data rights” are defined in the clause at 252.227-7018, Rights in Noncommercial Technical Data and Computer Software—Small Business Innovation Research (SBIR) Program.</w:t>
      </w:r>
    </w:p>
    <w:p w:rsidR="00F77B5D" w:rsidP="00F77B5D" w14:paraId="68B7FB9C" w14:textId="77777777">
      <w:pPr>
        <w:pStyle w:val="DFARS"/>
      </w:pPr>
    </w:p>
    <w:p w:rsidR="00F77B5D" w:rsidP="00F77B5D" w14:paraId="753C88E7" w14:textId="77777777">
      <w:pPr>
        <w:pStyle w:val="DFARS"/>
      </w:pPr>
      <w:r>
        <w:tab/>
        <w:t>(b)  Technical data or computer software provided to the Contractor as Government-furnished information (GFI) under this contract may be subject to restrictions on use, modification, reproduction, release, performance, display, or further disclosure.</w:t>
      </w:r>
    </w:p>
    <w:p w:rsidR="00F77B5D" w:rsidP="00F77B5D" w14:paraId="2E5D0213" w14:textId="77777777">
      <w:pPr>
        <w:pStyle w:val="DFARS"/>
      </w:pPr>
    </w:p>
    <w:p w:rsidR="00F77B5D" w:rsidP="00F77B5D" w14:paraId="41256BFE" w14:textId="77777777">
      <w:pPr>
        <w:pStyle w:val="DFARS"/>
      </w:pPr>
      <w:r>
        <w:tab/>
      </w:r>
      <w:r>
        <w:tab/>
        <w:t>(1)  GFI marked with limited rights, restricted rights, or SBIR data rights legends.</w:t>
      </w:r>
    </w:p>
    <w:p w:rsidR="00F77B5D" w:rsidP="00F77B5D" w14:paraId="53ACC7FD" w14:textId="77777777">
      <w:pPr>
        <w:pStyle w:val="DFARS"/>
      </w:pPr>
    </w:p>
    <w:p w:rsidR="00F77B5D" w:rsidP="00F77B5D" w14:paraId="26811126" w14:textId="77777777">
      <w:pPr>
        <w:pStyle w:val="DFARS"/>
      </w:pPr>
      <w:r>
        <w:tab/>
      </w:r>
      <w:r>
        <w:tab/>
      </w:r>
      <w:r>
        <w:tab/>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rsidR="00F77B5D" w:rsidP="00F77B5D" w14:paraId="407BA949" w14:textId="77777777">
      <w:pPr>
        <w:pStyle w:val="DFARS"/>
      </w:pPr>
    </w:p>
    <w:p w:rsidR="00F77B5D" w:rsidP="00F77B5D" w14:paraId="631A1E20" w14:textId="77777777">
      <w:pPr>
        <w:pStyle w:val="DFARS"/>
      </w:pPr>
      <w:r>
        <w:tab/>
      </w:r>
      <w:r>
        <w:tab/>
      </w:r>
      <w:r>
        <w:tab/>
        <w:t>(ii)  If the Contractor is a covered Government support contractor, the Contractor is also subject to the additional terms and conditions at paragraph (b</w:t>
      </w:r>
      <w:r>
        <w:t>)(</w:t>
      </w:r>
      <w:r>
        <w:t>5) of this clause.</w:t>
      </w:r>
    </w:p>
    <w:p w:rsidR="00F77B5D" w:rsidP="00F77B5D" w14:paraId="7C028BD6" w14:textId="77777777">
      <w:pPr>
        <w:pStyle w:val="DFARS"/>
      </w:pPr>
    </w:p>
    <w:p w:rsidR="00F77B5D" w:rsidP="00F77B5D" w14:paraId="08BB8542" w14:textId="77777777">
      <w:pPr>
        <w:pStyle w:val="DFARS"/>
      </w:pPr>
      <w:r>
        <w:tab/>
      </w:r>
      <w:r>
        <w:tab/>
        <w:t xml:space="preserve">(2)  GFI marked with government purpose rights legends.  The Contractor shall use technical data or computer software received from the Government with government purpose rights legends for government purposes only.  </w:t>
      </w:r>
      <w:r>
        <w:t>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w:t>
      </w:r>
      <w:r>
        <w:t xml:space="preserve">  Prior to disclosing the data or software, the Contractor shall require the persons to whom disclosure </w:t>
      </w:r>
      <w:r>
        <w:t>will be made</w:t>
      </w:r>
      <w:r>
        <w:t xml:space="preserve"> to complete and sign the non-disclosure</w:t>
      </w:r>
    </w:p>
    <w:p w:rsidR="00F77B5D" w:rsidP="00F77B5D" w14:paraId="1CF3F9D7" w14:textId="77777777">
      <w:pPr>
        <w:pStyle w:val="DFARS"/>
      </w:pPr>
      <w:r>
        <w:t>agreement</w:t>
      </w:r>
      <w:r>
        <w:t xml:space="preserve"> at 227.7103-7.</w:t>
      </w:r>
    </w:p>
    <w:p w:rsidR="00F77B5D" w:rsidP="00F77B5D" w14:paraId="56C45DCF" w14:textId="77777777">
      <w:pPr>
        <w:pStyle w:val="DFARS"/>
      </w:pPr>
    </w:p>
    <w:p w:rsidR="00F77B5D" w:rsidP="00F77B5D" w14:paraId="464FAA96" w14:textId="77777777">
      <w:pPr>
        <w:pStyle w:val="DFARS"/>
      </w:pPr>
      <w:r>
        <w:tab/>
      </w:r>
      <w:r>
        <w:tab/>
        <w:t xml:space="preserve">(3)  GFI marked with specially negotiated license rights legends.  </w:t>
      </w:r>
    </w:p>
    <w:p w:rsidR="00F77B5D" w:rsidP="00F77B5D" w14:paraId="795014E8" w14:textId="77777777">
      <w:pPr>
        <w:pStyle w:val="DFARS"/>
      </w:pPr>
    </w:p>
    <w:p w:rsidR="00F77B5D" w:rsidP="00F77B5D" w14:paraId="103EEF03" w14:textId="77777777">
      <w:pPr>
        <w:pStyle w:val="DFARS"/>
      </w:pPr>
      <w:r>
        <w:tab/>
      </w:r>
      <w:r>
        <w:tab/>
      </w:r>
      <w:r>
        <w:tab/>
        <w:t xml:space="preserve">(i)  The Contractor shall use, modify, reproduce, release, perform, or display technical data or computer software received from the Government with specially negotiated license legends only as permitted in the license.  Such data or software </w:t>
      </w:r>
      <w:r>
        <w:t xml:space="preserve">may </w:t>
      </w:r>
      <w:r>
        <w:t>not be released or disclosed to other persons unless permitted by the license and, prior to release</w:t>
      </w:r>
      <w:r>
        <w:t xml:space="preserve"> or disclosure, the intended recipient has completed the non-disclosure agreement at 227.7103-7.  The Contractor shall modify paragraph (1)(c) of the non-disclosure agreement to reflect the recipient's obligations regarding use, modification, reproduction, release, performance, display, and disclosure of the data or </w:t>
      </w:r>
    </w:p>
    <w:p w:rsidR="00F77B5D" w:rsidP="00F77B5D" w14:paraId="5963FAC3" w14:textId="77777777">
      <w:pPr>
        <w:pStyle w:val="DFARS"/>
      </w:pPr>
      <w:r>
        <w:t>software</w:t>
      </w:r>
      <w:r>
        <w:t>.</w:t>
      </w:r>
    </w:p>
    <w:p w:rsidR="00F77B5D" w:rsidP="00F77B5D" w14:paraId="6B97FF47" w14:textId="77777777">
      <w:pPr>
        <w:pStyle w:val="DFARS"/>
      </w:pPr>
    </w:p>
    <w:p w:rsidR="00F77B5D" w:rsidP="00F77B5D" w14:paraId="41292AF9" w14:textId="77777777">
      <w:pPr>
        <w:pStyle w:val="DFARS"/>
      </w:pPr>
      <w:r>
        <w:tab/>
      </w:r>
      <w:r>
        <w:tab/>
      </w:r>
      <w:r>
        <w:tab/>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rsidR="00F77B5D" w:rsidP="00F77B5D" w14:paraId="636266C0" w14:textId="77777777">
      <w:pPr>
        <w:pStyle w:val="DFARS"/>
      </w:pPr>
    </w:p>
    <w:p w:rsidR="00F77B5D" w:rsidP="00F77B5D" w14:paraId="510CBADA" w14:textId="77777777">
      <w:pPr>
        <w:pStyle w:val="DFARS"/>
      </w:pPr>
      <w:r>
        <w:tab/>
      </w:r>
      <w:r>
        <w:tab/>
        <w:t xml:space="preserve">(4)  GFI technical data marked with commercial restrictive legends. </w:t>
      </w:r>
    </w:p>
    <w:p w:rsidR="00F77B5D" w:rsidP="00F77B5D" w14:paraId="706914A2" w14:textId="77777777">
      <w:pPr>
        <w:pStyle w:val="DFARS"/>
      </w:pPr>
    </w:p>
    <w:p w:rsidR="00F77B5D" w:rsidP="00F77B5D" w14:paraId="0A498A15" w14:textId="77777777">
      <w:pPr>
        <w:pStyle w:val="DFARS"/>
      </w:pPr>
      <w:r>
        <w:tab/>
      </w:r>
      <w:r>
        <w:tab/>
      </w:r>
      <w:r>
        <w:tab/>
        <w:t xml:space="preserve">(i)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w:t>
      </w:r>
      <w:r>
        <w:t>shall not, without the express written permission of the party whose name appears in the legend, use</w:t>
      </w:r>
      <w:r>
        <w:t xml:space="preserve"> the technical data to manufacture additional quantities of the commercial items, or release or disclose such data to any unauthorized person.</w:t>
      </w:r>
    </w:p>
    <w:p w:rsidR="00F77B5D" w:rsidP="00F77B5D" w14:paraId="42430B97" w14:textId="77777777">
      <w:pPr>
        <w:pStyle w:val="DFARS"/>
      </w:pPr>
    </w:p>
    <w:p w:rsidR="00F77B5D" w:rsidP="00F77B5D" w14:paraId="21207008" w14:textId="77777777">
      <w:pPr>
        <w:pStyle w:val="DFARS"/>
      </w:pPr>
      <w:r>
        <w:tab/>
      </w:r>
      <w:r>
        <w:tab/>
      </w:r>
      <w:r>
        <w:tab/>
        <w:t>(ii)  If the Contractor is a covered Government support contractor, the Contractor is also subject to the additional terms and conditions at paragraph (b</w:t>
      </w:r>
      <w:r>
        <w:t>)(</w:t>
      </w:r>
      <w:r>
        <w:t>5) of this clause.</w:t>
      </w:r>
    </w:p>
    <w:p w:rsidR="00F77B5D" w:rsidP="00F77B5D" w14:paraId="7476A404" w14:textId="77777777">
      <w:pPr>
        <w:pStyle w:val="DFARS"/>
      </w:pPr>
    </w:p>
    <w:p w:rsidR="00F77B5D" w:rsidP="00F77B5D" w14:paraId="067F27BD" w14:textId="77777777">
      <w:pPr>
        <w:pStyle w:val="DFARS"/>
      </w:pPr>
      <w:r>
        <w:tab/>
      </w:r>
      <w:r>
        <w:tab/>
        <w:t>(5)  Covered Government support contractors.  If the Contractor is a covered Government support contractor receiving technical data or computer software marked with restrictive legends pursuant to paragraphs (b)(1)(ii), (b)(3)(ii), or (b)(4)(ii), the Contractor further agrees and acknowledges that—</w:t>
      </w:r>
    </w:p>
    <w:p w:rsidR="00F77B5D" w:rsidP="00F77B5D" w14:paraId="572441EB" w14:textId="77777777">
      <w:pPr>
        <w:pStyle w:val="DFARS"/>
      </w:pPr>
    </w:p>
    <w:p w:rsidR="00F77B5D" w:rsidP="00F77B5D" w14:paraId="2501C06B" w14:textId="77777777">
      <w:pPr>
        <w:pStyle w:val="DFARS"/>
      </w:pPr>
      <w:r>
        <w:tab/>
      </w:r>
      <w:r>
        <w:tab/>
      </w:r>
      <w:r>
        <w:tab/>
      </w: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rsidR="00F77B5D" w:rsidP="00F77B5D" w14:paraId="4F3F9FDD" w14:textId="77777777">
      <w:pPr>
        <w:pStyle w:val="DFARS"/>
      </w:pPr>
    </w:p>
    <w:p w:rsidR="00F77B5D" w:rsidP="00F77B5D" w14:paraId="56E4B6B4" w14:textId="77777777">
      <w:pPr>
        <w:pStyle w:val="DFARS"/>
      </w:pPr>
      <w:r>
        <w:t xml:space="preserve"> </w:t>
      </w:r>
      <w:r>
        <w:tab/>
      </w:r>
      <w:r>
        <w:tab/>
      </w:r>
      <w:r>
        <w:tab/>
        <w:t>(ii)  The Contractor will take all reasonable steps to protect the technical data or computer software against any unauthorized release or disclosure</w:t>
      </w:r>
      <w:r>
        <w:t>;</w:t>
      </w:r>
    </w:p>
    <w:p w:rsidR="00F77B5D" w:rsidP="00F77B5D" w14:paraId="1F41F3EE" w14:textId="77777777">
      <w:pPr>
        <w:pStyle w:val="DFARS"/>
      </w:pPr>
    </w:p>
    <w:p w:rsidR="00F77B5D" w:rsidP="00F77B5D" w14:paraId="4037B173" w14:textId="77777777">
      <w:pPr>
        <w:pStyle w:val="DFARS"/>
      </w:pPr>
      <w:r>
        <w:tab/>
      </w:r>
      <w:r>
        <w:tab/>
      </w:r>
      <w:r>
        <w:tab/>
        <w:t>(iii)  The Contractor will ensure that the party whose name appears in the legend is notified of the access or use within thirty (30) days of the Contractor's access or use of such data or software;</w:t>
      </w:r>
    </w:p>
    <w:p w:rsidR="00F77B5D" w:rsidP="00F77B5D" w14:paraId="339F6743" w14:textId="77777777">
      <w:pPr>
        <w:pStyle w:val="DFARS"/>
      </w:pPr>
    </w:p>
    <w:p w:rsidR="00F77B5D" w:rsidP="00F77B5D" w14:paraId="0549510E" w14:textId="77777777">
      <w:pPr>
        <w:pStyle w:val="DFARS"/>
      </w:pPr>
      <w:r>
        <w:tab/>
      </w:r>
      <w:r>
        <w:tab/>
      </w:r>
      <w:r>
        <w:tab/>
      </w:r>
      <w:r>
        <w:t>(iv)  The</w:t>
      </w:r>
      <w:r>
        <w:t xml:space="preserv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rsidR="00F77B5D" w:rsidP="00F77B5D" w14:paraId="68B74626" w14:textId="77777777">
      <w:pPr>
        <w:pStyle w:val="DFARS"/>
      </w:pPr>
    </w:p>
    <w:p w:rsidR="00F77B5D" w:rsidP="00F77B5D" w14:paraId="5A0B0542" w14:textId="77777777">
      <w:pPr>
        <w:pStyle w:val="DFARS"/>
      </w:pPr>
      <w:r>
        <w:tab/>
      </w:r>
      <w:r>
        <w:tab/>
      </w:r>
      <w:r>
        <w:tab/>
        <w:t>(v)  That a breach of these obligations or restrictions may subject the Contractor to—</w:t>
      </w:r>
    </w:p>
    <w:p w:rsidR="00F77B5D" w:rsidP="00F77B5D" w14:paraId="73D58C91" w14:textId="77777777">
      <w:pPr>
        <w:pStyle w:val="DFARS"/>
      </w:pPr>
    </w:p>
    <w:p w:rsidR="00F77B5D" w:rsidP="00F77B5D" w14:paraId="627E7D7A" w14:textId="77777777">
      <w:pPr>
        <w:pStyle w:val="DFARS"/>
      </w:pPr>
      <w:r>
        <w:tab/>
      </w:r>
      <w:r>
        <w:tab/>
      </w:r>
      <w:r>
        <w:tab/>
      </w:r>
      <w:r>
        <w:tab/>
        <w:t>(A)  Criminal, civil, administrative, and contractual actions in law and equity for penalties, damages, and other appropriate remedies by the United States; and</w:t>
      </w:r>
    </w:p>
    <w:p w:rsidR="00F77B5D" w:rsidP="00F77B5D" w14:paraId="29A09341" w14:textId="77777777">
      <w:pPr>
        <w:pStyle w:val="DFARS"/>
      </w:pPr>
    </w:p>
    <w:p w:rsidR="00F77B5D" w:rsidP="00F77B5D" w14:paraId="103DE79A" w14:textId="77777777">
      <w:pPr>
        <w:pStyle w:val="DFARS"/>
      </w:pPr>
      <w:r>
        <w:tab/>
      </w:r>
      <w:r>
        <w:tab/>
      </w:r>
      <w:r>
        <w:tab/>
      </w:r>
      <w:r>
        <w:tab/>
        <w:t>(B)  Civil actions for damages and other appropriate remedies by the party whose name appears in the legend.</w:t>
      </w:r>
    </w:p>
    <w:p w:rsidR="00F77B5D" w:rsidP="00F77B5D" w14:paraId="31EAC142" w14:textId="77777777">
      <w:pPr>
        <w:pStyle w:val="DFARS"/>
      </w:pPr>
    </w:p>
    <w:p w:rsidR="00F77B5D" w:rsidP="00F77B5D" w14:paraId="1604D14D" w14:textId="77777777">
      <w:pPr>
        <w:pStyle w:val="DFARS"/>
      </w:pPr>
      <w:r>
        <w:tab/>
        <w:t xml:space="preserve"> (c)  Indemnification and creation of third party beneficiary rights.  The Contractor agrees—</w:t>
      </w:r>
    </w:p>
    <w:p w:rsidR="00F77B5D" w:rsidP="00F77B5D" w14:paraId="51DE4605" w14:textId="77777777">
      <w:pPr>
        <w:pStyle w:val="DFARS"/>
      </w:pPr>
    </w:p>
    <w:p w:rsidR="00F77B5D" w:rsidP="00F77B5D" w14:paraId="57311FDB" w14:textId="77777777">
      <w:pPr>
        <w:pStyle w:val="DFARS"/>
      </w:pPr>
      <w:r>
        <w:tab/>
      </w:r>
      <w:r>
        <w:tab/>
      </w:r>
      <w:r>
        <w:t xml:space="preserve">(1)  To indemnify and hold harmless the Government, its agents, and employees from every claim or liability, including </w:t>
      </w:r>
      <w:r>
        <w:t>attorneys</w:t>
      </w:r>
      <w:r>
        <w:t xml:space="preserve">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rsidR="00F77B5D" w:rsidP="00F77B5D" w14:paraId="129FFFEF" w14:textId="77777777">
      <w:pPr>
        <w:pStyle w:val="DFARS"/>
      </w:pPr>
    </w:p>
    <w:p w:rsidR="00F77B5D" w:rsidP="00F77B5D" w14:paraId="1F2A3277" w14:textId="77777777">
      <w:pPr>
        <w:pStyle w:val="DFARS"/>
      </w:pPr>
      <w:r>
        <w:tab/>
      </w:r>
      <w:r>
        <w:tab/>
      </w: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rsidR="00F77B5D" w:rsidP="00F77B5D" w14:paraId="30DED360" w14:textId="77777777">
      <w:pPr>
        <w:pStyle w:val="DFARS"/>
      </w:pPr>
    </w:p>
    <w:p w:rsidR="00F77B5D" w:rsidP="00F77B5D" w14:paraId="6F5FE309" w14:textId="77777777">
      <w:pPr>
        <w:pStyle w:val="DFARS"/>
      </w:pPr>
      <w:r>
        <w:tab/>
        <w:t>(d)  The Contractor shall ensure that its employees are subject to use and non-disclosure obligations consistent with this clause prior to the employees being provided access to or use of any GFI covered by this clause.</w:t>
      </w:r>
    </w:p>
    <w:p w:rsidR="00F77B5D" w:rsidP="00F77B5D" w14:paraId="4C95D651" w14:textId="77777777">
      <w:pPr>
        <w:pStyle w:val="DFARS"/>
      </w:pPr>
    </w:p>
    <w:p w:rsidR="00F77B5D" w:rsidP="00F77B5D" w14:paraId="2B4BB99E" w14:textId="77777777">
      <w:pPr>
        <w:pStyle w:val="DFARS"/>
      </w:pPr>
      <w:r>
        <w:t xml:space="preserve"> (End of clause)</w:t>
      </w:r>
    </w:p>
    <w:p w:rsidR="00F77B5D" w:rsidP="00F77B5D" w14:paraId="131CB439" w14:textId="77777777">
      <w:pPr>
        <w:pStyle w:val="DFARS"/>
      </w:pPr>
    </w:p>
    <w:p w:rsidR="00F77B5D" w:rsidP="00F77B5D" w14:paraId="4F3AAFAB" w14:textId="77777777">
      <w:pPr>
        <w:pStyle w:val="DFARS"/>
      </w:pPr>
      <w:r>
        <w:t>252.227-</w:t>
      </w:r>
      <w:r>
        <w:t>7028  Technical</w:t>
      </w:r>
      <w:r>
        <w:t xml:space="preserve"> Data or Computer Software Previously Delivered to the Government.</w:t>
      </w:r>
    </w:p>
    <w:p w:rsidR="00F77B5D" w:rsidP="00F77B5D" w14:paraId="19721F78" w14:textId="77777777">
      <w:pPr>
        <w:pStyle w:val="DFARS"/>
      </w:pPr>
      <w:r>
        <w:t>As prescribed in 227.7103-6(d), 227.7104(f</w:t>
      </w:r>
      <w:r>
        <w:t>)(</w:t>
      </w:r>
      <w:r>
        <w:t>2), or 227.7203-6(e), use the following provision:</w:t>
      </w:r>
    </w:p>
    <w:p w:rsidR="00F77B5D" w:rsidP="00F77B5D" w14:paraId="4A2E0B18" w14:textId="77777777">
      <w:pPr>
        <w:pStyle w:val="DFARS"/>
      </w:pPr>
    </w:p>
    <w:p w:rsidR="00F77B5D" w:rsidP="00F77B5D" w14:paraId="636C8304" w14:textId="77777777">
      <w:pPr>
        <w:pStyle w:val="DFARS"/>
      </w:pPr>
      <w:r>
        <w:t>TECHNICAL DATA OR COMPUTER SOFTWARE PREVIOUSLY DELIVERED TO THE GOVERNMENT (JUN 1995)</w:t>
      </w:r>
    </w:p>
    <w:p w:rsidR="00F77B5D" w:rsidP="00F77B5D" w14:paraId="54EB0E7D" w14:textId="77777777">
      <w:pPr>
        <w:pStyle w:val="DFARS"/>
      </w:pPr>
    </w:p>
    <w:p w:rsidR="00F77B5D" w:rsidP="00F77B5D" w14:paraId="5897A9AD" w14:textId="77777777">
      <w:pPr>
        <w:pStyle w:val="DFARS"/>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w:t>
      </w:r>
      <w:r>
        <w:t xml:space="preserve">  The attachment shall identify—</w:t>
      </w:r>
    </w:p>
    <w:p w:rsidR="00F77B5D" w:rsidP="00F77B5D" w14:paraId="4D552AA3" w14:textId="77777777">
      <w:pPr>
        <w:pStyle w:val="DFARS"/>
      </w:pPr>
    </w:p>
    <w:p w:rsidR="00F77B5D" w:rsidP="00F77B5D" w14:paraId="5751926B" w14:textId="77777777">
      <w:pPr>
        <w:pStyle w:val="DFARS"/>
      </w:pPr>
      <w:r>
        <w:tab/>
        <w:t>(a)  The contract number under which the data or software were produced;</w:t>
      </w:r>
    </w:p>
    <w:p w:rsidR="00F77B5D" w:rsidP="00F77B5D" w14:paraId="6F6AFF97" w14:textId="77777777">
      <w:pPr>
        <w:pStyle w:val="DFARS"/>
      </w:pPr>
    </w:p>
    <w:p w:rsidR="00F77B5D" w:rsidP="00F77B5D" w14:paraId="76DC3332" w14:textId="77777777">
      <w:pPr>
        <w:pStyle w:val="DFARS"/>
      </w:pPr>
      <w:r>
        <w:tab/>
        <w:t>(b)  The contract number under which, and the name and address of the organization to whom, the data or software were most recently delivered or will be delivered; and</w:t>
      </w:r>
    </w:p>
    <w:p w:rsidR="00F77B5D" w:rsidP="00F77B5D" w14:paraId="78A5025E" w14:textId="77777777">
      <w:pPr>
        <w:pStyle w:val="DFARS"/>
      </w:pPr>
    </w:p>
    <w:p w:rsidR="00F77B5D" w:rsidP="00F77B5D" w14:paraId="6D58BE11" w14:textId="77777777">
      <w:pPr>
        <w:pStyle w:val="DFARS"/>
      </w:pPr>
      <w:r>
        <w:tab/>
        <w:t>(c)  Any limitations on the Government's rights to use or disclose the data or software, including, when applicable, identification of the earliest date the limitations expire.</w:t>
      </w:r>
    </w:p>
    <w:p w:rsidR="00F77B5D" w:rsidP="00F77B5D" w14:paraId="00807E00" w14:textId="77777777">
      <w:pPr>
        <w:pStyle w:val="DFARS"/>
      </w:pPr>
    </w:p>
    <w:p w:rsidR="00F77B5D" w:rsidP="00F77B5D" w14:paraId="5C6E8829" w14:textId="77777777">
      <w:pPr>
        <w:pStyle w:val="DFARS"/>
      </w:pPr>
      <w:r>
        <w:t>(End of provision)</w:t>
      </w:r>
    </w:p>
    <w:p w:rsidR="00F77B5D" w:rsidP="00F77B5D" w14:paraId="176A75A6" w14:textId="77777777">
      <w:pPr>
        <w:pStyle w:val="DFARS"/>
      </w:pPr>
    </w:p>
    <w:p w:rsidR="00F77B5D" w:rsidP="00F77B5D" w14:paraId="6A301DB2" w14:textId="77777777">
      <w:pPr>
        <w:pStyle w:val="DFARS"/>
      </w:pPr>
      <w:r>
        <w:t>227.7103-</w:t>
      </w:r>
      <w:r>
        <w:t>7  Use</w:t>
      </w:r>
      <w:r>
        <w:t xml:space="preserve"> and non-disclosure agreement.</w:t>
      </w:r>
    </w:p>
    <w:p w:rsidR="00F77B5D" w:rsidP="00F77B5D" w14:paraId="52F01EF0" w14:textId="77777777">
      <w:pPr>
        <w:pStyle w:val="DFARS"/>
      </w:pPr>
    </w:p>
    <w:p w:rsidR="00F77B5D" w:rsidP="00F77B5D" w14:paraId="60DFBEE4" w14:textId="77777777">
      <w:pPr>
        <w:pStyle w:val="DFARS"/>
      </w:pPr>
      <w:r>
        <w:tab/>
      </w: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rsidR="00F77B5D" w:rsidP="00F77B5D" w14:paraId="02AB2BA4" w14:textId="77777777">
      <w:pPr>
        <w:pStyle w:val="DFARS"/>
      </w:pPr>
    </w:p>
    <w:p w:rsidR="00F77B5D" w:rsidP="00F77B5D" w14:paraId="7BB5DAE3" w14:textId="77777777">
      <w:pPr>
        <w:pStyle w:val="DFARS"/>
      </w:pPr>
      <w:r>
        <w:tab/>
      </w:r>
      <w:r>
        <w:tab/>
        <w:t xml:space="preserve">(1)  The specific conditions under which an intended recipient </w:t>
      </w:r>
      <w:r>
        <w:t>will be authorized</w:t>
      </w:r>
      <w:r>
        <w:t xml:space="preserve"> to use, modify, reproduce, release, perform, display, or disclose technical data subject to limited rights or computer software subject to restricted rights must be stipulated in an attachment to the use and non-disclosure agreement.</w:t>
      </w:r>
    </w:p>
    <w:p w:rsidR="00F77B5D" w:rsidP="00F77B5D" w14:paraId="0A9B2C09" w14:textId="77777777">
      <w:pPr>
        <w:pStyle w:val="DFARS"/>
      </w:pPr>
    </w:p>
    <w:p w:rsidR="00F77B5D" w:rsidP="00F77B5D" w14:paraId="7DF4F928" w14:textId="77777777">
      <w:pPr>
        <w:pStyle w:val="DFARS"/>
      </w:pPr>
      <w:r>
        <w:tab/>
      </w:r>
      <w:r>
        <w:tab/>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rsidR="00F77B5D" w:rsidP="00F77B5D" w14:paraId="3A0773F6" w14:textId="77777777">
      <w:pPr>
        <w:pStyle w:val="DFARS"/>
      </w:pPr>
    </w:p>
    <w:p w:rsidR="00F77B5D" w:rsidP="00F77B5D" w14:paraId="4AF864BB" w14:textId="77777777">
      <w:pPr>
        <w:pStyle w:val="DFARS"/>
      </w:pPr>
      <w:r>
        <w:tab/>
        <w:t xml:space="preserve">(b)  The requirement for use and non-disclosure agreements does not apply to Government </w:t>
      </w:r>
      <w:r>
        <w:t>contractors which</w:t>
      </w:r>
      <w:r>
        <w:t xml:space="preserve"> require access to a third party's data or software for the performance of a Government contract that contains the clause at 252.227-7025, Limitations on the Use or Disclosure of Government-Furnished Information Marked with Restrictive Legends.</w:t>
      </w:r>
    </w:p>
    <w:p w:rsidR="00F77B5D" w:rsidP="00F77B5D" w14:paraId="363D34E6" w14:textId="77777777">
      <w:pPr>
        <w:pStyle w:val="DFARS"/>
      </w:pPr>
    </w:p>
    <w:p w:rsidR="00F77B5D" w:rsidP="00F77B5D" w14:paraId="652322A9" w14:textId="77777777">
      <w:pPr>
        <w:pStyle w:val="DFARS"/>
      </w:pPr>
      <w:r>
        <w:tab/>
        <w:t>(c)  The prescribed use and non-disclosure agreement is:</w:t>
      </w:r>
    </w:p>
    <w:p w:rsidR="00F77B5D" w:rsidP="00F77B5D" w14:paraId="0FF595B3" w14:textId="77777777">
      <w:pPr>
        <w:pStyle w:val="DFARS"/>
      </w:pPr>
    </w:p>
    <w:p w:rsidR="00F77B5D" w:rsidP="00F77B5D" w14:paraId="5B7CA182" w14:textId="77777777">
      <w:pPr>
        <w:pStyle w:val="DFARS"/>
      </w:pPr>
      <w:r>
        <w:t>Use and Non-Disclosure Agreement</w:t>
      </w:r>
    </w:p>
    <w:p w:rsidR="00F77B5D" w:rsidP="00F77B5D" w14:paraId="574CDBE1" w14:textId="77777777">
      <w:pPr>
        <w:pStyle w:val="DFARS"/>
      </w:pPr>
    </w:p>
    <w:p w:rsidR="00F77B5D" w:rsidP="00F77B5D" w14:paraId="3A9C36E8" w14:textId="77777777">
      <w:pPr>
        <w:pStyle w:val="DFARS"/>
      </w:pPr>
      <w:r>
        <w:t xml:space="preserve">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w:t>
      </w:r>
      <w:r>
        <w:t>are identified</w:t>
      </w:r>
      <w:r>
        <w:t xml:space="preserve"> in an attachment to this Agreement.  In consideration for receiving such Data, the Recipient agrees to use the Data strictly in accordance with this Agreement:</w:t>
      </w:r>
    </w:p>
    <w:p w:rsidR="00F77B5D" w:rsidP="00F77B5D" w14:paraId="15F338E7" w14:textId="77777777">
      <w:pPr>
        <w:pStyle w:val="DFARS"/>
      </w:pPr>
    </w:p>
    <w:p w:rsidR="00F77B5D" w:rsidP="00F77B5D" w14:paraId="2EDAA87F" w14:textId="77777777">
      <w:pPr>
        <w:pStyle w:val="DFARS"/>
      </w:pPr>
      <w:r>
        <w:tab/>
        <w:t>(1)  The Recipient shall—</w:t>
      </w:r>
    </w:p>
    <w:p w:rsidR="00F77B5D" w:rsidP="00F77B5D" w14:paraId="157EDAEB" w14:textId="77777777">
      <w:pPr>
        <w:pStyle w:val="DFARS"/>
      </w:pPr>
    </w:p>
    <w:p w:rsidR="00F77B5D" w:rsidP="00F77B5D" w14:paraId="3EA1277D" w14:textId="77777777">
      <w:pPr>
        <w:pStyle w:val="DFARS"/>
      </w:pPr>
      <w:r>
        <w:tab/>
      </w:r>
      <w:r>
        <w:tab/>
        <w:t xml:space="preserve">(a)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w:t>
      </w:r>
      <w:r>
        <w:t>subcontractors or suppliers, to sign a use and non-disclosure agreement prior to disclosing or releasing these Data to such persons.  Such agreement must be consistent with the terms of this agreement.</w:t>
      </w:r>
    </w:p>
    <w:p w:rsidR="00F77B5D" w:rsidP="00F77B5D" w14:paraId="4774B024" w14:textId="77777777">
      <w:pPr>
        <w:pStyle w:val="DFARS"/>
      </w:pPr>
    </w:p>
    <w:p w:rsidR="00F77B5D" w:rsidP="00F77B5D" w14:paraId="629624BA" w14:textId="77777777">
      <w:pPr>
        <w:pStyle w:val="DFARS"/>
      </w:pPr>
      <w:r>
        <w:tab/>
      </w:r>
      <w:r>
        <w:tab/>
        <w:t xml:space="preserve">(b)  Use, modify, reproduce, release, perform, display, or disclose technical data marked with limited rights legends only as specified in the attachment to this Agreement.  Release, performance, display, or disclosure to other persons </w:t>
      </w:r>
      <w:r>
        <w:t>is not authorized unless specified in the attachment to this Agreement or expressly permitted in writing by the Contractor</w:t>
      </w:r>
      <w:r>
        <w:t>.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p w:rsidR="00F77B5D" w:rsidP="00F77B5D" w14:paraId="350BD0A2" w14:textId="77777777">
      <w:pPr>
        <w:pStyle w:val="DFARS"/>
      </w:pPr>
    </w:p>
    <w:p w:rsidR="00F77B5D" w:rsidP="00F77B5D" w14:paraId="214FA142" w14:textId="77777777">
      <w:pPr>
        <w:pStyle w:val="DFARS"/>
      </w:pPr>
      <w:r>
        <w:tab/>
      </w:r>
      <w:r>
        <w:tab/>
        <w:t>(c)  Use computer software marked with restricted rights legends only in performance of Contract Number _________</w:t>
      </w:r>
      <w:r>
        <w:t>_(</w:t>
      </w:r>
      <w:r>
        <w:t>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p w:rsidR="00F77B5D" w:rsidP="00F77B5D" w14:paraId="06EA229E" w14:textId="77777777">
      <w:pPr>
        <w:pStyle w:val="DFARS"/>
      </w:pPr>
    </w:p>
    <w:p w:rsidR="00F77B5D" w:rsidP="00F77B5D" w14:paraId="5F3EBF5E" w14:textId="77777777">
      <w:pPr>
        <w:pStyle w:val="DFARS"/>
      </w:pPr>
      <w:r>
        <w:tab/>
      </w:r>
      <w:r>
        <w:tab/>
        <w:t>(</w:t>
      </w:r>
      <w:r>
        <w:t>d</w:t>
      </w:r>
      <w:r>
        <w:t>)  Use, modify, reproduce, release, perform, display, or disclose Data marked with special license rights legends (To be completed by the contracting officer.  See 227.7103-7(a</w:t>
      </w:r>
      <w:r>
        <w:t>)(</w:t>
      </w:r>
      <w:r>
        <w:t>2).  Omit if none of the Data requested is marked with special license rights legends).</w:t>
      </w:r>
    </w:p>
    <w:p w:rsidR="00F77B5D" w:rsidP="00F77B5D" w14:paraId="05406D4B" w14:textId="77777777">
      <w:pPr>
        <w:pStyle w:val="DFARS"/>
      </w:pPr>
    </w:p>
    <w:p w:rsidR="00F77B5D" w:rsidP="00F77B5D" w14:paraId="13AD7831" w14:textId="77777777">
      <w:pPr>
        <w:pStyle w:val="DFARS"/>
      </w:pPr>
      <w:r>
        <w:tab/>
        <w:t>(2)  The Recipient agrees to adopt or establish operating procedures and physical security measures designed to protect these Data from inadvertent release or disclosure to unauthorized third parties.</w:t>
      </w:r>
    </w:p>
    <w:p w:rsidR="00F77B5D" w:rsidP="00F77B5D" w14:paraId="00E8AE25" w14:textId="77777777">
      <w:pPr>
        <w:pStyle w:val="DFARS"/>
      </w:pPr>
    </w:p>
    <w:p w:rsidR="00F77B5D" w:rsidP="00F77B5D" w14:paraId="796D79B6" w14:textId="77777777">
      <w:pPr>
        <w:pStyle w:val="DFARS"/>
      </w:pPr>
      <w:r>
        <w:tab/>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p w:rsidR="00F77B5D" w:rsidP="00F77B5D" w14:paraId="77E324C4" w14:textId="77777777">
      <w:pPr>
        <w:pStyle w:val="DFARS"/>
      </w:pPr>
    </w:p>
    <w:p w:rsidR="00F77B5D" w:rsidP="00F77B5D" w14:paraId="60065CED" w14:textId="77777777">
      <w:pPr>
        <w:pStyle w:val="DFARS"/>
      </w:pPr>
      <w:r>
        <w:tab/>
        <w:t>(4)  The Recipient may enter into any agreement directly with the Contractor with respect to the use, modification, reproduction, release, performance, display, or disclosure of these Data.</w:t>
      </w:r>
    </w:p>
    <w:p w:rsidR="00F77B5D" w:rsidP="00F77B5D" w14:paraId="6F27D553" w14:textId="77777777">
      <w:pPr>
        <w:pStyle w:val="DFARS"/>
      </w:pPr>
    </w:p>
    <w:p w:rsidR="00F77B5D" w:rsidP="00F77B5D" w14:paraId="662FBA33" w14:textId="77777777">
      <w:pPr>
        <w:pStyle w:val="DFARS"/>
      </w:pPr>
      <w:r>
        <w:tab/>
      </w:r>
      <w:r>
        <w:t xml:space="preserve">(5)  The Recipient agrees to indemnify and hold harmless the Government, its agents, and employees from every claim or liability, including </w:t>
      </w:r>
      <w:r>
        <w:t>attorneys</w:t>
      </w:r>
      <w:r>
        <w:t xml:space="preserve">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p w:rsidR="00F77B5D" w:rsidP="00F77B5D" w14:paraId="500729D7" w14:textId="77777777">
      <w:pPr>
        <w:pStyle w:val="DFARS"/>
      </w:pPr>
    </w:p>
    <w:p w:rsidR="00F77B5D" w:rsidP="00F77B5D" w14:paraId="3DDD0BDA" w14:textId="77777777">
      <w:pPr>
        <w:pStyle w:val="DFARS"/>
      </w:pPr>
      <w:r>
        <w:tab/>
        <w:t xml:space="preserve">(6)  The Recipient is executing this Agreement for the benefit of the Contractor.  </w:t>
      </w:r>
      <w:r>
        <w:t>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p w:rsidR="00F77B5D" w:rsidP="00F77B5D" w14:paraId="641C6F81" w14:textId="77777777">
      <w:pPr>
        <w:pStyle w:val="DFARS"/>
      </w:pPr>
    </w:p>
    <w:p w:rsidR="00F77B5D" w:rsidP="00F77B5D" w14:paraId="31EE8261" w14:textId="77777777">
      <w:pPr>
        <w:pStyle w:val="DFARS"/>
      </w:pPr>
      <w:r>
        <w:tab/>
        <w:t xml:space="preserve">(7)  The Recipient agrees to destroy these Data, and all copies of the Data in its possession, no later than 30 days after the date shown in paragraph (8) of this Agreement, to have all persons to whom it released the Data do so by that date, and to notify the Contractor that the Data </w:t>
      </w:r>
      <w:r>
        <w:t>have been destroyed</w:t>
      </w:r>
      <w:r>
        <w:t>.</w:t>
      </w:r>
    </w:p>
    <w:p w:rsidR="00F77B5D" w:rsidP="00F77B5D" w14:paraId="260C86E7" w14:textId="77777777">
      <w:pPr>
        <w:pStyle w:val="DFARS"/>
      </w:pPr>
    </w:p>
    <w:p w:rsidR="00F77B5D" w:rsidP="00F77B5D" w14:paraId="49A00038" w14:textId="77777777">
      <w:pPr>
        <w:pStyle w:val="DFARS"/>
      </w:pPr>
      <w:r>
        <w:tab/>
        <w:t>(8)  This Agreement shall be effective for the period commencing with the Recipient's execution of this Agreement and ending upon ________</w:t>
      </w:r>
      <w:r>
        <w:t>_(</w:t>
      </w:r>
      <w:r>
        <w:t>Insert Date)_________.  The obligations imposed by this Agreement shall survive the expiration or termination of the Agreement.</w:t>
      </w:r>
    </w:p>
    <w:p w:rsidR="00F77B5D" w:rsidP="00F77B5D" w14:paraId="1A3535F1" w14:textId="77777777">
      <w:pPr>
        <w:pStyle w:val="DFARS"/>
      </w:pPr>
    </w:p>
    <w:p w:rsidR="00F77B5D" w:rsidP="00F77B5D" w14:paraId="066330FA" w14:textId="77777777">
      <w:pPr>
        <w:pStyle w:val="DFARS"/>
      </w:pPr>
      <w:r>
        <w:t>Recipient's Business Name</w:t>
      </w:r>
      <w:r>
        <w:tab/>
        <w:t>_________________________________</w:t>
      </w:r>
    </w:p>
    <w:p w:rsidR="00F77B5D" w:rsidP="00F77B5D" w14:paraId="265A92CE" w14:textId="77777777">
      <w:pPr>
        <w:pStyle w:val="DFARS"/>
      </w:pPr>
      <w:r>
        <w:tab/>
      </w:r>
    </w:p>
    <w:p w:rsidR="00F77B5D" w:rsidP="00F77B5D" w14:paraId="7BBEB436" w14:textId="77777777">
      <w:pPr>
        <w:pStyle w:val="DFARS"/>
      </w:pPr>
      <w:r>
        <w:t xml:space="preserve">By____________________________ </w:t>
      </w:r>
    </w:p>
    <w:p w:rsidR="00F77B5D" w:rsidP="00F77B5D" w14:paraId="5E14717A" w14:textId="77777777">
      <w:pPr>
        <w:pStyle w:val="DFARS"/>
      </w:pPr>
      <w:r>
        <w:tab/>
        <w:t>Authorized Representative</w:t>
      </w:r>
      <w:r>
        <w:tab/>
        <w:t>_________________________________</w:t>
      </w:r>
    </w:p>
    <w:p w:rsidR="00F77B5D" w:rsidP="00F77B5D" w14:paraId="51524AE2" w14:textId="77777777">
      <w:pPr>
        <w:pStyle w:val="DFARS"/>
      </w:pPr>
      <w:r>
        <w:t>Date</w:t>
      </w:r>
    </w:p>
    <w:p w:rsidR="00F77B5D" w:rsidP="00F77B5D" w14:paraId="5D0F99B7" w14:textId="77777777">
      <w:pPr>
        <w:pStyle w:val="DFARS"/>
      </w:pPr>
      <w:r>
        <w:tab/>
      </w:r>
    </w:p>
    <w:p w:rsidR="00F77B5D" w:rsidP="00F77B5D" w14:paraId="3A88E49C" w14:textId="77777777">
      <w:pPr>
        <w:pStyle w:val="DFARS"/>
      </w:pPr>
      <w:r>
        <w:t>Representative’s</w:t>
      </w:r>
      <w:r>
        <w:t xml:space="preserve"> Typed Name</w:t>
      </w:r>
      <w:r>
        <w:tab/>
        <w:t>_________________________________</w:t>
      </w:r>
    </w:p>
    <w:p w:rsidR="00F77B5D" w:rsidP="00F77B5D" w14:paraId="30B71A6D" w14:textId="77777777">
      <w:pPr>
        <w:pStyle w:val="DFARS"/>
      </w:pPr>
      <w:r>
        <w:t>and</w:t>
      </w:r>
      <w:r>
        <w:t xml:space="preserve"> Title</w:t>
      </w:r>
      <w:r>
        <w:tab/>
        <w:t>_________________________________</w:t>
      </w:r>
      <w:bookmarkStart w:id="0" w:name="_GoBack"/>
      <w:bookmarkEnd w:id="0"/>
    </w:p>
    <w:p w:rsidR="00F77B5D" w:rsidP="00F77B5D" w14:paraId="7B7D94B2" w14:textId="77777777">
      <w:pPr>
        <w:pStyle w:val="DFARS"/>
      </w:pPr>
      <w:r>
        <w:tab/>
      </w:r>
    </w:p>
    <w:p w:rsidR="00F77B5D" w:rsidP="00F77B5D" w14:paraId="38DC4FAA" w14:textId="1BBE6D59">
      <w:pPr>
        <w:pStyle w:val="DFARS"/>
      </w:pPr>
      <w:r>
        <w:t>(End of use and non-disclosure agreement)</w:t>
      </w:r>
    </w:p>
    <w:p w:rsidR="008A574C" w:rsidP="00F77B5D" w14:paraId="53994BE2" w14:textId="77777777">
      <w:pPr>
        <w:pStyle w:val="DFARS"/>
      </w:pPr>
    </w:p>
    <w:p w:rsidR="001E67D6" w:rsidRPr="001E67D6" w:rsidP="00F77B5D" w14:paraId="0B25CE8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b/>
          <w:spacing w:val="-5"/>
          <w:kern w:val="20"/>
          <w:szCs w:val="20"/>
        </w:rPr>
      </w:pPr>
      <w:r w:rsidRPr="001E67D6">
        <w:rPr>
          <w:rFonts w:ascii="Century Schoolbook" w:eastAsia="Times New Roman" w:hAnsi="Century Schoolbook" w:cs="Times New Roman"/>
          <w:b/>
          <w:spacing w:val="-5"/>
          <w:kern w:val="20"/>
          <w:szCs w:val="20"/>
        </w:rPr>
        <w:t>252.227-</w:t>
      </w:r>
      <w:r w:rsidRPr="001E67D6">
        <w:rPr>
          <w:rFonts w:ascii="Century Schoolbook" w:eastAsia="Times New Roman" w:hAnsi="Century Schoolbook" w:cs="Times New Roman"/>
          <w:b/>
          <w:spacing w:val="-5"/>
          <w:kern w:val="20"/>
          <w:szCs w:val="20"/>
        </w:rPr>
        <w:t>7037</w:t>
      </w:r>
      <w:r w:rsidRPr="001E67D6">
        <w:rPr>
          <w:rFonts w:ascii="Century Schoolbook" w:eastAsia="Times New Roman" w:hAnsi="Century Schoolbook" w:cs="Times New Roman"/>
          <w:spacing w:val="-5"/>
          <w:kern w:val="20"/>
          <w:szCs w:val="20"/>
        </w:rPr>
        <w:t xml:space="preserve">  </w:t>
      </w:r>
      <w:r w:rsidRPr="001E67D6">
        <w:rPr>
          <w:rFonts w:ascii="Century Schoolbook" w:eastAsia="Times New Roman" w:hAnsi="Century Schoolbook" w:cs="Times New Roman"/>
          <w:b/>
          <w:spacing w:val="-5"/>
          <w:kern w:val="20"/>
          <w:szCs w:val="20"/>
        </w:rPr>
        <w:t>Validation</w:t>
      </w:r>
      <w:r w:rsidRPr="001E67D6">
        <w:rPr>
          <w:rFonts w:ascii="Century Schoolbook" w:eastAsia="Times New Roman" w:hAnsi="Century Schoolbook" w:cs="Times New Roman"/>
          <w:b/>
          <w:spacing w:val="-5"/>
          <w:kern w:val="20"/>
          <w:szCs w:val="20"/>
        </w:rPr>
        <w:t xml:space="preserve"> of Restrictive Markings on Technical Data.</w:t>
      </w:r>
    </w:p>
    <w:p w:rsidR="001E67D6" w:rsidRPr="001E67D6" w:rsidP="00F77B5D" w14:paraId="4471508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As prescribed in </w:t>
      </w:r>
      <w:hyperlink r:id="rId8" w:anchor="227.7102-4" w:history="1">
        <w:r w:rsidRPr="001E67D6">
          <w:rPr>
            <w:rFonts w:ascii="Century Schoolbook" w:eastAsia="Times New Roman" w:hAnsi="Century Schoolbook" w:cs="Times New Roman"/>
            <w:color w:val="0000FF"/>
            <w:spacing w:val="-5"/>
            <w:kern w:val="20"/>
            <w:szCs w:val="20"/>
            <w:u w:val="single"/>
          </w:rPr>
          <w:t>227.7102-4</w:t>
        </w:r>
      </w:hyperlink>
      <w:r w:rsidRPr="001E67D6">
        <w:rPr>
          <w:rFonts w:ascii="Century Schoolbook" w:eastAsia="Times New Roman" w:hAnsi="Century Schoolbook" w:cs="Times New Roman"/>
          <w:spacing w:val="-5"/>
          <w:kern w:val="20"/>
          <w:szCs w:val="20"/>
        </w:rPr>
        <w:t xml:space="preserve">(c), </w:t>
      </w:r>
      <w:hyperlink r:id="rId8" w:anchor="227.7103-6" w:history="1">
        <w:r w:rsidRPr="001E67D6">
          <w:rPr>
            <w:rFonts w:ascii="Century Schoolbook" w:eastAsia="Times New Roman" w:hAnsi="Century Schoolbook" w:cs="Times New Roman"/>
            <w:color w:val="0000FF"/>
            <w:spacing w:val="-5"/>
            <w:kern w:val="20"/>
            <w:szCs w:val="20"/>
            <w:u w:val="single"/>
          </w:rPr>
          <w:t>227.7103-6</w:t>
        </w:r>
      </w:hyperlink>
      <w:r w:rsidRPr="001E67D6">
        <w:rPr>
          <w:rFonts w:ascii="Century Schoolbook" w:eastAsia="Times New Roman" w:hAnsi="Century Schoolbook" w:cs="Times New Roman"/>
          <w:spacing w:val="-5"/>
          <w:kern w:val="20"/>
          <w:szCs w:val="20"/>
        </w:rPr>
        <w:t xml:space="preserve">(e)(3), </w:t>
      </w:r>
      <w:hyperlink r:id="rId8" w:anchor="227.7104" w:history="1">
        <w:r w:rsidRPr="001E67D6">
          <w:rPr>
            <w:rFonts w:ascii="Century Schoolbook" w:eastAsia="Times New Roman" w:hAnsi="Century Schoolbook" w:cs="Times New Roman"/>
            <w:color w:val="0000FF"/>
            <w:spacing w:val="-5"/>
            <w:kern w:val="20"/>
            <w:szCs w:val="20"/>
            <w:u w:val="single"/>
          </w:rPr>
          <w:t>227.7104</w:t>
        </w:r>
      </w:hyperlink>
      <w:r w:rsidRPr="001E67D6">
        <w:rPr>
          <w:rFonts w:ascii="Century Schoolbook" w:eastAsia="Times New Roman" w:hAnsi="Century Schoolbook" w:cs="Times New Roman"/>
          <w:spacing w:val="-5"/>
          <w:kern w:val="20"/>
          <w:szCs w:val="20"/>
        </w:rPr>
        <w:t xml:space="preserve">(e)(5), or </w:t>
      </w:r>
      <w:hyperlink r:id="rId9" w:anchor="227.7203-6" w:history="1">
        <w:r w:rsidRPr="001E67D6">
          <w:rPr>
            <w:rFonts w:ascii="Century Schoolbook" w:eastAsia="Times New Roman" w:hAnsi="Century Schoolbook" w:cs="Times New Roman"/>
            <w:color w:val="0000FF"/>
            <w:spacing w:val="-5"/>
            <w:kern w:val="20"/>
            <w:szCs w:val="20"/>
            <w:u w:val="single"/>
          </w:rPr>
          <w:t>227.7203-6</w:t>
        </w:r>
      </w:hyperlink>
      <w:r w:rsidRPr="001E67D6">
        <w:rPr>
          <w:rFonts w:ascii="Century Schoolbook" w:eastAsia="Times New Roman" w:hAnsi="Century Schoolbook" w:cs="Times New Roman"/>
          <w:spacing w:val="-5"/>
          <w:kern w:val="20"/>
          <w:szCs w:val="20"/>
        </w:rPr>
        <w:t xml:space="preserve">(f), use the </w:t>
      </w:r>
    </w:p>
    <w:p w:rsidR="001E67D6" w:rsidRPr="001E67D6" w:rsidP="00F77B5D" w14:paraId="4A2C6247"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following clause:</w:t>
      </w:r>
    </w:p>
    <w:p w:rsidR="001E67D6" w:rsidRPr="001E67D6" w:rsidP="00F77B5D" w14:paraId="23C31FF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b/>
          <w:spacing w:val="-5"/>
          <w:kern w:val="20"/>
          <w:szCs w:val="20"/>
        </w:rPr>
      </w:pPr>
    </w:p>
    <w:p w:rsidR="001E67D6" w:rsidRPr="001E67D6" w:rsidP="00F77B5D" w14:paraId="0FAD852C" w14:textId="77777777">
      <w:pPr>
        <w:tabs>
          <w:tab w:val="left" w:pos="360"/>
          <w:tab w:val="left" w:pos="810"/>
          <w:tab w:val="left" w:pos="1210"/>
          <w:tab w:val="left" w:pos="1656"/>
          <w:tab w:val="left" w:pos="2131"/>
          <w:tab w:val="left" w:pos="2520"/>
        </w:tabs>
        <w:spacing w:line="240" w:lineRule="exact"/>
        <w:jc w:val="center"/>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VALIDATION OF RESTRICTIVE MARKINGS ON TECHNICAL DATA (APR 2022)</w:t>
      </w:r>
    </w:p>
    <w:p w:rsidR="001E67D6" w:rsidRPr="001E67D6" w:rsidP="00F77B5D" w14:paraId="0EDA9EF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74100845"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t xml:space="preserve">(a)  </w:t>
      </w:r>
      <w:r w:rsidRPr="001E67D6">
        <w:rPr>
          <w:rFonts w:ascii="Century Schoolbook" w:eastAsia="Times New Roman" w:hAnsi="Century Schoolbook" w:cs="Times New Roman"/>
          <w:i/>
          <w:spacing w:val="-5"/>
          <w:kern w:val="20"/>
          <w:szCs w:val="20"/>
        </w:rPr>
        <w:t>Definitions.</w:t>
      </w:r>
      <w:r w:rsidRPr="001E67D6">
        <w:rPr>
          <w:rFonts w:ascii="Century Schoolbook" w:eastAsia="Times New Roman" w:hAnsi="Century Schoolbook" w:cs="Times New Roman"/>
          <w:spacing w:val="-5"/>
          <w:kern w:val="20"/>
          <w:szCs w:val="20"/>
        </w:rPr>
        <w:t xml:space="preserve">  The terms used in this clause are defined in the Rights in Technical Data—Noncommercial Items clause of this contract.</w:t>
      </w:r>
    </w:p>
    <w:p w:rsidR="001E67D6" w:rsidRPr="001E67D6" w:rsidP="00F77B5D" w14:paraId="261A29E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54C6D0B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i/>
          <w:spacing w:val="-5"/>
          <w:kern w:val="20"/>
          <w:szCs w:val="20"/>
        </w:rPr>
      </w:pPr>
      <w:r w:rsidRPr="001E67D6">
        <w:rPr>
          <w:rFonts w:ascii="Century Schoolbook" w:eastAsia="Times New Roman" w:hAnsi="Century Schoolbook" w:cs="Times New Roman"/>
          <w:spacing w:val="-5"/>
          <w:kern w:val="20"/>
          <w:szCs w:val="20"/>
        </w:rPr>
        <w:tab/>
        <w:t xml:space="preserve">(b)  </w:t>
      </w:r>
      <w:r w:rsidRPr="001E67D6">
        <w:rPr>
          <w:rFonts w:ascii="Century Schoolbook" w:eastAsia="Times New Roman" w:hAnsi="Century Schoolbook" w:cs="Times New Roman"/>
          <w:i/>
          <w:spacing w:val="-5"/>
          <w:kern w:val="20"/>
          <w:szCs w:val="20"/>
        </w:rPr>
        <w:t xml:space="preserve">Commercial items—presumption regarding development exclusively at private </w:t>
      </w:r>
    </w:p>
    <w:p w:rsidR="001E67D6" w:rsidRPr="001E67D6" w:rsidP="00F77B5D" w14:paraId="6A4307F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i/>
          <w:spacing w:val="-5"/>
          <w:kern w:val="20"/>
          <w:szCs w:val="20"/>
        </w:rPr>
      </w:pPr>
      <w:r w:rsidRPr="001E67D6">
        <w:rPr>
          <w:rFonts w:ascii="Century Schoolbook" w:eastAsia="Times New Roman" w:hAnsi="Century Schoolbook" w:cs="Times New Roman"/>
          <w:i/>
          <w:spacing w:val="-5"/>
          <w:kern w:val="20"/>
          <w:szCs w:val="20"/>
        </w:rPr>
        <w:t xml:space="preserve">expense.  </w:t>
      </w:r>
      <w:r w:rsidRPr="001E67D6">
        <w:rPr>
          <w:rFonts w:ascii="Century Schoolbook" w:eastAsia="Times New Roman" w:hAnsi="Century Schoolbook" w:cs="Times New Roman"/>
          <w:spacing w:val="-5"/>
          <w:kern w:val="20"/>
          <w:szCs w:val="20"/>
        </w:rPr>
        <w:t>The Contracting Officer will presume that the Contractor’s or a subcontractor’s asserted use or release restrictions with respect to a commercial item are justified on the basis that the item was developed exclusively at private expense.  The Contracting Officer will not issue a challenge unless there are reasonable grounds to question the validity of the assertion that the commercial item was developed exclusively at private expense.</w:t>
      </w:r>
    </w:p>
    <w:p w:rsidR="001E67D6" w:rsidRPr="001E67D6" w:rsidP="00F77B5D" w14:paraId="2894E9F1"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iCs/>
          <w:spacing w:val="-5"/>
          <w:kern w:val="20"/>
          <w:szCs w:val="20"/>
        </w:rPr>
      </w:pPr>
    </w:p>
    <w:p w:rsidR="001E67D6" w:rsidRPr="001E67D6" w:rsidP="00F77B5D" w14:paraId="73DF9545"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t xml:space="preserve">(c)  </w:t>
      </w:r>
      <w:r w:rsidRPr="001E67D6">
        <w:rPr>
          <w:rFonts w:ascii="Century Schoolbook" w:eastAsia="Times New Roman" w:hAnsi="Century Schoolbook" w:cs="Times New Roman"/>
          <w:i/>
          <w:spacing w:val="-5"/>
          <w:kern w:val="20"/>
          <w:szCs w:val="20"/>
        </w:rPr>
        <w:t>Justification.</w:t>
      </w:r>
      <w:r w:rsidRPr="001E67D6">
        <w:rPr>
          <w:rFonts w:ascii="Century Schoolbook" w:eastAsia="Times New Roman" w:hAnsi="Century Schoolbook" w:cs="Times New Roman"/>
          <w:spacing w:val="-5"/>
          <w:kern w:val="20"/>
          <w:szCs w:val="20"/>
        </w:rP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w:t>
      </w:r>
    </w:p>
    <w:p w:rsidR="001E67D6" w:rsidRPr="001E67D6" w:rsidP="00F77B5D" w14:paraId="636E664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provided in paragraph (b) of this clause, the Contractor or subcontractor shall be </w:t>
      </w:r>
    </w:p>
    <w:p w:rsidR="001E67D6" w:rsidRPr="001E67D6" w:rsidP="00F77B5D" w14:paraId="1D56DFD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prepared to furnish to the Contracting Officer a written justification for such restrictive </w:t>
      </w:r>
    </w:p>
    <w:p w:rsidR="001E67D6" w:rsidRPr="001E67D6" w:rsidP="00F77B5D" w14:paraId="28D6862A"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markings in response to a challenge under paragraph (e) of this clause.</w:t>
      </w:r>
    </w:p>
    <w:p w:rsidR="001E67D6" w:rsidRPr="001E67D6" w:rsidP="00F77B5D" w14:paraId="48E5B62D"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2F8AA9AD"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t xml:space="preserve">(d)  </w:t>
      </w:r>
      <w:r w:rsidRPr="001E67D6">
        <w:rPr>
          <w:rFonts w:ascii="Century Schoolbook" w:eastAsia="Times New Roman" w:hAnsi="Century Schoolbook" w:cs="Times New Roman"/>
          <w:i/>
          <w:spacing w:val="-5"/>
          <w:kern w:val="20"/>
          <w:szCs w:val="20"/>
        </w:rPr>
        <w:t>Prechallenge</w:t>
      </w:r>
      <w:r w:rsidRPr="001E67D6">
        <w:rPr>
          <w:rFonts w:ascii="Century Schoolbook" w:eastAsia="Times New Roman" w:hAnsi="Century Schoolbook" w:cs="Times New Roman"/>
          <w:i/>
          <w:spacing w:val="-5"/>
          <w:kern w:val="20"/>
          <w:szCs w:val="20"/>
        </w:rPr>
        <w:t xml:space="preserve"> request for information.</w:t>
      </w:r>
    </w:p>
    <w:p w:rsidR="001E67D6" w:rsidRPr="001E67D6" w:rsidP="00F77B5D" w14:paraId="759C16B4"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001FF4D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w:t>
      </w:r>
      <w:r w:rsidRPr="001E67D6">
        <w:rPr>
          <w:rFonts w:ascii="Century Schoolbook" w:eastAsia="Times New Roman" w:hAnsi="Century Schoolbook" w:cs="Times New Roman"/>
          <w:spacing w:val="-5"/>
          <w:kern w:val="20"/>
          <w:szCs w:val="20"/>
        </w:rPr>
        <w:t>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rsidR="001E67D6" w:rsidRPr="001E67D6" w:rsidP="00F77B5D" w14:paraId="64FFF8D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4AF99D01"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w:t>
      </w:r>
    </w:p>
    <w:p w:rsidR="001E67D6" w:rsidRPr="001E67D6" w:rsidP="00F77B5D" w14:paraId="65091C3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will follow the procedures in paragraph (e) of this clause.</w:t>
      </w:r>
    </w:p>
    <w:p w:rsidR="001E67D6" w:rsidRPr="001E67D6" w:rsidP="00F77B5D" w14:paraId="298D00B7"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21613AE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rsidR="001E67D6" w:rsidRPr="001E67D6" w:rsidP="00F77B5D" w14:paraId="2A1E9D1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737E6DD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t xml:space="preserve">(e)  </w:t>
      </w:r>
      <w:r w:rsidRPr="001E67D6">
        <w:rPr>
          <w:rFonts w:ascii="Century Schoolbook" w:eastAsia="Times New Roman" w:hAnsi="Century Schoolbook" w:cs="Times New Roman"/>
          <w:i/>
          <w:spacing w:val="-5"/>
          <w:kern w:val="20"/>
          <w:szCs w:val="20"/>
        </w:rPr>
        <w:t>Challenge.</w:t>
      </w:r>
    </w:p>
    <w:p w:rsidR="001E67D6" w:rsidRPr="001E67D6" w:rsidP="00F77B5D" w14:paraId="544A0C61"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37C9D58E"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lang w:val="en"/>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(1)  </w:t>
      </w:r>
      <w:r w:rsidRPr="001E67D6">
        <w:rPr>
          <w:rFonts w:ascii="Century Schoolbook" w:eastAsia="Times New Roman" w:hAnsi="Century Schoolbook" w:cs="Times New Roman"/>
          <w:spacing w:val="-5"/>
          <w:kern w:val="20"/>
          <w:szCs w:val="20"/>
          <w:lang w:val="en"/>
        </w:rPr>
        <w:t xml:space="preserve">Notwithstanding any provision of this contract concerning inspection and acceptance, if the Contracting Officer determines that a challenge to the restrictive </w:t>
      </w:r>
    </w:p>
    <w:p w:rsidR="001E67D6" w:rsidRPr="001E67D6" w:rsidP="00F77B5D" w14:paraId="55128D24"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lang w:val="en"/>
        </w:rPr>
      </w:pPr>
      <w:r w:rsidRPr="001E67D6">
        <w:rPr>
          <w:rFonts w:ascii="Century Schoolbook" w:eastAsia="Times New Roman" w:hAnsi="Century Schoolbook" w:cs="Times New Roman"/>
          <w:spacing w:val="-5"/>
          <w:kern w:val="20"/>
          <w:szCs w:val="20"/>
          <w:lang w:val="en"/>
        </w:rPr>
        <w:t xml:space="preserve">marking is warranted, the Contracting Officer </w:t>
      </w:r>
      <w:r w:rsidRPr="001E67D6">
        <w:rPr>
          <w:rFonts w:ascii="Century Schoolbook" w:eastAsia="Times New Roman" w:hAnsi="Century Schoolbook" w:cs="Times New Roman"/>
          <w:bCs/>
          <w:spacing w:val="-5"/>
          <w:kern w:val="20"/>
          <w:szCs w:val="20"/>
          <w:lang w:val="en"/>
        </w:rPr>
        <w:t xml:space="preserve">will </w:t>
      </w:r>
      <w:r w:rsidRPr="001E67D6">
        <w:rPr>
          <w:rFonts w:ascii="Century Schoolbook" w:eastAsia="Times New Roman" w:hAnsi="Century Schoolbook" w:cs="Times New Roman"/>
          <w:spacing w:val="-5"/>
          <w:kern w:val="20"/>
          <w:szCs w:val="20"/>
          <w:lang w:val="en"/>
        </w:rPr>
        <w:t xml:space="preserve">send a written challenge notice to </w:t>
      </w:r>
    </w:p>
    <w:p w:rsidR="001E67D6" w:rsidRPr="001E67D6" w:rsidP="00F77B5D" w14:paraId="43BD6EC7"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lang w:val="en"/>
        </w:rPr>
      </w:pPr>
      <w:r w:rsidRPr="001E67D6">
        <w:rPr>
          <w:rFonts w:ascii="Century Schoolbook" w:eastAsia="Times New Roman" w:hAnsi="Century Schoolbook" w:cs="Times New Roman"/>
          <w:spacing w:val="-5"/>
          <w:kern w:val="20"/>
          <w:szCs w:val="20"/>
          <w:lang w:val="en"/>
        </w:rPr>
        <w:t xml:space="preserve">the Contractor or subcontractor asserting the restrictive markings.  </w:t>
      </w:r>
      <w:r w:rsidRPr="001E67D6">
        <w:rPr>
          <w:rFonts w:ascii="Century Schoolbook" w:eastAsia="Times New Roman" w:hAnsi="Century Schoolbook" w:cs="Times New Roman"/>
          <w:bCs/>
          <w:spacing w:val="-5"/>
          <w:kern w:val="20"/>
          <w:szCs w:val="20"/>
        </w:rPr>
        <w:t xml:space="preserve">The challenge notice and all related correspondence shall be subject to handling procedures for classified information and controlled unclassified information.  </w:t>
      </w:r>
      <w:r w:rsidRPr="001E67D6">
        <w:rPr>
          <w:rFonts w:ascii="Century Schoolbook" w:eastAsia="Times New Roman" w:hAnsi="Century Schoolbook" w:cs="Times New Roman"/>
          <w:spacing w:val="-5"/>
          <w:kern w:val="20"/>
          <w:szCs w:val="20"/>
          <w:lang w:val="en"/>
        </w:rPr>
        <w:t xml:space="preserve">Such challenge </w:t>
      </w:r>
      <w:r w:rsidRPr="001E67D6">
        <w:rPr>
          <w:rFonts w:ascii="Century Schoolbook" w:eastAsia="Times New Roman" w:hAnsi="Century Schoolbook" w:cs="Times New Roman"/>
          <w:bCs/>
          <w:spacing w:val="-5"/>
          <w:kern w:val="20"/>
          <w:szCs w:val="20"/>
          <w:lang w:val="en"/>
        </w:rPr>
        <w:t>will</w:t>
      </w:r>
      <w:r w:rsidRPr="001E67D6">
        <w:rPr>
          <w:rFonts w:ascii="Century Schoolbook" w:eastAsia="Times New Roman" w:hAnsi="Century Schoolbook" w:cs="Times New Roman"/>
          <w:spacing w:val="-5"/>
          <w:kern w:val="20"/>
          <w:szCs w:val="20"/>
          <w:lang w:val="en"/>
        </w:rPr>
        <w:t>—</w:t>
      </w:r>
    </w:p>
    <w:p w:rsidR="001E67D6" w:rsidRPr="001E67D6" w:rsidP="00F77B5D" w14:paraId="554F93D2"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rPr>
      </w:pPr>
    </w:p>
    <w:p w:rsidR="001E67D6" w:rsidRPr="001E67D6" w:rsidP="00F77B5D" w14:paraId="68E6BCB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lang w:val="en"/>
        </w:rPr>
      </w:pPr>
      <w:r w:rsidRPr="001E67D6">
        <w:rPr>
          <w:rFonts w:ascii="Century Schoolbook" w:eastAsia="Times New Roman" w:hAnsi="Century Schoolbook" w:cs="Times New Roman"/>
          <w:spacing w:val="-5"/>
          <w:kern w:val="20"/>
          <w:szCs w:val="20"/>
          <w:lang w:val="en"/>
        </w:rPr>
        <w:tab/>
      </w:r>
      <w:r w:rsidRPr="001E67D6">
        <w:rPr>
          <w:rFonts w:ascii="Century Schoolbook" w:eastAsia="Times New Roman" w:hAnsi="Century Schoolbook" w:cs="Times New Roman"/>
          <w:spacing w:val="-5"/>
          <w:kern w:val="20"/>
          <w:szCs w:val="20"/>
          <w:lang w:val="en"/>
        </w:rPr>
        <w:tab/>
      </w:r>
      <w:r w:rsidRPr="001E67D6">
        <w:rPr>
          <w:rFonts w:ascii="Century Schoolbook" w:eastAsia="Times New Roman" w:hAnsi="Century Schoolbook" w:cs="Times New Roman"/>
          <w:spacing w:val="-5"/>
          <w:kern w:val="20"/>
          <w:szCs w:val="20"/>
          <w:lang w:val="en"/>
        </w:rPr>
        <w:tab/>
        <w:t xml:space="preserve">(i)  </w:t>
      </w:r>
      <w:r w:rsidRPr="001E67D6">
        <w:rPr>
          <w:rFonts w:ascii="Century Schoolbook" w:eastAsia="Times New Roman" w:hAnsi="Century Schoolbook" w:cs="Times New Roman"/>
          <w:bCs/>
          <w:spacing w:val="-5"/>
          <w:kern w:val="20"/>
          <w:szCs w:val="20"/>
          <w:lang w:val="en"/>
        </w:rPr>
        <w:t>S</w:t>
      </w:r>
      <w:r w:rsidRPr="001E67D6">
        <w:rPr>
          <w:rFonts w:ascii="Century Schoolbook" w:eastAsia="Times New Roman" w:hAnsi="Century Schoolbook" w:cs="Times New Roman"/>
          <w:spacing w:val="-5"/>
          <w:kern w:val="20"/>
          <w:szCs w:val="20"/>
          <w:lang w:val="en"/>
        </w:rPr>
        <w:t xml:space="preserve">tate the specific grounds for challenging the asserted restriction </w:t>
      </w:r>
    </w:p>
    <w:p w:rsidR="001E67D6" w:rsidRPr="001E67D6" w:rsidP="00F77B5D" w14:paraId="76E2F27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bCs/>
          <w:spacing w:val="-5"/>
          <w:kern w:val="20"/>
          <w:szCs w:val="20"/>
        </w:rPr>
      </w:pPr>
      <w:r w:rsidRPr="001E67D6">
        <w:rPr>
          <w:rFonts w:ascii="Century Schoolbook" w:eastAsia="Times New Roman" w:hAnsi="Century Schoolbook" w:cs="Times New Roman"/>
          <w:bCs/>
          <w:spacing w:val="-5"/>
          <w:kern w:val="20"/>
          <w:szCs w:val="20"/>
          <w:lang w:val="en"/>
        </w:rPr>
        <w:t xml:space="preserve">including, for commercial items, </w:t>
      </w:r>
      <w:r w:rsidRPr="001E67D6">
        <w:rPr>
          <w:rFonts w:ascii="Century Schoolbook" w:eastAsia="Times New Roman" w:hAnsi="Century Schoolbook" w:cs="Times New Roman"/>
          <w:bCs/>
          <w:spacing w:val="-5"/>
          <w:kern w:val="20"/>
          <w:szCs w:val="20"/>
        </w:rPr>
        <w:t xml:space="preserve">sufficient information to reasonably demonstrate that </w:t>
      </w:r>
    </w:p>
    <w:p w:rsidR="001E67D6" w:rsidRPr="001E67D6" w:rsidP="00F77B5D" w14:paraId="7B7C1F88"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lang w:val="en"/>
        </w:rPr>
      </w:pPr>
      <w:r w:rsidRPr="001E67D6">
        <w:rPr>
          <w:rFonts w:ascii="Century Schoolbook" w:eastAsia="Times New Roman" w:hAnsi="Century Schoolbook" w:cs="Times New Roman"/>
          <w:bCs/>
          <w:spacing w:val="-5"/>
          <w:kern w:val="20"/>
          <w:szCs w:val="20"/>
        </w:rPr>
        <w:t>the commercial item was not developed exclusively at private expense</w:t>
      </w:r>
      <w:r w:rsidRPr="001E67D6">
        <w:rPr>
          <w:rFonts w:ascii="Century Schoolbook" w:eastAsia="Times New Roman" w:hAnsi="Century Schoolbook" w:cs="Times New Roman"/>
          <w:spacing w:val="-5"/>
          <w:kern w:val="20"/>
          <w:szCs w:val="20"/>
          <w:lang w:val="en"/>
        </w:rPr>
        <w:t>;</w:t>
      </w:r>
    </w:p>
    <w:p w:rsidR="001E67D6" w:rsidRPr="001E67D6" w:rsidP="00F77B5D" w14:paraId="63D2AB0D"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23F8FB4C"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(ii)  Require a response within 60 days justifying and providing sufficient </w:t>
      </w:r>
    </w:p>
    <w:p w:rsidR="001E67D6" w:rsidRPr="001E67D6" w:rsidP="00F77B5D" w14:paraId="21CD69D4"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evidence as to the current validity of the asserted restriction;</w:t>
      </w:r>
    </w:p>
    <w:p w:rsidR="001E67D6" w:rsidRPr="001E67D6" w:rsidP="00F77B5D" w14:paraId="6061ADF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1E5C1FF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rsidR="001E67D6" w:rsidRPr="001E67D6" w:rsidP="00F77B5D" w14:paraId="4F443AC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078EABAC"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(iv)  State that failure to respond to the challenge notice may result in issuance of a final decision pursuant to paragraph (f) of this clause.</w:t>
      </w:r>
    </w:p>
    <w:p w:rsidR="001E67D6" w:rsidRPr="001E67D6" w:rsidP="00F77B5D" w14:paraId="075CA9B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08E8CA1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(2)  The Contracting Officer will extend the time for response as appropriate if </w:t>
      </w:r>
    </w:p>
    <w:p w:rsidR="001E67D6" w:rsidRPr="001E67D6" w:rsidP="00F77B5D" w14:paraId="659CEB87"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the Contractor or subcontractor submits a written request showing the need for </w:t>
      </w:r>
    </w:p>
    <w:p w:rsidR="001E67D6" w:rsidRPr="001E67D6" w:rsidP="00F77B5D" w14:paraId="500495D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additional time to prepare a response.</w:t>
      </w:r>
    </w:p>
    <w:p w:rsidR="001E67D6" w:rsidRPr="001E67D6" w:rsidP="00F77B5D" w14:paraId="5AF49C3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7518C3C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(3)  The Contractor's or subcontractor's written response shall be considered a </w:t>
      </w:r>
    </w:p>
    <w:p w:rsidR="001E67D6" w:rsidRPr="001E67D6" w:rsidP="00F77B5D" w14:paraId="521BFADE"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claim within the meaning of 41 U.S.C. 7101, Contract Disputes, and shall be certified in </w:t>
      </w:r>
    </w:p>
    <w:p w:rsidR="001E67D6" w:rsidRPr="001E67D6" w:rsidP="00F77B5D" w14:paraId="1673F27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the form prescribed at 33.207 of the Federal Acquisition Regulation, regardless of dollar </w:t>
      </w:r>
    </w:p>
    <w:p w:rsidR="001E67D6" w:rsidRPr="001E67D6" w:rsidP="00F77B5D" w14:paraId="792879B7"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amount.</w:t>
      </w:r>
    </w:p>
    <w:p w:rsidR="001E67D6" w:rsidRPr="001E67D6" w:rsidP="00F77B5D" w14:paraId="20D2692E"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4319BB6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w:t>
      </w:r>
    </w:p>
    <w:p w:rsidR="001E67D6" w:rsidRPr="001E67D6" w:rsidP="00F77B5D" w14:paraId="4D36AF36"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Contractor or subcontractor and the other Contracting Officers, will formulate and </w:t>
      </w:r>
    </w:p>
    <w:p w:rsidR="001E67D6" w:rsidRPr="001E67D6" w:rsidP="00F77B5D" w14:paraId="45EC9A2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distribute a schedule for responding to each of the challenge notices to all interested </w:t>
      </w:r>
    </w:p>
    <w:p w:rsidR="001E67D6" w:rsidRPr="001E67D6" w:rsidP="00F77B5D" w14:paraId="20E3E8AC"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parties.  The schedule will afford the Contractor or subcontractor an opportunity to </w:t>
      </w:r>
    </w:p>
    <w:p w:rsidR="001E67D6" w:rsidRPr="001E67D6" w:rsidP="00F77B5D" w14:paraId="6261E207"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respond to each challenge notice.  All parties will be bound by this schedule.</w:t>
      </w:r>
    </w:p>
    <w:p w:rsidR="001E67D6" w:rsidRPr="001E67D6" w:rsidP="00F77B5D" w14:paraId="602914B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230B7E3A"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t xml:space="preserve">(f)  </w:t>
      </w:r>
      <w:r w:rsidRPr="001E67D6">
        <w:rPr>
          <w:rFonts w:ascii="Century Schoolbook" w:eastAsia="Times New Roman" w:hAnsi="Century Schoolbook" w:cs="Times New Roman"/>
          <w:i/>
          <w:spacing w:val="-5"/>
          <w:kern w:val="20"/>
          <w:szCs w:val="20"/>
        </w:rPr>
        <w:t xml:space="preserve">Final decision when Contractor or subcontractor fails to respond.  </w:t>
      </w:r>
      <w:r w:rsidRPr="001E67D6">
        <w:rPr>
          <w:rFonts w:ascii="Century Schoolbook" w:eastAsia="Times New Roman" w:hAnsi="Century Schoolbook" w:cs="Times New Roman"/>
          <w:spacing w:val="-5"/>
          <w:kern w:val="20"/>
          <w:szCs w:val="20"/>
        </w:rPr>
        <w:t xml:space="preserve">Upon a failure of a Contractor or subcontractor to submit any response to the challenge notice the Contracting Officer will issue a final decision to the Contractor or subcontractor in </w:t>
      </w:r>
    </w:p>
    <w:p w:rsidR="001E67D6" w:rsidRPr="001E67D6" w:rsidP="00F77B5D" w14:paraId="0AF64C31"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bCs/>
          <w:spacing w:val="-5"/>
          <w:kern w:val="20"/>
          <w:szCs w:val="20"/>
        </w:rPr>
      </w:pPr>
      <w:r w:rsidRPr="001E67D6">
        <w:rPr>
          <w:rFonts w:ascii="Century Schoolbook" w:eastAsia="Times New Roman" w:hAnsi="Century Schoolbook" w:cs="Times New Roman"/>
          <w:spacing w:val="-5"/>
          <w:kern w:val="20"/>
          <w:szCs w:val="20"/>
        </w:rPr>
        <w:t xml:space="preserve">accordance with the Disputes clause of this contract.  </w:t>
      </w:r>
      <w:r w:rsidRPr="001E67D6">
        <w:rPr>
          <w:rFonts w:ascii="Century Schoolbook" w:eastAsia="Times New Roman" w:hAnsi="Century Schoolbook" w:cs="Times New Roman"/>
          <w:bCs/>
          <w:spacing w:val="-5"/>
          <w:kern w:val="20"/>
          <w:szCs w:val="20"/>
        </w:rPr>
        <w:t xml:space="preserve">In order to sustain the challenge </w:t>
      </w:r>
    </w:p>
    <w:p w:rsidR="001E67D6" w:rsidRPr="001E67D6" w:rsidP="00F77B5D" w14:paraId="25D5B477"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bCs/>
          <w:spacing w:val="-5"/>
          <w:kern w:val="20"/>
          <w:szCs w:val="20"/>
        </w:rPr>
        <w:t xml:space="preserve">for commercial items, the Contracting Officer will provide information demonstrating that the commercial item was not developed exclusively at private expense. </w:t>
      </w:r>
      <w:r w:rsidRPr="001E67D6">
        <w:rPr>
          <w:rFonts w:ascii="Century Schoolbook" w:eastAsia="Times New Roman" w:hAnsi="Century Schoolbook" w:cs="Times New Roman"/>
          <w:spacing w:val="-5"/>
          <w:kern w:val="20"/>
          <w:szCs w:val="20"/>
        </w:rPr>
        <w:t xml:space="preserve"> This final decision will be issued as soon as possible after the expiration of the time period of </w:t>
      </w:r>
    </w:p>
    <w:p w:rsidR="001E67D6" w:rsidRPr="001E67D6" w:rsidP="00F77B5D" w14:paraId="127909B5"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paragraph (e)(1)(ii) or (e)(2) of this clause.  Following issuance of the final decision, the Contracting Officer will comply with the procedures in paragraphs (g)(2)(ii) through (iv) of this clause.</w:t>
      </w:r>
    </w:p>
    <w:p w:rsidR="001E67D6" w:rsidRPr="001E67D6" w:rsidP="00F77B5D" w14:paraId="48761B6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76051BAC"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i/>
          <w:spacing w:val="-5"/>
          <w:kern w:val="20"/>
          <w:szCs w:val="20"/>
        </w:rPr>
      </w:pPr>
      <w:r w:rsidRPr="001E67D6">
        <w:rPr>
          <w:rFonts w:ascii="Century Schoolbook" w:eastAsia="Times New Roman" w:hAnsi="Century Schoolbook" w:cs="Times New Roman"/>
          <w:spacing w:val="-5"/>
          <w:kern w:val="20"/>
          <w:szCs w:val="20"/>
        </w:rPr>
        <w:tab/>
        <w:t xml:space="preserve">(g)  </w:t>
      </w:r>
      <w:r w:rsidRPr="001E67D6">
        <w:rPr>
          <w:rFonts w:ascii="Century Schoolbook" w:eastAsia="Times New Roman" w:hAnsi="Century Schoolbook" w:cs="Times New Roman"/>
          <w:i/>
          <w:spacing w:val="-5"/>
          <w:kern w:val="20"/>
          <w:szCs w:val="20"/>
        </w:rPr>
        <w:t>Final decision when Contractor or subcontractor responds.</w:t>
      </w:r>
    </w:p>
    <w:p w:rsidR="001E67D6" w:rsidRPr="001E67D6" w:rsidP="00F77B5D" w14:paraId="3D03819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4A8FF558"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(1)  If the Contracting Officer determines that the Contractor or subcontractor </w:t>
      </w:r>
    </w:p>
    <w:p w:rsidR="001E67D6" w:rsidRPr="001E67D6" w:rsidP="00F77B5D" w14:paraId="0FC4093D"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has justified the validity of the restrictive marking, the Contracting Officer will issue a </w:t>
      </w:r>
    </w:p>
    <w:p w:rsidR="001E67D6" w:rsidRPr="001E67D6" w:rsidP="00F77B5D" w14:paraId="6EA31B96"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final decision to the Contractor or subcontractor sustaining the validity of the restrictive marking, and stating that the Government will continue to be bound by the restrictive </w:t>
      </w:r>
    </w:p>
    <w:p w:rsidR="001E67D6" w:rsidRPr="001E67D6" w:rsidP="00F77B5D" w14:paraId="02662CB4"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marking.  This final decision will be issued within 60 days after receipt of the </w:t>
      </w:r>
    </w:p>
    <w:p w:rsidR="001E67D6" w:rsidRPr="001E67D6" w:rsidP="00F77B5D" w14:paraId="24CD956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Contractor's or subcontractor's response to the challenge notice, or within such longer period that the Contracting Officer has notified the Contractor or subcontractor that the Government will require.  The notification of a longer period for issuance of a final </w:t>
      </w:r>
    </w:p>
    <w:p w:rsidR="001E67D6" w:rsidRPr="001E67D6" w:rsidP="00F77B5D" w14:paraId="7DE8BFF2"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decision will be made within 60 days after receipt of the response to the challenge </w:t>
      </w:r>
    </w:p>
    <w:p w:rsidR="001E67D6" w:rsidRPr="001E67D6" w:rsidP="00F77B5D" w14:paraId="6518949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notice.</w:t>
      </w:r>
    </w:p>
    <w:p w:rsidR="001E67D6" w:rsidRPr="001E67D6" w:rsidP="00F77B5D" w14:paraId="7B09FB8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4902BE6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(2)(i)  If the Contracting Officer determines that the validity of the restrictive </w:t>
      </w:r>
    </w:p>
    <w:p w:rsidR="001E67D6" w:rsidRPr="001E67D6" w:rsidP="00F77B5D" w14:paraId="09508D42"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marking is not justified, the Contracting Officer will issue a final decision to the </w:t>
      </w:r>
    </w:p>
    <w:p w:rsidR="001E67D6" w:rsidRPr="001E67D6" w:rsidP="00F77B5D" w14:paraId="7247C3C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Contractor or subcontractor in accordance with the Disputes clause of this contract.  </w:t>
      </w:r>
    </w:p>
    <w:p w:rsidR="001E67D6" w:rsidRPr="001E67D6" w:rsidP="00F77B5D" w14:paraId="462EF9A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bCs/>
          <w:spacing w:val="-5"/>
          <w:kern w:val="20"/>
          <w:szCs w:val="20"/>
        </w:rPr>
        <w:t xml:space="preserve">In order to sustain the challenge for commercial items, the Contracting Officer will provide information demonstrating that the commercial item was not developed exclusively at private expense.  </w:t>
      </w:r>
      <w:r w:rsidRPr="001E67D6">
        <w:rPr>
          <w:rFonts w:ascii="Century Schoolbook" w:eastAsia="Times New Roman" w:hAnsi="Century Schoolbook" w:cs="Times New Roman"/>
          <w:spacing w:val="-5"/>
          <w:kern w:val="20"/>
          <w:szCs w:val="20"/>
        </w:rPr>
        <w:t xml:space="preserve">Notwithstanding paragraph (e) of the Disputes clause, the final decision will be issued within 60 days after receipt of the Contractor's or </w:t>
      </w:r>
    </w:p>
    <w:p w:rsidR="001E67D6" w:rsidRPr="001E67D6" w:rsidP="00F77B5D" w14:paraId="132CF482"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subcontractor's response to the challenge notice, or within such longer period that the </w:t>
      </w:r>
    </w:p>
    <w:p w:rsidR="001E67D6" w:rsidRPr="001E67D6" w:rsidP="00F77B5D" w14:paraId="3EACDB78"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Contracting Officer has notified the Contractor or subcontractor that the Government </w:t>
      </w:r>
    </w:p>
    <w:p w:rsidR="001E67D6" w:rsidRPr="001E67D6" w:rsidP="00F77B5D" w14:paraId="086C65EF"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will require.  The notification of a longer period for issuance of a final decision will be </w:t>
      </w:r>
    </w:p>
    <w:p w:rsidR="001E67D6" w:rsidRPr="001E67D6" w:rsidP="00F77B5D" w14:paraId="418F456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made within 60 days after receipt of the response to the challenge notice.</w:t>
      </w:r>
    </w:p>
    <w:p w:rsidR="001E67D6" w:rsidRPr="001E67D6" w:rsidP="00F77B5D" w14:paraId="3066A0D7"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6C352DD2"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(ii)  The Government agrees that it will continue to be bound by the </w:t>
      </w:r>
    </w:p>
    <w:p w:rsidR="001E67D6" w:rsidRPr="001E67D6" w:rsidP="00F77B5D" w14:paraId="4F2BC9B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restrictive marking for a period of 90 days from the issuance of the Contracting Officer's </w:t>
      </w:r>
    </w:p>
    <w:p w:rsidR="001E67D6" w:rsidRPr="001E67D6" w:rsidP="00F77B5D" w14:paraId="5DE5ADF8"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final decision under paragraph (g)(2)(i) of this clause.  The Contractor or subcontractor agrees that, if it intends to file suit in the United States Claims Court it will provide a </w:t>
      </w:r>
    </w:p>
    <w:p w:rsidR="001E67D6" w:rsidRPr="001E67D6" w:rsidP="00F77B5D" w14:paraId="4F4FEA0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notice of intent to file suit to the Contracting Officer within 90 days from the issuance of </w:t>
      </w:r>
    </w:p>
    <w:p w:rsidR="001E67D6" w:rsidRPr="001E67D6" w:rsidP="00F77B5D" w14:paraId="47D297DD"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the Contracting Officer's final decision under paragraph (g)(2)(i) of this clause.  If the Contractor or subcontractor fails to appeal, file suit, or provide a notice of intent to file </w:t>
      </w:r>
    </w:p>
    <w:p w:rsidR="001E67D6" w:rsidRPr="001E67D6" w:rsidP="00F77B5D" w14:paraId="7518DA64"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suit to the Contracting Officer within the 90-day period, the Government may cancel or </w:t>
      </w:r>
    </w:p>
    <w:p w:rsidR="001E67D6" w:rsidRPr="001E67D6" w:rsidP="00F77B5D" w14:paraId="557F17C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ignore the restrictive markings, and the failure of the Contractor or subcontractor to take the required action constitutes agreement with such Government action.</w:t>
      </w:r>
    </w:p>
    <w:p w:rsidR="001E67D6" w:rsidRPr="001E67D6" w:rsidP="00F77B5D" w14:paraId="07BF107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47E79EC4"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(iii)  The Government agrees that it will continue to be bound by the restrictive marking where a notice of intent to file suit in the United States Claims </w:t>
      </w:r>
    </w:p>
    <w:p w:rsidR="001E67D6" w:rsidRPr="001E67D6" w:rsidP="00F77B5D" w14:paraId="1BC29082"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Court is provided to the Contracting Officer within 90 days from the issuance of the </w:t>
      </w:r>
    </w:p>
    <w:p w:rsidR="001E67D6" w:rsidRPr="001E67D6" w:rsidP="00F77B5D" w14:paraId="122E93C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final decision under paragraph (g)(2)(i) of this clause.  The Government will no longer be </w:t>
      </w:r>
    </w:p>
    <w:p w:rsidR="001E67D6" w:rsidRPr="001E67D6" w:rsidP="00F77B5D" w14:paraId="1FE74CB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bound, and the Contractor or subcontractor agrees that the Government may strike or ignore the restrictive markings, if the Contractor or subcontractor fails to file its suit </w:t>
      </w:r>
    </w:p>
    <w:p w:rsidR="001E67D6" w:rsidRPr="001E67D6" w:rsidP="00F77B5D" w14:paraId="0777277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within 1 year after issuance of the final decision.  Notwithstanding the foregoing, where </w:t>
      </w:r>
    </w:p>
    <w:p w:rsidR="001E67D6" w:rsidRPr="001E67D6" w:rsidP="00F77B5D" w14:paraId="01325E1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the head of an agency determines, on a </w:t>
      </w:r>
      <w:r w:rsidRPr="001E67D6">
        <w:rPr>
          <w:rFonts w:ascii="Century Schoolbook" w:eastAsia="Times New Roman" w:hAnsi="Century Schoolbook" w:cs="Times New Roman"/>
          <w:spacing w:val="-5"/>
          <w:kern w:val="20"/>
          <w:szCs w:val="20"/>
        </w:rPr>
        <w:t>nondelegable</w:t>
      </w:r>
      <w:r w:rsidRPr="001E67D6">
        <w:rPr>
          <w:rFonts w:ascii="Century Schoolbook" w:eastAsia="Times New Roman" w:hAnsi="Century Schoolbook" w:cs="Times New Roman"/>
          <w:spacing w:val="-5"/>
          <w:kern w:val="20"/>
          <w:szCs w:val="20"/>
        </w:rPr>
        <w:t xml:space="preserve"> basis, that urgent or compelling </w:t>
      </w:r>
    </w:p>
    <w:p w:rsidR="001E67D6" w:rsidRPr="001E67D6" w:rsidP="00F77B5D" w14:paraId="04509258"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rsidR="001E67D6" w:rsidRPr="001E67D6" w:rsidP="00F77B5D" w14:paraId="220AE25C"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169A9EBA"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w:t>
      </w:r>
      <w:r w:rsidRPr="001E67D6">
        <w:rPr>
          <w:rFonts w:ascii="Century Schoolbook" w:eastAsia="Times New Roman" w:hAnsi="Century Schoolbook" w:cs="Times New Roman"/>
          <w:spacing w:val="-5"/>
          <w:kern w:val="20"/>
          <w:szCs w:val="20"/>
        </w:rPr>
        <w:t>nondelegable</w:t>
      </w:r>
      <w:r w:rsidRPr="001E67D6">
        <w:rPr>
          <w:rFonts w:ascii="Century Schoolbook" w:eastAsia="Times New Roman" w:hAnsi="Century Schoolbook" w:cs="Times New Roman"/>
          <w:spacing w:val="-5"/>
          <w:kern w:val="20"/>
          <w:szCs w:val="20"/>
        </w:rPr>
        <w:t xml:space="preserv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rsidR="001E67D6" w:rsidRPr="001E67D6" w:rsidP="00F77B5D" w14:paraId="44C7FBB5"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47101E71"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t xml:space="preserve">(h)  </w:t>
      </w:r>
      <w:r w:rsidRPr="001E67D6">
        <w:rPr>
          <w:rFonts w:ascii="Century Schoolbook" w:eastAsia="Times New Roman" w:hAnsi="Century Schoolbook" w:cs="Times New Roman"/>
          <w:i/>
          <w:spacing w:val="-5"/>
          <w:kern w:val="20"/>
          <w:szCs w:val="20"/>
        </w:rPr>
        <w:t>Final disposition of appeal or suit.</w:t>
      </w:r>
    </w:p>
    <w:p w:rsidR="001E67D6" w:rsidRPr="001E67D6" w:rsidP="00F77B5D" w14:paraId="506CA26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729E2818"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(1)  If the Contractor or subcontractor appeals or files suit and if, upon final disposition of the appeal or suit, the Contracting Officer's decision is sustained—</w:t>
      </w:r>
    </w:p>
    <w:p w:rsidR="001E67D6" w:rsidRPr="001E67D6" w:rsidP="00F77B5D" w14:paraId="38751E26"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00127458"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(i)  The restrictive marking on the technical data shall be cancelled, corrected or ignored; and</w:t>
      </w:r>
    </w:p>
    <w:p w:rsidR="001E67D6" w:rsidRPr="001E67D6" w:rsidP="00F77B5D" w14:paraId="5F0613F5"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07387C7E"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rsidR="001E67D6" w:rsidRPr="001E67D6" w:rsidP="00F77B5D" w14:paraId="1D0CB0C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0AE5EB28"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(2)  If the Contractor or subcontractor appeals or files suit and if, upon final disposition of the appeal or suit, the Contracting Officer's decision is not sustained—</w:t>
      </w:r>
    </w:p>
    <w:p w:rsidR="001E67D6" w:rsidRPr="001E67D6" w:rsidP="00F77B5D" w14:paraId="317B077E"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57DB3BD2"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(i)  The Government will continue to be bound by the restrictive marking; </w:t>
      </w:r>
    </w:p>
    <w:p w:rsidR="001E67D6" w:rsidRPr="001E67D6" w:rsidP="00F77B5D" w14:paraId="1092D955"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and</w:t>
      </w:r>
    </w:p>
    <w:p w:rsidR="001E67D6" w:rsidRPr="001E67D6" w:rsidP="00F77B5D" w14:paraId="6CA856E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111A277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 xml:space="preserve">(ii)  The Government will be liable to the Contractor or subcontractor for </w:t>
      </w:r>
    </w:p>
    <w:p w:rsidR="001E67D6" w:rsidRPr="001E67D6" w:rsidP="00F77B5D" w14:paraId="3368FABD"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payment of fees and other expenses (as defined in 28 U.S.C. 2412(d)(2)(A)) incurred by </w:t>
      </w:r>
    </w:p>
    <w:p w:rsidR="001E67D6" w:rsidRPr="001E67D6" w:rsidP="00F77B5D" w14:paraId="5D67FDD3"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the Contractor or subcontractor in defending the marking, if the challenge by the Government is found not to have been made in good faith.</w:t>
      </w:r>
    </w:p>
    <w:p w:rsidR="001E67D6" w:rsidRPr="001E67D6" w:rsidP="00F77B5D" w14:paraId="79816755"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7466265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t xml:space="preserve">(i)  </w:t>
      </w:r>
      <w:r w:rsidRPr="001E67D6">
        <w:rPr>
          <w:rFonts w:ascii="Century Schoolbook" w:eastAsia="Times New Roman" w:hAnsi="Century Schoolbook" w:cs="Times New Roman"/>
          <w:i/>
          <w:spacing w:val="-5"/>
          <w:kern w:val="20"/>
          <w:szCs w:val="20"/>
        </w:rPr>
        <w:t>Duration of right to challenge.</w:t>
      </w:r>
      <w:r w:rsidRPr="001E67D6">
        <w:rPr>
          <w:rFonts w:ascii="Century Schoolbook" w:eastAsia="Times New Roman" w:hAnsi="Century Schoolbook" w:cs="Times New Roman"/>
          <w:spacing w:val="-5"/>
          <w:kern w:val="20"/>
          <w:szCs w:val="20"/>
        </w:rPr>
        <w:t xml:space="preserve">  The Government may review the validity of any restriction on technical data, delivered or to be delivered under a contract, asserted by </w:t>
      </w:r>
    </w:p>
    <w:p w:rsidR="001E67D6" w:rsidRPr="001E67D6" w:rsidP="00F77B5D" w14:paraId="0DDA6247"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the Contractor or subcontractor.  During the period within 3 years of final payment on a </w:t>
      </w:r>
    </w:p>
    <w:p w:rsidR="001E67D6" w:rsidRPr="001E67D6" w:rsidP="00F77B5D" w14:paraId="0DF902F5"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contract or within 3 years of delivery of the technical data to the Government, </w:t>
      </w:r>
    </w:p>
    <w:p w:rsidR="001E67D6" w:rsidRPr="001E67D6" w:rsidP="00F77B5D" w14:paraId="24F31738"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whichever is later, the Contracting Officer may review and make a written determination to challenge the restriction.  The Government may, however, challenge a </w:t>
      </w:r>
    </w:p>
    <w:p w:rsidR="001E67D6" w:rsidRPr="001E67D6" w:rsidP="00F77B5D" w14:paraId="1CCE8B4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 xml:space="preserve">restriction on the release, disclosure, or use of technical data at any time if such </w:t>
      </w:r>
    </w:p>
    <w:p w:rsidR="001E67D6" w:rsidRPr="001E67D6" w:rsidP="00F77B5D" w14:paraId="3AC0C9CD"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technical data—</w:t>
      </w:r>
    </w:p>
    <w:p w:rsidR="001E67D6" w:rsidRPr="001E67D6" w:rsidP="00F77B5D" w14:paraId="110A961E"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5E2DABCD"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(1)  Is publicly available;</w:t>
      </w:r>
    </w:p>
    <w:p w:rsidR="001E67D6" w:rsidRPr="001E67D6" w:rsidP="00F77B5D" w14:paraId="1924CC70"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33C3ACE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(2)  Has been furnished to the United States without restriction; or</w:t>
      </w:r>
    </w:p>
    <w:p w:rsidR="001E67D6" w:rsidRPr="001E67D6" w:rsidP="00F77B5D" w14:paraId="74CD911A"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0D449B91"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r>
      <w:r w:rsidRPr="001E67D6">
        <w:rPr>
          <w:rFonts w:ascii="Century Schoolbook" w:eastAsia="Times New Roman" w:hAnsi="Century Schoolbook" w:cs="Times New Roman"/>
          <w:spacing w:val="-5"/>
          <w:kern w:val="20"/>
          <w:szCs w:val="20"/>
        </w:rPr>
        <w:tab/>
        <w:t>(3)  Has been otherwise made available without restriction.  Only the Contracting Officer's final decision resolving a formal challenge by sustaining the validity of a restrictive marking constitutes “validation” as addressed in 10 U.S.C. 2321.</w:t>
      </w:r>
    </w:p>
    <w:p w:rsidR="001E67D6" w:rsidRPr="001E67D6" w:rsidP="00F77B5D" w14:paraId="1C10CCBD"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4B8B37F1"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t xml:space="preserve">(j)  </w:t>
      </w:r>
      <w:r w:rsidRPr="001E67D6">
        <w:rPr>
          <w:rFonts w:ascii="Century Schoolbook" w:eastAsia="Times New Roman" w:hAnsi="Century Schoolbook" w:cs="Times New Roman"/>
          <w:i/>
          <w:spacing w:val="-5"/>
          <w:kern w:val="20"/>
          <w:szCs w:val="20"/>
        </w:rPr>
        <w:t>Decision not to challenge</w:t>
      </w:r>
      <w:r w:rsidRPr="001E67D6">
        <w:rPr>
          <w:rFonts w:ascii="Century Schoolbook" w:eastAsia="Times New Roman" w:hAnsi="Century Schoolbook" w:cs="Times New Roman"/>
          <w:spacing w:val="-5"/>
          <w:kern w:val="20"/>
          <w:szCs w:val="20"/>
        </w:rPr>
        <w:t>.  A decision by the Government, or a determination by the Contracting Officer, to not challenge the restrictive marking or asserted restriction shall not constitute “validation.”</w:t>
      </w:r>
    </w:p>
    <w:p w:rsidR="001E67D6" w:rsidRPr="001E67D6" w:rsidP="00F77B5D" w14:paraId="36EDE4C1"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5F6D8F89"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r w:rsidRPr="001E67D6">
        <w:rPr>
          <w:rFonts w:ascii="Century Schoolbook" w:eastAsia="Times New Roman" w:hAnsi="Century Schoolbook" w:cs="Times New Roman"/>
          <w:spacing w:val="-5"/>
          <w:kern w:val="20"/>
          <w:szCs w:val="20"/>
        </w:rPr>
        <w:tab/>
        <w:t xml:space="preserve">(k)  </w:t>
      </w:r>
      <w:r w:rsidRPr="001E67D6">
        <w:rPr>
          <w:rFonts w:ascii="Century Schoolbook" w:eastAsia="Times New Roman" w:hAnsi="Century Schoolbook" w:cs="Times New Roman"/>
          <w:i/>
          <w:spacing w:val="-5"/>
          <w:kern w:val="20"/>
          <w:szCs w:val="20"/>
        </w:rPr>
        <w:t>Privity</w:t>
      </w:r>
      <w:r w:rsidRPr="001E67D6">
        <w:rPr>
          <w:rFonts w:ascii="Century Schoolbook" w:eastAsia="Times New Roman" w:hAnsi="Century Schoolbook" w:cs="Times New Roman"/>
          <w:i/>
          <w:spacing w:val="-5"/>
          <w:kern w:val="20"/>
          <w:szCs w:val="20"/>
        </w:rPr>
        <w:t xml:space="preserve"> of contract.</w:t>
      </w:r>
      <w:r w:rsidRPr="001E67D6">
        <w:rPr>
          <w:rFonts w:ascii="Century Schoolbook" w:eastAsia="Times New Roman" w:hAnsi="Century Schoolbook" w:cs="Times New Roman"/>
          <w:spacing w:val="-5"/>
          <w:kern w:val="20"/>
          <w:szCs w:val="20"/>
        </w:rPr>
        <w:t xml:space="preserve">  The Contractor or subcontractor agrees that the Contracting Officer may transact matters under this clause directly with subcontractors at any tier that assert restrictive markings.  However, this clause neither creates nor implies </w:t>
      </w:r>
      <w:r w:rsidRPr="001E67D6">
        <w:rPr>
          <w:rFonts w:ascii="Century Schoolbook" w:eastAsia="Times New Roman" w:hAnsi="Century Schoolbook" w:cs="Times New Roman"/>
          <w:spacing w:val="-5"/>
          <w:kern w:val="20"/>
          <w:szCs w:val="20"/>
        </w:rPr>
        <w:t>privity</w:t>
      </w:r>
      <w:r w:rsidRPr="001E67D6">
        <w:rPr>
          <w:rFonts w:ascii="Century Schoolbook" w:eastAsia="Times New Roman" w:hAnsi="Century Schoolbook" w:cs="Times New Roman"/>
          <w:spacing w:val="-5"/>
          <w:kern w:val="20"/>
          <w:szCs w:val="20"/>
        </w:rPr>
        <w:t xml:space="preserve"> of contract between the Government and subcontractors.</w:t>
      </w:r>
    </w:p>
    <w:p w:rsidR="001E67D6" w:rsidRPr="001E67D6" w:rsidP="00F77B5D" w14:paraId="0928694B"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1E67D6" w:rsidRPr="001E67D6" w:rsidP="00F77B5D" w14:paraId="6E5C12A6"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lang w:val="x-none"/>
        </w:rPr>
      </w:pPr>
      <w:r w:rsidRPr="001E67D6">
        <w:rPr>
          <w:rFonts w:ascii="Century Schoolbook" w:eastAsia="Times New Roman" w:hAnsi="Century Schoolbook" w:cs="Times New Roman"/>
          <w:spacing w:val="-5"/>
          <w:kern w:val="20"/>
          <w:szCs w:val="20"/>
          <w:lang w:val="x-none"/>
        </w:rPr>
        <w:tab/>
        <w:t xml:space="preserve">(l)  </w:t>
      </w:r>
      <w:r w:rsidRPr="001E67D6">
        <w:rPr>
          <w:rFonts w:ascii="Century Schoolbook" w:eastAsia="Times New Roman" w:hAnsi="Century Schoolbook" w:cs="Times New Roman"/>
          <w:i/>
          <w:spacing w:val="-5"/>
          <w:kern w:val="20"/>
          <w:szCs w:val="20"/>
          <w:lang w:val="x-none"/>
        </w:rPr>
        <w:t>Flowdown</w:t>
      </w:r>
      <w:r w:rsidRPr="001E67D6">
        <w:rPr>
          <w:rFonts w:ascii="Century Schoolbook" w:eastAsia="Times New Roman" w:hAnsi="Century Schoolbook" w:cs="Times New Roman"/>
          <w:i/>
          <w:spacing w:val="-5"/>
          <w:kern w:val="20"/>
          <w:szCs w:val="20"/>
          <w:lang w:val="x-none"/>
        </w:rPr>
        <w:t>.</w:t>
      </w:r>
      <w:r w:rsidRPr="001E67D6">
        <w:rPr>
          <w:rFonts w:ascii="Century Schoolbook" w:eastAsia="Times New Roman" w:hAnsi="Century Schoolbook" w:cs="Times New Roman"/>
          <w:spacing w:val="-5"/>
          <w:kern w:val="20"/>
          <w:szCs w:val="20"/>
          <w:lang w:val="x-none"/>
        </w:rPr>
        <w:t xml:space="preserve">  The Contractor or subcontractor agrees to insert this clause in contractual instruments, including subcontracts and other contractual instruments for commercial items, with its subcontractors or suppliers at any tier requiring the delivery</w:t>
      </w:r>
      <w:r w:rsidRPr="001E67D6">
        <w:rPr>
          <w:rFonts w:ascii="Century Schoolbook" w:eastAsia="Times New Roman" w:hAnsi="Century Schoolbook" w:cs="Times New Roman"/>
          <w:spacing w:val="-5"/>
          <w:kern w:val="20"/>
          <w:szCs w:val="20"/>
        </w:rPr>
        <w:t xml:space="preserve"> </w:t>
      </w:r>
      <w:r w:rsidRPr="001E67D6">
        <w:rPr>
          <w:rFonts w:ascii="Century Schoolbook" w:eastAsia="Times New Roman" w:hAnsi="Century Schoolbook" w:cs="Times New Roman"/>
          <w:spacing w:val="-5"/>
          <w:kern w:val="20"/>
          <w:szCs w:val="20"/>
          <w:lang w:val="x-none"/>
        </w:rPr>
        <w:t>of technical data.</w:t>
      </w:r>
    </w:p>
    <w:p w:rsidR="001E67D6" w:rsidRPr="001E67D6" w:rsidP="00F77B5D" w14:paraId="5D44512E" w14:textId="77777777">
      <w:pPr>
        <w:tabs>
          <w:tab w:val="left" w:pos="360"/>
          <w:tab w:val="left" w:pos="810"/>
          <w:tab w:val="left" w:pos="1210"/>
          <w:tab w:val="left" w:pos="1656"/>
          <w:tab w:val="left" w:pos="2131"/>
          <w:tab w:val="left" w:pos="2520"/>
        </w:tabs>
        <w:spacing w:line="240" w:lineRule="exact"/>
        <w:rPr>
          <w:rFonts w:ascii="Century Schoolbook" w:eastAsia="Times New Roman" w:hAnsi="Century Schoolbook" w:cs="Times New Roman"/>
          <w:spacing w:val="-5"/>
          <w:kern w:val="20"/>
          <w:szCs w:val="20"/>
        </w:rPr>
      </w:pPr>
    </w:p>
    <w:p w:rsidR="00CA0B5D" w:rsidP="00F77B5D" w14:paraId="649375BB" w14:textId="10636580">
      <w:pPr>
        <w:pStyle w:val="DFARS"/>
        <w:jc w:val="center"/>
        <w:rPr>
          <w:rFonts w:ascii="Times New Roman" w:hAnsi="Times New Roman"/>
          <w:spacing w:val="0"/>
          <w:kern w:val="0"/>
        </w:rPr>
      </w:pPr>
      <w:r w:rsidRPr="001E67D6">
        <w:rPr>
          <w:rFonts w:ascii="Times New Roman" w:hAnsi="Times New Roman"/>
          <w:spacing w:val="0"/>
          <w:kern w:val="0"/>
        </w:rPr>
        <w:t>(End of clause)</w:t>
      </w:r>
    </w:p>
    <w:p w:rsidR="008A574C" w:rsidP="00F77B5D" w14:paraId="452784F3" w14:textId="77777777"/>
    <w:sectPr w:rsidSect="00C52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E4"/>
    <w:rsid w:val="00027DC9"/>
    <w:rsid w:val="000F3A4F"/>
    <w:rsid w:val="001E67D6"/>
    <w:rsid w:val="002436CD"/>
    <w:rsid w:val="0025325E"/>
    <w:rsid w:val="002848BC"/>
    <w:rsid w:val="002E06FE"/>
    <w:rsid w:val="00347E0E"/>
    <w:rsid w:val="00355B94"/>
    <w:rsid w:val="003934B0"/>
    <w:rsid w:val="003A5340"/>
    <w:rsid w:val="003E327E"/>
    <w:rsid w:val="003E4459"/>
    <w:rsid w:val="00444CB9"/>
    <w:rsid w:val="00577E9F"/>
    <w:rsid w:val="0058398B"/>
    <w:rsid w:val="00593BE4"/>
    <w:rsid w:val="0074471B"/>
    <w:rsid w:val="00766517"/>
    <w:rsid w:val="00792248"/>
    <w:rsid w:val="007C6E18"/>
    <w:rsid w:val="00814F17"/>
    <w:rsid w:val="00841522"/>
    <w:rsid w:val="008A574C"/>
    <w:rsid w:val="008B58E8"/>
    <w:rsid w:val="0092482D"/>
    <w:rsid w:val="009611AF"/>
    <w:rsid w:val="00B4534C"/>
    <w:rsid w:val="00C52F78"/>
    <w:rsid w:val="00CA0B5D"/>
    <w:rsid w:val="00CE5ABC"/>
    <w:rsid w:val="00D7798E"/>
    <w:rsid w:val="00E754D9"/>
    <w:rsid w:val="00EB2621"/>
    <w:rsid w:val="00F73CC7"/>
    <w:rsid w:val="00F77A6C"/>
    <w:rsid w:val="00F77B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3CEAEB"/>
  <w15:chartTrackingRefBased/>
  <w15:docId w15:val="{4F138091-9F1C-E648-B614-DD9995DE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8A574C"/>
    <w:pPr>
      <w:tabs>
        <w:tab w:val="left" w:pos="360"/>
        <w:tab w:val="left" w:pos="810"/>
        <w:tab w:val="left" w:pos="1210"/>
        <w:tab w:val="left" w:pos="1656"/>
        <w:tab w:val="left" w:pos="2131"/>
        <w:tab w:val="left" w:pos="2520"/>
      </w:tabs>
      <w:spacing w:line="240" w:lineRule="exact"/>
    </w:pPr>
    <w:rPr>
      <w:rFonts w:ascii="Century Schoolbook" w:eastAsia="Times New Roman" w:hAnsi="Century Schoolbook" w:cs="Times New Roman"/>
      <w:spacing w:val="-5"/>
      <w:kern w:val="20"/>
      <w:szCs w:val="20"/>
    </w:rPr>
  </w:style>
  <w:style w:type="character" w:styleId="Hyperlink">
    <w:name w:val="Hyperlink"/>
    <w:rsid w:val="008A574C"/>
    <w:rPr>
      <w:color w:val="0000FF"/>
      <w:u w:val="single"/>
    </w:rPr>
  </w:style>
  <w:style w:type="paragraph" w:customStyle="1" w:styleId="ClosingLetter">
    <w:name w:val="Closing Letter"/>
    <w:basedOn w:val="Normal"/>
    <w:next w:val="Normal"/>
    <w:rsid w:val="008A574C"/>
    <w:pPr>
      <w:spacing w:before="200" w:line="240" w:lineRule="auto"/>
      <w:ind w:left="5040"/>
    </w:pPr>
    <w:rPr>
      <w:rFonts w:ascii="Times New Roman" w:eastAsia="Times New Roman" w:hAnsi="Times New Roman" w:cs="Times New Roman"/>
      <w:szCs w:val="20"/>
    </w:rPr>
  </w:style>
  <w:style w:type="paragraph" w:styleId="Header">
    <w:name w:val="header"/>
    <w:basedOn w:val="Normal"/>
    <w:link w:val="HeaderChar"/>
    <w:rsid w:val="008A574C"/>
    <w:pPr>
      <w:tabs>
        <w:tab w:val="left" w:pos="1000"/>
        <w:tab w:val="center" w:pos="4320"/>
        <w:tab w:val="right" w:pos="8640"/>
      </w:tabs>
      <w:spacing w:line="240" w:lineRule="auto"/>
      <w:ind w:left="1000" w:hanging="1000"/>
    </w:pPr>
    <w:rPr>
      <w:rFonts w:ascii="Times New Roman" w:eastAsia="Times New Roman" w:hAnsi="Times New Roman" w:cs="Times New Roman"/>
      <w:b/>
      <w:noProof/>
      <w:szCs w:val="20"/>
    </w:rPr>
  </w:style>
  <w:style w:type="character" w:customStyle="1" w:styleId="HeaderChar">
    <w:name w:val="Header Char"/>
    <w:basedOn w:val="DefaultParagraphFont"/>
    <w:link w:val="Header"/>
    <w:rsid w:val="008A574C"/>
    <w:rPr>
      <w:rFonts w:ascii="Times New Roman" w:eastAsia="Times New Roman" w:hAnsi="Times New Roman" w:cs="Times New Roman"/>
      <w:b/>
      <w:noProof/>
      <w:szCs w:val="20"/>
    </w:rPr>
  </w:style>
  <w:style w:type="paragraph" w:styleId="Footer">
    <w:name w:val="footer"/>
    <w:basedOn w:val="Normal"/>
    <w:link w:val="FooterChar"/>
    <w:rsid w:val="008A574C"/>
    <w:pPr>
      <w:tabs>
        <w:tab w:val="left" w:pos="1000"/>
        <w:tab w:val="center" w:pos="4320"/>
        <w:tab w:val="right" w:pos="8640"/>
      </w:tabs>
      <w:spacing w:line="240" w:lineRule="auto"/>
      <w:ind w:left="1000" w:hanging="1000"/>
    </w:pPr>
    <w:rPr>
      <w:rFonts w:ascii="Times New Roman" w:eastAsia="Times New Roman" w:hAnsi="Times New Roman" w:cs="Times New Roman"/>
      <w:b/>
      <w:noProof/>
      <w:szCs w:val="20"/>
    </w:rPr>
  </w:style>
  <w:style w:type="character" w:customStyle="1" w:styleId="FooterChar">
    <w:name w:val="Footer Char"/>
    <w:basedOn w:val="DefaultParagraphFont"/>
    <w:link w:val="Footer"/>
    <w:rsid w:val="008A574C"/>
    <w:rPr>
      <w:rFonts w:ascii="Times New Roman" w:eastAsia="Times New Roman" w:hAnsi="Times New Roman" w:cs="Times New Roman"/>
      <w:b/>
      <w:noProof/>
      <w:szCs w:val="20"/>
    </w:rPr>
  </w:style>
  <w:style w:type="character" w:styleId="FollowedHyperlink">
    <w:name w:val="FollowedHyperlink"/>
    <w:rsid w:val="008A574C"/>
    <w:rPr>
      <w:color w:val="800080"/>
      <w:u w:val="single"/>
    </w:rPr>
  </w:style>
  <w:style w:type="paragraph" w:styleId="HTMLPreformatted">
    <w:name w:val="HTML Preformatted"/>
    <w:basedOn w:val="Normal"/>
    <w:link w:val="HTMLPreformattedChar"/>
    <w:rsid w:val="008A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8A574C"/>
    <w:rPr>
      <w:rFonts w:ascii="Arial Unicode MS" w:eastAsia="Arial Unicode MS" w:hAnsi="Arial Unicode MS"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cq.osd.mil/dpap/dars/dfars/html/current/227_71.htm" TargetMode="External" /><Relationship Id="rId5" Type="http://schemas.openxmlformats.org/officeDocument/2006/relationships/hyperlink" Target="http://www.acq.osd.mil/dpap/dars/dfars/html/current/252204.htm" TargetMode="External" /><Relationship Id="rId6" Type="http://schemas.openxmlformats.org/officeDocument/2006/relationships/hyperlink" Target="http://www.acq.osd.mil/dpap/dars/dfars/html/current/252227.htm" TargetMode="External" /><Relationship Id="rId7" Type="http://schemas.openxmlformats.org/officeDocument/2006/relationships/hyperlink" Target="http://www.acq.osd.mil/dpap/dars/dfars/html/current/227_72.htm" TargetMode="External" /><Relationship Id="rId8" Type="http://schemas.openxmlformats.org/officeDocument/2006/relationships/hyperlink" Target="https://www.acq.osd.mil/dpap/dars/dfars/html/current/227_71.htm" TargetMode="External" /><Relationship Id="rId9" Type="http://schemas.openxmlformats.org/officeDocument/2006/relationships/hyperlink" Target="https://www.acq.osd.mil/dpap/dars/dfars/html/current/227_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23499</Words>
  <Characters>133949</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Overstreet, Mary E CTR OSD OUSD A-S (USA)</cp:lastModifiedBy>
  <cp:revision>2</cp:revision>
  <dcterms:created xsi:type="dcterms:W3CDTF">2022-11-17T18:10:00Z</dcterms:created>
  <dcterms:modified xsi:type="dcterms:W3CDTF">2022-11-17T18:10:00Z</dcterms:modified>
</cp:coreProperties>
</file>