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0DFA" w14:paraId="31E4ECF2" w14:textId="77777777"/>
    <w:p w:rsidR="00507FDA" w14:paraId="70304E9B" w14:textId="373B6300">
      <w:r>
        <w:t>Abt’s Proposed Approach to</w:t>
      </w:r>
      <w:r w:rsidR="00E664B1">
        <w:t xml:space="preserve"> Sampling for the Survey of Respirator Use and Practices (SRUP</w:t>
      </w:r>
      <w:r w:rsidR="00FB17B8">
        <w:t>)</w:t>
      </w:r>
    </w:p>
    <w:p w:rsidR="00642AA0" w14:paraId="5048C825" w14:textId="30CDB64A">
      <w:r>
        <w:t xml:space="preserve">August </w:t>
      </w:r>
      <w:r w:rsidR="005D64DA">
        <w:t>23</w:t>
      </w:r>
      <w:r>
        <w:t>, 2023</w:t>
      </w:r>
    </w:p>
    <w:p w:rsidR="00DB6C53" w:rsidRPr="00DB6C53" w14:paraId="79FCCABD" w14:textId="65C0629F">
      <w:pPr>
        <w:rPr>
          <w:b/>
          <w:bCs/>
        </w:rPr>
      </w:pPr>
      <w:r w:rsidRPr="00DB6C53">
        <w:rPr>
          <w:b/>
          <w:bCs/>
        </w:rPr>
        <w:t>Overall</w:t>
      </w:r>
    </w:p>
    <w:p w:rsidR="00E0712F" w:rsidP="00E0712F" w14:paraId="719148D6" w14:textId="7C08BCD7">
      <w:r>
        <w:t>Research Goal: determine respirator use by industry type and employment size category.</w:t>
      </w:r>
    </w:p>
    <w:p w:rsidR="00E0712F" w:rsidP="00E0712F" w14:paraId="2E4B63A3" w14:textId="3B97A3D6">
      <w:r>
        <w:t>The target population consists of</w:t>
      </w:r>
      <w:r w:rsidR="00947344">
        <w:t xml:space="preserve"> companies that have </w:t>
      </w:r>
      <w:r w:rsidR="00832151">
        <w:t>operations</w:t>
      </w:r>
      <w:r w:rsidR="003E4E19">
        <w:t xml:space="preserve"> </w:t>
      </w:r>
      <w:r w:rsidR="004501F8">
        <w:t>in the USA</w:t>
      </w:r>
      <w:r w:rsidR="004132CA">
        <w:t>, regardless of whether they have their headquarters in the USA</w:t>
      </w:r>
      <w:r w:rsidR="004501F8">
        <w:t xml:space="preserve">. </w:t>
      </w:r>
      <w:r w:rsidR="00A67FB2">
        <w:t>Included in the sample frame are companies in all NAICS codes except for</w:t>
      </w:r>
      <w:r w:rsidR="00FA6F6A">
        <w:t xml:space="preserve"> </w:t>
      </w:r>
      <w:r w:rsidR="00A67FB2">
        <w:t>Public Administration (</w:t>
      </w:r>
      <w:r w:rsidR="007E3486">
        <w:t>NAICS code 92)</w:t>
      </w:r>
      <w:r w:rsidR="00F951B9">
        <w:t xml:space="preserve">. </w:t>
      </w:r>
      <w:r w:rsidR="00F26A5A">
        <w:t xml:space="preserve">The study </w:t>
      </w:r>
      <w:r w:rsidR="00056476">
        <w:t xml:space="preserve">will include </w:t>
      </w:r>
      <w:r w:rsidR="007149E0">
        <w:t>both companies that don’t use respirators</w:t>
      </w:r>
      <w:r w:rsidR="00B66109">
        <w:t xml:space="preserve"> and those that do so that </w:t>
      </w:r>
      <w:r w:rsidR="00DD549F">
        <w:t>company behavior during the COVID Pandem</w:t>
      </w:r>
      <w:r w:rsidR="00641F7D">
        <w:t xml:space="preserve">ic </w:t>
      </w:r>
      <w:r w:rsidR="00520259">
        <w:t>can be understood</w:t>
      </w:r>
      <w:r w:rsidR="00C24C98">
        <w:t>.</w:t>
      </w:r>
      <w:r w:rsidR="00520259">
        <w:t xml:space="preserve"> </w:t>
      </w:r>
      <w:r w:rsidR="00C24C98">
        <w:t xml:space="preserve">Including both companies that do and do not use respirators in </w:t>
      </w:r>
      <w:r w:rsidR="7001173E">
        <w:t>the</w:t>
      </w:r>
      <w:r w:rsidR="00C24C98">
        <w:t xml:space="preserve"> sample will also allow </w:t>
      </w:r>
      <w:r w:rsidR="2EF4EAE9">
        <w:t>Abt Associates</w:t>
      </w:r>
      <w:r w:rsidR="00520259">
        <w:t xml:space="preserve"> to </w:t>
      </w:r>
      <w:r w:rsidR="004D2F42">
        <w:t xml:space="preserve">model the prevalence of respirator use across </w:t>
      </w:r>
      <w:r w:rsidR="008E2E61">
        <w:t>different industries.</w:t>
      </w:r>
    </w:p>
    <w:p w:rsidR="003C4F98" w:rsidP="00AE5AA9" w14:paraId="56F04133" w14:textId="2A51C361">
      <w:r>
        <w:t>The</w:t>
      </w:r>
      <w:r w:rsidR="0055098F">
        <w:t xml:space="preserve"> sample frame </w:t>
      </w:r>
      <w:r w:rsidR="00F4667B">
        <w:t xml:space="preserve">for this study would be a </w:t>
      </w:r>
      <w:r w:rsidR="00E27061">
        <w:t xml:space="preserve">targeted </w:t>
      </w:r>
      <w:r w:rsidR="00F4667B">
        <w:t>listing of</w:t>
      </w:r>
      <w:r w:rsidR="00E27061">
        <w:t xml:space="preserve"> companies with a single location or the company headquarters. </w:t>
      </w:r>
      <w:r w:rsidR="007379E4">
        <w:t>C</w:t>
      </w:r>
      <w:r w:rsidR="00D0150D">
        <w:t>ompan</w:t>
      </w:r>
      <w:r w:rsidR="007379E4">
        <w:t>ies with multiple</w:t>
      </w:r>
      <w:r w:rsidR="00D0150D">
        <w:t xml:space="preserve"> locations will be represented by the </w:t>
      </w:r>
      <w:r w:rsidR="0065183A">
        <w:t xml:space="preserve">information provided </w:t>
      </w:r>
      <w:r w:rsidR="001D41F1">
        <w:t xml:space="preserve">by the company headquarters staff. </w:t>
      </w:r>
      <w:r w:rsidR="00CC7D7C">
        <w:t xml:space="preserve"> Su</w:t>
      </w:r>
      <w:r w:rsidR="007379E4">
        <w:t>bsidiaries will</w:t>
      </w:r>
      <w:r w:rsidR="00384906">
        <w:t xml:space="preserve"> either represent themselves or </w:t>
      </w:r>
      <w:r w:rsidR="3DE5E212">
        <w:t>will be covered by reporting from</w:t>
      </w:r>
      <w:r w:rsidR="00384906">
        <w:t xml:space="preserve"> their holding company. </w:t>
      </w:r>
      <w:r w:rsidR="007379E4">
        <w:t xml:space="preserve"> </w:t>
      </w:r>
    </w:p>
    <w:p w:rsidR="003C4F98" w:rsidP="00AE5AA9" w14:paraId="298D6059" w14:textId="47AD35E3">
      <w:r>
        <w:t>An unbiased sample frame include</w:t>
      </w:r>
      <w:r w:rsidR="00F306B4">
        <w:t>s</w:t>
      </w:r>
      <w:r>
        <w:t xml:space="preserve"> a listing of all the </w:t>
      </w:r>
      <w:r w:rsidR="0044682B">
        <w:t>entities</w:t>
      </w:r>
      <w:r w:rsidR="00792413">
        <w:t xml:space="preserve"> </w:t>
      </w:r>
      <w:r>
        <w:t>of a targe</w:t>
      </w:r>
      <w:r w:rsidR="00792413">
        <w:t xml:space="preserve">t population. </w:t>
      </w:r>
      <w:r w:rsidR="00AC4467">
        <w:t xml:space="preserve">The most authoritative information about US companies is </w:t>
      </w:r>
      <w:r w:rsidR="00B4406E">
        <w:t xml:space="preserve">managed by the Bureau of Labor Statistics (BLS). </w:t>
      </w:r>
      <w:r w:rsidR="00083075">
        <w:t>This information is not ac</w:t>
      </w:r>
      <w:r w:rsidR="00E70052">
        <w:t>cessible by Abt Associates</w:t>
      </w:r>
      <w:r w:rsidR="00A369B8">
        <w:t xml:space="preserve"> or NIOSH.</w:t>
      </w:r>
      <w:r w:rsidR="00460916">
        <w:t xml:space="preserve"> </w:t>
      </w:r>
      <w:r w:rsidR="000668F0">
        <w:t>A</w:t>
      </w:r>
      <w:r w:rsidR="005E5BE3">
        <w:t xml:space="preserve">s a result, </w:t>
      </w:r>
      <w:r w:rsidR="00E36D12">
        <w:t>Abt does not have</w:t>
      </w:r>
      <w:r w:rsidR="00F35C9F">
        <w:t xml:space="preserve"> </w:t>
      </w:r>
      <w:r w:rsidR="0044682B">
        <w:t>the ability to construct a</w:t>
      </w:r>
      <w:r w:rsidR="00D45980">
        <w:t xml:space="preserve"> </w:t>
      </w:r>
      <w:r w:rsidR="00B428BC">
        <w:t>comprehensive</w:t>
      </w:r>
      <w:r w:rsidR="0044682B">
        <w:t xml:space="preserve"> </w:t>
      </w:r>
      <w:r w:rsidR="00F35C9F">
        <w:t>frame</w:t>
      </w:r>
      <w:r w:rsidR="00696E7C">
        <w:t xml:space="preserve"> that </w:t>
      </w:r>
      <w:r w:rsidR="00B94D58">
        <w:t>contains contact information</w:t>
      </w:r>
      <w:r w:rsidR="0044682B">
        <w:t xml:space="preserve"> for </w:t>
      </w:r>
      <w:r w:rsidR="00D45980">
        <w:t xml:space="preserve">all </w:t>
      </w:r>
      <w:r w:rsidR="00D465EA">
        <w:t>entities</w:t>
      </w:r>
      <w:r w:rsidR="009A57F3">
        <w:t xml:space="preserve"> that are members of the target population.</w:t>
      </w:r>
      <w:r w:rsidR="00C664CD">
        <w:t xml:space="preserve"> In addition, </w:t>
      </w:r>
      <w:r w:rsidR="0014140D">
        <w:t>any other source of</w:t>
      </w:r>
      <w:r w:rsidR="00EF6397">
        <w:t xml:space="preserve"> information about US companies will likely contain </w:t>
      </w:r>
      <w:r w:rsidR="00AE5AA9">
        <w:t>entities</w:t>
      </w:r>
      <w:r w:rsidR="003F20B2">
        <w:t xml:space="preserve"> that do not belong </w:t>
      </w:r>
      <w:r w:rsidR="002A01A6">
        <w:t>in</w:t>
      </w:r>
      <w:r w:rsidR="003F20B2">
        <w:t xml:space="preserve"> the frame.</w:t>
      </w:r>
      <w:r w:rsidR="00B1450F">
        <w:t xml:space="preserve"> </w:t>
      </w:r>
      <w:r w:rsidR="005177FB">
        <w:t>This</w:t>
      </w:r>
      <w:r w:rsidR="008B7E9B">
        <w:t xml:space="preserve"> </w:t>
      </w:r>
      <w:r w:rsidR="00E02F3A">
        <w:t>create</w:t>
      </w:r>
      <w:r w:rsidR="75EE38A2">
        <w:t>s</w:t>
      </w:r>
      <w:r w:rsidR="00E02F3A">
        <w:t xml:space="preserve"> a need </w:t>
      </w:r>
      <w:r w:rsidR="008B7E9B">
        <w:t xml:space="preserve">to explore other options, such as adaptive sampling, for obtaining a representative sample of the target population. </w:t>
      </w:r>
    </w:p>
    <w:p w:rsidR="00F35C9F" w:rsidP="00054B5F" w14:paraId="1C46A987" w14:textId="4B741E51">
      <w:r>
        <w:t>D</w:t>
      </w:r>
      <w:r w:rsidR="000631EA">
        <w:t xml:space="preserve">un </w:t>
      </w:r>
      <w:r>
        <w:t>&amp;</w:t>
      </w:r>
      <w:r w:rsidR="000631EA">
        <w:t xml:space="preserve"> </w:t>
      </w:r>
      <w:r>
        <w:t>B</w:t>
      </w:r>
      <w:r w:rsidR="000631EA">
        <w:t>radstreet</w:t>
      </w:r>
      <w:r w:rsidR="00EC0530">
        <w:t xml:space="preserve"> (D&amp;B)</w:t>
      </w:r>
      <w:r>
        <w:t xml:space="preserve"> offers </w:t>
      </w:r>
      <w:r w:rsidR="00D23A4D">
        <w:t>a comprehensive listing of companies in the USA</w:t>
      </w:r>
      <w:r>
        <w:t xml:space="preserve">, but </w:t>
      </w:r>
      <w:r w:rsidR="00EC0530">
        <w:t>Abt</w:t>
      </w:r>
      <w:r>
        <w:t xml:space="preserve"> believe</w:t>
      </w:r>
      <w:r w:rsidR="00EC0530">
        <w:t>s</w:t>
      </w:r>
      <w:r>
        <w:t xml:space="preserve"> that </w:t>
      </w:r>
      <w:r w:rsidR="00437BB1">
        <w:t xml:space="preserve">there are limitations to the D&amp;B database that </w:t>
      </w:r>
      <w:r w:rsidR="009D2979">
        <w:t xml:space="preserve">make its coverage </w:t>
      </w:r>
      <w:r w:rsidR="00800314">
        <w:t>different than what BLS and the Census Bureau use</w:t>
      </w:r>
      <w:r w:rsidR="009715FD">
        <w:t>.</w:t>
      </w:r>
      <w:r w:rsidR="008942D2">
        <w:t xml:space="preserve"> BLS has access to </w:t>
      </w:r>
      <w:r w:rsidR="0022367C">
        <w:t>government resources such as tax records</w:t>
      </w:r>
      <w:r w:rsidR="0061104B">
        <w:t xml:space="preserve">, </w:t>
      </w:r>
      <w:r w:rsidR="00390592">
        <w:t>regular industry and employment surveys</w:t>
      </w:r>
      <w:r w:rsidR="0093434B">
        <w:t xml:space="preserve">, and </w:t>
      </w:r>
      <w:r w:rsidR="00490943">
        <w:t xml:space="preserve">information from </w:t>
      </w:r>
      <w:r w:rsidR="0093434B">
        <w:t>other</w:t>
      </w:r>
      <w:r w:rsidR="0010402E">
        <w:t xml:space="preserve"> agencies such as</w:t>
      </w:r>
      <w:r w:rsidR="006A7D8A">
        <w:t xml:space="preserve"> the</w:t>
      </w:r>
      <w:r w:rsidR="0093434B">
        <w:t xml:space="preserve"> </w:t>
      </w:r>
      <w:hyperlink r:id="rId8" w:history="1">
        <w:r w:rsidRPr="006A7D8A" w:rsidR="0010402E">
          <w:t>Energy Information Administration</w:t>
        </w:r>
      </w:hyperlink>
      <w:r w:rsidRPr="006A7D8A" w:rsidR="0010402E">
        <w:t> (EIA), the </w:t>
      </w:r>
      <w:hyperlink r:id="rId9" w:history="1">
        <w:r w:rsidRPr="006A7D8A" w:rsidR="0010402E">
          <w:t>U.S. Department of Agriculture</w:t>
        </w:r>
      </w:hyperlink>
      <w:r w:rsidRPr="006A7D8A" w:rsidR="0010402E">
        <w:t> (USDA), and the </w:t>
      </w:r>
      <w:hyperlink r:id="rId10" w:history="1">
        <w:r w:rsidRPr="006A7D8A" w:rsidR="0010402E">
          <w:t>Tennessee Valley Authority</w:t>
        </w:r>
      </w:hyperlink>
      <w:r w:rsidRPr="006A7D8A" w:rsidR="0010402E">
        <w:t> (TVA)</w:t>
      </w:r>
      <w:r w:rsidR="006A7D8A">
        <w:t xml:space="preserve"> </w:t>
      </w:r>
      <w:r w:rsidR="007720F6">
        <w:t xml:space="preserve">that they have used to develop </w:t>
      </w:r>
      <w:r w:rsidR="00EA48F7">
        <w:t>data</w:t>
      </w:r>
      <w:r w:rsidR="007720F6">
        <w:t xml:space="preserve"> </w:t>
      </w:r>
      <w:r w:rsidR="00EA48F7">
        <w:t>about</w:t>
      </w:r>
      <w:r w:rsidR="007720F6">
        <w:t xml:space="preserve"> US companies</w:t>
      </w:r>
      <w:r w:rsidRPr="006A7D8A" w:rsidR="0010402E">
        <w:t>.</w:t>
      </w:r>
      <w:r w:rsidR="007720F6">
        <w:t xml:space="preserve"> D&amp;B </w:t>
      </w:r>
      <w:r w:rsidR="009F3A9C">
        <w:t>uses company credit information</w:t>
      </w:r>
      <w:r w:rsidR="00C26A78">
        <w:t xml:space="preserve"> that they have </w:t>
      </w:r>
      <w:r w:rsidR="00A2486F">
        <w:t xml:space="preserve">collected through their D&amp;B </w:t>
      </w:r>
      <w:r w:rsidR="00A146F3">
        <w:t>Data Universal Numbering System (</w:t>
      </w:r>
      <w:r w:rsidR="002A4CDA">
        <w:t>DUNS</w:t>
      </w:r>
      <w:r w:rsidR="00A146F3">
        <w:t>)</w:t>
      </w:r>
      <w:r w:rsidR="0066059C">
        <w:t>.</w:t>
      </w:r>
      <w:r w:rsidR="009F3A9C">
        <w:t xml:space="preserve"> </w:t>
      </w:r>
      <w:r w:rsidR="0066059C">
        <w:t>D&amp;B then further</w:t>
      </w:r>
      <w:r w:rsidR="009F3A9C">
        <w:t xml:space="preserve"> </w:t>
      </w:r>
      <w:r w:rsidR="00D022A7">
        <w:t>enhance</w:t>
      </w:r>
      <w:r w:rsidR="00D10B29">
        <w:t>s</w:t>
      </w:r>
      <w:r w:rsidR="00D022A7">
        <w:t xml:space="preserve"> </w:t>
      </w:r>
      <w:r w:rsidR="00D10B29">
        <w:t>this information</w:t>
      </w:r>
      <w:r w:rsidR="00D022A7">
        <w:t xml:space="preserve"> with</w:t>
      </w:r>
      <w:r w:rsidR="009F3A9C">
        <w:t xml:space="preserve"> public </w:t>
      </w:r>
      <w:r w:rsidR="00D022A7">
        <w:t xml:space="preserve">data </w:t>
      </w:r>
      <w:r w:rsidR="009F3A9C">
        <w:t>sources to develop and maintain their database.</w:t>
      </w:r>
      <w:r w:rsidR="0010402E">
        <w:rPr>
          <w:rFonts w:ascii="Tahoma" w:hAnsi="Tahoma" w:cs="Tahoma"/>
          <w:color w:val="333333"/>
          <w:sz w:val="20"/>
          <w:szCs w:val="20"/>
          <w:shd w:val="clear" w:color="auto" w:fill="FFFFFF"/>
        </w:rPr>
        <w:t xml:space="preserve"> </w:t>
      </w:r>
      <w:r w:rsidR="009715FD">
        <w:t>As t</w:t>
      </w:r>
      <w:r w:rsidR="00D3437C">
        <w:t>he D&amp;B</w:t>
      </w:r>
      <w:r w:rsidR="0047467A">
        <w:t xml:space="preserve"> data source </w:t>
      </w:r>
      <w:r w:rsidR="00A253C2">
        <w:t xml:space="preserve">is </w:t>
      </w:r>
      <w:r w:rsidR="00E02F7B">
        <w:t xml:space="preserve">not </w:t>
      </w:r>
      <w:r w:rsidR="00A253C2">
        <w:t>directly aligned with th</w:t>
      </w:r>
      <w:r w:rsidR="00E02F7B">
        <w:t xml:space="preserve">e Census Bureau industry </w:t>
      </w:r>
      <w:r w:rsidR="00DD3C39">
        <w:t>information, the possibility of under</w:t>
      </w:r>
      <w:r w:rsidR="00234CDF">
        <w:t xml:space="preserve"> and over</w:t>
      </w:r>
      <w:r w:rsidR="00092658">
        <w:t xml:space="preserve"> </w:t>
      </w:r>
      <w:r w:rsidR="00DD3C39">
        <w:t>coverage exists</w:t>
      </w:r>
      <w:r w:rsidR="0077256A">
        <w:t xml:space="preserve">. As a result, </w:t>
      </w:r>
      <w:r w:rsidR="009715FD">
        <w:t xml:space="preserve">the </w:t>
      </w:r>
      <w:r w:rsidR="4966793F">
        <w:t>possibility</w:t>
      </w:r>
      <w:r w:rsidR="009715FD">
        <w:t xml:space="preserve"> of frame errors and biases </w:t>
      </w:r>
      <w:r w:rsidR="202E8B13">
        <w:t>exists</w:t>
      </w:r>
      <w:r w:rsidR="0077256A">
        <w:t>.</w:t>
      </w:r>
      <w:r w:rsidR="00054B5F">
        <w:t xml:space="preserve"> </w:t>
      </w:r>
      <w:r w:rsidR="009715FD">
        <w:t xml:space="preserve">Similarly, other </w:t>
      </w:r>
      <w:r w:rsidR="001F726E">
        <w:t>frame-based</w:t>
      </w:r>
      <w:r w:rsidR="00830138">
        <w:t xml:space="preserve"> sampling solutions </w:t>
      </w:r>
      <w:r w:rsidR="00634175">
        <w:t xml:space="preserve">Abt </w:t>
      </w:r>
      <w:r w:rsidR="009715FD">
        <w:t>ha</w:t>
      </w:r>
      <w:r w:rsidR="00634175">
        <w:t>s</w:t>
      </w:r>
      <w:r w:rsidR="009715FD">
        <w:t xml:space="preserve"> explored </w:t>
      </w:r>
      <w:r w:rsidR="00634175">
        <w:t>would have similar issues</w:t>
      </w:r>
      <w:r w:rsidR="00054B5F">
        <w:t xml:space="preserve"> and</w:t>
      </w:r>
      <w:r w:rsidR="00634175">
        <w:t xml:space="preserve"> thus could</w:t>
      </w:r>
      <w:r w:rsidR="00830138">
        <w:t xml:space="preserve"> </w:t>
      </w:r>
      <w:r w:rsidR="009E495F">
        <w:t xml:space="preserve">also </w:t>
      </w:r>
      <w:r w:rsidR="00054B5F">
        <w:t xml:space="preserve">introduce frame error. </w:t>
      </w:r>
      <w:r w:rsidR="00B57924">
        <w:t xml:space="preserve"> </w:t>
      </w:r>
    </w:p>
    <w:p w:rsidR="008F0749" w14:paraId="7F3DB90B" w14:textId="1AB20D8A">
      <w:r>
        <w:t xml:space="preserve">Abt proposes </w:t>
      </w:r>
      <w:r w:rsidR="006F2CE8">
        <w:t>using</w:t>
      </w:r>
      <w:r>
        <w:t xml:space="preserve"> </w:t>
      </w:r>
      <w:r w:rsidR="00DC5537">
        <w:t>an a</w:t>
      </w:r>
      <w:r>
        <w:t xml:space="preserve">daptive </w:t>
      </w:r>
      <w:r w:rsidR="00DC5537">
        <w:t>s</w:t>
      </w:r>
      <w:r>
        <w:t>ampling</w:t>
      </w:r>
      <w:r w:rsidR="00DC5537">
        <w:t xml:space="preserve"> scheme to </w:t>
      </w:r>
      <w:r w:rsidR="00F81207">
        <w:t>identify members of the target population and</w:t>
      </w:r>
      <w:r w:rsidR="003549CF">
        <w:t xml:space="preserve">, if they are </w:t>
      </w:r>
      <w:r w:rsidR="001C4EAF">
        <w:t>valid members of the target population,</w:t>
      </w:r>
      <w:r w:rsidR="00F81207">
        <w:t xml:space="preserve"> </w:t>
      </w:r>
      <w:r w:rsidR="00F84896">
        <w:t xml:space="preserve">to </w:t>
      </w:r>
      <w:r w:rsidR="00F81207">
        <w:t xml:space="preserve">determine where </w:t>
      </w:r>
      <w:r w:rsidR="00F35C9F">
        <w:t xml:space="preserve">respirator use takes place. </w:t>
      </w:r>
    </w:p>
    <w:p w:rsidR="001E490E" w:rsidP="001E490E" w14:paraId="62824009" w14:textId="465ADAC9">
      <w:r>
        <w:t>The</w:t>
      </w:r>
      <w:r w:rsidR="00DC2DA9">
        <w:t xml:space="preserve"> </w:t>
      </w:r>
      <w:r w:rsidR="00D01D22">
        <w:t xml:space="preserve">recommended </w:t>
      </w:r>
      <w:r w:rsidR="00DC2DA9">
        <w:t xml:space="preserve">sampling strategy will be </w:t>
      </w:r>
      <w:r w:rsidR="00696E7C">
        <w:t>a</w:t>
      </w:r>
      <w:r w:rsidR="00927101">
        <w:t>n</w:t>
      </w:r>
      <w:r w:rsidR="00696E7C">
        <w:t xml:space="preserve"> </w:t>
      </w:r>
      <w:r w:rsidR="00927101">
        <w:t>iterative</w:t>
      </w:r>
      <w:r w:rsidR="00696E7C">
        <w:t xml:space="preserve"> process that </w:t>
      </w:r>
      <w:r w:rsidR="009C6489">
        <w:t>focuses</w:t>
      </w:r>
      <w:r w:rsidR="00696E7C">
        <w:t xml:space="preserve"> on </w:t>
      </w:r>
      <w:r w:rsidR="00927101">
        <w:t>identifying</w:t>
      </w:r>
      <w:r w:rsidR="00902023">
        <w:t xml:space="preserve"> and sampling</w:t>
      </w:r>
      <w:r w:rsidR="00696E7C">
        <w:t xml:space="preserve"> firms that are part of the target population</w:t>
      </w:r>
      <w:r w:rsidR="00757062">
        <w:t xml:space="preserve"> in </w:t>
      </w:r>
      <w:r w:rsidR="00383715">
        <w:t>three</w:t>
      </w:r>
      <w:r w:rsidR="00740B54">
        <w:t xml:space="preserve"> stages</w:t>
      </w:r>
      <w:r w:rsidR="00696E7C">
        <w:t xml:space="preserve">. </w:t>
      </w:r>
      <w:r w:rsidR="00C21DC0">
        <w:t xml:space="preserve"> </w:t>
      </w:r>
      <w:r w:rsidR="00EE0390">
        <w:t>Abt</w:t>
      </w:r>
      <w:r w:rsidR="00C21DC0">
        <w:t xml:space="preserve"> recommend</w:t>
      </w:r>
      <w:r w:rsidR="00EE0390">
        <w:t>s</w:t>
      </w:r>
      <w:r w:rsidR="00C21DC0">
        <w:t xml:space="preserve"> a </w:t>
      </w:r>
      <w:r w:rsidR="00383715">
        <w:t>multi-</w:t>
      </w:r>
      <w:r w:rsidR="00362D8A">
        <w:t xml:space="preserve">stage adaptive sampling approach </w:t>
      </w:r>
      <w:r w:rsidR="00EE0390">
        <w:t>where</w:t>
      </w:r>
      <w:r w:rsidR="00FC1B60">
        <w:t xml:space="preserve"> </w:t>
      </w:r>
      <w:r w:rsidR="00362D8A">
        <w:t>i</w:t>
      </w:r>
      <w:r w:rsidR="002C4DF3">
        <w:t xml:space="preserve">nformation from </w:t>
      </w:r>
      <w:r w:rsidR="00383715">
        <w:t>each</w:t>
      </w:r>
      <w:r w:rsidR="002C4DF3">
        <w:t xml:space="preserve"> sampling </w:t>
      </w:r>
      <w:r w:rsidR="006E5FFD">
        <w:t>wave</w:t>
      </w:r>
      <w:r w:rsidR="002C4DF3">
        <w:t xml:space="preserve"> </w:t>
      </w:r>
      <w:r w:rsidR="00362D8A">
        <w:t>inform</w:t>
      </w:r>
      <w:r w:rsidR="00EE0390">
        <w:t>s</w:t>
      </w:r>
      <w:r w:rsidR="002C4DF3">
        <w:t xml:space="preserve"> </w:t>
      </w:r>
      <w:r w:rsidR="00383715">
        <w:t xml:space="preserve">the </w:t>
      </w:r>
      <w:r w:rsidR="00EE0390">
        <w:t xml:space="preserve">composition of </w:t>
      </w:r>
      <w:r w:rsidR="002316DC">
        <w:t>subsequent</w:t>
      </w:r>
      <w:r w:rsidR="002C4DF3">
        <w:t xml:space="preserve"> sampling</w:t>
      </w:r>
      <w:r w:rsidR="006E5FFD">
        <w:t xml:space="preserve"> wave</w:t>
      </w:r>
      <w:r w:rsidR="002316DC">
        <w:t>s</w:t>
      </w:r>
      <w:r w:rsidR="002C4DF3">
        <w:t xml:space="preserve">. </w:t>
      </w:r>
      <w:r>
        <w:t xml:space="preserve">Specifically, </w:t>
      </w:r>
      <w:r w:rsidR="00123570">
        <w:t>Abt</w:t>
      </w:r>
      <w:r>
        <w:t xml:space="preserve"> will use the first</w:t>
      </w:r>
      <w:r w:rsidR="006E5FFD">
        <w:t xml:space="preserve"> wave</w:t>
      </w:r>
      <w:r>
        <w:t xml:space="preserve"> to help select likely entities </w:t>
      </w:r>
      <w:r w:rsidR="001D1760">
        <w:t>for the next wave</w:t>
      </w:r>
      <w:r w:rsidR="008B1846">
        <w:t xml:space="preserve">. In addition, </w:t>
      </w:r>
      <w:r w:rsidR="00812701">
        <w:t xml:space="preserve">this information </w:t>
      </w:r>
      <w:r w:rsidR="005B06CD">
        <w:t xml:space="preserve">will be used </w:t>
      </w:r>
      <w:r w:rsidR="00812701">
        <w:t xml:space="preserve">to adjust the sampling protocols </w:t>
      </w:r>
      <w:r w:rsidR="00FF3E5D">
        <w:t>to</w:t>
      </w:r>
      <w:r w:rsidR="00D73D6B">
        <w:t xml:space="preserve"> </w:t>
      </w:r>
      <w:r w:rsidR="00F7007D">
        <w:t xml:space="preserve">avoid </w:t>
      </w:r>
      <w:r w:rsidR="00E474A2">
        <w:t>s</w:t>
      </w:r>
      <w:r w:rsidR="008F1457">
        <w:t>urveying</w:t>
      </w:r>
      <w:r w:rsidR="00E474A2">
        <w:t xml:space="preserve"> entities that are not part of our target population and </w:t>
      </w:r>
      <w:r w:rsidR="00D73D6B">
        <w:t xml:space="preserve">obtain sufficient sample </w:t>
      </w:r>
      <w:r w:rsidR="0065767C">
        <w:t xml:space="preserve">size </w:t>
      </w:r>
      <w:r w:rsidR="00D73D6B">
        <w:t xml:space="preserve">across subgroups of the target population. </w:t>
      </w:r>
    </w:p>
    <w:p w:rsidR="00E86984" w:rsidRPr="00E33048" w:rsidP="00E86984" w14:paraId="576D1AD9" w14:textId="1F5F29CE">
      <w:pPr>
        <w:rPr>
          <w:b/>
          <w:bCs/>
        </w:rPr>
      </w:pPr>
      <w:r w:rsidRPr="00E33048">
        <w:rPr>
          <w:b/>
          <w:bCs/>
        </w:rPr>
        <w:t xml:space="preserve">Sampling strategy </w:t>
      </w:r>
    </w:p>
    <w:p w:rsidR="00892DD3" w:rsidP="00892DD3" w14:paraId="476E6C66" w14:textId="1774C65F">
      <w:r>
        <w:t>Terminology</w:t>
      </w:r>
      <w:r w:rsidR="000C1CA5">
        <w:t xml:space="preserve"> – Formula variables and definitions</w:t>
      </w:r>
    </w:p>
    <w:tbl>
      <w:tblPr>
        <w:tblW w:w="78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425"/>
        <w:gridCol w:w="6413"/>
      </w:tblGrid>
      <w:tr w14:paraId="77ACB49A" w14:textId="77777777" w:rsidTr="006E6846">
        <w:tblPrEx>
          <w:tblW w:w="78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trHeight w:val="300"/>
        </w:trPr>
        <w:tc>
          <w:tcPr>
            <w:tcW w:w="7838" w:type="dxa"/>
            <w:gridSpan w:val="2"/>
            <w:shd w:val="clear" w:color="auto" w:fill="auto"/>
            <w:vAlign w:val="bottom"/>
            <w:hideMark/>
          </w:tcPr>
          <w:p w:rsidR="006E6846" w:rsidRPr="006E6846" w:rsidP="006E6846" w14:paraId="161D28A3" w14:textId="77777777">
            <w:pPr>
              <w:spacing w:after="0" w:line="240" w:lineRule="auto"/>
              <w:jc w:val="center"/>
              <w:rPr>
                <w:rFonts w:ascii="Calibri" w:eastAsia="Times New Roman" w:hAnsi="Calibri" w:cs="Calibri"/>
                <w:b/>
                <w:bCs/>
                <w:color w:val="000000"/>
                <w:kern w:val="0"/>
                <w14:ligatures w14:val="none"/>
              </w:rPr>
            </w:pPr>
            <w:r w:rsidRPr="006E6846">
              <w:rPr>
                <w:rFonts w:ascii="Calibri" w:eastAsia="Times New Roman" w:hAnsi="Calibri" w:cs="Calibri"/>
                <w:b/>
                <w:bCs/>
                <w:color w:val="000000"/>
                <w:kern w:val="0"/>
                <w14:ligatures w14:val="none"/>
              </w:rPr>
              <w:t xml:space="preserve">North American Industry Classification System (NAICS) codes </w:t>
            </w:r>
          </w:p>
        </w:tc>
      </w:tr>
      <w:tr w14:paraId="72A27F2A" w14:textId="77777777" w:rsidTr="00CD3A40">
        <w:tblPrEx>
          <w:tblW w:w="7838" w:type="dxa"/>
          <w:tblLook w:val="04A0"/>
        </w:tblPrEx>
        <w:trPr>
          <w:trHeight w:val="300"/>
        </w:trPr>
        <w:tc>
          <w:tcPr>
            <w:tcW w:w="1425" w:type="dxa"/>
            <w:shd w:val="clear" w:color="auto" w:fill="auto"/>
            <w:noWrap/>
            <w:vAlign w:val="bottom"/>
            <w:hideMark/>
          </w:tcPr>
          <w:p w:rsidR="006E6846" w:rsidRPr="006E6846" w:rsidP="006E6846" w14:paraId="37996B69" w14:textId="32530CE0">
            <w:pPr>
              <w:spacing w:after="0" w:line="240" w:lineRule="auto"/>
              <w:rPr>
                <w:rFonts w:ascii="Calibri" w:eastAsia="Times New Roman" w:hAnsi="Calibri" w:cs="Calibri"/>
                <w:i/>
                <w:iCs/>
                <w:color w:val="000000"/>
                <w:kern w:val="0"/>
                <w14:ligatures w14:val="none"/>
              </w:rPr>
            </w:pPr>
            <w:r>
              <w:rPr>
                <w:rFonts w:ascii="Calibri" w:eastAsia="Times New Roman" w:hAnsi="Calibri" w:cs="Calibri"/>
                <w:i/>
                <w:iCs/>
                <w:color w:val="000000"/>
                <w:kern w:val="0"/>
                <w14:ligatures w14:val="none"/>
              </w:rPr>
              <w:t xml:space="preserve">NAICS 2-Digit </w:t>
            </w:r>
            <w:r w:rsidRPr="006E6846">
              <w:rPr>
                <w:rFonts w:ascii="Calibri" w:eastAsia="Times New Roman" w:hAnsi="Calibri" w:cs="Calibri"/>
                <w:i/>
                <w:iCs/>
                <w:color w:val="000000"/>
                <w:kern w:val="0"/>
                <w14:ligatures w14:val="none"/>
              </w:rPr>
              <w:t>Code</w:t>
            </w:r>
          </w:p>
        </w:tc>
        <w:tc>
          <w:tcPr>
            <w:tcW w:w="6413" w:type="dxa"/>
            <w:shd w:val="clear" w:color="auto" w:fill="auto"/>
            <w:noWrap/>
            <w:vAlign w:val="bottom"/>
            <w:hideMark/>
          </w:tcPr>
          <w:p w:rsidR="006E6846" w:rsidRPr="006E6846" w:rsidP="006E6846" w14:paraId="13BA718A" w14:textId="77777777">
            <w:pPr>
              <w:spacing w:after="0" w:line="240" w:lineRule="auto"/>
              <w:rPr>
                <w:rFonts w:ascii="Calibri" w:eastAsia="Times New Roman" w:hAnsi="Calibri" w:cs="Calibri"/>
                <w:i/>
                <w:iCs/>
                <w:color w:val="000000"/>
                <w:kern w:val="0"/>
                <w14:ligatures w14:val="none"/>
              </w:rPr>
            </w:pPr>
            <w:r w:rsidRPr="006E6846">
              <w:rPr>
                <w:rFonts w:ascii="Calibri" w:eastAsia="Times New Roman" w:hAnsi="Calibri" w:cs="Calibri"/>
                <w:i/>
                <w:iCs/>
                <w:color w:val="000000"/>
                <w:kern w:val="0"/>
                <w14:ligatures w14:val="none"/>
              </w:rPr>
              <w:t>Industry title</w:t>
            </w:r>
          </w:p>
        </w:tc>
      </w:tr>
      <w:tr w14:paraId="4D3B6154" w14:textId="77777777" w:rsidTr="00CD3A40">
        <w:tblPrEx>
          <w:tblW w:w="7838" w:type="dxa"/>
          <w:tblLook w:val="04A0"/>
        </w:tblPrEx>
        <w:trPr>
          <w:trHeight w:val="340"/>
        </w:trPr>
        <w:tc>
          <w:tcPr>
            <w:tcW w:w="1425" w:type="dxa"/>
            <w:shd w:val="clear" w:color="auto" w:fill="auto"/>
            <w:noWrap/>
            <w:hideMark/>
          </w:tcPr>
          <w:p w:rsidR="006E6846" w:rsidRPr="006E6846" w:rsidP="00CD3A40" w14:paraId="5EF56BC3" w14:textId="77777777">
            <w:pPr>
              <w:spacing w:after="0" w:line="240" w:lineRule="auto"/>
              <w:jc w:val="center"/>
              <w:rPr>
                <w:rFonts w:ascii="Calibri" w:eastAsia="Times New Roman" w:hAnsi="Calibri" w:cs="Calibri"/>
                <w:color w:val="000000"/>
                <w:kern w:val="0"/>
                <w14:ligatures w14:val="none"/>
              </w:rPr>
            </w:pPr>
            <w:r w:rsidRPr="006E6846">
              <w:rPr>
                <w:rFonts w:ascii="Calibri" w:eastAsia="Times New Roman" w:hAnsi="Calibri" w:cs="Calibri"/>
                <w:color w:val="000000"/>
                <w:kern w:val="0"/>
                <w14:ligatures w14:val="none"/>
              </w:rPr>
              <w:t>11</w:t>
            </w:r>
          </w:p>
        </w:tc>
        <w:tc>
          <w:tcPr>
            <w:tcW w:w="6413" w:type="dxa"/>
            <w:shd w:val="clear" w:color="auto" w:fill="auto"/>
            <w:noWrap/>
            <w:vAlign w:val="bottom"/>
            <w:hideMark/>
          </w:tcPr>
          <w:p w:rsidR="006E6846" w:rsidRPr="006E6846" w:rsidP="006E6846" w14:paraId="0833FB46" w14:textId="2976C913">
            <w:pPr>
              <w:spacing w:after="0" w:line="240" w:lineRule="auto"/>
              <w:rPr>
                <w:rFonts w:ascii="Calibri" w:eastAsia="Times New Roman" w:hAnsi="Calibri" w:cs="Calibri"/>
                <w:color w:val="000000"/>
                <w:kern w:val="0"/>
                <w14:ligatures w14:val="none"/>
              </w:rPr>
            </w:pPr>
            <w:r w:rsidRPr="006E6846">
              <w:rPr>
                <w:rFonts w:ascii="Calibri" w:eastAsia="Times New Roman" w:hAnsi="Calibri" w:cs="Calibri"/>
                <w:color w:val="000000"/>
                <w:kern w:val="0"/>
                <w14:ligatures w14:val="none"/>
              </w:rPr>
              <w:t>Agriculture, Forestry, Fishing and Hunting</w:t>
            </w:r>
          </w:p>
        </w:tc>
      </w:tr>
      <w:tr w14:paraId="66254EFB" w14:textId="77777777" w:rsidTr="00CD3A40">
        <w:tblPrEx>
          <w:tblW w:w="7838" w:type="dxa"/>
          <w:tblLook w:val="04A0"/>
        </w:tblPrEx>
        <w:trPr>
          <w:trHeight w:val="330"/>
        </w:trPr>
        <w:tc>
          <w:tcPr>
            <w:tcW w:w="1425" w:type="dxa"/>
            <w:shd w:val="clear" w:color="auto" w:fill="auto"/>
            <w:noWrap/>
            <w:hideMark/>
          </w:tcPr>
          <w:p w:rsidR="006E6846" w:rsidRPr="006E6846" w:rsidP="00CD3A40" w14:paraId="7A11B67E" w14:textId="77777777">
            <w:pPr>
              <w:spacing w:after="0" w:line="240" w:lineRule="auto"/>
              <w:jc w:val="center"/>
              <w:rPr>
                <w:rFonts w:ascii="Calibri" w:eastAsia="Times New Roman" w:hAnsi="Calibri" w:cs="Calibri"/>
                <w:color w:val="000000"/>
                <w:kern w:val="0"/>
                <w14:ligatures w14:val="none"/>
              </w:rPr>
            </w:pPr>
            <w:r w:rsidRPr="006E6846">
              <w:rPr>
                <w:rFonts w:ascii="Calibri" w:eastAsia="Times New Roman" w:hAnsi="Calibri" w:cs="Calibri"/>
                <w:color w:val="000000"/>
                <w:kern w:val="0"/>
                <w14:ligatures w14:val="none"/>
              </w:rPr>
              <w:t>21</w:t>
            </w:r>
          </w:p>
        </w:tc>
        <w:tc>
          <w:tcPr>
            <w:tcW w:w="6413" w:type="dxa"/>
            <w:shd w:val="clear" w:color="auto" w:fill="auto"/>
            <w:noWrap/>
            <w:vAlign w:val="bottom"/>
            <w:hideMark/>
          </w:tcPr>
          <w:p w:rsidR="006E6846" w:rsidRPr="006E6846" w:rsidP="006E6846" w14:paraId="1492FDF5" w14:textId="77777777">
            <w:pPr>
              <w:spacing w:after="0" w:line="240" w:lineRule="auto"/>
              <w:rPr>
                <w:rFonts w:ascii="Calibri" w:eastAsia="Times New Roman" w:hAnsi="Calibri" w:cs="Calibri"/>
                <w:color w:val="000000"/>
                <w:kern w:val="0"/>
                <w14:ligatures w14:val="none"/>
              </w:rPr>
            </w:pPr>
            <w:r w:rsidRPr="006E6846">
              <w:rPr>
                <w:rFonts w:ascii="Calibri" w:eastAsia="Times New Roman" w:hAnsi="Calibri" w:cs="Calibri"/>
                <w:color w:val="000000"/>
                <w:kern w:val="0"/>
                <w14:ligatures w14:val="none"/>
              </w:rPr>
              <w:t>Mining</w:t>
            </w:r>
          </w:p>
        </w:tc>
      </w:tr>
      <w:tr w14:paraId="4A9E28D6" w14:textId="77777777" w:rsidTr="00CD3A40">
        <w:tblPrEx>
          <w:tblW w:w="7838" w:type="dxa"/>
          <w:tblLook w:val="04A0"/>
        </w:tblPrEx>
        <w:trPr>
          <w:trHeight w:val="290"/>
        </w:trPr>
        <w:tc>
          <w:tcPr>
            <w:tcW w:w="1425" w:type="dxa"/>
            <w:shd w:val="clear" w:color="auto" w:fill="auto"/>
            <w:noWrap/>
            <w:hideMark/>
          </w:tcPr>
          <w:p w:rsidR="006E6846" w:rsidRPr="006E6846" w:rsidP="00CD3A40" w14:paraId="4053EF1E" w14:textId="77777777">
            <w:pPr>
              <w:spacing w:after="0" w:line="240" w:lineRule="auto"/>
              <w:jc w:val="center"/>
              <w:rPr>
                <w:rFonts w:ascii="Calibri" w:eastAsia="Times New Roman" w:hAnsi="Calibri" w:cs="Calibri"/>
                <w:color w:val="000000"/>
                <w:kern w:val="0"/>
                <w14:ligatures w14:val="none"/>
              </w:rPr>
            </w:pPr>
            <w:r w:rsidRPr="006E6846">
              <w:rPr>
                <w:rFonts w:ascii="Calibri" w:eastAsia="Times New Roman" w:hAnsi="Calibri" w:cs="Calibri"/>
                <w:color w:val="000000"/>
                <w:kern w:val="0"/>
                <w14:ligatures w14:val="none"/>
              </w:rPr>
              <w:t>22</w:t>
            </w:r>
          </w:p>
        </w:tc>
        <w:tc>
          <w:tcPr>
            <w:tcW w:w="6413" w:type="dxa"/>
            <w:shd w:val="clear" w:color="auto" w:fill="auto"/>
            <w:noWrap/>
            <w:vAlign w:val="bottom"/>
            <w:hideMark/>
          </w:tcPr>
          <w:p w:rsidR="006E6846" w:rsidRPr="006E6846" w:rsidP="006E6846" w14:paraId="6F091601" w14:textId="77777777">
            <w:pPr>
              <w:spacing w:after="0" w:line="240" w:lineRule="auto"/>
              <w:rPr>
                <w:rFonts w:ascii="Calibri" w:eastAsia="Times New Roman" w:hAnsi="Calibri" w:cs="Calibri"/>
                <w:color w:val="000000"/>
                <w:kern w:val="0"/>
                <w14:ligatures w14:val="none"/>
              </w:rPr>
            </w:pPr>
            <w:r w:rsidRPr="006E6846">
              <w:rPr>
                <w:rFonts w:ascii="Calibri" w:eastAsia="Times New Roman" w:hAnsi="Calibri" w:cs="Calibri"/>
                <w:color w:val="000000"/>
                <w:kern w:val="0"/>
                <w14:ligatures w14:val="none"/>
              </w:rPr>
              <w:t>Utilities</w:t>
            </w:r>
          </w:p>
        </w:tc>
      </w:tr>
      <w:tr w14:paraId="035615FE" w14:textId="77777777" w:rsidTr="00CD3A40">
        <w:tblPrEx>
          <w:tblW w:w="7838" w:type="dxa"/>
          <w:tblLook w:val="04A0"/>
        </w:tblPrEx>
        <w:trPr>
          <w:trHeight w:val="290"/>
        </w:trPr>
        <w:tc>
          <w:tcPr>
            <w:tcW w:w="1425" w:type="dxa"/>
            <w:shd w:val="clear" w:color="auto" w:fill="auto"/>
            <w:noWrap/>
            <w:hideMark/>
          </w:tcPr>
          <w:p w:rsidR="006E6846" w:rsidRPr="006E6846" w:rsidP="00CD3A40" w14:paraId="309178FA" w14:textId="77777777">
            <w:pPr>
              <w:spacing w:after="0" w:line="240" w:lineRule="auto"/>
              <w:jc w:val="center"/>
              <w:rPr>
                <w:rFonts w:ascii="Calibri" w:eastAsia="Times New Roman" w:hAnsi="Calibri" w:cs="Calibri"/>
                <w:color w:val="000000"/>
                <w:kern w:val="0"/>
                <w14:ligatures w14:val="none"/>
              </w:rPr>
            </w:pPr>
            <w:r w:rsidRPr="006E6846">
              <w:rPr>
                <w:rFonts w:ascii="Calibri" w:eastAsia="Times New Roman" w:hAnsi="Calibri" w:cs="Calibri"/>
                <w:color w:val="000000"/>
                <w:kern w:val="0"/>
                <w14:ligatures w14:val="none"/>
              </w:rPr>
              <w:t>23</w:t>
            </w:r>
          </w:p>
        </w:tc>
        <w:tc>
          <w:tcPr>
            <w:tcW w:w="6413" w:type="dxa"/>
            <w:shd w:val="clear" w:color="auto" w:fill="auto"/>
            <w:noWrap/>
            <w:vAlign w:val="bottom"/>
            <w:hideMark/>
          </w:tcPr>
          <w:p w:rsidR="006E6846" w:rsidRPr="006E6846" w:rsidP="006E6846" w14:paraId="57DAE37D" w14:textId="77777777">
            <w:pPr>
              <w:spacing w:after="0" w:line="240" w:lineRule="auto"/>
              <w:rPr>
                <w:rFonts w:ascii="Calibri" w:eastAsia="Times New Roman" w:hAnsi="Calibri" w:cs="Calibri"/>
                <w:color w:val="000000"/>
                <w:kern w:val="0"/>
                <w14:ligatures w14:val="none"/>
              </w:rPr>
            </w:pPr>
            <w:r w:rsidRPr="006E6846">
              <w:rPr>
                <w:rFonts w:ascii="Calibri" w:eastAsia="Times New Roman" w:hAnsi="Calibri" w:cs="Calibri"/>
                <w:color w:val="000000"/>
                <w:kern w:val="0"/>
                <w14:ligatures w14:val="none"/>
              </w:rPr>
              <w:t>Construction</w:t>
            </w:r>
          </w:p>
        </w:tc>
      </w:tr>
      <w:tr w14:paraId="65EE3335" w14:textId="77777777" w:rsidTr="00CD3A40">
        <w:tblPrEx>
          <w:tblW w:w="7838" w:type="dxa"/>
          <w:tblLook w:val="04A0"/>
        </w:tblPrEx>
        <w:trPr>
          <w:trHeight w:val="290"/>
        </w:trPr>
        <w:tc>
          <w:tcPr>
            <w:tcW w:w="1425" w:type="dxa"/>
            <w:shd w:val="clear" w:color="auto" w:fill="auto"/>
            <w:noWrap/>
            <w:hideMark/>
          </w:tcPr>
          <w:p w:rsidR="006E6846" w:rsidRPr="006E6846" w:rsidP="00CD3A40" w14:paraId="1896741D" w14:textId="77777777">
            <w:pPr>
              <w:spacing w:after="0" w:line="240" w:lineRule="auto"/>
              <w:jc w:val="center"/>
              <w:rPr>
                <w:rFonts w:ascii="Calibri" w:eastAsia="Times New Roman" w:hAnsi="Calibri" w:cs="Calibri"/>
                <w:color w:val="000000"/>
                <w:kern w:val="0"/>
                <w14:ligatures w14:val="none"/>
              </w:rPr>
            </w:pPr>
            <w:r w:rsidRPr="006E6846">
              <w:rPr>
                <w:rFonts w:ascii="Calibri" w:eastAsia="Times New Roman" w:hAnsi="Calibri" w:cs="Calibri"/>
                <w:color w:val="000000"/>
                <w:kern w:val="0"/>
                <w14:ligatures w14:val="none"/>
              </w:rPr>
              <w:t>31 to 33</w:t>
            </w:r>
          </w:p>
        </w:tc>
        <w:tc>
          <w:tcPr>
            <w:tcW w:w="6413" w:type="dxa"/>
            <w:shd w:val="clear" w:color="auto" w:fill="auto"/>
            <w:noWrap/>
            <w:vAlign w:val="bottom"/>
            <w:hideMark/>
          </w:tcPr>
          <w:p w:rsidR="006E6846" w:rsidRPr="006E6846" w:rsidP="006E6846" w14:paraId="5EF130E9" w14:textId="77777777">
            <w:pPr>
              <w:spacing w:after="0" w:line="240" w:lineRule="auto"/>
              <w:rPr>
                <w:rFonts w:ascii="Calibri" w:eastAsia="Times New Roman" w:hAnsi="Calibri" w:cs="Calibri"/>
                <w:color w:val="000000"/>
                <w:kern w:val="0"/>
                <w14:ligatures w14:val="none"/>
              </w:rPr>
            </w:pPr>
            <w:r w:rsidRPr="006E6846">
              <w:rPr>
                <w:rFonts w:ascii="Calibri" w:eastAsia="Times New Roman" w:hAnsi="Calibri" w:cs="Calibri"/>
                <w:color w:val="000000"/>
                <w:kern w:val="0"/>
                <w14:ligatures w14:val="none"/>
              </w:rPr>
              <w:t>Manufacturing</w:t>
            </w:r>
          </w:p>
        </w:tc>
      </w:tr>
      <w:tr w14:paraId="46F7CE93" w14:textId="77777777" w:rsidTr="00CD3A40">
        <w:tblPrEx>
          <w:tblW w:w="7838" w:type="dxa"/>
          <w:tblLook w:val="04A0"/>
        </w:tblPrEx>
        <w:trPr>
          <w:trHeight w:val="290"/>
        </w:trPr>
        <w:tc>
          <w:tcPr>
            <w:tcW w:w="1425" w:type="dxa"/>
            <w:shd w:val="clear" w:color="auto" w:fill="auto"/>
            <w:noWrap/>
            <w:hideMark/>
          </w:tcPr>
          <w:p w:rsidR="006E6846" w:rsidRPr="006E6846" w:rsidP="00CD3A40" w14:paraId="7E2F6CEA" w14:textId="77777777">
            <w:pPr>
              <w:spacing w:after="0" w:line="240" w:lineRule="auto"/>
              <w:jc w:val="center"/>
              <w:rPr>
                <w:rFonts w:ascii="Calibri" w:eastAsia="Times New Roman" w:hAnsi="Calibri" w:cs="Calibri"/>
                <w:color w:val="000000"/>
                <w:kern w:val="0"/>
                <w14:ligatures w14:val="none"/>
              </w:rPr>
            </w:pPr>
            <w:r w:rsidRPr="006E6846">
              <w:rPr>
                <w:rFonts w:ascii="Calibri" w:eastAsia="Times New Roman" w:hAnsi="Calibri" w:cs="Calibri"/>
                <w:color w:val="000000"/>
                <w:kern w:val="0"/>
                <w14:ligatures w14:val="none"/>
              </w:rPr>
              <w:t>42</w:t>
            </w:r>
          </w:p>
        </w:tc>
        <w:tc>
          <w:tcPr>
            <w:tcW w:w="6413" w:type="dxa"/>
            <w:shd w:val="clear" w:color="auto" w:fill="auto"/>
            <w:noWrap/>
            <w:vAlign w:val="bottom"/>
            <w:hideMark/>
          </w:tcPr>
          <w:p w:rsidR="006E6846" w:rsidRPr="006E6846" w:rsidP="006E6846" w14:paraId="7C724617" w14:textId="77777777">
            <w:pPr>
              <w:spacing w:after="0" w:line="240" w:lineRule="auto"/>
              <w:rPr>
                <w:rFonts w:ascii="Calibri" w:eastAsia="Times New Roman" w:hAnsi="Calibri" w:cs="Calibri"/>
                <w:color w:val="000000"/>
                <w:kern w:val="0"/>
                <w14:ligatures w14:val="none"/>
              </w:rPr>
            </w:pPr>
            <w:r w:rsidRPr="006E6846">
              <w:rPr>
                <w:rFonts w:ascii="Calibri" w:eastAsia="Times New Roman" w:hAnsi="Calibri" w:cs="Calibri"/>
                <w:color w:val="000000"/>
                <w:kern w:val="0"/>
                <w14:ligatures w14:val="none"/>
              </w:rPr>
              <w:t>Wholesale Trade</w:t>
            </w:r>
          </w:p>
        </w:tc>
      </w:tr>
      <w:tr w14:paraId="010C8FA0" w14:textId="77777777" w:rsidTr="00CD3A40">
        <w:tblPrEx>
          <w:tblW w:w="7838" w:type="dxa"/>
          <w:tblLook w:val="04A0"/>
        </w:tblPrEx>
        <w:trPr>
          <w:trHeight w:val="290"/>
        </w:trPr>
        <w:tc>
          <w:tcPr>
            <w:tcW w:w="1425" w:type="dxa"/>
            <w:shd w:val="clear" w:color="auto" w:fill="auto"/>
            <w:noWrap/>
            <w:hideMark/>
          </w:tcPr>
          <w:p w:rsidR="006E6846" w:rsidRPr="006E6846" w:rsidP="00CD3A40" w14:paraId="2BBCBEBC" w14:textId="77777777">
            <w:pPr>
              <w:spacing w:after="0" w:line="240" w:lineRule="auto"/>
              <w:jc w:val="center"/>
              <w:rPr>
                <w:rFonts w:ascii="Calibri" w:eastAsia="Times New Roman" w:hAnsi="Calibri" w:cs="Calibri"/>
                <w:color w:val="000000"/>
                <w:kern w:val="0"/>
                <w14:ligatures w14:val="none"/>
              </w:rPr>
            </w:pPr>
            <w:r w:rsidRPr="006E6846">
              <w:rPr>
                <w:rFonts w:ascii="Calibri" w:eastAsia="Times New Roman" w:hAnsi="Calibri" w:cs="Calibri"/>
                <w:color w:val="000000"/>
                <w:kern w:val="0"/>
                <w14:ligatures w14:val="none"/>
              </w:rPr>
              <w:t>44 to 45</w:t>
            </w:r>
          </w:p>
        </w:tc>
        <w:tc>
          <w:tcPr>
            <w:tcW w:w="6413" w:type="dxa"/>
            <w:shd w:val="clear" w:color="auto" w:fill="auto"/>
            <w:noWrap/>
            <w:vAlign w:val="bottom"/>
            <w:hideMark/>
          </w:tcPr>
          <w:p w:rsidR="006E6846" w:rsidRPr="006E6846" w:rsidP="006E6846" w14:paraId="02EE0A44" w14:textId="77777777">
            <w:pPr>
              <w:spacing w:after="0" w:line="240" w:lineRule="auto"/>
              <w:rPr>
                <w:rFonts w:ascii="Calibri" w:eastAsia="Times New Roman" w:hAnsi="Calibri" w:cs="Calibri"/>
                <w:color w:val="000000"/>
                <w:kern w:val="0"/>
                <w14:ligatures w14:val="none"/>
              </w:rPr>
            </w:pPr>
            <w:r w:rsidRPr="006E6846">
              <w:rPr>
                <w:rFonts w:ascii="Calibri" w:eastAsia="Times New Roman" w:hAnsi="Calibri" w:cs="Calibri"/>
                <w:color w:val="000000"/>
                <w:kern w:val="0"/>
                <w14:ligatures w14:val="none"/>
              </w:rPr>
              <w:t>Retail Trade</w:t>
            </w:r>
          </w:p>
        </w:tc>
      </w:tr>
      <w:tr w14:paraId="072B82E1" w14:textId="77777777" w:rsidTr="00CD3A40">
        <w:tblPrEx>
          <w:tblW w:w="7838" w:type="dxa"/>
          <w:tblLook w:val="04A0"/>
        </w:tblPrEx>
        <w:trPr>
          <w:trHeight w:val="290"/>
        </w:trPr>
        <w:tc>
          <w:tcPr>
            <w:tcW w:w="1425" w:type="dxa"/>
            <w:shd w:val="clear" w:color="auto" w:fill="auto"/>
            <w:noWrap/>
            <w:hideMark/>
          </w:tcPr>
          <w:p w:rsidR="006E6846" w:rsidRPr="006E6846" w:rsidP="00CD3A40" w14:paraId="59EE9417" w14:textId="77777777">
            <w:pPr>
              <w:spacing w:after="0" w:line="240" w:lineRule="auto"/>
              <w:jc w:val="center"/>
              <w:rPr>
                <w:rFonts w:ascii="Calibri" w:eastAsia="Times New Roman" w:hAnsi="Calibri" w:cs="Calibri"/>
                <w:color w:val="000000"/>
                <w:kern w:val="0"/>
                <w14:ligatures w14:val="none"/>
              </w:rPr>
            </w:pPr>
            <w:r w:rsidRPr="006E6846">
              <w:rPr>
                <w:rFonts w:ascii="Calibri" w:eastAsia="Times New Roman" w:hAnsi="Calibri" w:cs="Calibri"/>
                <w:color w:val="000000"/>
                <w:kern w:val="0"/>
                <w14:ligatures w14:val="none"/>
              </w:rPr>
              <w:t>48 to 49</w:t>
            </w:r>
          </w:p>
        </w:tc>
        <w:tc>
          <w:tcPr>
            <w:tcW w:w="6413" w:type="dxa"/>
            <w:shd w:val="clear" w:color="auto" w:fill="auto"/>
            <w:noWrap/>
            <w:vAlign w:val="bottom"/>
            <w:hideMark/>
          </w:tcPr>
          <w:p w:rsidR="006E6846" w:rsidRPr="006E6846" w:rsidP="006E6846" w14:paraId="30B41237" w14:textId="77777777">
            <w:pPr>
              <w:spacing w:after="0" w:line="240" w:lineRule="auto"/>
              <w:rPr>
                <w:rFonts w:ascii="Calibri" w:eastAsia="Times New Roman" w:hAnsi="Calibri" w:cs="Calibri"/>
                <w:color w:val="000000"/>
                <w:kern w:val="0"/>
                <w14:ligatures w14:val="none"/>
              </w:rPr>
            </w:pPr>
            <w:r w:rsidRPr="006E6846">
              <w:rPr>
                <w:rFonts w:ascii="Calibri" w:eastAsia="Times New Roman" w:hAnsi="Calibri" w:cs="Calibri"/>
                <w:color w:val="000000"/>
                <w:kern w:val="0"/>
                <w14:ligatures w14:val="none"/>
              </w:rPr>
              <w:t>Transportation and Warehousing</w:t>
            </w:r>
          </w:p>
        </w:tc>
      </w:tr>
      <w:tr w14:paraId="766C10F5" w14:textId="77777777" w:rsidTr="00CD3A40">
        <w:tblPrEx>
          <w:tblW w:w="7838" w:type="dxa"/>
          <w:tblLook w:val="04A0"/>
        </w:tblPrEx>
        <w:trPr>
          <w:trHeight w:val="290"/>
        </w:trPr>
        <w:tc>
          <w:tcPr>
            <w:tcW w:w="1425" w:type="dxa"/>
            <w:shd w:val="clear" w:color="auto" w:fill="auto"/>
            <w:noWrap/>
            <w:hideMark/>
          </w:tcPr>
          <w:p w:rsidR="006E6846" w:rsidRPr="006E6846" w:rsidP="00CD3A40" w14:paraId="2B489C60" w14:textId="77777777">
            <w:pPr>
              <w:spacing w:after="0" w:line="240" w:lineRule="auto"/>
              <w:jc w:val="center"/>
              <w:rPr>
                <w:rFonts w:ascii="Calibri" w:eastAsia="Times New Roman" w:hAnsi="Calibri" w:cs="Calibri"/>
                <w:color w:val="000000"/>
                <w:kern w:val="0"/>
                <w14:ligatures w14:val="none"/>
              </w:rPr>
            </w:pPr>
            <w:r w:rsidRPr="006E6846">
              <w:rPr>
                <w:rFonts w:ascii="Calibri" w:eastAsia="Times New Roman" w:hAnsi="Calibri" w:cs="Calibri"/>
                <w:color w:val="000000"/>
                <w:kern w:val="0"/>
                <w14:ligatures w14:val="none"/>
              </w:rPr>
              <w:t>51</w:t>
            </w:r>
          </w:p>
        </w:tc>
        <w:tc>
          <w:tcPr>
            <w:tcW w:w="6413" w:type="dxa"/>
            <w:shd w:val="clear" w:color="auto" w:fill="auto"/>
            <w:noWrap/>
            <w:vAlign w:val="bottom"/>
            <w:hideMark/>
          </w:tcPr>
          <w:p w:rsidR="006E6846" w:rsidRPr="006E6846" w:rsidP="006E6846" w14:paraId="1BA3CFEA" w14:textId="77777777">
            <w:pPr>
              <w:spacing w:after="0" w:line="240" w:lineRule="auto"/>
              <w:rPr>
                <w:rFonts w:ascii="Calibri" w:eastAsia="Times New Roman" w:hAnsi="Calibri" w:cs="Calibri"/>
                <w:color w:val="000000"/>
                <w:kern w:val="0"/>
                <w14:ligatures w14:val="none"/>
              </w:rPr>
            </w:pPr>
            <w:r w:rsidRPr="006E6846">
              <w:rPr>
                <w:rFonts w:ascii="Calibri" w:eastAsia="Times New Roman" w:hAnsi="Calibri" w:cs="Calibri"/>
                <w:color w:val="000000"/>
                <w:kern w:val="0"/>
                <w14:ligatures w14:val="none"/>
              </w:rPr>
              <w:t>Information</w:t>
            </w:r>
          </w:p>
        </w:tc>
      </w:tr>
      <w:tr w14:paraId="2C3635B5" w14:textId="77777777" w:rsidTr="00CD3A40">
        <w:tblPrEx>
          <w:tblW w:w="7838" w:type="dxa"/>
          <w:tblLook w:val="04A0"/>
        </w:tblPrEx>
        <w:trPr>
          <w:trHeight w:val="290"/>
        </w:trPr>
        <w:tc>
          <w:tcPr>
            <w:tcW w:w="1425" w:type="dxa"/>
            <w:shd w:val="clear" w:color="auto" w:fill="auto"/>
            <w:noWrap/>
            <w:hideMark/>
          </w:tcPr>
          <w:p w:rsidR="006E6846" w:rsidRPr="006E6846" w:rsidP="00CD3A40" w14:paraId="2AD375C0" w14:textId="77777777">
            <w:pPr>
              <w:spacing w:after="0" w:line="240" w:lineRule="auto"/>
              <w:jc w:val="center"/>
              <w:rPr>
                <w:rFonts w:ascii="Calibri" w:eastAsia="Times New Roman" w:hAnsi="Calibri" w:cs="Calibri"/>
                <w:color w:val="000000"/>
                <w:kern w:val="0"/>
                <w14:ligatures w14:val="none"/>
              </w:rPr>
            </w:pPr>
            <w:r w:rsidRPr="006E6846">
              <w:rPr>
                <w:rFonts w:ascii="Calibri" w:eastAsia="Times New Roman" w:hAnsi="Calibri" w:cs="Calibri"/>
                <w:color w:val="000000"/>
                <w:kern w:val="0"/>
                <w14:ligatures w14:val="none"/>
              </w:rPr>
              <w:t>52</w:t>
            </w:r>
          </w:p>
        </w:tc>
        <w:tc>
          <w:tcPr>
            <w:tcW w:w="6413" w:type="dxa"/>
            <w:shd w:val="clear" w:color="auto" w:fill="auto"/>
            <w:noWrap/>
            <w:vAlign w:val="bottom"/>
            <w:hideMark/>
          </w:tcPr>
          <w:p w:rsidR="006E6846" w:rsidRPr="006E6846" w:rsidP="006E6846" w14:paraId="0D590C36" w14:textId="77777777">
            <w:pPr>
              <w:spacing w:after="0" w:line="240" w:lineRule="auto"/>
              <w:rPr>
                <w:rFonts w:ascii="Calibri" w:eastAsia="Times New Roman" w:hAnsi="Calibri" w:cs="Calibri"/>
                <w:color w:val="000000"/>
                <w:kern w:val="0"/>
                <w14:ligatures w14:val="none"/>
              </w:rPr>
            </w:pPr>
            <w:r w:rsidRPr="006E6846">
              <w:rPr>
                <w:rFonts w:ascii="Calibri" w:eastAsia="Times New Roman" w:hAnsi="Calibri" w:cs="Calibri"/>
                <w:color w:val="000000"/>
                <w:kern w:val="0"/>
                <w14:ligatures w14:val="none"/>
              </w:rPr>
              <w:t>Finance and Insurance</w:t>
            </w:r>
          </w:p>
        </w:tc>
      </w:tr>
      <w:tr w14:paraId="5DAFD69B" w14:textId="77777777" w:rsidTr="00CD3A40">
        <w:tblPrEx>
          <w:tblW w:w="7838" w:type="dxa"/>
          <w:tblLook w:val="04A0"/>
        </w:tblPrEx>
        <w:trPr>
          <w:trHeight w:val="290"/>
        </w:trPr>
        <w:tc>
          <w:tcPr>
            <w:tcW w:w="1425" w:type="dxa"/>
            <w:shd w:val="clear" w:color="auto" w:fill="auto"/>
            <w:noWrap/>
            <w:hideMark/>
          </w:tcPr>
          <w:p w:rsidR="006E6846" w:rsidRPr="006E6846" w:rsidP="00CD3A40" w14:paraId="36B71C2C" w14:textId="77777777">
            <w:pPr>
              <w:spacing w:after="0" w:line="240" w:lineRule="auto"/>
              <w:jc w:val="center"/>
              <w:rPr>
                <w:rFonts w:ascii="Calibri" w:eastAsia="Times New Roman" w:hAnsi="Calibri" w:cs="Calibri"/>
                <w:color w:val="000000"/>
                <w:kern w:val="0"/>
                <w14:ligatures w14:val="none"/>
              </w:rPr>
            </w:pPr>
            <w:r w:rsidRPr="006E6846">
              <w:rPr>
                <w:rFonts w:ascii="Calibri" w:eastAsia="Times New Roman" w:hAnsi="Calibri" w:cs="Calibri"/>
                <w:color w:val="000000"/>
                <w:kern w:val="0"/>
                <w14:ligatures w14:val="none"/>
              </w:rPr>
              <w:t>53</w:t>
            </w:r>
          </w:p>
        </w:tc>
        <w:tc>
          <w:tcPr>
            <w:tcW w:w="6413" w:type="dxa"/>
            <w:shd w:val="clear" w:color="auto" w:fill="auto"/>
            <w:noWrap/>
            <w:vAlign w:val="bottom"/>
            <w:hideMark/>
          </w:tcPr>
          <w:p w:rsidR="006E6846" w:rsidRPr="006E6846" w:rsidP="006E6846" w14:paraId="29C09F66" w14:textId="77777777">
            <w:pPr>
              <w:spacing w:after="0" w:line="240" w:lineRule="auto"/>
              <w:rPr>
                <w:rFonts w:ascii="Calibri" w:eastAsia="Times New Roman" w:hAnsi="Calibri" w:cs="Calibri"/>
                <w:color w:val="000000"/>
                <w:kern w:val="0"/>
                <w14:ligatures w14:val="none"/>
              </w:rPr>
            </w:pPr>
            <w:r w:rsidRPr="006E6846">
              <w:rPr>
                <w:rFonts w:ascii="Calibri" w:eastAsia="Times New Roman" w:hAnsi="Calibri" w:cs="Calibri"/>
                <w:color w:val="000000"/>
                <w:kern w:val="0"/>
                <w14:ligatures w14:val="none"/>
              </w:rPr>
              <w:t>Real Estate Rental and Leasing</w:t>
            </w:r>
          </w:p>
        </w:tc>
      </w:tr>
      <w:tr w14:paraId="2D26B7B6" w14:textId="77777777" w:rsidTr="00CD3A40">
        <w:tblPrEx>
          <w:tblW w:w="7838" w:type="dxa"/>
          <w:tblLook w:val="04A0"/>
        </w:tblPrEx>
        <w:trPr>
          <w:trHeight w:val="290"/>
        </w:trPr>
        <w:tc>
          <w:tcPr>
            <w:tcW w:w="1425" w:type="dxa"/>
            <w:shd w:val="clear" w:color="auto" w:fill="auto"/>
            <w:noWrap/>
            <w:hideMark/>
          </w:tcPr>
          <w:p w:rsidR="006E6846" w:rsidRPr="006E6846" w:rsidP="00CD3A40" w14:paraId="3DC8EE3F" w14:textId="77777777">
            <w:pPr>
              <w:spacing w:after="0" w:line="240" w:lineRule="auto"/>
              <w:jc w:val="center"/>
              <w:rPr>
                <w:rFonts w:ascii="Calibri" w:eastAsia="Times New Roman" w:hAnsi="Calibri" w:cs="Calibri"/>
                <w:color w:val="000000"/>
                <w:kern w:val="0"/>
                <w14:ligatures w14:val="none"/>
              </w:rPr>
            </w:pPr>
            <w:r w:rsidRPr="006E6846">
              <w:rPr>
                <w:rFonts w:ascii="Calibri" w:eastAsia="Times New Roman" w:hAnsi="Calibri" w:cs="Calibri"/>
                <w:color w:val="000000"/>
                <w:kern w:val="0"/>
                <w14:ligatures w14:val="none"/>
              </w:rPr>
              <w:t>54</w:t>
            </w:r>
          </w:p>
        </w:tc>
        <w:tc>
          <w:tcPr>
            <w:tcW w:w="6413" w:type="dxa"/>
            <w:shd w:val="clear" w:color="auto" w:fill="auto"/>
            <w:noWrap/>
            <w:vAlign w:val="bottom"/>
            <w:hideMark/>
          </w:tcPr>
          <w:p w:rsidR="006E6846" w:rsidRPr="006E6846" w:rsidP="006E6846" w14:paraId="6068BCFA" w14:textId="77777777">
            <w:pPr>
              <w:spacing w:after="0" w:line="240" w:lineRule="auto"/>
              <w:rPr>
                <w:rFonts w:ascii="Calibri" w:eastAsia="Times New Roman" w:hAnsi="Calibri" w:cs="Calibri"/>
                <w:color w:val="000000"/>
                <w:kern w:val="0"/>
                <w14:ligatures w14:val="none"/>
              </w:rPr>
            </w:pPr>
            <w:r w:rsidRPr="006E6846">
              <w:rPr>
                <w:rFonts w:ascii="Calibri" w:eastAsia="Times New Roman" w:hAnsi="Calibri" w:cs="Calibri"/>
                <w:color w:val="000000"/>
                <w:kern w:val="0"/>
                <w14:ligatures w14:val="none"/>
              </w:rPr>
              <w:t>Professional, Scientific, and Technical Services</w:t>
            </w:r>
          </w:p>
        </w:tc>
      </w:tr>
      <w:tr w14:paraId="143A6C1A" w14:textId="77777777" w:rsidTr="00CD3A40">
        <w:tblPrEx>
          <w:tblW w:w="7838" w:type="dxa"/>
          <w:tblLook w:val="04A0"/>
        </w:tblPrEx>
        <w:trPr>
          <w:trHeight w:val="290"/>
        </w:trPr>
        <w:tc>
          <w:tcPr>
            <w:tcW w:w="1425" w:type="dxa"/>
            <w:shd w:val="clear" w:color="auto" w:fill="auto"/>
            <w:noWrap/>
            <w:hideMark/>
          </w:tcPr>
          <w:p w:rsidR="006E6846" w:rsidRPr="006E6846" w:rsidP="00CD3A40" w14:paraId="41628261" w14:textId="77777777">
            <w:pPr>
              <w:spacing w:after="0" w:line="240" w:lineRule="auto"/>
              <w:jc w:val="center"/>
              <w:rPr>
                <w:rFonts w:ascii="Calibri" w:eastAsia="Times New Roman" w:hAnsi="Calibri" w:cs="Calibri"/>
                <w:color w:val="000000"/>
                <w:kern w:val="0"/>
                <w14:ligatures w14:val="none"/>
              </w:rPr>
            </w:pPr>
            <w:r w:rsidRPr="006E6846">
              <w:rPr>
                <w:rFonts w:ascii="Calibri" w:eastAsia="Times New Roman" w:hAnsi="Calibri" w:cs="Calibri"/>
                <w:color w:val="000000"/>
                <w:kern w:val="0"/>
                <w14:ligatures w14:val="none"/>
              </w:rPr>
              <w:t>55</w:t>
            </w:r>
          </w:p>
        </w:tc>
        <w:tc>
          <w:tcPr>
            <w:tcW w:w="6413" w:type="dxa"/>
            <w:shd w:val="clear" w:color="auto" w:fill="auto"/>
            <w:noWrap/>
            <w:vAlign w:val="bottom"/>
            <w:hideMark/>
          </w:tcPr>
          <w:p w:rsidR="006E6846" w:rsidRPr="006E6846" w:rsidP="006E6846" w14:paraId="7B30A517" w14:textId="77777777">
            <w:pPr>
              <w:spacing w:after="0" w:line="240" w:lineRule="auto"/>
              <w:rPr>
                <w:rFonts w:ascii="Calibri" w:eastAsia="Times New Roman" w:hAnsi="Calibri" w:cs="Calibri"/>
                <w:color w:val="000000"/>
                <w:kern w:val="0"/>
                <w14:ligatures w14:val="none"/>
              </w:rPr>
            </w:pPr>
            <w:r w:rsidRPr="006E6846">
              <w:rPr>
                <w:rFonts w:ascii="Calibri" w:eastAsia="Times New Roman" w:hAnsi="Calibri" w:cs="Calibri"/>
                <w:color w:val="000000"/>
                <w:kern w:val="0"/>
                <w14:ligatures w14:val="none"/>
              </w:rPr>
              <w:t>Management of Companies and Enterprises</w:t>
            </w:r>
          </w:p>
        </w:tc>
      </w:tr>
      <w:tr w14:paraId="02380667" w14:textId="77777777" w:rsidTr="00CD3A40">
        <w:tblPrEx>
          <w:tblW w:w="7838" w:type="dxa"/>
          <w:tblLook w:val="04A0"/>
        </w:tblPrEx>
        <w:trPr>
          <w:trHeight w:val="290"/>
        </w:trPr>
        <w:tc>
          <w:tcPr>
            <w:tcW w:w="1425" w:type="dxa"/>
            <w:shd w:val="clear" w:color="auto" w:fill="auto"/>
            <w:noWrap/>
            <w:hideMark/>
          </w:tcPr>
          <w:p w:rsidR="006E6846" w:rsidRPr="006E6846" w:rsidP="00CD3A40" w14:paraId="2051E7F5" w14:textId="77777777">
            <w:pPr>
              <w:spacing w:after="0" w:line="240" w:lineRule="auto"/>
              <w:jc w:val="center"/>
              <w:rPr>
                <w:rFonts w:ascii="Calibri" w:eastAsia="Times New Roman" w:hAnsi="Calibri" w:cs="Calibri"/>
                <w:color w:val="000000"/>
                <w:kern w:val="0"/>
                <w14:ligatures w14:val="none"/>
              </w:rPr>
            </w:pPr>
            <w:r w:rsidRPr="006E6846">
              <w:rPr>
                <w:rFonts w:ascii="Calibri" w:eastAsia="Times New Roman" w:hAnsi="Calibri" w:cs="Calibri"/>
                <w:color w:val="000000"/>
                <w:kern w:val="0"/>
                <w14:ligatures w14:val="none"/>
              </w:rPr>
              <w:t>56</w:t>
            </w:r>
          </w:p>
        </w:tc>
        <w:tc>
          <w:tcPr>
            <w:tcW w:w="6413" w:type="dxa"/>
            <w:shd w:val="clear" w:color="auto" w:fill="auto"/>
            <w:noWrap/>
            <w:vAlign w:val="bottom"/>
            <w:hideMark/>
          </w:tcPr>
          <w:p w:rsidR="006E6846" w:rsidRPr="006E6846" w:rsidP="006E6846" w14:paraId="013C5290" w14:textId="77777777">
            <w:pPr>
              <w:spacing w:after="0" w:line="240" w:lineRule="auto"/>
              <w:rPr>
                <w:rFonts w:ascii="Calibri" w:eastAsia="Times New Roman" w:hAnsi="Calibri" w:cs="Calibri"/>
                <w:color w:val="000000"/>
                <w:kern w:val="0"/>
                <w14:ligatures w14:val="none"/>
              </w:rPr>
            </w:pPr>
            <w:r w:rsidRPr="006E6846">
              <w:rPr>
                <w:rFonts w:ascii="Calibri" w:eastAsia="Times New Roman" w:hAnsi="Calibri" w:cs="Calibri"/>
                <w:color w:val="000000"/>
                <w:kern w:val="0"/>
                <w14:ligatures w14:val="none"/>
              </w:rPr>
              <w:t>Administrative and Support and Waste Management and Remediation Services</w:t>
            </w:r>
          </w:p>
        </w:tc>
      </w:tr>
      <w:tr w14:paraId="5D12EAE8" w14:textId="77777777" w:rsidTr="00CD3A40">
        <w:tblPrEx>
          <w:tblW w:w="7838" w:type="dxa"/>
          <w:tblLook w:val="04A0"/>
        </w:tblPrEx>
        <w:trPr>
          <w:trHeight w:val="290"/>
        </w:trPr>
        <w:tc>
          <w:tcPr>
            <w:tcW w:w="1425" w:type="dxa"/>
            <w:shd w:val="clear" w:color="auto" w:fill="auto"/>
            <w:noWrap/>
            <w:hideMark/>
          </w:tcPr>
          <w:p w:rsidR="006E6846" w:rsidRPr="006E6846" w:rsidP="00CD3A40" w14:paraId="3A5A57B7" w14:textId="77777777">
            <w:pPr>
              <w:spacing w:after="0" w:line="240" w:lineRule="auto"/>
              <w:jc w:val="center"/>
              <w:rPr>
                <w:rFonts w:ascii="Calibri" w:eastAsia="Times New Roman" w:hAnsi="Calibri" w:cs="Calibri"/>
                <w:color w:val="000000"/>
                <w:kern w:val="0"/>
                <w14:ligatures w14:val="none"/>
              </w:rPr>
            </w:pPr>
            <w:r w:rsidRPr="006E6846">
              <w:rPr>
                <w:rFonts w:ascii="Calibri" w:eastAsia="Times New Roman" w:hAnsi="Calibri" w:cs="Calibri"/>
                <w:color w:val="000000"/>
                <w:kern w:val="0"/>
                <w14:ligatures w14:val="none"/>
              </w:rPr>
              <w:t>61</w:t>
            </w:r>
          </w:p>
        </w:tc>
        <w:tc>
          <w:tcPr>
            <w:tcW w:w="6413" w:type="dxa"/>
            <w:shd w:val="clear" w:color="auto" w:fill="auto"/>
            <w:noWrap/>
            <w:vAlign w:val="bottom"/>
            <w:hideMark/>
          </w:tcPr>
          <w:p w:rsidR="006E6846" w:rsidRPr="006E6846" w:rsidP="006E6846" w14:paraId="36E3D298" w14:textId="77777777">
            <w:pPr>
              <w:spacing w:after="0" w:line="240" w:lineRule="auto"/>
              <w:rPr>
                <w:rFonts w:ascii="Calibri" w:eastAsia="Times New Roman" w:hAnsi="Calibri" w:cs="Calibri"/>
                <w:color w:val="000000"/>
                <w:kern w:val="0"/>
                <w14:ligatures w14:val="none"/>
              </w:rPr>
            </w:pPr>
            <w:r w:rsidRPr="006E6846">
              <w:rPr>
                <w:rFonts w:ascii="Calibri" w:eastAsia="Times New Roman" w:hAnsi="Calibri" w:cs="Calibri"/>
                <w:color w:val="000000"/>
                <w:kern w:val="0"/>
                <w14:ligatures w14:val="none"/>
              </w:rPr>
              <w:t>Educational Services</w:t>
            </w:r>
          </w:p>
        </w:tc>
      </w:tr>
      <w:tr w14:paraId="59F3EA7C" w14:textId="77777777" w:rsidTr="00CD3A40">
        <w:tblPrEx>
          <w:tblW w:w="7838" w:type="dxa"/>
          <w:tblLook w:val="04A0"/>
        </w:tblPrEx>
        <w:trPr>
          <w:trHeight w:val="290"/>
        </w:trPr>
        <w:tc>
          <w:tcPr>
            <w:tcW w:w="1425" w:type="dxa"/>
            <w:shd w:val="clear" w:color="auto" w:fill="auto"/>
            <w:noWrap/>
            <w:hideMark/>
          </w:tcPr>
          <w:p w:rsidR="006E6846" w:rsidRPr="006E6846" w:rsidP="00CD3A40" w14:paraId="39CAB061" w14:textId="77777777">
            <w:pPr>
              <w:spacing w:after="0" w:line="240" w:lineRule="auto"/>
              <w:jc w:val="center"/>
              <w:rPr>
                <w:rFonts w:ascii="Calibri" w:eastAsia="Times New Roman" w:hAnsi="Calibri" w:cs="Calibri"/>
                <w:color w:val="000000"/>
                <w:kern w:val="0"/>
                <w14:ligatures w14:val="none"/>
              </w:rPr>
            </w:pPr>
            <w:r w:rsidRPr="006E6846">
              <w:rPr>
                <w:rFonts w:ascii="Calibri" w:eastAsia="Times New Roman" w:hAnsi="Calibri" w:cs="Calibri"/>
                <w:color w:val="000000"/>
                <w:kern w:val="0"/>
                <w14:ligatures w14:val="none"/>
              </w:rPr>
              <w:t>62</w:t>
            </w:r>
          </w:p>
        </w:tc>
        <w:tc>
          <w:tcPr>
            <w:tcW w:w="6413" w:type="dxa"/>
            <w:shd w:val="clear" w:color="auto" w:fill="auto"/>
            <w:noWrap/>
            <w:vAlign w:val="bottom"/>
            <w:hideMark/>
          </w:tcPr>
          <w:p w:rsidR="006E6846" w:rsidRPr="006E6846" w:rsidP="006E6846" w14:paraId="2FDD5ADF" w14:textId="77777777">
            <w:pPr>
              <w:spacing w:after="0" w:line="240" w:lineRule="auto"/>
              <w:rPr>
                <w:rFonts w:ascii="Calibri" w:eastAsia="Times New Roman" w:hAnsi="Calibri" w:cs="Calibri"/>
                <w:color w:val="000000"/>
                <w:kern w:val="0"/>
                <w14:ligatures w14:val="none"/>
              </w:rPr>
            </w:pPr>
            <w:r w:rsidRPr="006E6846">
              <w:rPr>
                <w:rFonts w:ascii="Calibri" w:eastAsia="Times New Roman" w:hAnsi="Calibri" w:cs="Calibri"/>
                <w:color w:val="000000"/>
                <w:kern w:val="0"/>
                <w14:ligatures w14:val="none"/>
              </w:rPr>
              <w:t>Health Care and Social Assistance</w:t>
            </w:r>
          </w:p>
        </w:tc>
      </w:tr>
      <w:tr w14:paraId="3E49AC67" w14:textId="77777777" w:rsidTr="00CD3A40">
        <w:tblPrEx>
          <w:tblW w:w="7838" w:type="dxa"/>
          <w:tblLook w:val="04A0"/>
        </w:tblPrEx>
        <w:trPr>
          <w:trHeight w:val="290"/>
        </w:trPr>
        <w:tc>
          <w:tcPr>
            <w:tcW w:w="1425" w:type="dxa"/>
            <w:shd w:val="clear" w:color="auto" w:fill="auto"/>
            <w:noWrap/>
            <w:hideMark/>
          </w:tcPr>
          <w:p w:rsidR="006E6846" w:rsidRPr="006E6846" w:rsidP="00CD3A40" w14:paraId="7D779034" w14:textId="77777777">
            <w:pPr>
              <w:spacing w:after="0" w:line="240" w:lineRule="auto"/>
              <w:jc w:val="center"/>
              <w:rPr>
                <w:rFonts w:ascii="Calibri" w:eastAsia="Times New Roman" w:hAnsi="Calibri" w:cs="Calibri"/>
                <w:color w:val="000000"/>
                <w:kern w:val="0"/>
                <w14:ligatures w14:val="none"/>
              </w:rPr>
            </w:pPr>
            <w:r w:rsidRPr="006E6846">
              <w:rPr>
                <w:rFonts w:ascii="Calibri" w:eastAsia="Times New Roman" w:hAnsi="Calibri" w:cs="Calibri"/>
                <w:color w:val="000000"/>
                <w:kern w:val="0"/>
                <w14:ligatures w14:val="none"/>
              </w:rPr>
              <w:t>71</w:t>
            </w:r>
          </w:p>
        </w:tc>
        <w:tc>
          <w:tcPr>
            <w:tcW w:w="6413" w:type="dxa"/>
            <w:shd w:val="clear" w:color="auto" w:fill="auto"/>
            <w:noWrap/>
            <w:vAlign w:val="bottom"/>
            <w:hideMark/>
          </w:tcPr>
          <w:p w:rsidR="006E6846" w:rsidRPr="006E6846" w:rsidP="006E6846" w14:paraId="6EE41013" w14:textId="77777777">
            <w:pPr>
              <w:spacing w:after="0" w:line="240" w:lineRule="auto"/>
              <w:rPr>
                <w:rFonts w:ascii="Calibri" w:eastAsia="Times New Roman" w:hAnsi="Calibri" w:cs="Calibri"/>
                <w:color w:val="000000"/>
                <w:kern w:val="0"/>
                <w14:ligatures w14:val="none"/>
              </w:rPr>
            </w:pPr>
            <w:r w:rsidRPr="006E6846">
              <w:rPr>
                <w:rFonts w:ascii="Calibri" w:eastAsia="Times New Roman" w:hAnsi="Calibri" w:cs="Calibri"/>
                <w:color w:val="000000"/>
                <w:kern w:val="0"/>
                <w14:ligatures w14:val="none"/>
              </w:rPr>
              <w:t>Arts, Entertainment, and Recreation</w:t>
            </w:r>
          </w:p>
        </w:tc>
      </w:tr>
      <w:tr w14:paraId="3E5FD3F1" w14:textId="77777777" w:rsidTr="00CD3A40">
        <w:tblPrEx>
          <w:tblW w:w="7838" w:type="dxa"/>
          <w:tblLook w:val="04A0"/>
        </w:tblPrEx>
        <w:trPr>
          <w:trHeight w:val="290"/>
        </w:trPr>
        <w:tc>
          <w:tcPr>
            <w:tcW w:w="1425" w:type="dxa"/>
            <w:shd w:val="clear" w:color="auto" w:fill="auto"/>
            <w:noWrap/>
            <w:hideMark/>
          </w:tcPr>
          <w:p w:rsidR="006E6846" w:rsidRPr="006E6846" w:rsidP="00CD3A40" w14:paraId="2B67BCDE" w14:textId="77777777">
            <w:pPr>
              <w:spacing w:after="0" w:line="240" w:lineRule="auto"/>
              <w:jc w:val="center"/>
              <w:rPr>
                <w:rFonts w:ascii="Calibri" w:eastAsia="Times New Roman" w:hAnsi="Calibri" w:cs="Calibri"/>
                <w:color w:val="000000"/>
                <w:kern w:val="0"/>
                <w14:ligatures w14:val="none"/>
              </w:rPr>
            </w:pPr>
            <w:r w:rsidRPr="006E6846">
              <w:rPr>
                <w:rFonts w:ascii="Calibri" w:eastAsia="Times New Roman" w:hAnsi="Calibri" w:cs="Calibri"/>
                <w:color w:val="000000"/>
                <w:kern w:val="0"/>
                <w14:ligatures w14:val="none"/>
              </w:rPr>
              <w:t>72</w:t>
            </w:r>
          </w:p>
        </w:tc>
        <w:tc>
          <w:tcPr>
            <w:tcW w:w="6413" w:type="dxa"/>
            <w:shd w:val="clear" w:color="auto" w:fill="auto"/>
            <w:noWrap/>
            <w:vAlign w:val="bottom"/>
            <w:hideMark/>
          </w:tcPr>
          <w:p w:rsidR="006E6846" w:rsidRPr="006E6846" w:rsidP="006E6846" w14:paraId="45C55522" w14:textId="77777777">
            <w:pPr>
              <w:spacing w:after="0" w:line="240" w:lineRule="auto"/>
              <w:rPr>
                <w:rFonts w:ascii="Calibri" w:eastAsia="Times New Roman" w:hAnsi="Calibri" w:cs="Calibri"/>
                <w:color w:val="000000"/>
                <w:kern w:val="0"/>
                <w14:ligatures w14:val="none"/>
              </w:rPr>
            </w:pPr>
            <w:r w:rsidRPr="006E6846">
              <w:rPr>
                <w:rFonts w:ascii="Calibri" w:eastAsia="Times New Roman" w:hAnsi="Calibri" w:cs="Calibri"/>
                <w:color w:val="000000"/>
                <w:kern w:val="0"/>
                <w14:ligatures w14:val="none"/>
              </w:rPr>
              <w:t>Accommodation and Food Services</w:t>
            </w:r>
          </w:p>
        </w:tc>
      </w:tr>
      <w:tr w14:paraId="6968C5A8" w14:textId="77777777" w:rsidTr="00CD3A40">
        <w:tblPrEx>
          <w:tblW w:w="7838" w:type="dxa"/>
          <w:tblLook w:val="04A0"/>
        </w:tblPrEx>
        <w:trPr>
          <w:trHeight w:val="50"/>
        </w:trPr>
        <w:tc>
          <w:tcPr>
            <w:tcW w:w="1425" w:type="dxa"/>
            <w:shd w:val="clear" w:color="auto" w:fill="auto"/>
            <w:noWrap/>
            <w:hideMark/>
          </w:tcPr>
          <w:p w:rsidR="006E6846" w:rsidRPr="006E6846" w:rsidP="00CD3A40" w14:paraId="7D528F2D" w14:textId="77777777">
            <w:pPr>
              <w:spacing w:after="0" w:line="240" w:lineRule="auto"/>
              <w:jc w:val="center"/>
              <w:rPr>
                <w:rFonts w:ascii="Calibri" w:eastAsia="Times New Roman" w:hAnsi="Calibri" w:cs="Calibri"/>
                <w:color w:val="000000"/>
                <w:kern w:val="0"/>
                <w14:ligatures w14:val="none"/>
              </w:rPr>
            </w:pPr>
            <w:r w:rsidRPr="006E6846">
              <w:rPr>
                <w:rFonts w:ascii="Calibri" w:eastAsia="Times New Roman" w:hAnsi="Calibri" w:cs="Calibri"/>
                <w:color w:val="000000"/>
                <w:kern w:val="0"/>
                <w14:ligatures w14:val="none"/>
              </w:rPr>
              <w:t>81</w:t>
            </w:r>
          </w:p>
        </w:tc>
        <w:tc>
          <w:tcPr>
            <w:tcW w:w="6413" w:type="dxa"/>
            <w:shd w:val="clear" w:color="auto" w:fill="auto"/>
            <w:noWrap/>
            <w:vAlign w:val="bottom"/>
            <w:hideMark/>
          </w:tcPr>
          <w:p w:rsidR="006E6846" w:rsidRPr="006E6846" w:rsidP="006E6846" w14:paraId="634BAE40" w14:textId="77777777">
            <w:pPr>
              <w:spacing w:after="0" w:line="240" w:lineRule="auto"/>
              <w:rPr>
                <w:rFonts w:ascii="Calibri" w:eastAsia="Times New Roman" w:hAnsi="Calibri" w:cs="Calibri"/>
                <w:color w:val="000000"/>
                <w:kern w:val="0"/>
                <w14:ligatures w14:val="none"/>
              </w:rPr>
            </w:pPr>
            <w:r w:rsidRPr="006E6846">
              <w:rPr>
                <w:rFonts w:ascii="Calibri" w:eastAsia="Times New Roman" w:hAnsi="Calibri" w:cs="Calibri"/>
                <w:color w:val="000000"/>
                <w:kern w:val="0"/>
                <w14:ligatures w14:val="none"/>
              </w:rPr>
              <w:t>Other Services (except Public Administration)</w:t>
            </w:r>
          </w:p>
        </w:tc>
      </w:tr>
    </w:tbl>
    <w:p w:rsidR="006E6846" w:rsidP="00892DD3" w14:paraId="798524AD" w14:textId="77777777"/>
    <w:tbl>
      <w:tblPr>
        <w:tblW w:w="34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425"/>
        <w:gridCol w:w="1980"/>
      </w:tblGrid>
      <w:tr w14:paraId="5DA2A25B" w14:textId="77777777" w:rsidTr="007812AE">
        <w:tblPrEx>
          <w:tblW w:w="34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trHeight w:val="300"/>
        </w:trPr>
        <w:tc>
          <w:tcPr>
            <w:tcW w:w="3405" w:type="dxa"/>
            <w:gridSpan w:val="2"/>
            <w:shd w:val="clear" w:color="auto" w:fill="auto"/>
            <w:vAlign w:val="bottom"/>
            <w:hideMark/>
          </w:tcPr>
          <w:p w:rsidR="003F2BBF" w:rsidRPr="006E6846" w:rsidP="0048431F" w14:paraId="608B5E04" w14:textId="3EFBC66C">
            <w:pPr>
              <w:spacing w:after="0" w:line="240" w:lineRule="auto"/>
              <w:jc w:val="center"/>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Employee</w:t>
            </w:r>
            <w:r w:rsidR="007F0D2E">
              <w:rPr>
                <w:rFonts w:ascii="Calibri" w:eastAsia="Times New Roman" w:hAnsi="Calibri" w:cs="Calibri"/>
                <w:b/>
                <w:bCs/>
                <w:color w:val="000000"/>
                <w:kern w:val="0"/>
                <w14:ligatures w14:val="none"/>
              </w:rPr>
              <w:t xml:space="preserve"> Size</w:t>
            </w:r>
            <w:r>
              <w:rPr>
                <w:rFonts w:ascii="Calibri" w:eastAsia="Times New Roman" w:hAnsi="Calibri" w:cs="Calibri"/>
                <w:b/>
                <w:bCs/>
                <w:color w:val="000000"/>
                <w:kern w:val="0"/>
                <w14:ligatures w14:val="none"/>
              </w:rPr>
              <w:t xml:space="preserve"> Categor</w:t>
            </w:r>
            <w:r w:rsidR="007F0D2E">
              <w:rPr>
                <w:rFonts w:ascii="Calibri" w:eastAsia="Times New Roman" w:hAnsi="Calibri" w:cs="Calibri"/>
                <w:b/>
                <w:bCs/>
                <w:color w:val="000000"/>
                <w:kern w:val="0"/>
                <w14:ligatures w14:val="none"/>
              </w:rPr>
              <w:t>ies</w:t>
            </w:r>
            <w:r w:rsidRPr="006E6846">
              <w:rPr>
                <w:rFonts w:ascii="Calibri" w:eastAsia="Times New Roman" w:hAnsi="Calibri" w:cs="Calibri"/>
                <w:b/>
                <w:bCs/>
                <w:color w:val="000000"/>
                <w:kern w:val="0"/>
                <w14:ligatures w14:val="none"/>
              </w:rPr>
              <w:t xml:space="preserve"> </w:t>
            </w:r>
          </w:p>
        </w:tc>
      </w:tr>
      <w:tr w14:paraId="1DFFBA9A" w14:textId="77777777" w:rsidTr="007812AE">
        <w:tblPrEx>
          <w:tblW w:w="3405" w:type="dxa"/>
          <w:tblLook w:val="04A0"/>
        </w:tblPrEx>
        <w:trPr>
          <w:trHeight w:val="300"/>
        </w:trPr>
        <w:tc>
          <w:tcPr>
            <w:tcW w:w="1425" w:type="dxa"/>
            <w:shd w:val="clear" w:color="auto" w:fill="auto"/>
            <w:noWrap/>
            <w:vAlign w:val="bottom"/>
            <w:hideMark/>
          </w:tcPr>
          <w:p w:rsidR="003F2BBF" w:rsidRPr="006E6846" w:rsidP="0048431F" w14:paraId="433B7445" w14:textId="144AF80C">
            <w:pPr>
              <w:spacing w:after="0" w:line="240" w:lineRule="auto"/>
              <w:rPr>
                <w:rFonts w:ascii="Calibri" w:eastAsia="Times New Roman" w:hAnsi="Calibri" w:cs="Calibri"/>
                <w:i/>
                <w:iCs/>
                <w:color w:val="000000"/>
                <w:kern w:val="0"/>
                <w14:ligatures w14:val="none"/>
              </w:rPr>
            </w:pPr>
            <w:r>
              <w:rPr>
                <w:rFonts w:ascii="Calibri" w:eastAsia="Times New Roman" w:hAnsi="Calibri" w:cs="Calibri"/>
                <w:i/>
                <w:iCs/>
                <w:color w:val="000000"/>
                <w:kern w:val="0"/>
                <w14:ligatures w14:val="none"/>
              </w:rPr>
              <w:t>Category</w:t>
            </w:r>
          </w:p>
        </w:tc>
        <w:tc>
          <w:tcPr>
            <w:tcW w:w="1980" w:type="dxa"/>
            <w:shd w:val="clear" w:color="auto" w:fill="auto"/>
            <w:noWrap/>
            <w:vAlign w:val="bottom"/>
            <w:hideMark/>
          </w:tcPr>
          <w:p w:rsidR="003F2BBF" w:rsidRPr="006E6846" w:rsidP="0048431F" w14:paraId="5AE85488" w14:textId="7D436869">
            <w:pPr>
              <w:spacing w:after="0" w:line="240" w:lineRule="auto"/>
              <w:rPr>
                <w:rFonts w:ascii="Calibri" w:eastAsia="Times New Roman" w:hAnsi="Calibri" w:cs="Calibri"/>
                <w:i/>
                <w:iCs/>
                <w:color w:val="000000"/>
                <w:kern w:val="0"/>
                <w14:ligatures w14:val="none"/>
              </w:rPr>
            </w:pPr>
            <w:r>
              <w:rPr>
                <w:rFonts w:ascii="Calibri" w:eastAsia="Times New Roman" w:hAnsi="Calibri" w:cs="Calibri"/>
                <w:i/>
                <w:iCs/>
                <w:color w:val="000000"/>
                <w:kern w:val="0"/>
                <w14:ligatures w14:val="none"/>
              </w:rPr>
              <w:t>Number of Employee</w:t>
            </w:r>
            <w:r w:rsidR="00CD765C">
              <w:rPr>
                <w:rFonts w:ascii="Calibri" w:eastAsia="Times New Roman" w:hAnsi="Calibri" w:cs="Calibri"/>
                <w:i/>
                <w:iCs/>
                <w:color w:val="000000"/>
                <w:kern w:val="0"/>
                <w14:ligatures w14:val="none"/>
              </w:rPr>
              <w:t>s</w:t>
            </w:r>
          </w:p>
        </w:tc>
      </w:tr>
      <w:tr w14:paraId="0206C357" w14:textId="77777777" w:rsidTr="007812AE">
        <w:tblPrEx>
          <w:tblW w:w="3405" w:type="dxa"/>
          <w:tblLook w:val="04A0"/>
        </w:tblPrEx>
        <w:trPr>
          <w:trHeight w:val="340"/>
        </w:trPr>
        <w:tc>
          <w:tcPr>
            <w:tcW w:w="1425" w:type="dxa"/>
            <w:shd w:val="clear" w:color="auto" w:fill="auto"/>
            <w:noWrap/>
            <w:hideMark/>
          </w:tcPr>
          <w:p w:rsidR="003F2BBF" w:rsidRPr="006E6846" w:rsidP="0048431F" w14:paraId="76A66D93" w14:textId="1B1A9BA9">
            <w:pPr>
              <w:spacing w:after="0" w:line="240" w:lineRule="auto"/>
              <w:jc w:val="center"/>
              <w:rPr>
                <w:rFonts w:ascii="Calibri" w:eastAsia="Times New Roman" w:hAnsi="Calibri" w:cs="Calibri"/>
                <w:color w:val="000000"/>
                <w:kern w:val="0"/>
                <w14:ligatures w14:val="none"/>
              </w:rPr>
            </w:pPr>
            <w:r w:rsidRPr="006E6846">
              <w:rPr>
                <w:rFonts w:ascii="Calibri" w:eastAsia="Times New Roman" w:hAnsi="Calibri" w:cs="Calibri"/>
                <w:color w:val="000000"/>
                <w:kern w:val="0"/>
                <w14:ligatures w14:val="none"/>
              </w:rPr>
              <w:t>1</w:t>
            </w:r>
          </w:p>
        </w:tc>
        <w:tc>
          <w:tcPr>
            <w:tcW w:w="1980" w:type="dxa"/>
            <w:shd w:val="clear" w:color="auto" w:fill="auto"/>
            <w:noWrap/>
            <w:vAlign w:val="bottom"/>
            <w:hideMark/>
          </w:tcPr>
          <w:p w:rsidR="003F2BBF" w:rsidRPr="006E6846" w:rsidP="0048431F" w14:paraId="69C6931E" w14:textId="6085068B">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1-9</w:t>
            </w:r>
          </w:p>
        </w:tc>
      </w:tr>
      <w:tr w14:paraId="2930C307" w14:textId="77777777" w:rsidTr="007812AE">
        <w:tblPrEx>
          <w:tblW w:w="3405" w:type="dxa"/>
          <w:tblLook w:val="04A0"/>
        </w:tblPrEx>
        <w:trPr>
          <w:trHeight w:val="330"/>
        </w:trPr>
        <w:tc>
          <w:tcPr>
            <w:tcW w:w="1425" w:type="dxa"/>
            <w:shd w:val="clear" w:color="auto" w:fill="auto"/>
            <w:noWrap/>
            <w:hideMark/>
          </w:tcPr>
          <w:p w:rsidR="003F2BBF" w:rsidRPr="006E6846" w:rsidP="0048431F" w14:paraId="58808120" w14:textId="66D257D1">
            <w:pPr>
              <w:spacing w:after="0" w:line="240" w:lineRule="auto"/>
              <w:jc w:val="center"/>
              <w:rPr>
                <w:rFonts w:ascii="Calibri" w:eastAsia="Times New Roman" w:hAnsi="Calibri" w:cs="Calibri"/>
                <w:color w:val="000000"/>
                <w:kern w:val="0"/>
                <w14:ligatures w14:val="none"/>
              </w:rPr>
            </w:pPr>
            <w:r w:rsidRPr="006E6846">
              <w:rPr>
                <w:rFonts w:ascii="Calibri" w:eastAsia="Times New Roman" w:hAnsi="Calibri" w:cs="Calibri"/>
                <w:color w:val="000000"/>
                <w:kern w:val="0"/>
                <w14:ligatures w14:val="none"/>
              </w:rPr>
              <w:t>2</w:t>
            </w:r>
          </w:p>
        </w:tc>
        <w:tc>
          <w:tcPr>
            <w:tcW w:w="1980" w:type="dxa"/>
            <w:shd w:val="clear" w:color="auto" w:fill="auto"/>
            <w:noWrap/>
            <w:vAlign w:val="bottom"/>
            <w:hideMark/>
          </w:tcPr>
          <w:p w:rsidR="003F2BBF" w:rsidRPr="006E6846" w:rsidP="0048431F" w14:paraId="54E67C06" w14:textId="3A8570AD">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10-</w:t>
            </w:r>
            <w:r w:rsidR="00DD1746">
              <w:rPr>
                <w:rFonts w:ascii="Calibri" w:eastAsia="Times New Roman" w:hAnsi="Calibri" w:cs="Calibri"/>
                <w:color w:val="000000"/>
                <w:kern w:val="0"/>
                <w14:ligatures w14:val="none"/>
              </w:rPr>
              <w:t>49</w:t>
            </w:r>
          </w:p>
        </w:tc>
      </w:tr>
      <w:tr w14:paraId="1BDE875E" w14:textId="77777777" w:rsidTr="007812AE">
        <w:tblPrEx>
          <w:tblW w:w="3405" w:type="dxa"/>
          <w:tblLook w:val="04A0"/>
        </w:tblPrEx>
        <w:trPr>
          <w:trHeight w:val="290"/>
        </w:trPr>
        <w:tc>
          <w:tcPr>
            <w:tcW w:w="1425" w:type="dxa"/>
            <w:shd w:val="clear" w:color="auto" w:fill="auto"/>
            <w:noWrap/>
            <w:hideMark/>
          </w:tcPr>
          <w:p w:rsidR="003F2BBF" w:rsidRPr="006E6846" w:rsidP="0048431F" w14:paraId="4EB6BD02" w14:textId="3BEC463A">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3</w:t>
            </w:r>
          </w:p>
        </w:tc>
        <w:tc>
          <w:tcPr>
            <w:tcW w:w="1980" w:type="dxa"/>
            <w:shd w:val="clear" w:color="auto" w:fill="auto"/>
            <w:noWrap/>
            <w:vAlign w:val="bottom"/>
            <w:hideMark/>
          </w:tcPr>
          <w:p w:rsidR="003F2BBF" w:rsidRPr="006E6846" w:rsidP="0048431F" w14:paraId="537DCAEB" w14:textId="745EC81B">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5</w:t>
            </w:r>
            <w:r w:rsidR="005A545D">
              <w:rPr>
                <w:rFonts w:ascii="Calibri" w:eastAsia="Times New Roman" w:hAnsi="Calibri" w:cs="Calibri"/>
                <w:color w:val="000000"/>
                <w:kern w:val="0"/>
                <w14:ligatures w14:val="none"/>
              </w:rPr>
              <w:t>0-</w:t>
            </w:r>
            <w:r>
              <w:rPr>
                <w:rFonts w:ascii="Calibri" w:eastAsia="Times New Roman" w:hAnsi="Calibri" w:cs="Calibri"/>
                <w:color w:val="000000"/>
                <w:kern w:val="0"/>
                <w14:ligatures w14:val="none"/>
              </w:rPr>
              <w:t>249</w:t>
            </w:r>
          </w:p>
        </w:tc>
      </w:tr>
      <w:tr w14:paraId="2039F234" w14:textId="77777777" w:rsidTr="007812AE">
        <w:tblPrEx>
          <w:tblW w:w="3405" w:type="dxa"/>
          <w:tblLook w:val="04A0"/>
        </w:tblPrEx>
        <w:trPr>
          <w:trHeight w:val="290"/>
        </w:trPr>
        <w:tc>
          <w:tcPr>
            <w:tcW w:w="1425" w:type="dxa"/>
            <w:shd w:val="clear" w:color="auto" w:fill="auto"/>
            <w:noWrap/>
            <w:hideMark/>
          </w:tcPr>
          <w:p w:rsidR="003F2BBF" w:rsidRPr="006E6846" w:rsidP="0048431F" w14:paraId="42FBED80" w14:textId="49A5F2F8">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4</w:t>
            </w:r>
          </w:p>
        </w:tc>
        <w:tc>
          <w:tcPr>
            <w:tcW w:w="1980" w:type="dxa"/>
            <w:shd w:val="clear" w:color="auto" w:fill="auto"/>
            <w:noWrap/>
            <w:vAlign w:val="bottom"/>
            <w:hideMark/>
          </w:tcPr>
          <w:p w:rsidR="003F2BBF" w:rsidRPr="006E6846" w:rsidP="0048431F" w14:paraId="55D324DC" w14:textId="3B0AA8A5">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250</w:t>
            </w:r>
            <w:r w:rsidR="007812AE">
              <w:rPr>
                <w:rFonts w:ascii="Calibri" w:eastAsia="Times New Roman" w:hAnsi="Calibri" w:cs="Calibri"/>
                <w:color w:val="000000"/>
                <w:kern w:val="0"/>
                <w14:ligatures w14:val="none"/>
              </w:rPr>
              <w:t>-</w:t>
            </w:r>
            <w:r>
              <w:rPr>
                <w:rFonts w:ascii="Calibri" w:eastAsia="Times New Roman" w:hAnsi="Calibri" w:cs="Calibri"/>
                <w:color w:val="000000"/>
                <w:kern w:val="0"/>
                <w14:ligatures w14:val="none"/>
              </w:rPr>
              <w:t>9</w:t>
            </w:r>
            <w:r w:rsidR="007812AE">
              <w:rPr>
                <w:rFonts w:ascii="Calibri" w:eastAsia="Times New Roman" w:hAnsi="Calibri" w:cs="Calibri"/>
                <w:color w:val="000000"/>
                <w:kern w:val="0"/>
                <w14:ligatures w14:val="none"/>
              </w:rPr>
              <w:t>99</w:t>
            </w:r>
          </w:p>
        </w:tc>
      </w:tr>
      <w:tr w14:paraId="5A041211" w14:textId="77777777" w:rsidTr="007812AE">
        <w:tblPrEx>
          <w:tblW w:w="3405" w:type="dxa"/>
          <w:tblLook w:val="04A0"/>
        </w:tblPrEx>
        <w:trPr>
          <w:trHeight w:val="290"/>
        </w:trPr>
        <w:tc>
          <w:tcPr>
            <w:tcW w:w="1425" w:type="dxa"/>
            <w:shd w:val="clear" w:color="auto" w:fill="auto"/>
            <w:noWrap/>
            <w:hideMark/>
          </w:tcPr>
          <w:p w:rsidR="003F2BBF" w:rsidRPr="006E6846" w:rsidP="0048431F" w14:paraId="6A0D660B" w14:textId="0B6689BF">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5</w:t>
            </w:r>
          </w:p>
        </w:tc>
        <w:tc>
          <w:tcPr>
            <w:tcW w:w="1980" w:type="dxa"/>
            <w:shd w:val="clear" w:color="auto" w:fill="auto"/>
            <w:noWrap/>
            <w:vAlign w:val="bottom"/>
            <w:hideMark/>
          </w:tcPr>
          <w:p w:rsidR="003F2BBF" w:rsidRPr="006E6846" w:rsidP="0048431F" w14:paraId="1F1093D5" w14:textId="6D1FB369">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&gt; </w:t>
            </w:r>
            <w:r w:rsidR="00DD1746">
              <w:rPr>
                <w:rFonts w:ascii="Calibri" w:eastAsia="Times New Roman" w:hAnsi="Calibri" w:cs="Calibri"/>
                <w:color w:val="000000"/>
                <w:kern w:val="0"/>
                <w14:ligatures w14:val="none"/>
              </w:rPr>
              <w:t>10</w:t>
            </w:r>
            <w:r>
              <w:rPr>
                <w:rFonts w:ascii="Calibri" w:eastAsia="Times New Roman" w:hAnsi="Calibri" w:cs="Calibri"/>
                <w:color w:val="000000"/>
                <w:kern w:val="0"/>
                <w14:ligatures w14:val="none"/>
              </w:rPr>
              <w:t>00</w:t>
            </w:r>
          </w:p>
        </w:tc>
      </w:tr>
    </w:tbl>
    <w:p w:rsidR="006E6846" w:rsidP="00892DD3" w14:paraId="4F02B28A" w14:textId="77777777"/>
    <w:p w:rsidR="00C050B9" w:rsidRPr="00C050B9" w:rsidP="00364498" w14:paraId="29902FFC" w14:textId="292AC14E">
      <w:pPr>
        <w:ind w:left="720"/>
      </w:pPr>
      <w:r w:rsidRPr="006479E8">
        <w:t>RU – Respirator</w:t>
      </w:r>
      <w:r w:rsidRPr="00C050B9">
        <w:t xml:space="preserve"> use</w:t>
      </w:r>
      <w:r>
        <w:t xml:space="preserve"> </w:t>
      </w:r>
    </w:p>
    <w:p w:rsidR="00C050B9" w:rsidRPr="00C050B9" w:rsidP="00364498" w14:paraId="4FFE94BE" w14:textId="3C1ED160">
      <w:pPr>
        <w:ind w:left="720"/>
      </w:pPr>
      <w:r w:rsidRPr="00C050B9">
        <w:t>P(RU) – Probability of</w:t>
      </w:r>
      <w:r>
        <w:t xml:space="preserve"> respirator use</w:t>
      </w:r>
    </w:p>
    <w:p w:rsidR="00892DD3" w:rsidP="00364498" w14:paraId="72416C61" w14:textId="1FBDD0C3">
      <w:pPr>
        <w:ind w:left="720"/>
      </w:pPr>
      <w:r w:rsidRPr="00337D99">
        <w:rPr>
          <w:i/>
          <w:iCs/>
        </w:rPr>
        <w:t>i</w:t>
      </w:r>
      <w:r>
        <w:t xml:space="preserve"> – </w:t>
      </w:r>
      <w:r w:rsidR="009D51F1">
        <w:t xml:space="preserve">represents </w:t>
      </w:r>
      <w:r>
        <w:t xml:space="preserve">the 2-digit NAICS code, </w:t>
      </w:r>
      <w:r>
        <w:t>i</w:t>
      </w:r>
      <w:r>
        <w:t>=</w:t>
      </w:r>
      <w:r>
        <w:t>1,2,…</w:t>
      </w:r>
      <w:r>
        <w:t>,19</w:t>
      </w:r>
    </w:p>
    <w:p w:rsidR="00892DD3" w:rsidP="00364498" w14:paraId="52E7B195" w14:textId="564FB51B">
      <w:pPr>
        <w:ind w:left="720"/>
      </w:pPr>
      <w:r w:rsidRPr="00337D99">
        <w:rPr>
          <w:i/>
          <w:iCs/>
        </w:rPr>
        <w:t>j</w:t>
      </w:r>
      <w:r>
        <w:t xml:space="preserve"> – the employee size</w:t>
      </w:r>
      <w:r w:rsidR="00F9099E">
        <w:t xml:space="preserve"> categories</w:t>
      </w:r>
      <w:r>
        <w:t xml:space="preserve"> j=</w:t>
      </w:r>
      <w:r>
        <w:t>1,2,…</w:t>
      </w:r>
      <w:r>
        <w:t>,5</w:t>
      </w:r>
    </w:p>
    <w:p w:rsidR="00337D99" w:rsidRPr="00337D99" w:rsidP="00364498" w14:paraId="2F3010CF" w14:textId="021E9DB4">
      <w:pPr>
        <w:ind w:left="720"/>
      </w:pPr>
      <w:r>
        <w:rPr>
          <w:i/>
          <w:iCs/>
        </w:rPr>
        <w:t xml:space="preserve">k </w:t>
      </w:r>
      <w:r w:rsidR="00F9099E">
        <w:t>–</w:t>
      </w:r>
      <w:r>
        <w:t xml:space="preserve"> </w:t>
      </w:r>
      <w:r w:rsidR="00F9099E">
        <w:t xml:space="preserve">represents a specific entity with cell </w:t>
      </w:r>
      <w:r w:rsidR="00F9099E">
        <w:t>i,j</w:t>
      </w:r>
      <w:r w:rsidR="00F9099E">
        <w:t xml:space="preserve"> </w:t>
      </w:r>
    </w:p>
    <w:p w:rsidR="00892DD3" w:rsidP="00364498" w14:paraId="1D949425" w14:textId="77777777">
      <w:pPr>
        <w:ind w:left="720"/>
      </w:pPr>
      <w:r>
        <w:t xml:space="preserve">N – the total number of entities in the complete sample purchased from D&amp;B. </w:t>
      </w:r>
    </w:p>
    <w:p w:rsidR="00892DD3" w:rsidP="00364498" w14:paraId="6804224F" w14:textId="77777777">
      <w:pPr>
        <w:ind w:left="720"/>
      </w:pPr>
      <w:r>
        <w:t xml:space="preserve">Ni – the total number of entities in the complete sample for NAICS code </w:t>
      </w:r>
      <w:r>
        <w:t>i</w:t>
      </w:r>
    </w:p>
    <w:p w:rsidR="00892DD3" w:rsidP="00364498" w14:paraId="01A52CDC" w14:textId="6CCA5CE3">
      <w:pPr>
        <w:ind w:left="720"/>
      </w:pPr>
      <w:r>
        <w:t xml:space="preserve">Nj – the total number of entities in the </w:t>
      </w:r>
      <w:r w:rsidR="00182F84">
        <w:t xml:space="preserve">complete </w:t>
      </w:r>
      <w:r>
        <w:t>sample for employee size category j</w:t>
      </w:r>
    </w:p>
    <w:p w:rsidR="00892DD3" w:rsidP="00364498" w14:paraId="38B6A693" w14:textId="21C57715">
      <w:pPr>
        <w:ind w:left="720"/>
      </w:pPr>
      <w:r>
        <w:t xml:space="preserve">Nij – the total number of entities in the </w:t>
      </w:r>
      <w:r w:rsidR="00182F84">
        <w:t>complete</w:t>
      </w:r>
      <w:r>
        <w:t xml:space="preserve"> sample for NAICS code </w:t>
      </w:r>
      <w:r>
        <w:t>i</w:t>
      </w:r>
      <w:r>
        <w:t xml:space="preserve"> and employee size category j</w:t>
      </w:r>
    </w:p>
    <w:p w:rsidR="00892DD3" w:rsidP="00364498" w14:paraId="52212726" w14:textId="77777777">
      <w:pPr>
        <w:ind w:left="720"/>
      </w:pPr>
      <w:r>
        <w:t xml:space="preserve">N1 – the total number of entities in the first wave sample from D&amp;B. </w:t>
      </w:r>
    </w:p>
    <w:p w:rsidR="00892DD3" w:rsidP="00364498" w14:paraId="5CE7C8A0" w14:textId="77777777">
      <w:pPr>
        <w:ind w:left="720"/>
      </w:pPr>
      <w:r>
        <w:t xml:space="preserve">N1i – the total number of entities in the first wave sample for NAICS code </w:t>
      </w:r>
      <w:r>
        <w:t>i</w:t>
      </w:r>
    </w:p>
    <w:p w:rsidR="00892DD3" w:rsidP="00364498" w14:paraId="43088A93" w14:textId="77777777">
      <w:pPr>
        <w:ind w:left="720"/>
      </w:pPr>
      <w:r>
        <w:t>N1j – the total number of entities in the first wave sample for employee size category j</w:t>
      </w:r>
    </w:p>
    <w:p w:rsidR="00892DD3" w:rsidP="00364498" w14:paraId="39B90B2F" w14:textId="77777777">
      <w:pPr>
        <w:ind w:left="720"/>
      </w:pPr>
      <w:r>
        <w:t xml:space="preserve">N1ij – the total number of entities in the first wave sample for NAICS code </w:t>
      </w:r>
      <w:r>
        <w:t>i</w:t>
      </w:r>
      <w:r>
        <w:t xml:space="preserve"> and employee size category j</w:t>
      </w:r>
    </w:p>
    <w:p w:rsidR="00892DD3" w:rsidP="00364498" w14:paraId="0AEEE57E" w14:textId="77777777">
      <w:pPr>
        <w:ind w:left="720"/>
      </w:pPr>
      <w:r>
        <w:t xml:space="preserve">N2 – the total number of entities in the second wave sample from D&amp;B. </w:t>
      </w:r>
    </w:p>
    <w:p w:rsidR="00892DD3" w:rsidP="00364498" w14:paraId="09E6B6F8" w14:textId="77777777">
      <w:pPr>
        <w:ind w:left="720"/>
      </w:pPr>
      <w:r>
        <w:t xml:space="preserve">N2i – the total number of entities in the second wave sample for NAICS code </w:t>
      </w:r>
      <w:r>
        <w:t>i</w:t>
      </w:r>
    </w:p>
    <w:p w:rsidR="00892DD3" w:rsidP="00364498" w14:paraId="7305F14D" w14:textId="77777777">
      <w:pPr>
        <w:ind w:left="720"/>
      </w:pPr>
      <w:r>
        <w:t>N2j – the total number of entities in the second wave sample for employee size category j</w:t>
      </w:r>
    </w:p>
    <w:p w:rsidR="00892DD3" w:rsidP="00364498" w14:paraId="4607136E" w14:textId="77777777">
      <w:pPr>
        <w:ind w:left="720"/>
      </w:pPr>
      <w:r>
        <w:t xml:space="preserve">N2ij – the total number of entities in the second wave sample for NAICS code </w:t>
      </w:r>
      <w:r>
        <w:t>i</w:t>
      </w:r>
      <w:r>
        <w:t xml:space="preserve"> and employee size category j</w:t>
      </w:r>
    </w:p>
    <w:p w:rsidR="00892DD3" w:rsidP="000606F3" w14:paraId="18813190" w14:textId="746C340E">
      <w:pPr>
        <w:ind w:left="720"/>
      </w:pPr>
      <w:r>
        <w:t xml:space="preserve">n </w:t>
      </w:r>
      <w:r w:rsidR="000606F3">
        <w:t>-</w:t>
      </w:r>
      <w:r>
        <w:t xml:space="preserve"> the number of respond</w:t>
      </w:r>
      <w:r w:rsidR="001A7A55">
        <w:t>ents</w:t>
      </w:r>
      <w:r>
        <w:t xml:space="preserve"> </w:t>
      </w:r>
      <w:r w:rsidR="002C687A">
        <w:t>who are members of the target population for a</w:t>
      </w:r>
      <w:r>
        <w:t xml:space="preserve"> cell or cells represented by upper case N.</w:t>
      </w:r>
    </w:p>
    <w:p w:rsidR="00892DD3" w:rsidP="009001A6" w14:paraId="2F57298B" w14:textId="32445F79">
      <w:pPr>
        <w:ind w:left="720"/>
      </w:pPr>
      <w:r>
        <w:t xml:space="preserve">r </w:t>
      </w:r>
      <w:r w:rsidR="00B45C81">
        <w:t>-</w:t>
      </w:r>
      <w:r>
        <w:t xml:space="preserve"> the number of respondents</w:t>
      </w:r>
      <w:r w:rsidR="007101F6">
        <w:t xml:space="preserve"> who are members of the target population</w:t>
      </w:r>
      <w:r>
        <w:t xml:space="preserve"> that use a respirator of the equivalent cell or cells represented by upper case N</w:t>
      </w:r>
    </w:p>
    <w:p w:rsidR="00892DD3" w:rsidP="009001A6" w14:paraId="3DE1973B" w14:textId="040F6AA5">
      <w:pPr>
        <w:ind w:left="720"/>
      </w:pPr>
      <w:r>
        <w:t xml:space="preserve">nr </w:t>
      </w:r>
      <w:r w:rsidR="009001A6">
        <w:t>-</w:t>
      </w:r>
      <w:r>
        <w:t xml:space="preserve"> the number of respondents</w:t>
      </w:r>
      <w:r w:rsidR="007101F6">
        <w:t xml:space="preserve"> who are members of the target population</w:t>
      </w:r>
      <w:r>
        <w:t xml:space="preserve"> that do use a respirator of the equivalent cell or cells represented by upper case </w:t>
      </w:r>
      <w:r>
        <w:t>N</w:t>
      </w:r>
    </w:p>
    <w:p w:rsidR="008218C0" w:rsidP="00E86984" w14:paraId="79AF3613" w14:textId="77777777">
      <w:pPr>
        <w:rPr>
          <w:i/>
          <w:iCs/>
        </w:rPr>
      </w:pPr>
    </w:p>
    <w:p w:rsidR="00AB0D4D" w:rsidRPr="00CB76EC" w:rsidP="00E86984" w14:paraId="0E8920F0" w14:textId="2B65C123">
      <w:pPr>
        <w:rPr>
          <w:i/>
          <w:iCs/>
        </w:rPr>
      </w:pPr>
      <w:r w:rsidRPr="00CB76EC">
        <w:rPr>
          <w:i/>
          <w:iCs/>
        </w:rPr>
        <w:t>Sample Design and Sample Sizes</w:t>
      </w:r>
    </w:p>
    <w:p w:rsidR="005111E5" w:rsidP="00E86984" w14:paraId="196B7ED3" w14:textId="3467930A">
      <w:r>
        <w:t>The first step will be p</w:t>
      </w:r>
      <w:r w:rsidR="00B217A7">
        <w:t>urchas</w:t>
      </w:r>
      <w:r>
        <w:t>ing</w:t>
      </w:r>
      <w:r w:rsidR="00E86984">
        <w:t xml:space="preserve"> </w:t>
      </w:r>
      <w:r w:rsidR="00FB582F">
        <w:t>sample</w:t>
      </w:r>
      <w:r w:rsidR="00B217A7">
        <w:t xml:space="preserve"> records</w:t>
      </w:r>
      <w:r>
        <w:t xml:space="preserve"> from the data provider</w:t>
      </w:r>
      <w:r w:rsidR="00FB582F">
        <w:t xml:space="preserve"> </w:t>
      </w:r>
      <w:r w:rsidR="001E7A33">
        <w:t xml:space="preserve">that are distributed across all targeted industries and </w:t>
      </w:r>
      <w:r w:rsidR="00911F9B">
        <w:t xml:space="preserve">that </w:t>
      </w:r>
      <w:r w:rsidR="001E7A33">
        <w:t xml:space="preserve">is greater than the number of cases that Abt expects to </w:t>
      </w:r>
      <w:r w:rsidR="00387276">
        <w:t>invite to participate</w:t>
      </w:r>
      <w:r w:rsidR="00B217A7">
        <w:t>.</w:t>
      </w:r>
      <w:r w:rsidR="00387276">
        <w:t xml:space="preserve"> For this </w:t>
      </w:r>
      <w:r w:rsidR="004B6074">
        <w:t>purpose,</w:t>
      </w:r>
      <w:r w:rsidR="00387276">
        <w:t xml:space="preserve"> Abt purchased 760,000 records from D&amp;B. </w:t>
      </w:r>
      <w:r w:rsidR="00A027E2">
        <w:t xml:space="preserve"> </w:t>
      </w:r>
    </w:p>
    <w:p w:rsidR="001D1FC4" w:rsidP="00E86984" w14:paraId="479736B3" w14:textId="52A7C5AD">
      <w:r>
        <w:t xml:space="preserve">Sampling will be performed in three waves. </w:t>
      </w:r>
      <w:r w:rsidR="00A374F5">
        <w:t xml:space="preserve">The </w:t>
      </w:r>
      <w:r w:rsidR="004B6074">
        <w:t xml:space="preserve">expected </w:t>
      </w:r>
      <w:r w:rsidR="00A374F5">
        <w:t>sample sizes for each wave are shown in Table 1</w:t>
      </w:r>
      <w:r w:rsidR="004C3F05">
        <w:t>.</w:t>
      </w:r>
      <w:r w:rsidR="00B3051F">
        <w:t xml:space="preserve"> For the first wave we will </w:t>
      </w:r>
      <w:r w:rsidR="00C377CE">
        <w:t>select</w:t>
      </w:r>
      <w:r w:rsidR="00B3051F">
        <w:t xml:space="preserve"> 300,000 </w:t>
      </w:r>
      <w:r w:rsidR="001862C8">
        <w:t>entities</w:t>
      </w:r>
      <w:r w:rsidR="00C377CE">
        <w:t xml:space="preserve"> </w:t>
      </w:r>
      <w:r w:rsidR="003903BF">
        <w:t>from</w:t>
      </w:r>
      <w:r w:rsidR="00C377CE">
        <w:t xml:space="preserve"> all </w:t>
      </w:r>
      <w:r w:rsidR="00291641">
        <w:t xml:space="preserve">industry and </w:t>
      </w:r>
      <w:r w:rsidR="00D74967">
        <w:t>employee</w:t>
      </w:r>
      <w:r w:rsidR="00291641">
        <w:t xml:space="preserve"> size cells </w:t>
      </w:r>
      <w:r w:rsidR="00C31DF1">
        <w:t>within</w:t>
      </w:r>
      <w:r w:rsidR="00291641">
        <w:t xml:space="preserve"> our </w:t>
      </w:r>
      <w:r w:rsidR="00897238">
        <w:t>760,000-company</w:t>
      </w:r>
      <w:r w:rsidR="00090D5F">
        <w:t xml:space="preserve"> </w:t>
      </w:r>
      <w:r w:rsidR="00291641">
        <w:t>sampl</w:t>
      </w:r>
      <w:r w:rsidR="00132588">
        <w:t>e</w:t>
      </w:r>
      <w:r w:rsidR="001862C8">
        <w:t xml:space="preserve">. </w:t>
      </w:r>
      <w:r w:rsidR="00897238">
        <w:t xml:space="preserve">In preparation for selecting wave 2, Abt will review </w:t>
      </w:r>
      <w:r w:rsidR="00D056A5">
        <w:t xml:space="preserve">responses from Wave 1 to determine which sample cells are underrepresented, </w:t>
      </w:r>
      <w:r w:rsidR="00804AFA">
        <w:t xml:space="preserve">and which cells have a high rate of companies using respirators. </w:t>
      </w:r>
      <w:r w:rsidR="00D74967">
        <w:t>The s</w:t>
      </w:r>
      <w:r w:rsidR="00804AFA">
        <w:t xml:space="preserve">ample for </w:t>
      </w:r>
      <w:r w:rsidR="005C331F">
        <w:t>W</w:t>
      </w:r>
      <w:r w:rsidR="00804AFA">
        <w:t xml:space="preserve">ave 2 will </w:t>
      </w:r>
      <w:r w:rsidR="000A271A">
        <w:t xml:space="preserve">be selected </w:t>
      </w:r>
      <w:r w:rsidR="008D2E99">
        <w:t xml:space="preserve">from the remaining unused cases </w:t>
      </w:r>
      <w:r w:rsidR="000A271A">
        <w:t xml:space="preserve">to ensure that underrepresented cells </w:t>
      </w:r>
      <w:r w:rsidR="007946F5">
        <w:t>have an increased number of records</w:t>
      </w:r>
      <w:r w:rsidR="00B64C44">
        <w:t xml:space="preserve">. There will also be some sample </w:t>
      </w:r>
      <w:r w:rsidR="00F245CD">
        <w:t xml:space="preserve">records </w:t>
      </w:r>
      <w:r w:rsidR="00B64C44">
        <w:t xml:space="preserve">selected to provide more results in cells with higher respirator use </w:t>
      </w:r>
      <w:r w:rsidR="002D33EB">
        <w:t>to</w:t>
      </w:r>
      <w:r w:rsidR="00B64C44">
        <w:t xml:space="preserve"> support detailed analysis of these industries</w:t>
      </w:r>
      <w:r w:rsidR="00410C1C">
        <w:t>,</w:t>
      </w:r>
      <w:r w:rsidR="00014DC6">
        <w:t xml:space="preserve"> which requires more </w:t>
      </w:r>
      <w:r w:rsidR="004B258A">
        <w:t>participating companies.</w:t>
      </w:r>
      <w:r w:rsidR="00D347C1">
        <w:t xml:space="preserve"> </w:t>
      </w:r>
      <w:r w:rsidR="00FB7628">
        <w:t>The s</w:t>
      </w:r>
      <w:r w:rsidR="00D347C1">
        <w:t xml:space="preserve">ample for </w:t>
      </w:r>
      <w:r w:rsidR="0020376C">
        <w:t>W</w:t>
      </w:r>
      <w:r w:rsidR="00D347C1">
        <w:t>ave 3 will repeat this process to further refine the representation of companies across the entire sample frame.</w:t>
      </w:r>
      <w:r w:rsidR="008D2E99">
        <w:t xml:space="preserve"> </w:t>
      </w:r>
      <w:r w:rsidR="00B64C44">
        <w:t xml:space="preserve"> </w:t>
      </w:r>
    </w:p>
    <w:p w:rsidR="00A374F5" w:rsidRPr="00FB7628" w:rsidP="00FB7628" w14:paraId="7FEE271B" w14:textId="454AF81C">
      <w:pPr>
        <w:spacing w:after="0"/>
        <w:rPr>
          <w:b/>
          <w:bCs/>
        </w:rPr>
      </w:pPr>
      <w:r w:rsidRPr="00FB7628">
        <w:rPr>
          <w:b/>
          <w:bCs/>
        </w:rPr>
        <w:t>Table 1.</w:t>
      </w:r>
      <w:r w:rsidRPr="00FB7628" w:rsidR="00C812E3">
        <w:rPr>
          <w:b/>
          <w:bCs/>
        </w:rPr>
        <w:t xml:space="preserve"> S</w:t>
      </w:r>
      <w:r w:rsidRPr="00FB7628" w:rsidR="004F0071">
        <w:rPr>
          <w:b/>
          <w:bCs/>
        </w:rPr>
        <w:t>a</w:t>
      </w:r>
      <w:r w:rsidRPr="00FB7628" w:rsidR="00C812E3">
        <w:rPr>
          <w:b/>
          <w:bCs/>
        </w:rPr>
        <w:t>mple</w:t>
      </w:r>
      <w:r w:rsidRPr="00FB7628">
        <w:rPr>
          <w:b/>
          <w:bCs/>
        </w:rPr>
        <w:t xml:space="preserve"> Sizes for Each Wave</w:t>
      </w:r>
    </w:p>
    <w:tbl>
      <w:tblPr>
        <w:tblStyle w:val="TableGrid"/>
        <w:tblW w:w="0" w:type="auto"/>
        <w:tblLook w:val="04A0"/>
      </w:tblPr>
      <w:tblGrid>
        <w:gridCol w:w="1075"/>
        <w:gridCol w:w="1800"/>
        <w:gridCol w:w="1800"/>
      </w:tblGrid>
      <w:tr w14:paraId="4408DB81" w14:textId="4BA23F1A">
        <w:tblPrEx>
          <w:tblW w:w="0" w:type="auto"/>
          <w:tblLook w:val="04A0"/>
        </w:tblPrEx>
        <w:tc>
          <w:tcPr>
            <w:tcW w:w="1075" w:type="dxa"/>
          </w:tcPr>
          <w:p w:rsidR="002F512E" w:rsidRPr="00FB7628" w:rsidP="00FB7628" w14:paraId="0D72340C" w14:textId="631B18FA">
            <w:pPr>
              <w:jc w:val="center"/>
              <w:rPr>
                <w:b/>
                <w:bCs/>
              </w:rPr>
            </w:pPr>
            <w:r w:rsidRPr="00FB7628">
              <w:rPr>
                <w:b/>
                <w:bCs/>
              </w:rPr>
              <w:t>Wave</w:t>
            </w:r>
          </w:p>
        </w:tc>
        <w:tc>
          <w:tcPr>
            <w:tcW w:w="1800" w:type="dxa"/>
          </w:tcPr>
          <w:p w:rsidR="002F512E" w:rsidRPr="00FB7628" w:rsidP="00FB7628" w14:paraId="714375BE" w14:textId="10C607DA">
            <w:pPr>
              <w:jc w:val="center"/>
              <w:rPr>
                <w:b/>
                <w:bCs/>
              </w:rPr>
            </w:pPr>
            <w:r w:rsidRPr="00FB7628">
              <w:rPr>
                <w:b/>
                <w:bCs/>
              </w:rPr>
              <w:t xml:space="preserve">Available </w:t>
            </w:r>
            <w:r w:rsidRPr="00FB7628">
              <w:rPr>
                <w:b/>
                <w:bCs/>
              </w:rPr>
              <w:t>Sample (N)</w:t>
            </w:r>
          </w:p>
        </w:tc>
        <w:tc>
          <w:tcPr>
            <w:tcW w:w="1800" w:type="dxa"/>
          </w:tcPr>
          <w:p w:rsidR="002F512E" w:rsidRPr="00FB7628" w:rsidP="00FB7628" w14:paraId="2A5BB77E" w14:textId="36C16F2A">
            <w:pPr>
              <w:jc w:val="center"/>
              <w:rPr>
                <w:b/>
                <w:bCs/>
              </w:rPr>
            </w:pPr>
            <w:r w:rsidRPr="00FB7628">
              <w:rPr>
                <w:b/>
                <w:bCs/>
              </w:rPr>
              <w:t>Selected</w:t>
            </w:r>
            <w:r w:rsidRPr="00FB7628" w:rsidR="00C855F9">
              <w:rPr>
                <w:b/>
                <w:bCs/>
              </w:rPr>
              <w:t xml:space="preserve"> Sample</w:t>
            </w:r>
          </w:p>
        </w:tc>
      </w:tr>
      <w:tr w14:paraId="49B3657D" w14:textId="3315ED4D">
        <w:tblPrEx>
          <w:tblW w:w="0" w:type="auto"/>
          <w:tblLook w:val="04A0"/>
        </w:tblPrEx>
        <w:trPr>
          <w:trHeight w:val="89"/>
        </w:trPr>
        <w:tc>
          <w:tcPr>
            <w:tcW w:w="1075" w:type="dxa"/>
          </w:tcPr>
          <w:p w:rsidR="002F512E" w:rsidP="00E86984" w14:paraId="22D9C9D8" w14:textId="4C1794A1">
            <w:r>
              <w:t>1</w:t>
            </w:r>
          </w:p>
        </w:tc>
        <w:tc>
          <w:tcPr>
            <w:tcW w:w="1800" w:type="dxa"/>
          </w:tcPr>
          <w:p w:rsidR="002F512E" w:rsidP="00FB7628" w14:paraId="18211F1D" w14:textId="66C1CFEE">
            <w:pPr>
              <w:jc w:val="center"/>
            </w:pPr>
            <w:r>
              <w:t>760</w:t>
            </w:r>
            <w:r>
              <w:t>,000</w:t>
            </w:r>
          </w:p>
        </w:tc>
        <w:tc>
          <w:tcPr>
            <w:tcW w:w="1800" w:type="dxa"/>
          </w:tcPr>
          <w:p w:rsidR="002F512E" w:rsidP="00FB7628" w14:paraId="6B3D60B6" w14:textId="5EFA5772">
            <w:pPr>
              <w:jc w:val="center"/>
            </w:pPr>
            <w:r>
              <w:t>300,000</w:t>
            </w:r>
          </w:p>
        </w:tc>
      </w:tr>
      <w:tr w14:paraId="7D4F1B7D" w14:textId="428C8F7F">
        <w:tblPrEx>
          <w:tblW w:w="0" w:type="auto"/>
          <w:tblLook w:val="04A0"/>
        </w:tblPrEx>
        <w:tc>
          <w:tcPr>
            <w:tcW w:w="1075" w:type="dxa"/>
          </w:tcPr>
          <w:p w:rsidR="002F512E" w:rsidP="00E86984" w14:paraId="024950F8" w14:textId="2A0420CB">
            <w:r>
              <w:t>2</w:t>
            </w:r>
          </w:p>
        </w:tc>
        <w:tc>
          <w:tcPr>
            <w:tcW w:w="1800" w:type="dxa"/>
          </w:tcPr>
          <w:p w:rsidR="002F512E" w:rsidP="00FB7628" w14:paraId="51B3E46D" w14:textId="3C3B43FD">
            <w:pPr>
              <w:jc w:val="center"/>
            </w:pPr>
            <w:r>
              <w:t>460</w:t>
            </w:r>
            <w:r>
              <w:t>,000</w:t>
            </w:r>
          </w:p>
        </w:tc>
        <w:tc>
          <w:tcPr>
            <w:tcW w:w="1800" w:type="dxa"/>
          </w:tcPr>
          <w:p w:rsidR="002F512E" w:rsidP="00FB7628" w14:paraId="2569D308" w14:textId="20F159D5">
            <w:pPr>
              <w:jc w:val="center"/>
            </w:pPr>
            <w:r>
              <w:t>150,000</w:t>
            </w:r>
          </w:p>
        </w:tc>
      </w:tr>
      <w:tr w14:paraId="79DF1A0C" w14:textId="2BEF8F36">
        <w:tblPrEx>
          <w:tblW w:w="0" w:type="auto"/>
          <w:tblLook w:val="04A0"/>
        </w:tblPrEx>
        <w:tc>
          <w:tcPr>
            <w:tcW w:w="1075" w:type="dxa"/>
          </w:tcPr>
          <w:p w:rsidR="002F512E" w:rsidP="00E86984" w14:paraId="5EDE7ED9" w14:textId="2413E8BE">
            <w:r>
              <w:t>3</w:t>
            </w:r>
          </w:p>
        </w:tc>
        <w:tc>
          <w:tcPr>
            <w:tcW w:w="1800" w:type="dxa"/>
          </w:tcPr>
          <w:p w:rsidR="002F512E" w:rsidP="00FB7628" w14:paraId="18B52F2A" w14:textId="2DA5C6F7">
            <w:pPr>
              <w:jc w:val="center"/>
            </w:pPr>
            <w:r>
              <w:t>310</w:t>
            </w:r>
            <w:r>
              <w:t>,000</w:t>
            </w:r>
          </w:p>
        </w:tc>
        <w:tc>
          <w:tcPr>
            <w:tcW w:w="1800" w:type="dxa"/>
          </w:tcPr>
          <w:p w:rsidR="002F512E" w:rsidP="00FB7628" w14:paraId="2055E55C" w14:textId="6678BE32">
            <w:pPr>
              <w:jc w:val="center"/>
            </w:pPr>
            <w:r>
              <w:t>150,000</w:t>
            </w:r>
          </w:p>
        </w:tc>
      </w:tr>
      <w:tr w14:paraId="0EB8EAF2" w14:textId="77777777" w:rsidTr="00BE0880">
        <w:tblPrEx>
          <w:tblW w:w="0" w:type="auto"/>
          <w:tblLook w:val="04A0"/>
        </w:tblPrEx>
        <w:tc>
          <w:tcPr>
            <w:tcW w:w="1075" w:type="dxa"/>
          </w:tcPr>
          <w:p w:rsidR="0077451B" w:rsidRPr="00FB7628" w:rsidP="00E86984" w14:paraId="1978E772" w14:textId="020F61EB">
            <w:pPr>
              <w:rPr>
                <w:b/>
                <w:bCs/>
              </w:rPr>
            </w:pPr>
            <w:r w:rsidRPr="00FB7628">
              <w:rPr>
                <w:b/>
                <w:bCs/>
              </w:rPr>
              <w:t>Total</w:t>
            </w:r>
          </w:p>
        </w:tc>
        <w:tc>
          <w:tcPr>
            <w:tcW w:w="1800" w:type="dxa"/>
          </w:tcPr>
          <w:p w:rsidR="0077451B" w:rsidRPr="00FB7628" w:rsidP="00FB7628" w14:paraId="4E53BC49" w14:textId="77777777">
            <w:pPr>
              <w:jc w:val="center"/>
              <w:rPr>
                <w:b/>
                <w:bCs/>
              </w:rPr>
            </w:pPr>
          </w:p>
        </w:tc>
        <w:tc>
          <w:tcPr>
            <w:tcW w:w="1800" w:type="dxa"/>
          </w:tcPr>
          <w:p w:rsidR="0077451B" w:rsidRPr="00FB7628" w:rsidP="00FB7628" w14:paraId="7D6B0C04" w14:textId="689F8CE0">
            <w:pPr>
              <w:jc w:val="center"/>
              <w:rPr>
                <w:b/>
                <w:bCs/>
              </w:rPr>
            </w:pPr>
            <w:r w:rsidRPr="00FB7628">
              <w:rPr>
                <w:b/>
                <w:bCs/>
              </w:rPr>
              <w:t>600,000</w:t>
            </w:r>
          </w:p>
        </w:tc>
      </w:tr>
    </w:tbl>
    <w:p w:rsidR="001D1FC4" w:rsidP="00E86984" w14:paraId="31B98811" w14:textId="77777777"/>
    <w:p w:rsidR="00A027E2" w:rsidP="00E86984" w14:paraId="76C655F0" w14:textId="3CD7800A">
      <w:r>
        <w:t xml:space="preserve">Tables 2 and 3 assume that all entities in each wave of the sample are members of the target population. Currently, </w:t>
      </w:r>
      <w:r w:rsidR="00E21D14">
        <w:t>Abt</w:t>
      </w:r>
      <w:r>
        <w:t xml:space="preserve"> do</w:t>
      </w:r>
      <w:r w:rsidR="00E21D14">
        <w:t>es</w:t>
      </w:r>
      <w:r>
        <w:t xml:space="preserve"> not know this probability. As a result, the expected number of</w:t>
      </w:r>
      <w:r w:rsidR="00A0628E">
        <w:t xml:space="preserve"> </w:t>
      </w:r>
      <w:r w:rsidR="006220E3">
        <w:t>respondents</w:t>
      </w:r>
      <w:r w:rsidR="001F5040">
        <w:t xml:space="preserve"> that are </w:t>
      </w:r>
      <w:r w:rsidR="00787693">
        <w:t xml:space="preserve">screened and found to be </w:t>
      </w:r>
      <w:r w:rsidR="001F5040">
        <w:t xml:space="preserve">part of the target population will be less than the expected </w:t>
      </w:r>
      <w:r w:rsidR="00BA48DE">
        <w:t xml:space="preserve">respondent </w:t>
      </w:r>
      <w:r w:rsidR="001F5040">
        <w:t xml:space="preserve">size. </w:t>
      </w:r>
      <w:r w:rsidR="005F2B3F">
        <w:t xml:space="preserve">To demonstrate the drop in </w:t>
      </w:r>
      <w:r w:rsidR="00C26C64">
        <w:t xml:space="preserve">respondent size </w:t>
      </w:r>
      <w:r w:rsidR="00573A8E">
        <w:t>the assumption is</w:t>
      </w:r>
      <w:r w:rsidR="00C26C64">
        <w:t xml:space="preserve"> that 90% of the entities in the D&amp;B sample are members of the target population</w:t>
      </w:r>
      <w:r w:rsidR="002B02ED">
        <w:t xml:space="preserve"> for the first wave. For </w:t>
      </w:r>
      <w:r w:rsidR="00A77C04">
        <w:t>subsequent waves,</w:t>
      </w:r>
      <w:r w:rsidR="002B02ED">
        <w:t xml:space="preserve"> </w:t>
      </w:r>
      <w:r w:rsidR="00060CB5">
        <w:t>the expectation is</w:t>
      </w:r>
      <w:r w:rsidR="002B02ED">
        <w:t xml:space="preserve"> that 95% </w:t>
      </w:r>
      <w:r w:rsidR="00A77C04">
        <w:t>of the second wave</w:t>
      </w:r>
      <w:r w:rsidR="002B02ED">
        <w:t xml:space="preserve"> and 99% </w:t>
      </w:r>
      <w:r w:rsidR="00A77C04">
        <w:t xml:space="preserve">of the third wave </w:t>
      </w:r>
      <w:r w:rsidR="002B02ED">
        <w:t>are part of the target population</w:t>
      </w:r>
      <w:r w:rsidR="00C26C64">
        <w:t>.</w:t>
      </w:r>
      <w:r w:rsidR="002B02ED">
        <w:t xml:space="preserve"> The improvement in </w:t>
      </w:r>
      <w:r w:rsidR="008E2156">
        <w:t xml:space="preserve">this percentage is a result of </w:t>
      </w:r>
      <w:r w:rsidR="00060CB5">
        <w:t>Abt’s</w:t>
      </w:r>
      <w:r w:rsidR="008E2156">
        <w:t xml:space="preserve"> modeling efforts to identify members o</w:t>
      </w:r>
      <w:r w:rsidR="00060CB5">
        <w:t>f</w:t>
      </w:r>
      <w:r w:rsidR="008E2156">
        <w:t xml:space="preserve"> the target population</w:t>
      </w:r>
      <w:r w:rsidR="00D90E05">
        <w:t xml:space="preserve"> and remove </w:t>
      </w:r>
      <w:r w:rsidR="002305CE">
        <w:t>entities from the survey that are not part of the target population</w:t>
      </w:r>
      <w:r w:rsidR="008E2156">
        <w:t xml:space="preserve">. </w:t>
      </w:r>
      <w:r w:rsidR="00C26C64">
        <w:t xml:space="preserve"> </w:t>
      </w:r>
    </w:p>
    <w:p w:rsidR="00AD1F94" w:rsidRPr="00BE0FAE" w:rsidP="00BE0FAE" w14:paraId="46825940" w14:textId="0B398C76">
      <w:pPr>
        <w:keepNext/>
        <w:spacing w:after="0"/>
        <w:rPr>
          <w:b/>
          <w:bCs/>
        </w:rPr>
      </w:pPr>
      <w:r w:rsidRPr="00BE0FAE">
        <w:rPr>
          <w:b/>
          <w:bCs/>
        </w:rPr>
        <w:t>Table 2. Expected Number of Respondents Assuming a 5% Response Rate</w:t>
      </w:r>
      <w:r w:rsidRPr="00BE0FAE" w:rsidR="00C26C64">
        <w:rPr>
          <w:b/>
          <w:bCs/>
        </w:rPr>
        <w:t xml:space="preserve"> and 90% Membership Rate</w:t>
      </w:r>
    </w:p>
    <w:tbl>
      <w:tblPr>
        <w:tblStyle w:val="TableGrid"/>
        <w:tblW w:w="0" w:type="auto"/>
        <w:tblLook w:val="04A0"/>
      </w:tblPr>
      <w:tblGrid>
        <w:gridCol w:w="1075"/>
        <w:gridCol w:w="1800"/>
        <w:gridCol w:w="2160"/>
      </w:tblGrid>
      <w:tr w14:paraId="4C992621" w14:textId="7A556DF0" w:rsidTr="00BE0FAE">
        <w:tblPrEx>
          <w:tblW w:w="0" w:type="auto"/>
          <w:tblLook w:val="04A0"/>
        </w:tblPrEx>
        <w:tc>
          <w:tcPr>
            <w:tcW w:w="1075" w:type="dxa"/>
          </w:tcPr>
          <w:p w:rsidR="001F5040" w:rsidRPr="00BE0FAE" w:rsidP="00BE0FAE" w14:paraId="23070A0E" w14:textId="77777777">
            <w:pPr>
              <w:keepNext/>
              <w:jc w:val="center"/>
              <w:rPr>
                <w:b/>
                <w:bCs/>
              </w:rPr>
            </w:pPr>
            <w:r w:rsidRPr="00BE0FAE">
              <w:rPr>
                <w:b/>
                <w:bCs/>
              </w:rPr>
              <w:t>Wave</w:t>
            </w:r>
          </w:p>
        </w:tc>
        <w:tc>
          <w:tcPr>
            <w:tcW w:w="1800" w:type="dxa"/>
          </w:tcPr>
          <w:p w:rsidR="001F5040" w:rsidRPr="00BE0FAE" w:rsidP="00BE0FAE" w14:paraId="60197B39" w14:textId="74B57991">
            <w:pPr>
              <w:keepNext/>
              <w:jc w:val="center"/>
              <w:rPr>
                <w:b/>
                <w:bCs/>
              </w:rPr>
            </w:pPr>
            <w:r w:rsidRPr="00BE0FAE">
              <w:rPr>
                <w:b/>
                <w:bCs/>
              </w:rPr>
              <w:t>Respondents (</w:t>
            </w:r>
            <w:r w:rsidRPr="00BE0FAE">
              <w:rPr>
                <w:b/>
                <w:bCs/>
              </w:rPr>
              <w:t>n)</w:t>
            </w:r>
          </w:p>
        </w:tc>
        <w:tc>
          <w:tcPr>
            <w:tcW w:w="2160" w:type="dxa"/>
          </w:tcPr>
          <w:p w:rsidR="001F5040" w:rsidRPr="00BE0FAE" w:rsidP="00BE0FAE" w14:paraId="3A6785D3" w14:textId="5415F3F5">
            <w:pPr>
              <w:keepNext/>
              <w:jc w:val="center"/>
              <w:rPr>
                <w:b/>
                <w:bCs/>
              </w:rPr>
            </w:pPr>
            <w:r w:rsidRPr="00BE0FAE">
              <w:rPr>
                <w:b/>
                <w:bCs/>
              </w:rPr>
              <w:t xml:space="preserve">Members of </w:t>
            </w:r>
            <w:r w:rsidRPr="00BE0FAE">
              <w:rPr>
                <w:b/>
                <w:bCs/>
              </w:rPr>
              <w:t>Target Population</w:t>
            </w:r>
          </w:p>
        </w:tc>
      </w:tr>
      <w:tr w14:paraId="4AC1AF9F" w14:textId="20F1D4BF" w:rsidTr="00BE0FAE">
        <w:tblPrEx>
          <w:tblW w:w="0" w:type="auto"/>
          <w:tblLook w:val="04A0"/>
        </w:tblPrEx>
        <w:trPr>
          <w:trHeight w:val="89"/>
        </w:trPr>
        <w:tc>
          <w:tcPr>
            <w:tcW w:w="1075" w:type="dxa"/>
          </w:tcPr>
          <w:p w:rsidR="001F5040" w:rsidP="00BE0FAE" w14:paraId="2A589376" w14:textId="77777777">
            <w:pPr>
              <w:keepNext/>
            </w:pPr>
            <w:r>
              <w:t>1</w:t>
            </w:r>
          </w:p>
        </w:tc>
        <w:tc>
          <w:tcPr>
            <w:tcW w:w="1800" w:type="dxa"/>
          </w:tcPr>
          <w:p w:rsidR="001F5040" w:rsidP="00BE0FAE" w14:paraId="231DD6AF" w14:textId="2BCDB2BC">
            <w:pPr>
              <w:keepNext/>
              <w:jc w:val="center"/>
            </w:pPr>
            <w:r>
              <w:t>15,000</w:t>
            </w:r>
          </w:p>
        </w:tc>
        <w:tc>
          <w:tcPr>
            <w:tcW w:w="2160" w:type="dxa"/>
          </w:tcPr>
          <w:p w:rsidR="001F5040" w:rsidP="00BE0FAE" w14:paraId="787B6DB6" w14:textId="58EEB27D">
            <w:pPr>
              <w:keepNext/>
              <w:jc w:val="center"/>
            </w:pPr>
            <w:r>
              <w:t>13,500</w:t>
            </w:r>
          </w:p>
        </w:tc>
      </w:tr>
      <w:tr w14:paraId="7A7DD738" w14:textId="6E8803A1" w:rsidTr="00BE0FAE">
        <w:tblPrEx>
          <w:tblW w:w="0" w:type="auto"/>
          <w:tblLook w:val="04A0"/>
        </w:tblPrEx>
        <w:tc>
          <w:tcPr>
            <w:tcW w:w="1075" w:type="dxa"/>
          </w:tcPr>
          <w:p w:rsidR="001F5040" w:rsidP="00BE0FAE" w14:paraId="037B3B82" w14:textId="77777777">
            <w:pPr>
              <w:keepNext/>
            </w:pPr>
            <w:r>
              <w:t>2</w:t>
            </w:r>
          </w:p>
        </w:tc>
        <w:tc>
          <w:tcPr>
            <w:tcW w:w="1800" w:type="dxa"/>
          </w:tcPr>
          <w:p w:rsidR="001F5040" w:rsidP="00BE0FAE" w14:paraId="29A6AE6A" w14:textId="65AC46D0">
            <w:pPr>
              <w:keepNext/>
              <w:jc w:val="center"/>
            </w:pPr>
            <w:r>
              <w:t>7,500</w:t>
            </w:r>
          </w:p>
        </w:tc>
        <w:tc>
          <w:tcPr>
            <w:tcW w:w="2160" w:type="dxa"/>
          </w:tcPr>
          <w:p w:rsidR="001F5040" w:rsidP="00BE0FAE" w14:paraId="730025B4" w14:textId="7FF7261B">
            <w:pPr>
              <w:keepNext/>
              <w:jc w:val="center"/>
            </w:pPr>
            <w:r>
              <w:t>7,125</w:t>
            </w:r>
          </w:p>
        </w:tc>
      </w:tr>
      <w:tr w14:paraId="616A15EF" w14:textId="4A51B327" w:rsidTr="00BE0FAE">
        <w:tblPrEx>
          <w:tblW w:w="0" w:type="auto"/>
          <w:tblLook w:val="04A0"/>
        </w:tblPrEx>
        <w:tc>
          <w:tcPr>
            <w:tcW w:w="1075" w:type="dxa"/>
          </w:tcPr>
          <w:p w:rsidR="001F5040" w:rsidP="00BE0FAE" w14:paraId="48B680D2" w14:textId="77777777">
            <w:pPr>
              <w:keepNext/>
            </w:pPr>
            <w:r>
              <w:t>3</w:t>
            </w:r>
          </w:p>
        </w:tc>
        <w:tc>
          <w:tcPr>
            <w:tcW w:w="1800" w:type="dxa"/>
          </w:tcPr>
          <w:p w:rsidR="001F5040" w:rsidP="00BE0FAE" w14:paraId="1C78CD56" w14:textId="4AA4DEA5">
            <w:pPr>
              <w:keepNext/>
              <w:jc w:val="center"/>
            </w:pPr>
            <w:r>
              <w:t>7</w:t>
            </w:r>
            <w:r>
              <w:t>,</w:t>
            </w:r>
            <w:r>
              <w:t>500</w:t>
            </w:r>
          </w:p>
        </w:tc>
        <w:tc>
          <w:tcPr>
            <w:tcW w:w="2160" w:type="dxa"/>
          </w:tcPr>
          <w:p w:rsidR="001F5040" w:rsidP="00BE0FAE" w14:paraId="3B52CEBD" w14:textId="40CD8738">
            <w:pPr>
              <w:keepNext/>
              <w:jc w:val="center"/>
            </w:pPr>
            <w:r>
              <w:t>7,425</w:t>
            </w:r>
          </w:p>
        </w:tc>
      </w:tr>
      <w:tr w14:paraId="1ACB1F39" w14:textId="706D4384" w:rsidTr="00BE0FAE">
        <w:tblPrEx>
          <w:tblW w:w="0" w:type="auto"/>
          <w:tblLook w:val="04A0"/>
        </w:tblPrEx>
        <w:tc>
          <w:tcPr>
            <w:tcW w:w="1075" w:type="dxa"/>
          </w:tcPr>
          <w:p w:rsidR="001F5040" w:rsidRPr="00BE0FAE" w:rsidP="00BE0FAE" w14:paraId="615481FE" w14:textId="1D643C7A">
            <w:pPr>
              <w:keepNext/>
              <w:rPr>
                <w:b/>
                <w:bCs/>
              </w:rPr>
            </w:pPr>
            <w:r w:rsidRPr="00BE0FAE">
              <w:rPr>
                <w:b/>
                <w:bCs/>
              </w:rPr>
              <w:t>Total</w:t>
            </w:r>
          </w:p>
        </w:tc>
        <w:tc>
          <w:tcPr>
            <w:tcW w:w="1800" w:type="dxa"/>
          </w:tcPr>
          <w:p w:rsidR="001F5040" w:rsidRPr="00BE0FAE" w:rsidP="00BE0FAE" w14:paraId="020BD3DB" w14:textId="7B52CA0A">
            <w:pPr>
              <w:keepNext/>
              <w:jc w:val="center"/>
              <w:rPr>
                <w:b/>
                <w:bCs/>
              </w:rPr>
            </w:pPr>
            <w:r w:rsidRPr="00BE0FAE">
              <w:rPr>
                <w:b/>
                <w:bCs/>
              </w:rPr>
              <w:t>3</w:t>
            </w:r>
            <w:r w:rsidRPr="00BE0FAE" w:rsidR="00B17342">
              <w:rPr>
                <w:b/>
                <w:bCs/>
              </w:rPr>
              <w:t>0</w:t>
            </w:r>
            <w:r w:rsidRPr="00BE0FAE">
              <w:rPr>
                <w:b/>
                <w:bCs/>
              </w:rPr>
              <w:t>,000</w:t>
            </w:r>
          </w:p>
        </w:tc>
        <w:tc>
          <w:tcPr>
            <w:tcW w:w="2160" w:type="dxa"/>
          </w:tcPr>
          <w:p w:rsidR="001F5040" w:rsidRPr="00BE0FAE" w:rsidP="00BE0FAE" w14:paraId="2AC40049" w14:textId="4AA32D9E">
            <w:pPr>
              <w:keepNext/>
              <w:jc w:val="center"/>
              <w:rPr>
                <w:b/>
                <w:bCs/>
              </w:rPr>
            </w:pPr>
            <w:r w:rsidRPr="00BE0FAE">
              <w:rPr>
                <w:b/>
                <w:bCs/>
              </w:rPr>
              <w:t>28,050</w:t>
            </w:r>
          </w:p>
        </w:tc>
      </w:tr>
    </w:tbl>
    <w:p w:rsidR="00AD1F94" w:rsidP="00E86984" w14:paraId="2590CECA" w14:textId="77777777"/>
    <w:p w:rsidR="00BE0FAE" w:rsidP="00BE0FAE" w14:paraId="6681C97D" w14:textId="5ED1E0B5">
      <w:pPr>
        <w:spacing w:after="0"/>
      </w:pPr>
      <w:r>
        <w:t xml:space="preserve">For Table 3 </w:t>
      </w:r>
      <w:r w:rsidR="000D296E">
        <w:t>Abt</w:t>
      </w:r>
      <w:r>
        <w:t xml:space="preserve"> assume</w:t>
      </w:r>
      <w:r w:rsidR="000D296E">
        <w:t>s</w:t>
      </w:r>
      <w:r>
        <w:t xml:space="preserve"> that 4% of </w:t>
      </w:r>
      <w:r w:rsidR="00A71AB0">
        <w:t>entities across all NA</w:t>
      </w:r>
      <w:r w:rsidR="00823B3E">
        <w:t>I</w:t>
      </w:r>
      <w:r w:rsidR="00A71AB0">
        <w:t>CS code</w:t>
      </w:r>
      <w:r w:rsidR="00823B3E">
        <w:t>s</w:t>
      </w:r>
      <w:r w:rsidR="00A71AB0">
        <w:t xml:space="preserve"> and employee sizes will use respirators. </w:t>
      </w:r>
      <w:r w:rsidR="00C538D9">
        <w:t>Due to the nature of the ada</w:t>
      </w:r>
      <w:r w:rsidR="00C83996">
        <w:t xml:space="preserve">ptive sampling, the unweighted </w:t>
      </w:r>
      <w:r>
        <w:t>e</w:t>
      </w:r>
      <w:r w:rsidR="00C83996">
        <w:t>xpected percentage of the N entities that respond and are part of the target population is: 4.67%. In addition, the expected percentage of the</w:t>
      </w:r>
      <w:r w:rsidRPr="00034BF7" w:rsidR="00C83996">
        <w:rPr>
          <w:i/>
          <w:iCs/>
        </w:rPr>
        <w:t xml:space="preserve"> </w:t>
      </w:r>
      <w:r w:rsidRPr="007627EE" w:rsidR="00C83996">
        <w:t>N</w:t>
      </w:r>
      <w:r w:rsidR="00C83996">
        <w:t xml:space="preserve"> entities that respond, use respirators, and are part of the target population is 0.187%</w:t>
      </w:r>
      <w:r w:rsidR="00034BF7">
        <w:t>.</w:t>
      </w:r>
    </w:p>
    <w:p w:rsidR="00BE0FAE" w:rsidP="00BE0FAE" w14:paraId="0B2B5263" w14:textId="77777777">
      <w:pPr>
        <w:spacing w:after="0"/>
        <w:rPr>
          <w:b/>
          <w:bCs/>
        </w:rPr>
      </w:pPr>
    </w:p>
    <w:p w:rsidR="008218C0" w:rsidP="00BE0FAE" w14:paraId="79CE54AC" w14:textId="77777777">
      <w:pPr>
        <w:spacing w:after="0"/>
        <w:rPr>
          <w:b/>
          <w:bCs/>
        </w:rPr>
      </w:pPr>
    </w:p>
    <w:p w:rsidR="008218C0" w:rsidP="00BE0FAE" w14:paraId="5C57771A" w14:textId="77777777">
      <w:pPr>
        <w:spacing w:after="0"/>
        <w:rPr>
          <w:b/>
          <w:bCs/>
        </w:rPr>
      </w:pPr>
    </w:p>
    <w:p w:rsidR="008218C0" w:rsidP="00BE0FAE" w14:paraId="486D9B6F" w14:textId="77777777">
      <w:pPr>
        <w:spacing w:after="0"/>
        <w:rPr>
          <w:b/>
          <w:bCs/>
        </w:rPr>
      </w:pPr>
    </w:p>
    <w:p w:rsidR="006B3F26" w:rsidRPr="00BE0FAE" w:rsidP="00BE0FAE" w14:paraId="1F70B4A3" w14:textId="2280F617">
      <w:pPr>
        <w:spacing w:after="0"/>
        <w:rPr>
          <w:b/>
          <w:bCs/>
        </w:rPr>
      </w:pPr>
      <w:r w:rsidRPr="00BE0FAE">
        <w:rPr>
          <w:b/>
          <w:bCs/>
        </w:rPr>
        <w:t>Table 3. Expected Number of Respondents that Use Respirators and are Members of the Target Population</w:t>
      </w:r>
    </w:p>
    <w:tbl>
      <w:tblPr>
        <w:tblStyle w:val="TableGrid"/>
        <w:tblW w:w="0" w:type="auto"/>
        <w:tblLook w:val="04A0"/>
      </w:tblPr>
      <w:tblGrid>
        <w:gridCol w:w="1075"/>
        <w:gridCol w:w="1890"/>
        <w:gridCol w:w="1710"/>
        <w:gridCol w:w="1890"/>
      </w:tblGrid>
      <w:tr w14:paraId="31D961BA" w14:textId="4836C890" w:rsidTr="00BE0FAE">
        <w:tblPrEx>
          <w:tblW w:w="0" w:type="auto"/>
          <w:tblLook w:val="04A0"/>
        </w:tblPrEx>
        <w:tc>
          <w:tcPr>
            <w:tcW w:w="1075" w:type="dxa"/>
          </w:tcPr>
          <w:p w:rsidR="00A71AB0" w:rsidRPr="00BE0FAE" w:rsidP="00BE0FAE" w14:paraId="725101E0" w14:textId="77777777">
            <w:pPr>
              <w:jc w:val="center"/>
              <w:rPr>
                <w:b/>
                <w:bCs/>
              </w:rPr>
            </w:pPr>
            <w:r w:rsidRPr="00BE0FAE">
              <w:rPr>
                <w:b/>
                <w:bCs/>
              </w:rPr>
              <w:t>Wave</w:t>
            </w:r>
          </w:p>
        </w:tc>
        <w:tc>
          <w:tcPr>
            <w:tcW w:w="1890" w:type="dxa"/>
          </w:tcPr>
          <w:p w:rsidR="00A71AB0" w:rsidRPr="00BE0FAE" w:rsidP="00BE0FAE" w14:paraId="28C1E776" w14:textId="146CDCD8">
            <w:pPr>
              <w:jc w:val="center"/>
              <w:rPr>
                <w:b/>
                <w:bCs/>
              </w:rPr>
            </w:pPr>
            <w:r w:rsidRPr="00BE0FAE">
              <w:rPr>
                <w:b/>
                <w:bCs/>
              </w:rPr>
              <w:t>Members of Target Population</w:t>
            </w:r>
          </w:p>
        </w:tc>
        <w:tc>
          <w:tcPr>
            <w:tcW w:w="1710" w:type="dxa"/>
          </w:tcPr>
          <w:p w:rsidR="00A71AB0" w:rsidRPr="00BE0FAE" w:rsidP="00BE0FAE" w14:paraId="1B842C11" w14:textId="0E60F72B">
            <w:pPr>
              <w:jc w:val="center"/>
              <w:rPr>
                <w:b/>
                <w:bCs/>
              </w:rPr>
            </w:pPr>
            <w:r w:rsidRPr="00BE0FAE">
              <w:rPr>
                <w:b/>
                <w:bCs/>
              </w:rPr>
              <w:t>Respirators (</w:t>
            </w:r>
            <w:r w:rsidRPr="00034BF7" w:rsidR="00195EF5">
              <w:rPr>
                <w:b/>
                <w:bCs/>
                <w:i/>
                <w:iCs/>
              </w:rPr>
              <w:t>r</w:t>
            </w:r>
            <w:r w:rsidRPr="00BE0FAE">
              <w:rPr>
                <w:b/>
                <w:bCs/>
              </w:rPr>
              <w:t>)</w:t>
            </w:r>
          </w:p>
        </w:tc>
        <w:tc>
          <w:tcPr>
            <w:tcW w:w="1890" w:type="dxa"/>
          </w:tcPr>
          <w:p w:rsidR="00A71AB0" w:rsidRPr="00BE0FAE" w:rsidP="00BE0FAE" w14:paraId="78B90D28" w14:textId="0F645BD0">
            <w:pPr>
              <w:jc w:val="center"/>
              <w:rPr>
                <w:b/>
                <w:bCs/>
              </w:rPr>
            </w:pPr>
            <w:r w:rsidRPr="00BE0FAE">
              <w:rPr>
                <w:b/>
                <w:bCs/>
              </w:rPr>
              <w:t>No Respirator (</w:t>
            </w:r>
            <w:r w:rsidRPr="00034BF7" w:rsidR="00195EF5">
              <w:rPr>
                <w:b/>
                <w:bCs/>
                <w:i/>
                <w:iCs/>
              </w:rPr>
              <w:t>nr</w:t>
            </w:r>
            <w:r w:rsidRPr="00BE0FAE">
              <w:rPr>
                <w:b/>
                <w:bCs/>
              </w:rPr>
              <w:t>)</w:t>
            </w:r>
          </w:p>
        </w:tc>
      </w:tr>
      <w:tr w14:paraId="7475B58B" w14:textId="557E49D8" w:rsidTr="00BE0FAE">
        <w:tblPrEx>
          <w:tblW w:w="0" w:type="auto"/>
          <w:tblLook w:val="04A0"/>
        </w:tblPrEx>
        <w:trPr>
          <w:trHeight w:val="89"/>
        </w:trPr>
        <w:tc>
          <w:tcPr>
            <w:tcW w:w="1075" w:type="dxa"/>
          </w:tcPr>
          <w:p w:rsidR="00A71AB0" w14:paraId="7B86D776" w14:textId="77777777">
            <w:r>
              <w:t>1</w:t>
            </w:r>
          </w:p>
        </w:tc>
        <w:tc>
          <w:tcPr>
            <w:tcW w:w="1890" w:type="dxa"/>
          </w:tcPr>
          <w:p w:rsidR="00A71AB0" w:rsidP="00BE0FAE" w14:paraId="7F04C139" w14:textId="0201C6D5">
            <w:pPr>
              <w:jc w:val="center"/>
            </w:pPr>
            <w:r>
              <w:t>13,500</w:t>
            </w:r>
          </w:p>
        </w:tc>
        <w:tc>
          <w:tcPr>
            <w:tcW w:w="1710" w:type="dxa"/>
          </w:tcPr>
          <w:p w:rsidR="00A71AB0" w:rsidP="00BE0FAE" w14:paraId="37B54DAE" w14:textId="5F8A7B4A">
            <w:pPr>
              <w:jc w:val="center"/>
            </w:pPr>
            <w:r>
              <w:t>540</w:t>
            </w:r>
          </w:p>
        </w:tc>
        <w:tc>
          <w:tcPr>
            <w:tcW w:w="1890" w:type="dxa"/>
          </w:tcPr>
          <w:p w:rsidR="00A71AB0" w:rsidP="00BE0FAE" w14:paraId="68E3D4E8" w14:textId="67D19F1A">
            <w:pPr>
              <w:jc w:val="center"/>
            </w:pPr>
            <w:r>
              <w:t>12,960</w:t>
            </w:r>
          </w:p>
        </w:tc>
      </w:tr>
      <w:tr w14:paraId="1F3CD9D1" w14:textId="19895604" w:rsidTr="00BE0FAE">
        <w:tblPrEx>
          <w:tblW w:w="0" w:type="auto"/>
          <w:tblLook w:val="04A0"/>
        </w:tblPrEx>
        <w:tc>
          <w:tcPr>
            <w:tcW w:w="1075" w:type="dxa"/>
          </w:tcPr>
          <w:p w:rsidR="00A71AB0" w14:paraId="62C28FDA" w14:textId="77777777">
            <w:r>
              <w:t>2</w:t>
            </w:r>
          </w:p>
        </w:tc>
        <w:tc>
          <w:tcPr>
            <w:tcW w:w="1890" w:type="dxa"/>
          </w:tcPr>
          <w:p w:rsidR="00A71AB0" w:rsidP="00BE0FAE" w14:paraId="5D158FDC" w14:textId="36F47A5E">
            <w:pPr>
              <w:jc w:val="center"/>
            </w:pPr>
            <w:r>
              <w:t>7,125</w:t>
            </w:r>
          </w:p>
        </w:tc>
        <w:tc>
          <w:tcPr>
            <w:tcW w:w="1710" w:type="dxa"/>
          </w:tcPr>
          <w:p w:rsidR="00A71AB0" w:rsidP="00BE0FAE" w14:paraId="575B4B1B" w14:textId="78EE4D32">
            <w:pPr>
              <w:jc w:val="center"/>
            </w:pPr>
            <w:r>
              <w:t>285</w:t>
            </w:r>
          </w:p>
        </w:tc>
        <w:tc>
          <w:tcPr>
            <w:tcW w:w="1890" w:type="dxa"/>
          </w:tcPr>
          <w:p w:rsidR="00A71AB0" w:rsidP="00BE0FAE" w14:paraId="44B5A66D" w14:textId="53714139">
            <w:pPr>
              <w:jc w:val="center"/>
            </w:pPr>
            <w:r>
              <w:t>6,840</w:t>
            </w:r>
          </w:p>
        </w:tc>
      </w:tr>
      <w:tr w14:paraId="5B927489" w14:textId="66D3DCA9" w:rsidTr="00BE0FAE">
        <w:tblPrEx>
          <w:tblW w:w="0" w:type="auto"/>
          <w:tblLook w:val="04A0"/>
        </w:tblPrEx>
        <w:tc>
          <w:tcPr>
            <w:tcW w:w="1075" w:type="dxa"/>
          </w:tcPr>
          <w:p w:rsidR="00A71AB0" w14:paraId="7C7CFA2B" w14:textId="77777777">
            <w:r>
              <w:t>3</w:t>
            </w:r>
          </w:p>
        </w:tc>
        <w:tc>
          <w:tcPr>
            <w:tcW w:w="1890" w:type="dxa"/>
          </w:tcPr>
          <w:p w:rsidR="00A71AB0" w:rsidP="00BE0FAE" w14:paraId="61963C41" w14:textId="6B6577B1">
            <w:pPr>
              <w:jc w:val="center"/>
            </w:pPr>
            <w:r>
              <w:t>7,425</w:t>
            </w:r>
          </w:p>
        </w:tc>
        <w:tc>
          <w:tcPr>
            <w:tcW w:w="1710" w:type="dxa"/>
          </w:tcPr>
          <w:p w:rsidR="00A71AB0" w:rsidP="00BE0FAE" w14:paraId="4F3DAE3C" w14:textId="3BD0FC2C">
            <w:pPr>
              <w:jc w:val="center"/>
            </w:pPr>
            <w:r>
              <w:t>297</w:t>
            </w:r>
          </w:p>
        </w:tc>
        <w:tc>
          <w:tcPr>
            <w:tcW w:w="1890" w:type="dxa"/>
          </w:tcPr>
          <w:p w:rsidR="00A71AB0" w:rsidP="00BE0FAE" w14:paraId="68C53D6C" w14:textId="624E7F6E">
            <w:pPr>
              <w:jc w:val="center"/>
            </w:pPr>
            <w:r>
              <w:t>7,128</w:t>
            </w:r>
          </w:p>
        </w:tc>
      </w:tr>
      <w:tr w14:paraId="564F3B18" w14:textId="332CEBB6" w:rsidTr="00BE0FAE">
        <w:tblPrEx>
          <w:tblW w:w="0" w:type="auto"/>
          <w:tblLook w:val="04A0"/>
        </w:tblPrEx>
        <w:tc>
          <w:tcPr>
            <w:tcW w:w="1075" w:type="dxa"/>
          </w:tcPr>
          <w:p w:rsidR="00A71AB0" w:rsidRPr="00BE0FAE" w14:paraId="1C8D8D54" w14:textId="77777777">
            <w:pPr>
              <w:rPr>
                <w:b/>
                <w:bCs/>
              </w:rPr>
            </w:pPr>
            <w:r w:rsidRPr="00BE0FAE">
              <w:rPr>
                <w:b/>
                <w:bCs/>
              </w:rPr>
              <w:t>Total</w:t>
            </w:r>
          </w:p>
        </w:tc>
        <w:tc>
          <w:tcPr>
            <w:tcW w:w="1890" w:type="dxa"/>
          </w:tcPr>
          <w:p w:rsidR="00A71AB0" w:rsidRPr="00BE0FAE" w:rsidP="00BE0FAE" w14:paraId="7D739605" w14:textId="4989465C">
            <w:pPr>
              <w:jc w:val="center"/>
              <w:rPr>
                <w:b/>
                <w:bCs/>
              </w:rPr>
            </w:pPr>
            <w:r w:rsidRPr="00BE0FAE">
              <w:rPr>
                <w:b/>
                <w:bCs/>
              </w:rPr>
              <w:t>28,050</w:t>
            </w:r>
          </w:p>
        </w:tc>
        <w:tc>
          <w:tcPr>
            <w:tcW w:w="1710" w:type="dxa"/>
          </w:tcPr>
          <w:p w:rsidR="00A71AB0" w:rsidRPr="00BE0FAE" w:rsidP="00BE0FAE" w14:paraId="7BFDF690" w14:textId="4EEC2B81">
            <w:pPr>
              <w:jc w:val="center"/>
              <w:rPr>
                <w:b/>
                <w:bCs/>
              </w:rPr>
            </w:pPr>
            <w:r w:rsidRPr="00BE0FAE">
              <w:rPr>
                <w:b/>
                <w:bCs/>
              </w:rPr>
              <w:t>1,</w:t>
            </w:r>
            <w:r w:rsidRPr="00BE0FAE" w:rsidR="00BC5A36">
              <w:rPr>
                <w:b/>
                <w:bCs/>
              </w:rPr>
              <w:t>122</w:t>
            </w:r>
          </w:p>
        </w:tc>
        <w:tc>
          <w:tcPr>
            <w:tcW w:w="1890" w:type="dxa"/>
          </w:tcPr>
          <w:p w:rsidR="00A71AB0" w:rsidRPr="00BE0FAE" w:rsidP="00BE0FAE" w14:paraId="5D5B63E8" w14:textId="4D9D00FE">
            <w:pPr>
              <w:jc w:val="center"/>
              <w:rPr>
                <w:b/>
                <w:bCs/>
              </w:rPr>
            </w:pPr>
            <w:r w:rsidRPr="00BE0FAE">
              <w:rPr>
                <w:b/>
                <w:bCs/>
              </w:rPr>
              <w:t>26,928</w:t>
            </w:r>
          </w:p>
        </w:tc>
      </w:tr>
    </w:tbl>
    <w:p w:rsidR="009C439E" w:rsidP="00E86984" w14:paraId="06583DED" w14:textId="47745CCD"/>
    <w:p w:rsidR="00D678DF" w:rsidRPr="00D678DF" w:rsidP="00E86984" w14:paraId="2AAD6A42" w14:textId="7B9D3300">
      <w:pPr>
        <w:rPr>
          <w:i/>
          <w:iCs/>
        </w:rPr>
      </w:pPr>
      <w:r w:rsidRPr="00D678DF">
        <w:rPr>
          <w:i/>
          <w:iCs/>
        </w:rPr>
        <w:t>NAICS by Size Cells</w:t>
      </w:r>
    </w:p>
    <w:p w:rsidR="006D6E75" w:rsidP="00A312B1" w14:paraId="3BEDF3E0" w14:textId="12CD7A69">
      <w:r>
        <w:t>Currently t</w:t>
      </w:r>
      <w:r w:rsidR="005111E5">
        <w:t>here are 19 industri</w:t>
      </w:r>
      <w:r w:rsidR="001B4688">
        <w:t>al NAICS</w:t>
      </w:r>
      <w:r w:rsidR="00C25014">
        <w:t xml:space="preserve"> groups</w:t>
      </w:r>
      <w:r w:rsidR="005111E5">
        <w:t xml:space="preserve"> and 5 </w:t>
      </w:r>
      <w:r w:rsidR="005268BB">
        <w:t xml:space="preserve">company </w:t>
      </w:r>
      <w:r w:rsidR="005111E5">
        <w:t xml:space="preserve">employee size categories </w:t>
      </w:r>
      <w:r w:rsidR="005268BB">
        <w:t xml:space="preserve">that have been defined for the SRUP sample frame. </w:t>
      </w:r>
      <w:r w:rsidR="008424E7">
        <w:t>The intersection of these NAICS groups and</w:t>
      </w:r>
      <w:r w:rsidR="004A70AF">
        <w:t xml:space="preserve"> employee</w:t>
      </w:r>
      <w:r w:rsidR="008424E7">
        <w:t xml:space="preserve"> size categories </w:t>
      </w:r>
      <w:r>
        <w:t>create</w:t>
      </w:r>
      <w:r w:rsidR="008424E7">
        <w:t>s</w:t>
      </w:r>
      <w:r>
        <w:t xml:space="preserve"> </w:t>
      </w:r>
      <w:r w:rsidR="005111E5">
        <w:t xml:space="preserve">95 </w:t>
      </w:r>
      <w:r w:rsidR="008424E7">
        <w:t xml:space="preserve">unique </w:t>
      </w:r>
      <w:r w:rsidR="005111E5">
        <w:t>cells.</w:t>
      </w:r>
      <w:r w:rsidR="006C40EC">
        <w:t xml:space="preserve"> </w:t>
      </w:r>
      <w:r w:rsidR="004024BB">
        <w:t>Abt’s</w:t>
      </w:r>
      <w:r w:rsidR="00CE2D72">
        <w:t xml:space="preserve"> </w:t>
      </w:r>
      <w:r w:rsidR="006C40EC">
        <w:t>goal is to obtain sufficient information about respirator use in each of these cells</w:t>
      </w:r>
      <w:r w:rsidR="00581550">
        <w:t>, wherever possible,</w:t>
      </w:r>
      <w:r w:rsidR="006C40EC">
        <w:t xml:space="preserve"> </w:t>
      </w:r>
      <w:r w:rsidR="00EC1ADA">
        <w:t xml:space="preserve">to support </w:t>
      </w:r>
      <w:r w:rsidR="00242D1A">
        <w:t>country</w:t>
      </w:r>
      <w:r w:rsidR="002A30D2">
        <w:t>-</w:t>
      </w:r>
      <w:r w:rsidR="00242D1A">
        <w:t xml:space="preserve">level estimates of respirator use. </w:t>
      </w:r>
      <w:r w:rsidR="00F961B9">
        <w:t>Given</w:t>
      </w:r>
      <w:r w:rsidR="00A91BED">
        <w:t xml:space="preserve"> </w:t>
      </w:r>
      <w:r w:rsidR="00DB4089">
        <w:t>that</w:t>
      </w:r>
      <w:r w:rsidR="006C40EC">
        <w:t xml:space="preserve"> being a member of the target population and the probability of respirator use varies across these cells</w:t>
      </w:r>
      <w:r w:rsidR="002753D4">
        <w:t>,</w:t>
      </w:r>
      <w:r w:rsidR="00FA0F1F">
        <w:t xml:space="preserve"> </w:t>
      </w:r>
      <w:r w:rsidR="00D54B45">
        <w:t>it may be difficult to</w:t>
      </w:r>
      <w:r w:rsidR="00271242">
        <w:t xml:space="preserve"> obtain a </w:t>
      </w:r>
      <w:r w:rsidR="00DA0BBD">
        <w:t>sufficient</w:t>
      </w:r>
      <w:r w:rsidR="00271242">
        <w:t xml:space="preserve"> sample size in</w:t>
      </w:r>
      <w:r w:rsidR="00D54B45">
        <w:t xml:space="preserve"> each cell </w:t>
      </w:r>
      <w:r w:rsidR="00831A57">
        <w:t xml:space="preserve">to </w:t>
      </w:r>
      <w:r w:rsidR="00C17234">
        <w:t>accurately</w:t>
      </w:r>
      <w:r w:rsidR="00DA0BBD">
        <w:t xml:space="preserve"> </w:t>
      </w:r>
      <w:r w:rsidR="00D54B45">
        <w:t xml:space="preserve">estimate prevalence </w:t>
      </w:r>
      <w:r w:rsidR="0078192B">
        <w:t xml:space="preserve">for all </w:t>
      </w:r>
      <w:r w:rsidR="00E812F1">
        <w:t xml:space="preserve">95 </w:t>
      </w:r>
      <w:r w:rsidR="0078192B">
        <w:t xml:space="preserve">cells in the </w:t>
      </w:r>
      <w:r w:rsidR="00E812F1">
        <w:t>study</w:t>
      </w:r>
      <w:r w:rsidR="006C40EC">
        <w:t xml:space="preserve">. </w:t>
      </w:r>
      <w:r w:rsidR="005D2B37">
        <w:t xml:space="preserve">The number of available entities varies greatly </w:t>
      </w:r>
      <w:r w:rsidR="00DA0A83">
        <w:t>among</w:t>
      </w:r>
      <w:r w:rsidR="005D2B37">
        <w:t xml:space="preserve"> </w:t>
      </w:r>
      <w:r w:rsidR="00F86925">
        <w:t xml:space="preserve">these 95 </w:t>
      </w:r>
      <w:r w:rsidR="005D2B37">
        <w:t>cell</w:t>
      </w:r>
      <w:r w:rsidR="005B6D49">
        <w:t>s,</w:t>
      </w:r>
      <w:r w:rsidR="005D2B37">
        <w:t xml:space="preserve"> with</w:t>
      </w:r>
      <w:r w:rsidR="005111E5">
        <w:t xml:space="preserve"> </w:t>
      </w:r>
      <w:r w:rsidR="00F86925">
        <w:t xml:space="preserve">several </w:t>
      </w:r>
      <w:r w:rsidR="00A312B1">
        <w:t xml:space="preserve">having less than 100 entities. Given the expected response rate of </w:t>
      </w:r>
      <w:r w:rsidR="007357BC">
        <w:t>4.</w:t>
      </w:r>
      <w:r w:rsidR="00DA0A83">
        <w:t>67</w:t>
      </w:r>
      <w:r w:rsidR="007357BC">
        <w:t>% and respir</w:t>
      </w:r>
      <w:r w:rsidR="0059701D">
        <w:t>ator use rate of 0.18</w:t>
      </w:r>
      <w:r w:rsidR="0098319B">
        <w:t>7</w:t>
      </w:r>
      <w:r w:rsidR="0059701D">
        <w:t>%</w:t>
      </w:r>
      <w:r w:rsidR="00274980">
        <w:t xml:space="preserve"> it is likely that some cell</w:t>
      </w:r>
      <w:r w:rsidR="00C050B9">
        <w:t>s</w:t>
      </w:r>
      <w:r w:rsidR="00274980">
        <w:t xml:space="preserve"> will have </w:t>
      </w:r>
      <w:r w:rsidR="00C050B9">
        <w:t xml:space="preserve">few, if </w:t>
      </w:r>
      <w:r w:rsidR="00274980">
        <w:t>any</w:t>
      </w:r>
      <w:r w:rsidR="00C050B9">
        <w:t>,</w:t>
      </w:r>
      <w:r w:rsidR="00274980">
        <w:t xml:space="preserve"> respondents that use respirators</w:t>
      </w:r>
      <w:r w:rsidR="00C050B9">
        <w:t xml:space="preserve">. </w:t>
      </w:r>
      <w:r w:rsidR="00797836">
        <w:t xml:space="preserve">Low sample size </w:t>
      </w:r>
      <w:r w:rsidR="00216C14">
        <w:t xml:space="preserve">due to response rate will </w:t>
      </w:r>
      <w:r w:rsidR="00C76B49">
        <w:t>make</w:t>
      </w:r>
      <w:r w:rsidR="00C050B9">
        <w:t xml:space="preserve"> </w:t>
      </w:r>
      <w:r w:rsidR="00C76B49">
        <w:t>o</w:t>
      </w:r>
      <w:r w:rsidR="00056527">
        <w:t xml:space="preserve">btaining a quality </w:t>
      </w:r>
      <w:r w:rsidR="00621763">
        <w:t>estimate</w:t>
      </w:r>
      <w:r w:rsidR="00C050B9">
        <w:t xml:space="preserve"> of </w:t>
      </w:r>
      <w:r w:rsidR="00056527">
        <w:t xml:space="preserve">P(RU) </w:t>
      </w:r>
      <w:r>
        <w:t>challenging.</w:t>
      </w:r>
      <w:r w:rsidR="00C76B49">
        <w:t xml:space="preserve"> Abt will explore </w:t>
      </w:r>
      <w:r w:rsidR="00504048">
        <w:t xml:space="preserve">analytic </w:t>
      </w:r>
      <w:r w:rsidR="00893E08">
        <w:t xml:space="preserve">methodologies </w:t>
      </w:r>
      <w:r w:rsidR="00504048">
        <w:t xml:space="preserve">that allow accurate estimate of prevalence within cells with </w:t>
      </w:r>
      <w:r w:rsidR="00307EA7">
        <w:t>a low response rate or low re</w:t>
      </w:r>
      <w:r w:rsidR="0086466E">
        <w:t xml:space="preserve">spirator usage rate. </w:t>
      </w:r>
      <w:r w:rsidR="00E0663B">
        <w:t xml:space="preserve">This will include collapsing </w:t>
      </w:r>
      <w:r w:rsidR="00D41504">
        <w:t>cells</w:t>
      </w:r>
      <w:r w:rsidR="006C63C3">
        <w:t>, modeling probabilities, and small area estimation.</w:t>
      </w:r>
      <w:r w:rsidR="00504048">
        <w:t xml:space="preserve"> </w:t>
      </w:r>
    </w:p>
    <w:p w:rsidR="00922FDF" w:rsidRPr="000C1CB3" w:rsidP="00E86984" w14:paraId="02912AC2" w14:textId="5F2A342F">
      <w:pPr>
        <w:rPr>
          <w:b/>
          <w:bCs/>
          <w:i/>
          <w:iCs/>
        </w:rPr>
      </w:pPr>
      <w:r w:rsidRPr="000C1CB3">
        <w:rPr>
          <w:b/>
          <w:bCs/>
          <w:i/>
          <w:iCs/>
        </w:rPr>
        <w:t xml:space="preserve">First Wave </w:t>
      </w:r>
      <w:r w:rsidRPr="000C1CB3">
        <w:rPr>
          <w:b/>
          <w:bCs/>
          <w:i/>
          <w:iCs/>
        </w:rPr>
        <w:t xml:space="preserve"> </w:t>
      </w:r>
    </w:p>
    <w:p w:rsidR="00964C88" w:rsidP="00BB72AF" w14:paraId="11513C55" w14:textId="1CC19917">
      <w:r>
        <w:t>Abt</w:t>
      </w:r>
      <w:r w:rsidR="00834782">
        <w:t xml:space="preserve"> </w:t>
      </w:r>
      <w:r w:rsidR="00C009FD">
        <w:t>will</w:t>
      </w:r>
      <w:r w:rsidR="00834782">
        <w:t xml:space="preserve"> use the </w:t>
      </w:r>
      <w:r w:rsidR="00A359A6">
        <w:t xml:space="preserve">available </w:t>
      </w:r>
      <w:r w:rsidR="00834782">
        <w:t>D&amp;B</w:t>
      </w:r>
      <w:r w:rsidR="009C6489">
        <w:t xml:space="preserve"> </w:t>
      </w:r>
      <w:r w:rsidR="00834782">
        <w:t>data to determine how many</w:t>
      </w:r>
      <w:r w:rsidR="00C009FD">
        <w:t xml:space="preserve"> entities to contact</w:t>
      </w:r>
      <w:r w:rsidR="00834782">
        <w:t xml:space="preserve"> from </w:t>
      </w:r>
      <w:r w:rsidR="005111E5">
        <w:t xml:space="preserve">each of the 95 cells. </w:t>
      </w:r>
      <w:r w:rsidR="00327BFC">
        <w:t>T</w:t>
      </w:r>
      <w:r>
        <w:t xml:space="preserve">able </w:t>
      </w:r>
      <w:r w:rsidR="00327BFC">
        <w:t xml:space="preserve">5 </w:t>
      </w:r>
      <w:r w:rsidR="002070E7">
        <w:t xml:space="preserve">shows the sample pull from </w:t>
      </w:r>
      <w:r w:rsidR="00621763">
        <w:t xml:space="preserve">the </w:t>
      </w:r>
      <w:r w:rsidR="002070E7">
        <w:t>D&amp;B</w:t>
      </w:r>
      <w:r w:rsidR="00621763">
        <w:t xml:space="preserve"> data base and includes the count of entities in each of the 95 cells. </w:t>
      </w:r>
      <w:r w:rsidR="004430AD">
        <w:t>T</w:t>
      </w:r>
      <w:r>
        <w:t>he value for the number of entities in each of the 95 cells from the sample obtained from D&amp;B</w:t>
      </w:r>
      <w:r w:rsidR="009B2489">
        <w:t xml:space="preserve"> is shown in this table</w:t>
      </w:r>
      <w:r>
        <w:t xml:space="preserve">. Note that some NAICS codes have been collapsed for the purpose of sampling. These are highlighted in Table </w:t>
      </w:r>
      <w:r w:rsidR="0055233B">
        <w:t>5</w:t>
      </w:r>
      <w:r>
        <w:t xml:space="preserve">. There are a small number of entities that report no employees and are shown in the “0” column in </w:t>
      </w:r>
      <w:r w:rsidR="00960BA2">
        <w:t>Table 5</w:t>
      </w:r>
      <w:r>
        <w:t>. Abt recommends dropping these entities from the survey as they represent only 11 out of 760,000 entities. Similarly, there are 584 entities that did not have a NAICS code and are shown in the row indicated “Missing.” Abt recommends dropping these entities from the survey as they represent less than 1% of the total sample.</w:t>
      </w:r>
    </w:p>
    <w:p w:rsidR="006D53B0" w14:paraId="40B398DA" w14:textId="77777777">
      <w:pPr>
        <w:rPr>
          <w:b/>
          <w:bCs/>
        </w:rPr>
      </w:pPr>
      <w:r>
        <w:rPr>
          <w:b/>
          <w:bCs/>
        </w:rPr>
        <w:br w:type="page"/>
      </w:r>
    </w:p>
    <w:p w:rsidR="00964C88" w:rsidP="00964C88" w14:paraId="125703DF" w14:textId="3E57931D">
      <w:r w:rsidRPr="00044222">
        <w:rPr>
          <w:b/>
          <w:bCs/>
        </w:rPr>
        <w:t>Table 5</w:t>
      </w:r>
      <w:r w:rsidR="0014396D">
        <w:rPr>
          <w:b/>
          <w:bCs/>
        </w:rPr>
        <w:t>.</w:t>
      </w:r>
      <w:r>
        <w:t xml:space="preserve"> </w:t>
      </w:r>
      <w:r w:rsidRPr="00964C88">
        <w:rPr>
          <w:rFonts w:eastAsia="Times New Roman" w:cstheme="minorHAnsi"/>
          <w:b/>
          <w:bCs/>
          <w:kern w:val="0"/>
          <w14:ligatures w14:val="none"/>
        </w:rPr>
        <w:t>Values for N; NAICS 2-Digit by Employee Category</w:t>
      </w:r>
    </w:p>
    <w:tbl>
      <w:tblPr>
        <w:tblW w:w="7301" w:type="dxa"/>
        <w:tblLook w:val="04A0"/>
      </w:tblPr>
      <w:tblGrid>
        <w:gridCol w:w="1479"/>
        <w:gridCol w:w="428"/>
        <w:gridCol w:w="992"/>
        <w:gridCol w:w="834"/>
        <w:gridCol w:w="992"/>
        <w:gridCol w:w="1030"/>
        <w:gridCol w:w="750"/>
        <w:gridCol w:w="992"/>
      </w:tblGrid>
      <w:tr w14:paraId="2427BFE1" w14:textId="77777777" w:rsidTr="0010102B">
        <w:tblPrEx>
          <w:tblW w:w="7301" w:type="dxa"/>
          <w:tblLook w:val="04A0"/>
        </w:tblPrEx>
        <w:trPr>
          <w:trHeight w:val="280"/>
        </w:trPr>
        <w:tc>
          <w:tcPr>
            <w:tcW w:w="1479" w:type="dxa"/>
            <w:tcBorders>
              <w:top w:val="nil"/>
              <w:left w:val="single" w:sz="4" w:space="0" w:color="B0B7BB"/>
              <w:bottom w:val="single" w:sz="4" w:space="0" w:color="B0B7BB"/>
              <w:right w:val="single" w:sz="4" w:space="0" w:color="B0B7BB"/>
            </w:tcBorders>
            <w:shd w:val="clear" w:color="000000" w:fill="EDF2F9"/>
            <w:noWrap/>
            <w:vAlign w:val="bottom"/>
            <w:hideMark/>
          </w:tcPr>
          <w:p w:rsidR="00964C88" w:rsidRPr="008C15DB" w:rsidP="0048431F" w14:paraId="1EABE2E8" w14:textId="6941AD22">
            <w:pPr>
              <w:spacing w:after="0" w:line="240" w:lineRule="auto"/>
              <w:jc w:val="center"/>
              <w:rPr>
                <w:rFonts w:ascii="Arial" w:eastAsia="Times New Roman" w:hAnsi="Arial" w:cs="Arial"/>
                <w:b/>
                <w:bCs/>
                <w:color w:val="112277"/>
                <w:kern w:val="0"/>
                <w:sz w:val="19"/>
                <w:szCs w:val="19"/>
                <w14:ligatures w14:val="none"/>
              </w:rPr>
            </w:pPr>
          </w:p>
        </w:tc>
        <w:tc>
          <w:tcPr>
            <w:tcW w:w="5822" w:type="dxa"/>
            <w:gridSpan w:val="7"/>
            <w:tcBorders>
              <w:top w:val="single" w:sz="4" w:space="0" w:color="B0B7BB"/>
              <w:left w:val="nil"/>
              <w:bottom w:val="single" w:sz="4" w:space="0" w:color="B0B7BB"/>
              <w:right w:val="single" w:sz="4" w:space="0" w:color="B0B7BB"/>
            </w:tcBorders>
            <w:shd w:val="clear" w:color="000000" w:fill="EDF2F9"/>
            <w:noWrap/>
            <w:vAlign w:val="bottom"/>
            <w:hideMark/>
          </w:tcPr>
          <w:p w:rsidR="00964C88" w:rsidRPr="008C15DB" w:rsidP="0048431F" w14:paraId="432CAE4E" w14:textId="77777777">
            <w:pPr>
              <w:spacing w:after="0" w:line="240" w:lineRule="auto"/>
              <w:jc w:val="center"/>
              <w:rPr>
                <w:rFonts w:ascii="Arial" w:eastAsia="Times New Roman" w:hAnsi="Arial" w:cs="Arial"/>
                <w:b/>
                <w:bCs/>
                <w:color w:val="112277"/>
                <w:kern w:val="0"/>
                <w:sz w:val="19"/>
                <w:szCs w:val="19"/>
                <w14:ligatures w14:val="none"/>
              </w:rPr>
            </w:pPr>
            <w:r w:rsidRPr="008C15DB">
              <w:rPr>
                <w:rFonts w:ascii="Arial" w:eastAsia="Times New Roman" w:hAnsi="Arial" w:cs="Arial"/>
                <w:b/>
                <w:bCs/>
                <w:color w:val="112277"/>
                <w:kern w:val="0"/>
                <w:sz w:val="19"/>
                <w:szCs w:val="19"/>
                <w14:ligatures w14:val="none"/>
              </w:rPr>
              <w:t>Emp</w:t>
            </w:r>
            <w:r>
              <w:rPr>
                <w:rFonts w:ascii="Arial" w:eastAsia="Times New Roman" w:hAnsi="Arial" w:cs="Arial"/>
                <w:b/>
                <w:bCs/>
                <w:color w:val="112277"/>
                <w:kern w:val="0"/>
                <w:sz w:val="19"/>
                <w:szCs w:val="19"/>
                <w14:ligatures w14:val="none"/>
              </w:rPr>
              <w:t>loyee C</w:t>
            </w:r>
            <w:r w:rsidRPr="008C15DB">
              <w:rPr>
                <w:rFonts w:ascii="Arial" w:eastAsia="Times New Roman" w:hAnsi="Arial" w:cs="Arial"/>
                <w:b/>
                <w:bCs/>
                <w:color w:val="112277"/>
                <w:kern w:val="0"/>
                <w:sz w:val="19"/>
                <w:szCs w:val="19"/>
                <w14:ligatures w14:val="none"/>
              </w:rPr>
              <w:t>at</w:t>
            </w:r>
            <w:r>
              <w:rPr>
                <w:rFonts w:ascii="Arial" w:eastAsia="Times New Roman" w:hAnsi="Arial" w:cs="Arial"/>
                <w:b/>
                <w:bCs/>
                <w:color w:val="112277"/>
                <w:kern w:val="0"/>
                <w:sz w:val="19"/>
                <w:szCs w:val="19"/>
                <w14:ligatures w14:val="none"/>
              </w:rPr>
              <w:t>egory</w:t>
            </w:r>
          </w:p>
        </w:tc>
      </w:tr>
      <w:tr w14:paraId="37281AA3" w14:textId="77777777" w:rsidTr="0010102B">
        <w:tblPrEx>
          <w:tblW w:w="7301" w:type="dxa"/>
          <w:tblLook w:val="04A0"/>
        </w:tblPrEx>
        <w:trPr>
          <w:trHeight w:val="280"/>
        </w:trPr>
        <w:tc>
          <w:tcPr>
            <w:tcW w:w="1479" w:type="dxa"/>
            <w:tcBorders>
              <w:top w:val="nil"/>
              <w:left w:val="single" w:sz="4" w:space="0" w:color="B0B7BB"/>
              <w:bottom w:val="single" w:sz="4" w:space="0" w:color="B0B7BB"/>
              <w:right w:val="single" w:sz="4" w:space="0" w:color="B0B7BB"/>
            </w:tcBorders>
            <w:shd w:val="clear" w:color="000000" w:fill="EDF2F9"/>
            <w:noWrap/>
            <w:hideMark/>
          </w:tcPr>
          <w:p w:rsidR="00964C88" w:rsidRPr="008C15DB" w:rsidP="0048431F" w14:paraId="23F8D08A" w14:textId="179BE532">
            <w:pPr>
              <w:spacing w:after="0" w:line="240" w:lineRule="auto"/>
              <w:rPr>
                <w:rFonts w:ascii="Arial" w:eastAsia="Times New Roman" w:hAnsi="Arial" w:cs="Arial"/>
                <w:b/>
                <w:bCs/>
                <w:color w:val="112277"/>
                <w:kern w:val="0"/>
                <w:sz w:val="19"/>
                <w:szCs w:val="19"/>
                <w14:ligatures w14:val="none"/>
              </w:rPr>
            </w:pPr>
            <w:r w:rsidRPr="008C15DB">
              <w:rPr>
                <w:rFonts w:ascii="Arial" w:eastAsia="Times New Roman" w:hAnsi="Arial" w:cs="Arial"/>
                <w:b/>
                <w:bCs/>
                <w:color w:val="112277"/>
                <w:kern w:val="0"/>
                <w:sz w:val="19"/>
                <w:szCs w:val="19"/>
                <w14:ligatures w14:val="none"/>
              </w:rPr>
              <w:t>NAICS</w:t>
            </w:r>
          </w:p>
        </w:tc>
        <w:tc>
          <w:tcPr>
            <w:tcW w:w="428" w:type="dxa"/>
            <w:tcBorders>
              <w:top w:val="nil"/>
              <w:left w:val="nil"/>
              <w:bottom w:val="single" w:sz="4" w:space="0" w:color="B0B7BB"/>
              <w:right w:val="single" w:sz="4" w:space="0" w:color="B0B7BB"/>
            </w:tcBorders>
            <w:shd w:val="clear" w:color="000000" w:fill="EDF2F9"/>
            <w:noWrap/>
            <w:vAlign w:val="bottom"/>
            <w:hideMark/>
          </w:tcPr>
          <w:p w:rsidR="00964C88" w:rsidRPr="008C15DB" w:rsidP="0048431F" w14:paraId="1B6501A5" w14:textId="77777777">
            <w:pPr>
              <w:spacing w:after="0" w:line="240" w:lineRule="auto"/>
              <w:jc w:val="right"/>
              <w:rPr>
                <w:rFonts w:ascii="Arial" w:eastAsia="Times New Roman" w:hAnsi="Arial" w:cs="Arial"/>
                <w:b/>
                <w:bCs/>
                <w:color w:val="112277"/>
                <w:kern w:val="0"/>
                <w:sz w:val="19"/>
                <w:szCs w:val="19"/>
                <w14:ligatures w14:val="none"/>
              </w:rPr>
            </w:pPr>
            <w:r w:rsidRPr="008C15DB">
              <w:rPr>
                <w:rFonts w:ascii="Arial" w:eastAsia="Times New Roman" w:hAnsi="Arial" w:cs="Arial"/>
                <w:b/>
                <w:bCs/>
                <w:color w:val="112277"/>
                <w:kern w:val="0"/>
                <w:sz w:val="19"/>
                <w:szCs w:val="19"/>
                <w14:ligatures w14:val="none"/>
              </w:rPr>
              <w:t>0</w:t>
            </w:r>
          </w:p>
        </w:tc>
        <w:tc>
          <w:tcPr>
            <w:tcW w:w="992" w:type="dxa"/>
            <w:tcBorders>
              <w:top w:val="nil"/>
              <w:left w:val="nil"/>
              <w:bottom w:val="single" w:sz="4" w:space="0" w:color="B0B7BB"/>
              <w:right w:val="single" w:sz="4" w:space="0" w:color="B0B7BB"/>
            </w:tcBorders>
            <w:shd w:val="clear" w:color="000000" w:fill="EDF2F9"/>
            <w:noWrap/>
            <w:vAlign w:val="bottom"/>
            <w:hideMark/>
          </w:tcPr>
          <w:p w:rsidR="00964C88" w:rsidRPr="008C15DB" w:rsidP="0048431F" w14:paraId="0CFCE3AC" w14:textId="6B356D0F">
            <w:pPr>
              <w:spacing w:after="0" w:line="240" w:lineRule="auto"/>
              <w:jc w:val="right"/>
              <w:rPr>
                <w:rFonts w:ascii="Arial" w:eastAsia="Times New Roman" w:hAnsi="Arial" w:cs="Arial"/>
                <w:b/>
                <w:bCs/>
                <w:color w:val="112277"/>
                <w:kern w:val="0"/>
                <w:sz w:val="19"/>
                <w:szCs w:val="19"/>
                <w14:ligatures w14:val="none"/>
              </w:rPr>
            </w:pPr>
            <w:r w:rsidRPr="008C15DB">
              <w:rPr>
                <w:rFonts w:ascii="Arial" w:eastAsia="Times New Roman" w:hAnsi="Arial" w:cs="Arial"/>
                <w:b/>
                <w:bCs/>
                <w:color w:val="112277"/>
                <w:kern w:val="0"/>
                <w:sz w:val="19"/>
                <w:szCs w:val="19"/>
                <w14:ligatures w14:val="none"/>
              </w:rPr>
              <w:t>1</w:t>
            </w:r>
            <w:r w:rsidR="0010102B">
              <w:rPr>
                <w:rFonts w:ascii="Arial" w:eastAsia="Times New Roman" w:hAnsi="Arial" w:cs="Arial"/>
                <w:b/>
                <w:bCs/>
                <w:color w:val="112277"/>
                <w:kern w:val="0"/>
                <w:sz w:val="19"/>
                <w:szCs w:val="19"/>
                <w14:ligatures w14:val="none"/>
              </w:rPr>
              <w:t>-9</w:t>
            </w:r>
          </w:p>
        </w:tc>
        <w:tc>
          <w:tcPr>
            <w:tcW w:w="834" w:type="dxa"/>
            <w:tcBorders>
              <w:top w:val="nil"/>
              <w:left w:val="nil"/>
              <w:bottom w:val="single" w:sz="4" w:space="0" w:color="B0B7BB"/>
              <w:right w:val="single" w:sz="4" w:space="0" w:color="B0B7BB"/>
            </w:tcBorders>
            <w:shd w:val="clear" w:color="000000" w:fill="EDF2F9"/>
            <w:noWrap/>
            <w:vAlign w:val="bottom"/>
            <w:hideMark/>
          </w:tcPr>
          <w:p w:rsidR="00964C88" w:rsidRPr="008C15DB" w:rsidP="0048431F" w14:paraId="5CB6F0F5" w14:textId="5EC5AAC2">
            <w:pPr>
              <w:spacing w:after="0" w:line="240" w:lineRule="auto"/>
              <w:jc w:val="right"/>
              <w:rPr>
                <w:rFonts w:ascii="Arial" w:eastAsia="Times New Roman" w:hAnsi="Arial" w:cs="Arial"/>
                <w:b/>
                <w:bCs/>
                <w:color w:val="112277"/>
                <w:kern w:val="0"/>
                <w:sz w:val="19"/>
                <w:szCs w:val="19"/>
                <w14:ligatures w14:val="none"/>
              </w:rPr>
            </w:pPr>
            <w:r>
              <w:rPr>
                <w:rFonts w:ascii="Arial" w:eastAsia="Times New Roman" w:hAnsi="Arial" w:cs="Arial"/>
                <w:b/>
                <w:bCs/>
                <w:color w:val="112277"/>
                <w:kern w:val="0"/>
                <w:sz w:val="19"/>
                <w:szCs w:val="19"/>
                <w14:ligatures w14:val="none"/>
              </w:rPr>
              <w:t>10-49</w:t>
            </w:r>
          </w:p>
        </w:tc>
        <w:tc>
          <w:tcPr>
            <w:tcW w:w="992" w:type="dxa"/>
            <w:tcBorders>
              <w:top w:val="nil"/>
              <w:left w:val="nil"/>
              <w:bottom w:val="single" w:sz="4" w:space="0" w:color="B0B7BB"/>
              <w:right w:val="single" w:sz="4" w:space="0" w:color="B0B7BB"/>
            </w:tcBorders>
            <w:shd w:val="clear" w:color="000000" w:fill="EDF2F9"/>
            <w:noWrap/>
            <w:vAlign w:val="bottom"/>
            <w:hideMark/>
          </w:tcPr>
          <w:p w:rsidR="00964C88" w:rsidRPr="008C15DB" w:rsidP="0048431F" w14:paraId="7146DF09" w14:textId="18325D3B">
            <w:pPr>
              <w:spacing w:after="0" w:line="240" w:lineRule="auto"/>
              <w:jc w:val="right"/>
              <w:rPr>
                <w:rFonts w:ascii="Arial" w:eastAsia="Times New Roman" w:hAnsi="Arial" w:cs="Arial"/>
                <w:b/>
                <w:bCs/>
                <w:color w:val="112277"/>
                <w:kern w:val="0"/>
                <w:sz w:val="19"/>
                <w:szCs w:val="19"/>
                <w14:ligatures w14:val="none"/>
              </w:rPr>
            </w:pPr>
            <w:r>
              <w:rPr>
                <w:rFonts w:ascii="Arial" w:eastAsia="Times New Roman" w:hAnsi="Arial" w:cs="Arial"/>
                <w:b/>
                <w:bCs/>
                <w:color w:val="112277"/>
                <w:kern w:val="0"/>
                <w:sz w:val="19"/>
                <w:szCs w:val="19"/>
                <w14:ligatures w14:val="none"/>
              </w:rPr>
              <w:t>50-249</w:t>
            </w:r>
          </w:p>
        </w:tc>
        <w:tc>
          <w:tcPr>
            <w:tcW w:w="1030" w:type="dxa"/>
            <w:tcBorders>
              <w:top w:val="nil"/>
              <w:left w:val="nil"/>
              <w:bottom w:val="single" w:sz="4" w:space="0" w:color="B0B7BB"/>
              <w:right w:val="single" w:sz="4" w:space="0" w:color="B0B7BB"/>
            </w:tcBorders>
            <w:shd w:val="clear" w:color="000000" w:fill="EDF2F9"/>
            <w:noWrap/>
            <w:vAlign w:val="bottom"/>
            <w:hideMark/>
          </w:tcPr>
          <w:p w:rsidR="00964C88" w:rsidRPr="008C15DB" w:rsidP="0048431F" w14:paraId="46E75C06" w14:textId="30906A39">
            <w:pPr>
              <w:spacing w:after="0" w:line="240" w:lineRule="auto"/>
              <w:jc w:val="right"/>
              <w:rPr>
                <w:rFonts w:ascii="Arial" w:eastAsia="Times New Roman" w:hAnsi="Arial" w:cs="Arial"/>
                <w:b/>
                <w:bCs/>
                <w:color w:val="112277"/>
                <w:kern w:val="0"/>
                <w:sz w:val="19"/>
                <w:szCs w:val="19"/>
                <w14:ligatures w14:val="none"/>
              </w:rPr>
            </w:pPr>
            <w:r>
              <w:rPr>
                <w:rFonts w:ascii="Arial" w:eastAsia="Times New Roman" w:hAnsi="Arial" w:cs="Arial"/>
                <w:b/>
                <w:bCs/>
                <w:color w:val="112277"/>
                <w:kern w:val="0"/>
                <w:sz w:val="19"/>
                <w:szCs w:val="19"/>
                <w14:ligatures w14:val="none"/>
              </w:rPr>
              <w:t>250-999</w:t>
            </w:r>
          </w:p>
        </w:tc>
        <w:tc>
          <w:tcPr>
            <w:tcW w:w="554" w:type="dxa"/>
            <w:tcBorders>
              <w:top w:val="nil"/>
              <w:left w:val="nil"/>
              <w:bottom w:val="single" w:sz="4" w:space="0" w:color="B0B7BB"/>
              <w:right w:val="single" w:sz="4" w:space="0" w:color="B0B7BB"/>
            </w:tcBorders>
            <w:shd w:val="clear" w:color="000000" w:fill="EDF2F9"/>
            <w:noWrap/>
            <w:vAlign w:val="bottom"/>
            <w:hideMark/>
          </w:tcPr>
          <w:p w:rsidR="00964C88" w:rsidRPr="008C15DB" w:rsidP="0048431F" w14:paraId="34C2207B" w14:textId="25DE4E0F">
            <w:pPr>
              <w:spacing w:after="0" w:line="240" w:lineRule="auto"/>
              <w:jc w:val="right"/>
              <w:rPr>
                <w:rFonts w:ascii="Arial" w:eastAsia="Times New Roman" w:hAnsi="Arial" w:cs="Arial"/>
                <w:b/>
                <w:bCs/>
                <w:color w:val="112277"/>
                <w:kern w:val="0"/>
                <w:sz w:val="19"/>
                <w:szCs w:val="19"/>
                <w14:ligatures w14:val="none"/>
              </w:rPr>
            </w:pPr>
            <w:r>
              <w:rPr>
                <w:rFonts w:ascii="Arial" w:eastAsia="Times New Roman" w:hAnsi="Arial" w:cs="Arial"/>
                <w:b/>
                <w:bCs/>
                <w:color w:val="112277"/>
                <w:kern w:val="0"/>
                <w:sz w:val="19"/>
                <w:szCs w:val="19"/>
                <w14:ligatures w14:val="none"/>
              </w:rPr>
              <w:t>&gt;1000</w:t>
            </w:r>
          </w:p>
        </w:tc>
        <w:tc>
          <w:tcPr>
            <w:tcW w:w="992" w:type="dxa"/>
            <w:tcBorders>
              <w:top w:val="nil"/>
              <w:left w:val="nil"/>
              <w:bottom w:val="single" w:sz="4" w:space="0" w:color="B0B7BB"/>
              <w:right w:val="single" w:sz="4" w:space="0" w:color="B0B7BB"/>
            </w:tcBorders>
            <w:shd w:val="clear" w:color="000000" w:fill="EDF2F9"/>
            <w:noWrap/>
            <w:vAlign w:val="bottom"/>
            <w:hideMark/>
          </w:tcPr>
          <w:p w:rsidR="00964C88" w:rsidRPr="008C15DB" w:rsidP="0048431F" w14:paraId="1664E168" w14:textId="77777777">
            <w:pPr>
              <w:spacing w:after="0" w:line="240" w:lineRule="auto"/>
              <w:jc w:val="right"/>
              <w:rPr>
                <w:rFonts w:ascii="Arial" w:eastAsia="Times New Roman" w:hAnsi="Arial" w:cs="Arial"/>
                <w:b/>
                <w:bCs/>
                <w:color w:val="112277"/>
                <w:kern w:val="0"/>
                <w:sz w:val="19"/>
                <w:szCs w:val="19"/>
                <w14:ligatures w14:val="none"/>
              </w:rPr>
            </w:pPr>
            <w:r w:rsidRPr="008C15DB">
              <w:rPr>
                <w:rFonts w:ascii="Arial" w:eastAsia="Times New Roman" w:hAnsi="Arial" w:cs="Arial"/>
                <w:b/>
                <w:bCs/>
                <w:color w:val="112277"/>
                <w:kern w:val="0"/>
                <w:sz w:val="19"/>
                <w:szCs w:val="19"/>
                <w14:ligatures w14:val="none"/>
              </w:rPr>
              <w:t>Total</w:t>
            </w:r>
          </w:p>
        </w:tc>
      </w:tr>
      <w:tr w14:paraId="28E0AB96" w14:textId="77777777" w:rsidTr="0010102B">
        <w:tblPrEx>
          <w:tblW w:w="7301" w:type="dxa"/>
          <w:tblLook w:val="04A0"/>
        </w:tblPrEx>
        <w:trPr>
          <w:trHeight w:val="280"/>
        </w:trPr>
        <w:tc>
          <w:tcPr>
            <w:tcW w:w="1479" w:type="dxa"/>
            <w:tcBorders>
              <w:top w:val="nil"/>
              <w:left w:val="single" w:sz="4" w:space="0" w:color="B0B7BB"/>
              <w:bottom w:val="single" w:sz="4" w:space="0" w:color="B0B7BB"/>
              <w:right w:val="single" w:sz="4" w:space="0" w:color="B0B7BB"/>
            </w:tcBorders>
            <w:shd w:val="clear" w:color="000000" w:fill="EDF2F9"/>
            <w:noWrap/>
            <w:hideMark/>
          </w:tcPr>
          <w:p w:rsidR="00964C88" w:rsidRPr="008C15DB" w:rsidP="0048431F" w14:paraId="1892C079" w14:textId="77777777">
            <w:pPr>
              <w:spacing w:after="0" w:line="240" w:lineRule="auto"/>
              <w:jc w:val="right"/>
              <w:rPr>
                <w:rFonts w:ascii="Arial" w:eastAsia="Times New Roman" w:hAnsi="Arial" w:cs="Arial"/>
                <w:b/>
                <w:bCs/>
                <w:color w:val="112277"/>
                <w:kern w:val="0"/>
                <w:sz w:val="19"/>
                <w:szCs w:val="19"/>
                <w14:ligatures w14:val="none"/>
              </w:rPr>
            </w:pPr>
            <w:r>
              <w:rPr>
                <w:rFonts w:ascii="Arial" w:eastAsia="Times New Roman" w:hAnsi="Arial" w:cs="Arial"/>
                <w:b/>
                <w:bCs/>
                <w:color w:val="112277"/>
                <w:kern w:val="0"/>
                <w:sz w:val="19"/>
                <w:szCs w:val="19"/>
                <w14:ligatures w14:val="none"/>
              </w:rPr>
              <w:t>Missing</w:t>
            </w:r>
          </w:p>
        </w:tc>
        <w:tc>
          <w:tcPr>
            <w:tcW w:w="428" w:type="dxa"/>
            <w:tcBorders>
              <w:top w:val="single" w:sz="4" w:space="0" w:color="C1C1C1"/>
              <w:left w:val="single" w:sz="4" w:space="0" w:color="C1C1C1"/>
              <w:bottom w:val="single" w:sz="4" w:space="0" w:color="C1C1C1"/>
              <w:right w:val="single" w:sz="4" w:space="0" w:color="C1C1C1"/>
            </w:tcBorders>
            <w:shd w:val="clear" w:color="000000" w:fill="FFFFFF"/>
            <w:noWrap/>
            <w:hideMark/>
          </w:tcPr>
          <w:p w:rsidR="00964C88" w:rsidRPr="008C15DB" w:rsidP="0048431F" w14:paraId="50EEB2F4"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0</w:t>
            </w:r>
          </w:p>
        </w:tc>
        <w:tc>
          <w:tcPr>
            <w:tcW w:w="992" w:type="dxa"/>
            <w:tcBorders>
              <w:top w:val="single" w:sz="4" w:space="0" w:color="C1C1C1"/>
              <w:left w:val="nil"/>
              <w:bottom w:val="single" w:sz="4" w:space="0" w:color="C1C1C1"/>
              <w:right w:val="single" w:sz="4" w:space="0" w:color="C1C1C1"/>
            </w:tcBorders>
            <w:shd w:val="clear" w:color="000000" w:fill="FFFFFF"/>
            <w:noWrap/>
            <w:hideMark/>
          </w:tcPr>
          <w:p w:rsidR="00964C88" w:rsidRPr="008C15DB" w:rsidP="0048431F" w14:paraId="7054220A"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225</w:t>
            </w:r>
          </w:p>
        </w:tc>
        <w:tc>
          <w:tcPr>
            <w:tcW w:w="834" w:type="dxa"/>
            <w:tcBorders>
              <w:top w:val="single" w:sz="4" w:space="0" w:color="C1C1C1"/>
              <w:left w:val="nil"/>
              <w:bottom w:val="single" w:sz="4" w:space="0" w:color="C1C1C1"/>
              <w:right w:val="single" w:sz="4" w:space="0" w:color="C1C1C1"/>
            </w:tcBorders>
            <w:shd w:val="clear" w:color="000000" w:fill="FFFFFF"/>
            <w:noWrap/>
            <w:hideMark/>
          </w:tcPr>
          <w:p w:rsidR="00964C88" w:rsidRPr="008C15DB" w:rsidP="0048431F" w14:paraId="66AACCF2"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83</w:t>
            </w:r>
          </w:p>
        </w:tc>
        <w:tc>
          <w:tcPr>
            <w:tcW w:w="992" w:type="dxa"/>
            <w:tcBorders>
              <w:top w:val="single" w:sz="4" w:space="0" w:color="C1C1C1"/>
              <w:left w:val="nil"/>
              <w:bottom w:val="single" w:sz="4" w:space="0" w:color="C1C1C1"/>
              <w:right w:val="single" w:sz="4" w:space="0" w:color="C1C1C1"/>
            </w:tcBorders>
            <w:shd w:val="clear" w:color="000000" w:fill="FFFFFF"/>
            <w:noWrap/>
            <w:hideMark/>
          </w:tcPr>
          <w:p w:rsidR="00964C88" w:rsidRPr="008C15DB" w:rsidP="0048431F" w14:paraId="41854EBC"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239</w:t>
            </w:r>
          </w:p>
        </w:tc>
        <w:tc>
          <w:tcPr>
            <w:tcW w:w="1030" w:type="dxa"/>
            <w:tcBorders>
              <w:top w:val="single" w:sz="4" w:space="0" w:color="C1C1C1"/>
              <w:left w:val="nil"/>
              <w:bottom w:val="single" w:sz="4" w:space="0" w:color="C1C1C1"/>
              <w:right w:val="single" w:sz="4" w:space="0" w:color="C1C1C1"/>
            </w:tcBorders>
            <w:shd w:val="clear" w:color="000000" w:fill="FFFFFF"/>
            <w:noWrap/>
            <w:hideMark/>
          </w:tcPr>
          <w:p w:rsidR="00964C88" w:rsidRPr="008C15DB" w:rsidP="0048431F" w14:paraId="322A4E93"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32</w:t>
            </w:r>
          </w:p>
        </w:tc>
        <w:tc>
          <w:tcPr>
            <w:tcW w:w="554" w:type="dxa"/>
            <w:tcBorders>
              <w:top w:val="single" w:sz="4" w:space="0" w:color="C1C1C1"/>
              <w:left w:val="nil"/>
              <w:bottom w:val="single" w:sz="4" w:space="0" w:color="C1C1C1"/>
              <w:right w:val="single" w:sz="4" w:space="0" w:color="C1C1C1"/>
            </w:tcBorders>
            <w:shd w:val="clear" w:color="000000" w:fill="FFFFFF"/>
            <w:noWrap/>
            <w:hideMark/>
          </w:tcPr>
          <w:p w:rsidR="00964C88" w:rsidRPr="008C15DB" w:rsidP="0048431F" w14:paraId="1C1533CC"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5</w:t>
            </w:r>
          </w:p>
        </w:tc>
        <w:tc>
          <w:tcPr>
            <w:tcW w:w="992" w:type="dxa"/>
            <w:tcBorders>
              <w:top w:val="single" w:sz="4" w:space="0" w:color="C1C1C1"/>
              <w:left w:val="nil"/>
              <w:bottom w:val="single" w:sz="4" w:space="0" w:color="C1C1C1"/>
              <w:right w:val="single" w:sz="4" w:space="0" w:color="C1C1C1"/>
            </w:tcBorders>
            <w:shd w:val="clear" w:color="000000" w:fill="FFFFFF"/>
            <w:noWrap/>
            <w:hideMark/>
          </w:tcPr>
          <w:p w:rsidR="00964C88" w:rsidRPr="008C15DB" w:rsidP="0048431F" w14:paraId="7470DD24"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584</w:t>
            </w:r>
          </w:p>
        </w:tc>
      </w:tr>
      <w:tr w14:paraId="53DA5284" w14:textId="77777777" w:rsidTr="0010102B">
        <w:tblPrEx>
          <w:tblW w:w="7301" w:type="dxa"/>
          <w:tblLook w:val="04A0"/>
        </w:tblPrEx>
        <w:trPr>
          <w:trHeight w:val="280"/>
        </w:trPr>
        <w:tc>
          <w:tcPr>
            <w:tcW w:w="1479" w:type="dxa"/>
            <w:tcBorders>
              <w:top w:val="nil"/>
              <w:left w:val="single" w:sz="4" w:space="0" w:color="B0B7BB"/>
              <w:bottom w:val="single" w:sz="4" w:space="0" w:color="B0B7BB"/>
              <w:right w:val="single" w:sz="4" w:space="0" w:color="B0B7BB"/>
            </w:tcBorders>
            <w:shd w:val="clear" w:color="000000" w:fill="EDF2F9"/>
            <w:noWrap/>
            <w:hideMark/>
          </w:tcPr>
          <w:p w:rsidR="00964C88" w:rsidRPr="008C15DB" w:rsidP="0048431F" w14:paraId="4E23568F" w14:textId="77777777">
            <w:pPr>
              <w:spacing w:after="0" w:line="240" w:lineRule="auto"/>
              <w:jc w:val="right"/>
              <w:rPr>
                <w:rFonts w:ascii="Arial" w:eastAsia="Times New Roman" w:hAnsi="Arial" w:cs="Arial"/>
                <w:b/>
                <w:bCs/>
                <w:color w:val="112277"/>
                <w:kern w:val="0"/>
                <w:sz w:val="19"/>
                <w:szCs w:val="19"/>
                <w14:ligatures w14:val="none"/>
              </w:rPr>
            </w:pPr>
            <w:r w:rsidRPr="008C15DB">
              <w:rPr>
                <w:rFonts w:ascii="Arial" w:eastAsia="Times New Roman" w:hAnsi="Arial" w:cs="Arial"/>
                <w:b/>
                <w:bCs/>
                <w:color w:val="112277"/>
                <w:kern w:val="0"/>
                <w:sz w:val="19"/>
                <w:szCs w:val="19"/>
                <w14:ligatures w14:val="none"/>
              </w:rPr>
              <w:t>11</w:t>
            </w:r>
          </w:p>
        </w:tc>
        <w:tc>
          <w:tcPr>
            <w:tcW w:w="428" w:type="dxa"/>
            <w:tcBorders>
              <w:top w:val="nil"/>
              <w:left w:val="single" w:sz="4" w:space="0" w:color="C1C1C1"/>
              <w:bottom w:val="single" w:sz="4" w:space="0" w:color="C1C1C1"/>
              <w:right w:val="single" w:sz="4" w:space="0" w:color="C1C1C1"/>
            </w:tcBorders>
            <w:shd w:val="clear" w:color="000000" w:fill="FFFFFF"/>
            <w:noWrap/>
            <w:hideMark/>
          </w:tcPr>
          <w:p w:rsidR="00964C88" w:rsidRPr="008C15DB" w:rsidP="0048431F" w14:paraId="3CBC8736"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0</w:t>
            </w:r>
          </w:p>
        </w:tc>
        <w:tc>
          <w:tcPr>
            <w:tcW w:w="992" w:type="dxa"/>
            <w:tcBorders>
              <w:top w:val="nil"/>
              <w:left w:val="nil"/>
              <w:bottom w:val="single" w:sz="4" w:space="0" w:color="C1C1C1"/>
              <w:right w:val="single" w:sz="4" w:space="0" w:color="C1C1C1"/>
            </w:tcBorders>
            <w:shd w:val="clear" w:color="000000" w:fill="FFFFFF"/>
            <w:noWrap/>
            <w:hideMark/>
          </w:tcPr>
          <w:p w:rsidR="00964C88" w:rsidRPr="008C15DB" w:rsidP="0048431F" w14:paraId="279C0599"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21162</w:t>
            </w:r>
          </w:p>
        </w:tc>
        <w:tc>
          <w:tcPr>
            <w:tcW w:w="834" w:type="dxa"/>
            <w:tcBorders>
              <w:top w:val="nil"/>
              <w:left w:val="nil"/>
              <w:bottom w:val="single" w:sz="4" w:space="0" w:color="C1C1C1"/>
              <w:right w:val="single" w:sz="4" w:space="0" w:color="C1C1C1"/>
            </w:tcBorders>
            <w:shd w:val="clear" w:color="000000" w:fill="FFFFFF"/>
            <w:noWrap/>
            <w:hideMark/>
          </w:tcPr>
          <w:p w:rsidR="00964C88" w:rsidRPr="008C15DB" w:rsidP="0048431F" w14:paraId="278F9666"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916</w:t>
            </w:r>
          </w:p>
        </w:tc>
        <w:tc>
          <w:tcPr>
            <w:tcW w:w="992" w:type="dxa"/>
            <w:tcBorders>
              <w:top w:val="nil"/>
              <w:left w:val="nil"/>
              <w:bottom w:val="single" w:sz="4" w:space="0" w:color="C1C1C1"/>
              <w:right w:val="single" w:sz="4" w:space="0" w:color="C1C1C1"/>
            </w:tcBorders>
            <w:shd w:val="clear" w:color="000000" w:fill="FFFFFF"/>
            <w:noWrap/>
            <w:hideMark/>
          </w:tcPr>
          <w:p w:rsidR="00964C88" w:rsidRPr="008C15DB" w:rsidP="0048431F" w14:paraId="4A899C66"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675</w:t>
            </w:r>
          </w:p>
        </w:tc>
        <w:tc>
          <w:tcPr>
            <w:tcW w:w="1030" w:type="dxa"/>
            <w:tcBorders>
              <w:top w:val="nil"/>
              <w:left w:val="nil"/>
              <w:bottom w:val="single" w:sz="4" w:space="0" w:color="C1C1C1"/>
              <w:right w:val="single" w:sz="4" w:space="0" w:color="C1C1C1"/>
            </w:tcBorders>
            <w:shd w:val="clear" w:color="000000" w:fill="FFFFFF"/>
            <w:noWrap/>
            <w:hideMark/>
          </w:tcPr>
          <w:p w:rsidR="00964C88" w:rsidRPr="008C15DB" w:rsidP="0048431F" w14:paraId="1C41CAA0"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216</w:t>
            </w:r>
          </w:p>
        </w:tc>
        <w:tc>
          <w:tcPr>
            <w:tcW w:w="554" w:type="dxa"/>
            <w:tcBorders>
              <w:top w:val="nil"/>
              <w:left w:val="nil"/>
              <w:bottom w:val="single" w:sz="4" w:space="0" w:color="C1C1C1"/>
              <w:right w:val="single" w:sz="4" w:space="0" w:color="C1C1C1"/>
            </w:tcBorders>
            <w:shd w:val="clear" w:color="000000" w:fill="FFFFFF"/>
            <w:noWrap/>
            <w:hideMark/>
          </w:tcPr>
          <w:p w:rsidR="00964C88" w:rsidRPr="008C15DB" w:rsidP="0048431F" w14:paraId="2307203D"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34</w:t>
            </w:r>
          </w:p>
        </w:tc>
        <w:tc>
          <w:tcPr>
            <w:tcW w:w="992" w:type="dxa"/>
            <w:tcBorders>
              <w:top w:val="nil"/>
              <w:left w:val="nil"/>
              <w:bottom w:val="single" w:sz="4" w:space="0" w:color="C1C1C1"/>
              <w:right w:val="single" w:sz="4" w:space="0" w:color="C1C1C1"/>
            </w:tcBorders>
            <w:shd w:val="clear" w:color="000000" w:fill="FFFFFF"/>
            <w:noWrap/>
            <w:hideMark/>
          </w:tcPr>
          <w:p w:rsidR="00964C88" w:rsidRPr="008C15DB" w:rsidP="0048431F" w14:paraId="636C7BE8"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23003</w:t>
            </w:r>
          </w:p>
        </w:tc>
      </w:tr>
      <w:tr w14:paraId="20967318" w14:textId="77777777" w:rsidTr="0010102B">
        <w:tblPrEx>
          <w:tblW w:w="7301" w:type="dxa"/>
          <w:tblLook w:val="04A0"/>
        </w:tblPrEx>
        <w:trPr>
          <w:trHeight w:val="280"/>
        </w:trPr>
        <w:tc>
          <w:tcPr>
            <w:tcW w:w="1479" w:type="dxa"/>
            <w:tcBorders>
              <w:top w:val="nil"/>
              <w:left w:val="single" w:sz="4" w:space="0" w:color="B0B7BB"/>
              <w:bottom w:val="single" w:sz="4" w:space="0" w:color="B0B7BB"/>
              <w:right w:val="single" w:sz="4" w:space="0" w:color="B0B7BB"/>
            </w:tcBorders>
            <w:shd w:val="clear" w:color="000000" w:fill="EDF2F9"/>
            <w:noWrap/>
            <w:hideMark/>
          </w:tcPr>
          <w:p w:rsidR="00964C88" w:rsidRPr="008C15DB" w:rsidP="0048431F" w14:paraId="799C669E" w14:textId="77777777">
            <w:pPr>
              <w:spacing w:after="0" w:line="240" w:lineRule="auto"/>
              <w:jc w:val="right"/>
              <w:rPr>
                <w:rFonts w:ascii="Arial" w:eastAsia="Times New Roman" w:hAnsi="Arial" w:cs="Arial"/>
                <w:b/>
                <w:bCs/>
                <w:color w:val="112277"/>
                <w:kern w:val="0"/>
                <w:sz w:val="19"/>
                <w:szCs w:val="19"/>
                <w14:ligatures w14:val="none"/>
              </w:rPr>
            </w:pPr>
            <w:r w:rsidRPr="008C15DB">
              <w:rPr>
                <w:rFonts w:ascii="Arial" w:eastAsia="Times New Roman" w:hAnsi="Arial" w:cs="Arial"/>
                <w:b/>
                <w:bCs/>
                <w:color w:val="112277"/>
                <w:kern w:val="0"/>
                <w:sz w:val="19"/>
                <w:szCs w:val="19"/>
                <w14:ligatures w14:val="none"/>
              </w:rPr>
              <w:t>21</w:t>
            </w:r>
          </w:p>
        </w:tc>
        <w:tc>
          <w:tcPr>
            <w:tcW w:w="428" w:type="dxa"/>
            <w:tcBorders>
              <w:top w:val="nil"/>
              <w:left w:val="single" w:sz="4" w:space="0" w:color="C1C1C1"/>
              <w:bottom w:val="single" w:sz="4" w:space="0" w:color="C1C1C1"/>
              <w:right w:val="single" w:sz="4" w:space="0" w:color="C1C1C1"/>
            </w:tcBorders>
            <w:shd w:val="clear" w:color="000000" w:fill="FFFFFF"/>
            <w:noWrap/>
            <w:hideMark/>
          </w:tcPr>
          <w:p w:rsidR="00964C88" w:rsidRPr="008C15DB" w:rsidP="0048431F" w14:paraId="0019C558"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0</w:t>
            </w:r>
          </w:p>
        </w:tc>
        <w:tc>
          <w:tcPr>
            <w:tcW w:w="992" w:type="dxa"/>
            <w:tcBorders>
              <w:top w:val="nil"/>
              <w:left w:val="nil"/>
              <w:bottom w:val="single" w:sz="4" w:space="0" w:color="C1C1C1"/>
              <w:right w:val="single" w:sz="4" w:space="0" w:color="C1C1C1"/>
            </w:tcBorders>
            <w:shd w:val="clear" w:color="000000" w:fill="FFFFFF"/>
            <w:noWrap/>
            <w:hideMark/>
          </w:tcPr>
          <w:p w:rsidR="00964C88" w:rsidRPr="008C15DB" w:rsidP="0048431F" w14:paraId="77B483E0"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8001</w:t>
            </w:r>
          </w:p>
        </w:tc>
        <w:tc>
          <w:tcPr>
            <w:tcW w:w="834" w:type="dxa"/>
            <w:tcBorders>
              <w:top w:val="nil"/>
              <w:left w:val="nil"/>
              <w:bottom w:val="single" w:sz="4" w:space="0" w:color="C1C1C1"/>
              <w:right w:val="single" w:sz="4" w:space="0" w:color="C1C1C1"/>
            </w:tcBorders>
            <w:shd w:val="clear" w:color="000000" w:fill="FFFFFF"/>
            <w:noWrap/>
            <w:hideMark/>
          </w:tcPr>
          <w:p w:rsidR="00964C88" w:rsidRPr="008C15DB" w:rsidP="0048431F" w14:paraId="63343072"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2282</w:t>
            </w:r>
          </w:p>
        </w:tc>
        <w:tc>
          <w:tcPr>
            <w:tcW w:w="992" w:type="dxa"/>
            <w:tcBorders>
              <w:top w:val="nil"/>
              <w:left w:val="nil"/>
              <w:bottom w:val="single" w:sz="4" w:space="0" w:color="C1C1C1"/>
              <w:right w:val="single" w:sz="4" w:space="0" w:color="C1C1C1"/>
            </w:tcBorders>
            <w:shd w:val="clear" w:color="000000" w:fill="FFFFFF"/>
            <w:noWrap/>
            <w:hideMark/>
          </w:tcPr>
          <w:p w:rsidR="00964C88" w:rsidRPr="008C15DB" w:rsidP="0048431F" w14:paraId="643367A5"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1119</w:t>
            </w:r>
          </w:p>
        </w:tc>
        <w:tc>
          <w:tcPr>
            <w:tcW w:w="1030" w:type="dxa"/>
            <w:tcBorders>
              <w:top w:val="nil"/>
              <w:left w:val="nil"/>
              <w:bottom w:val="single" w:sz="4" w:space="0" w:color="C1C1C1"/>
              <w:right w:val="single" w:sz="4" w:space="0" w:color="C1C1C1"/>
            </w:tcBorders>
            <w:shd w:val="clear" w:color="000000" w:fill="FFFFFF"/>
            <w:noWrap/>
            <w:hideMark/>
          </w:tcPr>
          <w:p w:rsidR="00964C88" w:rsidRPr="008C15DB" w:rsidP="0048431F" w14:paraId="231C03CD"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335</w:t>
            </w:r>
          </w:p>
        </w:tc>
        <w:tc>
          <w:tcPr>
            <w:tcW w:w="554" w:type="dxa"/>
            <w:tcBorders>
              <w:top w:val="nil"/>
              <w:left w:val="nil"/>
              <w:bottom w:val="single" w:sz="4" w:space="0" w:color="C1C1C1"/>
              <w:right w:val="single" w:sz="4" w:space="0" w:color="C1C1C1"/>
            </w:tcBorders>
            <w:shd w:val="clear" w:color="000000" w:fill="FFFFFF"/>
            <w:noWrap/>
            <w:hideMark/>
          </w:tcPr>
          <w:p w:rsidR="00964C88" w:rsidRPr="008C15DB" w:rsidP="0048431F" w14:paraId="04CAA7AB"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56</w:t>
            </w:r>
          </w:p>
        </w:tc>
        <w:tc>
          <w:tcPr>
            <w:tcW w:w="992" w:type="dxa"/>
            <w:tcBorders>
              <w:top w:val="nil"/>
              <w:left w:val="nil"/>
              <w:bottom w:val="single" w:sz="4" w:space="0" w:color="C1C1C1"/>
              <w:right w:val="single" w:sz="4" w:space="0" w:color="C1C1C1"/>
            </w:tcBorders>
            <w:shd w:val="clear" w:color="000000" w:fill="FFFFFF"/>
            <w:noWrap/>
            <w:hideMark/>
          </w:tcPr>
          <w:p w:rsidR="00964C88" w:rsidRPr="008C15DB" w:rsidP="0048431F" w14:paraId="6D8EF694"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11793</w:t>
            </w:r>
          </w:p>
        </w:tc>
      </w:tr>
      <w:tr w14:paraId="4AFFF4EF" w14:textId="77777777" w:rsidTr="0010102B">
        <w:tblPrEx>
          <w:tblW w:w="7301" w:type="dxa"/>
          <w:tblLook w:val="04A0"/>
        </w:tblPrEx>
        <w:trPr>
          <w:trHeight w:val="280"/>
        </w:trPr>
        <w:tc>
          <w:tcPr>
            <w:tcW w:w="1479" w:type="dxa"/>
            <w:tcBorders>
              <w:top w:val="nil"/>
              <w:left w:val="single" w:sz="4" w:space="0" w:color="B0B7BB"/>
              <w:bottom w:val="single" w:sz="4" w:space="0" w:color="B0B7BB"/>
              <w:right w:val="single" w:sz="4" w:space="0" w:color="B0B7BB"/>
            </w:tcBorders>
            <w:shd w:val="clear" w:color="000000" w:fill="EDF2F9"/>
            <w:noWrap/>
            <w:hideMark/>
          </w:tcPr>
          <w:p w:rsidR="00964C88" w:rsidRPr="008C15DB" w:rsidP="0048431F" w14:paraId="46CA25C7" w14:textId="77777777">
            <w:pPr>
              <w:spacing w:after="0" w:line="240" w:lineRule="auto"/>
              <w:jc w:val="right"/>
              <w:rPr>
                <w:rFonts w:ascii="Arial" w:eastAsia="Times New Roman" w:hAnsi="Arial" w:cs="Arial"/>
                <w:b/>
                <w:bCs/>
                <w:color w:val="112277"/>
                <w:kern w:val="0"/>
                <w:sz w:val="19"/>
                <w:szCs w:val="19"/>
                <w14:ligatures w14:val="none"/>
              </w:rPr>
            </w:pPr>
            <w:r w:rsidRPr="008C15DB">
              <w:rPr>
                <w:rFonts w:ascii="Arial" w:eastAsia="Times New Roman" w:hAnsi="Arial" w:cs="Arial"/>
                <w:b/>
                <w:bCs/>
                <w:color w:val="112277"/>
                <w:kern w:val="0"/>
                <w:sz w:val="19"/>
                <w:szCs w:val="19"/>
                <w14:ligatures w14:val="none"/>
              </w:rPr>
              <w:t>22</w:t>
            </w:r>
          </w:p>
        </w:tc>
        <w:tc>
          <w:tcPr>
            <w:tcW w:w="428" w:type="dxa"/>
            <w:tcBorders>
              <w:top w:val="nil"/>
              <w:left w:val="single" w:sz="4" w:space="0" w:color="C1C1C1"/>
              <w:bottom w:val="single" w:sz="4" w:space="0" w:color="C1C1C1"/>
              <w:right w:val="single" w:sz="4" w:space="0" w:color="C1C1C1"/>
            </w:tcBorders>
            <w:shd w:val="clear" w:color="000000" w:fill="FFFFFF"/>
            <w:noWrap/>
            <w:hideMark/>
          </w:tcPr>
          <w:p w:rsidR="00964C88" w:rsidRPr="008C15DB" w:rsidP="0048431F" w14:paraId="541816C3"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0</w:t>
            </w:r>
          </w:p>
        </w:tc>
        <w:tc>
          <w:tcPr>
            <w:tcW w:w="992" w:type="dxa"/>
            <w:tcBorders>
              <w:top w:val="nil"/>
              <w:left w:val="nil"/>
              <w:bottom w:val="single" w:sz="4" w:space="0" w:color="C1C1C1"/>
              <w:right w:val="single" w:sz="4" w:space="0" w:color="C1C1C1"/>
            </w:tcBorders>
            <w:shd w:val="clear" w:color="000000" w:fill="FFFFFF"/>
            <w:noWrap/>
            <w:hideMark/>
          </w:tcPr>
          <w:p w:rsidR="00964C88" w:rsidRPr="008C15DB" w:rsidP="0048431F" w14:paraId="3B2E1E04"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1927</w:t>
            </w:r>
          </w:p>
        </w:tc>
        <w:tc>
          <w:tcPr>
            <w:tcW w:w="834" w:type="dxa"/>
            <w:tcBorders>
              <w:top w:val="nil"/>
              <w:left w:val="nil"/>
              <w:bottom w:val="single" w:sz="4" w:space="0" w:color="C1C1C1"/>
              <w:right w:val="single" w:sz="4" w:space="0" w:color="C1C1C1"/>
            </w:tcBorders>
            <w:shd w:val="clear" w:color="000000" w:fill="FFFFFF"/>
            <w:noWrap/>
            <w:hideMark/>
          </w:tcPr>
          <w:p w:rsidR="00964C88" w:rsidRPr="008C15DB" w:rsidP="0048431F" w14:paraId="73425DDC"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461</w:t>
            </w:r>
          </w:p>
        </w:tc>
        <w:tc>
          <w:tcPr>
            <w:tcW w:w="992" w:type="dxa"/>
            <w:tcBorders>
              <w:top w:val="nil"/>
              <w:left w:val="nil"/>
              <w:bottom w:val="single" w:sz="4" w:space="0" w:color="C1C1C1"/>
              <w:right w:val="single" w:sz="4" w:space="0" w:color="C1C1C1"/>
            </w:tcBorders>
            <w:shd w:val="clear" w:color="000000" w:fill="FFFFFF"/>
            <w:noWrap/>
            <w:hideMark/>
          </w:tcPr>
          <w:p w:rsidR="00964C88" w:rsidRPr="008C15DB" w:rsidP="0048431F" w14:paraId="5417BC07"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1314</w:t>
            </w:r>
          </w:p>
        </w:tc>
        <w:tc>
          <w:tcPr>
            <w:tcW w:w="1030" w:type="dxa"/>
            <w:tcBorders>
              <w:top w:val="nil"/>
              <w:left w:val="nil"/>
              <w:bottom w:val="single" w:sz="4" w:space="0" w:color="C1C1C1"/>
              <w:right w:val="single" w:sz="4" w:space="0" w:color="C1C1C1"/>
            </w:tcBorders>
            <w:shd w:val="clear" w:color="000000" w:fill="FFFFFF"/>
            <w:noWrap/>
            <w:hideMark/>
          </w:tcPr>
          <w:p w:rsidR="00964C88" w:rsidRPr="008C15DB" w:rsidP="0048431F" w14:paraId="2D95432B"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517</w:t>
            </w:r>
          </w:p>
        </w:tc>
        <w:tc>
          <w:tcPr>
            <w:tcW w:w="554" w:type="dxa"/>
            <w:tcBorders>
              <w:top w:val="nil"/>
              <w:left w:val="nil"/>
              <w:bottom w:val="single" w:sz="4" w:space="0" w:color="C1C1C1"/>
              <w:right w:val="single" w:sz="4" w:space="0" w:color="C1C1C1"/>
            </w:tcBorders>
            <w:shd w:val="clear" w:color="000000" w:fill="FFFFFF"/>
            <w:noWrap/>
            <w:hideMark/>
          </w:tcPr>
          <w:p w:rsidR="00964C88" w:rsidRPr="008C15DB" w:rsidP="0048431F" w14:paraId="523E8E4E"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146</w:t>
            </w:r>
          </w:p>
        </w:tc>
        <w:tc>
          <w:tcPr>
            <w:tcW w:w="992" w:type="dxa"/>
            <w:tcBorders>
              <w:top w:val="nil"/>
              <w:left w:val="nil"/>
              <w:bottom w:val="single" w:sz="4" w:space="0" w:color="C1C1C1"/>
              <w:right w:val="single" w:sz="4" w:space="0" w:color="C1C1C1"/>
            </w:tcBorders>
            <w:shd w:val="clear" w:color="000000" w:fill="FFFFFF"/>
            <w:noWrap/>
            <w:hideMark/>
          </w:tcPr>
          <w:p w:rsidR="00964C88" w:rsidRPr="008C15DB" w:rsidP="0048431F" w14:paraId="44E61D54"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4365</w:t>
            </w:r>
          </w:p>
        </w:tc>
      </w:tr>
      <w:tr w14:paraId="03A9FE10" w14:textId="77777777" w:rsidTr="0010102B">
        <w:tblPrEx>
          <w:tblW w:w="7301" w:type="dxa"/>
          <w:tblLook w:val="04A0"/>
        </w:tblPrEx>
        <w:trPr>
          <w:trHeight w:val="280"/>
        </w:trPr>
        <w:tc>
          <w:tcPr>
            <w:tcW w:w="1479" w:type="dxa"/>
            <w:tcBorders>
              <w:top w:val="nil"/>
              <w:left w:val="single" w:sz="4" w:space="0" w:color="B0B7BB"/>
              <w:bottom w:val="single" w:sz="4" w:space="0" w:color="B0B7BB"/>
              <w:right w:val="single" w:sz="4" w:space="0" w:color="B0B7BB"/>
            </w:tcBorders>
            <w:shd w:val="clear" w:color="000000" w:fill="EDF2F9"/>
            <w:noWrap/>
            <w:hideMark/>
          </w:tcPr>
          <w:p w:rsidR="00964C88" w:rsidRPr="008C15DB" w:rsidP="0048431F" w14:paraId="5864515C" w14:textId="77777777">
            <w:pPr>
              <w:spacing w:after="0" w:line="240" w:lineRule="auto"/>
              <w:jc w:val="right"/>
              <w:rPr>
                <w:rFonts w:ascii="Arial" w:eastAsia="Times New Roman" w:hAnsi="Arial" w:cs="Arial"/>
                <w:b/>
                <w:bCs/>
                <w:color w:val="112277"/>
                <w:kern w:val="0"/>
                <w:sz w:val="19"/>
                <w:szCs w:val="19"/>
                <w14:ligatures w14:val="none"/>
              </w:rPr>
            </w:pPr>
            <w:r w:rsidRPr="008C15DB">
              <w:rPr>
                <w:rFonts w:ascii="Arial" w:eastAsia="Times New Roman" w:hAnsi="Arial" w:cs="Arial"/>
                <w:b/>
                <w:bCs/>
                <w:color w:val="112277"/>
                <w:kern w:val="0"/>
                <w:sz w:val="19"/>
                <w:szCs w:val="19"/>
                <w14:ligatures w14:val="none"/>
              </w:rPr>
              <w:t>23</w:t>
            </w:r>
          </w:p>
        </w:tc>
        <w:tc>
          <w:tcPr>
            <w:tcW w:w="428" w:type="dxa"/>
            <w:tcBorders>
              <w:top w:val="nil"/>
              <w:left w:val="single" w:sz="4" w:space="0" w:color="C1C1C1"/>
              <w:bottom w:val="single" w:sz="4" w:space="0" w:color="C1C1C1"/>
              <w:right w:val="single" w:sz="4" w:space="0" w:color="C1C1C1"/>
            </w:tcBorders>
            <w:shd w:val="clear" w:color="000000" w:fill="FFFFFF"/>
            <w:noWrap/>
            <w:hideMark/>
          </w:tcPr>
          <w:p w:rsidR="00964C88" w:rsidRPr="008C15DB" w:rsidP="0048431F" w14:paraId="1B921CC7"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1</w:t>
            </w:r>
          </w:p>
        </w:tc>
        <w:tc>
          <w:tcPr>
            <w:tcW w:w="992" w:type="dxa"/>
            <w:tcBorders>
              <w:top w:val="nil"/>
              <w:left w:val="nil"/>
              <w:bottom w:val="single" w:sz="4" w:space="0" w:color="C1C1C1"/>
              <w:right w:val="single" w:sz="4" w:space="0" w:color="C1C1C1"/>
            </w:tcBorders>
            <w:shd w:val="clear" w:color="000000" w:fill="FFFFFF"/>
            <w:noWrap/>
            <w:hideMark/>
          </w:tcPr>
          <w:p w:rsidR="00964C88" w:rsidRPr="008C15DB" w:rsidP="0048431F" w14:paraId="4F66B66A"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57975</w:t>
            </w:r>
          </w:p>
        </w:tc>
        <w:tc>
          <w:tcPr>
            <w:tcW w:w="834" w:type="dxa"/>
            <w:tcBorders>
              <w:top w:val="nil"/>
              <w:left w:val="nil"/>
              <w:bottom w:val="single" w:sz="4" w:space="0" w:color="C1C1C1"/>
              <w:right w:val="single" w:sz="4" w:space="0" w:color="C1C1C1"/>
            </w:tcBorders>
            <w:shd w:val="clear" w:color="000000" w:fill="FFFFFF"/>
            <w:noWrap/>
            <w:hideMark/>
          </w:tcPr>
          <w:p w:rsidR="00964C88" w:rsidRPr="008C15DB" w:rsidP="0048431F" w14:paraId="3270DC39"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5698</w:t>
            </w:r>
          </w:p>
        </w:tc>
        <w:tc>
          <w:tcPr>
            <w:tcW w:w="992" w:type="dxa"/>
            <w:tcBorders>
              <w:top w:val="nil"/>
              <w:left w:val="nil"/>
              <w:bottom w:val="single" w:sz="4" w:space="0" w:color="C1C1C1"/>
              <w:right w:val="single" w:sz="4" w:space="0" w:color="C1C1C1"/>
            </w:tcBorders>
            <w:shd w:val="clear" w:color="000000" w:fill="FFFFFF"/>
            <w:noWrap/>
            <w:hideMark/>
          </w:tcPr>
          <w:p w:rsidR="00964C88" w:rsidRPr="008C15DB" w:rsidP="0048431F" w14:paraId="2EBD36C6"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6315</w:t>
            </w:r>
          </w:p>
        </w:tc>
        <w:tc>
          <w:tcPr>
            <w:tcW w:w="1030" w:type="dxa"/>
            <w:tcBorders>
              <w:top w:val="nil"/>
              <w:left w:val="nil"/>
              <w:bottom w:val="single" w:sz="4" w:space="0" w:color="C1C1C1"/>
              <w:right w:val="single" w:sz="4" w:space="0" w:color="C1C1C1"/>
            </w:tcBorders>
            <w:shd w:val="clear" w:color="000000" w:fill="FFFFFF"/>
            <w:noWrap/>
            <w:hideMark/>
          </w:tcPr>
          <w:p w:rsidR="00964C88" w:rsidRPr="008C15DB" w:rsidP="0048431F" w14:paraId="2BEB0905"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1502</w:t>
            </w:r>
          </w:p>
        </w:tc>
        <w:tc>
          <w:tcPr>
            <w:tcW w:w="554" w:type="dxa"/>
            <w:tcBorders>
              <w:top w:val="nil"/>
              <w:left w:val="nil"/>
              <w:bottom w:val="single" w:sz="4" w:space="0" w:color="C1C1C1"/>
              <w:right w:val="single" w:sz="4" w:space="0" w:color="C1C1C1"/>
            </w:tcBorders>
            <w:shd w:val="clear" w:color="000000" w:fill="FFFFFF"/>
            <w:noWrap/>
            <w:hideMark/>
          </w:tcPr>
          <w:p w:rsidR="00964C88" w:rsidRPr="008C15DB" w:rsidP="0048431F" w14:paraId="72C5DC68"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154</w:t>
            </w:r>
          </w:p>
        </w:tc>
        <w:tc>
          <w:tcPr>
            <w:tcW w:w="992" w:type="dxa"/>
            <w:tcBorders>
              <w:top w:val="nil"/>
              <w:left w:val="nil"/>
              <w:bottom w:val="single" w:sz="4" w:space="0" w:color="C1C1C1"/>
              <w:right w:val="single" w:sz="4" w:space="0" w:color="C1C1C1"/>
            </w:tcBorders>
            <w:shd w:val="clear" w:color="000000" w:fill="FFFFFF"/>
            <w:noWrap/>
            <w:hideMark/>
          </w:tcPr>
          <w:p w:rsidR="00964C88" w:rsidRPr="008C15DB" w:rsidP="0048431F" w14:paraId="2BA56896"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71645</w:t>
            </w:r>
          </w:p>
        </w:tc>
      </w:tr>
      <w:tr w14:paraId="4D2CA95A" w14:textId="77777777" w:rsidTr="0010102B">
        <w:tblPrEx>
          <w:tblW w:w="7301" w:type="dxa"/>
          <w:tblLook w:val="04A0"/>
        </w:tblPrEx>
        <w:trPr>
          <w:trHeight w:val="280"/>
        </w:trPr>
        <w:tc>
          <w:tcPr>
            <w:tcW w:w="1479" w:type="dxa"/>
            <w:tcBorders>
              <w:top w:val="nil"/>
              <w:left w:val="single" w:sz="4" w:space="0" w:color="B0B7BB"/>
              <w:bottom w:val="single" w:sz="4" w:space="0" w:color="B0B7BB"/>
              <w:right w:val="single" w:sz="4" w:space="0" w:color="B0B7BB"/>
            </w:tcBorders>
            <w:shd w:val="clear" w:color="000000" w:fill="FFFF00"/>
            <w:noWrap/>
            <w:hideMark/>
          </w:tcPr>
          <w:p w:rsidR="00964C88" w:rsidRPr="008C15DB" w:rsidP="0048431F" w14:paraId="2B846ECD" w14:textId="77777777">
            <w:pPr>
              <w:spacing w:after="0" w:line="240" w:lineRule="auto"/>
              <w:jc w:val="right"/>
              <w:rPr>
                <w:rFonts w:ascii="Arial" w:eastAsia="Times New Roman" w:hAnsi="Arial" w:cs="Arial"/>
                <w:b/>
                <w:bCs/>
                <w:color w:val="112277"/>
                <w:kern w:val="0"/>
                <w:sz w:val="19"/>
                <w:szCs w:val="19"/>
                <w14:ligatures w14:val="none"/>
              </w:rPr>
            </w:pPr>
            <w:r w:rsidRPr="008C15DB">
              <w:rPr>
                <w:rFonts w:ascii="Arial" w:eastAsia="Times New Roman" w:hAnsi="Arial" w:cs="Arial"/>
                <w:b/>
                <w:bCs/>
                <w:color w:val="112277"/>
                <w:kern w:val="0"/>
                <w:sz w:val="19"/>
                <w:szCs w:val="19"/>
                <w14:ligatures w14:val="none"/>
              </w:rPr>
              <w:t>31</w:t>
            </w:r>
          </w:p>
        </w:tc>
        <w:tc>
          <w:tcPr>
            <w:tcW w:w="428" w:type="dxa"/>
            <w:tcBorders>
              <w:top w:val="nil"/>
              <w:left w:val="single" w:sz="4" w:space="0" w:color="C1C1C1"/>
              <w:bottom w:val="single" w:sz="4" w:space="0" w:color="C1C1C1"/>
              <w:right w:val="single" w:sz="4" w:space="0" w:color="C1C1C1"/>
            </w:tcBorders>
            <w:shd w:val="clear" w:color="000000" w:fill="FFFF00"/>
            <w:noWrap/>
            <w:hideMark/>
          </w:tcPr>
          <w:p w:rsidR="00964C88" w:rsidRPr="008C15DB" w:rsidP="0048431F" w14:paraId="129B70CA"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0</w:t>
            </w:r>
          </w:p>
        </w:tc>
        <w:tc>
          <w:tcPr>
            <w:tcW w:w="992" w:type="dxa"/>
            <w:tcBorders>
              <w:top w:val="nil"/>
              <w:left w:val="nil"/>
              <w:bottom w:val="single" w:sz="4" w:space="0" w:color="C1C1C1"/>
              <w:right w:val="single" w:sz="4" w:space="0" w:color="C1C1C1"/>
            </w:tcBorders>
            <w:shd w:val="clear" w:color="000000" w:fill="FFFF00"/>
            <w:noWrap/>
            <w:hideMark/>
          </w:tcPr>
          <w:p w:rsidR="00964C88" w:rsidRPr="008C15DB" w:rsidP="0048431F" w14:paraId="70429F57"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24407</w:t>
            </w:r>
          </w:p>
        </w:tc>
        <w:tc>
          <w:tcPr>
            <w:tcW w:w="834" w:type="dxa"/>
            <w:tcBorders>
              <w:top w:val="nil"/>
              <w:left w:val="nil"/>
              <w:bottom w:val="single" w:sz="4" w:space="0" w:color="C1C1C1"/>
              <w:right w:val="single" w:sz="4" w:space="0" w:color="C1C1C1"/>
            </w:tcBorders>
            <w:shd w:val="clear" w:color="000000" w:fill="FFFF00"/>
            <w:noWrap/>
            <w:hideMark/>
          </w:tcPr>
          <w:p w:rsidR="00964C88" w:rsidRPr="008C15DB" w:rsidP="0048431F" w14:paraId="46E7C205"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3956</w:t>
            </w:r>
          </w:p>
        </w:tc>
        <w:tc>
          <w:tcPr>
            <w:tcW w:w="992" w:type="dxa"/>
            <w:tcBorders>
              <w:top w:val="nil"/>
              <w:left w:val="nil"/>
              <w:bottom w:val="single" w:sz="4" w:space="0" w:color="C1C1C1"/>
              <w:right w:val="single" w:sz="4" w:space="0" w:color="C1C1C1"/>
            </w:tcBorders>
            <w:shd w:val="clear" w:color="000000" w:fill="FFFF00"/>
            <w:noWrap/>
            <w:hideMark/>
          </w:tcPr>
          <w:p w:rsidR="00964C88" w:rsidRPr="008C15DB" w:rsidP="0048431F" w14:paraId="440B0592"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3522</w:t>
            </w:r>
          </w:p>
        </w:tc>
        <w:tc>
          <w:tcPr>
            <w:tcW w:w="1030" w:type="dxa"/>
            <w:tcBorders>
              <w:top w:val="nil"/>
              <w:left w:val="nil"/>
              <w:bottom w:val="single" w:sz="4" w:space="0" w:color="C1C1C1"/>
              <w:right w:val="single" w:sz="4" w:space="0" w:color="C1C1C1"/>
            </w:tcBorders>
            <w:shd w:val="clear" w:color="000000" w:fill="FFFF00"/>
            <w:noWrap/>
            <w:hideMark/>
          </w:tcPr>
          <w:p w:rsidR="00964C88" w:rsidRPr="008C15DB" w:rsidP="0048431F" w14:paraId="75E17E03"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1369</w:t>
            </w:r>
          </w:p>
        </w:tc>
        <w:tc>
          <w:tcPr>
            <w:tcW w:w="554" w:type="dxa"/>
            <w:tcBorders>
              <w:top w:val="nil"/>
              <w:left w:val="nil"/>
              <w:bottom w:val="single" w:sz="4" w:space="0" w:color="C1C1C1"/>
              <w:right w:val="single" w:sz="4" w:space="0" w:color="C1C1C1"/>
            </w:tcBorders>
            <w:shd w:val="clear" w:color="000000" w:fill="FFFF00"/>
            <w:noWrap/>
            <w:hideMark/>
          </w:tcPr>
          <w:p w:rsidR="00964C88" w:rsidRPr="008C15DB" w:rsidP="0048431F" w14:paraId="66AC4055"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223</w:t>
            </w:r>
          </w:p>
        </w:tc>
        <w:tc>
          <w:tcPr>
            <w:tcW w:w="992" w:type="dxa"/>
            <w:tcBorders>
              <w:top w:val="nil"/>
              <w:left w:val="nil"/>
              <w:bottom w:val="single" w:sz="4" w:space="0" w:color="C1C1C1"/>
              <w:right w:val="single" w:sz="4" w:space="0" w:color="C1C1C1"/>
            </w:tcBorders>
            <w:shd w:val="clear" w:color="000000" w:fill="FFFF00"/>
            <w:noWrap/>
            <w:hideMark/>
          </w:tcPr>
          <w:p w:rsidR="00964C88" w:rsidRPr="008C15DB" w:rsidP="0048431F" w14:paraId="792CF7D5"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33477</w:t>
            </w:r>
          </w:p>
        </w:tc>
      </w:tr>
      <w:tr w14:paraId="53BFB105" w14:textId="77777777" w:rsidTr="0010102B">
        <w:tblPrEx>
          <w:tblW w:w="7301" w:type="dxa"/>
          <w:tblLook w:val="04A0"/>
        </w:tblPrEx>
        <w:trPr>
          <w:trHeight w:val="280"/>
        </w:trPr>
        <w:tc>
          <w:tcPr>
            <w:tcW w:w="1479" w:type="dxa"/>
            <w:tcBorders>
              <w:top w:val="nil"/>
              <w:left w:val="single" w:sz="4" w:space="0" w:color="B0B7BB"/>
              <w:bottom w:val="single" w:sz="4" w:space="0" w:color="B0B7BB"/>
              <w:right w:val="single" w:sz="4" w:space="0" w:color="B0B7BB"/>
            </w:tcBorders>
            <w:shd w:val="clear" w:color="000000" w:fill="FFFF00"/>
            <w:noWrap/>
            <w:hideMark/>
          </w:tcPr>
          <w:p w:rsidR="00964C88" w:rsidRPr="008C15DB" w:rsidP="0048431F" w14:paraId="4569CF04" w14:textId="77777777">
            <w:pPr>
              <w:spacing w:after="0" w:line="240" w:lineRule="auto"/>
              <w:jc w:val="right"/>
              <w:rPr>
                <w:rFonts w:ascii="Arial" w:eastAsia="Times New Roman" w:hAnsi="Arial" w:cs="Arial"/>
                <w:b/>
                <w:bCs/>
                <w:color w:val="112277"/>
                <w:kern w:val="0"/>
                <w:sz w:val="19"/>
                <w:szCs w:val="19"/>
                <w14:ligatures w14:val="none"/>
              </w:rPr>
            </w:pPr>
            <w:r w:rsidRPr="008C15DB">
              <w:rPr>
                <w:rFonts w:ascii="Arial" w:eastAsia="Times New Roman" w:hAnsi="Arial" w:cs="Arial"/>
                <w:b/>
                <w:bCs/>
                <w:color w:val="112277"/>
                <w:kern w:val="0"/>
                <w:sz w:val="19"/>
                <w:szCs w:val="19"/>
                <w14:ligatures w14:val="none"/>
              </w:rPr>
              <w:t>32</w:t>
            </w:r>
          </w:p>
        </w:tc>
        <w:tc>
          <w:tcPr>
            <w:tcW w:w="428" w:type="dxa"/>
            <w:tcBorders>
              <w:top w:val="nil"/>
              <w:left w:val="single" w:sz="4" w:space="0" w:color="C1C1C1"/>
              <w:bottom w:val="single" w:sz="4" w:space="0" w:color="C1C1C1"/>
              <w:right w:val="single" w:sz="4" w:space="0" w:color="C1C1C1"/>
            </w:tcBorders>
            <w:shd w:val="clear" w:color="000000" w:fill="FFFF00"/>
            <w:noWrap/>
            <w:hideMark/>
          </w:tcPr>
          <w:p w:rsidR="00964C88" w:rsidRPr="008C15DB" w:rsidP="0048431F" w14:paraId="0737A6D2"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2</w:t>
            </w:r>
          </w:p>
        </w:tc>
        <w:tc>
          <w:tcPr>
            <w:tcW w:w="992" w:type="dxa"/>
            <w:tcBorders>
              <w:top w:val="nil"/>
              <w:left w:val="nil"/>
              <w:bottom w:val="single" w:sz="4" w:space="0" w:color="C1C1C1"/>
              <w:right w:val="single" w:sz="4" w:space="0" w:color="C1C1C1"/>
            </w:tcBorders>
            <w:shd w:val="clear" w:color="000000" w:fill="FFFF00"/>
            <w:noWrap/>
            <w:hideMark/>
          </w:tcPr>
          <w:p w:rsidR="00964C88" w:rsidRPr="008C15DB" w:rsidP="0048431F" w14:paraId="7D077C02"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4955</w:t>
            </w:r>
          </w:p>
        </w:tc>
        <w:tc>
          <w:tcPr>
            <w:tcW w:w="834" w:type="dxa"/>
            <w:tcBorders>
              <w:top w:val="nil"/>
              <w:left w:val="nil"/>
              <w:bottom w:val="single" w:sz="4" w:space="0" w:color="C1C1C1"/>
              <w:right w:val="single" w:sz="4" w:space="0" w:color="C1C1C1"/>
            </w:tcBorders>
            <w:shd w:val="clear" w:color="000000" w:fill="FFFF00"/>
            <w:noWrap/>
            <w:hideMark/>
          </w:tcPr>
          <w:p w:rsidR="00964C88" w:rsidRPr="008C15DB" w:rsidP="0048431F" w14:paraId="232D61FF"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1400</w:t>
            </w:r>
          </w:p>
        </w:tc>
        <w:tc>
          <w:tcPr>
            <w:tcW w:w="992" w:type="dxa"/>
            <w:tcBorders>
              <w:top w:val="nil"/>
              <w:left w:val="nil"/>
              <w:bottom w:val="single" w:sz="4" w:space="0" w:color="C1C1C1"/>
              <w:right w:val="single" w:sz="4" w:space="0" w:color="C1C1C1"/>
            </w:tcBorders>
            <w:shd w:val="clear" w:color="000000" w:fill="FFFF00"/>
            <w:noWrap/>
            <w:hideMark/>
          </w:tcPr>
          <w:p w:rsidR="00964C88" w:rsidRPr="008C15DB" w:rsidP="0048431F" w14:paraId="1F15447D"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6067</w:t>
            </w:r>
          </w:p>
        </w:tc>
        <w:tc>
          <w:tcPr>
            <w:tcW w:w="1030" w:type="dxa"/>
            <w:tcBorders>
              <w:top w:val="nil"/>
              <w:left w:val="nil"/>
              <w:bottom w:val="single" w:sz="4" w:space="0" w:color="C1C1C1"/>
              <w:right w:val="single" w:sz="4" w:space="0" w:color="C1C1C1"/>
            </w:tcBorders>
            <w:shd w:val="clear" w:color="000000" w:fill="FFFF00"/>
            <w:noWrap/>
            <w:hideMark/>
          </w:tcPr>
          <w:p w:rsidR="00964C88" w:rsidRPr="008C15DB" w:rsidP="0048431F" w14:paraId="0DF12284"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2143</w:t>
            </w:r>
          </w:p>
        </w:tc>
        <w:tc>
          <w:tcPr>
            <w:tcW w:w="554" w:type="dxa"/>
            <w:tcBorders>
              <w:top w:val="nil"/>
              <w:left w:val="nil"/>
              <w:bottom w:val="single" w:sz="4" w:space="0" w:color="C1C1C1"/>
              <w:right w:val="single" w:sz="4" w:space="0" w:color="C1C1C1"/>
            </w:tcBorders>
            <w:shd w:val="clear" w:color="000000" w:fill="FFFF00"/>
            <w:noWrap/>
            <w:hideMark/>
          </w:tcPr>
          <w:p w:rsidR="00964C88" w:rsidRPr="008C15DB" w:rsidP="0048431F" w14:paraId="76C5D0C8"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390</w:t>
            </w:r>
          </w:p>
        </w:tc>
        <w:tc>
          <w:tcPr>
            <w:tcW w:w="992" w:type="dxa"/>
            <w:tcBorders>
              <w:top w:val="nil"/>
              <w:left w:val="nil"/>
              <w:bottom w:val="single" w:sz="4" w:space="0" w:color="C1C1C1"/>
              <w:right w:val="single" w:sz="4" w:space="0" w:color="C1C1C1"/>
            </w:tcBorders>
            <w:shd w:val="clear" w:color="000000" w:fill="FFFF00"/>
            <w:noWrap/>
            <w:hideMark/>
          </w:tcPr>
          <w:p w:rsidR="00964C88" w:rsidRPr="008C15DB" w:rsidP="0048431F" w14:paraId="1DE776A7"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14957</w:t>
            </w:r>
          </w:p>
        </w:tc>
      </w:tr>
      <w:tr w14:paraId="337A84BC" w14:textId="77777777" w:rsidTr="0010102B">
        <w:tblPrEx>
          <w:tblW w:w="7301" w:type="dxa"/>
          <w:tblLook w:val="04A0"/>
        </w:tblPrEx>
        <w:trPr>
          <w:trHeight w:val="280"/>
        </w:trPr>
        <w:tc>
          <w:tcPr>
            <w:tcW w:w="1479" w:type="dxa"/>
            <w:tcBorders>
              <w:top w:val="nil"/>
              <w:left w:val="single" w:sz="4" w:space="0" w:color="B0B7BB"/>
              <w:bottom w:val="single" w:sz="4" w:space="0" w:color="B0B7BB"/>
              <w:right w:val="single" w:sz="4" w:space="0" w:color="B0B7BB"/>
            </w:tcBorders>
            <w:shd w:val="clear" w:color="000000" w:fill="FFFF00"/>
            <w:noWrap/>
            <w:hideMark/>
          </w:tcPr>
          <w:p w:rsidR="00964C88" w:rsidRPr="008C15DB" w:rsidP="0048431F" w14:paraId="7BF6EA2C" w14:textId="77777777">
            <w:pPr>
              <w:spacing w:after="0" w:line="240" w:lineRule="auto"/>
              <w:jc w:val="right"/>
              <w:rPr>
                <w:rFonts w:ascii="Arial" w:eastAsia="Times New Roman" w:hAnsi="Arial" w:cs="Arial"/>
                <w:b/>
                <w:bCs/>
                <w:color w:val="112277"/>
                <w:kern w:val="0"/>
                <w:sz w:val="19"/>
                <w:szCs w:val="19"/>
                <w14:ligatures w14:val="none"/>
              </w:rPr>
            </w:pPr>
            <w:r w:rsidRPr="008C15DB">
              <w:rPr>
                <w:rFonts w:ascii="Arial" w:eastAsia="Times New Roman" w:hAnsi="Arial" w:cs="Arial"/>
                <w:b/>
                <w:bCs/>
                <w:color w:val="112277"/>
                <w:kern w:val="0"/>
                <w:sz w:val="19"/>
                <w:szCs w:val="19"/>
                <w14:ligatures w14:val="none"/>
              </w:rPr>
              <w:t>33</w:t>
            </w:r>
          </w:p>
        </w:tc>
        <w:tc>
          <w:tcPr>
            <w:tcW w:w="428" w:type="dxa"/>
            <w:tcBorders>
              <w:top w:val="nil"/>
              <w:left w:val="single" w:sz="4" w:space="0" w:color="C1C1C1"/>
              <w:bottom w:val="single" w:sz="4" w:space="0" w:color="C1C1C1"/>
              <w:right w:val="single" w:sz="4" w:space="0" w:color="C1C1C1"/>
            </w:tcBorders>
            <w:shd w:val="clear" w:color="000000" w:fill="FFFF00"/>
            <w:noWrap/>
            <w:hideMark/>
          </w:tcPr>
          <w:p w:rsidR="00964C88" w:rsidRPr="008C15DB" w:rsidP="0048431F" w14:paraId="4A82A6A0"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2</w:t>
            </w:r>
          </w:p>
        </w:tc>
        <w:tc>
          <w:tcPr>
            <w:tcW w:w="992" w:type="dxa"/>
            <w:tcBorders>
              <w:top w:val="nil"/>
              <w:left w:val="nil"/>
              <w:bottom w:val="single" w:sz="4" w:space="0" w:color="C1C1C1"/>
              <w:right w:val="single" w:sz="4" w:space="0" w:color="C1C1C1"/>
            </w:tcBorders>
            <w:shd w:val="clear" w:color="000000" w:fill="FFFF00"/>
            <w:noWrap/>
            <w:hideMark/>
          </w:tcPr>
          <w:p w:rsidR="00964C88" w:rsidRPr="008C15DB" w:rsidP="0048431F" w14:paraId="113F1FB8"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5278</w:t>
            </w:r>
          </w:p>
        </w:tc>
        <w:tc>
          <w:tcPr>
            <w:tcW w:w="834" w:type="dxa"/>
            <w:tcBorders>
              <w:top w:val="nil"/>
              <w:left w:val="nil"/>
              <w:bottom w:val="single" w:sz="4" w:space="0" w:color="C1C1C1"/>
              <w:right w:val="single" w:sz="4" w:space="0" w:color="C1C1C1"/>
            </w:tcBorders>
            <w:shd w:val="clear" w:color="000000" w:fill="FFFF00"/>
            <w:noWrap/>
            <w:hideMark/>
          </w:tcPr>
          <w:p w:rsidR="00964C88" w:rsidRPr="008C15DB" w:rsidP="0048431F" w14:paraId="3DB09648"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1509</w:t>
            </w:r>
          </w:p>
        </w:tc>
        <w:tc>
          <w:tcPr>
            <w:tcW w:w="992" w:type="dxa"/>
            <w:tcBorders>
              <w:top w:val="nil"/>
              <w:left w:val="nil"/>
              <w:bottom w:val="single" w:sz="4" w:space="0" w:color="C1C1C1"/>
              <w:right w:val="single" w:sz="4" w:space="0" w:color="C1C1C1"/>
            </w:tcBorders>
            <w:shd w:val="clear" w:color="000000" w:fill="FFFF00"/>
            <w:noWrap/>
            <w:hideMark/>
          </w:tcPr>
          <w:p w:rsidR="00964C88" w:rsidRPr="008C15DB" w:rsidP="0048431F" w14:paraId="3A822A17"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10784</w:t>
            </w:r>
          </w:p>
        </w:tc>
        <w:tc>
          <w:tcPr>
            <w:tcW w:w="1030" w:type="dxa"/>
            <w:tcBorders>
              <w:top w:val="nil"/>
              <w:left w:val="nil"/>
              <w:bottom w:val="single" w:sz="4" w:space="0" w:color="C1C1C1"/>
              <w:right w:val="single" w:sz="4" w:space="0" w:color="C1C1C1"/>
            </w:tcBorders>
            <w:shd w:val="clear" w:color="000000" w:fill="FFFF00"/>
            <w:noWrap/>
            <w:hideMark/>
          </w:tcPr>
          <w:p w:rsidR="00964C88" w:rsidRPr="008C15DB" w:rsidP="0048431F" w14:paraId="2E957758"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4699</w:t>
            </w:r>
          </w:p>
        </w:tc>
        <w:tc>
          <w:tcPr>
            <w:tcW w:w="554" w:type="dxa"/>
            <w:tcBorders>
              <w:top w:val="nil"/>
              <w:left w:val="nil"/>
              <w:bottom w:val="single" w:sz="4" w:space="0" w:color="C1C1C1"/>
              <w:right w:val="single" w:sz="4" w:space="0" w:color="C1C1C1"/>
            </w:tcBorders>
            <w:shd w:val="clear" w:color="000000" w:fill="FFFF00"/>
            <w:noWrap/>
            <w:hideMark/>
          </w:tcPr>
          <w:p w:rsidR="00964C88" w:rsidRPr="008C15DB" w:rsidP="0048431F" w14:paraId="37102D48"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832</w:t>
            </w:r>
          </w:p>
        </w:tc>
        <w:tc>
          <w:tcPr>
            <w:tcW w:w="992" w:type="dxa"/>
            <w:tcBorders>
              <w:top w:val="nil"/>
              <w:left w:val="nil"/>
              <w:bottom w:val="single" w:sz="4" w:space="0" w:color="C1C1C1"/>
              <w:right w:val="single" w:sz="4" w:space="0" w:color="C1C1C1"/>
            </w:tcBorders>
            <w:shd w:val="clear" w:color="000000" w:fill="FFFF00"/>
            <w:noWrap/>
            <w:hideMark/>
          </w:tcPr>
          <w:p w:rsidR="00964C88" w:rsidRPr="008C15DB" w:rsidP="0048431F" w14:paraId="02A5F37C"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23104</w:t>
            </w:r>
          </w:p>
        </w:tc>
      </w:tr>
      <w:tr w14:paraId="1399540B" w14:textId="77777777" w:rsidTr="0010102B">
        <w:tblPrEx>
          <w:tblW w:w="7301" w:type="dxa"/>
          <w:tblLook w:val="04A0"/>
        </w:tblPrEx>
        <w:trPr>
          <w:trHeight w:val="280"/>
        </w:trPr>
        <w:tc>
          <w:tcPr>
            <w:tcW w:w="1479" w:type="dxa"/>
            <w:tcBorders>
              <w:top w:val="nil"/>
              <w:left w:val="single" w:sz="4" w:space="0" w:color="B0B7BB"/>
              <w:bottom w:val="single" w:sz="4" w:space="0" w:color="B0B7BB"/>
              <w:right w:val="single" w:sz="4" w:space="0" w:color="B0B7BB"/>
            </w:tcBorders>
            <w:shd w:val="clear" w:color="000000" w:fill="FFFF00"/>
            <w:noWrap/>
            <w:hideMark/>
          </w:tcPr>
          <w:p w:rsidR="00964C88" w:rsidRPr="008C15DB" w:rsidP="0048431F" w14:paraId="7E42EBF9" w14:textId="77777777">
            <w:pPr>
              <w:spacing w:after="0" w:line="240" w:lineRule="auto"/>
              <w:jc w:val="right"/>
              <w:rPr>
                <w:rFonts w:ascii="Arial" w:eastAsia="Times New Roman" w:hAnsi="Arial" w:cs="Arial"/>
                <w:b/>
                <w:bCs/>
                <w:color w:val="112277"/>
                <w:kern w:val="0"/>
                <w:sz w:val="19"/>
                <w:szCs w:val="19"/>
                <w14:ligatures w14:val="none"/>
              </w:rPr>
            </w:pPr>
            <w:r w:rsidRPr="008C15DB">
              <w:rPr>
                <w:rFonts w:ascii="Arial" w:eastAsia="Times New Roman" w:hAnsi="Arial" w:cs="Arial"/>
                <w:b/>
                <w:bCs/>
                <w:color w:val="112277"/>
                <w:kern w:val="0"/>
                <w:sz w:val="19"/>
                <w:szCs w:val="19"/>
                <w14:ligatures w14:val="none"/>
              </w:rPr>
              <w:t>31-33</w:t>
            </w:r>
          </w:p>
        </w:tc>
        <w:tc>
          <w:tcPr>
            <w:tcW w:w="428" w:type="dxa"/>
            <w:tcBorders>
              <w:top w:val="nil"/>
              <w:left w:val="single" w:sz="4" w:space="0" w:color="C1C1C1"/>
              <w:bottom w:val="single" w:sz="4" w:space="0" w:color="C1C1C1"/>
              <w:right w:val="single" w:sz="4" w:space="0" w:color="C1C1C1"/>
            </w:tcBorders>
            <w:shd w:val="clear" w:color="000000" w:fill="FFFF00"/>
            <w:noWrap/>
            <w:hideMark/>
          </w:tcPr>
          <w:p w:rsidR="00964C88" w:rsidRPr="008C15DB" w:rsidP="0048431F" w14:paraId="6863B1D5"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 </w:t>
            </w:r>
          </w:p>
        </w:tc>
        <w:tc>
          <w:tcPr>
            <w:tcW w:w="992" w:type="dxa"/>
            <w:tcBorders>
              <w:top w:val="nil"/>
              <w:left w:val="nil"/>
              <w:bottom w:val="single" w:sz="4" w:space="0" w:color="C1C1C1"/>
              <w:right w:val="single" w:sz="4" w:space="0" w:color="C1C1C1"/>
            </w:tcBorders>
            <w:shd w:val="clear" w:color="000000" w:fill="FFFF00"/>
            <w:noWrap/>
            <w:hideMark/>
          </w:tcPr>
          <w:p w:rsidR="00964C88" w:rsidRPr="008C15DB" w:rsidP="0048431F" w14:paraId="53AA1451"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34640</w:t>
            </w:r>
          </w:p>
        </w:tc>
        <w:tc>
          <w:tcPr>
            <w:tcW w:w="834" w:type="dxa"/>
            <w:tcBorders>
              <w:top w:val="nil"/>
              <w:left w:val="nil"/>
              <w:bottom w:val="single" w:sz="4" w:space="0" w:color="C1C1C1"/>
              <w:right w:val="single" w:sz="4" w:space="0" w:color="C1C1C1"/>
            </w:tcBorders>
            <w:shd w:val="clear" w:color="000000" w:fill="FFFF00"/>
            <w:noWrap/>
            <w:hideMark/>
          </w:tcPr>
          <w:p w:rsidR="00964C88" w:rsidRPr="008C15DB" w:rsidP="0048431F" w14:paraId="3EDA3C65"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6865</w:t>
            </w:r>
          </w:p>
        </w:tc>
        <w:tc>
          <w:tcPr>
            <w:tcW w:w="992" w:type="dxa"/>
            <w:tcBorders>
              <w:top w:val="nil"/>
              <w:left w:val="nil"/>
              <w:bottom w:val="single" w:sz="4" w:space="0" w:color="C1C1C1"/>
              <w:right w:val="single" w:sz="4" w:space="0" w:color="C1C1C1"/>
            </w:tcBorders>
            <w:shd w:val="clear" w:color="000000" w:fill="FFFF00"/>
            <w:noWrap/>
            <w:hideMark/>
          </w:tcPr>
          <w:p w:rsidR="00964C88" w:rsidRPr="008C15DB" w:rsidP="0048431F" w14:paraId="554BC7C8"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20373</w:t>
            </w:r>
          </w:p>
        </w:tc>
        <w:tc>
          <w:tcPr>
            <w:tcW w:w="1030" w:type="dxa"/>
            <w:tcBorders>
              <w:top w:val="nil"/>
              <w:left w:val="nil"/>
              <w:bottom w:val="single" w:sz="4" w:space="0" w:color="C1C1C1"/>
              <w:right w:val="single" w:sz="4" w:space="0" w:color="C1C1C1"/>
            </w:tcBorders>
            <w:shd w:val="clear" w:color="000000" w:fill="FFFF00"/>
            <w:noWrap/>
            <w:hideMark/>
          </w:tcPr>
          <w:p w:rsidR="00964C88" w:rsidRPr="008C15DB" w:rsidP="0048431F" w14:paraId="573C1C5F"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8211</w:t>
            </w:r>
          </w:p>
        </w:tc>
        <w:tc>
          <w:tcPr>
            <w:tcW w:w="554" w:type="dxa"/>
            <w:tcBorders>
              <w:top w:val="nil"/>
              <w:left w:val="nil"/>
              <w:bottom w:val="single" w:sz="4" w:space="0" w:color="C1C1C1"/>
              <w:right w:val="single" w:sz="4" w:space="0" w:color="C1C1C1"/>
            </w:tcBorders>
            <w:shd w:val="clear" w:color="000000" w:fill="FFFF00"/>
            <w:noWrap/>
            <w:hideMark/>
          </w:tcPr>
          <w:p w:rsidR="00964C88" w:rsidRPr="008C15DB" w:rsidP="0048431F" w14:paraId="381944C0"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1445</w:t>
            </w:r>
          </w:p>
        </w:tc>
        <w:tc>
          <w:tcPr>
            <w:tcW w:w="992" w:type="dxa"/>
            <w:tcBorders>
              <w:top w:val="nil"/>
              <w:left w:val="nil"/>
              <w:bottom w:val="single" w:sz="4" w:space="0" w:color="C1C1C1"/>
              <w:right w:val="single" w:sz="4" w:space="0" w:color="C1C1C1"/>
            </w:tcBorders>
            <w:shd w:val="clear" w:color="000000" w:fill="FFFF00"/>
            <w:noWrap/>
            <w:hideMark/>
          </w:tcPr>
          <w:p w:rsidR="00964C88" w:rsidRPr="008C15DB" w:rsidP="0048431F" w14:paraId="3C6F443B"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71538</w:t>
            </w:r>
          </w:p>
        </w:tc>
      </w:tr>
      <w:tr w14:paraId="7C4362AA" w14:textId="77777777" w:rsidTr="0010102B">
        <w:tblPrEx>
          <w:tblW w:w="7301" w:type="dxa"/>
          <w:tblLook w:val="04A0"/>
        </w:tblPrEx>
        <w:trPr>
          <w:trHeight w:val="280"/>
        </w:trPr>
        <w:tc>
          <w:tcPr>
            <w:tcW w:w="1479" w:type="dxa"/>
            <w:tcBorders>
              <w:top w:val="nil"/>
              <w:left w:val="single" w:sz="4" w:space="0" w:color="B0B7BB"/>
              <w:bottom w:val="single" w:sz="4" w:space="0" w:color="B0B7BB"/>
              <w:right w:val="single" w:sz="4" w:space="0" w:color="B0B7BB"/>
            </w:tcBorders>
            <w:shd w:val="clear" w:color="000000" w:fill="EDF2F9"/>
            <w:noWrap/>
            <w:hideMark/>
          </w:tcPr>
          <w:p w:rsidR="00964C88" w:rsidRPr="008C15DB" w:rsidP="0048431F" w14:paraId="7C39DDD8" w14:textId="77777777">
            <w:pPr>
              <w:spacing w:after="0" w:line="240" w:lineRule="auto"/>
              <w:jc w:val="right"/>
              <w:rPr>
                <w:rFonts w:ascii="Arial" w:eastAsia="Times New Roman" w:hAnsi="Arial" w:cs="Arial"/>
                <w:b/>
                <w:bCs/>
                <w:color w:val="112277"/>
                <w:kern w:val="0"/>
                <w:sz w:val="19"/>
                <w:szCs w:val="19"/>
                <w14:ligatures w14:val="none"/>
              </w:rPr>
            </w:pPr>
            <w:r w:rsidRPr="008C15DB">
              <w:rPr>
                <w:rFonts w:ascii="Arial" w:eastAsia="Times New Roman" w:hAnsi="Arial" w:cs="Arial"/>
                <w:b/>
                <w:bCs/>
                <w:color w:val="112277"/>
                <w:kern w:val="0"/>
                <w:sz w:val="19"/>
                <w:szCs w:val="19"/>
                <w14:ligatures w14:val="none"/>
              </w:rPr>
              <w:t>42</w:t>
            </w:r>
          </w:p>
        </w:tc>
        <w:tc>
          <w:tcPr>
            <w:tcW w:w="428" w:type="dxa"/>
            <w:tcBorders>
              <w:top w:val="nil"/>
              <w:left w:val="single" w:sz="4" w:space="0" w:color="C1C1C1"/>
              <w:bottom w:val="single" w:sz="4" w:space="0" w:color="C1C1C1"/>
              <w:right w:val="single" w:sz="4" w:space="0" w:color="C1C1C1"/>
            </w:tcBorders>
            <w:shd w:val="clear" w:color="000000" w:fill="FFFFFF"/>
            <w:noWrap/>
            <w:hideMark/>
          </w:tcPr>
          <w:p w:rsidR="00964C88" w:rsidRPr="008C15DB" w:rsidP="0048431F" w14:paraId="53009BFB"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3</w:t>
            </w:r>
          </w:p>
        </w:tc>
        <w:tc>
          <w:tcPr>
            <w:tcW w:w="992" w:type="dxa"/>
            <w:tcBorders>
              <w:top w:val="nil"/>
              <w:left w:val="nil"/>
              <w:bottom w:val="single" w:sz="4" w:space="0" w:color="C1C1C1"/>
              <w:right w:val="single" w:sz="4" w:space="0" w:color="C1C1C1"/>
            </w:tcBorders>
            <w:shd w:val="clear" w:color="000000" w:fill="FFFFFF"/>
            <w:noWrap/>
            <w:hideMark/>
          </w:tcPr>
          <w:p w:rsidR="00964C88" w:rsidRPr="008C15DB" w:rsidP="0048431F" w14:paraId="596CD768"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17918</w:t>
            </w:r>
          </w:p>
        </w:tc>
        <w:tc>
          <w:tcPr>
            <w:tcW w:w="834" w:type="dxa"/>
            <w:tcBorders>
              <w:top w:val="nil"/>
              <w:left w:val="nil"/>
              <w:bottom w:val="single" w:sz="4" w:space="0" w:color="C1C1C1"/>
              <w:right w:val="single" w:sz="4" w:space="0" w:color="C1C1C1"/>
            </w:tcBorders>
            <w:shd w:val="clear" w:color="000000" w:fill="FFFFFF"/>
            <w:noWrap/>
            <w:hideMark/>
          </w:tcPr>
          <w:p w:rsidR="00964C88" w:rsidRPr="008C15DB" w:rsidP="0048431F" w14:paraId="3F9087D9"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3611</w:t>
            </w:r>
          </w:p>
        </w:tc>
        <w:tc>
          <w:tcPr>
            <w:tcW w:w="992" w:type="dxa"/>
            <w:tcBorders>
              <w:top w:val="nil"/>
              <w:left w:val="nil"/>
              <w:bottom w:val="single" w:sz="4" w:space="0" w:color="C1C1C1"/>
              <w:right w:val="single" w:sz="4" w:space="0" w:color="C1C1C1"/>
            </w:tcBorders>
            <w:shd w:val="clear" w:color="000000" w:fill="FFFFFF"/>
            <w:noWrap/>
            <w:hideMark/>
          </w:tcPr>
          <w:p w:rsidR="00964C88" w:rsidRPr="008C15DB" w:rsidP="0048431F" w14:paraId="26B86C38"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6216</w:t>
            </w:r>
          </w:p>
        </w:tc>
        <w:tc>
          <w:tcPr>
            <w:tcW w:w="1030" w:type="dxa"/>
            <w:tcBorders>
              <w:top w:val="nil"/>
              <w:left w:val="nil"/>
              <w:bottom w:val="single" w:sz="4" w:space="0" w:color="C1C1C1"/>
              <w:right w:val="single" w:sz="4" w:space="0" w:color="C1C1C1"/>
            </w:tcBorders>
            <w:shd w:val="clear" w:color="000000" w:fill="FFFFFF"/>
            <w:noWrap/>
            <w:hideMark/>
          </w:tcPr>
          <w:p w:rsidR="00964C88" w:rsidRPr="008C15DB" w:rsidP="0048431F" w14:paraId="0C1C78C3"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2088</w:t>
            </w:r>
          </w:p>
        </w:tc>
        <w:tc>
          <w:tcPr>
            <w:tcW w:w="554" w:type="dxa"/>
            <w:tcBorders>
              <w:top w:val="nil"/>
              <w:left w:val="nil"/>
              <w:bottom w:val="single" w:sz="4" w:space="0" w:color="C1C1C1"/>
              <w:right w:val="single" w:sz="4" w:space="0" w:color="C1C1C1"/>
            </w:tcBorders>
            <w:shd w:val="clear" w:color="000000" w:fill="FFFFFF"/>
            <w:noWrap/>
            <w:hideMark/>
          </w:tcPr>
          <w:p w:rsidR="00964C88" w:rsidRPr="008C15DB" w:rsidP="0048431F" w14:paraId="3B519134"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320</w:t>
            </w:r>
          </w:p>
        </w:tc>
        <w:tc>
          <w:tcPr>
            <w:tcW w:w="992" w:type="dxa"/>
            <w:tcBorders>
              <w:top w:val="nil"/>
              <w:left w:val="nil"/>
              <w:bottom w:val="single" w:sz="4" w:space="0" w:color="C1C1C1"/>
              <w:right w:val="single" w:sz="4" w:space="0" w:color="C1C1C1"/>
            </w:tcBorders>
            <w:shd w:val="clear" w:color="000000" w:fill="FFFFFF"/>
            <w:noWrap/>
            <w:hideMark/>
          </w:tcPr>
          <w:p w:rsidR="00964C88" w:rsidRPr="008C15DB" w:rsidP="0048431F" w14:paraId="433C52DB"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30156</w:t>
            </w:r>
          </w:p>
        </w:tc>
      </w:tr>
      <w:tr w14:paraId="2045F285" w14:textId="77777777" w:rsidTr="0010102B">
        <w:tblPrEx>
          <w:tblW w:w="7301" w:type="dxa"/>
          <w:tblLook w:val="04A0"/>
        </w:tblPrEx>
        <w:trPr>
          <w:trHeight w:val="280"/>
        </w:trPr>
        <w:tc>
          <w:tcPr>
            <w:tcW w:w="1479" w:type="dxa"/>
            <w:tcBorders>
              <w:top w:val="nil"/>
              <w:left w:val="single" w:sz="4" w:space="0" w:color="B0B7BB"/>
              <w:bottom w:val="single" w:sz="4" w:space="0" w:color="B0B7BB"/>
              <w:right w:val="single" w:sz="4" w:space="0" w:color="B0B7BB"/>
            </w:tcBorders>
            <w:shd w:val="clear" w:color="000000" w:fill="CCFFFF"/>
            <w:noWrap/>
            <w:hideMark/>
          </w:tcPr>
          <w:p w:rsidR="00964C88" w:rsidRPr="008C15DB" w:rsidP="0048431F" w14:paraId="402CFC0F" w14:textId="77777777">
            <w:pPr>
              <w:spacing w:after="0" w:line="240" w:lineRule="auto"/>
              <w:jc w:val="right"/>
              <w:rPr>
                <w:rFonts w:ascii="Arial" w:eastAsia="Times New Roman" w:hAnsi="Arial" w:cs="Arial"/>
                <w:b/>
                <w:bCs/>
                <w:color w:val="112277"/>
                <w:kern w:val="0"/>
                <w:sz w:val="19"/>
                <w:szCs w:val="19"/>
                <w14:ligatures w14:val="none"/>
              </w:rPr>
            </w:pPr>
            <w:r w:rsidRPr="008C15DB">
              <w:rPr>
                <w:rFonts w:ascii="Arial" w:eastAsia="Times New Roman" w:hAnsi="Arial" w:cs="Arial"/>
                <w:b/>
                <w:bCs/>
                <w:color w:val="112277"/>
                <w:kern w:val="0"/>
                <w:sz w:val="19"/>
                <w:szCs w:val="19"/>
                <w14:ligatures w14:val="none"/>
              </w:rPr>
              <w:t>44</w:t>
            </w:r>
          </w:p>
        </w:tc>
        <w:tc>
          <w:tcPr>
            <w:tcW w:w="428" w:type="dxa"/>
            <w:tcBorders>
              <w:top w:val="nil"/>
              <w:left w:val="single" w:sz="4" w:space="0" w:color="C1C1C1"/>
              <w:bottom w:val="single" w:sz="4" w:space="0" w:color="C1C1C1"/>
              <w:right w:val="single" w:sz="4" w:space="0" w:color="C1C1C1"/>
            </w:tcBorders>
            <w:shd w:val="clear" w:color="000000" w:fill="CCFFFF"/>
            <w:noWrap/>
            <w:hideMark/>
          </w:tcPr>
          <w:p w:rsidR="00964C88" w:rsidRPr="008C15DB" w:rsidP="0048431F" w14:paraId="18CE9F4C"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0</w:t>
            </w:r>
          </w:p>
        </w:tc>
        <w:tc>
          <w:tcPr>
            <w:tcW w:w="992" w:type="dxa"/>
            <w:tcBorders>
              <w:top w:val="nil"/>
              <w:left w:val="nil"/>
              <w:bottom w:val="single" w:sz="4" w:space="0" w:color="C1C1C1"/>
              <w:right w:val="single" w:sz="4" w:space="0" w:color="C1C1C1"/>
            </w:tcBorders>
            <w:shd w:val="clear" w:color="000000" w:fill="CCFFFF"/>
            <w:noWrap/>
            <w:hideMark/>
          </w:tcPr>
          <w:p w:rsidR="00964C88" w:rsidRPr="008C15DB" w:rsidP="0048431F" w14:paraId="49C1E3E7"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37762</w:t>
            </w:r>
          </w:p>
        </w:tc>
        <w:tc>
          <w:tcPr>
            <w:tcW w:w="834" w:type="dxa"/>
            <w:tcBorders>
              <w:top w:val="nil"/>
              <w:left w:val="nil"/>
              <w:bottom w:val="single" w:sz="4" w:space="0" w:color="C1C1C1"/>
              <w:right w:val="single" w:sz="4" w:space="0" w:color="C1C1C1"/>
            </w:tcBorders>
            <w:shd w:val="clear" w:color="000000" w:fill="CCFFFF"/>
            <w:noWrap/>
            <w:hideMark/>
          </w:tcPr>
          <w:p w:rsidR="00964C88" w:rsidRPr="008C15DB" w:rsidP="0048431F" w14:paraId="2E50DEB9"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7861</w:t>
            </w:r>
          </w:p>
        </w:tc>
        <w:tc>
          <w:tcPr>
            <w:tcW w:w="992" w:type="dxa"/>
            <w:tcBorders>
              <w:top w:val="nil"/>
              <w:left w:val="nil"/>
              <w:bottom w:val="single" w:sz="4" w:space="0" w:color="C1C1C1"/>
              <w:right w:val="single" w:sz="4" w:space="0" w:color="C1C1C1"/>
            </w:tcBorders>
            <w:shd w:val="clear" w:color="000000" w:fill="CCFFFF"/>
            <w:noWrap/>
            <w:hideMark/>
          </w:tcPr>
          <w:p w:rsidR="00964C88" w:rsidRPr="008C15DB" w:rsidP="0048431F" w14:paraId="6F7D35D2"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12835</w:t>
            </w:r>
          </w:p>
        </w:tc>
        <w:tc>
          <w:tcPr>
            <w:tcW w:w="1030" w:type="dxa"/>
            <w:tcBorders>
              <w:top w:val="nil"/>
              <w:left w:val="nil"/>
              <w:bottom w:val="single" w:sz="4" w:space="0" w:color="C1C1C1"/>
              <w:right w:val="single" w:sz="4" w:space="0" w:color="C1C1C1"/>
            </w:tcBorders>
            <w:shd w:val="clear" w:color="000000" w:fill="CCFFFF"/>
            <w:noWrap/>
            <w:hideMark/>
          </w:tcPr>
          <w:p w:rsidR="00964C88" w:rsidRPr="008C15DB" w:rsidP="0048431F" w14:paraId="3186B898"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3352</w:t>
            </w:r>
          </w:p>
        </w:tc>
        <w:tc>
          <w:tcPr>
            <w:tcW w:w="554" w:type="dxa"/>
            <w:tcBorders>
              <w:top w:val="nil"/>
              <w:left w:val="nil"/>
              <w:bottom w:val="single" w:sz="4" w:space="0" w:color="C1C1C1"/>
              <w:right w:val="single" w:sz="4" w:space="0" w:color="C1C1C1"/>
            </w:tcBorders>
            <w:shd w:val="clear" w:color="000000" w:fill="CCFFFF"/>
            <w:noWrap/>
            <w:hideMark/>
          </w:tcPr>
          <w:p w:rsidR="00964C88" w:rsidRPr="008C15DB" w:rsidP="0048431F" w14:paraId="18646A13"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542</w:t>
            </w:r>
          </w:p>
        </w:tc>
        <w:tc>
          <w:tcPr>
            <w:tcW w:w="992" w:type="dxa"/>
            <w:tcBorders>
              <w:top w:val="nil"/>
              <w:left w:val="nil"/>
              <w:bottom w:val="single" w:sz="4" w:space="0" w:color="C1C1C1"/>
              <w:right w:val="single" w:sz="4" w:space="0" w:color="C1C1C1"/>
            </w:tcBorders>
            <w:shd w:val="clear" w:color="000000" w:fill="CCFFFF"/>
            <w:noWrap/>
            <w:hideMark/>
          </w:tcPr>
          <w:p w:rsidR="00964C88" w:rsidRPr="008C15DB" w:rsidP="0048431F" w14:paraId="5F461FFC"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62352</w:t>
            </w:r>
          </w:p>
        </w:tc>
      </w:tr>
      <w:tr w14:paraId="4CBFF811" w14:textId="77777777" w:rsidTr="0010102B">
        <w:tblPrEx>
          <w:tblW w:w="7301" w:type="dxa"/>
          <w:tblLook w:val="04A0"/>
        </w:tblPrEx>
        <w:trPr>
          <w:trHeight w:val="280"/>
        </w:trPr>
        <w:tc>
          <w:tcPr>
            <w:tcW w:w="1479" w:type="dxa"/>
            <w:tcBorders>
              <w:top w:val="nil"/>
              <w:left w:val="single" w:sz="4" w:space="0" w:color="B0B7BB"/>
              <w:bottom w:val="single" w:sz="4" w:space="0" w:color="B0B7BB"/>
              <w:right w:val="single" w:sz="4" w:space="0" w:color="B0B7BB"/>
            </w:tcBorders>
            <w:shd w:val="clear" w:color="000000" w:fill="CCFFFF"/>
            <w:noWrap/>
            <w:hideMark/>
          </w:tcPr>
          <w:p w:rsidR="00964C88" w:rsidRPr="008C15DB" w:rsidP="0048431F" w14:paraId="3675A857" w14:textId="77777777">
            <w:pPr>
              <w:spacing w:after="0" w:line="240" w:lineRule="auto"/>
              <w:jc w:val="right"/>
              <w:rPr>
                <w:rFonts w:ascii="Arial" w:eastAsia="Times New Roman" w:hAnsi="Arial" w:cs="Arial"/>
                <w:b/>
                <w:bCs/>
                <w:color w:val="112277"/>
                <w:kern w:val="0"/>
                <w:sz w:val="19"/>
                <w:szCs w:val="19"/>
                <w14:ligatures w14:val="none"/>
              </w:rPr>
            </w:pPr>
            <w:r w:rsidRPr="008C15DB">
              <w:rPr>
                <w:rFonts w:ascii="Arial" w:eastAsia="Times New Roman" w:hAnsi="Arial" w:cs="Arial"/>
                <w:b/>
                <w:bCs/>
                <w:color w:val="112277"/>
                <w:kern w:val="0"/>
                <w:sz w:val="19"/>
                <w:szCs w:val="19"/>
                <w14:ligatures w14:val="none"/>
              </w:rPr>
              <w:t>45</w:t>
            </w:r>
          </w:p>
        </w:tc>
        <w:tc>
          <w:tcPr>
            <w:tcW w:w="428" w:type="dxa"/>
            <w:tcBorders>
              <w:top w:val="nil"/>
              <w:left w:val="single" w:sz="4" w:space="0" w:color="C1C1C1"/>
              <w:bottom w:val="single" w:sz="4" w:space="0" w:color="C1C1C1"/>
              <w:right w:val="single" w:sz="4" w:space="0" w:color="C1C1C1"/>
            </w:tcBorders>
            <w:shd w:val="clear" w:color="000000" w:fill="CCFFFF"/>
            <w:noWrap/>
            <w:hideMark/>
          </w:tcPr>
          <w:p w:rsidR="00964C88" w:rsidRPr="008C15DB" w:rsidP="0048431F" w14:paraId="5AC7EB25"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0</w:t>
            </w:r>
          </w:p>
        </w:tc>
        <w:tc>
          <w:tcPr>
            <w:tcW w:w="992" w:type="dxa"/>
            <w:tcBorders>
              <w:top w:val="nil"/>
              <w:left w:val="nil"/>
              <w:bottom w:val="single" w:sz="4" w:space="0" w:color="C1C1C1"/>
              <w:right w:val="single" w:sz="4" w:space="0" w:color="C1C1C1"/>
            </w:tcBorders>
            <w:shd w:val="clear" w:color="000000" w:fill="CCFFFF"/>
            <w:noWrap/>
            <w:hideMark/>
          </w:tcPr>
          <w:p w:rsidR="00964C88" w:rsidRPr="008C15DB" w:rsidP="0048431F" w14:paraId="4294C69A"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4673</w:t>
            </w:r>
          </w:p>
        </w:tc>
        <w:tc>
          <w:tcPr>
            <w:tcW w:w="834" w:type="dxa"/>
            <w:tcBorders>
              <w:top w:val="nil"/>
              <w:left w:val="nil"/>
              <w:bottom w:val="single" w:sz="4" w:space="0" w:color="C1C1C1"/>
              <w:right w:val="single" w:sz="4" w:space="0" w:color="C1C1C1"/>
            </w:tcBorders>
            <w:shd w:val="clear" w:color="000000" w:fill="CCFFFF"/>
            <w:noWrap/>
            <w:hideMark/>
          </w:tcPr>
          <w:p w:rsidR="00964C88" w:rsidRPr="008C15DB" w:rsidP="0048431F" w14:paraId="6093EBD1"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381</w:t>
            </w:r>
          </w:p>
        </w:tc>
        <w:tc>
          <w:tcPr>
            <w:tcW w:w="992" w:type="dxa"/>
            <w:tcBorders>
              <w:top w:val="nil"/>
              <w:left w:val="nil"/>
              <w:bottom w:val="single" w:sz="4" w:space="0" w:color="C1C1C1"/>
              <w:right w:val="single" w:sz="4" w:space="0" w:color="C1C1C1"/>
            </w:tcBorders>
            <w:shd w:val="clear" w:color="000000" w:fill="CCFFFF"/>
            <w:noWrap/>
            <w:hideMark/>
          </w:tcPr>
          <w:p w:rsidR="00964C88" w:rsidRPr="008C15DB" w:rsidP="0048431F" w14:paraId="25CAA404"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4458</w:t>
            </w:r>
          </w:p>
        </w:tc>
        <w:tc>
          <w:tcPr>
            <w:tcW w:w="1030" w:type="dxa"/>
            <w:tcBorders>
              <w:top w:val="nil"/>
              <w:left w:val="nil"/>
              <w:bottom w:val="single" w:sz="4" w:space="0" w:color="C1C1C1"/>
              <w:right w:val="single" w:sz="4" w:space="0" w:color="C1C1C1"/>
            </w:tcBorders>
            <w:shd w:val="clear" w:color="000000" w:fill="CCFFFF"/>
            <w:noWrap/>
            <w:hideMark/>
          </w:tcPr>
          <w:p w:rsidR="00964C88" w:rsidRPr="008C15DB" w:rsidP="0048431F" w14:paraId="6A03074A"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1635</w:t>
            </w:r>
          </w:p>
        </w:tc>
        <w:tc>
          <w:tcPr>
            <w:tcW w:w="554" w:type="dxa"/>
            <w:tcBorders>
              <w:top w:val="nil"/>
              <w:left w:val="nil"/>
              <w:bottom w:val="single" w:sz="4" w:space="0" w:color="C1C1C1"/>
              <w:right w:val="single" w:sz="4" w:space="0" w:color="C1C1C1"/>
            </w:tcBorders>
            <w:shd w:val="clear" w:color="000000" w:fill="CCFFFF"/>
            <w:noWrap/>
            <w:hideMark/>
          </w:tcPr>
          <w:p w:rsidR="00964C88" w:rsidRPr="008C15DB" w:rsidP="0048431F" w14:paraId="113B99EC"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154</w:t>
            </w:r>
          </w:p>
        </w:tc>
        <w:tc>
          <w:tcPr>
            <w:tcW w:w="992" w:type="dxa"/>
            <w:tcBorders>
              <w:top w:val="nil"/>
              <w:left w:val="nil"/>
              <w:bottom w:val="single" w:sz="4" w:space="0" w:color="C1C1C1"/>
              <w:right w:val="single" w:sz="4" w:space="0" w:color="C1C1C1"/>
            </w:tcBorders>
            <w:shd w:val="clear" w:color="000000" w:fill="CCFFFF"/>
            <w:noWrap/>
            <w:hideMark/>
          </w:tcPr>
          <w:p w:rsidR="00964C88" w:rsidRPr="008C15DB" w:rsidP="0048431F" w14:paraId="368CA5C3"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11301</w:t>
            </w:r>
          </w:p>
        </w:tc>
      </w:tr>
      <w:tr w14:paraId="131E2343" w14:textId="77777777" w:rsidTr="0010102B">
        <w:tblPrEx>
          <w:tblW w:w="7301" w:type="dxa"/>
          <w:tblLook w:val="04A0"/>
        </w:tblPrEx>
        <w:trPr>
          <w:trHeight w:val="280"/>
        </w:trPr>
        <w:tc>
          <w:tcPr>
            <w:tcW w:w="1479" w:type="dxa"/>
            <w:tcBorders>
              <w:top w:val="nil"/>
              <w:left w:val="single" w:sz="4" w:space="0" w:color="B0B7BB"/>
              <w:bottom w:val="single" w:sz="4" w:space="0" w:color="B0B7BB"/>
              <w:right w:val="single" w:sz="4" w:space="0" w:color="B0B7BB"/>
            </w:tcBorders>
            <w:shd w:val="clear" w:color="000000" w:fill="CCFFFF"/>
            <w:noWrap/>
            <w:hideMark/>
          </w:tcPr>
          <w:p w:rsidR="00964C88" w:rsidRPr="008C15DB" w:rsidP="0048431F" w14:paraId="7B9C6FED" w14:textId="77777777">
            <w:pPr>
              <w:spacing w:after="0" w:line="240" w:lineRule="auto"/>
              <w:jc w:val="right"/>
              <w:rPr>
                <w:rFonts w:ascii="Arial" w:eastAsia="Times New Roman" w:hAnsi="Arial" w:cs="Arial"/>
                <w:b/>
                <w:bCs/>
                <w:color w:val="112277"/>
                <w:kern w:val="0"/>
                <w:sz w:val="19"/>
                <w:szCs w:val="19"/>
                <w14:ligatures w14:val="none"/>
              </w:rPr>
            </w:pPr>
            <w:r w:rsidRPr="008C15DB">
              <w:rPr>
                <w:rFonts w:ascii="Arial" w:eastAsia="Times New Roman" w:hAnsi="Arial" w:cs="Arial"/>
                <w:b/>
                <w:bCs/>
                <w:color w:val="112277"/>
                <w:kern w:val="0"/>
                <w:sz w:val="19"/>
                <w:szCs w:val="19"/>
                <w14:ligatures w14:val="none"/>
              </w:rPr>
              <w:t>44-45</w:t>
            </w:r>
          </w:p>
        </w:tc>
        <w:tc>
          <w:tcPr>
            <w:tcW w:w="428" w:type="dxa"/>
            <w:tcBorders>
              <w:top w:val="nil"/>
              <w:left w:val="single" w:sz="4" w:space="0" w:color="C1C1C1"/>
              <w:bottom w:val="single" w:sz="4" w:space="0" w:color="C1C1C1"/>
              <w:right w:val="single" w:sz="4" w:space="0" w:color="C1C1C1"/>
            </w:tcBorders>
            <w:shd w:val="clear" w:color="000000" w:fill="CCFFFF"/>
            <w:noWrap/>
            <w:hideMark/>
          </w:tcPr>
          <w:p w:rsidR="00964C88" w:rsidRPr="008C15DB" w:rsidP="0048431F" w14:paraId="3B7EC970"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 </w:t>
            </w:r>
          </w:p>
        </w:tc>
        <w:tc>
          <w:tcPr>
            <w:tcW w:w="992" w:type="dxa"/>
            <w:tcBorders>
              <w:top w:val="nil"/>
              <w:left w:val="nil"/>
              <w:bottom w:val="single" w:sz="4" w:space="0" w:color="C1C1C1"/>
              <w:right w:val="single" w:sz="4" w:space="0" w:color="C1C1C1"/>
            </w:tcBorders>
            <w:shd w:val="clear" w:color="000000" w:fill="CCFFFF"/>
            <w:noWrap/>
            <w:hideMark/>
          </w:tcPr>
          <w:p w:rsidR="00964C88" w:rsidRPr="008C15DB" w:rsidP="0048431F" w14:paraId="0A02AEB9"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42435</w:t>
            </w:r>
          </w:p>
        </w:tc>
        <w:tc>
          <w:tcPr>
            <w:tcW w:w="834" w:type="dxa"/>
            <w:tcBorders>
              <w:top w:val="nil"/>
              <w:left w:val="nil"/>
              <w:bottom w:val="single" w:sz="4" w:space="0" w:color="C1C1C1"/>
              <w:right w:val="single" w:sz="4" w:space="0" w:color="C1C1C1"/>
            </w:tcBorders>
            <w:shd w:val="clear" w:color="000000" w:fill="CCFFFF"/>
            <w:noWrap/>
            <w:hideMark/>
          </w:tcPr>
          <w:p w:rsidR="00964C88" w:rsidRPr="008C15DB" w:rsidP="0048431F" w14:paraId="23F5AB4D"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8242</w:t>
            </w:r>
          </w:p>
        </w:tc>
        <w:tc>
          <w:tcPr>
            <w:tcW w:w="992" w:type="dxa"/>
            <w:tcBorders>
              <w:top w:val="nil"/>
              <w:left w:val="nil"/>
              <w:bottom w:val="single" w:sz="4" w:space="0" w:color="C1C1C1"/>
              <w:right w:val="single" w:sz="4" w:space="0" w:color="C1C1C1"/>
            </w:tcBorders>
            <w:shd w:val="clear" w:color="000000" w:fill="CCFFFF"/>
            <w:noWrap/>
            <w:hideMark/>
          </w:tcPr>
          <w:p w:rsidR="00964C88" w:rsidRPr="008C15DB" w:rsidP="0048431F" w14:paraId="22B97660"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17293</w:t>
            </w:r>
          </w:p>
        </w:tc>
        <w:tc>
          <w:tcPr>
            <w:tcW w:w="1030" w:type="dxa"/>
            <w:tcBorders>
              <w:top w:val="nil"/>
              <w:left w:val="nil"/>
              <w:bottom w:val="single" w:sz="4" w:space="0" w:color="C1C1C1"/>
              <w:right w:val="single" w:sz="4" w:space="0" w:color="C1C1C1"/>
            </w:tcBorders>
            <w:shd w:val="clear" w:color="000000" w:fill="CCFFFF"/>
            <w:noWrap/>
            <w:hideMark/>
          </w:tcPr>
          <w:p w:rsidR="00964C88" w:rsidRPr="008C15DB" w:rsidP="0048431F" w14:paraId="3FFF0CB4"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4987</w:t>
            </w:r>
          </w:p>
        </w:tc>
        <w:tc>
          <w:tcPr>
            <w:tcW w:w="554" w:type="dxa"/>
            <w:tcBorders>
              <w:top w:val="nil"/>
              <w:left w:val="nil"/>
              <w:bottom w:val="single" w:sz="4" w:space="0" w:color="C1C1C1"/>
              <w:right w:val="single" w:sz="4" w:space="0" w:color="C1C1C1"/>
            </w:tcBorders>
            <w:shd w:val="clear" w:color="000000" w:fill="CCFFFF"/>
            <w:noWrap/>
            <w:hideMark/>
          </w:tcPr>
          <w:p w:rsidR="00964C88" w:rsidRPr="008C15DB" w:rsidP="0048431F" w14:paraId="36972856"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696</w:t>
            </w:r>
          </w:p>
        </w:tc>
        <w:tc>
          <w:tcPr>
            <w:tcW w:w="992" w:type="dxa"/>
            <w:tcBorders>
              <w:top w:val="nil"/>
              <w:left w:val="nil"/>
              <w:bottom w:val="single" w:sz="4" w:space="0" w:color="C1C1C1"/>
              <w:right w:val="single" w:sz="4" w:space="0" w:color="C1C1C1"/>
            </w:tcBorders>
            <w:shd w:val="clear" w:color="000000" w:fill="CCFFFF"/>
            <w:noWrap/>
            <w:hideMark/>
          </w:tcPr>
          <w:p w:rsidR="00964C88" w:rsidRPr="008C15DB" w:rsidP="0048431F" w14:paraId="5FF34800"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73653</w:t>
            </w:r>
          </w:p>
        </w:tc>
      </w:tr>
      <w:tr w14:paraId="28E8F60F" w14:textId="77777777" w:rsidTr="0010102B">
        <w:tblPrEx>
          <w:tblW w:w="7301" w:type="dxa"/>
          <w:tblLook w:val="04A0"/>
        </w:tblPrEx>
        <w:trPr>
          <w:trHeight w:val="280"/>
        </w:trPr>
        <w:tc>
          <w:tcPr>
            <w:tcW w:w="1479" w:type="dxa"/>
            <w:tcBorders>
              <w:top w:val="nil"/>
              <w:left w:val="single" w:sz="4" w:space="0" w:color="B0B7BB"/>
              <w:bottom w:val="single" w:sz="4" w:space="0" w:color="B0B7BB"/>
              <w:right w:val="single" w:sz="4" w:space="0" w:color="B0B7BB"/>
            </w:tcBorders>
            <w:shd w:val="clear" w:color="000000" w:fill="FFFF00"/>
            <w:noWrap/>
            <w:hideMark/>
          </w:tcPr>
          <w:p w:rsidR="00964C88" w:rsidRPr="008C15DB" w:rsidP="0048431F" w14:paraId="063B6D1A" w14:textId="77777777">
            <w:pPr>
              <w:spacing w:after="0" w:line="240" w:lineRule="auto"/>
              <w:jc w:val="right"/>
              <w:rPr>
                <w:rFonts w:ascii="Arial" w:eastAsia="Times New Roman" w:hAnsi="Arial" w:cs="Arial"/>
                <w:b/>
                <w:bCs/>
                <w:color w:val="112277"/>
                <w:kern w:val="0"/>
                <w:sz w:val="19"/>
                <w:szCs w:val="19"/>
                <w14:ligatures w14:val="none"/>
              </w:rPr>
            </w:pPr>
            <w:r w:rsidRPr="008C15DB">
              <w:rPr>
                <w:rFonts w:ascii="Arial" w:eastAsia="Times New Roman" w:hAnsi="Arial" w:cs="Arial"/>
                <w:b/>
                <w:bCs/>
                <w:color w:val="112277"/>
                <w:kern w:val="0"/>
                <w:sz w:val="19"/>
                <w:szCs w:val="19"/>
                <w14:ligatures w14:val="none"/>
              </w:rPr>
              <w:t>48</w:t>
            </w:r>
          </w:p>
        </w:tc>
        <w:tc>
          <w:tcPr>
            <w:tcW w:w="428" w:type="dxa"/>
            <w:tcBorders>
              <w:top w:val="nil"/>
              <w:left w:val="single" w:sz="4" w:space="0" w:color="C1C1C1"/>
              <w:bottom w:val="single" w:sz="4" w:space="0" w:color="C1C1C1"/>
              <w:right w:val="single" w:sz="4" w:space="0" w:color="C1C1C1"/>
            </w:tcBorders>
            <w:shd w:val="clear" w:color="000000" w:fill="FFFF00"/>
            <w:noWrap/>
            <w:hideMark/>
          </w:tcPr>
          <w:p w:rsidR="00964C88" w:rsidRPr="008C15DB" w:rsidP="0048431F" w14:paraId="30D534EB"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0</w:t>
            </w:r>
          </w:p>
        </w:tc>
        <w:tc>
          <w:tcPr>
            <w:tcW w:w="992" w:type="dxa"/>
            <w:tcBorders>
              <w:top w:val="nil"/>
              <w:left w:val="nil"/>
              <w:bottom w:val="single" w:sz="4" w:space="0" w:color="C1C1C1"/>
              <w:right w:val="single" w:sz="4" w:space="0" w:color="C1C1C1"/>
            </w:tcBorders>
            <w:shd w:val="clear" w:color="000000" w:fill="FFFF00"/>
            <w:noWrap/>
            <w:hideMark/>
          </w:tcPr>
          <w:p w:rsidR="00964C88" w:rsidRPr="008C15DB" w:rsidP="0048431F" w14:paraId="7E5BF73B"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28168</w:t>
            </w:r>
          </w:p>
        </w:tc>
        <w:tc>
          <w:tcPr>
            <w:tcW w:w="834" w:type="dxa"/>
            <w:tcBorders>
              <w:top w:val="nil"/>
              <w:left w:val="nil"/>
              <w:bottom w:val="single" w:sz="4" w:space="0" w:color="C1C1C1"/>
              <w:right w:val="single" w:sz="4" w:space="0" w:color="C1C1C1"/>
            </w:tcBorders>
            <w:shd w:val="clear" w:color="000000" w:fill="FFFF00"/>
            <w:noWrap/>
            <w:hideMark/>
          </w:tcPr>
          <w:p w:rsidR="00964C88" w:rsidRPr="008C15DB" w:rsidP="0048431F" w14:paraId="292886CD"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1825</w:t>
            </w:r>
          </w:p>
        </w:tc>
        <w:tc>
          <w:tcPr>
            <w:tcW w:w="992" w:type="dxa"/>
            <w:tcBorders>
              <w:top w:val="nil"/>
              <w:left w:val="nil"/>
              <w:bottom w:val="single" w:sz="4" w:space="0" w:color="C1C1C1"/>
              <w:right w:val="single" w:sz="4" w:space="0" w:color="C1C1C1"/>
            </w:tcBorders>
            <w:shd w:val="clear" w:color="000000" w:fill="FFFF00"/>
            <w:noWrap/>
            <w:hideMark/>
          </w:tcPr>
          <w:p w:rsidR="00964C88" w:rsidRPr="008C15DB" w:rsidP="0048431F" w14:paraId="12C81D66"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3579</w:t>
            </w:r>
          </w:p>
        </w:tc>
        <w:tc>
          <w:tcPr>
            <w:tcW w:w="1030" w:type="dxa"/>
            <w:tcBorders>
              <w:top w:val="nil"/>
              <w:left w:val="nil"/>
              <w:bottom w:val="single" w:sz="4" w:space="0" w:color="C1C1C1"/>
              <w:right w:val="single" w:sz="4" w:space="0" w:color="C1C1C1"/>
            </w:tcBorders>
            <w:shd w:val="clear" w:color="000000" w:fill="FFFF00"/>
            <w:noWrap/>
            <w:hideMark/>
          </w:tcPr>
          <w:p w:rsidR="00964C88" w:rsidRPr="008C15DB" w:rsidP="0048431F" w14:paraId="221C8B01"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1357</w:t>
            </w:r>
          </w:p>
        </w:tc>
        <w:tc>
          <w:tcPr>
            <w:tcW w:w="554" w:type="dxa"/>
            <w:tcBorders>
              <w:top w:val="nil"/>
              <w:left w:val="nil"/>
              <w:bottom w:val="single" w:sz="4" w:space="0" w:color="C1C1C1"/>
              <w:right w:val="single" w:sz="4" w:space="0" w:color="C1C1C1"/>
            </w:tcBorders>
            <w:shd w:val="clear" w:color="000000" w:fill="FFFF00"/>
            <w:noWrap/>
            <w:hideMark/>
          </w:tcPr>
          <w:p w:rsidR="00964C88" w:rsidRPr="008C15DB" w:rsidP="0048431F" w14:paraId="3C0D5AA3"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254</w:t>
            </w:r>
          </w:p>
        </w:tc>
        <w:tc>
          <w:tcPr>
            <w:tcW w:w="992" w:type="dxa"/>
            <w:tcBorders>
              <w:top w:val="nil"/>
              <w:left w:val="nil"/>
              <w:bottom w:val="single" w:sz="4" w:space="0" w:color="C1C1C1"/>
              <w:right w:val="single" w:sz="4" w:space="0" w:color="C1C1C1"/>
            </w:tcBorders>
            <w:shd w:val="clear" w:color="000000" w:fill="FFFF00"/>
            <w:noWrap/>
            <w:hideMark/>
          </w:tcPr>
          <w:p w:rsidR="00964C88" w:rsidRPr="008C15DB" w:rsidP="0048431F" w14:paraId="675AFEAC"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35183</w:t>
            </w:r>
          </w:p>
        </w:tc>
      </w:tr>
      <w:tr w14:paraId="79B6CF09" w14:textId="77777777" w:rsidTr="0010102B">
        <w:tblPrEx>
          <w:tblW w:w="7301" w:type="dxa"/>
          <w:tblLook w:val="04A0"/>
        </w:tblPrEx>
        <w:trPr>
          <w:trHeight w:val="280"/>
        </w:trPr>
        <w:tc>
          <w:tcPr>
            <w:tcW w:w="1479" w:type="dxa"/>
            <w:tcBorders>
              <w:top w:val="nil"/>
              <w:left w:val="single" w:sz="4" w:space="0" w:color="B0B7BB"/>
              <w:bottom w:val="single" w:sz="4" w:space="0" w:color="B0B7BB"/>
              <w:right w:val="single" w:sz="4" w:space="0" w:color="B0B7BB"/>
            </w:tcBorders>
            <w:shd w:val="clear" w:color="000000" w:fill="FFFF00"/>
            <w:noWrap/>
            <w:hideMark/>
          </w:tcPr>
          <w:p w:rsidR="00964C88" w:rsidRPr="008C15DB" w:rsidP="0048431F" w14:paraId="0C3474AB" w14:textId="77777777">
            <w:pPr>
              <w:spacing w:after="0" w:line="240" w:lineRule="auto"/>
              <w:jc w:val="right"/>
              <w:rPr>
                <w:rFonts w:ascii="Arial" w:eastAsia="Times New Roman" w:hAnsi="Arial" w:cs="Arial"/>
                <w:b/>
                <w:bCs/>
                <w:color w:val="112277"/>
                <w:kern w:val="0"/>
                <w:sz w:val="19"/>
                <w:szCs w:val="19"/>
                <w14:ligatures w14:val="none"/>
              </w:rPr>
            </w:pPr>
            <w:r w:rsidRPr="008C15DB">
              <w:rPr>
                <w:rFonts w:ascii="Arial" w:eastAsia="Times New Roman" w:hAnsi="Arial" w:cs="Arial"/>
                <w:b/>
                <w:bCs/>
                <w:color w:val="112277"/>
                <w:kern w:val="0"/>
                <w:sz w:val="19"/>
                <w:szCs w:val="19"/>
                <w14:ligatures w14:val="none"/>
              </w:rPr>
              <w:t>49</w:t>
            </w:r>
          </w:p>
        </w:tc>
        <w:tc>
          <w:tcPr>
            <w:tcW w:w="428" w:type="dxa"/>
            <w:tcBorders>
              <w:top w:val="nil"/>
              <w:left w:val="single" w:sz="4" w:space="0" w:color="C1C1C1"/>
              <w:bottom w:val="single" w:sz="4" w:space="0" w:color="C1C1C1"/>
              <w:right w:val="single" w:sz="4" w:space="0" w:color="C1C1C1"/>
            </w:tcBorders>
            <w:shd w:val="clear" w:color="000000" w:fill="FFFF00"/>
            <w:noWrap/>
            <w:hideMark/>
          </w:tcPr>
          <w:p w:rsidR="00964C88" w:rsidRPr="008C15DB" w:rsidP="0048431F" w14:paraId="536C8815"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0</w:t>
            </w:r>
          </w:p>
        </w:tc>
        <w:tc>
          <w:tcPr>
            <w:tcW w:w="992" w:type="dxa"/>
            <w:tcBorders>
              <w:top w:val="nil"/>
              <w:left w:val="nil"/>
              <w:bottom w:val="single" w:sz="4" w:space="0" w:color="C1C1C1"/>
              <w:right w:val="single" w:sz="4" w:space="0" w:color="C1C1C1"/>
            </w:tcBorders>
            <w:shd w:val="clear" w:color="000000" w:fill="FFFF00"/>
            <w:noWrap/>
            <w:hideMark/>
          </w:tcPr>
          <w:p w:rsidR="00964C88" w:rsidRPr="008C15DB" w:rsidP="0048431F" w14:paraId="05AD5DCE"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3559</w:t>
            </w:r>
          </w:p>
        </w:tc>
        <w:tc>
          <w:tcPr>
            <w:tcW w:w="834" w:type="dxa"/>
            <w:tcBorders>
              <w:top w:val="nil"/>
              <w:left w:val="nil"/>
              <w:bottom w:val="single" w:sz="4" w:space="0" w:color="C1C1C1"/>
              <w:right w:val="single" w:sz="4" w:space="0" w:color="C1C1C1"/>
            </w:tcBorders>
            <w:shd w:val="clear" w:color="000000" w:fill="FFFF00"/>
            <w:noWrap/>
            <w:hideMark/>
          </w:tcPr>
          <w:p w:rsidR="00964C88" w:rsidRPr="008C15DB" w:rsidP="0048431F" w14:paraId="66F468F2"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338</w:t>
            </w:r>
          </w:p>
        </w:tc>
        <w:tc>
          <w:tcPr>
            <w:tcW w:w="992" w:type="dxa"/>
            <w:tcBorders>
              <w:top w:val="nil"/>
              <w:left w:val="nil"/>
              <w:bottom w:val="single" w:sz="4" w:space="0" w:color="C1C1C1"/>
              <w:right w:val="single" w:sz="4" w:space="0" w:color="C1C1C1"/>
            </w:tcBorders>
            <w:shd w:val="clear" w:color="000000" w:fill="FFFF00"/>
            <w:noWrap/>
            <w:hideMark/>
          </w:tcPr>
          <w:p w:rsidR="00964C88" w:rsidRPr="008C15DB" w:rsidP="0048431F" w14:paraId="496B0632"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1023</w:t>
            </w:r>
          </w:p>
        </w:tc>
        <w:tc>
          <w:tcPr>
            <w:tcW w:w="1030" w:type="dxa"/>
            <w:tcBorders>
              <w:top w:val="nil"/>
              <w:left w:val="nil"/>
              <w:bottom w:val="single" w:sz="4" w:space="0" w:color="C1C1C1"/>
              <w:right w:val="single" w:sz="4" w:space="0" w:color="C1C1C1"/>
            </w:tcBorders>
            <w:shd w:val="clear" w:color="000000" w:fill="FFFF00"/>
            <w:noWrap/>
            <w:hideMark/>
          </w:tcPr>
          <w:p w:rsidR="00964C88" w:rsidRPr="008C15DB" w:rsidP="0048431F" w14:paraId="29D996CA"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541</w:t>
            </w:r>
          </w:p>
        </w:tc>
        <w:tc>
          <w:tcPr>
            <w:tcW w:w="554" w:type="dxa"/>
            <w:tcBorders>
              <w:top w:val="nil"/>
              <w:left w:val="nil"/>
              <w:bottom w:val="single" w:sz="4" w:space="0" w:color="C1C1C1"/>
              <w:right w:val="single" w:sz="4" w:space="0" w:color="C1C1C1"/>
            </w:tcBorders>
            <w:shd w:val="clear" w:color="000000" w:fill="FFFF00"/>
            <w:noWrap/>
            <w:hideMark/>
          </w:tcPr>
          <w:p w:rsidR="00964C88" w:rsidRPr="008C15DB" w:rsidP="0048431F" w14:paraId="1B7A8912"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112</w:t>
            </w:r>
          </w:p>
        </w:tc>
        <w:tc>
          <w:tcPr>
            <w:tcW w:w="992" w:type="dxa"/>
            <w:tcBorders>
              <w:top w:val="nil"/>
              <w:left w:val="nil"/>
              <w:bottom w:val="single" w:sz="4" w:space="0" w:color="C1C1C1"/>
              <w:right w:val="single" w:sz="4" w:space="0" w:color="C1C1C1"/>
            </w:tcBorders>
            <w:shd w:val="clear" w:color="000000" w:fill="FFFF00"/>
            <w:noWrap/>
            <w:hideMark/>
          </w:tcPr>
          <w:p w:rsidR="00964C88" w:rsidRPr="008C15DB" w:rsidP="0048431F" w14:paraId="46E9282B"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5573</w:t>
            </w:r>
          </w:p>
        </w:tc>
      </w:tr>
      <w:tr w14:paraId="20FFF253" w14:textId="77777777" w:rsidTr="0010102B">
        <w:tblPrEx>
          <w:tblW w:w="7301" w:type="dxa"/>
          <w:tblLook w:val="04A0"/>
        </w:tblPrEx>
        <w:trPr>
          <w:trHeight w:val="280"/>
        </w:trPr>
        <w:tc>
          <w:tcPr>
            <w:tcW w:w="1479" w:type="dxa"/>
            <w:tcBorders>
              <w:top w:val="nil"/>
              <w:left w:val="single" w:sz="4" w:space="0" w:color="B0B7BB"/>
              <w:bottom w:val="single" w:sz="4" w:space="0" w:color="B0B7BB"/>
              <w:right w:val="single" w:sz="4" w:space="0" w:color="B0B7BB"/>
            </w:tcBorders>
            <w:shd w:val="clear" w:color="000000" w:fill="FFFF00"/>
            <w:noWrap/>
            <w:hideMark/>
          </w:tcPr>
          <w:p w:rsidR="00964C88" w:rsidRPr="008C15DB" w:rsidP="0048431F" w14:paraId="75318F2B" w14:textId="77777777">
            <w:pPr>
              <w:spacing w:after="0" w:line="240" w:lineRule="auto"/>
              <w:jc w:val="right"/>
              <w:rPr>
                <w:rFonts w:ascii="Arial" w:eastAsia="Times New Roman" w:hAnsi="Arial" w:cs="Arial"/>
                <w:b/>
                <w:bCs/>
                <w:color w:val="112277"/>
                <w:kern w:val="0"/>
                <w:sz w:val="19"/>
                <w:szCs w:val="19"/>
                <w14:ligatures w14:val="none"/>
              </w:rPr>
            </w:pPr>
            <w:r w:rsidRPr="008C15DB">
              <w:rPr>
                <w:rFonts w:ascii="Arial" w:eastAsia="Times New Roman" w:hAnsi="Arial" w:cs="Arial"/>
                <w:b/>
                <w:bCs/>
                <w:color w:val="112277"/>
                <w:kern w:val="0"/>
                <w:sz w:val="19"/>
                <w:szCs w:val="19"/>
                <w14:ligatures w14:val="none"/>
              </w:rPr>
              <w:t>48-49</w:t>
            </w:r>
          </w:p>
        </w:tc>
        <w:tc>
          <w:tcPr>
            <w:tcW w:w="428" w:type="dxa"/>
            <w:tcBorders>
              <w:top w:val="nil"/>
              <w:left w:val="single" w:sz="4" w:space="0" w:color="C1C1C1"/>
              <w:bottom w:val="single" w:sz="4" w:space="0" w:color="C1C1C1"/>
              <w:right w:val="single" w:sz="4" w:space="0" w:color="C1C1C1"/>
            </w:tcBorders>
            <w:shd w:val="clear" w:color="000000" w:fill="FFFF00"/>
            <w:noWrap/>
            <w:hideMark/>
          </w:tcPr>
          <w:p w:rsidR="00964C88" w:rsidRPr="008C15DB" w:rsidP="0048431F" w14:paraId="094E4B0D"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 </w:t>
            </w:r>
          </w:p>
        </w:tc>
        <w:tc>
          <w:tcPr>
            <w:tcW w:w="992" w:type="dxa"/>
            <w:tcBorders>
              <w:top w:val="nil"/>
              <w:left w:val="nil"/>
              <w:bottom w:val="single" w:sz="4" w:space="0" w:color="C1C1C1"/>
              <w:right w:val="single" w:sz="4" w:space="0" w:color="C1C1C1"/>
            </w:tcBorders>
            <w:shd w:val="clear" w:color="000000" w:fill="FFFF00"/>
            <w:noWrap/>
            <w:hideMark/>
          </w:tcPr>
          <w:p w:rsidR="00964C88" w:rsidRPr="008C15DB" w:rsidP="0048431F" w14:paraId="1BA1F0E4"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31727</w:t>
            </w:r>
          </w:p>
        </w:tc>
        <w:tc>
          <w:tcPr>
            <w:tcW w:w="834" w:type="dxa"/>
            <w:tcBorders>
              <w:top w:val="nil"/>
              <w:left w:val="nil"/>
              <w:bottom w:val="single" w:sz="4" w:space="0" w:color="C1C1C1"/>
              <w:right w:val="single" w:sz="4" w:space="0" w:color="C1C1C1"/>
            </w:tcBorders>
            <w:shd w:val="clear" w:color="000000" w:fill="FFFF00"/>
            <w:noWrap/>
            <w:hideMark/>
          </w:tcPr>
          <w:p w:rsidR="00964C88" w:rsidRPr="008C15DB" w:rsidP="0048431F" w14:paraId="2EA31307"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2163</w:t>
            </w:r>
          </w:p>
        </w:tc>
        <w:tc>
          <w:tcPr>
            <w:tcW w:w="992" w:type="dxa"/>
            <w:tcBorders>
              <w:top w:val="nil"/>
              <w:left w:val="nil"/>
              <w:bottom w:val="single" w:sz="4" w:space="0" w:color="C1C1C1"/>
              <w:right w:val="single" w:sz="4" w:space="0" w:color="C1C1C1"/>
            </w:tcBorders>
            <w:shd w:val="clear" w:color="000000" w:fill="FFFF00"/>
            <w:noWrap/>
            <w:hideMark/>
          </w:tcPr>
          <w:p w:rsidR="00964C88" w:rsidRPr="008C15DB" w:rsidP="0048431F" w14:paraId="411DAFDC"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4602</w:t>
            </w:r>
          </w:p>
        </w:tc>
        <w:tc>
          <w:tcPr>
            <w:tcW w:w="1030" w:type="dxa"/>
            <w:tcBorders>
              <w:top w:val="nil"/>
              <w:left w:val="nil"/>
              <w:bottom w:val="single" w:sz="4" w:space="0" w:color="C1C1C1"/>
              <w:right w:val="single" w:sz="4" w:space="0" w:color="C1C1C1"/>
            </w:tcBorders>
            <w:shd w:val="clear" w:color="000000" w:fill="FFFF00"/>
            <w:noWrap/>
            <w:hideMark/>
          </w:tcPr>
          <w:p w:rsidR="00964C88" w:rsidRPr="008C15DB" w:rsidP="0048431F" w14:paraId="2AF06D3B"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1898</w:t>
            </w:r>
          </w:p>
        </w:tc>
        <w:tc>
          <w:tcPr>
            <w:tcW w:w="554" w:type="dxa"/>
            <w:tcBorders>
              <w:top w:val="nil"/>
              <w:left w:val="nil"/>
              <w:bottom w:val="single" w:sz="4" w:space="0" w:color="C1C1C1"/>
              <w:right w:val="single" w:sz="4" w:space="0" w:color="C1C1C1"/>
            </w:tcBorders>
            <w:shd w:val="clear" w:color="000000" w:fill="FFFF00"/>
            <w:noWrap/>
            <w:hideMark/>
          </w:tcPr>
          <w:p w:rsidR="00964C88" w:rsidRPr="008C15DB" w:rsidP="0048431F" w14:paraId="649B2FE5"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366</w:t>
            </w:r>
          </w:p>
        </w:tc>
        <w:tc>
          <w:tcPr>
            <w:tcW w:w="992" w:type="dxa"/>
            <w:tcBorders>
              <w:top w:val="nil"/>
              <w:left w:val="nil"/>
              <w:bottom w:val="single" w:sz="4" w:space="0" w:color="C1C1C1"/>
              <w:right w:val="single" w:sz="4" w:space="0" w:color="C1C1C1"/>
            </w:tcBorders>
            <w:shd w:val="clear" w:color="000000" w:fill="FFFF00"/>
            <w:noWrap/>
            <w:hideMark/>
          </w:tcPr>
          <w:p w:rsidR="00964C88" w:rsidRPr="008C15DB" w:rsidP="0048431F" w14:paraId="30895EA0"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40756</w:t>
            </w:r>
          </w:p>
        </w:tc>
      </w:tr>
      <w:tr w14:paraId="33CF91CA" w14:textId="77777777" w:rsidTr="0010102B">
        <w:tblPrEx>
          <w:tblW w:w="7301" w:type="dxa"/>
          <w:tblLook w:val="04A0"/>
        </w:tblPrEx>
        <w:trPr>
          <w:trHeight w:val="280"/>
        </w:trPr>
        <w:tc>
          <w:tcPr>
            <w:tcW w:w="1479" w:type="dxa"/>
            <w:tcBorders>
              <w:top w:val="nil"/>
              <w:left w:val="single" w:sz="4" w:space="0" w:color="B0B7BB"/>
              <w:bottom w:val="single" w:sz="4" w:space="0" w:color="B0B7BB"/>
              <w:right w:val="single" w:sz="4" w:space="0" w:color="B0B7BB"/>
            </w:tcBorders>
            <w:shd w:val="clear" w:color="000000" w:fill="EDF2F9"/>
            <w:noWrap/>
            <w:hideMark/>
          </w:tcPr>
          <w:p w:rsidR="00964C88" w:rsidRPr="008C15DB" w:rsidP="0048431F" w14:paraId="16001799" w14:textId="77777777">
            <w:pPr>
              <w:spacing w:after="0" w:line="240" w:lineRule="auto"/>
              <w:jc w:val="right"/>
              <w:rPr>
                <w:rFonts w:ascii="Arial" w:eastAsia="Times New Roman" w:hAnsi="Arial" w:cs="Arial"/>
                <w:b/>
                <w:bCs/>
                <w:color w:val="112277"/>
                <w:kern w:val="0"/>
                <w:sz w:val="19"/>
                <w:szCs w:val="19"/>
                <w14:ligatures w14:val="none"/>
              </w:rPr>
            </w:pPr>
            <w:r w:rsidRPr="008C15DB">
              <w:rPr>
                <w:rFonts w:ascii="Arial" w:eastAsia="Times New Roman" w:hAnsi="Arial" w:cs="Arial"/>
                <w:b/>
                <w:bCs/>
                <w:color w:val="112277"/>
                <w:kern w:val="0"/>
                <w:sz w:val="19"/>
                <w:szCs w:val="19"/>
                <w14:ligatures w14:val="none"/>
              </w:rPr>
              <w:t>51</w:t>
            </w:r>
          </w:p>
        </w:tc>
        <w:tc>
          <w:tcPr>
            <w:tcW w:w="428" w:type="dxa"/>
            <w:tcBorders>
              <w:top w:val="nil"/>
              <w:left w:val="single" w:sz="4" w:space="0" w:color="C1C1C1"/>
              <w:bottom w:val="single" w:sz="4" w:space="0" w:color="C1C1C1"/>
              <w:right w:val="single" w:sz="4" w:space="0" w:color="C1C1C1"/>
            </w:tcBorders>
            <w:shd w:val="clear" w:color="000000" w:fill="FFFFFF"/>
            <w:noWrap/>
            <w:hideMark/>
          </w:tcPr>
          <w:p w:rsidR="00964C88" w:rsidRPr="008C15DB" w:rsidP="0048431F" w14:paraId="1C95F9F6"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0</w:t>
            </w:r>
          </w:p>
        </w:tc>
        <w:tc>
          <w:tcPr>
            <w:tcW w:w="992" w:type="dxa"/>
            <w:tcBorders>
              <w:top w:val="nil"/>
              <w:left w:val="nil"/>
              <w:bottom w:val="single" w:sz="4" w:space="0" w:color="C1C1C1"/>
              <w:right w:val="single" w:sz="4" w:space="0" w:color="C1C1C1"/>
            </w:tcBorders>
            <w:shd w:val="clear" w:color="000000" w:fill="FFFFFF"/>
            <w:noWrap/>
            <w:hideMark/>
          </w:tcPr>
          <w:p w:rsidR="00964C88" w:rsidRPr="008C15DB" w:rsidP="0048431F" w14:paraId="40A320BE"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14796</w:t>
            </w:r>
          </w:p>
        </w:tc>
        <w:tc>
          <w:tcPr>
            <w:tcW w:w="834" w:type="dxa"/>
            <w:tcBorders>
              <w:top w:val="nil"/>
              <w:left w:val="nil"/>
              <w:bottom w:val="single" w:sz="4" w:space="0" w:color="C1C1C1"/>
              <w:right w:val="single" w:sz="4" w:space="0" w:color="C1C1C1"/>
            </w:tcBorders>
            <w:shd w:val="clear" w:color="000000" w:fill="FFFFFF"/>
            <w:noWrap/>
            <w:hideMark/>
          </w:tcPr>
          <w:p w:rsidR="00964C88" w:rsidRPr="008C15DB" w:rsidP="0048431F" w14:paraId="4D2BF2B6"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1570</w:t>
            </w:r>
          </w:p>
        </w:tc>
        <w:tc>
          <w:tcPr>
            <w:tcW w:w="992" w:type="dxa"/>
            <w:tcBorders>
              <w:top w:val="nil"/>
              <w:left w:val="nil"/>
              <w:bottom w:val="single" w:sz="4" w:space="0" w:color="C1C1C1"/>
              <w:right w:val="single" w:sz="4" w:space="0" w:color="C1C1C1"/>
            </w:tcBorders>
            <w:shd w:val="clear" w:color="000000" w:fill="FFFFFF"/>
            <w:noWrap/>
            <w:hideMark/>
          </w:tcPr>
          <w:p w:rsidR="00964C88" w:rsidRPr="008C15DB" w:rsidP="0048431F" w14:paraId="2A0B1A38"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3535</w:t>
            </w:r>
          </w:p>
        </w:tc>
        <w:tc>
          <w:tcPr>
            <w:tcW w:w="1030" w:type="dxa"/>
            <w:tcBorders>
              <w:top w:val="nil"/>
              <w:left w:val="nil"/>
              <w:bottom w:val="single" w:sz="4" w:space="0" w:color="C1C1C1"/>
              <w:right w:val="single" w:sz="4" w:space="0" w:color="C1C1C1"/>
            </w:tcBorders>
            <w:shd w:val="clear" w:color="000000" w:fill="FFFFFF"/>
            <w:noWrap/>
            <w:hideMark/>
          </w:tcPr>
          <w:p w:rsidR="00964C88" w:rsidRPr="008C15DB" w:rsidP="0048431F" w14:paraId="06F9919E"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1460</w:t>
            </w:r>
          </w:p>
        </w:tc>
        <w:tc>
          <w:tcPr>
            <w:tcW w:w="554" w:type="dxa"/>
            <w:tcBorders>
              <w:top w:val="nil"/>
              <w:left w:val="nil"/>
              <w:bottom w:val="single" w:sz="4" w:space="0" w:color="C1C1C1"/>
              <w:right w:val="single" w:sz="4" w:space="0" w:color="C1C1C1"/>
            </w:tcBorders>
            <w:shd w:val="clear" w:color="000000" w:fill="FFFFFF"/>
            <w:noWrap/>
            <w:hideMark/>
          </w:tcPr>
          <w:p w:rsidR="00964C88" w:rsidRPr="008C15DB" w:rsidP="0048431F" w14:paraId="2F540183"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346</w:t>
            </w:r>
          </w:p>
        </w:tc>
        <w:tc>
          <w:tcPr>
            <w:tcW w:w="992" w:type="dxa"/>
            <w:tcBorders>
              <w:top w:val="nil"/>
              <w:left w:val="nil"/>
              <w:bottom w:val="single" w:sz="4" w:space="0" w:color="C1C1C1"/>
              <w:right w:val="single" w:sz="4" w:space="0" w:color="C1C1C1"/>
            </w:tcBorders>
            <w:shd w:val="clear" w:color="000000" w:fill="FFFFFF"/>
            <w:noWrap/>
            <w:hideMark/>
          </w:tcPr>
          <w:p w:rsidR="00964C88" w:rsidRPr="008C15DB" w:rsidP="0048431F" w14:paraId="44CAD163"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21707</w:t>
            </w:r>
          </w:p>
        </w:tc>
      </w:tr>
      <w:tr w14:paraId="26220E5C" w14:textId="77777777" w:rsidTr="0010102B">
        <w:tblPrEx>
          <w:tblW w:w="7301" w:type="dxa"/>
          <w:tblLook w:val="04A0"/>
        </w:tblPrEx>
        <w:trPr>
          <w:trHeight w:val="280"/>
        </w:trPr>
        <w:tc>
          <w:tcPr>
            <w:tcW w:w="1479" w:type="dxa"/>
            <w:tcBorders>
              <w:top w:val="nil"/>
              <w:left w:val="single" w:sz="4" w:space="0" w:color="B0B7BB"/>
              <w:bottom w:val="single" w:sz="4" w:space="0" w:color="B0B7BB"/>
              <w:right w:val="single" w:sz="4" w:space="0" w:color="B0B7BB"/>
            </w:tcBorders>
            <w:shd w:val="clear" w:color="000000" w:fill="EDF2F9"/>
            <w:noWrap/>
            <w:hideMark/>
          </w:tcPr>
          <w:p w:rsidR="00964C88" w:rsidRPr="008C15DB" w:rsidP="0048431F" w14:paraId="3D18CF85" w14:textId="77777777">
            <w:pPr>
              <w:spacing w:after="0" w:line="240" w:lineRule="auto"/>
              <w:jc w:val="right"/>
              <w:rPr>
                <w:rFonts w:ascii="Arial" w:eastAsia="Times New Roman" w:hAnsi="Arial" w:cs="Arial"/>
                <w:b/>
                <w:bCs/>
                <w:color w:val="112277"/>
                <w:kern w:val="0"/>
                <w:sz w:val="19"/>
                <w:szCs w:val="19"/>
                <w14:ligatures w14:val="none"/>
              </w:rPr>
            </w:pPr>
            <w:r w:rsidRPr="008C15DB">
              <w:rPr>
                <w:rFonts w:ascii="Arial" w:eastAsia="Times New Roman" w:hAnsi="Arial" w:cs="Arial"/>
                <w:b/>
                <w:bCs/>
                <w:color w:val="112277"/>
                <w:kern w:val="0"/>
                <w:sz w:val="19"/>
                <w:szCs w:val="19"/>
                <w14:ligatures w14:val="none"/>
              </w:rPr>
              <w:t>52</w:t>
            </w:r>
          </w:p>
        </w:tc>
        <w:tc>
          <w:tcPr>
            <w:tcW w:w="428" w:type="dxa"/>
            <w:tcBorders>
              <w:top w:val="nil"/>
              <w:left w:val="single" w:sz="4" w:space="0" w:color="C1C1C1"/>
              <w:bottom w:val="single" w:sz="4" w:space="0" w:color="C1C1C1"/>
              <w:right w:val="single" w:sz="4" w:space="0" w:color="C1C1C1"/>
            </w:tcBorders>
            <w:shd w:val="clear" w:color="000000" w:fill="FFFFFF"/>
            <w:noWrap/>
            <w:hideMark/>
          </w:tcPr>
          <w:p w:rsidR="00964C88" w:rsidRPr="008C15DB" w:rsidP="0048431F" w14:paraId="7BDDF2AF"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1</w:t>
            </w:r>
          </w:p>
        </w:tc>
        <w:tc>
          <w:tcPr>
            <w:tcW w:w="992" w:type="dxa"/>
            <w:tcBorders>
              <w:top w:val="nil"/>
              <w:left w:val="nil"/>
              <w:bottom w:val="single" w:sz="4" w:space="0" w:color="C1C1C1"/>
              <w:right w:val="single" w:sz="4" w:space="0" w:color="C1C1C1"/>
            </w:tcBorders>
            <w:shd w:val="clear" w:color="000000" w:fill="FFFFFF"/>
            <w:noWrap/>
            <w:hideMark/>
          </w:tcPr>
          <w:p w:rsidR="00964C88" w:rsidRPr="008C15DB" w:rsidP="0048431F" w14:paraId="0CB42DD2"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19369</w:t>
            </w:r>
          </w:p>
        </w:tc>
        <w:tc>
          <w:tcPr>
            <w:tcW w:w="834" w:type="dxa"/>
            <w:tcBorders>
              <w:top w:val="nil"/>
              <w:left w:val="nil"/>
              <w:bottom w:val="single" w:sz="4" w:space="0" w:color="C1C1C1"/>
              <w:right w:val="single" w:sz="4" w:space="0" w:color="C1C1C1"/>
            </w:tcBorders>
            <w:shd w:val="clear" w:color="000000" w:fill="FFFFFF"/>
            <w:noWrap/>
            <w:hideMark/>
          </w:tcPr>
          <w:p w:rsidR="00964C88" w:rsidRPr="008C15DB" w:rsidP="0048431F" w14:paraId="774E89B5"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2124</w:t>
            </w:r>
          </w:p>
        </w:tc>
        <w:tc>
          <w:tcPr>
            <w:tcW w:w="992" w:type="dxa"/>
            <w:tcBorders>
              <w:top w:val="nil"/>
              <w:left w:val="nil"/>
              <w:bottom w:val="single" w:sz="4" w:space="0" w:color="C1C1C1"/>
              <w:right w:val="single" w:sz="4" w:space="0" w:color="C1C1C1"/>
            </w:tcBorders>
            <w:shd w:val="clear" w:color="000000" w:fill="FFFFFF"/>
            <w:noWrap/>
            <w:hideMark/>
          </w:tcPr>
          <w:p w:rsidR="00964C88" w:rsidRPr="008C15DB" w:rsidP="0048431F" w14:paraId="1B05DC58"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5111</w:t>
            </w:r>
          </w:p>
        </w:tc>
        <w:tc>
          <w:tcPr>
            <w:tcW w:w="1030" w:type="dxa"/>
            <w:tcBorders>
              <w:top w:val="nil"/>
              <w:left w:val="nil"/>
              <w:bottom w:val="single" w:sz="4" w:space="0" w:color="C1C1C1"/>
              <w:right w:val="single" w:sz="4" w:space="0" w:color="C1C1C1"/>
            </w:tcBorders>
            <w:shd w:val="clear" w:color="000000" w:fill="FFFFFF"/>
            <w:noWrap/>
            <w:hideMark/>
          </w:tcPr>
          <w:p w:rsidR="00964C88" w:rsidRPr="008C15DB" w:rsidP="0048431F" w14:paraId="4AE2CB8C"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2313</w:t>
            </w:r>
          </w:p>
        </w:tc>
        <w:tc>
          <w:tcPr>
            <w:tcW w:w="554" w:type="dxa"/>
            <w:tcBorders>
              <w:top w:val="nil"/>
              <w:left w:val="nil"/>
              <w:bottom w:val="single" w:sz="4" w:space="0" w:color="C1C1C1"/>
              <w:right w:val="single" w:sz="4" w:space="0" w:color="C1C1C1"/>
            </w:tcBorders>
            <w:shd w:val="clear" w:color="000000" w:fill="FFFFFF"/>
            <w:noWrap/>
            <w:hideMark/>
          </w:tcPr>
          <w:p w:rsidR="00964C88" w:rsidRPr="008C15DB" w:rsidP="0048431F" w14:paraId="79A7A0CF"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686</w:t>
            </w:r>
          </w:p>
        </w:tc>
        <w:tc>
          <w:tcPr>
            <w:tcW w:w="992" w:type="dxa"/>
            <w:tcBorders>
              <w:top w:val="nil"/>
              <w:left w:val="nil"/>
              <w:bottom w:val="single" w:sz="4" w:space="0" w:color="C1C1C1"/>
              <w:right w:val="single" w:sz="4" w:space="0" w:color="C1C1C1"/>
            </w:tcBorders>
            <w:shd w:val="clear" w:color="000000" w:fill="FFFFFF"/>
            <w:noWrap/>
            <w:hideMark/>
          </w:tcPr>
          <w:p w:rsidR="00964C88" w:rsidRPr="008C15DB" w:rsidP="0048431F" w14:paraId="2ED11512"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29604</w:t>
            </w:r>
          </w:p>
        </w:tc>
      </w:tr>
      <w:tr w14:paraId="4002EE08" w14:textId="77777777" w:rsidTr="0010102B">
        <w:tblPrEx>
          <w:tblW w:w="7301" w:type="dxa"/>
          <w:tblLook w:val="04A0"/>
        </w:tblPrEx>
        <w:trPr>
          <w:trHeight w:val="280"/>
        </w:trPr>
        <w:tc>
          <w:tcPr>
            <w:tcW w:w="1479" w:type="dxa"/>
            <w:tcBorders>
              <w:top w:val="nil"/>
              <w:left w:val="single" w:sz="4" w:space="0" w:color="B0B7BB"/>
              <w:bottom w:val="single" w:sz="4" w:space="0" w:color="B0B7BB"/>
              <w:right w:val="single" w:sz="4" w:space="0" w:color="B0B7BB"/>
            </w:tcBorders>
            <w:shd w:val="clear" w:color="000000" w:fill="EDF2F9"/>
            <w:noWrap/>
            <w:hideMark/>
          </w:tcPr>
          <w:p w:rsidR="00964C88" w:rsidRPr="008C15DB" w:rsidP="0048431F" w14:paraId="038DA974" w14:textId="77777777">
            <w:pPr>
              <w:spacing w:after="0" w:line="240" w:lineRule="auto"/>
              <w:jc w:val="right"/>
              <w:rPr>
                <w:rFonts w:ascii="Arial" w:eastAsia="Times New Roman" w:hAnsi="Arial" w:cs="Arial"/>
                <w:b/>
                <w:bCs/>
                <w:color w:val="112277"/>
                <w:kern w:val="0"/>
                <w:sz w:val="19"/>
                <w:szCs w:val="19"/>
                <w14:ligatures w14:val="none"/>
              </w:rPr>
            </w:pPr>
            <w:r w:rsidRPr="008C15DB">
              <w:rPr>
                <w:rFonts w:ascii="Arial" w:eastAsia="Times New Roman" w:hAnsi="Arial" w:cs="Arial"/>
                <w:b/>
                <w:bCs/>
                <w:color w:val="112277"/>
                <w:kern w:val="0"/>
                <w:sz w:val="19"/>
                <w:szCs w:val="19"/>
                <w14:ligatures w14:val="none"/>
              </w:rPr>
              <w:t>53</w:t>
            </w:r>
          </w:p>
        </w:tc>
        <w:tc>
          <w:tcPr>
            <w:tcW w:w="428" w:type="dxa"/>
            <w:tcBorders>
              <w:top w:val="nil"/>
              <w:left w:val="single" w:sz="4" w:space="0" w:color="C1C1C1"/>
              <w:bottom w:val="single" w:sz="4" w:space="0" w:color="C1C1C1"/>
              <w:right w:val="single" w:sz="4" w:space="0" w:color="C1C1C1"/>
            </w:tcBorders>
            <w:shd w:val="clear" w:color="000000" w:fill="FFFFFF"/>
            <w:noWrap/>
            <w:hideMark/>
          </w:tcPr>
          <w:p w:rsidR="00964C88" w:rsidRPr="008C15DB" w:rsidP="0048431F" w14:paraId="6CAA8C4C"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0</w:t>
            </w:r>
          </w:p>
        </w:tc>
        <w:tc>
          <w:tcPr>
            <w:tcW w:w="992" w:type="dxa"/>
            <w:tcBorders>
              <w:top w:val="nil"/>
              <w:left w:val="nil"/>
              <w:bottom w:val="single" w:sz="4" w:space="0" w:color="C1C1C1"/>
              <w:right w:val="single" w:sz="4" w:space="0" w:color="C1C1C1"/>
            </w:tcBorders>
            <w:shd w:val="clear" w:color="000000" w:fill="FFFFFF"/>
            <w:noWrap/>
            <w:hideMark/>
          </w:tcPr>
          <w:p w:rsidR="00964C88" w:rsidRPr="008C15DB" w:rsidP="0048431F" w14:paraId="65D5328C"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21015</w:t>
            </w:r>
          </w:p>
        </w:tc>
        <w:tc>
          <w:tcPr>
            <w:tcW w:w="834" w:type="dxa"/>
            <w:tcBorders>
              <w:top w:val="nil"/>
              <w:left w:val="nil"/>
              <w:bottom w:val="single" w:sz="4" w:space="0" w:color="C1C1C1"/>
              <w:right w:val="single" w:sz="4" w:space="0" w:color="C1C1C1"/>
            </w:tcBorders>
            <w:shd w:val="clear" w:color="000000" w:fill="FFFFFF"/>
            <w:noWrap/>
            <w:hideMark/>
          </w:tcPr>
          <w:p w:rsidR="00964C88" w:rsidRPr="008C15DB" w:rsidP="0048431F" w14:paraId="3F011746"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1713</w:t>
            </w:r>
          </w:p>
        </w:tc>
        <w:tc>
          <w:tcPr>
            <w:tcW w:w="992" w:type="dxa"/>
            <w:tcBorders>
              <w:top w:val="nil"/>
              <w:left w:val="nil"/>
              <w:bottom w:val="single" w:sz="4" w:space="0" w:color="C1C1C1"/>
              <w:right w:val="single" w:sz="4" w:space="0" w:color="C1C1C1"/>
            </w:tcBorders>
            <w:shd w:val="clear" w:color="000000" w:fill="FFFFFF"/>
            <w:noWrap/>
            <w:hideMark/>
          </w:tcPr>
          <w:p w:rsidR="00964C88" w:rsidRPr="008C15DB" w:rsidP="0048431F" w14:paraId="27E6C048"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2206</w:t>
            </w:r>
          </w:p>
        </w:tc>
        <w:tc>
          <w:tcPr>
            <w:tcW w:w="1030" w:type="dxa"/>
            <w:tcBorders>
              <w:top w:val="nil"/>
              <w:left w:val="nil"/>
              <w:bottom w:val="single" w:sz="4" w:space="0" w:color="C1C1C1"/>
              <w:right w:val="single" w:sz="4" w:space="0" w:color="C1C1C1"/>
            </w:tcBorders>
            <w:shd w:val="clear" w:color="000000" w:fill="FFFFFF"/>
            <w:noWrap/>
            <w:hideMark/>
          </w:tcPr>
          <w:p w:rsidR="00964C88" w:rsidRPr="008C15DB" w:rsidP="0048431F" w14:paraId="5A6B5A8E"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750</w:t>
            </w:r>
          </w:p>
        </w:tc>
        <w:tc>
          <w:tcPr>
            <w:tcW w:w="554" w:type="dxa"/>
            <w:tcBorders>
              <w:top w:val="nil"/>
              <w:left w:val="nil"/>
              <w:bottom w:val="single" w:sz="4" w:space="0" w:color="C1C1C1"/>
              <w:right w:val="single" w:sz="4" w:space="0" w:color="C1C1C1"/>
            </w:tcBorders>
            <w:shd w:val="clear" w:color="000000" w:fill="FFFFFF"/>
            <w:noWrap/>
            <w:hideMark/>
          </w:tcPr>
          <w:p w:rsidR="00964C88" w:rsidRPr="008C15DB" w:rsidP="0048431F" w14:paraId="637DCF9A"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118</w:t>
            </w:r>
          </w:p>
        </w:tc>
        <w:tc>
          <w:tcPr>
            <w:tcW w:w="992" w:type="dxa"/>
            <w:tcBorders>
              <w:top w:val="nil"/>
              <w:left w:val="nil"/>
              <w:bottom w:val="single" w:sz="4" w:space="0" w:color="C1C1C1"/>
              <w:right w:val="single" w:sz="4" w:space="0" w:color="C1C1C1"/>
            </w:tcBorders>
            <w:shd w:val="clear" w:color="000000" w:fill="FFFFFF"/>
            <w:noWrap/>
            <w:hideMark/>
          </w:tcPr>
          <w:p w:rsidR="00964C88" w:rsidRPr="008C15DB" w:rsidP="0048431F" w14:paraId="6C9234DD"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25802</w:t>
            </w:r>
          </w:p>
        </w:tc>
      </w:tr>
      <w:tr w14:paraId="7A848184" w14:textId="77777777" w:rsidTr="0010102B">
        <w:tblPrEx>
          <w:tblW w:w="7301" w:type="dxa"/>
          <w:tblLook w:val="04A0"/>
        </w:tblPrEx>
        <w:trPr>
          <w:trHeight w:val="280"/>
        </w:trPr>
        <w:tc>
          <w:tcPr>
            <w:tcW w:w="1479" w:type="dxa"/>
            <w:tcBorders>
              <w:top w:val="nil"/>
              <w:left w:val="single" w:sz="4" w:space="0" w:color="B0B7BB"/>
              <w:bottom w:val="single" w:sz="4" w:space="0" w:color="B0B7BB"/>
              <w:right w:val="single" w:sz="4" w:space="0" w:color="B0B7BB"/>
            </w:tcBorders>
            <w:shd w:val="clear" w:color="000000" w:fill="EDF2F9"/>
            <w:noWrap/>
            <w:hideMark/>
          </w:tcPr>
          <w:p w:rsidR="00964C88" w:rsidRPr="008C15DB" w:rsidP="0048431F" w14:paraId="4B728A8A" w14:textId="77777777">
            <w:pPr>
              <w:spacing w:after="0" w:line="240" w:lineRule="auto"/>
              <w:jc w:val="right"/>
              <w:rPr>
                <w:rFonts w:ascii="Arial" w:eastAsia="Times New Roman" w:hAnsi="Arial" w:cs="Arial"/>
                <w:b/>
                <w:bCs/>
                <w:color w:val="112277"/>
                <w:kern w:val="0"/>
                <w:sz w:val="19"/>
                <w:szCs w:val="19"/>
                <w14:ligatures w14:val="none"/>
              </w:rPr>
            </w:pPr>
            <w:r w:rsidRPr="008C15DB">
              <w:rPr>
                <w:rFonts w:ascii="Arial" w:eastAsia="Times New Roman" w:hAnsi="Arial" w:cs="Arial"/>
                <w:b/>
                <w:bCs/>
                <w:color w:val="112277"/>
                <w:kern w:val="0"/>
                <w:sz w:val="19"/>
                <w:szCs w:val="19"/>
                <w14:ligatures w14:val="none"/>
              </w:rPr>
              <w:t>54</w:t>
            </w:r>
          </w:p>
        </w:tc>
        <w:tc>
          <w:tcPr>
            <w:tcW w:w="428" w:type="dxa"/>
            <w:tcBorders>
              <w:top w:val="nil"/>
              <w:left w:val="single" w:sz="4" w:space="0" w:color="C1C1C1"/>
              <w:bottom w:val="single" w:sz="4" w:space="0" w:color="C1C1C1"/>
              <w:right w:val="single" w:sz="4" w:space="0" w:color="C1C1C1"/>
            </w:tcBorders>
            <w:shd w:val="clear" w:color="000000" w:fill="FFFFFF"/>
            <w:noWrap/>
            <w:hideMark/>
          </w:tcPr>
          <w:p w:rsidR="00964C88" w:rsidRPr="008C15DB" w:rsidP="0048431F" w14:paraId="04399D9D"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1</w:t>
            </w:r>
          </w:p>
        </w:tc>
        <w:tc>
          <w:tcPr>
            <w:tcW w:w="992" w:type="dxa"/>
            <w:tcBorders>
              <w:top w:val="nil"/>
              <w:left w:val="nil"/>
              <w:bottom w:val="single" w:sz="4" w:space="0" w:color="C1C1C1"/>
              <w:right w:val="single" w:sz="4" w:space="0" w:color="C1C1C1"/>
            </w:tcBorders>
            <w:shd w:val="clear" w:color="000000" w:fill="FFFFFF"/>
            <w:noWrap/>
            <w:hideMark/>
          </w:tcPr>
          <w:p w:rsidR="00964C88" w:rsidRPr="008C15DB" w:rsidP="0048431F" w14:paraId="31603C78"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46883</w:t>
            </w:r>
          </w:p>
        </w:tc>
        <w:tc>
          <w:tcPr>
            <w:tcW w:w="834" w:type="dxa"/>
            <w:tcBorders>
              <w:top w:val="nil"/>
              <w:left w:val="nil"/>
              <w:bottom w:val="single" w:sz="4" w:space="0" w:color="C1C1C1"/>
              <w:right w:val="single" w:sz="4" w:space="0" w:color="C1C1C1"/>
            </w:tcBorders>
            <w:shd w:val="clear" w:color="000000" w:fill="FFFFFF"/>
            <w:noWrap/>
            <w:hideMark/>
          </w:tcPr>
          <w:p w:rsidR="00964C88" w:rsidRPr="008C15DB" w:rsidP="0048431F" w14:paraId="53FC966B"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6464</w:t>
            </w:r>
          </w:p>
        </w:tc>
        <w:tc>
          <w:tcPr>
            <w:tcW w:w="992" w:type="dxa"/>
            <w:tcBorders>
              <w:top w:val="nil"/>
              <w:left w:val="nil"/>
              <w:bottom w:val="single" w:sz="4" w:space="0" w:color="C1C1C1"/>
              <w:right w:val="single" w:sz="4" w:space="0" w:color="C1C1C1"/>
            </w:tcBorders>
            <w:shd w:val="clear" w:color="000000" w:fill="FFFFFF"/>
            <w:noWrap/>
            <w:hideMark/>
          </w:tcPr>
          <w:p w:rsidR="00964C88" w:rsidRPr="008C15DB" w:rsidP="0048431F" w14:paraId="1C236402"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9092</w:t>
            </w:r>
          </w:p>
        </w:tc>
        <w:tc>
          <w:tcPr>
            <w:tcW w:w="1030" w:type="dxa"/>
            <w:tcBorders>
              <w:top w:val="nil"/>
              <w:left w:val="nil"/>
              <w:bottom w:val="single" w:sz="4" w:space="0" w:color="C1C1C1"/>
              <w:right w:val="single" w:sz="4" w:space="0" w:color="C1C1C1"/>
            </w:tcBorders>
            <w:shd w:val="clear" w:color="000000" w:fill="FFFFFF"/>
            <w:noWrap/>
            <w:hideMark/>
          </w:tcPr>
          <w:p w:rsidR="00964C88" w:rsidRPr="008C15DB" w:rsidP="0048431F" w14:paraId="14C0721A"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3072</w:t>
            </w:r>
          </w:p>
        </w:tc>
        <w:tc>
          <w:tcPr>
            <w:tcW w:w="554" w:type="dxa"/>
            <w:tcBorders>
              <w:top w:val="nil"/>
              <w:left w:val="nil"/>
              <w:bottom w:val="single" w:sz="4" w:space="0" w:color="C1C1C1"/>
              <w:right w:val="single" w:sz="4" w:space="0" w:color="C1C1C1"/>
            </w:tcBorders>
            <w:shd w:val="clear" w:color="000000" w:fill="FFFFFF"/>
            <w:noWrap/>
            <w:hideMark/>
          </w:tcPr>
          <w:p w:rsidR="00964C88" w:rsidRPr="008C15DB" w:rsidP="0048431F" w14:paraId="35E60CF6"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612</w:t>
            </w:r>
          </w:p>
        </w:tc>
        <w:tc>
          <w:tcPr>
            <w:tcW w:w="992" w:type="dxa"/>
            <w:tcBorders>
              <w:top w:val="nil"/>
              <w:left w:val="nil"/>
              <w:bottom w:val="single" w:sz="4" w:space="0" w:color="C1C1C1"/>
              <w:right w:val="single" w:sz="4" w:space="0" w:color="C1C1C1"/>
            </w:tcBorders>
            <w:shd w:val="clear" w:color="000000" w:fill="FFFFFF"/>
            <w:noWrap/>
            <w:hideMark/>
          </w:tcPr>
          <w:p w:rsidR="00964C88" w:rsidRPr="008C15DB" w:rsidP="0048431F" w14:paraId="558C1813"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66124</w:t>
            </w:r>
          </w:p>
        </w:tc>
      </w:tr>
      <w:tr w14:paraId="44944530" w14:textId="77777777" w:rsidTr="0010102B">
        <w:tblPrEx>
          <w:tblW w:w="7301" w:type="dxa"/>
          <w:tblLook w:val="04A0"/>
        </w:tblPrEx>
        <w:trPr>
          <w:trHeight w:val="280"/>
        </w:trPr>
        <w:tc>
          <w:tcPr>
            <w:tcW w:w="1479" w:type="dxa"/>
            <w:tcBorders>
              <w:top w:val="nil"/>
              <w:left w:val="single" w:sz="4" w:space="0" w:color="B0B7BB"/>
              <w:bottom w:val="single" w:sz="4" w:space="0" w:color="B0B7BB"/>
              <w:right w:val="single" w:sz="4" w:space="0" w:color="B0B7BB"/>
            </w:tcBorders>
            <w:shd w:val="clear" w:color="000000" w:fill="EDF2F9"/>
            <w:noWrap/>
            <w:hideMark/>
          </w:tcPr>
          <w:p w:rsidR="00964C88" w:rsidRPr="008C15DB" w:rsidP="0048431F" w14:paraId="4869A561" w14:textId="77777777">
            <w:pPr>
              <w:spacing w:after="0" w:line="240" w:lineRule="auto"/>
              <w:jc w:val="right"/>
              <w:rPr>
                <w:rFonts w:ascii="Arial" w:eastAsia="Times New Roman" w:hAnsi="Arial" w:cs="Arial"/>
                <w:b/>
                <w:bCs/>
                <w:color w:val="112277"/>
                <w:kern w:val="0"/>
                <w:sz w:val="19"/>
                <w:szCs w:val="19"/>
                <w14:ligatures w14:val="none"/>
              </w:rPr>
            </w:pPr>
            <w:r w:rsidRPr="008C15DB">
              <w:rPr>
                <w:rFonts w:ascii="Arial" w:eastAsia="Times New Roman" w:hAnsi="Arial" w:cs="Arial"/>
                <w:b/>
                <w:bCs/>
                <w:color w:val="112277"/>
                <w:kern w:val="0"/>
                <w:sz w:val="19"/>
                <w:szCs w:val="19"/>
                <w14:ligatures w14:val="none"/>
              </w:rPr>
              <w:t>55</w:t>
            </w:r>
          </w:p>
        </w:tc>
        <w:tc>
          <w:tcPr>
            <w:tcW w:w="428" w:type="dxa"/>
            <w:tcBorders>
              <w:top w:val="nil"/>
              <w:left w:val="single" w:sz="4" w:space="0" w:color="C1C1C1"/>
              <w:bottom w:val="single" w:sz="4" w:space="0" w:color="C1C1C1"/>
              <w:right w:val="single" w:sz="4" w:space="0" w:color="C1C1C1"/>
            </w:tcBorders>
            <w:shd w:val="clear" w:color="000000" w:fill="FFFFFF"/>
            <w:noWrap/>
            <w:hideMark/>
          </w:tcPr>
          <w:p w:rsidR="00964C88" w:rsidRPr="008C15DB" w:rsidP="0048431F" w14:paraId="17FA60F8"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0</w:t>
            </w:r>
          </w:p>
        </w:tc>
        <w:tc>
          <w:tcPr>
            <w:tcW w:w="992" w:type="dxa"/>
            <w:tcBorders>
              <w:top w:val="nil"/>
              <w:left w:val="nil"/>
              <w:bottom w:val="single" w:sz="4" w:space="0" w:color="C1C1C1"/>
              <w:right w:val="single" w:sz="4" w:space="0" w:color="C1C1C1"/>
            </w:tcBorders>
            <w:shd w:val="clear" w:color="000000" w:fill="FFFFFF"/>
            <w:noWrap/>
            <w:hideMark/>
          </w:tcPr>
          <w:p w:rsidR="00964C88" w:rsidRPr="008C15DB" w:rsidP="0048431F" w14:paraId="7B66BEB1"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3792</w:t>
            </w:r>
          </w:p>
        </w:tc>
        <w:tc>
          <w:tcPr>
            <w:tcW w:w="834" w:type="dxa"/>
            <w:tcBorders>
              <w:top w:val="nil"/>
              <w:left w:val="nil"/>
              <w:bottom w:val="single" w:sz="4" w:space="0" w:color="C1C1C1"/>
              <w:right w:val="single" w:sz="4" w:space="0" w:color="C1C1C1"/>
            </w:tcBorders>
            <w:shd w:val="clear" w:color="000000" w:fill="FFFFFF"/>
            <w:noWrap/>
            <w:hideMark/>
          </w:tcPr>
          <w:p w:rsidR="00964C88" w:rsidRPr="008C15DB" w:rsidP="0048431F" w14:paraId="2FAE79C6"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383</w:t>
            </w:r>
          </w:p>
        </w:tc>
        <w:tc>
          <w:tcPr>
            <w:tcW w:w="992" w:type="dxa"/>
            <w:tcBorders>
              <w:top w:val="nil"/>
              <w:left w:val="nil"/>
              <w:bottom w:val="single" w:sz="4" w:space="0" w:color="C1C1C1"/>
              <w:right w:val="single" w:sz="4" w:space="0" w:color="C1C1C1"/>
            </w:tcBorders>
            <w:shd w:val="clear" w:color="000000" w:fill="FFFFFF"/>
            <w:noWrap/>
            <w:hideMark/>
          </w:tcPr>
          <w:p w:rsidR="00964C88" w:rsidRPr="008C15DB" w:rsidP="0048431F" w14:paraId="538262F1"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360</w:t>
            </w:r>
          </w:p>
        </w:tc>
        <w:tc>
          <w:tcPr>
            <w:tcW w:w="1030" w:type="dxa"/>
            <w:tcBorders>
              <w:top w:val="nil"/>
              <w:left w:val="nil"/>
              <w:bottom w:val="single" w:sz="4" w:space="0" w:color="C1C1C1"/>
              <w:right w:val="single" w:sz="4" w:space="0" w:color="C1C1C1"/>
            </w:tcBorders>
            <w:shd w:val="clear" w:color="000000" w:fill="FFFFFF"/>
            <w:noWrap/>
            <w:hideMark/>
          </w:tcPr>
          <w:p w:rsidR="00964C88" w:rsidRPr="008C15DB" w:rsidP="0048431F" w14:paraId="4C1A925D"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139</w:t>
            </w:r>
          </w:p>
        </w:tc>
        <w:tc>
          <w:tcPr>
            <w:tcW w:w="554" w:type="dxa"/>
            <w:tcBorders>
              <w:top w:val="nil"/>
              <w:left w:val="nil"/>
              <w:bottom w:val="single" w:sz="4" w:space="0" w:color="C1C1C1"/>
              <w:right w:val="single" w:sz="4" w:space="0" w:color="C1C1C1"/>
            </w:tcBorders>
            <w:shd w:val="clear" w:color="000000" w:fill="FFFFFF"/>
            <w:noWrap/>
            <w:hideMark/>
          </w:tcPr>
          <w:p w:rsidR="00964C88" w:rsidRPr="008C15DB" w:rsidP="0048431F" w14:paraId="326DD952"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61</w:t>
            </w:r>
          </w:p>
        </w:tc>
        <w:tc>
          <w:tcPr>
            <w:tcW w:w="992" w:type="dxa"/>
            <w:tcBorders>
              <w:top w:val="nil"/>
              <w:left w:val="nil"/>
              <w:bottom w:val="single" w:sz="4" w:space="0" w:color="C1C1C1"/>
              <w:right w:val="single" w:sz="4" w:space="0" w:color="C1C1C1"/>
            </w:tcBorders>
            <w:shd w:val="clear" w:color="000000" w:fill="FFFFFF"/>
            <w:noWrap/>
            <w:hideMark/>
          </w:tcPr>
          <w:p w:rsidR="00964C88" w:rsidRPr="008C15DB" w:rsidP="0048431F" w14:paraId="3B36E8F8"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4735</w:t>
            </w:r>
          </w:p>
        </w:tc>
      </w:tr>
      <w:tr w14:paraId="09E22D55" w14:textId="77777777" w:rsidTr="0010102B">
        <w:tblPrEx>
          <w:tblW w:w="7301" w:type="dxa"/>
          <w:tblLook w:val="04A0"/>
        </w:tblPrEx>
        <w:trPr>
          <w:trHeight w:val="280"/>
        </w:trPr>
        <w:tc>
          <w:tcPr>
            <w:tcW w:w="1479" w:type="dxa"/>
            <w:tcBorders>
              <w:top w:val="nil"/>
              <w:left w:val="single" w:sz="4" w:space="0" w:color="B0B7BB"/>
              <w:bottom w:val="single" w:sz="4" w:space="0" w:color="B0B7BB"/>
              <w:right w:val="single" w:sz="4" w:space="0" w:color="B0B7BB"/>
            </w:tcBorders>
            <w:shd w:val="clear" w:color="000000" w:fill="EDF2F9"/>
            <w:noWrap/>
            <w:hideMark/>
          </w:tcPr>
          <w:p w:rsidR="00964C88" w:rsidRPr="008C15DB" w:rsidP="0048431F" w14:paraId="072F2D24" w14:textId="77777777">
            <w:pPr>
              <w:spacing w:after="0" w:line="240" w:lineRule="auto"/>
              <w:jc w:val="right"/>
              <w:rPr>
                <w:rFonts w:ascii="Arial" w:eastAsia="Times New Roman" w:hAnsi="Arial" w:cs="Arial"/>
                <w:b/>
                <w:bCs/>
                <w:color w:val="112277"/>
                <w:kern w:val="0"/>
                <w:sz w:val="19"/>
                <w:szCs w:val="19"/>
                <w14:ligatures w14:val="none"/>
              </w:rPr>
            </w:pPr>
            <w:r w:rsidRPr="008C15DB">
              <w:rPr>
                <w:rFonts w:ascii="Arial" w:eastAsia="Times New Roman" w:hAnsi="Arial" w:cs="Arial"/>
                <w:b/>
                <w:bCs/>
                <w:color w:val="112277"/>
                <w:kern w:val="0"/>
                <w:sz w:val="19"/>
                <w:szCs w:val="19"/>
                <w14:ligatures w14:val="none"/>
              </w:rPr>
              <w:t>56</w:t>
            </w:r>
          </w:p>
        </w:tc>
        <w:tc>
          <w:tcPr>
            <w:tcW w:w="428" w:type="dxa"/>
            <w:tcBorders>
              <w:top w:val="nil"/>
              <w:left w:val="single" w:sz="4" w:space="0" w:color="C1C1C1"/>
              <w:bottom w:val="single" w:sz="4" w:space="0" w:color="C1C1C1"/>
              <w:right w:val="single" w:sz="4" w:space="0" w:color="C1C1C1"/>
            </w:tcBorders>
            <w:shd w:val="clear" w:color="000000" w:fill="FFFFFF"/>
            <w:noWrap/>
            <w:hideMark/>
          </w:tcPr>
          <w:p w:rsidR="00964C88" w:rsidRPr="008C15DB" w:rsidP="0048431F" w14:paraId="37E3645E"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0</w:t>
            </w:r>
          </w:p>
        </w:tc>
        <w:tc>
          <w:tcPr>
            <w:tcW w:w="992" w:type="dxa"/>
            <w:tcBorders>
              <w:top w:val="nil"/>
              <w:left w:val="nil"/>
              <w:bottom w:val="single" w:sz="4" w:space="0" w:color="C1C1C1"/>
              <w:right w:val="single" w:sz="4" w:space="0" w:color="C1C1C1"/>
            </w:tcBorders>
            <w:shd w:val="clear" w:color="000000" w:fill="FFFFFF"/>
            <w:noWrap/>
            <w:hideMark/>
          </w:tcPr>
          <w:p w:rsidR="00964C88" w:rsidRPr="008C15DB" w:rsidP="0048431F" w14:paraId="298E3D05"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25789</w:t>
            </w:r>
          </w:p>
        </w:tc>
        <w:tc>
          <w:tcPr>
            <w:tcW w:w="834" w:type="dxa"/>
            <w:tcBorders>
              <w:top w:val="nil"/>
              <w:left w:val="nil"/>
              <w:bottom w:val="single" w:sz="4" w:space="0" w:color="C1C1C1"/>
              <w:right w:val="single" w:sz="4" w:space="0" w:color="C1C1C1"/>
            </w:tcBorders>
            <w:shd w:val="clear" w:color="000000" w:fill="FFFFFF"/>
            <w:noWrap/>
            <w:hideMark/>
          </w:tcPr>
          <w:p w:rsidR="00964C88" w:rsidRPr="008C15DB" w:rsidP="0048431F" w14:paraId="50C7BE9C"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2838</w:t>
            </w:r>
          </w:p>
        </w:tc>
        <w:tc>
          <w:tcPr>
            <w:tcW w:w="992" w:type="dxa"/>
            <w:tcBorders>
              <w:top w:val="nil"/>
              <w:left w:val="nil"/>
              <w:bottom w:val="single" w:sz="4" w:space="0" w:color="C1C1C1"/>
              <w:right w:val="single" w:sz="4" w:space="0" w:color="C1C1C1"/>
            </w:tcBorders>
            <w:shd w:val="clear" w:color="000000" w:fill="FFFFFF"/>
            <w:noWrap/>
            <w:hideMark/>
          </w:tcPr>
          <w:p w:rsidR="00964C88" w:rsidRPr="008C15DB" w:rsidP="0048431F" w14:paraId="19E83FB0"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5542</w:t>
            </w:r>
          </w:p>
        </w:tc>
        <w:tc>
          <w:tcPr>
            <w:tcW w:w="1030" w:type="dxa"/>
            <w:tcBorders>
              <w:top w:val="nil"/>
              <w:left w:val="nil"/>
              <w:bottom w:val="single" w:sz="4" w:space="0" w:color="C1C1C1"/>
              <w:right w:val="single" w:sz="4" w:space="0" w:color="C1C1C1"/>
            </w:tcBorders>
            <w:shd w:val="clear" w:color="000000" w:fill="FFFFFF"/>
            <w:noWrap/>
            <w:hideMark/>
          </w:tcPr>
          <w:p w:rsidR="00964C88" w:rsidRPr="008C15DB" w:rsidP="0048431F" w14:paraId="7DE014AE"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2545</w:t>
            </w:r>
          </w:p>
        </w:tc>
        <w:tc>
          <w:tcPr>
            <w:tcW w:w="554" w:type="dxa"/>
            <w:tcBorders>
              <w:top w:val="nil"/>
              <w:left w:val="nil"/>
              <w:bottom w:val="single" w:sz="4" w:space="0" w:color="C1C1C1"/>
              <w:right w:val="single" w:sz="4" w:space="0" w:color="C1C1C1"/>
            </w:tcBorders>
            <w:shd w:val="clear" w:color="000000" w:fill="FFFFFF"/>
            <w:noWrap/>
            <w:hideMark/>
          </w:tcPr>
          <w:p w:rsidR="00964C88" w:rsidRPr="008C15DB" w:rsidP="0048431F" w14:paraId="18865DEF"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725</w:t>
            </w:r>
          </w:p>
        </w:tc>
        <w:tc>
          <w:tcPr>
            <w:tcW w:w="992" w:type="dxa"/>
            <w:tcBorders>
              <w:top w:val="nil"/>
              <w:left w:val="nil"/>
              <w:bottom w:val="single" w:sz="4" w:space="0" w:color="C1C1C1"/>
              <w:right w:val="single" w:sz="4" w:space="0" w:color="C1C1C1"/>
            </w:tcBorders>
            <w:shd w:val="clear" w:color="000000" w:fill="FFFFFF"/>
            <w:noWrap/>
            <w:hideMark/>
          </w:tcPr>
          <w:p w:rsidR="00964C88" w:rsidRPr="008C15DB" w:rsidP="0048431F" w14:paraId="75CE6413"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37439</w:t>
            </w:r>
          </w:p>
        </w:tc>
      </w:tr>
      <w:tr w14:paraId="300C93E2" w14:textId="77777777" w:rsidTr="0010102B">
        <w:tblPrEx>
          <w:tblW w:w="7301" w:type="dxa"/>
          <w:tblLook w:val="04A0"/>
        </w:tblPrEx>
        <w:trPr>
          <w:trHeight w:val="280"/>
        </w:trPr>
        <w:tc>
          <w:tcPr>
            <w:tcW w:w="1479" w:type="dxa"/>
            <w:tcBorders>
              <w:top w:val="nil"/>
              <w:left w:val="single" w:sz="4" w:space="0" w:color="B0B7BB"/>
              <w:bottom w:val="single" w:sz="4" w:space="0" w:color="B0B7BB"/>
              <w:right w:val="single" w:sz="4" w:space="0" w:color="B0B7BB"/>
            </w:tcBorders>
            <w:shd w:val="clear" w:color="000000" w:fill="EDF2F9"/>
            <w:noWrap/>
            <w:hideMark/>
          </w:tcPr>
          <w:p w:rsidR="00964C88" w:rsidRPr="008C15DB" w:rsidP="0048431F" w14:paraId="44F1D63E" w14:textId="77777777">
            <w:pPr>
              <w:spacing w:after="0" w:line="240" w:lineRule="auto"/>
              <w:jc w:val="right"/>
              <w:rPr>
                <w:rFonts w:ascii="Arial" w:eastAsia="Times New Roman" w:hAnsi="Arial" w:cs="Arial"/>
                <w:b/>
                <w:bCs/>
                <w:color w:val="112277"/>
                <w:kern w:val="0"/>
                <w:sz w:val="19"/>
                <w:szCs w:val="19"/>
                <w14:ligatures w14:val="none"/>
              </w:rPr>
            </w:pPr>
            <w:r w:rsidRPr="008C15DB">
              <w:rPr>
                <w:rFonts w:ascii="Arial" w:eastAsia="Times New Roman" w:hAnsi="Arial" w:cs="Arial"/>
                <w:b/>
                <w:bCs/>
                <w:color w:val="112277"/>
                <w:kern w:val="0"/>
                <w:sz w:val="19"/>
                <w:szCs w:val="19"/>
                <w14:ligatures w14:val="none"/>
              </w:rPr>
              <w:t>61</w:t>
            </w:r>
          </w:p>
        </w:tc>
        <w:tc>
          <w:tcPr>
            <w:tcW w:w="428" w:type="dxa"/>
            <w:tcBorders>
              <w:top w:val="nil"/>
              <w:left w:val="single" w:sz="4" w:space="0" w:color="C1C1C1"/>
              <w:bottom w:val="single" w:sz="4" w:space="0" w:color="C1C1C1"/>
              <w:right w:val="single" w:sz="4" w:space="0" w:color="C1C1C1"/>
            </w:tcBorders>
            <w:shd w:val="clear" w:color="000000" w:fill="FFFFFF"/>
            <w:noWrap/>
            <w:hideMark/>
          </w:tcPr>
          <w:p w:rsidR="00964C88" w:rsidRPr="008C15DB" w:rsidP="0048431F" w14:paraId="0CB4E37D"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0</w:t>
            </w:r>
          </w:p>
        </w:tc>
        <w:tc>
          <w:tcPr>
            <w:tcW w:w="992" w:type="dxa"/>
            <w:tcBorders>
              <w:top w:val="nil"/>
              <w:left w:val="nil"/>
              <w:bottom w:val="single" w:sz="4" w:space="0" w:color="C1C1C1"/>
              <w:right w:val="single" w:sz="4" w:space="0" w:color="C1C1C1"/>
            </w:tcBorders>
            <w:shd w:val="clear" w:color="000000" w:fill="FFFFFF"/>
            <w:noWrap/>
            <w:hideMark/>
          </w:tcPr>
          <w:p w:rsidR="00964C88" w:rsidRPr="008C15DB" w:rsidP="0048431F" w14:paraId="1287F985"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11602</w:t>
            </w:r>
          </w:p>
        </w:tc>
        <w:tc>
          <w:tcPr>
            <w:tcW w:w="834" w:type="dxa"/>
            <w:tcBorders>
              <w:top w:val="nil"/>
              <w:left w:val="nil"/>
              <w:bottom w:val="single" w:sz="4" w:space="0" w:color="C1C1C1"/>
              <w:right w:val="single" w:sz="4" w:space="0" w:color="C1C1C1"/>
            </w:tcBorders>
            <w:shd w:val="clear" w:color="000000" w:fill="FFFFFF"/>
            <w:noWrap/>
            <w:hideMark/>
          </w:tcPr>
          <w:p w:rsidR="00964C88" w:rsidRPr="008C15DB" w:rsidP="0048431F" w14:paraId="057C2542"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3535</w:t>
            </w:r>
          </w:p>
        </w:tc>
        <w:tc>
          <w:tcPr>
            <w:tcW w:w="992" w:type="dxa"/>
            <w:tcBorders>
              <w:top w:val="nil"/>
              <w:left w:val="nil"/>
              <w:bottom w:val="single" w:sz="4" w:space="0" w:color="C1C1C1"/>
              <w:right w:val="single" w:sz="4" w:space="0" w:color="C1C1C1"/>
            </w:tcBorders>
            <w:shd w:val="clear" w:color="000000" w:fill="FFFFFF"/>
            <w:noWrap/>
            <w:hideMark/>
          </w:tcPr>
          <w:p w:rsidR="00964C88" w:rsidRPr="008C15DB" w:rsidP="0048431F" w14:paraId="06AE0276"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14436</w:t>
            </w:r>
          </w:p>
        </w:tc>
        <w:tc>
          <w:tcPr>
            <w:tcW w:w="1030" w:type="dxa"/>
            <w:tcBorders>
              <w:top w:val="nil"/>
              <w:left w:val="nil"/>
              <w:bottom w:val="single" w:sz="4" w:space="0" w:color="C1C1C1"/>
              <w:right w:val="single" w:sz="4" w:space="0" w:color="C1C1C1"/>
            </w:tcBorders>
            <w:shd w:val="clear" w:color="000000" w:fill="FFFFFF"/>
            <w:noWrap/>
            <w:hideMark/>
          </w:tcPr>
          <w:p w:rsidR="00964C88" w:rsidRPr="008C15DB" w:rsidP="0048431F" w14:paraId="5CA12628"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3795</w:t>
            </w:r>
          </w:p>
        </w:tc>
        <w:tc>
          <w:tcPr>
            <w:tcW w:w="554" w:type="dxa"/>
            <w:tcBorders>
              <w:top w:val="nil"/>
              <w:left w:val="nil"/>
              <w:bottom w:val="single" w:sz="4" w:space="0" w:color="C1C1C1"/>
              <w:right w:val="single" w:sz="4" w:space="0" w:color="C1C1C1"/>
            </w:tcBorders>
            <w:shd w:val="clear" w:color="000000" w:fill="FFFFFF"/>
            <w:noWrap/>
            <w:hideMark/>
          </w:tcPr>
          <w:p w:rsidR="00964C88" w:rsidRPr="008C15DB" w:rsidP="0048431F" w14:paraId="2D41BCB3"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630</w:t>
            </w:r>
          </w:p>
        </w:tc>
        <w:tc>
          <w:tcPr>
            <w:tcW w:w="992" w:type="dxa"/>
            <w:tcBorders>
              <w:top w:val="nil"/>
              <w:left w:val="nil"/>
              <w:bottom w:val="single" w:sz="4" w:space="0" w:color="C1C1C1"/>
              <w:right w:val="single" w:sz="4" w:space="0" w:color="C1C1C1"/>
            </w:tcBorders>
            <w:shd w:val="clear" w:color="000000" w:fill="FFFFFF"/>
            <w:noWrap/>
            <w:hideMark/>
          </w:tcPr>
          <w:p w:rsidR="00964C88" w:rsidRPr="008C15DB" w:rsidP="0048431F" w14:paraId="4DF0F5A5"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33998</w:t>
            </w:r>
          </w:p>
        </w:tc>
      </w:tr>
      <w:tr w14:paraId="6BF8F32A" w14:textId="77777777" w:rsidTr="0010102B">
        <w:tblPrEx>
          <w:tblW w:w="7301" w:type="dxa"/>
          <w:tblLook w:val="04A0"/>
        </w:tblPrEx>
        <w:trPr>
          <w:trHeight w:val="280"/>
        </w:trPr>
        <w:tc>
          <w:tcPr>
            <w:tcW w:w="1479" w:type="dxa"/>
            <w:tcBorders>
              <w:top w:val="nil"/>
              <w:left w:val="single" w:sz="4" w:space="0" w:color="B0B7BB"/>
              <w:bottom w:val="single" w:sz="4" w:space="0" w:color="B0B7BB"/>
              <w:right w:val="single" w:sz="4" w:space="0" w:color="B0B7BB"/>
            </w:tcBorders>
            <w:shd w:val="clear" w:color="000000" w:fill="EDF2F9"/>
            <w:noWrap/>
            <w:hideMark/>
          </w:tcPr>
          <w:p w:rsidR="00964C88" w:rsidRPr="008C15DB" w:rsidP="0048431F" w14:paraId="6D920FE1" w14:textId="77777777">
            <w:pPr>
              <w:spacing w:after="0" w:line="240" w:lineRule="auto"/>
              <w:jc w:val="right"/>
              <w:rPr>
                <w:rFonts w:ascii="Arial" w:eastAsia="Times New Roman" w:hAnsi="Arial" w:cs="Arial"/>
                <w:b/>
                <w:bCs/>
                <w:color w:val="112277"/>
                <w:kern w:val="0"/>
                <w:sz w:val="19"/>
                <w:szCs w:val="19"/>
                <w14:ligatures w14:val="none"/>
              </w:rPr>
            </w:pPr>
            <w:r w:rsidRPr="008C15DB">
              <w:rPr>
                <w:rFonts w:ascii="Arial" w:eastAsia="Times New Roman" w:hAnsi="Arial" w:cs="Arial"/>
                <w:b/>
                <w:bCs/>
                <w:color w:val="112277"/>
                <w:kern w:val="0"/>
                <w:sz w:val="19"/>
                <w:szCs w:val="19"/>
                <w14:ligatures w14:val="none"/>
              </w:rPr>
              <w:t>62</w:t>
            </w:r>
          </w:p>
        </w:tc>
        <w:tc>
          <w:tcPr>
            <w:tcW w:w="428" w:type="dxa"/>
            <w:tcBorders>
              <w:top w:val="nil"/>
              <w:left w:val="single" w:sz="4" w:space="0" w:color="C1C1C1"/>
              <w:bottom w:val="single" w:sz="4" w:space="0" w:color="C1C1C1"/>
              <w:right w:val="single" w:sz="4" w:space="0" w:color="C1C1C1"/>
            </w:tcBorders>
            <w:shd w:val="clear" w:color="000000" w:fill="FFFFFF"/>
            <w:noWrap/>
            <w:hideMark/>
          </w:tcPr>
          <w:p w:rsidR="00964C88" w:rsidRPr="008C15DB" w:rsidP="0048431F" w14:paraId="17780F38"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1</w:t>
            </w:r>
          </w:p>
        </w:tc>
        <w:tc>
          <w:tcPr>
            <w:tcW w:w="992" w:type="dxa"/>
            <w:tcBorders>
              <w:top w:val="nil"/>
              <w:left w:val="nil"/>
              <w:bottom w:val="single" w:sz="4" w:space="0" w:color="C1C1C1"/>
              <w:right w:val="single" w:sz="4" w:space="0" w:color="C1C1C1"/>
            </w:tcBorders>
            <w:shd w:val="clear" w:color="000000" w:fill="FFFFFF"/>
            <w:noWrap/>
            <w:hideMark/>
          </w:tcPr>
          <w:p w:rsidR="00964C88" w:rsidRPr="008C15DB" w:rsidP="0048431F" w14:paraId="73ECA125"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49779</w:t>
            </w:r>
          </w:p>
        </w:tc>
        <w:tc>
          <w:tcPr>
            <w:tcW w:w="834" w:type="dxa"/>
            <w:tcBorders>
              <w:top w:val="nil"/>
              <w:left w:val="nil"/>
              <w:bottom w:val="single" w:sz="4" w:space="0" w:color="C1C1C1"/>
              <w:right w:val="single" w:sz="4" w:space="0" w:color="C1C1C1"/>
            </w:tcBorders>
            <w:shd w:val="clear" w:color="000000" w:fill="FFFFFF"/>
            <w:noWrap/>
            <w:hideMark/>
          </w:tcPr>
          <w:p w:rsidR="00964C88" w:rsidRPr="008C15DB" w:rsidP="0048431F" w14:paraId="57EF056C"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10848</w:t>
            </w:r>
          </w:p>
        </w:tc>
        <w:tc>
          <w:tcPr>
            <w:tcW w:w="992" w:type="dxa"/>
            <w:tcBorders>
              <w:top w:val="nil"/>
              <w:left w:val="nil"/>
              <w:bottom w:val="single" w:sz="4" w:space="0" w:color="C1C1C1"/>
              <w:right w:val="single" w:sz="4" w:space="0" w:color="C1C1C1"/>
            </w:tcBorders>
            <w:shd w:val="clear" w:color="000000" w:fill="FFFFFF"/>
            <w:noWrap/>
            <w:hideMark/>
          </w:tcPr>
          <w:p w:rsidR="00964C88" w:rsidRPr="008C15DB" w:rsidP="0048431F" w14:paraId="07AFD92E"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16913</w:t>
            </w:r>
          </w:p>
        </w:tc>
        <w:tc>
          <w:tcPr>
            <w:tcW w:w="1030" w:type="dxa"/>
            <w:tcBorders>
              <w:top w:val="nil"/>
              <w:left w:val="nil"/>
              <w:bottom w:val="single" w:sz="4" w:space="0" w:color="C1C1C1"/>
              <w:right w:val="single" w:sz="4" w:space="0" w:color="C1C1C1"/>
            </w:tcBorders>
            <w:shd w:val="clear" w:color="000000" w:fill="FFFFFF"/>
            <w:noWrap/>
            <w:hideMark/>
          </w:tcPr>
          <w:p w:rsidR="00964C88" w:rsidRPr="008C15DB" w:rsidP="0048431F" w14:paraId="002B5E21"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7780</w:t>
            </w:r>
          </w:p>
        </w:tc>
        <w:tc>
          <w:tcPr>
            <w:tcW w:w="554" w:type="dxa"/>
            <w:tcBorders>
              <w:top w:val="nil"/>
              <w:left w:val="nil"/>
              <w:bottom w:val="single" w:sz="4" w:space="0" w:color="C1C1C1"/>
              <w:right w:val="single" w:sz="4" w:space="0" w:color="C1C1C1"/>
            </w:tcBorders>
            <w:shd w:val="clear" w:color="000000" w:fill="FFFFFF"/>
            <w:noWrap/>
            <w:hideMark/>
          </w:tcPr>
          <w:p w:rsidR="00964C88" w:rsidRPr="008C15DB" w:rsidP="0048431F" w14:paraId="1AC6D61B"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2226</w:t>
            </w:r>
          </w:p>
        </w:tc>
        <w:tc>
          <w:tcPr>
            <w:tcW w:w="992" w:type="dxa"/>
            <w:tcBorders>
              <w:top w:val="nil"/>
              <w:left w:val="nil"/>
              <w:bottom w:val="single" w:sz="4" w:space="0" w:color="C1C1C1"/>
              <w:right w:val="single" w:sz="4" w:space="0" w:color="C1C1C1"/>
            </w:tcBorders>
            <w:shd w:val="clear" w:color="000000" w:fill="FFFFFF"/>
            <w:noWrap/>
            <w:hideMark/>
          </w:tcPr>
          <w:p w:rsidR="00964C88" w:rsidRPr="008C15DB" w:rsidP="0048431F" w14:paraId="5910938A"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87547</w:t>
            </w:r>
          </w:p>
        </w:tc>
      </w:tr>
      <w:tr w14:paraId="1335F0BB" w14:textId="77777777" w:rsidTr="0010102B">
        <w:tblPrEx>
          <w:tblW w:w="7301" w:type="dxa"/>
          <w:tblLook w:val="04A0"/>
        </w:tblPrEx>
        <w:trPr>
          <w:trHeight w:val="280"/>
        </w:trPr>
        <w:tc>
          <w:tcPr>
            <w:tcW w:w="1479" w:type="dxa"/>
            <w:tcBorders>
              <w:top w:val="nil"/>
              <w:left w:val="single" w:sz="4" w:space="0" w:color="B0B7BB"/>
              <w:bottom w:val="single" w:sz="4" w:space="0" w:color="B0B7BB"/>
              <w:right w:val="single" w:sz="4" w:space="0" w:color="B0B7BB"/>
            </w:tcBorders>
            <w:shd w:val="clear" w:color="000000" w:fill="EDF2F9"/>
            <w:noWrap/>
            <w:hideMark/>
          </w:tcPr>
          <w:p w:rsidR="00964C88" w:rsidRPr="008C15DB" w:rsidP="0048431F" w14:paraId="489590E3" w14:textId="77777777">
            <w:pPr>
              <w:spacing w:after="0" w:line="240" w:lineRule="auto"/>
              <w:jc w:val="right"/>
              <w:rPr>
                <w:rFonts w:ascii="Arial" w:eastAsia="Times New Roman" w:hAnsi="Arial" w:cs="Arial"/>
                <w:b/>
                <w:bCs/>
                <w:color w:val="112277"/>
                <w:kern w:val="0"/>
                <w:sz w:val="19"/>
                <w:szCs w:val="19"/>
                <w14:ligatures w14:val="none"/>
              </w:rPr>
            </w:pPr>
            <w:r w:rsidRPr="008C15DB">
              <w:rPr>
                <w:rFonts w:ascii="Arial" w:eastAsia="Times New Roman" w:hAnsi="Arial" w:cs="Arial"/>
                <w:b/>
                <w:bCs/>
                <w:color w:val="112277"/>
                <w:kern w:val="0"/>
                <w:sz w:val="19"/>
                <w:szCs w:val="19"/>
                <w14:ligatures w14:val="none"/>
              </w:rPr>
              <w:t>71</w:t>
            </w:r>
          </w:p>
        </w:tc>
        <w:tc>
          <w:tcPr>
            <w:tcW w:w="428" w:type="dxa"/>
            <w:tcBorders>
              <w:top w:val="nil"/>
              <w:left w:val="single" w:sz="4" w:space="0" w:color="C1C1C1"/>
              <w:bottom w:val="single" w:sz="4" w:space="0" w:color="C1C1C1"/>
              <w:right w:val="single" w:sz="4" w:space="0" w:color="C1C1C1"/>
            </w:tcBorders>
            <w:shd w:val="clear" w:color="000000" w:fill="FFFFFF"/>
            <w:noWrap/>
            <w:hideMark/>
          </w:tcPr>
          <w:p w:rsidR="00964C88" w:rsidRPr="008C15DB" w:rsidP="0048431F" w14:paraId="2CE42D68"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0</w:t>
            </w:r>
          </w:p>
        </w:tc>
        <w:tc>
          <w:tcPr>
            <w:tcW w:w="992" w:type="dxa"/>
            <w:tcBorders>
              <w:top w:val="nil"/>
              <w:left w:val="nil"/>
              <w:bottom w:val="single" w:sz="4" w:space="0" w:color="C1C1C1"/>
              <w:right w:val="single" w:sz="4" w:space="0" w:color="C1C1C1"/>
            </w:tcBorders>
            <w:shd w:val="clear" w:color="000000" w:fill="FFFFFF"/>
            <w:noWrap/>
            <w:hideMark/>
          </w:tcPr>
          <w:p w:rsidR="00964C88" w:rsidRPr="008C15DB" w:rsidP="0048431F" w14:paraId="48AEB98F"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15079</w:t>
            </w:r>
          </w:p>
        </w:tc>
        <w:tc>
          <w:tcPr>
            <w:tcW w:w="834" w:type="dxa"/>
            <w:tcBorders>
              <w:top w:val="nil"/>
              <w:left w:val="nil"/>
              <w:bottom w:val="single" w:sz="4" w:space="0" w:color="C1C1C1"/>
              <w:right w:val="single" w:sz="4" w:space="0" w:color="C1C1C1"/>
            </w:tcBorders>
            <w:shd w:val="clear" w:color="000000" w:fill="FFFFFF"/>
            <w:noWrap/>
            <w:hideMark/>
          </w:tcPr>
          <w:p w:rsidR="00964C88" w:rsidRPr="008C15DB" w:rsidP="0048431F" w14:paraId="7211876D"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1607</w:t>
            </w:r>
          </w:p>
        </w:tc>
        <w:tc>
          <w:tcPr>
            <w:tcW w:w="992" w:type="dxa"/>
            <w:tcBorders>
              <w:top w:val="nil"/>
              <w:left w:val="nil"/>
              <w:bottom w:val="single" w:sz="4" w:space="0" w:color="C1C1C1"/>
              <w:right w:val="single" w:sz="4" w:space="0" w:color="C1C1C1"/>
            </w:tcBorders>
            <w:shd w:val="clear" w:color="000000" w:fill="FFFFFF"/>
            <w:noWrap/>
            <w:hideMark/>
          </w:tcPr>
          <w:p w:rsidR="00964C88" w:rsidRPr="008C15DB" w:rsidP="0048431F" w14:paraId="258550B1"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2235</w:t>
            </w:r>
          </w:p>
        </w:tc>
        <w:tc>
          <w:tcPr>
            <w:tcW w:w="1030" w:type="dxa"/>
            <w:tcBorders>
              <w:top w:val="nil"/>
              <w:left w:val="nil"/>
              <w:bottom w:val="single" w:sz="4" w:space="0" w:color="C1C1C1"/>
              <w:right w:val="single" w:sz="4" w:space="0" w:color="C1C1C1"/>
            </w:tcBorders>
            <w:shd w:val="clear" w:color="000000" w:fill="FFFFFF"/>
            <w:noWrap/>
            <w:hideMark/>
          </w:tcPr>
          <w:p w:rsidR="00964C88" w:rsidRPr="008C15DB" w:rsidP="0048431F" w14:paraId="067565F4"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663</w:t>
            </w:r>
          </w:p>
        </w:tc>
        <w:tc>
          <w:tcPr>
            <w:tcW w:w="554" w:type="dxa"/>
            <w:tcBorders>
              <w:top w:val="nil"/>
              <w:left w:val="nil"/>
              <w:bottom w:val="single" w:sz="4" w:space="0" w:color="C1C1C1"/>
              <w:right w:val="single" w:sz="4" w:space="0" w:color="C1C1C1"/>
            </w:tcBorders>
            <w:shd w:val="clear" w:color="000000" w:fill="FFFFFF"/>
            <w:noWrap/>
            <w:hideMark/>
          </w:tcPr>
          <w:p w:rsidR="00964C88" w:rsidRPr="008C15DB" w:rsidP="0048431F" w14:paraId="60D4F856"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130</w:t>
            </w:r>
          </w:p>
        </w:tc>
        <w:tc>
          <w:tcPr>
            <w:tcW w:w="992" w:type="dxa"/>
            <w:tcBorders>
              <w:top w:val="nil"/>
              <w:left w:val="nil"/>
              <w:bottom w:val="single" w:sz="4" w:space="0" w:color="C1C1C1"/>
              <w:right w:val="single" w:sz="4" w:space="0" w:color="C1C1C1"/>
            </w:tcBorders>
            <w:shd w:val="clear" w:color="000000" w:fill="FFFFFF"/>
            <w:noWrap/>
            <w:hideMark/>
          </w:tcPr>
          <w:p w:rsidR="00964C88" w:rsidRPr="008C15DB" w:rsidP="0048431F" w14:paraId="6547EC02"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19714</w:t>
            </w:r>
          </w:p>
        </w:tc>
      </w:tr>
      <w:tr w14:paraId="2FE1B047" w14:textId="77777777" w:rsidTr="0010102B">
        <w:tblPrEx>
          <w:tblW w:w="7301" w:type="dxa"/>
          <w:tblLook w:val="04A0"/>
        </w:tblPrEx>
        <w:trPr>
          <w:trHeight w:val="280"/>
        </w:trPr>
        <w:tc>
          <w:tcPr>
            <w:tcW w:w="1479" w:type="dxa"/>
            <w:tcBorders>
              <w:top w:val="nil"/>
              <w:left w:val="single" w:sz="4" w:space="0" w:color="B0B7BB"/>
              <w:bottom w:val="single" w:sz="4" w:space="0" w:color="B0B7BB"/>
              <w:right w:val="single" w:sz="4" w:space="0" w:color="B0B7BB"/>
            </w:tcBorders>
            <w:shd w:val="clear" w:color="000000" w:fill="EDF2F9"/>
            <w:noWrap/>
            <w:hideMark/>
          </w:tcPr>
          <w:p w:rsidR="00964C88" w:rsidRPr="008C15DB" w:rsidP="0048431F" w14:paraId="1760EDE8" w14:textId="77777777">
            <w:pPr>
              <w:spacing w:after="0" w:line="240" w:lineRule="auto"/>
              <w:jc w:val="right"/>
              <w:rPr>
                <w:rFonts w:ascii="Arial" w:eastAsia="Times New Roman" w:hAnsi="Arial" w:cs="Arial"/>
                <w:b/>
                <w:bCs/>
                <w:color w:val="112277"/>
                <w:kern w:val="0"/>
                <w:sz w:val="19"/>
                <w:szCs w:val="19"/>
                <w14:ligatures w14:val="none"/>
              </w:rPr>
            </w:pPr>
            <w:r w:rsidRPr="008C15DB">
              <w:rPr>
                <w:rFonts w:ascii="Arial" w:eastAsia="Times New Roman" w:hAnsi="Arial" w:cs="Arial"/>
                <w:b/>
                <w:bCs/>
                <w:color w:val="112277"/>
                <w:kern w:val="0"/>
                <w:sz w:val="19"/>
                <w:szCs w:val="19"/>
                <w14:ligatures w14:val="none"/>
              </w:rPr>
              <w:t>72</w:t>
            </w:r>
          </w:p>
        </w:tc>
        <w:tc>
          <w:tcPr>
            <w:tcW w:w="428" w:type="dxa"/>
            <w:tcBorders>
              <w:top w:val="nil"/>
              <w:left w:val="single" w:sz="4" w:space="0" w:color="C1C1C1"/>
              <w:bottom w:val="single" w:sz="4" w:space="0" w:color="C1C1C1"/>
              <w:right w:val="single" w:sz="4" w:space="0" w:color="C1C1C1"/>
            </w:tcBorders>
            <w:shd w:val="clear" w:color="000000" w:fill="FFFFFF"/>
            <w:noWrap/>
            <w:hideMark/>
          </w:tcPr>
          <w:p w:rsidR="00964C88" w:rsidRPr="008C15DB" w:rsidP="0048431F" w14:paraId="7C93AB0E"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0</w:t>
            </w:r>
          </w:p>
        </w:tc>
        <w:tc>
          <w:tcPr>
            <w:tcW w:w="992" w:type="dxa"/>
            <w:tcBorders>
              <w:top w:val="nil"/>
              <w:left w:val="nil"/>
              <w:bottom w:val="single" w:sz="4" w:space="0" w:color="C1C1C1"/>
              <w:right w:val="single" w:sz="4" w:space="0" w:color="C1C1C1"/>
            </w:tcBorders>
            <w:shd w:val="clear" w:color="000000" w:fill="FFFFFF"/>
            <w:noWrap/>
            <w:hideMark/>
          </w:tcPr>
          <w:p w:rsidR="00964C88" w:rsidRPr="008C15DB" w:rsidP="0048431F" w14:paraId="481626C1"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15606</w:t>
            </w:r>
          </w:p>
        </w:tc>
        <w:tc>
          <w:tcPr>
            <w:tcW w:w="834" w:type="dxa"/>
            <w:tcBorders>
              <w:top w:val="nil"/>
              <w:left w:val="nil"/>
              <w:bottom w:val="single" w:sz="4" w:space="0" w:color="C1C1C1"/>
              <w:right w:val="single" w:sz="4" w:space="0" w:color="C1C1C1"/>
            </w:tcBorders>
            <w:shd w:val="clear" w:color="000000" w:fill="FFFFFF"/>
            <w:noWrap/>
            <w:hideMark/>
          </w:tcPr>
          <w:p w:rsidR="00964C88" w:rsidRPr="008C15DB" w:rsidP="0048431F" w14:paraId="14D99EE5"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21534</w:t>
            </w:r>
          </w:p>
        </w:tc>
        <w:tc>
          <w:tcPr>
            <w:tcW w:w="992" w:type="dxa"/>
            <w:tcBorders>
              <w:top w:val="nil"/>
              <w:left w:val="nil"/>
              <w:bottom w:val="single" w:sz="4" w:space="0" w:color="C1C1C1"/>
              <w:right w:val="single" w:sz="4" w:space="0" w:color="C1C1C1"/>
            </w:tcBorders>
            <w:shd w:val="clear" w:color="000000" w:fill="FFFFFF"/>
            <w:noWrap/>
            <w:hideMark/>
          </w:tcPr>
          <w:p w:rsidR="00964C88" w:rsidRPr="008C15DB" w:rsidP="0048431F" w14:paraId="7BB1766D"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10169</w:t>
            </w:r>
          </w:p>
        </w:tc>
        <w:tc>
          <w:tcPr>
            <w:tcW w:w="1030" w:type="dxa"/>
            <w:tcBorders>
              <w:top w:val="nil"/>
              <w:left w:val="nil"/>
              <w:bottom w:val="single" w:sz="4" w:space="0" w:color="C1C1C1"/>
              <w:right w:val="single" w:sz="4" w:space="0" w:color="C1C1C1"/>
            </w:tcBorders>
            <w:shd w:val="clear" w:color="000000" w:fill="FFFFFF"/>
            <w:noWrap/>
            <w:hideMark/>
          </w:tcPr>
          <w:p w:rsidR="00964C88" w:rsidRPr="008C15DB" w:rsidP="0048431F" w14:paraId="62193F7D"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2945</w:t>
            </w:r>
          </w:p>
        </w:tc>
        <w:tc>
          <w:tcPr>
            <w:tcW w:w="554" w:type="dxa"/>
            <w:tcBorders>
              <w:top w:val="nil"/>
              <w:left w:val="nil"/>
              <w:bottom w:val="single" w:sz="4" w:space="0" w:color="C1C1C1"/>
              <w:right w:val="single" w:sz="4" w:space="0" w:color="C1C1C1"/>
            </w:tcBorders>
            <w:shd w:val="clear" w:color="000000" w:fill="FFFFFF"/>
            <w:noWrap/>
            <w:hideMark/>
          </w:tcPr>
          <w:p w:rsidR="00964C88" w:rsidRPr="008C15DB" w:rsidP="0048431F" w14:paraId="7DA57D0B"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535</w:t>
            </w:r>
          </w:p>
        </w:tc>
        <w:tc>
          <w:tcPr>
            <w:tcW w:w="992" w:type="dxa"/>
            <w:tcBorders>
              <w:top w:val="nil"/>
              <w:left w:val="nil"/>
              <w:bottom w:val="single" w:sz="4" w:space="0" w:color="C1C1C1"/>
              <w:right w:val="single" w:sz="4" w:space="0" w:color="C1C1C1"/>
            </w:tcBorders>
            <w:shd w:val="clear" w:color="000000" w:fill="FFFFFF"/>
            <w:noWrap/>
            <w:hideMark/>
          </w:tcPr>
          <w:p w:rsidR="00964C88" w:rsidRPr="008C15DB" w:rsidP="0048431F" w14:paraId="50BAF8A5"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50789</w:t>
            </w:r>
          </w:p>
        </w:tc>
      </w:tr>
      <w:tr w14:paraId="6F6279C8" w14:textId="77777777" w:rsidTr="0010102B">
        <w:tblPrEx>
          <w:tblW w:w="7301" w:type="dxa"/>
          <w:tblLook w:val="04A0"/>
        </w:tblPrEx>
        <w:trPr>
          <w:trHeight w:val="280"/>
        </w:trPr>
        <w:tc>
          <w:tcPr>
            <w:tcW w:w="1479" w:type="dxa"/>
            <w:tcBorders>
              <w:top w:val="nil"/>
              <w:left w:val="single" w:sz="4" w:space="0" w:color="B0B7BB"/>
              <w:bottom w:val="single" w:sz="4" w:space="0" w:color="B0B7BB"/>
              <w:right w:val="single" w:sz="4" w:space="0" w:color="B0B7BB"/>
            </w:tcBorders>
            <w:shd w:val="clear" w:color="000000" w:fill="EDF2F9"/>
            <w:noWrap/>
            <w:hideMark/>
          </w:tcPr>
          <w:p w:rsidR="00964C88" w:rsidRPr="008C15DB" w:rsidP="0048431F" w14:paraId="00346193" w14:textId="77777777">
            <w:pPr>
              <w:spacing w:after="0" w:line="240" w:lineRule="auto"/>
              <w:jc w:val="right"/>
              <w:rPr>
                <w:rFonts w:ascii="Arial" w:eastAsia="Times New Roman" w:hAnsi="Arial" w:cs="Arial"/>
                <w:b/>
                <w:bCs/>
                <w:color w:val="112277"/>
                <w:kern w:val="0"/>
                <w:sz w:val="19"/>
                <w:szCs w:val="19"/>
                <w14:ligatures w14:val="none"/>
              </w:rPr>
            </w:pPr>
            <w:r w:rsidRPr="008C15DB">
              <w:rPr>
                <w:rFonts w:ascii="Arial" w:eastAsia="Times New Roman" w:hAnsi="Arial" w:cs="Arial"/>
                <w:b/>
                <w:bCs/>
                <w:color w:val="112277"/>
                <w:kern w:val="0"/>
                <w:sz w:val="19"/>
                <w:szCs w:val="19"/>
                <w14:ligatures w14:val="none"/>
              </w:rPr>
              <w:t>81</w:t>
            </w:r>
          </w:p>
        </w:tc>
        <w:tc>
          <w:tcPr>
            <w:tcW w:w="428" w:type="dxa"/>
            <w:tcBorders>
              <w:top w:val="nil"/>
              <w:left w:val="single" w:sz="4" w:space="0" w:color="C1C1C1"/>
              <w:bottom w:val="single" w:sz="4" w:space="0" w:color="C1C1C1"/>
              <w:right w:val="single" w:sz="4" w:space="0" w:color="C1C1C1"/>
            </w:tcBorders>
            <w:shd w:val="clear" w:color="000000" w:fill="FFFFFF"/>
            <w:noWrap/>
            <w:hideMark/>
          </w:tcPr>
          <w:p w:rsidR="00964C88" w:rsidRPr="008C15DB" w:rsidP="0048431F" w14:paraId="748FE658"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0</w:t>
            </w:r>
          </w:p>
        </w:tc>
        <w:tc>
          <w:tcPr>
            <w:tcW w:w="992" w:type="dxa"/>
            <w:tcBorders>
              <w:top w:val="nil"/>
              <w:left w:val="nil"/>
              <w:bottom w:val="single" w:sz="4" w:space="0" w:color="C1C1C1"/>
              <w:right w:val="single" w:sz="4" w:space="0" w:color="C1C1C1"/>
            </w:tcBorders>
            <w:shd w:val="clear" w:color="000000" w:fill="FFFFFF"/>
            <w:noWrap/>
            <w:hideMark/>
          </w:tcPr>
          <w:p w:rsidR="00964C88" w:rsidRPr="008C15DB" w:rsidP="0048431F" w14:paraId="4F84A2AC"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46846</w:t>
            </w:r>
          </w:p>
        </w:tc>
        <w:tc>
          <w:tcPr>
            <w:tcW w:w="834" w:type="dxa"/>
            <w:tcBorders>
              <w:top w:val="nil"/>
              <w:left w:val="nil"/>
              <w:bottom w:val="single" w:sz="4" w:space="0" w:color="C1C1C1"/>
              <w:right w:val="single" w:sz="4" w:space="0" w:color="C1C1C1"/>
            </w:tcBorders>
            <w:shd w:val="clear" w:color="000000" w:fill="FFFFFF"/>
            <w:noWrap/>
            <w:hideMark/>
          </w:tcPr>
          <w:p w:rsidR="00964C88" w:rsidRPr="008C15DB" w:rsidP="0048431F" w14:paraId="2E618D82"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3751</w:t>
            </w:r>
          </w:p>
        </w:tc>
        <w:tc>
          <w:tcPr>
            <w:tcW w:w="992" w:type="dxa"/>
            <w:tcBorders>
              <w:top w:val="nil"/>
              <w:left w:val="nil"/>
              <w:bottom w:val="single" w:sz="4" w:space="0" w:color="C1C1C1"/>
              <w:right w:val="single" w:sz="4" w:space="0" w:color="C1C1C1"/>
            </w:tcBorders>
            <w:shd w:val="clear" w:color="000000" w:fill="FFFFFF"/>
            <w:noWrap/>
            <w:hideMark/>
          </w:tcPr>
          <w:p w:rsidR="00964C88" w:rsidRPr="008C15DB" w:rsidP="0048431F" w14:paraId="6F7E72B7"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3403</w:t>
            </w:r>
          </w:p>
        </w:tc>
        <w:tc>
          <w:tcPr>
            <w:tcW w:w="1030" w:type="dxa"/>
            <w:tcBorders>
              <w:top w:val="nil"/>
              <w:left w:val="nil"/>
              <w:bottom w:val="single" w:sz="4" w:space="0" w:color="C1C1C1"/>
              <w:right w:val="single" w:sz="4" w:space="0" w:color="C1C1C1"/>
            </w:tcBorders>
            <w:shd w:val="clear" w:color="000000" w:fill="FFFFFF"/>
            <w:noWrap/>
            <w:hideMark/>
          </w:tcPr>
          <w:p w:rsidR="00964C88" w:rsidRPr="008C15DB" w:rsidP="0048431F" w14:paraId="6103C30D"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924</w:t>
            </w:r>
          </w:p>
        </w:tc>
        <w:tc>
          <w:tcPr>
            <w:tcW w:w="554" w:type="dxa"/>
            <w:tcBorders>
              <w:top w:val="nil"/>
              <w:left w:val="nil"/>
              <w:bottom w:val="single" w:sz="4" w:space="0" w:color="C1C1C1"/>
              <w:right w:val="single" w:sz="4" w:space="0" w:color="C1C1C1"/>
            </w:tcBorders>
            <w:shd w:val="clear" w:color="000000" w:fill="FFFFFF"/>
            <w:noWrap/>
            <w:hideMark/>
          </w:tcPr>
          <w:p w:rsidR="00964C88" w:rsidRPr="008C15DB" w:rsidP="0048431F" w14:paraId="685EAB34"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124</w:t>
            </w:r>
          </w:p>
        </w:tc>
        <w:tc>
          <w:tcPr>
            <w:tcW w:w="992" w:type="dxa"/>
            <w:tcBorders>
              <w:top w:val="nil"/>
              <w:left w:val="nil"/>
              <w:bottom w:val="single" w:sz="4" w:space="0" w:color="C1C1C1"/>
              <w:right w:val="single" w:sz="4" w:space="0" w:color="C1C1C1"/>
            </w:tcBorders>
            <w:shd w:val="clear" w:color="000000" w:fill="FFFFFF"/>
            <w:noWrap/>
            <w:hideMark/>
          </w:tcPr>
          <w:p w:rsidR="00964C88" w:rsidRPr="008C15DB" w:rsidP="0048431F" w14:paraId="12DACFCC"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55048</w:t>
            </w:r>
          </w:p>
        </w:tc>
      </w:tr>
      <w:tr w14:paraId="61A0272F" w14:textId="77777777" w:rsidTr="0010102B">
        <w:tblPrEx>
          <w:tblW w:w="7301" w:type="dxa"/>
          <w:tblLook w:val="04A0"/>
        </w:tblPrEx>
        <w:trPr>
          <w:trHeight w:val="280"/>
        </w:trPr>
        <w:tc>
          <w:tcPr>
            <w:tcW w:w="1479" w:type="dxa"/>
            <w:tcBorders>
              <w:top w:val="nil"/>
              <w:left w:val="single" w:sz="4" w:space="0" w:color="B0B7BB"/>
              <w:bottom w:val="single" w:sz="4" w:space="0" w:color="B0B7BB"/>
              <w:right w:val="single" w:sz="4" w:space="0" w:color="B0B7BB"/>
            </w:tcBorders>
            <w:shd w:val="clear" w:color="000000" w:fill="EDF2F9"/>
            <w:noWrap/>
            <w:hideMark/>
          </w:tcPr>
          <w:p w:rsidR="00964C88" w:rsidRPr="008C15DB" w:rsidP="0048431F" w14:paraId="2FE6E219" w14:textId="77777777">
            <w:pPr>
              <w:spacing w:after="0" w:line="240" w:lineRule="auto"/>
              <w:rPr>
                <w:rFonts w:ascii="Arial" w:eastAsia="Times New Roman" w:hAnsi="Arial" w:cs="Arial"/>
                <w:b/>
                <w:bCs/>
                <w:color w:val="112277"/>
                <w:kern w:val="0"/>
                <w:sz w:val="19"/>
                <w:szCs w:val="19"/>
                <w14:ligatures w14:val="none"/>
              </w:rPr>
            </w:pPr>
            <w:r w:rsidRPr="008C15DB">
              <w:rPr>
                <w:rFonts w:ascii="Arial" w:eastAsia="Times New Roman" w:hAnsi="Arial" w:cs="Arial"/>
                <w:b/>
                <w:bCs/>
                <w:color w:val="112277"/>
                <w:kern w:val="0"/>
                <w:sz w:val="19"/>
                <w:szCs w:val="19"/>
                <w14:ligatures w14:val="none"/>
              </w:rPr>
              <w:t>Total</w:t>
            </w:r>
          </w:p>
        </w:tc>
        <w:tc>
          <w:tcPr>
            <w:tcW w:w="428" w:type="dxa"/>
            <w:tcBorders>
              <w:top w:val="nil"/>
              <w:left w:val="single" w:sz="4" w:space="0" w:color="C1C1C1"/>
              <w:bottom w:val="single" w:sz="4" w:space="0" w:color="C1C1C1"/>
              <w:right w:val="single" w:sz="4" w:space="0" w:color="C1C1C1"/>
            </w:tcBorders>
            <w:shd w:val="clear" w:color="000000" w:fill="FFFFFF"/>
            <w:noWrap/>
            <w:hideMark/>
          </w:tcPr>
          <w:p w:rsidR="00964C88" w:rsidRPr="008C15DB" w:rsidP="0048431F" w14:paraId="477C970C"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11</w:t>
            </w:r>
          </w:p>
        </w:tc>
        <w:tc>
          <w:tcPr>
            <w:tcW w:w="992" w:type="dxa"/>
            <w:tcBorders>
              <w:top w:val="nil"/>
              <w:left w:val="nil"/>
              <w:bottom w:val="single" w:sz="4" w:space="0" w:color="C1C1C1"/>
              <w:right w:val="single" w:sz="4" w:space="0" w:color="C1C1C1"/>
            </w:tcBorders>
            <w:shd w:val="clear" w:color="000000" w:fill="FFFFFF"/>
            <w:noWrap/>
            <w:hideMark/>
          </w:tcPr>
          <w:p w:rsidR="00964C88" w:rsidRPr="008C15DB" w:rsidP="0048431F" w14:paraId="11BB8985"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486566</w:t>
            </w:r>
          </w:p>
        </w:tc>
        <w:tc>
          <w:tcPr>
            <w:tcW w:w="834" w:type="dxa"/>
            <w:tcBorders>
              <w:top w:val="nil"/>
              <w:left w:val="nil"/>
              <w:bottom w:val="single" w:sz="4" w:space="0" w:color="C1C1C1"/>
              <w:right w:val="single" w:sz="4" w:space="0" w:color="C1C1C1"/>
            </w:tcBorders>
            <w:shd w:val="clear" w:color="000000" w:fill="FFFFFF"/>
            <w:noWrap/>
            <w:hideMark/>
          </w:tcPr>
          <w:p w:rsidR="00964C88" w:rsidRPr="008C15DB" w:rsidP="0048431F" w14:paraId="629764D8"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86688</w:t>
            </w:r>
          </w:p>
        </w:tc>
        <w:tc>
          <w:tcPr>
            <w:tcW w:w="992" w:type="dxa"/>
            <w:tcBorders>
              <w:top w:val="nil"/>
              <w:left w:val="nil"/>
              <w:bottom w:val="single" w:sz="4" w:space="0" w:color="C1C1C1"/>
              <w:right w:val="single" w:sz="4" w:space="0" w:color="C1C1C1"/>
            </w:tcBorders>
            <w:shd w:val="clear" w:color="000000" w:fill="FFFFFF"/>
            <w:noWrap/>
            <w:hideMark/>
          </w:tcPr>
          <w:p w:rsidR="00964C88" w:rsidRPr="008C15DB" w:rsidP="0048431F" w14:paraId="65048EC7"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131148</w:t>
            </w:r>
          </w:p>
        </w:tc>
        <w:tc>
          <w:tcPr>
            <w:tcW w:w="1030" w:type="dxa"/>
            <w:tcBorders>
              <w:top w:val="nil"/>
              <w:left w:val="nil"/>
              <w:bottom w:val="single" w:sz="4" w:space="0" w:color="C1C1C1"/>
              <w:right w:val="single" w:sz="4" w:space="0" w:color="C1C1C1"/>
            </w:tcBorders>
            <w:shd w:val="clear" w:color="000000" w:fill="FFFFFF"/>
            <w:noWrap/>
            <w:hideMark/>
          </w:tcPr>
          <w:p w:rsidR="00964C88" w:rsidRPr="008C15DB" w:rsidP="0048431F" w14:paraId="7AE6601A"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46172</w:t>
            </w:r>
          </w:p>
        </w:tc>
        <w:tc>
          <w:tcPr>
            <w:tcW w:w="554" w:type="dxa"/>
            <w:tcBorders>
              <w:top w:val="nil"/>
              <w:left w:val="nil"/>
              <w:bottom w:val="single" w:sz="4" w:space="0" w:color="C1C1C1"/>
              <w:right w:val="single" w:sz="4" w:space="0" w:color="C1C1C1"/>
            </w:tcBorders>
            <w:shd w:val="clear" w:color="000000" w:fill="FFFFFF"/>
            <w:noWrap/>
            <w:hideMark/>
          </w:tcPr>
          <w:p w:rsidR="00964C88" w:rsidRPr="008C15DB" w:rsidP="0048431F" w14:paraId="7301B04A"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9415</w:t>
            </w:r>
          </w:p>
        </w:tc>
        <w:tc>
          <w:tcPr>
            <w:tcW w:w="992" w:type="dxa"/>
            <w:tcBorders>
              <w:top w:val="nil"/>
              <w:left w:val="nil"/>
              <w:bottom w:val="single" w:sz="4" w:space="0" w:color="C1C1C1"/>
              <w:right w:val="single" w:sz="4" w:space="0" w:color="C1C1C1"/>
            </w:tcBorders>
            <w:shd w:val="clear" w:color="000000" w:fill="FFFFFF"/>
            <w:noWrap/>
            <w:hideMark/>
          </w:tcPr>
          <w:p w:rsidR="00964C88" w:rsidRPr="008C15DB" w:rsidP="0048431F" w14:paraId="22D507FD" w14:textId="77777777">
            <w:pPr>
              <w:spacing w:after="0" w:line="240" w:lineRule="auto"/>
              <w:jc w:val="right"/>
              <w:rPr>
                <w:rFonts w:ascii="Arial" w:eastAsia="Times New Roman" w:hAnsi="Arial" w:cs="Arial"/>
                <w:color w:val="000000"/>
                <w:kern w:val="0"/>
                <w:sz w:val="19"/>
                <w:szCs w:val="19"/>
                <w14:ligatures w14:val="none"/>
              </w:rPr>
            </w:pPr>
            <w:r w:rsidRPr="008C15DB">
              <w:rPr>
                <w:rFonts w:ascii="Arial" w:eastAsia="Times New Roman" w:hAnsi="Arial" w:cs="Arial"/>
                <w:color w:val="000000"/>
                <w:kern w:val="0"/>
                <w:sz w:val="19"/>
                <w:szCs w:val="19"/>
                <w14:ligatures w14:val="none"/>
              </w:rPr>
              <w:t>760000</w:t>
            </w:r>
          </w:p>
        </w:tc>
      </w:tr>
    </w:tbl>
    <w:p w:rsidR="00964C88" w:rsidP="00964C88" w14:paraId="580C31B4" w14:textId="77777777"/>
    <w:p w:rsidR="00CA3B0D" w:rsidP="00C450E3" w14:paraId="583EB33F" w14:textId="608FBF47">
      <w:r>
        <w:t>Abt will</w:t>
      </w:r>
      <w:r w:rsidR="001308E6">
        <w:t xml:space="preserve"> </w:t>
      </w:r>
      <w:r w:rsidR="006A2E17">
        <w:t>focus</w:t>
      </w:r>
      <w:r w:rsidR="003A1277">
        <w:t xml:space="preserve"> in the first</w:t>
      </w:r>
      <w:r w:rsidR="00044222">
        <w:t xml:space="preserve"> sample</w:t>
      </w:r>
      <w:r w:rsidR="003A1277">
        <w:t xml:space="preserve"> wave</w:t>
      </w:r>
      <w:r w:rsidR="00F76619">
        <w:t xml:space="preserve"> </w:t>
      </w:r>
      <w:r w:rsidR="006A2E17">
        <w:t>on</w:t>
      </w:r>
      <w:r w:rsidR="00F76619">
        <w:t xml:space="preserve"> obtain</w:t>
      </w:r>
      <w:r w:rsidR="006A2E17">
        <w:t>ing</w:t>
      </w:r>
      <w:r w:rsidR="00F76619">
        <w:t xml:space="preserve"> information </w:t>
      </w:r>
      <w:r w:rsidR="001308E6">
        <w:t>in all 95 cells</w:t>
      </w:r>
      <w:r w:rsidR="00F76619">
        <w:t xml:space="preserve"> as </w:t>
      </w:r>
      <w:r w:rsidR="0016791C">
        <w:t>the time available for data collection allows</w:t>
      </w:r>
      <w:r w:rsidR="00673511">
        <w:t>,</w:t>
      </w:r>
      <w:r w:rsidR="00F76619">
        <w:t xml:space="preserve"> </w:t>
      </w:r>
      <w:r w:rsidR="00673511">
        <w:t>at most, three</w:t>
      </w:r>
      <w:r w:rsidR="00F76619">
        <w:t xml:space="preserve"> </w:t>
      </w:r>
      <w:r w:rsidR="00DE17FB">
        <w:t>wave</w:t>
      </w:r>
      <w:r w:rsidR="00F76619">
        <w:t xml:space="preserve">s of </w:t>
      </w:r>
      <w:r w:rsidR="00AB190E">
        <w:t>sample release</w:t>
      </w:r>
      <w:r w:rsidR="00F76619">
        <w:t xml:space="preserve">. </w:t>
      </w:r>
      <w:r w:rsidR="00354585">
        <w:t xml:space="preserve">The 95 cells are </w:t>
      </w:r>
      <w:r w:rsidR="00AB190E">
        <w:t>defined</w:t>
      </w:r>
      <w:r w:rsidR="00354585">
        <w:t xml:space="preserve"> using the 2-digit NAICS codes, however, </w:t>
      </w:r>
      <w:r w:rsidR="00AB190E">
        <w:t>Abt</w:t>
      </w:r>
      <w:r w:rsidR="00354585">
        <w:t xml:space="preserve"> will explore the possibility of drill</w:t>
      </w:r>
      <w:r w:rsidR="00655B3F">
        <w:t>ing</w:t>
      </w:r>
      <w:r w:rsidR="00354585">
        <w:t xml:space="preserve"> down further to 3-digit codes </w:t>
      </w:r>
      <w:r w:rsidR="00715E46">
        <w:t>to determine if there are subgroups with</w:t>
      </w:r>
      <w:r w:rsidR="002A7898">
        <w:t>in</w:t>
      </w:r>
      <w:r w:rsidR="00715E46">
        <w:t xml:space="preserve"> </w:t>
      </w:r>
      <w:r w:rsidR="003149F5">
        <w:t>an industry that have higher rates of respirator use.</w:t>
      </w:r>
      <w:r w:rsidR="00A60907">
        <w:t xml:space="preserve"> This may be </w:t>
      </w:r>
      <w:r w:rsidR="00550380">
        <w:t>utilized</w:t>
      </w:r>
      <w:r w:rsidR="007B7EA1">
        <w:t xml:space="preserve"> </w:t>
      </w:r>
      <w:r w:rsidR="00550380">
        <w:t xml:space="preserve">when selecting sample </w:t>
      </w:r>
      <w:r w:rsidR="7A36E9F9">
        <w:t xml:space="preserve">records </w:t>
      </w:r>
      <w:r w:rsidR="007B7EA1">
        <w:t>in subsequent waves</w:t>
      </w:r>
      <w:r w:rsidR="00A60907">
        <w:t xml:space="preserve"> if </w:t>
      </w:r>
      <w:r w:rsidR="007B7EA1">
        <w:t>information in the initial wave indicates</w:t>
      </w:r>
      <w:r w:rsidR="00A60907">
        <w:t xml:space="preserve"> a </w:t>
      </w:r>
      <w:r w:rsidR="00A44454">
        <w:t>sub-group</w:t>
      </w:r>
      <w:r w:rsidR="00A60907">
        <w:t xml:space="preserve"> has a higher </w:t>
      </w:r>
      <w:r w:rsidR="008E4886">
        <w:t xml:space="preserve">rate of </w:t>
      </w:r>
      <w:r w:rsidR="00A60907">
        <w:t xml:space="preserve">respirator usage. </w:t>
      </w:r>
      <w:r w:rsidR="001308E6">
        <w:t xml:space="preserve"> </w:t>
      </w:r>
      <w:r w:rsidR="009F2A57">
        <w:t xml:space="preserve">  </w:t>
      </w:r>
    </w:p>
    <w:p w:rsidR="00C450E3" w:rsidP="00A35670" w14:paraId="5239141C" w14:textId="0B875313">
      <w:r>
        <w:t>Abt</w:t>
      </w:r>
      <w:r w:rsidR="000D1D70">
        <w:t xml:space="preserve"> will </w:t>
      </w:r>
      <w:r w:rsidR="00B612E2">
        <w:t xml:space="preserve">stratify the sample </w:t>
      </w:r>
      <w:r w:rsidR="00642D5D">
        <w:t xml:space="preserve">using </w:t>
      </w:r>
      <w:r w:rsidR="00B612E2">
        <w:t>the 95 cells</w:t>
      </w:r>
      <w:r w:rsidR="00642D5D">
        <w:t xml:space="preserve"> as the primary stratification variable</w:t>
      </w:r>
      <w:r w:rsidR="00B612E2">
        <w:t>. Within each strat</w:t>
      </w:r>
      <w:r w:rsidR="00DF34D2">
        <w:t>um</w:t>
      </w:r>
      <w:r w:rsidR="00B612E2">
        <w:t xml:space="preserve"> we will </w:t>
      </w:r>
      <w:r w:rsidR="000D1D70">
        <w:t xml:space="preserve">randomly select </w:t>
      </w:r>
      <w:r w:rsidRPr="005126A2" w:rsidR="00F93955">
        <w:rPr>
          <w:i/>
          <w:iCs/>
        </w:rPr>
        <w:t>n</w:t>
      </w:r>
      <w:r w:rsidRPr="00053E13" w:rsidR="007E2112">
        <w:rPr>
          <w:i/>
          <w:iCs/>
          <w:vertAlign w:val="subscript"/>
        </w:rPr>
        <w:t>ij</w:t>
      </w:r>
      <w:r w:rsidR="00F93955">
        <w:t xml:space="preserve"> </w:t>
      </w:r>
      <w:r w:rsidR="00C45AD2">
        <w:t>entit</w:t>
      </w:r>
      <w:r w:rsidR="00DF34D2">
        <w:t xml:space="preserve">ies </w:t>
      </w:r>
      <w:r w:rsidR="00C45AD2">
        <w:t xml:space="preserve">for inclusion in the first </w:t>
      </w:r>
      <w:r w:rsidR="00DF34D2">
        <w:t>sample</w:t>
      </w:r>
      <w:r>
        <w:t xml:space="preserve"> wave</w:t>
      </w:r>
      <w:r w:rsidR="00C45AD2">
        <w:t xml:space="preserve">. </w:t>
      </w:r>
      <w:r w:rsidR="005126A2">
        <w:t xml:space="preserve">The sample size in each </w:t>
      </w:r>
      <w:r w:rsidR="000E7CBF">
        <w:t>stratum</w:t>
      </w:r>
      <w:r w:rsidR="005126A2">
        <w:t xml:space="preserve"> </w:t>
      </w:r>
      <w:r w:rsidR="008232E0">
        <w:t xml:space="preserve">is shown </w:t>
      </w:r>
      <w:r w:rsidR="00491715">
        <w:t>in the sample size spreadsheet</w:t>
      </w:r>
      <w:r w:rsidR="009C0B12">
        <w:t xml:space="preserve"> </w:t>
      </w:r>
      <w:r w:rsidR="005B71B7">
        <w:t xml:space="preserve">provided </w:t>
      </w:r>
      <w:r w:rsidR="0014396D">
        <w:t>in</w:t>
      </w:r>
      <w:r w:rsidR="003E5C5F">
        <w:t xml:space="preserve"> Table </w:t>
      </w:r>
      <w:r w:rsidR="0014396D">
        <w:t>6</w:t>
      </w:r>
      <w:r w:rsidR="00A37202">
        <w:t>.</w:t>
      </w:r>
      <w:r w:rsidR="003E5C5F">
        <w:t xml:space="preserve"> </w:t>
      </w:r>
      <w:r w:rsidR="00491715">
        <w:t xml:space="preserve"> </w:t>
      </w:r>
    </w:p>
    <w:p w:rsidR="006D53B0" w:rsidP="009612FA" w14:paraId="05C6F405" w14:textId="77777777">
      <w:pPr>
        <w:rPr>
          <w:i/>
          <w:iCs/>
        </w:rPr>
      </w:pPr>
    </w:p>
    <w:p w:rsidR="00D76E11" w:rsidRPr="000C1CB3" w:rsidP="009612FA" w14:paraId="03587590" w14:textId="2F5727FF">
      <w:pPr>
        <w:rPr>
          <w:i/>
          <w:iCs/>
        </w:rPr>
      </w:pPr>
      <w:r>
        <w:rPr>
          <w:i/>
          <w:iCs/>
        </w:rPr>
        <w:t>Method for Selecting Sample</w:t>
      </w:r>
    </w:p>
    <w:p w:rsidR="009C0B12" w:rsidP="009612FA" w14:paraId="4DF92A5C" w14:textId="3A8366B5">
      <w:r>
        <w:t>Abt</w:t>
      </w:r>
      <w:r>
        <w:t xml:space="preserve"> propos</w:t>
      </w:r>
      <w:r>
        <w:t>es</w:t>
      </w:r>
      <w:r w:rsidR="00EA7063">
        <w:t xml:space="preserve"> sampling</w:t>
      </w:r>
      <w:r>
        <w:t xml:space="preserve"> </w:t>
      </w:r>
      <w:r w:rsidR="00EA7063">
        <w:t>300,000 entities</w:t>
      </w:r>
      <w:r w:rsidR="008661E7">
        <w:t xml:space="preserve"> in the first wave. </w:t>
      </w:r>
      <w:r w:rsidR="00FA797F">
        <w:t xml:space="preserve">Given that there are 95 cells, any cell with less than </w:t>
      </w:r>
      <w:r w:rsidR="006F7E5F">
        <w:t>3</w:t>
      </w:r>
      <w:r w:rsidR="006D0F32">
        <w:t>,</w:t>
      </w:r>
      <w:r w:rsidR="006F7E5F">
        <w:t>158 (300</w:t>
      </w:r>
      <w:r w:rsidR="006D0F32">
        <w:t>,</w:t>
      </w:r>
      <w:r w:rsidR="006F7E5F">
        <w:t>000/</w:t>
      </w:r>
      <w:r w:rsidR="00D06854">
        <w:t>95)</w:t>
      </w:r>
      <w:r w:rsidR="002E2B6A">
        <w:t xml:space="preserve"> will be set equal to the </w:t>
      </w:r>
      <w:r w:rsidR="0060409E">
        <w:t>number of entities</w:t>
      </w:r>
      <w:r w:rsidR="002E2B6A">
        <w:t xml:space="preserve"> in the D&amp;B sample pull. All other cells will be increased until a total of</w:t>
      </w:r>
      <w:r w:rsidR="001268F4">
        <w:t xml:space="preserve"> 300,000</w:t>
      </w:r>
      <w:r w:rsidR="00141133">
        <w:t xml:space="preserve"> e</w:t>
      </w:r>
      <w:r w:rsidR="002E2B6A">
        <w:t xml:space="preserve">ntities are included in the </w:t>
      </w:r>
      <w:r w:rsidR="00FE7208">
        <w:t xml:space="preserve">total </w:t>
      </w:r>
      <w:r w:rsidR="002E2B6A">
        <w:t>sample</w:t>
      </w:r>
      <w:r w:rsidR="00141133">
        <w:t xml:space="preserve"> for the first wave</w:t>
      </w:r>
      <w:r w:rsidR="002E2B6A">
        <w:t>.</w:t>
      </w:r>
      <w:r w:rsidR="00D6487E">
        <w:t xml:space="preserve"> As the totals are increased, any cell that reaches its maximum will be set</w:t>
      </w:r>
      <w:r w:rsidR="009F538C">
        <w:t xml:space="preserve"> equal</w:t>
      </w:r>
      <w:r w:rsidR="00D6487E">
        <w:t xml:space="preserve"> to that value. </w:t>
      </w:r>
      <w:r w:rsidR="006C6357">
        <w:t>The result</w:t>
      </w:r>
      <w:r w:rsidR="00E543C9">
        <w:t xml:space="preserve"> is that </w:t>
      </w:r>
      <w:r w:rsidR="0097720D">
        <w:t>Abt</w:t>
      </w:r>
      <w:r w:rsidR="00E543C9">
        <w:t xml:space="preserve"> will sample </w:t>
      </w:r>
      <w:r w:rsidR="00141133">
        <w:t>all the</w:t>
      </w:r>
      <w:r w:rsidR="00E543C9">
        <w:t xml:space="preserve"> entities </w:t>
      </w:r>
      <w:r w:rsidR="0097720D">
        <w:t xml:space="preserve">available </w:t>
      </w:r>
      <w:r w:rsidR="00E543C9">
        <w:t xml:space="preserve">in </w:t>
      </w:r>
      <w:r w:rsidR="00E7763A">
        <w:t xml:space="preserve">63 of the 95 cells in the first wave. The remaining 460,000 </w:t>
      </w:r>
      <w:r w:rsidR="005E1989">
        <w:t xml:space="preserve">entities </w:t>
      </w:r>
      <w:r w:rsidR="00E10098">
        <w:t xml:space="preserve">of the </w:t>
      </w:r>
      <w:r w:rsidR="00C63966">
        <w:t xml:space="preserve">D&amp;B </w:t>
      </w:r>
      <w:r w:rsidR="00E10098">
        <w:t xml:space="preserve">sample will be saved for the second and third wave. </w:t>
      </w:r>
      <w:r w:rsidR="002E2B6A">
        <w:t xml:space="preserve"> </w:t>
      </w:r>
    </w:p>
    <w:p w:rsidR="001F1C9E" w:rsidRPr="00B678DF" w:rsidP="00B678DF" w14:paraId="644654C9" w14:textId="7ED0B1D0">
      <w:pPr>
        <w:keepNext/>
        <w:spacing w:after="0"/>
        <w:rPr>
          <w:b/>
          <w:bCs/>
        </w:rPr>
      </w:pPr>
      <w:r w:rsidRPr="00B678DF">
        <w:rPr>
          <w:b/>
          <w:bCs/>
        </w:rPr>
        <w:t xml:space="preserve">Table </w:t>
      </w:r>
      <w:r w:rsidR="0014396D">
        <w:rPr>
          <w:b/>
          <w:bCs/>
        </w:rPr>
        <w:t>6</w:t>
      </w:r>
      <w:r w:rsidRPr="00B678DF" w:rsidR="003C5C73">
        <w:rPr>
          <w:b/>
          <w:bCs/>
        </w:rPr>
        <w:t>.</w:t>
      </w:r>
      <w:r w:rsidRPr="00B678DF">
        <w:rPr>
          <w:b/>
          <w:bCs/>
        </w:rPr>
        <w:t xml:space="preserve"> First Wave Sample Allocation</w:t>
      </w:r>
    </w:p>
    <w:tbl>
      <w:tblPr>
        <w:tblW w:w="6752" w:type="dxa"/>
        <w:tblLook w:val="04A0"/>
      </w:tblPr>
      <w:tblGrid>
        <w:gridCol w:w="991"/>
        <w:gridCol w:w="1107"/>
        <w:gridCol w:w="931"/>
        <w:gridCol w:w="931"/>
        <w:gridCol w:w="931"/>
        <w:gridCol w:w="864"/>
        <w:gridCol w:w="997"/>
      </w:tblGrid>
      <w:tr w14:paraId="01EA6B6E" w14:textId="77777777" w:rsidTr="001F1C9E">
        <w:tblPrEx>
          <w:tblW w:w="6752" w:type="dxa"/>
          <w:tblLook w:val="04A0"/>
        </w:tblPrEx>
        <w:trPr>
          <w:trHeight w:val="240"/>
        </w:trPr>
        <w:tc>
          <w:tcPr>
            <w:tcW w:w="991" w:type="dxa"/>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rsidR="001F1C9E" w:rsidRPr="001F1C9E" w:rsidP="00B678DF" w14:paraId="0BEDF41B" w14:textId="39D83D8E">
            <w:pPr>
              <w:keepNext/>
              <w:spacing w:after="0" w:line="240" w:lineRule="auto"/>
              <w:jc w:val="center"/>
              <w:rPr>
                <w:rFonts w:ascii="Arial" w:eastAsia="Times New Roman" w:hAnsi="Arial" w:cs="Arial"/>
                <w:b/>
                <w:bCs/>
                <w:color w:val="112277"/>
                <w:kern w:val="0"/>
                <w:sz w:val="19"/>
                <w:szCs w:val="19"/>
                <w14:ligatures w14:val="none"/>
              </w:rPr>
            </w:pPr>
          </w:p>
        </w:tc>
        <w:tc>
          <w:tcPr>
            <w:tcW w:w="5761" w:type="dxa"/>
            <w:gridSpan w:val="6"/>
            <w:tcBorders>
              <w:top w:val="single" w:sz="4" w:space="0" w:color="B0B7BB"/>
              <w:left w:val="nil"/>
              <w:bottom w:val="single" w:sz="4" w:space="0" w:color="B0B7BB"/>
              <w:right w:val="single" w:sz="4" w:space="0" w:color="B0B7BB"/>
            </w:tcBorders>
            <w:shd w:val="clear" w:color="000000" w:fill="EDF2F9"/>
            <w:noWrap/>
            <w:vAlign w:val="bottom"/>
            <w:hideMark/>
          </w:tcPr>
          <w:p w:rsidR="001F1C9E" w:rsidRPr="001F1C9E" w:rsidP="00B678DF" w14:paraId="42BA58B8" w14:textId="428946FF">
            <w:pPr>
              <w:keepNext/>
              <w:spacing w:after="0" w:line="240" w:lineRule="auto"/>
              <w:jc w:val="center"/>
              <w:rPr>
                <w:rFonts w:ascii="Arial" w:eastAsia="Times New Roman" w:hAnsi="Arial" w:cs="Arial"/>
                <w:b/>
                <w:bCs/>
                <w:color w:val="112277"/>
                <w:kern w:val="0"/>
                <w:sz w:val="19"/>
                <w:szCs w:val="19"/>
                <w14:ligatures w14:val="none"/>
              </w:rPr>
            </w:pPr>
            <w:r>
              <w:rPr>
                <w:rFonts w:ascii="Arial" w:eastAsia="Times New Roman" w:hAnsi="Arial" w:cs="Arial"/>
                <w:b/>
                <w:bCs/>
                <w:color w:val="112277"/>
                <w:kern w:val="0"/>
                <w:sz w:val="19"/>
                <w:szCs w:val="19"/>
                <w14:ligatures w14:val="none"/>
              </w:rPr>
              <w:t>Employee Category</w:t>
            </w:r>
            <w:r w:rsidRPr="001F1C9E">
              <w:rPr>
                <w:rFonts w:ascii="Arial" w:eastAsia="Times New Roman" w:hAnsi="Arial" w:cs="Arial"/>
                <w:b/>
                <w:bCs/>
                <w:color w:val="112277"/>
                <w:kern w:val="0"/>
                <w:sz w:val="19"/>
                <w:szCs w:val="19"/>
                <w14:ligatures w14:val="none"/>
              </w:rPr>
              <w:t> </w:t>
            </w:r>
          </w:p>
        </w:tc>
      </w:tr>
      <w:tr w14:paraId="7C89C490" w14:textId="77777777" w:rsidTr="00DD1746">
        <w:tblPrEx>
          <w:tblW w:w="6752" w:type="dxa"/>
          <w:tblLook w:val="04A0"/>
        </w:tblPrEx>
        <w:trPr>
          <w:trHeight w:val="240"/>
        </w:trPr>
        <w:tc>
          <w:tcPr>
            <w:tcW w:w="991" w:type="dxa"/>
            <w:tcBorders>
              <w:top w:val="nil"/>
              <w:left w:val="single" w:sz="4" w:space="0" w:color="B0B7BB"/>
              <w:bottom w:val="single" w:sz="4" w:space="0" w:color="B0B7BB"/>
              <w:right w:val="single" w:sz="4" w:space="0" w:color="B0B7BB"/>
            </w:tcBorders>
            <w:shd w:val="clear" w:color="000000" w:fill="EDF2F9"/>
            <w:noWrap/>
            <w:hideMark/>
          </w:tcPr>
          <w:p w:rsidR="001F1C9E" w:rsidRPr="001F1C9E" w:rsidP="00B678DF" w14:paraId="1928139C" w14:textId="24390096">
            <w:pPr>
              <w:keepNext/>
              <w:spacing w:after="0" w:line="240" w:lineRule="auto"/>
              <w:rPr>
                <w:rFonts w:ascii="Arial" w:eastAsia="Times New Roman" w:hAnsi="Arial" w:cs="Arial"/>
                <w:b/>
                <w:bCs/>
                <w:color w:val="112277"/>
                <w:kern w:val="0"/>
                <w:sz w:val="19"/>
                <w:szCs w:val="19"/>
                <w14:ligatures w14:val="none"/>
              </w:rPr>
            </w:pPr>
            <w:r>
              <w:rPr>
                <w:rFonts w:ascii="Arial" w:eastAsia="Times New Roman" w:hAnsi="Arial" w:cs="Arial"/>
                <w:b/>
                <w:bCs/>
                <w:color w:val="112277"/>
                <w:kern w:val="0"/>
                <w:sz w:val="19"/>
                <w:szCs w:val="19"/>
                <w14:ligatures w14:val="none"/>
              </w:rPr>
              <w:t>NAICS 2-Digit</w:t>
            </w:r>
          </w:p>
        </w:tc>
        <w:tc>
          <w:tcPr>
            <w:tcW w:w="1107" w:type="dxa"/>
            <w:tcBorders>
              <w:top w:val="nil"/>
              <w:left w:val="nil"/>
              <w:bottom w:val="single" w:sz="4" w:space="0" w:color="B0B7BB"/>
              <w:right w:val="single" w:sz="4" w:space="0" w:color="B0B7BB"/>
            </w:tcBorders>
            <w:shd w:val="clear" w:color="000000" w:fill="EDF2F9"/>
            <w:noWrap/>
            <w:vAlign w:val="bottom"/>
            <w:hideMark/>
          </w:tcPr>
          <w:p w:rsidR="001F1C9E" w:rsidRPr="001F1C9E" w:rsidP="00B678DF" w14:paraId="31850770" w14:textId="7B4B8C40">
            <w:pPr>
              <w:keepNext/>
              <w:spacing w:after="0" w:line="240" w:lineRule="auto"/>
              <w:jc w:val="right"/>
              <w:rPr>
                <w:rFonts w:ascii="Arial" w:eastAsia="Times New Roman" w:hAnsi="Arial" w:cs="Arial"/>
                <w:b/>
                <w:bCs/>
                <w:color w:val="112277"/>
                <w:kern w:val="0"/>
                <w:sz w:val="19"/>
                <w:szCs w:val="19"/>
                <w14:ligatures w14:val="none"/>
              </w:rPr>
            </w:pPr>
            <w:r w:rsidRPr="001F1C9E">
              <w:rPr>
                <w:rFonts w:ascii="Arial" w:eastAsia="Times New Roman" w:hAnsi="Arial" w:cs="Arial"/>
                <w:b/>
                <w:bCs/>
                <w:color w:val="112277"/>
                <w:kern w:val="0"/>
                <w:sz w:val="19"/>
                <w:szCs w:val="19"/>
                <w14:ligatures w14:val="none"/>
              </w:rPr>
              <w:t>1</w:t>
            </w:r>
            <w:r w:rsidR="00AA73F8">
              <w:rPr>
                <w:rFonts w:ascii="Arial" w:eastAsia="Times New Roman" w:hAnsi="Arial" w:cs="Arial"/>
                <w:b/>
                <w:bCs/>
                <w:color w:val="112277"/>
                <w:kern w:val="0"/>
                <w:sz w:val="19"/>
                <w:szCs w:val="19"/>
                <w14:ligatures w14:val="none"/>
              </w:rPr>
              <w:t>-9</w:t>
            </w:r>
          </w:p>
        </w:tc>
        <w:tc>
          <w:tcPr>
            <w:tcW w:w="931" w:type="dxa"/>
            <w:tcBorders>
              <w:top w:val="nil"/>
              <w:left w:val="nil"/>
              <w:bottom w:val="single" w:sz="4" w:space="0" w:color="B0B7BB"/>
              <w:right w:val="single" w:sz="4" w:space="0" w:color="B0B7BB"/>
            </w:tcBorders>
            <w:shd w:val="clear" w:color="000000" w:fill="EDF2F9"/>
            <w:noWrap/>
            <w:vAlign w:val="bottom"/>
            <w:hideMark/>
          </w:tcPr>
          <w:p w:rsidR="001F1C9E" w:rsidRPr="001F1C9E" w:rsidP="00B678DF" w14:paraId="577B3445" w14:textId="20BEB0BC">
            <w:pPr>
              <w:keepNext/>
              <w:spacing w:after="0" w:line="240" w:lineRule="auto"/>
              <w:jc w:val="right"/>
              <w:rPr>
                <w:rFonts w:ascii="Arial" w:eastAsia="Times New Roman" w:hAnsi="Arial" w:cs="Arial"/>
                <w:b/>
                <w:bCs/>
                <w:color w:val="112277"/>
                <w:kern w:val="0"/>
                <w:sz w:val="19"/>
                <w:szCs w:val="19"/>
                <w14:ligatures w14:val="none"/>
              </w:rPr>
            </w:pPr>
            <w:r>
              <w:rPr>
                <w:rFonts w:ascii="Arial" w:eastAsia="Times New Roman" w:hAnsi="Arial" w:cs="Arial"/>
                <w:b/>
                <w:bCs/>
                <w:color w:val="112277"/>
                <w:kern w:val="0"/>
                <w:sz w:val="19"/>
                <w:szCs w:val="19"/>
                <w14:ligatures w14:val="none"/>
              </w:rPr>
              <w:t>10-</w:t>
            </w:r>
            <w:r w:rsidR="00DD1746">
              <w:rPr>
                <w:rFonts w:ascii="Arial" w:eastAsia="Times New Roman" w:hAnsi="Arial" w:cs="Arial"/>
                <w:b/>
                <w:bCs/>
                <w:color w:val="112277"/>
                <w:kern w:val="0"/>
                <w:sz w:val="19"/>
                <w:szCs w:val="19"/>
                <w14:ligatures w14:val="none"/>
              </w:rPr>
              <w:t>4</w:t>
            </w:r>
            <w:r>
              <w:rPr>
                <w:rFonts w:ascii="Arial" w:eastAsia="Times New Roman" w:hAnsi="Arial" w:cs="Arial"/>
                <w:b/>
                <w:bCs/>
                <w:color w:val="112277"/>
                <w:kern w:val="0"/>
                <w:sz w:val="19"/>
                <w:szCs w:val="19"/>
                <w14:ligatures w14:val="none"/>
              </w:rPr>
              <w:t>9</w:t>
            </w:r>
          </w:p>
        </w:tc>
        <w:tc>
          <w:tcPr>
            <w:tcW w:w="931" w:type="dxa"/>
            <w:tcBorders>
              <w:top w:val="nil"/>
              <w:left w:val="nil"/>
              <w:bottom w:val="single" w:sz="4" w:space="0" w:color="B0B7BB"/>
              <w:right w:val="single" w:sz="4" w:space="0" w:color="B0B7BB"/>
            </w:tcBorders>
            <w:shd w:val="clear" w:color="000000" w:fill="EDF2F9"/>
            <w:noWrap/>
            <w:vAlign w:val="bottom"/>
            <w:hideMark/>
          </w:tcPr>
          <w:p w:rsidR="001F1C9E" w:rsidRPr="001F1C9E" w:rsidP="00B678DF" w14:paraId="2C911A14" w14:textId="11F0946F">
            <w:pPr>
              <w:keepNext/>
              <w:spacing w:after="0" w:line="240" w:lineRule="auto"/>
              <w:jc w:val="right"/>
              <w:rPr>
                <w:rFonts w:ascii="Arial" w:eastAsia="Times New Roman" w:hAnsi="Arial" w:cs="Arial"/>
                <w:b/>
                <w:bCs/>
                <w:color w:val="112277"/>
                <w:kern w:val="0"/>
                <w:sz w:val="19"/>
                <w:szCs w:val="19"/>
                <w14:ligatures w14:val="none"/>
              </w:rPr>
            </w:pPr>
            <w:r>
              <w:rPr>
                <w:rFonts w:ascii="Arial" w:eastAsia="Times New Roman" w:hAnsi="Arial" w:cs="Arial"/>
                <w:b/>
                <w:bCs/>
                <w:color w:val="112277"/>
                <w:kern w:val="0"/>
                <w:sz w:val="19"/>
                <w:szCs w:val="19"/>
                <w14:ligatures w14:val="none"/>
              </w:rPr>
              <w:t>50</w:t>
            </w:r>
            <w:r w:rsidR="00AA73F8">
              <w:rPr>
                <w:rFonts w:ascii="Arial" w:eastAsia="Times New Roman" w:hAnsi="Arial" w:cs="Arial"/>
                <w:b/>
                <w:bCs/>
                <w:color w:val="112277"/>
                <w:kern w:val="0"/>
                <w:sz w:val="19"/>
                <w:szCs w:val="19"/>
                <w14:ligatures w14:val="none"/>
              </w:rPr>
              <w:t>-</w:t>
            </w:r>
            <w:r>
              <w:rPr>
                <w:rFonts w:ascii="Arial" w:eastAsia="Times New Roman" w:hAnsi="Arial" w:cs="Arial"/>
                <w:b/>
                <w:bCs/>
                <w:color w:val="112277"/>
                <w:kern w:val="0"/>
                <w:sz w:val="19"/>
                <w:szCs w:val="19"/>
                <w14:ligatures w14:val="none"/>
              </w:rPr>
              <w:t>24</w:t>
            </w:r>
            <w:r w:rsidR="00AA73F8">
              <w:rPr>
                <w:rFonts w:ascii="Arial" w:eastAsia="Times New Roman" w:hAnsi="Arial" w:cs="Arial"/>
                <w:b/>
                <w:bCs/>
                <w:color w:val="112277"/>
                <w:kern w:val="0"/>
                <w:sz w:val="19"/>
                <w:szCs w:val="19"/>
                <w14:ligatures w14:val="none"/>
              </w:rPr>
              <w:t>9</w:t>
            </w:r>
          </w:p>
        </w:tc>
        <w:tc>
          <w:tcPr>
            <w:tcW w:w="931" w:type="dxa"/>
            <w:tcBorders>
              <w:top w:val="nil"/>
              <w:left w:val="nil"/>
              <w:bottom w:val="single" w:sz="4" w:space="0" w:color="B0B7BB"/>
              <w:right w:val="single" w:sz="4" w:space="0" w:color="B0B7BB"/>
            </w:tcBorders>
            <w:shd w:val="clear" w:color="000000" w:fill="EDF2F9"/>
            <w:noWrap/>
            <w:vAlign w:val="bottom"/>
            <w:hideMark/>
          </w:tcPr>
          <w:p w:rsidR="001F1C9E" w:rsidRPr="001F1C9E" w:rsidP="00B678DF" w14:paraId="55A23107" w14:textId="761DC733">
            <w:pPr>
              <w:keepNext/>
              <w:spacing w:after="0" w:line="240" w:lineRule="auto"/>
              <w:jc w:val="right"/>
              <w:rPr>
                <w:rFonts w:ascii="Arial" w:eastAsia="Times New Roman" w:hAnsi="Arial" w:cs="Arial"/>
                <w:b/>
                <w:bCs/>
                <w:color w:val="112277"/>
                <w:kern w:val="0"/>
                <w:sz w:val="19"/>
                <w:szCs w:val="19"/>
                <w14:ligatures w14:val="none"/>
              </w:rPr>
            </w:pPr>
            <w:r>
              <w:rPr>
                <w:rFonts w:ascii="Arial" w:eastAsia="Times New Roman" w:hAnsi="Arial" w:cs="Arial"/>
                <w:b/>
                <w:bCs/>
                <w:color w:val="112277"/>
                <w:kern w:val="0"/>
                <w:sz w:val="19"/>
                <w:szCs w:val="19"/>
                <w14:ligatures w14:val="none"/>
              </w:rPr>
              <w:t>250</w:t>
            </w:r>
            <w:r w:rsidR="00AA73F8">
              <w:rPr>
                <w:rFonts w:ascii="Arial" w:eastAsia="Times New Roman" w:hAnsi="Arial" w:cs="Arial"/>
                <w:b/>
                <w:bCs/>
                <w:color w:val="112277"/>
                <w:kern w:val="0"/>
                <w:sz w:val="19"/>
                <w:szCs w:val="19"/>
                <w14:ligatures w14:val="none"/>
              </w:rPr>
              <w:t>-</w:t>
            </w:r>
            <w:r>
              <w:rPr>
                <w:rFonts w:ascii="Arial" w:eastAsia="Times New Roman" w:hAnsi="Arial" w:cs="Arial"/>
                <w:b/>
                <w:bCs/>
                <w:color w:val="112277"/>
                <w:kern w:val="0"/>
                <w:sz w:val="19"/>
                <w:szCs w:val="19"/>
                <w14:ligatures w14:val="none"/>
              </w:rPr>
              <w:t>9</w:t>
            </w:r>
            <w:r w:rsidR="00AA73F8">
              <w:rPr>
                <w:rFonts w:ascii="Arial" w:eastAsia="Times New Roman" w:hAnsi="Arial" w:cs="Arial"/>
                <w:b/>
                <w:bCs/>
                <w:color w:val="112277"/>
                <w:kern w:val="0"/>
                <w:sz w:val="19"/>
                <w:szCs w:val="19"/>
                <w14:ligatures w14:val="none"/>
              </w:rPr>
              <w:t>99</w:t>
            </w:r>
          </w:p>
        </w:tc>
        <w:tc>
          <w:tcPr>
            <w:tcW w:w="864" w:type="dxa"/>
            <w:tcBorders>
              <w:top w:val="nil"/>
              <w:left w:val="nil"/>
              <w:bottom w:val="single" w:sz="4" w:space="0" w:color="B0B7BB"/>
              <w:right w:val="single" w:sz="4" w:space="0" w:color="B0B7BB"/>
            </w:tcBorders>
            <w:shd w:val="clear" w:color="000000" w:fill="EDF2F9"/>
            <w:noWrap/>
            <w:vAlign w:val="bottom"/>
            <w:hideMark/>
          </w:tcPr>
          <w:p w:rsidR="001F1C9E" w:rsidRPr="001F1C9E" w:rsidP="00B678DF" w14:paraId="4A3FC97C" w14:textId="478F479D">
            <w:pPr>
              <w:keepNext/>
              <w:spacing w:after="0" w:line="240" w:lineRule="auto"/>
              <w:jc w:val="right"/>
              <w:rPr>
                <w:rFonts w:ascii="Arial" w:eastAsia="Times New Roman" w:hAnsi="Arial" w:cs="Arial"/>
                <w:b/>
                <w:bCs/>
                <w:color w:val="112277"/>
                <w:kern w:val="0"/>
                <w:sz w:val="19"/>
                <w:szCs w:val="19"/>
                <w14:ligatures w14:val="none"/>
              </w:rPr>
            </w:pPr>
            <w:r>
              <w:rPr>
                <w:rFonts w:ascii="Arial" w:eastAsia="Times New Roman" w:hAnsi="Arial" w:cs="Arial"/>
                <w:b/>
                <w:bCs/>
                <w:color w:val="112277"/>
                <w:kern w:val="0"/>
                <w:sz w:val="19"/>
                <w:szCs w:val="19"/>
                <w14:ligatures w14:val="none"/>
              </w:rPr>
              <w:t xml:space="preserve">&gt; </w:t>
            </w:r>
            <w:r w:rsidR="00DD1746">
              <w:rPr>
                <w:rFonts w:ascii="Arial" w:eastAsia="Times New Roman" w:hAnsi="Arial" w:cs="Arial"/>
                <w:b/>
                <w:bCs/>
                <w:color w:val="112277"/>
                <w:kern w:val="0"/>
                <w:sz w:val="19"/>
                <w:szCs w:val="19"/>
                <w14:ligatures w14:val="none"/>
              </w:rPr>
              <w:t>10</w:t>
            </w:r>
            <w:r>
              <w:rPr>
                <w:rFonts w:ascii="Arial" w:eastAsia="Times New Roman" w:hAnsi="Arial" w:cs="Arial"/>
                <w:b/>
                <w:bCs/>
                <w:color w:val="112277"/>
                <w:kern w:val="0"/>
                <w:sz w:val="19"/>
                <w:szCs w:val="19"/>
                <w14:ligatures w14:val="none"/>
              </w:rPr>
              <w:t>00</w:t>
            </w:r>
          </w:p>
        </w:tc>
        <w:tc>
          <w:tcPr>
            <w:tcW w:w="997" w:type="dxa"/>
            <w:tcBorders>
              <w:top w:val="nil"/>
              <w:left w:val="nil"/>
              <w:bottom w:val="single" w:sz="4" w:space="0" w:color="B0B7BB"/>
              <w:right w:val="single" w:sz="4" w:space="0" w:color="B0B7BB"/>
            </w:tcBorders>
            <w:shd w:val="clear" w:color="000000" w:fill="EDF2F9"/>
            <w:noWrap/>
            <w:vAlign w:val="bottom"/>
            <w:hideMark/>
          </w:tcPr>
          <w:p w:rsidR="001F1C9E" w:rsidRPr="001F1C9E" w:rsidP="00B678DF" w14:paraId="0C218220" w14:textId="77777777">
            <w:pPr>
              <w:keepNext/>
              <w:spacing w:after="0" w:line="240" w:lineRule="auto"/>
              <w:jc w:val="right"/>
              <w:rPr>
                <w:rFonts w:ascii="Arial" w:eastAsia="Times New Roman" w:hAnsi="Arial" w:cs="Arial"/>
                <w:b/>
                <w:bCs/>
                <w:color w:val="112277"/>
                <w:kern w:val="0"/>
                <w:sz w:val="19"/>
                <w:szCs w:val="19"/>
                <w14:ligatures w14:val="none"/>
              </w:rPr>
            </w:pPr>
            <w:r w:rsidRPr="001F1C9E">
              <w:rPr>
                <w:rFonts w:ascii="Arial" w:eastAsia="Times New Roman" w:hAnsi="Arial" w:cs="Arial"/>
                <w:b/>
                <w:bCs/>
                <w:color w:val="112277"/>
                <w:kern w:val="0"/>
                <w:sz w:val="19"/>
                <w:szCs w:val="19"/>
                <w14:ligatures w14:val="none"/>
              </w:rPr>
              <w:t>Total</w:t>
            </w:r>
          </w:p>
        </w:tc>
      </w:tr>
      <w:tr w14:paraId="7F7D14DE" w14:textId="77777777" w:rsidTr="00DD1746">
        <w:tblPrEx>
          <w:tblW w:w="6752" w:type="dxa"/>
          <w:tblLook w:val="04A0"/>
        </w:tblPrEx>
        <w:trPr>
          <w:trHeight w:val="240"/>
        </w:trPr>
        <w:tc>
          <w:tcPr>
            <w:tcW w:w="991" w:type="dxa"/>
            <w:tcBorders>
              <w:top w:val="nil"/>
              <w:left w:val="single" w:sz="4" w:space="0" w:color="B0B7BB"/>
              <w:bottom w:val="single" w:sz="4" w:space="0" w:color="B0B7BB"/>
              <w:right w:val="single" w:sz="4" w:space="0" w:color="B0B7BB"/>
            </w:tcBorders>
            <w:shd w:val="clear" w:color="000000" w:fill="EDF2F9"/>
            <w:noWrap/>
            <w:hideMark/>
          </w:tcPr>
          <w:p w:rsidR="001F1C9E" w:rsidRPr="001F1C9E" w:rsidP="00B678DF" w14:paraId="4C46B854" w14:textId="77777777">
            <w:pPr>
              <w:keepNext/>
              <w:spacing w:after="0" w:line="240" w:lineRule="auto"/>
              <w:jc w:val="right"/>
              <w:rPr>
                <w:rFonts w:ascii="Arial" w:eastAsia="Times New Roman" w:hAnsi="Arial" w:cs="Arial"/>
                <w:b/>
                <w:bCs/>
                <w:color w:val="112277"/>
                <w:kern w:val="0"/>
                <w:sz w:val="19"/>
                <w:szCs w:val="19"/>
                <w14:ligatures w14:val="none"/>
              </w:rPr>
            </w:pPr>
            <w:r w:rsidRPr="001F1C9E">
              <w:rPr>
                <w:rFonts w:ascii="Arial" w:eastAsia="Times New Roman" w:hAnsi="Arial" w:cs="Arial"/>
                <w:b/>
                <w:bCs/>
                <w:color w:val="112277"/>
                <w:kern w:val="0"/>
                <w:sz w:val="19"/>
                <w:szCs w:val="19"/>
                <w14:ligatures w14:val="none"/>
              </w:rPr>
              <w:t>11</w:t>
            </w:r>
          </w:p>
        </w:tc>
        <w:tc>
          <w:tcPr>
            <w:tcW w:w="1107" w:type="dxa"/>
            <w:tcBorders>
              <w:top w:val="single" w:sz="4" w:space="0" w:color="C1C1C1"/>
              <w:left w:val="single" w:sz="4" w:space="0" w:color="C1C1C1"/>
              <w:bottom w:val="single" w:sz="4" w:space="0" w:color="C1C1C1"/>
              <w:right w:val="single" w:sz="4" w:space="0" w:color="C1C1C1"/>
            </w:tcBorders>
            <w:shd w:val="clear" w:color="000000" w:fill="FFFFFF"/>
            <w:noWrap/>
            <w:hideMark/>
          </w:tcPr>
          <w:p w:rsidR="001F1C9E" w:rsidRPr="001F1C9E" w:rsidP="00B678DF" w14:paraId="501A5DA2"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5999</w:t>
            </w:r>
          </w:p>
        </w:tc>
        <w:tc>
          <w:tcPr>
            <w:tcW w:w="931" w:type="dxa"/>
            <w:tcBorders>
              <w:top w:val="single" w:sz="4" w:space="0" w:color="C1C1C1"/>
              <w:left w:val="nil"/>
              <w:bottom w:val="single" w:sz="4" w:space="0" w:color="C1C1C1"/>
              <w:right w:val="single" w:sz="4" w:space="0" w:color="C1C1C1"/>
            </w:tcBorders>
            <w:shd w:val="clear" w:color="000000" w:fill="FFFFFF"/>
            <w:noWrap/>
            <w:hideMark/>
          </w:tcPr>
          <w:p w:rsidR="001F1C9E" w:rsidRPr="001F1C9E" w:rsidP="00B678DF" w14:paraId="1E86F801"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916</w:t>
            </w:r>
          </w:p>
        </w:tc>
        <w:tc>
          <w:tcPr>
            <w:tcW w:w="931" w:type="dxa"/>
            <w:tcBorders>
              <w:top w:val="single" w:sz="4" w:space="0" w:color="C1C1C1"/>
              <w:left w:val="nil"/>
              <w:bottom w:val="single" w:sz="4" w:space="0" w:color="C1C1C1"/>
              <w:right w:val="single" w:sz="4" w:space="0" w:color="C1C1C1"/>
            </w:tcBorders>
            <w:shd w:val="clear" w:color="000000" w:fill="FFFFFF"/>
            <w:noWrap/>
            <w:hideMark/>
          </w:tcPr>
          <w:p w:rsidR="001F1C9E" w:rsidRPr="001F1C9E" w:rsidP="00B678DF" w14:paraId="3AE50446"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675</w:t>
            </w:r>
          </w:p>
        </w:tc>
        <w:tc>
          <w:tcPr>
            <w:tcW w:w="931" w:type="dxa"/>
            <w:tcBorders>
              <w:top w:val="single" w:sz="4" w:space="0" w:color="C1C1C1"/>
              <w:left w:val="nil"/>
              <w:bottom w:val="single" w:sz="4" w:space="0" w:color="C1C1C1"/>
              <w:right w:val="single" w:sz="4" w:space="0" w:color="C1C1C1"/>
            </w:tcBorders>
            <w:shd w:val="clear" w:color="000000" w:fill="FFFFFF"/>
            <w:noWrap/>
            <w:hideMark/>
          </w:tcPr>
          <w:p w:rsidR="001F1C9E" w:rsidRPr="001F1C9E" w:rsidP="00B678DF" w14:paraId="7EE1B6F6"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216</w:t>
            </w:r>
          </w:p>
        </w:tc>
        <w:tc>
          <w:tcPr>
            <w:tcW w:w="864" w:type="dxa"/>
            <w:tcBorders>
              <w:top w:val="single" w:sz="4" w:space="0" w:color="C1C1C1"/>
              <w:left w:val="nil"/>
              <w:bottom w:val="single" w:sz="4" w:space="0" w:color="C1C1C1"/>
              <w:right w:val="single" w:sz="4" w:space="0" w:color="C1C1C1"/>
            </w:tcBorders>
            <w:shd w:val="clear" w:color="000000" w:fill="FFFFFF"/>
            <w:noWrap/>
            <w:hideMark/>
          </w:tcPr>
          <w:p w:rsidR="001F1C9E" w:rsidRPr="001F1C9E" w:rsidP="00B678DF" w14:paraId="3434EAC9"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34</w:t>
            </w:r>
          </w:p>
        </w:tc>
        <w:tc>
          <w:tcPr>
            <w:tcW w:w="997" w:type="dxa"/>
            <w:tcBorders>
              <w:top w:val="single" w:sz="4" w:space="0" w:color="C1C1C1"/>
              <w:left w:val="nil"/>
              <w:bottom w:val="single" w:sz="4" w:space="0" w:color="C1C1C1"/>
              <w:right w:val="single" w:sz="4" w:space="0" w:color="C1C1C1"/>
            </w:tcBorders>
            <w:shd w:val="clear" w:color="000000" w:fill="FFFFFF"/>
            <w:noWrap/>
            <w:hideMark/>
          </w:tcPr>
          <w:p w:rsidR="001F1C9E" w:rsidRPr="001F1C9E" w:rsidP="00B678DF" w14:paraId="6D1FFEC1"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7840</w:t>
            </w:r>
          </w:p>
        </w:tc>
      </w:tr>
      <w:tr w14:paraId="7E6257B9" w14:textId="77777777" w:rsidTr="00DD1746">
        <w:tblPrEx>
          <w:tblW w:w="6752" w:type="dxa"/>
          <w:tblLook w:val="04A0"/>
        </w:tblPrEx>
        <w:trPr>
          <w:trHeight w:val="240"/>
        </w:trPr>
        <w:tc>
          <w:tcPr>
            <w:tcW w:w="991" w:type="dxa"/>
            <w:tcBorders>
              <w:top w:val="nil"/>
              <w:left w:val="single" w:sz="4" w:space="0" w:color="B0B7BB"/>
              <w:bottom w:val="single" w:sz="4" w:space="0" w:color="B0B7BB"/>
              <w:right w:val="single" w:sz="4" w:space="0" w:color="B0B7BB"/>
            </w:tcBorders>
            <w:shd w:val="clear" w:color="000000" w:fill="EDF2F9"/>
            <w:noWrap/>
            <w:hideMark/>
          </w:tcPr>
          <w:p w:rsidR="001F1C9E" w:rsidRPr="001F1C9E" w:rsidP="00B678DF" w14:paraId="7C967212" w14:textId="77777777">
            <w:pPr>
              <w:keepNext/>
              <w:spacing w:after="0" w:line="240" w:lineRule="auto"/>
              <w:jc w:val="right"/>
              <w:rPr>
                <w:rFonts w:ascii="Arial" w:eastAsia="Times New Roman" w:hAnsi="Arial" w:cs="Arial"/>
                <w:b/>
                <w:bCs/>
                <w:color w:val="112277"/>
                <w:kern w:val="0"/>
                <w:sz w:val="19"/>
                <w:szCs w:val="19"/>
                <w14:ligatures w14:val="none"/>
              </w:rPr>
            </w:pPr>
            <w:r w:rsidRPr="001F1C9E">
              <w:rPr>
                <w:rFonts w:ascii="Arial" w:eastAsia="Times New Roman" w:hAnsi="Arial" w:cs="Arial"/>
                <w:b/>
                <w:bCs/>
                <w:color w:val="112277"/>
                <w:kern w:val="0"/>
                <w:sz w:val="19"/>
                <w:szCs w:val="19"/>
                <w14:ligatures w14:val="none"/>
              </w:rPr>
              <w:t>21</w:t>
            </w:r>
          </w:p>
        </w:tc>
        <w:tc>
          <w:tcPr>
            <w:tcW w:w="1107" w:type="dxa"/>
            <w:tcBorders>
              <w:top w:val="nil"/>
              <w:left w:val="single" w:sz="4" w:space="0" w:color="C1C1C1"/>
              <w:bottom w:val="single" w:sz="4" w:space="0" w:color="C1C1C1"/>
              <w:right w:val="single" w:sz="4" w:space="0" w:color="C1C1C1"/>
            </w:tcBorders>
            <w:shd w:val="clear" w:color="000000" w:fill="FFFFFF"/>
            <w:noWrap/>
            <w:hideMark/>
          </w:tcPr>
          <w:p w:rsidR="001F1C9E" w:rsidRPr="001F1C9E" w:rsidP="00B678DF" w14:paraId="32A30C42"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5999</w:t>
            </w:r>
          </w:p>
        </w:tc>
        <w:tc>
          <w:tcPr>
            <w:tcW w:w="931" w:type="dxa"/>
            <w:tcBorders>
              <w:top w:val="nil"/>
              <w:left w:val="nil"/>
              <w:bottom w:val="single" w:sz="4" w:space="0" w:color="C1C1C1"/>
              <w:right w:val="single" w:sz="4" w:space="0" w:color="C1C1C1"/>
            </w:tcBorders>
            <w:shd w:val="clear" w:color="000000" w:fill="FFFFFF"/>
            <w:noWrap/>
            <w:hideMark/>
          </w:tcPr>
          <w:p w:rsidR="001F1C9E" w:rsidRPr="001F1C9E" w:rsidP="00B678DF" w14:paraId="341A1339"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2282</w:t>
            </w:r>
          </w:p>
        </w:tc>
        <w:tc>
          <w:tcPr>
            <w:tcW w:w="931" w:type="dxa"/>
            <w:tcBorders>
              <w:top w:val="nil"/>
              <w:left w:val="nil"/>
              <w:bottom w:val="single" w:sz="4" w:space="0" w:color="C1C1C1"/>
              <w:right w:val="single" w:sz="4" w:space="0" w:color="C1C1C1"/>
            </w:tcBorders>
            <w:shd w:val="clear" w:color="000000" w:fill="FFFFFF"/>
            <w:noWrap/>
            <w:hideMark/>
          </w:tcPr>
          <w:p w:rsidR="001F1C9E" w:rsidRPr="001F1C9E" w:rsidP="00B678DF" w14:paraId="676043FA"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1119</w:t>
            </w:r>
          </w:p>
        </w:tc>
        <w:tc>
          <w:tcPr>
            <w:tcW w:w="931" w:type="dxa"/>
            <w:tcBorders>
              <w:top w:val="nil"/>
              <w:left w:val="nil"/>
              <w:bottom w:val="single" w:sz="4" w:space="0" w:color="C1C1C1"/>
              <w:right w:val="single" w:sz="4" w:space="0" w:color="C1C1C1"/>
            </w:tcBorders>
            <w:shd w:val="clear" w:color="000000" w:fill="FFFFFF"/>
            <w:noWrap/>
            <w:hideMark/>
          </w:tcPr>
          <w:p w:rsidR="001F1C9E" w:rsidRPr="001F1C9E" w:rsidP="00B678DF" w14:paraId="731CB897"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335</w:t>
            </w:r>
          </w:p>
        </w:tc>
        <w:tc>
          <w:tcPr>
            <w:tcW w:w="864" w:type="dxa"/>
            <w:tcBorders>
              <w:top w:val="nil"/>
              <w:left w:val="nil"/>
              <w:bottom w:val="single" w:sz="4" w:space="0" w:color="C1C1C1"/>
              <w:right w:val="single" w:sz="4" w:space="0" w:color="C1C1C1"/>
            </w:tcBorders>
            <w:shd w:val="clear" w:color="000000" w:fill="FFFFFF"/>
            <w:noWrap/>
            <w:hideMark/>
          </w:tcPr>
          <w:p w:rsidR="001F1C9E" w:rsidRPr="001F1C9E" w:rsidP="00B678DF" w14:paraId="2FE272D7"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56</w:t>
            </w:r>
          </w:p>
        </w:tc>
        <w:tc>
          <w:tcPr>
            <w:tcW w:w="997" w:type="dxa"/>
            <w:tcBorders>
              <w:top w:val="nil"/>
              <w:left w:val="nil"/>
              <w:bottom w:val="single" w:sz="4" w:space="0" w:color="C1C1C1"/>
              <w:right w:val="single" w:sz="4" w:space="0" w:color="C1C1C1"/>
            </w:tcBorders>
            <w:shd w:val="clear" w:color="000000" w:fill="FFFFFF"/>
            <w:noWrap/>
            <w:hideMark/>
          </w:tcPr>
          <w:p w:rsidR="001F1C9E" w:rsidRPr="001F1C9E" w:rsidP="00B678DF" w14:paraId="1D5C70DC"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9791</w:t>
            </w:r>
          </w:p>
        </w:tc>
      </w:tr>
      <w:tr w14:paraId="58C713A2" w14:textId="77777777" w:rsidTr="00DD1746">
        <w:tblPrEx>
          <w:tblW w:w="6752" w:type="dxa"/>
          <w:tblLook w:val="04A0"/>
        </w:tblPrEx>
        <w:trPr>
          <w:trHeight w:val="240"/>
        </w:trPr>
        <w:tc>
          <w:tcPr>
            <w:tcW w:w="991" w:type="dxa"/>
            <w:tcBorders>
              <w:top w:val="single" w:sz="4" w:space="0" w:color="B0B7BB"/>
              <w:left w:val="single" w:sz="4" w:space="0" w:color="B0B7BB"/>
              <w:bottom w:val="single" w:sz="4" w:space="0" w:color="B0B7BB"/>
              <w:right w:val="single" w:sz="4" w:space="0" w:color="B0B7BB"/>
            </w:tcBorders>
            <w:shd w:val="clear" w:color="auto" w:fill="EDF2F9"/>
            <w:noWrap/>
            <w:hideMark/>
          </w:tcPr>
          <w:p w:rsidR="001F1C9E" w:rsidRPr="001F1C9E" w:rsidP="00B678DF" w14:paraId="1DCC5011" w14:textId="77777777">
            <w:pPr>
              <w:keepNext/>
              <w:spacing w:after="0" w:line="240" w:lineRule="auto"/>
              <w:jc w:val="right"/>
              <w:rPr>
                <w:rFonts w:ascii="Arial" w:eastAsia="Times New Roman" w:hAnsi="Arial" w:cs="Arial"/>
                <w:b/>
                <w:bCs/>
                <w:color w:val="112277"/>
                <w:kern w:val="0"/>
                <w:sz w:val="19"/>
                <w:szCs w:val="19"/>
                <w14:ligatures w14:val="none"/>
              </w:rPr>
            </w:pPr>
            <w:r w:rsidRPr="001F1C9E">
              <w:rPr>
                <w:rFonts w:ascii="Arial" w:eastAsia="Times New Roman" w:hAnsi="Arial" w:cs="Arial"/>
                <w:b/>
                <w:bCs/>
                <w:color w:val="112277"/>
                <w:kern w:val="0"/>
                <w:sz w:val="19"/>
                <w:szCs w:val="19"/>
                <w14:ligatures w14:val="none"/>
              </w:rPr>
              <w:t>22</w:t>
            </w:r>
          </w:p>
        </w:tc>
        <w:tc>
          <w:tcPr>
            <w:tcW w:w="1107" w:type="dxa"/>
            <w:tcBorders>
              <w:top w:val="nil"/>
              <w:left w:val="single" w:sz="4" w:space="0" w:color="C1C1C1"/>
              <w:bottom w:val="single" w:sz="4" w:space="0" w:color="C1C1C1"/>
              <w:right w:val="single" w:sz="4" w:space="0" w:color="C1C1C1"/>
            </w:tcBorders>
            <w:shd w:val="clear" w:color="000000" w:fill="FFFFFF"/>
            <w:noWrap/>
            <w:hideMark/>
          </w:tcPr>
          <w:p w:rsidR="001F1C9E" w:rsidRPr="001F1C9E" w:rsidP="00B678DF" w14:paraId="42285964"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1927</w:t>
            </w:r>
          </w:p>
        </w:tc>
        <w:tc>
          <w:tcPr>
            <w:tcW w:w="931" w:type="dxa"/>
            <w:tcBorders>
              <w:top w:val="nil"/>
              <w:left w:val="nil"/>
              <w:bottom w:val="single" w:sz="4" w:space="0" w:color="C1C1C1"/>
              <w:right w:val="single" w:sz="4" w:space="0" w:color="C1C1C1"/>
            </w:tcBorders>
            <w:shd w:val="clear" w:color="000000" w:fill="FFFFFF"/>
            <w:noWrap/>
            <w:hideMark/>
          </w:tcPr>
          <w:p w:rsidR="001F1C9E" w:rsidRPr="001F1C9E" w:rsidP="00B678DF" w14:paraId="20FA3A88"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461</w:t>
            </w:r>
          </w:p>
        </w:tc>
        <w:tc>
          <w:tcPr>
            <w:tcW w:w="931" w:type="dxa"/>
            <w:tcBorders>
              <w:top w:val="nil"/>
              <w:left w:val="nil"/>
              <w:bottom w:val="single" w:sz="4" w:space="0" w:color="C1C1C1"/>
              <w:right w:val="single" w:sz="4" w:space="0" w:color="C1C1C1"/>
            </w:tcBorders>
            <w:shd w:val="clear" w:color="000000" w:fill="FFFFFF"/>
            <w:noWrap/>
            <w:hideMark/>
          </w:tcPr>
          <w:p w:rsidR="001F1C9E" w:rsidRPr="001F1C9E" w:rsidP="00B678DF" w14:paraId="3AA427C8"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1314</w:t>
            </w:r>
          </w:p>
        </w:tc>
        <w:tc>
          <w:tcPr>
            <w:tcW w:w="931" w:type="dxa"/>
            <w:tcBorders>
              <w:top w:val="nil"/>
              <w:left w:val="nil"/>
              <w:bottom w:val="single" w:sz="4" w:space="0" w:color="C1C1C1"/>
              <w:right w:val="single" w:sz="4" w:space="0" w:color="C1C1C1"/>
            </w:tcBorders>
            <w:shd w:val="clear" w:color="000000" w:fill="FFFFFF"/>
            <w:noWrap/>
            <w:hideMark/>
          </w:tcPr>
          <w:p w:rsidR="001F1C9E" w:rsidRPr="001F1C9E" w:rsidP="00B678DF" w14:paraId="4696FC39"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517</w:t>
            </w:r>
          </w:p>
        </w:tc>
        <w:tc>
          <w:tcPr>
            <w:tcW w:w="864" w:type="dxa"/>
            <w:tcBorders>
              <w:top w:val="nil"/>
              <w:left w:val="nil"/>
              <w:bottom w:val="single" w:sz="4" w:space="0" w:color="C1C1C1"/>
              <w:right w:val="single" w:sz="4" w:space="0" w:color="C1C1C1"/>
            </w:tcBorders>
            <w:shd w:val="clear" w:color="000000" w:fill="FFFFFF"/>
            <w:noWrap/>
            <w:hideMark/>
          </w:tcPr>
          <w:p w:rsidR="001F1C9E" w:rsidRPr="001F1C9E" w:rsidP="00B678DF" w14:paraId="2956E502"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146</w:t>
            </w:r>
          </w:p>
        </w:tc>
        <w:tc>
          <w:tcPr>
            <w:tcW w:w="997" w:type="dxa"/>
            <w:tcBorders>
              <w:top w:val="nil"/>
              <w:left w:val="nil"/>
              <w:bottom w:val="single" w:sz="4" w:space="0" w:color="C1C1C1"/>
              <w:right w:val="single" w:sz="4" w:space="0" w:color="C1C1C1"/>
            </w:tcBorders>
            <w:shd w:val="clear" w:color="000000" w:fill="FFFFFF"/>
            <w:noWrap/>
            <w:hideMark/>
          </w:tcPr>
          <w:p w:rsidR="001F1C9E" w:rsidRPr="001F1C9E" w:rsidP="00B678DF" w14:paraId="059C5074"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4365</w:t>
            </w:r>
          </w:p>
        </w:tc>
      </w:tr>
      <w:tr w14:paraId="2D299D84" w14:textId="77777777" w:rsidTr="00DD1746">
        <w:tblPrEx>
          <w:tblW w:w="6752" w:type="dxa"/>
          <w:tblLook w:val="04A0"/>
        </w:tblPrEx>
        <w:trPr>
          <w:trHeight w:val="240"/>
        </w:trPr>
        <w:tc>
          <w:tcPr>
            <w:tcW w:w="991" w:type="dxa"/>
            <w:tcBorders>
              <w:top w:val="nil"/>
              <w:left w:val="single" w:sz="4" w:space="0" w:color="B0B7BB"/>
              <w:bottom w:val="single" w:sz="4" w:space="0" w:color="B0B7BB"/>
              <w:right w:val="single" w:sz="4" w:space="0" w:color="B0B7BB"/>
            </w:tcBorders>
            <w:shd w:val="clear" w:color="auto" w:fill="EDF2F9"/>
            <w:noWrap/>
            <w:hideMark/>
          </w:tcPr>
          <w:p w:rsidR="001F1C9E" w:rsidRPr="001F1C9E" w:rsidP="00B678DF" w14:paraId="68490F1B" w14:textId="77777777">
            <w:pPr>
              <w:keepNext/>
              <w:spacing w:after="0" w:line="240" w:lineRule="auto"/>
              <w:jc w:val="right"/>
              <w:rPr>
                <w:rFonts w:ascii="Arial" w:eastAsia="Times New Roman" w:hAnsi="Arial" w:cs="Arial"/>
                <w:b/>
                <w:bCs/>
                <w:color w:val="112277"/>
                <w:kern w:val="0"/>
                <w:sz w:val="19"/>
                <w:szCs w:val="19"/>
                <w14:ligatures w14:val="none"/>
              </w:rPr>
            </w:pPr>
            <w:r w:rsidRPr="001F1C9E">
              <w:rPr>
                <w:rFonts w:ascii="Arial" w:eastAsia="Times New Roman" w:hAnsi="Arial" w:cs="Arial"/>
                <w:b/>
                <w:bCs/>
                <w:color w:val="112277"/>
                <w:kern w:val="0"/>
                <w:sz w:val="19"/>
                <w:szCs w:val="19"/>
                <w14:ligatures w14:val="none"/>
              </w:rPr>
              <w:t>23</w:t>
            </w:r>
          </w:p>
        </w:tc>
        <w:tc>
          <w:tcPr>
            <w:tcW w:w="1107" w:type="dxa"/>
            <w:tcBorders>
              <w:top w:val="nil"/>
              <w:left w:val="single" w:sz="4" w:space="0" w:color="C1C1C1"/>
              <w:bottom w:val="single" w:sz="4" w:space="0" w:color="C1C1C1"/>
              <w:right w:val="single" w:sz="4" w:space="0" w:color="C1C1C1"/>
            </w:tcBorders>
            <w:shd w:val="clear" w:color="000000" w:fill="FFFFFF"/>
            <w:noWrap/>
            <w:hideMark/>
          </w:tcPr>
          <w:p w:rsidR="001F1C9E" w:rsidRPr="001F1C9E" w:rsidP="00B678DF" w14:paraId="55D5762B"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5999</w:t>
            </w:r>
          </w:p>
        </w:tc>
        <w:tc>
          <w:tcPr>
            <w:tcW w:w="931" w:type="dxa"/>
            <w:tcBorders>
              <w:top w:val="nil"/>
              <w:left w:val="nil"/>
              <w:bottom w:val="single" w:sz="4" w:space="0" w:color="C1C1C1"/>
              <w:right w:val="single" w:sz="4" w:space="0" w:color="C1C1C1"/>
            </w:tcBorders>
            <w:shd w:val="clear" w:color="000000" w:fill="FFFFFF"/>
            <w:noWrap/>
            <w:hideMark/>
          </w:tcPr>
          <w:p w:rsidR="001F1C9E" w:rsidRPr="001F1C9E" w:rsidP="00B678DF" w14:paraId="79233705"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5698</w:t>
            </w:r>
          </w:p>
        </w:tc>
        <w:tc>
          <w:tcPr>
            <w:tcW w:w="931" w:type="dxa"/>
            <w:tcBorders>
              <w:top w:val="nil"/>
              <w:left w:val="nil"/>
              <w:bottom w:val="single" w:sz="4" w:space="0" w:color="C1C1C1"/>
              <w:right w:val="single" w:sz="4" w:space="0" w:color="C1C1C1"/>
            </w:tcBorders>
            <w:shd w:val="clear" w:color="000000" w:fill="FFFFFF"/>
            <w:noWrap/>
            <w:hideMark/>
          </w:tcPr>
          <w:p w:rsidR="001F1C9E" w:rsidRPr="001F1C9E" w:rsidP="00B678DF" w14:paraId="5702AE21"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5999</w:t>
            </w:r>
          </w:p>
        </w:tc>
        <w:tc>
          <w:tcPr>
            <w:tcW w:w="931" w:type="dxa"/>
            <w:tcBorders>
              <w:top w:val="nil"/>
              <w:left w:val="nil"/>
              <w:bottom w:val="single" w:sz="4" w:space="0" w:color="C1C1C1"/>
              <w:right w:val="single" w:sz="4" w:space="0" w:color="C1C1C1"/>
            </w:tcBorders>
            <w:shd w:val="clear" w:color="000000" w:fill="FFFFFF"/>
            <w:noWrap/>
            <w:hideMark/>
          </w:tcPr>
          <w:p w:rsidR="001F1C9E" w:rsidRPr="001F1C9E" w:rsidP="00B678DF" w14:paraId="1CDF16CF"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1502</w:t>
            </w:r>
          </w:p>
        </w:tc>
        <w:tc>
          <w:tcPr>
            <w:tcW w:w="864" w:type="dxa"/>
            <w:tcBorders>
              <w:top w:val="nil"/>
              <w:left w:val="nil"/>
              <w:bottom w:val="single" w:sz="4" w:space="0" w:color="C1C1C1"/>
              <w:right w:val="single" w:sz="4" w:space="0" w:color="C1C1C1"/>
            </w:tcBorders>
            <w:shd w:val="clear" w:color="000000" w:fill="FFFFFF"/>
            <w:noWrap/>
            <w:hideMark/>
          </w:tcPr>
          <w:p w:rsidR="001F1C9E" w:rsidRPr="001F1C9E" w:rsidP="00B678DF" w14:paraId="357ACF7A"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154</w:t>
            </w:r>
          </w:p>
        </w:tc>
        <w:tc>
          <w:tcPr>
            <w:tcW w:w="997" w:type="dxa"/>
            <w:tcBorders>
              <w:top w:val="nil"/>
              <w:left w:val="nil"/>
              <w:bottom w:val="single" w:sz="4" w:space="0" w:color="C1C1C1"/>
              <w:right w:val="single" w:sz="4" w:space="0" w:color="C1C1C1"/>
            </w:tcBorders>
            <w:shd w:val="clear" w:color="000000" w:fill="FFFFFF"/>
            <w:noWrap/>
            <w:hideMark/>
          </w:tcPr>
          <w:p w:rsidR="001F1C9E" w:rsidRPr="001F1C9E" w:rsidP="00B678DF" w14:paraId="437651B6"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19352</w:t>
            </w:r>
          </w:p>
        </w:tc>
      </w:tr>
      <w:tr w14:paraId="1A33BFFA" w14:textId="77777777" w:rsidTr="00DD1746">
        <w:tblPrEx>
          <w:tblW w:w="6752" w:type="dxa"/>
          <w:tblLook w:val="04A0"/>
        </w:tblPrEx>
        <w:trPr>
          <w:trHeight w:val="240"/>
        </w:trPr>
        <w:tc>
          <w:tcPr>
            <w:tcW w:w="991" w:type="dxa"/>
            <w:tcBorders>
              <w:top w:val="nil"/>
              <w:left w:val="single" w:sz="4" w:space="0" w:color="B0B7BB"/>
              <w:bottom w:val="single" w:sz="4" w:space="0" w:color="B0B7BB"/>
              <w:right w:val="single" w:sz="4" w:space="0" w:color="B0B7BB"/>
            </w:tcBorders>
            <w:shd w:val="clear" w:color="auto" w:fill="EDF2F9"/>
            <w:noWrap/>
            <w:hideMark/>
          </w:tcPr>
          <w:p w:rsidR="001F1C9E" w:rsidRPr="00827545" w:rsidP="00B678DF" w14:paraId="308CA819" w14:textId="77777777">
            <w:pPr>
              <w:keepNext/>
              <w:spacing w:after="0" w:line="240" w:lineRule="auto"/>
              <w:jc w:val="right"/>
              <w:rPr>
                <w:rFonts w:ascii="Arial" w:eastAsia="Times New Roman" w:hAnsi="Arial" w:cs="Arial"/>
                <w:b/>
                <w:bCs/>
                <w:color w:val="112277"/>
                <w:kern w:val="0"/>
                <w:sz w:val="19"/>
                <w:szCs w:val="19"/>
                <w14:ligatures w14:val="none"/>
              </w:rPr>
            </w:pPr>
            <w:r w:rsidRPr="00827545">
              <w:rPr>
                <w:rFonts w:ascii="Arial" w:eastAsia="Times New Roman" w:hAnsi="Arial" w:cs="Arial"/>
                <w:b/>
                <w:bCs/>
                <w:color w:val="112277"/>
                <w:kern w:val="0"/>
                <w:sz w:val="19"/>
                <w:szCs w:val="19"/>
                <w14:ligatures w14:val="none"/>
              </w:rPr>
              <w:t>31-33</w:t>
            </w:r>
          </w:p>
        </w:tc>
        <w:tc>
          <w:tcPr>
            <w:tcW w:w="1107" w:type="dxa"/>
            <w:tcBorders>
              <w:top w:val="nil"/>
              <w:left w:val="single" w:sz="4" w:space="0" w:color="C1C1C1"/>
              <w:bottom w:val="single" w:sz="4" w:space="0" w:color="C1C1C1"/>
              <w:right w:val="single" w:sz="4" w:space="0" w:color="C1C1C1"/>
            </w:tcBorders>
            <w:shd w:val="clear" w:color="auto" w:fill="auto"/>
            <w:noWrap/>
            <w:hideMark/>
          </w:tcPr>
          <w:p w:rsidR="001F1C9E" w:rsidRPr="00827545" w:rsidP="00B678DF" w14:paraId="1F198413" w14:textId="77777777">
            <w:pPr>
              <w:keepNext/>
              <w:spacing w:after="0" w:line="240" w:lineRule="auto"/>
              <w:jc w:val="right"/>
              <w:rPr>
                <w:rFonts w:ascii="Arial" w:eastAsia="Times New Roman" w:hAnsi="Arial" w:cs="Arial"/>
                <w:color w:val="000000"/>
                <w:kern w:val="0"/>
                <w:sz w:val="19"/>
                <w:szCs w:val="19"/>
                <w14:ligatures w14:val="none"/>
              </w:rPr>
            </w:pPr>
            <w:r w:rsidRPr="00827545">
              <w:rPr>
                <w:rFonts w:ascii="Arial" w:eastAsia="Times New Roman" w:hAnsi="Arial" w:cs="Arial"/>
                <w:color w:val="000000"/>
                <w:kern w:val="0"/>
                <w:sz w:val="19"/>
                <w:szCs w:val="19"/>
                <w14:ligatures w14:val="none"/>
              </w:rPr>
              <w:t>5999</w:t>
            </w:r>
          </w:p>
        </w:tc>
        <w:tc>
          <w:tcPr>
            <w:tcW w:w="931" w:type="dxa"/>
            <w:tcBorders>
              <w:top w:val="nil"/>
              <w:left w:val="nil"/>
              <w:bottom w:val="single" w:sz="4" w:space="0" w:color="C1C1C1"/>
              <w:right w:val="single" w:sz="4" w:space="0" w:color="C1C1C1"/>
            </w:tcBorders>
            <w:shd w:val="clear" w:color="auto" w:fill="auto"/>
            <w:noWrap/>
            <w:hideMark/>
          </w:tcPr>
          <w:p w:rsidR="001F1C9E" w:rsidRPr="00827545" w:rsidP="00B678DF" w14:paraId="30ECA133" w14:textId="77777777">
            <w:pPr>
              <w:keepNext/>
              <w:spacing w:after="0" w:line="240" w:lineRule="auto"/>
              <w:jc w:val="right"/>
              <w:rPr>
                <w:rFonts w:ascii="Arial" w:eastAsia="Times New Roman" w:hAnsi="Arial" w:cs="Arial"/>
                <w:color w:val="000000"/>
                <w:kern w:val="0"/>
                <w:sz w:val="19"/>
                <w:szCs w:val="19"/>
                <w14:ligatures w14:val="none"/>
              </w:rPr>
            </w:pPr>
            <w:r w:rsidRPr="00827545">
              <w:rPr>
                <w:rFonts w:ascii="Arial" w:eastAsia="Times New Roman" w:hAnsi="Arial" w:cs="Arial"/>
                <w:color w:val="000000"/>
                <w:kern w:val="0"/>
                <w:sz w:val="19"/>
                <w:szCs w:val="19"/>
                <w14:ligatures w14:val="none"/>
              </w:rPr>
              <w:t>5999</w:t>
            </w:r>
          </w:p>
        </w:tc>
        <w:tc>
          <w:tcPr>
            <w:tcW w:w="931" w:type="dxa"/>
            <w:tcBorders>
              <w:top w:val="nil"/>
              <w:left w:val="nil"/>
              <w:bottom w:val="single" w:sz="4" w:space="0" w:color="C1C1C1"/>
              <w:right w:val="single" w:sz="4" w:space="0" w:color="C1C1C1"/>
            </w:tcBorders>
            <w:shd w:val="clear" w:color="auto" w:fill="auto"/>
            <w:noWrap/>
            <w:hideMark/>
          </w:tcPr>
          <w:p w:rsidR="001F1C9E" w:rsidRPr="00827545" w:rsidP="00B678DF" w14:paraId="00F0E245" w14:textId="77777777">
            <w:pPr>
              <w:keepNext/>
              <w:spacing w:after="0" w:line="240" w:lineRule="auto"/>
              <w:jc w:val="right"/>
              <w:rPr>
                <w:rFonts w:ascii="Arial" w:eastAsia="Times New Roman" w:hAnsi="Arial" w:cs="Arial"/>
                <w:color w:val="000000"/>
                <w:kern w:val="0"/>
                <w:sz w:val="19"/>
                <w:szCs w:val="19"/>
                <w14:ligatures w14:val="none"/>
              </w:rPr>
            </w:pPr>
            <w:r w:rsidRPr="00827545">
              <w:rPr>
                <w:rFonts w:ascii="Arial" w:eastAsia="Times New Roman" w:hAnsi="Arial" w:cs="Arial"/>
                <w:color w:val="000000"/>
                <w:kern w:val="0"/>
                <w:sz w:val="19"/>
                <w:szCs w:val="19"/>
                <w14:ligatures w14:val="none"/>
              </w:rPr>
              <w:t>5999</w:t>
            </w:r>
          </w:p>
        </w:tc>
        <w:tc>
          <w:tcPr>
            <w:tcW w:w="931" w:type="dxa"/>
            <w:tcBorders>
              <w:top w:val="nil"/>
              <w:left w:val="nil"/>
              <w:bottom w:val="single" w:sz="4" w:space="0" w:color="C1C1C1"/>
              <w:right w:val="single" w:sz="4" w:space="0" w:color="C1C1C1"/>
            </w:tcBorders>
            <w:shd w:val="clear" w:color="auto" w:fill="auto"/>
            <w:noWrap/>
            <w:hideMark/>
          </w:tcPr>
          <w:p w:rsidR="001F1C9E" w:rsidRPr="00827545" w:rsidP="00B678DF" w14:paraId="34252225" w14:textId="77777777">
            <w:pPr>
              <w:keepNext/>
              <w:spacing w:after="0" w:line="240" w:lineRule="auto"/>
              <w:jc w:val="right"/>
              <w:rPr>
                <w:rFonts w:ascii="Arial" w:eastAsia="Times New Roman" w:hAnsi="Arial" w:cs="Arial"/>
                <w:color w:val="000000"/>
                <w:kern w:val="0"/>
                <w:sz w:val="19"/>
                <w:szCs w:val="19"/>
                <w14:ligatures w14:val="none"/>
              </w:rPr>
            </w:pPr>
            <w:r w:rsidRPr="00827545">
              <w:rPr>
                <w:rFonts w:ascii="Arial" w:eastAsia="Times New Roman" w:hAnsi="Arial" w:cs="Arial"/>
                <w:color w:val="000000"/>
                <w:kern w:val="0"/>
                <w:sz w:val="19"/>
                <w:szCs w:val="19"/>
                <w14:ligatures w14:val="none"/>
              </w:rPr>
              <w:t>5999</w:t>
            </w:r>
          </w:p>
        </w:tc>
        <w:tc>
          <w:tcPr>
            <w:tcW w:w="864" w:type="dxa"/>
            <w:tcBorders>
              <w:top w:val="nil"/>
              <w:left w:val="nil"/>
              <w:bottom w:val="single" w:sz="4" w:space="0" w:color="C1C1C1"/>
              <w:right w:val="single" w:sz="4" w:space="0" w:color="C1C1C1"/>
            </w:tcBorders>
            <w:shd w:val="clear" w:color="auto" w:fill="auto"/>
            <w:noWrap/>
            <w:hideMark/>
          </w:tcPr>
          <w:p w:rsidR="001F1C9E" w:rsidRPr="00827545" w:rsidP="00B678DF" w14:paraId="0F9BBE50" w14:textId="77777777">
            <w:pPr>
              <w:keepNext/>
              <w:spacing w:after="0" w:line="240" w:lineRule="auto"/>
              <w:jc w:val="right"/>
              <w:rPr>
                <w:rFonts w:ascii="Arial" w:eastAsia="Times New Roman" w:hAnsi="Arial" w:cs="Arial"/>
                <w:color w:val="000000"/>
                <w:kern w:val="0"/>
                <w:sz w:val="19"/>
                <w:szCs w:val="19"/>
                <w14:ligatures w14:val="none"/>
              </w:rPr>
            </w:pPr>
            <w:r w:rsidRPr="00827545">
              <w:rPr>
                <w:rFonts w:ascii="Arial" w:eastAsia="Times New Roman" w:hAnsi="Arial" w:cs="Arial"/>
                <w:color w:val="000000"/>
                <w:kern w:val="0"/>
                <w:sz w:val="19"/>
                <w:szCs w:val="19"/>
                <w14:ligatures w14:val="none"/>
              </w:rPr>
              <w:t>1445</w:t>
            </w:r>
          </w:p>
        </w:tc>
        <w:tc>
          <w:tcPr>
            <w:tcW w:w="997" w:type="dxa"/>
            <w:tcBorders>
              <w:top w:val="nil"/>
              <w:left w:val="nil"/>
              <w:bottom w:val="single" w:sz="4" w:space="0" w:color="C1C1C1"/>
              <w:right w:val="single" w:sz="4" w:space="0" w:color="C1C1C1"/>
            </w:tcBorders>
            <w:shd w:val="clear" w:color="000000" w:fill="FFFFFF"/>
            <w:noWrap/>
            <w:hideMark/>
          </w:tcPr>
          <w:p w:rsidR="001F1C9E" w:rsidRPr="001F1C9E" w:rsidP="00B678DF" w14:paraId="64E0AC02"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25441</w:t>
            </w:r>
          </w:p>
        </w:tc>
      </w:tr>
      <w:tr w14:paraId="01FDD6CE" w14:textId="77777777" w:rsidTr="00DD1746">
        <w:tblPrEx>
          <w:tblW w:w="6752" w:type="dxa"/>
          <w:tblLook w:val="04A0"/>
        </w:tblPrEx>
        <w:trPr>
          <w:trHeight w:val="240"/>
        </w:trPr>
        <w:tc>
          <w:tcPr>
            <w:tcW w:w="991" w:type="dxa"/>
            <w:tcBorders>
              <w:top w:val="nil"/>
              <w:left w:val="single" w:sz="4" w:space="0" w:color="B0B7BB"/>
              <w:bottom w:val="single" w:sz="4" w:space="0" w:color="B0B7BB"/>
              <w:right w:val="single" w:sz="4" w:space="0" w:color="B0B7BB"/>
            </w:tcBorders>
            <w:shd w:val="clear" w:color="000000" w:fill="EDF2F9"/>
            <w:noWrap/>
            <w:hideMark/>
          </w:tcPr>
          <w:p w:rsidR="001F1C9E" w:rsidRPr="001F1C9E" w:rsidP="00B678DF" w14:paraId="4E58A38D" w14:textId="77777777">
            <w:pPr>
              <w:keepNext/>
              <w:spacing w:after="0" w:line="240" w:lineRule="auto"/>
              <w:jc w:val="right"/>
              <w:rPr>
                <w:rFonts w:ascii="Arial" w:eastAsia="Times New Roman" w:hAnsi="Arial" w:cs="Arial"/>
                <w:b/>
                <w:bCs/>
                <w:color w:val="112277"/>
                <w:kern w:val="0"/>
                <w:sz w:val="19"/>
                <w:szCs w:val="19"/>
                <w14:ligatures w14:val="none"/>
              </w:rPr>
            </w:pPr>
            <w:r w:rsidRPr="001F1C9E">
              <w:rPr>
                <w:rFonts w:ascii="Arial" w:eastAsia="Times New Roman" w:hAnsi="Arial" w:cs="Arial"/>
                <w:b/>
                <w:bCs/>
                <w:color w:val="112277"/>
                <w:kern w:val="0"/>
                <w:sz w:val="19"/>
                <w:szCs w:val="19"/>
                <w14:ligatures w14:val="none"/>
              </w:rPr>
              <w:t>42</w:t>
            </w:r>
          </w:p>
        </w:tc>
        <w:tc>
          <w:tcPr>
            <w:tcW w:w="1107" w:type="dxa"/>
            <w:tcBorders>
              <w:top w:val="nil"/>
              <w:left w:val="single" w:sz="4" w:space="0" w:color="C1C1C1"/>
              <w:bottom w:val="single" w:sz="4" w:space="0" w:color="C1C1C1"/>
              <w:right w:val="single" w:sz="4" w:space="0" w:color="C1C1C1"/>
            </w:tcBorders>
            <w:shd w:val="clear" w:color="000000" w:fill="FFFFFF"/>
            <w:noWrap/>
            <w:hideMark/>
          </w:tcPr>
          <w:p w:rsidR="001F1C9E" w:rsidRPr="001F1C9E" w:rsidP="00B678DF" w14:paraId="398727DF"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5999</w:t>
            </w:r>
          </w:p>
        </w:tc>
        <w:tc>
          <w:tcPr>
            <w:tcW w:w="931" w:type="dxa"/>
            <w:tcBorders>
              <w:top w:val="nil"/>
              <w:left w:val="nil"/>
              <w:bottom w:val="single" w:sz="4" w:space="0" w:color="C1C1C1"/>
              <w:right w:val="single" w:sz="4" w:space="0" w:color="C1C1C1"/>
            </w:tcBorders>
            <w:shd w:val="clear" w:color="000000" w:fill="FFFFFF"/>
            <w:noWrap/>
            <w:hideMark/>
          </w:tcPr>
          <w:p w:rsidR="001F1C9E" w:rsidRPr="001F1C9E" w:rsidP="00B678DF" w14:paraId="11117313"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3611</w:t>
            </w:r>
          </w:p>
        </w:tc>
        <w:tc>
          <w:tcPr>
            <w:tcW w:w="931" w:type="dxa"/>
            <w:tcBorders>
              <w:top w:val="nil"/>
              <w:left w:val="nil"/>
              <w:bottom w:val="single" w:sz="4" w:space="0" w:color="C1C1C1"/>
              <w:right w:val="single" w:sz="4" w:space="0" w:color="C1C1C1"/>
            </w:tcBorders>
            <w:shd w:val="clear" w:color="000000" w:fill="FFFFFF"/>
            <w:noWrap/>
            <w:hideMark/>
          </w:tcPr>
          <w:p w:rsidR="001F1C9E" w:rsidRPr="001F1C9E" w:rsidP="00B678DF" w14:paraId="65786A4E"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5999</w:t>
            </w:r>
          </w:p>
        </w:tc>
        <w:tc>
          <w:tcPr>
            <w:tcW w:w="931" w:type="dxa"/>
            <w:tcBorders>
              <w:top w:val="nil"/>
              <w:left w:val="nil"/>
              <w:bottom w:val="single" w:sz="4" w:space="0" w:color="C1C1C1"/>
              <w:right w:val="single" w:sz="4" w:space="0" w:color="C1C1C1"/>
            </w:tcBorders>
            <w:shd w:val="clear" w:color="000000" w:fill="FFFFFF"/>
            <w:noWrap/>
            <w:hideMark/>
          </w:tcPr>
          <w:p w:rsidR="001F1C9E" w:rsidRPr="001F1C9E" w:rsidP="00B678DF" w14:paraId="57931A56"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2088</w:t>
            </w:r>
          </w:p>
        </w:tc>
        <w:tc>
          <w:tcPr>
            <w:tcW w:w="864" w:type="dxa"/>
            <w:tcBorders>
              <w:top w:val="nil"/>
              <w:left w:val="nil"/>
              <w:bottom w:val="single" w:sz="4" w:space="0" w:color="C1C1C1"/>
              <w:right w:val="single" w:sz="4" w:space="0" w:color="C1C1C1"/>
            </w:tcBorders>
            <w:shd w:val="clear" w:color="000000" w:fill="FFFFFF"/>
            <w:noWrap/>
            <w:hideMark/>
          </w:tcPr>
          <w:p w:rsidR="001F1C9E" w:rsidRPr="001F1C9E" w:rsidP="00B678DF" w14:paraId="41663394"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320</w:t>
            </w:r>
          </w:p>
        </w:tc>
        <w:tc>
          <w:tcPr>
            <w:tcW w:w="997" w:type="dxa"/>
            <w:tcBorders>
              <w:top w:val="nil"/>
              <w:left w:val="nil"/>
              <w:bottom w:val="single" w:sz="4" w:space="0" w:color="C1C1C1"/>
              <w:right w:val="single" w:sz="4" w:space="0" w:color="C1C1C1"/>
            </w:tcBorders>
            <w:shd w:val="clear" w:color="000000" w:fill="FFFFFF"/>
            <w:noWrap/>
            <w:hideMark/>
          </w:tcPr>
          <w:p w:rsidR="001F1C9E" w:rsidRPr="001F1C9E" w:rsidP="00B678DF" w14:paraId="08D5828B"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18017</w:t>
            </w:r>
          </w:p>
        </w:tc>
      </w:tr>
      <w:tr w14:paraId="63741745" w14:textId="77777777" w:rsidTr="00DD1746">
        <w:tblPrEx>
          <w:tblW w:w="6752" w:type="dxa"/>
          <w:tblLook w:val="04A0"/>
        </w:tblPrEx>
        <w:trPr>
          <w:trHeight w:val="240"/>
        </w:trPr>
        <w:tc>
          <w:tcPr>
            <w:tcW w:w="991" w:type="dxa"/>
            <w:tcBorders>
              <w:top w:val="nil"/>
              <w:left w:val="single" w:sz="4" w:space="0" w:color="B0B7BB"/>
              <w:bottom w:val="single" w:sz="4" w:space="0" w:color="B0B7BB"/>
              <w:right w:val="single" w:sz="4" w:space="0" w:color="B0B7BB"/>
            </w:tcBorders>
            <w:shd w:val="clear" w:color="auto" w:fill="EDF2F9"/>
            <w:noWrap/>
            <w:hideMark/>
          </w:tcPr>
          <w:p w:rsidR="001F1C9E" w:rsidRPr="001F1C9E" w:rsidP="00B678DF" w14:paraId="02265B2E" w14:textId="77777777">
            <w:pPr>
              <w:keepNext/>
              <w:spacing w:after="0" w:line="240" w:lineRule="auto"/>
              <w:jc w:val="right"/>
              <w:rPr>
                <w:rFonts w:ascii="Arial" w:eastAsia="Times New Roman" w:hAnsi="Arial" w:cs="Arial"/>
                <w:b/>
                <w:bCs/>
                <w:color w:val="112277"/>
                <w:kern w:val="0"/>
                <w:sz w:val="19"/>
                <w:szCs w:val="19"/>
                <w14:ligatures w14:val="none"/>
              </w:rPr>
            </w:pPr>
            <w:r w:rsidRPr="001F1C9E">
              <w:rPr>
                <w:rFonts w:ascii="Arial" w:eastAsia="Times New Roman" w:hAnsi="Arial" w:cs="Arial"/>
                <w:b/>
                <w:bCs/>
                <w:color w:val="112277"/>
                <w:kern w:val="0"/>
                <w:sz w:val="19"/>
                <w:szCs w:val="19"/>
                <w14:ligatures w14:val="none"/>
              </w:rPr>
              <w:t>44-45</w:t>
            </w:r>
          </w:p>
        </w:tc>
        <w:tc>
          <w:tcPr>
            <w:tcW w:w="1107" w:type="dxa"/>
            <w:tcBorders>
              <w:top w:val="nil"/>
              <w:left w:val="single" w:sz="4" w:space="0" w:color="C1C1C1"/>
              <w:bottom w:val="single" w:sz="4" w:space="0" w:color="C1C1C1"/>
              <w:right w:val="single" w:sz="4" w:space="0" w:color="C1C1C1"/>
            </w:tcBorders>
            <w:shd w:val="clear" w:color="auto" w:fill="auto"/>
            <w:noWrap/>
            <w:hideMark/>
          </w:tcPr>
          <w:p w:rsidR="001F1C9E" w:rsidRPr="001F1C9E" w:rsidP="00B678DF" w14:paraId="1484ABFD"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5999</w:t>
            </w:r>
          </w:p>
        </w:tc>
        <w:tc>
          <w:tcPr>
            <w:tcW w:w="931" w:type="dxa"/>
            <w:tcBorders>
              <w:top w:val="nil"/>
              <w:left w:val="nil"/>
              <w:bottom w:val="single" w:sz="4" w:space="0" w:color="C1C1C1"/>
              <w:right w:val="single" w:sz="4" w:space="0" w:color="C1C1C1"/>
            </w:tcBorders>
            <w:shd w:val="clear" w:color="auto" w:fill="auto"/>
            <w:noWrap/>
            <w:hideMark/>
          </w:tcPr>
          <w:p w:rsidR="001F1C9E" w:rsidRPr="001F1C9E" w:rsidP="00B678DF" w14:paraId="40C6BCD5"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5999</w:t>
            </w:r>
          </w:p>
        </w:tc>
        <w:tc>
          <w:tcPr>
            <w:tcW w:w="931" w:type="dxa"/>
            <w:tcBorders>
              <w:top w:val="nil"/>
              <w:left w:val="nil"/>
              <w:bottom w:val="single" w:sz="4" w:space="0" w:color="C1C1C1"/>
              <w:right w:val="single" w:sz="4" w:space="0" w:color="C1C1C1"/>
            </w:tcBorders>
            <w:shd w:val="clear" w:color="auto" w:fill="auto"/>
            <w:noWrap/>
            <w:hideMark/>
          </w:tcPr>
          <w:p w:rsidR="001F1C9E" w:rsidRPr="001F1C9E" w:rsidP="00B678DF" w14:paraId="234704E0"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5999</w:t>
            </w:r>
          </w:p>
        </w:tc>
        <w:tc>
          <w:tcPr>
            <w:tcW w:w="931" w:type="dxa"/>
            <w:tcBorders>
              <w:top w:val="nil"/>
              <w:left w:val="nil"/>
              <w:bottom w:val="single" w:sz="4" w:space="0" w:color="C1C1C1"/>
              <w:right w:val="single" w:sz="4" w:space="0" w:color="C1C1C1"/>
            </w:tcBorders>
            <w:shd w:val="clear" w:color="auto" w:fill="auto"/>
            <w:noWrap/>
            <w:hideMark/>
          </w:tcPr>
          <w:p w:rsidR="001F1C9E" w:rsidRPr="001F1C9E" w:rsidP="00B678DF" w14:paraId="7692D04D"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4987</w:t>
            </w:r>
          </w:p>
        </w:tc>
        <w:tc>
          <w:tcPr>
            <w:tcW w:w="864" w:type="dxa"/>
            <w:tcBorders>
              <w:top w:val="nil"/>
              <w:left w:val="nil"/>
              <w:bottom w:val="single" w:sz="4" w:space="0" w:color="C1C1C1"/>
              <w:right w:val="single" w:sz="4" w:space="0" w:color="C1C1C1"/>
            </w:tcBorders>
            <w:shd w:val="clear" w:color="auto" w:fill="auto"/>
            <w:noWrap/>
            <w:hideMark/>
          </w:tcPr>
          <w:p w:rsidR="001F1C9E" w:rsidRPr="001F1C9E" w:rsidP="00B678DF" w14:paraId="794E0C63"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696</w:t>
            </w:r>
          </w:p>
        </w:tc>
        <w:tc>
          <w:tcPr>
            <w:tcW w:w="997" w:type="dxa"/>
            <w:tcBorders>
              <w:top w:val="nil"/>
              <w:left w:val="nil"/>
              <w:bottom w:val="single" w:sz="4" w:space="0" w:color="C1C1C1"/>
              <w:right w:val="single" w:sz="4" w:space="0" w:color="C1C1C1"/>
            </w:tcBorders>
            <w:shd w:val="clear" w:color="000000" w:fill="FFFFFF"/>
            <w:noWrap/>
            <w:hideMark/>
          </w:tcPr>
          <w:p w:rsidR="001F1C9E" w:rsidRPr="001F1C9E" w:rsidP="00B678DF" w14:paraId="423E19E4"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23680</w:t>
            </w:r>
          </w:p>
        </w:tc>
      </w:tr>
      <w:tr w14:paraId="4DF97A29" w14:textId="77777777" w:rsidTr="00DD1746">
        <w:tblPrEx>
          <w:tblW w:w="6752" w:type="dxa"/>
          <w:tblLook w:val="04A0"/>
        </w:tblPrEx>
        <w:trPr>
          <w:trHeight w:val="240"/>
        </w:trPr>
        <w:tc>
          <w:tcPr>
            <w:tcW w:w="991" w:type="dxa"/>
            <w:tcBorders>
              <w:top w:val="nil"/>
              <w:left w:val="single" w:sz="4" w:space="0" w:color="B0B7BB"/>
              <w:bottom w:val="single" w:sz="4" w:space="0" w:color="B0B7BB"/>
              <w:right w:val="single" w:sz="4" w:space="0" w:color="B0B7BB"/>
            </w:tcBorders>
            <w:shd w:val="clear" w:color="auto" w:fill="EDF2F9"/>
            <w:noWrap/>
            <w:hideMark/>
          </w:tcPr>
          <w:p w:rsidR="001F1C9E" w:rsidRPr="00827545" w:rsidP="00B678DF" w14:paraId="77AD8AEE" w14:textId="77777777">
            <w:pPr>
              <w:keepNext/>
              <w:spacing w:after="0" w:line="240" w:lineRule="auto"/>
              <w:jc w:val="right"/>
              <w:rPr>
                <w:rFonts w:ascii="Arial" w:eastAsia="Times New Roman" w:hAnsi="Arial" w:cs="Arial"/>
                <w:b/>
                <w:bCs/>
                <w:color w:val="112277"/>
                <w:kern w:val="0"/>
                <w:sz w:val="19"/>
                <w:szCs w:val="19"/>
                <w14:ligatures w14:val="none"/>
              </w:rPr>
            </w:pPr>
            <w:r w:rsidRPr="00827545">
              <w:rPr>
                <w:rFonts w:ascii="Arial" w:eastAsia="Times New Roman" w:hAnsi="Arial" w:cs="Arial"/>
                <w:b/>
                <w:bCs/>
                <w:color w:val="112277"/>
                <w:kern w:val="0"/>
                <w:sz w:val="19"/>
                <w:szCs w:val="19"/>
                <w14:ligatures w14:val="none"/>
              </w:rPr>
              <w:t>48-49</w:t>
            </w:r>
          </w:p>
        </w:tc>
        <w:tc>
          <w:tcPr>
            <w:tcW w:w="1107" w:type="dxa"/>
            <w:tcBorders>
              <w:top w:val="nil"/>
              <w:left w:val="single" w:sz="4" w:space="0" w:color="C1C1C1"/>
              <w:bottom w:val="single" w:sz="4" w:space="0" w:color="C1C1C1"/>
              <w:right w:val="single" w:sz="4" w:space="0" w:color="C1C1C1"/>
            </w:tcBorders>
            <w:shd w:val="clear" w:color="auto" w:fill="auto"/>
            <w:noWrap/>
            <w:hideMark/>
          </w:tcPr>
          <w:p w:rsidR="001F1C9E" w:rsidRPr="00827545" w:rsidP="00B678DF" w14:paraId="57B7B6A2" w14:textId="77777777">
            <w:pPr>
              <w:keepNext/>
              <w:spacing w:after="0" w:line="240" w:lineRule="auto"/>
              <w:jc w:val="right"/>
              <w:rPr>
                <w:rFonts w:ascii="Arial" w:eastAsia="Times New Roman" w:hAnsi="Arial" w:cs="Arial"/>
                <w:color w:val="000000"/>
                <w:kern w:val="0"/>
                <w:sz w:val="19"/>
                <w:szCs w:val="19"/>
                <w14:ligatures w14:val="none"/>
              </w:rPr>
            </w:pPr>
            <w:r w:rsidRPr="00827545">
              <w:rPr>
                <w:rFonts w:ascii="Arial" w:eastAsia="Times New Roman" w:hAnsi="Arial" w:cs="Arial"/>
                <w:color w:val="000000"/>
                <w:kern w:val="0"/>
                <w:sz w:val="19"/>
                <w:szCs w:val="19"/>
                <w14:ligatures w14:val="none"/>
              </w:rPr>
              <w:t>5999</w:t>
            </w:r>
          </w:p>
        </w:tc>
        <w:tc>
          <w:tcPr>
            <w:tcW w:w="931" w:type="dxa"/>
            <w:tcBorders>
              <w:top w:val="nil"/>
              <w:left w:val="nil"/>
              <w:bottom w:val="single" w:sz="4" w:space="0" w:color="C1C1C1"/>
              <w:right w:val="single" w:sz="4" w:space="0" w:color="C1C1C1"/>
            </w:tcBorders>
            <w:shd w:val="clear" w:color="auto" w:fill="auto"/>
            <w:noWrap/>
            <w:hideMark/>
          </w:tcPr>
          <w:p w:rsidR="001F1C9E" w:rsidRPr="00827545" w:rsidP="00B678DF" w14:paraId="3DE64D87" w14:textId="77777777">
            <w:pPr>
              <w:keepNext/>
              <w:spacing w:after="0" w:line="240" w:lineRule="auto"/>
              <w:jc w:val="right"/>
              <w:rPr>
                <w:rFonts w:ascii="Arial" w:eastAsia="Times New Roman" w:hAnsi="Arial" w:cs="Arial"/>
                <w:color w:val="000000"/>
                <w:kern w:val="0"/>
                <w:sz w:val="19"/>
                <w:szCs w:val="19"/>
                <w14:ligatures w14:val="none"/>
              </w:rPr>
            </w:pPr>
            <w:r w:rsidRPr="00827545">
              <w:rPr>
                <w:rFonts w:ascii="Arial" w:eastAsia="Times New Roman" w:hAnsi="Arial" w:cs="Arial"/>
                <w:color w:val="000000"/>
                <w:kern w:val="0"/>
                <w:sz w:val="19"/>
                <w:szCs w:val="19"/>
                <w14:ligatures w14:val="none"/>
              </w:rPr>
              <w:t>2163</w:t>
            </w:r>
          </w:p>
        </w:tc>
        <w:tc>
          <w:tcPr>
            <w:tcW w:w="931" w:type="dxa"/>
            <w:tcBorders>
              <w:top w:val="nil"/>
              <w:left w:val="nil"/>
              <w:bottom w:val="single" w:sz="4" w:space="0" w:color="C1C1C1"/>
              <w:right w:val="single" w:sz="4" w:space="0" w:color="C1C1C1"/>
            </w:tcBorders>
            <w:shd w:val="clear" w:color="auto" w:fill="auto"/>
            <w:noWrap/>
            <w:hideMark/>
          </w:tcPr>
          <w:p w:rsidR="001F1C9E" w:rsidRPr="00827545" w:rsidP="00B678DF" w14:paraId="4739045E" w14:textId="77777777">
            <w:pPr>
              <w:keepNext/>
              <w:spacing w:after="0" w:line="240" w:lineRule="auto"/>
              <w:jc w:val="right"/>
              <w:rPr>
                <w:rFonts w:ascii="Arial" w:eastAsia="Times New Roman" w:hAnsi="Arial" w:cs="Arial"/>
                <w:color w:val="000000"/>
                <w:kern w:val="0"/>
                <w:sz w:val="19"/>
                <w:szCs w:val="19"/>
                <w14:ligatures w14:val="none"/>
              </w:rPr>
            </w:pPr>
            <w:r w:rsidRPr="00827545">
              <w:rPr>
                <w:rFonts w:ascii="Arial" w:eastAsia="Times New Roman" w:hAnsi="Arial" w:cs="Arial"/>
                <w:color w:val="000000"/>
                <w:kern w:val="0"/>
                <w:sz w:val="19"/>
                <w:szCs w:val="19"/>
                <w14:ligatures w14:val="none"/>
              </w:rPr>
              <w:t>4602</w:t>
            </w:r>
          </w:p>
        </w:tc>
        <w:tc>
          <w:tcPr>
            <w:tcW w:w="931" w:type="dxa"/>
            <w:tcBorders>
              <w:top w:val="nil"/>
              <w:left w:val="nil"/>
              <w:bottom w:val="single" w:sz="4" w:space="0" w:color="C1C1C1"/>
              <w:right w:val="single" w:sz="4" w:space="0" w:color="C1C1C1"/>
            </w:tcBorders>
            <w:shd w:val="clear" w:color="auto" w:fill="auto"/>
            <w:noWrap/>
            <w:hideMark/>
          </w:tcPr>
          <w:p w:rsidR="001F1C9E" w:rsidRPr="00827545" w:rsidP="00B678DF" w14:paraId="71695932" w14:textId="77777777">
            <w:pPr>
              <w:keepNext/>
              <w:spacing w:after="0" w:line="240" w:lineRule="auto"/>
              <w:jc w:val="right"/>
              <w:rPr>
                <w:rFonts w:ascii="Arial" w:eastAsia="Times New Roman" w:hAnsi="Arial" w:cs="Arial"/>
                <w:color w:val="000000"/>
                <w:kern w:val="0"/>
                <w:sz w:val="19"/>
                <w:szCs w:val="19"/>
                <w14:ligatures w14:val="none"/>
              </w:rPr>
            </w:pPr>
            <w:r w:rsidRPr="00827545">
              <w:rPr>
                <w:rFonts w:ascii="Arial" w:eastAsia="Times New Roman" w:hAnsi="Arial" w:cs="Arial"/>
                <w:color w:val="000000"/>
                <w:kern w:val="0"/>
                <w:sz w:val="19"/>
                <w:szCs w:val="19"/>
                <w14:ligatures w14:val="none"/>
              </w:rPr>
              <w:t>1898</w:t>
            </w:r>
          </w:p>
        </w:tc>
        <w:tc>
          <w:tcPr>
            <w:tcW w:w="864" w:type="dxa"/>
            <w:tcBorders>
              <w:top w:val="nil"/>
              <w:left w:val="nil"/>
              <w:bottom w:val="single" w:sz="4" w:space="0" w:color="C1C1C1"/>
              <w:right w:val="single" w:sz="4" w:space="0" w:color="C1C1C1"/>
            </w:tcBorders>
            <w:shd w:val="clear" w:color="auto" w:fill="auto"/>
            <w:noWrap/>
            <w:hideMark/>
          </w:tcPr>
          <w:p w:rsidR="001F1C9E" w:rsidRPr="00827545" w:rsidP="00B678DF" w14:paraId="718FC534" w14:textId="77777777">
            <w:pPr>
              <w:keepNext/>
              <w:spacing w:after="0" w:line="240" w:lineRule="auto"/>
              <w:jc w:val="right"/>
              <w:rPr>
                <w:rFonts w:ascii="Arial" w:eastAsia="Times New Roman" w:hAnsi="Arial" w:cs="Arial"/>
                <w:color w:val="000000"/>
                <w:kern w:val="0"/>
                <w:sz w:val="19"/>
                <w:szCs w:val="19"/>
                <w14:ligatures w14:val="none"/>
              </w:rPr>
            </w:pPr>
            <w:r w:rsidRPr="00827545">
              <w:rPr>
                <w:rFonts w:ascii="Arial" w:eastAsia="Times New Roman" w:hAnsi="Arial" w:cs="Arial"/>
                <w:color w:val="000000"/>
                <w:kern w:val="0"/>
                <w:sz w:val="19"/>
                <w:szCs w:val="19"/>
                <w14:ligatures w14:val="none"/>
              </w:rPr>
              <w:t>366</w:t>
            </w:r>
          </w:p>
        </w:tc>
        <w:tc>
          <w:tcPr>
            <w:tcW w:w="997" w:type="dxa"/>
            <w:tcBorders>
              <w:top w:val="nil"/>
              <w:left w:val="nil"/>
              <w:bottom w:val="single" w:sz="4" w:space="0" w:color="C1C1C1"/>
              <w:right w:val="single" w:sz="4" w:space="0" w:color="C1C1C1"/>
            </w:tcBorders>
            <w:shd w:val="clear" w:color="000000" w:fill="FFFFFF"/>
            <w:noWrap/>
            <w:hideMark/>
          </w:tcPr>
          <w:p w:rsidR="001F1C9E" w:rsidRPr="00827545" w:rsidP="00B678DF" w14:paraId="338D476A" w14:textId="77777777">
            <w:pPr>
              <w:keepNext/>
              <w:spacing w:after="0" w:line="240" w:lineRule="auto"/>
              <w:jc w:val="right"/>
              <w:rPr>
                <w:rFonts w:ascii="Arial" w:eastAsia="Times New Roman" w:hAnsi="Arial" w:cs="Arial"/>
                <w:color w:val="000000"/>
                <w:kern w:val="0"/>
                <w:sz w:val="19"/>
                <w:szCs w:val="19"/>
                <w14:ligatures w14:val="none"/>
              </w:rPr>
            </w:pPr>
            <w:r w:rsidRPr="00827545">
              <w:rPr>
                <w:rFonts w:ascii="Arial" w:eastAsia="Times New Roman" w:hAnsi="Arial" w:cs="Arial"/>
                <w:color w:val="000000"/>
                <w:kern w:val="0"/>
                <w:sz w:val="19"/>
                <w:szCs w:val="19"/>
                <w14:ligatures w14:val="none"/>
              </w:rPr>
              <w:t>15028</w:t>
            </w:r>
          </w:p>
        </w:tc>
      </w:tr>
      <w:tr w14:paraId="5FA541E2" w14:textId="77777777" w:rsidTr="00DD1746">
        <w:tblPrEx>
          <w:tblW w:w="6752" w:type="dxa"/>
          <w:tblLook w:val="04A0"/>
        </w:tblPrEx>
        <w:trPr>
          <w:trHeight w:val="240"/>
        </w:trPr>
        <w:tc>
          <w:tcPr>
            <w:tcW w:w="991" w:type="dxa"/>
            <w:tcBorders>
              <w:top w:val="nil"/>
              <w:left w:val="single" w:sz="4" w:space="0" w:color="B0B7BB"/>
              <w:bottom w:val="single" w:sz="4" w:space="0" w:color="B0B7BB"/>
              <w:right w:val="single" w:sz="4" w:space="0" w:color="B0B7BB"/>
            </w:tcBorders>
            <w:shd w:val="clear" w:color="000000" w:fill="EDF2F9"/>
            <w:noWrap/>
            <w:hideMark/>
          </w:tcPr>
          <w:p w:rsidR="001F1C9E" w:rsidRPr="001F1C9E" w:rsidP="00B678DF" w14:paraId="76D049C3" w14:textId="77777777">
            <w:pPr>
              <w:keepNext/>
              <w:spacing w:after="0" w:line="240" w:lineRule="auto"/>
              <w:jc w:val="right"/>
              <w:rPr>
                <w:rFonts w:ascii="Arial" w:eastAsia="Times New Roman" w:hAnsi="Arial" w:cs="Arial"/>
                <w:b/>
                <w:bCs/>
                <w:color w:val="112277"/>
                <w:kern w:val="0"/>
                <w:sz w:val="19"/>
                <w:szCs w:val="19"/>
                <w14:ligatures w14:val="none"/>
              </w:rPr>
            </w:pPr>
            <w:r w:rsidRPr="001F1C9E">
              <w:rPr>
                <w:rFonts w:ascii="Arial" w:eastAsia="Times New Roman" w:hAnsi="Arial" w:cs="Arial"/>
                <w:b/>
                <w:bCs/>
                <w:color w:val="112277"/>
                <w:kern w:val="0"/>
                <w:sz w:val="19"/>
                <w:szCs w:val="19"/>
                <w14:ligatures w14:val="none"/>
              </w:rPr>
              <w:t>51</w:t>
            </w:r>
          </w:p>
        </w:tc>
        <w:tc>
          <w:tcPr>
            <w:tcW w:w="1107" w:type="dxa"/>
            <w:tcBorders>
              <w:top w:val="nil"/>
              <w:left w:val="single" w:sz="4" w:space="0" w:color="C1C1C1"/>
              <w:bottom w:val="single" w:sz="4" w:space="0" w:color="C1C1C1"/>
              <w:right w:val="single" w:sz="4" w:space="0" w:color="C1C1C1"/>
            </w:tcBorders>
            <w:shd w:val="clear" w:color="000000" w:fill="FFFFFF"/>
            <w:noWrap/>
            <w:hideMark/>
          </w:tcPr>
          <w:p w:rsidR="001F1C9E" w:rsidRPr="001F1C9E" w:rsidP="00B678DF" w14:paraId="2FAAB9FF"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5999</w:t>
            </w:r>
          </w:p>
        </w:tc>
        <w:tc>
          <w:tcPr>
            <w:tcW w:w="931" w:type="dxa"/>
            <w:tcBorders>
              <w:top w:val="nil"/>
              <w:left w:val="nil"/>
              <w:bottom w:val="single" w:sz="4" w:space="0" w:color="C1C1C1"/>
              <w:right w:val="single" w:sz="4" w:space="0" w:color="C1C1C1"/>
            </w:tcBorders>
            <w:shd w:val="clear" w:color="000000" w:fill="FFFFFF"/>
            <w:noWrap/>
            <w:hideMark/>
          </w:tcPr>
          <w:p w:rsidR="001F1C9E" w:rsidRPr="001F1C9E" w:rsidP="00B678DF" w14:paraId="43AE44BA"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1570</w:t>
            </w:r>
          </w:p>
        </w:tc>
        <w:tc>
          <w:tcPr>
            <w:tcW w:w="931" w:type="dxa"/>
            <w:tcBorders>
              <w:top w:val="nil"/>
              <w:left w:val="nil"/>
              <w:bottom w:val="single" w:sz="4" w:space="0" w:color="C1C1C1"/>
              <w:right w:val="single" w:sz="4" w:space="0" w:color="C1C1C1"/>
            </w:tcBorders>
            <w:shd w:val="clear" w:color="000000" w:fill="FFFFFF"/>
            <w:noWrap/>
            <w:hideMark/>
          </w:tcPr>
          <w:p w:rsidR="001F1C9E" w:rsidRPr="001F1C9E" w:rsidP="00B678DF" w14:paraId="0F8F6C4A"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3535</w:t>
            </w:r>
          </w:p>
        </w:tc>
        <w:tc>
          <w:tcPr>
            <w:tcW w:w="931" w:type="dxa"/>
            <w:tcBorders>
              <w:top w:val="nil"/>
              <w:left w:val="nil"/>
              <w:bottom w:val="single" w:sz="4" w:space="0" w:color="C1C1C1"/>
              <w:right w:val="single" w:sz="4" w:space="0" w:color="C1C1C1"/>
            </w:tcBorders>
            <w:shd w:val="clear" w:color="000000" w:fill="FFFFFF"/>
            <w:noWrap/>
            <w:hideMark/>
          </w:tcPr>
          <w:p w:rsidR="001F1C9E" w:rsidRPr="001F1C9E" w:rsidP="00B678DF" w14:paraId="0C3A08C2"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1460</w:t>
            </w:r>
          </w:p>
        </w:tc>
        <w:tc>
          <w:tcPr>
            <w:tcW w:w="864" w:type="dxa"/>
            <w:tcBorders>
              <w:top w:val="nil"/>
              <w:left w:val="nil"/>
              <w:bottom w:val="single" w:sz="4" w:space="0" w:color="C1C1C1"/>
              <w:right w:val="single" w:sz="4" w:space="0" w:color="C1C1C1"/>
            </w:tcBorders>
            <w:shd w:val="clear" w:color="000000" w:fill="FFFFFF"/>
            <w:noWrap/>
            <w:hideMark/>
          </w:tcPr>
          <w:p w:rsidR="001F1C9E" w:rsidRPr="001F1C9E" w:rsidP="00B678DF" w14:paraId="296EC4F5"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346</w:t>
            </w:r>
          </w:p>
        </w:tc>
        <w:tc>
          <w:tcPr>
            <w:tcW w:w="997" w:type="dxa"/>
            <w:tcBorders>
              <w:top w:val="nil"/>
              <w:left w:val="nil"/>
              <w:bottom w:val="single" w:sz="4" w:space="0" w:color="C1C1C1"/>
              <w:right w:val="single" w:sz="4" w:space="0" w:color="C1C1C1"/>
            </w:tcBorders>
            <w:shd w:val="clear" w:color="000000" w:fill="FFFFFF"/>
            <w:noWrap/>
            <w:hideMark/>
          </w:tcPr>
          <w:p w:rsidR="001F1C9E" w:rsidRPr="001F1C9E" w:rsidP="00B678DF" w14:paraId="1986B39D"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12910</w:t>
            </w:r>
          </w:p>
        </w:tc>
      </w:tr>
      <w:tr w14:paraId="600ED91A" w14:textId="77777777" w:rsidTr="00DD1746">
        <w:tblPrEx>
          <w:tblW w:w="6752" w:type="dxa"/>
          <w:tblLook w:val="04A0"/>
        </w:tblPrEx>
        <w:trPr>
          <w:trHeight w:val="240"/>
        </w:trPr>
        <w:tc>
          <w:tcPr>
            <w:tcW w:w="991" w:type="dxa"/>
            <w:tcBorders>
              <w:top w:val="nil"/>
              <w:left w:val="single" w:sz="4" w:space="0" w:color="B0B7BB"/>
              <w:bottom w:val="single" w:sz="4" w:space="0" w:color="B0B7BB"/>
              <w:right w:val="single" w:sz="4" w:space="0" w:color="B0B7BB"/>
            </w:tcBorders>
            <w:shd w:val="clear" w:color="000000" w:fill="EDF2F9"/>
            <w:noWrap/>
            <w:hideMark/>
          </w:tcPr>
          <w:p w:rsidR="001F1C9E" w:rsidRPr="001F1C9E" w:rsidP="00B678DF" w14:paraId="61DD6F9D" w14:textId="77777777">
            <w:pPr>
              <w:keepNext/>
              <w:spacing w:after="0" w:line="240" w:lineRule="auto"/>
              <w:jc w:val="right"/>
              <w:rPr>
                <w:rFonts w:ascii="Arial" w:eastAsia="Times New Roman" w:hAnsi="Arial" w:cs="Arial"/>
                <w:b/>
                <w:bCs/>
                <w:color w:val="112277"/>
                <w:kern w:val="0"/>
                <w:sz w:val="19"/>
                <w:szCs w:val="19"/>
                <w14:ligatures w14:val="none"/>
              </w:rPr>
            </w:pPr>
            <w:r w:rsidRPr="001F1C9E">
              <w:rPr>
                <w:rFonts w:ascii="Arial" w:eastAsia="Times New Roman" w:hAnsi="Arial" w:cs="Arial"/>
                <w:b/>
                <w:bCs/>
                <w:color w:val="112277"/>
                <w:kern w:val="0"/>
                <w:sz w:val="19"/>
                <w:szCs w:val="19"/>
                <w14:ligatures w14:val="none"/>
              </w:rPr>
              <w:t>52</w:t>
            </w:r>
          </w:p>
        </w:tc>
        <w:tc>
          <w:tcPr>
            <w:tcW w:w="1107" w:type="dxa"/>
            <w:tcBorders>
              <w:top w:val="nil"/>
              <w:left w:val="single" w:sz="4" w:space="0" w:color="C1C1C1"/>
              <w:bottom w:val="single" w:sz="4" w:space="0" w:color="C1C1C1"/>
              <w:right w:val="single" w:sz="4" w:space="0" w:color="C1C1C1"/>
            </w:tcBorders>
            <w:shd w:val="clear" w:color="000000" w:fill="FFFFFF"/>
            <w:noWrap/>
            <w:hideMark/>
          </w:tcPr>
          <w:p w:rsidR="001F1C9E" w:rsidRPr="001F1C9E" w:rsidP="00B678DF" w14:paraId="070FC530"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5999</w:t>
            </w:r>
          </w:p>
        </w:tc>
        <w:tc>
          <w:tcPr>
            <w:tcW w:w="931" w:type="dxa"/>
            <w:tcBorders>
              <w:top w:val="nil"/>
              <w:left w:val="nil"/>
              <w:bottom w:val="single" w:sz="4" w:space="0" w:color="C1C1C1"/>
              <w:right w:val="single" w:sz="4" w:space="0" w:color="C1C1C1"/>
            </w:tcBorders>
            <w:shd w:val="clear" w:color="000000" w:fill="FFFFFF"/>
            <w:noWrap/>
            <w:hideMark/>
          </w:tcPr>
          <w:p w:rsidR="001F1C9E" w:rsidRPr="001F1C9E" w:rsidP="00B678DF" w14:paraId="030C6C2D"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2124</w:t>
            </w:r>
          </w:p>
        </w:tc>
        <w:tc>
          <w:tcPr>
            <w:tcW w:w="931" w:type="dxa"/>
            <w:tcBorders>
              <w:top w:val="nil"/>
              <w:left w:val="nil"/>
              <w:bottom w:val="single" w:sz="4" w:space="0" w:color="C1C1C1"/>
              <w:right w:val="single" w:sz="4" w:space="0" w:color="C1C1C1"/>
            </w:tcBorders>
            <w:shd w:val="clear" w:color="000000" w:fill="FFFFFF"/>
            <w:noWrap/>
            <w:hideMark/>
          </w:tcPr>
          <w:p w:rsidR="001F1C9E" w:rsidRPr="001F1C9E" w:rsidP="00B678DF" w14:paraId="0E9EB47F"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5111</w:t>
            </w:r>
          </w:p>
        </w:tc>
        <w:tc>
          <w:tcPr>
            <w:tcW w:w="931" w:type="dxa"/>
            <w:tcBorders>
              <w:top w:val="nil"/>
              <w:left w:val="nil"/>
              <w:bottom w:val="single" w:sz="4" w:space="0" w:color="C1C1C1"/>
              <w:right w:val="single" w:sz="4" w:space="0" w:color="C1C1C1"/>
            </w:tcBorders>
            <w:shd w:val="clear" w:color="000000" w:fill="FFFFFF"/>
            <w:noWrap/>
            <w:hideMark/>
          </w:tcPr>
          <w:p w:rsidR="001F1C9E" w:rsidRPr="001F1C9E" w:rsidP="00B678DF" w14:paraId="797F1DD0"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2313</w:t>
            </w:r>
          </w:p>
        </w:tc>
        <w:tc>
          <w:tcPr>
            <w:tcW w:w="864" w:type="dxa"/>
            <w:tcBorders>
              <w:top w:val="nil"/>
              <w:left w:val="nil"/>
              <w:bottom w:val="single" w:sz="4" w:space="0" w:color="C1C1C1"/>
              <w:right w:val="single" w:sz="4" w:space="0" w:color="C1C1C1"/>
            </w:tcBorders>
            <w:shd w:val="clear" w:color="000000" w:fill="FFFFFF"/>
            <w:noWrap/>
            <w:hideMark/>
          </w:tcPr>
          <w:p w:rsidR="001F1C9E" w:rsidRPr="001F1C9E" w:rsidP="00B678DF" w14:paraId="1CA7B5D1"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686</w:t>
            </w:r>
          </w:p>
        </w:tc>
        <w:tc>
          <w:tcPr>
            <w:tcW w:w="997" w:type="dxa"/>
            <w:tcBorders>
              <w:top w:val="nil"/>
              <w:left w:val="nil"/>
              <w:bottom w:val="single" w:sz="4" w:space="0" w:color="C1C1C1"/>
              <w:right w:val="single" w:sz="4" w:space="0" w:color="C1C1C1"/>
            </w:tcBorders>
            <w:shd w:val="clear" w:color="000000" w:fill="FFFFFF"/>
            <w:noWrap/>
            <w:hideMark/>
          </w:tcPr>
          <w:p w:rsidR="001F1C9E" w:rsidRPr="001F1C9E" w:rsidP="00B678DF" w14:paraId="68F6D323"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16233</w:t>
            </w:r>
          </w:p>
        </w:tc>
      </w:tr>
      <w:tr w14:paraId="070D25CB" w14:textId="77777777" w:rsidTr="00DD1746">
        <w:tblPrEx>
          <w:tblW w:w="6752" w:type="dxa"/>
          <w:tblLook w:val="04A0"/>
        </w:tblPrEx>
        <w:trPr>
          <w:trHeight w:val="240"/>
        </w:trPr>
        <w:tc>
          <w:tcPr>
            <w:tcW w:w="991" w:type="dxa"/>
            <w:tcBorders>
              <w:top w:val="nil"/>
              <w:left w:val="single" w:sz="4" w:space="0" w:color="B0B7BB"/>
              <w:bottom w:val="single" w:sz="4" w:space="0" w:color="B0B7BB"/>
              <w:right w:val="single" w:sz="4" w:space="0" w:color="B0B7BB"/>
            </w:tcBorders>
            <w:shd w:val="clear" w:color="000000" w:fill="EDF2F9"/>
            <w:noWrap/>
            <w:hideMark/>
          </w:tcPr>
          <w:p w:rsidR="001F1C9E" w:rsidRPr="001F1C9E" w:rsidP="00B678DF" w14:paraId="34ABB029" w14:textId="77777777">
            <w:pPr>
              <w:keepNext/>
              <w:spacing w:after="0" w:line="240" w:lineRule="auto"/>
              <w:jc w:val="right"/>
              <w:rPr>
                <w:rFonts w:ascii="Arial" w:eastAsia="Times New Roman" w:hAnsi="Arial" w:cs="Arial"/>
                <w:b/>
                <w:bCs/>
                <w:color w:val="112277"/>
                <w:kern w:val="0"/>
                <w:sz w:val="19"/>
                <w:szCs w:val="19"/>
                <w14:ligatures w14:val="none"/>
              </w:rPr>
            </w:pPr>
            <w:r w:rsidRPr="001F1C9E">
              <w:rPr>
                <w:rFonts w:ascii="Arial" w:eastAsia="Times New Roman" w:hAnsi="Arial" w:cs="Arial"/>
                <w:b/>
                <w:bCs/>
                <w:color w:val="112277"/>
                <w:kern w:val="0"/>
                <w:sz w:val="19"/>
                <w:szCs w:val="19"/>
                <w14:ligatures w14:val="none"/>
              </w:rPr>
              <w:t>53</w:t>
            </w:r>
          </w:p>
        </w:tc>
        <w:tc>
          <w:tcPr>
            <w:tcW w:w="1107" w:type="dxa"/>
            <w:tcBorders>
              <w:top w:val="nil"/>
              <w:left w:val="single" w:sz="4" w:space="0" w:color="C1C1C1"/>
              <w:bottom w:val="single" w:sz="4" w:space="0" w:color="C1C1C1"/>
              <w:right w:val="single" w:sz="4" w:space="0" w:color="C1C1C1"/>
            </w:tcBorders>
            <w:shd w:val="clear" w:color="000000" w:fill="FFFFFF"/>
            <w:noWrap/>
            <w:hideMark/>
          </w:tcPr>
          <w:p w:rsidR="001F1C9E" w:rsidRPr="001F1C9E" w:rsidP="00B678DF" w14:paraId="3991D615"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5999</w:t>
            </w:r>
          </w:p>
        </w:tc>
        <w:tc>
          <w:tcPr>
            <w:tcW w:w="931" w:type="dxa"/>
            <w:tcBorders>
              <w:top w:val="nil"/>
              <w:left w:val="nil"/>
              <w:bottom w:val="single" w:sz="4" w:space="0" w:color="C1C1C1"/>
              <w:right w:val="single" w:sz="4" w:space="0" w:color="C1C1C1"/>
            </w:tcBorders>
            <w:shd w:val="clear" w:color="000000" w:fill="FFFFFF"/>
            <w:noWrap/>
            <w:hideMark/>
          </w:tcPr>
          <w:p w:rsidR="001F1C9E" w:rsidRPr="001F1C9E" w:rsidP="00B678DF" w14:paraId="2ACEBE85"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1713</w:t>
            </w:r>
          </w:p>
        </w:tc>
        <w:tc>
          <w:tcPr>
            <w:tcW w:w="931" w:type="dxa"/>
            <w:tcBorders>
              <w:top w:val="nil"/>
              <w:left w:val="nil"/>
              <w:bottom w:val="single" w:sz="4" w:space="0" w:color="C1C1C1"/>
              <w:right w:val="single" w:sz="4" w:space="0" w:color="C1C1C1"/>
            </w:tcBorders>
            <w:shd w:val="clear" w:color="000000" w:fill="FFFFFF"/>
            <w:noWrap/>
            <w:hideMark/>
          </w:tcPr>
          <w:p w:rsidR="001F1C9E" w:rsidRPr="001F1C9E" w:rsidP="00B678DF" w14:paraId="586FB474"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2206</w:t>
            </w:r>
          </w:p>
        </w:tc>
        <w:tc>
          <w:tcPr>
            <w:tcW w:w="931" w:type="dxa"/>
            <w:tcBorders>
              <w:top w:val="nil"/>
              <w:left w:val="nil"/>
              <w:bottom w:val="single" w:sz="4" w:space="0" w:color="C1C1C1"/>
              <w:right w:val="single" w:sz="4" w:space="0" w:color="C1C1C1"/>
            </w:tcBorders>
            <w:shd w:val="clear" w:color="000000" w:fill="FFFFFF"/>
            <w:noWrap/>
            <w:hideMark/>
          </w:tcPr>
          <w:p w:rsidR="001F1C9E" w:rsidRPr="001F1C9E" w:rsidP="00B678DF" w14:paraId="506AB290"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750</w:t>
            </w:r>
          </w:p>
        </w:tc>
        <w:tc>
          <w:tcPr>
            <w:tcW w:w="864" w:type="dxa"/>
            <w:tcBorders>
              <w:top w:val="nil"/>
              <w:left w:val="nil"/>
              <w:bottom w:val="single" w:sz="4" w:space="0" w:color="C1C1C1"/>
              <w:right w:val="single" w:sz="4" w:space="0" w:color="C1C1C1"/>
            </w:tcBorders>
            <w:shd w:val="clear" w:color="000000" w:fill="FFFFFF"/>
            <w:noWrap/>
            <w:hideMark/>
          </w:tcPr>
          <w:p w:rsidR="001F1C9E" w:rsidRPr="001F1C9E" w:rsidP="00B678DF" w14:paraId="285111C9"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118</w:t>
            </w:r>
          </w:p>
        </w:tc>
        <w:tc>
          <w:tcPr>
            <w:tcW w:w="997" w:type="dxa"/>
            <w:tcBorders>
              <w:top w:val="nil"/>
              <w:left w:val="nil"/>
              <w:bottom w:val="single" w:sz="4" w:space="0" w:color="C1C1C1"/>
              <w:right w:val="single" w:sz="4" w:space="0" w:color="C1C1C1"/>
            </w:tcBorders>
            <w:shd w:val="clear" w:color="000000" w:fill="FFFFFF"/>
            <w:noWrap/>
            <w:hideMark/>
          </w:tcPr>
          <w:p w:rsidR="001F1C9E" w:rsidRPr="001F1C9E" w:rsidP="00B678DF" w14:paraId="49240CD5"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10786</w:t>
            </w:r>
          </w:p>
        </w:tc>
      </w:tr>
      <w:tr w14:paraId="13EEAA50" w14:textId="77777777" w:rsidTr="00DD1746">
        <w:tblPrEx>
          <w:tblW w:w="6752" w:type="dxa"/>
          <w:tblLook w:val="04A0"/>
        </w:tblPrEx>
        <w:trPr>
          <w:trHeight w:val="240"/>
        </w:trPr>
        <w:tc>
          <w:tcPr>
            <w:tcW w:w="991" w:type="dxa"/>
            <w:tcBorders>
              <w:top w:val="nil"/>
              <w:left w:val="single" w:sz="4" w:space="0" w:color="B0B7BB"/>
              <w:bottom w:val="single" w:sz="4" w:space="0" w:color="B0B7BB"/>
              <w:right w:val="single" w:sz="4" w:space="0" w:color="B0B7BB"/>
            </w:tcBorders>
            <w:shd w:val="clear" w:color="000000" w:fill="EDF2F9"/>
            <w:noWrap/>
            <w:hideMark/>
          </w:tcPr>
          <w:p w:rsidR="001F1C9E" w:rsidRPr="001F1C9E" w:rsidP="00B678DF" w14:paraId="1E6F8B21" w14:textId="77777777">
            <w:pPr>
              <w:keepNext/>
              <w:spacing w:after="0" w:line="240" w:lineRule="auto"/>
              <w:jc w:val="right"/>
              <w:rPr>
                <w:rFonts w:ascii="Arial" w:eastAsia="Times New Roman" w:hAnsi="Arial" w:cs="Arial"/>
                <w:b/>
                <w:bCs/>
                <w:color w:val="112277"/>
                <w:kern w:val="0"/>
                <w:sz w:val="19"/>
                <w:szCs w:val="19"/>
                <w14:ligatures w14:val="none"/>
              </w:rPr>
            </w:pPr>
            <w:r w:rsidRPr="001F1C9E">
              <w:rPr>
                <w:rFonts w:ascii="Arial" w:eastAsia="Times New Roman" w:hAnsi="Arial" w:cs="Arial"/>
                <w:b/>
                <w:bCs/>
                <w:color w:val="112277"/>
                <w:kern w:val="0"/>
                <w:sz w:val="19"/>
                <w:szCs w:val="19"/>
                <w14:ligatures w14:val="none"/>
              </w:rPr>
              <w:t>54</w:t>
            </w:r>
          </w:p>
        </w:tc>
        <w:tc>
          <w:tcPr>
            <w:tcW w:w="1107" w:type="dxa"/>
            <w:tcBorders>
              <w:top w:val="nil"/>
              <w:left w:val="single" w:sz="4" w:space="0" w:color="C1C1C1"/>
              <w:bottom w:val="single" w:sz="4" w:space="0" w:color="C1C1C1"/>
              <w:right w:val="single" w:sz="4" w:space="0" w:color="C1C1C1"/>
            </w:tcBorders>
            <w:shd w:val="clear" w:color="000000" w:fill="FFFFFF"/>
            <w:noWrap/>
            <w:hideMark/>
          </w:tcPr>
          <w:p w:rsidR="001F1C9E" w:rsidRPr="001F1C9E" w:rsidP="00B678DF" w14:paraId="3839352D"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5999</w:t>
            </w:r>
          </w:p>
        </w:tc>
        <w:tc>
          <w:tcPr>
            <w:tcW w:w="931" w:type="dxa"/>
            <w:tcBorders>
              <w:top w:val="nil"/>
              <w:left w:val="nil"/>
              <w:bottom w:val="single" w:sz="4" w:space="0" w:color="C1C1C1"/>
              <w:right w:val="single" w:sz="4" w:space="0" w:color="C1C1C1"/>
            </w:tcBorders>
            <w:shd w:val="clear" w:color="000000" w:fill="FFFFFF"/>
            <w:noWrap/>
            <w:hideMark/>
          </w:tcPr>
          <w:p w:rsidR="001F1C9E" w:rsidRPr="001F1C9E" w:rsidP="00B678DF" w14:paraId="05B9BE11"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5999</w:t>
            </w:r>
          </w:p>
        </w:tc>
        <w:tc>
          <w:tcPr>
            <w:tcW w:w="931" w:type="dxa"/>
            <w:tcBorders>
              <w:top w:val="nil"/>
              <w:left w:val="nil"/>
              <w:bottom w:val="single" w:sz="4" w:space="0" w:color="C1C1C1"/>
              <w:right w:val="single" w:sz="4" w:space="0" w:color="C1C1C1"/>
            </w:tcBorders>
            <w:shd w:val="clear" w:color="000000" w:fill="FFFFFF"/>
            <w:noWrap/>
            <w:hideMark/>
          </w:tcPr>
          <w:p w:rsidR="001F1C9E" w:rsidRPr="001F1C9E" w:rsidP="00B678DF" w14:paraId="41BD46ED"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5999</w:t>
            </w:r>
          </w:p>
        </w:tc>
        <w:tc>
          <w:tcPr>
            <w:tcW w:w="931" w:type="dxa"/>
            <w:tcBorders>
              <w:top w:val="nil"/>
              <w:left w:val="nil"/>
              <w:bottom w:val="single" w:sz="4" w:space="0" w:color="C1C1C1"/>
              <w:right w:val="single" w:sz="4" w:space="0" w:color="C1C1C1"/>
            </w:tcBorders>
            <w:shd w:val="clear" w:color="000000" w:fill="FFFFFF"/>
            <w:noWrap/>
            <w:hideMark/>
          </w:tcPr>
          <w:p w:rsidR="001F1C9E" w:rsidRPr="001F1C9E" w:rsidP="00B678DF" w14:paraId="1556C725"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3072</w:t>
            </w:r>
          </w:p>
        </w:tc>
        <w:tc>
          <w:tcPr>
            <w:tcW w:w="864" w:type="dxa"/>
            <w:tcBorders>
              <w:top w:val="nil"/>
              <w:left w:val="nil"/>
              <w:bottom w:val="single" w:sz="4" w:space="0" w:color="C1C1C1"/>
              <w:right w:val="single" w:sz="4" w:space="0" w:color="C1C1C1"/>
            </w:tcBorders>
            <w:shd w:val="clear" w:color="000000" w:fill="FFFFFF"/>
            <w:noWrap/>
            <w:hideMark/>
          </w:tcPr>
          <w:p w:rsidR="001F1C9E" w:rsidRPr="001F1C9E" w:rsidP="00B678DF" w14:paraId="3D229023"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612</w:t>
            </w:r>
          </w:p>
        </w:tc>
        <w:tc>
          <w:tcPr>
            <w:tcW w:w="997" w:type="dxa"/>
            <w:tcBorders>
              <w:top w:val="nil"/>
              <w:left w:val="nil"/>
              <w:bottom w:val="single" w:sz="4" w:space="0" w:color="C1C1C1"/>
              <w:right w:val="single" w:sz="4" w:space="0" w:color="C1C1C1"/>
            </w:tcBorders>
            <w:shd w:val="clear" w:color="000000" w:fill="FFFFFF"/>
            <w:noWrap/>
            <w:hideMark/>
          </w:tcPr>
          <w:p w:rsidR="001F1C9E" w:rsidRPr="001F1C9E" w:rsidP="00B678DF" w14:paraId="7200634E"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21681</w:t>
            </w:r>
          </w:p>
        </w:tc>
      </w:tr>
      <w:tr w14:paraId="4EEB8879" w14:textId="77777777" w:rsidTr="00DD1746">
        <w:tblPrEx>
          <w:tblW w:w="6752" w:type="dxa"/>
          <w:tblLook w:val="04A0"/>
        </w:tblPrEx>
        <w:trPr>
          <w:trHeight w:val="240"/>
        </w:trPr>
        <w:tc>
          <w:tcPr>
            <w:tcW w:w="991" w:type="dxa"/>
            <w:tcBorders>
              <w:top w:val="nil"/>
              <w:left w:val="single" w:sz="4" w:space="0" w:color="B0B7BB"/>
              <w:bottom w:val="single" w:sz="4" w:space="0" w:color="B0B7BB"/>
              <w:right w:val="single" w:sz="4" w:space="0" w:color="B0B7BB"/>
            </w:tcBorders>
            <w:shd w:val="clear" w:color="000000" w:fill="EDF2F9"/>
            <w:noWrap/>
            <w:hideMark/>
          </w:tcPr>
          <w:p w:rsidR="001F1C9E" w:rsidRPr="001F1C9E" w:rsidP="00B678DF" w14:paraId="46088605" w14:textId="77777777">
            <w:pPr>
              <w:keepNext/>
              <w:spacing w:after="0" w:line="240" w:lineRule="auto"/>
              <w:jc w:val="right"/>
              <w:rPr>
                <w:rFonts w:ascii="Arial" w:eastAsia="Times New Roman" w:hAnsi="Arial" w:cs="Arial"/>
                <w:b/>
                <w:bCs/>
                <w:color w:val="112277"/>
                <w:kern w:val="0"/>
                <w:sz w:val="19"/>
                <w:szCs w:val="19"/>
                <w14:ligatures w14:val="none"/>
              </w:rPr>
            </w:pPr>
            <w:r w:rsidRPr="001F1C9E">
              <w:rPr>
                <w:rFonts w:ascii="Arial" w:eastAsia="Times New Roman" w:hAnsi="Arial" w:cs="Arial"/>
                <w:b/>
                <w:bCs/>
                <w:color w:val="112277"/>
                <w:kern w:val="0"/>
                <w:sz w:val="19"/>
                <w:szCs w:val="19"/>
                <w14:ligatures w14:val="none"/>
              </w:rPr>
              <w:t>55</w:t>
            </w:r>
          </w:p>
        </w:tc>
        <w:tc>
          <w:tcPr>
            <w:tcW w:w="1107" w:type="dxa"/>
            <w:tcBorders>
              <w:top w:val="nil"/>
              <w:left w:val="single" w:sz="4" w:space="0" w:color="C1C1C1"/>
              <w:bottom w:val="single" w:sz="4" w:space="0" w:color="C1C1C1"/>
              <w:right w:val="single" w:sz="4" w:space="0" w:color="C1C1C1"/>
            </w:tcBorders>
            <w:shd w:val="clear" w:color="000000" w:fill="FFFFFF"/>
            <w:noWrap/>
            <w:hideMark/>
          </w:tcPr>
          <w:p w:rsidR="001F1C9E" w:rsidRPr="001F1C9E" w:rsidP="00B678DF" w14:paraId="500A482E"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3792</w:t>
            </w:r>
          </w:p>
        </w:tc>
        <w:tc>
          <w:tcPr>
            <w:tcW w:w="931" w:type="dxa"/>
            <w:tcBorders>
              <w:top w:val="nil"/>
              <w:left w:val="nil"/>
              <w:bottom w:val="single" w:sz="4" w:space="0" w:color="C1C1C1"/>
              <w:right w:val="single" w:sz="4" w:space="0" w:color="C1C1C1"/>
            </w:tcBorders>
            <w:shd w:val="clear" w:color="000000" w:fill="FFFFFF"/>
            <w:noWrap/>
            <w:hideMark/>
          </w:tcPr>
          <w:p w:rsidR="001F1C9E" w:rsidRPr="001F1C9E" w:rsidP="00B678DF" w14:paraId="357FE8CC"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383</w:t>
            </w:r>
          </w:p>
        </w:tc>
        <w:tc>
          <w:tcPr>
            <w:tcW w:w="931" w:type="dxa"/>
            <w:tcBorders>
              <w:top w:val="nil"/>
              <w:left w:val="nil"/>
              <w:bottom w:val="single" w:sz="4" w:space="0" w:color="C1C1C1"/>
              <w:right w:val="single" w:sz="4" w:space="0" w:color="C1C1C1"/>
            </w:tcBorders>
            <w:shd w:val="clear" w:color="000000" w:fill="FFFFFF"/>
            <w:noWrap/>
            <w:hideMark/>
          </w:tcPr>
          <w:p w:rsidR="001F1C9E" w:rsidRPr="001F1C9E" w:rsidP="00B678DF" w14:paraId="0712BD05"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360</w:t>
            </w:r>
          </w:p>
        </w:tc>
        <w:tc>
          <w:tcPr>
            <w:tcW w:w="931" w:type="dxa"/>
            <w:tcBorders>
              <w:top w:val="nil"/>
              <w:left w:val="nil"/>
              <w:bottom w:val="single" w:sz="4" w:space="0" w:color="C1C1C1"/>
              <w:right w:val="single" w:sz="4" w:space="0" w:color="C1C1C1"/>
            </w:tcBorders>
            <w:shd w:val="clear" w:color="000000" w:fill="FFFFFF"/>
            <w:noWrap/>
            <w:hideMark/>
          </w:tcPr>
          <w:p w:rsidR="001F1C9E" w:rsidRPr="001F1C9E" w:rsidP="00B678DF" w14:paraId="74EA134C"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139</w:t>
            </w:r>
          </w:p>
        </w:tc>
        <w:tc>
          <w:tcPr>
            <w:tcW w:w="864" w:type="dxa"/>
            <w:tcBorders>
              <w:top w:val="nil"/>
              <w:left w:val="nil"/>
              <w:bottom w:val="single" w:sz="4" w:space="0" w:color="C1C1C1"/>
              <w:right w:val="single" w:sz="4" w:space="0" w:color="C1C1C1"/>
            </w:tcBorders>
            <w:shd w:val="clear" w:color="000000" w:fill="FFFFFF"/>
            <w:noWrap/>
            <w:hideMark/>
          </w:tcPr>
          <w:p w:rsidR="001F1C9E" w:rsidRPr="001F1C9E" w:rsidP="00B678DF" w14:paraId="52F34A70"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61</w:t>
            </w:r>
          </w:p>
        </w:tc>
        <w:tc>
          <w:tcPr>
            <w:tcW w:w="997" w:type="dxa"/>
            <w:tcBorders>
              <w:top w:val="nil"/>
              <w:left w:val="nil"/>
              <w:bottom w:val="single" w:sz="4" w:space="0" w:color="C1C1C1"/>
              <w:right w:val="single" w:sz="4" w:space="0" w:color="C1C1C1"/>
            </w:tcBorders>
            <w:shd w:val="clear" w:color="000000" w:fill="FFFFFF"/>
            <w:noWrap/>
            <w:hideMark/>
          </w:tcPr>
          <w:p w:rsidR="001F1C9E" w:rsidRPr="001F1C9E" w:rsidP="00B678DF" w14:paraId="5A7B8008"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4735</w:t>
            </w:r>
          </w:p>
        </w:tc>
      </w:tr>
      <w:tr w14:paraId="71A74611" w14:textId="77777777" w:rsidTr="00DD1746">
        <w:tblPrEx>
          <w:tblW w:w="6752" w:type="dxa"/>
          <w:tblLook w:val="04A0"/>
        </w:tblPrEx>
        <w:trPr>
          <w:trHeight w:val="240"/>
        </w:trPr>
        <w:tc>
          <w:tcPr>
            <w:tcW w:w="991" w:type="dxa"/>
            <w:tcBorders>
              <w:top w:val="nil"/>
              <w:left w:val="single" w:sz="4" w:space="0" w:color="B0B7BB"/>
              <w:bottom w:val="single" w:sz="4" w:space="0" w:color="B0B7BB"/>
              <w:right w:val="single" w:sz="4" w:space="0" w:color="B0B7BB"/>
            </w:tcBorders>
            <w:shd w:val="clear" w:color="000000" w:fill="EDF2F9"/>
            <w:noWrap/>
            <w:hideMark/>
          </w:tcPr>
          <w:p w:rsidR="001F1C9E" w:rsidRPr="001F1C9E" w:rsidP="00B678DF" w14:paraId="3CDF746E" w14:textId="77777777">
            <w:pPr>
              <w:keepNext/>
              <w:spacing w:after="0" w:line="240" w:lineRule="auto"/>
              <w:jc w:val="right"/>
              <w:rPr>
                <w:rFonts w:ascii="Arial" w:eastAsia="Times New Roman" w:hAnsi="Arial" w:cs="Arial"/>
                <w:b/>
                <w:bCs/>
                <w:color w:val="112277"/>
                <w:kern w:val="0"/>
                <w:sz w:val="19"/>
                <w:szCs w:val="19"/>
                <w14:ligatures w14:val="none"/>
              </w:rPr>
            </w:pPr>
            <w:r w:rsidRPr="001F1C9E">
              <w:rPr>
                <w:rFonts w:ascii="Arial" w:eastAsia="Times New Roman" w:hAnsi="Arial" w:cs="Arial"/>
                <w:b/>
                <w:bCs/>
                <w:color w:val="112277"/>
                <w:kern w:val="0"/>
                <w:sz w:val="19"/>
                <w:szCs w:val="19"/>
                <w14:ligatures w14:val="none"/>
              </w:rPr>
              <w:t>56</w:t>
            </w:r>
          </w:p>
        </w:tc>
        <w:tc>
          <w:tcPr>
            <w:tcW w:w="1107" w:type="dxa"/>
            <w:tcBorders>
              <w:top w:val="nil"/>
              <w:left w:val="single" w:sz="4" w:space="0" w:color="C1C1C1"/>
              <w:bottom w:val="single" w:sz="4" w:space="0" w:color="C1C1C1"/>
              <w:right w:val="single" w:sz="4" w:space="0" w:color="C1C1C1"/>
            </w:tcBorders>
            <w:shd w:val="clear" w:color="000000" w:fill="FFFFFF"/>
            <w:noWrap/>
            <w:hideMark/>
          </w:tcPr>
          <w:p w:rsidR="001F1C9E" w:rsidRPr="001F1C9E" w:rsidP="00B678DF" w14:paraId="63827E12"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5999</w:t>
            </w:r>
          </w:p>
        </w:tc>
        <w:tc>
          <w:tcPr>
            <w:tcW w:w="931" w:type="dxa"/>
            <w:tcBorders>
              <w:top w:val="nil"/>
              <w:left w:val="nil"/>
              <w:bottom w:val="single" w:sz="4" w:space="0" w:color="C1C1C1"/>
              <w:right w:val="single" w:sz="4" w:space="0" w:color="C1C1C1"/>
            </w:tcBorders>
            <w:shd w:val="clear" w:color="000000" w:fill="FFFFFF"/>
            <w:noWrap/>
            <w:hideMark/>
          </w:tcPr>
          <w:p w:rsidR="001F1C9E" w:rsidRPr="001F1C9E" w:rsidP="00B678DF" w14:paraId="202B57C6"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2838</w:t>
            </w:r>
          </w:p>
        </w:tc>
        <w:tc>
          <w:tcPr>
            <w:tcW w:w="931" w:type="dxa"/>
            <w:tcBorders>
              <w:top w:val="nil"/>
              <w:left w:val="nil"/>
              <w:bottom w:val="single" w:sz="4" w:space="0" w:color="C1C1C1"/>
              <w:right w:val="single" w:sz="4" w:space="0" w:color="C1C1C1"/>
            </w:tcBorders>
            <w:shd w:val="clear" w:color="000000" w:fill="FFFFFF"/>
            <w:noWrap/>
            <w:hideMark/>
          </w:tcPr>
          <w:p w:rsidR="001F1C9E" w:rsidRPr="001F1C9E" w:rsidP="00B678DF" w14:paraId="39D31B99"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5542</w:t>
            </w:r>
          </w:p>
        </w:tc>
        <w:tc>
          <w:tcPr>
            <w:tcW w:w="931" w:type="dxa"/>
            <w:tcBorders>
              <w:top w:val="nil"/>
              <w:left w:val="nil"/>
              <w:bottom w:val="single" w:sz="4" w:space="0" w:color="C1C1C1"/>
              <w:right w:val="single" w:sz="4" w:space="0" w:color="C1C1C1"/>
            </w:tcBorders>
            <w:shd w:val="clear" w:color="000000" w:fill="FFFFFF"/>
            <w:noWrap/>
            <w:hideMark/>
          </w:tcPr>
          <w:p w:rsidR="001F1C9E" w:rsidRPr="001F1C9E" w:rsidP="00B678DF" w14:paraId="72D6A029"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2545</w:t>
            </w:r>
          </w:p>
        </w:tc>
        <w:tc>
          <w:tcPr>
            <w:tcW w:w="864" w:type="dxa"/>
            <w:tcBorders>
              <w:top w:val="nil"/>
              <w:left w:val="nil"/>
              <w:bottom w:val="single" w:sz="4" w:space="0" w:color="C1C1C1"/>
              <w:right w:val="single" w:sz="4" w:space="0" w:color="C1C1C1"/>
            </w:tcBorders>
            <w:shd w:val="clear" w:color="000000" w:fill="FFFFFF"/>
            <w:noWrap/>
            <w:hideMark/>
          </w:tcPr>
          <w:p w:rsidR="001F1C9E" w:rsidRPr="001F1C9E" w:rsidP="00B678DF" w14:paraId="2ECB2E18"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725</w:t>
            </w:r>
          </w:p>
        </w:tc>
        <w:tc>
          <w:tcPr>
            <w:tcW w:w="997" w:type="dxa"/>
            <w:tcBorders>
              <w:top w:val="nil"/>
              <w:left w:val="nil"/>
              <w:bottom w:val="single" w:sz="4" w:space="0" w:color="C1C1C1"/>
              <w:right w:val="single" w:sz="4" w:space="0" w:color="C1C1C1"/>
            </w:tcBorders>
            <w:shd w:val="clear" w:color="000000" w:fill="FFFFFF"/>
            <w:noWrap/>
            <w:hideMark/>
          </w:tcPr>
          <w:p w:rsidR="001F1C9E" w:rsidRPr="001F1C9E" w:rsidP="00B678DF" w14:paraId="43B42975"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17649</w:t>
            </w:r>
          </w:p>
        </w:tc>
      </w:tr>
      <w:tr w14:paraId="6244704D" w14:textId="77777777" w:rsidTr="00DD1746">
        <w:tblPrEx>
          <w:tblW w:w="6752" w:type="dxa"/>
          <w:tblLook w:val="04A0"/>
        </w:tblPrEx>
        <w:trPr>
          <w:trHeight w:val="240"/>
        </w:trPr>
        <w:tc>
          <w:tcPr>
            <w:tcW w:w="991" w:type="dxa"/>
            <w:tcBorders>
              <w:top w:val="nil"/>
              <w:left w:val="single" w:sz="4" w:space="0" w:color="B0B7BB"/>
              <w:bottom w:val="single" w:sz="4" w:space="0" w:color="B0B7BB"/>
              <w:right w:val="single" w:sz="4" w:space="0" w:color="B0B7BB"/>
            </w:tcBorders>
            <w:shd w:val="clear" w:color="000000" w:fill="EDF2F9"/>
            <w:noWrap/>
            <w:hideMark/>
          </w:tcPr>
          <w:p w:rsidR="001F1C9E" w:rsidRPr="001F1C9E" w:rsidP="00B678DF" w14:paraId="3937EED7" w14:textId="77777777">
            <w:pPr>
              <w:keepNext/>
              <w:spacing w:after="0" w:line="240" w:lineRule="auto"/>
              <w:jc w:val="right"/>
              <w:rPr>
                <w:rFonts w:ascii="Arial" w:eastAsia="Times New Roman" w:hAnsi="Arial" w:cs="Arial"/>
                <w:b/>
                <w:bCs/>
                <w:color w:val="112277"/>
                <w:kern w:val="0"/>
                <w:sz w:val="19"/>
                <w:szCs w:val="19"/>
                <w14:ligatures w14:val="none"/>
              </w:rPr>
            </w:pPr>
            <w:r w:rsidRPr="001F1C9E">
              <w:rPr>
                <w:rFonts w:ascii="Arial" w:eastAsia="Times New Roman" w:hAnsi="Arial" w:cs="Arial"/>
                <w:b/>
                <w:bCs/>
                <w:color w:val="112277"/>
                <w:kern w:val="0"/>
                <w:sz w:val="19"/>
                <w:szCs w:val="19"/>
                <w14:ligatures w14:val="none"/>
              </w:rPr>
              <w:t>61</w:t>
            </w:r>
          </w:p>
        </w:tc>
        <w:tc>
          <w:tcPr>
            <w:tcW w:w="1107" w:type="dxa"/>
            <w:tcBorders>
              <w:top w:val="nil"/>
              <w:left w:val="single" w:sz="4" w:space="0" w:color="C1C1C1"/>
              <w:bottom w:val="single" w:sz="4" w:space="0" w:color="C1C1C1"/>
              <w:right w:val="single" w:sz="4" w:space="0" w:color="C1C1C1"/>
            </w:tcBorders>
            <w:shd w:val="clear" w:color="000000" w:fill="FFFFFF"/>
            <w:noWrap/>
            <w:hideMark/>
          </w:tcPr>
          <w:p w:rsidR="001F1C9E" w:rsidRPr="001F1C9E" w:rsidP="00B678DF" w14:paraId="31D280E7"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5999</w:t>
            </w:r>
          </w:p>
        </w:tc>
        <w:tc>
          <w:tcPr>
            <w:tcW w:w="931" w:type="dxa"/>
            <w:tcBorders>
              <w:top w:val="nil"/>
              <w:left w:val="nil"/>
              <w:bottom w:val="single" w:sz="4" w:space="0" w:color="C1C1C1"/>
              <w:right w:val="single" w:sz="4" w:space="0" w:color="C1C1C1"/>
            </w:tcBorders>
            <w:shd w:val="clear" w:color="000000" w:fill="FFFFFF"/>
            <w:noWrap/>
            <w:hideMark/>
          </w:tcPr>
          <w:p w:rsidR="001F1C9E" w:rsidRPr="001F1C9E" w:rsidP="00B678DF" w14:paraId="73A7ECBD"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3535</w:t>
            </w:r>
          </w:p>
        </w:tc>
        <w:tc>
          <w:tcPr>
            <w:tcW w:w="931" w:type="dxa"/>
            <w:tcBorders>
              <w:top w:val="nil"/>
              <w:left w:val="nil"/>
              <w:bottom w:val="single" w:sz="4" w:space="0" w:color="C1C1C1"/>
              <w:right w:val="single" w:sz="4" w:space="0" w:color="C1C1C1"/>
            </w:tcBorders>
            <w:shd w:val="clear" w:color="000000" w:fill="FFFFFF"/>
            <w:noWrap/>
            <w:hideMark/>
          </w:tcPr>
          <w:p w:rsidR="001F1C9E" w:rsidRPr="001F1C9E" w:rsidP="00B678DF" w14:paraId="0C32122A"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5999</w:t>
            </w:r>
          </w:p>
        </w:tc>
        <w:tc>
          <w:tcPr>
            <w:tcW w:w="931" w:type="dxa"/>
            <w:tcBorders>
              <w:top w:val="nil"/>
              <w:left w:val="nil"/>
              <w:bottom w:val="single" w:sz="4" w:space="0" w:color="C1C1C1"/>
              <w:right w:val="single" w:sz="4" w:space="0" w:color="C1C1C1"/>
            </w:tcBorders>
            <w:shd w:val="clear" w:color="000000" w:fill="FFFFFF"/>
            <w:noWrap/>
            <w:hideMark/>
          </w:tcPr>
          <w:p w:rsidR="001F1C9E" w:rsidRPr="001F1C9E" w:rsidP="00B678DF" w14:paraId="77EF8057"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3795</w:t>
            </w:r>
          </w:p>
        </w:tc>
        <w:tc>
          <w:tcPr>
            <w:tcW w:w="864" w:type="dxa"/>
            <w:tcBorders>
              <w:top w:val="nil"/>
              <w:left w:val="nil"/>
              <w:bottom w:val="single" w:sz="4" w:space="0" w:color="C1C1C1"/>
              <w:right w:val="single" w:sz="4" w:space="0" w:color="C1C1C1"/>
            </w:tcBorders>
            <w:shd w:val="clear" w:color="000000" w:fill="FFFFFF"/>
            <w:noWrap/>
            <w:hideMark/>
          </w:tcPr>
          <w:p w:rsidR="001F1C9E" w:rsidRPr="001F1C9E" w:rsidP="00B678DF" w14:paraId="3A1B7474"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630</w:t>
            </w:r>
          </w:p>
        </w:tc>
        <w:tc>
          <w:tcPr>
            <w:tcW w:w="997" w:type="dxa"/>
            <w:tcBorders>
              <w:top w:val="nil"/>
              <w:left w:val="nil"/>
              <w:bottom w:val="single" w:sz="4" w:space="0" w:color="C1C1C1"/>
              <w:right w:val="single" w:sz="4" w:space="0" w:color="C1C1C1"/>
            </w:tcBorders>
            <w:shd w:val="clear" w:color="000000" w:fill="FFFFFF"/>
            <w:noWrap/>
            <w:hideMark/>
          </w:tcPr>
          <w:p w:rsidR="001F1C9E" w:rsidRPr="001F1C9E" w:rsidP="00B678DF" w14:paraId="4A4F60E1"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19958</w:t>
            </w:r>
          </w:p>
        </w:tc>
      </w:tr>
      <w:tr w14:paraId="4533CFF0" w14:textId="77777777" w:rsidTr="00DD1746">
        <w:tblPrEx>
          <w:tblW w:w="6752" w:type="dxa"/>
          <w:tblLook w:val="04A0"/>
        </w:tblPrEx>
        <w:trPr>
          <w:trHeight w:val="240"/>
        </w:trPr>
        <w:tc>
          <w:tcPr>
            <w:tcW w:w="991" w:type="dxa"/>
            <w:tcBorders>
              <w:top w:val="nil"/>
              <w:left w:val="single" w:sz="4" w:space="0" w:color="B0B7BB"/>
              <w:bottom w:val="single" w:sz="4" w:space="0" w:color="B0B7BB"/>
              <w:right w:val="single" w:sz="4" w:space="0" w:color="B0B7BB"/>
            </w:tcBorders>
            <w:shd w:val="clear" w:color="000000" w:fill="EDF2F9"/>
            <w:noWrap/>
            <w:hideMark/>
          </w:tcPr>
          <w:p w:rsidR="001F1C9E" w:rsidRPr="001F1C9E" w:rsidP="00B678DF" w14:paraId="76952EA2" w14:textId="77777777">
            <w:pPr>
              <w:keepNext/>
              <w:spacing w:after="0" w:line="240" w:lineRule="auto"/>
              <w:jc w:val="right"/>
              <w:rPr>
                <w:rFonts w:ascii="Arial" w:eastAsia="Times New Roman" w:hAnsi="Arial" w:cs="Arial"/>
                <w:b/>
                <w:bCs/>
                <w:color w:val="112277"/>
                <w:kern w:val="0"/>
                <w:sz w:val="19"/>
                <w:szCs w:val="19"/>
                <w14:ligatures w14:val="none"/>
              </w:rPr>
            </w:pPr>
            <w:r w:rsidRPr="001F1C9E">
              <w:rPr>
                <w:rFonts w:ascii="Arial" w:eastAsia="Times New Roman" w:hAnsi="Arial" w:cs="Arial"/>
                <w:b/>
                <w:bCs/>
                <w:color w:val="112277"/>
                <w:kern w:val="0"/>
                <w:sz w:val="19"/>
                <w:szCs w:val="19"/>
                <w14:ligatures w14:val="none"/>
              </w:rPr>
              <w:t>62</w:t>
            </w:r>
          </w:p>
        </w:tc>
        <w:tc>
          <w:tcPr>
            <w:tcW w:w="1107" w:type="dxa"/>
            <w:tcBorders>
              <w:top w:val="nil"/>
              <w:left w:val="single" w:sz="4" w:space="0" w:color="C1C1C1"/>
              <w:bottom w:val="single" w:sz="4" w:space="0" w:color="C1C1C1"/>
              <w:right w:val="single" w:sz="4" w:space="0" w:color="C1C1C1"/>
            </w:tcBorders>
            <w:shd w:val="clear" w:color="000000" w:fill="FFFFFF"/>
            <w:noWrap/>
            <w:hideMark/>
          </w:tcPr>
          <w:p w:rsidR="001F1C9E" w:rsidRPr="001F1C9E" w:rsidP="00B678DF" w14:paraId="542AF5EF"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5999</w:t>
            </w:r>
          </w:p>
        </w:tc>
        <w:tc>
          <w:tcPr>
            <w:tcW w:w="931" w:type="dxa"/>
            <w:tcBorders>
              <w:top w:val="nil"/>
              <w:left w:val="nil"/>
              <w:bottom w:val="single" w:sz="4" w:space="0" w:color="C1C1C1"/>
              <w:right w:val="single" w:sz="4" w:space="0" w:color="C1C1C1"/>
            </w:tcBorders>
            <w:shd w:val="clear" w:color="000000" w:fill="FFFFFF"/>
            <w:noWrap/>
            <w:hideMark/>
          </w:tcPr>
          <w:p w:rsidR="001F1C9E" w:rsidRPr="001F1C9E" w:rsidP="00B678DF" w14:paraId="0F29C00C"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5999</w:t>
            </w:r>
          </w:p>
        </w:tc>
        <w:tc>
          <w:tcPr>
            <w:tcW w:w="931" w:type="dxa"/>
            <w:tcBorders>
              <w:top w:val="nil"/>
              <w:left w:val="nil"/>
              <w:bottom w:val="single" w:sz="4" w:space="0" w:color="C1C1C1"/>
              <w:right w:val="single" w:sz="4" w:space="0" w:color="C1C1C1"/>
            </w:tcBorders>
            <w:shd w:val="clear" w:color="000000" w:fill="FFFFFF"/>
            <w:noWrap/>
            <w:hideMark/>
          </w:tcPr>
          <w:p w:rsidR="001F1C9E" w:rsidRPr="001F1C9E" w:rsidP="00B678DF" w14:paraId="4FB94741"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5999</w:t>
            </w:r>
          </w:p>
        </w:tc>
        <w:tc>
          <w:tcPr>
            <w:tcW w:w="931" w:type="dxa"/>
            <w:tcBorders>
              <w:top w:val="nil"/>
              <w:left w:val="nil"/>
              <w:bottom w:val="single" w:sz="4" w:space="0" w:color="C1C1C1"/>
              <w:right w:val="single" w:sz="4" w:space="0" w:color="C1C1C1"/>
            </w:tcBorders>
            <w:shd w:val="clear" w:color="000000" w:fill="FFFFFF"/>
            <w:noWrap/>
            <w:hideMark/>
          </w:tcPr>
          <w:p w:rsidR="001F1C9E" w:rsidRPr="001F1C9E" w:rsidP="00B678DF" w14:paraId="11EF599D"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5999</w:t>
            </w:r>
          </w:p>
        </w:tc>
        <w:tc>
          <w:tcPr>
            <w:tcW w:w="864" w:type="dxa"/>
            <w:tcBorders>
              <w:top w:val="nil"/>
              <w:left w:val="nil"/>
              <w:bottom w:val="single" w:sz="4" w:space="0" w:color="C1C1C1"/>
              <w:right w:val="single" w:sz="4" w:space="0" w:color="C1C1C1"/>
            </w:tcBorders>
            <w:shd w:val="clear" w:color="000000" w:fill="FFFFFF"/>
            <w:noWrap/>
            <w:hideMark/>
          </w:tcPr>
          <w:p w:rsidR="001F1C9E" w:rsidRPr="001F1C9E" w:rsidP="00B678DF" w14:paraId="264D9D13"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2226</w:t>
            </w:r>
          </w:p>
        </w:tc>
        <w:tc>
          <w:tcPr>
            <w:tcW w:w="997" w:type="dxa"/>
            <w:tcBorders>
              <w:top w:val="nil"/>
              <w:left w:val="nil"/>
              <w:bottom w:val="single" w:sz="4" w:space="0" w:color="C1C1C1"/>
              <w:right w:val="single" w:sz="4" w:space="0" w:color="C1C1C1"/>
            </w:tcBorders>
            <w:shd w:val="clear" w:color="000000" w:fill="FFFFFF"/>
            <w:noWrap/>
            <w:hideMark/>
          </w:tcPr>
          <w:p w:rsidR="001F1C9E" w:rsidRPr="001F1C9E" w:rsidP="00B678DF" w14:paraId="0A8FAEDB"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26222</w:t>
            </w:r>
          </w:p>
        </w:tc>
      </w:tr>
      <w:tr w14:paraId="43C26EC1" w14:textId="77777777" w:rsidTr="00DD1746">
        <w:tblPrEx>
          <w:tblW w:w="6752" w:type="dxa"/>
          <w:tblLook w:val="04A0"/>
        </w:tblPrEx>
        <w:trPr>
          <w:trHeight w:val="240"/>
        </w:trPr>
        <w:tc>
          <w:tcPr>
            <w:tcW w:w="991" w:type="dxa"/>
            <w:tcBorders>
              <w:top w:val="nil"/>
              <w:left w:val="single" w:sz="4" w:space="0" w:color="B0B7BB"/>
              <w:bottom w:val="single" w:sz="4" w:space="0" w:color="B0B7BB"/>
              <w:right w:val="single" w:sz="4" w:space="0" w:color="B0B7BB"/>
            </w:tcBorders>
            <w:shd w:val="clear" w:color="000000" w:fill="EDF2F9"/>
            <w:noWrap/>
            <w:hideMark/>
          </w:tcPr>
          <w:p w:rsidR="001F1C9E" w:rsidRPr="001F1C9E" w:rsidP="00B678DF" w14:paraId="6FBD15DB" w14:textId="77777777">
            <w:pPr>
              <w:keepNext/>
              <w:spacing w:after="0" w:line="240" w:lineRule="auto"/>
              <w:jc w:val="right"/>
              <w:rPr>
                <w:rFonts w:ascii="Arial" w:eastAsia="Times New Roman" w:hAnsi="Arial" w:cs="Arial"/>
                <w:b/>
                <w:bCs/>
                <w:color w:val="112277"/>
                <w:kern w:val="0"/>
                <w:sz w:val="19"/>
                <w:szCs w:val="19"/>
                <w14:ligatures w14:val="none"/>
              </w:rPr>
            </w:pPr>
            <w:r w:rsidRPr="001F1C9E">
              <w:rPr>
                <w:rFonts w:ascii="Arial" w:eastAsia="Times New Roman" w:hAnsi="Arial" w:cs="Arial"/>
                <w:b/>
                <w:bCs/>
                <w:color w:val="112277"/>
                <w:kern w:val="0"/>
                <w:sz w:val="19"/>
                <w:szCs w:val="19"/>
                <w14:ligatures w14:val="none"/>
              </w:rPr>
              <w:t>71</w:t>
            </w:r>
          </w:p>
        </w:tc>
        <w:tc>
          <w:tcPr>
            <w:tcW w:w="1107" w:type="dxa"/>
            <w:tcBorders>
              <w:top w:val="nil"/>
              <w:left w:val="single" w:sz="4" w:space="0" w:color="C1C1C1"/>
              <w:bottom w:val="single" w:sz="4" w:space="0" w:color="C1C1C1"/>
              <w:right w:val="single" w:sz="4" w:space="0" w:color="C1C1C1"/>
            </w:tcBorders>
            <w:shd w:val="clear" w:color="000000" w:fill="FFFFFF"/>
            <w:noWrap/>
            <w:hideMark/>
          </w:tcPr>
          <w:p w:rsidR="001F1C9E" w:rsidRPr="001F1C9E" w:rsidP="00B678DF" w14:paraId="43FC736F"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5999</w:t>
            </w:r>
          </w:p>
        </w:tc>
        <w:tc>
          <w:tcPr>
            <w:tcW w:w="931" w:type="dxa"/>
            <w:tcBorders>
              <w:top w:val="nil"/>
              <w:left w:val="nil"/>
              <w:bottom w:val="single" w:sz="4" w:space="0" w:color="C1C1C1"/>
              <w:right w:val="single" w:sz="4" w:space="0" w:color="C1C1C1"/>
            </w:tcBorders>
            <w:shd w:val="clear" w:color="000000" w:fill="FFFFFF"/>
            <w:noWrap/>
            <w:hideMark/>
          </w:tcPr>
          <w:p w:rsidR="001F1C9E" w:rsidRPr="001F1C9E" w:rsidP="00B678DF" w14:paraId="46E55359"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1607</w:t>
            </w:r>
          </w:p>
        </w:tc>
        <w:tc>
          <w:tcPr>
            <w:tcW w:w="931" w:type="dxa"/>
            <w:tcBorders>
              <w:top w:val="nil"/>
              <w:left w:val="nil"/>
              <w:bottom w:val="single" w:sz="4" w:space="0" w:color="C1C1C1"/>
              <w:right w:val="single" w:sz="4" w:space="0" w:color="C1C1C1"/>
            </w:tcBorders>
            <w:shd w:val="clear" w:color="000000" w:fill="FFFFFF"/>
            <w:noWrap/>
            <w:hideMark/>
          </w:tcPr>
          <w:p w:rsidR="001F1C9E" w:rsidRPr="001F1C9E" w:rsidP="00B678DF" w14:paraId="66BB57FE"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2235</w:t>
            </w:r>
          </w:p>
        </w:tc>
        <w:tc>
          <w:tcPr>
            <w:tcW w:w="931" w:type="dxa"/>
            <w:tcBorders>
              <w:top w:val="nil"/>
              <w:left w:val="nil"/>
              <w:bottom w:val="single" w:sz="4" w:space="0" w:color="C1C1C1"/>
              <w:right w:val="single" w:sz="4" w:space="0" w:color="C1C1C1"/>
            </w:tcBorders>
            <w:shd w:val="clear" w:color="000000" w:fill="FFFFFF"/>
            <w:noWrap/>
            <w:hideMark/>
          </w:tcPr>
          <w:p w:rsidR="001F1C9E" w:rsidRPr="001F1C9E" w:rsidP="00B678DF" w14:paraId="3C2BA33C"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663</w:t>
            </w:r>
          </w:p>
        </w:tc>
        <w:tc>
          <w:tcPr>
            <w:tcW w:w="864" w:type="dxa"/>
            <w:tcBorders>
              <w:top w:val="nil"/>
              <w:left w:val="nil"/>
              <w:bottom w:val="single" w:sz="4" w:space="0" w:color="C1C1C1"/>
              <w:right w:val="single" w:sz="4" w:space="0" w:color="C1C1C1"/>
            </w:tcBorders>
            <w:shd w:val="clear" w:color="000000" w:fill="FFFFFF"/>
            <w:noWrap/>
            <w:hideMark/>
          </w:tcPr>
          <w:p w:rsidR="001F1C9E" w:rsidRPr="001F1C9E" w:rsidP="00B678DF" w14:paraId="71220737"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130</w:t>
            </w:r>
          </w:p>
        </w:tc>
        <w:tc>
          <w:tcPr>
            <w:tcW w:w="997" w:type="dxa"/>
            <w:tcBorders>
              <w:top w:val="nil"/>
              <w:left w:val="nil"/>
              <w:bottom w:val="single" w:sz="4" w:space="0" w:color="C1C1C1"/>
              <w:right w:val="single" w:sz="4" w:space="0" w:color="C1C1C1"/>
            </w:tcBorders>
            <w:shd w:val="clear" w:color="000000" w:fill="FFFFFF"/>
            <w:noWrap/>
            <w:hideMark/>
          </w:tcPr>
          <w:p w:rsidR="001F1C9E" w:rsidRPr="001F1C9E" w:rsidP="00B678DF" w14:paraId="417BC1B1"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10634</w:t>
            </w:r>
          </w:p>
        </w:tc>
      </w:tr>
      <w:tr w14:paraId="4015CF16" w14:textId="77777777" w:rsidTr="00DD1746">
        <w:tblPrEx>
          <w:tblW w:w="6752" w:type="dxa"/>
          <w:tblLook w:val="04A0"/>
        </w:tblPrEx>
        <w:trPr>
          <w:trHeight w:val="240"/>
        </w:trPr>
        <w:tc>
          <w:tcPr>
            <w:tcW w:w="991" w:type="dxa"/>
            <w:tcBorders>
              <w:top w:val="nil"/>
              <w:left w:val="single" w:sz="4" w:space="0" w:color="B0B7BB"/>
              <w:bottom w:val="single" w:sz="4" w:space="0" w:color="B0B7BB"/>
              <w:right w:val="single" w:sz="4" w:space="0" w:color="B0B7BB"/>
            </w:tcBorders>
            <w:shd w:val="clear" w:color="000000" w:fill="EDF2F9"/>
            <w:noWrap/>
            <w:hideMark/>
          </w:tcPr>
          <w:p w:rsidR="001F1C9E" w:rsidRPr="001F1C9E" w:rsidP="00B678DF" w14:paraId="151FB895" w14:textId="77777777">
            <w:pPr>
              <w:keepNext/>
              <w:spacing w:after="0" w:line="240" w:lineRule="auto"/>
              <w:jc w:val="right"/>
              <w:rPr>
                <w:rFonts w:ascii="Arial" w:eastAsia="Times New Roman" w:hAnsi="Arial" w:cs="Arial"/>
                <w:b/>
                <w:bCs/>
                <w:color w:val="112277"/>
                <w:kern w:val="0"/>
                <w:sz w:val="19"/>
                <w:szCs w:val="19"/>
                <w14:ligatures w14:val="none"/>
              </w:rPr>
            </w:pPr>
            <w:r w:rsidRPr="001F1C9E">
              <w:rPr>
                <w:rFonts w:ascii="Arial" w:eastAsia="Times New Roman" w:hAnsi="Arial" w:cs="Arial"/>
                <w:b/>
                <w:bCs/>
                <w:color w:val="112277"/>
                <w:kern w:val="0"/>
                <w:sz w:val="19"/>
                <w:szCs w:val="19"/>
                <w14:ligatures w14:val="none"/>
              </w:rPr>
              <w:t>72</w:t>
            </w:r>
          </w:p>
        </w:tc>
        <w:tc>
          <w:tcPr>
            <w:tcW w:w="1107" w:type="dxa"/>
            <w:tcBorders>
              <w:top w:val="nil"/>
              <w:left w:val="single" w:sz="4" w:space="0" w:color="C1C1C1"/>
              <w:bottom w:val="single" w:sz="4" w:space="0" w:color="C1C1C1"/>
              <w:right w:val="single" w:sz="4" w:space="0" w:color="C1C1C1"/>
            </w:tcBorders>
            <w:shd w:val="clear" w:color="000000" w:fill="FFFFFF"/>
            <w:noWrap/>
            <w:hideMark/>
          </w:tcPr>
          <w:p w:rsidR="001F1C9E" w:rsidRPr="001F1C9E" w:rsidP="00B678DF" w14:paraId="7CF8F721"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5999</w:t>
            </w:r>
          </w:p>
        </w:tc>
        <w:tc>
          <w:tcPr>
            <w:tcW w:w="931" w:type="dxa"/>
            <w:tcBorders>
              <w:top w:val="nil"/>
              <w:left w:val="nil"/>
              <w:bottom w:val="single" w:sz="4" w:space="0" w:color="C1C1C1"/>
              <w:right w:val="single" w:sz="4" w:space="0" w:color="C1C1C1"/>
            </w:tcBorders>
            <w:shd w:val="clear" w:color="000000" w:fill="FFFFFF"/>
            <w:noWrap/>
            <w:hideMark/>
          </w:tcPr>
          <w:p w:rsidR="001F1C9E" w:rsidRPr="001F1C9E" w:rsidP="00B678DF" w14:paraId="762DA65E"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5999</w:t>
            </w:r>
          </w:p>
        </w:tc>
        <w:tc>
          <w:tcPr>
            <w:tcW w:w="931" w:type="dxa"/>
            <w:tcBorders>
              <w:top w:val="nil"/>
              <w:left w:val="nil"/>
              <w:bottom w:val="single" w:sz="4" w:space="0" w:color="C1C1C1"/>
              <w:right w:val="single" w:sz="4" w:space="0" w:color="C1C1C1"/>
            </w:tcBorders>
            <w:shd w:val="clear" w:color="000000" w:fill="FFFFFF"/>
            <w:noWrap/>
            <w:hideMark/>
          </w:tcPr>
          <w:p w:rsidR="001F1C9E" w:rsidRPr="001F1C9E" w:rsidP="00B678DF" w14:paraId="50546E3E"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5999</w:t>
            </w:r>
          </w:p>
        </w:tc>
        <w:tc>
          <w:tcPr>
            <w:tcW w:w="931" w:type="dxa"/>
            <w:tcBorders>
              <w:top w:val="nil"/>
              <w:left w:val="nil"/>
              <w:bottom w:val="single" w:sz="4" w:space="0" w:color="C1C1C1"/>
              <w:right w:val="single" w:sz="4" w:space="0" w:color="C1C1C1"/>
            </w:tcBorders>
            <w:shd w:val="clear" w:color="000000" w:fill="FFFFFF"/>
            <w:noWrap/>
            <w:hideMark/>
          </w:tcPr>
          <w:p w:rsidR="001F1C9E" w:rsidRPr="001F1C9E" w:rsidP="00B678DF" w14:paraId="5216115F"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2945</w:t>
            </w:r>
          </w:p>
        </w:tc>
        <w:tc>
          <w:tcPr>
            <w:tcW w:w="864" w:type="dxa"/>
            <w:tcBorders>
              <w:top w:val="nil"/>
              <w:left w:val="nil"/>
              <w:bottom w:val="single" w:sz="4" w:space="0" w:color="C1C1C1"/>
              <w:right w:val="single" w:sz="4" w:space="0" w:color="C1C1C1"/>
            </w:tcBorders>
            <w:shd w:val="clear" w:color="000000" w:fill="FFFFFF"/>
            <w:noWrap/>
            <w:hideMark/>
          </w:tcPr>
          <w:p w:rsidR="001F1C9E" w:rsidRPr="001F1C9E" w:rsidP="00B678DF" w14:paraId="33A542FA"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535</w:t>
            </w:r>
          </w:p>
        </w:tc>
        <w:tc>
          <w:tcPr>
            <w:tcW w:w="997" w:type="dxa"/>
            <w:tcBorders>
              <w:top w:val="nil"/>
              <w:left w:val="nil"/>
              <w:bottom w:val="single" w:sz="4" w:space="0" w:color="C1C1C1"/>
              <w:right w:val="single" w:sz="4" w:space="0" w:color="C1C1C1"/>
            </w:tcBorders>
            <w:shd w:val="clear" w:color="000000" w:fill="FFFFFF"/>
            <w:noWrap/>
            <w:hideMark/>
          </w:tcPr>
          <w:p w:rsidR="001F1C9E" w:rsidRPr="001F1C9E" w:rsidP="00B678DF" w14:paraId="66074603"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21477</w:t>
            </w:r>
          </w:p>
        </w:tc>
      </w:tr>
      <w:tr w14:paraId="79C99BB7" w14:textId="77777777" w:rsidTr="00DD1746">
        <w:tblPrEx>
          <w:tblW w:w="6752" w:type="dxa"/>
          <w:tblLook w:val="04A0"/>
        </w:tblPrEx>
        <w:trPr>
          <w:trHeight w:val="240"/>
        </w:trPr>
        <w:tc>
          <w:tcPr>
            <w:tcW w:w="991" w:type="dxa"/>
            <w:tcBorders>
              <w:top w:val="nil"/>
              <w:left w:val="single" w:sz="4" w:space="0" w:color="B0B7BB"/>
              <w:bottom w:val="single" w:sz="4" w:space="0" w:color="B0B7BB"/>
              <w:right w:val="single" w:sz="4" w:space="0" w:color="B0B7BB"/>
            </w:tcBorders>
            <w:shd w:val="clear" w:color="000000" w:fill="EDF2F9"/>
            <w:noWrap/>
            <w:hideMark/>
          </w:tcPr>
          <w:p w:rsidR="001F1C9E" w:rsidRPr="001F1C9E" w:rsidP="00B678DF" w14:paraId="1FB64B59" w14:textId="77777777">
            <w:pPr>
              <w:keepNext/>
              <w:spacing w:after="0" w:line="240" w:lineRule="auto"/>
              <w:jc w:val="right"/>
              <w:rPr>
                <w:rFonts w:ascii="Arial" w:eastAsia="Times New Roman" w:hAnsi="Arial" w:cs="Arial"/>
                <w:b/>
                <w:bCs/>
                <w:color w:val="112277"/>
                <w:kern w:val="0"/>
                <w:sz w:val="19"/>
                <w:szCs w:val="19"/>
                <w14:ligatures w14:val="none"/>
              </w:rPr>
            </w:pPr>
            <w:r w:rsidRPr="001F1C9E">
              <w:rPr>
                <w:rFonts w:ascii="Arial" w:eastAsia="Times New Roman" w:hAnsi="Arial" w:cs="Arial"/>
                <w:b/>
                <w:bCs/>
                <w:color w:val="112277"/>
                <w:kern w:val="0"/>
                <w:sz w:val="19"/>
                <w:szCs w:val="19"/>
                <w14:ligatures w14:val="none"/>
              </w:rPr>
              <w:t>81</w:t>
            </w:r>
          </w:p>
        </w:tc>
        <w:tc>
          <w:tcPr>
            <w:tcW w:w="1107" w:type="dxa"/>
            <w:tcBorders>
              <w:top w:val="nil"/>
              <w:left w:val="single" w:sz="4" w:space="0" w:color="C1C1C1"/>
              <w:bottom w:val="single" w:sz="4" w:space="0" w:color="C1C1C1"/>
              <w:right w:val="single" w:sz="4" w:space="0" w:color="C1C1C1"/>
            </w:tcBorders>
            <w:shd w:val="clear" w:color="000000" w:fill="FFFFFF"/>
            <w:noWrap/>
            <w:hideMark/>
          </w:tcPr>
          <w:p w:rsidR="001F1C9E" w:rsidRPr="001F1C9E" w:rsidP="00B678DF" w14:paraId="2F754C55"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5999</w:t>
            </w:r>
          </w:p>
        </w:tc>
        <w:tc>
          <w:tcPr>
            <w:tcW w:w="931" w:type="dxa"/>
            <w:tcBorders>
              <w:top w:val="nil"/>
              <w:left w:val="nil"/>
              <w:bottom w:val="single" w:sz="4" w:space="0" w:color="C1C1C1"/>
              <w:right w:val="single" w:sz="4" w:space="0" w:color="C1C1C1"/>
            </w:tcBorders>
            <w:shd w:val="clear" w:color="000000" w:fill="FFFFFF"/>
            <w:noWrap/>
            <w:hideMark/>
          </w:tcPr>
          <w:p w:rsidR="001F1C9E" w:rsidRPr="001F1C9E" w:rsidP="00B678DF" w14:paraId="41FE18CB"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3751</w:t>
            </w:r>
          </w:p>
        </w:tc>
        <w:tc>
          <w:tcPr>
            <w:tcW w:w="931" w:type="dxa"/>
            <w:tcBorders>
              <w:top w:val="nil"/>
              <w:left w:val="nil"/>
              <w:bottom w:val="single" w:sz="4" w:space="0" w:color="C1C1C1"/>
              <w:right w:val="single" w:sz="4" w:space="0" w:color="C1C1C1"/>
            </w:tcBorders>
            <w:shd w:val="clear" w:color="000000" w:fill="FFFFFF"/>
            <w:noWrap/>
            <w:hideMark/>
          </w:tcPr>
          <w:p w:rsidR="001F1C9E" w:rsidRPr="001F1C9E" w:rsidP="00B678DF" w14:paraId="4C09FB43"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3403</w:t>
            </w:r>
          </w:p>
        </w:tc>
        <w:tc>
          <w:tcPr>
            <w:tcW w:w="931" w:type="dxa"/>
            <w:tcBorders>
              <w:top w:val="nil"/>
              <w:left w:val="nil"/>
              <w:bottom w:val="single" w:sz="4" w:space="0" w:color="C1C1C1"/>
              <w:right w:val="single" w:sz="4" w:space="0" w:color="C1C1C1"/>
            </w:tcBorders>
            <w:shd w:val="clear" w:color="000000" w:fill="FFFFFF"/>
            <w:noWrap/>
            <w:hideMark/>
          </w:tcPr>
          <w:p w:rsidR="001F1C9E" w:rsidRPr="001F1C9E" w:rsidP="00B678DF" w14:paraId="35F9192D"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924</w:t>
            </w:r>
          </w:p>
        </w:tc>
        <w:tc>
          <w:tcPr>
            <w:tcW w:w="864" w:type="dxa"/>
            <w:tcBorders>
              <w:top w:val="nil"/>
              <w:left w:val="nil"/>
              <w:bottom w:val="single" w:sz="4" w:space="0" w:color="C1C1C1"/>
              <w:right w:val="single" w:sz="4" w:space="0" w:color="C1C1C1"/>
            </w:tcBorders>
            <w:shd w:val="clear" w:color="000000" w:fill="FFFFFF"/>
            <w:noWrap/>
            <w:hideMark/>
          </w:tcPr>
          <w:p w:rsidR="001F1C9E" w:rsidRPr="001F1C9E" w:rsidP="00B678DF" w14:paraId="3047930A"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124</w:t>
            </w:r>
          </w:p>
        </w:tc>
        <w:tc>
          <w:tcPr>
            <w:tcW w:w="997" w:type="dxa"/>
            <w:tcBorders>
              <w:top w:val="nil"/>
              <w:left w:val="nil"/>
              <w:bottom w:val="single" w:sz="4" w:space="0" w:color="C1C1C1"/>
              <w:right w:val="single" w:sz="4" w:space="0" w:color="C1C1C1"/>
            </w:tcBorders>
            <w:shd w:val="clear" w:color="000000" w:fill="FFFFFF"/>
            <w:noWrap/>
            <w:hideMark/>
          </w:tcPr>
          <w:p w:rsidR="001F1C9E" w:rsidRPr="001F1C9E" w:rsidP="00B678DF" w14:paraId="44E0A93E"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14201</w:t>
            </w:r>
          </w:p>
        </w:tc>
      </w:tr>
      <w:tr w14:paraId="62024C89" w14:textId="77777777" w:rsidTr="00DD1746">
        <w:tblPrEx>
          <w:tblW w:w="6752" w:type="dxa"/>
          <w:tblLook w:val="04A0"/>
        </w:tblPrEx>
        <w:trPr>
          <w:trHeight w:val="240"/>
        </w:trPr>
        <w:tc>
          <w:tcPr>
            <w:tcW w:w="991" w:type="dxa"/>
            <w:tcBorders>
              <w:top w:val="nil"/>
              <w:left w:val="single" w:sz="4" w:space="0" w:color="B0B7BB"/>
              <w:bottom w:val="single" w:sz="4" w:space="0" w:color="B0B7BB"/>
              <w:right w:val="single" w:sz="4" w:space="0" w:color="B0B7BB"/>
            </w:tcBorders>
            <w:shd w:val="clear" w:color="000000" w:fill="EDF2F9"/>
            <w:noWrap/>
            <w:hideMark/>
          </w:tcPr>
          <w:p w:rsidR="001F1C9E" w:rsidRPr="001F1C9E" w:rsidP="00B678DF" w14:paraId="4667C6C6" w14:textId="77777777">
            <w:pPr>
              <w:keepNext/>
              <w:spacing w:after="0" w:line="240" w:lineRule="auto"/>
              <w:rPr>
                <w:rFonts w:ascii="Arial" w:eastAsia="Times New Roman" w:hAnsi="Arial" w:cs="Arial"/>
                <w:b/>
                <w:bCs/>
                <w:color w:val="112277"/>
                <w:kern w:val="0"/>
                <w:sz w:val="19"/>
                <w:szCs w:val="19"/>
                <w14:ligatures w14:val="none"/>
              </w:rPr>
            </w:pPr>
            <w:r w:rsidRPr="001F1C9E">
              <w:rPr>
                <w:rFonts w:ascii="Arial" w:eastAsia="Times New Roman" w:hAnsi="Arial" w:cs="Arial"/>
                <w:b/>
                <w:bCs/>
                <w:color w:val="112277"/>
                <w:kern w:val="0"/>
                <w:sz w:val="19"/>
                <w:szCs w:val="19"/>
                <w14:ligatures w14:val="none"/>
              </w:rPr>
              <w:t>Total</w:t>
            </w:r>
          </w:p>
        </w:tc>
        <w:tc>
          <w:tcPr>
            <w:tcW w:w="1107" w:type="dxa"/>
            <w:tcBorders>
              <w:top w:val="nil"/>
              <w:left w:val="single" w:sz="4" w:space="0" w:color="C1C1C1"/>
              <w:bottom w:val="single" w:sz="4" w:space="0" w:color="C1C1C1"/>
              <w:right w:val="single" w:sz="4" w:space="0" w:color="C1C1C1"/>
            </w:tcBorders>
            <w:shd w:val="clear" w:color="000000" w:fill="FFFFFF"/>
            <w:noWrap/>
            <w:hideMark/>
          </w:tcPr>
          <w:p w:rsidR="001F1C9E" w:rsidRPr="001F1C9E" w:rsidP="00B678DF" w14:paraId="1641672F"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107702</w:t>
            </w:r>
          </w:p>
        </w:tc>
        <w:tc>
          <w:tcPr>
            <w:tcW w:w="931" w:type="dxa"/>
            <w:tcBorders>
              <w:top w:val="nil"/>
              <w:left w:val="nil"/>
              <w:bottom w:val="single" w:sz="4" w:space="0" w:color="C1C1C1"/>
              <w:right w:val="single" w:sz="4" w:space="0" w:color="C1C1C1"/>
            </w:tcBorders>
            <w:shd w:val="clear" w:color="000000" w:fill="FFFFFF"/>
            <w:noWrap/>
            <w:hideMark/>
          </w:tcPr>
          <w:p w:rsidR="001F1C9E" w:rsidRPr="001F1C9E" w:rsidP="00B678DF" w14:paraId="662033F7"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62647</w:t>
            </w:r>
          </w:p>
        </w:tc>
        <w:tc>
          <w:tcPr>
            <w:tcW w:w="931" w:type="dxa"/>
            <w:tcBorders>
              <w:top w:val="nil"/>
              <w:left w:val="nil"/>
              <w:bottom w:val="single" w:sz="4" w:space="0" w:color="C1C1C1"/>
              <w:right w:val="single" w:sz="4" w:space="0" w:color="C1C1C1"/>
            </w:tcBorders>
            <w:shd w:val="clear" w:color="000000" w:fill="FFFFFF"/>
            <w:noWrap/>
            <w:hideMark/>
          </w:tcPr>
          <w:p w:rsidR="001F1C9E" w:rsidRPr="001F1C9E" w:rsidP="00B678DF" w14:paraId="7C7665EA"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78094</w:t>
            </w:r>
          </w:p>
        </w:tc>
        <w:tc>
          <w:tcPr>
            <w:tcW w:w="931" w:type="dxa"/>
            <w:tcBorders>
              <w:top w:val="nil"/>
              <w:left w:val="nil"/>
              <w:bottom w:val="single" w:sz="4" w:space="0" w:color="C1C1C1"/>
              <w:right w:val="single" w:sz="4" w:space="0" w:color="C1C1C1"/>
            </w:tcBorders>
            <w:shd w:val="clear" w:color="000000" w:fill="FFFFFF"/>
            <w:noWrap/>
            <w:hideMark/>
          </w:tcPr>
          <w:p w:rsidR="001F1C9E" w:rsidRPr="001F1C9E" w:rsidP="00B678DF" w14:paraId="6530C462"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42147</w:t>
            </w:r>
          </w:p>
        </w:tc>
        <w:tc>
          <w:tcPr>
            <w:tcW w:w="864" w:type="dxa"/>
            <w:tcBorders>
              <w:top w:val="nil"/>
              <w:left w:val="nil"/>
              <w:bottom w:val="single" w:sz="4" w:space="0" w:color="C1C1C1"/>
              <w:right w:val="single" w:sz="4" w:space="0" w:color="C1C1C1"/>
            </w:tcBorders>
            <w:shd w:val="clear" w:color="000000" w:fill="FFFFFF"/>
            <w:noWrap/>
            <w:hideMark/>
          </w:tcPr>
          <w:p w:rsidR="001F1C9E" w:rsidRPr="001F1C9E" w:rsidP="00B678DF" w14:paraId="1AEABF8B"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9410</w:t>
            </w:r>
          </w:p>
        </w:tc>
        <w:tc>
          <w:tcPr>
            <w:tcW w:w="997" w:type="dxa"/>
            <w:tcBorders>
              <w:top w:val="nil"/>
              <w:left w:val="nil"/>
              <w:bottom w:val="single" w:sz="4" w:space="0" w:color="C1C1C1"/>
              <w:right w:val="single" w:sz="4" w:space="0" w:color="C1C1C1"/>
            </w:tcBorders>
            <w:shd w:val="clear" w:color="000000" w:fill="FFFFFF"/>
            <w:noWrap/>
            <w:hideMark/>
          </w:tcPr>
          <w:p w:rsidR="001F1C9E" w:rsidRPr="001F1C9E" w:rsidP="00B678DF" w14:paraId="3AC2E61A" w14:textId="77777777">
            <w:pPr>
              <w:keepNext/>
              <w:spacing w:after="0" w:line="240" w:lineRule="auto"/>
              <w:jc w:val="right"/>
              <w:rPr>
                <w:rFonts w:ascii="Arial" w:eastAsia="Times New Roman" w:hAnsi="Arial" w:cs="Arial"/>
                <w:color w:val="000000"/>
                <w:kern w:val="0"/>
                <w:sz w:val="19"/>
                <w:szCs w:val="19"/>
                <w14:ligatures w14:val="none"/>
              </w:rPr>
            </w:pPr>
            <w:r w:rsidRPr="001F1C9E">
              <w:rPr>
                <w:rFonts w:ascii="Arial" w:eastAsia="Times New Roman" w:hAnsi="Arial" w:cs="Arial"/>
                <w:color w:val="000000"/>
                <w:kern w:val="0"/>
                <w:sz w:val="19"/>
                <w:szCs w:val="19"/>
                <w14:ligatures w14:val="none"/>
              </w:rPr>
              <w:t>300000</w:t>
            </w:r>
          </w:p>
        </w:tc>
      </w:tr>
    </w:tbl>
    <w:p w:rsidR="001F1C9E" w:rsidP="009612FA" w14:paraId="31DDD2A2" w14:textId="77777777"/>
    <w:p w:rsidR="003B6993" w:rsidRPr="000C1CB3" w:rsidP="00E86984" w14:paraId="34F931B5" w14:textId="742F8219">
      <w:pPr>
        <w:rPr>
          <w:b/>
          <w:bCs/>
          <w:i/>
          <w:iCs/>
        </w:rPr>
      </w:pPr>
      <w:r w:rsidRPr="000C1CB3">
        <w:rPr>
          <w:b/>
          <w:bCs/>
          <w:i/>
          <w:iCs/>
        </w:rPr>
        <w:t>Second Wave</w:t>
      </w:r>
    </w:p>
    <w:p w:rsidR="00B35910" w:rsidP="00B35910" w14:paraId="7C7F4D49" w14:textId="2D0BFE58">
      <w:r>
        <w:t xml:space="preserve">The second wave </w:t>
      </w:r>
      <w:r w:rsidR="00193B0E">
        <w:t xml:space="preserve">sample specifications </w:t>
      </w:r>
      <w:r>
        <w:t>will be informed by the analysis of the data collected in the first wave.</w:t>
      </w:r>
    </w:p>
    <w:p w:rsidR="00576A43" w:rsidP="00576A43" w14:paraId="79880FBB" w14:textId="1A12C211">
      <w:r>
        <w:t>Information will be collected from each entity that is sampled in the first wave. This will include determi</w:t>
      </w:r>
      <w:r w:rsidR="00762311">
        <w:t>ni</w:t>
      </w:r>
      <w:r>
        <w:t>n</w:t>
      </w:r>
      <w:r w:rsidR="00762311">
        <w:t>g</w:t>
      </w:r>
      <w:r w:rsidR="009C38EC">
        <w:t xml:space="preserve"> </w:t>
      </w:r>
      <w:r w:rsidR="00312EC3">
        <w:t>whether</w:t>
      </w:r>
      <w:r w:rsidR="009C38EC">
        <w:t xml:space="preserve"> the entity is part of the target population. </w:t>
      </w:r>
      <w:r w:rsidR="005932F1">
        <w:t xml:space="preserve">All entities that are not part of the target population will be removed from the </w:t>
      </w:r>
      <w:r w:rsidR="00B35910">
        <w:t>collected data and not used to determine</w:t>
      </w:r>
      <w:r w:rsidR="00EE2C7A">
        <w:t xml:space="preserve"> the prevalence of</w:t>
      </w:r>
      <w:r w:rsidR="00B35910">
        <w:t xml:space="preserve"> respirator use. </w:t>
      </w:r>
      <w:r w:rsidR="009C38EC">
        <w:t xml:space="preserve"> </w:t>
      </w:r>
    </w:p>
    <w:p w:rsidR="00737EAC" w:rsidP="00737EAC" w14:paraId="21B3E44C" w14:textId="5EFBD4D5">
      <w:r>
        <w:t>Based on Abt’s determination of target population membership</w:t>
      </w:r>
      <w:r w:rsidR="006F6D1D">
        <w:t xml:space="preserve">, </w:t>
      </w:r>
      <w:r>
        <w:t xml:space="preserve">Abt </w:t>
      </w:r>
      <w:r w:rsidR="00AE2454">
        <w:t xml:space="preserve">will </w:t>
      </w:r>
      <w:r w:rsidR="001F4A96">
        <w:t xml:space="preserve">fit a </w:t>
      </w:r>
      <w:r w:rsidR="00597337">
        <w:t>logistic</w:t>
      </w:r>
      <w:r w:rsidR="00AE2454">
        <w:t xml:space="preserve"> regression</w:t>
      </w:r>
      <w:r w:rsidR="00597337">
        <w:t xml:space="preserve"> </w:t>
      </w:r>
      <w:r w:rsidR="001F4A96">
        <w:t xml:space="preserve">model that estimates the </w:t>
      </w:r>
      <w:r w:rsidR="00597337">
        <w:t xml:space="preserve">probability of </w:t>
      </w:r>
      <w:r w:rsidR="00DA00BA">
        <w:t>being in the target population conditional on a set of covariates</w:t>
      </w:r>
      <w:r w:rsidR="00C36476">
        <w:t xml:space="preserve"> (see</w:t>
      </w:r>
      <w:r w:rsidR="00896791">
        <w:t xml:space="preserve"> </w:t>
      </w:r>
      <w:r w:rsidRPr="0089156D" w:rsidR="00896791">
        <w:t xml:space="preserve">Appendix </w:t>
      </w:r>
      <w:r w:rsidR="0053574D">
        <w:t>1</w:t>
      </w:r>
      <w:r w:rsidRPr="000A21B1" w:rsidR="005D4F29">
        <w:rPr>
          <w:i/>
          <w:iCs/>
        </w:rPr>
        <w:t>)</w:t>
      </w:r>
      <w:r w:rsidR="00C36476">
        <w:t>.</w:t>
      </w:r>
      <w:r w:rsidR="004B39D8">
        <w:t xml:space="preserve"> This </w:t>
      </w:r>
      <w:r w:rsidR="00DD139E">
        <w:t>probability</w:t>
      </w:r>
      <w:r w:rsidR="00C42E02">
        <w:t xml:space="preserve">, </w:t>
      </w:r>
      <w:r w:rsidRPr="00460866" w:rsidR="00F02247">
        <w:rPr>
          <w:i/>
          <w:iCs/>
        </w:rPr>
        <w:t>p</w:t>
      </w:r>
      <w:r w:rsidRPr="00460866" w:rsidR="00F02247">
        <w:rPr>
          <w:i/>
          <w:iCs/>
          <w:vertAlign w:val="subscript"/>
        </w:rPr>
        <w:t>i</w:t>
      </w:r>
      <w:r w:rsidR="00F02247">
        <w:t>, will</w:t>
      </w:r>
      <w:r w:rsidR="004B39D8">
        <w:t xml:space="preserve"> be used to determine if a</w:t>
      </w:r>
      <w:r w:rsidR="006D2DB8">
        <w:t>n entity is sampled in the second round and be used for weighting purposes</w:t>
      </w:r>
      <w:r w:rsidR="00DD139E">
        <w:t>.</w:t>
      </w:r>
      <w:r w:rsidR="00C36476">
        <w:t xml:space="preserve"> </w:t>
      </w:r>
      <w:r w:rsidR="00C42E02">
        <w:t xml:space="preserve">For each entity a random uniform [0, 1] </w:t>
      </w:r>
      <w:r w:rsidR="009D6C60">
        <w:t>covariate will be generated</w:t>
      </w:r>
      <w:r w:rsidR="005D4F29">
        <w:t xml:space="preserve"> which is </w:t>
      </w:r>
      <w:r w:rsidR="009D6C60">
        <w:t>call</w:t>
      </w:r>
      <w:r w:rsidR="005D4F29">
        <w:t>ed</w:t>
      </w:r>
      <w:r w:rsidR="009D6C60">
        <w:t xml:space="preserve"> </w:t>
      </w:r>
      <w:r w:rsidRPr="00460866" w:rsidR="009D6C60">
        <w:rPr>
          <w:i/>
          <w:iCs/>
        </w:rPr>
        <w:t>x</w:t>
      </w:r>
      <w:r w:rsidRPr="00460866" w:rsidR="009D6C60">
        <w:rPr>
          <w:i/>
          <w:iCs/>
          <w:vertAlign w:val="subscript"/>
        </w:rPr>
        <w:t>i</w:t>
      </w:r>
      <w:r w:rsidR="009D6C60">
        <w:t xml:space="preserve">. If </w:t>
      </w:r>
      <w:r w:rsidRPr="00460866" w:rsidR="009D6C60">
        <w:rPr>
          <w:i/>
          <w:iCs/>
        </w:rPr>
        <w:t>x</w:t>
      </w:r>
      <w:r w:rsidRPr="00460866" w:rsidR="009D6C60">
        <w:rPr>
          <w:i/>
          <w:iCs/>
          <w:vertAlign w:val="subscript"/>
        </w:rPr>
        <w:t>i</w:t>
      </w:r>
      <w:r w:rsidR="009D6C60">
        <w:t xml:space="preserve"> &lt;= </w:t>
      </w:r>
      <w:r w:rsidRPr="00460866" w:rsidR="009D6C60">
        <w:rPr>
          <w:i/>
          <w:iCs/>
        </w:rPr>
        <w:t>p</w:t>
      </w:r>
      <w:r w:rsidRPr="00460866" w:rsidR="009D6C60">
        <w:rPr>
          <w:i/>
          <w:iCs/>
          <w:vertAlign w:val="subscript"/>
        </w:rPr>
        <w:t>i</w:t>
      </w:r>
      <w:r w:rsidR="009D6C60">
        <w:t xml:space="preserve"> then the entity is </w:t>
      </w:r>
      <w:r w:rsidR="00776762">
        <w:t xml:space="preserve">available for inclusion in the second sample. </w:t>
      </w:r>
      <w:r w:rsidR="00DD139E">
        <w:t xml:space="preserve"> </w:t>
      </w:r>
    </w:p>
    <w:p w:rsidR="005E101E" w:rsidP="00E86984" w14:paraId="3FD3F19C" w14:textId="3CDF6681">
      <w:r>
        <w:t>It is expected that 32 of the 95 cells will still have sample remaining after the first wave. Each cell will be given a weight b</w:t>
      </w:r>
      <w:r w:rsidR="00F767AE">
        <w:t>ased on the variance o</w:t>
      </w:r>
      <w:r w:rsidR="002D32B9">
        <w:t xml:space="preserve">f P(RU) and the size of the remaining sample. </w:t>
      </w:r>
      <w:r w:rsidR="00171AF9">
        <w:t xml:space="preserve">The process </w:t>
      </w:r>
      <w:r w:rsidR="001326A6">
        <w:t>involves the following steps:</w:t>
      </w:r>
    </w:p>
    <w:p w:rsidR="005E101E" w:rsidP="00E86984" w14:paraId="3CCD832D" w14:textId="616C331C">
      <w:r>
        <w:t xml:space="preserve">First obtain </w:t>
      </w:r>
      <w:r>
        <w:t xml:space="preserve">the probability of respirator use for each cell. This is </w:t>
      </w:r>
      <m:oMath>
        <m:sSub>
          <m:sSubPr>
            <m:ctrlPr>
              <w:rPr>
                <w:rFonts w:ascii="Cambria Math" w:hAnsi="Cambria Math" w:eastAsiaTheme="minorEastAsia"/>
                <w:i/>
              </w:rPr>
            </m:ctrlPr>
          </m:sSubPr>
          <m:e>
            <m:r>
              <w:rPr>
                <w:rFonts w:ascii="Cambria Math" w:hAnsi="Cambria Math" w:eastAsiaTheme="minorEastAsia"/>
              </w:rPr>
              <m:t>P(ru)</m:t>
            </m:r>
          </m:e>
          <m:sub>
            <m:r>
              <w:rPr>
                <w:rFonts w:ascii="Cambria Math" w:hAnsi="Cambria Math" w:eastAsiaTheme="minorEastAsia"/>
              </w:rPr>
              <m:t>ij</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ij</m:t>
                </m:r>
              </m:sub>
            </m:sSub>
          </m:num>
          <m:den>
            <m:sSub>
              <m:sSubPr>
                <m:ctrlPr>
                  <w:rPr>
                    <w:rFonts w:ascii="Cambria Math" w:hAnsi="Cambria Math"/>
                    <w:i/>
                  </w:rPr>
                </m:ctrlPr>
              </m:sSubPr>
              <m:e>
                <m:r>
                  <w:rPr>
                    <w:rFonts w:ascii="Cambria Math" w:hAnsi="Cambria Math"/>
                  </w:rPr>
                  <m:t>n</m:t>
                </m:r>
              </m:e>
              <m:sub>
                <m:r>
                  <w:rPr>
                    <w:rFonts w:ascii="Cambria Math" w:hAnsi="Cambria Math"/>
                  </w:rPr>
                  <m:t>ij</m:t>
                </m:r>
              </m:sub>
            </m:sSub>
          </m:den>
        </m:f>
      </m:oMath>
      <w:r>
        <w:rPr>
          <w:rFonts w:eastAsiaTheme="minorEastAsia"/>
        </w:rPr>
        <w:t>. Next</w:t>
      </w:r>
      <w:r w:rsidR="001326A6">
        <w:rPr>
          <w:rFonts w:eastAsiaTheme="minorEastAsia"/>
        </w:rPr>
        <w:t>,</w:t>
      </w:r>
      <w:r>
        <w:rPr>
          <w:rFonts w:eastAsiaTheme="minorEastAsia"/>
        </w:rPr>
        <w:t xml:space="preserve"> </w:t>
      </w:r>
      <w:r w:rsidR="00D82B3E">
        <w:rPr>
          <w:rFonts w:eastAsiaTheme="minorEastAsia"/>
        </w:rPr>
        <w:t xml:space="preserve">obtain the number of remaining entities from the complete sample for each of the 95 </w:t>
      </w:r>
      <w:r w:rsidR="00E94BCB">
        <w:rPr>
          <w:rFonts w:eastAsiaTheme="minorEastAsia"/>
        </w:rPr>
        <w:t>cells</w:t>
      </w:r>
      <w:r w:rsidR="00D82B3E">
        <w:rPr>
          <w:rFonts w:eastAsiaTheme="minorEastAsia"/>
        </w:rPr>
        <w:t>. This</w:t>
      </w:r>
      <w:r w:rsidR="00784B2B">
        <w:rPr>
          <w:rFonts w:eastAsiaTheme="minorEastAsia"/>
        </w:rPr>
        <w:t xml:space="preserve"> is</w:t>
      </w:r>
      <w:r w:rsidR="00D82B3E">
        <w:rPr>
          <w:rFonts w:eastAsiaTheme="minorEastAsia"/>
        </w:rPr>
        <w:t xml:space="preserve"> </w:t>
      </w:r>
      <m:oMath>
        <m:sSub>
          <m:sSubPr>
            <m:ctrlPr>
              <w:rPr>
                <w:rFonts w:ascii="Cambria Math" w:hAnsi="Cambria Math" w:eastAsiaTheme="minorEastAsia"/>
                <w:i/>
              </w:rPr>
            </m:ctrlPr>
          </m:sSubPr>
          <m:e>
            <m:r>
              <w:rPr>
                <w:rFonts w:ascii="Cambria Math" w:hAnsi="Cambria Math" w:eastAsiaTheme="minorEastAsia"/>
              </w:rPr>
              <m:t>NR</m:t>
            </m:r>
          </m:e>
          <m:sub>
            <m:r>
              <w:rPr>
                <w:rFonts w:ascii="Cambria Math" w:hAnsi="Cambria Math" w:eastAsiaTheme="minorEastAsia"/>
              </w:rPr>
              <m:t>ij</m:t>
            </m:r>
          </m:sub>
        </m:sSub>
        <m:r>
          <w:rPr>
            <w:rFonts w:ascii="Cambria Math" w:hAnsi="Cambria Math" w:eastAsiaTheme="minorEastAsia"/>
          </w:rPr>
          <m:t>=</m:t>
        </m:r>
        <m:sSub>
          <m:sSubPr>
            <m:ctrlPr>
              <w:rPr>
                <w:rFonts w:ascii="Cambria Math" w:hAnsi="Cambria Math" w:eastAsiaTheme="minorEastAsia"/>
                <w:i/>
              </w:rPr>
            </m:ctrlPr>
          </m:sSubPr>
          <m:e>
            <m:r>
              <w:rPr>
                <w:rFonts w:ascii="Cambria Math" w:hAnsi="Cambria Math" w:eastAsiaTheme="minorEastAsia"/>
              </w:rPr>
              <m:t>N</m:t>
            </m:r>
          </m:e>
          <m:sub>
            <m:r>
              <w:rPr>
                <w:rFonts w:ascii="Cambria Math" w:hAnsi="Cambria Math" w:eastAsiaTheme="minorEastAsia"/>
              </w:rPr>
              <m:t>ij</m:t>
            </m:r>
          </m:sub>
        </m:sSub>
        <m:r>
          <w:rPr>
            <w:rFonts w:ascii="Cambria Math" w:hAnsi="Cambria Math" w:eastAsiaTheme="minorEastAsia"/>
          </w:rPr>
          <m:t>-</m:t>
        </m:r>
        <m:sSub>
          <m:sSubPr>
            <m:ctrlPr>
              <w:rPr>
                <w:rFonts w:ascii="Cambria Math" w:hAnsi="Cambria Math" w:eastAsiaTheme="minorEastAsia"/>
                <w:i/>
              </w:rPr>
            </m:ctrlPr>
          </m:sSubPr>
          <m:e>
            <m:r>
              <w:rPr>
                <w:rFonts w:ascii="Cambria Math" w:hAnsi="Cambria Math" w:eastAsiaTheme="minorEastAsia"/>
              </w:rPr>
              <m:t>N</m:t>
            </m:r>
            <m:r>
              <m:rPr>
                <m:sty m:val="p"/>
              </m:rPr>
              <w:rPr>
                <w:rFonts w:ascii="Cambria Math" w:hAnsi="Cambria Math" w:eastAsiaTheme="minorEastAsia"/>
              </w:rPr>
              <m:t>1</m:t>
            </m:r>
          </m:e>
          <m:sub>
            <m:r>
              <w:rPr>
                <w:rFonts w:ascii="Cambria Math" w:hAnsi="Cambria Math" w:eastAsiaTheme="minorEastAsia"/>
              </w:rPr>
              <m:t>ij</m:t>
            </m:r>
          </m:sub>
        </m:sSub>
      </m:oMath>
      <w:r w:rsidR="00784B2B">
        <w:rPr>
          <w:rFonts w:eastAsiaTheme="minorEastAsia"/>
        </w:rPr>
        <w:t>.</w:t>
      </w:r>
    </w:p>
    <w:p w:rsidR="00784B2B" w:rsidP="007406BD" w14:paraId="090AC313" w14:textId="60C13D62">
      <w:r>
        <w:t xml:space="preserve">If </w:t>
      </w:r>
      <w:r w:rsidRPr="007221E4">
        <w:rPr>
          <w:i/>
          <w:iCs/>
        </w:rPr>
        <w:t>NR</w:t>
      </w:r>
      <w:r w:rsidRPr="007221E4">
        <w:rPr>
          <w:i/>
          <w:iCs/>
          <w:vertAlign w:val="subscript"/>
        </w:rPr>
        <w:t>ij</w:t>
      </w:r>
      <w:r>
        <w:t xml:space="preserve"> is 0, then no further sampling will be conducted in that cell as all </w:t>
      </w:r>
      <w:r w:rsidRPr="0007450F">
        <w:rPr>
          <w:i/>
          <w:iCs/>
        </w:rPr>
        <w:t>N</w:t>
      </w:r>
      <w:r w:rsidRPr="0007450F">
        <w:rPr>
          <w:i/>
          <w:iCs/>
          <w:vertAlign w:val="subscript"/>
        </w:rPr>
        <w:t>ij</w:t>
      </w:r>
      <w:r>
        <w:t xml:space="preserve"> entities have been sampled. </w:t>
      </w:r>
    </w:p>
    <w:p w:rsidR="002D32B9" w:rsidP="002D32B9" w14:paraId="1EE22BC4" w14:textId="67B82832">
      <w:r>
        <w:t xml:space="preserve">The </w:t>
      </w:r>
      <w:r w:rsidR="007221E4">
        <w:t xml:space="preserve">selection </w:t>
      </w:r>
      <w:r>
        <w:t xml:space="preserve">weight, </w:t>
      </w:r>
      <w:r w:rsidRPr="007221E4">
        <w:rPr>
          <w:i/>
          <w:iCs/>
        </w:rPr>
        <w:t>w</w:t>
      </w:r>
      <w:r w:rsidRPr="007221E4">
        <w:rPr>
          <w:i/>
          <w:iCs/>
          <w:vertAlign w:val="subscript"/>
        </w:rPr>
        <w:t>ij</w:t>
      </w:r>
      <w:r>
        <w:t xml:space="preserve">, for </w:t>
      </w:r>
      <w:r w:rsidR="00AE1614">
        <w:t>remaining sample will be</w:t>
      </w:r>
      <w:r w:rsidR="001326A6">
        <w:t>:</w:t>
      </w:r>
      <w:r w:rsidR="00AE1614">
        <w:t xml:space="preserve"> </w:t>
      </w:r>
    </w:p>
    <w:p w:rsidR="00AE1614" w:rsidP="002D32B9" w14:paraId="2557284E" w14:textId="28390204">
      <m:oMathPara>
        <m:oMath>
          <m:sSub>
            <m:sSubPr>
              <m:ctrlPr>
                <w:rPr>
                  <w:rFonts w:ascii="Cambria Math" w:hAnsi="Cambria Math"/>
                  <w:i/>
                </w:rPr>
              </m:ctrlPr>
            </m:sSubPr>
            <m:e>
              <m:r>
                <w:rPr>
                  <w:rFonts w:ascii="Cambria Math" w:hAnsi="Cambria Math"/>
                </w:rPr>
                <m:t>w</m:t>
              </m:r>
            </m:e>
            <m:sub>
              <m:r>
                <w:rPr>
                  <w:rFonts w:ascii="Cambria Math" w:hAnsi="Cambria Math"/>
                </w:rPr>
                <m:t>ij</m:t>
              </m:r>
            </m:sub>
          </m:sSub>
          <m:r>
            <w:rPr>
              <w:rFonts w:ascii="Cambria Math" w:hAnsi="Cambria Math"/>
            </w:rPr>
            <m:t>=VAR</m:t>
          </m:r>
          <m:d>
            <m:dPr>
              <m:ctrlPr>
                <w:rPr>
                  <w:rFonts w:ascii="Cambria Math" w:hAnsi="Cambria Math"/>
                  <w:i/>
                </w:rPr>
              </m:ctrlPr>
            </m:dPr>
            <m:e>
              <m:r>
                <w:rPr>
                  <w:rFonts w:ascii="Cambria Math" w:hAnsi="Cambria Math"/>
                </w:rPr>
                <m:t>P</m:t>
              </m:r>
              <m:sSub>
                <m:sSubPr>
                  <m:ctrlPr>
                    <w:rPr>
                      <w:rFonts w:ascii="Cambria Math" w:hAnsi="Cambria Math"/>
                      <w:i/>
                    </w:rPr>
                  </m:ctrlPr>
                </m:sSubPr>
                <m:e>
                  <m:d>
                    <m:dPr>
                      <m:ctrlPr>
                        <w:rPr>
                          <w:rFonts w:ascii="Cambria Math" w:hAnsi="Cambria Math"/>
                          <w:i/>
                        </w:rPr>
                      </m:ctrlPr>
                    </m:dPr>
                    <m:e>
                      <m:r>
                        <w:rPr>
                          <w:rFonts w:ascii="Cambria Math" w:hAnsi="Cambria Math"/>
                        </w:rPr>
                        <m:t>ru</m:t>
                      </m:r>
                    </m:e>
                  </m:d>
                </m:e>
                <m:sub>
                  <m:r>
                    <w:rPr>
                      <w:rFonts w:ascii="Cambria Math" w:hAnsi="Cambria Math"/>
                    </w:rPr>
                    <m:t>ij</m:t>
                  </m:r>
                </m:sub>
              </m:sSub>
            </m:e>
          </m:d>
          <m:r>
            <w:rPr>
              <w:rFonts w:ascii="Cambria Math" w:hAnsi="Cambria Math"/>
            </w:rPr>
            <m:t>*LOG(</m:t>
          </m:r>
          <m:sSub>
            <m:sSubPr>
              <m:ctrlPr>
                <w:rPr>
                  <w:rFonts w:ascii="Cambria Math" w:hAnsi="Cambria Math"/>
                  <w:i/>
                </w:rPr>
              </m:ctrlPr>
            </m:sSubPr>
            <m:e>
              <m:r>
                <w:rPr>
                  <w:rFonts w:ascii="Cambria Math" w:hAnsi="Cambria Math"/>
                </w:rPr>
                <m:t>NR</m:t>
              </m:r>
            </m:e>
            <m:sub>
              <m:r>
                <w:rPr>
                  <w:rFonts w:ascii="Cambria Math" w:hAnsi="Cambria Math"/>
                </w:rPr>
                <m:t>ij</m:t>
              </m:r>
            </m:sub>
          </m:sSub>
          <m:r>
            <w:rPr>
              <w:rFonts w:ascii="Cambria Math" w:hAnsi="Cambria Math"/>
            </w:rPr>
            <m:t>)</m:t>
          </m:r>
        </m:oMath>
      </m:oMathPara>
    </w:p>
    <w:p w:rsidR="000A4B37" w:rsidP="007406BD" w14:paraId="11FEC11E" w14:textId="718383BA">
      <w:r>
        <w:t>Abt</w:t>
      </w:r>
      <w:r w:rsidR="00B16DF1">
        <w:t xml:space="preserve"> recommend</w:t>
      </w:r>
      <w:r>
        <w:t>s</w:t>
      </w:r>
      <w:r w:rsidR="00B16DF1">
        <w:t xml:space="preserve"> using the LOG </w:t>
      </w:r>
      <w:r>
        <w:t xml:space="preserve">function in this equation </w:t>
      </w:r>
      <w:r w:rsidR="00A83455">
        <w:t xml:space="preserve">to </w:t>
      </w:r>
      <w:r w:rsidR="00F83981">
        <w:t xml:space="preserve">spread the sample </w:t>
      </w:r>
      <w:r w:rsidR="007221E4">
        <w:t xml:space="preserve">more evenly </w:t>
      </w:r>
      <w:r w:rsidR="00F83981">
        <w:t>to all the remaining cells</w:t>
      </w:r>
      <w:r w:rsidR="007221E4">
        <w:t xml:space="preserve"> but still concentrate sample in the cells that contains the largest number of entities</w:t>
      </w:r>
      <w:r w:rsidR="00F83981">
        <w:t xml:space="preserve">. </w:t>
      </w:r>
    </w:p>
    <w:p w:rsidR="00737EAC" w:rsidP="007406BD" w14:paraId="622B18B0" w14:textId="08DCBF04">
      <w:r>
        <w:t>Next</w:t>
      </w:r>
      <w:r w:rsidR="007221E4">
        <w:t>,</w:t>
      </w:r>
      <w:r>
        <w:t xml:space="preserve"> </w:t>
      </w:r>
      <w:r w:rsidR="007221E4">
        <w:t>Abt</w:t>
      </w:r>
      <w:r w:rsidR="00A30BD9">
        <w:t xml:space="preserve"> </w:t>
      </w:r>
      <w:r>
        <w:t xml:space="preserve">will recalibrate the </w:t>
      </w:r>
      <w:r w:rsidR="004B058F">
        <w:t xml:space="preserve">selection </w:t>
      </w:r>
      <w:r>
        <w:t xml:space="preserve">weights so that they sum to 1.0. This will provide a probability for each of the 32 cells. The actual allocation for each cell for the second wave will be the </w:t>
      </w:r>
      <w:r w:rsidR="004B058F">
        <w:t xml:space="preserve">recalibrate selection </w:t>
      </w:r>
      <w:r>
        <w:t xml:space="preserve">weighting probability multiplied by </w:t>
      </w:r>
      <w:r w:rsidR="00226FAD">
        <w:t>150</w:t>
      </w:r>
      <w:r>
        <w:t xml:space="preserve">,000. If this value is more than the remaining entities for a cell, then </w:t>
      </w:r>
      <w:r w:rsidR="00F75353">
        <w:t xml:space="preserve">all remaining entities will be </w:t>
      </w:r>
      <w:r w:rsidR="00F75353">
        <w:t>sampled</w:t>
      </w:r>
      <w:r w:rsidR="00F75353">
        <w:t xml:space="preserve"> and the remainder of the sample will be allocated to different cell</w:t>
      </w:r>
      <w:r w:rsidR="00970C0A">
        <w:t xml:space="preserve">s proportional to the cell </w:t>
      </w:r>
      <w:r w:rsidR="009B6E5E">
        <w:t xml:space="preserve">selection </w:t>
      </w:r>
      <w:r w:rsidR="00970C0A">
        <w:t>weights</w:t>
      </w:r>
      <w:r w:rsidR="00F75353">
        <w:t xml:space="preserve">. </w:t>
      </w:r>
      <w:r w:rsidR="00A83455">
        <w:t xml:space="preserve"> </w:t>
      </w:r>
    </w:p>
    <w:p w:rsidR="000C65E4" w:rsidP="007406BD" w14:paraId="64E5C4C6" w14:textId="4D9D1AF1">
      <w:r>
        <w:t>It is</w:t>
      </w:r>
      <w:r>
        <w:t xml:space="preserve"> expect</w:t>
      </w:r>
      <w:r>
        <w:t>ed that</w:t>
      </w:r>
      <w:r>
        <w:t xml:space="preserve"> some of the entities in the second wave s</w:t>
      </w:r>
      <w:r w:rsidR="00BF699E">
        <w:t xml:space="preserve">ample are not part of the target population. </w:t>
      </w:r>
      <w:r w:rsidR="0020288A">
        <w:t xml:space="preserve">For each entity in </w:t>
      </w:r>
      <w:r w:rsidRPr="00214A09" w:rsidR="0020288A">
        <w:rPr>
          <w:i/>
          <w:iCs/>
        </w:rPr>
        <w:t>N2</w:t>
      </w:r>
      <w:r w:rsidR="0020288A">
        <w:t xml:space="preserve">, </w:t>
      </w:r>
      <w:r>
        <w:t xml:space="preserve">Abt </w:t>
      </w:r>
      <w:r w:rsidR="00AD05C1">
        <w:t xml:space="preserve">will use the </w:t>
      </w:r>
      <w:r w:rsidRPr="00AD05C1" w:rsidR="00AD05C1">
        <w:rPr>
          <w:i/>
          <w:iCs/>
        </w:rPr>
        <w:t>p</w:t>
      </w:r>
      <w:r w:rsidRPr="00AD05C1" w:rsidR="00AD05C1">
        <w:rPr>
          <w:rFonts w:eastAsiaTheme="minorEastAsia"/>
          <w:i/>
          <w:iCs/>
          <w:vertAlign w:val="subscript"/>
        </w:rPr>
        <w:t>i</w:t>
      </w:r>
      <w:r w:rsidR="00AD05C1">
        <w:t xml:space="preserve"> from the logistic regression </w:t>
      </w:r>
      <w:r w:rsidR="005E71C2">
        <w:t>model</w:t>
      </w:r>
      <w:r>
        <w:t xml:space="preserve"> shown in Appendix </w:t>
      </w:r>
      <w:r w:rsidR="0053574D">
        <w:t>1</w:t>
      </w:r>
      <w:r w:rsidR="00C14E23">
        <w:t xml:space="preserve"> to determine </w:t>
      </w:r>
      <w:r w:rsidR="00F70D48">
        <w:t>if that entity is a member of the target population</w:t>
      </w:r>
      <w:r w:rsidR="005E71C2">
        <w:t xml:space="preserve">. </w:t>
      </w:r>
    </w:p>
    <w:p w:rsidR="00786420" w:rsidRPr="00AF6C26" w:rsidP="00786420" w14:paraId="01C73AF0" w14:textId="731ACAD0">
      <w:pPr>
        <w:rPr>
          <w:i/>
          <w:iCs/>
        </w:rPr>
      </w:pPr>
      <w:r w:rsidRPr="00AF6C26">
        <w:rPr>
          <w:i/>
          <w:iCs/>
        </w:rPr>
        <w:t xml:space="preserve">Estimating </w:t>
      </w:r>
      <w:r w:rsidRPr="00AF6C26" w:rsidR="00AF6C26">
        <w:rPr>
          <w:i/>
          <w:iCs/>
        </w:rPr>
        <w:t xml:space="preserve">True Population </w:t>
      </w:r>
    </w:p>
    <w:p w:rsidR="00786420" w:rsidP="00786420" w14:paraId="7329DF08" w14:textId="7E234669">
      <w:r>
        <w:t>The expected number of entities available for the second wave</w:t>
      </w:r>
      <w:r w:rsidR="000C65E4">
        <w:t xml:space="preserve"> </w:t>
      </w:r>
      <w:r w:rsidR="0020288A">
        <w:t>in each</w:t>
      </w:r>
      <w:r w:rsidR="000C65E4">
        <w:t xml:space="preserve"> cell</w:t>
      </w:r>
      <w:r>
        <w:t xml:space="preserve"> will be the sum of the </w:t>
      </w:r>
      <w:r w:rsidRPr="003B25B5">
        <w:rPr>
          <w:i/>
          <w:iCs/>
        </w:rPr>
        <w:t>p</w:t>
      </w:r>
      <w:r w:rsidRPr="00AF6C26">
        <w:rPr>
          <w:i/>
          <w:iCs/>
          <w:vertAlign w:val="subscript"/>
        </w:rPr>
        <w:t>i</w:t>
      </w:r>
      <w:r w:rsidRPr="00AF6C26">
        <w:rPr>
          <w:vertAlign w:val="subscript"/>
        </w:rPr>
        <w:t xml:space="preserve"> </w:t>
      </w:r>
      <w:r>
        <w:t xml:space="preserve">for </w:t>
      </w:r>
      <w:r w:rsidR="00AF6C26">
        <w:t xml:space="preserve">any given </w:t>
      </w:r>
      <w:r>
        <w:t xml:space="preserve">cell. This will be used as an estimate of the target population members available in the second wave sample. However, the actual number included will be different as this will be randomly determined based on the </w:t>
      </w:r>
      <w:r w:rsidRPr="0084077B">
        <w:rPr>
          <w:i/>
          <w:iCs/>
        </w:rPr>
        <w:t>p</w:t>
      </w:r>
      <w:r w:rsidRPr="0084077B">
        <w:rPr>
          <w:i/>
          <w:iCs/>
          <w:vertAlign w:val="subscript"/>
        </w:rPr>
        <w:t>i</w:t>
      </w:r>
      <w:r>
        <w:t xml:space="preserve">.  </w:t>
      </w:r>
    </w:p>
    <w:p w:rsidR="00E86984" w:rsidRPr="000C1CB3" w14:paraId="690AD265" w14:textId="56F739E7">
      <w:pPr>
        <w:rPr>
          <w:b/>
          <w:bCs/>
          <w:i/>
          <w:iCs/>
        </w:rPr>
      </w:pPr>
      <w:r w:rsidRPr="000C1CB3">
        <w:rPr>
          <w:b/>
          <w:bCs/>
          <w:i/>
          <w:iCs/>
        </w:rPr>
        <w:t>Third Wave</w:t>
      </w:r>
    </w:p>
    <w:p w:rsidR="0063739C" w14:paraId="5D050147" w14:textId="5CBD952A">
      <w:r>
        <w:t xml:space="preserve">The third wave will be conducted in a manner </w:t>
      </w:r>
      <w:r>
        <w:t>similar to</w:t>
      </w:r>
      <w:r>
        <w:t xml:space="preserve"> the second wave. </w:t>
      </w:r>
      <w:r>
        <w:t xml:space="preserve">However, </w:t>
      </w:r>
      <w:r w:rsidR="00126327">
        <w:t>Abt</w:t>
      </w:r>
      <w:r>
        <w:t xml:space="preserve"> may take a </w:t>
      </w:r>
      <w:r w:rsidR="00B70531">
        <w:t>more p</w:t>
      </w:r>
      <w:r w:rsidR="00126327">
        <w:t>urposive approach</w:t>
      </w:r>
      <w:r>
        <w:t xml:space="preserve"> in allocation of the sample to certain cells</w:t>
      </w:r>
      <w:r w:rsidR="00B70531">
        <w:t xml:space="preserve"> by </w:t>
      </w:r>
      <w:r w:rsidR="00C108C9">
        <w:t>increasing</w:t>
      </w:r>
      <w:r w:rsidR="00B70531">
        <w:t xml:space="preserve"> or decreasing the sample determined by using the selection weights</w:t>
      </w:r>
      <w:r>
        <w:t xml:space="preserve">. </w:t>
      </w:r>
      <w:r w:rsidR="000C1CB3">
        <w:t xml:space="preserve">It is also likely that the entire sample </w:t>
      </w:r>
      <w:r w:rsidR="00B70531">
        <w:t xml:space="preserve">will not be used </w:t>
      </w:r>
      <w:r w:rsidR="000C1CB3">
        <w:t xml:space="preserve">if </w:t>
      </w:r>
      <w:r w:rsidR="00B70531">
        <w:t>there is reason to</w:t>
      </w:r>
      <w:r w:rsidR="000C1CB3">
        <w:t xml:space="preserve"> believe that additional sampling is not required</w:t>
      </w:r>
      <w:r w:rsidR="00DB2853">
        <w:t xml:space="preserve"> in certain cells</w:t>
      </w:r>
      <w:r w:rsidR="000C1CB3">
        <w:t xml:space="preserve">. </w:t>
      </w:r>
    </w:p>
    <w:p w:rsidR="00025646" w14:paraId="7F61B16D" w14:textId="5EA7C2EA">
      <w:r>
        <w:t>Abt will consider using</w:t>
      </w:r>
      <w:r w:rsidR="00613119">
        <w:t xml:space="preserve"> specific criteria</w:t>
      </w:r>
      <w:r w:rsidR="008C11B9">
        <w:t xml:space="preserve"> to stop further sampling</w:t>
      </w:r>
      <w:r w:rsidR="00613119">
        <w:t xml:space="preserve"> for </w:t>
      </w:r>
      <w:r w:rsidR="008C11B9">
        <w:t xml:space="preserve">a </w:t>
      </w:r>
      <w:r w:rsidR="00613119">
        <w:t xml:space="preserve">given cell. Obviously, any cell that has been censused will not be </w:t>
      </w:r>
      <w:r w:rsidR="00DA7F6D">
        <w:t xml:space="preserve">further sampled in the third wave. Another stop criterion </w:t>
      </w:r>
      <w:r w:rsidR="00BA0427">
        <w:t xml:space="preserve">Abt will consider </w:t>
      </w:r>
      <w:r w:rsidR="00DA7F6D">
        <w:t xml:space="preserve">is </w:t>
      </w:r>
      <w:r w:rsidR="00BA0427">
        <w:t xml:space="preserve">when a cell has </w:t>
      </w:r>
      <w:r w:rsidR="00DA7F6D">
        <w:t xml:space="preserve">low </w:t>
      </w:r>
      <w:r w:rsidR="00BA0427">
        <w:t xml:space="preserve">value </w:t>
      </w:r>
      <w:r w:rsidR="00DA7F6D">
        <w:t>P(</w:t>
      </w:r>
      <w:r w:rsidR="00DA7F6D">
        <w:t>ru</w:t>
      </w:r>
      <w:r w:rsidR="00DA7F6D">
        <w:t xml:space="preserve">). A low probability of use would also result in a low cell weight as small probabilities have </w:t>
      </w:r>
      <w:r>
        <w:t xml:space="preserve">small variances. </w:t>
      </w:r>
    </w:p>
    <w:p w:rsidR="00025646" w14:paraId="4336D988" w14:textId="1E7851DA">
      <w:r>
        <w:t>Possible stop criteria include</w:t>
      </w:r>
      <w:r w:rsidR="00A03798">
        <w:t>:</w:t>
      </w:r>
      <w:r>
        <w:t xml:space="preserve"> </w:t>
      </w:r>
    </w:p>
    <w:p w:rsidR="00C36911" w:rsidP="00025646" w14:paraId="72ADF708" w14:textId="0D72B21E">
      <w:pPr>
        <w:pStyle w:val="ListParagraph"/>
        <w:numPr>
          <w:ilvl w:val="0"/>
          <w:numId w:val="3"/>
        </w:numPr>
      </w:pPr>
      <w:r>
        <w:t>P(</w:t>
      </w:r>
      <w:r w:rsidRPr="00EA61FD">
        <w:rPr>
          <w:i/>
          <w:iCs/>
        </w:rPr>
        <w:t>ru</w:t>
      </w:r>
      <w:r>
        <w:t>) &lt; 0.01</w:t>
      </w:r>
    </w:p>
    <w:p w:rsidR="00A03798" w:rsidP="00025646" w14:paraId="68473B38" w14:textId="40A236CE">
      <w:pPr>
        <w:pStyle w:val="ListParagraph"/>
        <w:numPr>
          <w:ilvl w:val="0"/>
          <w:numId w:val="3"/>
        </w:numPr>
      </w:pPr>
      <w:r>
        <w:t>Measurement error of RU less than 0.05</w:t>
      </w:r>
      <w:r>
        <w:t>.</w:t>
      </w:r>
    </w:p>
    <w:p w:rsidR="006D557C" w:rsidRPr="00890178" w14:paraId="7ED0D7BE" w14:textId="113E4619">
      <w:pPr>
        <w:rPr>
          <w:b/>
          <w:bCs/>
          <w:i/>
          <w:iCs/>
        </w:rPr>
      </w:pPr>
      <w:r w:rsidRPr="00890178">
        <w:rPr>
          <w:b/>
          <w:bCs/>
          <w:i/>
          <w:iCs/>
        </w:rPr>
        <w:t xml:space="preserve">Extend fielding until </w:t>
      </w:r>
      <w:r w:rsidRPr="00890178">
        <w:rPr>
          <w:b/>
          <w:bCs/>
          <w:i/>
          <w:iCs/>
        </w:rPr>
        <w:t>June</w:t>
      </w:r>
      <w:r w:rsidRPr="00890178" w:rsidR="007749ED">
        <w:rPr>
          <w:b/>
          <w:bCs/>
          <w:i/>
          <w:iCs/>
        </w:rPr>
        <w:t xml:space="preserve"> </w:t>
      </w:r>
    </w:p>
    <w:p w:rsidR="003F1976" w:rsidRPr="00054B19" w14:paraId="5B850CBD" w14:textId="429CACC3">
      <w:pPr>
        <w:rPr>
          <w:rFonts w:cstheme="minorHAnsi"/>
        </w:rPr>
      </w:pPr>
      <w:r w:rsidRPr="00054B19">
        <w:rPr>
          <w:rStyle w:val="cf01"/>
          <w:rFonts w:asciiTheme="minorHAnsi" w:hAnsiTheme="minorHAnsi" w:cstheme="minorHAnsi"/>
          <w:sz w:val="22"/>
          <w:szCs w:val="22"/>
        </w:rPr>
        <w:t>Abt is extending fielding through June to allow for sufficient time to complete the third wave of sampling while keeping approximately 4-5 weeks between the initial and reminder mailing for each wave.</w:t>
      </w:r>
    </w:p>
    <w:p w:rsidR="002270A3" w14:paraId="5BE33E01" w14:textId="77777777">
      <w:pPr>
        <w:rPr>
          <w:rFonts w:asciiTheme="majorHAnsi" w:eastAsiaTheme="majorEastAsia" w:hAnsiTheme="majorHAnsi" w:cstheme="majorBidi"/>
          <w:color w:val="2F5496" w:themeColor="accent1" w:themeShade="BF"/>
          <w:sz w:val="32"/>
          <w:szCs w:val="32"/>
        </w:rPr>
      </w:pPr>
      <w:r>
        <w:br w:type="page"/>
      </w:r>
    </w:p>
    <w:p w:rsidR="00705C46" w:rsidRPr="00CC7CB3" w:rsidP="00A61199" w14:paraId="3B0C2438" w14:textId="784A77CF">
      <w:pPr>
        <w:pStyle w:val="Heading1"/>
      </w:pPr>
      <w:r w:rsidRPr="00CC7CB3">
        <w:t xml:space="preserve">Appendices </w:t>
      </w:r>
    </w:p>
    <w:p w:rsidR="00C86C44" w:rsidRPr="00E20D2B" w:rsidP="00A61199" w14:paraId="371C62F8" w14:textId="3942BCAC">
      <w:pPr>
        <w:pStyle w:val="Heading2"/>
      </w:pPr>
      <w:r w:rsidRPr="00E20D2B">
        <w:t xml:space="preserve">Appendix </w:t>
      </w:r>
      <w:r w:rsidR="0053574D">
        <w:t>1</w:t>
      </w:r>
    </w:p>
    <w:p w:rsidR="00C86C44" w:rsidRPr="000A21B1" w:rsidP="00C86C44" w14:paraId="1F3147D7" w14:textId="39E8E816">
      <w:pPr>
        <w:rPr>
          <w:i/>
          <w:iCs/>
        </w:rPr>
      </w:pPr>
      <w:r w:rsidRPr="000A21B1">
        <w:rPr>
          <w:i/>
          <w:iCs/>
        </w:rPr>
        <w:t xml:space="preserve">Probability of </w:t>
      </w:r>
      <w:r>
        <w:rPr>
          <w:i/>
          <w:iCs/>
        </w:rPr>
        <w:t xml:space="preserve">being a member of the target population or </w:t>
      </w:r>
      <w:r w:rsidRPr="000A21B1">
        <w:rPr>
          <w:i/>
          <w:iCs/>
        </w:rPr>
        <w:t xml:space="preserve">frame inclusion </w:t>
      </w:r>
    </w:p>
    <w:p w:rsidR="00C86C44" w:rsidP="00C86C44" w14:paraId="409DD620" w14:textId="2DE3BFE2">
      <w:r>
        <w:t>Abt will take information about the entities that is available from the information in the D&amp;B database or from information obtained from websites or responses to the survey. From this information Abt will determine what variables can be used as a predictor to determine if that entity is part of the target population and belongs on the frame. This would include type</w:t>
      </w:r>
      <w:r w:rsidR="00D93652">
        <w:t>s</w:t>
      </w:r>
      <w:r>
        <w:t xml:space="preserve"> of information such as the existence of:</w:t>
      </w:r>
    </w:p>
    <w:p w:rsidR="00C86C44" w:rsidP="00C86C44" w14:paraId="022C6D5C" w14:textId="77777777">
      <w:pPr>
        <w:pStyle w:val="ListParagraph"/>
        <w:numPr>
          <w:ilvl w:val="0"/>
          <w:numId w:val="2"/>
        </w:numPr>
      </w:pPr>
      <w:r>
        <w:t xml:space="preserve">Phone number </w:t>
      </w:r>
    </w:p>
    <w:p w:rsidR="00C86C44" w:rsidP="00C86C44" w14:paraId="7D6C0CD4" w14:textId="77777777">
      <w:pPr>
        <w:pStyle w:val="ListParagraph"/>
        <w:numPr>
          <w:ilvl w:val="0"/>
          <w:numId w:val="2"/>
        </w:numPr>
      </w:pPr>
      <w:r>
        <w:t xml:space="preserve">Website/URL </w:t>
      </w:r>
    </w:p>
    <w:p w:rsidR="00C86C44" w:rsidP="00C86C44" w14:paraId="353519E1" w14:textId="77777777">
      <w:pPr>
        <w:pStyle w:val="ListParagraph"/>
        <w:numPr>
          <w:ilvl w:val="0"/>
          <w:numId w:val="2"/>
        </w:numPr>
      </w:pPr>
      <w:r>
        <w:t xml:space="preserve">Email </w:t>
      </w:r>
    </w:p>
    <w:p w:rsidR="00C86C44" w:rsidP="00C86C44" w14:paraId="512E96B1" w14:textId="77777777">
      <w:pPr>
        <w:pStyle w:val="ListParagraph"/>
        <w:numPr>
          <w:ilvl w:val="0"/>
          <w:numId w:val="2"/>
        </w:numPr>
      </w:pPr>
      <w:r>
        <w:t xml:space="preserve">Name of contact person </w:t>
      </w:r>
    </w:p>
    <w:p w:rsidR="00C86C44" w:rsidP="00C86C44" w14:paraId="0357E8DC" w14:textId="77777777">
      <w:pPr>
        <w:pStyle w:val="ListParagraph"/>
        <w:numPr>
          <w:ilvl w:val="0"/>
          <w:numId w:val="2"/>
        </w:numPr>
      </w:pPr>
      <w:r>
        <w:t>Location, region of country</w:t>
      </w:r>
    </w:p>
    <w:p w:rsidR="00C86C44" w:rsidP="00C86C44" w14:paraId="5E8CEA41" w14:textId="77777777">
      <w:pPr>
        <w:pStyle w:val="ListParagraph"/>
        <w:numPr>
          <w:ilvl w:val="0"/>
          <w:numId w:val="2"/>
        </w:numPr>
      </w:pPr>
      <w:r>
        <w:t>NAICS code</w:t>
      </w:r>
    </w:p>
    <w:p w:rsidR="00C86C44" w:rsidP="00C86C44" w14:paraId="5F03B181" w14:textId="77777777">
      <w:pPr>
        <w:pStyle w:val="ListParagraph"/>
        <w:numPr>
          <w:ilvl w:val="0"/>
          <w:numId w:val="2"/>
        </w:numPr>
      </w:pPr>
      <w:r>
        <w:t>Employee size</w:t>
      </w:r>
    </w:p>
    <w:p w:rsidR="00C86C44" w:rsidP="00C86C44" w14:paraId="2BBD7F4D" w14:textId="77777777">
      <w:pPr>
        <w:pStyle w:val="ListParagraph"/>
        <w:numPr>
          <w:ilvl w:val="0"/>
          <w:numId w:val="2"/>
        </w:numPr>
      </w:pPr>
      <w:r>
        <w:t xml:space="preserve">Other informative variables </w:t>
      </w:r>
    </w:p>
    <w:p w:rsidR="00C86C44" w:rsidP="00C86C44" w14:paraId="1FC973DB" w14:textId="77777777">
      <w:pPr>
        <w:pStyle w:val="ListParagraph"/>
        <w:ind w:left="1080"/>
      </w:pPr>
    </w:p>
    <w:p w:rsidR="00C86C44" w:rsidP="00C86C44" w14:paraId="0E6E6BF5" w14:textId="1F3468F5">
      <w:r>
        <w:t>Abt</w:t>
      </w:r>
      <w:r>
        <w:t xml:space="preserve"> </w:t>
      </w:r>
      <w:r>
        <w:t xml:space="preserve">will explore the </w:t>
      </w:r>
      <w:r w:rsidR="001B6BA4">
        <w:t>possibility of</w:t>
      </w:r>
      <w:r>
        <w:t xml:space="preserve"> </w:t>
      </w:r>
      <w:r w:rsidR="002C0D66">
        <w:t xml:space="preserve">using the </w:t>
      </w:r>
      <w:r>
        <w:t>name of the company</w:t>
      </w:r>
      <w:r w:rsidR="002C0D66">
        <w:t xml:space="preserve"> for modeling purposes</w:t>
      </w:r>
      <w:r>
        <w:t xml:space="preserve">. </w:t>
      </w:r>
      <w:r w:rsidR="001569C7">
        <w:t>This might include b</w:t>
      </w:r>
      <w:r>
        <w:t>reak</w:t>
      </w:r>
      <w:r w:rsidR="001569C7">
        <w:t>ing</w:t>
      </w:r>
      <w:r>
        <w:t xml:space="preserve"> the name down, look</w:t>
      </w:r>
      <w:r w:rsidR="001569C7">
        <w:t>ing</w:t>
      </w:r>
      <w:r>
        <w:t xml:space="preserve"> for common words like INC, LLC, etc. These </w:t>
      </w:r>
      <w:r w:rsidR="00524F0F">
        <w:t>could then</w:t>
      </w:r>
      <w:r w:rsidR="008D6386">
        <w:t xml:space="preserve"> be used as </w:t>
      </w:r>
      <w:r>
        <w:t xml:space="preserve">predicators </w:t>
      </w:r>
      <w:r w:rsidR="008D6386">
        <w:t>for</w:t>
      </w:r>
      <w:r>
        <w:t xml:space="preserve"> frame inclusion. </w:t>
      </w:r>
      <w:r w:rsidR="00550CDB">
        <w:t>There may also be an opportunity to utilize</w:t>
      </w:r>
      <w:r>
        <w:t xml:space="preserve"> text mining where we have a very large matrix of every word that is used in a name and correlate it with being a member of the target population.</w:t>
      </w:r>
      <w:r w:rsidR="001B6BA4">
        <w:t xml:space="preserve"> </w:t>
      </w:r>
      <w:r>
        <w:t xml:space="preserve">For </w:t>
      </w:r>
      <w:r w:rsidR="00C375CC">
        <w:t>each</w:t>
      </w:r>
      <w:r>
        <w:t xml:space="preserve"> record</w:t>
      </w:r>
      <w:r w:rsidR="00C375CC">
        <w:t>,</w:t>
      </w:r>
      <w:r>
        <w:t xml:space="preserve"> Abt </w:t>
      </w:r>
      <w:r w:rsidR="00C375CC">
        <w:t>would</w:t>
      </w:r>
      <w:r>
        <w:t xml:space="preserve"> determine if they are or are not part of </w:t>
      </w:r>
      <w:r w:rsidR="00C375CC">
        <w:t>the</w:t>
      </w:r>
      <w:r>
        <w:t xml:space="preserve"> target population.  This is a 0/1 binary outcome with 1 meaning that Abt has determined they are part of the target population and 0 otherwise. The information from the list above will serve as predictors. </w:t>
      </w:r>
    </w:p>
    <w:p w:rsidR="00C86C44" w:rsidP="00C86C44" w14:paraId="3D304FD9" w14:textId="355B1345">
      <w:r>
        <w:t>The next step is to fit a logistic model or use a machine lear</w:t>
      </w:r>
      <w:r w:rsidR="00C31B6A">
        <w:t>n</w:t>
      </w:r>
      <w:r>
        <w:t>ing/AI technique such as a regression tree. By using predicted value from this model</w:t>
      </w:r>
      <w:r w:rsidR="00A30735">
        <w:t>,</w:t>
      </w:r>
      <w:r>
        <w:t xml:space="preserve"> the probability that each entity is part of the target population can be determined. For the second round of sampling, this probability (call it </w:t>
      </w:r>
      <w:r w:rsidRPr="00460D9C">
        <w:rPr>
          <w:i/>
          <w:iCs/>
        </w:rPr>
        <w:t>p</w:t>
      </w:r>
      <w:r w:rsidRPr="007A43B8">
        <w:rPr>
          <w:i/>
          <w:iCs/>
        </w:rPr>
        <w:t>i</w:t>
      </w:r>
      <w:r>
        <w:t xml:space="preserve">) will be used to randomly determine if Abt attempts to contact this entity (part of target population) or does not attempt to contact (not part of target population). This will be accomplished by generating a random uniform variate between 0 and 1 for each entity, </w:t>
      </w:r>
      <w:r w:rsidRPr="0038175F">
        <w:rPr>
          <w:i/>
          <w:iCs/>
        </w:rPr>
        <w:t>x</w:t>
      </w:r>
      <w:r w:rsidRPr="0038175F">
        <w:rPr>
          <w:i/>
          <w:iCs/>
          <w:vertAlign w:val="subscript"/>
        </w:rPr>
        <w:t>i</w:t>
      </w:r>
      <w:r>
        <w:t xml:space="preserve">. If </w:t>
      </w:r>
      <w:r w:rsidRPr="0038175F">
        <w:rPr>
          <w:i/>
          <w:iCs/>
        </w:rPr>
        <w:t>x</w:t>
      </w:r>
      <w:r w:rsidRPr="0038175F">
        <w:rPr>
          <w:i/>
          <w:iCs/>
          <w:vertAlign w:val="subscript"/>
        </w:rPr>
        <w:t>i</w:t>
      </w:r>
      <w:r>
        <w:t xml:space="preserve"> &lt;= </w:t>
      </w:r>
      <w:r w:rsidRPr="0038175F">
        <w:rPr>
          <w:i/>
          <w:iCs/>
        </w:rPr>
        <w:t>p</w:t>
      </w:r>
      <w:r w:rsidRPr="0038175F">
        <w:rPr>
          <w:i/>
          <w:iCs/>
          <w:vertAlign w:val="subscript"/>
        </w:rPr>
        <w:t>i</w:t>
      </w:r>
      <w:r>
        <w:t xml:space="preserve"> then Abt will contact the entity; otherwise the entity will not be contacted by Abt.</w:t>
      </w:r>
    </w:p>
    <w:p w:rsidR="00C86C44" w:rsidP="00C86C44" w14:paraId="01741A5E" w14:textId="77777777">
      <w:r>
        <w:t xml:space="preserve">In addition, these probabilities will be used to determine control totals for developing survey weights that will be used to estimate the probability to RU. </w:t>
      </w:r>
    </w:p>
    <w:p w:rsidR="00A61199" w14:paraId="05E95C59" w14:textId="77777777">
      <w:pPr>
        <w:rPr>
          <w:rFonts w:asciiTheme="majorHAnsi" w:eastAsiaTheme="majorEastAsia" w:hAnsiTheme="majorHAnsi" w:cstheme="majorBidi"/>
          <w:color w:val="2F5496" w:themeColor="accent1" w:themeShade="BF"/>
          <w:sz w:val="26"/>
          <w:szCs w:val="26"/>
        </w:rPr>
      </w:pPr>
      <w:r>
        <w:br w:type="page"/>
      </w:r>
    </w:p>
    <w:p w:rsidR="007303F2" w:rsidP="00A61199" w14:paraId="6BA3F5C1" w14:textId="6A3ECA72">
      <w:pPr>
        <w:pStyle w:val="Heading2"/>
      </w:pPr>
      <w:r>
        <w:t xml:space="preserve">Appendix </w:t>
      </w:r>
      <w:r w:rsidR="0053574D">
        <w:t>2</w:t>
      </w:r>
    </w:p>
    <w:p w:rsidR="00004E9B" w:rsidP="00004E9B" w14:paraId="458356CB" w14:textId="581D005E">
      <w:pPr>
        <w:rPr>
          <w:b/>
          <w:bCs/>
        </w:rPr>
      </w:pPr>
      <w:r>
        <w:rPr>
          <w:b/>
          <w:bCs/>
        </w:rPr>
        <w:t>OMB Reconfigured Content:</w:t>
      </w:r>
    </w:p>
    <w:p w:rsidR="00004E9B" w:rsidP="00004E9B" w14:paraId="3143CF16" w14:textId="456F370B">
      <w:r>
        <w:rPr>
          <w:b/>
          <w:bCs/>
        </w:rPr>
        <w:t xml:space="preserve">Research Goal: </w:t>
      </w:r>
      <w:r>
        <w:t xml:space="preserve">Determine respirator use among companies </w:t>
      </w:r>
      <w:r w:rsidR="004F2A5E">
        <w:t>that either service Americans or employ American workers.</w:t>
      </w:r>
    </w:p>
    <w:p w:rsidR="004F2A5E" w:rsidP="00004E9B" w14:paraId="3BFFF8B3" w14:textId="159B418F">
      <w:r w:rsidRPr="004F7BE3">
        <w:rPr>
          <w:b/>
          <w:bCs/>
        </w:rPr>
        <w:t>Target Population</w:t>
      </w:r>
      <w:r>
        <w:t xml:space="preserve">: Firms </w:t>
      </w:r>
      <w:r w:rsidR="009B2A11">
        <w:t>that</w:t>
      </w:r>
      <w:r>
        <w:t xml:space="preserve"> either employ individuals living in America or service </w:t>
      </w:r>
      <w:r w:rsidR="00715678">
        <w:t>American individuals in-country.</w:t>
      </w:r>
      <w:r w:rsidR="004F7BE3">
        <w:t xml:space="preserve"> </w:t>
      </w:r>
    </w:p>
    <w:p w:rsidR="004F7BE3" w:rsidP="00004E9B" w14:paraId="220A30D4" w14:textId="3075E7E6">
      <w:r w:rsidRPr="004F7BE3">
        <w:rPr>
          <w:b/>
          <w:bCs/>
        </w:rPr>
        <w:t>Challenges</w:t>
      </w:r>
      <w:r>
        <w:t>:</w:t>
      </w:r>
      <w:r w:rsidR="00935628">
        <w:t xml:space="preserve"> Larger companies can have multiple locations that are separate from individual locations or establishments so have a great need to separate ‘site’ from ‘</w:t>
      </w:r>
      <w:r w:rsidR="00D85937">
        <w:t>headquarters’</w:t>
      </w:r>
      <w:r w:rsidR="00D85937">
        <w:t xml:space="preserve">. </w:t>
      </w:r>
      <w:r w:rsidR="00260697">
        <w:t xml:space="preserve">There is a </w:t>
      </w:r>
      <w:r w:rsidR="00D85937">
        <w:t xml:space="preserve">need to establish respirator use estimates across specific industries and across </w:t>
      </w:r>
      <w:r w:rsidR="003D6842">
        <w:t>the size (</w:t>
      </w:r>
      <w:r w:rsidR="003D6842">
        <w:t>i.e.</w:t>
      </w:r>
      <w:r w:rsidR="003D6842">
        <w:t xml:space="preserve"> number of employees) of the individual location or establishment.</w:t>
      </w:r>
      <w:r w:rsidR="00FA2E5C">
        <w:t xml:space="preserve"> Additional challenges occur in that it is well known that certain industries would naturally have low respirator use</w:t>
      </w:r>
      <w:r w:rsidR="0084015F">
        <w:t>; for example</w:t>
      </w:r>
      <w:r w:rsidR="000856C3">
        <w:t>,</w:t>
      </w:r>
      <w:r w:rsidR="0084015F">
        <w:t xml:space="preserve"> those that are in technology or other areas where interperson</w:t>
      </w:r>
      <w:r w:rsidR="007A16ED">
        <w:t>al</w:t>
      </w:r>
      <w:r w:rsidR="0084015F">
        <w:t xml:space="preserve"> exchanges may be rare, no hazardous materials are being handled, and the risk of any </w:t>
      </w:r>
      <w:r w:rsidR="007A16ED">
        <w:t>infectious disease spread would be expected to be low.</w:t>
      </w:r>
    </w:p>
    <w:p w:rsidR="008B5A86" w:rsidP="00004E9B" w14:paraId="05E18B65" w14:textId="04B7E7B1">
      <w:r w:rsidRPr="008B5A86">
        <w:rPr>
          <w:b/>
          <w:bCs/>
        </w:rPr>
        <w:t>Frame</w:t>
      </w:r>
      <w:r>
        <w:t xml:space="preserve">: There is no single comprehensive frame available to use as a sampling frame for this project. </w:t>
      </w:r>
      <w:r w:rsidR="0057056A">
        <w:t xml:space="preserve">The previous NIOSH study used a frame provided by the Bureau of Labor Statistics (BLS). The BLS frame is unavailable and </w:t>
      </w:r>
      <w:r w:rsidR="00B72061">
        <w:t xml:space="preserve">alternate </w:t>
      </w:r>
      <w:r w:rsidR="004501F9">
        <w:t>frame options are</w:t>
      </w:r>
      <w:r w:rsidR="0057056A">
        <w:t xml:space="preserve"> thought to not provide comprehensive coverage of the target population. </w:t>
      </w:r>
      <w:r>
        <w:t xml:space="preserve"> </w:t>
      </w:r>
      <w:r w:rsidR="00004E9B">
        <w:t>An unbiased sample frame should include a listing of all the entities of a target population</w:t>
      </w:r>
      <w:r w:rsidR="004501F9">
        <w:t>.</w:t>
      </w:r>
    </w:p>
    <w:p w:rsidR="00004E9B" w:rsidP="00004E9B" w14:paraId="76DE8475" w14:textId="7E44DFF5">
      <w:r w:rsidRPr="007A16ED">
        <w:rPr>
          <w:b/>
          <w:bCs/>
        </w:rPr>
        <w:t>Data Source</w:t>
      </w:r>
      <w:r>
        <w:t xml:space="preserve">: </w:t>
      </w:r>
      <w:r w:rsidR="00FA2E5C">
        <w:t xml:space="preserve">Dunn and Bradstreet (D&amp;B) </w:t>
      </w:r>
      <w:r>
        <w:t>offers</w:t>
      </w:r>
      <w:r>
        <w:t xml:space="preserve"> a large listing of </w:t>
      </w:r>
      <w:r w:rsidR="00FA2E5C">
        <w:t xml:space="preserve">business </w:t>
      </w:r>
      <w:r>
        <w:t xml:space="preserve">entities that are part of </w:t>
      </w:r>
      <w:r w:rsidR="004501F9">
        <w:t>the</w:t>
      </w:r>
      <w:r>
        <w:t xml:space="preserve"> target population, but </w:t>
      </w:r>
      <w:r w:rsidR="004501F9">
        <w:t>Abt</w:t>
      </w:r>
      <w:r>
        <w:t xml:space="preserve"> believe</w:t>
      </w:r>
      <w:r w:rsidR="004501F9">
        <w:t>s</w:t>
      </w:r>
      <w:r>
        <w:t xml:space="preserve"> that D&amp;B does not offer </w:t>
      </w:r>
      <w:r w:rsidR="004501F9">
        <w:t>complete</w:t>
      </w:r>
      <w:r>
        <w:t xml:space="preserve"> coverage of the target population.</w:t>
      </w:r>
      <w:r w:rsidR="00E52FB2">
        <w:t xml:space="preserve"> </w:t>
      </w:r>
      <w:r>
        <w:t xml:space="preserve"> As a result, the likelihood of frame errors and biases </w:t>
      </w:r>
      <w:r w:rsidR="004501F9">
        <w:t>exists</w:t>
      </w:r>
      <w:r>
        <w:t xml:space="preserve">. </w:t>
      </w:r>
      <w:r w:rsidR="001A7DBE">
        <w:t xml:space="preserve">Examples of this include having corporate headquarter information but no detailed </w:t>
      </w:r>
      <w:r w:rsidR="001458A1">
        <w:t xml:space="preserve">location information; or a lack of coverage </w:t>
      </w:r>
      <w:r w:rsidR="004501F9">
        <w:t>for</w:t>
      </w:r>
      <w:r w:rsidR="001458A1">
        <w:t xml:space="preserve"> small businesses; or issues in contacting businesses in certain categories (</w:t>
      </w:r>
      <w:r w:rsidR="001458A1">
        <w:t>e.g.</w:t>
      </w:r>
      <w:r w:rsidR="001458A1">
        <w:t xml:space="preserve"> small business agriculture). </w:t>
      </w:r>
      <w:r w:rsidR="00E52FB2">
        <w:t>Other similar sources have been explored and</w:t>
      </w:r>
      <w:r w:rsidR="00626FB0">
        <w:t xml:space="preserve"> all have been assessed to undercover the target population. </w:t>
      </w:r>
      <w:r w:rsidR="00432050">
        <w:t xml:space="preserve">Abt </w:t>
      </w:r>
      <w:r>
        <w:t>need</w:t>
      </w:r>
      <w:r w:rsidR="00432050">
        <w:t>s</w:t>
      </w:r>
      <w:r>
        <w:t xml:space="preserve"> to obtain firm level information and be able to remove establishments in the D&amp;B database.</w:t>
      </w:r>
      <w:r w:rsidR="002866FC">
        <w:t xml:space="preserve"> These limitations force the use of an adaptive sampling strategy and a move away from traditional survey assessment metrics.</w:t>
      </w:r>
    </w:p>
    <w:p w:rsidR="00454D7F" w:rsidP="00004E9B" w14:paraId="75883501" w14:textId="4B0CC899">
      <w:r w:rsidRPr="0060386E">
        <w:rPr>
          <w:b/>
          <w:bCs/>
        </w:rPr>
        <w:t>Sampling Design:</w:t>
      </w:r>
      <w:r>
        <w:t xml:space="preserve"> </w:t>
      </w:r>
      <w:r w:rsidR="00432050">
        <w:t xml:space="preserve">Abt </w:t>
      </w:r>
      <w:r>
        <w:t xml:space="preserve">will take an adaptive sampling approach </w:t>
      </w:r>
      <w:r w:rsidR="00046944">
        <w:t xml:space="preserve">for this project. Since there are frame quality issues, </w:t>
      </w:r>
      <w:r w:rsidR="00432050">
        <w:t xml:space="preserve">Abt </w:t>
      </w:r>
      <w:r w:rsidR="00046944">
        <w:t xml:space="preserve">will field the data in three waves. Those waves will involve an initial selection and fielding, followed by a response assessment at the intersection of industry and </w:t>
      </w:r>
      <w:r w:rsidR="009B3512">
        <w:t xml:space="preserve">groupings for </w:t>
      </w:r>
      <w:r w:rsidR="008A3735">
        <w:t xml:space="preserve">the </w:t>
      </w:r>
      <w:r w:rsidR="009B3512">
        <w:t xml:space="preserve">number of employees. During each wave of fielding, </w:t>
      </w:r>
      <w:r w:rsidR="008C2FEF">
        <w:t xml:space="preserve">Abt </w:t>
      </w:r>
      <w:r w:rsidR="009B3512">
        <w:t>will assess whether we have duplicate records for multiple locations at the same organization</w:t>
      </w:r>
      <w:r w:rsidR="008F4532">
        <w:t xml:space="preserve"> and will explore how many responses </w:t>
      </w:r>
      <w:r w:rsidR="008C2FEF">
        <w:t>are obtained</w:t>
      </w:r>
      <w:r w:rsidR="008F4532">
        <w:t xml:space="preserve"> for each of </w:t>
      </w:r>
      <w:r w:rsidR="008C2FEF">
        <w:t xml:space="preserve">the </w:t>
      </w:r>
      <w:r w:rsidR="008F4532">
        <w:t>intersection groups</w:t>
      </w:r>
      <w:r w:rsidR="008C2FEF">
        <w:t xml:space="preserve"> (NAICS by employee size)</w:t>
      </w:r>
      <w:r w:rsidR="008F4532">
        <w:t xml:space="preserve">. </w:t>
      </w:r>
      <w:r w:rsidR="00A57D46">
        <w:t xml:space="preserve">Armed with that information and with more businesses in the D&amp;B frame, </w:t>
      </w:r>
      <w:r w:rsidR="00AC0EF4">
        <w:t xml:space="preserve">Abt </w:t>
      </w:r>
      <w:r w:rsidR="00A57D46">
        <w:t xml:space="preserve">will do outreach in subsequent waves based on </w:t>
      </w:r>
      <w:r w:rsidR="00206832">
        <w:t>obtaining</w:t>
      </w:r>
      <w:r w:rsidR="00961895">
        <w:t xml:space="preserve"> as many unique responses as possible in each of our intersection groups. </w:t>
      </w:r>
      <w:r w:rsidR="00206832">
        <w:t xml:space="preserve">Abt </w:t>
      </w:r>
      <w:r w:rsidR="00961895">
        <w:t>anticipate</w:t>
      </w:r>
      <w:r w:rsidR="00A46C91">
        <w:t>s</w:t>
      </w:r>
      <w:r w:rsidR="00961895">
        <w:t xml:space="preserve"> having to </w:t>
      </w:r>
      <w:r w:rsidR="00AC37CD">
        <w:t xml:space="preserve">augment the current frame but are unsure at this time as to the best mechanism to hit our targets, hence the need for an adaptive sample. Options </w:t>
      </w:r>
      <w:r w:rsidR="005C5F72">
        <w:t>to increase coverage could include:</w:t>
      </w:r>
    </w:p>
    <w:p w:rsidR="005C5F72" w:rsidP="005C5F72" w14:paraId="5C4B5764" w14:textId="4805D380">
      <w:pPr>
        <w:pStyle w:val="ListParagraph"/>
        <w:numPr>
          <w:ilvl w:val="0"/>
          <w:numId w:val="5"/>
        </w:numPr>
      </w:pPr>
      <w:r>
        <w:t>Purchasing frame data from additional sources in targeted industries or by specific company size.</w:t>
      </w:r>
    </w:p>
    <w:p w:rsidR="005C5F72" w:rsidP="005C5F72" w14:paraId="5E0C1CB7" w14:textId="1D1698D4">
      <w:pPr>
        <w:pStyle w:val="ListParagraph"/>
        <w:numPr>
          <w:ilvl w:val="0"/>
          <w:numId w:val="5"/>
        </w:numPr>
      </w:pPr>
      <w:r>
        <w:t>Augmenting the frame with data scraped from web-searches that are targeted toward certain intersection groups</w:t>
      </w:r>
      <w:r w:rsidR="00D9058A">
        <w:t>.</w:t>
      </w:r>
    </w:p>
    <w:p w:rsidR="00D9058A" w:rsidP="005C5F72" w14:paraId="52D1E830" w14:textId="42BE62A2">
      <w:pPr>
        <w:pStyle w:val="ListParagraph"/>
        <w:numPr>
          <w:ilvl w:val="0"/>
          <w:numId w:val="5"/>
        </w:numPr>
      </w:pPr>
      <w:r>
        <w:t xml:space="preserve">Augmenting the outreach with a voluntary response survey option, whose link would be sent to consumer, trade, and other advocacy groups to increase </w:t>
      </w:r>
      <w:r w:rsidR="005D0971">
        <w:t>coverage.</w:t>
      </w:r>
    </w:p>
    <w:p w:rsidR="005D0971" w:rsidP="005D0971" w14:paraId="137B1B7C" w14:textId="5F529F49">
      <w:r>
        <w:t>All of</w:t>
      </w:r>
      <w:r>
        <w:t xml:space="preserve"> these options impact the potential for estimation and statistical methodology, however</w:t>
      </w:r>
      <w:r w:rsidR="001B5A17">
        <w:t>,</w:t>
      </w:r>
      <w:r>
        <w:t xml:space="preserve"> given the limitations in the D&amp;B sampling frame and the potential for both redundancy and </w:t>
      </w:r>
      <w:r>
        <w:t>undercoverage</w:t>
      </w:r>
      <w:r>
        <w:t xml:space="preserve">, </w:t>
      </w:r>
      <w:r w:rsidR="0060386E">
        <w:t>the proposed methodology is the best available at this time for this work.</w:t>
      </w:r>
    </w:p>
    <w:p w:rsidR="0060386E" w:rsidP="005D0971" w14:paraId="79E8B00E" w14:textId="52CF2242">
      <w:r w:rsidRPr="000B6FB2">
        <w:rPr>
          <w:b/>
          <w:bCs/>
        </w:rPr>
        <w:t>Nonresponse</w:t>
      </w:r>
      <w:r>
        <w:t>: Nonresponse is certainly a concern with the current project</w:t>
      </w:r>
      <w:r w:rsidR="00021EC0">
        <w:t xml:space="preserve"> and h</w:t>
      </w:r>
      <w:r w:rsidR="006835FE">
        <w:t xml:space="preserve">as the potential to add additional biases to </w:t>
      </w:r>
      <w:r w:rsidR="00993F9A">
        <w:t xml:space="preserve">the potential frame biases </w:t>
      </w:r>
      <w:r w:rsidR="00DC16CD">
        <w:t>for</w:t>
      </w:r>
      <w:r w:rsidR="00993F9A">
        <w:t xml:space="preserve"> the current work. Without an adequate frame, a traditional response rate calculation is not </w:t>
      </w:r>
      <w:r w:rsidR="009228D6">
        <w:t>possible,</w:t>
      </w:r>
      <w:r w:rsidR="00993F9A">
        <w:t xml:space="preserve"> and we will opt for a participation rate to showcase how many businesses participated based on how many were deemed appropriate for outreach. Given the adaptive sampling options discussed above, some options </w:t>
      </w:r>
      <w:r w:rsidR="0047736E">
        <w:t xml:space="preserve">(such as a voluntary response component) will create additional challenges to </w:t>
      </w:r>
      <w:r w:rsidR="00D70758">
        <w:t xml:space="preserve">estimating a global survey response rate. </w:t>
      </w:r>
      <w:r w:rsidR="00DC16CD">
        <w:t xml:space="preserve">Abt is </w:t>
      </w:r>
      <w:r w:rsidR="00D70758">
        <w:t xml:space="preserve">targeting for </w:t>
      </w:r>
      <w:r w:rsidR="00DC16CD">
        <w:t>28</w:t>
      </w:r>
      <w:r w:rsidR="00D70758">
        <w:t>,</w:t>
      </w:r>
      <w:r w:rsidR="00AF0DF2">
        <w:t xml:space="preserve">050 </w:t>
      </w:r>
      <w:r w:rsidR="00D70758">
        <w:t xml:space="preserve">completed responses </w:t>
      </w:r>
      <w:r w:rsidR="000B6FB2">
        <w:t>across all industry/business size groupings.</w:t>
      </w:r>
    </w:p>
    <w:p w:rsidR="00CC7CB3" w:rsidP="00CA0E88" w14:paraId="1BEE7376" w14:textId="7C64DE73">
      <w:r w:rsidRPr="006C217C">
        <w:rPr>
          <w:b/>
          <w:bCs/>
        </w:rPr>
        <w:t>Statistical Power</w:t>
      </w:r>
      <w:r>
        <w:t xml:space="preserve">: </w:t>
      </w:r>
      <w:r w:rsidR="00931222">
        <w:t>Abt expects to obtain</w:t>
      </w:r>
      <w:r>
        <w:t xml:space="preserve"> </w:t>
      </w:r>
      <w:r w:rsidR="00CB6F8A">
        <w:t xml:space="preserve">28,050 </w:t>
      </w:r>
      <w:r>
        <w:t>completed responses. Based on the previous NIOSH Survey, there w</w:t>
      </w:r>
      <w:r w:rsidR="00B678DF">
        <w:t>ere</w:t>
      </w:r>
      <w:r w:rsidR="00B443FC">
        <w:t xml:space="preserve"> 19</w:t>
      </w:r>
      <w:r w:rsidR="00E11366">
        <w:t xml:space="preserve"> industries that used respirators </w:t>
      </w:r>
      <w:r w:rsidR="00DA7A59">
        <w:t>with a</w:t>
      </w:r>
      <w:r w:rsidR="00E11366">
        <w:t xml:space="preserve"> rate of </w:t>
      </w:r>
      <w:r w:rsidR="00B443FC">
        <w:t>3.</w:t>
      </w:r>
      <w:r w:rsidR="00F54C6F">
        <w:t>7%</w:t>
      </w:r>
      <w:r w:rsidR="00B443FC">
        <w:t xml:space="preserve"> </w:t>
      </w:r>
      <w:r w:rsidR="00DA7A59">
        <w:t>and</w:t>
      </w:r>
      <w:r w:rsidR="00E11366">
        <w:t xml:space="preserve"> </w:t>
      </w:r>
      <w:r w:rsidR="00D960B0">
        <w:t>a margin</w:t>
      </w:r>
      <w:r w:rsidR="00E11366">
        <w:t xml:space="preserve"> of error </w:t>
      </w:r>
      <w:r w:rsidR="009539E3">
        <w:t>of 0.3</w:t>
      </w:r>
      <w:r w:rsidR="00F54C6F">
        <w:t>%</w:t>
      </w:r>
      <w:r w:rsidR="00E11366">
        <w:t xml:space="preserve">. In the current study, with </w:t>
      </w:r>
      <w:r w:rsidR="003874EE">
        <w:t xml:space="preserve">28,050 </w:t>
      </w:r>
      <w:r w:rsidR="00E11366">
        <w:t xml:space="preserve">completes </w:t>
      </w:r>
      <w:r w:rsidR="00A61199">
        <w:t>Abt</w:t>
      </w:r>
      <w:r w:rsidR="00E11366">
        <w:t xml:space="preserve"> anticipate</w:t>
      </w:r>
      <w:r w:rsidR="00A61199">
        <w:t>s</w:t>
      </w:r>
      <w:r w:rsidR="00E11366">
        <w:t xml:space="preserve"> a margin of error of </w:t>
      </w:r>
      <w:r w:rsidR="004E0CD1">
        <w:t>0.</w:t>
      </w:r>
      <w:r w:rsidR="00D11D5E">
        <w:t>3%</w:t>
      </w:r>
      <w:r w:rsidR="00E11366">
        <w:t xml:space="preserve"> </w:t>
      </w:r>
      <w:r w:rsidR="006C217C">
        <w:t xml:space="preserve">for a 95% </w:t>
      </w:r>
      <w:r w:rsidR="007031D1">
        <w:t xml:space="preserve">Wald </w:t>
      </w:r>
      <w:r w:rsidR="006C217C">
        <w:t xml:space="preserve">confidence interval on the population level estimate of respirator use. The target for our smallest intersection group of industry by </w:t>
      </w:r>
      <w:r w:rsidR="007B0244">
        <w:t xml:space="preserve">employee category </w:t>
      </w:r>
      <w:r w:rsidR="007B0244">
        <w:t>has</w:t>
      </w:r>
      <w:r w:rsidR="007B0244">
        <w:t xml:space="preserve"> 34 entities.</w:t>
      </w:r>
      <w:r w:rsidR="00C849C9">
        <w:t xml:space="preserve"> We expect</w:t>
      </w:r>
      <w:r w:rsidR="006C217C">
        <w:t xml:space="preserve"> </w:t>
      </w:r>
      <w:r w:rsidR="00C849C9">
        <w:t>1</w:t>
      </w:r>
      <w:r w:rsidR="006C217C">
        <w:t xml:space="preserve"> complete which would yield a margin of error of </w:t>
      </w:r>
      <w:r w:rsidR="004A50A3">
        <w:t>5.7%</w:t>
      </w:r>
      <w:r w:rsidR="006C217C">
        <w:t xml:space="preserve"> for a 95% </w:t>
      </w:r>
      <w:r w:rsidR="008416FE">
        <w:t xml:space="preserve">Wald </w:t>
      </w:r>
      <w:r w:rsidR="006C217C">
        <w:t>confidence interval on the respirator use in that group.</w:t>
      </w:r>
    </w:p>
    <w:p w:rsidR="006B3F26" w:rsidP="00CA0E88" w14:paraId="14BA51B4" w14:textId="77777777"/>
    <w:p w:rsidR="006B3F26" w:rsidP="00CA0E88" w14:paraId="52F0D106" w14:textId="77777777"/>
    <w:p w:rsidR="006B3F26" w:rsidP="00CA0E88" w14:paraId="546B8DC7"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5A3B19"/>
    <w:multiLevelType w:val="hybridMultilevel"/>
    <w:tmpl w:val="5E3479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B9D46CA"/>
    <w:multiLevelType w:val="hybridMultilevel"/>
    <w:tmpl w:val="92680B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70E2F09"/>
    <w:multiLevelType w:val="hybridMultilevel"/>
    <w:tmpl w:val="9364E8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74B6A97"/>
    <w:multiLevelType w:val="hybridMultilevel"/>
    <w:tmpl w:val="FD12254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7EE979EA"/>
    <w:multiLevelType w:val="hybridMultilevel"/>
    <w:tmpl w:val="9854607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990788404">
    <w:abstractNumId w:val="1"/>
  </w:num>
  <w:num w:numId="2" w16cid:durableId="955135411">
    <w:abstractNumId w:val="3"/>
  </w:num>
  <w:num w:numId="3" w16cid:durableId="1855880727">
    <w:abstractNumId w:val="4"/>
  </w:num>
  <w:num w:numId="4" w16cid:durableId="754130947">
    <w:abstractNumId w:val="2"/>
  </w:num>
  <w:num w:numId="5" w16cid:durableId="1236546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FDA"/>
    <w:rsid w:val="00004E9B"/>
    <w:rsid w:val="0000638B"/>
    <w:rsid w:val="00010E51"/>
    <w:rsid w:val="00014DC6"/>
    <w:rsid w:val="00020DB6"/>
    <w:rsid w:val="00021EC0"/>
    <w:rsid w:val="00022E2C"/>
    <w:rsid w:val="00024E54"/>
    <w:rsid w:val="00025646"/>
    <w:rsid w:val="00034BF7"/>
    <w:rsid w:val="000351AE"/>
    <w:rsid w:val="00036BFF"/>
    <w:rsid w:val="00044222"/>
    <w:rsid w:val="00046944"/>
    <w:rsid w:val="00051587"/>
    <w:rsid w:val="00053E13"/>
    <w:rsid w:val="00054B19"/>
    <w:rsid w:val="00054B5F"/>
    <w:rsid w:val="00056476"/>
    <w:rsid w:val="00056527"/>
    <w:rsid w:val="00057749"/>
    <w:rsid w:val="000606F3"/>
    <w:rsid w:val="00060CB5"/>
    <w:rsid w:val="000631EA"/>
    <w:rsid w:val="00064E6D"/>
    <w:rsid w:val="00065067"/>
    <w:rsid w:val="000668F0"/>
    <w:rsid w:val="00067CF7"/>
    <w:rsid w:val="000720E4"/>
    <w:rsid w:val="0007450F"/>
    <w:rsid w:val="00081307"/>
    <w:rsid w:val="00082DAB"/>
    <w:rsid w:val="00083075"/>
    <w:rsid w:val="00083A14"/>
    <w:rsid w:val="00083BF4"/>
    <w:rsid w:val="00084320"/>
    <w:rsid w:val="000856C3"/>
    <w:rsid w:val="00085E75"/>
    <w:rsid w:val="000860E4"/>
    <w:rsid w:val="00090D5F"/>
    <w:rsid w:val="00092658"/>
    <w:rsid w:val="000A21B1"/>
    <w:rsid w:val="000A271A"/>
    <w:rsid w:val="000A4B37"/>
    <w:rsid w:val="000A5519"/>
    <w:rsid w:val="000B52CE"/>
    <w:rsid w:val="000B6FB2"/>
    <w:rsid w:val="000C1CA5"/>
    <w:rsid w:val="000C1CB3"/>
    <w:rsid w:val="000C65E4"/>
    <w:rsid w:val="000C71DA"/>
    <w:rsid w:val="000D1D70"/>
    <w:rsid w:val="000D296E"/>
    <w:rsid w:val="000D3579"/>
    <w:rsid w:val="000E116E"/>
    <w:rsid w:val="000E3A48"/>
    <w:rsid w:val="000E5602"/>
    <w:rsid w:val="000E658E"/>
    <w:rsid w:val="000E7CBF"/>
    <w:rsid w:val="000F541D"/>
    <w:rsid w:val="000F59EF"/>
    <w:rsid w:val="000F62B0"/>
    <w:rsid w:val="00100067"/>
    <w:rsid w:val="0010102B"/>
    <w:rsid w:val="00101099"/>
    <w:rsid w:val="0010402E"/>
    <w:rsid w:val="001079F9"/>
    <w:rsid w:val="00114489"/>
    <w:rsid w:val="0012071C"/>
    <w:rsid w:val="00123570"/>
    <w:rsid w:val="00123968"/>
    <w:rsid w:val="00126327"/>
    <w:rsid w:val="001268F4"/>
    <w:rsid w:val="00126DD7"/>
    <w:rsid w:val="00127E54"/>
    <w:rsid w:val="001308E6"/>
    <w:rsid w:val="00132588"/>
    <w:rsid w:val="001326A6"/>
    <w:rsid w:val="001342AA"/>
    <w:rsid w:val="00140B39"/>
    <w:rsid w:val="00141133"/>
    <w:rsid w:val="0014140D"/>
    <w:rsid w:val="00142D21"/>
    <w:rsid w:val="0014396D"/>
    <w:rsid w:val="00144A21"/>
    <w:rsid w:val="001458A1"/>
    <w:rsid w:val="00147CDD"/>
    <w:rsid w:val="00150DB1"/>
    <w:rsid w:val="0015409F"/>
    <w:rsid w:val="0015585F"/>
    <w:rsid w:val="0015663C"/>
    <w:rsid w:val="001569C7"/>
    <w:rsid w:val="00156F20"/>
    <w:rsid w:val="0016791C"/>
    <w:rsid w:val="00170682"/>
    <w:rsid w:val="00171AF9"/>
    <w:rsid w:val="00176980"/>
    <w:rsid w:val="00181DCD"/>
    <w:rsid w:val="00182F84"/>
    <w:rsid w:val="00183FB8"/>
    <w:rsid w:val="001862C8"/>
    <w:rsid w:val="00190361"/>
    <w:rsid w:val="00192A27"/>
    <w:rsid w:val="00193B0E"/>
    <w:rsid w:val="00195EF5"/>
    <w:rsid w:val="001A7A55"/>
    <w:rsid w:val="001A7DBE"/>
    <w:rsid w:val="001B197C"/>
    <w:rsid w:val="001B4219"/>
    <w:rsid w:val="001B4688"/>
    <w:rsid w:val="001B5A17"/>
    <w:rsid w:val="001B6BA4"/>
    <w:rsid w:val="001C4EAF"/>
    <w:rsid w:val="001D1760"/>
    <w:rsid w:val="001D1FC4"/>
    <w:rsid w:val="001D41F1"/>
    <w:rsid w:val="001D7B0D"/>
    <w:rsid w:val="001E490E"/>
    <w:rsid w:val="001E7A33"/>
    <w:rsid w:val="001F1C9E"/>
    <w:rsid w:val="001F4A96"/>
    <w:rsid w:val="001F5040"/>
    <w:rsid w:val="001F726E"/>
    <w:rsid w:val="00201BC4"/>
    <w:rsid w:val="0020218C"/>
    <w:rsid w:val="0020288A"/>
    <w:rsid w:val="0020376C"/>
    <w:rsid w:val="00206832"/>
    <w:rsid w:val="002070E7"/>
    <w:rsid w:val="002119FB"/>
    <w:rsid w:val="00214A09"/>
    <w:rsid w:val="00216C14"/>
    <w:rsid w:val="00220C1E"/>
    <w:rsid w:val="00221BC3"/>
    <w:rsid w:val="00223195"/>
    <w:rsid w:val="0022367C"/>
    <w:rsid w:val="00226FAD"/>
    <w:rsid w:val="002270A3"/>
    <w:rsid w:val="002305CE"/>
    <w:rsid w:val="002316DC"/>
    <w:rsid w:val="00234CDF"/>
    <w:rsid w:val="00235F86"/>
    <w:rsid w:val="002425EA"/>
    <w:rsid w:val="00242D1A"/>
    <w:rsid w:val="00244677"/>
    <w:rsid w:val="00260697"/>
    <w:rsid w:val="0026088B"/>
    <w:rsid w:val="002641D2"/>
    <w:rsid w:val="00265C39"/>
    <w:rsid w:val="0026677C"/>
    <w:rsid w:val="00271242"/>
    <w:rsid w:val="00271E35"/>
    <w:rsid w:val="002741D2"/>
    <w:rsid w:val="00274980"/>
    <w:rsid w:val="00274A9A"/>
    <w:rsid w:val="002753D4"/>
    <w:rsid w:val="00276010"/>
    <w:rsid w:val="0027643F"/>
    <w:rsid w:val="00277AAA"/>
    <w:rsid w:val="00277E49"/>
    <w:rsid w:val="00280CEC"/>
    <w:rsid w:val="0028212C"/>
    <w:rsid w:val="00284A55"/>
    <w:rsid w:val="00285280"/>
    <w:rsid w:val="002856F3"/>
    <w:rsid w:val="002866FC"/>
    <w:rsid w:val="00291641"/>
    <w:rsid w:val="002921FE"/>
    <w:rsid w:val="002931FF"/>
    <w:rsid w:val="00293342"/>
    <w:rsid w:val="002974F2"/>
    <w:rsid w:val="002A01A6"/>
    <w:rsid w:val="002A30D2"/>
    <w:rsid w:val="002A4CDA"/>
    <w:rsid w:val="002A74C8"/>
    <w:rsid w:val="002A7898"/>
    <w:rsid w:val="002B02ED"/>
    <w:rsid w:val="002B0325"/>
    <w:rsid w:val="002B0EE9"/>
    <w:rsid w:val="002C0D66"/>
    <w:rsid w:val="002C4DF3"/>
    <w:rsid w:val="002C687A"/>
    <w:rsid w:val="002D07E4"/>
    <w:rsid w:val="002D26CD"/>
    <w:rsid w:val="002D2C50"/>
    <w:rsid w:val="002D32B9"/>
    <w:rsid w:val="002D33EB"/>
    <w:rsid w:val="002D457C"/>
    <w:rsid w:val="002E2B6A"/>
    <w:rsid w:val="002E4DD1"/>
    <w:rsid w:val="002F512E"/>
    <w:rsid w:val="00307EA7"/>
    <w:rsid w:val="003103A8"/>
    <w:rsid w:val="00311601"/>
    <w:rsid w:val="00312EC3"/>
    <w:rsid w:val="003149F5"/>
    <w:rsid w:val="00327BFC"/>
    <w:rsid w:val="00337D99"/>
    <w:rsid w:val="00354585"/>
    <w:rsid w:val="003548AB"/>
    <w:rsid w:val="003549AE"/>
    <w:rsid w:val="003549CF"/>
    <w:rsid w:val="00356B7D"/>
    <w:rsid w:val="00360E6D"/>
    <w:rsid w:val="00362D8A"/>
    <w:rsid w:val="00364498"/>
    <w:rsid w:val="0036534A"/>
    <w:rsid w:val="00370770"/>
    <w:rsid w:val="00372C87"/>
    <w:rsid w:val="003735AB"/>
    <w:rsid w:val="00375F37"/>
    <w:rsid w:val="00377BE0"/>
    <w:rsid w:val="00380097"/>
    <w:rsid w:val="003804AA"/>
    <w:rsid w:val="0038175F"/>
    <w:rsid w:val="00383715"/>
    <w:rsid w:val="00384906"/>
    <w:rsid w:val="00384B3B"/>
    <w:rsid w:val="00387276"/>
    <w:rsid w:val="003874EE"/>
    <w:rsid w:val="003903BF"/>
    <w:rsid w:val="00390592"/>
    <w:rsid w:val="00390F79"/>
    <w:rsid w:val="003931EA"/>
    <w:rsid w:val="00396E2E"/>
    <w:rsid w:val="003A0E34"/>
    <w:rsid w:val="003A0FB8"/>
    <w:rsid w:val="003A1277"/>
    <w:rsid w:val="003A6C9F"/>
    <w:rsid w:val="003B0FBA"/>
    <w:rsid w:val="003B25B5"/>
    <w:rsid w:val="003B6993"/>
    <w:rsid w:val="003B72CB"/>
    <w:rsid w:val="003C0168"/>
    <w:rsid w:val="003C2658"/>
    <w:rsid w:val="003C4F98"/>
    <w:rsid w:val="003C5C73"/>
    <w:rsid w:val="003D6842"/>
    <w:rsid w:val="003D7485"/>
    <w:rsid w:val="003D7C9F"/>
    <w:rsid w:val="003E1405"/>
    <w:rsid w:val="003E3EEE"/>
    <w:rsid w:val="003E4D07"/>
    <w:rsid w:val="003E4E19"/>
    <w:rsid w:val="003E5717"/>
    <w:rsid w:val="003E5C5F"/>
    <w:rsid w:val="003E7D7C"/>
    <w:rsid w:val="003F1976"/>
    <w:rsid w:val="003F20B2"/>
    <w:rsid w:val="003F2BBF"/>
    <w:rsid w:val="003F6A14"/>
    <w:rsid w:val="00400856"/>
    <w:rsid w:val="00401C54"/>
    <w:rsid w:val="004024BB"/>
    <w:rsid w:val="0040398C"/>
    <w:rsid w:val="00410C1C"/>
    <w:rsid w:val="004132CA"/>
    <w:rsid w:val="00415BCE"/>
    <w:rsid w:val="00422D68"/>
    <w:rsid w:val="00425546"/>
    <w:rsid w:val="00432050"/>
    <w:rsid w:val="0043751C"/>
    <w:rsid w:val="00437BB1"/>
    <w:rsid w:val="004430AD"/>
    <w:rsid w:val="00443AF9"/>
    <w:rsid w:val="00445448"/>
    <w:rsid w:val="0044682B"/>
    <w:rsid w:val="004501F8"/>
    <w:rsid w:val="004501F9"/>
    <w:rsid w:val="0045051C"/>
    <w:rsid w:val="00454D7F"/>
    <w:rsid w:val="00460866"/>
    <w:rsid w:val="00460916"/>
    <w:rsid w:val="00460D9C"/>
    <w:rsid w:val="00460F7D"/>
    <w:rsid w:val="00472EE1"/>
    <w:rsid w:val="0047467A"/>
    <w:rsid w:val="0047736E"/>
    <w:rsid w:val="0048431F"/>
    <w:rsid w:val="00484C4D"/>
    <w:rsid w:val="00485021"/>
    <w:rsid w:val="00485374"/>
    <w:rsid w:val="00490943"/>
    <w:rsid w:val="00491715"/>
    <w:rsid w:val="00492BC3"/>
    <w:rsid w:val="00494632"/>
    <w:rsid w:val="0049481A"/>
    <w:rsid w:val="00495674"/>
    <w:rsid w:val="004A0F5D"/>
    <w:rsid w:val="004A50A3"/>
    <w:rsid w:val="004A65BF"/>
    <w:rsid w:val="004A70AF"/>
    <w:rsid w:val="004A7BB0"/>
    <w:rsid w:val="004B058F"/>
    <w:rsid w:val="004B258A"/>
    <w:rsid w:val="004B2EB7"/>
    <w:rsid w:val="004B39D8"/>
    <w:rsid w:val="004B6074"/>
    <w:rsid w:val="004C3F05"/>
    <w:rsid w:val="004D2F42"/>
    <w:rsid w:val="004D3512"/>
    <w:rsid w:val="004D61BB"/>
    <w:rsid w:val="004D7DE5"/>
    <w:rsid w:val="004E0CD1"/>
    <w:rsid w:val="004E6D21"/>
    <w:rsid w:val="004F0071"/>
    <w:rsid w:val="004F09DE"/>
    <w:rsid w:val="004F2A5E"/>
    <w:rsid w:val="004F5A62"/>
    <w:rsid w:val="004F7BE3"/>
    <w:rsid w:val="00504048"/>
    <w:rsid w:val="005069DB"/>
    <w:rsid w:val="00506F3D"/>
    <w:rsid w:val="00507FDA"/>
    <w:rsid w:val="005111E5"/>
    <w:rsid w:val="005126A2"/>
    <w:rsid w:val="00513E9A"/>
    <w:rsid w:val="005177FB"/>
    <w:rsid w:val="00520259"/>
    <w:rsid w:val="00524F0F"/>
    <w:rsid w:val="005268BB"/>
    <w:rsid w:val="00526DB5"/>
    <w:rsid w:val="0053574D"/>
    <w:rsid w:val="00536906"/>
    <w:rsid w:val="00541113"/>
    <w:rsid w:val="005427E7"/>
    <w:rsid w:val="00542DE7"/>
    <w:rsid w:val="00543CC7"/>
    <w:rsid w:val="00550245"/>
    <w:rsid w:val="00550380"/>
    <w:rsid w:val="0055098F"/>
    <w:rsid w:val="005509C3"/>
    <w:rsid w:val="00550CDB"/>
    <w:rsid w:val="0055233B"/>
    <w:rsid w:val="005638DF"/>
    <w:rsid w:val="0056632A"/>
    <w:rsid w:val="0057056A"/>
    <w:rsid w:val="00570BBF"/>
    <w:rsid w:val="00573A8E"/>
    <w:rsid w:val="00576A43"/>
    <w:rsid w:val="00577941"/>
    <w:rsid w:val="00581550"/>
    <w:rsid w:val="00581B1D"/>
    <w:rsid w:val="00582AA7"/>
    <w:rsid w:val="00585511"/>
    <w:rsid w:val="00591376"/>
    <w:rsid w:val="005932F1"/>
    <w:rsid w:val="00596801"/>
    <w:rsid w:val="00596CB9"/>
    <w:rsid w:val="00596EA5"/>
    <w:rsid w:val="0059701D"/>
    <w:rsid w:val="00597337"/>
    <w:rsid w:val="005A1444"/>
    <w:rsid w:val="005A1452"/>
    <w:rsid w:val="005A545D"/>
    <w:rsid w:val="005A676A"/>
    <w:rsid w:val="005B06CD"/>
    <w:rsid w:val="005B6D49"/>
    <w:rsid w:val="005B71B7"/>
    <w:rsid w:val="005C331F"/>
    <w:rsid w:val="005C5F72"/>
    <w:rsid w:val="005C674E"/>
    <w:rsid w:val="005C69DB"/>
    <w:rsid w:val="005D07C4"/>
    <w:rsid w:val="005D0971"/>
    <w:rsid w:val="005D144E"/>
    <w:rsid w:val="005D21EA"/>
    <w:rsid w:val="005D2B37"/>
    <w:rsid w:val="005D4F29"/>
    <w:rsid w:val="005D64DA"/>
    <w:rsid w:val="005E101E"/>
    <w:rsid w:val="005E1989"/>
    <w:rsid w:val="005E5BE3"/>
    <w:rsid w:val="005E6350"/>
    <w:rsid w:val="005E71C2"/>
    <w:rsid w:val="005F0459"/>
    <w:rsid w:val="005F2B3F"/>
    <w:rsid w:val="005F4DDB"/>
    <w:rsid w:val="005F79BA"/>
    <w:rsid w:val="0060386E"/>
    <w:rsid w:val="0060409E"/>
    <w:rsid w:val="0060430D"/>
    <w:rsid w:val="006046E7"/>
    <w:rsid w:val="0060479E"/>
    <w:rsid w:val="00604B3A"/>
    <w:rsid w:val="00605ABE"/>
    <w:rsid w:val="006071C1"/>
    <w:rsid w:val="00607C62"/>
    <w:rsid w:val="0061104B"/>
    <w:rsid w:val="00613119"/>
    <w:rsid w:val="006137AA"/>
    <w:rsid w:val="00615BDA"/>
    <w:rsid w:val="00621763"/>
    <w:rsid w:val="006220E3"/>
    <w:rsid w:val="006266B5"/>
    <w:rsid w:val="00626FB0"/>
    <w:rsid w:val="00634175"/>
    <w:rsid w:val="0063739C"/>
    <w:rsid w:val="0063779D"/>
    <w:rsid w:val="00640124"/>
    <w:rsid w:val="00641F7D"/>
    <w:rsid w:val="00642AA0"/>
    <w:rsid w:val="00642D5D"/>
    <w:rsid w:val="00642EF6"/>
    <w:rsid w:val="00645E9D"/>
    <w:rsid w:val="006479E8"/>
    <w:rsid w:val="0065086E"/>
    <w:rsid w:val="00650A0C"/>
    <w:rsid w:val="0065183A"/>
    <w:rsid w:val="00653278"/>
    <w:rsid w:val="00655B3F"/>
    <w:rsid w:val="00655BB1"/>
    <w:rsid w:val="00655BBA"/>
    <w:rsid w:val="0065767C"/>
    <w:rsid w:val="00657907"/>
    <w:rsid w:val="0066059C"/>
    <w:rsid w:val="0066241D"/>
    <w:rsid w:val="0066721E"/>
    <w:rsid w:val="0067047F"/>
    <w:rsid w:val="006710F5"/>
    <w:rsid w:val="006725CF"/>
    <w:rsid w:val="00673511"/>
    <w:rsid w:val="00681C52"/>
    <w:rsid w:val="006835FE"/>
    <w:rsid w:val="00686371"/>
    <w:rsid w:val="00687BAD"/>
    <w:rsid w:val="00692364"/>
    <w:rsid w:val="00693550"/>
    <w:rsid w:val="006968A6"/>
    <w:rsid w:val="00696E7C"/>
    <w:rsid w:val="006A2E17"/>
    <w:rsid w:val="006A3634"/>
    <w:rsid w:val="006A7D8A"/>
    <w:rsid w:val="006B3F26"/>
    <w:rsid w:val="006C12DF"/>
    <w:rsid w:val="006C217C"/>
    <w:rsid w:val="006C3D78"/>
    <w:rsid w:val="006C40EC"/>
    <w:rsid w:val="006C51C3"/>
    <w:rsid w:val="006C6357"/>
    <w:rsid w:val="006C63C3"/>
    <w:rsid w:val="006C6DB1"/>
    <w:rsid w:val="006C740A"/>
    <w:rsid w:val="006D02AA"/>
    <w:rsid w:val="006D0F32"/>
    <w:rsid w:val="006D2AB8"/>
    <w:rsid w:val="006D2DB8"/>
    <w:rsid w:val="006D4E30"/>
    <w:rsid w:val="006D53B0"/>
    <w:rsid w:val="006D557C"/>
    <w:rsid w:val="006D6E75"/>
    <w:rsid w:val="006E5FFD"/>
    <w:rsid w:val="006E6846"/>
    <w:rsid w:val="006F2CE8"/>
    <w:rsid w:val="006F3253"/>
    <w:rsid w:val="006F6D1D"/>
    <w:rsid w:val="006F7E5F"/>
    <w:rsid w:val="0070226C"/>
    <w:rsid w:val="007031D1"/>
    <w:rsid w:val="00705C46"/>
    <w:rsid w:val="007101F6"/>
    <w:rsid w:val="007149E0"/>
    <w:rsid w:val="00715483"/>
    <w:rsid w:val="00715678"/>
    <w:rsid w:val="007157C4"/>
    <w:rsid w:val="00715E46"/>
    <w:rsid w:val="007221E4"/>
    <w:rsid w:val="00724DC5"/>
    <w:rsid w:val="007303F2"/>
    <w:rsid w:val="007357BC"/>
    <w:rsid w:val="007379E4"/>
    <w:rsid w:val="00737EAC"/>
    <w:rsid w:val="007406BD"/>
    <w:rsid w:val="00740B54"/>
    <w:rsid w:val="00743279"/>
    <w:rsid w:val="0075587B"/>
    <w:rsid w:val="0075612C"/>
    <w:rsid w:val="007561D4"/>
    <w:rsid w:val="00757062"/>
    <w:rsid w:val="00757914"/>
    <w:rsid w:val="00762311"/>
    <w:rsid w:val="007627EE"/>
    <w:rsid w:val="00763336"/>
    <w:rsid w:val="00765DB0"/>
    <w:rsid w:val="00767584"/>
    <w:rsid w:val="007720F6"/>
    <w:rsid w:val="0077256A"/>
    <w:rsid w:val="0077451B"/>
    <w:rsid w:val="007749ED"/>
    <w:rsid w:val="00776762"/>
    <w:rsid w:val="007812AE"/>
    <w:rsid w:val="0078192B"/>
    <w:rsid w:val="007827D0"/>
    <w:rsid w:val="00784B2B"/>
    <w:rsid w:val="00784B7E"/>
    <w:rsid w:val="00786420"/>
    <w:rsid w:val="00787693"/>
    <w:rsid w:val="00792413"/>
    <w:rsid w:val="007946F5"/>
    <w:rsid w:val="00796997"/>
    <w:rsid w:val="00797836"/>
    <w:rsid w:val="007A0A33"/>
    <w:rsid w:val="007A0F72"/>
    <w:rsid w:val="007A16ED"/>
    <w:rsid w:val="007A3D68"/>
    <w:rsid w:val="007A43B8"/>
    <w:rsid w:val="007A6305"/>
    <w:rsid w:val="007A72D9"/>
    <w:rsid w:val="007B0244"/>
    <w:rsid w:val="007B0470"/>
    <w:rsid w:val="007B0EF1"/>
    <w:rsid w:val="007B7EA1"/>
    <w:rsid w:val="007C31D4"/>
    <w:rsid w:val="007C6070"/>
    <w:rsid w:val="007C7AC1"/>
    <w:rsid w:val="007D56E6"/>
    <w:rsid w:val="007D660A"/>
    <w:rsid w:val="007E2112"/>
    <w:rsid w:val="007E275C"/>
    <w:rsid w:val="007E3486"/>
    <w:rsid w:val="007E413E"/>
    <w:rsid w:val="007E44DA"/>
    <w:rsid w:val="007E5C2B"/>
    <w:rsid w:val="007E673E"/>
    <w:rsid w:val="007E6A76"/>
    <w:rsid w:val="007F0D2E"/>
    <w:rsid w:val="007F4941"/>
    <w:rsid w:val="007F5311"/>
    <w:rsid w:val="00800314"/>
    <w:rsid w:val="00801D48"/>
    <w:rsid w:val="00804AFA"/>
    <w:rsid w:val="00805BCF"/>
    <w:rsid w:val="00812701"/>
    <w:rsid w:val="00814D44"/>
    <w:rsid w:val="008206B6"/>
    <w:rsid w:val="008218C0"/>
    <w:rsid w:val="008232E0"/>
    <w:rsid w:val="00823B3E"/>
    <w:rsid w:val="00827545"/>
    <w:rsid w:val="00830138"/>
    <w:rsid w:val="00831A57"/>
    <w:rsid w:val="00832151"/>
    <w:rsid w:val="00834113"/>
    <w:rsid w:val="00834782"/>
    <w:rsid w:val="008355A9"/>
    <w:rsid w:val="0084015F"/>
    <w:rsid w:val="0084077B"/>
    <w:rsid w:val="00840DFA"/>
    <w:rsid w:val="00841186"/>
    <w:rsid w:val="008416ED"/>
    <w:rsid w:val="008416FE"/>
    <w:rsid w:val="008424E7"/>
    <w:rsid w:val="00844495"/>
    <w:rsid w:val="00847F83"/>
    <w:rsid w:val="0085079E"/>
    <w:rsid w:val="00852A13"/>
    <w:rsid w:val="00853A8F"/>
    <w:rsid w:val="00857528"/>
    <w:rsid w:val="00857DA9"/>
    <w:rsid w:val="0086466E"/>
    <w:rsid w:val="008661E7"/>
    <w:rsid w:val="008717F5"/>
    <w:rsid w:val="008750FC"/>
    <w:rsid w:val="00884774"/>
    <w:rsid w:val="00886061"/>
    <w:rsid w:val="008900B6"/>
    <w:rsid w:val="00890178"/>
    <w:rsid w:val="0089156D"/>
    <w:rsid w:val="00892DD3"/>
    <w:rsid w:val="00893E08"/>
    <w:rsid w:val="008942D2"/>
    <w:rsid w:val="00896791"/>
    <w:rsid w:val="00897238"/>
    <w:rsid w:val="008A3735"/>
    <w:rsid w:val="008B1846"/>
    <w:rsid w:val="008B2A98"/>
    <w:rsid w:val="008B5A86"/>
    <w:rsid w:val="008B6470"/>
    <w:rsid w:val="008B7E9B"/>
    <w:rsid w:val="008C11B9"/>
    <w:rsid w:val="008C15DB"/>
    <w:rsid w:val="008C1EBE"/>
    <w:rsid w:val="008C2FEF"/>
    <w:rsid w:val="008C392F"/>
    <w:rsid w:val="008D2E99"/>
    <w:rsid w:val="008D4051"/>
    <w:rsid w:val="008D6386"/>
    <w:rsid w:val="008E2156"/>
    <w:rsid w:val="008E2454"/>
    <w:rsid w:val="008E2E61"/>
    <w:rsid w:val="008E4886"/>
    <w:rsid w:val="008F0749"/>
    <w:rsid w:val="008F1457"/>
    <w:rsid w:val="008F4532"/>
    <w:rsid w:val="008F6D75"/>
    <w:rsid w:val="009001A6"/>
    <w:rsid w:val="00900BEC"/>
    <w:rsid w:val="00902023"/>
    <w:rsid w:val="00903B33"/>
    <w:rsid w:val="00906AEF"/>
    <w:rsid w:val="009075AE"/>
    <w:rsid w:val="00907B5B"/>
    <w:rsid w:val="00907C41"/>
    <w:rsid w:val="00911F9B"/>
    <w:rsid w:val="009134E7"/>
    <w:rsid w:val="0091690C"/>
    <w:rsid w:val="00921556"/>
    <w:rsid w:val="00922153"/>
    <w:rsid w:val="009228D6"/>
    <w:rsid w:val="00922FDF"/>
    <w:rsid w:val="00923948"/>
    <w:rsid w:val="00927101"/>
    <w:rsid w:val="0092787B"/>
    <w:rsid w:val="00930260"/>
    <w:rsid w:val="00931222"/>
    <w:rsid w:val="0093434B"/>
    <w:rsid w:val="00935628"/>
    <w:rsid w:val="00947344"/>
    <w:rsid w:val="009539E3"/>
    <w:rsid w:val="00954BF9"/>
    <w:rsid w:val="00956265"/>
    <w:rsid w:val="00960BA2"/>
    <w:rsid w:val="009612FA"/>
    <w:rsid w:val="00961895"/>
    <w:rsid w:val="00962537"/>
    <w:rsid w:val="00962FF0"/>
    <w:rsid w:val="00964580"/>
    <w:rsid w:val="00964C88"/>
    <w:rsid w:val="00970C0A"/>
    <w:rsid w:val="009715FD"/>
    <w:rsid w:val="009756EF"/>
    <w:rsid w:val="00975792"/>
    <w:rsid w:val="0097720D"/>
    <w:rsid w:val="009825D9"/>
    <w:rsid w:val="009825DA"/>
    <w:rsid w:val="0098319B"/>
    <w:rsid w:val="00983E28"/>
    <w:rsid w:val="009865D0"/>
    <w:rsid w:val="00990934"/>
    <w:rsid w:val="00993A52"/>
    <w:rsid w:val="00993F9A"/>
    <w:rsid w:val="009A3E48"/>
    <w:rsid w:val="009A57F3"/>
    <w:rsid w:val="009B2489"/>
    <w:rsid w:val="009B2A11"/>
    <w:rsid w:val="009B3512"/>
    <w:rsid w:val="009B6E5E"/>
    <w:rsid w:val="009C0B12"/>
    <w:rsid w:val="009C1177"/>
    <w:rsid w:val="009C38EC"/>
    <w:rsid w:val="009C439E"/>
    <w:rsid w:val="009C6489"/>
    <w:rsid w:val="009C7A69"/>
    <w:rsid w:val="009D2979"/>
    <w:rsid w:val="009D51F1"/>
    <w:rsid w:val="009D6C60"/>
    <w:rsid w:val="009E1F2D"/>
    <w:rsid w:val="009E3341"/>
    <w:rsid w:val="009E345E"/>
    <w:rsid w:val="009E495F"/>
    <w:rsid w:val="009E4A00"/>
    <w:rsid w:val="009F2A57"/>
    <w:rsid w:val="009F3A9C"/>
    <w:rsid w:val="009F538C"/>
    <w:rsid w:val="00A01F77"/>
    <w:rsid w:val="00A027E2"/>
    <w:rsid w:val="00A03798"/>
    <w:rsid w:val="00A0628E"/>
    <w:rsid w:val="00A11BF3"/>
    <w:rsid w:val="00A137F3"/>
    <w:rsid w:val="00A146F3"/>
    <w:rsid w:val="00A20829"/>
    <w:rsid w:val="00A2486F"/>
    <w:rsid w:val="00A253C2"/>
    <w:rsid w:val="00A30735"/>
    <w:rsid w:val="00A30BD9"/>
    <w:rsid w:val="00A312B1"/>
    <w:rsid w:val="00A34EEE"/>
    <w:rsid w:val="00A35670"/>
    <w:rsid w:val="00A359A6"/>
    <w:rsid w:val="00A369B8"/>
    <w:rsid w:val="00A37202"/>
    <w:rsid w:val="00A374F5"/>
    <w:rsid w:val="00A44454"/>
    <w:rsid w:val="00A4640F"/>
    <w:rsid w:val="00A46C91"/>
    <w:rsid w:val="00A53472"/>
    <w:rsid w:val="00A5405D"/>
    <w:rsid w:val="00A57D46"/>
    <w:rsid w:val="00A60907"/>
    <w:rsid w:val="00A61199"/>
    <w:rsid w:val="00A67CCD"/>
    <w:rsid w:val="00A67FB2"/>
    <w:rsid w:val="00A71AB0"/>
    <w:rsid w:val="00A756EF"/>
    <w:rsid w:val="00A77C04"/>
    <w:rsid w:val="00A81352"/>
    <w:rsid w:val="00A83455"/>
    <w:rsid w:val="00A91BED"/>
    <w:rsid w:val="00A95B17"/>
    <w:rsid w:val="00AA0DD0"/>
    <w:rsid w:val="00AA2337"/>
    <w:rsid w:val="00AA73F8"/>
    <w:rsid w:val="00AB0D4D"/>
    <w:rsid w:val="00AB190E"/>
    <w:rsid w:val="00AB343B"/>
    <w:rsid w:val="00AC0949"/>
    <w:rsid w:val="00AC0EF4"/>
    <w:rsid w:val="00AC37CD"/>
    <w:rsid w:val="00AC4467"/>
    <w:rsid w:val="00AD05C1"/>
    <w:rsid w:val="00AD1994"/>
    <w:rsid w:val="00AD1CC6"/>
    <w:rsid w:val="00AD1F94"/>
    <w:rsid w:val="00AD6F83"/>
    <w:rsid w:val="00AD70E3"/>
    <w:rsid w:val="00AE1614"/>
    <w:rsid w:val="00AE2454"/>
    <w:rsid w:val="00AE5AA9"/>
    <w:rsid w:val="00AE79A6"/>
    <w:rsid w:val="00AF0DF2"/>
    <w:rsid w:val="00AF0F2D"/>
    <w:rsid w:val="00AF53D2"/>
    <w:rsid w:val="00AF628F"/>
    <w:rsid w:val="00AF63EC"/>
    <w:rsid w:val="00AF6C26"/>
    <w:rsid w:val="00B0700E"/>
    <w:rsid w:val="00B120B1"/>
    <w:rsid w:val="00B12424"/>
    <w:rsid w:val="00B136C0"/>
    <w:rsid w:val="00B1450F"/>
    <w:rsid w:val="00B16DF1"/>
    <w:rsid w:val="00B17342"/>
    <w:rsid w:val="00B217A7"/>
    <w:rsid w:val="00B3051F"/>
    <w:rsid w:val="00B307C6"/>
    <w:rsid w:val="00B31280"/>
    <w:rsid w:val="00B32625"/>
    <w:rsid w:val="00B35910"/>
    <w:rsid w:val="00B37BCC"/>
    <w:rsid w:val="00B42622"/>
    <w:rsid w:val="00B428BC"/>
    <w:rsid w:val="00B4406E"/>
    <w:rsid w:val="00B443FC"/>
    <w:rsid w:val="00B45811"/>
    <w:rsid w:val="00B45C81"/>
    <w:rsid w:val="00B54F2B"/>
    <w:rsid w:val="00B57924"/>
    <w:rsid w:val="00B602FB"/>
    <w:rsid w:val="00B612E2"/>
    <w:rsid w:val="00B62AA0"/>
    <w:rsid w:val="00B6396E"/>
    <w:rsid w:val="00B64C44"/>
    <w:rsid w:val="00B66109"/>
    <w:rsid w:val="00B678DF"/>
    <w:rsid w:val="00B70531"/>
    <w:rsid w:val="00B72061"/>
    <w:rsid w:val="00B7730D"/>
    <w:rsid w:val="00B80451"/>
    <w:rsid w:val="00B94D58"/>
    <w:rsid w:val="00BA0427"/>
    <w:rsid w:val="00BA2F7C"/>
    <w:rsid w:val="00BA407F"/>
    <w:rsid w:val="00BA48DE"/>
    <w:rsid w:val="00BA49C4"/>
    <w:rsid w:val="00BB489C"/>
    <w:rsid w:val="00BB72AF"/>
    <w:rsid w:val="00BC5A36"/>
    <w:rsid w:val="00BD02CB"/>
    <w:rsid w:val="00BD1CCB"/>
    <w:rsid w:val="00BD3DA5"/>
    <w:rsid w:val="00BE0FAE"/>
    <w:rsid w:val="00BE3F69"/>
    <w:rsid w:val="00BE5ACA"/>
    <w:rsid w:val="00BF699E"/>
    <w:rsid w:val="00C009FD"/>
    <w:rsid w:val="00C041D3"/>
    <w:rsid w:val="00C050B9"/>
    <w:rsid w:val="00C0561F"/>
    <w:rsid w:val="00C06DD1"/>
    <w:rsid w:val="00C108C9"/>
    <w:rsid w:val="00C14112"/>
    <w:rsid w:val="00C14E23"/>
    <w:rsid w:val="00C17234"/>
    <w:rsid w:val="00C21DC0"/>
    <w:rsid w:val="00C24C98"/>
    <w:rsid w:val="00C25014"/>
    <w:rsid w:val="00C26A78"/>
    <w:rsid w:val="00C26C64"/>
    <w:rsid w:val="00C31B6A"/>
    <w:rsid w:val="00C31DF1"/>
    <w:rsid w:val="00C35A8A"/>
    <w:rsid w:val="00C36476"/>
    <w:rsid w:val="00C36911"/>
    <w:rsid w:val="00C3714F"/>
    <w:rsid w:val="00C375CC"/>
    <w:rsid w:val="00C377CE"/>
    <w:rsid w:val="00C42398"/>
    <w:rsid w:val="00C42E02"/>
    <w:rsid w:val="00C42F0A"/>
    <w:rsid w:val="00C450E3"/>
    <w:rsid w:val="00C45AD2"/>
    <w:rsid w:val="00C46CBA"/>
    <w:rsid w:val="00C47AE6"/>
    <w:rsid w:val="00C538D9"/>
    <w:rsid w:val="00C61BBA"/>
    <w:rsid w:val="00C63966"/>
    <w:rsid w:val="00C664CD"/>
    <w:rsid w:val="00C76B49"/>
    <w:rsid w:val="00C812E3"/>
    <w:rsid w:val="00C8369B"/>
    <w:rsid w:val="00C83996"/>
    <w:rsid w:val="00C849C9"/>
    <w:rsid w:val="00C855F9"/>
    <w:rsid w:val="00C86C44"/>
    <w:rsid w:val="00C9550D"/>
    <w:rsid w:val="00CA0E88"/>
    <w:rsid w:val="00CA253F"/>
    <w:rsid w:val="00CA3B0D"/>
    <w:rsid w:val="00CA4803"/>
    <w:rsid w:val="00CA74B2"/>
    <w:rsid w:val="00CB2421"/>
    <w:rsid w:val="00CB6F8A"/>
    <w:rsid w:val="00CB76EC"/>
    <w:rsid w:val="00CC7CB3"/>
    <w:rsid w:val="00CC7D7C"/>
    <w:rsid w:val="00CD1DCE"/>
    <w:rsid w:val="00CD3A25"/>
    <w:rsid w:val="00CD3A40"/>
    <w:rsid w:val="00CD765C"/>
    <w:rsid w:val="00CE2D72"/>
    <w:rsid w:val="00CF7C03"/>
    <w:rsid w:val="00D01215"/>
    <w:rsid w:val="00D0150D"/>
    <w:rsid w:val="00D01D22"/>
    <w:rsid w:val="00D022A7"/>
    <w:rsid w:val="00D05621"/>
    <w:rsid w:val="00D056A5"/>
    <w:rsid w:val="00D06854"/>
    <w:rsid w:val="00D10B29"/>
    <w:rsid w:val="00D11180"/>
    <w:rsid w:val="00D11D5E"/>
    <w:rsid w:val="00D13215"/>
    <w:rsid w:val="00D14D0B"/>
    <w:rsid w:val="00D23A4D"/>
    <w:rsid w:val="00D24667"/>
    <w:rsid w:val="00D3437C"/>
    <w:rsid w:val="00D347C1"/>
    <w:rsid w:val="00D402D4"/>
    <w:rsid w:val="00D41504"/>
    <w:rsid w:val="00D43E08"/>
    <w:rsid w:val="00D45980"/>
    <w:rsid w:val="00D465EA"/>
    <w:rsid w:val="00D4697E"/>
    <w:rsid w:val="00D50A6B"/>
    <w:rsid w:val="00D523CA"/>
    <w:rsid w:val="00D54B45"/>
    <w:rsid w:val="00D60349"/>
    <w:rsid w:val="00D60D4F"/>
    <w:rsid w:val="00D6487E"/>
    <w:rsid w:val="00D650F7"/>
    <w:rsid w:val="00D678DF"/>
    <w:rsid w:val="00D70758"/>
    <w:rsid w:val="00D73D6B"/>
    <w:rsid w:val="00D74967"/>
    <w:rsid w:val="00D762E5"/>
    <w:rsid w:val="00D76E11"/>
    <w:rsid w:val="00D82B3E"/>
    <w:rsid w:val="00D84A60"/>
    <w:rsid w:val="00D85937"/>
    <w:rsid w:val="00D86CEC"/>
    <w:rsid w:val="00D9058A"/>
    <w:rsid w:val="00D90E05"/>
    <w:rsid w:val="00D91024"/>
    <w:rsid w:val="00D920AF"/>
    <w:rsid w:val="00D92315"/>
    <w:rsid w:val="00D924B6"/>
    <w:rsid w:val="00D93652"/>
    <w:rsid w:val="00D94A34"/>
    <w:rsid w:val="00D959EB"/>
    <w:rsid w:val="00D960B0"/>
    <w:rsid w:val="00DA00BA"/>
    <w:rsid w:val="00DA09FC"/>
    <w:rsid w:val="00DA0A83"/>
    <w:rsid w:val="00DA0BBD"/>
    <w:rsid w:val="00DA7A59"/>
    <w:rsid w:val="00DA7F6D"/>
    <w:rsid w:val="00DB0917"/>
    <w:rsid w:val="00DB249B"/>
    <w:rsid w:val="00DB2853"/>
    <w:rsid w:val="00DB4089"/>
    <w:rsid w:val="00DB6C53"/>
    <w:rsid w:val="00DC0DD1"/>
    <w:rsid w:val="00DC1282"/>
    <w:rsid w:val="00DC16CD"/>
    <w:rsid w:val="00DC2DA9"/>
    <w:rsid w:val="00DC5537"/>
    <w:rsid w:val="00DC57CE"/>
    <w:rsid w:val="00DD139E"/>
    <w:rsid w:val="00DD1746"/>
    <w:rsid w:val="00DD3C39"/>
    <w:rsid w:val="00DD53CA"/>
    <w:rsid w:val="00DD549F"/>
    <w:rsid w:val="00DE0D49"/>
    <w:rsid w:val="00DE17FB"/>
    <w:rsid w:val="00DE7CF9"/>
    <w:rsid w:val="00DF34D2"/>
    <w:rsid w:val="00DF3871"/>
    <w:rsid w:val="00DF7B88"/>
    <w:rsid w:val="00E02F3A"/>
    <w:rsid w:val="00E02F7B"/>
    <w:rsid w:val="00E032D4"/>
    <w:rsid w:val="00E058DB"/>
    <w:rsid w:val="00E0663B"/>
    <w:rsid w:val="00E0712F"/>
    <w:rsid w:val="00E10098"/>
    <w:rsid w:val="00E11366"/>
    <w:rsid w:val="00E138CF"/>
    <w:rsid w:val="00E15054"/>
    <w:rsid w:val="00E20C74"/>
    <w:rsid w:val="00E20D2B"/>
    <w:rsid w:val="00E21D14"/>
    <w:rsid w:val="00E225A5"/>
    <w:rsid w:val="00E24564"/>
    <w:rsid w:val="00E27061"/>
    <w:rsid w:val="00E33048"/>
    <w:rsid w:val="00E33505"/>
    <w:rsid w:val="00E366FB"/>
    <w:rsid w:val="00E36D12"/>
    <w:rsid w:val="00E37865"/>
    <w:rsid w:val="00E437AF"/>
    <w:rsid w:val="00E474A2"/>
    <w:rsid w:val="00E5056F"/>
    <w:rsid w:val="00E52FB2"/>
    <w:rsid w:val="00E543C9"/>
    <w:rsid w:val="00E5470E"/>
    <w:rsid w:val="00E62430"/>
    <w:rsid w:val="00E65C8D"/>
    <w:rsid w:val="00E664B1"/>
    <w:rsid w:val="00E67C7E"/>
    <w:rsid w:val="00E70052"/>
    <w:rsid w:val="00E74F9C"/>
    <w:rsid w:val="00E7763A"/>
    <w:rsid w:val="00E80AD3"/>
    <w:rsid w:val="00E812F1"/>
    <w:rsid w:val="00E83644"/>
    <w:rsid w:val="00E85C7C"/>
    <w:rsid w:val="00E86984"/>
    <w:rsid w:val="00E87AA9"/>
    <w:rsid w:val="00E94BCB"/>
    <w:rsid w:val="00EA1E51"/>
    <w:rsid w:val="00EA48F7"/>
    <w:rsid w:val="00EA5371"/>
    <w:rsid w:val="00EA61FD"/>
    <w:rsid w:val="00EA7063"/>
    <w:rsid w:val="00EB1638"/>
    <w:rsid w:val="00EB5E87"/>
    <w:rsid w:val="00EB6A02"/>
    <w:rsid w:val="00EB6C81"/>
    <w:rsid w:val="00EC0530"/>
    <w:rsid w:val="00EC1ADA"/>
    <w:rsid w:val="00EC32EA"/>
    <w:rsid w:val="00EC6C1D"/>
    <w:rsid w:val="00ED245A"/>
    <w:rsid w:val="00EE0390"/>
    <w:rsid w:val="00EE0CA1"/>
    <w:rsid w:val="00EE128A"/>
    <w:rsid w:val="00EE2C7A"/>
    <w:rsid w:val="00EE5013"/>
    <w:rsid w:val="00EF6397"/>
    <w:rsid w:val="00F00248"/>
    <w:rsid w:val="00F02247"/>
    <w:rsid w:val="00F02903"/>
    <w:rsid w:val="00F17F35"/>
    <w:rsid w:val="00F245CD"/>
    <w:rsid w:val="00F26A5A"/>
    <w:rsid w:val="00F306B4"/>
    <w:rsid w:val="00F321E6"/>
    <w:rsid w:val="00F358F6"/>
    <w:rsid w:val="00F35C9F"/>
    <w:rsid w:val="00F45E68"/>
    <w:rsid w:val="00F4667B"/>
    <w:rsid w:val="00F51B56"/>
    <w:rsid w:val="00F5305F"/>
    <w:rsid w:val="00F54C6F"/>
    <w:rsid w:val="00F62C2F"/>
    <w:rsid w:val="00F63070"/>
    <w:rsid w:val="00F63F51"/>
    <w:rsid w:val="00F7007D"/>
    <w:rsid w:val="00F70D48"/>
    <w:rsid w:val="00F75353"/>
    <w:rsid w:val="00F76619"/>
    <w:rsid w:val="00F767AE"/>
    <w:rsid w:val="00F81207"/>
    <w:rsid w:val="00F83981"/>
    <w:rsid w:val="00F84896"/>
    <w:rsid w:val="00F86925"/>
    <w:rsid w:val="00F87077"/>
    <w:rsid w:val="00F9099E"/>
    <w:rsid w:val="00F91563"/>
    <w:rsid w:val="00F93955"/>
    <w:rsid w:val="00F951B9"/>
    <w:rsid w:val="00F961B9"/>
    <w:rsid w:val="00F9798C"/>
    <w:rsid w:val="00FA0F1F"/>
    <w:rsid w:val="00FA2E5C"/>
    <w:rsid w:val="00FA6F6A"/>
    <w:rsid w:val="00FA797F"/>
    <w:rsid w:val="00FB17B8"/>
    <w:rsid w:val="00FB582F"/>
    <w:rsid w:val="00FB74CC"/>
    <w:rsid w:val="00FB7628"/>
    <w:rsid w:val="00FB7B66"/>
    <w:rsid w:val="00FC01DB"/>
    <w:rsid w:val="00FC1006"/>
    <w:rsid w:val="00FC1B60"/>
    <w:rsid w:val="00FC4ACA"/>
    <w:rsid w:val="00FD0004"/>
    <w:rsid w:val="00FD4F8B"/>
    <w:rsid w:val="00FD6E3E"/>
    <w:rsid w:val="00FE561D"/>
    <w:rsid w:val="00FE5A42"/>
    <w:rsid w:val="00FE7208"/>
    <w:rsid w:val="00FE7836"/>
    <w:rsid w:val="00FF2F12"/>
    <w:rsid w:val="00FF3E5D"/>
    <w:rsid w:val="010AFDFC"/>
    <w:rsid w:val="105E2C46"/>
    <w:rsid w:val="1FA200F4"/>
    <w:rsid w:val="202E8B13"/>
    <w:rsid w:val="24945BF0"/>
    <w:rsid w:val="25E90A53"/>
    <w:rsid w:val="2C2D7964"/>
    <w:rsid w:val="2EF4EAE9"/>
    <w:rsid w:val="3DE5E212"/>
    <w:rsid w:val="43B84BBB"/>
    <w:rsid w:val="44C5370B"/>
    <w:rsid w:val="46585098"/>
    <w:rsid w:val="4966793F"/>
    <w:rsid w:val="4F2B240D"/>
    <w:rsid w:val="55722D6C"/>
    <w:rsid w:val="7001173E"/>
    <w:rsid w:val="75EE38A2"/>
    <w:rsid w:val="7A36E9F9"/>
    <w:rsid w:val="7C573FFF"/>
    <w:rsid w:val="7CA4564A"/>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08CFD838"/>
  <w15:chartTrackingRefBased/>
  <w15:docId w15:val="{C8AAF33E-C7EF-4762-852F-53209AB9F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11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611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871"/>
    <w:pPr>
      <w:ind w:left="720"/>
      <w:contextualSpacing/>
    </w:pPr>
  </w:style>
  <w:style w:type="character" w:styleId="PlaceholderText">
    <w:name w:val="Placeholder Text"/>
    <w:basedOn w:val="DefaultParagraphFont"/>
    <w:uiPriority w:val="99"/>
    <w:semiHidden/>
    <w:rsid w:val="006D2AB8"/>
    <w:rPr>
      <w:color w:val="808080"/>
    </w:rPr>
  </w:style>
  <w:style w:type="table" w:styleId="TableGrid">
    <w:name w:val="Table Grid"/>
    <w:basedOn w:val="TableNormal"/>
    <w:uiPriority w:val="39"/>
    <w:rsid w:val="00EC6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22D68"/>
    <w:rPr>
      <w:sz w:val="16"/>
      <w:szCs w:val="16"/>
    </w:rPr>
  </w:style>
  <w:style w:type="paragraph" w:styleId="CommentText">
    <w:name w:val="annotation text"/>
    <w:basedOn w:val="Normal"/>
    <w:link w:val="CommentTextChar"/>
    <w:uiPriority w:val="99"/>
    <w:unhideWhenUsed/>
    <w:rsid w:val="00422D68"/>
    <w:pPr>
      <w:spacing w:line="240" w:lineRule="auto"/>
    </w:pPr>
    <w:rPr>
      <w:sz w:val="20"/>
      <w:szCs w:val="20"/>
    </w:rPr>
  </w:style>
  <w:style w:type="character" w:customStyle="1" w:styleId="CommentTextChar">
    <w:name w:val="Comment Text Char"/>
    <w:basedOn w:val="DefaultParagraphFont"/>
    <w:link w:val="CommentText"/>
    <w:uiPriority w:val="99"/>
    <w:rsid w:val="00422D68"/>
    <w:rPr>
      <w:sz w:val="20"/>
      <w:szCs w:val="20"/>
    </w:rPr>
  </w:style>
  <w:style w:type="paragraph" w:styleId="CommentSubject">
    <w:name w:val="annotation subject"/>
    <w:basedOn w:val="CommentText"/>
    <w:next w:val="CommentText"/>
    <w:link w:val="CommentSubjectChar"/>
    <w:uiPriority w:val="99"/>
    <w:semiHidden/>
    <w:unhideWhenUsed/>
    <w:rsid w:val="00422D68"/>
    <w:rPr>
      <w:b/>
      <w:bCs/>
    </w:rPr>
  </w:style>
  <w:style w:type="character" w:customStyle="1" w:styleId="CommentSubjectChar">
    <w:name w:val="Comment Subject Char"/>
    <w:basedOn w:val="CommentTextChar"/>
    <w:link w:val="CommentSubject"/>
    <w:uiPriority w:val="99"/>
    <w:semiHidden/>
    <w:rsid w:val="00422D68"/>
    <w:rPr>
      <w:b/>
      <w:bCs/>
      <w:sz w:val="20"/>
      <w:szCs w:val="20"/>
    </w:rPr>
  </w:style>
  <w:style w:type="paragraph" w:styleId="Revision">
    <w:name w:val="Revision"/>
    <w:hidden/>
    <w:uiPriority w:val="99"/>
    <w:semiHidden/>
    <w:rsid w:val="000E5602"/>
    <w:pPr>
      <w:spacing w:after="0" w:line="240" w:lineRule="auto"/>
    </w:pPr>
  </w:style>
  <w:style w:type="character" w:styleId="Mention">
    <w:name w:val="Mention"/>
    <w:basedOn w:val="DefaultParagraphFont"/>
    <w:uiPriority w:val="99"/>
    <w:unhideWhenUsed/>
    <w:rsid w:val="000E5602"/>
    <w:rPr>
      <w:color w:val="2B579A"/>
      <w:shd w:val="clear" w:color="auto" w:fill="E1DFDD"/>
    </w:rPr>
  </w:style>
  <w:style w:type="character" w:styleId="Hyperlink">
    <w:name w:val="Hyperlink"/>
    <w:basedOn w:val="DefaultParagraphFont"/>
    <w:uiPriority w:val="99"/>
    <w:semiHidden/>
    <w:unhideWhenUsed/>
    <w:rsid w:val="00065067"/>
    <w:rPr>
      <w:color w:val="0000FF"/>
      <w:u w:val="single"/>
    </w:rPr>
  </w:style>
  <w:style w:type="character" w:customStyle="1" w:styleId="cf01">
    <w:name w:val="cf01"/>
    <w:basedOn w:val="DefaultParagraphFont"/>
    <w:rsid w:val="003F1976"/>
    <w:rPr>
      <w:rFonts w:ascii="Segoe UI" w:hAnsi="Segoe UI" w:cs="Segoe UI" w:hint="default"/>
      <w:sz w:val="18"/>
      <w:szCs w:val="18"/>
    </w:rPr>
  </w:style>
  <w:style w:type="character" w:customStyle="1" w:styleId="Heading1Char">
    <w:name w:val="Heading 1 Char"/>
    <w:basedOn w:val="DefaultParagraphFont"/>
    <w:link w:val="Heading1"/>
    <w:uiPriority w:val="9"/>
    <w:rsid w:val="00A6119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6119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tva.gov/"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ia.gov/" TargetMode="External" /><Relationship Id="rId9" Type="http://schemas.openxmlformats.org/officeDocument/2006/relationships/hyperlink" Target="https://www.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AEDDCC7063EF9409A409B826AC9928D" ma:contentTypeVersion="12" ma:contentTypeDescription="Create a new document." ma:contentTypeScope="" ma:versionID="765c56ddc535a6e040616ca61412d787">
  <xsd:schema xmlns:xsd="http://www.w3.org/2001/XMLSchema" xmlns:xs="http://www.w3.org/2001/XMLSchema" xmlns:p="http://schemas.microsoft.com/office/2006/metadata/properties" xmlns:ns2="2c861b91-71f5-4844-80c7-d40d83f3a6a2" xmlns:ns3="8ed90775-01f1-484f-8449-74c884d5f2f1" targetNamespace="http://schemas.microsoft.com/office/2006/metadata/properties" ma:root="true" ma:fieldsID="8f3e88f5079995d12905a431bdce833b" ns2:_="" ns3:_="">
    <xsd:import namespace="2c861b91-71f5-4844-80c7-d40d83f3a6a2"/>
    <xsd:import namespace="8ed90775-01f1-484f-8449-74c884d5f2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61b91-71f5-4844-80c7-d40d83f3a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d90775-01f1-484f-8449-74c884d5f2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c861b91-71f5-4844-80c7-d40d83f3a6a2">
      <Terms xmlns="http://schemas.microsoft.com/office/infopath/2007/PartnerControls"/>
    </lcf76f155ced4ddcb4097134ff3c332f>
    <SharedWithUsers xmlns="8ed90775-01f1-484f-8449-74c884d5f2f1">
      <UserInfo>
        <DisplayName>Jodi Walton</DisplayName>
        <AccountId>10</AccountId>
        <AccountType/>
      </UserInfo>
      <UserInfo>
        <DisplayName>Jason Brinkley</DisplayName>
        <AccountId>12</AccountId>
        <AccountType/>
      </UserInfo>
      <UserInfo>
        <DisplayName>Jon Hecht</DisplayName>
        <AccountId>16</AccountId>
        <AccountType/>
      </UserInfo>
      <UserInfo>
        <DisplayName>Karen Stein</DisplayName>
        <AccountId>11</AccountId>
        <AccountType/>
      </UserInfo>
      <UserInfo>
        <DisplayName>Theresa Stroble</DisplayName>
        <AccountId>25</AccountId>
        <AccountType/>
      </UserInfo>
      <UserInfo>
        <DisplayName>Gordon Brown</DisplayName>
        <AccountId>29</AccountId>
        <AccountType/>
      </UserInfo>
    </SharedWithUsers>
  </documentManagement>
</p:properties>
</file>

<file path=customXml/itemProps1.xml><?xml version="1.0" encoding="utf-8"?>
<ds:datastoreItem xmlns:ds="http://schemas.openxmlformats.org/officeDocument/2006/customXml" ds:itemID="{DF0D1505-903C-4E78-9A9A-0A134BC8CC00}">
  <ds:schemaRefs>
    <ds:schemaRef ds:uri="http://schemas.openxmlformats.org/officeDocument/2006/bibliography"/>
  </ds:schemaRefs>
</ds:datastoreItem>
</file>

<file path=customXml/itemProps2.xml><?xml version="1.0" encoding="utf-8"?>
<ds:datastoreItem xmlns:ds="http://schemas.openxmlformats.org/officeDocument/2006/customXml" ds:itemID="{4AD083D0-FE49-4FD7-8D50-298B7AF5F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61b91-71f5-4844-80c7-d40d83f3a6a2"/>
    <ds:schemaRef ds:uri="8ed90775-01f1-484f-8449-74c884d5f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85D8FD-0975-4141-B7F4-E83054025277}">
  <ds:schemaRefs>
    <ds:schemaRef ds:uri="http://schemas.microsoft.com/sharepoint/v3/contenttype/forms"/>
  </ds:schemaRefs>
</ds:datastoreItem>
</file>

<file path=customXml/itemProps4.xml><?xml version="1.0" encoding="utf-8"?>
<ds:datastoreItem xmlns:ds="http://schemas.openxmlformats.org/officeDocument/2006/customXml" ds:itemID="{4001C9E6-386D-45A7-8078-F5A8DAB23F30}">
  <ds:schemaRefs>
    <ds:schemaRef ds:uri="http://schemas.microsoft.com/office/2006/metadata/properties"/>
    <ds:schemaRef ds:uri="http://purl.org/dc/terms/"/>
    <ds:schemaRef ds:uri="http://www.w3.org/XML/1998/namespace"/>
    <ds:schemaRef ds:uri="http://purl.org/dc/dcmitype/"/>
    <ds:schemaRef ds:uri="2c861b91-71f5-4844-80c7-d40d83f3a6a2"/>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8ed90775-01f1-484f-8449-74c884d5f2f1"/>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12</Pages>
  <Words>3956</Words>
  <Characters>22555</Characters>
  <Application>Microsoft Office Word</Application>
  <DocSecurity>0</DocSecurity>
  <Lines>187</Lines>
  <Paragraphs>52</Paragraphs>
  <ScaleCrop>false</ScaleCrop>
  <Company>Abt Associates</Company>
  <LinksUpToDate>false</LinksUpToDate>
  <CharactersWithSpaces>26459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Brown</dc:creator>
  <cp:lastModifiedBy>Jodi Walton</cp:lastModifiedBy>
  <cp:revision>116</cp:revision>
  <dcterms:created xsi:type="dcterms:W3CDTF">2023-08-23T15:27:00Z</dcterms:created>
  <dcterms:modified xsi:type="dcterms:W3CDTF">2023-08-23T20:43:00Z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0x0101001AEDDCC7063EF9409A409B826AC9928D</vt:lpwstr>
  </property>
  <property fmtid="{D5CDD505-2E9C-101B-9397-08002B2CF9AE}" pid="3" name="MediaServiceImageTags">
    <vt:lpwstr/>
  </property>
</Properties>
</file>