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7CE5" w:rsidRPr="005F5D62" w:rsidP="00D87CE5">
      <w:pPr>
        <w:pStyle w:val="Heading1"/>
        <w:numPr>
          <w:ilvl w:val="0"/>
          <w:numId w:val="0"/>
        </w:numPr>
        <w:rPr>
          <w:rFonts w:ascii="Arial" w:eastAsia="Calibri" w:hAnsi="Arial" w:cs="Arial"/>
        </w:rPr>
      </w:pPr>
      <w:bookmarkStart w:id="0" w:name="_Toc8375489"/>
      <w:r w:rsidRPr="005F5D62">
        <w:rPr>
          <w:rFonts w:ascii="Arial" w:eastAsia="Calibri" w:hAnsi="Arial" w:cs="Arial"/>
        </w:rPr>
        <w:t>Eligible Resident/Fellow FTE Chart</w:t>
      </w:r>
      <w:bookmarkEnd w:id="0"/>
      <w:r>
        <w:rPr>
          <w:rFonts w:ascii="Arial" w:eastAsia="Calibri" w:hAnsi="Arial" w:cs="Arial"/>
        </w:rPr>
        <w:t xml:space="preserve"> and Instructions</w:t>
      </w:r>
    </w:p>
    <w:p w:rsidR="00D87CE5" w:rsidP="00D87CE5">
      <w:pPr>
        <w:spacing w:after="160" w:line="259" w:lineRule="auto"/>
        <w:rPr>
          <w:rFonts w:ascii="Arial" w:hAnsi="Arial" w:cs="Arial"/>
          <w:b/>
          <w:sz w:val="24"/>
          <w:szCs w:val="24"/>
        </w:rPr>
      </w:pPr>
    </w:p>
    <w:p w:rsidR="00D87CE5" w:rsidP="00D87CE5">
      <w:pPr>
        <w:spacing w:before="73" w:after="19"/>
        <w:ind w:left="178"/>
        <w:rPr>
          <w:sz w:val="24"/>
        </w:rPr>
      </w:pPr>
      <w:bookmarkStart w:id="1" w:name="Sheet1"/>
      <w:bookmarkEnd w:id="1"/>
      <w:r>
        <w:rPr>
          <w:sz w:val="24"/>
        </w:rPr>
        <w:t>Program Name:</w:t>
      </w:r>
    </w:p>
    <w:p w:rsidR="00D87CE5" w:rsidP="00D87CE5">
      <w:pPr>
        <w:pStyle w:val="BodyText"/>
        <w:spacing w:line="40" w:lineRule="exact"/>
        <w:ind w:left="1809"/>
        <w:rPr>
          <w:sz w:val="4"/>
        </w:rPr>
      </w:pPr>
      <w:r>
        <w:rPr>
          <w:noProof/>
        </w:rPr>
        <mc:AlternateContent>
          <mc:Choice Requires="wpg">
            <w:drawing>
              <wp:inline distT="0" distB="0" distL="0" distR="0">
                <wp:extent cx="4897120" cy="24765"/>
                <wp:effectExtent l="0" t="0" r="17780" b="0"/>
                <wp:docPr id="14"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897120" cy="24765"/>
                          <a:chOff x="0" y="0"/>
                          <a:chExt cx="7712" cy="39"/>
                        </a:xfrm>
                      </wpg:grpSpPr>
                      <wps:wsp xmlns:wps="http://schemas.microsoft.com/office/word/2010/wordprocessingShape">
                        <wps:cNvPr id="15" name="Line 3"/>
                        <wps:cNvCnPr>
                          <a:cxnSpLocks noChangeShapeType="1"/>
                        </wps:cNvCnPr>
                        <wps:spPr bwMode="auto">
                          <a:xfrm>
                            <a:off x="0" y="19"/>
                            <a:ext cx="7711" cy="0"/>
                          </a:xfrm>
                          <a:prstGeom prst="line">
                            <a:avLst/>
                          </a:prstGeom>
                          <a:noFill/>
                          <a:ln w="2438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 o:spid="_x0000_i1025" style="width:385.6pt;height:1.95pt;mso-position-horizontal-relative:char;mso-position-vertical-relative:line" coordsize="7712,39">
                <v:line id="Line 3" o:spid="_x0000_s1026" style="mso-wrap-style:square;position:absolute;visibility:visible" from="0,19" to="7711,19" o:connectortype="straight" strokeweight="1.92pt"/>
                <w10:wrap type="none"/>
                <w10:anchorlock/>
              </v:group>
            </w:pict>
          </mc:Fallback>
        </mc:AlternateContent>
      </w:r>
    </w:p>
    <w:p w:rsidR="00D87CE5" w:rsidP="00D87CE5">
      <w:pPr>
        <w:pStyle w:val="BodyText"/>
        <w:rPr>
          <w:sz w:val="23"/>
        </w:rPr>
      </w:pPr>
    </w:p>
    <w:tbl>
      <w:tblPr>
        <w:tblW w:w="11943" w:type="dxa"/>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165"/>
        <w:gridCol w:w="631"/>
        <w:gridCol w:w="1147"/>
        <w:gridCol w:w="1009"/>
        <w:gridCol w:w="925"/>
        <w:gridCol w:w="925"/>
        <w:gridCol w:w="925"/>
        <w:gridCol w:w="939"/>
        <w:gridCol w:w="1155"/>
        <w:gridCol w:w="1165"/>
        <w:gridCol w:w="1957"/>
      </w:tblGrid>
      <w:tr w:rsidTr="005F369E">
        <w:tblPrEx>
          <w:tblW w:w="11943" w:type="dxa"/>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68"/>
        </w:trPr>
        <w:tc>
          <w:tcPr>
            <w:tcW w:w="1165" w:type="dxa"/>
            <w:shd w:val="clear" w:color="auto" w:fill="FFFFCC"/>
          </w:tcPr>
          <w:p w:rsidR="00BB0E82" w:rsidP="00300AA0">
            <w:pPr>
              <w:pStyle w:val="TableParagraph"/>
              <w:spacing w:before="6"/>
              <w:ind w:left="1635"/>
              <w:rPr>
                <w:b/>
                <w:sz w:val="20"/>
              </w:rPr>
            </w:pPr>
          </w:p>
        </w:tc>
        <w:tc>
          <w:tcPr>
            <w:tcW w:w="10778" w:type="dxa"/>
            <w:gridSpan w:val="10"/>
            <w:shd w:val="clear" w:color="auto" w:fill="FFFFCC"/>
          </w:tcPr>
          <w:p w:rsidR="00BB0E82" w:rsidP="00300AA0">
            <w:pPr>
              <w:pStyle w:val="TableParagraph"/>
              <w:spacing w:before="6"/>
              <w:ind w:left="1635"/>
              <w:rPr>
                <w:b/>
                <w:sz w:val="20"/>
              </w:rPr>
            </w:pPr>
            <w:r>
              <w:rPr>
                <w:b/>
                <w:sz w:val="20"/>
              </w:rPr>
              <w:t xml:space="preserve">  NUMBER OF ELIGIBLE RESIDENT/FELLOW FTEs IN PROGRAM</w:t>
            </w:r>
          </w:p>
        </w:tc>
      </w:tr>
      <w:tr w:rsidTr="005F369E">
        <w:tblPrEx>
          <w:tblW w:w="11943" w:type="dxa"/>
          <w:tblInd w:w="140" w:type="dxa"/>
          <w:tblLayout w:type="fixed"/>
          <w:tblCellMar>
            <w:left w:w="0" w:type="dxa"/>
            <w:right w:w="0" w:type="dxa"/>
          </w:tblCellMar>
          <w:tblLook w:val="01E0"/>
        </w:tblPrEx>
        <w:trPr>
          <w:trHeight w:val="268"/>
        </w:trPr>
        <w:tc>
          <w:tcPr>
            <w:tcW w:w="1796" w:type="dxa"/>
            <w:gridSpan w:val="2"/>
            <w:vMerge w:val="restart"/>
          </w:tcPr>
          <w:p w:rsidR="00BB0E82" w:rsidP="00300AA0">
            <w:pPr>
              <w:pStyle w:val="TableParagraph"/>
              <w:rPr>
                <w:sz w:val="20"/>
              </w:rPr>
            </w:pPr>
          </w:p>
          <w:p w:rsidR="00BB0E82" w:rsidP="00300AA0">
            <w:pPr>
              <w:pStyle w:val="TableParagraph"/>
              <w:rPr>
                <w:sz w:val="20"/>
              </w:rPr>
            </w:pPr>
          </w:p>
          <w:p w:rsidR="00BB0E82" w:rsidRPr="008E4B80" w:rsidP="00300AA0">
            <w:pPr>
              <w:pStyle w:val="TableParagraph"/>
              <w:spacing w:before="146"/>
              <w:ind w:left="224"/>
              <w:rPr>
                <w:b/>
                <w:sz w:val="20"/>
                <w:szCs w:val="20"/>
              </w:rPr>
            </w:pPr>
            <w:r w:rsidRPr="008E4B80">
              <w:rPr>
                <w:b/>
                <w:sz w:val="20"/>
                <w:szCs w:val="20"/>
              </w:rPr>
              <w:t>Academic Years</w:t>
            </w:r>
          </w:p>
        </w:tc>
        <w:tc>
          <w:tcPr>
            <w:tcW w:w="1147" w:type="dxa"/>
            <w:vMerge w:val="restart"/>
          </w:tcPr>
          <w:p w:rsidR="00BB0E82" w:rsidP="00300AA0">
            <w:pPr>
              <w:pStyle w:val="TableParagraph"/>
              <w:rPr>
                <w:sz w:val="20"/>
              </w:rPr>
            </w:pPr>
          </w:p>
          <w:p w:rsidR="00BB0E82" w:rsidRPr="008E4B80" w:rsidP="00300AA0">
            <w:pPr>
              <w:pStyle w:val="TableParagraph"/>
              <w:spacing w:before="8"/>
              <w:rPr>
                <w:sz w:val="20"/>
                <w:szCs w:val="20"/>
              </w:rPr>
            </w:pPr>
          </w:p>
          <w:p w:rsidR="00BB0E82" w:rsidRPr="008E4B80" w:rsidP="00300AA0">
            <w:pPr>
              <w:pStyle w:val="TableParagraph"/>
              <w:spacing w:line="266" w:lineRule="auto"/>
              <w:ind w:left="368" w:hanging="113"/>
              <w:rPr>
                <w:b/>
                <w:sz w:val="20"/>
                <w:szCs w:val="20"/>
              </w:rPr>
            </w:pPr>
            <w:r w:rsidRPr="008E4B80">
              <w:rPr>
                <w:b/>
                <w:sz w:val="20"/>
                <w:szCs w:val="20"/>
              </w:rPr>
              <w:t>Funding Year</w:t>
            </w:r>
          </w:p>
        </w:tc>
        <w:tc>
          <w:tcPr>
            <w:tcW w:w="4723" w:type="dxa"/>
            <w:gridSpan w:val="5"/>
          </w:tcPr>
          <w:p w:rsidR="00BB0E82" w:rsidP="00300AA0">
            <w:pPr>
              <w:pStyle w:val="TableParagraph"/>
              <w:spacing w:before="6"/>
              <w:ind w:left="740"/>
              <w:rPr>
                <w:b/>
                <w:sz w:val="20"/>
              </w:rPr>
            </w:pPr>
            <w:r>
              <w:rPr>
                <w:b/>
                <w:sz w:val="20"/>
              </w:rPr>
              <w:t xml:space="preserve">  Number of Resident/Fellow FTEs</w:t>
            </w:r>
          </w:p>
        </w:tc>
        <w:tc>
          <w:tcPr>
            <w:tcW w:w="1155" w:type="dxa"/>
            <w:vMerge w:val="restart"/>
          </w:tcPr>
          <w:p w:rsidR="00BB0E82" w:rsidP="00300AA0">
            <w:pPr>
              <w:pStyle w:val="TableParagraph"/>
              <w:spacing w:before="8"/>
              <w:rPr>
                <w:sz w:val="18"/>
              </w:rPr>
            </w:pPr>
          </w:p>
          <w:p w:rsidR="00BB0E82" w:rsidP="00300AA0">
            <w:pPr>
              <w:pStyle w:val="TableParagraph"/>
              <w:spacing w:line="264" w:lineRule="auto"/>
              <w:ind w:left="35" w:right="9" w:hanging="1"/>
              <w:jc w:val="center"/>
              <w:rPr>
                <w:b/>
                <w:sz w:val="20"/>
              </w:rPr>
            </w:pPr>
            <w:r>
              <w:rPr>
                <w:b/>
                <w:sz w:val="20"/>
              </w:rPr>
              <w:t>Total Number of FTEs in</w:t>
            </w:r>
            <w:r>
              <w:rPr>
                <w:b/>
                <w:spacing w:val="-9"/>
                <w:sz w:val="20"/>
              </w:rPr>
              <w:t xml:space="preserve"> </w:t>
            </w:r>
            <w:r>
              <w:rPr>
                <w:b/>
                <w:sz w:val="20"/>
              </w:rPr>
              <w:t>the Program</w:t>
            </w:r>
          </w:p>
        </w:tc>
        <w:tc>
          <w:tcPr>
            <w:tcW w:w="1165" w:type="dxa"/>
            <w:vMerge w:val="restart"/>
          </w:tcPr>
          <w:p w:rsidR="00BB0E82" w:rsidP="005F369E">
            <w:pPr>
              <w:pStyle w:val="TableParagraph"/>
              <w:spacing w:before="9"/>
              <w:jc w:val="center"/>
              <w:rPr>
                <w:sz w:val="29"/>
              </w:rPr>
            </w:pPr>
          </w:p>
          <w:p w:rsidR="00BB0E82" w:rsidP="005F369E">
            <w:pPr>
              <w:pStyle w:val="TableParagraph"/>
              <w:spacing w:line="264" w:lineRule="auto"/>
              <w:ind w:left="68" w:right="36" w:firstLine="33"/>
              <w:jc w:val="center"/>
              <w:rPr>
                <w:b/>
                <w:sz w:val="20"/>
              </w:rPr>
            </w:pPr>
            <w:r>
              <w:rPr>
                <w:b/>
                <w:sz w:val="20"/>
              </w:rPr>
              <w:t xml:space="preserve">Total </w:t>
            </w:r>
            <w:r w:rsidR="0048708C">
              <w:rPr>
                <w:b/>
                <w:sz w:val="20"/>
              </w:rPr>
              <w:t xml:space="preserve">Number of HRSA-Approved THCGME FTEs </w:t>
            </w:r>
          </w:p>
        </w:tc>
        <w:tc>
          <w:tcPr>
            <w:tcW w:w="1957" w:type="dxa"/>
            <w:tcBorders>
              <w:bottom w:val="nil"/>
            </w:tcBorders>
          </w:tcPr>
          <w:p w:rsidR="00BB0E82" w:rsidRPr="005F369E" w:rsidP="005F369E">
            <w:pPr>
              <w:pStyle w:val="TableParagraph"/>
              <w:spacing w:line="264" w:lineRule="auto"/>
              <w:ind w:left="35" w:right="9" w:hanging="1"/>
              <w:jc w:val="center"/>
              <w:rPr>
                <w:b/>
                <w:sz w:val="20"/>
              </w:rPr>
            </w:pPr>
            <w:r w:rsidRPr="005F369E">
              <w:rPr>
                <w:b/>
                <w:sz w:val="20"/>
              </w:rPr>
              <w:t>Total Number of New THCGME FTEs Requested with this NOFO Application</w:t>
            </w:r>
          </w:p>
        </w:tc>
      </w:tr>
      <w:tr w:rsidTr="005F369E">
        <w:tblPrEx>
          <w:tblW w:w="11943" w:type="dxa"/>
          <w:tblInd w:w="140" w:type="dxa"/>
          <w:tblLayout w:type="fixed"/>
          <w:tblCellMar>
            <w:left w:w="0" w:type="dxa"/>
            <w:right w:w="0" w:type="dxa"/>
          </w:tblCellMar>
          <w:tblLook w:val="01E0"/>
        </w:tblPrEx>
        <w:trPr>
          <w:trHeight w:val="828"/>
        </w:trPr>
        <w:tc>
          <w:tcPr>
            <w:tcW w:w="1796" w:type="dxa"/>
            <w:gridSpan w:val="2"/>
            <w:vMerge/>
            <w:tcBorders>
              <w:top w:val="nil"/>
            </w:tcBorders>
          </w:tcPr>
          <w:p w:rsidR="00BB0E82" w:rsidRPr="00AD50CE" w:rsidP="00300AA0"/>
        </w:tc>
        <w:tc>
          <w:tcPr>
            <w:tcW w:w="1147" w:type="dxa"/>
            <w:vMerge/>
            <w:tcBorders>
              <w:top w:val="nil"/>
            </w:tcBorders>
          </w:tcPr>
          <w:p w:rsidR="00BB0E82" w:rsidRPr="00AD50CE" w:rsidP="00300AA0"/>
        </w:tc>
        <w:tc>
          <w:tcPr>
            <w:tcW w:w="1009" w:type="dxa"/>
          </w:tcPr>
          <w:p w:rsidR="00BB0E82" w:rsidP="00300AA0">
            <w:pPr>
              <w:pStyle w:val="TableParagraph"/>
              <w:rPr>
                <w:sz w:val="20"/>
              </w:rPr>
            </w:pPr>
          </w:p>
          <w:p w:rsidR="00BB0E82" w:rsidRPr="008E4B80" w:rsidP="00300AA0">
            <w:pPr>
              <w:pStyle w:val="TableParagraph"/>
              <w:spacing w:before="6"/>
              <w:rPr>
                <w:sz w:val="20"/>
                <w:szCs w:val="20"/>
              </w:rPr>
            </w:pPr>
          </w:p>
          <w:p w:rsidR="00BB0E82" w:rsidRPr="008E4B80" w:rsidP="00300AA0">
            <w:pPr>
              <w:pStyle w:val="TableParagraph"/>
              <w:ind w:left="159"/>
              <w:rPr>
                <w:b/>
                <w:sz w:val="20"/>
                <w:szCs w:val="20"/>
              </w:rPr>
            </w:pPr>
            <w:r w:rsidRPr="008E4B80">
              <w:rPr>
                <w:b/>
                <w:sz w:val="20"/>
                <w:szCs w:val="20"/>
              </w:rPr>
              <w:t>PGY-1</w:t>
            </w:r>
          </w:p>
        </w:tc>
        <w:tc>
          <w:tcPr>
            <w:tcW w:w="925" w:type="dxa"/>
          </w:tcPr>
          <w:p w:rsidR="00BB0E82" w:rsidP="00300AA0">
            <w:pPr>
              <w:pStyle w:val="TableParagraph"/>
              <w:rPr>
                <w:sz w:val="20"/>
              </w:rPr>
            </w:pPr>
          </w:p>
          <w:p w:rsidR="00BB0E82" w:rsidRPr="008E4B80" w:rsidP="00300AA0">
            <w:pPr>
              <w:pStyle w:val="TableParagraph"/>
              <w:spacing w:before="6"/>
              <w:rPr>
                <w:sz w:val="20"/>
                <w:szCs w:val="20"/>
              </w:rPr>
            </w:pPr>
          </w:p>
          <w:p w:rsidR="00BB0E82" w:rsidRPr="008E4B80" w:rsidP="00300AA0">
            <w:pPr>
              <w:pStyle w:val="TableParagraph"/>
              <w:ind w:left="168"/>
              <w:rPr>
                <w:b/>
                <w:sz w:val="20"/>
                <w:szCs w:val="20"/>
              </w:rPr>
            </w:pPr>
            <w:r w:rsidRPr="008E4B80">
              <w:rPr>
                <w:b/>
                <w:sz w:val="20"/>
                <w:szCs w:val="20"/>
              </w:rPr>
              <w:t>PGY-2</w:t>
            </w:r>
          </w:p>
        </w:tc>
        <w:tc>
          <w:tcPr>
            <w:tcW w:w="925" w:type="dxa"/>
          </w:tcPr>
          <w:p w:rsidR="00BB0E82" w:rsidP="00300AA0">
            <w:pPr>
              <w:pStyle w:val="TableParagraph"/>
              <w:rPr>
                <w:sz w:val="20"/>
              </w:rPr>
            </w:pPr>
          </w:p>
          <w:p w:rsidR="00BB0E82" w:rsidRPr="008E4B80" w:rsidP="00300AA0">
            <w:pPr>
              <w:pStyle w:val="TableParagraph"/>
              <w:spacing w:before="6"/>
              <w:rPr>
                <w:sz w:val="20"/>
                <w:szCs w:val="20"/>
              </w:rPr>
            </w:pPr>
          </w:p>
          <w:p w:rsidR="00BB0E82" w:rsidRPr="008E4B80" w:rsidP="00300AA0">
            <w:pPr>
              <w:pStyle w:val="TableParagraph"/>
              <w:ind w:left="168"/>
              <w:rPr>
                <w:b/>
                <w:sz w:val="20"/>
                <w:szCs w:val="20"/>
              </w:rPr>
            </w:pPr>
            <w:r w:rsidRPr="008E4B80">
              <w:rPr>
                <w:b/>
                <w:sz w:val="20"/>
                <w:szCs w:val="20"/>
              </w:rPr>
              <w:t>PGY-3</w:t>
            </w:r>
          </w:p>
        </w:tc>
        <w:tc>
          <w:tcPr>
            <w:tcW w:w="925" w:type="dxa"/>
          </w:tcPr>
          <w:p w:rsidR="00BB0E82" w:rsidP="00300AA0">
            <w:pPr>
              <w:pStyle w:val="TableParagraph"/>
              <w:rPr>
                <w:sz w:val="20"/>
              </w:rPr>
            </w:pPr>
          </w:p>
          <w:p w:rsidR="00BB0E82" w:rsidRPr="008E4B80" w:rsidP="00300AA0">
            <w:pPr>
              <w:pStyle w:val="TableParagraph"/>
              <w:spacing w:before="6"/>
              <w:rPr>
                <w:sz w:val="20"/>
                <w:szCs w:val="20"/>
              </w:rPr>
            </w:pPr>
          </w:p>
          <w:p w:rsidR="00BB0E82" w:rsidRPr="008E4B80" w:rsidP="00300AA0">
            <w:pPr>
              <w:pStyle w:val="TableParagraph"/>
              <w:ind w:left="167"/>
              <w:rPr>
                <w:b/>
                <w:sz w:val="20"/>
                <w:szCs w:val="20"/>
              </w:rPr>
            </w:pPr>
            <w:r w:rsidRPr="008E4B80">
              <w:rPr>
                <w:b/>
                <w:sz w:val="20"/>
                <w:szCs w:val="20"/>
              </w:rPr>
              <w:t>PGY-4</w:t>
            </w:r>
          </w:p>
        </w:tc>
        <w:tc>
          <w:tcPr>
            <w:tcW w:w="939" w:type="dxa"/>
          </w:tcPr>
          <w:p w:rsidR="00BB0E82" w:rsidP="00300AA0">
            <w:pPr>
              <w:pStyle w:val="TableParagraph"/>
              <w:rPr>
                <w:sz w:val="20"/>
              </w:rPr>
            </w:pPr>
          </w:p>
          <w:p w:rsidR="00BB0E82" w:rsidRPr="008E4B80" w:rsidP="00300AA0">
            <w:pPr>
              <w:pStyle w:val="TableParagraph"/>
              <w:spacing w:before="6"/>
              <w:rPr>
                <w:sz w:val="20"/>
                <w:szCs w:val="20"/>
              </w:rPr>
            </w:pPr>
          </w:p>
          <w:p w:rsidR="00BB0E82" w:rsidRPr="008E4B80" w:rsidP="00300AA0">
            <w:pPr>
              <w:pStyle w:val="TableParagraph"/>
              <w:ind w:left="166"/>
              <w:rPr>
                <w:b/>
                <w:sz w:val="20"/>
                <w:szCs w:val="20"/>
              </w:rPr>
            </w:pPr>
            <w:r w:rsidRPr="008E4B80">
              <w:rPr>
                <w:b/>
                <w:sz w:val="20"/>
                <w:szCs w:val="20"/>
              </w:rPr>
              <w:t>PGY-5</w:t>
            </w:r>
          </w:p>
        </w:tc>
        <w:tc>
          <w:tcPr>
            <w:tcW w:w="1155" w:type="dxa"/>
            <w:vMerge/>
            <w:tcBorders>
              <w:top w:val="nil"/>
            </w:tcBorders>
          </w:tcPr>
          <w:p w:rsidR="00BB0E82" w:rsidP="00300AA0">
            <w:pPr>
              <w:rPr>
                <w:sz w:val="2"/>
                <w:szCs w:val="2"/>
              </w:rPr>
            </w:pPr>
          </w:p>
        </w:tc>
        <w:tc>
          <w:tcPr>
            <w:tcW w:w="1165" w:type="dxa"/>
            <w:vMerge/>
            <w:tcBorders>
              <w:top w:val="nil"/>
            </w:tcBorders>
          </w:tcPr>
          <w:p w:rsidR="00BB0E82" w:rsidP="00300AA0">
            <w:pPr>
              <w:rPr>
                <w:sz w:val="2"/>
                <w:szCs w:val="2"/>
              </w:rPr>
            </w:pPr>
          </w:p>
        </w:tc>
        <w:tc>
          <w:tcPr>
            <w:tcW w:w="1957" w:type="dxa"/>
            <w:tcBorders>
              <w:top w:val="nil"/>
            </w:tcBorders>
          </w:tcPr>
          <w:p w:rsidR="00BB0E82" w:rsidP="0048708C">
            <w:pPr>
              <w:rPr>
                <w:sz w:val="2"/>
                <w:szCs w:val="2"/>
              </w:rPr>
            </w:pPr>
            <w:r>
              <w:rPr>
                <w:sz w:val="2"/>
                <w:szCs w:val="2"/>
              </w:rPr>
              <w:t>t</w:t>
            </w:r>
          </w:p>
        </w:tc>
      </w:tr>
      <w:tr w:rsidTr="005F369E">
        <w:tblPrEx>
          <w:tblW w:w="11943" w:type="dxa"/>
          <w:tblInd w:w="140" w:type="dxa"/>
          <w:tblLayout w:type="fixed"/>
          <w:tblCellMar>
            <w:left w:w="0" w:type="dxa"/>
            <w:right w:w="0" w:type="dxa"/>
          </w:tblCellMar>
          <w:tblLook w:val="01E0"/>
        </w:tblPrEx>
        <w:trPr>
          <w:trHeight w:val="268"/>
        </w:trPr>
        <w:tc>
          <w:tcPr>
            <w:tcW w:w="1796" w:type="dxa"/>
            <w:gridSpan w:val="2"/>
            <w:vAlign w:val="bottom"/>
          </w:tcPr>
          <w:p w:rsidR="00BB0E82" w:rsidRPr="0055702F" w:rsidP="00D87CE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shd w:val="clear" w:color="auto" w:fill="C0C0C0"/>
          </w:tcPr>
          <w:p w:rsidR="00BB0E82" w:rsidP="00D87CE5">
            <w:pPr>
              <w:pStyle w:val="TableParagraph"/>
              <w:rPr>
                <w:sz w:val="18"/>
              </w:rPr>
            </w:pPr>
          </w:p>
        </w:tc>
        <w:tc>
          <w:tcPr>
            <w:tcW w:w="1009"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39" w:type="dxa"/>
          </w:tcPr>
          <w:p w:rsidR="00BB0E82" w:rsidP="00D87CE5">
            <w:pPr>
              <w:pStyle w:val="TableParagraph"/>
              <w:rPr>
                <w:sz w:val="18"/>
              </w:rPr>
            </w:pPr>
          </w:p>
        </w:tc>
        <w:tc>
          <w:tcPr>
            <w:tcW w:w="1155" w:type="dxa"/>
          </w:tcPr>
          <w:p w:rsidR="00BB0E82" w:rsidP="00D87CE5">
            <w:pPr>
              <w:pStyle w:val="TableParagraph"/>
              <w:rPr>
                <w:sz w:val="18"/>
              </w:rPr>
            </w:pPr>
          </w:p>
        </w:tc>
        <w:tc>
          <w:tcPr>
            <w:tcW w:w="1165" w:type="dxa"/>
          </w:tcPr>
          <w:p w:rsidR="00BB0E82" w:rsidP="00D87CE5">
            <w:pPr>
              <w:pStyle w:val="TableParagraph"/>
              <w:rPr>
                <w:sz w:val="18"/>
              </w:rPr>
            </w:pPr>
          </w:p>
        </w:tc>
        <w:tc>
          <w:tcPr>
            <w:tcW w:w="1957" w:type="dxa"/>
            <w:tcBorders>
              <w:bottom w:val="single" w:sz="4" w:space="0" w:color="auto"/>
            </w:tcBorders>
          </w:tcPr>
          <w:p w:rsidR="00BB0E82" w:rsidP="00D87CE5">
            <w:pPr>
              <w:pStyle w:val="TableParagraph"/>
              <w:rPr>
                <w:sz w:val="18"/>
              </w:rPr>
            </w:pPr>
          </w:p>
        </w:tc>
      </w:tr>
      <w:tr w:rsidTr="005F369E">
        <w:tblPrEx>
          <w:tblW w:w="11943" w:type="dxa"/>
          <w:tblInd w:w="140" w:type="dxa"/>
          <w:tblLayout w:type="fixed"/>
          <w:tblCellMar>
            <w:left w:w="0" w:type="dxa"/>
            <w:right w:w="0" w:type="dxa"/>
          </w:tblCellMar>
          <w:tblLook w:val="01E0"/>
        </w:tblPrEx>
        <w:trPr>
          <w:trHeight w:val="268"/>
        </w:trPr>
        <w:tc>
          <w:tcPr>
            <w:tcW w:w="1796" w:type="dxa"/>
            <w:gridSpan w:val="2"/>
            <w:vAlign w:val="bottom"/>
          </w:tcPr>
          <w:p w:rsidR="00BB0E82" w:rsidRPr="0055702F" w:rsidP="00D87CE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shd w:val="clear" w:color="auto" w:fill="C0C0C0"/>
          </w:tcPr>
          <w:p w:rsidR="00BB0E82" w:rsidP="00D87CE5">
            <w:pPr>
              <w:pStyle w:val="TableParagraph"/>
              <w:rPr>
                <w:sz w:val="18"/>
              </w:rPr>
            </w:pPr>
          </w:p>
        </w:tc>
        <w:tc>
          <w:tcPr>
            <w:tcW w:w="1009"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39" w:type="dxa"/>
          </w:tcPr>
          <w:p w:rsidR="00BB0E82" w:rsidP="00D87CE5">
            <w:pPr>
              <w:pStyle w:val="TableParagraph"/>
              <w:rPr>
                <w:sz w:val="18"/>
              </w:rPr>
            </w:pPr>
          </w:p>
        </w:tc>
        <w:tc>
          <w:tcPr>
            <w:tcW w:w="1155" w:type="dxa"/>
          </w:tcPr>
          <w:p w:rsidR="00BB0E82" w:rsidP="00D87CE5">
            <w:pPr>
              <w:pStyle w:val="TableParagraph"/>
              <w:rPr>
                <w:sz w:val="18"/>
              </w:rPr>
            </w:pPr>
          </w:p>
        </w:tc>
        <w:tc>
          <w:tcPr>
            <w:tcW w:w="1165" w:type="dxa"/>
          </w:tcPr>
          <w:p w:rsidR="00BB0E82" w:rsidP="00D87CE5">
            <w:pPr>
              <w:pStyle w:val="TableParagraph"/>
              <w:rPr>
                <w:sz w:val="18"/>
              </w:rPr>
            </w:pPr>
          </w:p>
        </w:tc>
        <w:tc>
          <w:tcPr>
            <w:tcW w:w="1957" w:type="dxa"/>
            <w:tcBorders>
              <w:top w:val="single" w:sz="4" w:space="0" w:color="auto"/>
            </w:tcBorders>
          </w:tcPr>
          <w:p w:rsidR="00BB0E82" w:rsidP="00D87CE5">
            <w:pPr>
              <w:pStyle w:val="TableParagraph"/>
              <w:rPr>
                <w:sz w:val="18"/>
              </w:rPr>
            </w:pPr>
          </w:p>
        </w:tc>
      </w:tr>
      <w:tr w:rsidTr="005F369E">
        <w:tblPrEx>
          <w:tblW w:w="11943" w:type="dxa"/>
          <w:tblInd w:w="140" w:type="dxa"/>
          <w:tblLayout w:type="fixed"/>
          <w:tblCellMar>
            <w:left w:w="0" w:type="dxa"/>
            <w:right w:w="0" w:type="dxa"/>
          </w:tblCellMar>
          <w:tblLook w:val="01E0"/>
        </w:tblPrEx>
        <w:trPr>
          <w:trHeight w:val="268"/>
        </w:trPr>
        <w:tc>
          <w:tcPr>
            <w:tcW w:w="1796" w:type="dxa"/>
            <w:gridSpan w:val="2"/>
            <w:vAlign w:val="bottom"/>
          </w:tcPr>
          <w:p w:rsidR="00BB0E82" w:rsidRPr="0055702F" w:rsidP="00D87CE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shd w:val="clear" w:color="auto" w:fill="C0C0C0"/>
          </w:tcPr>
          <w:p w:rsidR="00BB0E82" w:rsidP="00D87CE5">
            <w:pPr>
              <w:pStyle w:val="TableParagraph"/>
              <w:rPr>
                <w:sz w:val="18"/>
              </w:rPr>
            </w:pPr>
          </w:p>
        </w:tc>
        <w:tc>
          <w:tcPr>
            <w:tcW w:w="1009"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39" w:type="dxa"/>
          </w:tcPr>
          <w:p w:rsidR="00BB0E82" w:rsidP="00D87CE5">
            <w:pPr>
              <w:pStyle w:val="TableParagraph"/>
              <w:rPr>
                <w:sz w:val="18"/>
              </w:rPr>
            </w:pPr>
          </w:p>
        </w:tc>
        <w:tc>
          <w:tcPr>
            <w:tcW w:w="1155" w:type="dxa"/>
          </w:tcPr>
          <w:p w:rsidR="00BB0E82" w:rsidP="00D87CE5">
            <w:pPr>
              <w:pStyle w:val="TableParagraph"/>
              <w:rPr>
                <w:sz w:val="18"/>
              </w:rPr>
            </w:pPr>
          </w:p>
        </w:tc>
        <w:tc>
          <w:tcPr>
            <w:tcW w:w="1165" w:type="dxa"/>
          </w:tcPr>
          <w:p w:rsidR="00BB0E82" w:rsidP="00D87CE5">
            <w:pPr>
              <w:pStyle w:val="TableParagraph"/>
              <w:rPr>
                <w:sz w:val="18"/>
              </w:rPr>
            </w:pPr>
          </w:p>
        </w:tc>
        <w:tc>
          <w:tcPr>
            <w:tcW w:w="1957" w:type="dxa"/>
          </w:tcPr>
          <w:p w:rsidR="00BB0E82" w:rsidP="00D87CE5">
            <w:pPr>
              <w:pStyle w:val="TableParagraph"/>
              <w:rPr>
                <w:sz w:val="18"/>
              </w:rPr>
            </w:pPr>
          </w:p>
        </w:tc>
      </w:tr>
      <w:tr w:rsidTr="005F369E">
        <w:tblPrEx>
          <w:tblW w:w="11943" w:type="dxa"/>
          <w:tblInd w:w="140" w:type="dxa"/>
          <w:tblLayout w:type="fixed"/>
          <w:tblCellMar>
            <w:left w:w="0" w:type="dxa"/>
            <w:right w:w="0" w:type="dxa"/>
          </w:tblCellMar>
          <w:tblLook w:val="01E0"/>
        </w:tblPrEx>
        <w:trPr>
          <w:trHeight w:val="268"/>
        </w:trPr>
        <w:tc>
          <w:tcPr>
            <w:tcW w:w="1796" w:type="dxa"/>
            <w:gridSpan w:val="2"/>
            <w:vAlign w:val="bottom"/>
          </w:tcPr>
          <w:p w:rsidR="00BB0E82" w:rsidRPr="0055702F" w:rsidP="00D87CE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shd w:val="clear" w:color="auto" w:fill="C0C0C0"/>
          </w:tcPr>
          <w:p w:rsidR="00BB0E82" w:rsidP="00D87CE5">
            <w:pPr>
              <w:pStyle w:val="TableParagraph"/>
              <w:rPr>
                <w:sz w:val="18"/>
              </w:rPr>
            </w:pPr>
          </w:p>
        </w:tc>
        <w:tc>
          <w:tcPr>
            <w:tcW w:w="1009"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39" w:type="dxa"/>
          </w:tcPr>
          <w:p w:rsidR="00BB0E82" w:rsidP="00D87CE5">
            <w:pPr>
              <w:pStyle w:val="TableParagraph"/>
              <w:rPr>
                <w:sz w:val="18"/>
              </w:rPr>
            </w:pPr>
          </w:p>
        </w:tc>
        <w:tc>
          <w:tcPr>
            <w:tcW w:w="1155" w:type="dxa"/>
          </w:tcPr>
          <w:p w:rsidR="00BB0E82" w:rsidP="00D87CE5">
            <w:pPr>
              <w:pStyle w:val="TableParagraph"/>
              <w:rPr>
                <w:sz w:val="18"/>
              </w:rPr>
            </w:pPr>
          </w:p>
        </w:tc>
        <w:tc>
          <w:tcPr>
            <w:tcW w:w="1165" w:type="dxa"/>
          </w:tcPr>
          <w:p w:rsidR="00BB0E82" w:rsidP="00D87CE5">
            <w:pPr>
              <w:pStyle w:val="TableParagraph"/>
              <w:rPr>
                <w:sz w:val="18"/>
              </w:rPr>
            </w:pPr>
          </w:p>
        </w:tc>
        <w:tc>
          <w:tcPr>
            <w:tcW w:w="1957" w:type="dxa"/>
          </w:tcPr>
          <w:p w:rsidR="00BB0E82" w:rsidP="00D87CE5">
            <w:pPr>
              <w:pStyle w:val="TableParagraph"/>
              <w:rPr>
                <w:sz w:val="18"/>
              </w:rPr>
            </w:pPr>
          </w:p>
        </w:tc>
      </w:tr>
      <w:tr w:rsidTr="005F369E">
        <w:tblPrEx>
          <w:tblW w:w="11943" w:type="dxa"/>
          <w:tblInd w:w="140" w:type="dxa"/>
          <w:tblLayout w:type="fixed"/>
          <w:tblCellMar>
            <w:left w:w="0" w:type="dxa"/>
            <w:right w:w="0" w:type="dxa"/>
          </w:tblCellMar>
          <w:tblLook w:val="01E0"/>
        </w:tblPrEx>
        <w:trPr>
          <w:trHeight w:val="268"/>
        </w:trPr>
        <w:tc>
          <w:tcPr>
            <w:tcW w:w="1796" w:type="dxa"/>
            <w:gridSpan w:val="2"/>
            <w:vAlign w:val="bottom"/>
          </w:tcPr>
          <w:p w:rsidR="00BB0E82" w:rsidRPr="0055702F" w:rsidP="00D87CE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tcPr>
          <w:p w:rsidR="00BB0E82" w:rsidP="00D87CE5">
            <w:pPr>
              <w:pStyle w:val="TableParagraph"/>
              <w:spacing w:before="11" w:line="228" w:lineRule="exact"/>
              <w:ind w:left="32"/>
              <w:rPr>
                <w:sz w:val="20"/>
              </w:rPr>
            </w:pPr>
            <w:r>
              <w:rPr>
                <w:sz w:val="20"/>
              </w:rPr>
              <w:t>Year 1</w:t>
            </w:r>
          </w:p>
        </w:tc>
        <w:tc>
          <w:tcPr>
            <w:tcW w:w="1009"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39" w:type="dxa"/>
          </w:tcPr>
          <w:p w:rsidR="00BB0E82" w:rsidP="00D87CE5">
            <w:pPr>
              <w:pStyle w:val="TableParagraph"/>
              <w:rPr>
                <w:sz w:val="18"/>
              </w:rPr>
            </w:pPr>
          </w:p>
        </w:tc>
        <w:tc>
          <w:tcPr>
            <w:tcW w:w="1155" w:type="dxa"/>
          </w:tcPr>
          <w:p w:rsidR="00BB0E82" w:rsidP="00D87CE5">
            <w:pPr>
              <w:pStyle w:val="TableParagraph"/>
              <w:rPr>
                <w:sz w:val="18"/>
              </w:rPr>
            </w:pPr>
          </w:p>
        </w:tc>
        <w:tc>
          <w:tcPr>
            <w:tcW w:w="1165" w:type="dxa"/>
          </w:tcPr>
          <w:p w:rsidR="00BB0E82" w:rsidP="00D87CE5">
            <w:pPr>
              <w:pStyle w:val="TableParagraph"/>
              <w:rPr>
                <w:sz w:val="18"/>
              </w:rPr>
            </w:pPr>
          </w:p>
        </w:tc>
        <w:tc>
          <w:tcPr>
            <w:tcW w:w="1957" w:type="dxa"/>
          </w:tcPr>
          <w:p w:rsidR="00BB0E82" w:rsidP="00D87CE5">
            <w:pPr>
              <w:pStyle w:val="TableParagraph"/>
              <w:rPr>
                <w:sz w:val="18"/>
              </w:rPr>
            </w:pPr>
          </w:p>
        </w:tc>
      </w:tr>
      <w:tr w:rsidTr="005F369E">
        <w:tblPrEx>
          <w:tblW w:w="11943" w:type="dxa"/>
          <w:tblInd w:w="140" w:type="dxa"/>
          <w:tblLayout w:type="fixed"/>
          <w:tblCellMar>
            <w:left w:w="0" w:type="dxa"/>
            <w:right w:w="0" w:type="dxa"/>
          </w:tblCellMar>
          <w:tblLook w:val="01E0"/>
        </w:tblPrEx>
        <w:trPr>
          <w:trHeight w:val="284"/>
        </w:trPr>
        <w:tc>
          <w:tcPr>
            <w:tcW w:w="1796" w:type="dxa"/>
            <w:gridSpan w:val="2"/>
            <w:vAlign w:val="bottom"/>
          </w:tcPr>
          <w:p w:rsidR="00BB0E82" w:rsidRPr="0055702F" w:rsidP="00D87CE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tcPr>
          <w:p w:rsidR="00BB0E82" w:rsidP="00D87CE5">
            <w:pPr>
              <w:pStyle w:val="TableParagraph"/>
              <w:spacing w:before="18"/>
              <w:ind w:left="32"/>
              <w:rPr>
                <w:sz w:val="20"/>
              </w:rPr>
            </w:pPr>
            <w:r>
              <w:rPr>
                <w:sz w:val="20"/>
              </w:rPr>
              <w:t>Year 2</w:t>
            </w:r>
          </w:p>
        </w:tc>
        <w:tc>
          <w:tcPr>
            <w:tcW w:w="1009"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39" w:type="dxa"/>
          </w:tcPr>
          <w:p w:rsidR="00BB0E82" w:rsidP="00D87CE5">
            <w:pPr>
              <w:pStyle w:val="TableParagraph"/>
              <w:rPr>
                <w:sz w:val="18"/>
              </w:rPr>
            </w:pPr>
          </w:p>
        </w:tc>
        <w:tc>
          <w:tcPr>
            <w:tcW w:w="1155" w:type="dxa"/>
          </w:tcPr>
          <w:p w:rsidR="00BB0E82" w:rsidP="00D87CE5">
            <w:pPr>
              <w:pStyle w:val="TableParagraph"/>
              <w:rPr>
                <w:sz w:val="18"/>
              </w:rPr>
            </w:pPr>
          </w:p>
        </w:tc>
        <w:tc>
          <w:tcPr>
            <w:tcW w:w="1165" w:type="dxa"/>
          </w:tcPr>
          <w:p w:rsidR="00BB0E82" w:rsidP="00D87CE5">
            <w:pPr>
              <w:pStyle w:val="TableParagraph"/>
              <w:rPr>
                <w:sz w:val="18"/>
              </w:rPr>
            </w:pPr>
          </w:p>
        </w:tc>
        <w:tc>
          <w:tcPr>
            <w:tcW w:w="1957" w:type="dxa"/>
          </w:tcPr>
          <w:p w:rsidR="00BB0E82" w:rsidP="00D87CE5">
            <w:pPr>
              <w:pStyle w:val="TableParagraph"/>
              <w:rPr>
                <w:sz w:val="18"/>
              </w:rPr>
            </w:pPr>
          </w:p>
        </w:tc>
      </w:tr>
      <w:tr w:rsidTr="005F369E">
        <w:tblPrEx>
          <w:tblW w:w="11943" w:type="dxa"/>
          <w:tblInd w:w="140" w:type="dxa"/>
          <w:tblLayout w:type="fixed"/>
          <w:tblCellMar>
            <w:left w:w="0" w:type="dxa"/>
            <w:right w:w="0" w:type="dxa"/>
          </w:tblCellMar>
          <w:tblLook w:val="01E0"/>
        </w:tblPrEx>
        <w:trPr>
          <w:trHeight w:val="268"/>
        </w:trPr>
        <w:tc>
          <w:tcPr>
            <w:tcW w:w="1796" w:type="dxa"/>
            <w:gridSpan w:val="2"/>
            <w:vAlign w:val="bottom"/>
          </w:tcPr>
          <w:p w:rsidR="00BB0E82" w:rsidRPr="0055702F" w:rsidP="00D87CE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tcPr>
          <w:p w:rsidR="00BB0E82" w:rsidP="00D87CE5">
            <w:pPr>
              <w:pStyle w:val="TableParagraph"/>
              <w:spacing w:before="11" w:line="228" w:lineRule="exact"/>
              <w:ind w:left="32"/>
              <w:rPr>
                <w:sz w:val="20"/>
              </w:rPr>
            </w:pPr>
            <w:r>
              <w:rPr>
                <w:sz w:val="20"/>
              </w:rPr>
              <w:t>Year 3</w:t>
            </w:r>
          </w:p>
        </w:tc>
        <w:tc>
          <w:tcPr>
            <w:tcW w:w="1009"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39" w:type="dxa"/>
          </w:tcPr>
          <w:p w:rsidR="00BB0E82" w:rsidP="00D87CE5">
            <w:pPr>
              <w:pStyle w:val="TableParagraph"/>
              <w:rPr>
                <w:sz w:val="18"/>
              </w:rPr>
            </w:pPr>
          </w:p>
        </w:tc>
        <w:tc>
          <w:tcPr>
            <w:tcW w:w="1155" w:type="dxa"/>
          </w:tcPr>
          <w:p w:rsidR="00BB0E82" w:rsidP="00D87CE5">
            <w:pPr>
              <w:pStyle w:val="TableParagraph"/>
              <w:rPr>
                <w:sz w:val="18"/>
              </w:rPr>
            </w:pPr>
          </w:p>
        </w:tc>
        <w:tc>
          <w:tcPr>
            <w:tcW w:w="1165" w:type="dxa"/>
          </w:tcPr>
          <w:p w:rsidR="00BB0E82" w:rsidP="00D87CE5">
            <w:pPr>
              <w:pStyle w:val="TableParagraph"/>
              <w:rPr>
                <w:sz w:val="18"/>
              </w:rPr>
            </w:pPr>
          </w:p>
        </w:tc>
        <w:tc>
          <w:tcPr>
            <w:tcW w:w="1957" w:type="dxa"/>
          </w:tcPr>
          <w:p w:rsidR="00BB0E82" w:rsidP="00D87CE5">
            <w:pPr>
              <w:pStyle w:val="TableParagraph"/>
              <w:rPr>
                <w:sz w:val="18"/>
              </w:rPr>
            </w:pPr>
          </w:p>
        </w:tc>
      </w:tr>
      <w:tr w:rsidTr="005F369E">
        <w:tblPrEx>
          <w:tblW w:w="11943" w:type="dxa"/>
          <w:tblInd w:w="140" w:type="dxa"/>
          <w:tblLayout w:type="fixed"/>
          <w:tblCellMar>
            <w:left w:w="0" w:type="dxa"/>
            <w:right w:w="0" w:type="dxa"/>
          </w:tblCellMar>
          <w:tblLook w:val="01E0"/>
        </w:tblPrEx>
        <w:trPr>
          <w:trHeight w:val="268"/>
        </w:trPr>
        <w:tc>
          <w:tcPr>
            <w:tcW w:w="1796" w:type="dxa"/>
            <w:gridSpan w:val="2"/>
            <w:vAlign w:val="bottom"/>
          </w:tcPr>
          <w:p w:rsidR="00BB0E82" w:rsidRPr="0055702F" w:rsidP="00D87CE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tcPr>
          <w:p w:rsidR="00BB0E82" w:rsidP="00D87CE5">
            <w:pPr>
              <w:pStyle w:val="TableParagraph"/>
              <w:spacing w:before="11" w:line="228" w:lineRule="exact"/>
              <w:ind w:left="32"/>
              <w:rPr>
                <w:sz w:val="20"/>
              </w:rPr>
            </w:pPr>
            <w:r>
              <w:rPr>
                <w:sz w:val="20"/>
              </w:rPr>
              <w:t>Year 4</w:t>
            </w:r>
          </w:p>
        </w:tc>
        <w:tc>
          <w:tcPr>
            <w:tcW w:w="1009"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39" w:type="dxa"/>
          </w:tcPr>
          <w:p w:rsidR="00BB0E82" w:rsidP="00D87CE5">
            <w:pPr>
              <w:pStyle w:val="TableParagraph"/>
              <w:rPr>
                <w:sz w:val="18"/>
              </w:rPr>
            </w:pPr>
          </w:p>
        </w:tc>
        <w:tc>
          <w:tcPr>
            <w:tcW w:w="1155" w:type="dxa"/>
          </w:tcPr>
          <w:p w:rsidR="00BB0E82" w:rsidP="00D87CE5">
            <w:pPr>
              <w:pStyle w:val="TableParagraph"/>
              <w:rPr>
                <w:sz w:val="18"/>
              </w:rPr>
            </w:pPr>
          </w:p>
        </w:tc>
        <w:tc>
          <w:tcPr>
            <w:tcW w:w="1165" w:type="dxa"/>
          </w:tcPr>
          <w:p w:rsidR="00BB0E82" w:rsidP="00D87CE5">
            <w:pPr>
              <w:pStyle w:val="TableParagraph"/>
              <w:rPr>
                <w:sz w:val="18"/>
              </w:rPr>
            </w:pPr>
          </w:p>
        </w:tc>
        <w:tc>
          <w:tcPr>
            <w:tcW w:w="1957" w:type="dxa"/>
          </w:tcPr>
          <w:p w:rsidR="00BB0E82" w:rsidP="00D87CE5">
            <w:pPr>
              <w:pStyle w:val="TableParagraph"/>
              <w:rPr>
                <w:sz w:val="18"/>
              </w:rPr>
            </w:pPr>
          </w:p>
        </w:tc>
      </w:tr>
      <w:tr w:rsidTr="005F369E">
        <w:tblPrEx>
          <w:tblW w:w="11943" w:type="dxa"/>
          <w:tblInd w:w="140" w:type="dxa"/>
          <w:tblLayout w:type="fixed"/>
          <w:tblCellMar>
            <w:left w:w="0" w:type="dxa"/>
            <w:right w:w="0" w:type="dxa"/>
          </w:tblCellMar>
          <w:tblLook w:val="01E0"/>
        </w:tblPrEx>
        <w:trPr>
          <w:trHeight w:val="268"/>
        </w:trPr>
        <w:tc>
          <w:tcPr>
            <w:tcW w:w="1796" w:type="dxa"/>
            <w:gridSpan w:val="2"/>
            <w:vAlign w:val="bottom"/>
          </w:tcPr>
          <w:p w:rsidR="00BB0E82" w:rsidRPr="0055702F" w:rsidP="00D87CE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tcPr>
          <w:p w:rsidR="00BB0E82" w:rsidP="00D87CE5">
            <w:pPr>
              <w:pStyle w:val="TableParagraph"/>
              <w:spacing w:before="11" w:line="228" w:lineRule="exact"/>
              <w:ind w:left="32"/>
              <w:rPr>
                <w:sz w:val="20"/>
              </w:rPr>
            </w:pPr>
            <w:r>
              <w:rPr>
                <w:sz w:val="20"/>
              </w:rPr>
              <w:t>Year 5</w:t>
            </w:r>
          </w:p>
        </w:tc>
        <w:tc>
          <w:tcPr>
            <w:tcW w:w="1009"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25" w:type="dxa"/>
          </w:tcPr>
          <w:p w:rsidR="00BB0E82" w:rsidP="00D87CE5">
            <w:pPr>
              <w:pStyle w:val="TableParagraph"/>
              <w:rPr>
                <w:sz w:val="18"/>
              </w:rPr>
            </w:pPr>
          </w:p>
        </w:tc>
        <w:tc>
          <w:tcPr>
            <w:tcW w:w="939" w:type="dxa"/>
          </w:tcPr>
          <w:p w:rsidR="00BB0E82" w:rsidP="00D87CE5">
            <w:pPr>
              <w:pStyle w:val="TableParagraph"/>
              <w:rPr>
                <w:sz w:val="18"/>
              </w:rPr>
            </w:pPr>
          </w:p>
        </w:tc>
        <w:tc>
          <w:tcPr>
            <w:tcW w:w="1155" w:type="dxa"/>
          </w:tcPr>
          <w:p w:rsidR="00BB0E82" w:rsidP="00D87CE5">
            <w:pPr>
              <w:pStyle w:val="TableParagraph"/>
              <w:rPr>
                <w:sz w:val="18"/>
              </w:rPr>
            </w:pPr>
          </w:p>
        </w:tc>
        <w:tc>
          <w:tcPr>
            <w:tcW w:w="1165" w:type="dxa"/>
          </w:tcPr>
          <w:p w:rsidR="00BB0E82" w:rsidP="00D87CE5">
            <w:pPr>
              <w:pStyle w:val="TableParagraph"/>
              <w:rPr>
                <w:sz w:val="18"/>
              </w:rPr>
            </w:pPr>
          </w:p>
        </w:tc>
        <w:tc>
          <w:tcPr>
            <w:tcW w:w="1957" w:type="dxa"/>
          </w:tcPr>
          <w:p w:rsidR="00BB0E82" w:rsidP="00D87CE5">
            <w:pPr>
              <w:pStyle w:val="TableParagraph"/>
              <w:rPr>
                <w:sz w:val="18"/>
              </w:rPr>
            </w:pPr>
          </w:p>
        </w:tc>
      </w:tr>
    </w:tbl>
    <w:p w:rsidR="00D87CE5" w:rsidP="00B27800">
      <w:pPr>
        <w:pStyle w:val="BodyText"/>
        <w:tabs>
          <w:tab w:val="left" w:pos="7110"/>
        </w:tabs>
        <w:jc w:val="center"/>
      </w:pPr>
      <w:r>
        <w:t>OMB 0915-0367                                                                                                          Expiration Date:</w:t>
      </w:r>
      <w:r>
        <w:rPr>
          <w:spacing w:val="-5"/>
        </w:rPr>
        <w:t xml:space="preserve"> </w:t>
      </w:r>
      <w:r w:rsidR="00EC048B">
        <w:t>11/30/2022</w:t>
      </w:r>
      <w:bookmarkStart w:id="2" w:name="_GoBack"/>
      <w:bookmarkEnd w:id="2"/>
    </w:p>
    <w:p w:rsidR="00D87CE5" w:rsidP="00D24B16">
      <w:pPr>
        <w:spacing w:after="0" w:line="240" w:lineRule="auto"/>
        <w:rPr>
          <w:rFonts w:ascii="Times New Roman" w:eastAsia="Times New Roman" w:hAnsi="Times New Roman"/>
          <w:b/>
        </w:rPr>
      </w:pPr>
    </w:p>
    <w:p w:rsidR="00D24B16" w:rsidP="00D24B16">
      <w:pPr>
        <w:spacing w:after="0" w:line="240" w:lineRule="auto"/>
        <w:rPr>
          <w:rFonts w:ascii="Times New Roman" w:eastAsia="Times New Roman" w:hAnsi="Times New Roman"/>
          <w:b/>
        </w:rPr>
      </w:pPr>
      <w:r>
        <w:rPr>
          <w:rFonts w:ascii="Times New Roman" w:eastAsia="Times New Roman" w:hAnsi="Times New Roman"/>
          <w:b/>
        </w:rPr>
        <w:br w:type="page"/>
      </w:r>
      <w:r w:rsidRPr="0055702F">
        <w:rPr>
          <w:rFonts w:ascii="Times New Roman" w:eastAsia="Times New Roman" w:hAnsi="Times New Roman"/>
          <w:b/>
        </w:rPr>
        <w:t>Instructions for c</w:t>
      </w:r>
      <w:r w:rsidR="00E53164">
        <w:rPr>
          <w:rFonts w:ascii="Times New Roman" w:eastAsia="Times New Roman" w:hAnsi="Times New Roman"/>
          <w:b/>
        </w:rPr>
        <w:t xml:space="preserve">ompleting the </w:t>
      </w:r>
      <w:r w:rsidR="00A55BD7">
        <w:rPr>
          <w:rFonts w:ascii="Times New Roman" w:eastAsia="Times New Roman" w:hAnsi="Times New Roman"/>
          <w:b/>
        </w:rPr>
        <w:t xml:space="preserve">THCGME </w:t>
      </w:r>
      <w:r w:rsidR="00E53164">
        <w:rPr>
          <w:rFonts w:ascii="Times New Roman" w:eastAsia="Times New Roman" w:hAnsi="Times New Roman"/>
          <w:b/>
        </w:rPr>
        <w:t>Eligible Resident</w:t>
      </w:r>
      <w:r w:rsidR="00A55BD7">
        <w:rPr>
          <w:rFonts w:ascii="Times New Roman" w:eastAsia="Times New Roman" w:hAnsi="Times New Roman"/>
          <w:b/>
        </w:rPr>
        <w:t>/Fellow</w:t>
      </w:r>
      <w:r w:rsidR="00E53164">
        <w:rPr>
          <w:rFonts w:ascii="Times New Roman" w:eastAsia="Times New Roman" w:hAnsi="Times New Roman"/>
          <w:b/>
        </w:rPr>
        <w:t xml:space="preserve"> </w:t>
      </w:r>
      <w:r w:rsidRPr="0055702F">
        <w:rPr>
          <w:rFonts w:ascii="Times New Roman" w:eastAsia="Times New Roman" w:hAnsi="Times New Roman"/>
          <w:b/>
        </w:rPr>
        <w:t>FTE Chart:</w:t>
      </w:r>
    </w:p>
    <w:p w:rsidR="00D24B16" w:rsidRPr="0055702F" w:rsidP="00D24B16">
      <w:pPr>
        <w:spacing w:after="0" w:line="240" w:lineRule="auto"/>
        <w:rPr>
          <w:rFonts w:ascii="Times New Roman" w:eastAsia="Times New Roman" w:hAnsi="Times New Roman"/>
          <w:b/>
        </w:rPr>
      </w:pPr>
    </w:p>
    <w:tbl>
      <w:tblPr>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1412"/>
        <w:gridCol w:w="975"/>
        <w:gridCol w:w="723"/>
        <w:gridCol w:w="723"/>
        <w:gridCol w:w="723"/>
        <w:gridCol w:w="705"/>
        <w:gridCol w:w="1274"/>
        <w:gridCol w:w="1293"/>
        <w:gridCol w:w="1293"/>
      </w:tblGrid>
      <w:tr w:rsidTr="00B27800">
        <w:tblPrEx>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7"/>
        </w:trPr>
        <w:tc>
          <w:tcPr>
            <w:tcW w:w="9712" w:type="dxa"/>
            <w:gridSpan w:val="9"/>
            <w:shd w:val="clear" w:color="000000" w:fill="FFFFCC"/>
          </w:tcPr>
          <w:p w:rsidR="00BB0E82" w:rsidRPr="0055702F" w:rsidP="009F33A1">
            <w:pPr>
              <w:tabs>
                <w:tab w:val="left" w:pos="2873"/>
                <w:tab w:val="left" w:pos="6158"/>
              </w:tabs>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NUMBER OF ELIGIBLE RESIDENT/FELLOW </w:t>
            </w:r>
            <w:r w:rsidRPr="0055702F">
              <w:rPr>
                <w:rFonts w:ascii="Times New Roman" w:eastAsia="Times New Roman" w:hAnsi="Times New Roman"/>
                <w:b/>
                <w:bCs/>
                <w:color w:val="000000"/>
                <w:sz w:val="20"/>
                <w:szCs w:val="20"/>
              </w:rPr>
              <w:t>FTEs IN PROGRAM</w:t>
            </w:r>
          </w:p>
        </w:tc>
        <w:tc>
          <w:tcPr>
            <w:tcW w:w="1293" w:type="dxa"/>
            <w:shd w:val="clear" w:color="000000" w:fill="FFFFCC"/>
          </w:tcPr>
          <w:p w:rsidR="00BB0E82" w:rsidP="009F33A1">
            <w:pPr>
              <w:tabs>
                <w:tab w:val="left" w:pos="2873"/>
                <w:tab w:val="left" w:pos="6158"/>
              </w:tabs>
              <w:spacing w:after="0" w:line="240" w:lineRule="auto"/>
              <w:jc w:val="center"/>
              <w:rPr>
                <w:rFonts w:ascii="Times New Roman" w:eastAsia="Times New Roman" w:hAnsi="Times New Roman"/>
                <w:b/>
                <w:bCs/>
                <w:color w:val="000000"/>
                <w:sz w:val="20"/>
                <w:szCs w:val="20"/>
              </w:rPr>
            </w:pPr>
          </w:p>
        </w:tc>
      </w:tr>
      <w:tr w:rsidTr="00B27800">
        <w:tblPrEx>
          <w:tblW w:w="11005" w:type="dxa"/>
          <w:tblLook w:val="04A0"/>
        </w:tblPrEx>
        <w:trPr>
          <w:trHeight w:val="405"/>
        </w:trPr>
        <w:tc>
          <w:tcPr>
            <w:tcW w:w="1884" w:type="dxa"/>
            <w:vMerge w:val="restart"/>
            <w:shd w:val="clear" w:color="auto" w:fill="auto"/>
            <w:vAlign w:val="center"/>
            <w:hideMark/>
          </w:tcPr>
          <w:p w:rsidR="00BB0E82" w:rsidRPr="009F1DD0" w:rsidP="009F33A1">
            <w:pPr>
              <w:spacing w:after="0" w:line="240" w:lineRule="auto"/>
              <w:jc w:val="center"/>
              <w:rPr>
                <w:rFonts w:ascii="Times New Roman" w:eastAsia="Times New Roman" w:hAnsi="Times New Roman"/>
                <w:b/>
                <w:bCs/>
                <w:color w:val="000000"/>
                <w:sz w:val="18"/>
                <w:szCs w:val="18"/>
              </w:rPr>
            </w:pPr>
            <w:r w:rsidRPr="009F1DD0">
              <w:rPr>
                <w:rFonts w:ascii="Times New Roman" w:eastAsia="Times New Roman" w:hAnsi="Times New Roman"/>
                <w:b/>
                <w:bCs/>
                <w:color w:val="000000"/>
                <w:sz w:val="18"/>
                <w:szCs w:val="18"/>
              </w:rPr>
              <w:t>Academic Years</w:t>
            </w:r>
          </w:p>
        </w:tc>
        <w:tc>
          <w:tcPr>
            <w:tcW w:w="1412" w:type="dxa"/>
            <w:vMerge w:val="restart"/>
            <w:shd w:val="clear" w:color="auto" w:fill="auto"/>
            <w:vAlign w:val="center"/>
            <w:hideMark/>
          </w:tcPr>
          <w:p w:rsidR="00BB0E82" w:rsidRPr="009F1DD0" w:rsidP="009F1DD0">
            <w:pPr>
              <w:spacing w:after="0" w:line="240" w:lineRule="auto"/>
              <w:rPr>
                <w:rFonts w:ascii="Times New Roman" w:eastAsia="Times New Roman" w:hAnsi="Times New Roman"/>
                <w:b/>
                <w:bCs/>
                <w:color w:val="000000"/>
                <w:sz w:val="18"/>
                <w:szCs w:val="18"/>
              </w:rPr>
            </w:pPr>
            <w:r w:rsidRPr="009F1DD0">
              <w:rPr>
                <w:rFonts w:ascii="Times New Roman" w:eastAsia="Times New Roman" w:hAnsi="Times New Roman"/>
                <w:b/>
                <w:bCs/>
                <w:color w:val="000000"/>
                <w:sz w:val="18"/>
                <w:szCs w:val="18"/>
              </w:rPr>
              <w:t>Funding Year </w:t>
            </w:r>
          </w:p>
        </w:tc>
        <w:tc>
          <w:tcPr>
            <w:tcW w:w="3849" w:type="dxa"/>
            <w:gridSpan w:val="5"/>
            <w:shd w:val="clear" w:color="auto" w:fill="auto"/>
            <w:vAlign w:val="center"/>
            <w:hideMark/>
          </w:tcPr>
          <w:p w:rsidR="00BB0E82" w:rsidP="009F33A1">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Number of Resident/Fellowship FTEs</w:t>
            </w:r>
          </w:p>
        </w:tc>
        <w:tc>
          <w:tcPr>
            <w:tcW w:w="1274" w:type="dxa"/>
            <w:vMerge w:val="restart"/>
            <w:shd w:val="clear" w:color="auto" w:fill="auto"/>
            <w:vAlign w:val="center"/>
            <w:hideMark/>
          </w:tcPr>
          <w:p w:rsidR="00BB0E82" w:rsidRPr="0055702F" w:rsidP="00BB0E82">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Total Number of FTEs in the Program</w:t>
            </w:r>
          </w:p>
        </w:tc>
        <w:tc>
          <w:tcPr>
            <w:tcW w:w="1293" w:type="dxa"/>
            <w:vMerge w:val="restart"/>
            <w:shd w:val="clear" w:color="auto" w:fill="auto"/>
            <w:vAlign w:val="center"/>
            <w:hideMark/>
          </w:tcPr>
          <w:p w:rsidR="00BB0E82" w:rsidRPr="0055702F" w:rsidP="00BB0E82">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Total Number of </w:t>
            </w:r>
            <w:r w:rsidR="0048708C">
              <w:rPr>
                <w:rFonts w:ascii="Times New Roman" w:eastAsia="Times New Roman" w:hAnsi="Times New Roman"/>
                <w:b/>
                <w:bCs/>
                <w:color w:val="000000"/>
                <w:sz w:val="20"/>
                <w:szCs w:val="20"/>
              </w:rPr>
              <w:t xml:space="preserve">HRSA-Approved </w:t>
            </w:r>
            <w:r>
              <w:rPr>
                <w:rFonts w:ascii="Times New Roman" w:eastAsia="Times New Roman" w:hAnsi="Times New Roman"/>
                <w:b/>
                <w:bCs/>
                <w:color w:val="000000"/>
                <w:sz w:val="20"/>
                <w:szCs w:val="20"/>
              </w:rPr>
              <w:t>THC</w:t>
            </w:r>
            <w:r w:rsidR="0048708C">
              <w:rPr>
                <w:rFonts w:ascii="Times New Roman" w:eastAsia="Times New Roman" w:hAnsi="Times New Roman"/>
                <w:b/>
                <w:bCs/>
                <w:color w:val="000000"/>
                <w:sz w:val="20"/>
                <w:szCs w:val="20"/>
              </w:rPr>
              <w:t>GME</w:t>
            </w:r>
            <w:r>
              <w:rPr>
                <w:rFonts w:ascii="Times New Roman" w:eastAsia="Times New Roman" w:hAnsi="Times New Roman"/>
                <w:b/>
                <w:bCs/>
                <w:color w:val="000000"/>
                <w:sz w:val="20"/>
                <w:szCs w:val="20"/>
              </w:rPr>
              <w:t xml:space="preserve"> FTEs</w:t>
            </w:r>
          </w:p>
        </w:tc>
        <w:tc>
          <w:tcPr>
            <w:tcW w:w="1293" w:type="dxa"/>
          </w:tcPr>
          <w:p w:rsidR="00BB0E82" w:rsidP="009F33A1">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Total Number of New THCGME FTEs Requested with this NOFO Application </w:t>
            </w:r>
          </w:p>
        </w:tc>
      </w:tr>
      <w:tr w:rsidTr="00B27800">
        <w:tblPrEx>
          <w:tblW w:w="11005" w:type="dxa"/>
          <w:tblLook w:val="04A0"/>
        </w:tblPrEx>
        <w:trPr>
          <w:trHeight w:val="292"/>
        </w:trPr>
        <w:tc>
          <w:tcPr>
            <w:tcW w:w="1884" w:type="dxa"/>
            <w:vMerge/>
            <w:vAlign w:val="center"/>
            <w:hideMark/>
          </w:tcPr>
          <w:p w:rsidR="00BB0E82" w:rsidRPr="0055702F" w:rsidP="009F33A1">
            <w:pPr>
              <w:spacing w:after="0" w:line="240" w:lineRule="auto"/>
              <w:rPr>
                <w:rFonts w:ascii="Times New Roman" w:eastAsia="Times New Roman" w:hAnsi="Times New Roman"/>
                <w:b/>
                <w:bCs/>
                <w:color w:val="000000"/>
                <w:sz w:val="20"/>
                <w:szCs w:val="20"/>
              </w:rPr>
            </w:pPr>
          </w:p>
        </w:tc>
        <w:tc>
          <w:tcPr>
            <w:tcW w:w="1412" w:type="dxa"/>
            <w:vMerge/>
            <w:vAlign w:val="center"/>
            <w:hideMark/>
          </w:tcPr>
          <w:p w:rsidR="00BB0E82" w:rsidRPr="0055702F" w:rsidP="009F33A1">
            <w:pPr>
              <w:spacing w:after="0" w:line="240" w:lineRule="auto"/>
              <w:rPr>
                <w:rFonts w:ascii="Times New Roman" w:eastAsia="Times New Roman" w:hAnsi="Times New Roman"/>
                <w:b/>
                <w:bCs/>
                <w:color w:val="000000"/>
                <w:sz w:val="20"/>
                <w:szCs w:val="20"/>
              </w:rPr>
            </w:pPr>
          </w:p>
        </w:tc>
        <w:tc>
          <w:tcPr>
            <w:tcW w:w="975" w:type="dxa"/>
            <w:shd w:val="clear" w:color="auto" w:fill="auto"/>
            <w:vAlign w:val="bottom"/>
            <w:hideMark/>
          </w:tcPr>
          <w:p w:rsidR="00BB0E82" w:rsidRPr="00E57C03" w:rsidP="009F33A1">
            <w:pPr>
              <w:spacing w:after="0" w:line="240" w:lineRule="auto"/>
              <w:jc w:val="center"/>
              <w:rPr>
                <w:rFonts w:ascii="Times New Roman" w:eastAsia="Times New Roman" w:hAnsi="Times New Roman"/>
                <w:b/>
                <w:bCs/>
                <w:color w:val="000000"/>
                <w:sz w:val="18"/>
                <w:szCs w:val="18"/>
              </w:rPr>
            </w:pPr>
            <w:r w:rsidRPr="00E57C03">
              <w:rPr>
                <w:rFonts w:ascii="Times New Roman" w:eastAsia="Times New Roman" w:hAnsi="Times New Roman"/>
                <w:b/>
                <w:bCs/>
                <w:color w:val="000000"/>
                <w:sz w:val="18"/>
                <w:szCs w:val="18"/>
              </w:rPr>
              <w:t>PGY-</w:t>
            </w:r>
          </w:p>
          <w:p w:rsidR="00BB0E82" w:rsidRPr="00E57C03" w:rsidP="009F33A1">
            <w:pPr>
              <w:spacing w:after="0" w:line="240" w:lineRule="auto"/>
              <w:jc w:val="center"/>
              <w:rPr>
                <w:rFonts w:ascii="Times New Roman" w:eastAsia="Times New Roman" w:hAnsi="Times New Roman"/>
                <w:b/>
                <w:bCs/>
                <w:color w:val="000000"/>
                <w:sz w:val="18"/>
                <w:szCs w:val="18"/>
              </w:rPr>
            </w:pPr>
            <w:r w:rsidRPr="00E57C03">
              <w:rPr>
                <w:rFonts w:ascii="Times New Roman" w:eastAsia="Times New Roman" w:hAnsi="Times New Roman"/>
                <w:b/>
                <w:bCs/>
                <w:color w:val="000000"/>
                <w:sz w:val="18"/>
                <w:szCs w:val="18"/>
              </w:rPr>
              <w:t>1</w:t>
            </w:r>
          </w:p>
        </w:tc>
        <w:tc>
          <w:tcPr>
            <w:tcW w:w="723" w:type="dxa"/>
            <w:shd w:val="clear" w:color="auto" w:fill="auto"/>
            <w:vAlign w:val="bottom"/>
            <w:hideMark/>
          </w:tcPr>
          <w:p w:rsidR="00BB0E82" w:rsidRPr="00E57C03" w:rsidP="009F33A1">
            <w:pPr>
              <w:spacing w:after="0" w:line="240" w:lineRule="auto"/>
              <w:jc w:val="center"/>
              <w:rPr>
                <w:rFonts w:ascii="Times New Roman" w:eastAsia="Times New Roman" w:hAnsi="Times New Roman"/>
                <w:b/>
                <w:bCs/>
                <w:color w:val="000000"/>
                <w:sz w:val="18"/>
                <w:szCs w:val="18"/>
              </w:rPr>
            </w:pPr>
            <w:r w:rsidRPr="00E57C03">
              <w:rPr>
                <w:rFonts w:ascii="Times New Roman" w:eastAsia="Times New Roman" w:hAnsi="Times New Roman"/>
                <w:b/>
                <w:bCs/>
                <w:color w:val="000000"/>
                <w:sz w:val="18"/>
                <w:szCs w:val="18"/>
              </w:rPr>
              <w:t>PGY-2</w:t>
            </w:r>
          </w:p>
        </w:tc>
        <w:tc>
          <w:tcPr>
            <w:tcW w:w="723" w:type="dxa"/>
            <w:shd w:val="clear" w:color="auto" w:fill="auto"/>
            <w:vAlign w:val="bottom"/>
            <w:hideMark/>
          </w:tcPr>
          <w:p w:rsidR="00BB0E82" w:rsidRPr="00E57C03" w:rsidP="009F33A1">
            <w:pPr>
              <w:spacing w:after="0" w:line="240" w:lineRule="auto"/>
              <w:jc w:val="center"/>
              <w:rPr>
                <w:rFonts w:ascii="Times New Roman" w:eastAsia="Times New Roman" w:hAnsi="Times New Roman"/>
                <w:b/>
                <w:bCs/>
                <w:color w:val="000000"/>
                <w:sz w:val="18"/>
                <w:szCs w:val="18"/>
              </w:rPr>
            </w:pPr>
            <w:r w:rsidRPr="00E57C03">
              <w:rPr>
                <w:rFonts w:ascii="Times New Roman" w:eastAsia="Times New Roman" w:hAnsi="Times New Roman"/>
                <w:b/>
                <w:bCs/>
                <w:color w:val="000000"/>
                <w:sz w:val="18"/>
                <w:szCs w:val="18"/>
              </w:rPr>
              <w:t>PGY-3</w:t>
            </w:r>
          </w:p>
        </w:tc>
        <w:tc>
          <w:tcPr>
            <w:tcW w:w="723" w:type="dxa"/>
            <w:shd w:val="clear" w:color="auto" w:fill="auto"/>
            <w:vAlign w:val="bottom"/>
            <w:hideMark/>
          </w:tcPr>
          <w:p w:rsidR="00BB0E82" w:rsidRPr="00E57C03" w:rsidP="009F33A1">
            <w:pPr>
              <w:spacing w:after="0" w:line="240" w:lineRule="auto"/>
              <w:jc w:val="center"/>
              <w:rPr>
                <w:rFonts w:ascii="Times New Roman" w:eastAsia="Times New Roman" w:hAnsi="Times New Roman"/>
                <w:b/>
                <w:bCs/>
                <w:color w:val="000000"/>
                <w:sz w:val="18"/>
                <w:szCs w:val="18"/>
              </w:rPr>
            </w:pPr>
            <w:r w:rsidRPr="00E57C03">
              <w:rPr>
                <w:rFonts w:ascii="Times New Roman" w:eastAsia="Times New Roman" w:hAnsi="Times New Roman"/>
                <w:b/>
                <w:bCs/>
                <w:color w:val="000000"/>
                <w:sz w:val="18"/>
                <w:szCs w:val="18"/>
              </w:rPr>
              <w:t>PGY-4</w:t>
            </w:r>
          </w:p>
        </w:tc>
        <w:tc>
          <w:tcPr>
            <w:tcW w:w="705" w:type="dxa"/>
          </w:tcPr>
          <w:p w:rsidR="00BB0E82" w:rsidP="00683527">
            <w:pPr>
              <w:spacing w:after="0" w:line="240" w:lineRule="auto"/>
              <w:jc w:val="center"/>
              <w:rPr>
                <w:rFonts w:ascii="Times New Roman" w:eastAsia="Times New Roman" w:hAnsi="Times New Roman"/>
                <w:b/>
                <w:bCs/>
                <w:color w:val="000000"/>
                <w:sz w:val="18"/>
                <w:szCs w:val="18"/>
              </w:rPr>
            </w:pPr>
          </w:p>
          <w:p w:rsidR="00BB0E82" w:rsidP="00683527">
            <w:pPr>
              <w:spacing w:after="0" w:line="240" w:lineRule="auto"/>
              <w:jc w:val="center"/>
              <w:rPr>
                <w:rFonts w:ascii="Times New Roman" w:eastAsia="Times New Roman" w:hAnsi="Times New Roman"/>
                <w:b/>
                <w:bCs/>
                <w:color w:val="000000"/>
                <w:sz w:val="18"/>
                <w:szCs w:val="18"/>
              </w:rPr>
            </w:pPr>
          </w:p>
          <w:p w:rsidR="00BB0E82" w:rsidRPr="00E57C03" w:rsidP="00683527">
            <w:pPr>
              <w:spacing w:after="0" w:line="240" w:lineRule="auto"/>
              <w:jc w:val="center"/>
              <w:rPr>
                <w:rFonts w:ascii="Times New Roman" w:eastAsia="Times New Roman" w:hAnsi="Times New Roman"/>
                <w:b/>
                <w:bCs/>
                <w:color w:val="000000"/>
                <w:sz w:val="18"/>
                <w:szCs w:val="18"/>
              </w:rPr>
            </w:pPr>
            <w:r w:rsidRPr="00E57C03">
              <w:rPr>
                <w:rFonts w:ascii="Times New Roman" w:eastAsia="Times New Roman" w:hAnsi="Times New Roman"/>
                <w:b/>
                <w:bCs/>
                <w:color w:val="000000"/>
                <w:sz w:val="18"/>
                <w:szCs w:val="18"/>
              </w:rPr>
              <w:t>PGY-</w:t>
            </w:r>
          </w:p>
          <w:p w:rsidR="00BB0E82" w:rsidRPr="00E57C03" w:rsidP="00683527">
            <w:pPr>
              <w:spacing w:after="0" w:line="240" w:lineRule="auto"/>
              <w:jc w:val="center"/>
              <w:rPr>
                <w:rFonts w:ascii="Times New Roman" w:eastAsia="Times New Roman" w:hAnsi="Times New Roman"/>
                <w:b/>
                <w:bCs/>
                <w:color w:val="000000"/>
                <w:sz w:val="18"/>
                <w:szCs w:val="18"/>
              </w:rPr>
            </w:pPr>
            <w:r w:rsidRPr="00E57C03">
              <w:rPr>
                <w:rFonts w:ascii="Times New Roman" w:eastAsia="Times New Roman" w:hAnsi="Times New Roman"/>
                <w:b/>
                <w:bCs/>
                <w:color w:val="000000"/>
                <w:sz w:val="18"/>
                <w:szCs w:val="18"/>
              </w:rPr>
              <w:t>5</w:t>
            </w:r>
          </w:p>
        </w:tc>
        <w:tc>
          <w:tcPr>
            <w:tcW w:w="1274" w:type="dxa"/>
            <w:vMerge/>
            <w:tcBorders>
              <w:bottom w:val="single" w:sz="4" w:space="0" w:color="auto"/>
            </w:tcBorders>
            <w:vAlign w:val="center"/>
            <w:hideMark/>
          </w:tcPr>
          <w:p w:rsidR="00BB0E82" w:rsidRPr="0055702F" w:rsidP="009F33A1">
            <w:pPr>
              <w:spacing w:after="0" w:line="240" w:lineRule="auto"/>
              <w:rPr>
                <w:rFonts w:ascii="Times New Roman" w:eastAsia="Times New Roman" w:hAnsi="Times New Roman"/>
                <w:b/>
                <w:bCs/>
                <w:color w:val="000000"/>
                <w:sz w:val="20"/>
                <w:szCs w:val="20"/>
              </w:rPr>
            </w:pPr>
          </w:p>
        </w:tc>
        <w:tc>
          <w:tcPr>
            <w:tcW w:w="1293" w:type="dxa"/>
            <w:vMerge/>
            <w:vAlign w:val="center"/>
            <w:hideMark/>
          </w:tcPr>
          <w:p w:rsidR="00BB0E82" w:rsidRPr="0055702F" w:rsidP="009F33A1">
            <w:pPr>
              <w:spacing w:after="0" w:line="240" w:lineRule="auto"/>
              <w:rPr>
                <w:rFonts w:ascii="Times New Roman" w:eastAsia="Times New Roman" w:hAnsi="Times New Roman"/>
                <w:b/>
                <w:bCs/>
                <w:color w:val="000000"/>
                <w:sz w:val="20"/>
                <w:szCs w:val="20"/>
              </w:rPr>
            </w:pPr>
          </w:p>
        </w:tc>
        <w:tc>
          <w:tcPr>
            <w:tcW w:w="1293" w:type="dxa"/>
          </w:tcPr>
          <w:p w:rsidR="00BB0E82" w:rsidRPr="0055702F" w:rsidP="009F33A1">
            <w:pPr>
              <w:spacing w:after="0" w:line="240" w:lineRule="auto"/>
              <w:rPr>
                <w:rFonts w:ascii="Times New Roman" w:eastAsia="Times New Roman" w:hAnsi="Times New Roman"/>
                <w:b/>
                <w:bCs/>
                <w:color w:val="000000"/>
                <w:sz w:val="20"/>
                <w:szCs w:val="20"/>
              </w:rPr>
            </w:pPr>
          </w:p>
        </w:tc>
      </w:tr>
      <w:tr w:rsidTr="00B27800">
        <w:tblPrEx>
          <w:tblW w:w="11005" w:type="dxa"/>
          <w:tblLook w:val="04A0"/>
        </w:tblPrEx>
        <w:trPr>
          <w:trHeight w:val="307"/>
        </w:trPr>
        <w:tc>
          <w:tcPr>
            <w:tcW w:w="1884"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thinReverseDiagStripe" w:color="000000" w:fill="D8D8D8"/>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975" w:type="dxa"/>
            <w:shd w:val="clear" w:color="auto" w:fill="auto"/>
            <w:vAlign w:val="bottom"/>
            <w:hideMark/>
          </w:tcPr>
          <w:p w:rsidR="00BB0E82" w:rsidRPr="0055702F" w:rsidP="009F33A1">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noProof/>
                <w:color w:val="000000"/>
                <w:sz w:val="20"/>
                <w:szCs w:val="20"/>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48260</wp:posOffset>
                      </wp:positionV>
                      <wp:extent cx="302260" cy="688975"/>
                      <wp:effectExtent l="6985" t="1270" r="33655" b="43180"/>
                      <wp:wrapNone/>
                      <wp:docPr id="13" name="WordArt 2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302260" cy="6889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7" o:spid="_x0000_s1027" type="#_x0000_t202" style="width:23.8pt;height:54.25pt;margin-top:3.8pt;margin-left:3pt;mso-height-percent:0;mso-height-relative:page;mso-width-percent:0;mso-width-relative:page;mso-wrap-distance-bottom:0;mso-wrap-distance-left:9pt;mso-wrap-distance-right:9pt;mso-wrap-distance-top:0;mso-wrap-style:square;position:absolute;visibility:visible;v-text-anchor:top;z-index:251659264" filled="f" stroked="f">
                      <v:stroke joinstyle="round"/>
                      <o:lock v:ext="edit" shapetype="t"/>
                      <v:textbox style="mso-fit-shape-to-text:t">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v:textbox>
                    </v:shape>
                  </w:pict>
                </mc:Fallback>
              </mc:AlternateContent>
            </w:r>
            <w:r w:rsidRPr="0055702F" w:rsidR="00BB0E82">
              <w:rPr>
                <w:rFonts w:ascii="Times New Roman" w:eastAsia="Times New Roman" w:hAnsi="Times New Roman"/>
                <w:b/>
                <w:bCs/>
                <w:color w:val="000000"/>
                <w:sz w:val="20"/>
                <w:szCs w:val="20"/>
              </w:rPr>
              <w:t> </w:t>
            </w:r>
          </w:p>
        </w:tc>
        <w:tc>
          <w:tcPr>
            <w:tcW w:w="723" w:type="dxa"/>
            <w:shd w:val="clear" w:color="auto" w:fill="auto"/>
            <w:vAlign w:val="bottom"/>
            <w:hideMark/>
          </w:tcPr>
          <w:p w:rsidR="00BB0E82" w:rsidRPr="0055702F" w:rsidP="009F33A1">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noProof/>
                <w:color w:val="000000"/>
                <w:sz w:val="20"/>
                <w:szCs w:val="20"/>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44450</wp:posOffset>
                      </wp:positionV>
                      <wp:extent cx="302260" cy="690880"/>
                      <wp:effectExtent l="3175" t="6985" r="27940" b="45085"/>
                      <wp:wrapNone/>
                      <wp:docPr id="12" name="WordArt 2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302260" cy="6908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8" o:spid="_x0000_s1028" type="#_x0000_t202" style="width:23.8pt;height:54.4pt;margin-top:3.5pt;margin-left:2.7pt;mso-height-percent:0;mso-height-relative:page;mso-width-percent:0;mso-width-relative:page;mso-wrap-distance-bottom:0;mso-wrap-distance-left:9pt;mso-wrap-distance-right:9pt;mso-wrap-distance-top:0;mso-wrap-style:square;position:absolute;visibility:visible;v-text-anchor:top;z-index:251661312" filled="f" stroked="f">
                      <v:stroke joinstyle="round"/>
                      <o:lock v:ext="edit" shapetype="t"/>
                      <v:textbox style="mso-fit-shape-to-text:t">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v:textbox>
                    </v:shape>
                  </w:pict>
                </mc:Fallback>
              </mc:AlternateContent>
            </w:r>
            <w:r w:rsidRPr="0055702F" w:rsidR="00BB0E82">
              <w:rPr>
                <w:rFonts w:ascii="Times New Roman" w:eastAsia="Times New Roman" w:hAnsi="Times New Roman"/>
                <w:b/>
                <w:bCs/>
                <w:color w:val="000000"/>
                <w:sz w:val="20"/>
                <w:szCs w:val="20"/>
              </w:rPr>
              <w:t> </w:t>
            </w:r>
          </w:p>
        </w:tc>
        <w:tc>
          <w:tcPr>
            <w:tcW w:w="723" w:type="dxa"/>
            <w:shd w:val="clear" w:color="auto" w:fill="auto"/>
            <w:vAlign w:val="bottom"/>
            <w:hideMark/>
          </w:tcPr>
          <w:p w:rsidR="00BB0E82" w:rsidRPr="0055702F" w:rsidP="009F33A1">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noProof/>
                <w:color w:val="000000"/>
                <w:sz w:val="20"/>
                <w:szCs w:val="20"/>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73660</wp:posOffset>
                      </wp:positionV>
                      <wp:extent cx="290195" cy="661670"/>
                      <wp:effectExtent l="8890" t="7620" r="34290" b="45085"/>
                      <wp:wrapNone/>
                      <wp:docPr id="11" name="WordArt 2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290195" cy="66167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9" o:spid="_x0000_s1029" type="#_x0000_t202" style="width:22.85pt;height:52.1pt;margin-top:5.8pt;margin-left:2.25pt;mso-height-percent:0;mso-height-relative:page;mso-width-percent:0;mso-width-relative:page;mso-wrap-distance-bottom:0;mso-wrap-distance-left:9pt;mso-wrap-distance-right:9pt;mso-wrap-distance-top:0;mso-wrap-style:square;position:absolute;visibility:visible;v-text-anchor:top;z-index:251663360" filled="f" stroked="f">
                      <v:stroke joinstyle="round"/>
                      <o:lock v:ext="edit" shapetype="t"/>
                      <v:textbox style="mso-fit-shape-to-text:t">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v:textbox>
                    </v:shape>
                  </w:pict>
                </mc:Fallback>
              </mc:AlternateContent>
            </w:r>
            <w:r w:rsidRPr="0055702F" w:rsidR="00BB0E82">
              <w:rPr>
                <w:rFonts w:ascii="Times New Roman" w:eastAsia="Times New Roman" w:hAnsi="Times New Roman"/>
                <w:b/>
                <w:bCs/>
                <w:color w:val="000000"/>
                <w:sz w:val="20"/>
                <w:szCs w:val="20"/>
              </w:rPr>
              <w:t> </w:t>
            </w:r>
          </w:p>
        </w:tc>
        <w:tc>
          <w:tcPr>
            <w:tcW w:w="723" w:type="dxa"/>
            <w:shd w:val="clear" w:color="auto" w:fill="auto"/>
            <w:vAlign w:val="bottom"/>
            <w:hideMark/>
          </w:tcPr>
          <w:p w:rsidR="00BB0E82" w:rsidRPr="0055702F" w:rsidP="009F33A1">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noProof/>
                <w:color w:val="000000"/>
                <w:sz w:val="20"/>
                <w:szCs w:val="20"/>
              </w:rPr>
              <mc:AlternateContent>
                <mc:Choice Requires="wps">
                  <w:drawing>
                    <wp:anchor distT="0" distB="0" distL="114300" distR="114300" simplePos="0" relativeHeight="251664384" behindDoc="0" locked="0" layoutInCell="1" allowOverlap="1">
                      <wp:simplePos x="0" y="0"/>
                      <wp:positionH relativeFrom="column">
                        <wp:posOffset>37465</wp:posOffset>
                      </wp:positionH>
                      <wp:positionV relativeFrom="paragraph">
                        <wp:posOffset>69850</wp:posOffset>
                      </wp:positionV>
                      <wp:extent cx="292735" cy="665480"/>
                      <wp:effectExtent l="635" t="3810" r="30480" b="45085"/>
                      <wp:wrapNone/>
                      <wp:docPr id="10" name="WordArt 3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292735" cy="6654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0" o:spid="_x0000_s1030" type="#_x0000_t202" style="width:23.05pt;height:52.4pt;margin-top:5.5pt;margin-left:2.95pt;mso-height-percent:0;mso-height-relative:page;mso-width-percent:0;mso-width-relative:page;mso-wrap-distance-bottom:0;mso-wrap-distance-left:9pt;mso-wrap-distance-right:9pt;mso-wrap-distance-top:0;mso-wrap-style:square;position:absolute;visibility:visible;v-text-anchor:top;z-index:251665408" filled="f" stroked="f">
                      <v:stroke joinstyle="round"/>
                      <o:lock v:ext="edit" shapetype="t"/>
                      <v:textbox style="mso-fit-shape-to-text:t">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v:textbox>
                    </v:shape>
                  </w:pict>
                </mc:Fallback>
              </mc:AlternateContent>
            </w:r>
            <w:r w:rsidRPr="0055702F" w:rsidR="00BB0E82">
              <w:rPr>
                <w:rFonts w:ascii="Times New Roman" w:eastAsia="Times New Roman" w:hAnsi="Times New Roman"/>
                <w:b/>
                <w:bCs/>
                <w:color w:val="000000"/>
                <w:sz w:val="20"/>
                <w:szCs w:val="20"/>
              </w:rPr>
              <w:t> </w:t>
            </w:r>
          </w:p>
        </w:tc>
        <w:tc>
          <w:tcPr>
            <w:tcW w:w="705" w:type="dxa"/>
          </w:tcPr>
          <w:p w:rsidR="00BB0E82" w:rsidRPr="0055702F" w:rsidP="009F33A1">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noProof/>
                <w:color w:val="000000"/>
                <w:sz w:val="20"/>
                <w:szCs w:val="20"/>
              </w:rPr>
              <mc:AlternateContent>
                <mc:Choice Requires="wps">
                  <w:drawing>
                    <wp:anchor distT="0" distB="0" distL="114300" distR="114300" simplePos="0" relativeHeight="251678720" behindDoc="0" locked="0" layoutInCell="1" allowOverlap="1">
                      <wp:simplePos x="0" y="0"/>
                      <wp:positionH relativeFrom="column">
                        <wp:posOffset>18415</wp:posOffset>
                      </wp:positionH>
                      <wp:positionV relativeFrom="paragraph">
                        <wp:posOffset>69850</wp:posOffset>
                      </wp:positionV>
                      <wp:extent cx="272415" cy="665480"/>
                      <wp:effectExtent l="2540" t="3810" r="29845" b="45085"/>
                      <wp:wrapNone/>
                      <wp:docPr id="9" name="WordArt 3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272415" cy="6654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7" o:spid="_x0000_s1031" type="#_x0000_t202" style="width:21.45pt;height:52.4pt;margin-top:5.5pt;margin-left:1.45pt;mso-height-percent:0;mso-height-relative:page;mso-width-percent:0;mso-width-relative:page;mso-wrap-distance-bottom:0;mso-wrap-distance-left:9pt;mso-wrap-distance-right:9pt;mso-wrap-distance-top:0;mso-wrap-style:square;position:absolute;visibility:visible;v-text-anchor:top;z-index:251679744" filled="f" stroked="f">
                      <v:stroke joinstyle="round"/>
                      <o:lock v:ext="edit" shapetype="t"/>
                      <v:textbox style="mso-fit-shape-to-text:t">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v:textbox>
                    </v:shape>
                  </w:pict>
                </mc:Fallback>
              </mc:AlternateContent>
            </w:r>
          </w:p>
        </w:tc>
        <w:tc>
          <w:tcPr>
            <w:tcW w:w="1274" w:type="dxa"/>
            <w:shd w:val="clear" w:color="auto" w:fill="auto"/>
            <w:vAlign w:val="bottom"/>
            <w:hideMark/>
          </w:tcPr>
          <w:p w:rsidR="00BB0E82" w:rsidRPr="0055702F" w:rsidP="009F33A1">
            <w:pPr>
              <w:spacing w:after="0" w:line="240" w:lineRule="auto"/>
              <w:jc w:val="center"/>
              <w:rPr>
                <w:rFonts w:ascii="Times New Roman" w:eastAsia="Times New Roman" w:hAnsi="Times New Roman"/>
                <w:b/>
                <w:bCs/>
                <w:color w:val="000000"/>
                <w:sz w:val="20"/>
                <w:szCs w:val="20"/>
              </w:rPr>
            </w:pPr>
            <w:r w:rsidRPr="009C39E3">
              <w:rPr>
                <w:rFonts w:ascii="Times New Roman" w:eastAsia="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154940</wp:posOffset>
                      </wp:positionH>
                      <wp:positionV relativeFrom="paragraph">
                        <wp:posOffset>75565</wp:posOffset>
                      </wp:positionV>
                      <wp:extent cx="334010" cy="1647190"/>
                      <wp:effectExtent l="5715" t="0" r="31750" b="38735"/>
                      <wp:wrapNone/>
                      <wp:docPr id="8" name="WordArt 3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334010" cy="164719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2" o:spid="_x0000_s1032" type="#_x0000_t202" style="width:26.3pt;height:129.7pt;margin-top:5.95pt;margin-left:12.2pt;mso-height-percent:0;mso-height-relative:page;mso-width-percent:0;mso-width-relative:page;mso-wrap-distance-bottom:0;mso-wrap-distance-left:9pt;mso-wrap-distance-right:9pt;mso-wrap-distance-top:0;mso-wrap-style:square;position:absolute;visibility:visible;v-text-anchor:top;z-index:251669504" filled="f" stroked="f">
                      <v:stroke joinstyle="round"/>
                      <o:lock v:ext="edit" shapetype="t"/>
                      <v:textbox style="mso-fit-shape-to-text:t">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C</w:t>
                            </w:r>
                          </w:p>
                        </w:txbxContent>
                      </v:textbox>
                    </v:shape>
                  </w:pict>
                </mc:Fallback>
              </mc:AlternateContent>
            </w:r>
            <w:r w:rsidRPr="0055702F" w:rsidR="00BB0E82">
              <w:rPr>
                <w:rFonts w:ascii="Times New Roman" w:eastAsia="Times New Roman" w:hAnsi="Times New Roman"/>
                <w:b/>
                <w:bCs/>
                <w:color w:val="000000"/>
                <w:sz w:val="20"/>
                <w:szCs w:val="20"/>
              </w:rPr>
              <w:t> </w:t>
            </w:r>
          </w:p>
        </w:tc>
        <w:tc>
          <w:tcPr>
            <w:tcW w:w="1293" w:type="dxa"/>
            <w:shd w:val="clear" w:color="auto" w:fill="auto"/>
            <w:vAlign w:val="bottom"/>
            <w:hideMark/>
          </w:tcPr>
          <w:p w:rsidR="00BB0E82" w:rsidRPr="0055702F" w:rsidP="009F33A1">
            <w:pPr>
              <w:spacing w:after="0" w:line="240" w:lineRule="auto"/>
              <w:jc w:val="center"/>
              <w:rPr>
                <w:rFonts w:ascii="Times New Roman" w:eastAsia="Times New Roman" w:hAnsi="Times New Roman"/>
                <w:b/>
                <w:bCs/>
                <w:color w:val="000000"/>
                <w:sz w:val="20"/>
                <w:szCs w:val="20"/>
              </w:rPr>
            </w:pPr>
            <w:r w:rsidRPr="009C39E3">
              <w:rPr>
                <w:rFonts w:ascii="Times New Roman" w:eastAsia="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146050</wp:posOffset>
                      </wp:positionH>
                      <wp:positionV relativeFrom="paragraph">
                        <wp:posOffset>103505</wp:posOffset>
                      </wp:positionV>
                      <wp:extent cx="468630" cy="1623060"/>
                      <wp:effectExtent l="5715" t="8890" r="30480" b="44450"/>
                      <wp:wrapNone/>
                      <wp:docPr id="7" name="WordArt 3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468630" cy="16230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1" o:spid="_x0000_s1033" type="#_x0000_t202" style="width:36.9pt;height:127.8pt;margin-top:8.15pt;margin-left:11.5pt;mso-height-percent:0;mso-height-relative:page;mso-width-percent:0;mso-width-relative:page;mso-wrap-distance-bottom:0;mso-wrap-distance-left:9pt;mso-wrap-distance-right:9pt;mso-wrap-distance-top:0;mso-wrap-style:square;position:absolute;visibility:visible;v-text-anchor:top;z-index:251667456" filled="f" stroked="f">
                      <v:stroke joinstyle="round"/>
                      <o:lock v:ext="edit" shapetype="t"/>
                      <v:textbox style="mso-fit-shape-to-text:t">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D</w:t>
                            </w:r>
                          </w:p>
                        </w:txbxContent>
                      </v:textbox>
                    </v:shape>
                  </w:pict>
                </mc:Fallback>
              </mc:AlternateContent>
            </w:r>
            <w:r w:rsidRPr="0055702F" w:rsidR="00BB0E82">
              <w:rPr>
                <w:rFonts w:ascii="Times New Roman" w:eastAsia="Times New Roman" w:hAnsi="Times New Roman"/>
                <w:b/>
                <w:bCs/>
                <w:color w:val="000000"/>
                <w:sz w:val="20"/>
                <w:szCs w:val="20"/>
              </w:rPr>
              <w:t> </w:t>
            </w:r>
          </w:p>
        </w:tc>
        <w:tc>
          <w:tcPr>
            <w:tcW w:w="1293" w:type="dxa"/>
          </w:tcPr>
          <w:p w:rsidR="00BB0E82" w:rsidRPr="009C39E3" w:rsidP="009F33A1">
            <w:pPr>
              <w:spacing w:after="0" w:line="240" w:lineRule="auto"/>
              <w:jc w:val="center"/>
              <w:rPr>
                <w:rFonts w:ascii="Times New Roman" w:eastAsia="Times New Roman" w:hAnsi="Times New Roman"/>
                <w:noProof/>
                <w:sz w:val="24"/>
                <w:szCs w:val="24"/>
              </w:rPr>
            </w:pPr>
            <w:r>
              <w:rPr>
                <w:rFonts w:ascii="Times New Roman" w:eastAsia="Times New Roman" w:hAnsi="Times New Roman"/>
                <w:noProof/>
                <w:color w:val="000000"/>
                <w:sz w:val="20"/>
                <w:szCs w:val="20"/>
              </w:rPr>
              <mc:AlternateContent>
                <mc:Choice Requires="wps">
                  <w:drawing>
                    <wp:anchor distT="0" distB="0" distL="114300" distR="114300" simplePos="0" relativeHeight="251682816" behindDoc="0" locked="0" layoutInCell="1" allowOverlap="1">
                      <wp:simplePos x="0" y="0"/>
                      <wp:positionH relativeFrom="column">
                        <wp:posOffset>74930</wp:posOffset>
                      </wp:positionH>
                      <wp:positionV relativeFrom="paragraph">
                        <wp:posOffset>69850</wp:posOffset>
                      </wp:positionV>
                      <wp:extent cx="553085" cy="1624965"/>
                      <wp:effectExtent l="3175" t="3810" r="34290" b="38100"/>
                      <wp:wrapNone/>
                      <wp:docPr id="6" name="WordArt 3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553085" cy="1624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9" o:spid="_x0000_s1034" type="#_x0000_t202" style="width:43.55pt;height:127.95pt;margin-top:5.5pt;margin-left:5.9pt;mso-height-percent:0;mso-height-relative:page;mso-width-percent:0;mso-width-relative:page;mso-wrap-distance-bottom:0;mso-wrap-distance-left:9pt;mso-wrap-distance-right:9pt;mso-wrap-distance-top:0;mso-wrap-style:square;position:absolute;visibility:visible;v-text-anchor:top;z-index:251683840" filled="f" stroked="f">
                      <v:stroke joinstyle="round"/>
                      <o:lock v:ext="edit" shapetype="t"/>
                      <v:textbox style="mso-fit-shape-to-text:t">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E</w:t>
                            </w:r>
                          </w:p>
                        </w:txbxContent>
                      </v:textbox>
                    </v:shape>
                  </w:pict>
                </mc:Fallback>
              </mc:AlternateContent>
            </w:r>
          </w:p>
        </w:tc>
      </w:tr>
      <w:tr w:rsidTr="00B27800">
        <w:tblPrEx>
          <w:tblW w:w="11005" w:type="dxa"/>
          <w:tblLook w:val="04A0"/>
        </w:tblPrEx>
        <w:trPr>
          <w:trHeight w:val="307"/>
        </w:trPr>
        <w:tc>
          <w:tcPr>
            <w:tcW w:w="1884"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thinReverseDiagStripe" w:color="000000" w:fill="D8D8D8"/>
            <w:noWrap/>
            <w:vAlign w:val="bottom"/>
            <w:hideMark/>
          </w:tcPr>
          <w:p w:rsidR="00BB0E82" w:rsidRPr="0055702F" w:rsidP="009F33A1">
            <w:pPr>
              <w:spacing w:after="0" w:line="240" w:lineRule="auto"/>
              <w:rPr>
                <w:rFonts w:ascii="Times New Roman" w:eastAsia="Times New Roman" w:hAnsi="Times New Roman"/>
                <w:b/>
                <w:bCs/>
                <w:color w:val="000000"/>
                <w:sz w:val="20"/>
                <w:szCs w:val="20"/>
              </w:rPr>
            </w:pPr>
          </w:p>
        </w:tc>
        <w:tc>
          <w:tcPr>
            <w:tcW w:w="975"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05" w:type="dxa"/>
          </w:tcPr>
          <w:p w:rsidR="00BB0E82" w:rsidRPr="0055702F" w:rsidP="009F33A1">
            <w:pPr>
              <w:spacing w:after="0" w:line="240" w:lineRule="auto"/>
              <w:rPr>
                <w:rFonts w:ascii="Times New Roman" w:eastAsia="Times New Roman" w:hAnsi="Times New Roman"/>
                <w:color w:val="000000"/>
                <w:sz w:val="20"/>
                <w:szCs w:val="20"/>
              </w:rPr>
            </w:pPr>
          </w:p>
        </w:tc>
        <w:tc>
          <w:tcPr>
            <w:tcW w:w="1274"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tcPr>
          <w:p w:rsidR="00BB0E82" w:rsidRPr="0055702F" w:rsidP="009F33A1">
            <w:pPr>
              <w:spacing w:after="0" w:line="240" w:lineRule="auto"/>
              <w:rPr>
                <w:rFonts w:ascii="Times New Roman" w:eastAsia="Times New Roman" w:hAnsi="Times New Roman"/>
                <w:color w:val="000000"/>
                <w:sz w:val="20"/>
                <w:szCs w:val="20"/>
              </w:rPr>
            </w:pPr>
          </w:p>
        </w:tc>
      </w:tr>
      <w:tr w:rsidTr="00B27800">
        <w:tblPrEx>
          <w:tblW w:w="11005" w:type="dxa"/>
          <w:tblLook w:val="04A0"/>
        </w:tblPrEx>
        <w:trPr>
          <w:trHeight w:val="307"/>
        </w:trPr>
        <w:tc>
          <w:tcPr>
            <w:tcW w:w="1884"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thinReverseDiagStripe" w:color="000000" w:fill="D8D8D8"/>
            <w:noWrap/>
            <w:vAlign w:val="bottom"/>
            <w:hideMark/>
          </w:tcPr>
          <w:p w:rsidR="00BB0E82" w:rsidRPr="0055702F" w:rsidP="009F33A1">
            <w:pPr>
              <w:spacing w:after="0" w:line="240" w:lineRule="auto"/>
              <w:rPr>
                <w:rFonts w:ascii="Times New Roman" w:eastAsia="Times New Roman" w:hAnsi="Times New Roman"/>
                <w:color w:val="000000"/>
                <w:sz w:val="20"/>
                <w:szCs w:val="20"/>
              </w:rPr>
            </w:pPr>
          </w:p>
        </w:tc>
        <w:tc>
          <w:tcPr>
            <w:tcW w:w="975"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05" w:type="dxa"/>
          </w:tcPr>
          <w:p w:rsidR="00BB0E82" w:rsidRPr="0055702F" w:rsidP="009F33A1">
            <w:pPr>
              <w:spacing w:after="0" w:line="240" w:lineRule="auto"/>
              <w:rPr>
                <w:rFonts w:ascii="Times New Roman" w:eastAsia="Times New Roman" w:hAnsi="Times New Roman"/>
                <w:color w:val="000000"/>
                <w:sz w:val="20"/>
                <w:szCs w:val="20"/>
              </w:rPr>
            </w:pPr>
          </w:p>
        </w:tc>
        <w:tc>
          <w:tcPr>
            <w:tcW w:w="1274"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tcPr>
          <w:p w:rsidR="00BB0E82" w:rsidRPr="0055702F" w:rsidP="009F33A1">
            <w:pPr>
              <w:spacing w:after="0" w:line="240" w:lineRule="auto"/>
              <w:rPr>
                <w:rFonts w:ascii="Times New Roman" w:eastAsia="Times New Roman" w:hAnsi="Times New Roman"/>
                <w:color w:val="000000"/>
                <w:sz w:val="20"/>
                <w:szCs w:val="20"/>
              </w:rPr>
            </w:pPr>
          </w:p>
        </w:tc>
      </w:tr>
      <w:tr w:rsidTr="00B27800">
        <w:tblPrEx>
          <w:tblW w:w="11005" w:type="dxa"/>
          <w:tblLook w:val="04A0"/>
        </w:tblPrEx>
        <w:trPr>
          <w:trHeight w:val="307"/>
        </w:trPr>
        <w:tc>
          <w:tcPr>
            <w:tcW w:w="1884"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clear" w:color="auto" w:fill="auto"/>
            <w:noWrap/>
            <w:vAlign w:val="bottom"/>
            <w:hideMark/>
          </w:tcPr>
          <w:p w:rsidR="00BB0E82" w:rsidRPr="009F1DD0" w:rsidP="009F33A1">
            <w:pPr>
              <w:spacing w:after="0" w:line="240" w:lineRule="auto"/>
              <w:rPr>
                <w:rFonts w:ascii="Times New Roman" w:eastAsia="Times New Roman" w:hAnsi="Times New Roman"/>
                <w:color w:val="000000"/>
                <w:sz w:val="18"/>
                <w:szCs w:val="18"/>
              </w:rPr>
            </w:pPr>
            <w:r w:rsidRPr="009F1DD0">
              <w:rPr>
                <w:rFonts w:ascii="Times New Roman" w:eastAsia="Times New Roman" w:hAnsi="Times New Roman"/>
                <w:b/>
                <w:bCs/>
                <w:color w:val="000000"/>
                <w:sz w:val="18"/>
                <w:szCs w:val="18"/>
              </w:rPr>
              <w:t xml:space="preserve"> </w:t>
            </w:r>
          </w:p>
        </w:tc>
        <w:tc>
          <w:tcPr>
            <w:tcW w:w="975"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05" w:type="dxa"/>
          </w:tcPr>
          <w:p w:rsidR="00BB0E82" w:rsidRPr="009C39E3" w:rsidP="00E77141">
            <w:pPr>
              <w:spacing w:after="0" w:line="240" w:lineRule="auto"/>
              <w:jc w:val="center"/>
              <w:rPr>
                <w:rFonts w:ascii="Times New Roman" w:eastAsia="Times New Roman" w:hAnsi="Times New Roman"/>
                <w:color w:val="000000"/>
                <w:sz w:val="20"/>
                <w:szCs w:val="20"/>
              </w:rPr>
            </w:pPr>
          </w:p>
        </w:tc>
        <w:tc>
          <w:tcPr>
            <w:tcW w:w="1274" w:type="dxa"/>
            <w:shd w:val="clear" w:color="auto" w:fill="auto"/>
            <w:noWrap/>
            <w:vAlign w:val="bottom"/>
            <w:hideMark/>
          </w:tcPr>
          <w:p w:rsidR="00BB0E82" w:rsidRPr="0055702F" w:rsidP="00E77141">
            <w:pPr>
              <w:spacing w:after="0" w:line="240" w:lineRule="auto"/>
              <w:jc w:val="center"/>
              <w:rPr>
                <w:rFonts w:ascii="Times New Roman" w:eastAsia="Times New Roman" w:hAnsi="Times New Roman"/>
                <w:color w:val="000000"/>
                <w:sz w:val="20"/>
                <w:szCs w:val="20"/>
              </w:rPr>
            </w:pPr>
          </w:p>
        </w:tc>
        <w:tc>
          <w:tcPr>
            <w:tcW w:w="129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tcPr>
          <w:p w:rsidR="00BB0E82" w:rsidRPr="0055702F" w:rsidP="009F33A1">
            <w:pPr>
              <w:spacing w:after="0" w:line="240" w:lineRule="auto"/>
              <w:rPr>
                <w:rFonts w:ascii="Times New Roman" w:eastAsia="Times New Roman" w:hAnsi="Times New Roman"/>
                <w:color w:val="000000"/>
                <w:sz w:val="20"/>
                <w:szCs w:val="20"/>
              </w:rPr>
            </w:pPr>
          </w:p>
        </w:tc>
      </w:tr>
      <w:tr w:rsidTr="00B27800">
        <w:tblPrEx>
          <w:tblW w:w="11005" w:type="dxa"/>
          <w:tblLook w:val="04A0"/>
        </w:tblPrEx>
        <w:trPr>
          <w:trHeight w:val="307"/>
        </w:trPr>
        <w:tc>
          <w:tcPr>
            <w:tcW w:w="1884"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Year 1</w:t>
            </w:r>
          </w:p>
        </w:tc>
        <w:tc>
          <w:tcPr>
            <w:tcW w:w="975"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Pr>
                <w:rFonts w:ascii="Times New Roman" w:eastAsia="Times New Roman" w:hAnsi="Times New Roman"/>
                <w:noProof/>
                <w:color w:val="000000"/>
                <w:sz w:val="20"/>
                <w:szCs w:val="20"/>
              </w:rPr>
              <mc:AlternateContent>
                <mc:Choice Requires="wps">
                  <w:drawing>
                    <wp:anchor distT="0" distB="0" distL="114300" distR="114300" simplePos="0" relativeHeight="251670528" behindDoc="0" locked="0" layoutInCell="1" allowOverlap="1">
                      <wp:simplePos x="0" y="0"/>
                      <wp:positionH relativeFrom="column">
                        <wp:posOffset>36195</wp:posOffset>
                      </wp:positionH>
                      <wp:positionV relativeFrom="paragraph">
                        <wp:posOffset>116205</wp:posOffset>
                      </wp:positionV>
                      <wp:extent cx="300990" cy="800735"/>
                      <wp:effectExtent l="5080" t="7620" r="27305" b="39370"/>
                      <wp:wrapNone/>
                      <wp:docPr id="5" name="WordArt 3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300990" cy="80073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3" o:spid="_x0000_s1035" type="#_x0000_t202" style="width:23.7pt;height:63.05pt;margin-top:9.15pt;margin-left:2.85pt;mso-height-percent:0;mso-height-relative:page;mso-width-percent:0;mso-width-relative:page;mso-wrap-distance-bottom:0;mso-wrap-distance-left:9pt;mso-wrap-distance-right:9pt;mso-wrap-distance-top:0;mso-wrap-style:square;position:absolute;visibility:visible;v-text-anchor:top;z-index:251671552" filled="f" stroked="f">
                      <v:stroke joinstyle="round"/>
                      <o:lock v:ext="edit" shapetype="t"/>
                      <v:textbox style="mso-fit-shape-to-text:t">
                        <w:txbxContent>
                          <w:p w:rsidR="000A5C64" w:rsidP="000A5C64">
                            <w:pPr>
                              <w:pStyle w:val="Normal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v:textbox>
                    </v:shape>
                  </w:pict>
                </mc:Fallback>
              </mc:AlternateContent>
            </w:r>
            <w:r w:rsidRPr="0055702F" w:rsidR="00BB0E82">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Pr>
                <w:rFonts w:ascii="Times New Roman" w:eastAsia="Times New Roman" w:hAnsi="Times New Roman"/>
                <w:noProof/>
                <w:color w:val="000000"/>
                <w:sz w:val="20"/>
                <w:szCs w:val="20"/>
              </w:rPr>
              <mc:AlternateContent>
                <mc:Choice Requires="wps">
                  <w:drawing>
                    <wp:anchor distT="0" distB="0" distL="114300" distR="114300" simplePos="0" relativeHeight="251672576" behindDoc="0" locked="0" layoutInCell="1" allowOverlap="1">
                      <wp:simplePos x="0" y="0"/>
                      <wp:positionH relativeFrom="column">
                        <wp:posOffset>3810</wp:posOffset>
                      </wp:positionH>
                      <wp:positionV relativeFrom="paragraph">
                        <wp:posOffset>111125</wp:posOffset>
                      </wp:positionV>
                      <wp:extent cx="349250" cy="798195"/>
                      <wp:effectExtent l="1270" t="2540" r="30480" b="46990"/>
                      <wp:wrapNone/>
                      <wp:docPr id="4" name="WordArt 3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349250" cy="79819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A5C64" w:rsidP="000A5C64">
                                  <w:pPr>
                                    <w:pStyle w:val="NormalWeb"/>
                                    <w:spacing w:before="0" w:beforeAutospacing="0" w:after="0" w:afterAutospacing="0"/>
                                    <w:jc w:val="center"/>
                                  </w:pPr>
                                  <w: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4" o:spid="_x0000_s1036" type="#_x0000_t202" style="width:27.5pt;height:62.85pt;margin-top:8.75pt;margin-left:0.3pt;mso-height-percent:0;mso-height-relative:page;mso-width-percent:0;mso-width-relative:page;mso-wrap-distance-bottom:0;mso-wrap-distance-left:9pt;mso-wrap-distance-right:9pt;mso-wrap-distance-top:0;mso-wrap-style:square;position:absolute;visibility:visible;v-text-anchor:top;z-index:251673600" filled="f" stroked="f">
                      <v:stroke joinstyle="round"/>
                      <o:lock v:ext="edit" shapetype="t"/>
                      <v:textbox style="mso-fit-shape-to-text:t">
                        <w:txbxContent>
                          <w:p w:rsidR="000A5C64" w:rsidP="000A5C64">
                            <w:pPr>
                              <w:pStyle w:val="NormalWeb"/>
                              <w:spacing w:before="0" w:beforeAutospacing="0" w:after="0" w:afterAutospacing="0"/>
                              <w:jc w:val="center"/>
                            </w:pPr>
                            <w: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v:textbox>
                    </v:shape>
                  </w:pict>
                </mc:Fallback>
              </mc:AlternateContent>
            </w:r>
            <w:r w:rsidRPr="0055702F" w:rsidR="00BB0E82">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Pr>
                <w:rFonts w:ascii="Times New Roman" w:eastAsia="Times New Roman" w:hAnsi="Times New Roman"/>
                <w:noProof/>
                <w:color w:val="000000"/>
                <w:sz w:val="20"/>
                <w:szCs w:val="20"/>
              </w:rPr>
              <mc:AlternateContent>
                <mc:Choice Requires="wps">
                  <w:drawing>
                    <wp:anchor distT="0" distB="0" distL="114300" distR="114300" simplePos="0" relativeHeight="251674624" behindDoc="0" locked="0" layoutInCell="1" allowOverlap="1">
                      <wp:simplePos x="0" y="0"/>
                      <wp:positionH relativeFrom="column">
                        <wp:posOffset>40640</wp:posOffset>
                      </wp:positionH>
                      <wp:positionV relativeFrom="paragraph">
                        <wp:posOffset>111125</wp:posOffset>
                      </wp:positionV>
                      <wp:extent cx="306705" cy="803275"/>
                      <wp:effectExtent l="1905" t="2540" r="34290" b="41910"/>
                      <wp:wrapNone/>
                      <wp:docPr id="3" name="WordArt 3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306705" cy="8032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A5C64" w:rsidP="000A5C64">
                                  <w:pPr>
                                    <w:pStyle w:val="NormalWeb"/>
                                    <w:spacing w:before="0" w:beforeAutospacing="0" w:after="0" w:afterAutospacing="0"/>
                                    <w:jc w:val="center"/>
                                  </w:pPr>
                                  <w: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5" o:spid="_x0000_s1037" type="#_x0000_t202" style="width:24.15pt;height:63.25pt;margin-top:8.75pt;margin-left:3.2pt;mso-height-percent:0;mso-height-relative:page;mso-width-percent:0;mso-width-relative:page;mso-wrap-distance-bottom:0;mso-wrap-distance-left:9pt;mso-wrap-distance-right:9pt;mso-wrap-distance-top:0;mso-wrap-style:square;position:absolute;visibility:visible;v-text-anchor:top;z-index:251675648" filled="f" stroked="f">
                      <v:stroke joinstyle="round"/>
                      <o:lock v:ext="edit" shapetype="t"/>
                      <v:textbox style="mso-fit-shape-to-text:t">
                        <w:txbxContent>
                          <w:p w:rsidR="000A5C64" w:rsidP="000A5C64">
                            <w:pPr>
                              <w:pStyle w:val="NormalWeb"/>
                              <w:spacing w:before="0" w:beforeAutospacing="0" w:after="0" w:afterAutospacing="0"/>
                              <w:jc w:val="center"/>
                            </w:pPr>
                            <w: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v:textbox>
                    </v:shape>
                  </w:pict>
                </mc:Fallback>
              </mc:AlternateContent>
            </w:r>
            <w:r w:rsidRPr="0055702F" w:rsidR="00BB0E82">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Pr>
                <w:rFonts w:ascii="Times New Roman" w:eastAsia="Times New Roman" w:hAnsi="Times New Roman"/>
                <w:noProof/>
                <w:color w:val="000000"/>
                <w:sz w:val="20"/>
                <w:szCs w:val="20"/>
              </w:rPr>
              <mc:AlternateContent>
                <mc:Choice Requires="wps">
                  <w:drawing>
                    <wp:anchor distT="0" distB="0" distL="114300" distR="114300" simplePos="0" relativeHeight="251676672" behindDoc="0" locked="0" layoutInCell="1" allowOverlap="1">
                      <wp:simplePos x="0" y="0"/>
                      <wp:positionH relativeFrom="column">
                        <wp:posOffset>42545</wp:posOffset>
                      </wp:positionH>
                      <wp:positionV relativeFrom="paragraph">
                        <wp:posOffset>108585</wp:posOffset>
                      </wp:positionV>
                      <wp:extent cx="291465" cy="803275"/>
                      <wp:effectExtent l="5715" t="0" r="26670" b="44450"/>
                      <wp:wrapNone/>
                      <wp:docPr id="2" name="WordArt 3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291465" cy="8032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A5C64" w:rsidP="000A5C64">
                                  <w:pPr>
                                    <w:pStyle w:val="NormalWeb"/>
                                    <w:spacing w:before="0" w:beforeAutospacing="0" w:after="0" w:afterAutospacing="0"/>
                                    <w:jc w:val="center"/>
                                  </w:pPr>
                                  <w: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6" o:spid="_x0000_s1038" type="#_x0000_t202" style="width:22.95pt;height:63.25pt;margin-top:8.55pt;margin-left:3.35pt;mso-height-percent:0;mso-height-relative:page;mso-width-percent:0;mso-width-relative:page;mso-wrap-distance-bottom:0;mso-wrap-distance-left:9pt;mso-wrap-distance-right:9pt;mso-wrap-distance-top:0;mso-wrap-style:square;position:absolute;visibility:visible;v-text-anchor:top;z-index:251677696" filled="f" stroked="f">
                      <v:stroke joinstyle="round"/>
                      <o:lock v:ext="edit" shapetype="t"/>
                      <v:textbox style="mso-fit-shape-to-text:t">
                        <w:txbxContent>
                          <w:p w:rsidR="000A5C64" w:rsidP="000A5C64">
                            <w:pPr>
                              <w:pStyle w:val="NormalWeb"/>
                              <w:spacing w:before="0" w:beforeAutospacing="0" w:after="0" w:afterAutospacing="0"/>
                              <w:jc w:val="center"/>
                            </w:pPr>
                            <w: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v:textbox>
                    </v:shape>
                  </w:pict>
                </mc:Fallback>
              </mc:AlternateContent>
            </w:r>
            <w:r w:rsidRPr="0055702F" w:rsidR="00BB0E82">
              <w:rPr>
                <w:rFonts w:ascii="Times New Roman" w:eastAsia="Times New Roman" w:hAnsi="Times New Roman"/>
                <w:color w:val="000000"/>
                <w:sz w:val="20"/>
                <w:szCs w:val="20"/>
              </w:rPr>
              <w:t> </w:t>
            </w:r>
          </w:p>
        </w:tc>
        <w:tc>
          <w:tcPr>
            <w:tcW w:w="705" w:type="dxa"/>
          </w:tcPr>
          <w:p w:rsidR="00BB0E82" w:rsidRPr="009C39E3" w:rsidP="009F33A1">
            <w:pPr>
              <w:spacing w:after="0" w:line="240" w:lineRule="auto"/>
              <w:rPr>
                <w:rFonts w:ascii="Times New Roman" w:eastAsia="Times New Roman" w:hAnsi="Times New Roman"/>
                <w:noProof/>
                <w:sz w:val="24"/>
                <w:szCs w:val="24"/>
              </w:rPr>
            </w:pPr>
            <w:r>
              <w:rPr>
                <w:rFonts w:ascii="Times New Roman" w:eastAsia="Times New Roman" w:hAnsi="Times New Roman"/>
                <w:noProof/>
                <w:color w:val="000000"/>
                <w:sz w:val="20"/>
                <w:szCs w:val="20"/>
              </w:rPr>
              <mc:AlternateContent>
                <mc:Choice Requires="wps">
                  <w:drawing>
                    <wp:anchor distT="0" distB="0" distL="114300" distR="114300" simplePos="0" relativeHeight="251680768" behindDoc="0" locked="0" layoutInCell="1" allowOverlap="1">
                      <wp:simplePos x="0" y="0"/>
                      <wp:positionH relativeFrom="column">
                        <wp:posOffset>18415</wp:posOffset>
                      </wp:positionH>
                      <wp:positionV relativeFrom="paragraph">
                        <wp:posOffset>113665</wp:posOffset>
                      </wp:positionV>
                      <wp:extent cx="272415" cy="805815"/>
                      <wp:effectExtent l="2540" t="5080" r="29845" b="46355"/>
                      <wp:wrapNone/>
                      <wp:docPr id="1" name="WordArt 3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272415" cy="8058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A5C64" w:rsidP="000A5C64">
                                  <w:pPr>
                                    <w:pStyle w:val="NormalWeb"/>
                                    <w:spacing w:before="0" w:beforeAutospacing="0" w:after="0" w:afterAutospacing="0"/>
                                    <w:jc w:val="center"/>
                                  </w:pPr>
                                  <w: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8" o:spid="_x0000_s1039" type="#_x0000_t202" style="width:21.45pt;height:63.45pt;margin-top:8.95pt;margin-left:1.45pt;mso-height-percent:0;mso-height-relative:page;mso-width-percent:0;mso-width-relative:page;mso-wrap-distance-bottom:0;mso-wrap-distance-left:9pt;mso-wrap-distance-right:9pt;mso-wrap-distance-top:0;mso-wrap-style:square;position:absolute;visibility:visible;v-text-anchor:top;z-index:251681792" filled="f" stroked="f">
                      <v:stroke joinstyle="round"/>
                      <o:lock v:ext="edit" shapetype="t"/>
                      <v:textbox style="mso-fit-shape-to-text:t">
                        <w:txbxContent>
                          <w:p w:rsidR="000A5C64" w:rsidP="000A5C64">
                            <w:pPr>
                              <w:pStyle w:val="NormalWeb"/>
                              <w:spacing w:before="0" w:beforeAutospacing="0" w:after="0" w:afterAutospacing="0"/>
                              <w:jc w:val="center"/>
                            </w:pPr>
                            <w: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v:textbox>
                    </v:shape>
                  </w:pict>
                </mc:Fallback>
              </mc:AlternateContent>
            </w:r>
          </w:p>
        </w:tc>
        <w:tc>
          <w:tcPr>
            <w:tcW w:w="1274"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tcPr>
          <w:p w:rsidR="00BB0E82" w:rsidRPr="0055702F" w:rsidP="009F33A1">
            <w:pPr>
              <w:spacing w:after="0" w:line="240" w:lineRule="auto"/>
              <w:rPr>
                <w:rFonts w:ascii="Times New Roman" w:eastAsia="Times New Roman" w:hAnsi="Times New Roman"/>
                <w:color w:val="000000"/>
                <w:sz w:val="20"/>
                <w:szCs w:val="20"/>
              </w:rPr>
            </w:pPr>
          </w:p>
        </w:tc>
      </w:tr>
      <w:tr w:rsidTr="00B27800">
        <w:tblPrEx>
          <w:tblW w:w="11005" w:type="dxa"/>
          <w:tblLook w:val="04A0"/>
        </w:tblPrEx>
        <w:trPr>
          <w:trHeight w:val="307"/>
        </w:trPr>
        <w:tc>
          <w:tcPr>
            <w:tcW w:w="1884"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Year 2</w:t>
            </w:r>
          </w:p>
        </w:tc>
        <w:tc>
          <w:tcPr>
            <w:tcW w:w="975"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05" w:type="dxa"/>
          </w:tcPr>
          <w:p w:rsidR="00BB0E82" w:rsidRPr="0055702F" w:rsidP="009F33A1">
            <w:pPr>
              <w:spacing w:after="0" w:line="240" w:lineRule="auto"/>
              <w:rPr>
                <w:rFonts w:ascii="Times New Roman" w:eastAsia="Times New Roman" w:hAnsi="Times New Roman"/>
                <w:color w:val="000000"/>
                <w:sz w:val="20"/>
                <w:szCs w:val="20"/>
              </w:rPr>
            </w:pPr>
          </w:p>
        </w:tc>
        <w:tc>
          <w:tcPr>
            <w:tcW w:w="1274"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shd w:val="clear" w:color="auto" w:fill="auto"/>
            <w:noWrap/>
            <w:vAlign w:val="bottom"/>
            <w:hideMark/>
          </w:tcPr>
          <w:p w:rsidR="00BB0E82" w:rsidRPr="0055702F" w:rsidP="009F33A1">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tcPr>
          <w:p w:rsidR="00BB0E82" w:rsidRPr="0055702F" w:rsidP="009F33A1">
            <w:pPr>
              <w:spacing w:after="0" w:line="240" w:lineRule="auto"/>
              <w:rPr>
                <w:rFonts w:ascii="Times New Roman" w:eastAsia="Times New Roman" w:hAnsi="Times New Roman"/>
                <w:color w:val="000000"/>
                <w:sz w:val="20"/>
                <w:szCs w:val="20"/>
              </w:rPr>
            </w:pPr>
          </w:p>
        </w:tc>
      </w:tr>
      <w:tr w:rsidTr="00B27800">
        <w:tblPrEx>
          <w:tblW w:w="11005" w:type="dxa"/>
          <w:tblLook w:val="04A0"/>
        </w:tblPrEx>
        <w:trPr>
          <w:trHeight w:val="307"/>
        </w:trPr>
        <w:tc>
          <w:tcPr>
            <w:tcW w:w="1884"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Year 3</w:t>
            </w:r>
          </w:p>
        </w:tc>
        <w:tc>
          <w:tcPr>
            <w:tcW w:w="975"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705" w:type="dxa"/>
          </w:tcPr>
          <w:p w:rsidR="00BB0E82" w:rsidRPr="0055702F" w:rsidP="009F33A1">
            <w:pPr>
              <w:spacing w:after="0" w:line="240" w:lineRule="auto"/>
              <w:rPr>
                <w:rFonts w:ascii="Times New Roman" w:eastAsia="Times New Roman" w:hAnsi="Times New Roman"/>
                <w:color w:val="000000"/>
                <w:sz w:val="20"/>
                <w:szCs w:val="20"/>
              </w:rPr>
            </w:pPr>
          </w:p>
        </w:tc>
        <w:tc>
          <w:tcPr>
            <w:tcW w:w="1274"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1293"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1293" w:type="dxa"/>
          </w:tcPr>
          <w:p w:rsidR="00BB0E82" w:rsidRPr="0055702F" w:rsidP="009F33A1">
            <w:pPr>
              <w:spacing w:after="0" w:line="240" w:lineRule="auto"/>
              <w:rPr>
                <w:rFonts w:ascii="Times New Roman" w:eastAsia="Times New Roman" w:hAnsi="Times New Roman"/>
                <w:color w:val="000000"/>
                <w:sz w:val="20"/>
                <w:szCs w:val="20"/>
              </w:rPr>
            </w:pPr>
          </w:p>
        </w:tc>
      </w:tr>
      <w:tr w:rsidTr="00B27800">
        <w:tblPrEx>
          <w:tblW w:w="11005" w:type="dxa"/>
          <w:tblLook w:val="04A0"/>
        </w:tblPrEx>
        <w:trPr>
          <w:trHeight w:val="307"/>
        </w:trPr>
        <w:tc>
          <w:tcPr>
            <w:tcW w:w="1884"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Year 4</w:t>
            </w:r>
          </w:p>
        </w:tc>
        <w:tc>
          <w:tcPr>
            <w:tcW w:w="975"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705" w:type="dxa"/>
          </w:tcPr>
          <w:p w:rsidR="00BB0E82" w:rsidRPr="0055702F" w:rsidP="009F33A1">
            <w:pPr>
              <w:spacing w:after="0" w:line="240" w:lineRule="auto"/>
              <w:rPr>
                <w:rFonts w:ascii="Times New Roman" w:eastAsia="Times New Roman" w:hAnsi="Times New Roman"/>
                <w:color w:val="000000"/>
                <w:sz w:val="20"/>
                <w:szCs w:val="20"/>
              </w:rPr>
            </w:pPr>
          </w:p>
        </w:tc>
        <w:tc>
          <w:tcPr>
            <w:tcW w:w="1274"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1293"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1293" w:type="dxa"/>
          </w:tcPr>
          <w:p w:rsidR="00BB0E82" w:rsidRPr="0055702F" w:rsidP="009F33A1">
            <w:pPr>
              <w:spacing w:after="0" w:line="240" w:lineRule="auto"/>
              <w:rPr>
                <w:rFonts w:ascii="Times New Roman" w:eastAsia="Times New Roman" w:hAnsi="Times New Roman"/>
                <w:color w:val="000000"/>
                <w:sz w:val="20"/>
                <w:szCs w:val="20"/>
              </w:rPr>
            </w:pPr>
          </w:p>
        </w:tc>
      </w:tr>
      <w:tr w:rsidTr="00B27800">
        <w:tblPrEx>
          <w:tblW w:w="11005" w:type="dxa"/>
          <w:tblLook w:val="04A0"/>
        </w:tblPrEx>
        <w:trPr>
          <w:trHeight w:val="307"/>
        </w:trPr>
        <w:tc>
          <w:tcPr>
            <w:tcW w:w="1884"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Year 5</w:t>
            </w:r>
          </w:p>
        </w:tc>
        <w:tc>
          <w:tcPr>
            <w:tcW w:w="975"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705" w:type="dxa"/>
          </w:tcPr>
          <w:p w:rsidR="00BB0E82" w:rsidRPr="0055702F" w:rsidP="009F33A1">
            <w:pPr>
              <w:spacing w:after="0" w:line="240" w:lineRule="auto"/>
              <w:rPr>
                <w:rFonts w:ascii="Times New Roman" w:eastAsia="Times New Roman" w:hAnsi="Times New Roman"/>
                <w:color w:val="000000"/>
                <w:sz w:val="20"/>
                <w:szCs w:val="20"/>
              </w:rPr>
            </w:pPr>
          </w:p>
        </w:tc>
        <w:tc>
          <w:tcPr>
            <w:tcW w:w="1274"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1293" w:type="dxa"/>
            <w:shd w:val="clear" w:color="auto" w:fill="auto"/>
            <w:noWrap/>
            <w:vAlign w:val="bottom"/>
          </w:tcPr>
          <w:p w:rsidR="00BB0E82" w:rsidRPr="0055702F" w:rsidP="009F33A1">
            <w:pPr>
              <w:spacing w:after="0" w:line="240" w:lineRule="auto"/>
              <w:rPr>
                <w:rFonts w:ascii="Times New Roman" w:eastAsia="Times New Roman" w:hAnsi="Times New Roman"/>
                <w:color w:val="000000"/>
                <w:sz w:val="20"/>
                <w:szCs w:val="20"/>
              </w:rPr>
            </w:pPr>
          </w:p>
        </w:tc>
        <w:tc>
          <w:tcPr>
            <w:tcW w:w="1293" w:type="dxa"/>
          </w:tcPr>
          <w:p w:rsidR="00BB0E82" w:rsidRPr="0055702F" w:rsidP="009F33A1">
            <w:pPr>
              <w:spacing w:after="0" w:line="240" w:lineRule="auto"/>
              <w:rPr>
                <w:rFonts w:ascii="Times New Roman" w:eastAsia="Times New Roman" w:hAnsi="Times New Roman"/>
                <w:color w:val="000000"/>
                <w:sz w:val="20"/>
                <w:szCs w:val="20"/>
              </w:rPr>
            </w:pPr>
          </w:p>
        </w:tc>
      </w:tr>
    </w:tbl>
    <w:p w:rsidR="00D24B16" w:rsidP="00D24B16">
      <w:pPr>
        <w:ind w:firstLine="360"/>
        <w:rPr>
          <w:rFonts w:ascii="Times New Roman" w:hAnsi="Times New Roman"/>
          <w:sz w:val="20"/>
          <w:szCs w:val="20"/>
        </w:rPr>
      </w:pPr>
      <w:r>
        <w:rPr>
          <w:rFonts w:ascii="Times New Roman" w:hAnsi="Times New Roman"/>
          <w:sz w:val="20"/>
          <w:szCs w:val="20"/>
        </w:rPr>
        <w:t xml:space="preserve">OMB </w:t>
      </w:r>
      <w:r w:rsidR="00A55BD7">
        <w:rPr>
          <w:rFonts w:ascii="Arial" w:hAnsi="Arial" w:cs="Arial"/>
          <w:sz w:val="20"/>
          <w:szCs w:val="20"/>
        </w:rPr>
        <w:t>0915-0367</w:t>
      </w:r>
      <w:r w:rsidRPr="0055702F">
        <w:rPr>
          <w:rFonts w:ascii="Times New Roman" w:hAnsi="Times New Roman"/>
          <w:sz w:val="20"/>
          <w:szCs w:val="20"/>
        </w:rPr>
        <w:tab/>
      </w:r>
      <w:r w:rsidRPr="0055702F">
        <w:rPr>
          <w:rFonts w:ascii="Times New Roman" w:hAnsi="Times New Roman"/>
          <w:sz w:val="20"/>
          <w:szCs w:val="20"/>
        </w:rPr>
        <w:tab/>
      </w:r>
      <w:r w:rsidRPr="0055702F">
        <w:rPr>
          <w:rFonts w:ascii="Times New Roman" w:hAnsi="Times New Roman"/>
          <w:sz w:val="20"/>
          <w:szCs w:val="20"/>
        </w:rPr>
        <w:tab/>
      </w:r>
      <w:r w:rsidRPr="0055702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00E712DB">
        <w:rPr>
          <w:rFonts w:ascii="Times New Roman" w:hAnsi="Times New Roman"/>
          <w:sz w:val="20"/>
          <w:szCs w:val="20"/>
        </w:rPr>
        <w:t xml:space="preserve">Expiration Date: </w:t>
      </w:r>
      <w:r w:rsidR="00C0212D">
        <w:rPr>
          <w:rFonts w:ascii="Arial" w:hAnsi="Arial" w:cs="Arial"/>
          <w:sz w:val="20"/>
          <w:szCs w:val="20"/>
        </w:rPr>
        <w:t>XX/XX/20X</w:t>
      </w:r>
      <w:r w:rsidRPr="002A147B" w:rsidR="00E712DB">
        <w:rPr>
          <w:rFonts w:ascii="Arial" w:hAnsi="Arial" w:cs="Arial"/>
          <w:sz w:val="20"/>
          <w:szCs w:val="20"/>
        </w:rPr>
        <w:t>X</w:t>
      </w:r>
    </w:p>
    <w:p w:rsidR="00E77141" w:rsidP="00D24B16">
      <w:pPr>
        <w:numPr>
          <w:ilvl w:val="0"/>
          <w:numId w:val="1"/>
        </w:numPr>
        <w:spacing w:after="0"/>
        <w:contextualSpacing/>
        <w:rPr>
          <w:rFonts w:ascii="Times New Roman" w:eastAsia="Times New Roman" w:hAnsi="Times New Roman"/>
          <w:sz w:val="24"/>
          <w:szCs w:val="24"/>
        </w:rPr>
      </w:pPr>
      <w:r>
        <w:rPr>
          <w:rFonts w:ascii="Times New Roman" w:eastAsia="Times New Roman" w:hAnsi="Times New Roman"/>
          <w:sz w:val="24"/>
          <w:szCs w:val="24"/>
        </w:rPr>
        <w:t xml:space="preserve">In the columns labeled as </w:t>
      </w:r>
      <w:r w:rsidR="00A55BD7">
        <w:rPr>
          <w:rFonts w:ascii="Times New Roman" w:eastAsia="Times New Roman" w:hAnsi="Times New Roman"/>
          <w:sz w:val="24"/>
          <w:szCs w:val="24"/>
        </w:rPr>
        <w:t>“Number of Resident/Fellow</w:t>
      </w:r>
      <w:r w:rsidR="00C664AD">
        <w:rPr>
          <w:rFonts w:ascii="Times New Roman" w:eastAsia="Times New Roman" w:hAnsi="Times New Roman"/>
          <w:sz w:val="24"/>
          <w:szCs w:val="24"/>
        </w:rPr>
        <w:t xml:space="preserve"> FTEs,” l</w:t>
      </w:r>
      <w:r w:rsidRPr="00D24B16" w:rsidR="00D24B16">
        <w:rPr>
          <w:rFonts w:ascii="Times New Roman" w:eastAsia="Times New Roman" w:hAnsi="Times New Roman"/>
          <w:sz w:val="24"/>
          <w:szCs w:val="24"/>
        </w:rPr>
        <w:t>ist the nu</w:t>
      </w:r>
      <w:r w:rsidR="00EB3B4D">
        <w:rPr>
          <w:rFonts w:ascii="Times New Roman" w:eastAsia="Times New Roman" w:hAnsi="Times New Roman"/>
          <w:sz w:val="24"/>
          <w:szCs w:val="24"/>
        </w:rPr>
        <w:t>mber of PGY-1, PGY-2, PGY-3,</w:t>
      </w:r>
      <w:r w:rsidRPr="00D24B16" w:rsidR="00D24B16">
        <w:rPr>
          <w:rFonts w:ascii="Times New Roman" w:eastAsia="Times New Roman" w:hAnsi="Times New Roman"/>
          <w:sz w:val="24"/>
          <w:szCs w:val="24"/>
        </w:rPr>
        <w:t xml:space="preserve"> PGY-4 </w:t>
      </w:r>
      <w:r w:rsidR="00FF5D40">
        <w:rPr>
          <w:rFonts w:ascii="Times New Roman" w:eastAsia="Times New Roman" w:hAnsi="Times New Roman"/>
          <w:sz w:val="24"/>
          <w:szCs w:val="24"/>
        </w:rPr>
        <w:t>and PGY-5</w:t>
      </w:r>
      <w:r w:rsidR="00BF231C">
        <w:rPr>
          <w:rFonts w:ascii="Times New Roman" w:eastAsia="Times New Roman" w:hAnsi="Times New Roman"/>
          <w:sz w:val="24"/>
          <w:szCs w:val="24"/>
        </w:rPr>
        <w:t xml:space="preserve"> FTEs</w:t>
      </w:r>
      <w:r w:rsidRPr="00D24B16" w:rsidR="00D24B16">
        <w:rPr>
          <w:rFonts w:ascii="Times New Roman" w:eastAsia="Times New Roman" w:hAnsi="Times New Roman"/>
          <w:sz w:val="24"/>
          <w:szCs w:val="24"/>
        </w:rPr>
        <w:t xml:space="preserve"> enrolled in the residency program during </w:t>
      </w:r>
      <w:r w:rsidR="00683527">
        <w:rPr>
          <w:rFonts w:ascii="Times New Roman" w:eastAsia="Times New Roman" w:hAnsi="Times New Roman"/>
          <w:sz w:val="24"/>
          <w:szCs w:val="24"/>
        </w:rPr>
        <w:t xml:space="preserve">the indicated </w:t>
      </w:r>
      <w:r w:rsidRPr="00D24B16" w:rsidR="00D24B16">
        <w:rPr>
          <w:rFonts w:ascii="Times New Roman" w:eastAsia="Times New Roman" w:hAnsi="Times New Roman"/>
          <w:sz w:val="24"/>
          <w:szCs w:val="24"/>
        </w:rPr>
        <w:t>academic year</w:t>
      </w:r>
      <w:r w:rsidR="00683527">
        <w:rPr>
          <w:rFonts w:ascii="Times New Roman" w:eastAsia="Times New Roman" w:hAnsi="Times New Roman"/>
          <w:sz w:val="24"/>
          <w:szCs w:val="24"/>
        </w:rPr>
        <w:t>s</w:t>
      </w:r>
      <w:r w:rsidRPr="00D24B16" w:rsidR="00D24B16">
        <w:rPr>
          <w:rFonts w:ascii="Times New Roman" w:eastAsia="Times New Roman" w:hAnsi="Times New Roman"/>
          <w:sz w:val="24"/>
          <w:szCs w:val="24"/>
        </w:rPr>
        <w:t>.  Also</w:t>
      </w:r>
      <w:r w:rsidR="00BF231C">
        <w:rPr>
          <w:rFonts w:ascii="Times New Roman" w:eastAsia="Times New Roman" w:hAnsi="Times New Roman"/>
          <w:sz w:val="24"/>
          <w:szCs w:val="24"/>
        </w:rPr>
        <w:t xml:space="preserve"> include the </w:t>
      </w:r>
      <w:r w:rsidRPr="005F3DA9" w:rsidR="00BF231C">
        <w:rPr>
          <w:rFonts w:ascii="Times New Roman" w:eastAsia="Times New Roman" w:hAnsi="Times New Roman"/>
          <w:b/>
          <w:sz w:val="24"/>
          <w:szCs w:val="24"/>
        </w:rPr>
        <w:t>number</w:t>
      </w:r>
      <w:r w:rsidR="00BF231C">
        <w:rPr>
          <w:rFonts w:ascii="Times New Roman" w:eastAsia="Times New Roman" w:hAnsi="Times New Roman"/>
          <w:sz w:val="24"/>
          <w:szCs w:val="24"/>
        </w:rPr>
        <w:t xml:space="preserve"> of resident FTEs</w:t>
      </w:r>
      <w:r w:rsidRPr="00D24B16" w:rsidR="00D24B16">
        <w:rPr>
          <w:rFonts w:ascii="Times New Roman" w:eastAsia="Times New Roman" w:hAnsi="Times New Roman"/>
          <w:sz w:val="24"/>
          <w:szCs w:val="24"/>
        </w:rPr>
        <w:t xml:space="preserve"> enrolled</w:t>
      </w:r>
      <w:r w:rsidR="00FF5D40">
        <w:rPr>
          <w:rFonts w:ascii="Times New Roman" w:eastAsia="Times New Roman" w:hAnsi="Times New Roman"/>
          <w:sz w:val="24"/>
          <w:szCs w:val="24"/>
        </w:rPr>
        <w:t xml:space="preserve"> </w:t>
      </w:r>
      <w:r w:rsidR="00FF5D40">
        <w:rPr>
          <w:rFonts w:ascii="Times New Roman" w:eastAsia="Times New Roman" w:hAnsi="Times New Roman"/>
          <w:sz w:val="24"/>
          <w:szCs w:val="24"/>
        </w:rPr>
        <w:t>during</w:t>
      </w:r>
      <w:r w:rsidRPr="00D24B16" w:rsidR="00D24B16">
        <w:rPr>
          <w:rFonts w:ascii="Times New Roman" w:eastAsia="Times New Roman" w:hAnsi="Times New Roman"/>
          <w:sz w:val="24"/>
          <w:szCs w:val="24"/>
        </w:rPr>
        <w:t xml:space="preserve"> </w:t>
      </w:r>
      <w:r w:rsidRPr="00D24B16" w:rsidR="00D24B16">
        <w:rPr>
          <w:rFonts w:ascii="Times New Roman" w:eastAsia="Times New Roman" w:hAnsi="Times New Roman"/>
          <w:b/>
          <w:sz w:val="24"/>
          <w:szCs w:val="24"/>
        </w:rPr>
        <w:t>baseline</w:t>
      </w:r>
      <w:r w:rsidR="00AB0416">
        <w:rPr>
          <w:rFonts w:ascii="Times New Roman" w:eastAsia="Times New Roman" w:hAnsi="Times New Roman"/>
          <w:sz w:val="24"/>
          <w:szCs w:val="24"/>
        </w:rPr>
        <w:t xml:space="preserve"> academic year. </w:t>
      </w:r>
      <w:r w:rsidR="009F33A1">
        <w:rPr>
          <w:rFonts w:ascii="Times New Roman" w:eastAsia="Times New Roman" w:hAnsi="Times New Roman"/>
          <w:sz w:val="24"/>
          <w:szCs w:val="24"/>
        </w:rPr>
        <w:t>If the residency program is three years, input zeros (0) in the PGY-4</w:t>
      </w:r>
      <w:r w:rsidR="001278A4">
        <w:rPr>
          <w:rFonts w:ascii="Times New Roman" w:eastAsia="Times New Roman" w:hAnsi="Times New Roman"/>
          <w:sz w:val="24"/>
          <w:szCs w:val="24"/>
        </w:rPr>
        <w:t xml:space="preserve"> and PGY-5</w:t>
      </w:r>
      <w:r w:rsidR="009F33A1">
        <w:rPr>
          <w:rFonts w:ascii="Times New Roman" w:eastAsia="Times New Roman" w:hAnsi="Times New Roman"/>
          <w:sz w:val="24"/>
          <w:szCs w:val="24"/>
        </w:rPr>
        <w:t xml:space="preserve"> column. </w:t>
      </w:r>
      <w:r w:rsidR="0019547E">
        <w:rPr>
          <w:rFonts w:ascii="Times New Roman" w:eastAsia="Times New Roman" w:hAnsi="Times New Roman"/>
          <w:sz w:val="24"/>
          <w:szCs w:val="24"/>
        </w:rPr>
        <w:t>If the residency program is a geriatric fellowship, input</w:t>
      </w:r>
      <w:r w:rsidR="00822019">
        <w:rPr>
          <w:rFonts w:ascii="Times New Roman" w:eastAsia="Times New Roman" w:hAnsi="Times New Roman"/>
          <w:sz w:val="24"/>
          <w:szCs w:val="24"/>
        </w:rPr>
        <w:t xml:space="preserve"> the fellowship FTE as</w:t>
      </w:r>
      <w:r w:rsidR="0081278F">
        <w:rPr>
          <w:rFonts w:ascii="Times New Roman" w:eastAsia="Times New Roman" w:hAnsi="Times New Roman"/>
          <w:sz w:val="24"/>
          <w:szCs w:val="24"/>
        </w:rPr>
        <w:t xml:space="preserve"> </w:t>
      </w:r>
      <w:r w:rsidR="0019547E">
        <w:rPr>
          <w:rFonts w:ascii="Times New Roman" w:eastAsia="Times New Roman" w:hAnsi="Times New Roman"/>
          <w:sz w:val="24"/>
          <w:szCs w:val="24"/>
        </w:rPr>
        <w:t xml:space="preserve">PGY-4 or PGY-5.  </w:t>
      </w:r>
      <w:r w:rsidR="007B6741">
        <w:rPr>
          <w:rFonts w:ascii="Times New Roman" w:eastAsia="Times New Roman" w:hAnsi="Times New Roman"/>
          <w:sz w:val="24"/>
          <w:szCs w:val="24"/>
        </w:rPr>
        <w:t>If applicable,</w:t>
      </w:r>
      <w:r w:rsidR="00B21836">
        <w:rPr>
          <w:rFonts w:ascii="Times New Roman" w:eastAsia="Times New Roman" w:hAnsi="Times New Roman"/>
          <w:sz w:val="24"/>
          <w:szCs w:val="24"/>
        </w:rPr>
        <w:t xml:space="preserve"> include</w:t>
      </w:r>
      <w:r w:rsidRPr="009F33A1" w:rsidR="00B21836">
        <w:rPr>
          <w:rFonts w:ascii="Times New Roman" w:eastAsia="Times New Roman" w:hAnsi="Times New Roman"/>
          <w:sz w:val="24"/>
          <w:szCs w:val="24"/>
        </w:rPr>
        <w:t xml:space="preserve"> any THCGME</w:t>
      </w:r>
      <w:r w:rsidR="00B21836">
        <w:rPr>
          <w:rFonts w:ascii="Times New Roman" w:eastAsia="Times New Roman" w:hAnsi="Times New Roman"/>
          <w:sz w:val="24"/>
          <w:szCs w:val="24"/>
        </w:rPr>
        <w:t xml:space="preserve">-supported FTEs funded by HRSA during </w:t>
      </w:r>
      <w:r w:rsidR="007314EB">
        <w:rPr>
          <w:rFonts w:ascii="Times New Roman" w:eastAsia="Times New Roman" w:hAnsi="Times New Roman"/>
          <w:sz w:val="24"/>
          <w:szCs w:val="24"/>
        </w:rPr>
        <w:t xml:space="preserve">the </w:t>
      </w:r>
      <w:r w:rsidR="00B21836">
        <w:rPr>
          <w:rFonts w:ascii="Times New Roman" w:eastAsia="Times New Roman" w:hAnsi="Times New Roman"/>
          <w:sz w:val="24"/>
          <w:szCs w:val="24"/>
        </w:rPr>
        <w:t>indicated academic y</w:t>
      </w:r>
      <w:r w:rsidRPr="009F33A1" w:rsidR="00B21836">
        <w:rPr>
          <w:rFonts w:ascii="Times New Roman" w:eastAsia="Times New Roman" w:hAnsi="Times New Roman"/>
          <w:sz w:val="24"/>
          <w:szCs w:val="24"/>
        </w:rPr>
        <w:t>ears</w:t>
      </w:r>
      <w:r w:rsidR="00B21836">
        <w:rPr>
          <w:rFonts w:ascii="Times New Roman" w:eastAsia="Times New Roman" w:hAnsi="Times New Roman"/>
          <w:sz w:val="24"/>
          <w:szCs w:val="24"/>
        </w:rPr>
        <w:t xml:space="preserve">. </w:t>
      </w:r>
      <w:r w:rsidRPr="009F33A1" w:rsidR="00B21836">
        <w:rPr>
          <w:rFonts w:ascii="Times New Roman" w:eastAsia="Times New Roman" w:hAnsi="Times New Roman"/>
          <w:sz w:val="24"/>
          <w:szCs w:val="24"/>
        </w:rPr>
        <w:t xml:space="preserve">  </w:t>
      </w:r>
    </w:p>
    <w:p w:rsidR="00D24B16" w:rsidRPr="00C578B0" w:rsidP="00D24B16">
      <w:pPr>
        <w:spacing w:after="0"/>
        <w:ind w:left="360"/>
        <w:contextualSpacing/>
        <w:rPr>
          <w:rFonts w:ascii="Times New Roman" w:eastAsia="Times New Roman" w:hAnsi="Times New Roman"/>
          <w:sz w:val="24"/>
          <w:szCs w:val="24"/>
        </w:rPr>
      </w:pPr>
    </w:p>
    <w:p w:rsidR="00B21836" w:rsidP="00D24B16">
      <w:pPr>
        <w:pStyle w:val="ListParagraph"/>
        <w:numPr>
          <w:ilvl w:val="0"/>
          <w:numId w:val="1"/>
        </w:numPr>
        <w:spacing w:after="0"/>
        <w:rPr>
          <w:rFonts w:ascii="Times New Roman" w:eastAsia="Times New Roman" w:hAnsi="Times New Roman"/>
          <w:sz w:val="24"/>
          <w:szCs w:val="24"/>
        </w:rPr>
      </w:pPr>
      <w:r>
        <w:rPr>
          <w:rFonts w:ascii="Times New Roman" w:eastAsia="Times New Roman" w:hAnsi="Times New Roman"/>
          <w:sz w:val="24"/>
          <w:szCs w:val="24"/>
        </w:rPr>
        <w:t>In the column</w:t>
      </w:r>
      <w:r w:rsidR="00FF5D40">
        <w:rPr>
          <w:rFonts w:ascii="Times New Roman" w:eastAsia="Times New Roman" w:hAnsi="Times New Roman"/>
          <w:sz w:val="24"/>
          <w:szCs w:val="24"/>
        </w:rPr>
        <w:t>s</w:t>
      </w:r>
      <w:r>
        <w:rPr>
          <w:rFonts w:ascii="Times New Roman" w:eastAsia="Times New Roman" w:hAnsi="Times New Roman"/>
          <w:sz w:val="24"/>
          <w:szCs w:val="24"/>
        </w:rPr>
        <w:t xml:space="preserve"> labeled as “Number of Resident</w:t>
      </w:r>
      <w:r w:rsidR="00A55BD7">
        <w:rPr>
          <w:rFonts w:ascii="Times New Roman" w:eastAsia="Times New Roman" w:hAnsi="Times New Roman"/>
          <w:sz w:val="24"/>
          <w:szCs w:val="24"/>
        </w:rPr>
        <w:t>/Fellow</w:t>
      </w:r>
      <w:r>
        <w:rPr>
          <w:rFonts w:ascii="Times New Roman" w:eastAsia="Times New Roman" w:hAnsi="Times New Roman"/>
          <w:sz w:val="24"/>
          <w:szCs w:val="24"/>
        </w:rPr>
        <w:t xml:space="preserve"> FTEs,” l</w:t>
      </w:r>
      <w:r w:rsidRPr="009F33A1" w:rsidR="00D24B16">
        <w:rPr>
          <w:rFonts w:ascii="Times New Roman" w:eastAsia="Times New Roman" w:hAnsi="Times New Roman"/>
          <w:sz w:val="24"/>
          <w:szCs w:val="24"/>
        </w:rPr>
        <w:t>ist the</w:t>
      </w:r>
      <w:r w:rsidRPr="009F33A1" w:rsidR="00D24B16">
        <w:rPr>
          <w:rFonts w:ascii="Times New Roman" w:eastAsia="Times New Roman" w:hAnsi="Times New Roman"/>
          <w:b/>
          <w:sz w:val="24"/>
          <w:szCs w:val="24"/>
        </w:rPr>
        <w:t xml:space="preserve"> number </w:t>
      </w:r>
      <w:r w:rsidRPr="009F33A1" w:rsidR="00D24B16">
        <w:rPr>
          <w:rFonts w:ascii="Times New Roman" w:eastAsia="Times New Roman" w:hAnsi="Times New Roman"/>
          <w:sz w:val="24"/>
          <w:szCs w:val="24"/>
        </w:rPr>
        <w:t xml:space="preserve">of </w:t>
      </w:r>
    </w:p>
    <w:p w:rsidR="00D24B16" w:rsidP="00B21836">
      <w:pPr>
        <w:pStyle w:val="ListParagraph"/>
        <w:spacing w:after="0"/>
        <w:ind w:left="360"/>
        <w:rPr>
          <w:rFonts w:ascii="Times New Roman" w:eastAsia="Times New Roman" w:hAnsi="Times New Roman"/>
          <w:sz w:val="24"/>
          <w:szCs w:val="24"/>
        </w:rPr>
      </w:pPr>
      <w:r w:rsidRPr="009F33A1">
        <w:rPr>
          <w:rFonts w:ascii="Times New Roman" w:eastAsia="Times New Roman" w:hAnsi="Times New Roman"/>
          <w:sz w:val="24"/>
          <w:szCs w:val="24"/>
        </w:rPr>
        <w:t>PGY-1, P</w:t>
      </w:r>
      <w:r w:rsidR="00683527">
        <w:rPr>
          <w:rFonts w:ascii="Times New Roman" w:eastAsia="Times New Roman" w:hAnsi="Times New Roman"/>
          <w:sz w:val="24"/>
          <w:szCs w:val="24"/>
        </w:rPr>
        <w:t xml:space="preserve">GY-2, PGY-3, PGY-4 and </w:t>
      </w:r>
      <w:r w:rsidR="00FF5D40">
        <w:rPr>
          <w:rFonts w:ascii="Times New Roman" w:eastAsia="Times New Roman" w:hAnsi="Times New Roman"/>
          <w:sz w:val="24"/>
          <w:szCs w:val="24"/>
        </w:rPr>
        <w:t>PGY-5</w:t>
      </w:r>
      <w:r w:rsidR="00683527">
        <w:rPr>
          <w:rFonts w:ascii="Times New Roman" w:eastAsia="Times New Roman" w:hAnsi="Times New Roman"/>
          <w:sz w:val="24"/>
          <w:szCs w:val="24"/>
        </w:rPr>
        <w:t xml:space="preserve"> FTEs</w:t>
      </w:r>
      <w:r w:rsidRPr="009F33A1">
        <w:rPr>
          <w:rFonts w:ascii="Times New Roman" w:eastAsia="Times New Roman" w:hAnsi="Times New Roman"/>
          <w:sz w:val="24"/>
          <w:szCs w:val="24"/>
        </w:rPr>
        <w:t xml:space="preserve"> you</w:t>
      </w:r>
      <w:r w:rsidR="00683527">
        <w:rPr>
          <w:rFonts w:ascii="Times New Roman" w:eastAsia="Times New Roman" w:hAnsi="Times New Roman"/>
          <w:sz w:val="24"/>
          <w:szCs w:val="24"/>
        </w:rPr>
        <w:t xml:space="preserve"> plan to train over the next five</w:t>
      </w:r>
      <w:r w:rsidRPr="009F33A1">
        <w:rPr>
          <w:rFonts w:ascii="Times New Roman" w:eastAsia="Times New Roman" w:hAnsi="Times New Roman"/>
          <w:sz w:val="24"/>
          <w:szCs w:val="24"/>
        </w:rPr>
        <w:t xml:space="preserve"> academic years. </w:t>
      </w:r>
      <w:r w:rsidR="00FF5D40">
        <w:rPr>
          <w:rFonts w:ascii="Times New Roman" w:eastAsia="Times New Roman" w:hAnsi="Times New Roman"/>
          <w:sz w:val="24"/>
          <w:szCs w:val="24"/>
        </w:rPr>
        <w:t xml:space="preserve">If the residency program is three years, input zeros (0) in the PGY-4 and PGY-5 column. </w:t>
      </w:r>
      <w:r w:rsidR="0019547E">
        <w:rPr>
          <w:rFonts w:ascii="Times New Roman" w:eastAsia="Times New Roman" w:hAnsi="Times New Roman"/>
          <w:sz w:val="24"/>
          <w:szCs w:val="24"/>
        </w:rPr>
        <w:t xml:space="preserve">If the residency program is a geriatric fellowship, input the fellowship FTE as PGY-4 or PGY-5.  </w:t>
      </w:r>
      <w:r w:rsidRPr="007314EB" w:rsidR="007314EB">
        <w:rPr>
          <w:rFonts w:ascii="Times New Roman" w:eastAsia="Times New Roman" w:hAnsi="Times New Roman"/>
          <w:sz w:val="24"/>
          <w:szCs w:val="24"/>
        </w:rPr>
        <w:t>These columns should</w:t>
      </w:r>
      <w:r w:rsidR="00FF5D40">
        <w:rPr>
          <w:rFonts w:ascii="Times New Roman" w:eastAsia="Times New Roman" w:hAnsi="Times New Roman"/>
          <w:sz w:val="24"/>
          <w:szCs w:val="24"/>
        </w:rPr>
        <w:t xml:space="preserve"> include</w:t>
      </w:r>
      <w:r w:rsidRPr="009F33A1">
        <w:rPr>
          <w:rFonts w:ascii="Times New Roman" w:eastAsia="Times New Roman" w:hAnsi="Times New Roman"/>
          <w:sz w:val="24"/>
          <w:szCs w:val="24"/>
        </w:rPr>
        <w:t xml:space="preserve"> any </w:t>
      </w:r>
      <w:r w:rsidR="007314EB">
        <w:rPr>
          <w:rFonts w:ascii="Times New Roman" w:eastAsia="Times New Roman" w:hAnsi="Times New Roman"/>
          <w:sz w:val="24"/>
          <w:szCs w:val="24"/>
        </w:rPr>
        <w:t xml:space="preserve">planned </w:t>
      </w:r>
      <w:r w:rsidRPr="009F33A1">
        <w:rPr>
          <w:rFonts w:ascii="Times New Roman" w:eastAsia="Times New Roman" w:hAnsi="Times New Roman"/>
          <w:sz w:val="24"/>
          <w:szCs w:val="24"/>
        </w:rPr>
        <w:t>THCGME</w:t>
      </w:r>
      <w:r w:rsidR="00B21836">
        <w:rPr>
          <w:rFonts w:ascii="Times New Roman" w:eastAsia="Times New Roman" w:hAnsi="Times New Roman"/>
          <w:sz w:val="24"/>
          <w:szCs w:val="24"/>
        </w:rPr>
        <w:t>-supported FTEs</w:t>
      </w:r>
      <w:r w:rsidR="00AB0416">
        <w:rPr>
          <w:rFonts w:ascii="Times New Roman" w:eastAsia="Times New Roman" w:hAnsi="Times New Roman"/>
          <w:sz w:val="24"/>
          <w:szCs w:val="24"/>
        </w:rPr>
        <w:t xml:space="preserve"> during </w:t>
      </w:r>
      <w:r w:rsidR="007314EB">
        <w:rPr>
          <w:rFonts w:ascii="Times New Roman" w:eastAsia="Times New Roman" w:hAnsi="Times New Roman"/>
          <w:sz w:val="24"/>
          <w:szCs w:val="24"/>
        </w:rPr>
        <w:t xml:space="preserve">the </w:t>
      </w:r>
      <w:r w:rsidR="00683527">
        <w:rPr>
          <w:rFonts w:ascii="Times New Roman" w:eastAsia="Times New Roman" w:hAnsi="Times New Roman"/>
          <w:sz w:val="24"/>
          <w:szCs w:val="24"/>
        </w:rPr>
        <w:t xml:space="preserve">indicated </w:t>
      </w:r>
      <w:r w:rsidR="00AB0416">
        <w:rPr>
          <w:rFonts w:ascii="Times New Roman" w:eastAsia="Times New Roman" w:hAnsi="Times New Roman"/>
          <w:sz w:val="24"/>
          <w:szCs w:val="24"/>
        </w:rPr>
        <w:t>academic y</w:t>
      </w:r>
      <w:r w:rsidRPr="009F33A1">
        <w:rPr>
          <w:rFonts w:ascii="Times New Roman" w:eastAsia="Times New Roman" w:hAnsi="Times New Roman"/>
          <w:sz w:val="24"/>
          <w:szCs w:val="24"/>
        </w:rPr>
        <w:t>ears</w:t>
      </w:r>
      <w:r w:rsidR="00683527">
        <w:rPr>
          <w:rFonts w:ascii="Times New Roman" w:eastAsia="Times New Roman" w:hAnsi="Times New Roman"/>
          <w:sz w:val="24"/>
          <w:szCs w:val="24"/>
        </w:rPr>
        <w:t xml:space="preserve">. </w:t>
      </w:r>
      <w:r w:rsidRPr="009F33A1">
        <w:rPr>
          <w:rFonts w:ascii="Times New Roman" w:eastAsia="Times New Roman" w:hAnsi="Times New Roman"/>
          <w:sz w:val="24"/>
          <w:szCs w:val="24"/>
        </w:rPr>
        <w:t xml:space="preserve">  </w:t>
      </w:r>
    </w:p>
    <w:p w:rsidR="009F33A1" w:rsidRPr="009F33A1" w:rsidP="009F33A1">
      <w:pPr>
        <w:pStyle w:val="ListParagraph"/>
        <w:spacing w:after="0"/>
        <w:ind w:left="360"/>
        <w:rPr>
          <w:rFonts w:ascii="Times New Roman" w:eastAsia="Times New Roman" w:hAnsi="Times New Roman"/>
          <w:sz w:val="24"/>
          <w:szCs w:val="24"/>
        </w:rPr>
      </w:pPr>
    </w:p>
    <w:p w:rsidR="009F2131" w:rsidP="00D24B16">
      <w:pPr>
        <w:numPr>
          <w:ilvl w:val="0"/>
          <w:numId w:val="1"/>
        </w:numPr>
        <w:spacing w:after="0"/>
        <w:contextualSpacing/>
        <w:rPr>
          <w:rFonts w:ascii="Times New Roman" w:eastAsia="Times New Roman" w:hAnsi="Times New Roman"/>
          <w:sz w:val="24"/>
          <w:szCs w:val="24"/>
        </w:rPr>
      </w:pPr>
      <w:r w:rsidRPr="00CD0504">
        <w:rPr>
          <w:rFonts w:ascii="Times New Roman" w:eastAsia="Times New Roman" w:hAnsi="Times New Roman"/>
          <w:sz w:val="24"/>
          <w:szCs w:val="24"/>
        </w:rPr>
        <w:t>In the column labeled as “</w:t>
      </w:r>
      <w:r w:rsidR="00BB0E82">
        <w:rPr>
          <w:rFonts w:ascii="Times New Roman" w:eastAsia="Times New Roman" w:hAnsi="Times New Roman"/>
          <w:sz w:val="24"/>
          <w:szCs w:val="24"/>
        </w:rPr>
        <w:t>Total</w:t>
      </w:r>
      <w:r w:rsidRPr="00CD0504" w:rsidR="00FA6AD5">
        <w:rPr>
          <w:rFonts w:ascii="Times New Roman" w:eastAsia="Times New Roman" w:hAnsi="Times New Roman"/>
          <w:sz w:val="24"/>
          <w:szCs w:val="24"/>
        </w:rPr>
        <w:t xml:space="preserve"> Number of FTEs in the Program”</w:t>
      </w:r>
      <w:r w:rsidRPr="00CD0504">
        <w:rPr>
          <w:rFonts w:ascii="Times New Roman" w:eastAsia="Times New Roman" w:hAnsi="Times New Roman"/>
          <w:sz w:val="24"/>
          <w:szCs w:val="24"/>
        </w:rPr>
        <w:t xml:space="preserve"> document the </w:t>
      </w:r>
      <w:r w:rsidR="007C5338">
        <w:rPr>
          <w:rFonts w:ascii="Times New Roman" w:eastAsia="Times New Roman" w:hAnsi="Times New Roman"/>
          <w:b/>
          <w:sz w:val="24"/>
          <w:szCs w:val="24"/>
        </w:rPr>
        <w:t>total</w:t>
      </w:r>
      <w:r w:rsidRPr="00CD0504">
        <w:rPr>
          <w:rFonts w:ascii="Times New Roman" w:eastAsia="Times New Roman" w:hAnsi="Times New Roman"/>
          <w:b/>
          <w:sz w:val="24"/>
          <w:szCs w:val="24"/>
        </w:rPr>
        <w:t xml:space="preserve"> number</w:t>
      </w:r>
      <w:r w:rsidRPr="00CD0504" w:rsidR="00FA6AD5">
        <w:rPr>
          <w:rFonts w:ascii="Times New Roman" w:eastAsia="Times New Roman" w:hAnsi="Times New Roman"/>
          <w:sz w:val="24"/>
          <w:szCs w:val="24"/>
        </w:rPr>
        <w:t xml:space="preserve"> of</w:t>
      </w:r>
      <w:r w:rsidRPr="00CD0504" w:rsidR="006C3F30">
        <w:rPr>
          <w:rFonts w:ascii="Times New Roman" w:eastAsia="Times New Roman" w:hAnsi="Times New Roman"/>
          <w:sz w:val="24"/>
          <w:szCs w:val="24"/>
        </w:rPr>
        <w:t xml:space="preserve"> resident FTEs that were enrolled</w:t>
      </w:r>
      <w:r w:rsidRPr="00CD0504" w:rsidR="00FA6AD5">
        <w:rPr>
          <w:rFonts w:ascii="Times New Roman" w:eastAsia="Times New Roman" w:hAnsi="Times New Roman"/>
          <w:sz w:val="24"/>
          <w:szCs w:val="24"/>
        </w:rPr>
        <w:t>, or that you plan to enroll, in the program during each of the listed academic years.</w:t>
      </w:r>
      <w:r w:rsidR="00782BF2">
        <w:rPr>
          <w:rFonts w:ascii="Times New Roman" w:eastAsia="Times New Roman" w:hAnsi="Times New Roman"/>
          <w:sz w:val="24"/>
          <w:szCs w:val="24"/>
        </w:rPr>
        <w:t xml:space="preserve"> </w:t>
      </w:r>
      <w:r w:rsidRPr="00CD0504" w:rsidR="00FA6AD5">
        <w:rPr>
          <w:rFonts w:ascii="Times New Roman" w:eastAsia="Times New Roman" w:hAnsi="Times New Roman"/>
          <w:sz w:val="24"/>
          <w:szCs w:val="24"/>
        </w:rPr>
        <w:t xml:space="preserve"> This column should</w:t>
      </w:r>
      <w:r w:rsidR="005F3DA9">
        <w:rPr>
          <w:rFonts w:ascii="Times New Roman" w:eastAsia="Times New Roman" w:hAnsi="Times New Roman"/>
          <w:sz w:val="24"/>
          <w:szCs w:val="24"/>
        </w:rPr>
        <w:t xml:space="preserve"> be equal to the number</w:t>
      </w:r>
      <w:r w:rsidRPr="00CD0504" w:rsidR="00FA6AD5">
        <w:rPr>
          <w:rFonts w:ascii="Times New Roman" w:eastAsia="Times New Roman" w:hAnsi="Times New Roman"/>
          <w:sz w:val="24"/>
          <w:szCs w:val="24"/>
        </w:rPr>
        <w:t xml:space="preserve"> listed in the </w:t>
      </w:r>
      <w:r w:rsidRPr="00CD0504" w:rsidR="00CD0504">
        <w:rPr>
          <w:rFonts w:ascii="Times New Roman" w:eastAsia="Times New Roman" w:hAnsi="Times New Roman"/>
          <w:sz w:val="24"/>
          <w:szCs w:val="24"/>
        </w:rPr>
        <w:t xml:space="preserve">“Number of Resident/Fellowship FTEs” </w:t>
      </w:r>
      <w:r w:rsidR="005F3DA9">
        <w:rPr>
          <w:rFonts w:ascii="Times New Roman" w:eastAsia="Times New Roman" w:hAnsi="Times New Roman"/>
          <w:sz w:val="24"/>
          <w:szCs w:val="24"/>
        </w:rPr>
        <w:t xml:space="preserve">PGY </w:t>
      </w:r>
      <w:r w:rsidRPr="00CD0504" w:rsidR="00CD0504">
        <w:rPr>
          <w:rFonts w:ascii="Times New Roman" w:eastAsia="Times New Roman" w:hAnsi="Times New Roman"/>
          <w:sz w:val="24"/>
          <w:szCs w:val="24"/>
        </w:rPr>
        <w:t>columns and should include resident</w:t>
      </w:r>
      <w:r w:rsidR="007123BE">
        <w:rPr>
          <w:rFonts w:ascii="Times New Roman" w:eastAsia="Times New Roman" w:hAnsi="Times New Roman"/>
          <w:sz w:val="24"/>
          <w:szCs w:val="24"/>
        </w:rPr>
        <w:t>/fellow</w:t>
      </w:r>
      <w:r w:rsidRPr="00CD0504" w:rsidR="00CD0504">
        <w:rPr>
          <w:rFonts w:ascii="Times New Roman" w:eastAsia="Times New Roman" w:hAnsi="Times New Roman"/>
          <w:sz w:val="24"/>
          <w:szCs w:val="24"/>
        </w:rPr>
        <w:t xml:space="preserve"> FTEs supported by </w:t>
      </w:r>
      <w:r w:rsidRPr="005F3DA9" w:rsidR="00CD0504">
        <w:rPr>
          <w:rFonts w:ascii="Times New Roman" w:eastAsia="Times New Roman" w:hAnsi="Times New Roman"/>
          <w:b/>
          <w:sz w:val="24"/>
          <w:szCs w:val="24"/>
        </w:rPr>
        <w:t>all</w:t>
      </w:r>
      <w:r w:rsidRPr="00CD0504" w:rsidR="00CD0504">
        <w:rPr>
          <w:rFonts w:ascii="Times New Roman" w:eastAsia="Times New Roman" w:hAnsi="Times New Roman"/>
          <w:sz w:val="24"/>
          <w:szCs w:val="24"/>
        </w:rPr>
        <w:t xml:space="preserve"> funding sources. </w:t>
      </w:r>
      <w:r w:rsidRPr="00CD0504" w:rsidR="00FA6AD5">
        <w:rPr>
          <w:rFonts w:ascii="Times New Roman" w:eastAsia="Times New Roman" w:hAnsi="Times New Roman"/>
          <w:sz w:val="24"/>
          <w:szCs w:val="24"/>
        </w:rPr>
        <w:t xml:space="preserve">  </w:t>
      </w:r>
    </w:p>
    <w:p w:rsidR="00D24B16" w:rsidP="009F2131">
      <w:pPr>
        <w:spacing w:after="0"/>
        <w:ind w:left="360"/>
        <w:contextualSpacing/>
        <w:rPr>
          <w:rFonts w:ascii="Times New Roman" w:eastAsia="Times New Roman" w:hAnsi="Times New Roman"/>
          <w:sz w:val="24"/>
          <w:szCs w:val="24"/>
        </w:rPr>
      </w:pPr>
    </w:p>
    <w:p w:rsidR="0048708C" w:rsidP="0048708C">
      <w:pPr>
        <w:numPr>
          <w:ilvl w:val="0"/>
          <w:numId w:val="1"/>
        </w:numPr>
        <w:spacing w:after="0"/>
        <w:contextualSpacing/>
        <w:rPr>
          <w:rFonts w:ascii="Times New Roman" w:eastAsia="Times New Roman" w:hAnsi="Times New Roman"/>
          <w:sz w:val="24"/>
          <w:szCs w:val="24"/>
        </w:rPr>
      </w:pPr>
      <w:r>
        <w:rPr>
          <w:rFonts w:ascii="Times New Roman" w:eastAsia="Times New Roman" w:hAnsi="Times New Roman"/>
          <w:sz w:val="24"/>
          <w:szCs w:val="24"/>
        </w:rPr>
        <w:t>In the column labeled as “</w:t>
      </w:r>
      <w:r w:rsidR="00BB0E82">
        <w:rPr>
          <w:rFonts w:ascii="Times New Roman" w:eastAsia="Times New Roman" w:hAnsi="Times New Roman"/>
          <w:sz w:val="24"/>
          <w:szCs w:val="24"/>
        </w:rPr>
        <w:t>Total</w:t>
      </w:r>
      <w:r>
        <w:rPr>
          <w:rFonts w:ascii="Times New Roman" w:eastAsia="Times New Roman" w:hAnsi="Times New Roman"/>
          <w:sz w:val="24"/>
          <w:szCs w:val="24"/>
        </w:rPr>
        <w:t xml:space="preserve"> Number of</w:t>
      </w:r>
      <w:r>
        <w:rPr>
          <w:rFonts w:ascii="Times New Roman" w:eastAsia="Times New Roman" w:hAnsi="Times New Roman"/>
          <w:sz w:val="24"/>
          <w:szCs w:val="24"/>
        </w:rPr>
        <w:t xml:space="preserve"> HRSA-Approved THCGME</w:t>
      </w:r>
      <w:r w:rsidR="00526304">
        <w:rPr>
          <w:rFonts w:ascii="Times New Roman" w:eastAsia="Times New Roman" w:hAnsi="Times New Roman"/>
          <w:sz w:val="24"/>
          <w:szCs w:val="24"/>
        </w:rPr>
        <w:t xml:space="preserve"> FTEs,</w:t>
      </w:r>
      <w:r>
        <w:rPr>
          <w:rFonts w:ascii="Times New Roman" w:eastAsia="Times New Roman" w:hAnsi="Times New Roman"/>
          <w:sz w:val="24"/>
          <w:szCs w:val="24"/>
        </w:rPr>
        <w:t xml:space="preserve">” </w:t>
      </w:r>
      <w:r w:rsidR="00526304">
        <w:rPr>
          <w:rFonts w:ascii="Times New Roman" w:eastAsia="Times New Roman" w:hAnsi="Times New Roman"/>
          <w:sz w:val="24"/>
          <w:szCs w:val="24"/>
        </w:rPr>
        <w:t>document the</w:t>
      </w:r>
      <w:r w:rsidRPr="00C578B0" w:rsidR="00D24B16">
        <w:rPr>
          <w:rFonts w:ascii="Times New Roman" w:eastAsia="Times New Roman" w:hAnsi="Times New Roman"/>
          <w:sz w:val="24"/>
          <w:szCs w:val="24"/>
        </w:rPr>
        <w:t xml:space="preserve"> </w:t>
      </w:r>
      <w:r w:rsidR="00BB0E82">
        <w:rPr>
          <w:rFonts w:ascii="Times New Roman" w:eastAsia="Times New Roman" w:hAnsi="Times New Roman"/>
          <w:b/>
          <w:sz w:val="24"/>
          <w:szCs w:val="24"/>
        </w:rPr>
        <w:t>total</w:t>
      </w:r>
      <w:r w:rsidR="0042383C">
        <w:rPr>
          <w:rFonts w:ascii="Times New Roman" w:eastAsia="Times New Roman" w:hAnsi="Times New Roman"/>
          <w:sz w:val="24"/>
          <w:szCs w:val="24"/>
        </w:rPr>
        <w:t xml:space="preserve"> </w:t>
      </w:r>
      <w:r w:rsidRPr="005F3DA9" w:rsidR="0042383C">
        <w:rPr>
          <w:rFonts w:ascii="Times New Roman" w:eastAsia="Times New Roman" w:hAnsi="Times New Roman"/>
          <w:b/>
          <w:sz w:val="24"/>
          <w:szCs w:val="24"/>
        </w:rPr>
        <w:t>number</w:t>
      </w:r>
      <w:r w:rsidR="0042383C">
        <w:rPr>
          <w:rFonts w:ascii="Times New Roman" w:eastAsia="Times New Roman" w:hAnsi="Times New Roman"/>
          <w:sz w:val="24"/>
          <w:szCs w:val="24"/>
        </w:rPr>
        <w:t xml:space="preserve"> </w:t>
      </w:r>
      <w:r w:rsidR="00E53164">
        <w:rPr>
          <w:rFonts w:ascii="Times New Roman" w:eastAsia="Times New Roman" w:hAnsi="Times New Roman"/>
          <w:sz w:val="24"/>
          <w:szCs w:val="24"/>
        </w:rPr>
        <w:t xml:space="preserve">of </w:t>
      </w:r>
      <w:r w:rsidR="005F3DA9">
        <w:rPr>
          <w:rFonts w:ascii="Times New Roman" w:eastAsia="Times New Roman" w:hAnsi="Times New Roman"/>
          <w:sz w:val="24"/>
          <w:szCs w:val="24"/>
        </w:rPr>
        <w:t xml:space="preserve">THCGME-supported </w:t>
      </w:r>
      <w:r w:rsidR="00E53164">
        <w:rPr>
          <w:rFonts w:ascii="Times New Roman" w:eastAsia="Times New Roman" w:hAnsi="Times New Roman"/>
          <w:sz w:val="24"/>
          <w:szCs w:val="24"/>
        </w:rPr>
        <w:t>resident</w:t>
      </w:r>
      <w:r w:rsidR="007123BE">
        <w:rPr>
          <w:rFonts w:ascii="Times New Roman" w:eastAsia="Times New Roman" w:hAnsi="Times New Roman"/>
          <w:sz w:val="24"/>
          <w:szCs w:val="24"/>
        </w:rPr>
        <w:t>/fellow</w:t>
      </w:r>
      <w:r w:rsidR="00E53164">
        <w:rPr>
          <w:rFonts w:ascii="Times New Roman" w:eastAsia="Times New Roman" w:hAnsi="Times New Roman"/>
          <w:sz w:val="24"/>
          <w:szCs w:val="24"/>
        </w:rPr>
        <w:t xml:space="preserve"> FTEs</w:t>
      </w:r>
      <w:r w:rsidRPr="00C578B0" w:rsidR="00D24B16">
        <w:rPr>
          <w:rFonts w:ascii="Times New Roman" w:eastAsia="Times New Roman" w:hAnsi="Times New Roman"/>
          <w:sz w:val="24"/>
          <w:szCs w:val="24"/>
        </w:rPr>
        <w:t xml:space="preserve"> that were enrolled</w:t>
      </w:r>
      <w:r w:rsidR="007123BE">
        <w:rPr>
          <w:rFonts w:ascii="Times New Roman" w:eastAsia="Times New Roman" w:hAnsi="Times New Roman"/>
          <w:sz w:val="24"/>
          <w:szCs w:val="24"/>
        </w:rPr>
        <w:t xml:space="preserve"> </w:t>
      </w:r>
      <w:r w:rsidRPr="00C578B0" w:rsidR="00D24B16">
        <w:rPr>
          <w:rFonts w:ascii="Times New Roman" w:eastAsia="Times New Roman" w:hAnsi="Times New Roman"/>
          <w:sz w:val="24"/>
          <w:szCs w:val="24"/>
        </w:rPr>
        <w:t>in the program during each of the listed academic years.</w:t>
      </w:r>
      <w:r w:rsidR="00526304">
        <w:rPr>
          <w:rFonts w:ascii="Times New Roman" w:eastAsia="Times New Roman" w:hAnsi="Times New Roman"/>
          <w:sz w:val="24"/>
          <w:szCs w:val="24"/>
        </w:rPr>
        <w:t xml:space="preserve"> </w:t>
      </w:r>
      <w:r>
        <w:rPr>
          <w:rFonts w:ascii="Times New Roman" w:eastAsia="Times New Roman" w:hAnsi="Times New Roman"/>
          <w:sz w:val="24"/>
          <w:szCs w:val="24"/>
        </w:rPr>
        <w:t>For example, if you are a program that does not receive THCGME funding this number should be “0.”</w:t>
      </w:r>
    </w:p>
    <w:p w:rsidR="00BB0E82" w:rsidP="00B27800">
      <w:pPr>
        <w:pStyle w:val="ListParagraph"/>
        <w:rPr>
          <w:rFonts w:ascii="Times New Roman" w:eastAsia="Times New Roman" w:hAnsi="Times New Roman"/>
          <w:sz w:val="24"/>
          <w:szCs w:val="24"/>
        </w:rPr>
      </w:pPr>
    </w:p>
    <w:p w:rsidR="00BB0E82" w:rsidP="00E77141">
      <w:pPr>
        <w:numPr>
          <w:ilvl w:val="0"/>
          <w:numId w:val="1"/>
        </w:numPr>
        <w:spacing w:after="0"/>
        <w:contextualSpacing/>
        <w:rPr>
          <w:rFonts w:ascii="Times New Roman" w:eastAsia="Times New Roman" w:hAnsi="Times New Roman"/>
          <w:sz w:val="24"/>
          <w:szCs w:val="24"/>
        </w:rPr>
      </w:pPr>
      <w:r>
        <w:rPr>
          <w:rFonts w:ascii="Times New Roman" w:eastAsia="Times New Roman" w:hAnsi="Times New Roman"/>
          <w:sz w:val="24"/>
          <w:szCs w:val="24"/>
        </w:rPr>
        <w:t xml:space="preserve">In the column labeled as “Total Number of </w:t>
      </w:r>
      <w:r w:rsidRPr="00B27800" w:rsidR="0048708C">
        <w:rPr>
          <w:rFonts w:ascii="Times New Roman" w:eastAsia="Times New Roman" w:hAnsi="Times New Roman"/>
          <w:b/>
          <w:sz w:val="24"/>
          <w:szCs w:val="24"/>
        </w:rPr>
        <w:t xml:space="preserve">New </w:t>
      </w:r>
      <w:r w:rsidRPr="00B27800">
        <w:rPr>
          <w:rFonts w:ascii="Times New Roman" w:eastAsia="Times New Roman" w:hAnsi="Times New Roman"/>
          <w:b/>
          <w:sz w:val="24"/>
          <w:szCs w:val="24"/>
        </w:rPr>
        <w:t>THC</w:t>
      </w:r>
      <w:r w:rsidRPr="00B27800" w:rsidR="0048708C">
        <w:rPr>
          <w:rFonts w:ascii="Times New Roman" w:eastAsia="Times New Roman" w:hAnsi="Times New Roman"/>
          <w:b/>
          <w:sz w:val="24"/>
          <w:szCs w:val="24"/>
        </w:rPr>
        <w:t>GME</w:t>
      </w:r>
      <w:r w:rsidRPr="00B27800">
        <w:rPr>
          <w:rFonts w:ascii="Times New Roman" w:eastAsia="Times New Roman" w:hAnsi="Times New Roman"/>
          <w:b/>
          <w:sz w:val="24"/>
          <w:szCs w:val="24"/>
        </w:rPr>
        <w:t xml:space="preserve"> FTEs</w:t>
      </w:r>
      <w:r w:rsidRPr="00B27800" w:rsidR="0048708C">
        <w:rPr>
          <w:rFonts w:ascii="Times New Roman" w:eastAsia="Times New Roman" w:hAnsi="Times New Roman"/>
          <w:b/>
          <w:sz w:val="24"/>
          <w:szCs w:val="24"/>
        </w:rPr>
        <w:t xml:space="preserve"> Requested </w:t>
      </w:r>
      <w:r w:rsidRPr="00B27800" w:rsidR="007123BE">
        <w:rPr>
          <w:rFonts w:ascii="Times New Roman" w:eastAsia="Times New Roman" w:hAnsi="Times New Roman"/>
          <w:b/>
          <w:sz w:val="24"/>
          <w:szCs w:val="24"/>
        </w:rPr>
        <w:t>with this NOFO Application</w:t>
      </w:r>
      <w:r>
        <w:rPr>
          <w:rFonts w:ascii="Times New Roman" w:eastAsia="Times New Roman" w:hAnsi="Times New Roman"/>
          <w:sz w:val="24"/>
          <w:szCs w:val="24"/>
        </w:rPr>
        <w:t>,” docume</w:t>
      </w:r>
      <w:r w:rsidR="0048708C">
        <w:rPr>
          <w:rFonts w:ascii="Times New Roman" w:eastAsia="Times New Roman" w:hAnsi="Times New Roman"/>
          <w:sz w:val="24"/>
          <w:szCs w:val="24"/>
        </w:rPr>
        <w:t xml:space="preserve">nt the total number of new requested </w:t>
      </w:r>
      <w:r>
        <w:rPr>
          <w:rFonts w:ascii="Times New Roman" w:eastAsia="Times New Roman" w:hAnsi="Times New Roman"/>
          <w:sz w:val="24"/>
          <w:szCs w:val="24"/>
        </w:rPr>
        <w:t>THCGME-supported resident</w:t>
      </w:r>
      <w:r w:rsidR="007123BE">
        <w:rPr>
          <w:rFonts w:ascii="Times New Roman" w:eastAsia="Times New Roman" w:hAnsi="Times New Roman"/>
          <w:sz w:val="24"/>
          <w:szCs w:val="24"/>
        </w:rPr>
        <w:t>/fellow</w:t>
      </w:r>
      <w:r>
        <w:rPr>
          <w:rFonts w:ascii="Times New Roman" w:eastAsia="Times New Roman" w:hAnsi="Times New Roman"/>
          <w:sz w:val="24"/>
          <w:szCs w:val="24"/>
        </w:rPr>
        <w:t xml:space="preserve"> FTEs that </w:t>
      </w:r>
      <w:r w:rsidR="007123BE">
        <w:rPr>
          <w:rFonts w:ascii="Times New Roman" w:eastAsia="Times New Roman" w:hAnsi="Times New Roman"/>
          <w:sz w:val="24"/>
          <w:szCs w:val="24"/>
        </w:rPr>
        <w:t>you plan to enroll in the program during each of the listed academic years</w:t>
      </w:r>
      <w:r w:rsidR="00BF3F90">
        <w:rPr>
          <w:rFonts w:ascii="Times New Roman" w:eastAsia="Times New Roman" w:hAnsi="Times New Roman"/>
          <w:sz w:val="24"/>
          <w:szCs w:val="24"/>
        </w:rPr>
        <w:t xml:space="preserve"> with this NOFO application</w:t>
      </w:r>
      <w:r w:rsidR="007123BE">
        <w:rPr>
          <w:rFonts w:ascii="Times New Roman" w:eastAsia="Times New Roman" w:hAnsi="Times New Roman"/>
          <w:sz w:val="24"/>
          <w:szCs w:val="24"/>
        </w:rPr>
        <w:t xml:space="preserve">. </w:t>
      </w:r>
    </w:p>
    <w:p w:rsidR="00FB06A5" w:rsidP="00FB06A5">
      <w:pPr>
        <w:pStyle w:val="ListParagraph"/>
        <w:ind w:left="0"/>
        <w:rPr>
          <w:rFonts w:ascii="Times New Roman" w:eastAsia="Times New Roman" w:hAnsi="Times New Roman"/>
          <w:sz w:val="24"/>
          <w:szCs w:val="24"/>
        </w:rPr>
      </w:pPr>
    </w:p>
    <w:p w:rsidR="00526304" w:rsidRPr="00526304" w:rsidP="008C57D8">
      <w:pPr>
        <w:spacing w:after="0"/>
        <w:contextualSpacing/>
        <w:rPr>
          <w:rFonts w:ascii="Times New Roman" w:eastAsia="Times New Roman" w:hAnsi="Times New Roman"/>
          <w:b/>
          <w:sz w:val="24"/>
          <w:szCs w:val="24"/>
        </w:rPr>
      </w:pPr>
      <w:r w:rsidRPr="00526304">
        <w:rPr>
          <w:rFonts w:ascii="Times New Roman" w:eastAsia="Times New Roman" w:hAnsi="Times New Roman"/>
          <w:b/>
          <w:sz w:val="24"/>
          <w:szCs w:val="24"/>
        </w:rPr>
        <w:t xml:space="preserve">Please note that your projections do not guarantee funding. </w:t>
      </w:r>
    </w:p>
    <w:p w:rsidR="00D24B16" w:rsidRPr="00C578B0" w:rsidP="00D24B16">
      <w:pPr>
        <w:spacing w:after="0"/>
        <w:ind w:firstLine="360"/>
        <w:rPr>
          <w:rFonts w:ascii="Times New Roman" w:hAnsi="Times New Roman"/>
          <w:sz w:val="24"/>
          <w:szCs w:val="24"/>
        </w:rPr>
      </w:pPr>
    </w:p>
    <w:p w:rsidR="00D01D5F" w:rsidRPr="00782BF2" w:rsidP="00782BF2">
      <w:pPr>
        <w:spacing w:after="0"/>
        <w:rPr>
          <w:rFonts w:ascii="Times New Roman" w:hAnsi="Times New Roman"/>
          <w:b/>
          <w:bCs/>
          <w:sz w:val="24"/>
          <w:szCs w:val="24"/>
        </w:rPr>
      </w:pPr>
      <w:r w:rsidRPr="00C578B0">
        <w:rPr>
          <w:rFonts w:ascii="Times New Roman" w:hAnsi="Times New Roman"/>
          <w:b/>
          <w:bCs/>
          <w:sz w:val="24"/>
          <w:szCs w:val="24"/>
        </w:rPr>
        <w:t xml:space="preserve">Failure to provide sufficiently clear and documented evidence of FTEs may jeopardize or decrease GME funding. </w:t>
      </w:r>
    </w:p>
    <w:p w:rsidR="00D01D5F" w:rsidP="00E712DB">
      <w:pPr>
        <w:spacing w:after="120"/>
        <w:rPr>
          <w:rFonts w:ascii="Arial" w:hAnsi="Arial" w:cs="Arial"/>
          <w:sz w:val="20"/>
          <w:szCs w:val="20"/>
        </w:rPr>
      </w:pPr>
    </w:p>
    <w:p w:rsidR="00277F39"/>
    <w:sectPr w:rsidSect="005F369E">
      <w:footerReference w:type="default" r:id="rId1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226D">
    <w:pPr>
      <w:pStyle w:val="Footer"/>
      <w:jc w:val="center"/>
    </w:pPr>
    <w:r>
      <w:fldChar w:fldCharType="begin"/>
    </w:r>
    <w:r>
      <w:instrText xml:space="preserve"> PAGE   \* MERGEFORMAT </w:instrText>
    </w:r>
    <w:r>
      <w:fldChar w:fldCharType="separate"/>
    </w:r>
    <w:r w:rsidR="00EC048B">
      <w:rPr>
        <w:noProof/>
      </w:rPr>
      <w:t>3</w:t>
    </w:r>
    <w:r>
      <w:rPr>
        <w:noProof/>
      </w:rPr>
      <w:fldChar w:fldCharType="end"/>
    </w:r>
  </w:p>
  <w:p w:rsidR="00D01D5F" w:rsidRPr="00782BF2" w:rsidP="00782BF2">
    <w:pPr>
      <w:spacing w:after="120"/>
      <w:rPr>
        <w:rFonts w:ascii="Arial" w:hAnsi="Arial" w:cs="Arial"/>
        <w:sz w:val="18"/>
        <w:szCs w:val="20"/>
      </w:rPr>
    </w:pPr>
    <w:r w:rsidRPr="00D01D5F">
      <w:rPr>
        <w:rFonts w:ascii="Arial" w:hAnsi="Arial" w:cs="Arial"/>
        <w:sz w:val="18"/>
        <w:szCs w:val="20"/>
      </w:rPr>
      <w:t xml:space="preserve">Public Burden Statement:  </w:t>
    </w:r>
    <w:bookmarkStart w:id="3" w:name="_Hlk110337928"/>
    <w:r w:rsidRPr="00D01D5F">
      <w:rPr>
        <w:rFonts w:ascii="Arial" w:hAnsi="Arial" w:cs="Arial"/>
        <w:sz w:val="18"/>
        <w:szCs w:val="20"/>
      </w:rPr>
      <w:t xml:space="preserve">An agency may not conduct or sponsor, and a person is not required to respond to, a collection of information unless it displays a currently valid OMB control number.  The OMB control number for this </w:t>
    </w:r>
    <w:r w:rsidR="005F369E">
      <w:rPr>
        <w:rFonts w:ascii="Arial" w:hAnsi="Arial" w:cs="Arial"/>
        <w:sz w:val="18"/>
        <w:szCs w:val="20"/>
      </w:rPr>
      <w:t>information collection</w:t>
    </w:r>
    <w:r w:rsidRPr="00D01D5F">
      <w:rPr>
        <w:rFonts w:ascii="Arial" w:hAnsi="Arial" w:cs="Arial"/>
        <w:sz w:val="18"/>
        <w:szCs w:val="20"/>
      </w:rPr>
      <w:t xml:space="preserve"> is 0915-0367</w:t>
    </w:r>
    <w:r w:rsidR="005F369E">
      <w:rPr>
        <w:rFonts w:ascii="Arial" w:hAnsi="Arial" w:cs="Arial"/>
        <w:sz w:val="18"/>
        <w:szCs w:val="20"/>
      </w:rPr>
      <w:t xml:space="preserve"> and is valid until </w:t>
    </w:r>
    <w:r w:rsidRPr="00982E76" w:rsidR="00982E76">
      <w:rPr>
        <w:rFonts w:ascii="Arial" w:hAnsi="Arial" w:cs="Arial"/>
        <w:sz w:val="18"/>
        <w:szCs w:val="20"/>
      </w:rPr>
      <w:t>11/30/2022</w:t>
    </w:r>
    <w:r w:rsidRPr="00D01D5F">
      <w:rPr>
        <w:rFonts w:ascii="Arial" w:hAnsi="Arial" w:cs="Arial"/>
        <w:sz w:val="18"/>
        <w:szCs w:val="20"/>
      </w:rPr>
      <w:t>. </w:t>
    </w:r>
    <w:r w:rsidR="005F369E">
      <w:rPr>
        <w:rFonts w:ascii="Arial" w:hAnsi="Arial" w:cs="Arial"/>
        <w:sz w:val="18"/>
        <w:szCs w:val="20"/>
      </w:rPr>
      <w:t xml:space="preserve">The information collection is required to obtain or retain a benefit </w:t>
    </w:r>
    <w:r w:rsidRPr="00B27800" w:rsidR="005F369E">
      <w:rPr>
        <w:rFonts w:ascii="Arial" w:hAnsi="Arial" w:cs="Arial"/>
        <w:sz w:val="18"/>
        <w:szCs w:val="18"/>
      </w:rPr>
      <w:t>(</w:t>
    </w:r>
    <w:r w:rsidRPr="00B27800" w:rsidR="00B27800">
      <w:rPr>
        <w:rFonts w:ascii="Arial" w:hAnsi="Arial" w:cs="Arial"/>
        <w:sz w:val="18"/>
        <w:szCs w:val="18"/>
      </w:rPr>
      <w:t>The Consolidated Appropriations Act, 2021 (P.L. 116-260) and the American Rescue Plan Act of 2021 (P.L. 117-2</w:t>
    </w:r>
    <w:r w:rsidRPr="00B27800" w:rsidR="005F369E">
      <w:rPr>
        <w:rFonts w:ascii="Arial" w:hAnsi="Arial" w:cs="Arial"/>
        <w:sz w:val="18"/>
        <w:szCs w:val="18"/>
      </w:rPr>
      <w:t xml:space="preserve">).  </w:t>
    </w:r>
    <w:r w:rsidRPr="00D01D5F">
      <w:rPr>
        <w:rFonts w:ascii="Arial" w:hAnsi="Arial" w:cs="Arial"/>
        <w:sz w:val="18"/>
        <w:szCs w:val="20"/>
      </w:rPr>
      <w:t>Public reporting burden for th</w:t>
    </w:r>
    <w:r>
      <w:rPr>
        <w:rFonts w:ascii="Arial" w:hAnsi="Arial" w:cs="Arial"/>
        <w:sz w:val="18"/>
        <w:szCs w:val="20"/>
      </w:rPr>
      <w:t xml:space="preserve">is collection of information is </w:t>
    </w:r>
    <w:r w:rsidRPr="00D01D5F">
      <w:rPr>
        <w:rFonts w:ascii="Arial" w:hAnsi="Arial" w:cs="Arial"/>
        <w:sz w:val="18"/>
        <w:szCs w:val="20"/>
      </w:rPr>
      <w:t>estimated to average 1</w:t>
    </w:r>
    <w:r w:rsidR="005F369E">
      <w:rPr>
        <w:rFonts w:ascii="Arial" w:hAnsi="Arial" w:cs="Arial"/>
        <w:sz w:val="18"/>
        <w:szCs w:val="20"/>
      </w:rPr>
      <w:t>.25</w:t>
    </w:r>
    <w:r w:rsidRPr="00D01D5F">
      <w:rPr>
        <w:rFonts w:ascii="Arial" w:hAnsi="Arial" w:cs="Arial"/>
        <w:sz w:val="18"/>
        <w:szCs w:val="20"/>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t>
    </w:r>
    <w:r w:rsidR="005F369E">
      <w:rPr>
        <w:rFonts w:ascii="Arial" w:hAnsi="Arial" w:cs="Arial"/>
        <w:sz w:val="18"/>
        <w:szCs w:val="20"/>
      </w:rPr>
      <w:t>1</w:t>
    </w:r>
    <w:r w:rsidRPr="00D01D5F">
      <w:rPr>
        <w:rFonts w:ascii="Arial" w:hAnsi="Arial" w:cs="Arial"/>
        <w:sz w:val="18"/>
        <w:szCs w:val="20"/>
      </w:rPr>
      <w:t>3</w:t>
    </w:r>
    <w:r w:rsidR="005F369E">
      <w:rPr>
        <w:rFonts w:ascii="Arial" w:hAnsi="Arial" w:cs="Arial"/>
        <w:sz w:val="18"/>
        <w:szCs w:val="20"/>
      </w:rPr>
      <w:t>6B</w:t>
    </w:r>
    <w:r w:rsidRPr="00D01D5F">
      <w:rPr>
        <w:rFonts w:ascii="Arial" w:hAnsi="Arial" w:cs="Arial"/>
        <w:sz w:val="18"/>
        <w:szCs w:val="20"/>
      </w:rPr>
      <w:t xml:space="preserve">, </w:t>
    </w:r>
    <w:r>
      <w:rPr>
        <w:rFonts w:ascii="Arial" w:hAnsi="Arial" w:cs="Arial"/>
        <w:sz w:val="18"/>
        <w:szCs w:val="20"/>
      </w:rPr>
      <w:t>Rockville, Maryland, 20857</w:t>
    </w:r>
    <w:r w:rsidR="005F369E">
      <w:rPr>
        <w:rFonts w:ascii="Arial" w:hAnsi="Arial" w:cs="Arial"/>
        <w:sz w:val="18"/>
        <w:szCs w:val="20"/>
      </w:rPr>
      <w:t xml:space="preserve"> or </w:t>
    </w:r>
    <w:hyperlink r:id="rId1" w:history="1">
      <w:r w:rsidRPr="0080274A" w:rsidR="005F369E">
        <w:rPr>
          <w:rStyle w:val="Hyperlink"/>
          <w:rFonts w:ascii="Arial" w:hAnsi="Arial" w:cs="Arial"/>
          <w:sz w:val="18"/>
          <w:szCs w:val="20"/>
        </w:rPr>
        <w:t>paperwork@hrsa.gov</w:t>
      </w:r>
    </w:hyperlink>
    <w:bookmarkEnd w:id="3"/>
    <w:r w:rsidR="005F369E">
      <w:rPr>
        <w:rFonts w:ascii="Arial" w:hAnsi="Arial" w:cs="Arial"/>
        <w:sz w:val="18"/>
        <w:szCs w:val="20"/>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02664"/>
    <w:multiLevelType w:val="hybridMultilevel"/>
    <w:tmpl w:val="16366BAC"/>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82327E5"/>
    <w:multiLevelType w:val="hybridMultilevel"/>
    <w:tmpl w:val="2C5299CA"/>
    <w:lvl w:ilvl="0">
      <w:start w:val="1"/>
      <w:numFmt w:val="upperRoman"/>
      <w:pStyle w:val="Heading1"/>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8926D37"/>
    <w:multiLevelType w:val="hybridMultilevel"/>
    <w:tmpl w:val="5F1E73B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16"/>
    <w:rsid w:val="00025693"/>
    <w:rsid w:val="00064FE4"/>
    <w:rsid w:val="00095ADD"/>
    <w:rsid w:val="000A5C64"/>
    <w:rsid w:val="000D3741"/>
    <w:rsid w:val="000D64E6"/>
    <w:rsid w:val="000E4EE6"/>
    <w:rsid w:val="001016DE"/>
    <w:rsid w:val="001222FC"/>
    <w:rsid w:val="001278A4"/>
    <w:rsid w:val="001708DC"/>
    <w:rsid w:val="0019547E"/>
    <w:rsid w:val="001E7395"/>
    <w:rsid w:val="00211F68"/>
    <w:rsid w:val="00260720"/>
    <w:rsid w:val="00277F39"/>
    <w:rsid w:val="002A147B"/>
    <w:rsid w:val="002B4496"/>
    <w:rsid w:val="00300AA0"/>
    <w:rsid w:val="00307DFE"/>
    <w:rsid w:val="00392B25"/>
    <w:rsid w:val="003F3BC3"/>
    <w:rsid w:val="004212B6"/>
    <w:rsid w:val="0042383C"/>
    <w:rsid w:val="00430797"/>
    <w:rsid w:val="004354B5"/>
    <w:rsid w:val="00443F33"/>
    <w:rsid w:val="0048708C"/>
    <w:rsid w:val="004928C2"/>
    <w:rsid w:val="004B0772"/>
    <w:rsid w:val="004B57F8"/>
    <w:rsid w:val="004B6F96"/>
    <w:rsid w:val="005005DF"/>
    <w:rsid w:val="0050543F"/>
    <w:rsid w:val="00512255"/>
    <w:rsid w:val="00526304"/>
    <w:rsid w:val="00554957"/>
    <w:rsid w:val="0055658B"/>
    <w:rsid w:val="0055702F"/>
    <w:rsid w:val="00571AFD"/>
    <w:rsid w:val="005E0F53"/>
    <w:rsid w:val="005E6EC4"/>
    <w:rsid w:val="005F369E"/>
    <w:rsid w:val="005F3DA9"/>
    <w:rsid w:val="005F5D62"/>
    <w:rsid w:val="0066588A"/>
    <w:rsid w:val="00683527"/>
    <w:rsid w:val="006B2B91"/>
    <w:rsid w:val="006C3F30"/>
    <w:rsid w:val="006D6A43"/>
    <w:rsid w:val="006D6B21"/>
    <w:rsid w:val="006F51B1"/>
    <w:rsid w:val="00703613"/>
    <w:rsid w:val="007041D4"/>
    <w:rsid w:val="007123BE"/>
    <w:rsid w:val="007314EB"/>
    <w:rsid w:val="00775F06"/>
    <w:rsid w:val="00782BF2"/>
    <w:rsid w:val="007B6741"/>
    <w:rsid w:val="007C5338"/>
    <w:rsid w:val="007C58E6"/>
    <w:rsid w:val="0080274A"/>
    <w:rsid w:val="0081278F"/>
    <w:rsid w:val="00822019"/>
    <w:rsid w:val="008473DA"/>
    <w:rsid w:val="00851924"/>
    <w:rsid w:val="00867C2E"/>
    <w:rsid w:val="00867FE0"/>
    <w:rsid w:val="00873BBC"/>
    <w:rsid w:val="00890082"/>
    <w:rsid w:val="00891A1C"/>
    <w:rsid w:val="008A36DA"/>
    <w:rsid w:val="008C57D8"/>
    <w:rsid w:val="008D12DD"/>
    <w:rsid w:val="008E4B80"/>
    <w:rsid w:val="008E7B4E"/>
    <w:rsid w:val="008F1746"/>
    <w:rsid w:val="00904CCA"/>
    <w:rsid w:val="00907178"/>
    <w:rsid w:val="009102FA"/>
    <w:rsid w:val="00923675"/>
    <w:rsid w:val="00927032"/>
    <w:rsid w:val="0094226D"/>
    <w:rsid w:val="00982E76"/>
    <w:rsid w:val="009A76AC"/>
    <w:rsid w:val="009C39E3"/>
    <w:rsid w:val="009E0F97"/>
    <w:rsid w:val="009F1DD0"/>
    <w:rsid w:val="009F2131"/>
    <w:rsid w:val="009F33A1"/>
    <w:rsid w:val="00A05599"/>
    <w:rsid w:val="00A26D16"/>
    <w:rsid w:val="00A55BD7"/>
    <w:rsid w:val="00AB0416"/>
    <w:rsid w:val="00AD020F"/>
    <w:rsid w:val="00AD50CE"/>
    <w:rsid w:val="00AD68DE"/>
    <w:rsid w:val="00AD7A24"/>
    <w:rsid w:val="00B21836"/>
    <w:rsid w:val="00B27800"/>
    <w:rsid w:val="00B4051B"/>
    <w:rsid w:val="00B4761C"/>
    <w:rsid w:val="00B621F1"/>
    <w:rsid w:val="00BB0E82"/>
    <w:rsid w:val="00BF231C"/>
    <w:rsid w:val="00BF3F90"/>
    <w:rsid w:val="00BF7930"/>
    <w:rsid w:val="00C0212D"/>
    <w:rsid w:val="00C318FD"/>
    <w:rsid w:val="00C578B0"/>
    <w:rsid w:val="00C664AD"/>
    <w:rsid w:val="00CB0A63"/>
    <w:rsid w:val="00CC1396"/>
    <w:rsid w:val="00CD0504"/>
    <w:rsid w:val="00D0117F"/>
    <w:rsid w:val="00D01D5F"/>
    <w:rsid w:val="00D24B16"/>
    <w:rsid w:val="00D353F4"/>
    <w:rsid w:val="00D86AC4"/>
    <w:rsid w:val="00D87CE5"/>
    <w:rsid w:val="00D976CE"/>
    <w:rsid w:val="00DB1ED0"/>
    <w:rsid w:val="00E30F2E"/>
    <w:rsid w:val="00E53164"/>
    <w:rsid w:val="00E57C03"/>
    <w:rsid w:val="00E67E85"/>
    <w:rsid w:val="00E712DB"/>
    <w:rsid w:val="00E731B0"/>
    <w:rsid w:val="00E77141"/>
    <w:rsid w:val="00E91510"/>
    <w:rsid w:val="00EA19E3"/>
    <w:rsid w:val="00EB3B4D"/>
    <w:rsid w:val="00EB567E"/>
    <w:rsid w:val="00EC048B"/>
    <w:rsid w:val="00EF0450"/>
    <w:rsid w:val="00F07927"/>
    <w:rsid w:val="00F108B8"/>
    <w:rsid w:val="00F901BF"/>
    <w:rsid w:val="00FA6AD5"/>
    <w:rsid w:val="00FB06A5"/>
    <w:rsid w:val="00FB5DF8"/>
    <w:rsid w:val="00FD0C4C"/>
    <w:rsid w:val="00FE4F3B"/>
    <w:rsid w:val="00FF5D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A79527"/>
  <w15:chartTrackingRefBased/>
  <w15:docId w15:val="{52F648F3-8A9D-492B-8FE4-65257354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B16"/>
    <w:pPr>
      <w:spacing w:after="200" w:line="276" w:lineRule="auto"/>
    </w:pPr>
    <w:rPr>
      <w:sz w:val="22"/>
      <w:szCs w:val="22"/>
    </w:rPr>
  </w:style>
  <w:style w:type="paragraph" w:styleId="Heading1">
    <w:name w:val="heading 1"/>
    <w:basedOn w:val="Normal"/>
    <w:next w:val="Normal"/>
    <w:link w:val="Heading1Char"/>
    <w:qFormat/>
    <w:rsid w:val="00D87CE5"/>
    <w:pPr>
      <w:keepNext/>
      <w:numPr>
        <w:numId w:val="3"/>
      </w:numPr>
      <w:spacing w:before="240" w:after="60" w:line="240" w:lineRule="auto"/>
      <w:outlineLvl w:val="0"/>
    </w:pPr>
    <w:rPr>
      <w:rFonts w:ascii="Times New Roman" w:eastAsia="Times New Roman" w:hAnsi="Times New Roman"/>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141"/>
    <w:pPr>
      <w:ind w:left="720"/>
      <w:contextualSpacing/>
    </w:pPr>
  </w:style>
  <w:style w:type="paragraph" w:styleId="Header">
    <w:name w:val="header"/>
    <w:basedOn w:val="Normal"/>
    <w:link w:val="HeaderChar"/>
    <w:uiPriority w:val="99"/>
    <w:unhideWhenUsed/>
    <w:rsid w:val="00D01D5F"/>
    <w:pPr>
      <w:tabs>
        <w:tab w:val="center" w:pos="4680"/>
        <w:tab w:val="right" w:pos="9360"/>
      </w:tabs>
    </w:pPr>
  </w:style>
  <w:style w:type="character" w:customStyle="1" w:styleId="HeaderChar">
    <w:name w:val="Header Char"/>
    <w:link w:val="Header"/>
    <w:uiPriority w:val="99"/>
    <w:rsid w:val="00D01D5F"/>
    <w:rPr>
      <w:sz w:val="22"/>
      <w:szCs w:val="22"/>
    </w:rPr>
  </w:style>
  <w:style w:type="paragraph" w:styleId="Footer">
    <w:name w:val="footer"/>
    <w:basedOn w:val="Normal"/>
    <w:link w:val="FooterChar"/>
    <w:uiPriority w:val="99"/>
    <w:unhideWhenUsed/>
    <w:rsid w:val="00D01D5F"/>
    <w:pPr>
      <w:tabs>
        <w:tab w:val="center" w:pos="4680"/>
        <w:tab w:val="right" w:pos="9360"/>
      </w:tabs>
    </w:pPr>
  </w:style>
  <w:style w:type="character" w:customStyle="1" w:styleId="FooterChar">
    <w:name w:val="Footer Char"/>
    <w:link w:val="Footer"/>
    <w:uiPriority w:val="99"/>
    <w:rsid w:val="00D01D5F"/>
    <w:rPr>
      <w:sz w:val="22"/>
      <w:szCs w:val="22"/>
    </w:rPr>
  </w:style>
  <w:style w:type="character" w:customStyle="1" w:styleId="Heading1Char">
    <w:name w:val="Heading 1 Char"/>
    <w:link w:val="Heading1"/>
    <w:rsid w:val="00D87CE5"/>
    <w:rPr>
      <w:rFonts w:ascii="Times New Roman" w:eastAsia="Times New Roman" w:hAnsi="Times New Roman"/>
      <w:b/>
      <w:bCs/>
      <w:kern w:val="32"/>
      <w:sz w:val="28"/>
      <w:szCs w:val="28"/>
    </w:rPr>
  </w:style>
  <w:style w:type="paragraph" w:styleId="BodyText">
    <w:name w:val="Body Text"/>
    <w:aliases w:val="Body Text Char Char Char,Body Text Char Char Char Char Char,Body Text Char Char Char Char Char Char Char Char,Body Text Char1 Char,Body Text Char1 Char Char Char,Body Text Char1 Char Char Char Char Char Char,Char"/>
    <w:basedOn w:val="Normal"/>
    <w:link w:val="BodyTextChar"/>
    <w:rsid w:val="00D87CE5"/>
    <w:pPr>
      <w:spacing w:after="120" w:line="240" w:lineRule="auto"/>
    </w:pPr>
    <w:rPr>
      <w:rFonts w:ascii="Times New Roman" w:eastAsia="Times New Roman" w:hAnsi="Times New Roman"/>
      <w:sz w:val="20"/>
      <w:szCs w:val="20"/>
    </w:rPr>
  </w:style>
  <w:style w:type="character" w:customStyle="1" w:styleId="BodyTextChar">
    <w:name w:val="Body Text Char"/>
    <w:aliases w:val="Body Text Char Char Char Char,Body Text Char Char Char Char Char Char,Body Text Char1 Char Char,Body Text Char1 Char Char Char Char,Body Text Char1 Char Char Char Char Char Char Char,Char Char"/>
    <w:link w:val="BodyText"/>
    <w:rsid w:val="00D87CE5"/>
    <w:rPr>
      <w:rFonts w:ascii="Times New Roman" w:eastAsia="Times New Roman" w:hAnsi="Times New Roman"/>
    </w:rPr>
  </w:style>
  <w:style w:type="paragraph" w:customStyle="1" w:styleId="TableParagraph">
    <w:name w:val="Table Paragraph"/>
    <w:basedOn w:val="Normal"/>
    <w:uiPriority w:val="1"/>
    <w:qFormat/>
    <w:rsid w:val="00D87CE5"/>
    <w:pPr>
      <w:widowControl w:val="0"/>
      <w:autoSpaceDE w:val="0"/>
      <w:autoSpaceDN w:val="0"/>
      <w:spacing w:after="0" w:line="240" w:lineRule="auto"/>
    </w:pPr>
    <w:rPr>
      <w:rFonts w:ascii="Times New Roman" w:eastAsia="Times New Roman" w:hAnsi="Times New Roman"/>
      <w:lang w:bidi="en-US"/>
    </w:rPr>
  </w:style>
  <w:style w:type="character" w:styleId="CommentReference">
    <w:name w:val="annotation reference"/>
    <w:uiPriority w:val="99"/>
    <w:semiHidden/>
    <w:unhideWhenUsed/>
    <w:rsid w:val="00EB567E"/>
    <w:rPr>
      <w:sz w:val="16"/>
      <w:szCs w:val="16"/>
    </w:rPr>
  </w:style>
  <w:style w:type="paragraph" w:styleId="CommentText">
    <w:name w:val="annotation text"/>
    <w:basedOn w:val="Normal"/>
    <w:link w:val="CommentTextChar"/>
    <w:uiPriority w:val="99"/>
    <w:semiHidden/>
    <w:unhideWhenUsed/>
    <w:rsid w:val="00EB567E"/>
    <w:rPr>
      <w:sz w:val="20"/>
      <w:szCs w:val="20"/>
    </w:rPr>
  </w:style>
  <w:style w:type="character" w:customStyle="1" w:styleId="CommentTextChar">
    <w:name w:val="Comment Text Char"/>
    <w:basedOn w:val="DefaultParagraphFont"/>
    <w:link w:val="CommentText"/>
    <w:uiPriority w:val="99"/>
    <w:semiHidden/>
    <w:rsid w:val="00EB567E"/>
  </w:style>
  <w:style w:type="paragraph" w:styleId="CommentSubject">
    <w:name w:val="annotation subject"/>
    <w:basedOn w:val="CommentText"/>
    <w:next w:val="CommentText"/>
    <w:link w:val="CommentSubjectChar"/>
    <w:uiPriority w:val="99"/>
    <w:semiHidden/>
    <w:unhideWhenUsed/>
    <w:rsid w:val="00EB567E"/>
    <w:rPr>
      <w:b/>
      <w:bCs/>
    </w:rPr>
  </w:style>
  <w:style w:type="character" w:customStyle="1" w:styleId="CommentSubjectChar">
    <w:name w:val="Comment Subject Char"/>
    <w:link w:val="CommentSubject"/>
    <w:uiPriority w:val="99"/>
    <w:semiHidden/>
    <w:rsid w:val="00EB567E"/>
    <w:rPr>
      <w:b/>
      <w:bCs/>
    </w:rPr>
  </w:style>
  <w:style w:type="paragraph" w:styleId="BalloonText">
    <w:name w:val="Balloon Text"/>
    <w:basedOn w:val="Normal"/>
    <w:link w:val="BalloonTextChar"/>
    <w:uiPriority w:val="99"/>
    <w:semiHidden/>
    <w:unhideWhenUsed/>
    <w:rsid w:val="00EB567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B567E"/>
    <w:rPr>
      <w:rFonts w:ascii="Segoe UI" w:hAnsi="Segoe UI" w:cs="Segoe UI"/>
      <w:sz w:val="18"/>
      <w:szCs w:val="18"/>
    </w:rPr>
  </w:style>
  <w:style w:type="character" w:styleId="Hyperlink">
    <w:name w:val="Hyperlink"/>
    <w:uiPriority w:val="99"/>
    <w:unhideWhenUsed/>
    <w:rsid w:val="005F369E"/>
    <w:rPr>
      <w:color w:val="0563C1"/>
      <w:u w:val="single"/>
    </w:rPr>
  </w:style>
  <w:style w:type="character" w:customStyle="1" w:styleId="UnresolvedMention">
    <w:name w:val="Unresolved Mention"/>
    <w:uiPriority w:val="99"/>
    <w:semiHidden/>
    <w:unhideWhenUsed/>
    <w:rsid w:val="005F369E"/>
    <w:rPr>
      <w:color w:val="605E5C"/>
      <w:shd w:val="clear" w:color="auto" w:fill="E1DFDD"/>
    </w:rPr>
  </w:style>
  <w:style w:type="paragraph" w:styleId="NormalWeb">
    <w:name w:val="Normal (Web)"/>
    <w:basedOn w:val="Normal"/>
    <w:uiPriority w:val="99"/>
    <w:semiHidden/>
    <w:unhideWhenUsed/>
    <w:rsid w:val="000A5C6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footer1.xml.rels><?xml version="1.0" encoding="utf-8" standalone="yes"?><Relationships xmlns="http://schemas.openxmlformats.org/package/2006/relationships"><Relationship Id="rId1"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4D738-C985-4B66-8B2A-532EE8095E2B}">
  <ds:schemaRefs>
    <ds:schemaRef ds:uri="http://schemas.microsoft.com/sharepoint/events"/>
  </ds:schemaRefs>
</ds:datastoreItem>
</file>

<file path=customXml/itemProps2.xml><?xml version="1.0" encoding="utf-8"?>
<ds:datastoreItem xmlns:ds="http://schemas.openxmlformats.org/officeDocument/2006/customXml" ds:itemID="{D38AB731-0232-4E56-9BE3-88988BA985F3}">
  <ds:schemaRefs>
    <ds:schemaRef ds:uri="Microsoft.SharePoint.Taxonomy.ContentTypeSync"/>
  </ds:schemaRefs>
</ds:datastoreItem>
</file>

<file path=customXml/itemProps3.xml><?xml version="1.0" encoding="utf-8"?>
<ds:datastoreItem xmlns:ds="http://schemas.openxmlformats.org/officeDocument/2006/customXml" ds:itemID="{D1954372-11AD-4246-A288-0BD85E75E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4AB4C-91E8-4132-A0BE-10E8026237F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dd5923-a2c2-4931-ba39-644f5cbc34d7"/>
    <ds:schemaRef ds:uri="http://purl.org/dc/elements/1.1/"/>
    <ds:schemaRef ds:uri="http://schemas.microsoft.com/office/2006/metadata/properties"/>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AA98F2A8-A302-464C-92F0-9C249B4AE804}">
  <ds:schemaRefs>
    <ds:schemaRef ds:uri="http://schemas.microsoft.com/sharepoint/v3/contenttype/forms"/>
  </ds:schemaRefs>
</ds:datastoreItem>
</file>

<file path=customXml/itemProps6.xml><?xml version="1.0" encoding="utf-8"?>
<ds:datastoreItem xmlns:ds="http://schemas.openxmlformats.org/officeDocument/2006/customXml" ds:itemID="{A41DC95B-31D3-430D-878F-89E7D85FA77E}">
  <ds:schemaRefs>
    <ds:schemaRef ds:uri="http://schemas.microsoft.com/office/2006/metadata/longProperties"/>
  </ds:schemaRefs>
</ds:datastoreItem>
</file>

<file path=customXml/itemProps7.xml><?xml version="1.0" encoding="utf-8"?>
<ds:datastoreItem xmlns:ds="http://schemas.openxmlformats.org/officeDocument/2006/customXml" ds:itemID="{C5CF07B8-C984-4928-B21C-AF92570E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Instructions for THCGME FTE Chart - Attachment 1</vt:lpstr>
    </vt:vector>
  </TitlesOfParts>
  <Company>DHHS\HRSA\OIT</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THCGME FTE Chart - Attachment 1</dc:title>
  <dc:creator>HRSA</dc:creator>
  <cp:lastModifiedBy>Roland, Joella (HRSA)</cp:lastModifiedBy>
  <cp:revision>4</cp:revision>
  <cp:lastPrinted>2013-08-19T18:37:00Z</cp:lastPrinted>
  <dcterms:created xsi:type="dcterms:W3CDTF">2022-10-04T15:17:00Z</dcterms:created>
  <dcterms:modified xsi:type="dcterms:W3CDTF">2022-10-06T13:11:00Z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lpwstr>139000.000000000</vt:lpwstr>
  </property>
  <property fmtid="{D5CDD505-2E9C-101B-9397-08002B2CF9AE}" pid="4" name="_dlc_DocId">
    <vt:lpwstr>WZ63U36FQ2UJ-1977657543-2845</vt:lpwstr>
  </property>
  <property fmtid="{D5CDD505-2E9C-101B-9397-08002B2CF9AE}" pid="5" name="_dlc_DocIdItemGuid">
    <vt:lpwstr>c6c34f08-17e6-4215-9364-240f6908f02d</vt:lpwstr>
  </property>
  <property fmtid="{D5CDD505-2E9C-101B-9397-08002B2CF9AE}" pid="6" name="_dlc_DocIdUrl">
    <vt:lpwstr>https://sharepoint.hrsa.gov/sites/BHW/DPSD/frns-regs/_layouts/15/DocIdRedir.aspx?ID=WZ63U36FQ2UJ-1977657543-2845, WZ63U36FQ2UJ-1977657543-2845</vt:lpwstr>
  </property>
</Properties>
</file>