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6E0D" w:rsidRPr="00526E0D" w:rsidP="00526E0D" w14:paraId="7DE4AFB2" w14:textId="77777777">
      <w:pPr>
        <w:rPr>
          <w:b/>
        </w:rPr>
      </w:pPr>
      <w:r w:rsidRPr="00526E0D">
        <w:rPr>
          <w:b/>
        </w:rPr>
        <w:t xml:space="preserve">Sections 90.20(a)(1)(iii), 90.769, 90.767, 90.763(b)(l)(i)(a), </w:t>
      </w:r>
      <w:r>
        <w:rPr>
          <w:b/>
        </w:rPr>
        <w:tab/>
      </w:r>
      <w:r w:rsidRPr="00526E0D">
        <w:rPr>
          <w:b/>
        </w:rPr>
        <w:t>3060-0779</w:t>
      </w:r>
    </w:p>
    <w:p w:rsidR="00526E0D" w:rsidRPr="00526E0D" w:rsidP="00526E0D" w14:paraId="49353BAC" w14:textId="77777777">
      <w:pPr>
        <w:rPr>
          <w:b/>
        </w:rPr>
      </w:pPr>
      <w:r w:rsidRPr="00526E0D">
        <w:rPr>
          <w:b/>
        </w:rPr>
        <w:t xml:space="preserve">90.763(b)(l)(i)(B), 90.771(b) and 90.743, Rules for Use </w:t>
      </w:r>
      <w:r>
        <w:rPr>
          <w:b/>
        </w:rPr>
        <w:tab/>
      </w:r>
      <w:r>
        <w:rPr>
          <w:b/>
        </w:rPr>
        <w:tab/>
      </w:r>
      <w:r w:rsidRPr="003639DD" w:rsidR="002B57A4">
        <w:rPr>
          <w:b/>
        </w:rPr>
        <w:t xml:space="preserve">September </w:t>
      </w:r>
      <w:r w:rsidRPr="003639DD" w:rsidR="00360512">
        <w:rPr>
          <w:b/>
        </w:rPr>
        <w:t>2022</w:t>
      </w:r>
    </w:p>
    <w:p w:rsidR="00526E0D" w:rsidRPr="00526E0D" w:rsidP="00526E0D" w14:paraId="1A3F00A4" w14:textId="77777777">
      <w:pPr>
        <w:rPr>
          <w:b/>
        </w:rPr>
      </w:pPr>
      <w:r w:rsidRPr="00526E0D">
        <w:rPr>
          <w:b/>
        </w:rPr>
        <w:t xml:space="preserve">of the 220 MHz Band by the Private Land Mobile </w:t>
      </w:r>
    </w:p>
    <w:p w:rsidR="00526E0D" w:rsidRPr="00526E0D" w:rsidP="00526E0D" w14:paraId="7E084E2B" w14:textId="77777777">
      <w:pPr>
        <w:rPr>
          <w:b/>
        </w:rPr>
      </w:pPr>
      <w:r>
        <w:rPr>
          <w:b/>
        </w:rPr>
        <w:t>Radio Service</w:t>
      </w:r>
    </w:p>
    <w:p w:rsidR="006B2CB2" w14:paraId="1FABC979" w14:textId="77777777">
      <w:pPr>
        <w:rPr>
          <w:b/>
        </w:rPr>
      </w:pPr>
    </w:p>
    <w:p w:rsidR="009E279A" w14:paraId="1C5CF88E" w14:textId="77777777">
      <w:pPr>
        <w:rPr>
          <w:b/>
        </w:rPr>
      </w:pPr>
    </w:p>
    <w:p w:rsidR="00536D74" w:rsidP="00D12E31" w14:paraId="35B83202" w14:textId="77777777">
      <w:pPr>
        <w:jc w:val="right"/>
        <w:rPr>
          <w:b/>
        </w:rPr>
      </w:pPr>
      <w:r>
        <w:rPr>
          <w:b/>
        </w:rPr>
        <w:tab/>
      </w:r>
      <w:r>
        <w:rPr>
          <w:b/>
        </w:rPr>
        <w:tab/>
      </w:r>
      <w:r>
        <w:rPr>
          <w:b/>
        </w:rPr>
        <w:tab/>
      </w:r>
      <w:r>
        <w:rPr>
          <w:b/>
        </w:rPr>
        <w:tab/>
      </w:r>
      <w:r>
        <w:rPr>
          <w:b/>
        </w:rPr>
        <w:tab/>
      </w:r>
      <w:r>
        <w:rPr>
          <w:b/>
        </w:rPr>
        <w:tab/>
      </w:r>
      <w:r>
        <w:rPr>
          <w:b/>
        </w:rPr>
        <w:tab/>
      </w:r>
      <w:r>
        <w:rPr>
          <w:b/>
        </w:rPr>
        <w:tab/>
      </w:r>
    </w:p>
    <w:p w:rsidR="00536D74" w:rsidRPr="00E772FE" w:rsidP="00536D74" w14:paraId="76634912" w14:textId="77777777">
      <w:pPr>
        <w:jc w:val="center"/>
      </w:pPr>
      <w:r w:rsidRPr="00E772FE">
        <w:t>SUPPORTING STATEMENT</w:t>
      </w:r>
    </w:p>
    <w:p w:rsidR="00310C58" w:rsidP="00536D74" w14:paraId="59F72947" w14:textId="77777777">
      <w:pPr>
        <w:jc w:val="center"/>
        <w:rPr>
          <w:b/>
        </w:rPr>
      </w:pPr>
    </w:p>
    <w:p w:rsidR="006B2CB2" w14:paraId="79F77ECD" w14:textId="77777777">
      <w:pPr>
        <w:pStyle w:val="Heading1"/>
        <w:rPr>
          <w:bCs w:val="0"/>
        </w:rPr>
      </w:pPr>
      <w:r w:rsidRPr="00536D74">
        <w:rPr>
          <w:bCs w:val="0"/>
        </w:rPr>
        <w:t>Justification</w:t>
      </w:r>
      <w:r w:rsidRPr="00536D74" w:rsidR="00536D74">
        <w:rPr>
          <w:bCs w:val="0"/>
        </w:rPr>
        <w:t>:</w:t>
      </w:r>
    </w:p>
    <w:p w:rsidR="00E772FE" w:rsidP="00E772FE" w14:paraId="26C881E6" w14:textId="77777777"/>
    <w:p w:rsidR="00E772FE" w:rsidRPr="00E772FE" w:rsidP="00E772FE" w14:paraId="752C1F1B" w14:textId="77777777">
      <w:r>
        <w:t xml:space="preserve">1.  </w:t>
      </w:r>
      <w:r>
        <w:tab/>
      </w:r>
      <w:r>
        <w:t xml:space="preserve">The Commission is seeking OMB approval for an extension of this information </w:t>
      </w:r>
      <w:r>
        <w:t xml:space="preserve">             </w:t>
      </w:r>
      <w:r>
        <w:t xml:space="preserve">collection (no change in the reporting and/or third party disclosure requirements) to obtain </w:t>
      </w:r>
      <w:r w:rsidR="00A13628">
        <w:t xml:space="preserve">a </w:t>
      </w:r>
      <w:r>
        <w:t xml:space="preserve">three year clearance.  There is </w:t>
      </w:r>
      <w:r w:rsidR="004B242D">
        <w:t>a</w:t>
      </w:r>
      <w:r>
        <w:t xml:space="preserve"> change in the Commission’s burden estimates.</w:t>
      </w:r>
      <w:r w:rsidR="004B242D">
        <w:t xml:space="preserve">   See item 15 for an explanation for the change in burden.</w:t>
      </w:r>
    </w:p>
    <w:p w:rsidR="005C4A88" w:rsidP="005C4A88" w14:paraId="38B244BF" w14:textId="77777777"/>
    <w:p w:rsidR="00596454" w:rsidP="00596454" w14:paraId="2A0429A1" w14:textId="77777777">
      <w:r>
        <w:tab/>
      </w:r>
      <w:r w:rsidR="00ED01F6">
        <w:t xml:space="preserve">On March 12, 1997, the Federal Communications Commission (Commission) released a </w:t>
      </w:r>
      <w:r w:rsidRPr="00E772FE" w:rsidR="00ED01F6">
        <w:rPr>
          <w:i/>
        </w:rPr>
        <w:t>Third Report and Order</w:t>
      </w:r>
      <w:r w:rsidR="00ED01F6">
        <w:t xml:space="preserve"> (3</w:t>
      </w:r>
      <w:r w:rsidR="00ED01F6">
        <w:rPr>
          <w:vertAlign w:val="superscript"/>
        </w:rPr>
        <w:t>rd</w:t>
      </w:r>
      <w:r w:rsidR="00ED01F6">
        <w:t xml:space="preserve"> R&amp;O) which adopted rules to govern the future operation and licensing of the 220-222 MHz band (220 MHz service).  In establishing this licensing plan, the Commission established a flexible regulatory framework allowing for efficient licensing of the 220 MHz service, eliminating unnecessary regulatory burdens, and enhancing the competitive potential of the 220 MHz service in the mobile service marketplace.  In the </w:t>
      </w:r>
      <w:r w:rsidRPr="00E772FE" w:rsidR="00ED01F6">
        <w:rPr>
          <w:i/>
        </w:rPr>
        <w:t>3</w:t>
      </w:r>
      <w:r w:rsidRPr="00E772FE" w:rsidR="00ED01F6">
        <w:rPr>
          <w:i/>
          <w:vertAlign w:val="superscript"/>
        </w:rPr>
        <w:t>rd</w:t>
      </w:r>
      <w:r w:rsidRPr="00E772FE" w:rsidR="00ED01F6">
        <w:rPr>
          <w:i/>
        </w:rPr>
        <w:t xml:space="preserve"> R&amp;O</w:t>
      </w:r>
      <w:r w:rsidR="00ED01F6">
        <w:t xml:space="preserve">, and throughout this supporting statement, licenses granted pursuant to the regulatory framework adopted in 1997 are referred to as Phase II licenses, and licenses granted under the rules that existed prior to the adoption of the </w:t>
      </w:r>
      <w:r w:rsidRPr="00E772FE" w:rsidR="00ED01F6">
        <w:rPr>
          <w:i/>
        </w:rPr>
        <w:t>3</w:t>
      </w:r>
      <w:r w:rsidRPr="00E772FE" w:rsidR="00ED01F6">
        <w:rPr>
          <w:i/>
          <w:vertAlign w:val="superscript"/>
        </w:rPr>
        <w:t>rd</w:t>
      </w:r>
      <w:r w:rsidRPr="00E772FE" w:rsidR="00ED01F6">
        <w:rPr>
          <w:i/>
        </w:rPr>
        <w:t xml:space="preserve"> R&amp;O</w:t>
      </w:r>
      <w:r w:rsidR="00ED01F6">
        <w:t xml:space="preserve"> are referred to as Phase I licenses.</w:t>
      </w:r>
    </w:p>
    <w:p w:rsidR="00596454" w:rsidP="00D12E31" w14:paraId="7CBDE1F2" w14:textId="77777777"/>
    <w:p w:rsidR="00596454" w:rsidP="00D12E31" w14:paraId="1B9206AA" w14:textId="77777777">
      <w:r>
        <w:tab/>
      </w:r>
      <w:r w:rsidR="00411C8F">
        <w:t xml:space="preserve">In October, 1998, the Commission completed auction # 18, and awarded 908 licenses in the 220 MHz service.  In June 1999, the Commission completed auction # 24, in which 16 bidders won 222 licenses that had either not been won at auction in # 18 or for which the </w:t>
      </w:r>
      <w:r w:rsidR="005D1B1B">
        <w:t xml:space="preserve">prior </w:t>
      </w:r>
      <w:r w:rsidR="00411C8F">
        <w:t xml:space="preserve">licensee had defaulted. </w:t>
      </w:r>
      <w:r w:rsidR="007D4B92">
        <w:t xml:space="preserve"> </w:t>
      </w:r>
      <w:r w:rsidR="005D1B1B">
        <w:t>Further, in January, 2002, the Commission re-auctioned 2 EA and 2 REAG 220 MHz licenses.</w:t>
      </w:r>
      <w:r w:rsidR="00ED01F6">
        <w:t xml:space="preserve">  On June 20, 2007, the Commission </w:t>
      </w:r>
      <w:r w:rsidR="00CA7A8D">
        <w:t xml:space="preserve">held </w:t>
      </w:r>
      <w:r w:rsidR="00ED01F6">
        <w:t xml:space="preserve">auction # 72, </w:t>
      </w:r>
      <w:r w:rsidR="00CA7A8D">
        <w:t xml:space="preserve">and five high bidders were awarded 76 licenses in various </w:t>
      </w:r>
      <w:r w:rsidR="00ED01F6">
        <w:t>Economic Areas and Economic Area Grouping</w:t>
      </w:r>
      <w:r w:rsidR="00CA7A8D">
        <w:t>s</w:t>
      </w:r>
      <w:r w:rsidR="00ED01F6">
        <w:t xml:space="preserve">. </w:t>
      </w:r>
    </w:p>
    <w:p w:rsidR="006B2CB2" w14:paraId="4C166413" w14:textId="77777777">
      <w:pPr>
        <w:ind w:left="360"/>
      </w:pPr>
    </w:p>
    <w:p w:rsidR="00210EF8" w:rsidP="00D12E31" w14:paraId="120A0F36" w14:textId="77777777">
      <w:r>
        <w:tab/>
      </w:r>
      <w:r w:rsidR="006B2CB2">
        <w:t>In addition to filing a completed FCC Form 601, applicants for the five channels</w:t>
      </w:r>
    </w:p>
    <w:p w:rsidR="006B2CB2" w:rsidP="00D12E31" w14:paraId="26F64A15" w14:textId="77777777">
      <w:r>
        <w:t xml:space="preserve">(channels 181-185) </w:t>
      </w:r>
      <w:r>
        <w:t xml:space="preserve">in the 220 MHz service restricted to eligible entities </w:t>
      </w:r>
      <w:r w:rsidR="005D1B1B">
        <w:t>for e</w:t>
      </w:r>
      <w:r>
        <w:t xml:space="preserve">mergency </w:t>
      </w:r>
      <w:r w:rsidR="005D1B1B">
        <w:t>m</w:t>
      </w:r>
      <w:r>
        <w:t xml:space="preserve">edical </w:t>
      </w:r>
      <w:r w:rsidR="005D1B1B">
        <w:t>use</w:t>
      </w:r>
      <w:r>
        <w:t xml:space="preserve"> (EMRS), if not the governmental body with jurisdiction over the state’s emergency medical service plan, must obtain from the governmental body having jurisdiction over the state emergency plan a statement indicating that the applicant is included in the state’s emergency plan or a statement otherwise supporting the application.</w:t>
      </w:r>
    </w:p>
    <w:p w:rsidR="006B2CB2" w14:paraId="5184DBB3" w14:textId="77777777">
      <w:pPr>
        <w:ind w:left="360"/>
      </w:pPr>
    </w:p>
    <w:p w:rsidR="006B2CB2" w:rsidP="00D12E31" w14:paraId="70ED3439" w14:textId="77777777">
      <w:r>
        <w:tab/>
      </w:r>
      <w:r w:rsidR="000A4BA1">
        <w:t>T</w:t>
      </w:r>
      <w:r>
        <w:t xml:space="preserve">he </w:t>
      </w:r>
      <w:r w:rsidRPr="00D12E31">
        <w:t>3rd R&amp;O</w:t>
      </w:r>
      <w:r>
        <w:t xml:space="preserve"> requires six Regional licensees operating on Assignment J (Channels 186-200) to operate stations on Channels 196-200 at power levels no greater than 2 watts ERP and at antenna heights </w:t>
      </w:r>
      <w:r w:rsidR="000A4BA1">
        <w:t xml:space="preserve">above average terrain of </w:t>
      </w:r>
      <w:r>
        <w:t xml:space="preserve">no greater than 20 feet.  </w:t>
      </w:r>
      <w:r>
        <w:t xml:space="preserve">However, to provide those six Regional licensees with maximum flexibility, the Commission </w:t>
      </w:r>
      <w:r w:rsidR="000F34EB">
        <w:t xml:space="preserve">permits </w:t>
      </w:r>
      <w:r>
        <w:t xml:space="preserve">them to operate at levels exceeding these power and height restrictions </w:t>
      </w:r>
      <w:r w:rsidR="000A4BA1">
        <w:t xml:space="preserve">if they </w:t>
      </w:r>
      <w:r>
        <w:t>obtain the written concurrence of all Phase I and Phase II licensees operating base stations on Channels 1-40 within 6 km of the base stations of the Regional licensees.</w:t>
      </w:r>
    </w:p>
    <w:p w:rsidR="006B2CB2" w:rsidP="00D12E31" w14:paraId="56F95283" w14:textId="77777777"/>
    <w:p w:rsidR="006B2CB2" w:rsidP="00D12E31" w14:paraId="35DF4355" w14:textId="77777777">
      <w:r>
        <w:tab/>
      </w:r>
      <w:r>
        <w:t xml:space="preserve">Phase II applicants operating geophysical telemetry systems </w:t>
      </w:r>
      <w:r w:rsidR="000F34EB">
        <w:t>are</w:t>
      </w:r>
      <w:r>
        <w:t xml:space="preserve"> allowed to obtain secondary authorizations to operate fixed stations on a non-interference basis to both Phase I and Phase II licensees authorized on a primary basis.  </w:t>
      </w:r>
      <w:r w:rsidR="007B7786">
        <w:t>Although</w:t>
      </w:r>
      <w:r>
        <w:t xml:space="preserve"> secondary licensees </w:t>
      </w:r>
      <w:r w:rsidR="000F34EB">
        <w:t>are</w:t>
      </w:r>
      <w:r>
        <w:t xml:space="preserve"> required to notify any co-channel primary licensees authorized in their area of their operation of the locatio</w:t>
      </w:r>
      <w:r w:rsidR="007B7786">
        <w:t xml:space="preserve">n of their secondary facilities, there are currently no secondary licensees operating geophysical telemetry systems.  Hence, there are no secondary licensees, at this time, </w:t>
      </w:r>
      <w:r w:rsidR="004D130A">
        <w:t>that</w:t>
      </w:r>
      <w:r w:rsidR="007B7786">
        <w:t xml:space="preserve"> are required to meet this burden.</w:t>
      </w:r>
    </w:p>
    <w:p w:rsidR="006B2CB2" w:rsidP="00D12E31" w14:paraId="5126E241" w14:textId="77777777"/>
    <w:p w:rsidR="006B2CB2" w:rsidP="00D12E31" w14:paraId="5BC2B14D" w14:textId="77777777">
      <w:r>
        <w:tab/>
      </w:r>
      <w:r>
        <w:t xml:space="preserve">Phase II licensees implementing nationwide land mobile or paging systems </w:t>
      </w:r>
      <w:r w:rsidR="000F34EB">
        <w:t>are</w:t>
      </w:r>
      <w:r>
        <w:t xml:space="preserve"> required to meet construction “benchmarks” or requirements.  Licensees must meet these benchmarks within five and ten years of the initial license grant.  Licensees implementing fixed systems are required to meet a “substantial service” requirement within five and ten years of the initial license grant.  To comply with these construction and substantial service requirements, licensees must submit maps and other supporting documents to demonstrate compliance with their five- and ten-year benchmarks.  Phase II Regional and Economic Area (EA) licensees implementing land mobile, fixed or paging systems must comply with similar construction or substantial service requirements, and therefore must also provide maps and other supporting documents to demonstrate compliance with the five- and ten-year benchmarks.  Failure by nationwide, EA, or Regional licensees to meet either the five- or ten-year construction requirement will result in automatic cancellation of licensee</w:t>
      </w:r>
      <w:r w:rsidR="00432A1C">
        <w:t>’</w:t>
      </w:r>
      <w:r>
        <w:t>s authorizations.</w:t>
      </w:r>
    </w:p>
    <w:p w:rsidR="006B2CB2" w14:paraId="5718C112" w14:textId="77777777">
      <w:pPr>
        <w:ind w:left="360"/>
      </w:pPr>
    </w:p>
    <w:p w:rsidR="006B2CB2" w:rsidP="00D12E31" w14:paraId="6BB3B12B" w14:textId="77777777">
      <w:r>
        <w:tab/>
      </w:r>
      <w:r>
        <w:t xml:space="preserve">Phase II licensees will not be allowed to construct their stations less than 120 km from constructed and operating Phase I, co-channel stations, unless such Phase II licensees submit a technical analysis demonstrating that the predicted 28 </w:t>
      </w:r>
      <w:r>
        <w:t>dBu</w:t>
      </w:r>
      <w:r>
        <w:t xml:space="preserve"> V/m interfering contour of their base station does not overlap the predicted 38 </w:t>
      </w:r>
      <w:r>
        <w:t>dBu</w:t>
      </w:r>
      <w:r>
        <w:t xml:space="preserve"> V/m service contour of the Phase I licensee’s station.  Phase II licensees may locate their stations less than 120 km from existing co-channels or provide less than 10 dB protection to an existing co-channel’s station’s predicted 38 </w:t>
      </w:r>
      <w:r>
        <w:t>dBu</w:t>
      </w:r>
      <w:r>
        <w:t xml:space="preserve"> V/m contour if the Phase II licensee obtains the written consent of the affected co-channel licensee.</w:t>
      </w:r>
    </w:p>
    <w:p w:rsidR="006B2CB2" w:rsidP="00D12E31" w14:paraId="67A0B275" w14:textId="77777777"/>
    <w:p w:rsidR="006B2CB2" w:rsidP="00D12E31" w14:paraId="1AEB2BD1" w14:textId="77777777">
      <w:r>
        <w:tab/>
      </w:r>
      <w:r>
        <w:t xml:space="preserve">The </w:t>
      </w:r>
      <w:r w:rsidRPr="00D12E31">
        <w:t>3rd R&amp;O</w:t>
      </w:r>
      <w:r>
        <w:t xml:space="preserve"> permits Phase II licensees operating in adjacent EAs or Regions to transmit up to a predicted 38 </w:t>
      </w:r>
      <w:r>
        <w:t>dBu</w:t>
      </w:r>
      <w:r>
        <w:t xml:space="preserve"> signal at their border.  Such licensees may exceed this limit if all affected, co-channel EA and Regional licensees agree to </w:t>
      </w:r>
      <w:r w:rsidR="007B3FAE">
        <w:t>higher</w:t>
      </w:r>
      <w:r>
        <w:t xml:space="preserve"> field strength.</w:t>
      </w:r>
    </w:p>
    <w:p w:rsidR="006B2CB2" w:rsidP="00D12E31" w14:paraId="4AFCA753" w14:textId="77777777"/>
    <w:p w:rsidR="006B2CB2" w:rsidP="00D12E31" w14:paraId="59ABF00B" w14:textId="77777777">
      <w:r>
        <w:tab/>
      </w:r>
      <w:r>
        <w:t xml:space="preserve">Finally, the </w:t>
      </w:r>
      <w:r w:rsidRPr="00D12E31">
        <w:t>3rd R&amp;O</w:t>
      </w:r>
      <w:r>
        <w:t xml:space="preserve"> provides that Phase I and Phase II licensees that seek to renew their authorizations at the end of their license terms will be required to demonstrate in their renewal applications that they have provided substantial service during their license term, and will be required to submit a showing explaining why they should receive a renewal expectancy.</w:t>
      </w:r>
      <w:r w:rsidR="000F34EB">
        <w:t xml:space="preserve">   </w:t>
      </w:r>
    </w:p>
    <w:p w:rsidR="006A36F9" w:rsidRPr="006A36F9" w:rsidP="00D12E31" w14:paraId="3424CE7B" w14:textId="77777777">
      <w:r>
        <w:tab/>
        <w:t>T</w:t>
      </w:r>
      <w:r w:rsidRPr="006A36F9">
        <w:t>his information collection does not affect individuals or households; thus, there are no impacts under the Privacy Act.</w:t>
      </w:r>
    </w:p>
    <w:p w:rsidR="006A36F9" w14:paraId="03122186" w14:textId="77777777">
      <w:pPr>
        <w:ind w:left="360"/>
      </w:pPr>
    </w:p>
    <w:p w:rsidR="00596454" w:rsidP="00D12E31" w14:paraId="699CC72D" w14:textId="77777777">
      <w:r>
        <w:tab/>
        <w:t>The s</w:t>
      </w:r>
      <w:r w:rsidR="006B2CB2">
        <w:t>tatutory authority for this collection of information is contained in Sections</w:t>
      </w:r>
    </w:p>
    <w:p w:rsidR="006B2CB2" w:rsidP="00D12E31" w14:paraId="3E91FDB7" w14:textId="77777777">
      <w:r>
        <w:t xml:space="preserve">4(i), 303(g), 303(r), and 332(a) of the Communications Act of 1934, as amended, 47 U.S.C. </w:t>
      </w:r>
      <w:r w:rsidR="004B242D">
        <w:t xml:space="preserve">sections </w:t>
      </w:r>
      <w:r>
        <w:t>154(i), 303(g), 303(r), 332(a).</w:t>
      </w:r>
    </w:p>
    <w:p w:rsidR="006B2CB2" w14:paraId="01BF2356" w14:textId="77777777">
      <w:pPr>
        <w:ind w:left="360"/>
      </w:pPr>
    </w:p>
    <w:p w:rsidR="00210EF8" w:rsidP="00D12E31" w14:paraId="1CBB4328" w14:textId="77777777">
      <w:pPr>
        <w:tabs>
          <w:tab w:val="left" w:pos="0"/>
        </w:tabs>
      </w:pPr>
      <w:r>
        <w:t>2.</w:t>
      </w:r>
      <w:r>
        <w:tab/>
      </w:r>
      <w:r w:rsidR="006B2CB2">
        <w:t>The various information reporting and verification requirements, and the requirement that licensees coordinate and provide written consent, concurrence or agreement with other licensees, will be used by the Commission to verify licensee compliance with Commission rules and regulations and to ensure that licensees continue to fulfill their statutory responsibilities in accordance with the Communications Act of 1934</w:t>
      </w:r>
      <w:r w:rsidR="0019106A">
        <w:t>, as amended</w:t>
      </w:r>
      <w:r w:rsidR="006B2CB2">
        <w:t>.  Such information has been used in the past and will continue to be used to minimize interference, verify that applicants are legally, technically, and financially qualified to hold licenses, and to determine compliance with Commission Rules.</w:t>
      </w:r>
    </w:p>
    <w:p w:rsidR="00210EF8" w:rsidP="00D12E31" w14:paraId="570C0FC0" w14:textId="77777777">
      <w:pPr>
        <w:tabs>
          <w:tab w:val="left" w:pos="0"/>
        </w:tabs>
      </w:pPr>
    </w:p>
    <w:p w:rsidR="00210EF8" w:rsidP="00D12E31" w14:paraId="04C52EC4" w14:textId="77777777">
      <w:pPr>
        <w:tabs>
          <w:tab w:val="left" w:pos="0"/>
        </w:tabs>
      </w:pPr>
      <w:r>
        <w:t>3.</w:t>
      </w:r>
      <w:r>
        <w:tab/>
      </w:r>
      <w:r w:rsidR="006B2CB2">
        <w:t xml:space="preserve">The </w:t>
      </w:r>
      <w:r w:rsidR="004D130A">
        <w:t xml:space="preserve">Commission’s </w:t>
      </w:r>
      <w:r w:rsidR="006B2CB2">
        <w:t>Wireless Telecommunications Bureau conducts an analysis to ensure that improved information technology can be used to reduce the burden on the public.  This analysis considers the possibility of obtaining and/or computer-generating the required data from existing data bases in the Commission or other Federal agencies.</w:t>
      </w:r>
      <w:r w:rsidR="00AA47B3">
        <w:t xml:space="preserve">  Therefore, electronic means will be used to submit information collections for this collection.</w:t>
      </w:r>
    </w:p>
    <w:p w:rsidR="00210EF8" w:rsidP="00D12E31" w14:paraId="1B9FCBE7" w14:textId="77777777">
      <w:pPr>
        <w:tabs>
          <w:tab w:val="left" w:pos="0"/>
        </w:tabs>
      </w:pPr>
    </w:p>
    <w:p w:rsidR="00210EF8" w:rsidP="00D12E31" w14:paraId="5C5E2752" w14:textId="77777777">
      <w:pPr>
        <w:tabs>
          <w:tab w:val="left" w:pos="0"/>
        </w:tabs>
      </w:pPr>
      <w:r>
        <w:t>4.</w:t>
      </w:r>
      <w:r>
        <w:tab/>
      </w:r>
      <w:r w:rsidR="006B2CB2">
        <w:t>The Commission does not impose a similar information collection on the respondents.  There is no similar data available.</w:t>
      </w:r>
    </w:p>
    <w:p w:rsidR="00210EF8" w:rsidP="00D12E31" w14:paraId="23175CCB" w14:textId="77777777">
      <w:pPr>
        <w:tabs>
          <w:tab w:val="left" w:pos="0"/>
        </w:tabs>
      </w:pPr>
    </w:p>
    <w:p w:rsidR="00210EF8" w:rsidP="00D12E31" w14:paraId="524F8FB7" w14:textId="77777777">
      <w:pPr>
        <w:tabs>
          <w:tab w:val="left" w:pos="0"/>
        </w:tabs>
      </w:pPr>
      <w:r>
        <w:t>5.</w:t>
      </w:r>
      <w:r>
        <w:tab/>
      </w:r>
      <w:r w:rsidR="006B2CB2">
        <w:t>In conformance with the Paperwork Reduction Act of 1995, the Commission is making an effort to minimize the burden on all respondents, regardless of size.  For example, the Commission recognized that a number of non-nationwide Phase I licensees have acquired several site-specific licenses that create a contiguous, compatible, interconnected system.  Instead of limiting partitioning through regulation, the Commission</w:t>
      </w:r>
      <w:r w:rsidR="004D130A">
        <w:t xml:space="preserve">, in its </w:t>
      </w:r>
      <w:r w:rsidRPr="00E772FE" w:rsidR="004D130A">
        <w:rPr>
          <w:i/>
        </w:rPr>
        <w:t>Fourth Report and Order</w:t>
      </w:r>
      <w:r w:rsidR="004D130A">
        <w:t xml:space="preserve"> in this docket,</w:t>
      </w:r>
      <w:r w:rsidR="006B2CB2">
        <w:t xml:space="preserve"> </w:t>
      </w:r>
      <w:r w:rsidR="004D130A">
        <w:t>eliminated the forty-mile restriction rule, thereby letting the</w:t>
      </w:r>
      <w:r w:rsidR="006B2CB2">
        <w:t xml:space="preserve"> marketplace de</w:t>
      </w:r>
      <w:r w:rsidR="004D130A">
        <w:t>termine whether</w:t>
      </w:r>
      <w:r w:rsidR="006B2CB2">
        <w:t xml:space="preserve"> partitioning is economically or technologically feasible</w:t>
      </w:r>
      <w:r w:rsidR="004D130A">
        <w:t>.</w:t>
      </w:r>
    </w:p>
    <w:p w:rsidR="00210EF8" w:rsidP="00D12E31" w14:paraId="5149539E" w14:textId="77777777">
      <w:pPr>
        <w:tabs>
          <w:tab w:val="left" w:pos="0"/>
        </w:tabs>
      </w:pPr>
    </w:p>
    <w:p w:rsidR="00210EF8" w:rsidP="00D12E31" w14:paraId="0519C312" w14:textId="77777777">
      <w:pPr>
        <w:tabs>
          <w:tab w:val="left" w:pos="0"/>
        </w:tabs>
      </w:pPr>
      <w:r>
        <w:t>6.</w:t>
      </w:r>
      <w:r>
        <w:tab/>
      </w:r>
      <w:r w:rsidR="006B2CB2">
        <w:t>The respondents will determine whether or not they wish to request a partitioned license or disaggregated spectrum.  Thus, the frequency of filing is determined by the respondents’ decision to act or not.</w:t>
      </w:r>
    </w:p>
    <w:p w:rsidR="00210EF8" w:rsidP="00D12E31" w14:paraId="485D47E1" w14:textId="77777777">
      <w:pPr>
        <w:tabs>
          <w:tab w:val="left" w:pos="0"/>
        </w:tabs>
      </w:pPr>
    </w:p>
    <w:p w:rsidR="00210EF8" w:rsidP="00D12E31" w14:paraId="3D9B6160" w14:textId="77777777">
      <w:pPr>
        <w:tabs>
          <w:tab w:val="left" w:pos="0"/>
        </w:tabs>
      </w:pPr>
      <w:r>
        <w:t>7.</w:t>
      </w:r>
      <w:r>
        <w:tab/>
      </w:r>
      <w:r w:rsidR="006B2CB2">
        <w:t>No special circumstances exist</w:t>
      </w:r>
      <w:r>
        <w:t xml:space="preserve"> with this collection of information</w:t>
      </w:r>
      <w:r w:rsidR="006B2CB2">
        <w:t>.</w:t>
      </w:r>
    </w:p>
    <w:p w:rsidR="00210EF8" w:rsidP="00D12E31" w14:paraId="0CF3632A" w14:textId="77777777">
      <w:pPr>
        <w:tabs>
          <w:tab w:val="left" w:pos="0"/>
        </w:tabs>
      </w:pPr>
    </w:p>
    <w:p w:rsidR="00210EF8" w:rsidP="00D12E31" w14:paraId="702FFA14" w14:textId="20E14E01">
      <w:pPr>
        <w:tabs>
          <w:tab w:val="left" w:pos="0"/>
        </w:tabs>
      </w:pPr>
      <w:r>
        <w:t>8.</w:t>
      </w:r>
      <w:r>
        <w:tab/>
      </w:r>
      <w:r w:rsidR="009D78F2">
        <w:t>T</w:t>
      </w:r>
      <w:r w:rsidR="006B2CB2">
        <w:t>he Commission has met the notice requirements of 5 C.F.R. § 1320.8</w:t>
      </w:r>
      <w:r w:rsidR="009D78F2">
        <w:t>(d)</w:t>
      </w:r>
      <w:r w:rsidR="006B2CB2">
        <w:t xml:space="preserve">.  The public has been given the opportunity to comment via publication of the </w:t>
      </w:r>
      <w:r w:rsidR="00C52078">
        <w:t>N</w:t>
      </w:r>
      <w:r w:rsidR="006B2CB2">
        <w:t xml:space="preserve">otice in the Federal Register </w:t>
      </w:r>
      <w:r w:rsidR="007B3FAE">
        <w:t xml:space="preserve">on </w:t>
      </w:r>
      <w:r w:rsidR="002B57A4">
        <w:t xml:space="preserve">July </w:t>
      </w:r>
      <w:r w:rsidR="0043230C">
        <w:t>8</w:t>
      </w:r>
      <w:r w:rsidR="002B57A4">
        <w:t>, 2022</w:t>
      </w:r>
      <w:r w:rsidR="00937898">
        <w:t xml:space="preserve"> (8</w:t>
      </w:r>
      <w:r w:rsidR="002B57A4">
        <w:t>7</w:t>
      </w:r>
      <w:r w:rsidR="00937898">
        <w:t xml:space="preserve"> </w:t>
      </w:r>
      <w:r w:rsidR="004B242D">
        <w:t>FR</w:t>
      </w:r>
      <w:r w:rsidR="00E14ADD">
        <w:t xml:space="preserve"> </w:t>
      </w:r>
      <w:r w:rsidR="0043230C">
        <w:t>40838</w:t>
      </w:r>
      <w:r w:rsidR="004B242D">
        <w:t xml:space="preserve">).  No PRA </w:t>
      </w:r>
      <w:r w:rsidR="00E772FE">
        <w:t>comments were received.</w:t>
      </w:r>
    </w:p>
    <w:p w:rsidR="00210EF8" w:rsidP="00D12E31" w14:paraId="7B99B777" w14:textId="77777777">
      <w:pPr>
        <w:tabs>
          <w:tab w:val="left" w:pos="0"/>
        </w:tabs>
      </w:pPr>
    </w:p>
    <w:p w:rsidR="00210EF8" w:rsidP="00D12E31" w14:paraId="53204724" w14:textId="77777777">
      <w:pPr>
        <w:tabs>
          <w:tab w:val="left" w:pos="0"/>
        </w:tabs>
      </w:pPr>
      <w:r>
        <w:t>9.</w:t>
      </w:r>
      <w:r>
        <w:tab/>
      </w:r>
      <w:r w:rsidR="006B2CB2">
        <w:t>Respondents will not receive any payments.</w:t>
      </w:r>
    </w:p>
    <w:p w:rsidR="00210EF8" w:rsidP="00D12E31" w14:paraId="1856141C" w14:textId="77777777">
      <w:pPr>
        <w:tabs>
          <w:tab w:val="left" w:pos="0"/>
        </w:tabs>
      </w:pPr>
    </w:p>
    <w:p w:rsidR="00210EF8" w:rsidP="00D12E31" w14:paraId="394E3C75" w14:textId="77777777">
      <w:pPr>
        <w:tabs>
          <w:tab w:val="left" w:pos="0"/>
        </w:tabs>
      </w:pPr>
      <w:r>
        <w:t>10.</w:t>
      </w:r>
      <w:r>
        <w:tab/>
      </w:r>
      <w:r w:rsidR="006B2CB2">
        <w:t>There is no need for confidentiality</w:t>
      </w:r>
      <w:r>
        <w:t xml:space="preserve"> with this collection of information</w:t>
      </w:r>
      <w:r w:rsidR="006B2CB2">
        <w:t>.</w:t>
      </w:r>
    </w:p>
    <w:p w:rsidR="00210EF8" w:rsidP="00D12E31" w14:paraId="09721685" w14:textId="77777777">
      <w:pPr>
        <w:tabs>
          <w:tab w:val="left" w:pos="0"/>
        </w:tabs>
      </w:pPr>
    </w:p>
    <w:p w:rsidR="00210EF8" w:rsidP="00D12E31" w14:paraId="78D6A0C3" w14:textId="77777777">
      <w:pPr>
        <w:tabs>
          <w:tab w:val="left" w:pos="0"/>
        </w:tabs>
      </w:pPr>
      <w:r>
        <w:t>11.</w:t>
      </w:r>
      <w:r>
        <w:tab/>
      </w:r>
      <w:r w:rsidR="006B2CB2">
        <w:t xml:space="preserve">This </w:t>
      </w:r>
      <w:r>
        <w:t>collection of information</w:t>
      </w:r>
      <w:r w:rsidR="006B2CB2">
        <w:t xml:space="preserve"> does not address any private matters of a sensitive nature.</w:t>
      </w:r>
    </w:p>
    <w:p w:rsidR="00210EF8" w:rsidP="00D12E31" w14:paraId="5CE25EBC" w14:textId="77777777">
      <w:pPr>
        <w:tabs>
          <w:tab w:val="left" w:pos="0"/>
        </w:tabs>
      </w:pPr>
    </w:p>
    <w:p w:rsidR="00960D03" w:rsidP="00D12E31" w14:paraId="735942E9" w14:textId="77777777">
      <w:pPr>
        <w:tabs>
          <w:tab w:val="left" w:pos="0"/>
        </w:tabs>
      </w:pPr>
      <w:r>
        <w:t>12.</w:t>
      </w:r>
      <w:r>
        <w:tab/>
      </w:r>
      <w:r>
        <w:t>Cost to the respondent</w:t>
      </w:r>
      <w:r>
        <w:t>s</w:t>
      </w:r>
      <w:r>
        <w:t>:</w:t>
      </w:r>
    </w:p>
    <w:p w:rsidR="00960D03" w:rsidP="00960D03" w14:paraId="4268E512" w14:textId="77777777">
      <w:pPr>
        <w:tabs>
          <w:tab w:val="left" w:pos="0"/>
        </w:tabs>
      </w:pPr>
    </w:p>
    <w:p w:rsidR="00210EF8" w:rsidP="00960D03" w14:paraId="4D28CA44" w14:textId="77777777">
      <w:pPr>
        <w:tabs>
          <w:tab w:val="left" w:pos="0"/>
        </w:tabs>
        <w:ind w:left="360"/>
      </w:pPr>
      <w:r>
        <w:t xml:space="preserve">a. </w:t>
      </w:r>
      <w:r w:rsidR="00A8466B">
        <w:t xml:space="preserve"> </w:t>
      </w:r>
      <w:r w:rsidR="00696611">
        <w:t>According to t</w:t>
      </w:r>
      <w:r>
        <w:t>he Commission</w:t>
      </w:r>
      <w:r w:rsidR="000F34EB">
        <w:t>’s Universal Licensing System (ULS) database</w:t>
      </w:r>
      <w:r w:rsidR="00CC0726">
        <w:t>,</w:t>
      </w:r>
      <w:r w:rsidR="000F34EB">
        <w:t xml:space="preserve"> </w:t>
      </w:r>
      <w:r w:rsidR="00696611">
        <w:t>there</w:t>
      </w:r>
    </w:p>
    <w:p w:rsidR="00DB747F" w:rsidP="00960D03" w14:paraId="30E46DAB" w14:textId="77777777">
      <w:pPr>
        <w:tabs>
          <w:tab w:val="left" w:pos="0"/>
        </w:tabs>
        <w:ind w:left="360"/>
      </w:pPr>
      <w:r>
        <w:t xml:space="preserve">are </w:t>
      </w:r>
      <w:r w:rsidR="006B2CB2">
        <w:t xml:space="preserve">approximately </w:t>
      </w:r>
      <w:r w:rsidR="00A13628">
        <w:t xml:space="preserve">7 </w:t>
      </w:r>
      <w:r w:rsidR="000F34EB">
        <w:t xml:space="preserve">licensees </w:t>
      </w:r>
      <w:r w:rsidR="006B2CB2">
        <w:t>for E</w:t>
      </w:r>
      <w:r w:rsidR="005D1B1B">
        <w:t>mergency Medical Use</w:t>
      </w:r>
      <w:r w:rsidR="000F34EB">
        <w:t>/Public Safety</w:t>
      </w:r>
      <w:r w:rsidR="00432150">
        <w:t xml:space="preserve"> channels</w:t>
      </w:r>
      <w:r w:rsidR="006B2CB2">
        <w:t xml:space="preserve"> who</w:t>
      </w:r>
      <w:r w:rsidR="00432150">
        <w:t>, pursuant to Section 90.20(a),</w:t>
      </w:r>
      <w:r w:rsidR="006B2CB2">
        <w:t xml:space="preserve"> </w:t>
      </w:r>
      <w:r w:rsidR="007A3203">
        <w:t>are</w:t>
      </w:r>
      <w:r w:rsidR="006B2CB2">
        <w:t xml:space="preserve"> required</w:t>
      </w:r>
      <w:r w:rsidR="00432150">
        <w:t xml:space="preserve"> a</w:t>
      </w:r>
      <w:r w:rsidR="007A3203">
        <w:t xml:space="preserve">t the time of initial licensing </w:t>
      </w:r>
      <w:r w:rsidR="006B2CB2">
        <w:t xml:space="preserve">to provide documentation from governmental bodies with jurisdiction over state emergency plans supporting the appropriateness of their applications. </w:t>
      </w:r>
      <w:r>
        <w:t xml:space="preserve"> We anticipate receiving approximately </w:t>
      </w:r>
      <w:r w:rsidR="00172A06">
        <w:t xml:space="preserve">2 </w:t>
      </w:r>
      <w:r>
        <w:t xml:space="preserve">applications per year for these channels.  </w:t>
      </w:r>
      <w:r w:rsidR="006B2CB2">
        <w:t xml:space="preserve">Obtaining such documentation will be a one-time burden </w:t>
      </w:r>
      <w:r w:rsidR="000F34EB">
        <w:t xml:space="preserve">and </w:t>
      </w:r>
      <w:r w:rsidR="006B2CB2">
        <w:t xml:space="preserve">should take each of </w:t>
      </w:r>
      <w:r>
        <w:t xml:space="preserve">the </w:t>
      </w:r>
      <w:r w:rsidR="006B2CB2">
        <w:t xml:space="preserve">applicants about 2 hours </w:t>
      </w:r>
      <w:r>
        <w:t xml:space="preserve">per license, to meet this requirement. </w:t>
      </w:r>
      <w:r>
        <w:t xml:space="preserve">  </w:t>
      </w:r>
    </w:p>
    <w:p w:rsidR="00432150" w:rsidP="00432150" w14:paraId="4650003A" w14:textId="77777777">
      <w:pPr>
        <w:tabs>
          <w:tab w:val="left" w:pos="0"/>
        </w:tabs>
        <w:ind w:left="720"/>
      </w:pPr>
    </w:p>
    <w:p w:rsidR="006B2CB2" w:rsidRPr="00AD5DF7" w:rsidP="00DB747F" w14:paraId="06259960" w14:textId="77777777">
      <w:pPr>
        <w:tabs>
          <w:tab w:val="left" w:pos="0"/>
        </w:tabs>
        <w:ind w:left="720"/>
        <w:rPr>
          <w:b/>
        </w:rPr>
      </w:pPr>
      <w:r>
        <w:t>2</w:t>
      </w:r>
      <w:r w:rsidR="00432150">
        <w:t>(applicat</w:t>
      </w:r>
      <w:r w:rsidR="00210EF8">
        <w:t>ion</w:t>
      </w:r>
      <w:r w:rsidR="00432150">
        <w:t xml:space="preserve">s) x </w:t>
      </w:r>
      <w:r w:rsidR="00DC6CB4">
        <w:t>2</w:t>
      </w:r>
      <w:r w:rsidR="00432150">
        <w:t xml:space="preserve"> hrs.</w:t>
      </w:r>
      <w:r w:rsidR="00210EF8">
        <w:t>/application</w:t>
      </w:r>
      <w:r w:rsidR="00432150">
        <w:t xml:space="preserve"> = </w:t>
      </w:r>
      <w:r>
        <w:rPr>
          <w:b/>
        </w:rPr>
        <w:t>4</w:t>
      </w:r>
      <w:r w:rsidRPr="00AD5DF7">
        <w:rPr>
          <w:b/>
        </w:rPr>
        <w:t xml:space="preserve"> </w:t>
      </w:r>
      <w:r w:rsidRPr="00AD5DF7" w:rsidR="00432150">
        <w:rPr>
          <w:b/>
        </w:rPr>
        <w:t>hours</w:t>
      </w:r>
      <w:r w:rsidR="009D78F2">
        <w:rPr>
          <w:b/>
        </w:rPr>
        <w:t>.</w:t>
      </w:r>
      <w:r w:rsidRPr="00AD5DF7">
        <w:rPr>
          <w:b/>
        </w:rPr>
        <w:t xml:space="preserve">  </w:t>
      </w:r>
    </w:p>
    <w:p w:rsidR="00432150" w:rsidP="00432150" w14:paraId="6B79A55B" w14:textId="77777777">
      <w:pPr>
        <w:tabs>
          <w:tab w:val="left" w:pos="0"/>
        </w:tabs>
      </w:pPr>
    </w:p>
    <w:p w:rsidR="00432150" w:rsidP="007E10B1" w14:paraId="34C977B7" w14:textId="77777777">
      <w:pPr>
        <w:numPr>
          <w:ilvl w:val="0"/>
          <w:numId w:val="5"/>
        </w:numPr>
        <w:tabs>
          <w:tab w:val="num" w:pos="360"/>
          <w:tab w:val="clear" w:pos="720"/>
        </w:tabs>
        <w:ind w:left="360" w:firstLine="0"/>
      </w:pPr>
      <w:r>
        <w:t>T</w:t>
      </w:r>
      <w:r w:rsidR="006B2CB2">
        <w:t xml:space="preserve">he Commission anticipates that burden on state governmental bodies in processing the </w:t>
      </w:r>
      <w:r w:rsidR="00172A06">
        <w:t xml:space="preserve">2 </w:t>
      </w:r>
      <w:r w:rsidR="006B2CB2">
        <w:t xml:space="preserve">requests </w:t>
      </w:r>
      <w:r>
        <w:t xml:space="preserve">that they receive </w:t>
      </w:r>
      <w:r w:rsidR="006B2CB2">
        <w:t xml:space="preserve">and </w:t>
      </w:r>
      <w:r w:rsidRPr="002F07FD" w:rsidR="006B2CB2">
        <w:t>providing the supporting</w:t>
      </w:r>
      <w:r w:rsidRPr="002F07FD" w:rsidR="002F07FD">
        <w:t xml:space="preserve"> </w:t>
      </w:r>
      <w:r w:rsidR="00E772FE">
        <w:t>documentation</w:t>
      </w:r>
      <w:r w:rsidR="006B2CB2">
        <w:t xml:space="preserve"> will be about 2 hours per request, for a total of </w:t>
      </w:r>
      <w:r w:rsidR="007E10B1">
        <w:t>4</w:t>
      </w:r>
      <w:r w:rsidR="005D1B1B">
        <w:t xml:space="preserve"> </w:t>
      </w:r>
      <w:r w:rsidR="006B2CB2">
        <w:t>hours.</w:t>
      </w:r>
    </w:p>
    <w:p w:rsidR="00432150" w:rsidP="00432150" w14:paraId="30027170" w14:textId="77777777">
      <w:pPr>
        <w:ind w:left="360"/>
      </w:pPr>
    </w:p>
    <w:p w:rsidR="006B2CB2" w:rsidRPr="00AD5DF7" w:rsidP="00696611" w14:paraId="68C693E0" w14:textId="77777777">
      <w:pPr>
        <w:ind w:left="360" w:firstLine="360"/>
        <w:rPr>
          <w:b/>
        </w:rPr>
      </w:pPr>
      <w:r>
        <w:t xml:space="preserve">2 </w:t>
      </w:r>
      <w:r w:rsidR="00210EF8">
        <w:t>requests</w:t>
      </w:r>
      <w:r w:rsidR="00432150">
        <w:t xml:space="preserve"> x 2 hrs.</w:t>
      </w:r>
      <w:r w:rsidR="00210EF8">
        <w:t>/request</w:t>
      </w:r>
      <w:r w:rsidR="00432150">
        <w:t xml:space="preserve"> = </w:t>
      </w:r>
      <w:r>
        <w:rPr>
          <w:b/>
        </w:rPr>
        <w:t>4</w:t>
      </w:r>
      <w:r w:rsidRPr="00AD5DF7">
        <w:rPr>
          <w:b/>
        </w:rPr>
        <w:t xml:space="preserve"> </w:t>
      </w:r>
      <w:r w:rsidRPr="00AD5DF7" w:rsidR="00432150">
        <w:rPr>
          <w:b/>
        </w:rPr>
        <w:t>hours</w:t>
      </w:r>
      <w:r w:rsidR="009D78F2">
        <w:rPr>
          <w:b/>
        </w:rPr>
        <w:t>.</w:t>
      </w:r>
    </w:p>
    <w:p w:rsidR="006B2CB2" w14:paraId="2523EF70" w14:textId="77777777"/>
    <w:p w:rsidR="00210EF8" w14:paraId="6EA56736" w14:textId="77777777"/>
    <w:p w:rsidR="003C2022" w:rsidP="007E10B1" w14:paraId="5A75866A" w14:textId="77777777">
      <w:pPr>
        <w:numPr>
          <w:ilvl w:val="0"/>
          <w:numId w:val="5"/>
        </w:numPr>
        <w:tabs>
          <w:tab w:val="num" w:pos="360"/>
          <w:tab w:val="clear" w:pos="720"/>
        </w:tabs>
        <w:ind w:left="360" w:firstLine="0"/>
      </w:pPr>
      <w:r>
        <w:t>The Commission estimate</w:t>
      </w:r>
      <w:r w:rsidR="00076F5F">
        <w:t>d</w:t>
      </w:r>
      <w:r>
        <w:t xml:space="preserve"> that approximately 2 nationwide Phase II licensees</w:t>
      </w:r>
      <w:r w:rsidR="000E7935">
        <w:t xml:space="preserve"> </w:t>
      </w:r>
      <w:r w:rsidR="00172A06">
        <w:t xml:space="preserve">would be required, </w:t>
      </w:r>
      <w:r w:rsidR="000E7935">
        <w:t>pursuant to Section 90.769,</w:t>
      </w:r>
      <w:r>
        <w:t xml:space="preserve"> to comp</w:t>
      </w:r>
      <w:r w:rsidR="00172A06">
        <w:t>ly</w:t>
      </w:r>
      <w:r>
        <w:t xml:space="preserve"> with five and ten-year construction requirements</w:t>
      </w:r>
      <w:r w:rsidR="007E10B1">
        <w:t>.</w:t>
      </w:r>
      <w:r>
        <w:t xml:space="preserve">  </w:t>
      </w:r>
      <w:r w:rsidR="00076F5F">
        <w:t xml:space="preserve">Since the last collection, the nationwide Phase II licensees </w:t>
      </w:r>
      <w:r w:rsidR="002B5B51">
        <w:t xml:space="preserve">have complied with </w:t>
      </w:r>
      <w:r w:rsidR="00076F5F">
        <w:t>the five year burden</w:t>
      </w:r>
      <w:r w:rsidR="005108DF">
        <w:t>,</w:t>
      </w:r>
      <w:r w:rsidR="00076F5F">
        <w:t xml:space="preserve"> </w:t>
      </w:r>
      <w:r w:rsidR="002B5B51">
        <w:t>but</w:t>
      </w:r>
      <w:r w:rsidR="00076F5F">
        <w:t xml:space="preserve"> remain subject to the ten year filing requirements.  </w:t>
      </w:r>
      <w:r>
        <w:t>The Commission estimate</w:t>
      </w:r>
      <w:r w:rsidR="00076F5F">
        <w:t>s</w:t>
      </w:r>
      <w:r>
        <w:t xml:space="preserve"> that these documents, which w</w:t>
      </w:r>
      <w:r w:rsidR="00076F5F">
        <w:t xml:space="preserve">ould </w:t>
      </w:r>
      <w:r>
        <w:t>be prepared and submitted by a staff engineer</w:t>
      </w:r>
      <w:r w:rsidR="00CC00C2">
        <w:t xml:space="preserve">, </w:t>
      </w:r>
      <w:r>
        <w:t>w</w:t>
      </w:r>
      <w:r w:rsidR="00076F5F">
        <w:t xml:space="preserve">ould </w:t>
      </w:r>
      <w:r>
        <w:t>take approximately 1</w:t>
      </w:r>
      <w:r w:rsidR="00076F5F">
        <w:t>0</w:t>
      </w:r>
      <w:r>
        <w:t xml:space="preserve"> hours per submission, for a total of </w:t>
      </w:r>
      <w:r w:rsidR="00287409">
        <w:t xml:space="preserve">20 </w:t>
      </w:r>
      <w:r>
        <w:t xml:space="preserve">burden hours.  </w:t>
      </w:r>
    </w:p>
    <w:p w:rsidR="003C2022" w:rsidP="003C2022" w14:paraId="69B27DD3" w14:textId="77777777"/>
    <w:p w:rsidR="006B2CB2" w:rsidRPr="00AD5DF7" w:rsidP="003C2022" w14:paraId="7F920860" w14:textId="77777777">
      <w:pPr>
        <w:ind w:left="720"/>
        <w:rPr>
          <w:b/>
        </w:rPr>
      </w:pPr>
      <w:r>
        <w:t xml:space="preserve">2 </w:t>
      </w:r>
      <w:r w:rsidR="00B25111">
        <w:t>submissions by Phase II licensees</w:t>
      </w:r>
      <w:r>
        <w:t xml:space="preserve"> </w:t>
      </w:r>
      <w:r w:rsidR="003C2022">
        <w:t>x 10 hrs.</w:t>
      </w:r>
      <w:r w:rsidR="00B25111">
        <w:t>/submission</w:t>
      </w:r>
      <w:r w:rsidR="003C2022">
        <w:t xml:space="preserve"> = </w:t>
      </w:r>
      <w:r>
        <w:rPr>
          <w:b/>
        </w:rPr>
        <w:t>2</w:t>
      </w:r>
      <w:r w:rsidRPr="00AD5DF7">
        <w:rPr>
          <w:b/>
        </w:rPr>
        <w:t xml:space="preserve">0 </w:t>
      </w:r>
      <w:r w:rsidRPr="00AD5DF7" w:rsidR="003C2022">
        <w:rPr>
          <w:b/>
        </w:rPr>
        <w:t>h</w:t>
      </w:r>
      <w:r w:rsidRPr="00AD5DF7" w:rsidR="00AD5DF7">
        <w:rPr>
          <w:b/>
        </w:rPr>
        <w:t>ou</w:t>
      </w:r>
      <w:r w:rsidRPr="00AD5DF7" w:rsidR="003C2022">
        <w:rPr>
          <w:b/>
        </w:rPr>
        <w:t>rs</w:t>
      </w:r>
      <w:r w:rsidR="009D78F2">
        <w:rPr>
          <w:b/>
        </w:rPr>
        <w:t>.</w:t>
      </w:r>
      <w:r w:rsidRPr="00AD5DF7">
        <w:rPr>
          <w:b/>
        </w:rPr>
        <w:t xml:space="preserve">  </w:t>
      </w:r>
    </w:p>
    <w:p w:rsidR="006B2CB2" w:rsidP="00CF5DC7" w14:paraId="20584D54" w14:textId="77777777">
      <w:r>
        <w:t xml:space="preserve"> </w:t>
      </w:r>
    </w:p>
    <w:p w:rsidR="009037DD" w:rsidP="00E7270F" w14:paraId="769B4C21" w14:textId="77777777">
      <w:pPr>
        <w:numPr>
          <w:ilvl w:val="0"/>
          <w:numId w:val="5"/>
        </w:numPr>
        <w:tabs>
          <w:tab w:val="num" w:pos="360"/>
          <w:tab w:val="clear" w:pos="720"/>
        </w:tabs>
        <w:ind w:left="360" w:firstLine="0"/>
      </w:pPr>
      <w:r>
        <w:t>Based upon prior compliance with interim or final benc</w:t>
      </w:r>
      <w:r w:rsidR="005A7366">
        <w:t>h</w:t>
      </w:r>
      <w:r>
        <w:t>marks</w:t>
      </w:r>
      <w:r w:rsidR="005A7366">
        <w:t xml:space="preserve"> for certain licensees</w:t>
      </w:r>
      <w:r>
        <w:t>, license cancellation and industry consolidation in the 220 MHz band, t</w:t>
      </w:r>
      <w:r>
        <w:t xml:space="preserve">he Commission estimates that approximately </w:t>
      </w:r>
      <w:r>
        <w:t xml:space="preserve">10 </w:t>
      </w:r>
      <w:r w:rsidR="007E0D02">
        <w:t>Economic Area/</w:t>
      </w:r>
      <w:r>
        <w:t>Regional Phase II licensees will operate “land mobile or paging systems”, pursuant to Section 90.767, and are therefore required to comp</w:t>
      </w:r>
      <w:r w:rsidR="007E0D02">
        <w:t>ly</w:t>
      </w:r>
      <w:r>
        <w:t xml:space="preserve"> with </w:t>
      </w:r>
      <w:r w:rsidRPr="009037DD">
        <w:t>five- and</w:t>
      </w:r>
      <w:r>
        <w:t>/or</w:t>
      </w:r>
      <w:r>
        <w:t xml:space="preserve"> ten-year construction requirements.  </w:t>
      </w:r>
      <w:r w:rsidR="00FF4AE3">
        <w:t xml:space="preserve">Based on </w:t>
      </w:r>
      <w:r w:rsidR="00B34705">
        <w:t xml:space="preserve">prior compliance with 5 year benchmarks, these licensees will be required in the next collection period to meet the final benchmark.  </w:t>
      </w:r>
      <w:r>
        <w:t xml:space="preserve">The Commission estimates that </w:t>
      </w:r>
      <w:r>
        <w:t>50</w:t>
      </w:r>
      <w:r>
        <w:t xml:space="preserve">% of </w:t>
      </w:r>
      <w:r w:rsidR="007E0D02">
        <w:t>these</w:t>
      </w:r>
      <w:r>
        <w:t xml:space="preserve"> </w:t>
      </w:r>
      <w:r w:rsidR="00430C9B">
        <w:t xml:space="preserve">licensees </w:t>
      </w:r>
      <w:r>
        <w:t>(</w:t>
      </w:r>
      <w:r>
        <w:t>5</w:t>
      </w:r>
      <w:r>
        <w:t>)</w:t>
      </w:r>
      <w:r w:rsidR="00430C9B">
        <w:t xml:space="preserve">, </w:t>
      </w:r>
      <w:r>
        <w:t xml:space="preserve">will use </w:t>
      </w:r>
      <w:r w:rsidR="00A4302C">
        <w:t xml:space="preserve">in-house </w:t>
      </w:r>
      <w:r>
        <w:t xml:space="preserve">staff engineers to prepare these documents.  </w:t>
      </w:r>
      <w:r w:rsidRPr="00FD0F35" w:rsidR="00FD0F35">
        <w:t xml:space="preserve">This will take approximately </w:t>
      </w:r>
      <w:r w:rsidRPr="00FD0F35" w:rsidR="007E0D02">
        <w:t>1</w:t>
      </w:r>
      <w:r w:rsidR="007E0D02">
        <w:t>0</w:t>
      </w:r>
      <w:r w:rsidRPr="00FD0F35" w:rsidR="007E0D02">
        <w:t xml:space="preserve"> </w:t>
      </w:r>
      <w:r w:rsidRPr="00FD0F35" w:rsidR="00FD0F35">
        <w:t xml:space="preserve">hours per </w:t>
      </w:r>
      <w:r w:rsidRPr="00FD0F35" w:rsidR="00FD0F35">
        <w:t>submission</w:t>
      </w:r>
      <w:r w:rsidR="00FD0F35">
        <w:t>. The remain</w:t>
      </w:r>
      <w:r w:rsidR="00F713F3">
        <w:t>ing</w:t>
      </w:r>
      <w:r w:rsidR="00FD0F35">
        <w:t xml:space="preserve"> </w:t>
      </w:r>
      <w:r w:rsidR="007E0D02">
        <w:t xml:space="preserve">5 </w:t>
      </w:r>
      <w:r>
        <w:t>licensees will contract out th</w:t>
      </w:r>
      <w:r w:rsidR="00FD0F35">
        <w:t>eir</w:t>
      </w:r>
      <w:r>
        <w:t xml:space="preserve"> burden.  Further, contract</w:t>
      </w:r>
      <w:r w:rsidR="00884330">
        <w:t>ing</w:t>
      </w:r>
      <w:r>
        <w:t xml:space="preserve"> out the workload require</w:t>
      </w:r>
      <w:r w:rsidR="00884330">
        <w:t>s</w:t>
      </w:r>
      <w:r>
        <w:t xml:space="preserve"> that licensees coordinate with contract engineers, thus entailing approximately 5 </w:t>
      </w:r>
      <w:r>
        <w:t>hours time</w:t>
      </w:r>
      <w:r>
        <w:t xml:space="preserve"> required, per submission.    </w:t>
      </w:r>
    </w:p>
    <w:p w:rsidR="009037DD" w:rsidP="009037DD" w14:paraId="3EC48C2B" w14:textId="77777777"/>
    <w:p w:rsidR="006B2CB2" w:rsidP="00D12E31" w14:paraId="154222F8" w14:textId="77777777">
      <w:pPr>
        <w:ind w:left="720"/>
      </w:pPr>
      <w:r w:rsidRPr="00D12E31">
        <w:t>[</w:t>
      </w:r>
      <w:r w:rsidR="00B34705">
        <w:t>5</w:t>
      </w:r>
      <w:r w:rsidRPr="00D12E31" w:rsidR="00F713F3">
        <w:t xml:space="preserve"> </w:t>
      </w:r>
      <w:r w:rsidRPr="00D12E31">
        <w:t>(respons</w:t>
      </w:r>
      <w:r w:rsidRPr="00D12E31" w:rsidR="00FD0F35">
        <w:t>es</w:t>
      </w:r>
      <w:r w:rsidRPr="00D12E31">
        <w:t xml:space="preserve">) x </w:t>
      </w:r>
      <w:r w:rsidR="00F713F3">
        <w:t>10</w:t>
      </w:r>
      <w:r w:rsidRPr="00D12E31" w:rsidR="00F713F3">
        <w:t xml:space="preserve"> </w:t>
      </w:r>
      <w:r w:rsidRPr="00D12E31">
        <w:t>hrs.</w:t>
      </w:r>
      <w:r w:rsidRPr="00D12E31" w:rsidR="00FD0F35">
        <w:t>/response</w:t>
      </w:r>
      <w:r w:rsidRPr="00D12E31" w:rsidR="00DD5F84">
        <w:t xml:space="preserve"> = </w:t>
      </w:r>
      <w:r w:rsidR="00B34705">
        <w:rPr>
          <w:b/>
        </w:rPr>
        <w:t>5</w:t>
      </w:r>
      <w:r w:rsidRPr="00D12E31" w:rsidR="00F713F3">
        <w:rPr>
          <w:b/>
        </w:rPr>
        <w:t xml:space="preserve">0 </w:t>
      </w:r>
      <w:r w:rsidRPr="00D12E31" w:rsidR="00DD5F84">
        <w:rPr>
          <w:b/>
        </w:rPr>
        <w:t>hours</w:t>
      </w:r>
      <w:r w:rsidRPr="00D12E31" w:rsidR="00DD5F84">
        <w:t xml:space="preserve"> </w:t>
      </w:r>
      <w:r w:rsidRPr="00D12E31">
        <w:t>+ [</w:t>
      </w:r>
      <w:r w:rsidR="00B34705">
        <w:t>5</w:t>
      </w:r>
      <w:r w:rsidRPr="00D12E31" w:rsidR="00B34705">
        <w:t xml:space="preserve"> </w:t>
      </w:r>
      <w:r w:rsidRPr="00D12E31">
        <w:t>(respons</w:t>
      </w:r>
      <w:r w:rsidRPr="00D12E31" w:rsidR="00DD5F84">
        <w:t>es</w:t>
      </w:r>
      <w:r w:rsidRPr="00D12E31">
        <w:t>) x 5 hrs. (coordination</w:t>
      </w:r>
      <w:r w:rsidRPr="00D12E31" w:rsidR="00DD5F84">
        <w:t>/response</w:t>
      </w:r>
      <w:r w:rsidRPr="00D12E31">
        <w:t xml:space="preserve">) = </w:t>
      </w:r>
      <w:r w:rsidR="00B34705">
        <w:rPr>
          <w:b/>
        </w:rPr>
        <w:t>25</w:t>
      </w:r>
      <w:r w:rsidRPr="00D12E31" w:rsidR="00B34705">
        <w:rPr>
          <w:b/>
        </w:rPr>
        <w:t xml:space="preserve"> </w:t>
      </w:r>
      <w:r w:rsidRPr="00D12E31" w:rsidR="00DD5F84">
        <w:rPr>
          <w:b/>
        </w:rPr>
        <w:t>hours</w:t>
      </w:r>
      <w:r w:rsidRPr="00D12E31" w:rsidR="00DD5F84">
        <w:t xml:space="preserve"> = </w:t>
      </w:r>
      <w:r w:rsidRPr="00D12E31" w:rsidR="00DD5F84">
        <w:rPr>
          <w:b/>
        </w:rPr>
        <w:t>total burden hours of</w:t>
      </w:r>
      <w:r w:rsidRPr="00D12E31" w:rsidR="00DD5F84">
        <w:t xml:space="preserve"> </w:t>
      </w:r>
      <w:r w:rsidR="00B34705">
        <w:rPr>
          <w:b/>
        </w:rPr>
        <w:t>75</w:t>
      </w:r>
      <w:r w:rsidRPr="00D12E31">
        <w:rPr>
          <w:b/>
        </w:rPr>
        <w:t xml:space="preserve"> h</w:t>
      </w:r>
      <w:r w:rsidRPr="00D12E31" w:rsidR="00AD5DF7">
        <w:rPr>
          <w:b/>
        </w:rPr>
        <w:t>ou</w:t>
      </w:r>
      <w:r w:rsidRPr="00D12E31">
        <w:rPr>
          <w:b/>
        </w:rPr>
        <w:t>rs</w:t>
      </w:r>
      <w:r w:rsidRPr="00D12E31" w:rsidR="009D78F2">
        <w:rPr>
          <w:b/>
        </w:rPr>
        <w:t>.</w:t>
      </w:r>
      <w:r w:rsidRPr="00AD5DF7">
        <w:rPr>
          <w:b/>
        </w:rPr>
        <w:t xml:space="preserve"> </w:t>
      </w:r>
    </w:p>
    <w:p w:rsidR="00DD5F84" w:rsidP="00D12E31" w14:paraId="2544334D" w14:textId="77777777">
      <w:pPr>
        <w:ind w:left="720"/>
      </w:pPr>
    </w:p>
    <w:p w:rsidR="00217B5F" w:rsidP="00CD1647" w14:paraId="4470D515" w14:textId="77777777">
      <w:pPr>
        <w:numPr>
          <w:ilvl w:val="0"/>
          <w:numId w:val="5"/>
        </w:numPr>
        <w:tabs>
          <w:tab w:val="num" w:pos="360"/>
          <w:tab w:val="clear" w:pos="720"/>
        </w:tabs>
        <w:ind w:left="360" w:firstLine="0"/>
      </w:pPr>
      <w:r>
        <w:t xml:space="preserve">The Commission estimates that approximately </w:t>
      </w:r>
      <w:r w:rsidR="00287409">
        <w:t xml:space="preserve">10 </w:t>
      </w:r>
      <w:bookmarkStart w:id="0" w:name="_Hlk18662560"/>
      <w:r w:rsidR="00B34705">
        <w:t>Economic Area/</w:t>
      </w:r>
      <w:bookmarkEnd w:id="0"/>
      <w:r>
        <w:t>Regional licensees</w:t>
      </w:r>
      <w:r>
        <w:t xml:space="preserve">, pursuant to Section </w:t>
      </w:r>
      <w:r w:rsidR="00981935">
        <w:t>9</w:t>
      </w:r>
      <w:r>
        <w:t>0.763(b)(1)(i)(a),</w:t>
      </w:r>
      <w:r>
        <w:t xml:space="preserve"> will choose to locate approximately 5 of their base stations less than 120 km from the base stations of co-channel Phase I licensees, by submitting a technical analysis.  The Commission estimates that </w:t>
      </w:r>
      <w:r w:rsidR="00287409">
        <w:t>50</w:t>
      </w:r>
      <w:r>
        <w:t xml:space="preserve">% of </w:t>
      </w:r>
      <w:r w:rsidR="00B34705">
        <w:t>these</w:t>
      </w:r>
      <w:r>
        <w:t xml:space="preserve"> licensees (</w:t>
      </w:r>
      <w:r w:rsidR="00287409">
        <w:t>5</w:t>
      </w:r>
      <w:r>
        <w:t>)</w:t>
      </w:r>
      <w:r w:rsidR="00B34705">
        <w:t xml:space="preserve"> </w:t>
      </w:r>
      <w:r>
        <w:t xml:space="preserve">will use </w:t>
      </w:r>
      <w:r w:rsidR="00A4302C">
        <w:t xml:space="preserve">in-house </w:t>
      </w:r>
      <w:r>
        <w:t xml:space="preserve">staff engineers to prepare this technical analysis.  </w:t>
      </w:r>
      <w:r w:rsidRPr="00A4302C" w:rsidR="00A4302C">
        <w:t xml:space="preserve">This will take approximately </w:t>
      </w:r>
      <w:r w:rsidR="00B34705">
        <w:t>5</w:t>
      </w:r>
      <w:r w:rsidRPr="00A4302C" w:rsidR="00B34705">
        <w:t xml:space="preserve"> </w:t>
      </w:r>
      <w:r w:rsidRPr="00A4302C" w:rsidR="00A4302C">
        <w:t>hours per base station</w:t>
      </w:r>
      <w:r w:rsidR="00A4302C">
        <w:t xml:space="preserve">. </w:t>
      </w:r>
      <w:r w:rsidRPr="00A4302C" w:rsidR="00A4302C">
        <w:t xml:space="preserve"> </w:t>
      </w:r>
      <w:r w:rsidR="00A4302C">
        <w:t xml:space="preserve">The remaining </w:t>
      </w:r>
      <w:r w:rsidR="00B34705">
        <w:t xml:space="preserve">5 </w:t>
      </w:r>
      <w:r w:rsidR="00A4302C">
        <w:t xml:space="preserve">licensees will </w:t>
      </w:r>
      <w:r w:rsidR="00425951">
        <w:t xml:space="preserve">contract out this burden.  </w:t>
      </w:r>
      <w:r>
        <w:t xml:space="preserve"> </w:t>
      </w:r>
      <w:r w:rsidR="00A4302C">
        <w:t xml:space="preserve">It will take these </w:t>
      </w:r>
      <w:r>
        <w:t xml:space="preserve">licensees </w:t>
      </w:r>
      <w:r w:rsidR="006E56B6">
        <w:t xml:space="preserve">approximately </w:t>
      </w:r>
      <w:r w:rsidRPr="00425951">
        <w:t>5</w:t>
      </w:r>
      <w:r>
        <w:t xml:space="preserve"> hour</w:t>
      </w:r>
      <w:r w:rsidR="00425951">
        <w:t>s per submission to</w:t>
      </w:r>
      <w:r>
        <w:t xml:space="preserve"> coordinat</w:t>
      </w:r>
      <w:r w:rsidR="00425951">
        <w:t xml:space="preserve">e this data </w:t>
      </w:r>
      <w:r>
        <w:t xml:space="preserve">with the contract engineers.  </w:t>
      </w:r>
    </w:p>
    <w:p w:rsidR="00217B5F" w:rsidP="00217B5F" w14:paraId="37AB64BD" w14:textId="77777777"/>
    <w:p w:rsidR="006B2CB2" w:rsidRPr="00AD5DF7" w:rsidP="00E7270F" w14:paraId="454485E5" w14:textId="77777777">
      <w:pPr>
        <w:ind w:left="720"/>
        <w:rPr>
          <w:b/>
        </w:rPr>
      </w:pPr>
      <w:r>
        <w:t>[</w:t>
      </w:r>
      <w:r w:rsidR="002E3979">
        <w:t xml:space="preserve">5 </w:t>
      </w:r>
      <w:r w:rsidR="006B7D67">
        <w:t>technical analysis</w:t>
      </w:r>
      <w:r>
        <w:t xml:space="preserve"> x </w:t>
      </w:r>
      <w:r w:rsidR="002E3979">
        <w:t xml:space="preserve">5 </w:t>
      </w:r>
      <w:r>
        <w:t>hrs</w:t>
      </w:r>
      <w:r w:rsidR="006B7D67">
        <w:t>./technical analysis</w:t>
      </w:r>
      <w:r>
        <w:t xml:space="preserve"> (</w:t>
      </w:r>
      <w:r w:rsidR="006B7D67">
        <w:t xml:space="preserve">done by in-house </w:t>
      </w:r>
      <w:r>
        <w:t>engineer)]</w:t>
      </w:r>
      <w:r w:rsidR="00A4302C">
        <w:t xml:space="preserve"> = </w:t>
      </w:r>
      <w:r w:rsidR="002E3979">
        <w:rPr>
          <w:b/>
        </w:rPr>
        <w:t>25</w:t>
      </w:r>
      <w:r w:rsidRPr="00D12E31" w:rsidR="002E3979">
        <w:rPr>
          <w:b/>
        </w:rPr>
        <w:t xml:space="preserve"> </w:t>
      </w:r>
      <w:r w:rsidRPr="00D12E31" w:rsidR="00A4302C">
        <w:rPr>
          <w:b/>
        </w:rPr>
        <w:t>hours</w:t>
      </w:r>
      <w:r>
        <w:t xml:space="preserve"> + [</w:t>
      </w:r>
      <w:r w:rsidR="002E3979">
        <w:t xml:space="preserve">5 </w:t>
      </w:r>
      <w:r w:rsidR="00A4302C">
        <w:t>coordination sessions</w:t>
      </w:r>
      <w:r w:rsidR="00217B5F">
        <w:t xml:space="preserve"> x 5 hrs.</w:t>
      </w:r>
      <w:r w:rsidR="00A4302C">
        <w:t>/session</w:t>
      </w:r>
      <w:r w:rsidR="00217B5F">
        <w:t xml:space="preserve"> (coordination</w:t>
      </w:r>
      <w:r w:rsidR="00A4302C">
        <w:t xml:space="preserve"> for respondents contracting out the work</w:t>
      </w:r>
      <w:r w:rsidR="00217B5F">
        <w:t>)</w:t>
      </w:r>
      <w:r w:rsidR="00367F5D">
        <w:t>]</w:t>
      </w:r>
      <w:r w:rsidR="00217B5F">
        <w:t xml:space="preserve"> </w:t>
      </w:r>
      <w:r w:rsidR="00A4302C">
        <w:t xml:space="preserve">= </w:t>
      </w:r>
      <w:r w:rsidR="002E3979">
        <w:t>2</w:t>
      </w:r>
      <w:r w:rsidRPr="00D12E31" w:rsidR="00A4302C">
        <w:rPr>
          <w:b/>
        </w:rPr>
        <w:t>5 hours</w:t>
      </w:r>
      <w:r w:rsidR="00A4302C">
        <w:t xml:space="preserve"> </w:t>
      </w:r>
      <w:r w:rsidR="00217B5F">
        <w:t xml:space="preserve">= </w:t>
      </w:r>
      <w:r w:rsidRPr="00D12E31" w:rsidR="00A4302C">
        <w:rPr>
          <w:b/>
        </w:rPr>
        <w:t>total of</w:t>
      </w:r>
      <w:r w:rsidR="00A4302C">
        <w:t xml:space="preserve"> </w:t>
      </w:r>
      <w:r w:rsidR="00AD1702">
        <w:rPr>
          <w:b/>
        </w:rPr>
        <w:t>50</w:t>
      </w:r>
      <w:r w:rsidRPr="00AD5DF7" w:rsidR="00217B5F">
        <w:rPr>
          <w:b/>
        </w:rPr>
        <w:t xml:space="preserve"> h</w:t>
      </w:r>
      <w:r w:rsidRPr="00AD5DF7" w:rsidR="00AD5DF7">
        <w:rPr>
          <w:b/>
        </w:rPr>
        <w:t>ours</w:t>
      </w:r>
      <w:r w:rsidR="009D78F2">
        <w:rPr>
          <w:b/>
        </w:rPr>
        <w:t>.</w:t>
      </w:r>
      <w:r w:rsidRPr="00AD5DF7" w:rsidR="00217B5F">
        <w:rPr>
          <w:b/>
        </w:rPr>
        <w:t xml:space="preserve"> </w:t>
      </w:r>
    </w:p>
    <w:p w:rsidR="006B2CB2" w14:paraId="70D176DC" w14:textId="77777777"/>
    <w:p w:rsidR="006B2CB2" w:rsidRPr="0053100B" w:rsidP="00014F8E" w14:paraId="2EC9B981" w14:textId="77777777">
      <w:pPr>
        <w:numPr>
          <w:ilvl w:val="0"/>
          <w:numId w:val="5"/>
        </w:numPr>
        <w:tabs>
          <w:tab w:val="num" w:pos="360"/>
          <w:tab w:val="clear" w:pos="720"/>
        </w:tabs>
        <w:ind w:left="360" w:firstLine="0"/>
      </w:pPr>
      <w:r>
        <w:t>The Commission estimates that</w:t>
      </w:r>
      <w:r w:rsidR="0053100B">
        <w:t xml:space="preserve">, pursuant to Section 90.763(b)(1)(i)(B), </w:t>
      </w:r>
      <w:r>
        <w:t xml:space="preserve">approximately </w:t>
      </w:r>
      <w:r w:rsidR="00014F8E">
        <w:t>10</w:t>
      </w:r>
      <w:r w:rsidR="0053100B">
        <w:t xml:space="preserve"> </w:t>
      </w:r>
      <w:r w:rsidR="005B6F5A">
        <w:t>Economic Area/</w:t>
      </w:r>
      <w:r>
        <w:t xml:space="preserve">Regional (Phase II) licensees will seek to locate approximately 5 of their base stations less than 120 km from the base stations of co-channel Phase I licensees, or provide less than 10 dB protection to the base stations of co-channel Phase I licensees, by seeking the consent for such operation by one affected Phase I licensee per base station.  </w:t>
      </w:r>
      <w:r w:rsidR="00255E9A">
        <w:t xml:space="preserve">There will be a total of </w:t>
      </w:r>
      <w:r w:rsidR="005B6F5A">
        <w:t>1</w:t>
      </w:r>
      <w:r w:rsidR="00AD1702">
        <w:t xml:space="preserve">0 </w:t>
      </w:r>
      <w:r w:rsidR="00255E9A">
        <w:t xml:space="preserve">respondents filing </w:t>
      </w:r>
      <w:r w:rsidR="005B6F5A">
        <w:t xml:space="preserve">50 </w:t>
      </w:r>
      <w:r w:rsidR="00255E9A">
        <w:t xml:space="preserve">responses associated with this burden.   </w:t>
      </w:r>
      <w:r>
        <w:t>Negotiating this consent</w:t>
      </w:r>
      <w:r w:rsidR="00981935">
        <w:t xml:space="preserve"> </w:t>
      </w:r>
      <w:r>
        <w:t>places a</w:t>
      </w:r>
      <w:r w:rsidR="00255E9A">
        <w:t>n additional</w:t>
      </w:r>
      <w:r>
        <w:t xml:space="preserve"> burden on o</w:t>
      </w:r>
      <w:r w:rsidR="00981935">
        <w:t>n</w:t>
      </w:r>
      <w:r w:rsidR="00255E9A">
        <w:t>ly</w:t>
      </w:r>
      <w:r w:rsidR="00981935">
        <w:t xml:space="preserve"> the Phase II licensee, resulting</w:t>
      </w:r>
      <w:r>
        <w:t xml:space="preserve"> in a</w:t>
      </w:r>
      <w:r w:rsidR="0062638C">
        <w:t xml:space="preserve">n additional </w:t>
      </w:r>
      <w:r>
        <w:t xml:space="preserve">one-time burden of 8 hours per </w:t>
      </w:r>
      <w:r w:rsidR="00FD0F35">
        <w:t>response.</w:t>
      </w:r>
      <w:r>
        <w:t xml:space="preserve">  </w:t>
      </w:r>
    </w:p>
    <w:p w:rsidR="0053100B" w:rsidP="0053100B" w14:paraId="0BDE4CC7" w14:textId="77777777">
      <w:pPr>
        <w:rPr>
          <w:iCs/>
        </w:rPr>
      </w:pPr>
    </w:p>
    <w:p w:rsidR="0053100B" w:rsidRPr="00AD5DF7" w:rsidP="00014F8E" w14:paraId="6A3429A2" w14:textId="77777777">
      <w:pPr>
        <w:ind w:left="720"/>
        <w:rPr>
          <w:b/>
        </w:rPr>
      </w:pPr>
      <w:r>
        <w:rPr>
          <w:iCs/>
        </w:rPr>
        <w:t>[</w:t>
      </w:r>
      <w:r w:rsidR="005B6F5A">
        <w:rPr>
          <w:iCs/>
        </w:rPr>
        <w:t xml:space="preserve">10 </w:t>
      </w:r>
      <w:r>
        <w:rPr>
          <w:iCs/>
        </w:rPr>
        <w:t xml:space="preserve">(respondents) </w:t>
      </w:r>
      <w:r>
        <w:rPr>
          <w:iCs/>
        </w:rPr>
        <w:t>x 5 (base stations</w:t>
      </w:r>
      <w:r w:rsidR="00A4302C">
        <w:rPr>
          <w:iCs/>
        </w:rPr>
        <w:t xml:space="preserve"> occurrences</w:t>
      </w:r>
      <w:r>
        <w:rPr>
          <w:iCs/>
        </w:rPr>
        <w:t>)</w:t>
      </w:r>
      <w:r>
        <w:rPr>
          <w:iCs/>
        </w:rPr>
        <w:t>]</w:t>
      </w:r>
      <w:r>
        <w:rPr>
          <w:iCs/>
        </w:rPr>
        <w:t xml:space="preserve"> = </w:t>
      </w:r>
      <w:r w:rsidR="005B6F5A">
        <w:rPr>
          <w:iCs/>
        </w:rPr>
        <w:t xml:space="preserve">50 </w:t>
      </w:r>
      <w:r>
        <w:rPr>
          <w:iCs/>
        </w:rPr>
        <w:t>responses x 8 hrs. (negotiat</w:t>
      </w:r>
      <w:r w:rsidR="00014F8E">
        <w:rPr>
          <w:iCs/>
        </w:rPr>
        <w:t>ing</w:t>
      </w:r>
      <w:r>
        <w:rPr>
          <w:iCs/>
        </w:rPr>
        <w:t xml:space="preserve">) = </w:t>
      </w:r>
      <w:r w:rsidR="00AD1702">
        <w:rPr>
          <w:b/>
          <w:iCs/>
        </w:rPr>
        <w:t>400</w:t>
      </w:r>
      <w:r w:rsidRPr="00AD5DF7">
        <w:rPr>
          <w:b/>
          <w:iCs/>
        </w:rPr>
        <w:t xml:space="preserve"> h</w:t>
      </w:r>
      <w:r w:rsidRPr="00AD5DF7" w:rsidR="00AD5DF7">
        <w:rPr>
          <w:b/>
          <w:iCs/>
        </w:rPr>
        <w:t>ou</w:t>
      </w:r>
      <w:r w:rsidRPr="00AD5DF7">
        <w:rPr>
          <w:b/>
          <w:iCs/>
        </w:rPr>
        <w:t>rs</w:t>
      </w:r>
      <w:r w:rsidR="009D78F2">
        <w:rPr>
          <w:b/>
          <w:iCs/>
        </w:rPr>
        <w:t>.</w:t>
      </w:r>
    </w:p>
    <w:p w:rsidR="006B2CB2" w14:paraId="6E2E26A8" w14:textId="77777777"/>
    <w:p w:rsidR="007F4BC2" w:rsidP="00367F5D" w14:paraId="7B8DF011" w14:textId="77777777">
      <w:pPr>
        <w:numPr>
          <w:ilvl w:val="0"/>
          <w:numId w:val="5"/>
        </w:numPr>
        <w:tabs>
          <w:tab w:val="num" w:pos="360"/>
          <w:tab w:val="clear" w:pos="720"/>
        </w:tabs>
        <w:ind w:left="360" w:firstLine="0"/>
      </w:pPr>
      <w:r>
        <w:t xml:space="preserve">The Commission anticipates that approximately 10 </w:t>
      </w:r>
      <w:r w:rsidR="004A6A86">
        <w:t>Economic Area/R</w:t>
      </w:r>
      <w:r>
        <w:t>egional licensees will seek to exceed the established field strength limitation</w:t>
      </w:r>
      <w:r>
        <w:t>, pursuant to Section 90.771(b),</w:t>
      </w:r>
      <w:r>
        <w:t xml:space="preserve"> by coordinating higher field strength limits with one other EA or Regional licensee, each.  This burden on the licensees seeking to exceed the established field strength limitations should take</w:t>
      </w:r>
      <w:r w:rsidR="0053100B">
        <w:t xml:space="preserve"> </w:t>
      </w:r>
      <w:r w:rsidR="00367F5D">
        <w:t xml:space="preserve">an </w:t>
      </w:r>
      <w:r w:rsidR="00FD0F35">
        <w:t xml:space="preserve">in-house </w:t>
      </w:r>
      <w:r w:rsidR="00367F5D">
        <w:t xml:space="preserve">engineer </w:t>
      </w:r>
      <w:r>
        <w:t>about 10 hours per coordination</w:t>
      </w:r>
      <w:r w:rsidR="00FD0F35">
        <w:t>.</w:t>
      </w:r>
    </w:p>
    <w:p w:rsidR="007F4BC2" w:rsidP="007F4BC2" w14:paraId="0F3FB1E4" w14:textId="77777777">
      <w:pPr>
        <w:ind w:left="360"/>
      </w:pPr>
    </w:p>
    <w:p w:rsidR="007F4BC2" w:rsidRPr="00AD5DF7" w:rsidP="007F4BC2" w14:paraId="19983918" w14:textId="77777777">
      <w:pPr>
        <w:ind w:left="720"/>
        <w:rPr>
          <w:b/>
        </w:rPr>
      </w:pPr>
      <w:r>
        <w:t xml:space="preserve">10 </w:t>
      </w:r>
      <w:r>
        <w:t xml:space="preserve">(respondents) x 10 hrs. (coordination) = </w:t>
      </w:r>
      <w:r>
        <w:rPr>
          <w:b/>
        </w:rPr>
        <w:t>100</w:t>
      </w:r>
      <w:r w:rsidRPr="00AD5DF7">
        <w:rPr>
          <w:b/>
        </w:rPr>
        <w:t xml:space="preserve"> </w:t>
      </w:r>
      <w:r w:rsidRPr="00AD5DF7">
        <w:rPr>
          <w:b/>
        </w:rPr>
        <w:t>h</w:t>
      </w:r>
      <w:r w:rsidRPr="00AD5DF7" w:rsidR="00AD5DF7">
        <w:rPr>
          <w:b/>
        </w:rPr>
        <w:t>ou</w:t>
      </w:r>
      <w:r w:rsidRPr="00AD5DF7">
        <w:rPr>
          <w:b/>
        </w:rPr>
        <w:t>rs</w:t>
      </w:r>
      <w:r w:rsidR="009D78F2">
        <w:rPr>
          <w:b/>
        </w:rPr>
        <w:t>.</w:t>
      </w:r>
    </w:p>
    <w:p w:rsidR="006B2CB2" w:rsidP="007F4BC2" w14:paraId="7FD30935" w14:textId="77777777">
      <w:pPr>
        <w:ind w:left="360"/>
      </w:pPr>
    </w:p>
    <w:p w:rsidR="00FA7166" w:rsidP="000B4F54" w14:paraId="5E153EFF" w14:textId="77777777">
      <w:pPr>
        <w:numPr>
          <w:ilvl w:val="0"/>
          <w:numId w:val="5"/>
        </w:numPr>
        <w:tabs>
          <w:tab w:val="num" w:pos="360"/>
          <w:tab w:val="clear" w:pos="720"/>
        </w:tabs>
        <w:ind w:left="360" w:firstLine="0"/>
      </w:pPr>
      <w:r>
        <w:t>Finally, the Commission anticipates that</w:t>
      </w:r>
      <w:r w:rsidR="00816A6C">
        <w:t>, in the next collection period,</w:t>
      </w:r>
      <w:r w:rsidR="008E4B50">
        <w:t xml:space="preserve"> pursuant to Section 90.743, </w:t>
      </w:r>
      <w:r w:rsidR="0057639E">
        <w:t xml:space="preserve">approx. </w:t>
      </w:r>
      <w:r w:rsidR="002C701C">
        <w:t>1</w:t>
      </w:r>
      <w:r w:rsidR="00912486">
        <w:t xml:space="preserve">5 </w:t>
      </w:r>
      <w:r w:rsidR="002C701C">
        <w:t>220 MHz</w:t>
      </w:r>
      <w:r w:rsidR="00234808">
        <w:t xml:space="preserve"> licensees will seek to renew </w:t>
      </w:r>
      <w:r>
        <w:t xml:space="preserve">approximately </w:t>
      </w:r>
      <w:r w:rsidR="002C701C">
        <w:t xml:space="preserve">25 </w:t>
      </w:r>
      <w:r>
        <w:t xml:space="preserve">licenses at the end of their license terms.  These licensees will be required to demonstrate in their renewal applications that they </w:t>
      </w:r>
      <w:r w:rsidR="00360512">
        <w:t xml:space="preserve">meet the requirements for renewal </w:t>
      </w:r>
      <w:r w:rsidR="00360512">
        <w:t>set forth in the Commission’s rules.</w:t>
      </w:r>
      <w:r>
        <w:t xml:space="preserve">. </w:t>
      </w:r>
      <w:r w:rsidR="005F2BF5">
        <w:t xml:space="preserve"> </w:t>
      </w:r>
      <w:r w:rsidR="003F73D9">
        <w:t>We estimate that license</w:t>
      </w:r>
      <w:r w:rsidR="00816A6C">
        <w:t>e</w:t>
      </w:r>
      <w:r w:rsidR="003F73D9">
        <w:t>s will</w:t>
      </w:r>
      <w:r>
        <w:t xml:space="preserve"> use staff engineers to prepare this documentation. This will take approximately </w:t>
      </w:r>
      <w:r w:rsidR="003F73D9">
        <w:t>5</w:t>
      </w:r>
      <w:r>
        <w:t xml:space="preserve"> hours per license</w:t>
      </w:r>
      <w:r w:rsidR="003F73D9">
        <w:t xml:space="preserve"> (call sign)</w:t>
      </w:r>
      <w:r w:rsidR="00FD0F35">
        <w:t>.</w:t>
      </w:r>
      <w:r>
        <w:t xml:space="preserve"> </w:t>
      </w:r>
      <w:r w:rsidR="007F4BC2">
        <w:t xml:space="preserve"> </w:t>
      </w:r>
    </w:p>
    <w:p w:rsidR="00E17558" w:rsidP="00E17558" w14:paraId="701EA981" w14:textId="77777777">
      <w:pPr>
        <w:ind w:left="360"/>
      </w:pPr>
    </w:p>
    <w:p w:rsidR="00E17558" w:rsidRPr="00AD5DF7" w:rsidP="00E17558" w14:paraId="6359B724" w14:textId="77777777">
      <w:pPr>
        <w:ind w:left="720"/>
        <w:rPr>
          <w:b/>
        </w:rPr>
      </w:pPr>
      <w:r>
        <w:t xml:space="preserve">25 </w:t>
      </w:r>
      <w:r>
        <w:t>(respondent</w:t>
      </w:r>
      <w:r w:rsidR="00816A6C">
        <w:t xml:space="preserve"> submissions</w:t>
      </w:r>
      <w:r>
        <w:t xml:space="preserve">) x 5 hrs. (engineer) = </w:t>
      </w:r>
      <w:r>
        <w:rPr>
          <w:b/>
        </w:rPr>
        <w:t>125</w:t>
      </w:r>
      <w:r w:rsidRPr="00AD5DF7">
        <w:rPr>
          <w:b/>
        </w:rPr>
        <w:t xml:space="preserve"> </w:t>
      </w:r>
      <w:r w:rsidRPr="00AD5DF7">
        <w:rPr>
          <w:b/>
        </w:rPr>
        <w:t>h</w:t>
      </w:r>
      <w:r w:rsidR="00AD5DF7">
        <w:rPr>
          <w:b/>
        </w:rPr>
        <w:t>ours</w:t>
      </w:r>
      <w:r w:rsidR="009D78F2">
        <w:rPr>
          <w:b/>
        </w:rPr>
        <w:t>.</w:t>
      </w:r>
    </w:p>
    <w:p w:rsidR="00E772FE" w:rsidP="00E772FE" w14:paraId="03D3D4E5" w14:textId="77777777">
      <w:pPr>
        <w:tabs>
          <w:tab w:val="left" w:pos="360"/>
        </w:tabs>
      </w:pPr>
    </w:p>
    <w:p w:rsidR="006B2CB2" w:rsidP="00E772FE" w14:paraId="709B0F7C" w14:textId="77777777">
      <w:pPr>
        <w:tabs>
          <w:tab w:val="left" w:pos="360"/>
        </w:tabs>
      </w:pPr>
      <w:r>
        <w:tab/>
      </w:r>
      <w:r w:rsidRPr="00D12E31">
        <w:rPr>
          <w:b/>
          <w:u w:val="single"/>
        </w:rPr>
        <w:t>Burden to the Respondents</w:t>
      </w:r>
      <w:r w:rsidR="009E279A">
        <w:rPr>
          <w:u w:val="single"/>
        </w:rPr>
        <w:t>:</w:t>
      </w:r>
    </w:p>
    <w:p w:rsidR="006B2CB2" w14:paraId="07ADEE07" w14:textId="77777777">
      <w:pPr>
        <w:tabs>
          <w:tab w:val="left" w:pos="360"/>
        </w:tabs>
        <w:ind w:left="360"/>
      </w:pPr>
    </w:p>
    <w:p w:rsidR="006B2CB2" w:rsidP="009D5C90" w14:paraId="36913E43" w14:textId="77777777">
      <w:pPr>
        <w:tabs>
          <w:tab w:val="left" w:pos="360"/>
        </w:tabs>
        <w:ind w:left="360"/>
      </w:pPr>
      <w:r>
        <w:t>a.</w:t>
      </w:r>
      <w:r>
        <w:tab/>
        <w:t xml:space="preserve">Documentation burden for </w:t>
      </w:r>
      <w:r w:rsidR="002C701C">
        <w:t xml:space="preserve">2 </w:t>
      </w:r>
      <w:r>
        <w:t>EMRS applicants</w:t>
      </w:r>
      <w:r>
        <w:tab/>
      </w:r>
      <w:r>
        <w:tab/>
      </w:r>
      <w:r>
        <w:tab/>
        <w:t xml:space="preserve">=  </w:t>
      </w:r>
      <w:r w:rsidR="006446B1">
        <w:t xml:space="preserve">     </w:t>
      </w:r>
      <w:r w:rsidR="009D5C90">
        <w:t xml:space="preserve">  </w:t>
      </w:r>
      <w:r w:rsidR="002C701C">
        <w:t xml:space="preserve">4 </w:t>
      </w:r>
      <w:r>
        <w:t>hrs.</w:t>
      </w:r>
    </w:p>
    <w:p w:rsidR="006B2CB2" w14:paraId="7D0E6142" w14:textId="77777777">
      <w:pPr>
        <w:numPr>
          <w:ilvl w:val="0"/>
          <w:numId w:val="6"/>
        </w:numPr>
        <w:tabs>
          <w:tab w:val="left" w:pos="360"/>
        </w:tabs>
      </w:pPr>
      <w:r>
        <w:t>Supporting documentation f</w:t>
      </w:r>
      <w:r w:rsidR="00234DDB">
        <w:t>r</w:t>
      </w:r>
      <w:r>
        <w:t>om governmental entities with EMRS</w:t>
      </w:r>
    </w:p>
    <w:p w:rsidR="006B2CB2" w:rsidP="009D5C90" w14:paraId="2BB627C6" w14:textId="77777777">
      <w:pPr>
        <w:tabs>
          <w:tab w:val="left" w:pos="360"/>
        </w:tabs>
        <w:ind w:left="720"/>
      </w:pPr>
      <w:r>
        <w:t>jurisdiction</w:t>
      </w:r>
      <w:r>
        <w:tab/>
      </w:r>
      <w:r>
        <w:tab/>
      </w:r>
      <w:r>
        <w:tab/>
      </w:r>
      <w:r>
        <w:tab/>
      </w:r>
      <w:r>
        <w:tab/>
      </w:r>
      <w:r>
        <w:tab/>
      </w:r>
      <w:r>
        <w:tab/>
      </w:r>
      <w:r>
        <w:tab/>
        <w:t xml:space="preserve">=  </w:t>
      </w:r>
      <w:r w:rsidR="006446B1">
        <w:t xml:space="preserve">     </w:t>
      </w:r>
      <w:r w:rsidR="009D5C90">
        <w:t xml:space="preserve">  </w:t>
      </w:r>
      <w:r w:rsidR="002C701C">
        <w:t xml:space="preserve">4 </w:t>
      </w:r>
      <w:r>
        <w:t>hrs.</w:t>
      </w:r>
    </w:p>
    <w:p w:rsidR="004B242D" w14:paraId="0620A815" w14:textId="77777777">
      <w:pPr>
        <w:numPr>
          <w:ilvl w:val="0"/>
          <w:numId w:val="6"/>
        </w:numPr>
        <w:tabs>
          <w:tab w:val="left" w:pos="360"/>
        </w:tabs>
      </w:pPr>
      <w:r>
        <w:t xml:space="preserve">Construction documentation for 2 nationwide, Phase II </w:t>
      </w:r>
      <w:r w:rsidR="00100425">
        <w:t xml:space="preserve">licensees </w:t>
      </w:r>
      <w:r w:rsidR="003639DD">
        <w:t xml:space="preserve">    </w:t>
      </w:r>
      <w:r w:rsidR="00DD5F84">
        <w:t xml:space="preserve">=      </w:t>
      </w:r>
      <w:r w:rsidR="007C34B9">
        <w:t xml:space="preserve"> </w:t>
      </w:r>
      <w:r w:rsidR="00DD5F84">
        <w:t>20 hrs.</w:t>
      </w:r>
    </w:p>
    <w:p w:rsidR="00CF5DC7" w:rsidP="00100425" w14:paraId="2DDCD63E" w14:textId="77777777">
      <w:pPr>
        <w:numPr>
          <w:ilvl w:val="0"/>
          <w:numId w:val="6"/>
        </w:numPr>
        <w:tabs>
          <w:tab w:val="left" w:pos="360"/>
        </w:tabs>
      </w:pPr>
      <w:r>
        <w:t>Construction documentation for EA/Regional Phase II land mobile or paging system licensees</w:t>
      </w:r>
      <w:r w:rsidR="000E7935">
        <w:t xml:space="preserve"> </w:t>
      </w:r>
      <w:r w:rsidR="00DD5F84">
        <w:t xml:space="preserve">          </w:t>
      </w:r>
      <w:r w:rsidR="000E7935">
        <w:t xml:space="preserve">= </w:t>
      </w:r>
      <w:r w:rsidR="00D01AA7">
        <w:t>75 hrs.</w:t>
      </w:r>
      <w:r w:rsidR="000E7935">
        <w:t xml:space="preserve"> </w:t>
      </w:r>
    </w:p>
    <w:p w:rsidR="00100425" w:rsidP="00100425" w14:paraId="0C13CD3C" w14:textId="77777777">
      <w:pPr>
        <w:numPr>
          <w:ilvl w:val="0"/>
          <w:numId w:val="6"/>
        </w:numPr>
        <w:tabs>
          <w:tab w:val="left" w:pos="360"/>
        </w:tabs>
      </w:pPr>
      <w:r>
        <w:t xml:space="preserve">Technical analysis for EA/Regional licensees locating within 120 </w:t>
      </w:r>
      <w:r w:rsidR="00187924">
        <w:t>k</w:t>
      </w:r>
      <w:r>
        <w:t xml:space="preserve">m of a co-channel Phase I licensee = 50 hrs. </w:t>
      </w:r>
    </w:p>
    <w:p w:rsidR="006B2CB2" w:rsidP="00D01AA7" w14:paraId="6EB53FED" w14:textId="77777777">
      <w:pPr>
        <w:tabs>
          <w:tab w:val="left" w:pos="360"/>
        </w:tabs>
        <w:ind w:left="720"/>
      </w:pPr>
      <w:r>
        <w:tab/>
      </w:r>
      <w:r>
        <w:tab/>
      </w:r>
      <w:r>
        <w:tab/>
      </w:r>
      <w:r>
        <w:tab/>
      </w:r>
      <w:r>
        <w:tab/>
      </w:r>
      <w:r>
        <w:tab/>
      </w:r>
      <w:r>
        <w:tab/>
        <w:t>.</w:t>
      </w:r>
    </w:p>
    <w:p w:rsidR="006B2CB2" w:rsidP="0026733E" w14:paraId="3A624BBA" w14:textId="77777777">
      <w:pPr>
        <w:numPr>
          <w:ilvl w:val="0"/>
          <w:numId w:val="6"/>
        </w:numPr>
        <w:tabs>
          <w:tab w:val="left" w:pos="360"/>
        </w:tabs>
      </w:pPr>
      <w:r>
        <w:t>Technical analysis burden on EA</w:t>
      </w:r>
      <w:r w:rsidR="00D01AA7">
        <w:t>/</w:t>
      </w:r>
      <w:r>
        <w:t>Regional licensees</w:t>
      </w:r>
      <w:r w:rsidR="005C0AD5">
        <w:t xml:space="preserve"> </w:t>
      </w:r>
      <w:r w:rsidR="00100425">
        <w:t xml:space="preserve">and </w:t>
      </w:r>
      <w:r w:rsidR="0026733E">
        <w:t>consent obtained by EA/Regional licensees to locate stations less than required distance from Phase I licensees’ stations</w:t>
      </w:r>
      <w:r w:rsidR="001C308F">
        <w:t xml:space="preserve"> </w:t>
      </w:r>
      <w:r w:rsidR="00E17558">
        <w:t>=</w:t>
      </w:r>
      <w:r w:rsidR="007C34B9">
        <w:t xml:space="preserve"> </w:t>
      </w:r>
      <w:r w:rsidR="00DD5F84">
        <w:t>400</w:t>
      </w:r>
      <w:r>
        <w:t xml:space="preserve"> hrs.</w:t>
      </w:r>
    </w:p>
    <w:p w:rsidR="0026733E" w:rsidP="0026733E" w14:paraId="67FFF64F" w14:textId="77777777">
      <w:pPr>
        <w:numPr>
          <w:ilvl w:val="0"/>
          <w:numId w:val="6"/>
        </w:numPr>
        <w:tabs>
          <w:tab w:val="left" w:pos="360"/>
        </w:tabs>
      </w:pPr>
      <w:r>
        <w:t>Coordination among EA/Regional licensees to exceed established field strength</w:t>
      </w:r>
    </w:p>
    <w:p w:rsidR="0026733E" w14:paraId="61992970" w14:textId="77777777">
      <w:pPr>
        <w:tabs>
          <w:tab w:val="left" w:pos="360"/>
        </w:tabs>
        <w:ind w:left="720"/>
      </w:pPr>
      <w:r>
        <w:tab/>
      </w:r>
      <w:r>
        <w:tab/>
        <w:t xml:space="preserve">=    </w:t>
      </w:r>
      <w:r w:rsidR="007C34B9">
        <w:t xml:space="preserve"> </w:t>
      </w:r>
      <w:r w:rsidR="00C06917">
        <w:t xml:space="preserve">100 </w:t>
      </w:r>
      <w:r>
        <w:t>hrs.</w:t>
      </w:r>
    </w:p>
    <w:p w:rsidR="006B2CB2" w14:paraId="4BD78760" w14:textId="77777777">
      <w:pPr>
        <w:numPr>
          <w:ilvl w:val="0"/>
          <w:numId w:val="6"/>
        </w:numPr>
        <w:tabs>
          <w:tab w:val="left" w:pos="360"/>
        </w:tabs>
      </w:pPr>
      <w:r>
        <w:t>220 MHz licensees submitting renewal applications and demonstrating renew</w:t>
      </w:r>
      <w:r w:rsidR="00515595">
        <w:t>a</w:t>
      </w:r>
      <w:r>
        <w:t>l expectancy</w:t>
      </w:r>
    </w:p>
    <w:p w:rsidR="006B2CB2" w14:paraId="267157FA" w14:textId="77777777">
      <w:pPr>
        <w:tabs>
          <w:tab w:val="left" w:pos="360"/>
        </w:tabs>
        <w:ind w:left="720"/>
        <w:rPr>
          <w:u w:val="single"/>
        </w:rPr>
      </w:pPr>
      <w:r>
        <w:tab/>
      </w:r>
      <w:r>
        <w:tab/>
      </w:r>
      <w:r>
        <w:tab/>
      </w:r>
      <w:r>
        <w:tab/>
      </w:r>
      <w:r>
        <w:tab/>
      </w:r>
      <w:r>
        <w:tab/>
      </w:r>
      <w:r>
        <w:tab/>
      </w:r>
      <w:r>
        <w:tab/>
      </w:r>
      <w:r w:rsidR="003639DD">
        <w:t xml:space="preserve">          </w:t>
      </w:r>
      <w:r>
        <w:t xml:space="preserve">=   </w:t>
      </w:r>
      <w:r w:rsidR="007C34B9">
        <w:t xml:space="preserve"> </w:t>
      </w:r>
      <w:r>
        <w:t xml:space="preserve"> </w:t>
      </w:r>
      <w:r w:rsidR="00187924">
        <w:rPr>
          <w:u w:val="single"/>
        </w:rPr>
        <w:t>125</w:t>
      </w:r>
      <w:r w:rsidRPr="00D12E31" w:rsidR="00187924">
        <w:rPr>
          <w:u w:val="single"/>
        </w:rPr>
        <w:t xml:space="preserve"> </w:t>
      </w:r>
      <w:r w:rsidRPr="00D12E31">
        <w:rPr>
          <w:u w:val="single"/>
        </w:rPr>
        <w:t>hrs.</w:t>
      </w:r>
    </w:p>
    <w:p w:rsidR="007C34B9" w:rsidRPr="00D12E31" w14:paraId="6548CD16" w14:textId="77777777">
      <w:pPr>
        <w:tabs>
          <w:tab w:val="left" w:pos="360"/>
        </w:tabs>
        <w:ind w:left="720"/>
        <w:rPr>
          <w:b/>
        </w:rPr>
      </w:pPr>
      <w:r>
        <w:rPr>
          <w:b/>
          <w:bCs/>
        </w:rPr>
        <w:t xml:space="preserve">Total </w:t>
      </w:r>
      <w:r w:rsidRPr="00302B4D">
        <w:rPr>
          <w:b/>
          <w:bCs/>
        </w:rPr>
        <w:t>Burden</w:t>
      </w:r>
      <w:r>
        <w:rPr>
          <w:b/>
          <w:bCs/>
        </w:rPr>
        <w:t xml:space="preserve"> Hours:</w:t>
      </w:r>
      <w:r>
        <w:tab/>
      </w:r>
      <w:r>
        <w:tab/>
      </w:r>
      <w:r>
        <w:tab/>
      </w:r>
      <w:r>
        <w:tab/>
      </w:r>
      <w:r>
        <w:tab/>
      </w:r>
      <w:r w:rsidR="001C308F">
        <w:t xml:space="preserve">    </w:t>
      </w:r>
      <w:r>
        <w:t xml:space="preserve">    </w:t>
      </w:r>
      <w:r w:rsidR="003639DD">
        <w:t xml:space="preserve">          </w:t>
      </w:r>
      <w:r w:rsidR="00515595">
        <w:rPr>
          <w:b/>
        </w:rPr>
        <w:t>77</w:t>
      </w:r>
      <w:r w:rsidRPr="00D12E31">
        <w:rPr>
          <w:b/>
        </w:rPr>
        <w:t>8 hrs.</w:t>
      </w:r>
    </w:p>
    <w:p w:rsidR="003639DD" w:rsidP="0017212C" w14:paraId="34F0B8D5" w14:textId="77777777">
      <w:pPr>
        <w:tabs>
          <w:tab w:val="left" w:pos="0"/>
        </w:tabs>
        <w:rPr>
          <w:b/>
          <w:bCs/>
          <w:smallCaps/>
          <w:u w:val="single"/>
        </w:rPr>
      </w:pPr>
    </w:p>
    <w:p w:rsidR="00267737" w:rsidP="0017212C" w14:paraId="11EF962E" w14:textId="77777777">
      <w:pPr>
        <w:tabs>
          <w:tab w:val="left" w:pos="0"/>
        </w:tabs>
        <w:rPr>
          <w:smallCaps/>
        </w:rPr>
      </w:pPr>
      <w:r w:rsidRPr="00D12E31">
        <w:rPr>
          <w:b/>
          <w:bCs/>
          <w:smallCaps/>
          <w:u w:val="single"/>
        </w:rPr>
        <w:t>The Total Number of Respondents is</w:t>
      </w:r>
      <w:r>
        <w:rPr>
          <w:b/>
          <w:bCs/>
          <w:smallCaps/>
        </w:rPr>
        <w:t>:</w:t>
      </w:r>
      <w:r>
        <w:rPr>
          <w:smallCaps/>
        </w:rPr>
        <w:t xml:space="preserve"> </w:t>
      </w:r>
      <w:r w:rsidR="007B3FAE">
        <w:rPr>
          <w:smallCaps/>
        </w:rPr>
        <w:t xml:space="preserve">  </w:t>
      </w:r>
    </w:p>
    <w:p w:rsidR="00302B4D" w:rsidP="0017212C" w14:paraId="2F610B2C" w14:textId="77777777">
      <w:pPr>
        <w:tabs>
          <w:tab w:val="left" w:pos="0"/>
        </w:tabs>
        <w:rPr>
          <w:smallCaps/>
        </w:rPr>
      </w:pPr>
      <w:r>
        <w:rPr>
          <w:smallCaps/>
        </w:rPr>
        <w:t xml:space="preserve">2 </w:t>
      </w:r>
      <w:r>
        <w:rPr>
          <w:smallCaps/>
        </w:rPr>
        <w:t xml:space="preserve">Emergency </w:t>
      </w:r>
      <w:r w:rsidR="0014650C">
        <w:rPr>
          <w:smallCaps/>
        </w:rPr>
        <w:t>M</w:t>
      </w:r>
      <w:r>
        <w:rPr>
          <w:smallCaps/>
        </w:rPr>
        <w:t xml:space="preserve">edical </w:t>
      </w:r>
      <w:r w:rsidR="0014650C">
        <w:rPr>
          <w:smallCaps/>
        </w:rPr>
        <w:t>U</w:t>
      </w:r>
      <w:r>
        <w:rPr>
          <w:smallCaps/>
        </w:rPr>
        <w:t>se/</w:t>
      </w:r>
      <w:r w:rsidR="0014650C">
        <w:rPr>
          <w:smallCaps/>
        </w:rPr>
        <w:t>P</w:t>
      </w:r>
      <w:r>
        <w:rPr>
          <w:smallCaps/>
        </w:rPr>
        <w:t xml:space="preserve">ublic </w:t>
      </w:r>
      <w:r w:rsidR="0014650C">
        <w:rPr>
          <w:smallCaps/>
        </w:rPr>
        <w:t>S</w:t>
      </w:r>
      <w:r>
        <w:rPr>
          <w:smallCaps/>
        </w:rPr>
        <w:t xml:space="preserve">afety </w:t>
      </w:r>
      <w:r w:rsidR="0014650C">
        <w:rPr>
          <w:smallCaps/>
        </w:rPr>
        <w:t>C</w:t>
      </w:r>
      <w:r>
        <w:rPr>
          <w:smallCaps/>
        </w:rPr>
        <w:t xml:space="preserve">hannel </w:t>
      </w:r>
      <w:r w:rsidR="0014650C">
        <w:rPr>
          <w:smallCaps/>
        </w:rPr>
        <w:t>L</w:t>
      </w:r>
      <w:r>
        <w:rPr>
          <w:smallCaps/>
        </w:rPr>
        <w:t>icensees</w:t>
      </w:r>
    </w:p>
    <w:p w:rsidR="00302B4D" w:rsidP="0017212C" w14:paraId="38F6741F" w14:textId="77777777">
      <w:pPr>
        <w:tabs>
          <w:tab w:val="left" w:pos="0"/>
        </w:tabs>
        <w:rPr>
          <w:smallCaps/>
        </w:rPr>
      </w:pPr>
      <w:r>
        <w:rPr>
          <w:smallCaps/>
        </w:rPr>
        <w:t xml:space="preserve">2 </w:t>
      </w:r>
      <w:r>
        <w:rPr>
          <w:smallCaps/>
        </w:rPr>
        <w:t>State Government</w:t>
      </w:r>
      <w:r w:rsidR="0014650C">
        <w:rPr>
          <w:smallCaps/>
        </w:rPr>
        <w:t xml:space="preserve"> Officials</w:t>
      </w:r>
    </w:p>
    <w:p w:rsidR="00302B4D" w:rsidP="0017212C" w14:paraId="61D19AA2" w14:textId="77777777">
      <w:pPr>
        <w:tabs>
          <w:tab w:val="left" w:pos="0"/>
        </w:tabs>
        <w:rPr>
          <w:smallCaps/>
        </w:rPr>
      </w:pPr>
      <w:r>
        <w:rPr>
          <w:smallCaps/>
        </w:rPr>
        <w:t xml:space="preserve">2 </w:t>
      </w:r>
      <w:r w:rsidR="0014650C">
        <w:rPr>
          <w:smallCaps/>
        </w:rPr>
        <w:t xml:space="preserve">Nationwide </w:t>
      </w:r>
      <w:r>
        <w:rPr>
          <w:smallCaps/>
        </w:rPr>
        <w:t xml:space="preserve">Phase II </w:t>
      </w:r>
      <w:r w:rsidR="0014650C">
        <w:rPr>
          <w:smallCaps/>
        </w:rPr>
        <w:t>L</w:t>
      </w:r>
      <w:r>
        <w:rPr>
          <w:smallCaps/>
        </w:rPr>
        <w:t>icensees</w:t>
      </w:r>
    </w:p>
    <w:p w:rsidR="00302B4D" w:rsidP="0017212C" w14:paraId="41261CBB" w14:textId="77777777">
      <w:pPr>
        <w:tabs>
          <w:tab w:val="left" w:pos="0"/>
        </w:tabs>
        <w:rPr>
          <w:smallCaps/>
        </w:rPr>
      </w:pPr>
      <w:r>
        <w:rPr>
          <w:smallCaps/>
        </w:rPr>
        <w:t xml:space="preserve">10 </w:t>
      </w:r>
      <w:r>
        <w:rPr>
          <w:smallCaps/>
        </w:rPr>
        <w:t>EA</w:t>
      </w:r>
      <w:r>
        <w:rPr>
          <w:smallCaps/>
        </w:rPr>
        <w:t>/Regional</w:t>
      </w:r>
      <w:r>
        <w:rPr>
          <w:smallCaps/>
        </w:rPr>
        <w:t xml:space="preserve"> Licensees  </w:t>
      </w:r>
    </w:p>
    <w:p w:rsidR="00302B4D" w:rsidRPr="00D12E31" w:rsidP="0017212C" w14:paraId="6E2910A4" w14:textId="77777777">
      <w:pPr>
        <w:tabs>
          <w:tab w:val="left" w:pos="0"/>
        </w:tabs>
        <w:rPr>
          <w:smallCaps/>
          <w:u w:val="single"/>
        </w:rPr>
      </w:pPr>
      <w:r>
        <w:rPr>
          <w:smallCaps/>
          <w:u w:val="single"/>
        </w:rPr>
        <w:t>15</w:t>
      </w:r>
      <w:r w:rsidRPr="00D12E31">
        <w:rPr>
          <w:smallCaps/>
          <w:u w:val="single"/>
        </w:rPr>
        <w:t xml:space="preserve"> Phase I &amp; II Licensees</w:t>
      </w:r>
    </w:p>
    <w:p w:rsidR="00302B4D" w:rsidRPr="00D12E31" w:rsidP="0017212C" w14:paraId="38705432" w14:textId="77777777">
      <w:pPr>
        <w:tabs>
          <w:tab w:val="left" w:pos="0"/>
        </w:tabs>
        <w:rPr>
          <w:b/>
          <w:smallCaps/>
        </w:rPr>
      </w:pPr>
      <w:r>
        <w:rPr>
          <w:b/>
          <w:smallCaps/>
        </w:rPr>
        <w:t>3</w:t>
      </w:r>
      <w:r w:rsidRPr="00D12E31">
        <w:rPr>
          <w:b/>
          <w:smallCaps/>
        </w:rPr>
        <w:t>1 Respondents</w:t>
      </w:r>
    </w:p>
    <w:p w:rsidR="00302B4D" w:rsidP="0017212C" w14:paraId="485ADC4D" w14:textId="77777777">
      <w:pPr>
        <w:tabs>
          <w:tab w:val="left" w:pos="0"/>
        </w:tabs>
        <w:rPr>
          <w:smallCaps/>
        </w:rPr>
      </w:pPr>
    </w:p>
    <w:p w:rsidR="00987D6C" w:rsidP="00855438" w14:paraId="60C26384" w14:textId="77777777">
      <w:pPr>
        <w:tabs>
          <w:tab w:val="left" w:pos="0"/>
        </w:tabs>
        <w:rPr>
          <w:b/>
          <w:smallCaps/>
          <w:u w:val="single"/>
        </w:rPr>
      </w:pPr>
    </w:p>
    <w:p w:rsidR="00987D6C" w:rsidP="00855438" w14:paraId="1C70AE39" w14:textId="77777777">
      <w:pPr>
        <w:tabs>
          <w:tab w:val="left" w:pos="0"/>
        </w:tabs>
        <w:rPr>
          <w:b/>
          <w:smallCaps/>
        </w:rPr>
      </w:pPr>
      <w:r w:rsidRPr="00D12E31">
        <w:rPr>
          <w:b/>
          <w:smallCaps/>
          <w:u w:val="single"/>
        </w:rPr>
        <w:t>Total Number of Annual Responses</w:t>
      </w:r>
      <w:r>
        <w:rPr>
          <w:b/>
          <w:smallCaps/>
        </w:rPr>
        <w:t>:</w:t>
      </w:r>
    </w:p>
    <w:p w:rsidR="00987D6C" w:rsidP="00855438" w14:paraId="29D8906F" w14:textId="77777777">
      <w:pPr>
        <w:tabs>
          <w:tab w:val="left" w:pos="0"/>
        </w:tabs>
        <w:rPr>
          <w:b/>
          <w:smallCaps/>
        </w:rPr>
      </w:pPr>
      <w:r>
        <w:rPr>
          <w:b/>
          <w:smallCaps/>
        </w:rPr>
        <w:t>2</w:t>
      </w:r>
      <w:r>
        <w:rPr>
          <w:b/>
          <w:smallCaps/>
        </w:rPr>
        <w:t xml:space="preserve"> Applications</w:t>
      </w:r>
    </w:p>
    <w:p w:rsidR="00987D6C" w:rsidP="00855438" w14:paraId="7429AFFD" w14:textId="77777777">
      <w:pPr>
        <w:tabs>
          <w:tab w:val="left" w:pos="0"/>
        </w:tabs>
        <w:rPr>
          <w:b/>
          <w:smallCaps/>
        </w:rPr>
      </w:pPr>
      <w:r>
        <w:rPr>
          <w:b/>
          <w:smallCaps/>
        </w:rPr>
        <w:t>2</w:t>
      </w:r>
      <w:r>
        <w:rPr>
          <w:b/>
          <w:smallCaps/>
        </w:rPr>
        <w:t xml:space="preserve"> Requests</w:t>
      </w:r>
    </w:p>
    <w:p w:rsidR="00987D6C" w:rsidP="00855438" w14:paraId="7E51698D" w14:textId="77777777">
      <w:pPr>
        <w:tabs>
          <w:tab w:val="left" w:pos="0"/>
        </w:tabs>
        <w:rPr>
          <w:b/>
          <w:smallCaps/>
        </w:rPr>
      </w:pPr>
      <w:r>
        <w:rPr>
          <w:b/>
          <w:smallCaps/>
        </w:rPr>
        <w:t>2 Submissions</w:t>
      </w:r>
    </w:p>
    <w:p w:rsidR="00987D6C" w:rsidP="00855438" w14:paraId="144B551D" w14:textId="77777777">
      <w:pPr>
        <w:tabs>
          <w:tab w:val="left" w:pos="0"/>
        </w:tabs>
        <w:rPr>
          <w:b/>
          <w:smallCaps/>
        </w:rPr>
      </w:pPr>
      <w:r>
        <w:rPr>
          <w:b/>
          <w:smallCaps/>
        </w:rPr>
        <w:t>1</w:t>
      </w:r>
      <w:r>
        <w:rPr>
          <w:b/>
          <w:smallCaps/>
        </w:rPr>
        <w:t>0 Responses</w:t>
      </w:r>
    </w:p>
    <w:p w:rsidR="00513498" w:rsidP="00855438" w14:paraId="290CFC00" w14:textId="77777777">
      <w:pPr>
        <w:tabs>
          <w:tab w:val="left" w:pos="0"/>
        </w:tabs>
        <w:rPr>
          <w:b/>
          <w:smallCaps/>
        </w:rPr>
      </w:pPr>
      <w:r>
        <w:rPr>
          <w:b/>
          <w:smallCaps/>
        </w:rPr>
        <w:t>10 Responses</w:t>
      </w:r>
    </w:p>
    <w:p w:rsidR="00987D6C" w:rsidP="00855438" w14:paraId="722C43E5" w14:textId="77777777">
      <w:pPr>
        <w:tabs>
          <w:tab w:val="left" w:pos="0"/>
        </w:tabs>
        <w:rPr>
          <w:b/>
          <w:smallCaps/>
        </w:rPr>
      </w:pPr>
      <w:r>
        <w:rPr>
          <w:b/>
          <w:smallCaps/>
        </w:rPr>
        <w:t xml:space="preserve">50 </w:t>
      </w:r>
      <w:r>
        <w:rPr>
          <w:b/>
          <w:smallCaps/>
        </w:rPr>
        <w:t>Responses</w:t>
      </w:r>
    </w:p>
    <w:p w:rsidR="00987D6C" w:rsidP="00855438" w14:paraId="2735955D" w14:textId="77777777">
      <w:pPr>
        <w:tabs>
          <w:tab w:val="left" w:pos="0"/>
        </w:tabs>
        <w:rPr>
          <w:b/>
          <w:smallCaps/>
        </w:rPr>
      </w:pPr>
      <w:r>
        <w:rPr>
          <w:b/>
          <w:smallCaps/>
        </w:rPr>
        <w:t>1</w:t>
      </w:r>
      <w:r>
        <w:rPr>
          <w:b/>
          <w:smallCaps/>
        </w:rPr>
        <w:t>0 Responses</w:t>
      </w:r>
    </w:p>
    <w:p w:rsidR="00987D6C" w:rsidRPr="00D12E31" w:rsidP="00855438" w14:paraId="4DAFDD49" w14:textId="77777777">
      <w:pPr>
        <w:tabs>
          <w:tab w:val="left" w:pos="0"/>
        </w:tabs>
        <w:rPr>
          <w:b/>
          <w:smallCaps/>
          <w:u w:val="single"/>
        </w:rPr>
      </w:pPr>
      <w:r>
        <w:rPr>
          <w:b/>
          <w:smallCaps/>
          <w:u w:val="single"/>
        </w:rPr>
        <w:t>25</w:t>
      </w:r>
      <w:r w:rsidRPr="00D12E31">
        <w:rPr>
          <w:b/>
          <w:smallCaps/>
          <w:u w:val="single"/>
        </w:rPr>
        <w:t xml:space="preserve"> Submissions</w:t>
      </w:r>
    </w:p>
    <w:p w:rsidR="00987D6C" w:rsidP="00855438" w14:paraId="6EC924D0" w14:textId="77777777">
      <w:pPr>
        <w:tabs>
          <w:tab w:val="left" w:pos="0"/>
        </w:tabs>
        <w:rPr>
          <w:b/>
          <w:smallCaps/>
        </w:rPr>
      </w:pPr>
      <w:r>
        <w:rPr>
          <w:b/>
          <w:smallCaps/>
        </w:rPr>
        <w:t>111</w:t>
      </w:r>
      <w:r>
        <w:rPr>
          <w:b/>
          <w:smallCaps/>
        </w:rPr>
        <w:t xml:space="preserve"> Responses</w:t>
      </w:r>
    </w:p>
    <w:p w:rsidR="002824C7" w:rsidP="00D12E31" w14:paraId="359643F6" w14:textId="77777777">
      <w:pPr>
        <w:tabs>
          <w:tab w:val="left" w:pos="0"/>
        </w:tabs>
      </w:pPr>
      <w:r w:rsidRPr="00D12E31">
        <w:rPr>
          <w:b/>
          <w:u w:val="single"/>
        </w:rPr>
        <w:t>In-House</w:t>
      </w:r>
      <w:r w:rsidRPr="00D12E31" w:rsidR="007D6973">
        <w:rPr>
          <w:b/>
          <w:u w:val="single"/>
        </w:rPr>
        <w:t xml:space="preserve"> Cost</w:t>
      </w:r>
      <w:r w:rsidR="007D6973">
        <w:t xml:space="preserve">:  The Commission </w:t>
      </w:r>
      <w:r w:rsidR="005B0B33">
        <w:t>estimates</w:t>
      </w:r>
      <w:r w:rsidR="007D6973">
        <w:t xml:space="preserve"> the </w:t>
      </w:r>
      <w:r w:rsidR="00E47913">
        <w:t xml:space="preserve">following in-house </w:t>
      </w:r>
      <w:r>
        <w:t>engineer</w:t>
      </w:r>
      <w:r w:rsidR="00EC13A6">
        <w:t>ing</w:t>
      </w:r>
      <w:r>
        <w:t xml:space="preserve"> </w:t>
      </w:r>
      <w:r w:rsidR="00E47913">
        <w:t xml:space="preserve">staff </w:t>
      </w:r>
      <w:r>
        <w:t>will complete most of the work on behalf of respondents.  The hourly wage for the engineer staff is estimated at $40/hour.  The in-house cost is as follows:</w:t>
      </w:r>
    </w:p>
    <w:p w:rsidR="002824C7" w:rsidP="00D12E31" w14:paraId="60BA0CB5" w14:textId="77777777">
      <w:pPr>
        <w:tabs>
          <w:tab w:val="left" w:pos="0"/>
        </w:tabs>
      </w:pPr>
    </w:p>
    <w:p w:rsidR="00960D03" w:rsidP="00D12E31" w14:paraId="5C865B83" w14:textId="77777777">
      <w:pPr>
        <w:tabs>
          <w:tab w:val="left" w:pos="0"/>
        </w:tabs>
      </w:pPr>
      <w:r>
        <w:tab/>
      </w:r>
      <w:r w:rsidR="0059777D">
        <w:t>778</w:t>
      </w:r>
      <w:r>
        <w:t xml:space="preserve"> burden hours x $40/hour/engineer</w:t>
      </w:r>
      <w:r w:rsidR="00EC13A6">
        <w:t>ing</w:t>
      </w:r>
      <w:r>
        <w:t xml:space="preserve"> staff = </w:t>
      </w:r>
      <w:r w:rsidRPr="00D12E31">
        <w:rPr>
          <w:b/>
        </w:rPr>
        <w:t>$3</w:t>
      </w:r>
      <w:r w:rsidR="0059777D">
        <w:rPr>
          <w:b/>
        </w:rPr>
        <w:t>1</w:t>
      </w:r>
      <w:r w:rsidRPr="00D12E31">
        <w:rPr>
          <w:b/>
        </w:rPr>
        <w:t>,</w:t>
      </w:r>
      <w:r w:rsidR="0059777D">
        <w:rPr>
          <w:b/>
        </w:rPr>
        <w:t>12</w:t>
      </w:r>
      <w:r w:rsidRPr="00D12E31">
        <w:rPr>
          <w:b/>
        </w:rPr>
        <w:t>0</w:t>
      </w:r>
      <w:r>
        <w:t>.</w:t>
      </w:r>
    </w:p>
    <w:p w:rsidR="00F818ED" w:rsidP="00D12E31" w14:paraId="29718FAD" w14:textId="77777777">
      <w:pPr>
        <w:tabs>
          <w:tab w:val="left" w:pos="0"/>
        </w:tabs>
      </w:pPr>
    </w:p>
    <w:p w:rsidR="000E196F" w:rsidRPr="0052644A" w:rsidP="0052644A" w14:paraId="04A1A695" w14:textId="77777777">
      <w:r w:rsidRPr="0052644A">
        <w:tab/>
      </w:r>
    </w:p>
    <w:p w:rsidR="00A15D6F" w:rsidRPr="00A15D6F" w:rsidP="00A15D6F" w14:paraId="48806796" w14:textId="77777777">
      <w:pPr>
        <w:tabs>
          <w:tab w:val="left" w:pos="0"/>
        </w:tabs>
      </w:pPr>
      <w:r>
        <w:t xml:space="preserve">13.  </w:t>
      </w:r>
      <w:r w:rsidR="002824C7">
        <w:t xml:space="preserve">There is </w:t>
      </w:r>
      <w:r w:rsidRPr="00A15D6F">
        <w:t>outside contracting cost</w:t>
      </w:r>
      <w:r w:rsidR="002824C7">
        <w:t>s</w:t>
      </w:r>
      <w:r w:rsidRPr="00A15D6F">
        <w:t xml:space="preserve"> </w:t>
      </w:r>
      <w:r w:rsidR="002824C7">
        <w:t>for requirements (e) and (f) list above, only.  Contracting attorneys will complete the requirements for respondents at a rate of $300/hour.  It will take the attorneys 5 hours per response to fulfill the requirements on behalf of the respondents.  The e</w:t>
      </w:r>
      <w:r w:rsidRPr="00A15D6F">
        <w:t xml:space="preserve">stimates </w:t>
      </w:r>
      <w:r w:rsidR="002824C7">
        <w:t xml:space="preserve">contracting costs </w:t>
      </w:r>
      <w:r w:rsidRPr="00A15D6F">
        <w:t xml:space="preserve">are as follows: </w:t>
      </w:r>
    </w:p>
    <w:p w:rsidR="00A15D6F" w:rsidP="00A15D6F" w14:paraId="0112CDF2" w14:textId="77777777">
      <w:pPr>
        <w:tabs>
          <w:tab w:val="left" w:pos="0"/>
        </w:tabs>
      </w:pPr>
    </w:p>
    <w:p w:rsidR="002824C7" w:rsidRPr="00A15D6F" w:rsidP="00A15D6F" w14:paraId="49737855" w14:textId="77777777">
      <w:pPr>
        <w:tabs>
          <w:tab w:val="left" w:pos="0"/>
        </w:tabs>
      </w:pPr>
      <w:r>
        <w:t xml:space="preserve">      </w:t>
      </w:r>
      <w:r w:rsidR="009C5F4E">
        <w:t>1</w:t>
      </w:r>
      <w:r w:rsidRPr="002824C7">
        <w:t>0 responses x 5 hrs.</w:t>
      </w:r>
      <w:r>
        <w:t>/</w:t>
      </w:r>
      <w:r w:rsidRPr="002824C7">
        <w:t xml:space="preserve">response x </w:t>
      </w:r>
      <w:r w:rsidR="009C5F4E">
        <w:t>1</w:t>
      </w:r>
      <w:r w:rsidRPr="002824C7">
        <w:t xml:space="preserve"> (10 yr. benchmark)</w:t>
      </w:r>
      <w:r>
        <w:t xml:space="preserve"> x $300/hour = $</w:t>
      </w:r>
      <w:r w:rsidR="009C5F4E">
        <w:t>15</w:t>
      </w:r>
      <w:r>
        <w:t>,000</w:t>
      </w:r>
      <w:r w:rsidR="00EB6862">
        <w:t>.</w:t>
      </w:r>
      <w:r>
        <w:tab/>
      </w:r>
    </w:p>
    <w:p w:rsidR="00A15D6F" w:rsidRPr="00A15D6F" w:rsidP="00A15D6F" w14:paraId="6DDC304A" w14:textId="77777777">
      <w:pPr>
        <w:tabs>
          <w:tab w:val="left" w:pos="0"/>
        </w:tabs>
      </w:pPr>
    </w:p>
    <w:p w:rsidR="00A15D6F" w:rsidP="00A15D6F" w14:paraId="33358344" w14:textId="77777777">
      <w:pPr>
        <w:tabs>
          <w:tab w:val="left" w:pos="0"/>
        </w:tabs>
      </w:pPr>
      <w:r w:rsidRPr="00A15D6F">
        <w:t xml:space="preserve">      </w:t>
      </w:r>
      <w:r w:rsidR="00C4222F">
        <w:t xml:space="preserve"> </w:t>
      </w:r>
      <w:r w:rsidRPr="00A15D6F">
        <w:t xml:space="preserve">    </w:t>
      </w:r>
      <w:r w:rsidR="009C5F4E">
        <w:t>5</w:t>
      </w:r>
      <w:r w:rsidRPr="00EB6862" w:rsidR="00EB6862">
        <w:t xml:space="preserve">0 </w:t>
      </w:r>
      <w:r w:rsidR="00EB6862">
        <w:t>responses</w:t>
      </w:r>
      <w:r w:rsidRPr="00EB6862" w:rsidR="00EB6862">
        <w:t xml:space="preserve"> x 5 hrs.</w:t>
      </w:r>
      <w:r w:rsidR="00EB6862">
        <w:t>/response x $300/hour</w:t>
      </w:r>
      <w:r w:rsidRPr="00A15D6F">
        <w:t xml:space="preserve"> = $</w:t>
      </w:r>
      <w:r w:rsidR="009C5F4E">
        <w:t>7</w:t>
      </w:r>
      <w:r w:rsidR="00EB6862">
        <w:t>5,000.</w:t>
      </w:r>
    </w:p>
    <w:p w:rsidR="00A15D6F" w:rsidRPr="00A15D6F" w:rsidP="00A15D6F" w14:paraId="26F98F43" w14:textId="77777777">
      <w:pPr>
        <w:tabs>
          <w:tab w:val="left" w:pos="0"/>
        </w:tabs>
      </w:pPr>
    </w:p>
    <w:p w:rsidR="00A15D6F" w:rsidP="00A15D6F" w14:paraId="4EF9C2B9" w14:textId="77777777">
      <w:pPr>
        <w:tabs>
          <w:tab w:val="left" w:pos="0"/>
        </w:tabs>
        <w:rPr>
          <w:b/>
        </w:rPr>
      </w:pPr>
      <w:r w:rsidRPr="00A15D6F">
        <w:rPr>
          <w:b/>
        </w:rPr>
        <w:t>Total outside contracting costs:  $</w:t>
      </w:r>
      <w:r w:rsidR="009C5F4E">
        <w:rPr>
          <w:b/>
        </w:rPr>
        <w:t>15</w:t>
      </w:r>
      <w:r w:rsidR="00EB6862">
        <w:rPr>
          <w:b/>
        </w:rPr>
        <w:t>,000 + $</w:t>
      </w:r>
      <w:r w:rsidR="009C5F4E">
        <w:rPr>
          <w:b/>
        </w:rPr>
        <w:t>7</w:t>
      </w:r>
      <w:r w:rsidR="00EB6862">
        <w:rPr>
          <w:b/>
        </w:rPr>
        <w:t>5,000</w:t>
      </w:r>
      <w:r w:rsidRPr="00A15D6F">
        <w:rPr>
          <w:b/>
        </w:rPr>
        <w:t xml:space="preserve"> = $</w:t>
      </w:r>
      <w:r w:rsidR="009C5F4E">
        <w:rPr>
          <w:b/>
        </w:rPr>
        <w:t>90</w:t>
      </w:r>
      <w:r w:rsidR="00EB6862">
        <w:rPr>
          <w:b/>
        </w:rPr>
        <w:t>,000</w:t>
      </w:r>
      <w:r w:rsidRPr="00A15D6F">
        <w:rPr>
          <w:b/>
        </w:rPr>
        <w:t>.</w:t>
      </w:r>
    </w:p>
    <w:p w:rsidR="00EB6862" w:rsidRPr="00A15D6F" w:rsidP="00A15D6F" w14:paraId="5EB014B0" w14:textId="77777777">
      <w:pPr>
        <w:tabs>
          <w:tab w:val="left" w:pos="0"/>
        </w:tabs>
        <w:rPr>
          <w:b/>
        </w:rPr>
      </w:pPr>
    </w:p>
    <w:p w:rsidR="00A15D6F" w14:paraId="241689D8" w14:textId="77777777">
      <w:pPr>
        <w:tabs>
          <w:tab w:val="left" w:pos="0"/>
        </w:tabs>
      </w:pPr>
    </w:p>
    <w:p w:rsidR="006B2CB2" w:rsidRPr="00960D03" w:rsidP="00D12E31" w14:paraId="0FB2D826" w14:textId="77777777">
      <w:pPr>
        <w:tabs>
          <w:tab w:val="left" w:pos="0"/>
        </w:tabs>
      </w:pPr>
      <w:r>
        <w:t>14</w:t>
      </w:r>
      <w:r w:rsidR="00690C07">
        <w:t>.</w:t>
      </w:r>
      <w:r w:rsidR="004E3E49">
        <w:t xml:space="preserve"> </w:t>
      </w:r>
      <w:r w:rsidRPr="00960D03" w:rsidR="003831CD">
        <w:t>C</w:t>
      </w:r>
      <w:r w:rsidRPr="00960D03">
        <w:t xml:space="preserve">ost to the </w:t>
      </w:r>
      <w:r w:rsidRPr="00960D03" w:rsidR="002F19B5">
        <w:t>Federal Government</w:t>
      </w:r>
      <w:r w:rsidRPr="00960D03">
        <w:t xml:space="preserve"> is estimated </w:t>
      </w:r>
      <w:r w:rsidRPr="00960D03" w:rsidR="00864D89">
        <w:t>as follows:</w:t>
      </w:r>
    </w:p>
    <w:p w:rsidR="006B2CB2" w14:paraId="5B1AD184" w14:textId="77777777">
      <w:pPr>
        <w:tabs>
          <w:tab w:val="left" w:pos="0"/>
        </w:tabs>
      </w:pPr>
    </w:p>
    <w:p w:rsidR="009249AC" w:rsidP="001C308F" w14:paraId="2EE49922" w14:textId="77777777">
      <w:pPr>
        <w:tabs>
          <w:tab w:val="left" w:pos="0"/>
        </w:tabs>
      </w:pPr>
      <w:r>
        <w:t>It should take a Legal Instrument Examiner</w:t>
      </w:r>
      <w:r w:rsidR="006B2CB2">
        <w:t xml:space="preserve"> </w:t>
      </w:r>
      <w:r>
        <w:t>performing at the GS</w:t>
      </w:r>
      <w:r w:rsidR="00BF17E4">
        <w:t>-</w:t>
      </w:r>
      <w:r>
        <w:t>7</w:t>
      </w:r>
      <w:r w:rsidR="00BF17E4">
        <w:t>/</w:t>
      </w:r>
      <w:r>
        <w:t>5 level, earning $</w:t>
      </w:r>
      <w:r w:rsidR="002B57A4">
        <w:t>27.50</w:t>
      </w:r>
      <w:r>
        <w:t xml:space="preserve">/hr., </w:t>
      </w:r>
      <w:r w:rsidR="00A10E19">
        <w:t xml:space="preserve">approximately ½ hour per submission, </w:t>
      </w:r>
      <w:r>
        <w:t xml:space="preserve">to </w:t>
      </w:r>
      <w:r w:rsidR="006B2CB2">
        <w:t>review the EMRS documentation</w:t>
      </w:r>
      <w:r w:rsidR="00EC13A6">
        <w:t xml:space="preserve"> (See 12a</w:t>
      </w:r>
      <w:r w:rsidR="007F27AA">
        <w:t>,</w:t>
      </w:r>
      <w:r w:rsidR="00EC13A6">
        <w:t xml:space="preserve"> above)</w:t>
      </w:r>
      <w:r w:rsidR="006B2CB2">
        <w:t>.</w:t>
      </w:r>
      <w:r>
        <w:t xml:space="preserve">   </w:t>
      </w:r>
    </w:p>
    <w:p w:rsidR="009249AC" w:rsidP="001C308F" w14:paraId="12D38193" w14:textId="77777777">
      <w:pPr>
        <w:tabs>
          <w:tab w:val="left" w:pos="0"/>
        </w:tabs>
      </w:pPr>
    </w:p>
    <w:p w:rsidR="006B2CB2" w:rsidP="001C308F" w14:paraId="571E9E2C" w14:textId="77777777">
      <w:pPr>
        <w:tabs>
          <w:tab w:val="left" w:pos="0"/>
        </w:tabs>
      </w:pPr>
      <w:r>
        <w:tab/>
      </w:r>
      <w:r w:rsidR="00690C07">
        <w:t>2</w:t>
      </w:r>
      <w:r>
        <w:t xml:space="preserve"> (applications)</w:t>
      </w:r>
      <w:r w:rsidR="00F93504">
        <w:t xml:space="preserve"> x </w:t>
      </w:r>
      <w:r>
        <w:t xml:space="preserve">.5 </w:t>
      </w:r>
      <w:r w:rsidR="005A7366">
        <w:t>hours</w:t>
      </w:r>
      <w:r>
        <w:t xml:space="preserve"> x $</w:t>
      </w:r>
      <w:r w:rsidR="00621D20">
        <w:t>2</w:t>
      </w:r>
      <w:r w:rsidR="002B57A4">
        <w:t>7.50</w:t>
      </w:r>
      <w:r>
        <w:t xml:space="preserve">/hr. (examiner) = </w:t>
      </w:r>
      <w:r>
        <w:t>$</w:t>
      </w:r>
      <w:r w:rsidR="00690C07">
        <w:t>2</w:t>
      </w:r>
      <w:r w:rsidR="003639DD">
        <w:t>7.50</w:t>
      </w:r>
      <w:r w:rsidR="00EC13A6">
        <w:t>.</w:t>
      </w:r>
    </w:p>
    <w:p w:rsidR="00864D89" w:rsidP="001C308F" w14:paraId="4CA6D98C" w14:textId="77777777">
      <w:pPr>
        <w:tabs>
          <w:tab w:val="left" w:pos="0"/>
        </w:tabs>
      </w:pPr>
    </w:p>
    <w:p w:rsidR="00EC13A6" w:rsidP="001C308F" w14:paraId="37F4A85A" w14:textId="77777777">
      <w:pPr>
        <w:tabs>
          <w:tab w:val="left" w:pos="0"/>
        </w:tabs>
      </w:pPr>
      <w:r>
        <w:t xml:space="preserve">It should take an engineer at </w:t>
      </w:r>
      <w:r w:rsidR="00621D20">
        <w:t>the GS-11/5 level earning $</w:t>
      </w:r>
      <w:r w:rsidR="002B57A4">
        <w:t>40.70</w:t>
      </w:r>
      <w:r>
        <w:t>/hr., approximately ½ hour per submission, to review construction documents (See 12c</w:t>
      </w:r>
      <w:r w:rsidR="007F27AA">
        <w:t>,</w:t>
      </w:r>
      <w:r>
        <w:t xml:space="preserve"> above).</w:t>
      </w:r>
    </w:p>
    <w:p w:rsidR="00EC13A6" w:rsidP="001C308F" w14:paraId="3FEB4C07" w14:textId="77777777">
      <w:pPr>
        <w:tabs>
          <w:tab w:val="left" w:pos="0"/>
        </w:tabs>
      </w:pPr>
    </w:p>
    <w:p w:rsidR="00EC13A6" w:rsidP="001C308F" w14:paraId="40D07F63" w14:textId="77777777">
      <w:pPr>
        <w:tabs>
          <w:tab w:val="left" w:pos="0"/>
        </w:tabs>
      </w:pPr>
      <w:r>
        <w:tab/>
        <w:t xml:space="preserve">  </w:t>
      </w:r>
      <w:r w:rsidR="00621D20">
        <w:t xml:space="preserve">2 submissions x .5 hours x </w:t>
      </w:r>
      <w:r w:rsidR="003639DD">
        <w:t>$40.70</w:t>
      </w:r>
      <w:r w:rsidR="00621D20">
        <w:t>/hr. (engineer) = $</w:t>
      </w:r>
      <w:r w:rsidR="003639DD">
        <w:t>40.70</w:t>
      </w:r>
      <w:r w:rsidR="00621D20">
        <w:t>.</w:t>
      </w:r>
    </w:p>
    <w:p w:rsidR="00EC13A6" w:rsidP="000B4F54" w14:paraId="19B3C073" w14:textId="77777777">
      <w:pPr>
        <w:pStyle w:val="BodyTextIndent"/>
        <w:tabs>
          <w:tab w:val="left" w:pos="0"/>
          <w:tab w:val="clear" w:pos="540"/>
        </w:tabs>
      </w:pPr>
    </w:p>
    <w:p w:rsidR="006F1636" w:rsidP="001C308F" w14:paraId="1FEABA32" w14:textId="77777777">
      <w:pPr>
        <w:tabs>
          <w:tab w:val="left" w:pos="0"/>
        </w:tabs>
      </w:pPr>
      <w:r>
        <w:t xml:space="preserve">It should take an </w:t>
      </w:r>
      <w:r w:rsidR="00BE617A">
        <w:t>e</w:t>
      </w:r>
      <w:r w:rsidR="006B2CB2">
        <w:t>ngineer</w:t>
      </w:r>
      <w:r>
        <w:t xml:space="preserve"> at the GS-11/5 level earning $</w:t>
      </w:r>
      <w:r w:rsidR="002B57A4">
        <w:t>40.70</w:t>
      </w:r>
      <w:r>
        <w:t xml:space="preserve">/hr., approximately ½ hour per submission, to </w:t>
      </w:r>
      <w:r w:rsidR="006B2CB2">
        <w:t>review the various construction/substantial</w:t>
      </w:r>
      <w:r>
        <w:t xml:space="preserve"> service be</w:t>
      </w:r>
      <w:r w:rsidR="000B4F54">
        <w:t>nchmark documents</w:t>
      </w:r>
      <w:r w:rsidR="007F27AA">
        <w:t xml:space="preserve"> </w:t>
      </w:r>
      <w:r w:rsidR="00EC13A6">
        <w:t>(See 12d</w:t>
      </w:r>
      <w:r w:rsidR="007F27AA">
        <w:t>,</w:t>
      </w:r>
      <w:r w:rsidR="00EC13A6">
        <w:t xml:space="preserve"> above)</w:t>
      </w:r>
      <w:r w:rsidR="00EB6862">
        <w:t>.</w:t>
      </w:r>
    </w:p>
    <w:p w:rsidR="006F1636" w:rsidP="001C308F" w14:paraId="0AF5CF68" w14:textId="77777777">
      <w:pPr>
        <w:tabs>
          <w:tab w:val="left" w:pos="0"/>
        </w:tabs>
      </w:pPr>
    </w:p>
    <w:p w:rsidR="006B2CB2" w:rsidP="001C308F" w14:paraId="132287F3" w14:textId="77777777">
      <w:pPr>
        <w:tabs>
          <w:tab w:val="left" w:pos="0"/>
        </w:tabs>
      </w:pPr>
      <w:r>
        <w:tab/>
      </w:r>
      <w:r w:rsidR="00690C07">
        <w:t>1</w:t>
      </w:r>
      <w:r w:rsidR="005A7366">
        <w:t xml:space="preserve">0 </w:t>
      </w:r>
      <w:r w:rsidR="006F1636">
        <w:t>respon</w:t>
      </w:r>
      <w:r w:rsidR="00D87733">
        <w:t>ses</w:t>
      </w:r>
      <w:r w:rsidR="006F1636">
        <w:t xml:space="preserve"> x .5 </w:t>
      </w:r>
      <w:r w:rsidR="00F72763">
        <w:t>hours</w:t>
      </w:r>
      <w:r w:rsidR="006F1636">
        <w:t xml:space="preserve"> x $</w:t>
      </w:r>
      <w:r w:rsidR="002B57A4">
        <w:t>40.70/</w:t>
      </w:r>
      <w:r w:rsidR="006F1636">
        <w:t xml:space="preserve">hr. (engineer) = </w:t>
      </w:r>
      <w:r>
        <w:t>$</w:t>
      </w:r>
      <w:r w:rsidR="003639DD">
        <w:t>203.50</w:t>
      </w:r>
      <w:r w:rsidR="00621D20">
        <w:t>.</w:t>
      </w:r>
    </w:p>
    <w:p w:rsidR="006B2CB2" w:rsidP="001C308F" w14:paraId="2EC62D7A" w14:textId="77777777">
      <w:pPr>
        <w:tabs>
          <w:tab w:val="left" w:pos="0"/>
        </w:tabs>
      </w:pPr>
    </w:p>
    <w:p w:rsidR="00BE617A" w:rsidP="001C308F" w14:paraId="03CB5DA4" w14:textId="77777777">
      <w:pPr>
        <w:tabs>
          <w:tab w:val="left" w:pos="0"/>
        </w:tabs>
      </w:pPr>
      <w:r>
        <w:t>It should take an e</w:t>
      </w:r>
      <w:r w:rsidR="006B2CB2">
        <w:t>ngineer</w:t>
      </w:r>
      <w:r>
        <w:t xml:space="preserve"> a</w:t>
      </w:r>
      <w:r w:rsidR="00621D20">
        <w:t>t the GS-11/5 level earning $</w:t>
      </w:r>
      <w:r w:rsidR="002B57A4">
        <w:t>40.70/</w:t>
      </w:r>
      <w:r>
        <w:t>hr., approximately ½ hour per submission, to</w:t>
      </w:r>
      <w:r w:rsidR="006B2CB2">
        <w:t xml:space="preserve"> review </w:t>
      </w:r>
      <w:r>
        <w:t>technically analyzed data</w:t>
      </w:r>
      <w:r w:rsidR="000B4F54">
        <w:t>.</w:t>
      </w:r>
      <w:r>
        <w:t xml:space="preserve"> (</w:t>
      </w:r>
      <w:r w:rsidR="000B4F54">
        <w:t>S</w:t>
      </w:r>
      <w:r>
        <w:t>ee 12</w:t>
      </w:r>
      <w:r w:rsidR="00EC13A6">
        <w:t>e</w:t>
      </w:r>
      <w:r w:rsidR="000B4F54">
        <w:t>,</w:t>
      </w:r>
      <w:r>
        <w:t xml:space="preserve"> above</w:t>
      </w:r>
      <w:r w:rsidR="000B4F54">
        <w:t>.</w:t>
      </w:r>
      <w:r>
        <w:t>).</w:t>
      </w:r>
    </w:p>
    <w:p w:rsidR="00BE617A" w:rsidP="001C308F" w14:paraId="2BD41886" w14:textId="77777777">
      <w:pPr>
        <w:tabs>
          <w:tab w:val="left" w:pos="0"/>
        </w:tabs>
      </w:pPr>
    </w:p>
    <w:p w:rsidR="006B2CB2" w:rsidP="001C308F" w14:paraId="02BD8C26" w14:textId="77777777">
      <w:pPr>
        <w:tabs>
          <w:tab w:val="left" w:pos="0"/>
        </w:tabs>
      </w:pPr>
      <w:r>
        <w:tab/>
      </w:r>
      <w:r w:rsidR="00690C07">
        <w:t>1</w:t>
      </w:r>
      <w:r w:rsidR="00EC13A6">
        <w:t>0 responses</w:t>
      </w:r>
      <w:r w:rsidR="00BE617A">
        <w:t xml:space="preserve"> x .5 </w:t>
      </w:r>
      <w:r w:rsidR="00F72763">
        <w:t>hours</w:t>
      </w:r>
      <w:r w:rsidR="00BE617A">
        <w:t xml:space="preserve"> x $</w:t>
      </w:r>
      <w:r w:rsidR="002B57A4">
        <w:t>40.70</w:t>
      </w:r>
      <w:r w:rsidR="00621D20">
        <w:t>/</w:t>
      </w:r>
      <w:r w:rsidR="00BE617A">
        <w:t>hr. (engineer) =</w:t>
      </w:r>
      <w:r w:rsidR="001D44A4">
        <w:t xml:space="preserve"> $</w:t>
      </w:r>
      <w:r w:rsidR="00B36D5E">
        <w:t>203.50</w:t>
      </w:r>
      <w:r w:rsidR="001D44A4">
        <w:t>.</w:t>
      </w:r>
    </w:p>
    <w:p w:rsidR="006B2CB2" w:rsidP="001C308F" w14:paraId="3CB63B83" w14:textId="77777777">
      <w:pPr>
        <w:tabs>
          <w:tab w:val="left" w:pos="0"/>
        </w:tabs>
      </w:pPr>
    </w:p>
    <w:p w:rsidR="006B2CB2" w:rsidP="001C308F" w14:paraId="3615E2CA" w14:textId="77777777">
      <w:pPr>
        <w:tabs>
          <w:tab w:val="left" w:pos="0"/>
        </w:tabs>
      </w:pPr>
      <w:r>
        <w:t>It should take an e</w:t>
      </w:r>
      <w:r>
        <w:t xml:space="preserve">ngineer </w:t>
      </w:r>
      <w:r>
        <w:t>at the GS-11/5 level earning $</w:t>
      </w:r>
      <w:r w:rsidR="002B57A4">
        <w:t>40.70</w:t>
      </w:r>
      <w:r>
        <w:t xml:space="preserve">/hr., approximately </w:t>
      </w:r>
      <w:r w:rsidR="0021468D">
        <w:t>5 minutes</w:t>
      </w:r>
      <w:r>
        <w:t xml:space="preserve"> per submission, </w:t>
      </w:r>
      <w:r>
        <w:t>to review consent statements of Phase II licensees</w:t>
      </w:r>
      <w:r>
        <w:t xml:space="preserve"> who</w:t>
      </w:r>
      <w:r>
        <w:t xml:space="preserve"> </w:t>
      </w:r>
      <w:r>
        <w:t xml:space="preserve">seek to </w:t>
      </w:r>
      <w:r>
        <w:t xml:space="preserve">locate stations less than </w:t>
      </w:r>
      <w:r>
        <w:t xml:space="preserve">the </w:t>
      </w:r>
      <w:r>
        <w:t>required distance from Phase I licensees’ stations</w:t>
      </w:r>
      <w:r w:rsidR="00A14D80">
        <w:t xml:space="preserve"> (see 12</w:t>
      </w:r>
      <w:r w:rsidR="00D87733">
        <w:t>f</w:t>
      </w:r>
      <w:r w:rsidR="007F27AA">
        <w:t>,</w:t>
      </w:r>
      <w:r w:rsidR="008D5B28">
        <w:t xml:space="preserve"> </w:t>
      </w:r>
      <w:r w:rsidR="00A14D80">
        <w:t>above)</w:t>
      </w:r>
      <w:r>
        <w:t>.</w:t>
      </w:r>
    </w:p>
    <w:p w:rsidR="00A14D80" w:rsidP="001C308F" w14:paraId="00AA33D5" w14:textId="77777777">
      <w:pPr>
        <w:tabs>
          <w:tab w:val="left" w:pos="0"/>
        </w:tabs>
      </w:pPr>
    </w:p>
    <w:p w:rsidR="00A14D80" w:rsidP="001C308F" w14:paraId="1C931AB1" w14:textId="77777777">
      <w:pPr>
        <w:tabs>
          <w:tab w:val="left" w:pos="0"/>
        </w:tabs>
      </w:pPr>
      <w:r>
        <w:tab/>
      </w:r>
      <w:r w:rsidR="00690C07">
        <w:t xml:space="preserve">50 </w:t>
      </w:r>
      <w:r w:rsidR="00D87733">
        <w:t>responses</w:t>
      </w:r>
      <w:r>
        <w:t xml:space="preserve"> x </w:t>
      </w:r>
      <w:r w:rsidR="0021468D">
        <w:t>.08</w:t>
      </w:r>
      <w:r w:rsidR="00C004B2">
        <w:t>5</w:t>
      </w:r>
      <w:r w:rsidR="0021468D">
        <w:t xml:space="preserve"> </w:t>
      </w:r>
      <w:r w:rsidR="00F72763">
        <w:t>hours</w:t>
      </w:r>
      <w:r w:rsidR="00C004B2">
        <w:t xml:space="preserve"> </w:t>
      </w:r>
      <w:r>
        <w:t>x $</w:t>
      </w:r>
      <w:r w:rsidR="002B57A4">
        <w:t>40.70</w:t>
      </w:r>
      <w:r>
        <w:t>/hr. (engineer) = $</w:t>
      </w:r>
      <w:r w:rsidR="00690C07">
        <w:t>1</w:t>
      </w:r>
      <w:r w:rsidR="00B36D5E">
        <w:t>72.98</w:t>
      </w:r>
      <w:r w:rsidR="00621D20">
        <w:t>.</w:t>
      </w:r>
    </w:p>
    <w:p w:rsidR="00BE617A" w:rsidP="001C308F" w14:paraId="5273C780" w14:textId="77777777">
      <w:pPr>
        <w:tabs>
          <w:tab w:val="left" w:pos="0"/>
        </w:tabs>
      </w:pPr>
      <w:r>
        <w:tab/>
      </w:r>
    </w:p>
    <w:p w:rsidR="006B2CB2" w:rsidP="001C308F" w14:paraId="3EB95E9E" w14:textId="77777777">
      <w:pPr>
        <w:tabs>
          <w:tab w:val="left" w:pos="0"/>
        </w:tabs>
      </w:pPr>
      <w:r>
        <w:t xml:space="preserve">It should take an </w:t>
      </w:r>
      <w:r>
        <w:t>Engineer</w:t>
      </w:r>
      <w:r>
        <w:t xml:space="preserve"> at the GS-11/5 level earning $</w:t>
      </w:r>
      <w:r w:rsidR="00621D20">
        <w:t>35.11</w:t>
      </w:r>
      <w:r>
        <w:t xml:space="preserve">/hr., approximately ½ hour per submission, </w:t>
      </w:r>
      <w:r>
        <w:t>to review documentation associated with renewal applications</w:t>
      </w:r>
      <w:r>
        <w:t xml:space="preserve"> (see 12</w:t>
      </w:r>
      <w:r w:rsidR="00D87733">
        <w:t>h</w:t>
      </w:r>
      <w:r w:rsidR="007F27AA">
        <w:t>,</w:t>
      </w:r>
      <w:r>
        <w:t xml:space="preserve"> above)</w:t>
      </w:r>
      <w:r>
        <w:t>.</w:t>
      </w:r>
    </w:p>
    <w:p w:rsidR="00A14D80" w:rsidP="001C308F" w14:paraId="686F9EC6" w14:textId="77777777">
      <w:pPr>
        <w:tabs>
          <w:tab w:val="left" w:pos="0"/>
        </w:tabs>
      </w:pPr>
    </w:p>
    <w:p w:rsidR="00A14D80" w:rsidP="001C308F" w14:paraId="1D2B07CB" w14:textId="77777777">
      <w:pPr>
        <w:tabs>
          <w:tab w:val="left" w:pos="0"/>
        </w:tabs>
      </w:pPr>
      <w:r>
        <w:tab/>
      </w:r>
      <w:r w:rsidR="00690C07">
        <w:t xml:space="preserve">25 </w:t>
      </w:r>
      <w:r w:rsidR="00D87733">
        <w:t>responses</w:t>
      </w:r>
      <w:r>
        <w:t xml:space="preserve"> x .5 </w:t>
      </w:r>
      <w:r w:rsidR="00F72763">
        <w:t>hours</w:t>
      </w:r>
      <w:r>
        <w:t xml:space="preserve"> x $</w:t>
      </w:r>
      <w:r w:rsidR="002B57A4">
        <w:t>40.70</w:t>
      </w:r>
      <w:r>
        <w:t>/hr. (engineer) = $</w:t>
      </w:r>
      <w:r w:rsidR="00B36D5E">
        <w:t>508.75</w:t>
      </w:r>
      <w:r w:rsidR="001D44A4">
        <w:t>.</w:t>
      </w:r>
    </w:p>
    <w:p w:rsidR="007F27AA" w:rsidP="001C308F" w14:paraId="16D6C5E0" w14:textId="77777777">
      <w:pPr>
        <w:tabs>
          <w:tab w:val="left" w:pos="0"/>
        </w:tabs>
      </w:pPr>
    </w:p>
    <w:p w:rsidR="007F27AA" w:rsidP="001C308F" w14:paraId="4871CEA8" w14:textId="77777777">
      <w:pPr>
        <w:tabs>
          <w:tab w:val="left" w:pos="0"/>
        </w:tabs>
      </w:pPr>
      <w:r>
        <w:t>There are no Federal Government Costs for items 12(b) and (g) above.</w:t>
      </w:r>
    </w:p>
    <w:p w:rsidR="002F19B5" w:rsidP="00A14D80" w14:paraId="5111EA48" w14:textId="77777777">
      <w:pPr>
        <w:pStyle w:val="BodyTextIndent"/>
        <w:tabs>
          <w:tab w:val="left" w:pos="0"/>
          <w:tab w:val="clear" w:pos="540"/>
        </w:tabs>
      </w:pPr>
    </w:p>
    <w:p w:rsidR="006B2CB2" w:rsidP="001D44A4" w14:paraId="3755B189" w14:textId="77777777">
      <w:pPr>
        <w:pStyle w:val="BodyTextIndent"/>
        <w:tabs>
          <w:tab w:val="left" w:pos="0"/>
          <w:tab w:val="clear" w:pos="540"/>
        </w:tabs>
        <w:ind w:left="0"/>
        <w:rPr>
          <w:b/>
        </w:rPr>
      </w:pPr>
      <w:r w:rsidRPr="00DE67A9">
        <w:rPr>
          <w:b/>
          <w:smallCaps/>
        </w:rPr>
        <w:t>Total cost to the</w:t>
      </w:r>
      <w:r w:rsidRPr="002F19B5">
        <w:rPr>
          <w:smallCaps/>
        </w:rPr>
        <w:t xml:space="preserve"> </w:t>
      </w:r>
      <w:r w:rsidRPr="002F19B5">
        <w:rPr>
          <w:b/>
          <w:bCs/>
          <w:smallCaps/>
        </w:rPr>
        <w:t>Federal Government</w:t>
      </w:r>
      <w:r w:rsidRPr="002F19B5">
        <w:rPr>
          <w:smallCaps/>
        </w:rPr>
        <w:t xml:space="preserve"> </w:t>
      </w:r>
      <w:r w:rsidRPr="00DE67A9">
        <w:rPr>
          <w:b/>
          <w:smallCaps/>
        </w:rPr>
        <w:t>is</w:t>
      </w:r>
      <w:r w:rsidRPr="00DE67A9">
        <w:rPr>
          <w:b/>
        </w:rPr>
        <w:t xml:space="preserve">:  </w:t>
      </w:r>
      <w:r w:rsidR="00DE67A9">
        <w:rPr>
          <w:b/>
        </w:rPr>
        <w:t>$</w:t>
      </w:r>
      <w:r w:rsidR="00B36D5E">
        <w:rPr>
          <w:b/>
        </w:rPr>
        <w:t>1,156.93</w:t>
      </w:r>
      <w:r w:rsidR="001D44A4">
        <w:rPr>
          <w:b/>
        </w:rPr>
        <w:t>.</w:t>
      </w:r>
    </w:p>
    <w:p w:rsidR="001D44A4" w:rsidP="001D44A4" w14:paraId="6D88A564" w14:textId="77777777">
      <w:pPr>
        <w:pStyle w:val="BodyTextIndent"/>
        <w:tabs>
          <w:tab w:val="left" w:pos="0"/>
          <w:tab w:val="clear" w:pos="540"/>
        </w:tabs>
        <w:ind w:left="0"/>
      </w:pPr>
    </w:p>
    <w:p w:rsidR="00DD04FF" w14:paraId="2E3DD841" w14:textId="77777777">
      <w:pPr>
        <w:tabs>
          <w:tab w:val="left" w:pos="0"/>
        </w:tabs>
      </w:pPr>
      <w:r>
        <w:t>15.</w:t>
      </w:r>
      <w:r w:rsidR="006C7AD3">
        <w:t xml:space="preserve">  </w:t>
      </w:r>
      <w:r w:rsidR="0079647D">
        <w:t>Th</w:t>
      </w:r>
      <w:r w:rsidR="00F818ED">
        <w:t xml:space="preserve">ere </w:t>
      </w:r>
      <w:r w:rsidR="00C10B0E">
        <w:t xml:space="preserve">are </w:t>
      </w:r>
      <w:r w:rsidR="001B2216">
        <w:t xml:space="preserve">no program </w:t>
      </w:r>
      <w:r w:rsidR="00C10B0E">
        <w:t>changes</w:t>
      </w:r>
      <w:r w:rsidR="00F818ED">
        <w:t xml:space="preserve"> </w:t>
      </w:r>
      <w:r w:rsidR="00937898">
        <w:t>or adjustments to</w:t>
      </w:r>
      <w:r w:rsidR="00F818ED">
        <w:t xml:space="preserve"> the </w:t>
      </w:r>
      <w:r w:rsidR="001B2216">
        <w:t xml:space="preserve">information collection.  </w:t>
      </w:r>
    </w:p>
    <w:p w:rsidR="00B83C89" w:rsidP="00D12E31" w14:paraId="159DF0E2" w14:textId="77777777">
      <w:pPr>
        <w:tabs>
          <w:tab w:val="left" w:pos="0"/>
        </w:tabs>
      </w:pPr>
    </w:p>
    <w:p w:rsidR="00DD04FF" w:rsidP="00D12E31" w14:paraId="672EDB93" w14:textId="77777777">
      <w:pPr>
        <w:tabs>
          <w:tab w:val="left" w:pos="0"/>
        </w:tabs>
      </w:pPr>
      <w:r>
        <w:t>16</w:t>
      </w:r>
      <w:r w:rsidR="006C7AD3">
        <w:t xml:space="preserve">.  </w:t>
      </w:r>
      <w:r w:rsidR="006B2CB2">
        <w:t>This data will not be published for statistical use.</w:t>
      </w:r>
    </w:p>
    <w:p w:rsidR="00DD04FF" w:rsidP="00D12E31" w14:paraId="0BAA8F91" w14:textId="77777777">
      <w:pPr>
        <w:tabs>
          <w:tab w:val="left" w:pos="0"/>
        </w:tabs>
      </w:pPr>
    </w:p>
    <w:p w:rsidR="00DD04FF" w:rsidP="00E14ADD" w14:paraId="29525624" w14:textId="77777777">
      <w:pPr>
        <w:tabs>
          <w:tab w:val="left" w:pos="0"/>
          <w:tab w:val="left" w:pos="7890"/>
        </w:tabs>
      </w:pPr>
      <w:r>
        <w:t xml:space="preserve">17.  </w:t>
      </w:r>
      <w:r w:rsidR="006B2CB2">
        <w:t xml:space="preserve">No </w:t>
      </w:r>
      <w:r w:rsidR="00F818ED">
        <w:t xml:space="preserve">OMB </w:t>
      </w:r>
      <w:r w:rsidR="006B2CB2">
        <w:t xml:space="preserve">expiration date will be </w:t>
      </w:r>
      <w:r w:rsidR="007B3FAE">
        <w:t>displayed</w:t>
      </w:r>
      <w:r w:rsidR="00C93E53">
        <w:t xml:space="preserve"> because the requirements are</w:t>
      </w:r>
      <w:r w:rsidR="00E14ADD">
        <w:tab/>
      </w:r>
    </w:p>
    <w:p w:rsidR="00DD04FF" w:rsidP="00D12E31" w14:paraId="56BF59DA" w14:textId="77777777">
      <w:pPr>
        <w:tabs>
          <w:tab w:val="left" w:pos="0"/>
        </w:tabs>
      </w:pPr>
      <w:r>
        <w:t>contained in FCC rules.   The Commission publishes the OMB Control Number, OMB Expiration</w:t>
      </w:r>
      <w:r>
        <w:t xml:space="preserve"> </w:t>
      </w:r>
      <w:r>
        <w:t xml:space="preserve">Date and titles of </w:t>
      </w:r>
      <w:r w:rsidR="00F818ED">
        <w:t xml:space="preserve">all their </w:t>
      </w:r>
      <w:r>
        <w:t>OMB-approved information collections in 47 CFR 0.408</w:t>
      </w:r>
      <w:r w:rsidR="00F818ED">
        <w:t xml:space="preserve"> of</w:t>
      </w:r>
      <w:r>
        <w:t xml:space="preserve"> </w:t>
      </w:r>
      <w:r w:rsidR="00F818ED">
        <w:t>the Commission’s rules</w:t>
      </w:r>
      <w:r>
        <w:t>.</w:t>
      </w:r>
      <w:r w:rsidR="007B3FAE">
        <w:t xml:space="preserve"> </w:t>
      </w:r>
    </w:p>
    <w:p w:rsidR="00DD04FF" w:rsidP="00D12E31" w14:paraId="05E6D192" w14:textId="77777777">
      <w:pPr>
        <w:tabs>
          <w:tab w:val="left" w:pos="0"/>
        </w:tabs>
      </w:pPr>
    </w:p>
    <w:p w:rsidR="00111816" w:rsidP="00D12E31" w14:paraId="03028B8F" w14:textId="77777777">
      <w:pPr>
        <w:tabs>
          <w:tab w:val="left" w:pos="0"/>
        </w:tabs>
      </w:pPr>
      <w:r>
        <w:t>18.</w:t>
      </w:r>
      <w:r w:rsidR="006C7AD3">
        <w:t xml:space="preserve">  </w:t>
      </w:r>
      <w:r>
        <w:t xml:space="preserve">There are </w:t>
      </w:r>
      <w:r w:rsidR="00937898">
        <w:t xml:space="preserve">no </w:t>
      </w:r>
      <w:r w:rsidR="00B55918">
        <w:t xml:space="preserve">exceptions to the </w:t>
      </w:r>
      <w:r>
        <w:t>Certification Statement.</w:t>
      </w:r>
      <w:r w:rsidR="00B55918">
        <w:t xml:space="preserve">  </w:t>
      </w:r>
    </w:p>
    <w:p w:rsidR="00C93E53" w:rsidP="00C93E53" w14:paraId="13B0A54C" w14:textId="77777777">
      <w:pPr>
        <w:tabs>
          <w:tab w:val="left" w:pos="0"/>
        </w:tabs>
      </w:pPr>
    </w:p>
    <w:p w:rsidR="006B2CB2" w:rsidRPr="00536D74" w14:paraId="7AC21EDD" w14:textId="77777777">
      <w:pPr>
        <w:pStyle w:val="Heading1"/>
        <w:rPr>
          <w:bCs w:val="0"/>
        </w:rPr>
      </w:pPr>
      <w:r>
        <w:t xml:space="preserve"> </w:t>
      </w:r>
      <w:r w:rsidRPr="00536D74">
        <w:rPr>
          <w:bCs w:val="0"/>
        </w:rPr>
        <w:t>Collections of Information Employing Statistical Methods</w:t>
      </w:r>
      <w:r w:rsidRPr="00536D74" w:rsidR="00536D74">
        <w:rPr>
          <w:bCs w:val="0"/>
        </w:rPr>
        <w:t>:</w:t>
      </w:r>
    </w:p>
    <w:p w:rsidR="006B2CB2" w14:paraId="0426F55B" w14:textId="77777777"/>
    <w:p w:rsidR="006B2CB2" w:rsidP="00D12E31" w14:paraId="659F5B47" w14:textId="77777777">
      <w:pPr>
        <w:tabs>
          <w:tab w:val="left" w:pos="0"/>
        </w:tabs>
      </w:pPr>
      <w:r>
        <w:tab/>
      </w:r>
      <w:r>
        <w:t>No statistical methods are employed.</w:t>
      </w:r>
    </w:p>
    <w:sectPr>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D23" w14:paraId="54765A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3D23" w14:paraId="5B749F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D23" w14:paraId="4D0FA6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7B3">
      <w:rPr>
        <w:rStyle w:val="PageNumber"/>
        <w:noProof/>
      </w:rPr>
      <w:t>4</w:t>
    </w:r>
    <w:r>
      <w:rPr>
        <w:rStyle w:val="PageNumber"/>
      </w:rPr>
      <w:fldChar w:fldCharType="end"/>
    </w:r>
  </w:p>
  <w:p w:rsidR="00B23D23" w14:paraId="6C8491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1">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2">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44A098C"/>
    <w:multiLevelType w:val="singleLevel"/>
    <w:tmpl w:val="F82A1174"/>
    <w:lvl w:ilvl="0">
      <w:start w:val="1"/>
      <w:numFmt w:val="upperLetter"/>
      <w:pStyle w:val="Heading1"/>
      <w:lvlText w:val="%1."/>
      <w:lvlJc w:val="left"/>
      <w:pPr>
        <w:tabs>
          <w:tab w:val="num" w:pos="360"/>
        </w:tabs>
        <w:ind w:left="360" w:hanging="360"/>
      </w:pPr>
      <w:rPr>
        <w:rFonts w:hint="default"/>
        <w:b/>
        <w:bCs/>
      </w:rPr>
    </w:lvl>
  </w:abstractNum>
  <w:abstractNum w:abstractNumId="4">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5">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6">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0A15242"/>
    <w:multiLevelType w:val="singleLevel"/>
    <w:tmpl w:val="04090015"/>
    <w:lvl w:ilvl="0">
      <w:start w:val="1"/>
      <w:numFmt w:val="upperLetter"/>
      <w:lvlText w:val="%1."/>
      <w:lvlJc w:val="left"/>
      <w:pPr>
        <w:tabs>
          <w:tab w:val="num" w:pos="360"/>
        </w:tabs>
        <w:ind w:left="360" w:hanging="360"/>
      </w:pPr>
    </w:lvl>
  </w:abstractNum>
  <w:abstractNum w:abstractNumId="10">
    <w:nsid w:val="3599790A"/>
    <w:multiLevelType w:val="singleLevel"/>
    <w:tmpl w:val="0409000F"/>
    <w:lvl w:ilvl="0">
      <w:start w:val="1"/>
      <w:numFmt w:val="decimal"/>
      <w:lvlText w:val="%1."/>
      <w:lvlJc w:val="left"/>
      <w:pPr>
        <w:tabs>
          <w:tab w:val="num" w:pos="360"/>
        </w:tabs>
        <w:ind w:left="360" w:hanging="360"/>
      </w:pPr>
    </w:lvl>
  </w:abstractNum>
  <w:abstractNum w:abstractNumId="11">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30A5AF9"/>
    <w:multiLevelType w:val="singleLevel"/>
    <w:tmpl w:val="0409000F"/>
    <w:lvl w:ilvl="0">
      <w:start w:val="1"/>
      <w:numFmt w:val="decimal"/>
      <w:lvlText w:val="%1."/>
      <w:lvlJc w:val="left"/>
      <w:pPr>
        <w:tabs>
          <w:tab w:val="num" w:pos="360"/>
        </w:tabs>
        <w:ind w:left="360" w:hanging="360"/>
      </w:pPr>
    </w:lvl>
  </w:abstractNum>
  <w:abstractNum w:abstractNumId="14">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6D675A4D"/>
    <w:multiLevelType w:val="hybridMultilevel"/>
    <w:tmpl w:val="9AC64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4327280"/>
    <w:multiLevelType w:val="hybridMultilevel"/>
    <w:tmpl w:val="A4A0290E"/>
    <w:lvl w:ilvl="0">
      <w:start w:val="3"/>
      <w:numFmt w:val="lowerLetter"/>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22">
    <w:nsid w:val="7CCD10C9"/>
    <w:multiLevelType w:val="singleLevel"/>
    <w:tmpl w:val="3CB08292"/>
    <w:lvl w:ilvl="0">
      <w:start w:val="31"/>
      <w:numFmt w:val="lowerLetter"/>
      <w:lvlText w:val="%1."/>
      <w:lvlJc w:val="left"/>
      <w:pPr>
        <w:tabs>
          <w:tab w:val="num" w:pos="720"/>
        </w:tabs>
        <w:ind w:left="720" w:hanging="360"/>
      </w:pPr>
      <w:rPr>
        <w:rFonts w:hint="default"/>
      </w:rPr>
    </w:lvl>
  </w:abstractNum>
  <w:num w:numId="1" w16cid:durableId="1917934475">
    <w:abstractNumId w:val="3"/>
  </w:num>
  <w:num w:numId="2" w16cid:durableId="467163921">
    <w:abstractNumId w:val="11"/>
  </w:num>
  <w:num w:numId="3" w16cid:durableId="1433278211">
    <w:abstractNumId w:val="10"/>
  </w:num>
  <w:num w:numId="4" w16cid:durableId="78254701">
    <w:abstractNumId w:val="13"/>
  </w:num>
  <w:num w:numId="5" w16cid:durableId="114299627">
    <w:abstractNumId w:val="4"/>
  </w:num>
  <w:num w:numId="6" w16cid:durableId="2033149146">
    <w:abstractNumId w:val="0"/>
  </w:num>
  <w:num w:numId="7" w16cid:durableId="950169848">
    <w:abstractNumId w:val="5"/>
  </w:num>
  <w:num w:numId="8" w16cid:durableId="537201725">
    <w:abstractNumId w:val="1"/>
  </w:num>
  <w:num w:numId="9" w16cid:durableId="814953726">
    <w:abstractNumId w:val="22"/>
  </w:num>
  <w:num w:numId="10" w16cid:durableId="878399485">
    <w:abstractNumId w:val="9"/>
  </w:num>
  <w:num w:numId="11" w16cid:durableId="1735615688">
    <w:abstractNumId w:val="19"/>
  </w:num>
  <w:num w:numId="12" w16cid:durableId="229658306">
    <w:abstractNumId w:val="14"/>
  </w:num>
  <w:num w:numId="13" w16cid:durableId="819155734">
    <w:abstractNumId w:val="8"/>
  </w:num>
  <w:num w:numId="14" w16cid:durableId="1190727056">
    <w:abstractNumId w:val="17"/>
  </w:num>
  <w:num w:numId="15" w16cid:durableId="79723030">
    <w:abstractNumId w:val="16"/>
  </w:num>
  <w:num w:numId="16" w16cid:durableId="1602030005">
    <w:abstractNumId w:val="20"/>
  </w:num>
  <w:num w:numId="17" w16cid:durableId="525604890">
    <w:abstractNumId w:val="2"/>
  </w:num>
  <w:num w:numId="18" w16cid:durableId="1177498983">
    <w:abstractNumId w:val="7"/>
  </w:num>
  <w:num w:numId="19" w16cid:durableId="1975980796">
    <w:abstractNumId w:val="12"/>
  </w:num>
  <w:num w:numId="20" w16cid:durableId="1969847463">
    <w:abstractNumId w:val="6"/>
  </w:num>
  <w:num w:numId="21" w16cid:durableId="2026977914">
    <w:abstractNumId w:val="21"/>
  </w:num>
  <w:num w:numId="22" w16cid:durableId="430584662">
    <w:abstractNumId w:val="15"/>
  </w:num>
  <w:num w:numId="23" w16cid:durableId="7076831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190D"/>
    <w:rsid w:val="00014B0C"/>
    <w:rsid w:val="00014F8E"/>
    <w:rsid w:val="000260A1"/>
    <w:rsid w:val="00026138"/>
    <w:rsid w:val="0004463B"/>
    <w:rsid w:val="0005107E"/>
    <w:rsid w:val="00057D93"/>
    <w:rsid w:val="000655CE"/>
    <w:rsid w:val="00076F5F"/>
    <w:rsid w:val="000A4BA1"/>
    <w:rsid w:val="000B4F54"/>
    <w:rsid w:val="000C1FFA"/>
    <w:rsid w:val="000C6DC4"/>
    <w:rsid w:val="000D10F4"/>
    <w:rsid w:val="000E196F"/>
    <w:rsid w:val="000E2B77"/>
    <w:rsid w:val="000E7935"/>
    <w:rsid w:val="000F34EB"/>
    <w:rsid w:val="00100425"/>
    <w:rsid w:val="00102CCC"/>
    <w:rsid w:val="00104058"/>
    <w:rsid w:val="00111527"/>
    <w:rsid w:val="00111816"/>
    <w:rsid w:val="00112BC3"/>
    <w:rsid w:val="00113222"/>
    <w:rsid w:val="0014650C"/>
    <w:rsid w:val="0017212C"/>
    <w:rsid w:val="00172A06"/>
    <w:rsid w:val="001738AF"/>
    <w:rsid w:val="0017776A"/>
    <w:rsid w:val="00187924"/>
    <w:rsid w:val="0019106A"/>
    <w:rsid w:val="001B1286"/>
    <w:rsid w:val="001B2216"/>
    <w:rsid w:val="001B6958"/>
    <w:rsid w:val="001C308F"/>
    <w:rsid w:val="001D44A4"/>
    <w:rsid w:val="001F12A3"/>
    <w:rsid w:val="00210EF8"/>
    <w:rsid w:val="0021468D"/>
    <w:rsid w:val="00217B5F"/>
    <w:rsid w:val="00234808"/>
    <w:rsid w:val="00234DDB"/>
    <w:rsid w:val="00240E9B"/>
    <w:rsid w:val="00252F54"/>
    <w:rsid w:val="00255E9A"/>
    <w:rsid w:val="0026733E"/>
    <w:rsid w:val="00267737"/>
    <w:rsid w:val="002824C7"/>
    <w:rsid w:val="0028263F"/>
    <w:rsid w:val="00287409"/>
    <w:rsid w:val="00296AD4"/>
    <w:rsid w:val="002B57A4"/>
    <w:rsid w:val="002B5B51"/>
    <w:rsid w:val="002C701C"/>
    <w:rsid w:val="002D72FF"/>
    <w:rsid w:val="002E3979"/>
    <w:rsid w:val="002E6E50"/>
    <w:rsid w:val="002F07FD"/>
    <w:rsid w:val="002F19B5"/>
    <w:rsid w:val="00302B4D"/>
    <w:rsid w:val="00302ED3"/>
    <w:rsid w:val="003037A8"/>
    <w:rsid w:val="00305DEC"/>
    <w:rsid w:val="00310C58"/>
    <w:rsid w:val="00312D9B"/>
    <w:rsid w:val="00355990"/>
    <w:rsid w:val="00357078"/>
    <w:rsid w:val="00360512"/>
    <w:rsid w:val="003639DD"/>
    <w:rsid w:val="00367F5D"/>
    <w:rsid w:val="00373455"/>
    <w:rsid w:val="003831CD"/>
    <w:rsid w:val="00387EF8"/>
    <w:rsid w:val="003B0505"/>
    <w:rsid w:val="003B52F2"/>
    <w:rsid w:val="003C2022"/>
    <w:rsid w:val="003C62BF"/>
    <w:rsid w:val="003D15EA"/>
    <w:rsid w:val="003F73D9"/>
    <w:rsid w:val="00411C8F"/>
    <w:rsid w:val="00421C01"/>
    <w:rsid w:val="00425951"/>
    <w:rsid w:val="00430C9B"/>
    <w:rsid w:val="00432150"/>
    <w:rsid w:val="0043230C"/>
    <w:rsid w:val="00432A1C"/>
    <w:rsid w:val="00442D5C"/>
    <w:rsid w:val="00456BB5"/>
    <w:rsid w:val="004A1168"/>
    <w:rsid w:val="004A6A86"/>
    <w:rsid w:val="004B242D"/>
    <w:rsid w:val="004C64CC"/>
    <w:rsid w:val="004D130A"/>
    <w:rsid w:val="004E3E49"/>
    <w:rsid w:val="00506967"/>
    <w:rsid w:val="005108DF"/>
    <w:rsid w:val="0051340D"/>
    <w:rsid w:val="00513498"/>
    <w:rsid w:val="00515595"/>
    <w:rsid w:val="00521104"/>
    <w:rsid w:val="00521BE1"/>
    <w:rsid w:val="0052644A"/>
    <w:rsid w:val="00526E0D"/>
    <w:rsid w:val="0053100B"/>
    <w:rsid w:val="005325EA"/>
    <w:rsid w:val="00536D74"/>
    <w:rsid w:val="00562F11"/>
    <w:rsid w:val="0057639E"/>
    <w:rsid w:val="00587FAF"/>
    <w:rsid w:val="00596454"/>
    <w:rsid w:val="0059777D"/>
    <w:rsid w:val="005A7366"/>
    <w:rsid w:val="005B0B33"/>
    <w:rsid w:val="005B6F5A"/>
    <w:rsid w:val="005C0AD5"/>
    <w:rsid w:val="005C4A88"/>
    <w:rsid w:val="005D1B1B"/>
    <w:rsid w:val="005F2B8C"/>
    <w:rsid w:val="005F2BF5"/>
    <w:rsid w:val="005F6E97"/>
    <w:rsid w:val="005F7D30"/>
    <w:rsid w:val="006116D0"/>
    <w:rsid w:val="00614325"/>
    <w:rsid w:val="00621D20"/>
    <w:rsid w:val="00623D5B"/>
    <w:rsid w:val="0062638C"/>
    <w:rsid w:val="006304B2"/>
    <w:rsid w:val="00640F7A"/>
    <w:rsid w:val="00643472"/>
    <w:rsid w:val="006446B1"/>
    <w:rsid w:val="00654111"/>
    <w:rsid w:val="00662273"/>
    <w:rsid w:val="00684E15"/>
    <w:rsid w:val="00690C07"/>
    <w:rsid w:val="0069565C"/>
    <w:rsid w:val="00696611"/>
    <w:rsid w:val="0069793D"/>
    <w:rsid w:val="006A2D4F"/>
    <w:rsid w:val="006A36F9"/>
    <w:rsid w:val="006B2CB2"/>
    <w:rsid w:val="006B7D67"/>
    <w:rsid w:val="006C7AD3"/>
    <w:rsid w:val="006D5BD8"/>
    <w:rsid w:val="006E56B6"/>
    <w:rsid w:val="006E6E55"/>
    <w:rsid w:val="006F1636"/>
    <w:rsid w:val="006F4CA6"/>
    <w:rsid w:val="007072CD"/>
    <w:rsid w:val="0071103E"/>
    <w:rsid w:val="0072226F"/>
    <w:rsid w:val="00742B38"/>
    <w:rsid w:val="00746172"/>
    <w:rsid w:val="00752416"/>
    <w:rsid w:val="007676A9"/>
    <w:rsid w:val="0079068A"/>
    <w:rsid w:val="0079647D"/>
    <w:rsid w:val="007A3203"/>
    <w:rsid w:val="007B3FAE"/>
    <w:rsid w:val="007B52ED"/>
    <w:rsid w:val="007B7786"/>
    <w:rsid w:val="007C34B9"/>
    <w:rsid w:val="007D4B92"/>
    <w:rsid w:val="007D6973"/>
    <w:rsid w:val="007E0D02"/>
    <w:rsid w:val="007E10B1"/>
    <w:rsid w:val="007F27AA"/>
    <w:rsid w:val="007F2BD0"/>
    <w:rsid w:val="007F4BC2"/>
    <w:rsid w:val="00816A6C"/>
    <w:rsid w:val="0083211E"/>
    <w:rsid w:val="008348B3"/>
    <w:rsid w:val="00855438"/>
    <w:rsid w:val="00861B78"/>
    <w:rsid w:val="00861DED"/>
    <w:rsid w:val="00864D89"/>
    <w:rsid w:val="00884330"/>
    <w:rsid w:val="008B7F1D"/>
    <w:rsid w:val="008D5486"/>
    <w:rsid w:val="008D5B28"/>
    <w:rsid w:val="008D7168"/>
    <w:rsid w:val="008E4B50"/>
    <w:rsid w:val="009037DD"/>
    <w:rsid w:val="00905057"/>
    <w:rsid w:val="0090638A"/>
    <w:rsid w:val="00912486"/>
    <w:rsid w:val="0091314F"/>
    <w:rsid w:val="009249AC"/>
    <w:rsid w:val="00937898"/>
    <w:rsid w:val="0095187B"/>
    <w:rsid w:val="00960D03"/>
    <w:rsid w:val="009765BD"/>
    <w:rsid w:val="00981935"/>
    <w:rsid w:val="00987D6C"/>
    <w:rsid w:val="009C5F4E"/>
    <w:rsid w:val="009D5C90"/>
    <w:rsid w:val="009D78F2"/>
    <w:rsid w:val="009E279A"/>
    <w:rsid w:val="009E63CD"/>
    <w:rsid w:val="00A01C08"/>
    <w:rsid w:val="00A10E19"/>
    <w:rsid w:val="00A13628"/>
    <w:rsid w:val="00A14D80"/>
    <w:rsid w:val="00A15D6F"/>
    <w:rsid w:val="00A358B0"/>
    <w:rsid w:val="00A4302C"/>
    <w:rsid w:val="00A50FE9"/>
    <w:rsid w:val="00A651A4"/>
    <w:rsid w:val="00A675A2"/>
    <w:rsid w:val="00A7239F"/>
    <w:rsid w:val="00A83689"/>
    <w:rsid w:val="00A8466B"/>
    <w:rsid w:val="00AA2249"/>
    <w:rsid w:val="00AA47B3"/>
    <w:rsid w:val="00AC7A6F"/>
    <w:rsid w:val="00AD1702"/>
    <w:rsid w:val="00AD5DF7"/>
    <w:rsid w:val="00B23D23"/>
    <w:rsid w:val="00B25111"/>
    <w:rsid w:val="00B25BCD"/>
    <w:rsid w:val="00B34705"/>
    <w:rsid w:val="00B36D5E"/>
    <w:rsid w:val="00B44810"/>
    <w:rsid w:val="00B55918"/>
    <w:rsid w:val="00B762DB"/>
    <w:rsid w:val="00B83C89"/>
    <w:rsid w:val="00B92C67"/>
    <w:rsid w:val="00BB7142"/>
    <w:rsid w:val="00BC23E8"/>
    <w:rsid w:val="00BD5535"/>
    <w:rsid w:val="00BE0AB8"/>
    <w:rsid w:val="00BE617A"/>
    <w:rsid w:val="00BF17E4"/>
    <w:rsid w:val="00BF6CF2"/>
    <w:rsid w:val="00C004B2"/>
    <w:rsid w:val="00C06917"/>
    <w:rsid w:val="00C10B0E"/>
    <w:rsid w:val="00C3202C"/>
    <w:rsid w:val="00C37E2C"/>
    <w:rsid w:val="00C4222F"/>
    <w:rsid w:val="00C509E6"/>
    <w:rsid w:val="00C52078"/>
    <w:rsid w:val="00C61695"/>
    <w:rsid w:val="00C63795"/>
    <w:rsid w:val="00C665BE"/>
    <w:rsid w:val="00C77A3F"/>
    <w:rsid w:val="00C83330"/>
    <w:rsid w:val="00C932FE"/>
    <w:rsid w:val="00C93E53"/>
    <w:rsid w:val="00CA5AF5"/>
    <w:rsid w:val="00CA7A8D"/>
    <w:rsid w:val="00CC00C2"/>
    <w:rsid w:val="00CC0726"/>
    <w:rsid w:val="00CD1647"/>
    <w:rsid w:val="00CD2CEC"/>
    <w:rsid w:val="00CD53A5"/>
    <w:rsid w:val="00CE6D03"/>
    <w:rsid w:val="00CF18DA"/>
    <w:rsid w:val="00CF5DC7"/>
    <w:rsid w:val="00D01AA7"/>
    <w:rsid w:val="00D036C3"/>
    <w:rsid w:val="00D12E31"/>
    <w:rsid w:val="00D2512F"/>
    <w:rsid w:val="00D32E55"/>
    <w:rsid w:val="00D718AF"/>
    <w:rsid w:val="00D73E06"/>
    <w:rsid w:val="00D87733"/>
    <w:rsid w:val="00D879DC"/>
    <w:rsid w:val="00D9052B"/>
    <w:rsid w:val="00D935FF"/>
    <w:rsid w:val="00DB747F"/>
    <w:rsid w:val="00DC5556"/>
    <w:rsid w:val="00DC6CB4"/>
    <w:rsid w:val="00DD04FF"/>
    <w:rsid w:val="00DD5F84"/>
    <w:rsid w:val="00DE67A9"/>
    <w:rsid w:val="00E06C26"/>
    <w:rsid w:val="00E1201F"/>
    <w:rsid w:val="00E14ADD"/>
    <w:rsid w:val="00E17558"/>
    <w:rsid w:val="00E47913"/>
    <w:rsid w:val="00E61701"/>
    <w:rsid w:val="00E7270F"/>
    <w:rsid w:val="00E772FE"/>
    <w:rsid w:val="00EB6862"/>
    <w:rsid w:val="00EC13A6"/>
    <w:rsid w:val="00ED01F6"/>
    <w:rsid w:val="00ED641B"/>
    <w:rsid w:val="00F1044F"/>
    <w:rsid w:val="00F607DE"/>
    <w:rsid w:val="00F60F84"/>
    <w:rsid w:val="00F667A7"/>
    <w:rsid w:val="00F713F3"/>
    <w:rsid w:val="00F72763"/>
    <w:rsid w:val="00F73F8E"/>
    <w:rsid w:val="00F818ED"/>
    <w:rsid w:val="00F86C40"/>
    <w:rsid w:val="00F93504"/>
    <w:rsid w:val="00FA7166"/>
    <w:rsid w:val="00FB1DD1"/>
    <w:rsid w:val="00FB6F4D"/>
    <w:rsid w:val="00FD0F35"/>
    <w:rsid w:val="00FF2DE9"/>
    <w:rsid w:val="00FF4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FA317F"/>
  <w15:chartTrackingRefBased/>
  <w15:docId w15:val="{F13D44B0-7D54-4FFC-BCAE-A82A899D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styleId="ListParagraph">
    <w:name w:val="List Paragraph"/>
    <w:basedOn w:val="Normal"/>
    <w:uiPriority w:val="34"/>
    <w:qFormat/>
    <w:rsid w:val="00E772FE"/>
    <w:pPr>
      <w:ind w:left="720"/>
    </w:pPr>
  </w:style>
  <w:style w:type="paragraph" w:styleId="Header">
    <w:name w:val="header"/>
    <w:basedOn w:val="Normal"/>
    <w:link w:val="HeaderChar"/>
    <w:rsid w:val="00526E0D"/>
    <w:pPr>
      <w:tabs>
        <w:tab w:val="center" w:pos="4680"/>
        <w:tab w:val="right" w:pos="9360"/>
      </w:tabs>
    </w:pPr>
  </w:style>
  <w:style w:type="character" w:customStyle="1" w:styleId="HeaderChar">
    <w:name w:val="Header Char"/>
    <w:link w:val="Header"/>
    <w:rsid w:val="00526E0D"/>
    <w:rPr>
      <w:sz w:val="24"/>
      <w:szCs w:val="24"/>
      <w:lang w:bidi="he-IL"/>
    </w:rPr>
  </w:style>
  <w:style w:type="character" w:styleId="CommentReference">
    <w:name w:val="annotation reference"/>
    <w:rsid w:val="00D9052B"/>
    <w:rPr>
      <w:sz w:val="16"/>
      <w:szCs w:val="16"/>
    </w:rPr>
  </w:style>
  <w:style w:type="paragraph" w:styleId="CommentText">
    <w:name w:val="annotation text"/>
    <w:basedOn w:val="Normal"/>
    <w:link w:val="CommentTextChar"/>
    <w:rsid w:val="00D9052B"/>
    <w:rPr>
      <w:sz w:val="20"/>
      <w:szCs w:val="20"/>
    </w:rPr>
  </w:style>
  <w:style w:type="character" w:customStyle="1" w:styleId="CommentTextChar">
    <w:name w:val="Comment Text Char"/>
    <w:link w:val="CommentText"/>
    <w:rsid w:val="00D9052B"/>
    <w:rPr>
      <w:lang w:bidi="he-IL"/>
    </w:rPr>
  </w:style>
  <w:style w:type="paragraph" w:styleId="CommentSubject">
    <w:name w:val="annotation subject"/>
    <w:basedOn w:val="CommentText"/>
    <w:next w:val="CommentText"/>
    <w:link w:val="CommentSubjectChar"/>
    <w:rsid w:val="00D9052B"/>
    <w:rPr>
      <w:b/>
      <w:bCs/>
    </w:rPr>
  </w:style>
  <w:style w:type="character" w:customStyle="1" w:styleId="CommentSubjectChar">
    <w:name w:val="Comment Subject Char"/>
    <w:link w:val="CommentSubject"/>
    <w:rsid w:val="00D9052B"/>
    <w:rPr>
      <w:b/>
      <w:bCs/>
      <w:lang w:bidi="he-IL"/>
    </w:rPr>
  </w:style>
  <w:style w:type="paragraph" w:styleId="Revision">
    <w:name w:val="Revision"/>
    <w:hidden/>
    <w:uiPriority w:val="99"/>
    <w:semiHidden/>
    <w:rsid w:val="00A13628"/>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B379-50F8-47EA-A641-FA27611E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2</cp:revision>
  <cp:lastPrinted>2019-09-06T16:21:00Z</cp:lastPrinted>
  <dcterms:created xsi:type="dcterms:W3CDTF">2022-09-14T15:28:00Z</dcterms:created>
  <dcterms:modified xsi:type="dcterms:W3CDTF">2022-09-14T15:28:00Z</dcterms:modified>
</cp:coreProperties>
</file>