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A07D1" w:rsidR="00463BC5" w:rsidP="00DA4C60" w:rsidRDefault="00F36A4F" w14:paraId="5A067129" w14:textId="07F2C8ED">
      <w:pPr>
        <w:tabs>
          <w:tab w:val="left" w:pos="1080"/>
        </w:tabs>
        <w:spacing w:after="0" w:line="240" w:lineRule="auto"/>
        <w:rPr>
          <w:rFonts w:ascii="Times New Roman" w:hAnsi="Times New Roman"/>
          <w:b/>
          <w:bCs/>
          <w:sz w:val="28"/>
          <w:szCs w:val="28"/>
        </w:rPr>
      </w:pPr>
      <w:r w:rsidRPr="009A07D1">
        <w:rPr>
          <w:rFonts w:ascii="Times New Roman" w:hAnsi="Times New Roman"/>
          <w:b/>
          <w:bCs/>
          <w:sz w:val="28"/>
          <w:szCs w:val="28"/>
        </w:rPr>
        <w:t>State Library Administrative Agenc</w:t>
      </w:r>
      <w:r w:rsidR="00384A50">
        <w:rPr>
          <w:rFonts w:ascii="Times New Roman" w:hAnsi="Times New Roman"/>
          <w:b/>
          <w:bCs/>
          <w:sz w:val="28"/>
          <w:szCs w:val="28"/>
        </w:rPr>
        <w:t>y</w:t>
      </w:r>
      <w:r w:rsidRPr="009A07D1">
        <w:rPr>
          <w:rFonts w:ascii="Times New Roman" w:hAnsi="Times New Roman"/>
          <w:b/>
          <w:bCs/>
          <w:sz w:val="28"/>
          <w:szCs w:val="28"/>
        </w:rPr>
        <w:t xml:space="preserve"> (SLAA) Survey</w:t>
      </w:r>
      <w:r w:rsidRPr="009A07D1" w:rsidR="005A269A">
        <w:rPr>
          <w:rFonts w:ascii="Times New Roman" w:hAnsi="Times New Roman"/>
          <w:b/>
          <w:bCs/>
          <w:sz w:val="28"/>
          <w:szCs w:val="28"/>
        </w:rPr>
        <w:t xml:space="preserve"> </w:t>
      </w:r>
      <w:r w:rsidRPr="009A07D1" w:rsidR="00463BC5">
        <w:rPr>
          <w:rFonts w:ascii="Times New Roman" w:hAnsi="Times New Roman"/>
          <w:b/>
          <w:bCs/>
          <w:sz w:val="28"/>
          <w:szCs w:val="28"/>
        </w:rPr>
        <w:t>Data Collection</w:t>
      </w:r>
    </w:p>
    <w:p w:rsidRPr="009A07D1" w:rsidR="00463BC5" w:rsidP="00DA4C60" w:rsidRDefault="00463BC5" w14:paraId="01F44056" w14:textId="77777777">
      <w:pPr>
        <w:tabs>
          <w:tab w:val="left" w:pos="1080"/>
        </w:tabs>
        <w:spacing w:after="0" w:line="240" w:lineRule="auto"/>
        <w:rPr>
          <w:rFonts w:ascii="Times New Roman" w:hAnsi="Times New Roman"/>
          <w:b/>
          <w:sz w:val="28"/>
          <w:szCs w:val="28"/>
        </w:rPr>
      </w:pPr>
      <w:r w:rsidRPr="009A07D1">
        <w:rPr>
          <w:rFonts w:ascii="Times New Roman" w:hAnsi="Times New Roman"/>
          <w:b/>
          <w:sz w:val="28"/>
          <w:szCs w:val="28"/>
        </w:rPr>
        <w:t>Supporting Statement for PRA Submission</w:t>
      </w:r>
    </w:p>
    <w:p w:rsidRPr="00463BC5" w:rsidR="00024EF4" w:rsidP="00DA4C60" w:rsidRDefault="00024EF4" w14:paraId="1254CE54" w14:textId="77777777">
      <w:pPr>
        <w:tabs>
          <w:tab w:val="left" w:pos="1080"/>
        </w:tabs>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1368"/>
        <w:gridCol w:w="8208"/>
      </w:tblGrid>
      <w:tr w:rsidR="00247595" w:rsidTr="00152BFB" w14:paraId="050E6607" w14:textId="77777777">
        <w:trPr>
          <w:trHeight w:val="720"/>
        </w:trPr>
        <w:tc>
          <w:tcPr>
            <w:tcW w:w="1368" w:type="dxa"/>
            <w:shd w:val="clear" w:color="auto" w:fill="34715B"/>
            <w:vAlign w:val="center"/>
          </w:tcPr>
          <w:p w:rsidRPr="009A07D1" w:rsidR="00247595" w:rsidP="00DA4C60" w:rsidRDefault="00247595" w14:paraId="5A7C3100" w14:textId="77777777">
            <w:pPr>
              <w:tabs>
                <w:tab w:val="left" w:pos="1080"/>
              </w:tabs>
              <w:spacing w:after="0" w:line="240" w:lineRule="auto"/>
              <w:jc w:val="center"/>
              <w:rPr>
                <w:rFonts w:ascii="Times New Roman" w:hAnsi="Times New Roman"/>
                <w:b/>
                <w:color w:val="FFFFFF" w:themeColor="background1"/>
                <w:sz w:val="28"/>
                <w:szCs w:val="28"/>
              </w:rPr>
            </w:pPr>
            <w:r w:rsidRPr="009A07D1">
              <w:rPr>
                <w:rFonts w:ascii="Times New Roman" w:hAnsi="Times New Roman"/>
                <w:b/>
                <w:color w:val="FFFFFF" w:themeColor="background1"/>
                <w:sz w:val="28"/>
                <w:szCs w:val="28"/>
              </w:rPr>
              <w:t>B</w:t>
            </w:r>
          </w:p>
        </w:tc>
        <w:tc>
          <w:tcPr>
            <w:tcW w:w="8208" w:type="dxa"/>
            <w:vAlign w:val="center"/>
          </w:tcPr>
          <w:p w:rsidRPr="009A07D1" w:rsidR="00247595" w:rsidP="00DA4C60" w:rsidRDefault="00247595" w14:paraId="254C8EC8" w14:textId="5E4B2273">
            <w:pPr>
              <w:tabs>
                <w:tab w:val="left" w:pos="1080"/>
              </w:tabs>
              <w:spacing w:after="0" w:line="240" w:lineRule="auto"/>
              <w:rPr>
                <w:rFonts w:ascii="Times New Roman" w:hAnsi="Times New Roman"/>
                <w:b/>
                <w:sz w:val="28"/>
                <w:szCs w:val="28"/>
              </w:rPr>
            </w:pPr>
            <w:r w:rsidRPr="009A07D1">
              <w:rPr>
                <w:rFonts w:ascii="Times New Roman" w:hAnsi="Times New Roman"/>
                <w:b/>
                <w:sz w:val="28"/>
                <w:szCs w:val="28"/>
              </w:rPr>
              <w:t>Collection of Information Employing</w:t>
            </w:r>
            <w:r w:rsidR="009A07D1">
              <w:rPr>
                <w:rFonts w:ascii="Times New Roman" w:hAnsi="Times New Roman"/>
                <w:b/>
                <w:sz w:val="28"/>
                <w:szCs w:val="28"/>
              </w:rPr>
              <w:t xml:space="preserve"> </w:t>
            </w:r>
            <w:r w:rsidRPr="009A07D1">
              <w:rPr>
                <w:rFonts w:ascii="Times New Roman" w:hAnsi="Times New Roman"/>
                <w:b/>
                <w:sz w:val="28"/>
                <w:szCs w:val="28"/>
              </w:rPr>
              <w:t>Statistical Methods</w:t>
            </w:r>
          </w:p>
        </w:tc>
      </w:tr>
    </w:tbl>
    <w:p w:rsidRPr="009A07D1" w:rsidR="00534DDF" w:rsidP="009A07D1" w:rsidRDefault="00534DDF" w14:paraId="58EF2763" w14:textId="3657F99B">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B.1.</w:t>
      </w:r>
      <w:r w:rsidR="00C057F8">
        <w:rPr>
          <w:rFonts w:ascii="Times New Roman" w:hAnsi="Times New Roman"/>
          <w:b/>
          <w:sz w:val="24"/>
          <w:szCs w:val="24"/>
        </w:rPr>
        <w:t xml:space="preserve"> </w:t>
      </w:r>
      <w:r w:rsidRPr="009A07D1">
        <w:rPr>
          <w:rFonts w:ascii="Times New Roman" w:hAnsi="Times New Roman"/>
          <w:b/>
          <w:sz w:val="24"/>
          <w:szCs w:val="24"/>
        </w:rPr>
        <w:t>Universe, Sample Design, and Estimation</w:t>
      </w:r>
    </w:p>
    <w:p w:rsidRPr="009A07D1" w:rsidR="00534DDF" w:rsidP="009A07D1" w:rsidRDefault="00534DDF" w14:paraId="109356AB" w14:textId="3BC0E9A0">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The </w:t>
      </w:r>
      <w:r w:rsidRPr="009A07D1" w:rsidR="00FB5AB2">
        <w:rPr>
          <w:rFonts w:ascii="Times New Roman" w:hAnsi="Times New Roman"/>
          <w:sz w:val="24"/>
          <w:szCs w:val="24"/>
        </w:rPr>
        <w:t>State Library Administrative Agenc</w:t>
      </w:r>
      <w:r w:rsidR="0029622E">
        <w:rPr>
          <w:rFonts w:ascii="Times New Roman" w:hAnsi="Times New Roman"/>
          <w:sz w:val="24"/>
          <w:szCs w:val="24"/>
        </w:rPr>
        <w:t>y</w:t>
      </w:r>
      <w:r w:rsidRPr="009A07D1" w:rsidR="00FB5AB2">
        <w:rPr>
          <w:rFonts w:ascii="Times New Roman" w:hAnsi="Times New Roman"/>
          <w:sz w:val="24"/>
          <w:szCs w:val="24"/>
        </w:rPr>
        <w:t xml:space="preserve"> (SLAA</w:t>
      </w:r>
      <w:r w:rsidRPr="009A07D1" w:rsidR="00D535C7">
        <w:rPr>
          <w:rFonts w:ascii="Times New Roman" w:hAnsi="Times New Roman"/>
          <w:sz w:val="24"/>
          <w:szCs w:val="24"/>
        </w:rPr>
        <w:t>)</w:t>
      </w:r>
      <w:r w:rsidRPr="009A07D1">
        <w:rPr>
          <w:rFonts w:ascii="Times New Roman" w:hAnsi="Times New Roman"/>
          <w:sz w:val="24"/>
          <w:szCs w:val="24"/>
        </w:rPr>
        <w:t xml:space="preserve"> Survey </w:t>
      </w:r>
      <w:r w:rsidRPr="009A07D1" w:rsidR="00FB5AB2">
        <w:rPr>
          <w:rFonts w:ascii="Times New Roman" w:hAnsi="Times New Roman"/>
          <w:sz w:val="24"/>
          <w:szCs w:val="24"/>
        </w:rPr>
        <w:t xml:space="preserve">is a universe survey of all 51 SLAAs, from each of the 50 states and the District of Columbia (DC). The chief officer of each SLAA designates a staff person as the </w:t>
      </w:r>
      <w:r w:rsidR="005B213E">
        <w:rPr>
          <w:rFonts w:ascii="Times New Roman" w:hAnsi="Times New Roman"/>
          <w:sz w:val="24"/>
          <w:szCs w:val="24"/>
        </w:rPr>
        <w:t>k</w:t>
      </w:r>
      <w:r w:rsidRPr="009A07D1" w:rsidR="00FB5AB2">
        <w:rPr>
          <w:rFonts w:ascii="Times New Roman" w:hAnsi="Times New Roman"/>
          <w:sz w:val="24"/>
          <w:szCs w:val="24"/>
        </w:rPr>
        <w:t xml:space="preserve">ey </w:t>
      </w:r>
      <w:r w:rsidR="005B213E">
        <w:rPr>
          <w:rFonts w:ascii="Times New Roman" w:hAnsi="Times New Roman"/>
          <w:sz w:val="24"/>
          <w:szCs w:val="24"/>
        </w:rPr>
        <w:t>h</w:t>
      </w:r>
      <w:r w:rsidRPr="009A07D1" w:rsidR="00FB5AB2">
        <w:rPr>
          <w:rFonts w:ascii="Times New Roman" w:hAnsi="Times New Roman"/>
          <w:sz w:val="24"/>
          <w:szCs w:val="24"/>
        </w:rPr>
        <w:t xml:space="preserve">older, who </w:t>
      </w:r>
      <w:r w:rsidR="007E2D2F">
        <w:rPr>
          <w:rFonts w:ascii="Times New Roman" w:hAnsi="Times New Roman"/>
          <w:sz w:val="24"/>
          <w:szCs w:val="24"/>
        </w:rPr>
        <w:t>has</w:t>
      </w:r>
      <w:r w:rsidRPr="009A07D1" w:rsidR="00FB5AB2">
        <w:rPr>
          <w:rFonts w:ascii="Times New Roman" w:hAnsi="Times New Roman"/>
          <w:sz w:val="24"/>
          <w:szCs w:val="24"/>
        </w:rPr>
        <w:t xml:space="preserve"> primary responsibility for completi</w:t>
      </w:r>
      <w:r w:rsidRPr="009A07D1" w:rsidR="00420572">
        <w:rPr>
          <w:rFonts w:ascii="Times New Roman" w:hAnsi="Times New Roman"/>
          <w:sz w:val="24"/>
          <w:szCs w:val="24"/>
        </w:rPr>
        <w:t xml:space="preserve">ng </w:t>
      </w:r>
      <w:r w:rsidRPr="009A07D1" w:rsidR="00FB5AB2">
        <w:rPr>
          <w:rFonts w:ascii="Times New Roman" w:hAnsi="Times New Roman"/>
          <w:sz w:val="24"/>
          <w:szCs w:val="24"/>
        </w:rPr>
        <w:t xml:space="preserve">the survey, although additional staff may assist in its completion. In many states, the </w:t>
      </w:r>
      <w:r w:rsidR="005B213E">
        <w:rPr>
          <w:rFonts w:ascii="Times New Roman" w:hAnsi="Times New Roman"/>
          <w:sz w:val="24"/>
          <w:szCs w:val="24"/>
        </w:rPr>
        <w:t>k</w:t>
      </w:r>
      <w:r w:rsidRPr="009A07D1" w:rsidR="00FB5AB2">
        <w:rPr>
          <w:rFonts w:ascii="Times New Roman" w:hAnsi="Times New Roman"/>
          <w:sz w:val="24"/>
          <w:szCs w:val="24"/>
        </w:rPr>
        <w:t xml:space="preserve">ey </w:t>
      </w:r>
      <w:r w:rsidR="005B213E">
        <w:rPr>
          <w:rFonts w:ascii="Times New Roman" w:hAnsi="Times New Roman"/>
          <w:sz w:val="24"/>
          <w:szCs w:val="24"/>
        </w:rPr>
        <w:t>h</w:t>
      </w:r>
      <w:r w:rsidRPr="009A07D1" w:rsidR="00FB5AB2">
        <w:rPr>
          <w:rFonts w:ascii="Times New Roman" w:hAnsi="Times New Roman"/>
          <w:sz w:val="24"/>
          <w:szCs w:val="24"/>
        </w:rPr>
        <w:t xml:space="preserve">older is the </w:t>
      </w:r>
      <w:r w:rsidR="00C376EB">
        <w:rPr>
          <w:rFonts w:ascii="Times New Roman" w:hAnsi="Times New Roman"/>
          <w:sz w:val="24"/>
          <w:szCs w:val="24"/>
        </w:rPr>
        <w:t>S</w:t>
      </w:r>
      <w:r w:rsidRPr="009A07D1" w:rsidR="00C376EB">
        <w:rPr>
          <w:rFonts w:ascii="Times New Roman" w:hAnsi="Times New Roman"/>
          <w:sz w:val="24"/>
          <w:szCs w:val="24"/>
        </w:rPr>
        <w:t>tate</w:t>
      </w:r>
      <w:r w:rsidRPr="009A07D1" w:rsidR="00FB5AB2">
        <w:rPr>
          <w:rFonts w:ascii="Times New Roman" w:hAnsi="Times New Roman"/>
          <w:sz w:val="24"/>
          <w:szCs w:val="24"/>
        </w:rPr>
        <w:t xml:space="preserve"> </w:t>
      </w:r>
      <w:r w:rsidR="00C376EB">
        <w:rPr>
          <w:rFonts w:ascii="Times New Roman" w:hAnsi="Times New Roman"/>
          <w:sz w:val="24"/>
          <w:szCs w:val="24"/>
        </w:rPr>
        <w:t>D</w:t>
      </w:r>
      <w:r w:rsidRPr="009A07D1" w:rsidR="00C376EB">
        <w:rPr>
          <w:rFonts w:ascii="Times New Roman" w:hAnsi="Times New Roman"/>
          <w:sz w:val="24"/>
          <w:szCs w:val="24"/>
        </w:rPr>
        <w:t xml:space="preserve">ata </w:t>
      </w:r>
      <w:r w:rsidR="00C376EB">
        <w:rPr>
          <w:rFonts w:ascii="Times New Roman" w:hAnsi="Times New Roman"/>
          <w:sz w:val="24"/>
          <w:szCs w:val="24"/>
        </w:rPr>
        <w:t>C</w:t>
      </w:r>
      <w:r w:rsidRPr="009A07D1" w:rsidR="00C376EB">
        <w:rPr>
          <w:rFonts w:ascii="Times New Roman" w:hAnsi="Times New Roman"/>
          <w:sz w:val="24"/>
          <w:szCs w:val="24"/>
        </w:rPr>
        <w:t xml:space="preserve">oordinator </w:t>
      </w:r>
      <w:r w:rsidRPr="009A07D1" w:rsidR="00FB5AB2">
        <w:rPr>
          <w:rFonts w:ascii="Times New Roman" w:hAnsi="Times New Roman"/>
          <w:sz w:val="24"/>
          <w:szCs w:val="24"/>
        </w:rPr>
        <w:t>for the Public Libraries in the United States Survey (PLS).</w:t>
      </w:r>
    </w:p>
    <w:p w:rsidRPr="009A07D1" w:rsidR="00D55958" w:rsidP="009A07D1" w:rsidRDefault="00247595" w14:paraId="5573050A" w14:textId="27A020E7">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B.2.</w:t>
      </w:r>
      <w:r w:rsidR="00C057F8">
        <w:rPr>
          <w:rFonts w:ascii="Times New Roman" w:hAnsi="Times New Roman"/>
          <w:b/>
          <w:sz w:val="24"/>
          <w:szCs w:val="24"/>
        </w:rPr>
        <w:t xml:space="preserve"> </w:t>
      </w:r>
      <w:r w:rsidRPr="009A07D1">
        <w:rPr>
          <w:rFonts w:ascii="Times New Roman" w:hAnsi="Times New Roman"/>
          <w:b/>
          <w:sz w:val="24"/>
          <w:szCs w:val="24"/>
        </w:rPr>
        <w:t>Procedures for the Collection of Information</w:t>
      </w:r>
    </w:p>
    <w:p w:rsidRPr="009A07D1" w:rsidR="00792A51" w:rsidP="009A07D1" w:rsidRDefault="00792A51" w14:paraId="51CCA49D" w14:textId="04E32FFA">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After receiving OMB approval, IMLS and </w:t>
      </w:r>
      <w:r w:rsidRPr="009A07D1" w:rsidR="4C5A19B8">
        <w:rPr>
          <w:rFonts w:ascii="Times New Roman" w:hAnsi="Times New Roman"/>
          <w:sz w:val="24"/>
          <w:szCs w:val="24"/>
        </w:rPr>
        <w:t xml:space="preserve">Research Triangle International </w:t>
      </w:r>
      <w:r w:rsidRPr="009A07D1">
        <w:rPr>
          <w:rFonts w:ascii="Times New Roman" w:hAnsi="Times New Roman"/>
          <w:sz w:val="24"/>
          <w:szCs w:val="24"/>
        </w:rPr>
        <w:t>(</w:t>
      </w:r>
      <w:r w:rsidRPr="009A07D1" w:rsidR="4C5A19B8">
        <w:rPr>
          <w:rFonts w:ascii="Times New Roman" w:hAnsi="Times New Roman"/>
          <w:sz w:val="24"/>
          <w:szCs w:val="24"/>
        </w:rPr>
        <w:t>RTI)</w:t>
      </w:r>
      <w:r w:rsidRPr="009A07D1" w:rsidR="00087C9A">
        <w:rPr>
          <w:rFonts w:ascii="Times New Roman" w:hAnsi="Times New Roman"/>
          <w:sz w:val="24"/>
          <w:szCs w:val="24"/>
        </w:rPr>
        <w:t xml:space="preserve">, the company contracted by IMLS to conduct the </w:t>
      </w:r>
      <w:r w:rsidRPr="009A07D1">
        <w:rPr>
          <w:rFonts w:ascii="Times New Roman" w:hAnsi="Times New Roman"/>
          <w:sz w:val="24"/>
          <w:szCs w:val="24"/>
        </w:rPr>
        <w:t>SLAA</w:t>
      </w:r>
      <w:r w:rsidRPr="009A07D1" w:rsidR="00087C9A">
        <w:rPr>
          <w:rFonts w:ascii="Times New Roman" w:hAnsi="Times New Roman"/>
          <w:sz w:val="24"/>
          <w:szCs w:val="24"/>
        </w:rPr>
        <w:t xml:space="preserve">, will </w:t>
      </w:r>
      <w:r w:rsidRPr="009A07D1">
        <w:rPr>
          <w:rFonts w:ascii="Times New Roman" w:hAnsi="Times New Roman"/>
          <w:sz w:val="24"/>
          <w:szCs w:val="24"/>
        </w:rPr>
        <w:t>prepar</w:t>
      </w:r>
      <w:r w:rsidRPr="009A07D1" w:rsidR="00F93CA9">
        <w:rPr>
          <w:rFonts w:ascii="Times New Roman" w:hAnsi="Times New Roman"/>
          <w:sz w:val="24"/>
          <w:szCs w:val="24"/>
        </w:rPr>
        <w:t>e</w:t>
      </w:r>
      <w:r w:rsidRPr="009A07D1">
        <w:rPr>
          <w:rFonts w:ascii="Times New Roman" w:hAnsi="Times New Roman"/>
          <w:sz w:val="24"/>
          <w:szCs w:val="24"/>
        </w:rPr>
        <w:t xml:space="preserve"> for </w:t>
      </w:r>
      <w:r w:rsidRPr="009A07D1" w:rsidR="009A0D17">
        <w:rPr>
          <w:rFonts w:ascii="Times New Roman" w:hAnsi="Times New Roman"/>
          <w:sz w:val="24"/>
          <w:szCs w:val="24"/>
        </w:rPr>
        <w:t xml:space="preserve">and </w:t>
      </w:r>
      <w:r w:rsidRPr="009A07D1" w:rsidR="00AA3841">
        <w:rPr>
          <w:rFonts w:ascii="Times New Roman" w:hAnsi="Times New Roman"/>
          <w:sz w:val="24"/>
          <w:szCs w:val="24"/>
        </w:rPr>
        <w:t>administer</w:t>
      </w:r>
      <w:r w:rsidRPr="009A07D1" w:rsidR="009A0D17">
        <w:rPr>
          <w:rFonts w:ascii="Times New Roman" w:hAnsi="Times New Roman"/>
          <w:sz w:val="24"/>
          <w:szCs w:val="24"/>
        </w:rPr>
        <w:t xml:space="preserve"> </w:t>
      </w:r>
      <w:r w:rsidRPr="009A07D1">
        <w:rPr>
          <w:rFonts w:ascii="Times New Roman" w:hAnsi="Times New Roman"/>
          <w:sz w:val="24"/>
          <w:szCs w:val="24"/>
        </w:rPr>
        <w:t>the SLAA FY20</w:t>
      </w:r>
      <w:r w:rsidRPr="009A07D1" w:rsidR="4C5A19B8">
        <w:rPr>
          <w:rFonts w:ascii="Times New Roman" w:hAnsi="Times New Roman"/>
          <w:sz w:val="24"/>
          <w:szCs w:val="24"/>
        </w:rPr>
        <w:t>2</w:t>
      </w:r>
      <w:r w:rsidRPr="009A07D1" w:rsidR="00401C40">
        <w:rPr>
          <w:rFonts w:ascii="Times New Roman" w:hAnsi="Times New Roman"/>
          <w:sz w:val="24"/>
          <w:szCs w:val="24"/>
        </w:rPr>
        <w:t>2</w:t>
      </w:r>
      <w:r w:rsidRPr="009A07D1">
        <w:rPr>
          <w:rFonts w:ascii="Times New Roman" w:hAnsi="Times New Roman"/>
          <w:sz w:val="24"/>
          <w:szCs w:val="24"/>
        </w:rPr>
        <w:t xml:space="preserve"> collection</w:t>
      </w:r>
      <w:r w:rsidRPr="009A07D1" w:rsidR="004568B4">
        <w:rPr>
          <w:rFonts w:ascii="Times New Roman" w:hAnsi="Times New Roman"/>
          <w:sz w:val="24"/>
          <w:szCs w:val="24"/>
        </w:rPr>
        <w:t xml:space="preserve"> </w:t>
      </w:r>
      <w:r w:rsidRPr="009A07D1" w:rsidR="00AA3841">
        <w:rPr>
          <w:rFonts w:ascii="Times New Roman" w:hAnsi="Times New Roman"/>
          <w:sz w:val="24"/>
          <w:szCs w:val="24"/>
        </w:rPr>
        <w:t>that opens to SLAAs</w:t>
      </w:r>
      <w:r w:rsidRPr="009A07D1" w:rsidR="004568B4">
        <w:rPr>
          <w:rFonts w:ascii="Times New Roman" w:hAnsi="Times New Roman"/>
          <w:sz w:val="24"/>
          <w:szCs w:val="24"/>
        </w:rPr>
        <w:t xml:space="preserve"> in January </w:t>
      </w:r>
      <w:r w:rsidRPr="009A07D1" w:rsidR="00401C40">
        <w:rPr>
          <w:rFonts w:ascii="Times New Roman" w:hAnsi="Times New Roman"/>
          <w:sz w:val="24"/>
          <w:szCs w:val="24"/>
        </w:rPr>
        <w:t>2023</w:t>
      </w:r>
      <w:r w:rsidRPr="009A07D1" w:rsidR="00087C9A">
        <w:rPr>
          <w:rFonts w:ascii="Times New Roman" w:hAnsi="Times New Roman"/>
          <w:sz w:val="24"/>
          <w:szCs w:val="24"/>
        </w:rPr>
        <w:t xml:space="preserve">. </w:t>
      </w:r>
      <w:r w:rsidRPr="009A07D1">
        <w:rPr>
          <w:rFonts w:ascii="Times New Roman" w:hAnsi="Times New Roman"/>
          <w:sz w:val="24"/>
          <w:szCs w:val="24"/>
        </w:rPr>
        <w:t xml:space="preserve">Preparation </w:t>
      </w:r>
      <w:r w:rsidRPr="009A07D1" w:rsidR="00F93CA9">
        <w:rPr>
          <w:rFonts w:ascii="Times New Roman" w:hAnsi="Times New Roman"/>
          <w:sz w:val="24"/>
          <w:szCs w:val="24"/>
        </w:rPr>
        <w:t xml:space="preserve">activities conducted in </w:t>
      </w:r>
      <w:r w:rsidRPr="009A07D1" w:rsidR="00401C40">
        <w:rPr>
          <w:rFonts w:ascii="Times New Roman" w:hAnsi="Times New Roman"/>
          <w:sz w:val="24"/>
          <w:szCs w:val="24"/>
        </w:rPr>
        <w:t xml:space="preserve">2022 </w:t>
      </w:r>
      <w:r w:rsidRPr="009A07D1">
        <w:rPr>
          <w:rFonts w:ascii="Times New Roman" w:hAnsi="Times New Roman"/>
          <w:sz w:val="24"/>
          <w:szCs w:val="24"/>
        </w:rPr>
        <w:t xml:space="preserve">included a review of the survey instrument; a review of data elements, edit-checks, post-collection processing; </w:t>
      </w:r>
      <w:r w:rsidR="0031019F">
        <w:rPr>
          <w:rFonts w:ascii="Times New Roman" w:hAnsi="Times New Roman"/>
          <w:sz w:val="24"/>
          <w:szCs w:val="24"/>
        </w:rPr>
        <w:t xml:space="preserve">and </w:t>
      </w:r>
      <w:r w:rsidR="007E2D2F">
        <w:rPr>
          <w:rFonts w:ascii="Times New Roman" w:hAnsi="Times New Roman"/>
          <w:sz w:val="24"/>
          <w:szCs w:val="24"/>
        </w:rPr>
        <w:t>development</w:t>
      </w:r>
      <w:r w:rsidRPr="009A07D1">
        <w:rPr>
          <w:rFonts w:ascii="Times New Roman" w:hAnsi="Times New Roman"/>
          <w:sz w:val="24"/>
          <w:szCs w:val="24"/>
        </w:rPr>
        <w:t xml:space="preserve"> </w:t>
      </w:r>
      <w:r w:rsidR="007E2D2F">
        <w:rPr>
          <w:rFonts w:ascii="Times New Roman" w:hAnsi="Times New Roman"/>
          <w:sz w:val="24"/>
          <w:szCs w:val="24"/>
        </w:rPr>
        <w:t xml:space="preserve">of </w:t>
      </w:r>
      <w:r w:rsidRPr="009A07D1">
        <w:rPr>
          <w:rFonts w:ascii="Times New Roman" w:hAnsi="Times New Roman"/>
          <w:sz w:val="24"/>
          <w:szCs w:val="24"/>
        </w:rPr>
        <w:t xml:space="preserve">the instrument in Qualtrics, the web application tool for the FY2022 data collection. Upcoming preparation and administration activities in 2022 and into 2023 include contacting the chief officers of the SLAAs and the designated </w:t>
      </w:r>
      <w:r w:rsidR="005B213E">
        <w:rPr>
          <w:rFonts w:ascii="Times New Roman" w:hAnsi="Times New Roman"/>
          <w:sz w:val="24"/>
          <w:szCs w:val="24"/>
        </w:rPr>
        <w:t>k</w:t>
      </w:r>
      <w:r w:rsidRPr="009A07D1">
        <w:rPr>
          <w:rFonts w:ascii="Times New Roman" w:hAnsi="Times New Roman"/>
          <w:sz w:val="24"/>
          <w:szCs w:val="24"/>
        </w:rPr>
        <w:t xml:space="preserve">ey </w:t>
      </w:r>
      <w:r w:rsidR="005B213E">
        <w:rPr>
          <w:rFonts w:ascii="Times New Roman" w:hAnsi="Times New Roman"/>
          <w:sz w:val="24"/>
          <w:szCs w:val="24"/>
        </w:rPr>
        <w:t>h</w:t>
      </w:r>
      <w:r w:rsidRPr="009A07D1">
        <w:rPr>
          <w:rFonts w:ascii="Times New Roman" w:hAnsi="Times New Roman"/>
          <w:sz w:val="24"/>
          <w:szCs w:val="24"/>
        </w:rPr>
        <w:t>olders; opening the web application for respondents during the data collection field period; post-collection editing and imputation of the data file; and release of the data file, data documentation (Data User’s Manual), and report of the findings on imls.gov.</w:t>
      </w:r>
    </w:p>
    <w:p w:rsidRPr="009A07D1" w:rsidR="00800447" w:rsidP="009A07D1" w:rsidRDefault="00800447" w14:paraId="09F18356" w14:textId="7A95A306">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Data Collection</w:t>
      </w:r>
    </w:p>
    <w:p w:rsidRPr="009A07D1" w:rsidR="00087C9A" w:rsidP="009A07D1" w:rsidRDefault="00792A51" w14:paraId="197BF89B" w14:textId="77777777">
      <w:pPr>
        <w:tabs>
          <w:tab w:val="left" w:pos="1080"/>
        </w:tabs>
        <w:spacing w:before="120" w:after="120" w:line="240" w:lineRule="auto"/>
        <w:rPr>
          <w:rFonts w:ascii="Times New Roman" w:hAnsi="Times New Roman"/>
          <w:i/>
          <w:sz w:val="24"/>
          <w:szCs w:val="24"/>
        </w:rPr>
      </w:pPr>
      <w:r w:rsidRPr="009A07D1">
        <w:rPr>
          <w:rFonts w:ascii="Times New Roman" w:hAnsi="Times New Roman"/>
          <w:i/>
          <w:sz w:val="24"/>
          <w:szCs w:val="24"/>
        </w:rPr>
        <w:t>Programming the Web Application</w:t>
      </w:r>
    </w:p>
    <w:p w:rsidRPr="009A07D1" w:rsidR="003B661D" w:rsidP="009A07D1" w:rsidRDefault="003B661D" w14:paraId="43FD0230" w14:textId="6DF3662B">
      <w:pPr>
        <w:autoSpaceDE w:val="0"/>
        <w:autoSpaceDN w:val="0"/>
        <w:adjustRightInd w:val="0"/>
        <w:spacing w:before="120" w:after="120" w:line="240" w:lineRule="auto"/>
        <w:rPr>
          <w:rFonts w:ascii="Times New Roman" w:hAnsi="Times New Roman"/>
          <w:color w:val="010202"/>
          <w:sz w:val="24"/>
          <w:szCs w:val="24"/>
          <w:lang w:bidi="ar-SA"/>
        </w:rPr>
      </w:pPr>
      <w:r w:rsidRPr="009A07D1">
        <w:rPr>
          <w:rFonts w:ascii="Times New Roman" w:hAnsi="Times New Roman" w:eastAsiaTheme="minorEastAsia"/>
          <w:sz w:val="24"/>
          <w:szCs w:val="24"/>
        </w:rPr>
        <w:t xml:space="preserve">The SLAA data </w:t>
      </w:r>
      <w:r w:rsidR="007E2D2F">
        <w:rPr>
          <w:rFonts w:ascii="Times New Roman" w:hAnsi="Times New Roman" w:eastAsiaTheme="minorEastAsia"/>
          <w:sz w:val="24"/>
          <w:szCs w:val="24"/>
        </w:rPr>
        <w:t>will be</w:t>
      </w:r>
      <w:r w:rsidRPr="009A07D1">
        <w:rPr>
          <w:rFonts w:ascii="Times New Roman" w:hAnsi="Times New Roman" w:eastAsiaTheme="minorEastAsia"/>
          <w:sz w:val="24"/>
          <w:szCs w:val="24"/>
        </w:rPr>
        <w:t xml:space="preserve"> collected over the </w:t>
      </w:r>
      <w:r w:rsidR="0031019F">
        <w:rPr>
          <w:rFonts w:ascii="Times New Roman" w:hAnsi="Times New Roman" w:eastAsiaTheme="minorEastAsia"/>
          <w:sz w:val="24"/>
          <w:szCs w:val="24"/>
        </w:rPr>
        <w:t>i</w:t>
      </w:r>
      <w:r w:rsidRPr="009A07D1">
        <w:rPr>
          <w:rFonts w:ascii="Times New Roman" w:hAnsi="Times New Roman" w:eastAsiaTheme="minorEastAsia"/>
          <w:sz w:val="24"/>
          <w:szCs w:val="24"/>
        </w:rPr>
        <w:t xml:space="preserve">nternet via a </w:t>
      </w:r>
      <w:r w:rsidRPr="009A07D1">
        <w:rPr>
          <w:rFonts w:ascii="Times New Roman" w:hAnsi="Times New Roman"/>
          <w:color w:val="010202"/>
          <w:sz w:val="24"/>
          <w:szCs w:val="24"/>
          <w:lang w:bidi="ar-SA"/>
        </w:rPr>
        <w:t xml:space="preserve">computer self-administered questionnaire to allow for the collection and analyses of </w:t>
      </w:r>
      <w:r w:rsidR="0031019F">
        <w:rPr>
          <w:rFonts w:ascii="Times New Roman" w:hAnsi="Times New Roman"/>
          <w:color w:val="010202"/>
          <w:sz w:val="24"/>
          <w:szCs w:val="24"/>
          <w:lang w:bidi="ar-SA"/>
        </w:rPr>
        <w:t>high-quality</w:t>
      </w:r>
      <w:r w:rsidRPr="009A07D1">
        <w:rPr>
          <w:rFonts w:ascii="Times New Roman" w:hAnsi="Times New Roman"/>
          <w:color w:val="010202"/>
          <w:sz w:val="24"/>
          <w:szCs w:val="24"/>
          <w:lang w:bidi="ar-SA"/>
        </w:rPr>
        <w:t xml:space="preserve"> and timely policy-relevant data on the current status of state library agencies that </w:t>
      </w:r>
      <w:r w:rsidR="0031019F">
        <w:rPr>
          <w:rFonts w:ascii="Times New Roman" w:hAnsi="Times New Roman"/>
          <w:color w:val="010202"/>
          <w:sz w:val="24"/>
          <w:szCs w:val="24"/>
          <w:lang w:bidi="ar-SA"/>
        </w:rPr>
        <w:t>enable</w:t>
      </w:r>
      <w:r w:rsidRPr="009A07D1">
        <w:rPr>
          <w:rFonts w:ascii="Times New Roman" w:hAnsi="Times New Roman"/>
          <w:color w:val="010202"/>
          <w:sz w:val="24"/>
          <w:szCs w:val="24"/>
          <w:lang w:bidi="ar-SA"/>
        </w:rPr>
        <w:t xml:space="preserve"> an ongoing evaluation of trend comparisons. </w:t>
      </w:r>
      <w:r w:rsidRPr="009A07D1" w:rsidR="00723EE0">
        <w:rPr>
          <w:rFonts w:ascii="Times New Roman" w:hAnsi="Times New Roman"/>
          <w:color w:val="010202"/>
          <w:sz w:val="24"/>
          <w:szCs w:val="24"/>
          <w:lang w:bidi="ar-SA"/>
        </w:rPr>
        <w:t xml:space="preserve">For the FY2022 collection, the SLAA instrument will be implemented in Qualtrics, which is a commercially available survey platform. </w:t>
      </w:r>
      <w:r w:rsidRPr="009A07D1">
        <w:rPr>
          <w:rFonts w:ascii="Times New Roman" w:hAnsi="Times New Roman"/>
          <w:color w:val="010202"/>
          <w:sz w:val="24"/>
          <w:szCs w:val="24"/>
          <w:lang w:bidi="ar-SA"/>
        </w:rPr>
        <w:t xml:space="preserve">The online administration </w:t>
      </w:r>
      <w:r w:rsidR="007E2D2F">
        <w:rPr>
          <w:rFonts w:ascii="Times New Roman" w:hAnsi="Times New Roman"/>
          <w:color w:val="010202"/>
          <w:sz w:val="24"/>
          <w:szCs w:val="24"/>
          <w:lang w:bidi="ar-SA"/>
        </w:rPr>
        <w:t>has been</w:t>
      </w:r>
      <w:r w:rsidRPr="009A07D1">
        <w:rPr>
          <w:rFonts w:ascii="Times New Roman" w:hAnsi="Times New Roman"/>
          <w:color w:val="010202"/>
          <w:sz w:val="24"/>
          <w:szCs w:val="24"/>
          <w:lang w:bidi="ar-SA"/>
        </w:rPr>
        <w:t xml:space="preserve"> designed to minimize user technology requirements for both hardware and software, and as such, the SLAA web tool can be accessed via personal computers or laptops, using either </w:t>
      </w:r>
      <w:r w:rsidR="0031019F">
        <w:rPr>
          <w:rFonts w:ascii="Times New Roman" w:hAnsi="Times New Roman"/>
          <w:color w:val="010202"/>
          <w:sz w:val="24"/>
          <w:szCs w:val="24"/>
          <w:lang w:bidi="ar-SA"/>
        </w:rPr>
        <w:t>Macintosh</w:t>
      </w:r>
      <w:r w:rsidRPr="009A07D1">
        <w:rPr>
          <w:rFonts w:ascii="Times New Roman" w:hAnsi="Times New Roman"/>
          <w:color w:val="010202"/>
          <w:sz w:val="24"/>
          <w:szCs w:val="24"/>
          <w:lang w:bidi="ar-SA"/>
        </w:rPr>
        <w:t xml:space="preserve"> or Windows operating systems. All that </w:t>
      </w:r>
      <w:r w:rsidR="007E2D2F">
        <w:rPr>
          <w:rFonts w:ascii="Times New Roman" w:hAnsi="Times New Roman"/>
          <w:color w:val="010202"/>
          <w:sz w:val="24"/>
          <w:szCs w:val="24"/>
          <w:lang w:bidi="ar-SA"/>
        </w:rPr>
        <w:t>will be</w:t>
      </w:r>
      <w:r w:rsidRPr="009A07D1">
        <w:rPr>
          <w:rFonts w:ascii="Times New Roman" w:hAnsi="Times New Roman"/>
          <w:color w:val="010202"/>
          <w:sz w:val="24"/>
          <w:szCs w:val="24"/>
          <w:lang w:bidi="ar-SA"/>
        </w:rPr>
        <w:t xml:space="preserve"> needed to access the survey tool is </w:t>
      </w:r>
      <w:r w:rsidR="0031019F">
        <w:rPr>
          <w:rFonts w:ascii="Times New Roman" w:hAnsi="Times New Roman"/>
          <w:color w:val="010202"/>
          <w:sz w:val="24"/>
          <w:szCs w:val="24"/>
          <w:lang w:bidi="ar-SA"/>
        </w:rPr>
        <w:t>i</w:t>
      </w:r>
      <w:r w:rsidRPr="009A07D1">
        <w:rPr>
          <w:rFonts w:ascii="Times New Roman" w:hAnsi="Times New Roman"/>
          <w:color w:val="010202"/>
          <w:sz w:val="24"/>
          <w:szCs w:val="24"/>
          <w:lang w:bidi="ar-SA"/>
        </w:rPr>
        <w:t xml:space="preserve">nternet access to any commonly used </w:t>
      </w:r>
      <w:r w:rsidR="0031019F">
        <w:rPr>
          <w:rFonts w:ascii="Times New Roman" w:hAnsi="Times New Roman"/>
          <w:color w:val="010202"/>
          <w:sz w:val="24"/>
          <w:szCs w:val="24"/>
          <w:lang w:bidi="ar-SA"/>
        </w:rPr>
        <w:t>w</w:t>
      </w:r>
      <w:r w:rsidRPr="009A07D1">
        <w:rPr>
          <w:rFonts w:ascii="Times New Roman" w:hAnsi="Times New Roman"/>
          <w:color w:val="010202"/>
          <w:sz w:val="24"/>
          <w:szCs w:val="24"/>
          <w:lang w:bidi="ar-SA"/>
        </w:rPr>
        <w:t xml:space="preserve">eb browser, including Microsoft </w:t>
      </w:r>
      <w:r w:rsidRPr="009A07D1" w:rsidR="00E52D41">
        <w:rPr>
          <w:rFonts w:ascii="Times New Roman" w:hAnsi="Times New Roman"/>
          <w:color w:val="010202"/>
          <w:sz w:val="24"/>
          <w:szCs w:val="24"/>
          <w:lang w:bidi="ar-SA"/>
        </w:rPr>
        <w:t>Edge</w:t>
      </w:r>
      <w:r w:rsidRPr="009A07D1">
        <w:rPr>
          <w:rFonts w:ascii="Times New Roman" w:hAnsi="Times New Roman"/>
          <w:color w:val="010202"/>
          <w:sz w:val="24"/>
          <w:szCs w:val="24"/>
          <w:lang w:bidi="ar-SA"/>
        </w:rPr>
        <w:t xml:space="preserve">, Firefox, Safari, and Google Chrome. </w:t>
      </w:r>
    </w:p>
    <w:p w:rsidRPr="009A07D1" w:rsidR="006400E5" w:rsidP="009A07D1" w:rsidRDefault="006400E5" w14:paraId="1586A1F1" w14:textId="358103EA">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The web application </w:t>
      </w:r>
      <w:r w:rsidR="007E2D2F">
        <w:rPr>
          <w:rFonts w:ascii="Times New Roman" w:hAnsi="Times New Roman"/>
          <w:sz w:val="24"/>
          <w:szCs w:val="24"/>
        </w:rPr>
        <w:t>has been</w:t>
      </w:r>
      <w:r w:rsidRPr="009A07D1">
        <w:rPr>
          <w:rFonts w:ascii="Times New Roman" w:hAnsi="Times New Roman"/>
          <w:sz w:val="24"/>
          <w:szCs w:val="24"/>
        </w:rPr>
        <w:t xml:space="preserve"> designed to minimize response burden, enable timely submissions of </w:t>
      </w:r>
      <w:r w:rsidR="0031019F">
        <w:rPr>
          <w:rFonts w:ascii="Times New Roman" w:hAnsi="Times New Roman"/>
          <w:sz w:val="24"/>
          <w:szCs w:val="24"/>
        </w:rPr>
        <w:t>high-quality</w:t>
      </w:r>
      <w:r w:rsidRPr="009A07D1">
        <w:rPr>
          <w:rFonts w:ascii="Times New Roman" w:hAnsi="Times New Roman"/>
          <w:sz w:val="24"/>
          <w:szCs w:val="24"/>
        </w:rPr>
        <w:t xml:space="preserve"> data, and require minimal or no edit follow-up for data problems. </w:t>
      </w:r>
      <w:r w:rsidRPr="009A07D1" w:rsidR="00975D98">
        <w:rPr>
          <w:rFonts w:ascii="Times New Roman" w:hAnsi="Times New Roman"/>
          <w:sz w:val="24"/>
          <w:szCs w:val="24"/>
        </w:rPr>
        <w:t xml:space="preserve">Documentation such as a user's guide, collection instructions, a webinar to train on </w:t>
      </w:r>
      <w:r w:rsidR="0031019F">
        <w:rPr>
          <w:rFonts w:ascii="Times New Roman" w:hAnsi="Times New Roman"/>
          <w:sz w:val="24"/>
          <w:szCs w:val="24"/>
        </w:rPr>
        <w:t xml:space="preserve">the </w:t>
      </w:r>
      <w:r w:rsidRPr="009A07D1" w:rsidR="00975D98">
        <w:rPr>
          <w:rFonts w:ascii="Times New Roman" w:hAnsi="Times New Roman"/>
          <w:sz w:val="24"/>
          <w:szCs w:val="24"/>
        </w:rPr>
        <w:t>use of the instrument</w:t>
      </w:r>
      <w:r w:rsidR="0031019F">
        <w:rPr>
          <w:rFonts w:ascii="Times New Roman" w:hAnsi="Times New Roman"/>
          <w:sz w:val="24"/>
          <w:szCs w:val="24"/>
        </w:rPr>
        <w:t>,</w:t>
      </w:r>
      <w:r w:rsidRPr="009A07D1" w:rsidR="00975D98">
        <w:rPr>
          <w:rFonts w:ascii="Times New Roman" w:hAnsi="Times New Roman"/>
          <w:sz w:val="24"/>
          <w:szCs w:val="24"/>
        </w:rPr>
        <w:t xml:space="preserve"> and a recording of that webinar will be made available to participants prior to the survey launch. </w:t>
      </w:r>
      <w:r w:rsidRPr="009A07D1">
        <w:rPr>
          <w:rFonts w:ascii="Times New Roman" w:hAnsi="Times New Roman"/>
          <w:sz w:val="24"/>
          <w:szCs w:val="24"/>
        </w:rPr>
        <w:t xml:space="preserve">An edit check tool </w:t>
      </w:r>
      <w:r w:rsidR="0031019F">
        <w:rPr>
          <w:rFonts w:ascii="Times New Roman" w:hAnsi="Times New Roman"/>
          <w:sz w:val="24"/>
          <w:szCs w:val="24"/>
        </w:rPr>
        <w:t xml:space="preserve">will </w:t>
      </w:r>
      <w:r w:rsidRPr="009A07D1">
        <w:rPr>
          <w:rFonts w:ascii="Times New Roman" w:hAnsi="Times New Roman"/>
          <w:sz w:val="24"/>
          <w:szCs w:val="24"/>
        </w:rPr>
        <w:t xml:space="preserve">alert the respondent to questionable data during the data entry process </w:t>
      </w:r>
      <w:r w:rsidRPr="009A07D1" w:rsidR="004C385C">
        <w:rPr>
          <w:rFonts w:ascii="Times New Roman" w:hAnsi="Times New Roman"/>
          <w:sz w:val="24"/>
          <w:szCs w:val="24"/>
        </w:rPr>
        <w:t xml:space="preserve">via on-screen </w:t>
      </w:r>
      <w:r w:rsidRPr="009A07D1">
        <w:rPr>
          <w:rFonts w:ascii="Times New Roman" w:hAnsi="Times New Roman"/>
          <w:sz w:val="24"/>
          <w:szCs w:val="24"/>
        </w:rPr>
        <w:t>edit</w:t>
      </w:r>
      <w:r w:rsidR="0031019F">
        <w:rPr>
          <w:rFonts w:ascii="Times New Roman" w:hAnsi="Times New Roman"/>
          <w:sz w:val="24"/>
          <w:szCs w:val="24"/>
        </w:rPr>
        <w:t xml:space="preserve"> </w:t>
      </w:r>
      <w:r w:rsidRPr="009A07D1">
        <w:rPr>
          <w:rFonts w:ascii="Times New Roman" w:hAnsi="Times New Roman"/>
          <w:sz w:val="24"/>
          <w:szCs w:val="24"/>
        </w:rPr>
        <w:t xml:space="preserve">check warnings and an edit check report that can be viewed on-screen. These tools </w:t>
      </w:r>
      <w:r w:rsidR="007E2D2F">
        <w:rPr>
          <w:rFonts w:ascii="Times New Roman" w:hAnsi="Times New Roman"/>
          <w:sz w:val="24"/>
          <w:szCs w:val="24"/>
        </w:rPr>
        <w:t xml:space="preserve">will </w:t>
      </w:r>
      <w:r w:rsidRPr="009A07D1">
        <w:rPr>
          <w:rFonts w:ascii="Times New Roman" w:hAnsi="Times New Roman"/>
          <w:sz w:val="24"/>
          <w:szCs w:val="24"/>
        </w:rPr>
        <w:t xml:space="preserve">ease the completion of the survey and enable the review and submission of the data in a timely fashion. In addition, the survey </w:t>
      </w:r>
      <w:r w:rsidR="007E2D2F">
        <w:rPr>
          <w:rFonts w:ascii="Times New Roman" w:hAnsi="Times New Roman"/>
          <w:sz w:val="24"/>
          <w:szCs w:val="24"/>
        </w:rPr>
        <w:t>will be</w:t>
      </w:r>
      <w:r w:rsidRPr="009A07D1">
        <w:rPr>
          <w:rFonts w:ascii="Times New Roman" w:hAnsi="Times New Roman"/>
          <w:sz w:val="24"/>
          <w:szCs w:val="24"/>
        </w:rPr>
        <w:t xml:space="preserve"> transmitted with data pre-entered into the system </w:t>
      </w:r>
      <w:r w:rsidRPr="009A07D1" w:rsidR="009A0D17">
        <w:rPr>
          <w:rFonts w:ascii="Times New Roman" w:hAnsi="Times New Roman"/>
          <w:sz w:val="24"/>
          <w:szCs w:val="24"/>
        </w:rPr>
        <w:lastRenderedPageBreak/>
        <w:t xml:space="preserve">from the prior two-year data collection </w:t>
      </w:r>
      <w:r w:rsidRPr="009A07D1" w:rsidR="0036739E">
        <w:rPr>
          <w:rFonts w:ascii="Times New Roman" w:hAnsi="Times New Roman"/>
          <w:sz w:val="24"/>
          <w:szCs w:val="24"/>
        </w:rPr>
        <w:t xml:space="preserve">in </w:t>
      </w:r>
      <w:r w:rsidRPr="009A07D1" w:rsidR="00401C40">
        <w:rPr>
          <w:rFonts w:ascii="Times New Roman" w:hAnsi="Times New Roman"/>
          <w:sz w:val="24"/>
          <w:szCs w:val="24"/>
        </w:rPr>
        <w:t xml:space="preserve">FY2020 </w:t>
      </w:r>
      <w:r w:rsidRPr="009A07D1" w:rsidR="009A0D17">
        <w:rPr>
          <w:rFonts w:ascii="Times New Roman" w:hAnsi="Times New Roman"/>
          <w:sz w:val="24"/>
          <w:szCs w:val="24"/>
        </w:rPr>
        <w:t>for item</w:t>
      </w:r>
      <w:r w:rsidRPr="009A07D1">
        <w:rPr>
          <w:rFonts w:ascii="Times New Roman" w:hAnsi="Times New Roman"/>
          <w:sz w:val="24"/>
          <w:szCs w:val="24"/>
        </w:rPr>
        <w:t>s that are not expected to change</w:t>
      </w:r>
      <w:r w:rsidRPr="009A07D1" w:rsidR="009A0D17">
        <w:rPr>
          <w:rFonts w:ascii="Times New Roman" w:hAnsi="Times New Roman"/>
          <w:sz w:val="24"/>
          <w:szCs w:val="24"/>
        </w:rPr>
        <w:t xml:space="preserve">. </w:t>
      </w:r>
      <w:r w:rsidRPr="009A07D1" w:rsidR="0036739E">
        <w:rPr>
          <w:rFonts w:ascii="Times New Roman" w:hAnsi="Times New Roman"/>
          <w:sz w:val="24"/>
          <w:szCs w:val="24"/>
        </w:rPr>
        <w:t xml:space="preserve">The respondent </w:t>
      </w:r>
      <w:r w:rsidR="007E2D2F">
        <w:rPr>
          <w:rFonts w:ascii="Times New Roman" w:hAnsi="Times New Roman"/>
          <w:sz w:val="24"/>
          <w:szCs w:val="24"/>
        </w:rPr>
        <w:t>will be</w:t>
      </w:r>
      <w:r w:rsidRPr="009A07D1" w:rsidR="0036739E">
        <w:rPr>
          <w:rFonts w:ascii="Times New Roman" w:hAnsi="Times New Roman"/>
          <w:sz w:val="24"/>
          <w:szCs w:val="24"/>
        </w:rPr>
        <w:t xml:space="preserve"> instructed to review the pre-entered data and update any information that has changed from</w:t>
      </w:r>
      <w:r w:rsidRPr="009A07D1" w:rsidR="009A0D17">
        <w:rPr>
          <w:rFonts w:ascii="Times New Roman" w:hAnsi="Times New Roman"/>
          <w:sz w:val="24"/>
          <w:szCs w:val="24"/>
        </w:rPr>
        <w:t xml:space="preserve"> </w:t>
      </w:r>
      <w:r w:rsidRPr="009A07D1" w:rsidR="0036739E">
        <w:rPr>
          <w:rFonts w:ascii="Times New Roman" w:hAnsi="Times New Roman"/>
          <w:sz w:val="24"/>
          <w:szCs w:val="24"/>
        </w:rPr>
        <w:t xml:space="preserve">what was entered in the </w:t>
      </w:r>
      <w:r w:rsidRPr="009A07D1" w:rsidR="00401C40">
        <w:rPr>
          <w:rFonts w:ascii="Times New Roman" w:hAnsi="Times New Roman"/>
          <w:sz w:val="24"/>
          <w:szCs w:val="24"/>
        </w:rPr>
        <w:t xml:space="preserve">FY2020 </w:t>
      </w:r>
      <w:r w:rsidRPr="009A07D1" w:rsidR="0036739E">
        <w:rPr>
          <w:rFonts w:ascii="Times New Roman" w:hAnsi="Times New Roman"/>
          <w:sz w:val="24"/>
          <w:szCs w:val="24"/>
        </w:rPr>
        <w:t>survey.</w:t>
      </w:r>
      <w:r w:rsidRPr="009A07D1">
        <w:rPr>
          <w:rFonts w:ascii="Times New Roman" w:hAnsi="Times New Roman"/>
          <w:sz w:val="24"/>
          <w:szCs w:val="24"/>
        </w:rPr>
        <w:t xml:space="preserve"> All other data fields </w:t>
      </w:r>
      <w:r w:rsidR="007E2D2F">
        <w:rPr>
          <w:rFonts w:ascii="Times New Roman" w:hAnsi="Times New Roman"/>
          <w:sz w:val="24"/>
          <w:szCs w:val="24"/>
        </w:rPr>
        <w:t>will be</w:t>
      </w:r>
      <w:r w:rsidRPr="009A07D1">
        <w:rPr>
          <w:rFonts w:ascii="Times New Roman" w:hAnsi="Times New Roman"/>
          <w:sz w:val="24"/>
          <w:szCs w:val="24"/>
        </w:rPr>
        <w:t xml:space="preserve"> left blan</w:t>
      </w:r>
      <w:r w:rsidRPr="009A07D1" w:rsidR="00301086">
        <w:rPr>
          <w:rFonts w:ascii="Times New Roman" w:hAnsi="Times New Roman"/>
          <w:sz w:val="24"/>
          <w:szCs w:val="24"/>
        </w:rPr>
        <w:t>k for the respondent to fill in</w:t>
      </w:r>
      <w:r w:rsidRPr="009A07D1">
        <w:rPr>
          <w:rFonts w:ascii="Times New Roman" w:hAnsi="Times New Roman"/>
          <w:sz w:val="24"/>
          <w:szCs w:val="24"/>
        </w:rPr>
        <w:t>.</w:t>
      </w:r>
    </w:p>
    <w:p w:rsidRPr="009A07D1" w:rsidR="004C385C" w:rsidP="009A07D1" w:rsidRDefault="004C385C" w14:paraId="26B18516" w14:textId="7E7D3BE6">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The web-based reporting system </w:t>
      </w:r>
      <w:r w:rsidR="007E2D2F">
        <w:rPr>
          <w:rFonts w:ascii="Times New Roman" w:hAnsi="Times New Roman"/>
          <w:sz w:val="24"/>
          <w:szCs w:val="24"/>
        </w:rPr>
        <w:t>will be</w:t>
      </w:r>
      <w:r w:rsidRPr="009A07D1">
        <w:rPr>
          <w:rFonts w:ascii="Times New Roman" w:hAnsi="Times New Roman"/>
          <w:sz w:val="24"/>
          <w:szCs w:val="24"/>
        </w:rPr>
        <w:t xml:space="preserve"> updated and maintained by the contractor. The contractor </w:t>
      </w:r>
      <w:r w:rsidR="007E2D2F">
        <w:rPr>
          <w:rFonts w:ascii="Times New Roman" w:hAnsi="Times New Roman"/>
          <w:sz w:val="24"/>
          <w:szCs w:val="24"/>
        </w:rPr>
        <w:t xml:space="preserve">will </w:t>
      </w:r>
      <w:r w:rsidRPr="009A07D1">
        <w:rPr>
          <w:rFonts w:ascii="Times New Roman" w:hAnsi="Times New Roman"/>
          <w:sz w:val="24"/>
          <w:szCs w:val="24"/>
        </w:rPr>
        <w:t xml:space="preserve">serve as </w:t>
      </w:r>
      <w:r w:rsidR="0031019F">
        <w:rPr>
          <w:rFonts w:ascii="Times New Roman" w:hAnsi="Times New Roman"/>
          <w:sz w:val="24"/>
          <w:szCs w:val="24"/>
        </w:rPr>
        <w:t xml:space="preserve">the </w:t>
      </w:r>
      <w:r w:rsidRPr="009A07D1">
        <w:rPr>
          <w:rFonts w:ascii="Times New Roman" w:hAnsi="Times New Roman"/>
          <w:sz w:val="24"/>
          <w:szCs w:val="24"/>
        </w:rPr>
        <w:t xml:space="preserve">primary administrator of the data collection. IMLS and the contractor </w:t>
      </w:r>
      <w:r w:rsidR="007E2D2F">
        <w:rPr>
          <w:rFonts w:ascii="Times New Roman" w:hAnsi="Times New Roman"/>
          <w:sz w:val="24"/>
          <w:szCs w:val="24"/>
        </w:rPr>
        <w:t xml:space="preserve">will </w:t>
      </w:r>
      <w:r w:rsidRPr="009A07D1">
        <w:rPr>
          <w:rFonts w:ascii="Times New Roman" w:hAnsi="Times New Roman"/>
          <w:sz w:val="24"/>
          <w:szCs w:val="24"/>
        </w:rPr>
        <w:t xml:space="preserve">share responsibility for testing the product prior to its official release. The web application’s operation </w:t>
      </w:r>
      <w:r w:rsidR="007E2D2F">
        <w:rPr>
          <w:rFonts w:ascii="Times New Roman" w:hAnsi="Times New Roman"/>
          <w:sz w:val="24"/>
          <w:szCs w:val="24"/>
        </w:rPr>
        <w:t>will be</w:t>
      </w:r>
      <w:r w:rsidRPr="009A07D1">
        <w:rPr>
          <w:rFonts w:ascii="Times New Roman" w:hAnsi="Times New Roman"/>
          <w:sz w:val="24"/>
          <w:szCs w:val="24"/>
        </w:rPr>
        <w:t xml:space="preserve"> reviewed on an </w:t>
      </w:r>
      <w:r w:rsidR="0031019F">
        <w:rPr>
          <w:rFonts w:ascii="Times New Roman" w:hAnsi="Times New Roman"/>
          <w:sz w:val="24"/>
          <w:szCs w:val="24"/>
        </w:rPr>
        <w:t>ongoing</w:t>
      </w:r>
      <w:r w:rsidRPr="009A07D1">
        <w:rPr>
          <w:rFonts w:ascii="Times New Roman" w:hAnsi="Times New Roman"/>
          <w:sz w:val="24"/>
          <w:szCs w:val="24"/>
        </w:rPr>
        <w:t xml:space="preserve"> basis by the contractor. Updates and improvements to the application </w:t>
      </w:r>
      <w:r w:rsidR="007E2D2F">
        <w:rPr>
          <w:rFonts w:ascii="Times New Roman" w:hAnsi="Times New Roman"/>
          <w:sz w:val="24"/>
          <w:szCs w:val="24"/>
        </w:rPr>
        <w:t>will be</w:t>
      </w:r>
      <w:r w:rsidRPr="009A07D1">
        <w:rPr>
          <w:rFonts w:ascii="Times New Roman" w:hAnsi="Times New Roman"/>
          <w:sz w:val="24"/>
          <w:szCs w:val="24"/>
        </w:rPr>
        <w:t xml:space="preserve"> made as needed</w:t>
      </w:r>
      <w:r w:rsidRPr="009A07D1" w:rsidR="005E074B">
        <w:rPr>
          <w:rFonts w:ascii="Times New Roman" w:hAnsi="Times New Roman"/>
          <w:sz w:val="24"/>
          <w:szCs w:val="24"/>
        </w:rPr>
        <w:t xml:space="preserve">. </w:t>
      </w:r>
    </w:p>
    <w:p w:rsidRPr="009A07D1" w:rsidR="00087C9A" w:rsidP="009A07D1" w:rsidRDefault="00800447" w14:paraId="7DC4E175" w14:textId="77777777">
      <w:pPr>
        <w:tabs>
          <w:tab w:val="left" w:pos="1080"/>
        </w:tabs>
        <w:spacing w:before="120" w:after="120" w:line="240" w:lineRule="auto"/>
        <w:rPr>
          <w:rFonts w:ascii="Times New Roman" w:hAnsi="Times New Roman"/>
          <w:i/>
          <w:sz w:val="24"/>
          <w:szCs w:val="24"/>
        </w:rPr>
      </w:pPr>
      <w:r w:rsidRPr="009A07D1">
        <w:rPr>
          <w:rFonts w:ascii="Times New Roman" w:hAnsi="Times New Roman"/>
          <w:i/>
          <w:sz w:val="24"/>
          <w:szCs w:val="24"/>
        </w:rPr>
        <w:t>Contacting Respondents</w:t>
      </w:r>
    </w:p>
    <w:p w:rsidRPr="009A07D1" w:rsidR="00792A51" w:rsidP="009A07D1" w:rsidRDefault="00792A51" w14:paraId="050A4197" w14:textId="2DFB6989">
      <w:pPr>
        <w:tabs>
          <w:tab w:val="left" w:pos="1080"/>
        </w:tabs>
        <w:spacing w:before="120" w:after="120" w:line="240" w:lineRule="auto"/>
        <w:rPr>
          <w:rFonts w:ascii="Times New Roman" w:hAnsi="Times New Roman"/>
          <w:sz w:val="24"/>
          <w:szCs w:val="24"/>
          <w:highlight w:val="yellow"/>
        </w:rPr>
      </w:pPr>
      <w:r w:rsidRPr="009A07D1">
        <w:rPr>
          <w:rFonts w:ascii="Times New Roman" w:hAnsi="Times New Roman"/>
          <w:sz w:val="24"/>
          <w:szCs w:val="24"/>
        </w:rPr>
        <w:t>The official request for data collection will be emailed to the chief officers of SLAAs and</w:t>
      </w:r>
      <w:r w:rsidR="00581D57">
        <w:rPr>
          <w:rFonts w:ascii="Times New Roman" w:hAnsi="Times New Roman"/>
          <w:sz w:val="24"/>
          <w:szCs w:val="24"/>
        </w:rPr>
        <w:t xml:space="preserve"> will</w:t>
      </w:r>
      <w:r w:rsidRPr="009A07D1">
        <w:rPr>
          <w:rFonts w:ascii="Times New Roman" w:hAnsi="Times New Roman"/>
          <w:sz w:val="24"/>
          <w:szCs w:val="24"/>
        </w:rPr>
        <w:t xml:space="preserve"> stress the importance of their participation in the survey as partners in the process. The key holders </w:t>
      </w:r>
      <w:r w:rsidR="00272C28">
        <w:rPr>
          <w:rFonts w:ascii="Times New Roman" w:hAnsi="Times New Roman"/>
          <w:sz w:val="24"/>
          <w:szCs w:val="24"/>
        </w:rPr>
        <w:t xml:space="preserve">will </w:t>
      </w:r>
      <w:r w:rsidRPr="009A07D1">
        <w:rPr>
          <w:rFonts w:ascii="Times New Roman" w:hAnsi="Times New Roman"/>
          <w:sz w:val="24"/>
          <w:szCs w:val="24"/>
        </w:rPr>
        <w:t>receive a separate email that recognizes their primary responsibility for completion of the survey and encourages their response.</w:t>
      </w:r>
      <w:r w:rsidRPr="009A07D1" w:rsidR="00831E00">
        <w:rPr>
          <w:rFonts w:ascii="Times New Roman" w:hAnsi="Times New Roman"/>
          <w:sz w:val="24"/>
          <w:szCs w:val="24"/>
        </w:rPr>
        <w:t xml:space="preserve"> The email to the </w:t>
      </w:r>
      <w:r w:rsidR="005B213E">
        <w:rPr>
          <w:rFonts w:ascii="Times New Roman" w:hAnsi="Times New Roman"/>
          <w:sz w:val="24"/>
          <w:szCs w:val="24"/>
        </w:rPr>
        <w:t>k</w:t>
      </w:r>
      <w:r w:rsidRPr="009A07D1" w:rsidR="00831E00">
        <w:rPr>
          <w:rFonts w:ascii="Times New Roman" w:hAnsi="Times New Roman"/>
          <w:sz w:val="24"/>
          <w:szCs w:val="24"/>
        </w:rPr>
        <w:t xml:space="preserve">ey </w:t>
      </w:r>
      <w:r w:rsidR="005B213E">
        <w:rPr>
          <w:rFonts w:ascii="Times New Roman" w:hAnsi="Times New Roman"/>
          <w:sz w:val="24"/>
          <w:szCs w:val="24"/>
        </w:rPr>
        <w:t>h</w:t>
      </w:r>
      <w:r w:rsidRPr="009A07D1" w:rsidR="00831E00">
        <w:rPr>
          <w:rFonts w:ascii="Times New Roman" w:hAnsi="Times New Roman"/>
          <w:sz w:val="24"/>
          <w:szCs w:val="24"/>
        </w:rPr>
        <w:t>olders will include a link with the login for the web application embedded.</w:t>
      </w:r>
      <w:r w:rsidRPr="009A07D1">
        <w:rPr>
          <w:rFonts w:ascii="Times New Roman" w:hAnsi="Times New Roman"/>
          <w:sz w:val="24"/>
          <w:szCs w:val="24"/>
        </w:rPr>
        <w:t xml:space="preserve"> </w:t>
      </w:r>
    </w:p>
    <w:p w:rsidRPr="009A07D1" w:rsidR="00800447" w:rsidP="009A07D1" w:rsidRDefault="00792A51" w14:paraId="7D37F064" w14:textId="599C1F7B">
      <w:pPr>
        <w:keepNext/>
        <w:keepLines/>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Statistical Methodology</w:t>
      </w:r>
    </w:p>
    <w:p w:rsidRPr="009A07D1" w:rsidR="007E5990" w:rsidP="009A07D1" w:rsidRDefault="00792A51" w14:paraId="49A6C587" w14:textId="77777777">
      <w:pPr>
        <w:keepNext/>
        <w:keepLines/>
        <w:tabs>
          <w:tab w:val="left" w:pos="1080"/>
        </w:tabs>
        <w:spacing w:before="120" w:after="120" w:line="240" w:lineRule="auto"/>
        <w:rPr>
          <w:rFonts w:ascii="Times New Roman" w:hAnsi="Times New Roman"/>
          <w:sz w:val="24"/>
          <w:szCs w:val="24"/>
          <w:lang w:bidi="ar-SA"/>
        </w:rPr>
      </w:pPr>
      <w:r w:rsidRPr="009A07D1">
        <w:rPr>
          <w:rFonts w:ascii="Times New Roman" w:hAnsi="Times New Roman"/>
          <w:sz w:val="24"/>
          <w:szCs w:val="24"/>
          <w:lang w:bidi="ar-SA"/>
        </w:rPr>
        <w:t>This is a universe survey and does not require special considerations for statistical methods.</w:t>
      </w:r>
    </w:p>
    <w:p w:rsidRPr="009A07D1" w:rsidR="00792A51" w:rsidP="009A07D1" w:rsidRDefault="00792A51" w14:paraId="4F3EAD3F" w14:textId="77777777">
      <w:pPr>
        <w:tabs>
          <w:tab w:val="left" w:pos="1080"/>
        </w:tabs>
        <w:spacing w:before="120" w:after="120" w:line="240" w:lineRule="auto"/>
        <w:rPr>
          <w:rFonts w:ascii="Times New Roman" w:hAnsi="Times New Roman"/>
          <w:i/>
          <w:sz w:val="24"/>
          <w:szCs w:val="24"/>
          <w:lang w:bidi="ar-SA"/>
        </w:rPr>
      </w:pPr>
      <w:r w:rsidRPr="009A07D1">
        <w:rPr>
          <w:rFonts w:ascii="Times New Roman" w:hAnsi="Times New Roman"/>
          <w:i/>
          <w:sz w:val="24"/>
          <w:szCs w:val="24"/>
          <w:lang w:bidi="ar-SA"/>
        </w:rPr>
        <w:t>Imputation</w:t>
      </w:r>
    </w:p>
    <w:p w:rsidRPr="009A07D1" w:rsidR="00A72DD5" w:rsidP="009A07D1" w:rsidRDefault="005A269A" w14:paraId="32891ACF" w14:textId="27E46D89">
      <w:pPr>
        <w:tabs>
          <w:tab w:val="left" w:pos="1080"/>
        </w:tabs>
        <w:spacing w:before="120" w:after="120" w:line="240" w:lineRule="auto"/>
        <w:rPr>
          <w:rFonts w:ascii="Times New Roman" w:hAnsi="Times New Roman"/>
          <w:sz w:val="24"/>
          <w:szCs w:val="24"/>
        </w:rPr>
      </w:pPr>
      <w:r w:rsidRPr="009A07D1">
        <w:rPr>
          <w:rFonts w:ascii="Times New Roman" w:hAnsi="Times New Roman" w:eastAsiaTheme="minorEastAsia"/>
          <w:sz w:val="24"/>
          <w:szCs w:val="24"/>
        </w:rPr>
        <w:t>To</w:t>
      </w:r>
      <w:r w:rsidRPr="009A07D1" w:rsidR="00A72DD5">
        <w:rPr>
          <w:rFonts w:ascii="Times New Roman" w:hAnsi="Times New Roman" w:eastAsiaTheme="minorEastAsia"/>
          <w:sz w:val="24"/>
          <w:szCs w:val="24"/>
        </w:rPr>
        <w:t xml:space="preserve"> make complete SLAA datasets for constructing estimates of totals, it is sometimes necessary to impute missing data items. </w:t>
      </w:r>
      <w:r w:rsidRPr="009A07D1" w:rsidR="00A72DD5">
        <w:rPr>
          <w:rFonts w:ascii="Times New Roman" w:hAnsi="Times New Roman"/>
          <w:sz w:val="24"/>
          <w:szCs w:val="24"/>
          <w:lang w:bidi="ar-SA"/>
        </w:rPr>
        <w:t xml:space="preserve">After the data have been collected, edited, and cleaned, remaining missing items will be imputed. </w:t>
      </w:r>
      <w:r w:rsidRPr="009A07D1" w:rsidR="00A72DD5">
        <w:rPr>
          <w:rFonts w:ascii="Times New Roman" w:hAnsi="Times New Roman" w:eastAsiaTheme="minorEastAsia"/>
          <w:sz w:val="24"/>
          <w:szCs w:val="24"/>
        </w:rPr>
        <w:t xml:space="preserve">The data </w:t>
      </w:r>
      <w:r w:rsidR="00272C28">
        <w:rPr>
          <w:rFonts w:ascii="Times New Roman" w:hAnsi="Times New Roman" w:eastAsiaTheme="minorEastAsia"/>
          <w:sz w:val="24"/>
          <w:szCs w:val="24"/>
        </w:rPr>
        <w:t>will be</w:t>
      </w:r>
      <w:r w:rsidRPr="009A07D1" w:rsidR="00A72DD5">
        <w:rPr>
          <w:rFonts w:ascii="Times New Roman" w:hAnsi="Times New Roman" w:eastAsiaTheme="minorEastAsia"/>
          <w:sz w:val="24"/>
          <w:szCs w:val="24"/>
        </w:rPr>
        <w:t xml:space="preserve"> identified as either imputed or reported on the survey data file through the use of imputation flags and data users </w:t>
      </w:r>
      <w:r w:rsidR="00272C28">
        <w:rPr>
          <w:rFonts w:ascii="Times New Roman" w:hAnsi="Times New Roman" w:eastAsiaTheme="minorEastAsia"/>
          <w:sz w:val="24"/>
          <w:szCs w:val="24"/>
        </w:rPr>
        <w:t>will be</w:t>
      </w:r>
      <w:r w:rsidRPr="009A07D1" w:rsidR="00A72DD5">
        <w:rPr>
          <w:rFonts w:ascii="Times New Roman" w:hAnsi="Times New Roman" w:eastAsiaTheme="minorEastAsia"/>
          <w:sz w:val="24"/>
          <w:szCs w:val="24"/>
        </w:rPr>
        <w:t xml:space="preserve"> given definitions of what each flag means. Six imputation methodologies </w:t>
      </w:r>
      <w:r w:rsidRPr="009A07D1" w:rsidR="00D819DB">
        <w:rPr>
          <w:rFonts w:ascii="Times New Roman" w:hAnsi="Times New Roman" w:eastAsiaTheme="minorEastAsia"/>
          <w:sz w:val="24"/>
          <w:szCs w:val="24"/>
        </w:rPr>
        <w:t>used in the FY2012</w:t>
      </w:r>
      <w:r w:rsidRPr="009A07D1" w:rsidR="00F80AA2">
        <w:rPr>
          <w:rFonts w:ascii="Times New Roman" w:hAnsi="Times New Roman" w:eastAsiaTheme="minorEastAsia"/>
          <w:sz w:val="24"/>
          <w:szCs w:val="24"/>
        </w:rPr>
        <w:t xml:space="preserve"> through </w:t>
      </w:r>
      <w:r w:rsidRPr="009A07D1" w:rsidR="00401C40">
        <w:rPr>
          <w:rFonts w:ascii="Times New Roman" w:hAnsi="Times New Roman" w:eastAsiaTheme="minorEastAsia"/>
          <w:sz w:val="24"/>
          <w:szCs w:val="24"/>
        </w:rPr>
        <w:t xml:space="preserve">FY2020 </w:t>
      </w:r>
      <w:r w:rsidRPr="009A07D1" w:rsidR="00D819DB">
        <w:rPr>
          <w:rFonts w:ascii="Times New Roman" w:hAnsi="Times New Roman" w:eastAsiaTheme="minorEastAsia"/>
          <w:sz w:val="24"/>
          <w:szCs w:val="24"/>
        </w:rPr>
        <w:t xml:space="preserve">data collections will continue to be used for the proposed </w:t>
      </w:r>
      <w:r w:rsidRPr="009A07D1" w:rsidR="00401C40">
        <w:rPr>
          <w:rFonts w:ascii="Times New Roman" w:hAnsi="Times New Roman" w:eastAsiaTheme="minorEastAsia"/>
          <w:sz w:val="24"/>
          <w:szCs w:val="24"/>
        </w:rPr>
        <w:t xml:space="preserve">FY2022 </w:t>
      </w:r>
      <w:r w:rsidRPr="009A07D1" w:rsidR="00D819DB">
        <w:rPr>
          <w:rFonts w:ascii="Times New Roman" w:hAnsi="Times New Roman" w:eastAsiaTheme="minorEastAsia"/>
          <w:sz w:val="24"/>
          <w:szCs w:val="24"/>
        </w:rPr>
        <w:t xml:space="preserve">survey: </w:t>
      </w:r>
      <w:r w:rsidRPr="009A07D1" w:rsidR="00A72DD5">
        <w:rPr>
          <w:rFonts w:ascii="Times New Roman" w:hAnsi="Times New Roman" w:eastAsiaTheme="minorEastAsia"/>
          <w:sz w:val="24"/>
          <w:szCs w:val="24"/>
        </w:rPr>
        <w:t xml:space="preserve">Zero Rule, Growth Rule, Sum Rule, Raking </w:t>
      </w:r>
      <w:r w:rsidRPr="009A07D1" w:rsidR="00D819DB">
        <w:rPr>
          <w:rFonts w:ascii="Times New Roman" w:hAnsi="Times New Roman" w:eastAsiaTheme="minorEastAsia"/>
          <w:sz w:val="24"/>
          <w:szCs w:val="24"/>
        </w:rPr>
        <w:t>Rule</w:t>
      </w:r>
      <w:r w:rsidRPr="009A07D1" w:rsidR="00A72DD5">
        <w:rPr>
          <w:rFonts w:ascii="Times New Roman" w:hAnsi="Times New Roman" w:eastAsiaTheme="minorEastAsia"/>
          <w:sz w:val="24"/>
          <w:szCs w:val="24"/>
        </w:rPr>
        <w:t>, Sum of Internal-</w:t>
      </w:r>
      <w:r w:rsidRPr="009A07D1" w:rsidR="00D819DB">
        <w:rPr>
          <w:rFonts w:ascii="Times New Roman" w:hAnsi="Times New Roman" w:eastAsiaTheme="minorEastAsia"/>
          <w:sz w:val="24"/>
          <w:szCs w:val="24"/>
        </w:rPr>
        <w:t>D</w:t>
      </w:r>
      <w:r w:rsidRPr="009A07D1" w:rsidR="00A72DD5">
        <w:rPr>
          <w:rFonts w:ascii="Times New Roman" w:hAnsi="Times New Roman" w:eastAsiaTheme="minorEastAsia"/>
          <w:sz w:val="24"/>
          <w:szCs w:val="24"/>
        </w:rPr>
        <w:t>etail</w:t>
      </w:r>
      <w:r w:rsidRPr="009A07D1" w:rsidR="00D819DB">
        <w:rPr>
          <w:rFonts w:ascii="Times New Roman" w:hAnsi="Times New Roman" w:eastAsiaTheme="minorEastAsia"/>
          <w:sz w:val="24"/>
          <w:szCs w:val="24"/>
        </w:rPr>
        <w:t>-</w:t>
      </w:r>
      <w:r w:rsidRPr="009A07D1" w:rsidR="00A72DD5">
        <w:rPr>
          <w:rFonts w:ascii="Times New Roman" w:hAnsi="Times New Roman" w:eastAsiaTheme="minorEastAsia"/>
          <w:sz w:val="24"/>
          <w:szCs w:val="24"/>
        </w:rPr>
        <w:t>Report</w:t>
      </w:r>
      <w:r w:rsidRPr="009A07D1" w:rsidR="00D819DB">
        <w:rPr>
          <w:rFonts w:ascii="Times New Roman" w:hAnsi="Times New Roman" w:eastAsiaTheme="minorEastAsia"/>
          <w:sz w:val="24"/>
          <w:szCs w:val="24"/>
        </w:rPr>
        <w:t xml:space="preserve"> Rule</w:t>
      </w:r>
      <w:r w:rsidRPr="009A07D1" w:rsidR="00A72DD5">
        <w:rPr>
          <w:rFonts w:ascii="Times New Roman" w:hAnsi="Times New Roman" w:eastAsiaTheme="minorEastAsia"/>
          <w:sz w:val="24"/>
          <w:szCs w:val="24"/>
        </w:rPr>
        <w:t xml:space="preserve">, and </w:t>
      </w:r>
      <w:r w:rsidRPr="009A07D1" w:rsidR="00D819DB">
        <w:rPr>
          <w:rFonts w:ascii="Times New Roman" w:hAnsi="Times New Roman" w:eastAsiaTheme="minorEastAsia"/>
          <w:sz w:val="24"/>
          <w:szCs w:val="24"/>
        </w:rPr>
        <w:t>Disaggregation Rule</w:t>
      </w:r>
      <w:r w:rsidRPr="009A07D1" w:rsidR="00A72DD5">
        <w:rPr>
          <w:rFonts w:ascii="Times New Roman" w:hAnsi="Times New Roman" w:eastAsiaTheme="minorEastAsia"/>
          <w:sz w:val="24"/>
          <w:szCs w:val="24"/>
        </w:rPr>
        <w:t xml:space="preserve">. </w:t>
      </w:r>
    </w:p>
    <w:p w:rsidRPr="009A07D1" w:rsidR="00D55958" w:rsidP="009A07D1" w:rsidRDefault="00247595" w14:paraId="1898F61B" w14:textId="346BB58F">
      <w:pPr>
        <w:tabs>
          <w:tab w:val="left" w:pos="1080"/>
        </w:tabs>
        <w:spacing w:before="120" w:after="120" w:line="240" w:lineRule="auto"/>
        <w:ind w:left="1080" w:hanging="1080"/>
        <w:rPr>
          <w:rFonts w:ascii="Times New Roman" w:hAnsi="Times New Roman"/>
          <w:b/>
          <w:sz w:val="24"/>
          <w:szCs w:val="24"/>
        </w:rPr>
      </w:pPr>
      <w:r w:rsidRPr="009A07D1">
        <w:rPr>
          <w:rFonts w:ascii="Times New Roman" w:hAnsi="Times New Roman"/>
          <w:b/>
          <w:sz w:val="24"/>
          <w:szCs w:val="24"/>
        </w:rPr>
        <w:t>B.3.</w:t>
      </w:r>
      <w:r w:rsidR="00C057F8">
        <w:rPr>
          <w:rFonts w:ascii="Times New Roman" w:hAnsi="Times New Roman"/>
          <w:b/>
          <w:sz w:val="24"/>
          <w:szCs w:val="24"/>
        </w:rPr>
        <w:t xml:space="preserve"> </w:t>
      </w:r>
      <w:r w:rsidRPr="009A07D1">
        <w:rPr>
          <w:rFonts w:ascii="Times New Roman" w:hAnsi="Times New Roman"/>
          <w:b/>
          <w:sz w:val="24"/>
          <w:szCs w:val="24"/>
        </w:rPr>
        <w:t xml:space="preserve">Methods to Maximize Response Rates and </w:t>
      </w:r>
      <w:r w:rsidRPr="009A07D1" w:rsidR="004C385C">
        <w:rPr>
          <w:rFonts w:ascii="Times New Roman" w:hAnsi="Times New Roman"/>
          <w:b/>
          <w:sz w:val="24"/>
          <w:szCs w:val="24"/>
        </w:rPr>
        <w:t>to Deal</w:t>
      </w:r>
      <w:r w:rsidRPr="009A07D1">
        <w:rPr>
          <w:rFonts w:ascii="Times New Roman" w:hAnsi="Times New Roman"/>
          <w:b/>
          <w:sz w:val="24"/>
          <w:szCs w:val="24"/>
        </w:rPr>
        <w:t xml:space="preserve"> with Non-Response</w:t>
      </w:r>
    </w:p>
    <w:p w:rsidRPr="009A07D1" w:rsidR="00247595" w:rsidP="009A07D1" w:rsidRDefault="004C385C" w14:paraId="37718656" w14:textId="557086BA">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Maximizing Response Rates</w:t>
      </w:r>
    </w:p>
    <w:p w:rsidRPr="009A07D1" w:rsidR="004C385C" w:rsidP="009A07D1" w:rsidRDefault="004C385C" w14:paraId="13ED1FD1" w14:textId="0D3BB288">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As the end of the data collection period approaches, the contractor, </w:t>
      </w:r>
      <w:r w:rsidRPr="009A07D1" w:rsidR="64E64E54">
        <w:rPr>
          <w:rFonts w:ascii="Times New Roman" w:hAnsi="Times New Roman"/>
          <w:sz w:val="24"/>
          <w:szCs w:val="24"/>
        </w:rPr>
        <w:t>RTI</w:t>
      </w:r>
      <w:r w:rsidRPr="009A07D1">
        <w:rPr>
          <w:rFonts w:ascii="Times New Roman" w:hAnsi="Times New Roman"/>
          <w:sz w:val="24"/>
          <w:szCs w:val="24"/>
        </w:rPr>
        <w:t xml:space="preserve">, </w:t>
      </w:r>
      <w:r w:rsidR="00272C28">
        <w:rPr>
          <w:rFonts w:ascii="Times New Roman" w:hAnsi="Times New Roman"/>
          <w:sz w:val="24"/>
          <w:szCs w:val="24"/>
        </w:rPr>
        <w:t xml:space="preserve">will </w:t>
      </w:r>
      <w:r w:rsidRPr="009A07D1">
        <w:rPr>
          <w:rFonts w:ascii="Times New Roman" w:hAnsi="Times New Roman"/>
          <w:sz w:val="24"/>
          <w:szCs w:val="24"/>
        </w:rPr>
        <w:t xml:space="preserve">contact non-respondents to encourage their completion of the survey. Members of the IMLS staff </w:t>
      </w:r>
      <w:r w:rsidR="00272C28">
        <w:rPr>
          <w:rFonts w:ascii="Times New Roman" w:hAnsi="Times New Roman"/>
          <w:sz w:val="24"/>
          <w:szCs w:val="24"/>
        </w:rPr>
        <w:t xml:space="preserve">will </w:t>
      </w:r>
      <w:r w:rsidRPr="009A07D1">
        <w:rPr>
          <w:rFonts w:ascii="Times New Roman" w:hAnsi="Times New Roman"/>
          <w:sz w:val="24"/>
          <w:szCs w:val="24"/>
        </w:rPr>
        <w:t xml:space="preserve">contact the state library agencies, if necessary, to </w:t>
      </w:r>
      <w:r w:rsidRPr="009A07D1" w:rsidR="002E0C7E">
        <w:rPr>
          <w:rFonts w:ascii="Times New Roman" w:hAnsi="Times New Roman"/>
          <w:sz w:val="24"/>
          <w:szCs w:val="24"/>
        </w:rPr>
        <w:t>encourage</w:t>
      </w:r>
      <w:r w:rsidRPr="009A07D1">
        <w:rPr>
          <w:rFonts w:ascii="Times New Roman" w:hAnsi="Times New Roman"/>
          <w:sz w:val="24"/>
          <w:szCs w:val="24"/>
        </w:rPr>
        <w:t xml:space="preserve"> response. IMLS Library Statistics Working Group (LSWG) members </w:t>
      </w:r>
      <w:r w:rsidR="00272C28">
        <w:rPr>
          <w:rFonts w:ascii="Times New Roman" w:hAnsi="Times New Roman"/>
          <w:sz w:val="24"/>
          <w:szCs w:val="24"/>
        </w:rPr>
        <w:t>will be</w:t>
      </w:r>
      <w:r w:rsidRPr="009A07D1">
        <w:rPr>
          <w:rFonts w:ascii="Times New Roman" w:hAnsi="Times New Roman"/>
          <w:sz w:val="24"/>
          <w:szCs w:val="24"/>
        </w:rPr>
        <w:t xml:space="preserve"> available to serve as mentors and may provide technical assistance to states in reporting their data. The contractor </w:t>
      </w:r>
      <w:r w:rsidR="00272C28">
        <w:rPr>
          <w:rFonts w:ascii="Times New Roman" w:hAnsi="Times New Roman"/>
          <w:sz w:val="24"/>
          <w:szCs w:val="24"/>
        </w:rPr>
        <w:t>will conduct an</w:t>
      </w:r>
      <w:r w:rsidRPr="009A07D1">
        <w:rPr>
          <w:rFonts w:ascii="Times New Roman" w:hAnsi="Times New Roman"/>
          <w:sz w:val="24"/>
          <w:szCs w:val="24"/>
        </w:rPr>
        <w:t xml:space="preserve"> edit follow-up of the data submissions and tr</w:t>
      </w:r>
      <w:r w:rsidR="00272C28">
        <w:rPr>
          <w:rFonts w:ascii="Times New Roman" w:hAnsi="Times New Roman"/>
          <w:sz w:val="24"/>
          <w:szCs w:val="24"/>
        </w:rPr>
        <w:t>y</w:t>
      </w:r>
      <w:r w:rsidRPr="009A07D1">
        <w:rPr>
          <w:rFonts w:ascii="Times New Roman" w:hAnsi="Times New Roman"/>
          <w:sz w:val="24"/>
          <w:szCs w:val="24"/>
        </w:rPr>
        <w:t xml:space="preserve"> to obtain any data not reported in the original submission </w:t>
      </w:r>
      <w:r w:rsidRPr="009A07D1" w:rsidR="00283923">
        <w:rPr>
          <w:rFonts w:ascii="Times New Roman" w:hAnsi="Times New Roman"/>
          <w:sz w:val="24"/>
          <w:szCs w:val="24"/>
        </w:rPr>
        <w:t>to</w:t>
      </w:r>
      <w:r w:rsidRPr="009A07D1">
        <w:rPr>
          <w:rFonts w:ascii="Times New Roman" w:hAnsi="Times New Roman"/>
          <w:sz w:val="24"/>
          <w:szCs w:val="24"/>
        </w:rPr>
        <w:t xml:space="preserve"> maximize accuracy and response rate. </w:t>
      </w:r>
    </w:p>
    <w:p w:rsidRPr="009A07D1" w:rsidR="004C385C" w:rsidP="009A07D1" w:rsidRDefault="004C385C" w14:paraId="5B9D29EC" w14:textId="5D5AE30E">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The John Lorenz Award, a certificate signed by the Director of IMLS, </w:t>
      </w:r>
      <w:r w:rsidR="00272C28">
        <w:rPr>
          <w:rFonts w:ascii="Times New Roman" w:hAnsi="Times New Roman"/>
          <w:sz w:val="24"/>
          <w:szCs w:val="24"/>
        </w:rPr>
        <w:t>will be</w:t>
      </w:r>
      <w:r w:rsidRPr="009A07D1">
        <w:rPr>
          <w:rFonts w:ascii="Times New Roman" w:hAnsi="Times New Roman"/>
          <w:sz w:val="24"/>
          <w:szCs w:val="24"/>
        </w:rPr>
        <w:t xml:space="preserve"> presented to </w:t>
      </w:r>
      <w:r w:rsidR="005B213E">
        <w:rPr>
          <w:rFonts w:ascii="Times New Roman" w:hAnsi="Times New Roman"/>
          <w:sz w:val="24"/>
          <w:szCs w:val="24"/>
        </w:rPr>
        <w:t>c</w:t>
      </w:r>
      <w:r w:rsidRPr="009A07D1">
        <w:rPr>
          <w:rFonts w:ascii="Times New Roman" w:hAnsi="Times New Roman"/>
          <w:sz w:val="24"/>
          <w:szCs w:val="24"/>
        </w:rPr>
        <w:t xml:space="preserve">hief </w:t>
      </w:r>
      <w:r w:rsidR="005B213E">
        <w:rPr>
          <w:rFonts w:ascii="Times New Roman" w:hAnsi="Times New Roman"/>
          <w:sz w:val="24"/>
          <w:szCs w:val="24"/>
        </w:rPr>
        <w:t>o</w:t>
      </w:r>
      <w:r w:rsidRPr="009A07D1">
        <w:rPr>
          <w:rFonts w:ascii="Times New Roman" w:hAnsi="Times New Roman"/>
          <w:sz w:val="24"/>
          <w:szCs w:val="24"/>
        </w:rPr>
        <w:t xml:space="preserve">fficers and </w:t>
      </w:r>
      <w:r w:rsidR="005B213E">
        <w:rPr>
          <w:rFonts w:ascii="Times New Roman" w:hAnsi="Times New Roman"/>
          <w:sz w:val="24"/>
          <w:szCs w:val="24"/>
        </w:rPr>
        <w:t>k</w:t>
      </w:r>
      <w:r w:rsidRPr="009A07D1">
        <w:rPr>
          <w:rFonts w:ascii="Times New Roman" w:hAnsi="Times New Roman"/>
          <w:sz w:val="24"/>
          <w:szCs w:val="24"/>
        </w:rPr>
        <w:t xml:space="preserve">ey </w:t>
      </w:r>
      <w:r w:rsidR="005B213E">
        <w:rPr>
          <w:rFonts w:ascii="Times New Roman" w:hAnsi="Times New Roman"/>
          <w:sz w:val="24"/>
          <w:szCs w:val="24"/>
        </w:rPr>
        <w:t>h</w:t>
      </w:r>
      <w:r w:rsidRPr="009A07D1">
        <w:rPr>
          <w:rFonts w:ascii="Times New Roman" w:hAnsi="Times New Roman"/>
          <w:sz w:val="24"/>
          <w:szCs w:val="24"/>
        </w:rPr>
        <w:t>olders who submit their data a month before the end of the data collection period.</w:t>
      </w:r>
    </w:p>
    <w:p w:rsidRPr="009A07D1" w:rsidR="005C6B86" w:rsidP="009A07D1" w:rsidRDefault="00247595" w14:paraId="310D9E7B" w14:textId="0C4EBE53">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Approaches to Non-</w:t>
      </w:r>
      <w:r w:rsidR="003E6DCC">
        <w:rPr>
          <w:rFonts w:ascii="Times New Roman" w:hAnsi="Times New Roman"/>
          <w:b/>
          <w:sz w:val="24"/>
          <w:szCs w:val="24"/>
        </w:rPr>
        <w:t>R</w:t>
      </w:r>
      <w:r w:rsidRPr="009A07D1">
        <w:rPr>
          <w:rFonts w:ascii="Times New Roman" w:hAnsi="Times New Roman"/>
          <w:b/>
          <w:sz w:val="24"/>
          <w:szCs w:val="24"/>
        </w:rPr>
        <w:t>esponse</w:t>
      </w:r>
    </w:p>
    <w:p w:rsidRPr="009A07D1" w:rsidR="00792A51" w:rsidP="009A07D1" w:rsidRDefault="004C385C" w14:paraId="0AB39CD1" w14:textId="00DA8CC8">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Historically, issues of non-response have not been a problem with the SLAA Survey. The survey </w:t>
      </w:r>
      <w:r w:rsidRPr="009A07D1" w:rsidR="00EC29E8">
        <w:rPr>
          <w:rFonts w:ascii="Times New Roman" w:hAnsi="Times New Roman"/>
          <w:sz w:val="24"/>
          <w:szCs w:val="24"/>
        </w:rPr>
        <w:t xml:space="preserve">is the result of a cooperative effort between the </w:t>
      </w:r>
      <w:r w:rsidR="005B213E">
        <w:rPr>
          <w:rFonts w:ascii="Times New Roman" w:hAnsi="Times New Roman"/>
          <w:sz w:val="24"/>
          <w:szCs w:val="24"/>
        </w:rPr>
        <w:t>c</w:t>
      </w:r>
      <w:r w:rsidRPr="009A07D1" w:rsidR="00EC29E8">
        <w:rPr>
          <w:rFonts w:ascii="Times New Roman" w:hAnsi="Times New Roman"/>
          <w:sz w:val="24"/>
          <w:szCs w:val="24"/>
        </w:rPr>
        <w:t xml:space="preserve">hief </w:t>
      </w:r>
      <w:r w:rsidR="005B213E">
        <w:rPr>
          <w:rFonts w:ascii="Times New Roman" w:hAnsi="Times New Roman"/>
          <w:sz w:val="24"/>
          <w:szCs w:val="24"/>
        </w:rPr>
        <w:t>o</w:t>
      </w:r>
      <w:r w:rsidRPr="009A07D1" w:rsidR="00EC29E8">
        <w:rPr>
          <w:rFonts w:ascii="Times New Roman" w:hAnsi="Times New Roman"/>
          <w:sz w:val="24"/>
          <w:szCs w:val="24"/>
        </w:rPr>
        <w:t xml:space="preserve">fficers of State Library Agencies </w:t>
      </w:r>
      <w:r w:rsidRPr="009A07D1" w:rsidR="00EC29E8">
        <w:rPr>
          <w:rFonts w:ascii="Times New Roman" w:hAnsi="Times New Roman"/>
          <w:sz w:val="24"/>
          <w:szCs w:val="24"/>
        </w:rPr>
        <w:lastRenderedPageBreak/>
        <w:t xml:space="preserve">(COSLA) and IMLS. This cooperative effort </w:t>
      </w:r>
      <w:r w:rsidRPr="009A07D1" w:rsidR="002E0C7E">
        <w:rPr>
          <w:rFonts w:ascii="Times New Roman" w:hAnsi="Times New Roman"/>
          <w:sz w:val="24"/>
          <w:szCs w:val="24"/>
        </w:rPr>
        <w:t>has le</w:t>
      </w:r>
      <w:r w:rsidRPr="009A07D1" w:rsidR="00C6329C">
        <w:rPr>
          <w:rFonts w:ascii="Times New Roman" w:hAnsi="Times New Roman"/>
          <w:sz w:val="24"/>
          <w:szCs w:val="24"/>
        </w:rPr>
        <w:t>d</w:t>
      </w:r>
      <w:r w:rsidRPr="009A07D1" w:rsidR="002E0C7E">
        <w:rPr>
          <w:rFonts w:ascii="Times New Roman" w:hAnsi="Times New Roman"/>
          <w:sz w:val="24"/>
          <w:szCs w:val="24"/>
        </w:rPr>
        <w:t xml:space="preserve"> to</w:t>
      </w:r>
      <w:r w:rsidRPr="009A07D1" w:rsidR="00EC29E8">
        <w:rPr>
          <w:rFonts w:ascii="Times New Roman" w:hAnsi="Times New Roman"/>
          <w:sz w:val="24"/>
          <w:szCs w:val="24"/>
        </w:rPr>
        <w:t xml:space="preserve"> the 100 percent response rate this survey has historically achieved.</w:t>
      </w:r>
    </w:p>
    <w:p w:rsidRPr="009A07D1" w:rsidR="00D55958" w:rsidP="009A07D1" w:rsidRDefault="00247595" w14:paraId="3B65A5BF" w14:textId="2371EB0B">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B.4.</w:t>
      </w:r>
      <w:r w:rsidR="00C057F8">
        <w:rPr>
          <w:rFonts w:ascii="Times New Roman" w:hAnsi="Times New Roman"/>
          <w:b/>
          <w:sz w:val="24"/>
          <w:szCs w:val="24"/>
        </w:rPr>
        <w:t xml:space="preserve"> </w:t>
      </w:r>
      <w:r w:rsidRPr="009A07D1" w:rsidR="00792A51">
        <w:rPr>
          <w:rFonts w:ascii="Times New Roman" w:hAnsi="Times New Roman"/>
          <w:b/>
          <w:sz w:val="24"/>
          <w:szCs w:val="24"/>
        </w:rPr>
        <w:t>Steps</w:t>
      </w:r>
      <w:r w:rsidRPr="009A07D1">
        <w:rPr>
          <w:rFonts w:ascii="Times New Roman" w:hAnsi="Times New Roman"/>
          <w:b/>
          <w:sz w:val="24"/>
          <w:szCs w:val="24"/>
        </w:rPr>
        <w:t xml:space="preserve"> to Minimize Burden and to Improve Utility</w:t>
      </w:r>
    </w:p>
    <w:p w:rsidRPr="009A07D1" w:rsidR="00831E00" w:rsidP="009A07D1" w:rsidRDefault="00511B41" w14:paraId="32282386" w14:textId="2CF6EBF9">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IMLS is committed to collecting high-quality data while minimizing the burden to respondents. IMLS continually reviews the survey instrument to determine whether data elements need to be changed, added, or deleted. </w:t>
      </w:r>
      <w:r w:rsidRPr="009A07D1" w:rsidR="00831E00">
        <w:rPr>
          <w:rFonts w:ascii="Times New Roman" w:hAnsi="Times New Roman"/>
          <w:sz w:val="24"/>
          <w:szCs w:val="24"/>
        </w:rPr>
        <w:t xml:space="preserve">Changes were made to the FY2022 instrument through a collaborative process, leading to LSWG approval, and then a state vote. These changes include the addition of </w:t>
      </w:r>
      <w:r w:rsidR="00C376EB">
        <w:rPr>
          <w:rFonts w:ascii="Times New Roman" w:hAnsi="Times New Roman"/>
          <w:sz w:val="24"/>
          <w:szCs w:val="24"/>
        </w:rPr>
        <w:t>seven</w:t>
      </w:r>
      <w:r w:rsidRPr="009A07D1" w:rsidR="00C376EB">
        <w:rPr>
          <w:rFonts w:ascii="Times New Roman" w:hAnsi="Times New Roman"/>
          <w:sz w:val="24"/>
          <w:szCs w:val="24"/>
        </w:rPr>
        <w:t xml:space="preserve"> </w:t>
      </w:r>
      <w:r w:rsidRPr="009A07D1" w:rsidR="00831E00">
        <w:rPr>
          <w:rFonts w:ascii="Times New Roman" w:hAnsi="Times New Roman"/>
          <w:sz w:val="24"/>
          <w:szCs w:val="24"/>
        </w:rPr>
        <w:t xml:space="preserve">items, including the conversion of one temporary </w:t>
      </w:r>
      <w:r w:rsidRPr="009A07D1" w:rsidR="00C376EB">
        <w:rPr>
          <w:rFonts w:ascii="Times New Roman" w:hAnsi="Times New Roman"/>
          <w:sz w:val="24"/>
          <w:szCs w:val="24"/>
        </w:rPr>
        <w:t>C</w:t>
      </w:r>
      <w:r w:rsidR="00C376EB">
        <w:rPr>
          <w:rFonts w:ascii="Times New Roman" w:hAnsi="Times New Roman"/>
          <w:sz w:val="24"/>
          <w:szCs w:val="24"/>
        </w:rPr>
        <w:t>OVID</w:t>
      </w:r>
      <w:r w:rsidRPr="009A07D1" w:rsidR="00831E00">
        <w:rPr>
          <w:rFonts w:ascii="Times New Roman" w:hAnsi="Times New Roman"/>
          <w:sz w:val="24"/>
          <w:szCs w:val="24"/>
        </w:rPr>
        <w:t xml:space="preserve">-19 item on partnerships to a standing item; </w:t>
      </w:r>
      <w:r w:rsidR="003E6DCC">
        <w:rPr>
          <w:rFonts w:ascii="Times New Roman" w:hAnsi="Times New Roman"/>
          <w:sz w:val="24"/>
          <w:szCs w:val="24"/>
        </w:rPr>
        <w:t xml:space="preserve">the </w:t>
      </w:r>
      <w:r w:rsidRPr="009A07D1" w:rsidR="00831E00">
        <w:rPr>
          <w:rFonts w:ascii="Times New Roman" w:hAnsi="Times New Roman"/>
          <w:sz w:val="24"/>
          <w:szCs w:val="24"/>
        </w:rPr>
        <w:t xml:space="preserve">removal of </w:t>
      </w:r>
      <w:r w:rsidR="00C376EB">
        <w:rPr>
          <w:rFonts w:ascii="Times New Roman" w:hAnsi="Times New Roman"/>
          <w:sz w:val="24"/>
          <w:szCs w:val="24"/>
        </w:rPr>
        <w:t>two</w:t>
      </w:r>
      <w:r w:rsidRPr="009A07D1" w:rsidR="00C376EB">
        <w:rPr>
          <w:rFonts w:ascii="Times New Roman" w:hAnsi="Times New Roman"/>
          <w:sz w:val="24"/>
          <w:szCs w:val="24"/>
        </w:rPr>
        <w:t xml:space="preserve"> </w:t>
      </w:r>
      <w:r w:rsidRPr="009A07D1" w:rsidR="00831E00">
        <w:rPr>
          <w:rFonts w:ascii="Times New Roman" w:hAnsi="Times New Roman"/>
          <w:sz w:val="24"/>
          <w:szCs w:val="24"/>
        </w:rPr>
        <w:t xml:space="preserve">items; and </w:t>
      </w:r>
      <w:r w:rsidR="00C376EB">
        <w:rPr>
          <w:rFonts w:ascii="Times New Roman" w:hAnsi="Times New Roman"/>
          <w:sz w:val="24"/>
          <w:szCs w:val="24"/>
        </w:rPr>
        <w:t>one</w:t>
      </w:r>
      <w:r w:rsidRPr="009A07D1" w:rsidR="00C376EB">
        <w:rPr>
          <w:rFonts w:ascii="Times New Roman" w:hAnsi="Times New Roman"/>
          <w:sz w:val="24"/>
          <w:szCs w:val="24"/>
        </w:rPr>
        <w:t xml:space="preserve"> </w:t>
      </w:r>
      <w:r w:rsidRPr="009A07D1" w:rsidR="00831E00">
        <w:rPr>
          <w:rFonts w:ascii="Times New Roman" w:hAnsi="Times New Roman"/>
          <w:sz w:val="24"/>
          <w:szCs w:val="24"/>
        </w:rPr>
        <w:t xml:space="preserve">change to simplify the type of response being collected which will impact 25 items and 125 variables. </w:t>
      </w:r>
    </w:p>
    <w:p w:rsidRPr="009A07D1" w:rsidR="00B15C40" w:rsidP="009A07D1" w:rsidRDefault="00831E00" w14:paraId="55D44DB3" w14:textId="014AF25F">
      <w:pPr>
        <w:spacing w:before="120" w:after="120" w:line="240" w:lineRule="auto"/>
        <w:rPr>
          <w:rFonts w:ascii="Times New Roman" w:hAnsi="Times New Roman"/>
          <w:sz w:val="24"/>
          <w:szCs w:val="24"/>
        </w:rPr>
      </w:pPr>
      <w:r w:rsidRPr="009A07D1">
        <w:rPr>
          <w:rFonts w:ascii="Times New Roman" w:hAnsi="Times New Roman"/>
          <w:sz w:val="24"/>
          <w:szCs w:val="24"/>
        </w:rPr>
        <w:t>In January 2022, the full LSWG group reviewed the changes and recommended that all 10 items move to state vote. In February 2022, IMLS and the survey vendor delivered a webinar to COSLA to introduce the proposed changes. An electronic ballot was distributed to all 51 respondents (all states and the District of Columbia)</w:t>
      </w:r>
      <w:r w:rsidR="005B213E">
        <w:rPr>
          <w:rFonts w:ascii="Times New Roman" w:hAnsi="Times New Roman"/>
          <w:sz w:val="24"/>
          <w:szCs w:val="24"/>
        </w:rPr>
        <w:t>,</w:t>
      </w:r>
      <w:r w:rsidRPr="009A07D1">
        <w:rPr>
          <w:rFonts w:ascii="Times New Roman" w:hAnsi="Times New Roman"/>
          <w:sz w:val="24"/>
          <w:szCs w:val="24"/>
        </w:rPr>
        <w:t xml:space="preserve"> and the voting period was open for 4 weeks from February to March 2022. To pass state vote, at least 38 states, or 66% of respondents, needed to vote in favor. All items passed state vote with a range of 45-51 states, or 88% to 100%, voting in favor of the proposed changes.</w:t>
      </w:r>
    </w:p>
    <w:p w:rsidRPr="009A07D1" w:rsidR="00792A51" w:rsidP="009A07D1" w:rsidRDefault="004C385C" w14:paraId="4CB5B30E" w14:textId="0B2DFC29">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The web-based reporting system </w:t>
      </w:r>
      <w:r w:rsidR="005B213E">
        <w:rPr>
          <w:rFonts w:ascii="Times New Roman" w:hAnsi="Times New Roman"/>
          <w:sz w:val="24"/>
          <w:szCs w:val="24"/>
        </w:rPr>
        <w:t>will be</w:t>
      </w:r>
      <w:r w:rsidRPr="009A07D1">
        <w:rPr>
          <w:rFonts w:ascii="Times New Roman" w:hAnsi="Times New Roman"/>
          <w:sz w:val="24"/>
          <w:szCs w:val="24"/>
        </w:rPr>
        <w:t xml:space="preserve"> updated and maintained by the contractor. </w:t>
      </w:r>
      <w:r w:rsidRPr="009A07D1" w:rsidR="00792A51">
        <w:rPr>
          <w:rFonts w:ascii="Times New Roman" w:hAnsi="Times New Roman"/>
          <w:sz w:val="24"/>
          <w:szCs w:val="24"/>
        </w:rPr>
        <w:t>The web application will be updated</w:t>
      </w:r>
      <w:r w:rsidRPr="009A07D1" w:rsidR="00B15C40">
        <w:rPr>
          <w:rFonts w:ascii="Times New Roman" w:hAnsi="Times New Roman"/>
          <w:sz w:val="24"/>
          <w:szCs w:val="24"/>
        </w:rPr>
        <w:t xml:space="preserve"> to keep pace with changes in technology that enhance </w:t>
      </w:r>
      <w:r w:rsidR="003E6DCC">
        <w:rPr>
          <w:rFonts w:ascii="Times New Roman" w:hAnsi="Times New Roman"/>
          <w:sz w:val="24"/>
          <w:szCs w:val="24"/>
        </w:rPr>
        <w:t>ease of use</w:t>
      </w:r>
      <w:r w:rsidRPr="009A07D1" w:rsidR="00792A51">
        <w:rPr>
          <w:rFonts w:ascii="Times New Roman" w:hAnsi="Times New Roman"/>
          <w:sz w:val="24"/>
          <w:szCs w:val="24"/>
        </w:rPr>
        <w:t>,</w:t>
      </w:r>
      <w:r w:rsidRPr="009A07D1" w:rsidR="00B15C40">
        <w:rPr>
          <w:rFonts w:ascii="Times New Roman" w:hAnsi="Times New Roman"/>
          <w:sz w:val="24"/>
          <w:szCs w:val="24"/>
        </w:rPr>
        <w:t xml:space="preserve"> as well as</w:t>
      </w:r>
      <w:r w:rsidRPr="009A07D1" w:rsidR="002E0C7E">
        <w:rPr>
          <w:rFonts w:ascii="Times New Roman" w:hAnsi="Times New Roman"/>
          <w:sz w:val="24"/>
          <w:szCs w:val="24"/>
        </w:rPr>
        <w:t xml:space="preserve"> to</w:t>
      </w:r>
      <w:r w:rsidRPr="009A07D1" w:rsidR="00B15C40">
        <w:rPr>
          <w:rFonts w:ascii="Times New Roman" w:hAnsi="Times New Roman"/>
          <w:sz w:val="24"/>
          <w:szCs w:val="24"/>
        </w:rPr>
        <w:t xml:space="preserve"> make changes</w:t>
      </w:r>
      <w:r w:rsidRPr="009A07D1" w:rsidR="00792A51">
        <w:rPr>
          <w:rFonts w:ascii="Times New Roman" w:hAnsi="Times New Roman"/>
          <w:sz w:val="24"/>
          <w:szCs w:val="24"/>
        </w:rPr>
        <w:t xml:space="preserve"> based on feedback from respondents in </w:t>
      </w:r>
      <w:r w:rsidRPr="009A07D1" w:rsidR="001F7249">
        <w:rPr>
          <w:rFonts w:ascii="Times New Roman" w:hAnsi="Times New Roman"/>
          <w:sz w:val="24"/>
          <w:szCs w:val="24"/>
        </w:rPr>
        <w:t xml:space="preserve">preparing to administer the </w:t>
      </w:r>
      <w:r w:rsidRPr="009A07D1" w:rsidR="00792A51">
        <w:rPr>
          <w:rFonts w:ascii="Times New Roman" w:hAnsi="Times New Roman"/>
          <w:sz w:val="24"/>
          <w:szCs w:val="24"/>
        </w:rPr>
        <w:t xml:space="preserve">SLAA </w:t>
      </w:r>
      <w:r w:rsidRPr="009A07D1" w:rsidR="00401C40">
        <w:rPr>
          <w:rFonts w:ascii="Times New Roman" w:hAnsi="Times New Roman"/>
          <w:sz w:val="24"/>
          <w:szCs w:val="24"/>
        </w:rPr>
        <w:t xml:space="preserve">FY2022 </w:t>
      </w:r>
      <w:r w:rsidRPr="009A07D1" w:rsidR="001F7249">
        <w:rPr>
          <w:rFonts w:ascii="Times New Roman" w:hAnsi="Times New Roman"/>
          <w:sz w:val="24"/>
          <w:szCs w:val="24"/>
        </w:rPr>
        <w:t>data collection.</w:t>
      </w:r>
    </w:p>
    <w:p w:rsidRPr="009A07D1" w:rsidR="004C385C" w:rsidP="009A07D1" w:rsidRDefault="004C385C" w14:paraId="12F37AF0" w14:textId="532AC5EB">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 xml:space="preserve">Evaluations of the reliability and validity of the data </w:t>
      </w:r>
      <w:r w:rsidR="005B213E">
        <w:rPr>
          <w:rFonts w:ascii="Times New Roman" w:hAnsi="Times New Roman"/>
          <w:sz w:val="24"/>
          <w:szCs w:val="24"/>
        </w:rPr>
        <w:t xml:space="preserve">will </w:t>
      </w:r>
      <w:r w:rsidRPr="009A07D1" w:rsidR="001F7249">
        <w:rPr>
          <w:rFonts w:ascii="Times New Roman" w:hAnsi="Times New Roman"/>
          <w:sz w:val="24"/>
          <w:szCs w:val="24"/>
        </w:rPr>
        <w:t xml:space="preserve">continue to be </w:t>
      </w:r>
      <w:r w:rsidRPr="009A07D1">
        <w:rPr>
          <w:rFonts w:ascii="Times New Roman" w:hAnsi="Times New Roman"/>
          <w:sz w:val="24"/>
          <w:szCs w:val="24"/>
        </w:rPr>
        <w:t xml:space="preserve">conducted periodically. The edit specifications </w:t>
      </w:r>
      <w:r w:rsidR="005B213E">
        <w:rPr>
          <w:rFonts w:ascii="Times New Roman" w:hAnsi="Times New Roman"/>
          <w:sz w:val="24"/>
          <w:szCs w:val="24"/>
        </w:rPr>
        <w:t>will be</w:t>
      </w:r>
      <w:r w:rsidRPr="009A07D1">
        <w:rPr>
          <w:rFonts w:ascii="Times New Roman" w:hAnsi="Times New Roman"/>
          <w:sz w:val="24"/>
          <w:szCs w:val="24"/>
        </w:rPr>
        <w:t xml:space="preserve"> evaluated as part of every survey cycle.</w:t>
      </w:r>
    </w:p>
    <w:p w:rsidRPr="009A07D1" w:rsidR="00D55958" w:rsidP="009A07D1" w:rsidRDefault="00247595" w14:paraId="16CDF4F5" w14:textId="33F27D0A">
      <w:pPr>
        <w:tabs>
          <w:tab w:val="left" w:pos="1080"/>
        </w:tabs>
        <w:spacing w:before="120" w:after="120" w:line="240" w:lineRule="auto"/>
        <w:rPr>
          <w:rFonts w:ascii="Times New Roman" w:hAnsi="Times New Roman"/>
          <w:b/>
          <w:sz w:val="24"/>
          <w:szCs w:val="24"/>
        </w:rPr>
      </w:pPr>
      <w:r w:rsidRPr="009A07D1">
        <w:rPr>
          <w:rFonts w:ascii="Times New Roman" w:hAnsi="Times New Roman"/>
          <w:b/>
          <w:sz w:val="24"/>
          <w:szCs w:val="24"/>
        </w:rPr>
        <w:t>B.5.</w:t>
      </w:r>
      <w:r w:rsidR="00C057F8">
        <w:rPr>
          <w:rFonts w:ascii="Times New Roman" w:hAnsi="Times New Roman"/>
          <w:b/>
          <w:sz w:val="24"/>
          <w:szCs w:val="24"/>
        </w:rPr>
        <w:t xml:space="preserve"> </w:t>
      </w:r>
      <w:r w:rsidRPr="009A07D1">
        <w:rPr>
          <w:rFonts w:ascii="Times New Roman" w:hAnsi="Times New Roman"/>
          <w:b/>
          <w:sz w:val="24"/>
          <w:szCs w:val="24"/>
        </w:rPr>
        <w:t>Individuals Responsible for Study Design and Performance</w:t>
      </w:r>
    </w:p>
    <w:p w:rsidRPr="009A07D1" w:rsidR="00EB04B1" w:rsidP="009A07D1" w:rsidRDefault="00247595" w14:paraId="04ADA472" w14:textId="530CBA4E">
      <w:pPr>
        <w:tabs>
          <w:tab w:val="left" w:pos="1080"/>
        </w:tabs>
        <w:spacing w:before="120" w:after="120" w:line="240" w:lineRule="auto"/>
        <w:rPr>
          <w:rFonts w:ascii="Times New Roman" w:hAnsi="Times New Roman"/>
          <w:sz w:val="24"/>
          <w:szCs w:val="24"/>
        </w:rPr>
      </w:pPr>
      <w:r w:rsidRPr="009A07D1">
        <w:rPr>
          <w:rFonts w:ascii="Times New Roman" w:hAnsi="Times New Roman"/>
          <w:sz w:val="24"/>
          <w:szCs w:val="24"/>
        </w:rPr>
        <w:t>The following individuals are responsible for the study design, collection</w:t>
      </w:r>
      <w:r w:rsidR="00886328">
        <w:rPr>
          <w:rFonts w:ascii="Times New Roman" w:hAnsi="Times New Roman"/>
          <w:sz w:val="24"/>
          <w:szCs w:val="24"/>
        </w:rPr>
        <w:t>,</w:t>
      </w:r>
      <w:r w:rsidRPr="009A07D1">
        <w:rPr>
          <w:rFonts w:ascii="Times New Roman" w:hAnsi="Times New Roman"/>
          <w:sz w:val="24"/>
          <w:szCs w:val="24"/>
        </w:rPr>
        <w:t xml:space="preserve"> and analysis of the data on </w:t>
      </w:r>
      <w:r w:rsidRPr="009A07D1" w:rsidR="00792A51">
        <w:rPr>
          <w:rFonts w:ascii="Times New Roman" w:hAnsi="Times New Roman"/>
          <w:sz w:val="24"/>
          <w:szCs w:val="24"/>
        </w:rPr>
        <w:t>SLAA</w:t>
      </w:r>
      <w:r w:rsidRPr="009A07D1">
        <w:rPr>
          <w:rFonts w:ascii="Times New Roman" w:hAnsi="Times New Roman"/>
          <w:sz w:val="24"/>
          <w:szCs w:val="24"/>
        </w:rPr>
        <w:t>.</w:t>
      </w:r>
    </w:p>
    <w:p w:rsidRPr="009A07D1" w:rsidR="00247595" w:rsidP="009A07D1" w:rsidRDefault="00E35192" w14:paraId="1A0954CA" w14:textId="782E577D">
      <w:pPr>
        <w:keepNext/>
        <w:keepLines/>
        <w:tabs>
          <w:tab w:val="left" w:pos="1080"/>
        </w:tabs>
        <w:spacing w:before="120" w:after="120" w:line="240" w:lineRule="auto"/>
        <w:rPr>
          <w:rFonts w:ascii="Times New Roman" w:hAnsi="Times New Roman"/>
          <w:b/>
          <w:bCs/>
          <w:sz w:val="24"/>
          <w:szCs w:val="24"/>
        </w:rPr>
      </w:pPr>
      <w:r w:rsidRPr="009A07D1">
        <w:rPr>
          <w:rFonts w:ascii="Times New Roman" w:hAnsi="Times New Roman"/>
          <w:b/>
          <w:bCs/>
          <w:sz w:val="24"/>
          <w:szCs w:val="24"/>
        </w:rPr>
        <w:t>Table B</w:t>
      </w:r>
      <w:r w:rsidRPr="009A07D1" w:rsidR="00792A51">
        <w:rPr>
          <w:rFonts w:ascii="Times New Roman" w:hAnsi="Times New Roman"/>
          <w:b/>
          <w:bCs/>
          <w:sz w:val="24"/>
          <w:szCs w:val="24"/>
        </w:rPr>
        <w:t>1</w:t>
      </w:r>
      <w:r w:rsidRPr="009A07D1" w:rsidR="00247595">
        <w:rPr>
          <w:rFonts w:ascii="Times New Roman" w:hAnsi="Times New Roman"/>
          <w:b/>
          <w:bCs/>
          <w:sz w:val="24"/>
          <w:szCs w:val="24"/>
        </w:rPr>
        <w:t>.</w:t>
      </w:r>
      <w:r w:rsidR="00886328">
        <w:rPr>
          <w:rFonts w:ascii="Times New Roman" w:hAnsi="Times New Roman"/>
          <w:sz w:val="24"/>
          <w:szCs w:val="24"/>
        </w:rPr>
        <w:t xml:space="preserve"> </w:t>
      </w:r>
      <w:r w:rsidRPr="009A07D1" w:rsidR="00247595">
        <w:rPr>
          <w:rFonts w:ascii="Times New Roman" w:hAnsi="Times New Roman"/>
          <w:b/>
          <w:bCs/>
          <w:sz w:val="24"/>
          <w:szCs w:val="24"/>
        </w:rPr>
        <w:t xml:space="preserve">Personnel Involved with </w:t>
      </w:r>
      <w:r w:rsidRPr="009A07D1" w:rsidR="00792A51">
        <w:rPr>
          <w:rFonts w:ascii="Times New Roman" w:hAnsi="Times New Roman"/>
          <w:b/>
          <w:bCs/>
          <w:sz w:val="24"/>
          <w:szCs w:val="24"/>
        </w:rPr>
        <w:t>SLAA</w:t>
      </w:r>
    </w:p>
    <w:p w:rsidR="00247595" w:rsidP="00042F64" w:rsidRDefault="00247595" w14:paraId="73068446" w14:textId="77777777">
      <w:pPr>
        <w:keepNext/>
        <w:keepLines/>
        <w:tabs>
          <w:tab w:val="left" w:pos="1080"/>
        </w:tabs>
        <w:spacing w:after="0" w:line="240" w:lineRule="auto"/>
        <w:rPr>
          <w:rFonts w:ascii="Franklin Gothic Book" w:hAnsi="Franklin Gothic Book"/>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888"/>
        <w:gridCol w:w="3150"/>
        <w:gridCol w:w="2538"/>
      </w:tblGrid>
      <w:tr w:rsidR="00247595" w:rsidTr="4AE1615D" w14:paraId="4CD675BA" w14:textId="77777777">
        <w:tc>
          <w:tcPr>
            <w:tcW w:w="3888" w:type="dxa"/>
            <w:tcBorders>
              <w:top w:val="single" w:color="auto" w:sz="4" w:space="0"/>
              <w:bottom w:val="single" w:color="auto" w:sz="4" w:space="0"/>
            </w:tcBorders>
            <w:shd w:val="clear" w:color="auto" w:fill="BFBFBF" w:themeFill="background1" w:themeFillShade="BF"/>
          </w:tcPr>
          <w:p w:rsidR="00247595" w:rsidP="00042F64" w:rsidRDefault="00801C01" w14:paraId="5C0D68CA" w14:textId="08A39640">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Institution</w:t>
            </w:r>
          </w:p>
        </w:tc>
        <w:tc>
          <w:tcPr>
            <w:tcW w:w="3150" w:type="dxa"/>
            <w:tcBorders>
              <w:top w:val="single" w:color="auto" w:sz="4" w:space="0"/>
              <w:bottom w:val="single" w:color="auto" w:sz="4" w:space="0"/>
            </w:tcBorders>
            <w:shd w:val="clear" w:color="auto" w:fill="BFBFBF" w:themeFill="background1" w:themeFillShade="BF"/>
          </w:tcPr>
          <w:p w:rsidR="00247595" w:rsidP="00042F64" w:rsidRDefault="00801C01" w14:paraId="0979F4DD" w14:textId="05AE4D2F">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Personnel</w:t>
            </w:r>
          </w:p>
        </w:tc>
        <w:tc>
          <w:tcPr>
            <w:tcW w:w="2538" w:type="dxa"/>
            <w:tcBorders>
              <w:top w:val="single" w:color="auto" w:sz="4" w:space="0"/>
              <w:bottom w:val="single" w:color="auto" w:sz="4" w:space="0"/>
            </w:tcBorders>
            <w:shd w:val="clear" w:color="auto" w:fill="BFBFBF" w:themeFill="background1" w:themeFillShade="BF"/>
          </w:tcPr>
          <w:p w:rsidR="00247595" w:rsidP="00042F64" w:rsidRDefault="00247595" w14:paraId="26B36FD8" w14:textId="77777777">
            <w:pPr>
              <w:keepNext/>
              <w:keepLines/>
              <w:tabs>
                <w:tab w:val="left" w:pos="1080"/>
              </w:tabs>
              <w:spacing w:after="0" w:line="240" w:lineRule="auto"/>
              <w:rPr>
                <w:rFonts w:ascii="Franklin Gothic Book" w:hAnsi="Franklin Gothic Book"/>
                <w:b/>
                <w:sz w:val="24"/>
                <w:szCs w:val="24"/>
              </w:rPr>
            </w:pPr>
            <w:r>
              <w:rPr>
                <w:rFonts w:ascii="Franklin Gothic Book" w:hAnsi="Franklin Gothic Book"/>
                <w:b/>
                <w:sz w:val="24"/>
                <w:szCs w:val="24"/>
              </w:rPr>
              <w:t>Email / Phone</w:t>
            </w:r>
          </w:p>
        </w:tc>
      </w:tr>
      <w:tr w:rsidR="00801C01" w:rsidTr="4AE1615D" w14:paraId="31F688ED" w14:textId="77777777">
        <w:trPr>
          <w:trHeight w:val="1196"/>
        </w:trPr>
        <w:tc>
          <w:tcPr>
            <w:tcW w:w="3888" w:type="dxa"/>
            <w:tcBorders>
              <w:top w:val="single" w:color="auto" w:sz="4" w:space="0"/>
            </w:tcBorders>
          </w:tcPr>
          <w:p w:rsidRPr="009A07D1" w:rsidR="00801C01" w:rsidP="00C45B4C" w:rsidRDefault="00801C01" w14:paraId="474E4701" w14:textId="426596C7">
            <w:pPr>
              <w:tabs>
                <w:tab w:val="left" w:pos="1080"/>
              </w:tabs>
              <w:spacing w:after="0" w:line="240" w:lineRule="auto"/>
              <w:rPr>
                <w:rFonts w:ascii="Times New Roman" w:hAnsi="Times New Roman"/>
                <w:b/>
                <w:sz w:val="24"/>
                <w:szCs w:val="24"/>
                <w:u w:val="single"/>
              </w:rPr>
            </w:pPr>
            <w:r w:rsidRPr="009A07D1">
              <w:rPr>
                <w:rFonts w:ascii="Times New Roman" w:hAnsi="Times New Roman"/>
                <w:b/>
                <w:sz w:val="24"/>
                <w:szCs w:val="24"/>
                <w:u w:val="single"/>
              </w:rPr>
              <w:t xml:space="preserve">Institute of Museum and Library Services </w:t>
            </w:r>
          </w:p>
          <w:p w:rsidRPr="009A07D1" w:rsidR="00801C01" w:rsidP="00C45B4C" w:rsidRDefault="00801C01" w14:paraId="2106C177" w14:textId="77777777">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955 L’Enfant Plaza SW, Suite 4000</w:t>
            </w:r>
          </w:p>
          <w:p w:rsidRPr="009A07D1" w:rsidR="00801C01" w:rsidP="00C45B4C" w:rsidRDefault="00801C01" w14:paraId="1B38C361" w14:textId="77777777">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Washington, DC 20024</w:t>
            </w:r>
          </w:p>
          <w:p w:rsidRPr="009A07D1" w:rsidR="00801C01" w:rsidP="00C45B4C" w:rsidRDefault="00801C01" w14:paraId="5A6F4C9E" w14:textId="0353F798">
            <w:pPr>
              <w:tabs>
                <w:tab w:val="left" w:pos="1080"/>
              </w:tabs>
              <w:spacing w:after="0" w:line="240" w:lineRule="auto"/>
              <w:rPr>
                <w:rFonts w:ascii="Times New Roman" w:hAnsi="Times New Roman"/>
                <w:b/>
                <w:sz w:val="24"/>
                <w:szCs w:val="24"/>
              </w:rPr>
            </w:pPr>
          </w:p>
        </w:tc>
        <w:tc>
          <w:tcPr>
            <w:tcW w:w="3150" w:type="dxa"/>
            <w:vMerge w:val="restart"/>
            <w:tcBorders>
              <w:top w:val="single" w:color="auto" w:sz="4" w:space="0"/>
            </w:tcBorders>
          </w:tcPr>
          <w:p w:rsidRPr="009A07D1" w:rsidR="00801C01" w:rsidP="00801C01" w:rsidRDefault="00801C01" w14:paraId="59002187" w14:textId="77777777">
            <w:pPr>
              <w:tabs>
                <w:tab w:val="left" w:pos="1080"/>
              </w:tabs>
              <w:spacing w:after="0" w:line="240" w:lineRule="auto"/>
              <w:rPr>
                <w:rFonts w:ascii="Times New Roman" w:hAnsi="Times New Roman"/>
                <w:bCs/>
                <w:sz w:val="24"/>
                <w:szCs w:val="24"/>
              </w:rPr>
            </w:pPr>
          </w:p>
          <w:p w:rsidRPr="009A07D1" w:rsidR="00801C01" w:rsidP="00801C01" w:rsidRDefault="00801C01" w14:paraId="2902086B" w14:textId="77777777">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Marisa Pelczar, PhD</w:t>
            </w:r>
          </w:p>
          <w:p w:rsidRPr="009A07D1" w:rsidR="00801C01" w:rsidP="00801C01" w:rsidRDefault="00801C01" w14:paraId="6EF31576" w14:textId="77777777">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Program Analyst</w:t>
            </w:r>
          </w:p>
          <w:p w:rsidRPr="009A07D1" w:rsidR="00801C01" w:rsidP="00801C01" w:rsidRDefault="00801C01" w14:paraId="40130527" w14:textId="77777777">
            <w:pPr>
              <w:tabs>
                <w:tab w:val="left" w:pos="1080"/>
              </w:tabs>
              <w:spacing w:after="0" w:line="240" w:lineRule="auto"/>
              <w:rPr>
                <w:rFonts w:ascii="Times New Roman" w:hAnsi="Times New Roman"/>
                <w:bCs/>
                <w:sz w:val="24"/>
                <w:szCs w:val="24"/>
              </w:rPr>
            </w:pPr>
          </w:p>
          <w:p w:rsidRPr="009A07D1" w:rsidR="00801C01" w:rsidP="00801C01" w:rsidRDefault="00691CFD" w14:paraId="497CD908" w14:textId="75DBF5B8">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Jacob Soffronoff</w:t>
            </w:r>
          </w:p>
          <w:p w:rsidRPr="009A07D1" w:rsidR="00801C01" w:rsidP="00801C01" w:rsidRDefault="00691CFD" w14:paraId="2D3B6914" w14:textId="1C6CE80B">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Survey Methodologist</w:t>
            </w:r>
          </w:p>
          <w:p w:rsidRPr="009A07D1" w:rsidR="00801C01" w:rsidP="00801C01" w:rsidRDefault="00801C01" w14:paraId="7CC9764D" w14:textId="0A413503">
            <w:pPr>
              <w:tabs>
                <w:tab w:val="left" w:pos="1080"/>
              </w:tabs>
              <w:spacing w:after="0" w:line="240" w:lineRule="auto"/>
              <w:rPr>
                <w:rFonts w:ascii="Times New Roman" w:hAnsi="Times New Roman"/>
                <w:bCs/>
                <w:sz w:val="24"/>
                <w:szCs w:val="24"/>
              </w:rPr>
            </w:pPr>
          </w:p>
          <w:p w:rsidRPr="009A07D1" w:rsidR="00004C26" w:rsidP="00004C26" w:rsidRDefault="79455F31" w14:paraId="1CC1AFCB" w14:textId="33C5A31D">
            <w:pPr>
              <w:tabs>
                <w:tab w:val="left" w:pos="1080"/>
              </w:tabs>
              <w:spacing w:after="0" w:line="240" w:lineRule="auto"/>
              <w:rPr>
                <w:rFonts w:ascii="Times New Roman" w:hAnsi="Times New Roman"/>
                <w:bCs/>
                <w:sz w:val="24"/>
                <w:szCs w:val="24"/>
              </w:rPr>
            </w:pPr>
            <w:r w:rsidRPr="009A07D1">
              <w:rPr>
                <w:rFonts w:ascii="Times New Roman" w:hAnsi="Times New Roman"/>
                <w:sz w:val="24"/>
                <w:szCs w:val="24"/>
              </w:rPr>
              <w:t xml:space="preserve">Matthew Birnbaum, </w:t>
            </w:r>
            <w:r w:rsidRPr="009A07D1" w:rsidR="00C456AE">
              <w:rPr>
                <w:rFonts w:ascii="Times New Roman" w:hAnsi="Times New Roman"/>
                <w:sz w:val="24"/>
                <w:szCs w:val="24"/>
              </w:rPr>
              <w:t>PhD</w:t>
            </w:r>
          </w:p>
          <w:p w:rsidRPr="009A07D1" w:rsidR="4AE1615D" w:rsidP="4AE1615D" w:rsidRDefault="4AE1615D" w14:paraId="274DC234" w14:textId="340ADF4A">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Director, Office of Research and Evaluation</w:t>
            </w:r>
          </w:p>
          <w:p w:rsidRPr="009A07D1" w:rsidR="00801C01" w:rsidP="00801C01" w:rsidRDefault="00801C01" w14:paraId="7624817A" w14:textId="77777777">
            <w:pPr>
              <w:tabs>
                <w:tab w:val="left" w:pos="1080"/>
              </w:tabs>
              <w:spacing w:after="0" w:line="240" w:lineRule="auto"/>
              <w:rPr>
                <w:rFonts w:ascii="Times New Roman" w:hAnsi="Times New Roman"/>
                <w:bCs/>
                <w:sz w:val="24"/>
                <w:szCs w:val="24"/>
              </w:rPr>
            </w:pPr>
          </w:p>
          <w:p w:rsidRPr="009A07D1" w:rsidR="00801C01" w:rsidP="00801C01" w:rsidRDefault="00801C01" w14:paraId="2F6116C1" w14:textId="0070C7A3">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Ter</w:t>
            </w:r>
            <w:r w:rsidRPr="009A07D1" w:rsidR="00F2641E">
              <w:rPr>
                <w:rFonts w:ascii="Times New Roman" w:hAnsi="Times New Roman"/>
                <w:bCs/>
                <w:sz w:val="24"/>
                <w:szCs w:val="24"/>
              </w:rPr>
              <w:t>esa</w:t>
            </w:r>
            <w:r w:rsidRPr="009A07D1">
              <w:rPr>
                <w:rFonts w:ascii="Times New Roman" w:hAnsi="Times New Roman"/>
                <w:bCs/>
                <w:sz w:val="24"/>
                <w:szCs w:val="24"/>
              </w:rPr>
              <w:t xml:space="preserve"> DeVoe</w:t>
            </w:r>
          </w:p>
          <w:p w:rsidRPr="009A07D1" w:rsidR="00801C01" w:rsidP="00801C01" w:rsidRDefault="00004C26" w14:paraId="19840E83" w14:textId="77777777">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Associate Deputy Director – State Programs</w:t>
            </w:r>
          </w:p>
          <w:p w:rsidRPr="009A07D1" w:rsidR="00E37384" w:rsidP="00801C01" w:rsidRDefault="00E37384" w14:paraId="7ADB2063" w14:textId="5B34F411">
            <w:pPr>
              <w:tabs>
                <w:tab w:val="left" w:pos="1080"/>
              </w:tabs>
              <w:spacing w:after="0" w:line="240" w:lineRule="auto"/>
              <w:rPr>
                <w:rFonts w:ascii="Times New Roman" w:hAnsi="Times New Roman"/>
                <w:bCs/>
                <w:sz w:val="24"/>
                <w:szCs w:val="24"/>
              </w:rPr>
            </w:pPr>
          </w:p>
        </w:tc>
        <w:tc>
          <w:tcPr>
            <w:tcW w:w="2538" w:type="dxa"/>
            <w:tcBorders>
              <w:top w:val="single" w:color="auto" w:sz="4" w:space="0"/>
            </w:tcBorders>
            <w:vAlign w:val="center"/>
          </w:tcPr>
          <w:p w:rsidRPr="009A07D1" w:rsidR="00E37384" w:rsidP="00004C26" w:rsidRDefault="00E37384" w14:paraId="2CEA42FD" w14:textId="77777777">
            <w:pPr>
              <w:tabs>
                <w:tab w:val="left" w:pos="1080"/>
              </w:tabs>
              <w:spacing w:after="0" w:line="240" w:lineRule="auto"/>
              <w:rPr>
                <w:rFonts w:ascii="Times New Roman" w:hAnsi="Times New Roman"/>
                <w:sz w:val="24"/>
                <w:szCs w:val="24"/>
              </w:rPr>
            </w:pPr>
          </w:p>
          <w:p w:rsidRPr="009A07D1" w:rsidR="00004C26" w:rsidP="00004C26" w:rsidRDefault="00004C26" w14:paraId="3095C925" w14:textId="14781A33">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mpelczar@imls.gov</w:t>
            </w:r>
          </w:p>
          <w:p w:rsidRPr="009A07D1" w:rsidR="00004C26" w:rsidP="00004C26" w:rsidRDefault="00004C26" w14:paraId="22CCC948" w14:textId="7D5262DC">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202-653-4647</w:t>
            </w:r>
          </w:p>
          <w:p w:rsidRPr="009A07D1" w:rsidR="00004C26" w:rsidP="00004C26" w:rsidRDefault="00004C26" w14:paraId="697B91BF" w14:textId="4498FACA">
            <w:pPr>
              <w:tabs>
                <w:tab w:val="left" w:pos="1080"/>
              </w:tabs>
              <w:spacing w:after="0" w:line="240" w:lineRule="auto"/>
              <w:rPr>
                <w:rFonts w:ascii="Times New Roman" w:hAnsi="Times New Roman"/>
                <w:sz w:val="24"/>
                <w:szCs w:val="24"/>
              </w:rPr>
            </w:pPr>
          </w:p>
          <w:p w:rsidRPr="009A07D1" w:rsidR="00691CFD" w:rsidP="00004C26" w:rsidRDefault="00691CFD" w14:paraId="3E62BFBB" w14:textId="1B9B380F">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jsoffronoff@imls.gov</w:t>
            </w:r>
          </w:p>
          <w:p w:rsidRPr="009A07D1" w:rsidR="00691CFD" w:rsidP="00004C26" w:rsidRDefault="00691CFD" w14:paraId="2ACFBEF7" w14:textId="3C8B12F3">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 xml:space="preserve">202-653-4648 </w:t>
            </w:r>
          </w:p>
          <w:p w:rsidRPr="009A07D1" w:rsidR="00C45B4C" w:rsidP="00004C26" w:rsidRDefault="00C45B4C" w14:paraId="629BEE86" w14:textId="77777777">
            <w:pPr>
              <w:tabs>
                <w:tab w:val="left" w:pos="1080"/>
              </w:tabs>
              <w:spacing w:after="0" w:line="240" w:lineRule="auto"/>
              <w:rPr>
                <w:rFonts w:ascii="Times New Roman" w:hAnsi="Times New Roman"/>
                <w:sz w:val="24"/>
                <w:szCs w:val="24"/>
              </w:rPr>
            </w:pPr>
          </w:p>
          <w:p w:rsidRPr="009A07D1" w:rsidR="00004C26" w:rsidP="00004C26" w:rsidRDefault="00560BB2" w14:paraId="67433A99" w14:textId="435194D4">
            <w:pPr>
              <w:tabs>
                <w:tab w:val="left" w:pos="1080"/>
              </w:tabs>
              <w:spacing w:after="0" w:line="240" w:lineRule="auto"/>
              <w:rPr>
                <w:rFonts w:ascii="Times New Roman" w:hAnsi="Times New Roman"/>
                <w:sz w:val="24"/>
                <w:szCs w:val="24"/>
              </w:rPr>
            </w:pPr>
            <w:hyperlink w:history="1" r:id="rId12">
              <w:r w:rsidRPr="009A07D1" w:rsidR="00004C26">
                <w:rPr>
                  <w:rFonts w:ascii="Times New Roman" w:hAnsi="Times New Roman"/>
                  <w:sz w:val="24"/>
                  <w:szCs w:val="24"/>
                </w:rPr>
                <w:t>mbirnbaum@imls.gov</w:t>
              </w:r>
            </w:hyperlink>
            <w:r w:rsidRPr="009A07D1" w:rsidR="00004C26">
              <w:rPr>
                <w:rFonts w:ascii="Times New Roman" w:hAnsi="Times New Roman"/>
                <w:sz w:val="24"/>
                <w:szCs w:val="24"/>
              </w:rPr>
              <w:t xml:space="preserve"> </w:t>
            </w:r>
          </w:p>
          <w:p w:rsidRPr="009A07D1" w:rsidR="00801C01" w:rsidP="00004C26" w:rsidRDefault="00004C26" w14:paraId="437671BF" w14:textId="436474F7">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202-653-</w:t>
            </w:r>
            <w:r w:rsidRPr="009A07D1" w:rsidR="000151BB">
              <w:rPr>
                <w:rFonts w:ascii="Times New Roman" w:hAnsi="Times New Roman"/>
                <w:sz w:val="24"/>
                <w:szCs w:val="24"/>
              </w:rPr>
              <w:t>4760</w:t>
            </w:r>
          </w:p>
        </w:tc>
      </w:tr>
      <w:tr w:rsidRPr="00247595" w:rsidR="00801C01" w:rsidTr="4AE1615D" w14:paraId="1BD41734" w14:textId="77777777">
        <w:trPr>
          <w:trHeight w:val="576"/>
        </w:trPr>
        <w:tc>
          <w:tcPr>
            <w:tcW w:w="3888" w:type="dxa"/>
          </w:tcPr>
          <w:p w:rsidRPr="009A07D1" w:rsidR="00801C01" w:rsidP="00C9206A" w:rsidRDefault="00801C01" w14:paraId="5555B21A" w14:textId="139DDBF9">
            <w:pPr>
              <w:spacing w:after="0" w:line="240" w:lineRule="auto"/>
              <w:rPr>
                <w:rFonts w:ascii="Times New Roman" w:hAnsi="Times New Roman"/>
                <w:sz w:val="24"/>
                <w:szCs w:val="24"/>
              </w:rPr>
            </w:pPr>
          </w:p>
          <w:p w:rsidRPr="009A07D1" w:rsidR="00801C01" w:rsidP="00C9206A" w:rsidRDefault="00801C01" w14:paraId="0974A0EC" w14:textId="6F67BFD9">
            <w:pPr>
              <w:tabs>
                <w:tab w:val="left" w:pos="1080"/>
              </w:tabs>
              <w:spacing w:after="0" w:line="240" w:lineRule="auto"/>
              <w:rPr>
                <w:rFonts w:ascii="Times New Roman" w:hAnsi="Times New Roman"/>
                <w:sz w:val="24"/>
                <w:szCs w:val="24"/>
              </w:rPr>
            </w:pPr>
          </w:p>
        </w:tc>
        <w:tc>
          <w:tcPr>
            <w:tcW w:w="3150" w:type="dxa"/>
            <w:vMerge/>
          </w:tcPr>
          <w:p w:rsidRPr="009A07D1" w:rsidR="00801C01" w:rsidP="00792A51" w:rsidRDefault="00801C01" w14:paraId="02950F62" w14:textId="4C654A8B">
            <w:pPr>
              <w:tabs>
                <w:tab w:val="left" w:pos="1080"/>
              </w:tabs>
              <w:spacing w:after="0" w:line="240" w:lineRule="auto"/>
              <w:rPr>
                <w:rFonts w:ascii="Times New Roman" w:hAnsi="Times New Roman"/>
                <w:sz w:val="24"/>
                <w:szCs w:val="24"/>
              </w:rPr>
            </w:pPr>
          </w:p>
        </w:tc>
        <w:tc>
          <w:tcPr>
            <w:tcW w:w="2538" w:type="dxa"/>
          </w:tcPr>
          <w:p w:rsidRPr="009A07D1" w:rsidR="00801C01" w:rsidP="00DA4C60" w:rsidRDefault="00801C01" w14:paraId="10260083" w14:textId="77777777">
            <w:pPr>
              <w:tabs>
                <w:tab w:val="left" w:pos="1080"/>
              </w:tabs>
              <w:spacing w:after="0" w:line="240" w:lineRule="auto"/>
              <w:rPr>
                <w:rFonts w:ascii="Times New Roman" w:hAnsi="Times New Roman"/>
                <w:sz w:val="24"/>
                <w:szCs w:val="24"/>
              </w:rPr>
            </w:pPr>
          </w:p>
          <w:p w:rsidRPr="009A07D1" w:rsidR="001563CF" w:rsidP="00DA4C60" w:rsidRDefault="001563CF" w14:paraId="12FD5087" w14:textId="77777777">
            <w:pPr>
              <w:tabs>
                <w:tab w:val="left" w:pos="1080"/>
              </w:tabs>
              <w:spacing w:after="0" w:line="240" w:lineRule="auto"/>
              <w:rPr>
                <w:rFonts w:ascii="Times New Roman" w:hAnsi="Times New Roman"/>
                <w:sz w:val="24"/>
                <w:szCs w:val="24"/>
              </w:rPr>
            </w:pPr>
          </w:p>
          <w:p w:rsidRPr="009A07D1" w:rsidR="001563CF" w:rsidP="00DA4C60" w:rsidRDefault="00560BB2" w14:paraId="6CA3E219" w14:textId="753469AF">
            <w:pPr>
              <w:tabs>
                <w:tab w:val="left" w:pos="1080"/>
              </w:tabs>
              <w:spacing w:after="0" w:line="240" w:lineRule="auto"/>
              <w:rPr>
                <w:rFonts w:ascii="Times New Roman" w:hAnsi="Times New Roman"/>
                <w:sz w:val="24"/>
                <w:szCs w:val="24"/>
              </w:rPr>
            </w:pPr>
            <w:hyperlink w:history="1" r:id="rId13">
              <w:r w:rsidRPr="009A07D1" w:rsidR="001563CF">
                <w:rPr>
                  <w:rFonts w:ascii="Times New Roman" w:hAnsi="Times New Roman"/>
                  <w:sz w:val="24"/>
                  <w:szCs w:val="24"/>
                </w:rPr>
                <w:t>tdevoe@imls.gov</w:t>
              </w:r>
            </w:hyperlink>
          </w:p>
          <w:p w:rsidRPr="009A07D1" w:rsidR="001563CF" w:rsidP="00DA4C60" w:rsidRDefault="001563CF" w14:paraId="47D39A52" w14:textId="4395A3DC">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202-653-</w:t>
            </w:r>
            <w:r w:rsidRPr="009A07D1" w:rsidR="00F2641E">
              <w:rPr>
                <w:rFonts w:ascii="Times New Roman" w:hAnsi="Times New Roman"/>
                <w:sz w:val="24"/>
                <w:szCs w:val="24"/>
              </w:rPr>
              <w:t>4778</w:t>
            </w:r>
          </w:p>
        </w:tc>
      </w:tr>
      <w:tr w:rsidR="00247595" w:rsidTr="4AE1615D" w14:paraId="5D15B6CB" w14:textId="77777777">
        <w:trPr>
          <w:trHeight w:val="576"/>
        </w:trPr>
        <w:tc>
          <w:tcPr>
            <w:tcW w:w="3888" w:type="dxa"/>
          </w:tcPr>
          <w:p w:rsidRPr="009A07D1" w:rsidR="00247595" w:rsidP="001563CF" w:rsidRDefault="1113461A" w14:paraId="03D31C92" w14:textId="5DA58615">
            <w:pPr>
              <w:tabs>
                <w:tab w:val="left" w:pos="1080"/>
              </w:tabs>
              <w:spacing w:after="0" w:line="240" w:lineRule="auto"/>
              <w:rPr>
                <w:rFonts w:ascii="Times New Roman" w:hAnsi="Times New Roman"/>
                <w:b/>
                <w:bCs/>
                <w:sz w:val="24"/>
                <w:szCs w:val="24"/>
                <w:u w:val="single"/>
              </w:rPr>
            </w:pPr>
            <w:r w:rsidRPr="009A07D1">
              <w:rPr>
                <w:rFonts w:ascii="Times New Roman" w:hAnsi="Times New Roman"/>
                <w:b/>
                <w:bCs/>
                <w:sz w:val="24"/>
                <w:szCs w:val="24"/>
                <w:u w:val="single"/>
              </w:rPr>
              <w:t>R</w:t>
            </w:r>
            <w:r w:rsidRPr="009A07D1" w:rsidR="7B8081C4">
              <w:rPr>
                <w:rFonts w:ascii="Times New Roman" w:hAnsi="Times New Roman"/>
                <w:b/>
                <w:bCs/>
                <w:sz w:val="24"/>
                <w:szCs w:val="24"/>
                <w:u w:val="single"/>
              </w:rPr>
              <w:t>esearc</w:t>
            </w:r>
            <w:r w:rsidRPr="009A07D1">
              <w:rPr>
                <w:rFonts w:ascii="Times New Roman" w:hAnsi="Times New Roman"/>
                <w:b/>
                <w:bCs/>
                <w:sz w:val="24"/>
                <w:szCs w:val="24"/>
                <w:u w:val="single"/>
              </w:rPr>
              <w:t xml:space="preserve">h </w:t>
            </w:r>
            <w:r w:rsidRPr="009A07D1" w:rsidR="7B8081C4">
              <w:rPr>
                <w:rFonts w:ascii="Times New Roman" w:hAnsi="Times New Roman"/>
                <w:b/>
                <w:bCs/>
                <w:sz w:val="24"/>
                <w:szCs w:val="24"/>
                <w:u w:val="single"/>
              </w:rPr>
              <w:t>Triangle International</w:t>
            </w:r>
          </w:p>
          <w:p w:rsidRPr="009A07D1" w:rsidR="00722634" w:rsidP="001563CF" w:rsidRDefault="00722634" w14:paraId="38C26238" w14:textId="77777777">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 xml:space="preserve">3050 East Cornwallis Rd. </w:t>
            </w:r>
          </w:p>
          <w:p w:rsidRPr="009A07D1" w:rsidR="00722634" w:rsidP="001563CF" w:rsidRDefault="00722634" w14:paraId="657B6BB4" w14:textId="0B7F436F">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PO Box 12194</w:t>
            </w:r>
          </w:p>
          <w:p w:rsidRPr="009A07D1" w:rsidR="00722634" w:rsidP="001563CF" w:rsidRDefault="00722634" w14:paraId="354BECF2" w14:textId="1BF57EAF">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Research Triangle Park, NC 27709-2194</w:t>
            </w:r>
          </w:p>
        </w:tc>
        <w:tc>
          <w:tcPr>
            <w:tcW w:w="3150" w:type="dxa"/>
            <w:vAlign w:val="center"/>
          </w:tcPr>
          <w:p w:rsidRPr="009A07D1" w:rsidR="001563CF" w:rsidP="001563CF" w:rsidRDefault="001563CF" w14:paraId="63DAA128" w14:textId="34C359EC">
            <w:pPr>
              <w:tabs>
                <w:tab w:val="left" w:pos="1080"/>
              </w:tabs>
              <w:spacing w:after="0" w:line="240" w:lineRule="auto"/>
              <w:rPr>
                <w:rFonts w:ascii="Times New Roman" w:hAnsi="Times New Roman"/>
                <w:bCs/>
                <w:sz w:val="24"/>
                <w:szCs w:val="24"/>
              </w:rPr>
            </w:pPr>
            <w:r w:rsidRPr="009A07D1">
              <w:rPr>
                <w:rFonts w:ascii="Times New Roman" w:hAnsi="Times New Roman"/>
                <w:bCs/>
                <w:sz w:val="24"/>
                <w:szCs w:val="24"/>
              </w:rPr>
              <w:t>Elizabeth Robbins</w:t>
            </w:r>
          </w:p>
          <w:p w:rsidRPr="009A07D1" w:rsidR="00247595" w:rsidP="001563CF" w:rsidRDefault="001563CF" w14:paraId="3CCDD2A3" w14:textId="18DCB77E">
            <w:pPr>
              <w:tabs>
                <w:tab w:val="left" w:pos="1080"/>
              </w:tabs>
              <w:spacing w:after="0" w:line="240" w:lineRule="auto"/>
              <w:rPr>
                <w:rFonts w:ascii="Times New Roman" w:hAnsi="Times New Roman"/>
                <w:b/>
                <w:sz w:val="24"/>
                <w:szCs w:val="24"/>
              </w:rPr>
            </w:pPr>
            <w:r w:rsidRPr="009A07D1">
              <w:rPr>
                <w:rFonts w:ascii="Times New Roman" w:hAnsi="Times New Roman"/>
                <w:bCs/>
                <w:sz w:val="24"/>
                <w:szCs w:val="24"/>
              </w:rPr>
              <w:t xml:space="preserve">Program Director, </w:t>
            </w:r>
            <w:proofErr w:type="gramStart"/>
            <w:r w:rsidRPr="009A07D1">
              <w:rPr>
                <w:rFonts w:ascii="Times New Roman" w:hAnsi="Times New Roman"/>
                <w:bCs/>
                <w:sz w:val="24"/>
                <w:szCs w:val="24"/>
              </w:rPr>
              <w:t>Web</w:t>
            </w:r>
            <w:proofErr w:type="gramEnd"/>
            <w:r w:rsidRPr="009A07D1">
              <w:rPr>
                <w:rFonts w:ascii="Times New Roman" w:hAnsi="Times New Roman"/>
                <w:bCs/>
                <w:sz w:val="24"/>
                <w:szCs w:val="24"/>
              </w:rPr>
              <w:t xml:space="preserve"> and Mobile Applications Development</w:t>
            </w:r>
          </w:p>
        </w:tc>
        <w:tc>
          <w:tcPr>
            <w:tcW w:w="2538" w:type="dxa"/>
            <w:vAlign w:val="center"/>
          </w:tcPr>
          <w:p w:rsidRPr="009A07D1" w:rsidR="001563CF" w:rsidP="001563CF" w:rsidRDefault="001563CF" w14:paraId="2BE78059" w14:textId="38BAC9FD">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robbins@rti.org</w:t>
            </w:r>
          </w:p>
          <w:p w:rsidRPr="009A07D1" w:rsidR="001563CF" w:rsidP="001563CF" w:rsidRDefault="001563CF" w14:paraId="6F1D2DC3" w14:textId="08E52B7F">
            <w:pPr>
              <w:tabs>
                <w:tab w:val="left" w:pos="1080"/>
              </w:tabs>
              <w:spacing w:after="0" w:line="240" w:lineRule="auto"/>
              <w:rPr>
                <w:rFonts w:ascii="Times New Roman" w:hAnsi="Times New Roman"/>
                <w:sz w:val="24"/>
                <w:szCs w:val="24"/>
              </w:rPr>
            </w:pPr>
            <w:r w:rsidRPr="009A07D1">
              <w:rPr>
                <w:rFonts w:ascii="Times New Roman" w:hAnsi="Times New Roman"/>
                <w:sz w:val="24"/>
                <w:szCs w:val="24"/>
              </w:rPr>
              <w:t>919-541-7062</w:t>
            </w:r>
          </w:p>
          <w:p w:rsidRPr="009A07D1" w:rsidR="00247595" w:rsidP="001563CF" w:rsidRDefault="00247595" w14:paraId="3F167F12" w14:textId="77777777">
            <w:pPr>
              <w:tabs>
                <w:tab w:val="left" w:pos="1080"/>
              </w:tabs>
              <w:spacing w:after="0" w:line="240" w:lineRule="auto"/>
              <w:rPr>
                <w:rFonts w:ascii="Times New Roman" w:hAnsi="Times New Roman"/>
                <w:sz w:val="24"/>
                <w:szCs w:val="24"/>
              </w:rPr>
            </w:pPr>
          </w:p>
        </w:tc>
      </w:tr>
      <w:tr w:rsidRPr="00247595" w:rsidR="00247595" w:rsidTr="4AE1615D" w14:paraId="6EE666D1" w14:textId="77777777">
        <w:trPr>
          <w:trHeight w:val="576"/>
        </w:trPr>
        <w:tc>
          <w:tcPr>
            <w:tcW w:w="3888" w:type="dxa"/>
          </w:tcPr>
          <w:p w:rsidRPr="009A07D1" w:rsidR="00247595" w:rsidP="00DA4C60" w:rsidRDefault="00247595" w14:paraId="78137491" w14:textId="2FE7F400">
            <w:pPr>
              <w:tabs>
                <w:tab w:val="left" w:pos="1080"/>
              </w:tabs>
              <w:spacing w:after="0" w:line="240" w:lineRule="auto"/>
              <w:rPr>
                <w:rFonts w:ascii="Times New Roman" w:hAnsi="Times New Roman"/>
                <w:sz w:val="24"/>
                <w:szCs w:val="24"/>
              </w:rPr>
            </w:pPr>
          </w:p>
        </w:tc>
        <w:tc>
          <w:tcPr>
            <w:tcW w:w="3150" w:type="dxa"/>
          </w:tcPr>
          <w:p w:rsidRPr="009A07D1" w:rsidR="001A4FD7" w:rsidP="0036739E" w:rsidRDefault="001A4FD7" w14:paraId="4BB46DB1" w14:textId="6556C72A">
            <w:pPr>
              <w:tabs>
                <w:tab w:val="left" w:pos="1080"/>
              </w:tabs>
              <w:spacing w:after="0" w:line="240" w:lineRule="auto"/>
              <w:rPr>
                <w:rFonts w:ascii="Times New Roman" w:hAnsi="Times New Roman"/>
                <w:sz w:val="24"/>
                <w:szCs w:val="24"/>
              </w:rPr>
            </w:pPr>
          </w:p>
        </w:tc>
        <w:tc>
          <w:tcPr>
            <w:tcW w:w="2538" w:type="dxa"/>
          </w:tcPr>
          <w:p w:rsidRPr="009A07D1" w:rsidR="00FE3EFB" w:rsidP="00DA4C60" w:rsidRDefault="00FE3EFB" w14:paraId="4AF33288" w14:textId="77777777">
            <w:pPr>
              <w:tabs>
                <w:tab w:val="left" w:pos="1080"/>
              </w:tabs>
              <w:spacing w:after="0" w:line="240" w:lineRule="auto"/>
              <w:rPr>
                <w:rFonts w:ascii="Times New Roman" w:hAnsi="Times New Roman"/>
                <w:sz w:val="24"/>
                <w:szCs w:val="24"/>
              </w:rPr>
            </w:pPr>
          </w:p>
        </w:tc>
      </w:tr>
    </w:tbl>
    <w:p w:rsidR="00191788" w:rsidP="00DA4C60" w:rsidRDefault="00191788" w14:paraId="4B8BD0D2" w14:textId="77777777">
      <w:pPr>
        <w:tabs>
          <w:tab w:val="left" w:pos="1080"/>
        </w:tabs>
        <w:spacing w:after="0" w:line="240" w:lineRule="auto"/>
        <w:rPr>
          <w:rFonts w:ascii="Times New Roman" w:hAnsi="Times New Roman"/>
          <w:sz w:val="24"/>
          <w:szCs w:val="24"/>
          <w:lang w:val="es-EC"/>
        </w:rPr>
      </w:pPr>
    </w:p>
    <w:sectPr w:rsidR="00191788" w:rsidSect="00A864F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24AAA" w14:textId="77777777" w:rsidR="00560BB2" w:rsidRDefault="00560BB2" w:rsidP="0081626B">
      <w:r>
        <w:separator/>
      </w:r>
    </w:p>
  </w:endnote>
  <w:endnote w:type="continuationSeparator" w:id="0">
    <w:p w14:paraId="2F8B43AD" w14:textId="77777777" w:rsidR="00560BB2" w:rsidRDefault="00560BB2" w:rsidP="0081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F553F" w14:textId="77777777" w:rsidR="00511B41" w:rsidRPr="00420572" w:rsidRDefault="00511B41" w:rsidP="00BE0DA4">
    <w:pPr>
      <w:pStyle w:val="Footer"/>
      <w:jc w:val="right"/>
      <w:rPr>
        <w:sz w:val="20"/>
        <w:szCs w:val="20"/>
      </w:rPr>
    </w:pPr>
    <w:r w:rsidRPr="00420572">
      <w:rPr>
        <w:rStyle w:val="PageNumber"/>
        <w:sz w:val="20"/>
        <w:szCs w:val="20"/>
      </w:rPr>
      <w:t>IMLS</w:t>
    </w:r>
    <w:r w:rsidR="004F3C80" w:rsidRPr="00420572">
      <w:rPr>
        <w:rStyle w:val="PageNumber"/>
        <w:sz w:val="20"/>
        <w:szCs w:val="20"/>
      </w:rPr>
      <w:t>:  SLAA Supporting Statement B</w:t>
    </w:r>
    <w:r w:rsidRPr="00420572">
      <w:rPr>
        <w:rStyle w:val="PageNumber"/>
        <w:sz w:val="20"/>
        <w:szCs w:val="20"/>
      </w:rPr>
      <w:t xml:space="preserve"> | </w:t>
    </w:r>
    <w:r w:rsidRPr="00420572">
      <w:rPr>
        <w:rStyle w:val="PageNumber"/>
        <w:sz w:val="20"/>
        <w:szCs w:val="20"/>
      </w:rPr>
      <w:fldChar w:fldCharType="begin"/>
    </w:r>
    <w:r w:rsidRPr="00420572">
      <w:rPr>
        <w:rStyle w:val="PageNumber"/>
        <w:sz w:val="20"/>
        <w:szCs w:val="20"/>
      </w:rPr>
      <w:instrText xml:space="preserve"> PAGE </w:instrText>
    </w:r>
    <w:r w:rsidRPr="00420572">
      <w:rPr>
        <w:rStyle w:val="PageNumber"/>
        <w:sz w:val="20"/>
        <w:szCs w:val="20"/>
      </w:rPr>
      <w:fldChar w:fldCharType="separate"/>
    </w:r>
    <w:r w:rsidR="00884843" w:rsidRPr="00420572">
      <w:rPr>
        <w:rStyle w:val="PageNumber"/>
        <w:noProof/>
        <w:sz w:val="20"/>
        <w:szCs w:val="20"/>
      </w:rPr>
      <w:t>1</w:t>
    </w:r>
    <w:r w:rsidRPr="0042057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02A8" w14:textId="77777777" w:rsidR="00560BB2" w:rsidRDefault="00560BB2" w:rsidP="0081626B">
      <w:r>
        <w:separator/>
      </w:r>
    </w:p>
  </w:footnote>
  <w:footnote w:type="continuationSeparator" w:id="0">
    <w:p w14:paraId="6190B222" w14:textId="77777777" w:rsidR="00560BB2" w:rsidRDefault="00560BB2" w:rsidP="0081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4562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F92142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D0CD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89C9A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8FD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30B6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544C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28C94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9CFA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520F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6AB"/>
    <w:multiLevelType w:val="hybridMultilevel"/>
    <w:tmpl w:val="A50C6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C7357C"/>
    <w:multiLevelType w:val="hybridMultilevel"/>
    <w:tmpl w:val="08EA69B4"/>
    <w:lvl w:ilvl="0" w:tplc="DC1E217A">
      <w:start w:val="1"/>
      <w:numFmt w:val="bullet"/>
      <w:lvlText w:val=""/>
      <w:lvlJc w:val="left"/>
      <w:pPr>
        <w:tabs>
          <w:tab w:val="num" w:pos="786"/>
        </w:tabs>
        <w:ind w:left="786"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3ED44B2"/>
    <w:multiLevelType w:val="hybridMultilevel"/>
    <w:tmpl w:val="2CE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0C08D8"/>
    <w:multiLevelType w:val="hybridMultilevel"/>
    <w:tmpl w:val="FBF46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533112"/>
    <w:multiLevelType w:val="hybridMultilevel"/>
    <w:tmpl w:val="64129F62"/>
    <w:lvl w:ilvl="0" w:tplc="FFFFFFFF">
      <w:start w:val="1"/>
      <w:numFmt w:val="decimal"/>
      <w:lvlText w:val="%1."/>
      <w:lvlJc w:val="left"/>
      <w:pPr>
        <w:tabs>
          <w:tab w:val="num" w:pos="720"/>
        </w:tabs>
        <w:ind w:left="720" w:hanging="360"/>
      </w:pPr>
      <w:rPr>
        <w:rFonts w:ascii="Times New Roman" w:hAnsi="Times New Roman" w:cs="Times New Roman"/>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0E980645"/>
    <w:multiLevelType w:val="hybridMultilevel"/>
    <w:tmpl w:val="CB5E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FE6B22"/>
    <w:multiLevelType w:val="hybridMultilevel"/>
    <w:tmpl w:val="70CCAD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56464"/>
    <w:multiLevelType w:val="hybridMultilevel"/>
    <w:tmpl w:val="345AC6A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F9B2354"/>
    <w:multiLevelType w:val="hybridMultilevel"/>
    <w:tmpl w:val="0944EF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21336AAB"/>
    <w:multiLevelType w:val="multilevel"/>
    <w:tmpl w:val="D05E5B84"/>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213640FE"/>
    <w:multiLevelType w:val="hybridMultilevel"/>
    <w:tmpl w:val="4020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982CF5"/>
    <w:multiLevelType w:val="hybridMultilevel"/>
    <w:tmpl w:val="CBFC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0877F4"/>
    <w:multiLevelType w:val="hybridMultilevel"/>
    <w:tmpl w:val="5078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C3E77"/>
    <w:multiLevelType w:val="hybridMultilevel"/>
    <w:tmpl w:val="2D06CE18"/>
    <w:lvl w:ilvl="0" w:tplc="DC1E217A">
      <w:start w:val="1"/>
      <w:numFmt w:val="bullet"/>
      <w:lvlText w:val=""/>
      <w:lvlJc w:val="left"/>
      <w:pPr>
        <w:tabs>
          <w:tab w:val="num" w:pos="2430"/>
        </w:tabs>
        <w:ind w:left="2430" w:hanging="360"/>
      </w:pPr>
      <w:rPr>
        <w:rFonts w:ascii="Symbol" w:hAnsi="Symbol" w:cs="Symbol" w:hint="default"/>
        <w:color w:val="auto"/>
      </w:rPr>
    </w:lvl>
    <w:lvl w:ilvl="1" w:tplc="04090003">
      <w:start w:val="1"/>
      <w:numFmt w:val="bullet"/>
      <w:lvlText w:val="o"/>
      <w:lvlJc w:val="left"/>
      <w:pPr>
        <w:tabs>
          <w:tab w:val="num" w:pos="1014"/>
        </w:tabs>
        <w:ind w:left="1014" w:hanging="360"/>
      </w:pPr>
      <w:rPr>
        <w:rFonts w:ascii="Courier New" w:hAnsi="Courier New" w:cs="Courier New" w:hint="default"/>
      </w:rPr>
    </w:lvl>
    <w:lvl w:ilvl="2" w:tplc="04090005">
      <w:start w:val="1"/>
      <w:numFmt w:val="bullet"/>
      <w:lvlText w:val=""/>
      <w:lvlJc w:val="left"/>
      <w:pPr>
        <w:tabs>
          <w:tab w:val="num" w:pos="1734"/>
        </w:tabs>
        <w:ind w:left="1734" w:hanging="360"/>
      </w:pPr>
      <w:rPr>
        <w:rFonts w:ascii="Wingdings" w:hAnsi="Wingdings" w:cs="Wingdings" w:hint="default"/>
      </w:rPr>
    </w:lvl>
    <w:lvl w:ilvl="3" w:tplc="04090001">
      <w:start w:val="1"/>
      <w:numFmt w:val="bullet"/>
      <w:lvlText w:val=""/>
      <w:lvlJc w:val="left"/>
      <w:pPr>
        <w:tabs>
          <w:tab w:val="num" w:pos="2454"/>
        </w:tabs>
        <w:ind w:left="2454" w:hanging="360"/>
      </w:pPr>
      <w:rPr>
        <w:rFonts w:ascii="Symbol" w:hAnsi="Symbol" w:cs="Symbol" w:hint="default"/>
      </w:rPr>
    </w:lvl>
    <w:lvl w:ilvl="4" w:tplc="04090003">
      <w:start w:val="1"/>
      <w:numFmt w:val="bullet"/>
      <w:lvlText w:val="o"/>
      <w:lvlJc w:val="left"/>
      <w:pPr>
        <w:tabs>
          <w:tab w:val="num" w:pos="3174"/>
        </w:tabs>
        <w:ind w:left="3174" w:hanging="360"/>
      </w:pPr>
      <w:rPr>
        <w:rFonts w:ascii="Courier New" w:hAnsi="Courier New" w:cs="Courier New" w:hint="default"/>
      </w:rPr>
    </w:lvl>
    <w:lvl w:ilvl="5" w:tplc="04090005">
      <w:start w:val="1"/>
      <w:numFmt w:val="bullet"/>
      <w:lvlText w:val=""/>
      <w:lvlJc w:val="left"/>
      <w:pPr>
        <w:tabs>
          <w:tab w:val="num" w:pos="3894"/>
        </w:tabs>
        <w:ind w:left="3894" w:hanging="360"/>
      </w:pPr>
      <w:rPr>
        <w:rFonts w:ascii="Wingdings" w:hAnsi="Wingdings" w:cs="Wingdings" w:hint="default"/>
      </w:rPr>
    </w:lvl>
    <w:lvl w:ilvl="6" w:tplc="04090001">
      <w:start w:val="1"/>
      <w:numFmt w:val="bullet"/>
      <w:lvlText w:val=""/>
      <w:lvlJc w:val="left"/>
      <w:pPr>
        <w:tabs>
          <w:tab w:val="num" w:pos="4614"/>
        </w:tabs>
        <w:ind w:left="4614" w:hanging="360"/>
      </w:pPr>
      <w:rPr>
        <w:rFonts w:ascii="Symbol" w:hAnsi="Symbol" w:cs="Symbol" w:hint="default"/>
      </w:rPr>
    </w:lvl>
    <w:lvl w:ilvl="7" w:tplc="04090003">
      <w:start w:val="1"/>
      <w:numFmt w:val="bullet"/>
      <w:lvlText w:val="o"/>
      <w:lvlJc w:val="left"/>
      <w:pPr>
        <w:tabs>
          <w:tab w:val="num" w:pos="5334"/>
        </w:tabs>
        <w:ind w:left="5334" w:hanging="360"/>
      </w:pPr>
      <w:rPr>
        <w:rFonts w:ascii="Courier New" w:hAnsi="Courier New" w:cs="Courier New" w:hint="default"/>
      </w:rPr>
    </w:lvl>
    <w:lvl w:ilvl="8" w:tplc="04090005">
      <w:start w:val="1"/>
      <w:numFmt w:val="bullet"/>
      <w:lvlText w:val=""/>
      <w:lvlJc w:val="left"/>
      <w:pPr>
        <w:tabs>
          <w:tab w:val="num" w:pos="6054"/>
        </w:tabs>
        <w:ind w:left="6054" w:hanging="360"/>
      </w:pPr>
      <w:rPr>
        <w:rFonts w:ascii="Wingdings" w:hAnsi="Wingdings" w:cs="Wingdings" w:hint="default"/>
      </w:rPr>
    </w:lvl>
  </w:abstractNum>
  <w:abstractNum w:abstractNumId="25" w15:restartNumberingAfterBreak="0">
    <w:nsid w:val="2F49437B"/>
    <w:multiLevelType w:val="hybridMultilevel"/>
    <w:tmpl w:val="F5A67802"/>
    <w:lvl w:ilvl="0" w:tplc="1C06584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28B2A1E"/>
    <w:multiLevelType w:val="hybridMultilevel"/>
    <w:tmpl w:val="E3DC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41583F"/>
    <w:multiLevelType w:val="hybridMultilevel"/>
    <w:tmpl w:val="FEAA6936"/>
    <w:lvl w:ilvl="0" w:tplc="261079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9924B49"/>
    <w:multiLevelType w:val="hybridMultilevel"/>
    <w:tmpl w:val="C7221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D0101C"/>
    <w:multiLevelType w:val="hybridMultilevel"/>
    <w:tmpl w:val="03A427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12042"/>
    <w:multiLevelType w:val="hybridMultilevel"/>
    <w:tmpl w:val="B5A402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3D831647"/>
    <w:multiLevelType w:val="hybridMultilevel"/>
    <w:tmpl w:val="2110DB40"/>
    <w:lvl w:ilvl="0" w:tplc="65389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542AF9"/>
    <w:multiLevelType w:val="hybridMultilevel"/>
    <w:tmpl w:val="6014632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917402"/>
    <w:multiLevelType w:val="hybridMultilevel"/>
    <w:tmpl w:val="92462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BD7FD9"/>
    <w:multiLevelType w:val="hybridMultilevel"/>
    <w:tmpl w:val="3E1C46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1">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5" w15:restartNumberingAfterBreak="0">
    <w:nsid w:val="4BF25457"/>
    <w:multiLevelType w:val="hybridMultilevel"/>
    <w:tmpl w:val="3DCE5260"/>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C661861"/>
    <w:multiLevelType w:val="hybridMultilevel"/>
    <w:tmpl w:val="EF58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937E5D"/>
    <w:multiLevelType w:val="multilevel"/>
    <w:tmpl w:val="30FEE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45C1203"/>
    <w:multiLevelType w:val="hybridMultilevel"/>
    <w:tmpl w:val="3B463632"/>
    <w:lvl w:ilvl="0" w:tplc="21F40E68">
      <w:start w:val="1"/>
      <w:numFmt w:val="bullet"/>
      <w:lvlText w:val=""/>
      <w:lvlJc w:val="left"/>
      <w:pPr>
        <w:tabs>
          <w:tab w:val="num" w:pos="792"/>
        </w:tabs>
        <w:ind w:left="792"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42B14"/>
    <w:multiLevelType w:val="hybridMultilevel"/>
    <w:tmpl w:val="ADC8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B4A93"/>
    <w:multiLevelType w:val="hybridMultilevel"/>
    <w:tmpl w:val="7C1E2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185A10"/>
    <w:multiLevelType w:val="hybridMultilevel"/>
    <w:tmpl w:val="A8D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294826"/>
    <w:multiLevelType w:val="hybridMultilevel"/>
    <w:tmpl w:val="17FCA1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1D735B7"/>
    <w:multiLevelType w:val="hybridMultilevel"/>
    <w:tmpl w:val="C0783C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3B74E3"/>
    <w:multiLevelType w:val="hybridMultilevel"/>
    <w:tmpl w:val="FBE401FA"/>
    <w:lvl w:ilvl="0" w:tplc="8AF8E968">
      <w:start w:val="5"/>
      <w:numFmt w:val="bullet"/>
      <w:lvlText w:val="-"/>
      <w:lvlJc w:val="left"/>
      <w:pPr>
        <w:ind w:left="1080" w:hanging="360"/>
      </w:pPr>
      <w:rPr>
        <w:rFonts w:ascii="Arial Narrow" w:eastAsia="Times New Roman" w:hAnsi="Arial Narrow" w:cs="Arial Narrow"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9604FB5"/>
    <w:multiLevelType w:val="hybridMultilevel"/>
    <w:tmpl w:val="EF38C7DE"/>
    <w:lvl w:ilvl="0" w:tplc="4EC699EE">
      <w:numFmt w:val="bullet"/>
      <w:lvlText w:val="•"/>
      <w:lvlJc w:val="left"/>
      <w:pPr>
        <w:ind w:left="720" w:hanging="360"/>
      </w:pPr>
      <w:rPr>
        <w:rFonts w:ascii="SymbolMT" w:eastAsia="Calibr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9B68FC"/>
    <w:multiLevelType w:val="hybridMultilevel"/>
    <w:tmpl w:val="91285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DF5A4B"/>
    <w:multiLevelType w:val="multilevel"/>
    <w:tmpl w:val="F5A67802"/>
    <w:lvl w:ilvl="0">
      <w:numFmt w:val="bullet"/>
      <w:lvlText w:val=""/>
      <w:lvlJc w:val="left"/>
      <w:pPr>
        <w:tabs>
          <w:tab w:val="num" w:pos="1080"/>
        </w:tabs>
        <w:ind w:left="108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B8F6C92"/>
    <w:multiLevelType w:val="hybridMultilevel"/>
    <w:tmpl w:val="FA0AD994"/>
    <w:lvl w:ilvl="0" w:tplc="ABFA043E">
      <w:numFmt w:val="bullet"/>
      <w:lvlText w:val=""/>
      <w:lvlJc w:val="left"/>
      <w:pPr>
        <w:tabs>
          <w:tab w:val="num" w:pos="1146"/>
        </w:tabs>
        <w:ind w:left="1146" w:hanging="360"/>
      </w:pPr>
      <w:rPr>
        <w:rFonts w:ascii="Symbol" w:eastAsia="Times New Roman" w:hAnsi="Symbol" w:cs="Times New Roman"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16cid:durableId="770318169">
    <w:abstractNumId w:val="34"/>
  </w:num>
  <w:num w:numId="2" w16cid:durableId="139999613">
    <w:abstractNumId w:val="18"/>
  </w:num>
  <w:num w:numId="3" w16cid:durableId="604575650">
    <w:abstractNumId w:val="42"/>
  </w:num>
  <w:num w:numId="4" w16cid:durableId="1529758362">
    <w:abstractNumId w:val="15"/>
  </w:num>
  <w:num w:numId="5" w16cid:durableId="1785419468">
    <w:abstractNumId w:val="46"/>
  </w:num>
  <w:num w:numId="6" w16cid:durableId="1410469050">
    <w:abstractNumId w:val="25"/>
  </w:num>
  <w:num w:numId="7" w16cid:durableId="1531720150">
    <w:abstractNumId w:val="48"/>
  </w:num>
  <w:num w:numId="8" w16cid:durableId="1404984672">
    <w:abstractNumId w:val="33"/>
  </w:num>
  <w:num w:numId="9" w16cid:durableId="1396391762">
    <w:abstractNumId w:val="45"/>
  </w:num>
  <w:num w:numId="10" w16cid:durableId="796141282">
    <w:abstractNumId w:val="16"/>
  </w:num>
  <w:num w:numId="11" w16cid:durableId="1880123343">
    <w:abstractNumId w:val="35"/>
  </w:num>
  <w:num w:numId="12" w16cid:durableId="485363464">
    <w:abstractNumId w:val="49"/>
  </w:num>
  <w:num w:numId="13" w16cid:durableId="672491371">
    <w:abstractNumId w:val="17"/>
  </w:num>
  <w:num w:numId="14" w16cid:durableId="890850313">
    <w:abstractNumId w:val="26"/>
  </w:num>
  <w:num w:numId="15" w16cid:durableId="2022127680">
    <w:abstractNumId w:val="36"/>
  </w:num>
  <w:num w:numId="16" w16cid:durableId="22823997">
    <w:abstractNumId w:val="40"/>
  </w:num>
  <w:num w:numId="17" w16cid:durableId="1904829255">
    <w:abstractNumId w:val="43"/>
  </w:num>
  <w:num w:numId="18" w16cid:durableId="895626125">
    <w:abstractNumId w:val="23"/>
  </w:num>
  <w:num w:numId="19" w16cid:durableId="889809484">
    <w:abstractNumId w:val="28"/>
  </w:num>
  <w:num w:numId="20" w16cid:durableId="2111386861">
    <w:abstractNumId w:val="47"/>
  </w:num>
  <w:num w:numId="21" w16cid:durableId="554397185">
    <w:abstractNumId w:val="21"/>
  </w:num>
  <w:num w:numId="22" w16cid:durableId="1830823833">
    <w:abstractNumId w:val="13"/>
  </w:num>
  <w:num w:numId="23" w16cid:durableId="70785293">
    <w:abstractNumId w:val="10"/>
  </w:num>
  <w:num w:numId="24" w16cid:durableId="3154989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6373689">
    <w:abstractNumId w:val="9"/>
  </w:num>
  <w:num w:numId="26" w16cid:durableId="1314918458">
    <w:abstractNumId w:val="7"/>
  </w:num>
  <w:num w:numId="27" w16cid:durableId="1287277769">
    <w:abstractNumId w:val="6"/>
  </w:num>
  <w:num w:numId="28" w16cid:durableId="109324602">
    <w:abstractNumId w:val="5"/>
  </w:num>
  <w:num w:numId="29" w16cid:durableId="79913314">
    <w:abstractNumId w:val="4"/>
  </w:num>
  <w:num w:numId="30" w16cid:durableId="649216614">
    <w:abstractNumId w:val="8"/>
  </w:num>
  <w:num w:numId="31" w16cid:durableId="1120077496">
    <w:abstractNumId w:val="3"/>
  </w:num>
  <w:num w:numId="32" w16cid:durableId="388765573">
    <w:abstractNumId w:val="2"/>
  </w:num>
  <w:num w:numId="33" w16cid:durableId="1974363880">
    <w:abstractNumId w:val="1"/>
  </w:num>
  <w:num w:numId="34" w16cid:durableId="1615135049">
    <w:abstractNumId w:val="0"/>
  </w:num>
  <w:num w:numId="35" w16cid:durableId="1991857656">
    <w:abstractNumId w:val="30"/>
  </w:num>
  <w:num w:numId="36" w16cid:durableId="1962573555">
    <w:abstractNumId w:val="14"/>
  </w:num>
  <w:num w:numId="37" w16cid:durableId="35306939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0005662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43474153">
    <w:abstractNumId w:val="44"/>
  </w:num>
  <w:num w:numId="40" w16cid:durableId="938831914">
    <w:abstractNumId w:val="31"/>
  </w:num>
  <w:num w:numId="41" w16cid:durableId="124857332">
    <w:abstractNumId w:val="27"/>
  </w:num>
  <w:num w:numId="42" w16cid:durableId="2113746501">
    <w:abstractNumId w:val="29"/>
  </w:num>
  <w:num w:numId="43" w16cid:durableId="991517450">
    <w:abstractNumId w:val="39"/>
  </w:num>
  <w:num w:numId="44" w16cid:durableId="947738384">
    <w:abstractNumId w:val="41"/>
  </w:num>
  <w:num w:numId="45" w16cid:durableId="1440564571">
    <w:abstractNumId w:val="20"/>
  </w:num>
  <w:num w:numId="46" w16cid:durableId="260115002">
    <w:abstractNumId w:val="19"/>
  </w:num>
  <w:num w:numId="47" w16cid:durableId="473716089">
    <w:abstractNumId w:val="22"/>
  </w:num>
  <w:num w:numId="48" w16cid:durableId="159733488">
    <w:abstractNumId w:val="12"/>
  </w:num>
  <w:num w:numId="49" w16cid:durableId="1307080090">
    <w:abstractNumId w:val="38"/>
  </w:num>
  <w:num w:numId="50" w16cid:durableId="289851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26B"/>
    <w:rsid w:val="000021CE"/>
    <w:rsid w:val="00002B95"/>
    <w:rsid w:val="0000356E"/>
    <w:rsid w:val="00004C26"/>
    <w:rsid w:val="00010A15"/>
    <w:rsid w:val="00012DC2"/>
    <w:rsid w:val="00014EC3"/>
    <w:rsid w:val="000151BB"/>
    <w:rsid w:val="00021732"/>
    <w:rsid w:val="00024E13"/>
    <w:rsid w:val="00024EF4"/>
    <w:rsid w:val="000255A5"/>
    <w:rsid w:val="000259F5"/>
    <w:rsid w:val="000337BA"/>
    <w:rsid w:val="00035CF4"/>
    <w:rsid w:val="00037342"/>
    <w:rsid w:val="000414E9"/>
    <w:rsid w:val="0004160E"/>
    <w:rsid w:val="00042F64"/>
    <w:rsid w:val="00047AF0"/>
    <w:rsid w:val="000510AD"/>
    <w:rsid w:val="00054874"/>
    <w:rsid w:val="00055042"/>
    <w:rsid w:val="000620CB"/>
    <w:rsid w:val="000659F8"/>
    <w:rsid w:val="00071437"/>
    <w:rsid w:val="000726F3"/>
    <w:rsid w:val="00072C4B"/>
    <w:rsid w:val="00076CB4"/>
    <w:rsid w:val="00077663"/>
    <w:rsid w:val="000829C2"/>
    <w:rsid w:val="00084019"/>
    <w:rsid w:val="00087982"/>
    <w:rsid w:val="00087C9A"/>
    <w:rsid w:val="00092259"/>
    <w:rsid w:val="00092DB9"/>
    <w:rsid w:val="000A1E1D"/>
    <w:rsid w:val="000A7D2D"/>
    <w:rsid w:val="000B1352"/>
    <w:rsid w:val="000B7EF9"/>
    <w:rsid w:val="000C563C"/>
    <w:rsid w:val="000D065A"/>
    <w:rsid w:val="000D4BB3"/>
    <w:rsid w:val="000D7037"/>
    <w:rsid w:val="000E0691"/>
    <w:rsid w:val="000E3A00"/>
    <w:rsid w:val="000E48AE"/>
    <w:rsid w:val="000E6426"/>
    <w:rsid w:val="000E67D3"/>
    <w:rsid w:val="000F2F30"/>
    <w:rsid w:val="0010091D"/>
    <w:rsid w:val="00102B76"/>
    <w:rsid w:val="00104795"/>
    <w:rsid w:val="00106276"/>
    <w:rsid w:val="00106F56"/>
    <w:rsid w:val="001077FF"/>
    <w:rsid w:val="001127FC"/>
    <w:rsid w:val="00113D66"/>
    <w:rsid w:val="001214B3"/>
    <w:rsid w:val="00122B17"/>
    <w:rsid w:val="00122B26"/>
    <w:rsid w:val="001242EE"/>
    <w:rsid w:val="00127DE2"/>
    <w:rsid w:val="00135D57"/>
    <w:rsid w:val="001374F1"/>
    <w:rsid w:val="00137FA4"/>
    <w:rsid w:val="00140BFF"/>
    <w:rsid w:val="00143C58"/>
    <w:rsid w:val="00144FDE"/>
    <w:rsid w:val="00145877"/>
    <w:rsid w:val="00147633"/>
    <w:rsid w:val="001519E0"/>
    <w:rsid w:val="00151EED"/>
    <w:rsid w:val="00152BFB"/>
    <w:rsid w:val="0015626A"/>
    <w:rsid w:val="001563CF"/>
    <w:rsid w:val="00156943"/>
    <w:rsid w:val="00156C71"/>
    <w:rsid w:val="001635E9"/>
    <w:rsid w:val="00163D28"/>
    <w:rsid w:val="001646B9"/>
    <w:rsid w:val="001676BC"/>
    <w:rsid w:val="00174FD1"/>
    <w:rsid w:val="001750A0"/>
    <w:rsid w:val="00175E94"/>
    <w:rsid w:val="00176C7A"/>
    <w:rsid w:val="00177759"/>
    <w:rsid w:val="00183196"/>
    <w:rsid w:val="001835E2"/>
    <w:rsid w:val="00191788"/>
    <w:rsid w:val="00192282"/>
    <w:rsid w:val="0019390B"/>
    <w:rsid w:val="00194232"/>
    <w:rsid w:val="00195114"/>
    <w:rsid w:val="00195447"/>
    <w:rsid w:val="001A4FD7"/>
    <w:rsid w:val="001A506E"/>
    <w:rsid w:val="001B3ABE"/>
    <w:rsid w:val="001B6B35"/>
    <w:rsid w:val="001C21AA"/>
    <w:rsid w:val="001C3256"/>
    <w:rsid w:val="001C4915"/>
    <w:rsid w:val="001D2A7B"/>
    <w:rsid w:val="001E2F5C"/>
    <w:rsid w:val="001F071D"/>
    <w:rsid w:val="001F1BCD"/>
    <w:rsid w:val="001F3315"/>
    <w:rsid w:val="001F6219"/>
    <w:rsid w:val="001F7249"/>
    <w:rsid w:val="00200435"/>
    <w:rsid w:val="002066B0"/>
    <w:rsid w:val="00211456"/>
    <w:rsid w:val="0022078E"/>
    <w:rsid w:val="00224D6B"/>
    <w:rsid w:val="00245634"/>
    <w:rsid w:val="00247595"/>
    <w:rsid w:val="00250FE1"/>
    <w:rsid w:val="002542DE"/>
    <w:rsid w:val="00257EB0"/>
    <w:rsid w:val="00271012"/>
    <w:rsid w:val="00272C28"/>
    <w:rsid w:val="002743AB"/>
    <w:rsid w:val="0027455A"/>
    <w:rsid w:val="0028079A"/>
    <w:rsid w:val="0028119F"/>
    <w:rsid w:val="00282EAC"/>
    <w:rsid w:val="00283923"/>
    <w:rsid w:val="002850F0"/>
    <w:rsid w:val="0029622E"/>
    <w:rsid w:val="002A13F0"/>
    <w:rsid w:val="002A28D9"/>
    <w:rsid w:val="002A2E99"/>
    <w:rsid w:val="002A75A4"/>
    <w:rsid w:val="002B0528"/>
    <w:rsid w:val="002B19DF"/>
    <w:rsid w:val="002B40C3"/>
    <w:rsid w:val="002B4AD6"/>
    <w:rsid w:val="002C1797"/>
    <w:rsid w:val="002C2434"/>
    <w:rsid w:val="002C4DD2"/>
    <w:rsid w:val="002D03DE"/>
    <w:rsid w:val="002D0DEC"/>
    <w:rsid w:val="002D1670"/>
    <w:rsid w:val="002D52AD"/>
    <w:rsid w:val="002D5B89"/>
    <w:rsid w:val="002D62C6"/>
    <w:rsid w:val="002D6AF9"/>
    <w:rsid w:val="002D72AF"/>
    <w:rsid w:val="002D766B"/>
    <w:rsid w:val="002E0C7E"/>
    <w:rsid w:val="002E58A0"/>
    <w:rsid w:val="002E5A06"/>
    <w:rsid w:val="002F1F2D"/>
    <w:rsid w:val="00301086"/>
    <w:rsid w:val="0030313B"/>
    <w:rsid w:val="00306318"/>
    <w:rsid w:val="0031019F"/>
    <w:rsid w:val="00312BF9"/>
    <w:rsid w:val="003137D4"/>
    <w:rsid w:val="0031614F"/>
    <w:rsid w:val="003163CA"/>
    <w:rsid w:val="00320124"/>
    <w:rsid w:val="00321B88"/>
    <w:rsid w:val="00322A05"/>
    <w:rsid w:val="003232C8"/>
    <w:rsid w:val="003245EE"/>
    <w:rsid w:val="00325649"/>
    <w:rsid w:val="00330A56"/>
    <w:rsid w:val="00334A37"/>
    <w:rsid w:val="00340D3D"/>
    <w:rsid w:val="0034421B"/>
    <w:rsid w:val="00345799"/>
    <w:rsid w:val="00345AD0"/>
    <w:rsid w:val="003463A3"/>
    <w:rsid w:val="00347B90"/>
    <w:rsid w:val="003533DC"/>
    <w:rsid w:val="0035503A"/>
    <w:rsid w:val="0036739E"/>
    <w:rsid w:val="00367CCF"/>
    <w:rsid w:val="00370F55"/>
    <w:rsid w:val="00373E18"/>
    <w:rsid w:val="0037710B"/>
    <w:rsid w:val="00380AE4"/>
    <w:rsid w:val="00380F32"/>
    <w:rsid w:val="00384A50"/>
    <w:rsid w:val="003924DA"/>
    <w:rsid w:val="00396E3D"/>
    <w:rsid w:val="00397C51"/>
    <w:rsid w:val="003A1909"/>
    <w:rsid w:val="003A2A1D"/>
    <w:rsid w:val="003A48C2"/>
    <w:rsid w:val="003A58F0"/>
    <w:rsid w:val="003A6F84"/>
    <w:rsid w:val="003A78F9"/>
    <w:rsid w:val="003B3B29"/>
    <w:rsid w:val="003B4DD7"/>
    <w:rsid w:val="003B661D"/>
    <w:rsid w:val="003C16A3"/>
    <w:rsid w:val="003C29C2"/>
    <w:rsid w:val="003D084C"/>
    <w:rsid w:val="003D1B75"/>
    <w:rsid w:val="003D3D41"/>
    <w:rsid w:val="003D4DE8"/>
    <w:rsid w:val="003D53E0"/>
    <w:rsid w:val="003D5503"/>
    <w:rsid w:val="003D5634"/>
    <w:rsid w:val="003E0720"/>
    <w:rsid w:val="003E1166"/>
    <w:rsid w:val="003E3E0A"/>
    <w:rsid w:val="003E54DC"/>
    <w:rsid w:val="003E6DCC"/>
    <w:rsid w:val="003F1391"/>
    <w:rsid w:val="003F2982"/>
    <w:rsid w:val="003F683D"/>
    <w:rsid w:val="00400A60"/>
    <w:rsid w:val="00401C40"/>
    <w:rsid w:val="00402E69"/>
    <w:rsid w:val="0041082A"/>
    <w:rsid w:val="004157AB"/>
    <w:rsid w:val="00420572"/>
    <w:rsid w:val="00422F86"/>
    <w:rsid w:val="00426885"/>
    <w:rsid w:val="00432E08"/>
    <w:rsid w:val="004367AC"/>
    <w:rsid w:val="00443150"/>
    <w:rsid w:val="00443BC5"/>
    <w:rsid w:val="00444B5C"/>
    <w:rsid w:val="00445760"/>
    <w:rsid w:val="00445963"/>
    <w:rsid w:val="00450251"/>
    <w:rsid w:val="00454C60"/>
    <w:rsid w:val="004568B4"/>
    <w:rsid w:val="00457756"/>
    <w:rsid w:val="00460DBD"/>
    <w:rsid w:val="00463BC5"/>
    <w:rsid w:val="00465F0D"/>
    <w:rsid w:val="00466A64"/>
    <w:rsid w:val="00472F64"/>
    <w:rsid w:val="00474AEB"/>
    <w:rsid w:val="00480ADD"/>
    <w:rsid w:val="004846A6"/>
    <w:rsid w:val="00484BCF"/>
    <w:rsid w:val="00484BE7"/>
    <w:rsid w:val="00485966"/>
    <w:rsid w:val="0048634B"/>
    <w:rsid w:val="00487C61"/>
    <w:rsid w:val="0049144B"/>
    <w:rsid w:val="004922B1"/>
    <w:rsid w:val="0049230B"/>
    <w:rsid w:val="00494E45"/>
    <w:rsid w:val="00495E12"/>
    <w:rsid w:val="00497302"/>
    <w:rsid w:val="004A21D8"/>
    <w:rsid w:val="004A604A"/>
    <w:rsid w:val="004B4861"/>
    <w:rsid w:val="004C385C"/>
    <w:rsid w:val="004D1F15"/>
    <w:rsid w:val="004D2735"/>
    <w:rsid w:val="004D7632"/>
    <w:rsid w:val="004D7975"/>
    <w:rsid w:val="004E1C21"/>
    <w:rsid w:val="004E2A26"/>
    <w:rsid w:val="004E2A6F"/>
    <w:rsid w:val="004F0C0A"/>
    <w:rsid w:val="004F3C80"/>
    <w:rsid w:val="004F4023"/>
    <w:rsid w:val="004F4C21"/>
    <w:rsid w:val="004F6FEC"/>
    <w:rsid w:val="004F7975"/>
    <w:rsid w:val="00500727"/>
    <w:rsid w:val="00504B24"/>
    <w:rsid w:val="005070F8"/>
    <w:rsid w:val="00510462"/>
    <w:rsid w:val="0051152B"/>
    <w:rsid w:val="00511B2A"/>
    <w:rsid w:val="00511B41"/>
    <w:rsid w:val="00512030"/>
    <w:rsid w:val="0051219A"/>
    <w:rsid w:val="00514FB8"/>
    <w:rsid w:val="00515E66"/>
    <w:rsid w:val="00517EE7"/>
    <w:rsid w:val="00522B7F"/>
    <w:rsid w:val="00530490"/>
    <w:rsid w:val="0053089A"/>
    <w:rsid w:val="00534DDF"/>
    <w:rsid w:val="00540A18"/>
    <w:rsid w:val="00546FAE"/>
    <w:rsid w:val="00547FD1"/>
    <w:rsid w:val="00552EF3"/>
    <w:rsid w:val="00560BB2"/>
    <w:rsid w:val="00563CE7"/>
    <w:rsid w:val="00566EA0"/>
    <w:rsid w:val="00571121"/>
    <w:rsid w:val="00576AF1"/>
    <w:rsid w:val="00577047"/>
    <w:rsid w:val="00581D57"/>
    <w:rsid w:val="00590A5C"/>
    <w:rsid w:val="00597079"/>
    <w:rsid w:val="005A269A"/>
    <w:rsid w:val="005B213E"/>
    <w:rsid w:val="005B4863"/>
    <w:rsid w:val="005B66A3"/>
    <w:rsid w:val="005C59AC"/>
    <w:rsid w:val="005C6537"/>
    <w:rsid w:val="005C6B86"/>
    <w:rsid w:val="005C7007"/>
    <w:rsid w:val="005E074B"/>
    <w:rsid w:val="005E150F"/>
    <w:rsid w:val="005E1C35"/>
    <w:rsid w:val="005E2A74"/>
    <w:rsid w:val="005E529C"/>
    <w:rsid w:val="005E74A2"/>
    <w:rsid w:val="005F0407"/>
    <w:rsid w:val="005F0676"/>
    <w:rsid w:val="005F099F"/>
    <w:rsid w:val="005F24B0"/>
    <w:rsid w:val="005F32D6"/>
    <w:rsid w:val="005F590B"/>
    <w:rsid w:val="005F7CFD"/>
    <w:rsid w:val="00602BF6"/>
    <w:rsid w:val="00605A0B"/>
    <w:rsid w:val="00610F4B"/>
    <w:rsid w:val="00613F84"/>
    <w:rsid w:val="0061784F"/>
    <w:rsid w:val="00624828"/>
    <w:rsid w:val="006400DF"/>
    <w:rsid w:val="006400E5"/>
    <w:rsid w:val="00641514"/>
    <w:rsid w:val="006478D8"/>
    <w:rsid w:val="00650613"/>
    <w:rsid w:val="00651809"/>
    <w:rsid w:val="00654D06"/>
    <w:rsid w:val="006550FD"/>
    <w:rsid w:val="00657270"/>
    <w:rsid w:val="00657AE8"/>
    <w:rsid w:val="006610B8"/>
    <w:rsid w:val="00673141"/>
    <w:rsid w:val="006746EC"/>
    <w:rsid w:val="006753A3"/>
    <w:rsid w:val="00685ACC"/>
    <w:rsid w:val="00686070"/>
    <w:rsid w:val="0068760F"/>
    <w:rsid w:val="00691CFD"/>
    <w:rsid w:val="00696CBD"/>
    <w:rsid w:val="00697880"/>
    <w:rsid w:val="00697B39"/>
    <w:rsid w:val="00697ED5"/>
    <w:rsid w:val="006A06AC"/>
    <w:rsid w:val="006A5BD3"/>
    <w:rsid w:val="006B05A3"/>
    <w:rsid w:val="006B4C71"/>
    <w:rsid w:val="006B4C9C"/>
    <w:rsid w:val="006C205A"/>
    <w:rsid w:val="006C3F3A"/>
    <w:rsid w:val="006C4A9F"/>
    <w:rsid w:val="006D15C5"/>
    <w:rsid w:val="006D5CD1"/>
    <w:rsid w:val="006D7249"/>
    <w:rsid w:val="006E5450"/>
    <w:rsid w:val="006F0A68"/>
    <w:rsid w:val="006F0D8C"/>
    <w:rsid w:val="006F3FD0"/>
    <w:rsid w:val="006F41AD"/>
    <w:rsid w:val="007029BD"/>
    <w:rsid w:val="00705D59"/>
    <w:rsid w:val="00712230"/>
    <w:rsid w:val="007127E6"/>
    <w:rsid w:val="007161B8"/>
    <w:rsid w:val="0072167E"/>
    <w:rsid w:val="00722634"/>
    <w:rsid w:val="00723CAF"/>
    <w:rsid w:val="00723EE0"/>
    <w:rsid w:val="00725DDC"/>
    <w:rsid w:val="00732138"/>
    <w:rsid w:val="00736962"/>
    <w:rsid w:val="00736E8C"/>
    <w:rsid w:val="00737588"/>
    <w:rsid w:val="00743B72"/>
    <w:rsid w:val="007449CE"/>
    <w:rsid w:val="00744B69"/>
    <w:rsid w:val="00746485"/>
    <w:rsid w:val="0075022C"/>
    <w:rsid w:val="00752E24"/>
    <w:rsid w:val="007552D3"/>
    <w:rsid w:val="0075645C"/>
    <w:rsid w:val="00757511"/>
    <w:rsid w:val="00763902"/>
    <w:rsid w:val="0076469A"/>
    <w:rsid w:val="00771291"/>
    <w:rsid w:val="007754EC"/>
    <w:rsid w:val="007772F6"/>
    <w:rsid w:val="0078403D"/>
    <w:rsid w:val="007848FA"/>
    <w:rsid w:val="00787D8F"/>
    <w:rsid w:val="00792741"/>
    <w:rsid w:val="00792A51"/>
    <w:rsid w:val="0079332F"/>
    <w:rsid w:val="007933E9"/>
    <w:rsid w:val="007937D7"/>
    <w:rsid w:val="00797B50"/>
    <w:rsid w:val="007A5A8D"/>
    <w:rsid w:val="007B0F81"/>
    <w:rsid w:val="007B6268"/>
    <w:rsid w:val="007B6656"/>
    <w:rsid w:val="007B75BB"/>
    <w:rsid w:val="007C0964"/>
    <w:rsid w:val="007C0A50"/>
    <w:rsid w:val="007C30DC"/>
    <w:rsid w:val="007D36E0"/>
    <w:rsid w:val="007D6485"/>
    <w:rsid w:val="007E2D2F"/>
    <w:rsid w:val="007E3D37"/>
    <w:rsid w:val="007E4B97"/>
    <w:rsid w:val="007E57EB"/>
    <w:rsid w:val="007E5990"/>
    <w:rsid w:val="007F34AD"/>
    <w:rsid w:val="007F5F40"/>
    <w:rsid w:val="007F7089"/>
    <w:rsid w:val="00800447"/>
    <w:rsid w:val="00801C01"/>
    <w:rsid w:val="00805D17"/>
    <w:rsid w:val="00813FDD"/>
    <w:rsid w:val="0081626B"/>
    <w:rsid w:val="00831E00"/>
    <w:rsid w:val="00836892"/>
    <w:rsid w:val="00840083"/>
    <w:rsid w:val="0084275A"/>
    <w:rsid w:val="0084284F"/>
    <w:rsid w:val="00842A19"/>
    <w:rsid w:val="0084334F"/>
    <w:rsid w:val="00843CB7"/>
    <w:rsid w:val="00850389"/>
    <w:rsid w:val="008535FC"/>
    <w:rsid w:val="008551E3"/>
    <w:rsid w:val="00860E2A"/>
    <w:rsid w:val="00866FC3"/>
    <w:rsid w:val="00867F86"/>
    <w:rsid w:val="00871C93"/>
    <w:rsid w:val="0087309C"/>
    <w:rsid w:val="00882CFF"/>
    <w:rsid w:val="00884843"/>
    <w:rsid w:val="00884EB0"/>
    <w:rsid w:val="00886328"/>
    <w:rsid w:val="00890445"/>
    <w:rsid w:val="008913D9"/>
    <w:rsid w:val="00893CAA"/>
    <w:rsid w:val="008A50C9"/>
    <w:rsid w:val="008A50F5"/>
    <w:rsid w:val="008B599E"/>
    <w:rsid w:val="008B6D2F"/>
    <w:rsid w:val="008C4F82"/>
    <w:rsid w:val="008C52A5"/>
    <w:rsid w:val="008D17D4"/>
    <w:rsid w:val="008D3469"/>
    <w:rsid w:val="008E0C21"/>
    <w:rsid w:val="008E1C3C"/>
    <w:rsid w:val="008E3704"/>
    <w:rsid w:val="008E3D61"/>
    <w:rsid w:val="008E4BB6"/>
    <w:rsid w:val="008E60D5"/>
    <w:rsid w:val="008F4DF0"/>
    <w:rsid w:val="008F5BE8"/>
    <w:rsid w:val="008F7D78"/>
    <w:rsid w:val="009030B1"/>
    <w:rsid w:val="00906976"/>
    <w:rsid w:val="00911851"/>
    <w:rsid w:val="00912D7B"/>
    <w:rsid w:val="009142F2"/>
    <w:rsid w:val="0092229E"/>
    <w:rsid w:val="00923B0B"/>
    <w:rsid w:val="009332D9"/>
    <w:rsid w:val="00937095"/>
    <w:rsid w:val="00937AB1"/>
    <w:rsid w:val="00942BB5"/>
    <w:rsid w:val="00943DC2"/>
    <w:rsid w:val="009507FA"/>
    <w:rsid w:val="00952856"/>
    <w:rsid w:val="00954263"/>
    <w:rsid w:val="009549E3"/>
    <w:rsid w:val="00956F49"/>
    <w:rsid w:val="00960732"/>
    <w:rsid w:val="009616D0"/>
    <w:rsid w:val="009621AF"/>
    <w:rsid w:val="009663B2"/>
    <w:rsid w:val="009674C2"/>
    <w:rsid w:val="00970CC4"/>
    <w:rsid w:val="009718CD"/>
    <w:rsid w:val="0097489F"/>
    <w:rsid w:val="00975D98"/>
    <w:rsid w:val="00977EF6"/>
    <w:rsid w:val="00983228"/>
    <w:rsid w:val="0098580A"/>
    <w:rsid w:val="0098608F"/>
    <w:rsid w:val="0098735D"/>
    <w:rsid w:val="00987795"/>
    <w:rsid w:val="0098797D"/>
    <w:rsid w:val="0099166D"/>
    <w:rsid w:val="00994395"/>
    <w:rsid w:val="009A07D1"/>
    <w:rsid w:val="009A0D17"/>
    <w:rsid w:val="009A4F2F"/>
    <w:rsid w:val="009A593D"/>
    <w:rsid w:val="009B3B74"/>
    <w:rsid w:val="009B62C6"/>
    <w:rsid w:val="009C4C77"/>
    <w:rsid w:val="009C4E75"/>
    <w:rsid w:val="009C7C2E"/>
    <w:rsid w:val="009D12E4"/>
    <w:rsid w:val="009D1AC6"/>
    <w:rsid w:val="009D1C01"/>
    <w:rsid w:val="009D502B"/>
    <w:rsid w:val="009D71A0"/>
    <w:rsid w:val="009E0234"/>
    <w:rsid w:val="009E403B"/>
    <w:rsid w:val="009F0471"/>
    <w:rsid w:val="009F04D1"/>
    <w:rsid w:val="009F4E6B"/>
    <w:rsid w:val="009F5357"/>
    <w:rsid w:val="009F7A6F"/>
    <w:rsid w:val="00A07A26"/>
    <w:rsid w:val="00A11109"/>
    <w:rsid w:val="00A128FE"/>
    <w:rsid w:val="00A2026F"/>
    <w:rsid w:val="00A21948"/>
    <w:rsid w:val="00A23287"/>
    <w:rsid w:val="00A24E51"/>
    <w:rsid w:val="00A25EB9"/>
    <w:rsid w:val="00A301C7"/>
    <w:rsid w:val="00A32F04"/>
    <w:rsid w:val="00A32F59"/>
    <w:rsid w:val="00A41325"/>
    <w:rsid w:val="00A47EC6"/>
    <w:rsid w:val="00A554EC"/>
    <w:rsid w:val="00A60DEF"/>
    <w:rsid w:val="00A62F91"/>
    <w:rsid w:val="00A67C1B"/>
    <w:rsid w:val="00A72DD5"/>
    <w:rsid w:val="00A74A11"/>
    <w:rsid w:val="00A75B37"/>
    <w:rsid w:val="00A75C67"/>
    <w:rsid w:val="00A809C8"/>
    <w:rsid w:val="00A80C6D"/>
    <w:rsid w:val="00A823EF"/>
    <w:rsid w:val="00A828B6"/>
    <w:rsid w:val="00A84A64"/>
    <w:rsid w:val="00A861D2"/>
    <w:rsid w:val="00A864F6"/>
    <w:rsid w:val="00A927B5"/>
    <w:rsid w:val="00A92D2C"/>
    <w:rsid w:val="00A94F85"/>
    <w:rsid w:val="00A95EE4"/>
    <w:rsid w:val="00A96282"/>
    <w:rsid w:val="00AA32B3"/>
    <w:rsid w:val="00AA3790"/>
    <w:rsid w:val="00AA3841"/>
    <w:rsid w:val="00AA415A"/>
    <w:rsid w:val="00AA636B"/>
    <w:rsid w:val="00AA6426"/>
    <w:rsid w:val="00AA686A"/>
    <w:rsid w:val="00AB0602"/>
    <w:rsid w:val="00AB0FE3"/>
    <w:rsid w:val="00AB1FD5"/>
    <w:rsid w:val="00AB4014"/>
    <w:rsid w:val="00AC2333"/>
    <w:rsid w:val="00AC29B1"/>
    <w:rsid w:val="00AC5DC8"/>
    <w:rsid w:val="00AC67E6"/>
    <w:rsid w:val="00AD257C"/>
    <w:rsid w:val="00AD3A1D"/>
    <w:rsid w:val="00AD7352"/>
    <w:rsid w:val="00AE108B"/>
    <w:rsid w:val="00AE28C6"/>
    <w:rsid w:val="00AE5E17"/>
    <w:rsid w:val="00AE7652"/>
    <w:rsid w:val="00AF4DD4"/>
    <w:rsid w:val="00AF569E"/>
    <w:rsid w:val="00B062B9"/>
    <w:rsid w:val="00B068A6"/>
    <w:rsid w:val="00B06DAA"/>
    <w:rsid w:val="00B07350"/>
    <w:rsid w:val="00B15C40"/>
    <w:rsid w:val="00B17D48"/>
    <w:rsid w:val="00B217D1"/>
    <w:rsid w:val="00B22C09"/>
    <w:rsid w:val="00B23E19"/>
    <w:rsid w:val="00B2597C"/>
    <w:rsid w:val="00B26689"/>
    <w:rsid w:val="00B34471"/>
    <w:rsid w:val="00B355D7"/>
    <w:rsid w:val="00B36042"/>
    <w:rsid w:val="00B40C3D"/>
    <w:rsid w:val="00B40E1C"/>
    <w:rsid w:val="00B41720"/>
    <w:rsid w:val="00B42F97"/>
    <w:rsid w:val="00B43825"/>
    <w:rsid w:val="00B4678B"/>
    <w:rsid w:val="00B476B0"/>
    <w:rsid w:val="00B4776A"/>
    <w:rsid w:val="00B47F78"/>
    <w:rsid w:val="00B51CF7"/>
    <w:rsid w:val="00B544FE"/>
    <w:rsid w:val="00B579D2"/>
    <w:rsid w:val="00B61B55"/>
    <w:rsid w:val="00B64EB3"/>
    <w:rsid w:val="00B66C15"/>
    <w:rsid w:val="00B714F2"/>
    <w:rsid w:val="00B71CA5"/>
    <w:rsid w:val="00B7499D"/>
    <w:rsid w:val="00B77967"/>
    <w:rsid w:val="00B803C1"/>
    <w:rsid w:val="00B84324"/>
    <w:rsid w:val="00B86C64"/>
    <w:rsid w:val="00B86E44"/>
    <w:rsid w:val="00B8785E"/>
    <w:rsid w:val="00B91628"/>
    <w:rsid w:val="00B920C0"/>
    <w:rsid w:val="00B9383A"/>
    <w:rsid w:val="00B951FE"/>
    <w:rsid w:val="00BA2EEE"/>
    <w:rsid w:val="00BB14AC"/>
    <w:rsid w:val="00BB26BE"/>
    <w:rsid w:val="00BB2F77"/>
    <w:rsid w:val="00BB6953"/>
    <w:rsid w:val="00BC3D1C"/>
    <w:rsid w:val="00BC5FEA"/>
    <w:rsid w:val="00BD17F3"/>
    <w:rsid w:val="00BD4BE0"/>
    <w:rsid w:val="00BD5290"/>
    <w:rsid w:val="00BE0DA4"/>
    <w:rsid w:val="00BE2B82"/>
    <w:rsid w:val="00BE5DA2"/>
    <w:rsid w:val="00BE754C"/>
    <w:rsid w:val="00BF354E"/>
    <w:rsid w:val="00BF4E66"/>
    <w:rsid w:val="00BF6E5A"/>
    <w:rsid w:val="00C01DEF"/>
    <w:rsid w:val="00C057F8"/>
    <w:rsid w:val="00C07938"/>
    <w:rsid w:val="00C109F3"/>
    <w:rsid w:val="00C21526"/>
    <w:rsid w:val="00C24FC6"/>
    <w:rsid w:val="00C3317E"/>
    <w:rsid w:val="00C344E0"/>
    <w:rsid w:val="00C36DD5"/>
    <w:rsid w:val="00C36FCB"/>
    <w:rsid w:val="00C376EB"/>
    <w:rsid w:val="00C40056"/>
    <w:rsid w:val="00C40070"/>
    <w:rsid w:val="00C456AE"/>
    <w:rsid w:val="00C45B4C"/>
    <w:rsid w:val="00C46AE7"/>
    <w:rsid w:val="00C50F98"/>
    <w:rsid w:val="00C6026C"/>
    <w:rsid w:val="00C6329C"/>
    <w:rsid w:val="00C65105"/>
    <w:rsid w:val="00C71753"/>
    <w:rsid w:val="00C72FF2"/>
    <w:rsid w:val="00C74C0E"/>
    <w:rsid w:val="00C7748C"/>
    <w:rsid w:val="00C803C3"/>
    <w:rsid w:val="00C83891"/>
    <w:rsid w:val="00C84EAD"/>
    <w:rsid w:val="00C84EF3"/>
    <w:rsid w:val="00C90DC5"/>
    <w:rsid w:val="00C914A2"/>
    <w:rsid w:val="00C9206A"/>
    <w:rsid w:val="00C92554"/>
    <w:rsid w:val="00C9428B"/>
    <w:rsid w:val="00C9479B"/>
    <w:rsid w:val="00C96696"/>
    <w:rsid w:val="00CA2EFC"/>
    <w:rsid w:val="00CA6452"/>
    <w:rsid w:val="00CB157B"/>
    <w:rsid w:val="00CB1F40"/>
    <w:rsid w:val="00CB4D16"/>
    <w:rsid w:val="00CB4E9E"/>
    <w:rsid w:val="00CB606C"/>
    <w:rsid w:val="00CC1481"/>
    <w:rsid w:val="00CC4BBC"/>
    <w:rsid w:val="00CC60E0"/>
    <w:rsid w:val="00CD0C6E"/>
    <w:rsid w:val="00CD63A0"/>
    <w:rsid w:val="00CD7484"/>
    <w:rsid w:val="00CE3708"/>
    <w:rsid w:val="00CE456F"/>
    <w:rsid w:val="00CE59ED"/>
    <w:rsid w:val="00CF01B4"/>
    <w:rsid w:val="00D0241D"/>
    <w:rsid w:val="00D102FB"/>
    <w:rsid w:val="00D10F40"/>
    <w:rsid w:val="00D215A7"/>
    <w:rsid w:val="00D22B83"/>
    <w:rsid w:val="00D23718"/>
    <w:rsid w:val="00D25214"/>
    <w:rsid w:val="00D3214A"/>
    <w:rsid w:val="00D3230F"/>
    <w:rsid w:val="00D329D1"/>
    <w:rsid w:val="00D413A0"/>
    <w:rsid w:val="00D4421F"/>
    <w:rsid w:val="00D457F9"/>
    <w:rsid w:val="00D535C7"/>
    <w:rsid w:val="00D551F3"/>
    <w:rsid w:val="00D5559D"/>
    <w:rsid w:val="00D55958"/>
    <w:rsid w:val="00D573D7"/>
    <w:rsid w:val="00D61A4B"/>
    <w:rsid w:val="00D638B7"/>
    <w:rsid w:val="00D6448B"/>
    <w:rsid w:val="00D705D7"/>
    <w:rsid w:val="00D72294"/>
    <w:rsid w:val="00D7281E"/>
    <w:rsid w:val="00D75EC0"/>
    <w:rsid w:val="00D76FF3"/>
    <w:rsid w:val="00D818C6"/>
    <w:rsid w:val="00D819DB"/>
    <w:rsid w:val="00D82E48"/>
    <w:rsid w:val="00D83962"/>
    <w:rsid w:val="00D84D8F"/>
    <w:rsid w:val="00D903CF"/>
    <w:rsid w:val="00D90831"/>
    <w:rsid w:val="00D918D0"/>
    <w:rsid w:val="00D936B3"/>
    <w:rsid w:val="00D95734"/>
    <w:rsid w:val="00D97217"/>
    <w:rsid w:val="00D975A3"/>
    <w:rsid w:val="00DA1963"/>
    <w:rsid w:val="00DA4C60"/>
    <w:rsid w:val="00DB4373"/>
    <w:rsid w:val="00DC0941"/>
    <w:rsid w:val="00DC18EA"/>
    <w:rsid w:val="00DC37D5"/>
    <w:rsid w:val="00DC3EEE"/>
    <w:rsid w:val="00DD350F"/>
    <w:rsid w:val="00DE06E6"/>
    <w:rsid w:val="00DE06EE"/>
    <w:rsid w:val="00DE47B0"/>
    <w:rsid w:val="00DE6CAA"/>
    <w:rsid w:val="00DF014A"/>
    <w:rsid w:val="00DF6927"/>
    <w:rsid w:val="00E013D9"/>
    <w:rsid w:val="00E014F0"/>
    <w:rsid w:val="00E0252D"/>
    <w:rsid w:val="00E10167"/>
    <w:rsid w:val="00E129D2"/>
    <w:rsid w:val="00E14898"/>
    <w:rsid w:val="00E16E54"/>
    <w:rsid w:val="00E17161"/>
    <w:rsid w:val="00E278CA"/>
    <w:rsid w:val="00E321DE"/>
    <w:rsid w:val="00E32794"/>
    <w:rsid w:val="00E35192"/>
    <w:rsid w:val="00E359CE"/>
    <w:rsid w:val="00E36A2F"/>
    <w:rsid w:val="00E36D8C"/>
    <w:rsid w:val="00E37384"/>
    <w:rsid w:val="00E404A1"/>
    <w:rsid w:val="00E405DD"/>
    <w:rsid w:val="00E415A0"/>
    <w:rsid w:val="00E41911"/>
    <w:rsid w:val="00E42641"/>
    <w:rsid w:val="00E4790B"/>
    <w:rsid w:val="00E52D41"/>
    <w:rsid w:val="00E541F8"/>
    <w:rsid w:val="00E55BA1"/>
    <w:rsid w:val="00E55BAD"/>
    <w:rsid w:val="00E56128"/>
    <w:rsid w:val="00E65417"/>
    <w:rsid w:val="00E656A4"/>
    <w:rsid w:val="00E658E2"/>
    <w:rsid w:val="00E67ECC"/>
    <w:rsid w:val="00E745C4"/>
    <w:rsid w:val="00E80B73"/>
    <w:rsid w:val="00E85DAA"/>
    <w:rsid w:val="00E90AAF"/>
    <w:rsid w:val="00EB04B1"/>
    <w:rsid w:val="00EB127E"/>
    <w:rsid w:val="00EB5EBB"/>
    <w:rsid w:val="00EB65AA"/>
    <w:rsid w:val="00EB6A1E"/>
    <w:rsid w:val="00EC29E8"/>
    <w:rsid w:val="00EC302D"/>
    <w:rsid w:val="00EC60D9"/>
    <w:rsid w:val="00ED1618"/>
    <w:rsid w:val="00EE1B8E"/>
    <w:rsid w:val="00EE5124"/>
    <w:rsid w:val="00EE639D"/>
    <w:rsid w:val="00EF12AC"/>
    <w:rsid w:val="00EF2FD6"/>
    <w:rsid w:val="00EF31D9"/>
    <w:rsid w:val="00EF6144"/>
    <w:rsid w:val="00F00CCB"/>
    <w:rsid w:val="00F05A67"/>
    <w:rsid w:val="00F1049B"/>
    <w:rsid w:val="00F1171F"/>
    <w:rsid w:val="00F13F44"/>
    <w:rsid w:val="00F170B9"/>
    <w:rsid w:val="00F228A0"/>
    <w:rsid w:val="00F2641E"/>
    <w:rsid w:val="00F271C2"/>
    <w:rsid w:val="00F325C1"/>
    <w:rsid w:val="00F34CF1"/>
    <w:rsid w:val="00F3651D"/>
    <w:rsid w:val="00F36A4F"/>
    <w:rsid w:val="00F431DD"/>
    <w:rsid w:val="00F452CE"/>
    <w:rsid w:val="00F46732"/>
    <w:rsid w:val="00F4786C"/>
    <w:rsid w:val="00F47D7C"/>
    <w:rsid w:val="00F511CB"/>
    <w:rsid w:val="00F52448"/>
    <w:rsid w:val="00F60062"/>
    <w:rsid w:val="00F6419F"/>
    <w:rsid w:val="00F74D67"/>
    <w:rsid w:val="00F75EB7"/>
    <w:rsid w:val="00F80AA2"/>
    <w:rsid w:val="00F80B7F"/>
    <w:rsid w:val="00F93CA9"/>
    <w:rsid w:val="00F961BF"/>
    <w:rsid w:val="00FA0E00"/>
    <w:rsid w:val="00FA1169"/>
    <w:rsid w:val="00FA4E10"/>
    <w:rsid w:val="00FB0DDC"/>
    <w:rsid w:val="00FB22F0"/>
    <w:rsid w:val="00FB4491"/>
    <w:rsid w:val="00FB5301"/>
    <w:rsid w:val="00FB5AB2"/>
    <w:rsid w:val="00FB616D"/>
    <w:rsid w:val="00FC17B6"/>
    <w:rsid w:val="00FC43FE"/>
    <w:rsid w:val="00FC45F3"/>
    <w:rsid w:val="00FC5EA1"/>
    <w:rsid w:val="00FC6492"/>
    <w:rsid w:val="00FD36CA"/>
    <w:rsid w:val="00FD6937"/>
    <w:rsid w:val="00FD7DCC"/>
    <w:rsid w:val="00FD7F45"/>
    <w:rsid w:val="00FE1983"/>
    <w:rsid w:val="00FE3EFB"/>
    <w:rsid w:val="00FF12E4"/>
    <w:rsid w:val="00FF3358"/>
    <w:rsid w:val="00FF69C1"/>
    <w:rsid w:val="0B57818B"/>
    <w:rsid w:val="0EFC5363"/>
    <w:rsid w:val="1113461A"/>
    <w:rsid w:val="1E17B05D"/>
    <w:rsid w:val="1FD14FBC"/>
    <w:rsid w:val="2B4D7FF7"/>
    <w:rsid w:val="3020F11A"/>
    <w:rsid w:val="3064849D"/>
    <w:rsid w:val="31BCC17B"/>
    <w:rsid w:val="35B86281"/>
    <w:rsid w:val="383FC50A"/>
    <w:rsid w:val="3DB4FC16"/>
    <w:rsid w:val="412AD7D7"/>
    <w:rsid w:val="460DF03A"/>
    <w:rsid w:val="48F4B12B"/>
    <w:rsid w:val="4AE1615D"/>
    <w:rsid w:val="4C5A19B8"/>
    <w:rsid w:val="53705084"/>
    <w:rsid w:val="53B76698"/>
    <w:rsid w:val="56BAE69B"/>
    <w:rsid w:val="58FA3543"/>
    <w:rsid w:val="593D974C"/>
    <w:rsid w:val="5FDE9375"/>
    <w:rsid w:val="64E64E54"/>
    <w:rsid w:val="67C4CD58"/>
    <w:rsid w:val="681CC8EB"/>
    <w:rsid w:val="756E43B6"/>
    <w:rsid w:val="79455F31"/>
    <w:rsid w:val="7B8081C4"/>
    <w:rsid w:val="7BC45CDD"/>
    <w:rsid w:val="7FA74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333B"/>
  <w15:docId w15:val="{8D5D441E-AEFC-481C-8862-971BFDE5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F45"/>
    <w:pPr>
      <w:spacing w:after="200" w:line="276" w:lineRule="auto"/>
    </w:pPr>
    <w:rPr>
      <w:sz w:val="22"/>
      <w:szCs w:val="22"/>
      <w:lang w:bidi="en-US"/>
    </w:rPr>
  </w:style>
  <w:style w:type="paragraph" w:styleId="Heading1">
    <w:name w:val="heading 1"/>
    <w:basedOn w:val="Normal"/>
    <w:next w:val="Normal"/>
    <w:link w:val="Heading1Char"/>
    <w:uiPriority w:val="9"/>
    <w:qFormat/>
    <w:rsid w:val="00FD7F45"/>
    <w:pPr>
      <w:spacing w:before="480" w:after="0"/>
      <w:contextualSpacing/>
      <w:outlineLvl w:val="0"/>
    </w:pPr>
    <w:rPr>
      <w:rFonts w:ascii="Cambria" w:hAnsi="Cambria"/>
      <w:b/>
      <w:bCs/>
      <w:sz w:val="28"/>
      <w:szCs w:val="28"/>
      <w:lang w:bidi="ar-SA"/>
    </w:rPr>
  </w:style>
  <w:style w:type="paragraph" w:styleId="Heading2">
    <w:name w:val="heading 2"/>
    <w:basedOn w:val="Normal"/>
    <w:next w:val="Normal"/>
    <w:link w:val="Heading2Char"/>
    <w:uiPriority w:val="9"/>
    <w:qFormat/>
    <w:rsid w:val="00FD7F45"/>
    <w:pPr>
      <w:spacing w:before="200" w:after="0"/>
      <w:outlineLvl w:val="1"/>
    </w:pPr>
    <w:rPr>
      <w:rFonts w:ascii="Cambria" w:hAnsi="Cambria"/>
      <w:b/>
      <w:bCs/>
      <w:sz w:val="26"/>
      <w:szCs w:val="26"/>
      <w:lang w:bidi="ar-SA"/>
    </w:rPr>
  </w:style>
  <w:style w:type="paragraph" w:styleId="Heading3">
    <w:name w:val="heading 3"/>
    <w:basedOn w:val="Normal"/>
    <w:next w:val="Normal"/>
    <w:link w:val="Heading3Char"/>
    <w:uiPriority w:val="9"/>
    <w:qFormat/>
    <w:rsid w:val="00FD7F45"/>
    <w:pPr>
      <w:spacing w:before="200" w:after="0" w:line="271" w:lineRule="auto"/>
      <w:outlineLvl w:val="2"/>
    </w:pPr>
    <w:rPr>
      <w:rFonts w:ascii="Cambria" w:hAnsi="Cambria"/>
      <w:b/>
      <w:bCs/>
      <w:sz w:val="20"/>
      <w:szCs w:val="20"/>
      <w:lang w:bidi="ar-SA"/>
    </w:rPr>
  </w:style>
  <w:style w:type="paragraph" w:styleId="Heading4">
    <w:name w:val="heading 4"/>
    <w:basedOn w:val="Normal"/>
    <w:next w:val="Normal"/>
    <w:link w:val="Heading4Char"/>
    <w:uiPriority w:val="9"/>
    <w:qFormat/>
    <w:rsid w:val="00FD7F45"/>
    <w:pPr>
      <w:spacing w:before="200" w:after="0"/>
      <w:outlineLvl w:val="3"/>
    </w:pPr>
    <w:rPr>
      <w:rFonts w:ascii="Cambria" w:hAnsi="Cambria"/>
      <w:b/>
      <w:bCs/>
      <w:i/>
      <w:iCs/>
      <w:sz w:val="20"/>
      <w:szCs w:val="20"/>
      <w:lang w:bidi="ar-SA"/>
    </w:rPr>
  </w:style>
  <w:style w:type="paragraph" w:styleId="Heading5">
    <w:name w:val="heading 5"/>
    <w:basedOn w:val="Normal"/>
    <w:next w:val="Normal"/>
    <w:link w:val="Heading5Char"/>
    <w:uiPriority w:val="9"/>
    <w:qFormat/>
    <w:rsid w:val="00FD7F45"/>
    <w:pPr>
      <w:spacing w:before="200" w:after="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after="0"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spacing w:after="0"/>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spacing w:after="0"/>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spacing w:after="0"/>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uiPriority w:val="99"/>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sz w:val="24"/>
      <w:szCs w:val="24"/>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sz w:val="24"/>
      <w:szCs w:val="24"/>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sz w:val="24"/>
      <w:szCs w:val="24"/>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semiHidden/>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FD7F45"/>
    <w:rPr>
      <w:rFonts w:ascii="Cambria" w:eastAsia="Times New Roman" w:hAnsi="Cambria" w:cs="Times New Roman"/>
      <w:b/>
      <w:bCs/>
      <w:sz w:val="28"/>
      <w:szCs w:val="28"/>
    </w:rPr>
  </w:style>
  <w:style w:type="character" w:customStyle="1" w:styleId="Heading2Char">
    <w:name w:val="Heading 2 Char"/>
    <w:link w:val="Heading2"/>
    <w:uiPriority w:val="9"/>
    <w:semiHidden/>
    <w:rsid w:val="00FD7F45"/>
    <w:rPr>
      <w:rFonts w:ascii="Cambria" w:eastAsia="Times New Roman" w:hAnsi="Cambria" w:cs="Times New Roman"/>
      <w:b/>
      <w:bCs/>
      <w:sz w:val="26"/>
      <w:szCs w:val="26"/>
    </w:rPr>
  </w:style>
  <w:style w:type="character" w:customStyle="1" w:styleId="Heading3Char">
    <w:name w:val="Heading 3 Char"/>
    <w:link w:val="Heading3"/>
    <w:uiPriority w:val="9"/>
    <w:rsid w:val="00FD7F45"/>
    <w:rPr>
      <w:rFonts w:ascii="Cambria" w:eastAsia="Times New Roman" w:hAnsi="Cambria" w:cs="Times New Roman"/>
      <w:b/>
      <w:bCs/>
    </w:rPr>
  </w:style>
  <w:style w:type="character" w:customStyle="1" w:styleId="Heading4Char">
    <w:name w:val="Heading 4 Char"/>
    <w:link w:val="Heading4"/>
    <w:uiPriority w:val="9"/>
    <w:semiHidden/>
    <w:rsid w:val="00FD7F45"/>
    <w:rPr>
      <w:rFonts w:ascii="Cambria" w:eastAsia="Times New Roman" w:hAnsi="Cambria" w:cs="Times New Roman"/>
      <w:b/>
      <w:bCs/>
      <w:i/>
      <w:iC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sz w:val="24"/>
      <w:szCs w:val="24"/>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after="0"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after="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pPr>
      <w:spacing w:after="0"/>
    </w:pPr>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after="0" w:line="240" w:lineRule="auto"/>
      <w:ind w:left="720"/>
    </w:pPr>
    <w:rPr>
      <w:rFonts w:ascii="Arial" w:hAnsi="Arial" w:cs="Arial"/>
      <w:lang w:bidi="ar-SA"/>
    </w:rPr>
  </w:style>
  <w:style w:type="paragraph" w:styleId="NormalWeb">
    <w:name w:val="Normal (Web)"/>
    <w:basedOn w:val="Normal"/>
    <w:uiPriority w:val="99"/>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after="0" w:line="240" w:lineRule="auto"/>
    </w:pPr>
    <w:rPr>
      <w:rFonts w:ascii="Times New Roman" w:eastAsiaTheme="minorHAnsi" w:hAnsi="Times New Roman"/>
      <w:color w:val="000000"/>
      <w:sz w:val="24"/>
      <w:szCs w:val="24"/>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character" w:styleId="UnresolvedMention">
    <w:name w:val="Unresolved Mention"/>
    <w:basedOn w:val="DefaultParagraphFont"/>
    <w:uiPriority w:val="99"/>
    <w:semiHidden/>
    <w:unhideWhenUsed/>
    <w:rsid w:val="00004C26"/>
    <w:rPr>
      <w:color w:val="605E5C"/>
      <w:shd w:val="clear" w:color="auto" w:fill="E1DFDD"/>
    </w:rPr>
  </w:style>
  <w:style w:type="character" w:customStyle="1" w:styleId="mark7fxyc1koa">
    <w:name w:val="mark7fxyc1koa"/>
    <w:basedOn w:val="DefaultParagraphFont"/>
    <w:rsid w:val="001563CF"/>
  </w:style>
  <w:style w:type="paragraph" w:styleId="Revision">
    <w:name w:val="Revision"/>
    <w:hidden/>
    <w:uiPriority w:val="99"/>
    <w:semiHidden/>
    <w:rsid w:val="00C90DC5"/>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533617069">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183669136">
      <w:bodyDiv w:val="1"/>
      <w:marLeft w:val="0"/>
      <w:marRight w:val="0"/>
      <w:marTop w:val="0"/>
      <w:marBottom w:val="0"/>
      <w:divBdr>
        <w:top w:val="none" w:sz="0" w:space="0" w:color="auto"/>
        <w:left w:val="none" w:sz="0" w:space="0" w:color="auto"/>
        <w:bottom w:val="none" w:sz="0" w:space="0" w:color="auto"/>
        <w:right w:val="none" w:sz="0" w:space="0" w:color="auto"/>
      </w:divBdr>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devoe@iml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birnbaum@im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3E489-7410-438A-AB9B-5AB5502BAFF4}">
  <ds:schemaRefs>
    <ds:schemaRef ds:uri="http://schemas.microsoft.com/sharepoint/v3/contenttype/forms"/>
  </ds:schemaRefs>
</ds:datastoreItem>
</file>

<file path=customXml/itemProps2.xml><?xml version="1.0" encoding="utf-8"?>
<ds:datastoreItem xmlns:ds="http://schemas.openxmlformats.org/officeDocument/2006/customXml" ds:itemID="{130E6666-00D6-482C-8451-A8B7806E13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A404D-5EDD-4C34-85E1-72EEDBD7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4F4A29-0D3C-744C-ABA1-3FBDCD62DF07}">
  <ds:schemaRefs>
    <ds:schemaRef ds:uri="http://schemas.openxmlformats.org/officeDocument/2006/bibliography"/>
  </ds:schemaRefs>
</ds:datastoreItem>
</file>

<file path=customXml/itemProps5.xml><?xml version="1.0" encoding="utf-8"?>
<ds:datastoreItem xmlns:ds="http://schemas.openxmlformats.org/officeDocument/2006/customXml" ds:itemID="{368F4972-3E96-EF41-8C4D-ED019759C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Purple highlights indicate an OMB question</vt:lpstr>
    </vt:vector>
  </TitlesOfParts>
  <Company>University of Washington</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Purple highlights indicate an OMB question</dc:title>
  <dc:subject>Revised per IMLS</dc:subject>
  <dc:creator>Samantha Becker</dc:creator>
  <cp:lastModifiedBy>Connie Bodner</cp:lastModifiedBy>
  <cp:revision>4</cp:revision>
  <cp:lastPrinted>2016-09-08T15:29:00Z</cp:lastPrinted>
  <dcterms:created xsi:type="dcterms:W3CDTF">2022-07-27T13:12:00Z</dcterms:created>
  <dcterms:modified xsi:type="dcterms:W3CDTF">2022-08-01T14:05:00Z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Order">
    <vt:r8>100</vt:r8>
  </property>
</Properties>
</file>