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oel="http://schemas.microsoft.com/office/2019/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83203" w:rsidP="00410F05" w:rsidRDefault="00D83203" w14:paraId="5CE92014" w14:textId="77777777">
      <w:pPr>
        <w:pStyle w:val="ReportCover-Title"/>
        <w:spacing w:after="200" w:line="240" w:lineRule="auto"/>
        <w:jc w:val="center"/>
        <w:rPr>
          <w:rFonts w:ascii="Arial" w:hAnsi="Arial" w:eastAsia="Arial Unicode MS" w:cs="Arial"/>
          <w:noProof/>
          <w:color w:val="auto"/>
        </w:rPr>
      </w:pPr>
      <w:r w:rsidRPr="00EA328F">
        <w:rPr>
          <w:rFonts w:ascii="Arial" w:hAnsi="Arial" w:eastAsia="Arial Unicode MS" w:cs="Arial"/>
          <w:noProof/>
          <w:color w:val="auto"/>
        </w:rPr>
        <w:t>Building Evidence on Employment Strategies</w:t>
      </w:r>
      <w:r>
        <w:rPr>
          <w:rFonts w:ascii="Arial" w:hAnsi="Arial" w:eastAsia="Arial Unicode MS" w:cs="Arial"/>
          <w:noProof/>
          <w:color w:val="auto"/>
        </w:rPr>
        <w:t xml:space="preserve"> </w:t>
      </w:r>
    </w:p>
    <w:p w:rsidRPr="002C4F75" w:rsidR="00D83203" w:rsidP="00410F05" w:rsidRDefault="00D83203" w14:paraId="768090DB" w14:textId="15C1A93B">
      <w:pPr>
        <w:pStyle w:val="ReportCover-Title"/>
        <w:spacing w:after="200" w:line="240" w:lineRule="auto"/>
        <w:jc w:val="center"/>
        <w:rPr>
          <w:rFonts w:ascii="Arial" w:hAnsi="Arial" w:cs="Arial"/>
          <w:color w:val="auto"/>
        </w:rPr>
      </w:pPr>
      <w:r>
        <w:rPr>
          <w:rFonts w:ascii="Arial" w:hAnsi="Arial" w:eastAsia="Arial Unicode MS" w:cs="Arial"/>
          <w:noProof/>
          <w:color w:val="auto"/>
        </w:rPr>
        <w:t>for Low-Income Familie</w:t>
      </w:r>
      <w:r w:rsidR="003B4549">
        <w:rPr>
          <w:rFonts w:ascii="Arial" w:hAnsi="Arial" w:eastAsia="Arial Unicode MS" w:cs="Arial"/>
          <w:noProof/>
          <w:color w:val="auto"/>
        </w:rPr>
        <w:t>s</w:t>
      </w:r>
    </w:p>
    <w:p w:rsidRPr="002C4F75" w:rsidR="00D83203" w:rsidP="00410F05" w:rsidRDefault="00D83203" w14:paraId="3D42097C" w14:textId="77777777">
      <w:pPr>
        <w:pStyle w:val="ReportCover-Title"/>
        <w:spacing w:after="200" w:line="240" w:lineRule="auto"/>
        <w:rPr>
          <w:rFonts w:ascii="Arial" w:hAnsi="Arial" w:cs="Arial"/>
          <w:color w:val="auto"/>
        </w:rPr>
      </w:pPr>
    </w:p>
    <w:p w:rsidRPr="002C4F75" w:rsidR="00D83203" w:rsidP="00410F05" w:rsidRDefault="00D83203" w14:paraId="2972B17D" w14:textId="77777777">
      <w:pPr>
        <w:pStyle w:val="ReportCover-Title"/>
        <w:spacing w:after="200" w:line="240" w:lineRule="auto"/>
        <w:rPr>
          <w:rFonts w:ascii="Arial" w:hAnsi="Arial" w:cs="Arial"/>
          <w:color w:val="auto"/>
        </w:rPr>
      </w:pPr>
    </w:p>
    <w:p w:rsidRPr="002C4F75" w:rsidR="00D83203" w:rsidP="00410F05" w:rsidRDefault="00D83203" w14:paraId="300FE147" w14:textId="77777777">
      <w:pPr>
        <w:pStyle w:val="ReportCover-Title"/>
        <w:spacing w:after="200" w:line="240" w:lineRule="auto"/>
        <w:jc w:val="center"/>
        <w:rPr>
          <w:rFonts w:ascii="Arial" w:hAnsi="Arial" w:cs="Arial"/>
          <w:color w:val="auto"/>
          <w:sz w:val="32"/>
          <w:szCs w:val="32"/>
        </w:rPr>
      </w:pPr>
      <w:r w:rsidRPr="002C4F75">
        <w:rPr>
          <w:rFonts w:ascii="Arial" w:hAnsi="Arial" w:cs="Arial"/>
          <w:color w:val="auto"/>
          <w:sz w:val="32"/>
          <w:szCs w:val="32"/>
        </w:rPr>
        <w:t>OMB Information Collection Request</w:t>
      </w:r>
    </w:p>
    <w:p w:rsidRPr="002C4F75" w:rsidR="00D83203" w:rsidP="006D1CE5" w:rsidRDefault="006F6A8B" w14:paraId="4083108C" w14:textId="450F2E44">
      <w:pPr>
        <w:spacing w:after="200"/>
        <w:jc w:val="center"/>
        <w:rPr>
          <w:rFonts w:ascii="Arial" w:hAnsi="Arial" w:cs="Arial"/>
          <w:szCs w:val="22"/>
        </w:rPr>
      </w:pPr>
      <w:r>
        <w:rPr>
          <w:rFonts w:ascii="Arial" w:hAnsi="Arial" w:cs="Arial"/>
          <w:sz w:val="32"/>
          <w:szCs w:val="32"/>
        </w:rPr>
        <w:t xml:space="preserve"> 0970-0537</w:t>
      </w:r>
    </w:p>
    <w:p w:rsidRPr="002C4F75" w:rsidR="00D83203" w:rsidP="00410F05" w:rsidRDefault="00D83203" w14:paraId="7F1E9436" w14:textId="77777777">
      <w:pPr>
        <w:pStyle w:val="ReportCover-Date"/>
        <w:spacing w:after="200" w:line="240" w:lineRule="auto"/>
        <w:jc w:val="center"/>
        <w:rPr>
          <w:rFonts w:ascii="Arial" w:hAnsi="Arial" w:cs="Arial"/>
          <w:color w:val="auto"/>
        </w:rPr>
      </w:pPr>
    </w:p>
    <w:p w:rsidRPr="002C4F75" w:rsidR="00D83203" w:rsidP="00410F05" w:rsidRDefault="00D83203" w14:paraId="5328D526" w14:textId="77777777">
      <w:pPr>
        <w:pStyle w:val="ReportCover-Date"/>
        <w:spacing w:after="20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rsidRPr="002C4F75" w:rsidR="00D83203" w:rsidP="00410F05" w:rsidRDefault="00D83203" w14:paraId="6086049E" w14:textId="77777777">
      <w:pPr>
        <w:pStyle w:val="ReportCover-Date"/>
        <w:spacing w:after="200" w:line="240" w:lineRule="auto"/>
        <w:jc w:val="center"/>
        <w:rPr>
          <w:rFonts w:ascii="Arial" w:hAnsi="Arial" w:cs="Arial"/>
          <w:color w:val="auto"/>
          <w:sz w:val="48"/>
          <w:szCs w:val="48"/>
        </w:rPr>
      </w:pPr>
      <w:r w:rsidRPr="002C4F75">
        <w:rPr>
          <w:rFonts w:ascii="Arial" w:hAnsi="Arial" w:cs="Arial"/>
          <w:color w:val="auto"/>
          <w:sz w:val="48"/>
          <w:szCs w:val="48"/>
        </w:rPr>
        <w:t>Part A</w:t>
      </w:r>
    </w:p>
    <w:p w:rsidRPr="002C4F75" w:rsidR="00D83203" w:rsidP="00410F05" w:rsidRDefault="006F6A8B" w14:paraId="106C1E3B" w14:textId="20030F7F">
      <w:pPr>
        <w:pStyle w:val="ReportCover-Date"/>
        <w:spacing w:after="200" w:line="240" w:lineRule="auto"/>
        <w:jc w:val="center"/>
        <w:rPr>
          <w:rFonts w:ascii="Arial" w:hAnsi="Arial" w:cs="Arial"/>
          <w:color w:val="auto"/>
        </w:rPr>
      </w:pPr>
      <w:r>
        <w:rPr>
          <w:rFonts w:ascii="Arial" w:hAnsi="Arial" w:cs="Arial"/>
          <w:color w:val="auto"/>
        </w:rPr>
        <w:t>July 202</w:t>
      </w:r>
      <w:r w:rsidR="00101C70">
        <w:rPr>
          <w:rFonts w:ascii="Arial" w:hAnsi="Arial" w:cs="Arial"/>
          <w:color w:val="auto"/>
        </w:rPr>
        <w:t>2</w:t>
      </w:r>
    </w:p>
    <w:p w:rsidRPr="002C4F75" w:rsidR="00D83203" w:rsidP="00410F05" w:rsidRDefault="00D83203" w14:paraId="1ED08870" w14:textId="77777777">
      <w:pPr>
        <w:spacing w:after="200"/>
        <w:jc w:val="center"/>
        <w:rPr>
          <w:rFonts w:ascii="Arial" w:hAnsi="Arial" w:cs="Arial"/>
        </w:rPr>
      </w:pPr>
    </w:p>
    <w:p w:rsidRPr="002C4F75" w:rsidR="00D83203" w:rsidP="00410F05" w:rsidRDefault="00D83203" w14:paraId="410F03B5" w14:textId="77777777">
      <w:pPr>
        <w:spacing w:after="200"/>
        <w:jc w:val="center"/>
        <w:rPr>
          <w:rFonts w:ascii="Arial" w:hAnsi="Arial" w:cs="Arial"/>
        </w:rPr>
      </w:pPr>
      <w:r w:rsidRPr="002C4F75">
        <w:rPr>
          <w:rFonts w:ascii="Arial" w:hAnsi="Arial" w:cs="Arial"/>
        </w:rPr>
        <w:t>Submitted By:</w:t>
      </w:r>
    </w:p>
    <w:p w:rsidRPr="002C4F75" w:rsidR="00D83203" w:rsidP="00410F05" w:rsidRDefault="00D83203" w14:paraId="780E1A7B" w14:textId="77777777">
      <w:pPr>
        <w:spacing w:after="200"/>
        <w:jc w:val="center"/>
        <w:rPr>
          <w:rFonts w:ascii="Arial" w:hAnsi="Arial" w:cs="Arial"/>
        </w:rPr>
      </w:pPr>
      <w:r w:rsidRPr="002C4F75">
        <w:rPr>
          <w:rFonts w:ascii="Arial" w:hAnsi="Arial" w:cs="Arial"/>
        </w:rPr>
        <w:t>Office of Planning, Research</w:t>
      </w:r>
      <w:r>
        <w:rPr>
          <w:rFonts w:ascii="Arial" w:hAnsi="Arial" w:cs="Arial"/>
        </w:rPr>
        <w:t>,</w:t>
      </w:r>
      <w:r w:rsidRPr="002C4F75">
        <w:rPr>
          <w:rFonts w:ascii="Arial" w:hAnsi="Arial" w:cs="Arial"/>
        </w:rPr>
        <w:t xml:space="preserve"> and Evaluation</w:t>
      </w:r>
    </w:p>
    <w:p w:rsidRPr="002C4F75" w:rsidR="00D83203" w:rsidP="00410F05" w:rsidRDefault="00D83203" w14:paraId="501AD7D2" w14:textId="77777777">
      <w:pPr>
        <w:spacing w:after="200"/>
        <w:jc w:val="center"/>
        <w:rPr>
          <w:rFonts w:ascii="Arial" w:hAnsi="Arial" w:cs="Arial"/>
        </w:rPr>
      </w:pPr>
      <w:r w:rsidRPr="002C4F75">
        <w:rPr>
          <w:rFonts w:ascii="Arial" w:hAnsi="Arial" w:cs="Arial"/>
        </w:rPr>
        <w:t xml:space="preserve">Administration for Children and Families </w:t>
      </w:r>
    </w:p>
    <w:p w:rsidRPr="002C4F75" w:rsidR="00D83203" w:rsidP="00410F05" w:rsidRDefault="00D83203" w14:paraId="30D665F0" w14:textId="77777777">
      <w:pPr>
        <w:spacing w:after="200"/>
        <w:jc w:val="center"/>
        <w:rPr>
          <w:rFonts w:ascii="Arial" w:hAnsi="Arial" w:cs="Arial"/>
        </w:rPr>
      </w:pPr>
      <w:r w:rsidRPr="002C4F75">
        <w:rPr>
          <w:rFonts w:ascii="Arial" w:hAnsi="Arial" w:cs="Arial"/>
        </w:rPr>
        <w:t>U.S. Department of Health and Human Services</w:t>
      </w:r>
    </w:p>
    <w:p w:rsidRPr="002C4F75" w:rsidR="00D83203" w:rsidP="00410F05" w:rsidRDefault="00D83203" w14:paraId="2C116914" w14:textId="77777777">
      <w:pPr>
        <w:spacing w:after="200"/>
        <w:jc w:val="center"/>
        <w:rPr>
          <w:rFonts w:ascii="Arial" w:hAnsi="Arial" w:cs="Arial"/>
        </w:rPr>
      </w:pPr>
    </w:p>
    <w:p w:rsidRPr="002C4F75" w:rsidR="00D83203" w:rsidP="00410F05" w:rsidRDefault="00D83203" w14:paraId="32F8E348" w14:textId="77777777">
      <w:pPr>
        <w:spacing w:after="200"/>
        <w:jc w:val="center"/>
        <w:rPr>
          <w:rFonts w:ascii="Arial" w:hAnsi="Arial" w:cs="Arial"/>
        </w:rPr>
      </w:pPr>
      <w:r>
        <w:rPr>
          <w:rFonts w:ascii="Arial" w:hAnsi="Arial" w:cs="Arial"/>
        </w:rPr>
        <w:t>4</w:t>
      </w:r>
      <w:r w:rsidRPr="002C4F75">
        <w:rPr>
          <w:rFonts w:ascii="Arial" w:hAnsi="Arial" w:cs="Arial"/>
          <w:vertAlign w:val="superscript"/>
        </w:rPr>
        <w:t>th</w:t>
      </w:r>
      <w:r w:rsidRPr="002C4F75">
        <w:rPr>
          <w:rFonts w:ascii="Arial" w:hAnsi="Arial" w:cs="Arial"/>
        </w:rPr>
        <w:t xml:space="preserve"> Floor, </w:t>
      </w:r>
      <w:r>
        <w:rPr>
          <w:rFonts w:ascii="Arial" w:hAnsi="Arial" w:cs="Arial"/>
        </w:rPr>
        <w:t>Mary E. Switzer Building</w:t>
      </w:r>
    </w:p>
    <w:p w:rsidRPr="002C4F75" w:rsidR="00D83203" w:rsidP="00410F05" w:rsidRDefault="00D83203" w14:paraId="113411C8" w14:textId="77777777">
      <w:pPr>
        <w:spacing w:after="200"/>
        <w:jc w:val="center"/>
        <w:rPr>
          <w:rFonts w:ascii="Arial" w:hAnsi="Arial" w:cs="Arial"/>
        </w:rPr>
      </w:pPr>
      <w:r w:rsidRPr="002C4F75">
        <w:rPr>
          <w:rFonts w:ascii="Arial" w:hAnsi="Arial" w:cs="Arial"/>
        </w:rPr>
        <w:t>3</w:t>
      </w:r>
      <w:r>
        <w:rPr>
          <w:rFonts w:ascii="Arial" w:hAnsi="Arial" w:cs="Arial"/>
        </w:rPr>
        <w:t>3</w:t>
      </w:r>
      <w:r w:rsidRPr="002C4F75">
        <w:rPr>
          <w:rFonts w:ascii="Arial" w:hAnsi="Arial" w:cs="Arial"/>
        </w:rPr>
        <w:t xml:space="preserve">0 </w:t>
      </w:r>
      <w:r>
        <w:rPr>
          <w:rFonts w:ascii="Arial" w:hAnsi="Arial" w:cs="Arial"/>
        </w:rPr>
        <w:t xml:space="preserve">C Street, </w:t>
      </w:r>
      <w:r w:rsidRPr="002C4F75">
        <w:rPr>
          <w:rFonts w:ascii="Arial" w:hAnsi="Arial" w:cs="Arial"/>
        </w:rPr>
        <w:t>SW</w:t>
      </w:r>
    </w:p>
    <w:p w:rsidRPr="002C4F75" w:rsidR="00D83203" w:rsidP="00410F05" w:rsidRDefault="00D83203" w14:paraId="159AEA38" w14:textId="77777777">
      <w:pPr>
        <w:spacing w:after="200"/>
        <w:jc w:val="center"/>
        <w:rPr>
          <w:rFonts w:ascii="Arial" w:hAnsi="Arial" w:cs="Arial"/>
        </w:rPr>
      </w:pPr>
      <w:r w:rsidRPr="002C4F75">
        <w:rPr>
          <w:rFonts w:ascii="Arial" w:hAnsi="Arial" w:cs="Arial"/>
        </w:rPr>
        <w:t>Washington, D.C. 20</w:t>
      </w:r>
      <w:r>
        <w:rPr>
          <w:rFonts w:ascii="Arial" w:hAnsi="Arial" w:cs="Arial"/>
        </w:rPr>
        <w:t>201</w:t>
      </w:r>
    </w:p>
    <w:p w:rsidRPr="002C4F75" w:rsidR="00D83203" w:rsidP="00410F05" w:rsidRDefault="00D83203" w14:paraId="73182189" w14:textId="77777777">
      <w:pPr>
        <w:spacing w:after="200"/>
        <w:jc w:val="center"/>
        <w:rPr>
          <w:rFonts w:ascii="Arial" w:hAnsi="Arial" w:cs="Arial"/>
        </w:rPr>
      </w:pPr>
    </w:p>
    <w:p w:rsidR="00D83203" w:rsidP="00410F05" w:rsidRDefault="00D83203" w14:paraId="7FCB71A3" w14:textId="353B6C31">
      <w:pPr>
        <w:spacing w:after="200"/>
        <w:jc w:val="center"/>
        <w:rPr>
          <w:rFonts w:ascii="Arial" w:hAnsi="Arial" w:cs="Arial"/>
        </w:rPr>
      </w:pPr>
      <w:r w:rsidRPr="00BE7952">
        <w:rPr>
          <w:rFonts w:ascii="Arial" w:hAnsi="Arial" w:cs="Arial"/>
        </w:rPr>
        <w:t>Project Officer:</w:t>
      </w:r>
    </w:p>
    <w:p w:rsidRPr="002C4F75" w:rsidR="00D83203" w:rsidP="00410F05" w:rsidRDefault="008B6A1B" w14:paraId="3AD37792" w14:textId="41C7449F">
      <w:pPr>
        <w:spacing w:after="200"/>
        <w:jc w:val="center"/>
        <w:rPr>
          <w:rFonts w:ascii="Arial" w:hAnsi="Arial" w:cs="Arial"/>
        </w:rPr>
      </w:pPr>
      <w:r>
        <w:rPr>
          <w:rFonts w:ascii="Arial" w:hAnsi="Arial" w:cs="Arial"/>
        </w:rPr>
        <w:t>Megan Reid</w:t>
      </w:r>
    </w:p>
    <w:p w:rsidRPr="00C12C2A" w:rsidR="00D83203" w:rsidP="00410F05" w:rsidRDefault="00D83203" w14:paraId="5D9EF188" w14:textId="680F5150">
      <w:pPr>
        <w:pStyle w:val="Heading1"/>
        <w:spacing w:before="0" w:after="200"/>
      </w:pPr>
      <w:r>
        <w:rPr>
          <w:b w:val="0"/>
          <w:noProof/>
        </w:rPr>
        <w:lastRenderedPageBreak/>
        <mc:AlternateContent>
          <mc:Choice Requires="wps">
            <w:drawing>
              <wp:anchor distT="45720" distB="45720" distL="114300" distR="114300" simplePos="0" relativeHeight="251658240" behindDoc="0" locked="0" layoutInCell="1" allowOverlap="1" wp14:editId="6AEC6F7F" wp14:anchorId="3124CF51">
                <wp:simplePos x="0" y="0"/>
                <wp:positionH relativeFrom="margin">
                  <wp:align>left</wp:align>
                </wp:positionH>
                <wp:positionV relativeFrom="paragraph">
                  <wp:posOffset>561975</wp:posOffset>
                </wp:positionV>
                <wp:extent cx="5848350" cy="4654550"/>
                <wp:effectExtent l="0" t="0" r="19050" b="1270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4654550"/>
                        </a:xfrm>
                        <a:prstGeom prst="rect">
                          <a:avLst/>
                        </a:prstGeom>
                        <a:solidFill>
                          <a:srgbClr val="FFFFFF"/>
                        </a:solidFill>
                        <a:ln w="9525">
                          <a:solidFill>
                            <a:srgbClr val="000000"/>
                          </a:solidFill>
                          <a:miter lim="800000"/>
                          <a:headEnd/>
                          <a:tailEnd/>
                        </a:ln>
                      </wps:spPr>
                      <wps:txbx>
                        <w:txbxContent>
                          <w:p w:rsidRPr="00631A33" w:rsidR="00220F99" w:rsidP="00B57401" w:rsidRDefault="00220F99" w14:paraId="14D19A0D" w14:textId="44AAFDE7">
                            <w:pPr>
                              <w:pStyle w:val="ListParagraph"/>
                              <w:numPr>
                                <w:ilvl w:val="0"/>
                                <w:numId w:val="34"/>
                              </w:numPr>
                              <w:tabs>
                                <w:tab w:val="clear" w:pos="1080"/>
                                <w:tab w:val="clear" w:pos="1440"/>
                                <w:tab w:val="clear" w:pos="1800"/>
                              </w:tabs>
                              <w:spacing w:after="120" w:line="240" w:lineRule="auto"/>
                              <w:contextualSpacing w:val="0"/>
                              <w:rPr>
                                <w:b/>
                              </w:rPr>
                            </w:pPr>
                            <w:r w:rsidRPr="00796AE2">
                              <w:t xml:space="preserve">This is a </w:t>
                            </w:r>
                            <w:r>
                              <w:t xml:space="preserve">non-substantive change request </w:t>
                            </w:r>
                            <w:r w:rsidRPr="00796AE2">
                              <w:t xml:space="preserve">as part of the </w:t>
                            </w:r>
                            <w:r>
                              <w:t>Building Evidence on Employment Strategies for Low-Income Families</w:t>
                            </w:r>
                            <w:r w:rsidRPr="00796AE2">
                              <w:t xml:space="preserve"> </w:t>
                            </w:r>
                            <w:r>
                              <w:t>(BEES) study. This ICR was originally approved November 9, 2019 (OMB# 0970-0537).</w:t>
                            </w:r>
                          </w:p>
                          <w:p w:rsidRPr="00796AE2" w:rsidR="00220F99" w:rsidP="00B57401" w:rsidRDefault="00220F99" w14:paraId="19DCEAC9" w14:textId="74F26B57">
                            <w:pPr>
                              <w:pStyle w:val="ListParagraph"/>
                              <w:numPr>
                                <w:ilvl w:val="0"/>
                                <w:numId w:val="34"/>
                              </w:numPr>
                              <w:tabs>
                                <w:tab w:val="clear" w:pos="1080"/>
                                <w:tab w:val="clear" w:pos="1440"/>
                                <w:tab w:val="clear" w:pos="1800"/>
                              </w:tabs>
                              <w:spacing w:after="120" w:line="240" w:lineRule="auto"/>
                              <w:contextualSpacing w:val="0"/>
                              <w:rPr>
                                <w:b/>
                              </w:rPr>
                            </w:pPr>
                            <w:r>
                              <w:t xml:space="preserve">We will use a two-phased approach for our information collection requests. The first phase, which was submitted  included recruitment materials, instruments specific to programs already identified for recruitment, and other materials that will not change based on recruitment. The second phase includes materials that reflect recruitment of specific programs. </w:t>
                            </w:r>
                          </w:p>
                          <w:p w:rsidRPr="00796AE2" w:rsidR="00220F99" w:rsidP="00B57401" w:rsidRDefault="00220F99" w14:paraId="4B27E13C" w14:textId="77777777">
                            <w:pPr>
                              <w:pStyle w:val="ListParagraph"/>
                              <w:numPr>
                                <w:ilvl w:val="0"/>
                                <w:numId w:val="34"/>
                              </w:numPr>
                              <w:tabs>
                                <w:tab w:val="clear" w:pos="1080"/>
                                <w:tab w:val="clear" w:pos="1440"/>
                                <w:tab w:val="clear" w:pos="1800"/>
                              </w:tabs>
                              <w:spacing w:after="120" w:line="240" w:lineRule="auto"/>
                              <w:contextualSpacing w:val="0"/>
                              <w:rPr>
                                <w:b/>
                              </w:rPr>
                            </w:pPr>
                            <w:r>
                              <w:rPr>
                                <w:szCs w:val="22"/>
                              </w:rPr>
                              <w:t xml:space="preserve">BEES will conduct multiple studies of innovative interventions aimed at improving employment outcomes, advances in the labor market, and economic security for low-income individuals and families. </w:t>
                            </w:r>
                          </w:p>
                          <w:p w:rsidRPr="00B65645" w:rsidR="00220F99" w:rsidP="00B57401" w:rsidRDefault="00220F99" w14:paraId="53F887D3" w14:textId="66E0D000">
                            <w:pPr>
                              <w:pStyle w:val="ListParagraph"/>
                              <w:numPr>
                                <w:ilvl w:val="0"/>
                                <w:numId w:val="34"/>
                              </w:numPr>
                              <w:tabs>
                                <w:tab w:val="clear" w:pos="1080"/>
                                <w:tab w:val="clear" w:pos="1440"/>
                                <w:tab w:val="clear" w:pos="1800"/>
                              </w:tabs>
                              <w:spacing w:after="120" w:line="240" w:lineRule="auto"/>
                              <w:contextualSpacing w:val="0"/>
                            </w:pPr>
                            <w:r w:rsidRPr="00B65645">
                              <w:t>BEES will include impact and implementation studies.</w:t>
                            </w:r>
                            <w:r>
                              <w:t xml:space="preserve"> Impact studies will include RCTs, when possible. Some programs in earlier stages of development will only involve implementation studies.</w:t>
                            </w:r>
                          </w:p>
                          <w:p w:rsidRPr="00796AE2" w:rsidR="00220F99" w:rsidP="00D83203" w:rsidRDefault="00220F99" w14:paraId="007F7901" w14:textId="10FEF23F">
                            <w:pPr>
                              <w:pStyle w:val="ListParagraph"/>
                              <w:numPr>
                                <w:ilvl w:val="0"/>
                                <w:numId w:val="34"/>
                              </w:numPr>
                              <w:tabs>
                                <w:tab w:val="clear" w:pos="1080"/>
                                <w:tab w:val="clear" w:pos="1440"/>
                                <w:tab w:val="clear" w:pos="1800"/>
                              </w:tabs>
                              <w:spacing w:line="240" w:lineRule="auto"/>
                              <w:contextualSpacing w:val="0"/>
                              <w:rPr>
                                <w:b/>
                              </w:rPr>
                            </w:pPr>
                            <w:r>
                              <w:t>BEES will address gaps in the evidence base about employment services for disadvantaged populations in a number of domains, including individuals struggling with disability or mental health issues, involved in the criminal justice system, or facing substance or opioid use disorders. Information gathered from BEES is broadly intended to add to the current scientific research in this service area. Policymakers will gain a better understanding of the current innovative efforts to provide employment services to low-income populations and the efficacy of these interventions. This could influence their decision-making about interventions and policies to support. Practitioners will find ideas for their own program improvement and better understand the landscape of employment services for these populations.</w:t>
                            </w:r>
                          </w:p>
                          <w:p w:rsidRPr="00796AE2" w:rsidR="00220F99" w:rsidP="00D83203" w:rsidRDefault="00220F99" w14:paraId="3551DC8D" w14:textId="77777777">
                            <w:pPr>
                              <w:pStyle w:val="ListParagraph"/>
                              <w:tabs>
                                <w:tab w:val="clear" w:pos="720"/>
                                <w:tab w:val="clear" w:pos="1080"/>
                                <w:tab w:val="clear" w:pos="1800"/>
                              </w:tabs>
                              <w:spacing w:line="240" w:lineRule="auto"/>
                              <w:ind w:left="1440"/>
                              <w:contextualSpacing w:val="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id="_x0000_t202" coordsize="21600,21600" o:spt="202" path="m,l,21600r21600,l21600,xe" w14:anchorId="3124CF51">
                <v:stroke joinstyle="miter"/>
                <v:path gradientshapeok="t" o:connecttype="rect"/>
              </v:shapetype>
              <v:shape id="Text Box 3" style="position:absolute;margin-left:0;margin-top:44.25pt;width:460.5pt;height:366.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">
                <v:textbox>
                  <w:txbxContent>
                    <w:p w:rsidRPr="00631A33" w:rsidR="00220F99" w:rsidP="00B57401" w:rsidRDefault="00220F99" w14:paraId="14D19A0D" w14:textId="44AAFDE7">
                      <w:pPr>
                        <w:pStyle w:val="ListParagraph"/>
                        <w:numPr>
                          <w:ilvl w:val="0"/>
                          <w:numId w:val="34"/>
                        </w:numPr>
                        <w:tabs>
                          <w:tab w:val="clear" w:pos="1080"/>
                          <w:tab w:val="clear" w:pos="1440"/>
                          <w:tab w:val="clear" w:pos="1800"/>
                        </w:tabs>
                        <w:spacing w:after="120" w:line="240" w:lineRule="auto"/>
                        <w:contextualSpacing w:val="0"/>
                        <w:rPr>
                          <w:b/>
                        </w:rPr>
                      </w:pPr>
                      <w:r w:rsidRPr="00796AE2">
                        <w:t xml:space="preserve">This is a </w:t>
                      </w:r>
                      <w:r>
                        <w:t xml:space="preserve">non-substantive change request </w:t>
                      </w:r>
                      <w:r w:rsidRPr="00796AE2">
                        <w:t xml:space="preserve">as part of the </w:t>
                      </w:r>
                      <w:r>
                        <w:t>Building Evidence on Employment Strategies for Low-Income Families</w:t>
                      </w:r>
                      <w:r w:rsidRPr="00796AE2">
                        <w:t xml:space="preserve"> </w:t>
                      </w:r>
                      <w:r>
                        <w:t>(BEES) study. This ICR was originally approved November 9, 2019 (OMB# 0970-0537).</w:t>
                      </w:r>
                    </w:p>
                    <w:p w:rsidRPr="00796AE2" w:rsidR="00220F99" w:rsidP="00B57401" w:rsidRDefault="00220F99" w14:paraId="19DCEAC9" w14:textId="74F26B57">
                      <w:pPr>
                        <w:pStyle w:val="ListParagraph"/>
                        <w:numPr>
                          <w:ilvl w:val="0"/>
                          <w:numId w:val="34"/>
                        </w:numPr>
                        <w:tabs>
                          <w:tab w:val="clear" w:pos="1080"/>
                          <w:tab w:val="clear" w:pos="1440"/>
                          <w:tab w:val="clear" w:pos="1800"/>
                        </w:tabs>
                        <w:spacing w:after="120" w:line="240" w:lineRule="auto"/>
                        <w:contextualSpacing w:val="0"/>
                        <w:rPr>
                          <w:b/>
                        </w:rPr>
                      </w:pPr>
                      <w:r>
                        <w:t xml:space="preserve">We will use a two-phased approach for our information collection requests. The first phase, which was submitted  included recruitment materials, instruments specific to programs already identified for recruitment, and other materials that will not change based on recruitment. The second phase includes materials that reflect recruitment of specific programs. </w:t>
                      </w:r>
                    </w:p>
                    <w:p w:rsidRPr="00796AE2" w:rsidR="00220F99" w:rsidP="00B57401" w:rsidRDefault="00220F99" w14:paraId="4B27E13C" w14:textId="77777777">
                      <w:pPr>
                        <w:pStyle w:val="ListParagraph"/>
                        <w:numPr>
                          <w:ilvl w:val="0"/>
                          <w:numId w:val="34"/>
                        </w:numPr>
                        <w:tabs>
                          <w:tab w:val="clear" w:pos="1080"/>
                          <w:tab w:val="clear" w:pos="1440"/>
                          <w:tab w:val="clear" w:pos="1800"/>
                        </w:tabs>
                        <w:spacing w:after="120" w:line="240" w:lineRule="auto"/>
                        <w:contextualSpacing w:val="0"/>
                        <w:rPr>
                          <w:b/>
                        </w:rPr>
                      </w:pPr>
                      <w:r>
                        <w:rPr>
                          <w:szCs w:val="22"/>
                        </w:rPr>
                        <w:t xml:space="preserve">BEES will conduct multiple studies of innovative interventions aimed at improving employment outcomes, advances in the labor market, and economic security for low-income individuals and families. </w:t>
                      </w:r>
                    </w:p>
                    <w:p w:rsidRPr="00B65645" w:rsidR="00220F99" w:rsidP="00B57401" w:rsidRDefault="00220F99" w14:paraId="53F887D3" w14:textId="66E0D000">
                      <w:pPr>
                        <w:pStyle w:val="ListParagraph"/>
                        <w:numPr>
                          <w:ilvl w:val="0"/>
                          <w:numId w:val="34"/>
                        </w:numPr>
                        <w:tabs>
                          <w:tab w:val="clear" w:pos="1080"/>
                          <w:tab w:val="clear" w:pos="1440"/>
                          <w:tab w:val="clear" w:pos="1800"/>
                        </w:tabs>
                        <w:spacing w:after="120" w:line="240" w:lineRule="auto"/>
                        <w:contextualSpacing w:val="0"/>
                      </w:pPr>
                      <w:r w:rsidRPr="00B65645">
                        <w:t>BEES will include impact and implementation studies.</w:t>
                      </w:r>
                      <w:r>
                        <w:t xml:space="preserve"> Impact studies will include RCTs, when possible. Some programs in earlier stages of development will only involve implementation studies.</w:t>
                      </w:r>
                    </w:p>
                    <w:p w:rsidRPr="00796AE2" w:rsidR="00220F99" w:rsidP="00D83203" w:rsidRDefault="00220F99" w14:paraId="007F7901" w14:textId="10FEF23F">
                      <w:pPr>
                        <w:pStyle w:val="ListParagraph"/>
                        <w:numPr>
                          <w:ilvl w:val="0"/>
                          <w:numId w:val="34"/>
                        </w:numPr>
                        <w:tabs>
                          <w:tab w:val="clear" w:pos="1080"/>
                          <w:tab w:val="clear" w:pos="1440"/>
                          <w:tab w:val="clear" w:pos="1800"/>
                        </w:tabs>
                        <w:spacing w:line="240" w:lineRule="auto"/>
                        <w:contextualSpacing w:val="0"/>
                        <w:rPr>
                          <w:b/>
                        </w:rPr>
                      </w:pPr>
                      <w:r>
                        <w:t>BEES will address gaps in the evidence base about employment services for disadvantaged populations in a number of domains, including individuals struggling with disability or mental health issues, involved in the criminal justice system, or facing substance or opioid use disorders. Information gathered from BEES is broadly intended to add to the current scientific research in this service area. Policymakers will gain a better understanding of the current innovative efforts to provide employment services to low-income populations and the efficacy of these interventions. This could influence their decision-making about interventions and policies to support. Practitioners will find ideas for their own program improvement and better understand the landscape of employment services for these populations.</w:t>
                      </w:r>
                    </w:p>
                    <w:p w:rsidRPr="00796AE2" w:rsidR="00220F99" w:rsidP="00D83203" w:rsidRDefault="00220F99" w14:paraId="3551DC8D" w14:textId="77777777">
                      <w:pPr>
                        <w:pStyle w:val="ListParagraph"/>
                        <w:tabs>
                          <w:tab w:val="clear" w:pos="720"/>
                          <w:tab w:val="clear" w:pos="1080"/>
                          <w:tab w:val="clear" w:pos="1800"/>
                        </w:tabs>
                        <w:spacing w:line="240" w:lineRule="auto"/>
                        <w:ind w:left="1440"/>
                        <w:contextualSpacing w:val="0"/>
                      </w:pPr>
                    </w:p>
                  </w:txbxContent>
                </v:textbox>
                <w10:wrap type="square" anchorx="margin"/>
              </v:shape>
            </w:pict>
          </mc:Fallback>
        </mc:AlternateContent>
      </w:r>
      <w:r>
        <w:t>Overview</w:t>
      </w:r>
      <w:r w:rsidDel="007138D9">
        <w:t xml:space="preserve"> </w:t>
      </w:r>
      <w:r>
        <w:br w:type="page"/>
      </w:r>
    </w:p>
    <w:p w:rsidRPr="00C12C2A" w:rsidR="00D83203" w:rsidP="00410F05" w:rsidRDefault="00D83203" w14:paraId="35A4D1E9" w14:textId="77777777">
      <w:pPr>
        <w:pStyle w:val="Heading1"/>
        <w:spacing w:before="0" w:after="200"/>
      </w:pPr>
      <w:r w:rsidRPr="00C12C2A">
        <w:lastRenderedPageBreak/>
        <w:t>A1. Necessity for the Data Collection</w:t>
      </w:r>
    </w:p>
    <w:p w:rsidR="00D83203" w:rsidP="00410F05" w:rsidRDefault="00D83203" w14:paraId="4F88A53C" w14:textId="4E4319C1">
      <w:pPr>
        <w:spacing w:after="200"/>
        <w:rPr>
          <w:sz w:val="22"/>
          <w:szCs w:val="22"/>
        </w:rPr>
      </w:pPr>
      <w:r w:rsidRPr="000517EA">
        <w:rPr>
          <w:sz w:val="22"/>
          <w:szCs w:val="22"/>
        </w:rPr>
        <w:t>The</w:t>
      </w:r>
      <w:r>
        <w:rPr>
          <w:sz w:val="22"/>
          <w:szCs w:val="22"/>
        </w:rPr>
        <w:t xml:space="preserve"> Office of Planning, Research, and Evaluation within the</w:t>
      </w:r>
      <w:r w:rsidRPr="000517EA">
        <w:rPr>
          <w:sz w:val="22"/>
          <w:szCs w:val="22"/>
        </w:rPr>
        <w:t xml:space="preserve"> Administration for Children and Families (ACF) at the U.S. Department of Health and Human Services (HHS) seeks approval </w:t>
      </w:r>
      <w:r>
        <w:rPr>
          <w:sz w:val="22"/>
          <w:szCs w:val="22"/>
        </w:rPr>
        <w:t xml:space="preserve">to recruit evaluation sites and collect data from sites and participants for the </w:t>
      </w:r>
      <w:r w:rsidRPr="00B4785D">
        <w:rPr>
          <w:sz w:val="22"/>
          <w:szCs w:val="22"/>
        </w:rPr>
        <w:t>Building Evidence on Employment Strategies for Low-Income Families (BEES)</w:t>
      </w:r>
      <w:r>
        <w:rPr>
          <w:sz w:val="22"/>
          <w:szCs w:val="22"/>
        </w:rPr>
        <w:t xml:space="preserve"> </w:t>
      </w:r>
      <w:r w:rsidR="00F151B3">
        <w:rPr>
          <w:sz w:val="22"/>
          <w:szCs w:val="22"/>
        </w:rPr>
        <w:t>study</w:t>
      </w:r>
      <w:r>
        <w:rPr>
          <w:sz w:val="22"/>
          <w:szCs w:val="22"/>
        </w:rPr>
        <w:t xml:space="preserve">. The overall purpose of BEES is to conduct rigorous evaluations of innovative interventions aimed at improving employment outcomes, advances in the labor market, and economic security for low-income individuals and families. </w:t>
      </w:r>
      <w:r w:rsidR="00367085">
        <w:rPr>
          <w:sz w:val="22"/>
          <w:szCs w:val="22"/>
        </w:rPr>
        <w:t xml:space="preserve">Populations of particular interest for BEES include individuals facing substance and opioid use disorders, disability or mental health challenges, and their families; criminal justice-involved populations; or others at increased risk of enrolling in TANF or SSI/SSDI. </w:t>
      </w:r>
      <w:r w:rsidR="003E5073">
        <w:rPr>
          <w:sz w:val="22"/>
          <w:szCs w:val="22"/>
        </w:rPr>
        <w:t>While the target population and domains may vary, a</w:t>
      </w:r>
      <w:r w:rsidR="00566339">
        <w:rPr>
          <w:sz w:val="22"/>
          <w:szCs w:val="22"/>
        </w:rPr>
        <w:t xml:space="preserve">ll interventions will include an employment services component. </w:t>
      </w:r>
      <w:r w:rsidR="00367085">
        <w:rPr>
          <w:sz w:val="22"/>
          <w:szCs w:val="22"/>
        </w:rPr>
        <w:t>BEES will include impact and</w:t>
      </w:r>
      <w:r w:rsidR="007C71F1">
        <w:rPr>
          <w:sz w:val="22"/>
          <w:szCs w:val="22"/>
        </w:rPr>
        <w:t>/or</w:t>
      </w:r>
      <w:r w:rsidR="00367085">
        <w:rPr>
          <w:sz w:val="22"/>
          <w:szCs w:val="22"/>
        </w:rPr>
        <w:t xml:space="preserve"> implementation studies of up to 21 different programs.</w:t>
      </w:r>
    </w:p>
    <w:p w:rsidR="007C71F1" w:rsidP="00410F05" w:rsidRDefault="007C71F1" w14:paraId="100E447B" w14:textId="77777777">
      <w:pPr>
        <w:pStyle w:val="Heading4"/>
        <w:numPr>
          <w:ilvl w:val="3"/>
          <w:numId w:val="0"/>
        </w:numPr>
        <w:tabs>
          <w:tab w:val="num" w:pos="180"/>
        </w:tabs>
        <w:spacing w:before="0" w:after="200"/>
        <w:rPr>
          <w:rFonts w:ascii="Times New Roman" w:hAnsi="Times New Roman"/>
          <w:i/>
          <w:sz w:val="22"/>
          <w:szCs w:val="22"/>
        </w:rPr>
      </w:pPr>
    </w:p>
    <w:p w:rsidRPr="00506187" w:rsidR="00367085" w:rsidP="00410F05" w:rsidRDefault="00367085" w14:paraId="581CC94E" w14:textId="3E70FFB3">
      <w:pPr>
        <w:pStyle w:val="Heading4"/>
        <w:numPr>
          <w:ilvl w:val="3"/>
          <w:numId w:val="0"/>
        </w:numPr>
        <w:tabs>
          <w:tab w:val="num" w:pos="180"/>
        </w:tabs>
        <w:spacing w:before="0" w:after="200"/>
        <w:rPr>
          <w:rFonts w:ascii="Times New Roman" w:hAnsi="Times New Roman"/>
          <w:i/>
          <w:sz w:val="22"/>
          <w:szCs w:val="22"/>
        </w:rPr>
      </w:pPr>
      <w:r w:rsidRPr="00506187">
        <w:rPr>
          <w:rFonts w:ascii="Times New Roman" w:hAnsi="Times New Roman"/>
          <w:i/>
          <w:sz w:val="22"/>
          <w:szCs w:val="22"/>
        </w:rPr>
        <w:t>Study Backgroun</w:t>
      </w:r>
      <w:r>
        <w:rPr>
          <w:rFonts w:ascii="Times New Roman" w:hAnsi="Times New Roman"/>
          <w:i/>
          <w:sz w:val="22"/>
          <w:szCs w:val="22"/>
        </w:rPr>
        <w:t>d</w:t>
      </w:r>
      <w:r w:rsidRPr="00506187">
        <w:rPr>
          <w:rFonts w:ascii="Times New Roman" w:hAnsi="Times New Roman"/>
          <w:i/>
          <w:sz w:val="22"/>
          <w:szCs w:val="22"/>
        </w:rPr>
        <w:t xml:space="preserve"> </w:t>
      </w:r>
    </w:p>
    <w:p w:rsidR="00367085" w:rsidP="00410F05" w:rsidRDefault="00367085" w14:paraId="63638C67" w14:textId="54A2B905">
      <w:pPr>
        <w:spacing w:after="200"/>
        <w:rPr>
          <w:sz w:val="22"/>
          <w:szCs w:val="22"/>
        </w:rPr>
      </w:pPr>
      <w:r w:rsidRPr="00B65645">
        <w:rPr>
          <w:sz w:val="22"/>
          <w:szCs w:val="22"/>
        </w:rPr>
        <w:t xml:space="preserve">There is both a great deal known, and a great deal more to learn, about interventions designed to increase employment </w:t>
      </w:r>
      <w:r>
        <w:rPr>
          <w:sz w:val="22"/>
          <w:szCs w:val="22"/>
        </w:rPr>
        <w:t xml:space="preserve">and </w:t>
      </w:r>
      <w:r w:rsidRPr="00B65645">
        <w:rPr>
          <w:sz w:val="22"/>
          <w:szCs w:val="22"/>
        </w:rPr>
        <w:t xml:space="preserve">economic security among low-income Americans. Rigorous studies have demonstrated that many types of interventions can improve labor market outcomes for disadvantaged groups. Job search and subsidized employment can increase employment and earnings in the short-term, while earnings supplements can increase both employment and income, at least while supplements remain in place. Career pathways models can produce lasting earnings gains for those who meet program entrance criteria. </w:t>
      </w:r>
      <w:r w:rsidRPr="009A4404">
        <w:rPr>
          <w:sz w:val="22"/>
          <w:szCs w:val="22"/>
        </w:rPr>
        <w:t>But there remain many open questions</w:t>
      </w:r>
      <w:r w:rsidR="00100640">
        <w:rPr>
          <w:sz w:val="22"/>
          <w:szCs w:val="22"/>
        </w:rPr>
        <w:t xml:space="preserve"> </w:t>
      </w:r>
      <w:r w:rsidR="007C4978">
        <w:rPr>
          <w:sz w:val="22"/>
          <w:szCs w:val="22"/>
        </w:rPr>
        <w:t>on</w:t>
      </w:r>
      <w:r w:rsidR="00D014A5">
        <w:rPr>
          <w:sz w:val="22"/>
          <w:szCs w:val="22"/>
        </w:rPr>
        <w:t xml:space="preserve"> how employment interventions work for specific populations struggling with employment. </w:t>
      </w:r>
    </w:p>
    <w:p w:rsidRPr="00C659C8" w:rsidR="004A4C9D" w:rsidDel="00D8220E" w:rsidP="004A4C9D" w:rsidRDefault="004A4C9D" w14:paraId="6E76106F" w14:textId="6E47D119">
      <w:pPr>
        <w:spacing w:after="200"/>
        <w:rPr>
          <w:sz w:val="22"/>
          <w:szCs w:val="22"/>
        </w:rPr>
      </w:pPr>
      <w:r w:rsidDel="00D8220E">
        <w:rPr>
          <w:sz w:val="22"/>
          <w:szCs w:val="22"/>
        </w:rPr>
        <w:t xml:space="preserve">BEES will build </w:t>
      </w:r>
      <w:r w:rsidR="005D581E">
        <w:rPr>
          <w:sz w:val="22"/>
          <w:szCs w:val="22"/>
        </w:rPr>
        <w:t>ACF’s program of research in employment training and support strategies, providing</w:t>
      </w:r>
      <w:r w:rsidDel="00D8220E">
        <w:rPr>
          <w:sz w:val="22"/>
          <w:szCs w:val="22"/>
        </w:rPr>
        <w:t xml:space="preserve"> new perspectives on employment for low-income individuals in a few specific domains. Below is an overview of the scientific research available on employment programs for low-income individuals within these domains: substance and opioid use disorder, criminal justice, and mental health and disability. These domains represent populations at risk of enrollment in TANF or SSI/SSDI. The summaries below indicate where the gaps in research lie about employment services for these examples of populations of interest to ACF, and how the BEES research questions may address these gaps.</w:t>
      </w:r>
    </w:p>
    <w:p w:rsidRPr="0074630E" w:rsidR="004A4C9D" w:rsidDel="00D8220E" w:rsidP="004A4C9D" w:rsidRDefault="004A4C9D" w14:paraId="4261699C" w14:textId="77777777">
      <w:pPr>
        <w:pStyle w:val="ListParagraph"/>
        <w:numPr>
          <w:ilvl w:val="0"/>
          <w:numId w:val="45"/>
        </w:numPr>
        <w:spacing w:after="200" w:line="240" w:lineRule="auto"/>
        <w:contextualSpacing w:val="0"/>
        <w:rPr>
          <w:rFonts w:cs="Arial"/>
          <w:szCs w:val="22"/>
          <w:lang w:val="en"/>
        </w:rPr>
      </w:pPr>
      <w:r w:rsidRPr="00B65645" w:rsidDel="00D8220E">
        <w:rPr>
          <w:b/>
          <w:szCs w:val="22"/>
        </w:rPr>
        <w:t>Substance and Opioid Use Disorder</w:t>
      </w:r>
      <w:r w:rsidRPr="00B65645" w:rsidDel="00D8220E">
        <w:rPr>
          <w:i/>
          <w:szCs w:val="22"/>
        </w:rPr>
        <w:t>.</w:t>
      </w:r>
      <w:r w:rsidRPr="00B65645" w:rsidDel="00D8220E">
        <w:rPr>
          <w:szCs w:val="22"/>
        </w:rPr>
        <w:t xml:space="preserve"> Introducing vocational services into drug treatment programs has been a widespread policy recommendation for decades. However, most substance use disorder treatment and recovery programs have excluded employment-focused services since most insurers </w:t>
      </w:r>
      <w:r w:rsidDel="00D8220E">
        <w:rPr>
          <w:szCs w:val="22"/>
        </w:rPr>
        <w:t xml:space="preserve">do not </w:t>
      </w:r>
      <w:r w:rsidRPr="00B65645" w:rsidDel="00D8220E">
        <w:rPr>
          <w:szCs w:val="22"/>
        </w:rPr>
        <w:t xml:space="preserve">reimburse for non-medical services, leading to a lack of research in this area. In addition, studies of employment training or counseling in drug treatment have rarely had adequate comparison or control groups and have therefore not provided </w:t>
      </w:r>
      <w:r w:rsidDel="00D8220E">
        <w:rPr>
          <w:szCs w:val="22"/>
        </w:rPr>
        <w:t xml:space="preserve">reliable </w:t>
      </w:r>
      <w:r w:rsidRPr="00B65645" w:rsidDel="00D8220E">
        <w:rPr>
          <w:szCs w:val="22"/>
        </w:rPr>
        <w:t>results.</w:t>
      </w:r>
      <w:r w:rsidRPr="00B65645" w:rsidDel="00D8220E">
        <w:rPr>
          <w:b/>
          <w:bCs/>
          <w:szCs w:val="22"/>
        </w:rPr>
        <w:t xml:space="preserve"> </w:t>
      </w:r>
      <w:r w:rsidDel="00D8220E">
        <w:rPr>
          <w:szCs w:val="22"/>
        </w:rPr>
        <w:t>F</w:t>
      </w:r>
      <w:r w:rsidRPr="00B65645" w:rsidDel="00D8220E">
        <w:rPr>
          <w:szCs w:val="22"/>
        </w:rPr>
        <w:t xml:space="preserve">or the most part, </w:t>
      </w:r>
      <w:r w:rsidDel="00D8220E">
        <w:rPr>
          <w:szCs w:val="22"/>
        </w:rPr>
        <w:t xml:space="preserve">studies have compared </w:t>
      </w:r>
      <w:r w:rsidRPr="00B65645" w:rsidDel="00D8220E">
        <w:rPr>
          <w:szCs w:val="22"/>
        </w:rPr>
        <w:t>volunt</w:t>
      </w:r>
      <w:r w:rsidDel="00D8220E">
        <w:rPr>
          <w:szCs w:val="22"/>
        </w:rPr>
        <w:t xml:space="preserve">ary participants in employment activities with people who did not volunteer, introducing </w:t>
      </w:r>
      <w:r w:rsidRPr="00B65645" w:rsidDel="00D8220E">
        <w:rPr>
          <w:szCs w:val="22"/>
        </w:rPr>
        <w:t>selection biases in</w:t>
      </w:r>
      <w:r w:rsidDel="00D8220E">
        <w:rPr>
          <w:szCs w:val="22"/>
        </w:rPr>
        <w:t>to</w:t>
      </w:r>
      <w:r w:rsidRPr="00B65645" w:rsidDel="00D8220E">
        <w:rPr>
          <w:szCs w:val="22"/>
        </w:rPr>
        <w:t xml:space="preserve"> the </w:t>
      </w:r>
      <w:r w:rsidDel="00D8220E">
        <w:rPr>
          <w:szCs w:val="22"/>
        </w:rPr>
        <w:t>comparisons</w:t>
      </w:r>
      <w:r w:rsidRPr="00B65645" w:rsidDel="00D8220E">
        <w:rPr>
          <w:szCs w:val="22"/>
        </w:rPr>
        <w:t>. The range of other predictors of ultimate success in both achieving drug reduction and employment have not been fully accounted fo</w:t>
      </w:r>
      <w:r w:rsidDel="00D8220E">
        <w:rPr>
          <w:szCs w:val="22"/>
        </w:rPr>
        <w:t>r—</w:t>
      </w:r>
      <w:r w:rsidRPr="00B65645" w:rsidDel="00D8220E">
        <w:rPr>
          <w:szCs w:val="22"/>
        </w:rPr>
        <w:t>age, education, prior work history, arrest background, housing status, ancillary problems such as co-occurring mental illness, and readiness or motivation. Promising approaches integrate treatment, employment services, and intensive supports in various combinations, but the evidence base on these models is thin, suggesting that there is a great deal to learn on this subject in BEES.</w:t>
      </w:r>
    </w:p>
    <w:p w:rsidRPr="0074630E" w:rsidR="004A4C9D" w:rsidDel="00D8220E" w:rsidP="004A4C9D" w:rsidRDefault="004A4C9D" w14:paraId="2E1D661B" w14:textId="77777777">
      <w:pPr>
        <w:pStyle w:val="ListParagraph"/>
        <w:numPr>
          <w:ilvl w:val="0"/>
          <w:numId w:val="45"/>
        </w:numPr>
        <w:spacing w:after="200" w:line="240" w:lineRule="auto"/>
        <w:contextualSpacing w:val="0"/>
        <w:rPr>
          <w:szCs w:val="22"/>
        </w:rPr>
      </w:pPr>
      <w:r w:rsidDel="00D8220E">
        <w:rPr>
          <w:b/>
          <w:szCs w:val="22"/>
        </w:rPr>
        <w:lastRenderedPageBreak/>
        <w:t>Criminal Justice</w:t>
      </w:r>
      <w:r w:rsidRPr="00E87556" w:rsidDel="00D8220E">
        <w:rPr>
          <w:szCs w:val="22"/>
        </w:rPr>
        <w:t>.</w:t>
      </w:r>
      <w:r w:rsidDel="00D8220E">
        <w:rPr>
          <w:b/>
          <w:szCs w:val="22"/>
        </w:rPr>
        <w:t xml:space="preserve"> </w:t>
      </w:r>
      <w:r w:rsidDel="00D8220E">
        <w:rPr>
          <w:szCs w:val="22"/>
        </w:rPr>
        <w:t xml:space="preserve">Prisoners returning to their communities after incarceration often face obstacles to regular employment, including low levels of education and lack of recent work experience </w:t>
      </w:r>
      <w:r w:rsidDel="00D8220E">
        <w:t>(Pager, 2003; Holzer, Raphael, and Stoll, 2004; Uggen, Wakefield, and Western, 2005)</w:t>
      </w:r>
      <w:r w:rsidDel="00D8220E">
        <w:rPr>
          <w:szCs w:val="22"/>
        </w:rPr>
        <w:t>. In addition, some employers avoid hiring job applicants with criminal records. Ex-prisoners have low earnings upon reentry; in the twelve months after release, only 55 percent reported any earnings at all, and only 20 percent earned more than $15,000 during the year (Looney and Turner, 2018). The model of transitional jobs for those recently released from prison has had mixed results, with a lack of sustained employment and only one program showing reductions in recidivism rates (Jacobs Valentine, 2012; Redcross et al., 2012; Butler et al., 2012). Sustaining employment for this population continues to be a topic of interest, and one that could be addressed by BEES.</w:t>
      </w:r>
    </w:p>
    <w:p w:rsidR="004A4C9D" w:rsidDel="00D8220E" w:rsidP="004A4C9D" w:rsidRDefault="004A4C9D" w14:paraId="38E2EAE2" w14:textId="77777777">
      <w:pPr>
        <w:pStyle w:val="ListParagraph"/>
        <w:numPr>
          <w:ilvl w:val="0"/>
          <w:numId w:val="45"/>
        </w:numPr>
        <w:spacing w:after="200" w:line="240" w:lineRule="auto"/>
        <w:contextualSpacing w:val="0"/>
        <w:rPr>
          <w:szCs w:val="22"/>
        </w:rPr>
      </w:pPr>
      <w:r w:rsidRPr="00B65645" w:rsidDel="00D8220E">
        <w:rPr>
          <w:b/>
          <w:szCs w:val="22"/>
        </w:rPr>
        <w:t>Mental Health and Disability</w:t>
      </w:r>
      <w:r w:rsidRPr="00B65645" w:rsidDel="00D8220E">
        <w:rPr>
          <w:szCs w:val="22"/>
        </w:rPr>
        <w:t xml:space="preserve">. </w:t>
      </w:r>
      <w:r w:rsidRPr="00610E18" w:rsidDel="00D8220E">
        <w:rPr>
          <w:szCs w:val="22"/>
        </w:rPr>
        <w:t>RCTs</w:t>
      </w:r>
      <w:r w:rsidRPr="00B65645" w:rsidDel="00D8220E">
        <w:rPr>
          <w:szCs w:val="22"/>
        </w:rPr>
        <w:t xml:space="preserve"> have found that improved access to and quality of mental health care reduces disability and improves employment outcomes (Wang et al., 2007).  Integrating employment interventions with mental health treatment yields additional benefit (Lerner et al., 2015).  Among people with mental health conditions, supported employment programs</w:t>
      </w:r>
      <w:r w:rsidDel="00D8220E">
        <w:rPr>
          <w:szCs w:val="22"/>
        </w:rPr>
        <w:t>, like the Individual Placement and Support model (IPS),</w:t>
      </w:r>
      <w:r w:rsidRPr="00B65645" w:rsidDel="00D8220E">
        <w:rPr>
          <w:szCs w:val="22"/>
        </w:rPr>
        <w:t xml:space="preserve"> have positive effects on mental health symptoms and impairment (Mueser, Drake, and Bond, 2016). </w:t>
      </w:r>
      <w:r w:rsidDel="00D8220E">
        <w:rPr>
          <w:szCs w:val="22"/>
        </w:rPr>
        <w:t>I</w:t>
      </w:r>
      <w:r w:rsidDel="00D8220E">
        <w:t xml:space="preserve">mplementing IPS in settings outside of the community mental health system for people with diverse disabilities is proving to be an especially fruitful area of study. </w:t>
      </w:r>
      <w:r w:rsidRPr="00B65645" w:rsidDel="00D8220E">
        <w:rPr>
          <w:szCs w:val="22"/>
        </w:rPr>
        <w:t xml:space="preserve">Given these bi-directional relationships, it is important to consider going beyond the simple dichotomy between “treatment first” or “job first”.  Instead, as in the substance abuse domain, organized interventions to improve mental health care and promote competitive employment may have synergistic benefits. Overall, there is strong evidence for the efficacy of specific treatment approaches for depression, anxiety and other conditions that can act as barriers to steady employment.  The challenge – and a promising area of inquiry for BEES – is to learn how best to promote steady participation in treatment, and how to integrate treatment with employment services.  </w:t>
      </w:r>
    </w:p>
    <w:p w:rsidR="00D83203" w:rsidP="00410F05" w:rsidRDefault="00367085" w14:paraId="1ED9A9BC" w14:textId="7F3FEA29">
      <w:pPr>
        <w:spacing w:after="200"/>
        <w:rPr>
          <w:sz w:val="22"/>
          <w:szCs w:val="22"/>
        </w:rPr>
      </w:pPr>
      <w:r w:rsidRPr="00B65645">
        <w:rPr>
          <w:sz w:val="22"/>
          <w:szCs w:val="22"/>
        </w:rPr>
        <w:t>Building the evidence base in these and other areas will further ACF’s broad goal of increasing the number of employment-focused interventions supported by rigorous researc</w:t>
      </w:r>
      <w:r>
        <w:rPr>
          <w:sz w:val="22"/>
          <w:szCs w:val="22"/>
        </w:rPr>
        <w:t>h</w:t>
      </w:r>
      <w:r w:rsidRPr="00B65645">
        <w:rPr>
          <w:sz w:val="22"/>
          <w:szCs w:val="22"/>
        </w:rPr>
        <w:t>.</w:t>
      </w:r>
      <w:r w:rsidR="00C36068">
        <w:rPr>
          <w:sz w:val="22"/>
          <w:szCs w:val="22"/>
        </w:rPr>
        <w:t xml:space="preserve"> </w:t>
      </w:r>
      <w:r w:rsidR="00D83203">
        <w:rPr>
          <w:sz w:val="22"/>
          <w:szCs w:val="22"/>
        </w:rPr>
        <w:t xml:space="preserve">The broad intent of BEES is to increase the number of evidence-supported comprehensive interventions and to support the field in moving toward rigorous evaluations. </w:t>
      </w:r>
      <w:r w:rsidR="004F4134">
        <w:rPr>
          <w:sz w:val="22"/>
          <w:szCs w:val="22"/>
        </w:rPr>
        <w:t xml:space="preserve">While BEES is prioritizing interventions </w:t>
      </w:r>
      <w:r w:rsidR="00EE65E8">
        <w:rPr>
          <w:sz w:val="22"/>
          <w:szCs w:val="22"/>
        </w:rPr>
        <w:t xml:space="preserve">that have been fully implemented previously, undergone formative testing, or are candidates </w:t>
      </w:r>
      <w:r w:rsidR="00891305">
        <w:rPr>
          <w:sz w:val="22"/>
          <w:szCs w:val="22"/>
        </w:rPr>
        <w:t>for an impact evaluation, other</w:t>
      </w:r>
      <w:r w:rsidR="007716B5">
        <w:rPr>
          <w:sz w:val="22"/>
          <w:szCs w:val="22"/>
        </w:rPr>
        <w:t xml:space="preserve"> programs</w:t>
      </w:r>
      <w:r w:rsidR="00601C88">
        <w:rPr>
          <w:sz w:val="22"/>
          <w:szCs w:val="22"/>
        </w:rPr>
        <w:t xml:space="preserve"> or interventions</w:t>
      </w:r>
      <w:r w:rsidR="007716B5">
        <w:rPr>
          <w:sz w:val="22"/>
          <w:szCs w:val="22"/>
        </w:rPr>
        <w:t xml:space="preserve"> are also being considered. The</w:t>
      </w:r>
      <w:r w:rsidR="00442553">
        <w:rPr>
          <w:sz w:val="22"/>
          <w:szCs w:val="22"/>
        </w:rPr>
        <w:t xml:space="preserve"> overarching goal is to identify interventions that </w:t>
      </w:r>
      <w:r w:rsidR="0025611A">
        <w:rPr>
          <w:sz w:val="22"/>
          <w:szCs w:val="22"/>
        </w:rPr>
        <w:t xml:space="preserve">can move </w:t>
      </w:r>
      <w:r w:rsidR="00AB3AC0">
        <w:rPr>
          <w:sz w:val="22"/>
          <w:szCs w:val="22"/>
        </w:rPr>
        <w:t>toward more rigorous evaluation</w:t>
      </w:r>
      <w:r w:rsidR="0025611A">
        <w:rPr>
          <w:sz w:val="22"/>
          <w:szCs w:val="22"/>
        </w:rPr>
        <w:t xml:space="preserve">. In some cases, this may mean an evaluation focused solely on </w:t>
      </w:r>
      <w:r w:rsidR="00354C4A">
        <w:rPr>
          <w:sz w:val="22"/>
          <w:szCs w:val="22"/>
        </w:rPr>
        <w:t>implementation research.</w:t>
      </w:r>
    </w:p>
    <w:p w:rsidR="00680F79" w:rsidP="00410F05" w:rsidRDefault="00D83203" w14:paraId="7B2F5336" w14:textId="36F79F3D">
      <w:pPr>
        <w:spacing w:after="200"/>
        <w:rPr>
          <w:sz w:val="22"/>
          <w:szCs w:val="22"/>
        </w:rPr>
      </w:pPr>
      <w:r w:rsidRPr="00C12C2A">
        <w:rPr>
          <w:sz w:val="22"/>
          <w:szCs w:val="22"/>
        </w:rPr>
        <w:t xml:space="preserve">BEES will include studies of up to 21 different programs, each focusing on </w:t>
      </w:r>
      <w:r w:rsidR="00C36068">
        <w:rPr>
          <w:sz w:val="22"/>
          <w:szCs w:val="22"/>
        </w:rPr>
        <w:t xml:space="preserve">improving employment outcomes </w:t>
      </w:r>
      <w:r w:rsidRPr="00C12C2A">
        <w:rPr>
          <w:sz w:val="22"/>
          <w:szCs w:val="22"/>
        </w:rPr>
        <w:t>for low-income individuals</w:t>
      </w:r>
      <w:r w:rsidR="00367085">
        <w:rPr>
          <w:sz w:val="22"/>
          <w:szCs w:val="22"/>
        </w:rPr>
        <w:t>. Program services to be evaluated could include employment and training services such as job search assistance, job readiness services, vocational education, and coaching; employment barrier removal services such as those targeting substance use disorder and mental health; and other services aimed at promoting and supporting employment and economic security, consistent with the purposes of Temporary Assistance for Needy Families (TANF) and HHS priorities. R</w:t>
      </w:r>
      <w:r w:rsidRPr="00C12C2A">
        <w:rPr>
          <w:sz w:val="22"/>
          <w:szCs w:val="22"/>
        </w:rPr>
        <w:t>andomized control trial designs</w:t>
      </w:r>
      <w:r w:rsidR="00367085">
        <w:rPr>
          <w:sz w:val="22"/>
          <w:szCs w:val="22"/>
        </w:rPr>
        <w:t xml:space="preserve"> will be prioritized</w:t>
      </w:r>
      <w:r w:rsidR="00B64FD2">
        <w:rPr>
          <w:sz w:val="22"/>
          <w:szCs w:val="22"/>
        </w:rPr>
        <w:t xml:space="preserve"> where</w:t>
      </w:r>
      <w:r w:rsidR="00DA77C3">
        <w:rPr>
          <w:sz w:val="22"/>
          <w:szCs w:val="22"/>
        </w:rPr>
        <w:t xml:space="preserve"> an impact study is appropriate and</w:t>
      </w:r>
      <w:r w:rsidR="00B64FD2">
        <w:rPr>
          <w:sz w:val="22"/>
          <w:szCs w:val="22"/>
        </w:rPr>
        <w:t xml:space="preserve"> possible</w:t>
      </w:r>
      <w:r w:rsidRPr="00C12C2A">
        <w:rPr>
          <w:sz w:val="22"/>
          <w:szCs w:val="22"/>
        </w:rPr>
        <w:t xml:space="preserve">. </w:t>
      </w:r>
      <w:r w:rsidR="000A6858">
        <w:rPr>
          <w:sz w:val="22"/>
          <w:szCs w:val="22"/>
        </w:rPr>
        <w:t xml:space="preserve">Any </w:t>
      </w:r>
      <w:r w:rsidR="00C44DE1">
        <w:rPr>
          <w:sz w:val="22"/>
          <w:szCs w:val="22"/>
        </w:rPr>
        <w:t xml:space="preserve">impact study will be accompanied by a corresponding implementation study, which will </w:t>
      </w:r>
      <w:r w:rsidR="007B543E">
        <w:rPr>
          <w:sz w:val="22"/>
          <w:szCs w:val="22"/>
        </w:rPr>
        <w:t>describe the programs and contextualize the impact results.</w:t>
      </w:r>
      <w:r w:rsidRPr="00C12C2A">
        <w:rPr>
          <w:sz w:val="22"/>
          <w:szCs w:val="22"/>
        </w:rPr>
        <w:t xml:space="preserve"> </w:t>
      </w:r>
      <w:r w:rsidR="00100640">
        <w:rPr>
          <w:sz w:val="22"/>
          <w:szCs w:val="22"/>
        </w:rPr>
        <w:t>For</w:t>
      </w:r>
      <w:r w:rsidR="00D22494">
        <w:rPr>
          <w:sz w:val="22"/>
          <w:szCs w:val="22"/>
        </w:rPr>
        <w:t xml:space="preserve"> programs of interest that are not appropriate for an impact study, BEES will pursue an implementation-only study. </w:t>
      </w:r>
    </w:p>
    <w:p w:rsidRPr="0066699F" w:rsidR="0066699F" w:rsidP="0066699F" w:rsidRDefault="0066699F" w14:paraId="1ECF2C01" w14:textId="0E5E4ACC">
      <w:pPr>
        <w:spacing w:after="200"/>
        <w:rPr>
          <w:sz w:val="22"/>
          <w:szCs w:val="22"/>
        </w:rPr>
      </w:pPr>
      <w:r w:rsidRPr="0066699F">
        <w:rPr>
          <w:sz w:val="22"/>
          <w:szCs w:val="22"/>
        </w:rPr>
        <w:lastRenderedPageBreak/>
        <w:t xml:space="preserve">The study team used the generic clearance, Formative Data Collections for ACF Research (OMB #0970-0356), to learn more about programs of interest to inform the design of this larger study. Based on this information, </w:t>
      </w:r>
      <w:proofErr w:type="gramStart"/>
      <w:r w:rsidRPr="0066699F">
        <w:rPr>
          <w:sz w:val="22"/>
          <w:szCs w:val="22"/>
        </w:rPr>
        <w:t>a number of</w:t>
      </w:r>
      <w:proofErr w:type="gramEnd"/>
      <w:r w:rsidRPr="0066699F">
        <w:rPr>
          <w:sz w:val="22"/>
          <w:szCs w:val="22"/>
        </w:rPr>
        <w:t xml:space="preserve"> sites have been identified as candidates for recruitment. See Section A2 for additional information.</w:t>
      </w:r>
    </w:p>
    <w:p w:rsidRPr="00D817F4" w:rsidR="0040133C" w:rsidP="00410F05" w:rsidRDefault="0040133C" w14:paraId="054AD9F6" w14:textId="77777777">
      <w:pPr>
        <w:spacing w:after="200"/>
        <w:rPr>
          <w:sz w:val="22"/>
          <w:szCs w:val="22"/>
          <w:u w:val="single"/>
        </w:rPr>
      </w:pPr>
      <w:r w:rsidRPr="00277600">
        <w:rPr>
          <w:sz w:val="22"/>
          <w:szCs w:val="22"/>
          <w:u w:val="single"/>
        </w:rPr>
        <w:t>Coordination with Current OPRE Project and Social Security Administration</w:t>
      </w:r>
    </w:p>
    <w:p w:rsidRPr="008F4D8E" w:rsidR="0040133C" w:rsidP="00410F05" w:rsidRDefault="0040133C" w14:paraId="23986180" w14:textId="472AA5FE">
      <w:pPr>
        <w:spacing w:after="200"/>
        <w:rPr>
          <w:sz w:val="22"/>
          <w:szCs w:val="22"/>
        </w:rPr>
      </w:pPr>
      <w:r w:rsidRPr="008F4D8E">
        <w:rPr>
          <w:sz w:val="22"/>
          <w:szCs w:val="22"/>
        </w:rPr>
        <w:t xml:space="preserve">BEES is actively coordinating with another project sponsored by OPRE, the Next Generation of Enhanced Employment Services (NextGen) Project. The NextGen Project may include approximately nine rigorous evaluations of employment-focused </w:t>
      </w:r>
      <w:r w:rsidR="0094741D">
        <w:rPr>
          <w:sz w:val="22"/>
          <w:szCs w:val="22"/>
        </w:rPr>
        <w:t>programs</w:t>
      </w:r>
      <w:r w:rsidR="0066699F">
        <w:rPr>
          <w:sz w:val="22"/>
          <w:szCs w:val="22"/>
        </w:rPr>
        <w:t>; these will not overlap with programs selected for the BEES project</w:t>
      </w:r>
      <w:r w:rsidRPr="008F4D8E">
        <w:rPr>
          <w:sz w:val="22"/>
          <w:szCs w:val="22"/>
        </w:rPr>
        <w:t xml:space="preserve">. BEES and the NextGen Project have a common goal to foster stronger understanding of the types of interventions that can improve labor market outcomes for low-income individuals; however, the projects also maintain separate domains of focus. BEES is especially interested in evaluating interventions for individuals struggling with opioid dependency, abuse of other substances, and/or mental health issues, while the NextGen Project is especially focused on evaluating interventions that are market-oriented and/or employer-driven. Additional domains of focus may emerge as both projects complete knowledge development and identify potential sites for participation. OPRE is intentionally and strategically coordinating these projects </w:t>
      </w:r>
      <w:proofErr w:type="gramStart"/>
      <w:r w:rsidRPr="008F4D8E">
        <w:rPr>
          <w:sz w:val="22"/>
          <w:szCs w:val="22"/>
        </w:rPr>
        <w:t>in order to</w:t>
      </w:r>
      <w:proofErr w:type="gramEnd"/>
      <w:r w:rsidRPr="008F4D8E">
        <w:rPr>
          <w:sz w:val="22"/>
          <w:szCs w:val="22"/>
        </w:rPr>
        <w:t xml:space="preserve"> prevent duplication of effort; fully capitalize on the opportunity the projects afford for large-scale, rigorous evaluation; and advance the knowledge base regarding effective employment strategies for low-income, vulnerable populations.</w:t>
      </w:r>
    </w:p>
    <w:p w:rsidRPr="00685BC6" w:rsidR="0040133C" w:rsidP="00410F05" w:rsidRDefault="0040133C" w14:paraId="6975CD0E" w14:textId="3008863D">
      <w:pPr>
        <w:spacing w:after="200"/>
        <w:rPr>
          <w:sz w:val="22"/>
          <w:szCs w:val="22"/>
        </w:rPr>
      </w:pPr>
      <w:r w:rsidRPr="00685BC6">
        <w:rPr>
          <w:sz w:val="22"/>
          <w:szCs w:val="22"/>
        </w:rPr>
        <w:t xml:space="preserve">In addition, both projects are involved in a joint effort with the Social Security Administration (SSA). SSA will provide demonstration program funds to ACF to support the addition of a disability focus in both projects. SSA funds may be used for both evaluation-related expenses and program development in sites selected for evaluation under either project. </w:t>
      </w:r>
    </w:p>
    <w:p w:rsidRPr="00685BC6" w:rsidR="0040133C" w:rsidP="00410F05" w:rsidRDefault="0040133C" w14:paraId="674890A3" w14:textId="4C9C2244">
      <w:pPr>
        <w:spacing w:after="200"/>
        <w:rPr>
          <w:sz w:val="22"/>
          <w:szCs w:val="22"/>
        </w:rPr>
      </w:pPr>
      <w:proofErr w:type="gramStart"/>
      <w:r w:rsidRPr="00685BC6">
        <w:rPr>
          <w:sz w:val="22"/>
          <w:szCs w:val="22"/>
        </w:rPr>
        <w:t>In order to</w:t>
      </w:r>
      <w:proofErr w:type="gramEnd"/>
      <w:r w:rsidRPr="00685BC6">
        <w:rPr>
          <w:sz w:val="22"/>
          <w:szCs w:val="22"/>
        </w:rPr>
        <w:t xml:space="preserve"> ensure BEES and the NextGen Project produce comparable results, and to meet SSA’s priorities across both projects, the projects’ information collection requests to OMB will include several common instruments and/or questions within instruments. </w:t>
      </w:r>
      <w:r w:rsidR="007C71F1">
        <w:rPr>
          <w:sz w:val="22"/>
          <w:szCs w:val="22"/>
        </w:rPr>
        <w:t>We provide a table in Section A.2 that outlines commonality between the BEES and NextGen instruments.</w:t>
      </w:r>
    </w:p>
    <w:p w:rsidRPr="00685BC6" w:rsidR="0040133C" w:rsidP="00410F05" w:rsidRDefault="0040133C" w14:paraId="09290253" w14:textId="77777777">
      <w:pPr>
        <w:spacing w:after="200"/>
        <w:rPr>
          <w:sz w:val="22"/>
          <w:szCs w:val="22"/>
        </w:rPr>
      </w:pPr>
    </w:p>
    <w:p w:rsidRPr="00685BC6" w:rsidR="00D83203" w:rsidP="00410F05" w:rsidRDefault="00D83203" w14:paraId="0DBA9A5B" w14:textId="77777777">
      <w:pPr>
        <w:pStyle w:val="Heading4"/>
        <w:numPr>
          <w:ilvl w:val="3"/>
          <w:numId w:val="0"/>
        </w:numPr>
        <w:tabs>
          <w:tab w:val="num" w:pos="180"/>
        </w:tabs>
        <w:spacing w:before="0" w:after="200"/>
        <w:rPr>
          <w:rFonts w:ascii="Times New Roman" w:hAnsi="Times New Roman"/>
          <w:i/>
          <w:sz w:val="22"/>
          <w:szCs w:val="22"/>
        </w:rPr>
      </w:pPr>
      <w:r w:rsidRPr="00685BC6">
        <w:rPr>
          <w:rFonts w:ascii="Times New Roman" w:hAnsi="Times New Roman"/>
          <w:i/>
          <w:sz w:val="22"/>
          <w:szCs w:val="22"/>
        </w:rPr>
        <w:t xml:space="preserve">Legal or Administrative Requirements that Necessitate the Collection </w:t>
      </w:r>
    </w:p>
    <w:p w:rsidRPr="00685BC6" w:rsidR="00D83203" w:rsidP="00410F05" w:rsidRDefault="00D83203" w14:paraId="4AC03BF2" w14:textId="56F615D0">
      <w:pPr>
        <w:spacing w:after="200"/>
        <w:rPr>
          <w:sz w:val="22"/>
          <w:szCs w:val="22"/>
        </w:rPr>
      </w:pPr>
      <w:r w:rsidRPr="00685BC6">
        <w:rPr>
          <w:sz w:val="22"/>
          <w:szCs w:val="22"/>
        </w:rPr>
        <w:t xml:space="preserve">Although this </w:t>
      </w:r>
      <w:r w:rsidR="00381295">
        <w:rPr>
          <w:sz w:val="22"/>
          <w:szCs w:val="22"/>
        </w:rPr>
        <w:t>specific</w:t>
      </w:r>
      <w:r w:rsidRPr="00685BC6">
        <w:rPr>
          <w:sz w:val="22"/>
          <w:szCs w:val="22"/>
        </w:rPr>
        <w:t xml:space="preserve"> data collection is not mandated, the Consolidated Appropriations Act of 2017 requires ACF to conduct research to understand the impact of TANF and other programs on employment, self-sufficiency, and other outcomes. The BEES </w:t>
      </w:r>
      <w:r w:rsidR="00381295">
        <w:rPr>
          <w:sz w:val="22"/>
          <w:szCs w:val="22"/>
        </w:rPr>
        <w:t>project</w:t>
      </w:r>
      <w:r w:rsidRPr="00685BC6">
        <w:rPr>
          <w:sz w:val="22"/>
          <w:szCs w:val="22"/>
        </w:rPr>
        <w:t xml:space="preserve"> </w:t>
      </w:r>
      <w:r w:rsidR="00381295">
        <w:rPr>
          <w:sz w:val="22"/>
          <w:szCs w:val="22"/>
        </w:rPr>
        <w:t>meets this requirement.</w:t>
      </w:r>
    </w:p>
    <w:p w:rsidRPr="00685BC6" w:rsidR="00276F08" w:rsidP="00410F05" w:rsidRDefault="00276F08" w14:paraId="723C3764" w14:textId="77777777">
      <w:pPr>
        <w:spacing w:after="200"/>
        <w:rPr>
          <w:b/>
          <w:sz w:val="22"/>
          <w:szCs w:val="22"/>
        </w:rPr>
      </w:pPr>
    </w:p>
    <w:p w:rsidRPr="0072204D" w:rsidR="00D83203" w:rsidP="00410F05" w:rsidRDefault="00D83203" w14:paraId="4BC8972B" w14:textId="2FCC315B">
      <w:pPr>
        <w:pStyle w:val="Heading1"/>
        <w:spacing w:before="0" w:after="200"/>
      </w:pPr>
      <w:r>
        <w:t xml:space="preserve">A2. </w:t>
      </w:r>
      <w:r w:rsidRPr="0072204D">
        <w:t>Purpose of Survey and Data Collection Procedures</w:t>
      </w:r>
    </w:p>
    <w:p w:rsidRPr="00BC63EF" w:rsidR="00D83203" w:rsidP="00410F05" w:rsidRDefault="00D83203" w14:paraId="695C27CE" w14:textId="06988B52">
      <w:pPr>
        <w:pStyle w:val="Heading4"/>
        <w:spacing w:before="0" w:after="200"/>
        <w:rPr>
          <w:rStyle w:val="SubtleEmphasis"/>
          <w:rFonts w:ascii="Times New Roman" w:hAnsi="Times New Roman"/>
          <w:iCs w:val="0"/>
          <w:color w:val="auto"/>
          <w:sz w:val="22"/>
          <w:szCs w:val="22"/>
        </w:rPr>
      </w:pPr>
      <w:r w:rsidRPr="00BC63EF">
        <w:rPr>
          <w:rStyle w:val="SubtleEmphasis"/>
          <w:rFonts w:ascii="Times New Roman" w:hAnsi="Times New Roman"/>
          <w:iCs w:val="0"/>
          <w:color w:val="auto"/>
          <w:sz w:val="22"/>
          <w:szCs w:val="22"/>
        </w:rPr>
        <w:t>Overview of Purpose and Approach</w:t>
      </w:r>
    </w:p>
    <w:p w:rsidR="005653F0" w:rsidP="00410F05" w:rsidRDefault="00D83203" w14:paraId="57808B63" w14:textId="7B27A232">
      <w:pPr>
        <w:spacing w:after="200"/>
        <w:rPr>
          <w:sz w:val="22"/>
          <w:szCs w:val="22"/>
        </w:rPr>
      </w:pPr>
      <w:r w:rsidRPr="00BC63EF">
        <w:rPr>
          <w:sz w:val="22"/>
          <w:szCs w:val="22"/>
        </w:rPr>
        <w:t xml:space="preserve">The purpose of BEES is to build the evidence base of innovative approaches designed to boost employment and earnings for low-income individuals receiving or at risk of receiving TANF. </w:t>
      </w:r>
      <w:r w:rsidRPr="00BC63EF" w:rsidR="005653F0">
        <w:rPr>
          <w:sz w:val="22"/>
          <w:szCs w:val="22"/>
        </w:rPr>
        <w:t>BEES will include two broad types of sites, each providing employment services for low-income individuals. Behavioral health sites will include those providing substance or opioid use disorder treatment</w:t>
      </w:r>
      <w:r w:rsidR="00BC1B26">
        <w:rPr>
          <w:sz w:val="22"/>
          <w:szCs w:val="22"/>
        </w:rPr>
        <w:t xml:space="preserve"> or </w:t>
      </w:r>
      <w:r w:rsidR="001A7613">
        <w:rPr>
          <w:sz w:val="22"/>
          <w:szCs w:val="22"/>
        </w:rPr>
        <w:t>recovery services</w:t>
      </w:r>
      <w:r w:rsidRPr="00BC63EF" w:rsidR="005653F0">
        <w:rPr>
          <w:sz w:val="22"/>
          <w:szCs w:val="22"/>
        </w:rPr>
        <w:t>, as well as those addressing mental health</w:t>
      </w:r>
      <w:r w:rsidR="001A7613">
        <w:rPr>
          <w:sz w:val="22"/>
          <w:szCs w:val="22"/>
        </w:rPr>
        <w:t xml:space="preserve"> issues</w:t>
      </w:r>
      <w:r w:rsidR="00F52F59">
        <w:rPr>
          <w:sz w:val="22"/>
          <w:szCs w:val="22"/>
        </w:rPr>
        <w:t xml:space="preserve"> or </w:t>
      </w:r>
      <w:r w:rsidR="00681977">
        <w:rPr>
          <w:sz w:val="22"/>
          <w:szCs w:val="22"/>
        </w:rPr>
        <w:t xml:space="preserve">working with people with </w:t>
      </w:r>
      <w:r w:rsidR="00681977">
        <w:rPr>
          <w:sz w:val="22"/>
          <w:szCs w:val="22"/>
        </w:rPr>
        <w:lastRenderedPageBreak/>
        <w:t>disabilities</w:t>
      </w:r>
      <w:r w:rsidRPr="00BC63EF" w:rsidR="005653F0">
        <w:rPr>
          <w:sz w:val="22"/>
          <w:szCs w:val="22"/>
        </w:rPr>
        <w:t>.</w:t>
      </w:r>
      <w:r w:rsidRPr="00FC79B3" w:rsidR="00FC79B3">
        <w:rPr>
          <w:sz w:val="22"/>
          <w:szCs w:val="22"/>
        </w:rPr>
        <w:t xml:space="preserve"> </w:t>
      </w:r>
      <w:r w:rsidR="00100640">
        <w:rPr>
          <w:sz w:val="22"/>
          <w:szCs w:val="22"/>
        </w:rPr>
        <w:t>N</w:t>
      </w:r>
      <w:r w:rsidR="001A7613">
        <w:rPr>
          <w:sz w:val="22"/>
          <w:szCs w:val="22"/>
        </w:rPr>
        <w:t>on-behavioral health sites</w:t>
      </w:r>
      <w:r w:rsidRPr="00BC63EF" w:rsidR="00FC79B3">
        <w:rPr>
          <w:sz w:val="22"/>
          <w:szCs w:val="22"/>
        </w:rPr>
        <w:t xml:space="preserve"> will </w:t>
      </w:r>
      <w:r w:rsidR="003E04D4">
        <w:rPr>
          <w:sz w:val="22"/>
          <w:szCs w:val="22"/>
        </w:rPr>
        <w:t>prioritize innovative approaches to improving employment outcomes for low-income individuals</w:t>
      </w:r>
      <w:r w:rsidR="00681977">
        <w:rPr>
          <w:sz w:val="22"/>
          <w:szCs w:val="22"/>
        </w:rPr>
        <w:t>,</w:t>
      </w:r>
      <w:r w:rsidR="00DB517E">
        <w:rPr>
          <w:sz w:val="22"/>
          <w:szCs w:val="22"/>
        </w:rPr>
        <w:t xml:space="preserve"> </w:t>
      </w:r>
      <w:r w:rsidR="003E04D4">
        <w:rPr>
          <w:sz w:val="22"/>
          <w:szCs w:val="22"/>
        </w:rPr>
        <w:t>such as</w:t>
      </w:r>
      <w:r w:rsidR="001C4D2C">
        <w:rPr>
          <w:sz w:val="22"/>
          <w:szCs w:val="22"/>
        </w:rPr>
        <w:t xml:space="preserve"> whole family approach</w:t>
      </w:r>
      <w:r w:rsidR="003E04D4">
        <w:rPr>
          <w:sz w:val="22"/>
          <w:szCs w:val="22"/>
        </w:rPr>
        <w:t xml:space="preserve"> interventions</w:t>
      </w:r>
      <w:r w:rsidRPr="00BC63EF" w:rsidR="00FC79B3">
        <w:rPr>
          <w:sz w:val="22"/>
          <w:szCs w:val="22"/>
        </w:rPr>
        <w:t>.</w:t>
      </w:r>
    </w:p>
    <w:p w:rsidRPr="00037677" w:rsidR="005753AA" w:rsidP="00410F05" w:rsidRDefault="001921B5" w14:paraId="05BD75CC" w14:textId="299BDF5A">
      <w:pPr>
        <w:spacing w:after="200"/>
        <w:rPr>
          <w:sz w:val="22"/>
          <w:szCs w:val="22"/>
        </w:rPr>
      </w:pPr>
      <w:r>
        <w:rPr>
          <w:sz w:val="22"/>
          <w:szCs w:val="22"/>
        </w:rPr>
        <w:t>BEES will include impact and implementation studies. While BEES is prioritizing sites ready for randomized control</w:t>
      </w:r>
      <w:r w:rsidR="00681977">
        <w:rPr>
          <w:sz w:val="22"/>
          <w:szCs w:val="22"/>
        </w:rPr>
        <w:t>led</w:t>
      </w:r>
      <w:r>
        <w:rPr>
          <w:sz w:val="22"/>
          <w:szCs w:val="22"/>
        </w:rPr>
        <w:t xml:space="preserve"> trials</w:t>
      </w:r>
      <w:r w:rsidR="00CE46A2">
        <w:rPr>
          <w:sz w:val="22"/>
          <w:szCs w:val="22"/>
        </w:rPr>
        <w:t xml:space="preserve"> (RCT</w:t>
      </w:r>
      <w:r w:rsidR="00863FA6">
        <w:rPr>
          <w:sz w:val="22"/>
          <w:szCs w:val="22"/>
        </w:rPr>
        <w:t>s</w:t>
      </w:r>
      <w:r w:rsidR="00CE46A2">
        <w:rPr>
          <w:sz w:val="22"/>
          <w:szCs w:val="22"/>
        </w:rPr>
        <w:t>)</w:t>
      </w:r>
      <w:r>
        <w:rPr>
          <w:sz w:val="22"/>
          <w:szCs w:val="22"/>
        </w:rPr>
        <w:t xml:space="preserve">, the research team has already identified some sites that are in earlier stages of development and not suitable for rigorous evaluation (discussed below). For these types of sites, </w:t>
      </w:r>
      <w:r w:rsidRPr="00037677">
        <w:rPr>
          <w:sz w:val="22"/>
          <w:szCs w:val="22"/>
        </w:rPr>
        <w:t>the team will conduct implementation</w:t>
      </w:r>
      <w:r w:rsidRPr="00037677" w:rsidR="000D78AA">
        <w:rPr>
          <w:sz w:val="22"/>
          <w:szCs w:val="22"/>
        </w:rPr>
        <w:t>-only</w:t>
      </w:r>
      <w:r w:rsidRPr="00037677">
        <w:rPr>
          <w:sz w:val="22"/>
          <w:szCs w:val="22"/>
        </w:rPr>
        <w:t xml:space="preserve"> studies. For sites participating in an impact evaluation, administrative data will </w:t>
      </w:r>
      <w:r w:rsidRPr="00037677" w:rsidR="00BB4AAC">
        <w:rPr>
          <w:sz w:val="22"/>
          <w:szCs w:val="22"/>
        </w:rPr>
        <w:t xml:space="preserve">also </w:t>
      </w:r>
      <w:r w:rsidRPr="00037677">
        <w:rPr>
          <w:sz w:val="22"/>
          <w:szCs w:val="22"/>
        </w:rPr>
        <w:t>be used to estimate program impacts on key outcomes</w:t>
      </w:r>
      <w:r w:rsidRPr="00037677" w:rsidR="00BB4AAC">
        <w:rPr>
          <w:sz w:val="22"/>
          <w:szCs w:val="22"/>
        </w:rPr>
        <w:t>,</w:t>
      </w:r>
      <w:r w:rsidRPr="00037677">
        <w:rPr>
          <w:sz w:val="22"/>
          <w:szCs w:val="22"/>
        </w:rPr>
        <w:t xml:space="preserve"> such as employment and earnings.</w:t>
      </w:r>
    </w:p>
    <w:p w:rsidRPr="00037677" w:rsidR="00813F45" w:rsidP="00813F45" w:rsidRDefault="00813F45" w14:paraId="5BD45244" w14:textId="1C2E8F18">
      <w:pPr>
        <w:pStyle w:val="NormalWeb"/>
        <w:rPr>
          <w:sz w:val="22"/>
          <w:szCs w:val="22"/>
        </w:rPr>
      </w:pPr>
      <w:r w:rsidRPr="00037677">
        <w:rPr>
          <w:sz w:val="22"/>
          <w:szCs w:val="22"/>
        </w:rPr>
        <w:t xml:space="preserve">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   </w:t>
      </w:r>
    </w:p>
    <w:p w:rsidRPr="00037677" w:rsidR="00D8220E" w:rsidP="00D8220E" w:rsidRDefault="00D8220E" w14:paraId="1345ECFD" w14:textId="77777777">
      <w:pPr>
        <w:pStyle w:val="Heading4"/>
        <w:spacing w:before="0" w:after="200"/>
        <w:rPr>
          <w:rFonts w:ascii="Times New Roman" w:hAnsi="Times New Roman"/>
          <w:i/>
          <w:sz w:val="22"/>
          <w:szCs w:val="22"/>
        </w:rPr>
      </w:pPr>
      <w:r w:rsidRPr="00037677">
        <w:rPr>
          <w:rFonts w:ascii="Times New Roman" w:hAnsi="Times New Roman"/>
          <w:i/>
          <w:sz w:val="22"/>
          <w:szCs w:val="22"/>
        </w:rPr>
        <w:t>Study Design</w:t>
      </w:r>
    </w:p>
    <w:p w:rsidRPr="00037677" w:rsidR="00D8220E" w:rsidP="00D8220E" w:rsidRDefault="00D8220E" w14:paraId="7CA158A2" w14:textId="77777777">
      <w:pPr>
        <w:spacing w:after="200"/>
        <w:rPr>
          <w:sz w:val="22"/>
          <w:szCs w:val="22"/>
        </w:rPr>
      </w:pPr>
      <w:r w:rsidRPr="00037677">
        <w:rPr>
          <w:sz w:val="22"/>
          <w:szCs w:val="22"/>
        </w:rPr>
        <w:t>The BEES design has three primary components:</w:t>
      </w:r>
    </w:p>
    <w:p w:rsidRPr="0074630E" w:rsidR="00D8220E" w:rsidP="00D8220E" w:rsidRDefault="00D8220E" w14:paraId="54D23DEE" w14:textId="77777777">
      <w:pPr>
        <w:pStyle w:val="ListParagraph"/>
        <w:numPr>
          <w:ilvl w:val="0"/>
          <w:numId w:val="46"/>
        </w:numPr>
        <w:spacing w:after="200" w:line="240" w:lineRule="auto"/>
        <w:contextualSpacing w:val="0"/>
        <w:rPr>
          <w:szCs w:val="22"/>
        </w:rPr>
      </w:pPr>
      <w:r w:rsidRPr="00037677">
        <w:rPr>
          <w:b/>
          <w:szCs w:val="22"/>
        </w:rPr>
        <w:t>Site Selection</w:t>
      </w:r>
      <w:r w:rsidRPr="00235797">
        <w:rPr>
          <w:b/>
        </w:rPr>
        <w:t xml:space="preserve"> and Recruitment. </w:t>
      </w:r>
      <w:r>
        <w:t>Recruitment of up to 21 programs into the study, involving phone calls and visits to potential programs. This recruitment effort will elicit programs to participate in the impact study and corresponding implementation study, as well programs not suited for rigorous evaluation at present, but which could be candidates for implementation-only study.</w:t>
      </w:r>
    </w:p>
    <w:p w:rsidRPr="004B0713" w:rsidR="00D8220E" w:rsidP="00D8220E" w:rsidRDefault="00D8220E" w14:paraId="209EAFB3" w14:textId="77777777">
      <w:pPr>
        <w:pStyle w:val="ListParagraph"/>
        <w:numPr>
          <w:ilvl w:val="0"/>
          <w:numId w:val="46"/>
        </w:numPr>
        <w:spacing w:after="200" w:line="240" w:lineRule="auto"/>
        <w:contextualSpacing w:val="0"/>
        <w:rPr>
          <w:szCs w:val="22"/>
        </w:rPr>
      </w:pPr>
      <w:r w:rsidRPr="004B0713">
        <w:rPr>
          <w:b/>
          <w:szCs w:val="22"/>
        </w:rPr>
        <w:t>Impact study</w:t>
      </w:r>
      <w:r w:rsidRPr="004B0713">
        <w:rPr>
          <w:szCs w:val="22"/>
        </w:rPr>
        <w:t xml:space="preserve">. </w:t>
      </w:r>
      <w:r>
        <w:rPr>
          <w:szCs w:val="22"/>
        </w:rPr>
        <w:t>Programs</w:t>
      </w:r>
      <w:r w:rsidRPr="004B0713">
        <w:rPr>
          <w:szCs w:val="22"/>
        </w:rPr>
        <w:t xml:space="preserve"> enrolled in BEES will use rigorous evaluation designs, with an emphasis on randomized control trials (RCT) where possible, though other designs may be considered, as needed</w:t>
      </w:r>
      <w:r>
        <w:rPr>
          <w:szCs w:val="22"/>
        </w:rPr>
        <w:t xml:space="preserve"> (see the </w:t>
      </w:r>
      <w:r>
        <w:rPr>
          <w:b/>
          <w:i/>
          <w:szCs w:val="22"/>
        </w:rPr>
        <w:t xml:space="preserve">Research Design and Statistical Power </w:t>
      </w:r>
      <w:r>
        <w:rPr>
          <w:szCs w:val="22"/>
        </w:rPr>
        <w:t>subsection of Supporting Statement B for additional details)</w:t>
      </w:r>
      <w:r w:rsidRPr="004B0713">
        <w:rPr>
          <w:szCs w:val="22"/>
        </w:rPr>
        <w:t>. Outcomes for program and control group members will be compared at follow-up using the instruments described in this package. The internal validity of our estimates of these program impacts will be particularly strong using an RCT design.</w:t>
      </w:r>
    </w:p>
    <w:p w:rsidRPr="004B0713" w:rsidR="00D8220E" w:rsidP="00D8220E" w:rsidRDefault="00D8220E" w14:paraId="02C73083" w14:textId="362E492A">
      <w:pPr>
        <w:pStyle w:val="NormalWeb"/>
        <w:spacing w:before="0" w:beforeAutospacing="0" w:after="200" w:afterAutospacing="0"/>
        <w:ind w:left="720"/>
        <w:rPr>
          <w:color w:val="000000"/>
          <w:sz w:val="22"/>
          <w:szCs w:val="22"/>
        </w:rPr>
      </w:pPr>
      <w:r w:rsidRPr="004B0713">
        <w:rPr>
          <w:color w:val="000000"/>
          <w:sz w:val="22"/>
          <w:szCs w:val="22"/>
        </w:rPr>
        <w:t xml:space="preserve">BEES will be testing a diverse set of interventions designed to improve employment outcomes for low-income individuals, with a focus on specific target populations that have characteristics that may affect their ability to work. The findings </w:t>
      </w:r>
      <w:r w:rsidR="005D581E">
        <w:rPr>
          <w:color w:val="000000"/>
          <w:sz w:val="22"/>
          <w:szCs w:val="22"/>
        </w:rPr>
        <w:t>are not designed to</w:t>
      </w:r>
      <w:r w:rsidRPr="004B0713">
        <w:rPr>
          <w:color w:val="000000"/>
          <w:sz w:val="22"/>
          <w:szCs w:val="22"/>
        </w:rPr>
        <w:t xml:space="preserve"> be generalized to a broader population but may be used to suggest interventions that could be tested further (e.g., with multiple sites or other populations) </w:t>
      </w:r>
      <w:r w:rsidR="005D581E">
        <w:rPr>
          <w:color w:val="000000"/>
          <w:sz w:val="22"/>
          <w:szCs w:val="22"/>
        </w:rPr>
        <w:t>to support broader</w:t>
      </w:r>
      <w:r w:rsidRPr="004B0713">
        <w:rPr>
          <w:color w:val="000000"/>
          <w:sz w:val="22"/>
          <w:szCs w:val="22"/>
        </w:rPr>
        <w:t xml:space="preserve"> generaliz</w:t>
      </w:r>
      <w:r w:rsidR="005D581E">
        <w:rPr>
          <w:color w:val="000000"/>
          <w:sz w:val="22"/>
          <w:szCs w:val="22"/>
        </w:rPr>
        <w:t>ation</w:t>
      </w:r>
      <w:r w:rsidRPr="004B0713">
        <w:rPr>
          <w:color w:val="000000"/>
          <w:sz w:val="22"/>
          <w:szCs w:val="22"/>
        </w:rPr>
        <w:t>. </w:t>
      </w:r>
    </w:p>
    <w:p w:rsidRPr="004B0713" w:rsidR="00D8220E" w:rsidP="00D8220E" w:rsidRDefault="00D8220E" w14:paraId="2E9CB3D5" w14:textId="64CE7EFE">
      <w:pPr>
        <w:pStyle w:val="NormalWeb"/>
        <w:spacing w:before="0" w:beforeAutospacing="0" w:after="200" w:afterAutospacing="0"/>
        <w:ind w:left="720"/>
        <w:rPr>
          <w:color w:val="000000"/>
          <w:sz w:val="22"/>
          <w:szCs w:val="22"/>
        </w:rPr>
      </w:pPr>
      <w:r w:rsidRPr="004B0713">
        <w:rPr>
          <w:color w:val="000000"/>
          <w:sz w:val="22"/>
          <w:szCs w:val="22"/>
        </w:rPr>
        <w:t>As an exploratory study, one limitation is that tests that take place in only one location might not represent the effects in other locations or with other target populations. A second limitation is that some of the interventions may include multiple components and it will be difficult to determine which individual components are effective or whether combinations of components interact with one another to produce larger or smaller effects. </w:t>
      </w:r>
      <w:r w:rsidR="005D581E">
        <w:rPr>
          <w:color w:val="000000"/>
          <w:sz w:val="22"/>
          <w:szCs w:val="22"/>
        </w:rPr>
        <w:t>These limitations will be clearly stated in written discussions of study findings.</w:t>
      </w:r>
    </w:p>
    <w:p w:rsidRPr="0074630E" w:rsidR="00D8220E" w:rsidP="00D8220E" w:rsidRDefault="00D8220E" w14:paraId="4CABCC98" w14:textId="72699929">
      <w:pPr>
        <w:pStyle w:val="ListParagraph"/>
        <w:numPr>
          <w:ilvl w:val="0"/>
          <w:numId w:val="46"/>
        </w:numPr>
        <w:spacing w:after="200" w:line="240" w:lineRule="auto"/>
        <w:contextualSpacing w:val="0"/>
        <w:rPr>
          <w:szCs w:val="22"/>
        </w:rPr>
      </w:pPr>
      <w:r w:rsidRPr="004B0713">
        <w:rPr>
          <w:b/>
          <w:szCs w:val="22"/>
        </w:rPr>
        <w:t>Implementation study</w:t>
      </w:r>
      <w:r w:rsidRPr="004B0713">
        <w:rPr>
          <w:szCs w:val="22"/>
        </w:rPr>
        <w:t xml:space="preserve">. </w:t>
      </w:r>
      <w:r>
        <w:rPr>
          <w:szCs w:val="22"/>
        </w:rPr>
        <w:t xml:space="preserve">All 21 programs will </w:t>
      </w:r>
      <w:r w:rsidR="005D581E">
        <w:rPr>
          <w:szCs w:val="22"/>
        </w:rPr>
        <w:t>participate in</w:t>
      </w:r>
      <w:r>
        <w:rPr>
          <w:szCs w:val="22"/>
        </w:rPr>
        <w:t xml:space="preserve"> an implementation study. For those participating in an impact study, t</w:t>
      </w:r>
      <w:r w:rsidRPr="004B0713">
        <w:rPr>
          <w:szCs w:val="22"/>
        </w:rPr>
        <w:t>he corresponding implementation study will document the theoretical underpinnings of the intervention studied in the impact analysis, explore the operational structures that support program implementation, document implementation practices and staff and participant experiences, assess whether</w:t>
      </w:r>
      <w:r w:rsidRPr="00647341">
        <w:rPr>
          <w:szCs w:val="22"/>
        </w:rPr>
        <w:t xml:space="preserve"> staff practices reflect each intervention’s </w:t>
      </w:r>
      <w:r w:rsidRPr="00647341">
        <w:rPr>
          <w:szCs w:val="22"/>
        </w:rPr>
        <w:lastRenderedPageBreak/>
        <w:t>core principles and components, and document control group services. Each intervention’s theory of change (often called a logic model) will guide our choices of topics to pursue in understanding how a program operates; whether the program is being implemented with fidelity</w:t>
      </w:r>
      <w:r w:rsidR="005D581E">
        <w:rPr>
          <w:szCs w:val="22"/>
        </w:rPr>
        <w:t xml:space="preserve"> to the logic model</w:t>
      </w:r>
      <w:r w:rsidRPr="00647341">
        <w:rPr>
          <w:szCs w:val="22"/>
        </w:rPr>
        <w:t xml:space="preserve">; and whether, how, and why a program does or does not achieve its expected outcomes. Crucially, the analysis will also examine the program-control treatment contrast. Finally, the analysis will contribute to practitioner </w:t>
      </w:r>
      <w:r>
        <w:rPr>
          <w:szCs w:val="22"/>
        </w:rPr>
        <w:t>promising</w:t>
      </w:r>
      <w:r w:rsidRPr="00647341">
        <w:rPr>
          <w:szCs w:val="22"/>
        </w:rPr>
        <w:t xml:space="preserve"> practices or lessons for future replication or adaptation.</w:t>
      </w:r>
    </w:p>
    <w:p w:rsidRPr="00B65645" w:rsidR="00D8220E" w:rsidP="00D8220E" w:rsidRDefault="00D8220E" w14:paraId="75D4C85E" w14:textId="25848BBE">
      <w:pPr>
        <w:spacing w:after="200"/>
        <w:ind w:left="720"/>
        <w:rPr>
          <w:szCs w:val="22"/>
        </w:rPr>
      </w:pPr>
      <w:r>
        <w:rPr>
          <w:bCs/>
          <w:sz w:val="22"/>
          <w:szCs w:val="22"/>
        </w:rPr>
        <w:t xml:space="preserve">As previously noted, other programs will </w:t>
      </w:r>
      <w:r w:rsidR="000965E7">
        <w:rPr>
          <w:bCs/>
          <w:sz w:val="22"/>
          <w:szCs w:val="22"/>
        </w:rPr>
        <w:t>only participate in an</w:t>
      </w:r>
      <w:r>
        <w:rPr>
          <w:bCs/>
          <w:sz w:val="22"/>
          <w:szCs w:val="22"/>
        </w:rPr>
        <w:t xml:space="preserve"> implementation study</w:t>
      </w:r>
      <w:r w:rsidR="00A95E7B">
        <w:rPr>
          <w:bCs/>
          <w:sz w:val="22"/>
          <w:szCs w:val="22"/>
        </w:rPr>
        <w:t xml:space="preserve">. </w:t>
      </w:r>
      <w:r>
        <w:rPr>
          <w:sz w:val="22"/>
          <w:szCs w:val="22"/>
        </w:rPr>
        <w:t>Programs</w:t>
      </w:r>
      <w:r w:rsidRPr="004D3BFA">
        <w:rPr>
          <w:sz w:val="22"/>
          <w:szCs w:val="22"/>
        </w:rPr>
        <w:t xml:space="preserve"> </w:t>
      </w:r>
      <w:r w:rsidR="000965E7">
        <w:rPr>
          <w:sz w:val="22"/>
          <w:szCs w:val="22"/>
        </w:rPr>
        <w:t>that are not</w:t>
      </w:r>
      <w:r w:rsidRPr="004D3BFA">
        <w:rPr>
          <w:sz w:val="22"/>
          <w:szCs w:val="22"/>
        </w:rPr>
        <w:t xml:space="preserve"> suitable for </w:t>
      </w:r>
      <w:r>
        <w:rPr>
          <w:sz w:val="22"/>
          <w:szCs w:val="22"/>
        </w:rPr>
        <w:t xml:space="preserve">an impact study </w:t>
      </w:r>
      <w:r w:rsidR="005D581E">
        <w:rPr>
          <w:sz w:val="22"/>
          <w:szCs w:val="22"/>
        </w:rPr>
        <w:t xml:space="preserve">at this time </w:t>
      </w:r>
      <w:r w:rsidR="000965E7">
        <w:rPr>
          <w:sz w:val="22"/>
          <w:szCs w:val="22"/>
        </w:rPr>
        <w:t xml:space="preserve">due to their maturity or the small size of their service population </w:t>
      </w:r>
      <w:r w:rsidRPr="004D3BFA">
        <w:rPr>
          <w:sz w:val="22"/>
          <w:szCs w:val="22"/>
        </w:rPr>
        <w:t xml:space="preserve">could </w:t>
      </w:r>
      <w:r w:rsidR="000965E7">
        <w:rPr>
          <w:sz w:val="22"/>
          <w:szCs w:val="22"/>
        </w:rPr>
        <w:t xml:space="preserve">still </w:t>
      </w:r>
      <w:r w:rsidRPr="004D3BFA">
        <w:rPr>
          <w:sz w:val="22"/>
          <w:szCs w:val="22"/>
        </w:rPr>
        <w:t>provide valuable information to inform the field</w:t>
      </w:r>
      <w:r>
        <w:rPr>
          <w:sz w:val="22"/>
          <w:szCs w:val="22"/>
        </w:rPr>
        <w:t xml:space="preserve"> through an implementation study</w:t>
      </w:r>
      <w:r w:rsidRPr="004D3BFA">
        <w:rPr>
          <w:sz w:val="22"/>
          <w:szCs w:val="22"/>
        </w:rPr>
        <w:t xml:space="preserve">. The study will focus on describing </w:t>
      </w:r>
      <w:r w:rsidR="000965E7">
        <w:rPr>
          <w:sz w:val="22"/>
          <w:szCs w:val="22"/>
        </w:rPr>
        <w:t xml:space="preserve">the </w:t>
      </w:r>
      <w:r w:rsidRPr="004D3BFA">
        <w:rPr>
          <w:sz w:val="22"/>
          <w:szCs w:val="22"/>
        </w:rPr>
        <w:t>program</w:t>
      </w:r>
      <w:r w:rsidR="000965E7">
        <w:rPr>
          <w:sz w:val="22"/>
          <w:szCs w:val="22"/>
        </w:rPr>
        <w:t>’s</w:t>
      </w:r>
      <w:r w:rsidRPr="004D3BFA">
        <w:rPr>
          <w:sz w:val="22"/>
          <w:szCs w:val="22"/>
        </w:rPr>
        <w:t xml:space="preserve"> context within its community, its goals and structure, any partnerships it may have, and how it enrolls participants and delivers services.</w:t>
      </w:r>
      <w:r w:rsidR="00CF5F13">
        <w:rPr>
          <w:sz w:val="22"/>
          <w:szCs w:val="22"/>
        </w:rPr>
        <w:t xml:space="preserve"> It will not look at participant outcomes</w:t>
      </w:r>
      <w:r w:rsidR="0046727B">
        <w:rPr>
          <w:sz w:val="22"/>
          <w:szCs w:val="22"/>
        </w:rPr>
        <w:t xml:space="preserve"> as part of the study.</w:t>
      </w:r>
      <w:r w:rsidRPr="004D3BFA">
        <w:rPr>
          <w:sz w:val="22"/>
          <w:szCs w:val="22"/>
        </w:rPr>
        <w:t xml:space="preserve"> This study component has the primary goal of </w:t>
      </w:r>
      <w:r w:rsidR="000965E7">
        <w:rPr>
          <w:sz w:val="22"/>
          <w:szCs w:val="22"/>
        </w:rPr>
        <w:t>adding to our knowledge about</w:t>
      </w:r>
      <w:r w:rsidRPr="004D3BFA">
        <w:rPr>
          <w:sz w:val="22"/>
          <w:szCs w:val="22"/>
        </w:rPr>
        <w:t xml:space="preserve"> the landscape of employment services for low-income individuals, particularly in cases where rigorous evaluation is not currently feasible due to size or other concerns. </w:t>
      </w:r>
      <w:r w:rsidR="000965E7">
        <w:rPr>
          <w:sz w:val="22"/>
          <w:szCs w:val="22"/>
        </w:rPr>
        <w:t xml:space="preserve">Studies of implementation-only site will </w:t>
      </w:r>
      <w:r w:rsidRPr="004D3BFA">
        <w:rPr>
          <w:sz w:val="22"/>
          <w:szCs w:val="22"/>
        </w:rPr>
        <w:t xml:space="preserve">also examine whether there are options to scale up or enhance the services and potentially implement an </w:t>
      </w:r>
      <w:r>
        <w:rPr>
          <w:sz w:val="22"/>
          <w:szCs w:val="22"/>
        </w:rPr>
        <w:t xml:space="preserve">impact study </w:t>
      </w:r>
      <w:proofErr w:type="gramStart"/>
      <w:r w:rsidRPr="004D3BFA">
        <w:rPr>
          <w:sz w:val="22"/>
          <w:szCs w:val="22"/>
        </w:rPr>
        <w:t>at a later date</w:t>
      </w:r>
      <w:proofErr w:type="gramEnd"/>
      <w:r w:rsidRPr="004D3BFA">
        <w:rPr>
          <w:sz w:val="22"/>
          <w:szCs w:val="22"/>
        </w:rPr>
        <w:t>.</w:t>
      </w:r>
      <w:r w:rsidR="000965E7">
        <w:rPr>
          <w:sz w:val="22"/>
          <w:szCs w:val="22"/>
        </w:rPr>
        <w:t xml:space="preserve">  </w:t>
      </w:r>
    </w:p>
    <w:p w:rsidRPr="00017F16" w:rsidR="00D30B39" w:rsidP="00D30B39" w:rsidRDefault="00D30B39" w14:paraId="476410FB" w14:textId="77777777">
      <w:pPr>
        <w:spacing w:after="200"/>
        <w:rPr>
          <w:rStyle w:val="normaltextrun"/>
          <w:b/>
          <w:color w:val="000000"/>
          <w:sz w:val="22"/>
          <w:szCs w:val="22"/>
          <w:u w:val="single"/>
          <w:shd w:val="clear" w:color="auto" w:fill="FFFFFF"/>
        </w:rPr>
      </w:pPr>
      <w:r w:rsidRPr="00017F16">
        <w:rPr>
          <w:rStyle w:val="normaltextrun"/>
          <w:b/>
          <w:color w:val="000000"/>
          <w:sz w:val="22"/>
          <w:szCs w:val="22"/>
          <w:u w:val="single"/>
          <w:shd w:val="clear" w:color="auto" w:fill="FFFFFF"/>
        </w:rPr>
        <w:t>Phased Approach to Data Collection Approval</w:t>
      </w:r>
    </w:p>
    <w:p w:rsidRPr="00181307" w:rsidR="00CF6D46" w:rsidP="00CF6D46" w:rsidRDefault="00CF6D46" w14:paraId="6B046970" w14:textId="12E0A8C3">
      <w:pPr>
        <w:spacing w:after="200"/>
        <w:rPr>
          <w:i/>
          <w:sz w:val="22"/>
          <w:szCs w:val="22"/>
        </w:rPr>
      </w:pPr>
      <w:r>
        <w:rPr>
          <w:i/>
          <w:sz w:val="22"/>
          <w:szCs w:val="22"/>
        </w:rPr>
        <w:t>Formative Data Collections Already Completed</w:t>
      </w:r>
    </w:p>
    <w:p w:rsidR="00AB3AC0" w:rsidP="00CF6D46" w:rsidRDefault="00CF6D46" w14:paraId="524B2A5A" w14:textId="542D998D">
      <w:pPr>
        <w:spacing w:after="200"/>
        <w:rPr>
          <w:sz w:val="22"/>
          <w:szCs w:val="22"/>
        </w:rPr>
      </w:pPr>
      <w:r w:rsidRPr="009B1EFB">
        <w:rPr>
          <w:sz w:val="22"/>
          <w:szCs w:val="22"/>
        </w:rPr>
        <w:t xml:space="preserve">Using </w:t>
      </w:r>
      <w:r w:rsidRPr="00513B4F">
        <w:rPr>
          <w:sz w:val="22"/>
          <w:szCs w:val="22"/>
        </w:rPr>
        <w:t xml:space="preserve">the </w:t>
      </w:r>
      <w:r w:rsidRPr="009B1EFB">
        <w:rPr>
          <w:sz w:val="22"/>
          <w:szCs w:val="22"/>
        </w:rPr>
        <w:t>generic clearance Formative Data Collections</w:t>
      </w:r>
      <w:r w:rsidRPr="0018089F">
        <w:rPr>
          <w:sz w:val="22"/>
          <w:szCs w:val="22"/>
        </w:rPr>
        <w:t xml:space="preserve"> for ACF Research </w:t>
      </w:r>
      <w:r w:rsidRPr="009B1EFB">
        <w:rPr>
          <w:sz w:val="22"/>
          <w:szCs w:val="22"/>
        </w:rPr>
        <w:t xml:space="preserve">(OMB control number 0970-0356), the team has identified some programs </w:t>
      </w:r>
      <w:r>
        <w:rPr>
          <w:sz w:val="22"/>
          <w:szCs w:val="22"/>
        </w:rPr>
        <w:t>that</w:t>
      </w:r>
      <w:r w:rsidRPr="009B1EFB">
        <w:rPr>
          <w:sz w:val="22"/>
          <w:szCs w:val="22"/>
        </w:rPr>
        <w:t xml:space="preserve">, with OMB approval, could be formally recruited for the </w:t>
      </w:r>
      <w:r>
        <w:rPr>
          <w:sz w:val="22"/>
          <w:szCs w:val="22"/>
        </w:rPr>
        <w:t xml:space="preserve">BEES </w:t>
      </w:r>
      <w:r w:rsidRPr="009B1EFB">
        <w:rPr>
          <w:sz w:val="22"/>
          <w:szCs w:val="22"/>
        </w:rPr>
        <w:t>evaluation.</w:t>
      </w:r>
      <w:r w:rsidR="00AB3AC0">
        <w:rPr>
          <w:sz w:val="22"/>
          <w:szCs w:val="22"/>
        </w:rPr>
        <w:t xml:space="preserve"> The below table briefly summarizes programs that were identified under the formative data collection </w:t>
      </w:r>
      <w:r w:rsidR="002802E7">
        <w:rPr>
          <w:sz w:val="22"/>
          <w:szCs w:val="22"/>
        </w:rPr>
        <w:t>and</w:t>
      </w:r>
      <w:r w:rsidR="009A60FA">
        <w:rPr>
          <w:sz w:val="22"/>
          <w:szCs w:val="22"/>
        </w:rPr>
        <w:t xml:space="preserve"> have been formally recruited </w:t>
      </w:r>
      <w:r w:rsidR="00AB3AC0">
        <w:rPr>
          <w:sz w:val="22"/>
          <w:szCs w:val="22"/>
        </w:rPr>
        <w:t>for the BEES project.</w:t>
      </w:r>
    </w:p>
    <w:p w:rsidR="00D76DF3" w:rsidP="00CF6D46" w:rsidRDefault="00D76DF3" w14:paraId="08E17C1A" w14:textId="77777777">
      <w:pPr>
        <w:spacing w:after="200"/>
        <w:rPr>
          <w:sz w:val="22"/>
          <w:szCs w:val="22"/>
        </w:rPr>
      </w:pPr>
    </w:p>
    <w:tbl>
      <w:tblPr>
        <w:tblStyle w:val="TableGrid"/>
        <w:tblW w:w="0" w:type="auto"/>
        <w:tblLook w:val="04A0" w:firstRow="1" w:lastRow="0" w:firstColumn="1" w:lastColumn="0" w:noHBand="0" w:noVBand="1"/>
      </w:tblPr>
      <w:tblGrid>
        <w:gridCol w:w="2180"/>
        <w:gridCol w:w="2242"/>
        <w:gridCol w:w="2294"/>
        <w:gridCol w:w="2634"/>
      </w:tblGrid>
      <w:tr w:rsidR="000F1179" w:rsidTr="002802E7" w14:paraId="4596FCD4" w14:textId="658E55F9">
        <w:tc>
          <w:tcPr>
            <w:tcW w:w="2180" w:type="dxa"/>
          </w:tcPr>
          <w:p w:rsidRPr="00AB3AC0" w:rsidR="00AB3AC0" w:rsidP="00CF6D46" w:rsidRDefault="00AB3AC0" w14:paraId="14F43B2A" w14:textId="6FB7DF1D">
            <w:pPr>
              <w:spacing w:after="200"/>
              <w:rPr>
                <w:b/>
                <w:sz w:val="22"/>
                <w:szCs w:val="22"/>
              </w:rPr>
            </w:pPr>
            <w:r w:rsidRPr="00AB3AC0">
              <w:rPr>
                <w:b/>
                <w:sz w:val="22"/>
                <w:szCs w:val="22"/>
              </w:rPr>
              <w:t>Type of Program (Number of Programs)</w:t>
            </w:r>
          </w:p>
        </w:tc>
        <w:tc>
          <w:tcPr>
            <w:tcW w:w="2242" w:type="dxa"/>
          </w:tcPr>
          <w:p w:rsidRPr="00AB3AC0" w:rsidR="00AB3AC0" w:rsidP="00CF6D46" w:rsidRDefault="00AB3AC0" w14:paraId="788E6E2E" w14:textId="44E9F415">
            <w:pPr>
              <w:spacing w:after="200"/>
              <w:rPr>
                <w:b/>
                <w:sz w:val="22"/>
                <w:szCs w:val="22"/>
              </w:rPr>
            </w:pPr>
            <w:r w:rsidRPr="00AB3AC0">
              <w:rPr>
                <w:b/>
                <w:sz w:val="22"/>
                <w:szCs w:val="22"/>
              </w:rPr>
              <w:t>Intervention</w:t>
            </w:r>
          </w:p>
        </w:tc>
        <w:tc>
          <w:tcPr>
            <w:tcW w:w="2294" w:type="dxa"/>
          </w:tcPr>
          <w:p w:rsidRPr="00AB3AC0" w:rsidR="00AB3AC0" w:rsidP="00CF6D46" w:rsidRDefault="00AB3AC0" w14:paraId="0B25D632" w14:textId="07889693">
            <w:pPr>
              <w:spacing w:after="200"/>
              <w:rPr>
                <w:b/>
                <w:sz w:val="22"/>
                <w:szCs w:val="22"/>
              </w:rPr>
            </w:pPr>
            <w:r w:rsidRPr="00AB3AC0">
              <w:rPr>
                <w:b/>
                <w:sz w:val="22"/>
                <w:szCs w:val="22"/>
              </w:rPr>
              <w:t>Capacity for Evaluation</w:t>
            </w:r>
          </w:p>
        </w:tc>
        <w:tc>
          <w:tcPr>
            <w:tcW w:w="2634" w:type="dxa"/>
          </w:tcPr>
          <w:p w:rsidRPr="00AB3AC0" w:rsidR="00AB3AC0" w:rsidP="00AB3AC0" w:rsidRDefault="00AB3AC0" w14:paraId="20852F57" w14:textId="789B8676">
            <w:pPr>
              <w:spacing w:after="200"/>
              <w:rPr>
                <w:b/>
                <w:sz w:val="22"/>
                <w:szCs w:val="22"/>
              </w:rPr>
            </w:pPr>
            <w:r w:rsidRPr="00AB3AC0">
              <w:rPr>
                <w:b/>
                <w:sz w:val="22"/>
                <w:szCs w:val="22"/>
              </w:rPr>
              <w:t>Proposed Study</w:t>
            </w:r>
          </w:p>
        </w:tc>
      </w:tr>
      <w:tr w:rsidR="000F1179" w:rsidTr="002802E7" w14:paraId="600D0088" w14:textId="3075D614">
        <w:tc>
          <w:tcPr>
            <w:tcW w:w="2180" w:type="dxa"/>
          </w:tcPr>
          <w:p w:rsidR="00AB3AC0" w:rsidP="00CE57B2" w:rsidRDefault="00391ECF" w14:paraId="4C6E217D" w14:textId="3550B152">
            <w:pPr>
              <w:spacing w:after="200"/>
              <w:rPr>
                <w:sz w:val="22"/>
                <w:szCs w:val="22"/>
              </w:rPr>
            </w:pPr>
            <w:r>
              <w:rPr>
                <w:sz w:val="22"/>
                <w:szCs w:val="22"/>
              </w:rPr>
              <w:t>Substance Use Disorder</w:t>
            </w:r>
            <w:r w:rsidR="000F1179">
              <w:rPr>
                <w:sz w:val="22"/>
                <w:szCs w:val="22"/>
              </w:rPr>
              <w:t xml:space="preserve"> (SUD)</w:t>
            </w:r>
            <w:r>
              <w:rPr>
                <w:sz w:val="22"/>
                <w:szCs w:val="22"/>
              </w:rPr>
              <w:t xml:space="preserve"> </w:t>
            </w:r>
            <w:r w:rsidR="00AB3AC0">
              <w:rPr>
                <w:sz w:val="22"/>
                <w:szCs w:val="22"/>
              </w:rPr>
              <w:t>Treatment</w:t>
            </w:r>
            <w:r w:rsidR="000F1179">
              <w:rPr>
                <w:sz w:val="22"/>
                <w:szCs w:val="22"/>
              </w:rPr>
              <w:t xml:space="preserve"> and Employment</w:t>
            </w:r>
            <w:r w:rsidR="000D78AA">
              <w:rPr>
                <w:sz w:val="22"/>
                <w:szCs w:val="22"/>
              </w:rPr>
              <w:t xml:space="preserve"> Programs</w:t>
            </w:r>
            <w:r w:rsidR="00AB3AC0">
              <w:rPr>
                <w:sz w:val="22"/>
                <w:szCs w:val="22"/>
              </w:rPr>
              <w:t xml:space="preserve"> (6 programs)</w:t>
            </w:r>
          </w:p>
        </w:tc>
        <w:tc>
          <w:tcPr>
            <w:tcW w:w="2242" w:type="dxa"/>
          </w:tcPr>
          <w:p w:rsidR="00AB3AC0" w:rsidP="00CF6D46" w:rsidRDefault="00AB3AC0" w14:paraId="38079566" w14:textId="6473064F">
            <w:pPr>
              <w:spacing w:after="200"/>
              <w:rPr>
                <w:sz w:val="22"/>
                <w:szCs w:val="22"/>
              </w:rPr>
            </w:pPr>
            <w:r>
              <w:rPr>
                <w:sz w:val="22"/>
                <w:szCs w:val="22"/>
              </w:rPr>
              <w:t>Combines employment services with treatment and recovery services</w:t>
            </w:r>
          </w:p>
        </w:tc>
        <w:tc>
          <w:tcPr>
            <w:tcW w:w="2294" w:type="dxa"/>
          </w:tcPr>
          <w:p w:rsidR="00AB3AC0" w:rsidP="000965E7" w:rsidRDefault="00AB3AC0" w14:paraId="15FB2D7E" w14:textId="2B1C0DBC">
            <w:pPr>
              <w:spacing w:after="200"/>
              <w:rPr>
                <w:sz w:val="22"/>
                <w:szCs w:val="22"/>
              </w:rPr>
            </w:pPr>
            <w:r>
              <w:rPr>
                <w:sz w:val="22"/>
                <w:szCs w:val="22"/>
              </w:rPr>
              <w:t>This approach is relatively new to the field; most programs are small and still under development</w:t>
            </w:r>
            <w:r w:rsidR="00C1231F">
              <w:rPr>
                <w:sz w:val="22"/>
                <w:szCs w:val="22"/>
              </w:rPr>
              <w:t xml:space="preserve">. </w:t>
            </w:r>
            <w:r w:rsidR="000965E7">
              <w:rPr>
                <w:sz w:val="22"/>
                <w:szCs w:val="22"/>
              </w:rPr>
              <w:t xml:space="preserve">Because of their size and maturity, these </w:t>
            </w:r>
            <w:r w:rsidR="00C1231F">
              <w:rPr>
                <w:sz w:val="22"/>
                <w:szCs w:val="22"/>
              </w:rPr>
              <w:t xml:space="preserve">programs are not appropriate for </w:t>
            </w:r>
            <w:r w:rsidR="0052191F">
              <w:rPr>
                <w:sz w:val="22"/>
                <w:szCs w:val="22"/>
              </w:rPr>
              <w:t xml:space="preserve">a </w:t>
            </w:r>
            <w:r w:rsidR="00C1231F">
              <w:rPr>
                <w:sz w:val="22"/>
                <w:szCs w:val="22"/>
              </w:rPr>
              <w:t>rigorous RCT, but may benefit from implementation studies.</w:t>
            </w:r>
          </w:p>
        </w:tc>
        <w:tc>
          <w:tcPr>
            <w:tcW w:w="2634" w:type="dxa"/>
          </w:tcPr>
          <w:p w:rsidR="00AB3AC0" w:rsidP="00CF6D46" w:rsidRDefault="00AB3AC0" w14:paraId="33A27CF5" w14:textId="7306C05B">
            <w:pPr>
              <w:spacing w:after="200"/>
              <w:rPr>
                <w:sz w:val="22"/>
                <w:szCs w:val="22"/>
              </w:rPr>
            </w:pPr>
            <w:r>
              <w:rPr>
                <w:sz w:val="22"/>
                <w:szCs w:val="22"/>
              </w:rPr>
              <w:t>Implementation-Only</w:t>
            </w:r>
          </w:p>
        </w:tc>
      </w:tr>
      <w:tr w:rsidR="00912149" w:rsidTr="002802E7" w14:paraId="34971C19" w14:textId="77777777">
        <w:tc>
          <w:tcPr>
            <w:tcW w:w="2180" w:type="dxa"/>
          </w:tcPr>
          <w:p w:rsidR="00912149" w:rsidP="00912149" w:rsidRDefault="00912149" w14:paraId="5821FAE8" w14:textId="2B4E6461">
            <w:pPr>
              <w:spacing w:after="200"/>
              <w:rPr>
                <w:sz w:val="22"/>
                <w:szCs w:val="22"/>
              </w:rPr>
            </w:pPr>
            <w:r>
              <w:rPr>
                <w:sz w:val="22"/>
                <w:szCs w:val="22"/>
              </w:rPr>
              <w:lastRenderedPageBreak/>
              <w:t>Substance Use Disorder (SUD) Treatment and Employment Programs (2 programs)</w:t>
            </w:r>
          </w:p>
        </w:tc>
        <w:tc>
          <w:tcPr>
            <w:tcW w:w="2242" w:type="dxa"/>
          </w:tcPr>
          <w:p w:rsidR="00912149" w:rsidP="00912149" w:rsidRDefault="00912149" w14:paraId="2AA36D20" w14:textId="595FD446">
            <w:pPr>
              <w:spacing w:after="200"/>
              <w:rPr>
                <w:sz w:val="22"/>
                <w:szCs w:val="22"/>
              </w:rPr>
            </w:pPr>
            <w:r>
              <w:rPr>
                <w:sz w:val="22"/>
                <w:szCs w:val="22"/>
              </w:rPr>
              <w:t>Combines employment services with treatment and recovery services</w:t>
            </w:r>
          </w:p>
        </w:tc>
        <w:tc>
          <w:tcPr>
            <w:tcW w:w="2294" w:type="dxa"/>
          </w:tcPr>
          <w:p w:rsidR="00912149" w:rsidP="00912149" w:rsidRDefault="00912149" w14:paraId="5A9E2C1B" w14:textId="14414DA9">
            <w:pPr>
              <w:spacing w:after="200"/>
              <w:rPr>
                <w:sz w:val="22"/>
                <w:szCs w:val="22"/>
              </w:rPr>
            </w:pPr>
            <w:r>
              <w:rPr>
                <w:sz w:val="22"/>
                <w:szCs w:val="22"/>
              </w:rPr>
              <w:t xml:space="preserve">These programs are </w:t>
            </w:r>
            <w:r w:rsidR="00DA3E35">
              <w:rPr>
                <w:sz w:val="22"/>
                <w:szCs w:val="22"/>
              </w:rPr>
              <w:t>larger and more mature and thu</w:t>
            </w:r>
            <w:r w:rsidR="00232A3B">
              <w:rPr>
                <w:sz w:val="22"/>
                <w:szCs w:val="22"/>
              </w:rPr>
              <w:t>s under consideration for a rigorous evaluation</w:t>
            </w:r>
            <w:r>
              <w:rPr>
                <w:sz w:val="22"/>
                <w:szCs w:val="22"/>
              </w:rPr>
              <w:t>.</w:t>
            </w:r>
          </w:p>
        </w:tc>
        <w:tc>
          <w:tcPr>
            <w:tcW w:w="2634" w:type="dxa"/>
          </w:tcPr>
          <w:p w:rsidR="00912149" w:rsidP="009F26CF" w:rsidRDefault="00CE46A2" w14:paraId="010EEC97" w14:textId="6E47AAAE">
            <w:pPr>
              <w:spacing w:after="200"/>
              <w:rPr>
                <w:sz w:val="22"/>
                <w:szCs w:val="22"/>
              </w:rPr>
            </w:pPr>
            <w:r>
              <w:rPr>
                <w:sz w:val="22"/>
                <w:szCs w:val="22"/>
              </w:rPr>
              <w:t xml:space="preserve">Impact and </w:t>
            </w:r>
            <w:r w:rsidR="0035627B">
              <w:rPr>
                <w:sz w:val="22"/>
                <w:szCs w:val="22"/>
              </w:rPr>
              <w:t>I</w:t>
            </w:r>
            <w:r>
              <w:rPr>
                <w:sz w:val="22"/>
                <w:szCs w:val="22"/>
              </w:rPr>
              <w:t xml:space="preserve">mplementation </w:t>
            </w:r>
          </w:p>
        </w:tc>
      </w:tr>
      <w:tr w:rsidR="00912149" w:rsidTr="002802E7" w14:paraId="761859BB" w14:textId="77777777">
        <w:tc>
          <w:tcPr>
            <w:tcW w:w="2180" w:type="dxa"/>
          </w:tcPr>
          <w:p w:rsidR="00CE46A2" w:rsidP="00912149" w:rsidRDefault="00CE46A2" w14:paraId="46B82FAF" w14:textId="3461A7CD">
            <w:pPr>
              <w:spacing w:after="200"/>
              <w:rPr>
                <w:sz w:val="22"/>
                <w:szCs w:val="22"/>
              </w:rPr>
            </w:pPr>
            <w:r>
              <w:rPr>
                <w:sz w:val="22"/>
                <w:szCs w:val="22"/>
              </w:rPr>
              <w:t xml:space="preserve">Whole Family Approach </w:t>
            </w:r>
            <w:r w:rsidR="00912149">
              <w:rPr>
                <w:sz w:val="22"/>
                <w:szCs w:val="22"/>
              </w:rPr>
              <w:t xml:space="preserve">Program </w:t>
            </w:r>
          </w:p>
          <w:p w:rsidR="00912149" w:rsidP="00912149" w:rsidRDefault="00912149" w14:paraId="50740C5D" w14:textId="1117522D">
            <w:pPr>
              <w:spacing w:after="200"/>
              <w:rPr>
                <w:sz w:val="22"/>
                <w:szCs w:val="22"/>
              </w:rPr>
            </w:pPr>
            <w:r>
              <w:rPr>
                <w:sz w:val="22"/>
                <w:szCs w:val="22"/>
              </w:rPr>
              <w:t>(1 program)</w:t>
            </w:r>
          </w:p>
        </w:tc>
        <w:tc>
          <w:tcPr>
            <w:tcW w:w="2242" w:type="dxa"/>
          </w:tcPr>
          <w:p w:rsidR="00912149" w:rsidP="00BD0749" w:rsidRDefault="00BD3E57" w14:paraId="0F0B2075" w14:textId="2B5BF33D">
            <w:pPr>
              <w:spacing w:after="200"/>
              <w:rPr>
                <w:sz w:val="22"/>
                <w:szCs w:val="22"/>
              </w:rPr>
            </w:pPr>
            <w:r>
              <w:rPr>
                <w:sz w:val="22"/>
                <w:szCs w:val="22"/>
              </w:rPr>
              <w:t>Combines</w:t>
            </w:r>
            <w:r w:rsidR="00912149">
              <w:rPr>
                <w:sz w:val="22"/>
                <w:szCs w:val="22"/>
              </w:rPr>
              <w:t xml:space="preserve"> housing vouchers with employment services to improve </w:t>
            </w:r>
            <w:r w:rsidR="00BD0749">
              <w:rPr>
                <w:sz w:val="22"/>
                <w:szCs w:val="22"/>
              </w:rPr>
              <w:t xml:space="preserve">two-generation outcomes, including </w:t>
            </w:r>
            <w:r w:rsidR="00A72D4F">
              <w:rPr>
                <w:sz w:val="22"/>
                <w:szCs w:val="22"/>
              </w:rPr>
              <w:t xml:space="preserve">employment and </w:t>
            </w:r>
            <w:r w:rsidR="00912149">
              <w:rPr>
                <w:sz w:val="22"/>
                <w:szCs w:val="22"/>
              </w:rPr>
              <w:t xml:space="preserve">family well-being </w:t>
            </w:r>
          </w:p>
        </w:tc>
        <w:tc>
          <w:tcPr>
            <w:tcW w:w="2294" w:type="dxa"/>
          </w:tcPr>
          <w:p w:rsidR="00912149" w:rsidP="003E04D4" w:rsidRDefault="00E04A9B" w14:paraId="38E8E5B9" w14:textId="018F2250">
            <w:pPr>
              <w:spacing w:after="200"/>
              <w:rPr>
                <w:sz w:val="22"/>
                <w:szCs w:val="22"/>
              </w:rPr>
            </w:pPr>
            <w:r>
              <w:rPr>
                <w:sz w:val="22"/>
                <w:szCs w:val="22"/>
              </w:rPr>
              <w:t>This intervention provides the opportunity to build on a recently tested two-generation model</w:t>
            </w:r>
            <w:r w:rsidR="00DE0224">
              <w:rPr>
                <w:sz w:val="22"/>
                <w:szCs w:val="22"/>
              </w:rPr>
              <w:t xml:space="preserve"> that has positive early </w:t>
            </w:r>
            <w:r w:rsidR="007E6CE6">
              <w:rPr>
                <w:sz w:val="22"/>
                <w:szCs w:val="22"/>
              </w:rPr>
              <w:t>results</w:t>
            </w:r>
            <w:r>
              <w:rPr>
                <w:sz w:val="22"/>
                <w:szCs w:val="22"/>
              </w:rPr>
              <w:t xml:space="preserve">. </w:t>
            </w:r>
          </w:p>
        </w:tc>
        <w:tc>
          <w:tcPr>
            <w:tcW w:w="2634" w:type="dxa"/>
          </w:tcPr>
          <w:p w:rsidR="00912149" w:rsidP="00912149" w:rsidRDefault="00912149" w14:paraId="59C1AD0B" w14:textId="76EF0F70">
            <w:pPr>
              <w:spacing w:after="200"/>
              <w:rPr>
                <w:sz w:val="22"/>
                <w:szCs w:val="22"/>
              </w:rPr>
            </w:pPr>
            <w:r>
              <w:rPr>
                <w:sz w:val="22"/>
                <w:szCs w:val="22"/>
              </w:rPr>
              <w:t xml:space="preserve">Impact and Implementation </w:t>
            </w:r>
          </w:p>
        </w:tc>
      </w:tr>
      <w:tr w:rsidR="002802E7" w:rsidTr="002802E7" w14:paraId="6339A2AD" w14:textId="77777777">
        <w:tc>
          <w:tcPr>
            <w:tcW w:w="2180" w:type="dxa"/>
          </w:tcPr>
          <w:p w:rsidR="002802E7" w:rsidP="002802E7" w:rsidRDefault="002802E7" w14:paraId="75146F48" w14:textId="77777777">
            <w:pPr>
              <w:spacing w:after="200"/>
              <w:rPr>
                <w:sz w:val="22"/>
                <w:szCs w:val="22"/>
              </w:rPr>
            </w:pPr>
            <w:r>
              <w:rPr>
                <w:sz w:val="22"/>
                <w:szCs w:val="22"/>
              </w:rPr>
              <w:t>Non-Custodial Parent Program</w:t>
            </w:r>
          </w:p>
          <w:p w:rsidR="002802E7" w:rsidP="002802E7" w:rsidRDefault="002802E7" w14:paraId="1E75858C" w14:textId="2BFE1A96">
            <w:pPr>
              <w:spacing w:after="200"/>
              <w:rPr>
                <w:sz w:val="22"/>
                <w:szCs w:val="22"/>
              </w:rPr>
            </w:pPr>
            <w:r>
              <w:rPr>
                <w:sz w:val="22"/>
                <w:szCs w:val="22"/>
              </w:rPr>
              <w:t>(1 program)</w:t>
            </w:r>
          </w:p>
        </w:tc>
        <w:tc>
          <w:tcPr>
            <w:tcW w:w="2242" w:type="dxa"/>
          </w:tcPr>
          <w:p w:rsidR="002802E7" w:rsidP="002802E7" w:rsidRDefault="002802E7" w14:paraId="1D9114EB" w14:textId="4E4EC907">
            <w:pPr>
              <w:spacing w:after="200"/>
              <w:rPr>
                <w:sz w:val="22"/>
                <w:szCs w:val="22"/>
              </w:rPr>
            </w:pPr>
            <w:r>
              <w:rPr>
                <w:sz w:val="22"/>
                <w:szCs w:val="22"/>
              </w:rPr>
              <w:t xml:space="preserve">Combines employment services, parenting workshops and intensive case management for non-custodial parents interacting with child support agencies for the first time. </w:t>
            </w:r>
          </w:p>
        </w:tc>
        <w:tc>
          <w:tcPr>
            <w:tcW w:w="2294" w:type="dxa"/>
          </w:tcPr>
          <w:p w:rsidR="002802E7" w:rsidP="002802E7" w:rsidRDefault="002802E7" w14:paraId="61DC32AB" w14:textId="3F82F7E5">
            <w:pPr>
              <w:spacing w:after="200"/>
              <w:rPr>
                <w:sz w:val="22"/>
                <w:szCs w:val="22"/>
              </w:rPr>
            </w:pPr>
            <w:r>
              <w:rPr>
                <w:sz w:val="22"/>
                <w:szCs w:val="22"/>
              </w:rPr>
              <w:t xml:space="preserve">This intervention has been previously piloted and builds on evidence-based approaches for the model components. </w:t>
            </w:r>
          </w:p>
        </w:tc>
        <w:tc>
          <w:tcPr>
            <w:tcW w:w="2634" w:type="dxa"/>
          </w:tcPr>
          <w:p w:rsidR="002802E7" w:rsidP="002802E7" w:rsidRDefault="002802E7" w14:paraId="5790A5E8" w14:textId="1E6CEAAE">
            <w:pPr>
              <w:spacing w:after="200"/>
              <w:rPr>
                <w:sz w:val="22"/>
                <w:szCs w:val="22"/>
              </w:rPr>
            </w:pPr>
            <w:r>
              <w:rPr>
                <w:sz w:val="22"/>
                <w:szCs w:val="22"/>
              </w:rPr>
              <w:t xml:space="preserve">Impact and Implementation </w:t>
            </w:r>
          </w:p>
        </w:tc>
      </w:tr>
      <w:tr w:rsidR="002802E7" w:rsidTr="002802E7" w14:paraId="1A6480C9" w14:textId="77777777">
        <w:tc>
          <w:tcPr>
            <w:tcW w:w="2180" w:type="dxa"/>
          </w:tcPr>
          <w:p w:rsidR="002802E7" w:rsidP="002802E7" w:rsidRDefault="002802E7" w14:paraId="5373CA8F" w14:textId="77777777">
            <w:pPr>
              <w:spacing w:after="200"/>
              <w:rPr>
                <w:sz w:val="22"/>
                <w:szCs w:val="22"/>
              </w:rPr>
            </w:pPr>
            <w:r>
              <w:rPr>
                <w:sz w:val="22"/>
                <w:szCs w:val="22"/>
              </w:rPr>
              <w:t>Health &amp; Disability</w:t>
            </w:r>
          </w:p>
          <w:p w:rsidR="002802E7" w:rsidP="002802E7" w:rsidRDefault="002802E7" w14:paraId="5C1F468C" w14:textId="1C2EB661">
            <w:pPr>
              <w:spacing w:after="200"/>
              <w:rPr>
                <w:sz w:val="22"/>
                <w:szCs w:val="22"/>
              </w:rPr>
            </w:pPr>
            <w:r>
              <w:rPr>
                <w:sz w:val="22"/>
                <w:szCs w:val="22"/>
              </w:rPr>
              <w:t>(4 programs)</w:t>
            </w:r>
          </w:p>
        </w:tc>
        <w:tc>
          <w:tcPr>
            <w:tcW w:w="2242" w:type="dxa"/>
          </w:tcPr>
          <w:p w:rsidR="002802E7" w:rsidP="002802E7" w:rsidRDefault="002802E7" w14:paraId="36E26025" w14:textId="47176654">
            <w:pPr>
              <w:spacing w:after="200"/>
              <w:rPr>
                <w:sz w:val="22"/>
                <w:szCs w:val="22"/>
              </w:rPr>
            </w:pPr>
            <w:r>
              <w:rPr>
                <w:sz w:val="22"/>
                <w:szCs w:val="22"/>
              </w:rPr>
              <w:t>Pairs employment services with existing health-related treatment services</w:t>
            </w:r>
          </w:p>
        </w:tc>
        <w:tc>
          <w:tcPr>
            <w:tcW w:w="2294" w:type="dxa"/>
          </w:tcPr>
          <w:p w:rsidR="002802E7" w:rsidP="002802E7" w:rsidRDefault="002802E7" w14:paraId="258F4BE0" w14:textId="67BD7C1B">
            <w:pPr>
              <w:spacing w:after="200"/>
              <w:rPr>
                <w:sz w:val="22"/>
                <w:szCs w:val="22"/>
              </w:rPr>
            </w:pPr>
            <w:r>
              <w:rPr>
                <w:sz w:val="22"/>
                <w:szCs w:val="22"/>
              </w:rPr>
              <w:t xml:space="preserve">These interventions will layer evidence-based approaches on other treatment services within well-established programs. </w:t>
            </w:r>
          </w:p>
        </w:tc>
        <w:tc>
          <w:tcPr>
            <w:tcW w:w="2634" w:type="dxa"/>
          </w:tcPr>
          <w:p w:rsidR="002802E7" w:rsidP="002802E7" w:rsidRDefault="002802E7" w14:paraId="055EA174" w14:textId="6B4EFE9C">
            <w:pPr>
              <w:spacing w:after="200"/>
              <w:rPr>
                <w:sz w:val="22"/>
                <w:szCs w:val="22"/>
              </w:rPr>
            </w:pPr>
            <w:r>
              <w:rPr>
                <w:sz w:val="22"/>
                <w:szCs w:val="22"/>
              </w:rPr>
              <w:t xml:space="preserve">Impact and Implementation </w:t>
            </w:r>
          </w:p>
        </w:tc>
      </w:tr>
      <w:tr w:rsidR="002802E7" w:rsidTr="002802E7" w14:paraId="6D9422C4" w14:textId="77777777">
        <w:tc>
          <w:tcPr>
            <w:tcW w:w="2180" w:type="dxa"/>
          </w:tcPr>
          <w:p w:rsidR="002802E7" w:rsidP="002802E7" w:rsidRDefault="002802E7" w14:paraId="508A889A" w14:textId="77777777">
            <w:pPr>
              <w:spacing w:after="200"/>
              <w:rPr>
                <w:sz w:val="22"/>
                <w:szCs w:val="22"/>
              </w:rPr>
            </w:pPr>
            <w:r>
              <w:rPr>
                <w:sz w:val="22"/>
                <w:szCs w:val="22"/>
              </w:rPr>
              <w:t>Criminal Justice Involvement</w:t>
            </w:r>
          </w:p>
          <w:p w:rsidR="002802E7" w:rsidP="002802E7" w:rsidRDefault="002802E7" w14:paraId="1456CDD8" w14:textId="6DA7655E">
            <w:pPr>
              <w:spacing w:after="200"/>
              <w:rPr>
                <w:sz w:val="22"/>
                <w:szCs w:val="22"/>
              </w:rPr>
            </w:pPr>
            <w:r>
              <w:rPr>
                <w:sz w:val="22"/>
                <w:szCs w:val="22"/>
              </w:rPr>
              <w:t>(2 programs)</w:t>
            </w:r>
          </w:p>
        </w:tc>
        <w:tc>
          <w:tcPr>
            <w:tcW w:w="2242" w:type="dxa"/>
          </w:tcPr>
          <w:p w:rsidR="002802E7" w:rsidP="002802E7" w:rsidRDefault="002802E7" w14:paraId="612396EE" w14:textId="49E8B6CB">
            <w:pPr>
              <w:spacing w:after="200"/>
              <w:rPr>
                <w:sz w:val="22"/>
                <w:szCs w:val="22"/>
              </w:rPr>
            </w:pPr>
            <w:r>
              <w:rPr>
                <w:sz w:val="22"/>
                <w:szCs w:val="22"/>
              </w:rPr>
              <w:t xml:space="preserve">Offer employment services in coordination with other existing services to people involved with the criminal justice system. </w:t>
            </w:r>
          </w:p>
        </w:tc>
        <w:tc>
          <w:tcPr>
            <w:tcW w:w="2294" w:type="dxa"/>
          </w:tcPr>
          <w:p w:rsidR="002802E7" w:rsidP="002802E7" w:rsidRDefault="002802E7" w14:paraId="2D6222E5" w14:textId="7FB95618">
            <w:pPr>
              <w:spacing w:after="200"/>
              <w:rPr>
                <w:sz w:val="22"/>
                <w:szCs w:val="22"/>
              </w:rPr>
            </w:pPr>
            <w:r>
              <w:rPr>
                <w:sz w:val="22"/>
                <w:szCs w:val="22"/>
              </w:rPr>
              <w:t xml:space="preserve">These interventions are currently being implemented or will draw on evidence-based approaches for implementation. </w:t>
            </w:r>
          </w:p>
        </w:tc>
        <w:tc>
          <w:tcPr>
            <w:tcW w:w="2634" w:type="dxa"/>
          </w:tcPr>
          <w:p w:rsidR="002802E7" w:rsidP="002802E7" w:rsidRDefault="002802E7" w14:paraId="28E17D64" w14:textId="0428DA72">
            <w:pPr>
              <w:spacing w:after="200"/>
              <w:rPr>
                <w:sz w:val="22"/>
                <w:szCs w:val="22"/>
              </w:rPr>
            </w:pPr>
            <w:r>
              <w:rPr>
                <w:sz w:val="22"/>
                <w:szCs w:val="22"/>
              </w:rPr>
              <w:t>Impact and Implementation</w:t>
            </w:r>
          </w:p>
        </w:tc>
      </w:tr>
      <w:tr w:rsidR="002802E7" w:rsidTr="002802E7" w14:paraId="72BD0AAD" w14:textId="77777777">
        <w:tc>
          <w:tcPr>
            <w:tcW w:w="2180" w:type="dxa"/>
          </w:tcPr>
          <w:p w:rsidR="002802E7" w:rsidP="002802E7" w:rsidRDefault="002802E7" w14:paraId="2E51077B" w14:textId="77777777">
            <w:pPr>
              <w:spacing w:after="200"/>
              <w:rPr>
                <w:sz w:val="22"/>
                <w:szCs w:val="22"/>
              </w:rPr>
            </w:pPr>
            <w:r>
              <w:rPr>
                <w:sz w:val="22"/>
                <w:szCs w:val="22"/>
              </w:rPr>
              <w:t>Criminal Justice Involvement</w:t>
            </w:r>
          </w:p>
          <w:p w:rsidR="002802E7" w:rsidP="002802E7" w:rsidRDefault="002802E7" w14:paraId="5E2C7092" w14:textId="7598B8C5">
            <w:pPr>
              <w:spacing w:after="200"/>
              <w:rPr>
                <w:sz w:val="22"/>
                <w:szCs w:val="22"/>
              </w:rPr>
            </w:pPr>
            <w:r>
              <w:rPr>
                <w:sz w:val="22"/>
                <w:szCs w:val="22"/>
              </w:rPr>
              <w:t>(1 program)</w:t>
            </w:r>
          </w:p>
        </w:tc>
        <w:tc>
          <w:tcPr>
            <w:tcW w:w="2242" w:type="dxa"/>
          </w:tcPr>
          <w:p w:rsidR="002802E7" w:rsidP="002802E7" w:rsidRDefault="002802E7" w14:paraId="69E782C7" w14:textId="7EF55B84">
            <w:pPr>
              <w:spacing w:after="200"/>
              <w:rPr>
                <w:sz w:val="22"/>
                <w:szCs w:val="22"/>
              </w:rPr>
            </w:pPr>
            <w:r>
              <w:rPr>
                <w:sz w:val="22"/>
                <w:szCs w:val="22"/>
              </w:rPr>
              <w:t>Addresses key barriers to employment associated with justice system involvement fines and fees</w:t>
            </w:r>
          </w:p>
        </w:tc>
        <w:tc>
          <w:tcPr>
            <w:tcW w:w="2294" w:type="dxa"/>
          </w:tcPr>
          <w:p w:rsidR="002802E7" w:rsidP="002802E7" w:rsidRDefault="002802E7" w14:paraId="71910227" w14:textId="25C4E432">
            <w:pPr>
              <w:spacing w:after="200"/>
              <w:rPr>
                <w:sz w:val="22"/>
                <w:szCs w:val="22"/>
              </w:rPr>
            </w:pPr>
            <w:r>
              <w:rPr>
                <w:sz w:val="22"/>
                <w:szCs w:val="22"/>
              </w:rPr>
              <w:t>This issue is of great interest to the field, but the smaller program is not ready for a rigorous evaluation</w:t>
            </w:r>
          </w:p>
        </w:tc>
        <w:tc>
          <w:tcPr>
            <w:tcW w:w="2634" w:type="dxa"/>
          </w:tcPr>
          <w:p w:rsidR="002802E7" w:rsidP="002802E7" w:rsidRDefault="002802E7" w14:paraId="630C87A7" w14:textId="0D7314C7">
            <w:pPr>
              <w:spacing w:after="200"/>
              <w:rPr>
                <w:sz w:val="22"/>
                <w:szCs w:val="22"/>
              </w:rPr>
            </w:pPr>
            <w:r>
              <w:rPr>
                <w:sz w:val="22"/>
                <w:szCs w:val="22"/>
              </w:rPr>
              <w:t>Implementation-Only</w:t>
            </w:r>
          </w:p>
        </w:tc>
      </w:tr>
    </w:tbl>
    <w:p w:rsidR="00AB3AC0" w:rsidP="00CF6D46" w:rsidRDefault="00AB3AC0" w14:paraId="3F700167" w14:textId="77777777">
      <w:pPr>
        <w:spacing w:after="200"/>
        <w:rPr>
          <w:sz w:val="22"/>
          <w:szCs w:val="22"/>
        </w:rPr>
      </w:pPr>
    </w:p>
    <w:p w:rsidR="00CF6D46" w:rsidP="00D30B39" w:rsidRDefault="00CF6D46" w14:paraId="374F1112" w14:textId="4025C154">
      <w:pPr>
        <w:spacing w:after="200"/>
        <w:rPr>
          <w:i/>
          <w:sz w:val="22"/>
          <w:szCs w:val="22"/>
        </w:rPr>
      </w:pPr>
      <w:r>
        <w:rPr>
          <w:i/>
          <w:sz w:val="22"/>
          <w:szCs w:val="22"/>
        </w:rPr>
        <w:t xml:space="preserve">Data Collections for Impact and Implementation Studies </w:t>
      </w:r>
    </w:p>
    <w:p w:rsidR="00D30B39" w:rsidP="00D30B39" w:rsidRDefault="00D30B39" w14:paraId="64EC45E6" w14:textId="1F187193">
      <w:pPr>
        <w:spacing w:after="200"/>
        <w:rPr>
          <w:sz w:val="22"/>
          <w:szCs w:val="22"/>
        </w:rPr>
      </w:pPr>
      <w:r w:rsidRPr="009B1EFB">
        <w:rPr>
          <w:sz w:val="22"/>
          <w:szCs w:val="22"/>
        </w:rPr>
        <w:lastRenderedPageBreak/>
        <w:t xml:space="preserve">As noted in the Overview, BEES </w:t>
      </w:r>
      <w:r w:rsidR="007A1DFA">
        <w:rPr>
          <w:sz w:val="22"/>
          <w:szCs w:val="22"/>
        </w:rPr>
        <w:t>is</w:t>
      </w:r>
      <w:r w:rsidRPr="009B1EFB">
        <w:rPr>
          <w:sz w:val="22"/>
          <w:szCs w:val="22"/>
        </w:rPr>
        <w:t xml:space="preserve"> us</w:t>
      </w:r>
      <w:r w:rsidR="007A1DFA">
        <w:rPr>
          <w:sz w:val="22"/>
          <w:szCs w:val="22"/>
        </w:rPr>
        <w:t>ing</w:t>
      </w:r>
      <w:r w:rsidRPr="009B1EFB">
        <w:rPr>
          <w:sz w:val="22"/>
          <w:szCs w:val="22"/>
        </w:rPr>
        <w:t xml:space="preserve"> a two-phased approach for OMB approval</w:t>
      </w:r>
      <w:r w:rsidR="00CF6D46">
        <w:rPr>
          <w:sz w:val="22"/>
          <w:szCs w:val="22"/>
        </w:rPr>
        <w:t xml:space="preserve"> of the impact and implementation studies</w:t>
      </w:r>
      <w:r w:rsidRPr="009B1EFB">
        <w:rPr>
          <w:sz w:val="22"/>
          <w:szCs w:val="22"/>
        </w:rPr>
        <w:t xml:space="preserve">. </w:t>
      </w:r>
    </w:p>
    <w:p w:rsidRPr="00C1231F" w:rsidR="00D30B39" w:rsidP="00D30B39" w:rsidRDefault="00477F8B" w14:paraId="3219B7D9" w14:textId="07C9CCAD">
      <w:pPr>
        <w:spacing w:after="200"/>
        <w:rPr>
          <w:sz w:val="22"/>
          <w:szCs w:val="22"/>
          <w:u w:val="single"/>
        </w:rPr>
      </w:pPr>
      <w:r>
        <w:rPr>
          <w:sz w:val="22"/>
          <w:szCs w:val="22"/>
          <w:u w:val="single"/>
        </w:rPr>
        <w:t>Previous</w:t>
      </w:r>
      <w:r w:rsidRPr="00C1231F">
        <w:rPr>
          <w:sz w:val="22"/>
          <w:szCs w:val="22"/>
          <w:u w:val="single"/>
        </w:rPr>
        <w:t xml:space="preserve"> </w:t>
      </w:r>
      <w:r w:rsidRPr="00C1231F" w:rsidR="00D30B39">
        <w:rPr>
          <w:sz w:val="22"/>
          <w:szCs w:val="22"/>
          <w:u w:val="single"/>
        </w:rPr>
        <w:t xml:space="preserve">Request: Phase </w:t>
      </w:r>
      <w:r w:rsidR="003D4379">
        <w:rPr>
          <w:sz w:val="22"/>
          <w:szCs w:val="22"/>
          <w:u w:val="single"/>
        </w:rPr>
        <w:t>I</w:t>
      </w:r>
    </w:p>
    <w:p w:rsidR="0066699F" w:rsidP="00410F05" w:rsidRDefault="0066699F" w14:paraId="319C2280" w14:textId="3ECCF7F9">
      <w:pPr>
        <w:spacing w:after="200"/>
        <w:rPr>
          <w:sz w:val="22"/>
          <w:szCs w:val="22"/>
        </w:rPr>
      </w:pPr>
      <w:r w:rsidRPr="009B1EFB">
        <w:rPr>
          <w:sz w:val="22"/>
          <w:szCs w:val="22"/>
        </w:rPr>
        <w:t xml:space="preserve">In Phase I, </w:t>
      </w:r>
      <w:proofErr w:type="gramStart"/>
      <w:r>
        <w:rPr>
          <w:sz w:val="22"/>
          <w:szCs w:val="22"/>
        </w:rPr>
        <w:t xml:space="preserve">we  </w:t>
      </w:r>
      <w:r w:rsidR="00477F8B">
        <w:rPr>
          <w:sz w:val="22"/>
          <w:szCs w:val="22"/>
        </w:rPr>
        <w:t>requested</w:t>
      </w:r>
      <w:proofErr w:type="gramEnd"/>
      <w:r w:rsidR="00477F8B">
        <w:rPr>
          <w:sz w:val="22"/>
          <w:szCs w:val="22"/>
        </w:rPr>
        <w:t xml:space="preserve"> </w:t>
      </w:r>
      <w:r>
        <w:rPr>
          <w:sz w:val="22"/>
          <w:szCs w:val="22"/>
        </w:rPr>
        <w:t xml:space="preserve">approval for materials to </w:t>
      </w:r>
      <w:r w:rsidRPr="009B1EFB">
        <w:rPr>
          <w:sz w:val="22"/>
          <w:szCs w:val="22"/>
        </w:rPr>
        <w:t xml:space="preserve">allow the research team to formally recruit </w:t>
      </w:r>
      <w:r>
        <w:rPr>
          <w:sz w:val="22"/>
          <w:szCs w:val="22"/>
        </w:rPr>
        <w:t xml:space="preserve">the </w:t>
      </w:r>
      <w:r w:rsidR="00CF3988">
        <w:rPr>
          <w:sz w:val="22"/>
          <w:szCs w:val="22"/>
        </w:rPr>
        <w:t>eleven</w:t>
      </w:r>
      <w:r w:rsidRPr="009B1EFB" w:rsidR="00CF3988">
        <w:rPr>
          <w:sz w:val="22"/>
          <w:szCs w:val="22"/>
        </w:rPr>
        <w:t xml:space="preserve"> </w:t>
      </w:r>
      <w:r w:rsidRPr="009B1EFB">
        <w:rPr>
          <w:sz w:val="22"/>
          <w:szCs w:val="22"/>
        </w:rPr>
        <w:t>programs</w:t>
      </w:r>
      <w:r>
        <w:rPr>
          <w:sz w:val="22"/>
          <w:szCs w:val="22"/>
        </w:rPr>
        <w:t xml:space="preserve"> identified through the approved generic clearance (discussed above)</w:t>
      </w:r>
      <w:r w:rsidRPr="009B1EFB">
        <w:rPr>
          <w:sz w:val="22"/>
          <w:szCs w:val="22"/>
        </w:rPr>
        <w:t xml:space="preserve"> and continue to identify </w:t>
      </w:r>
      <w:r w:rsidR="009D4A58">
        <w:rPr>
          <w:sz w:val="22"/>
          <w:szCs w:val="22"/>
        </w:rPr>
        <w:t xml:space="preserve">and recruit </w:t>
      </w:r>
      <w:r w:rsidRPr="009B1EFB">
        <w:rPr>
          <w:sz w:val="22"/>
          <w:szCs w:val="22"/>
        </w:rPr>
        <w:t xml:space="preserve">additional programs. Other instruments </w:t>
      </w:r>
      <w:r>
        <w:rPr>
          <w:sz w:val="22"/>
          <w:szCs w:val="22"/>
        </w:rPr>
        <w:t xml:space="preserve">included </w:t>
      </w:r>
      <w:r w:rsidRPr="009B1EFB">
        <w:rPr>
          <w:sz w:val="22"/>
          <w:szCs w:val="22"/>
        </w:rPr>
        <w:t xml:space="preserve">under Phase </w:t>
      </w:r>
      <w:r w:rsidR="003D4379">
        <w:rPr>
          <w:sz w:val="22"/>
          <w:szCs w:val="22"/>
        </w:rPr>
        <w:t>I</w:t>
      </w:r>
      <w:r>
        <w:rPr>
          <w:sz w:val="22"/>
          <w:szCs w:val="22"/>
        </w:rPr>
        <w:t xml:space="preserve"> </w:t>
      </w:r>
      <w:r w:rsidR="00477F8B">
        <w:rPr>
          <w:sz w:val="22"/>
          <w:szCs w:val="22"/>
        </w:rPr>
        <w:t>we</w:t>
      </w:r>
      <w:r>
        <w:rPr>
          <w:sz w:val="22"/>
          <w:szCs w:val="22"/>
        </w:rPr>
        <w:t>re</w:t>
      </w:r>
      <w:r w:rsidRPr="009B1EFB">
        <w:rPr>
          <w:sz w:val="22"/>
          <w:szCs w:val="22"/>
        </w:rPr>
        <w:t xml:space="preserve"> </w:t>
      </w:r>
      <w:r>
        <w:rPr>
          <w:sz w:val="22"/>
          <w:szCs w:val="22"/>
        </w:rPr>
        <w:t xml:space="preserve">instruments already tailored for the identified programs and </w:t>
      </w:r>
      <w:r w:rsidR="009D4A58">
        <w:rPr>
          <w:sz w:val="22"/>
          <w:szCs w:val="22"/>
        </w:rPr>
        <w:t xml:space="preserve">instruments with </w:t>
      </w:r>
      <w:r>
        <w:rPr>
          <w:sz w:val="22"/>
          <w:szCs w:val="22"/>
        </w:rPr>
        <w:t>items</w:t>
      </w:r>
      <w:r w:rsidRPr="009B1EFB">
        <w:rPr>
          <w:sz w:val="22"/>
          <w:szCs w:val="22"/>
        </w:rPr>
        <w:t xml:space="preserve"> we do not anticipate changing</w:t>
      </w:r>
      <w:r>
        <w:rPr>
          <w:sz w:val="22"/>
          <w:szCs w:val="22"/>
        </w:rPr>
        <w:t xml:space="preserve"> based on further recruitment of programs. </w:t>
      </w:r>
    </w:p>
    <w:p w:rsidRPr="00BC63EF" w:rsidR="00D83203" w:rsidP="00410F05" w:rsidRDefault="005568A7" w14:paraId="0F700C37" w14:textId="3E083960">
      <w:pPr>
        <w:spacing w:after="200"/>
        <w:rPr>
          <w:sz w:val="22"/>
          <w:szCs w:val="22"/>
        </w:rPr>
      </w:pPr>
      <w:r>
        <w:rPr>
          <w:sz w:val="22"/>
          <w:szCs w:val="22"/>
        </w:rPr>
        <w:t>Specifically, t</w:t>
      </w:r>
      <w:r w:rsidRPr="00BC63EF" w:rsidR="00D83203">
        <w:rPr>
          <w:sz w:val="22"/>
          <w:szCs w:val="22"/>
        </w:rPr>
        <w:t xml:space="preserve">he request </w:t>
      </w:r>
      <w:r w:rsidR="00C96878">
        <w:rPr>
          <w:sz w:val="22"/>
          <w:szCs w:val="22"/>
        </w:rPr>
        <w:t>cover</w:t>
      </w:r>
      <w:r w:rsidR="00477F8B">
        <w:rPr>
          <w:sz w:val="22"/>
          <w:szCs w:val="22"/>
        </w:rPr>
        <w:t>ed</w:t>
      </w:r>
      <w:r w:rsidR="00C96878">
        <w:rPr>
          <w:sz w:val="22"/>
          <w:szCs w:val="22"/>
        </w:rPr>
        <w:t xml:space="preserve"> </w:t>
      </w:r>
      <w:r w:rsidR="005753AA">
        <w:rPr>
          <w:sz w:val="22"/>
          <w:szCs w:val="22"/>
        </w:rPr>
        <w:t xml:space="preserve">1) </w:t>
      </w:r>
      <w:r w:rsidR="00C96878">
        <w:rPr>
          <w:sz w:val="22"/>
          <w:szCs w:val="22"/>
        </w:rPr>
        <w:t xml:space="preserve">site </w:t>
      </w:r>
      <w:r w:rsidR="00BF6680">
        <w:rPr>
          <w:sz w:val="22"/>
          <w:szCs w:val="22"/>
        </w:rPr>
        <w:t>identification and recruitment</w:t>
      </w:r>
      <w:r w:rsidR="000177A3">
        <w:rPr>
          <w:sz w:val="22"/>
          <w:szCs w:val="22"/>
        </w:rPr>
        <w:t xml:space="preserve"> instruments</w:t>
      </w:r>
      <w:r w:rsidR="00BF6680">
        <w:rPr>
          <w:sz w:val="22"/>
          <w:szCs w:val="22"/>
        </w:rPr>
        <w:t xml:space="preserve">, </w:t>
      </w:r>
      <w:r w:rsidR="005753AA">
        <w:rPr>
          <w:sz w:val="22"/>
          <w:szCs w:val="22"/>
        </w:rPr>
        <w:t xml:space="preserve">2) </w:t>
      </w:r>
      <w:r w:rsidR="00970345">
        <w:rPr>
          <w:sz w:val="22"/>
          <w:szCs w:val="22"/>
        </w:rPr>
        <w:t xml:space="preserve">instruments we do not plan to revise based on future identified programs </w:t>
      </w:r>
      <w:r w:rsidR="00B254EF">
        <w:rPr>
          <w:sz w:val="22"/>
          <w:szCs w:val="22"/>
        </w:rPr>
        <w:t xml:space="preserve">and </w:t>
      </w:r>
      <w:r w:rsidR="0073066C">
        <w:rPr>
          <w:sz w:val="22"/>
          <w:szCs w:val="22"/>
        </w:rPr>
        <w:t xml:space="preserve">3) </w:t>
      </w:r>
      <w:r w:rsidR="00BF6680">
        <w:rPr>
          <w:sz w:val="22"/>
          <w:szCs w:val="22"/>
        </w:rPr>
        <w:t xml:space="preserve">final instruments tailored for </w:t>
      </w:r>
      <w:r w:rsidR="003E04D4">
        <w:rPr>
          <w:sz w:val="22"/>
          <w:szCs w:val="22"/>
        </w:rPr>
        <w:t xml:space="preserve">eleven </w:t>
      </w:r>
      <w:r w:rsidR="00BF6680">
        <w:rPr>
          <w:sz w:val="22"/>
          <w:szCs w:val="22"/>
        </w:rPr>
        <w:t>identified programs</w:t>
      </w:r>
      <w:r w:rsidR="000177A3">
        <w:rPr>
          <w:sz w:val="22"/>
          <w:szCs w:val="22"/>
        </w:rPr>
        <w:t xml:space="preserve">. </w:t>
      </w:r>
      <w:r w:rsidR="007650AA">
        <w:rPr>
          <w:sz w:val="22"/>
          <w:szCs w:val="22"/>
        </w:rPr>
        <w:t xml:space="preserve">This </w:t>
      </w:r>
      <w:r w:rsidR="009A60FA">
        <w:rPr>
          <w:sz w:val="22"/>
          <w:szCs w:val="22"/>
        </w:rPr>
        <w:t xml:space="preserve">included </w:t>
      </w:r>
      <w:r w:rsidR="00C96878">
        <w:rPr>
          <w:sz w:val="22"/>
          <w:szCs w:val="22"/>
        </w:rPr>
        <w:t>the following d</w:t>
      </w:r>
      <w:r w:rsidRPr="00BC63EF" w:rsidR="00D83203">
        <w:rPr>
          <w:sz w:val="22"/>
          <w:szCs w:val="22"/>
        </w:rPr>
        <w:t xml:space="preserve">ata collection activities </w:t>
      </w:r>
      <w:r w:rsidRPr="00BC63EF" w:rsidR="00412BC7">
        <w:rPr>
          <w:sz w:val="22"/>
          <w:szCs w:val="22"/>
        </w:rPr>
        <w:t xml:space="preserve">(see the </w:t>
      </w:r>
      <w:r w:rsidRPr="00BC63EF" w:rsidR="00412BC7">
        <w:rPr>
          <w:b/>
          <w:i/>
          <w:sz w:val="22"/>
          <w:szCs w:val="22"/>
        </w:rPr>
        <w:t>Study Design</w:t>
      </w:r>
      <w:r w:rsidRPr="00BC63EF" w:rsidR="00412BC7">
        <w:rPr>
          <w:sz w:val="22"/>
          <w:szCs w:val="22"/>
        </w:rPr>
        <w:t xml:space="preserve"> and the </w:t>
      </w:r>
      <w:r w:rsidRPr="00BC63EF" w:rsidR="00412BC7">
        <w:rPr>
          <w:b/>
          <w:i/>
          <w:sz w:val="22"/>
          <w:szCs w:val="22"/>
        </w:rPr>
        <w:t>Universe of Data Collection Efforts</w:t>
      </w:r>
      <w:r w:rsidRPr="00BC63EF" w:rsidR="00412BC7">
        <w:rPr>
          <w:sz w:val="22"/>
          <w:szCs w:val="22"/>
        </w:rPr>
        <w:t xml:space="preserve"> subsections for additional details).</w:t>
      </w:r>
    </w:p>
    <w:p w:rsidRPr="002378B3" w:rsidR="00E30300" w:rsidP="00410F05" w:rsidRDefault="00412BC7" w14:paraId="51943199" w14:textId="2CCF37BA">
      <w:pPr>
        <w:pStyle w:val="ListParagraph"/>
        <w:numPr>
          <w:ilvl w:val="0"/>
          <w:numId w:val="39"/>
        </w:numPr>
        <w:spacing w:after="200" w:line="240" w:lineRule="auto"/>
        <w:contextualSpacing w:val="0"/>
        <w:rPr>
          <w:b/>
          <w:szCs w:val="22"/>
        </w:rPr>
      </w:pPr>
      <w:r w:rsidRPr="002378B3">
        <w:rPr>
          <w:b/>
          <w:szCs w:val="22"/>
        </w:rPr>
        <w:t>Site Selection and Recruitment</w:t>
      </w:r>
    </w:p>
    <w:p w:rsidRPr="00032AF7" w:rsidR="00E30300" w:rsidP="002378B3" w:rsidRDefault="00E30300" w14:paraId="4E0F3315" w14:textId="2D26A6F6">
      <w:pPr>
        <w:pStyle w:val="ListParagraph"/>
        <w:numPr>
          <w:ilvl w:val="1"/>
          <w:numId w:val="39"/>
        </w:numPr>
        <w:tabs>
          <w:tab w:val="clear" w:pos="720"/>
          <w:tab w:val="clear" w:pos="1080"/>
          <w:tab w:val="clear" w:pos="1440"/>
          <w:tab w:val="clear" w:pos="1800"/>
        </w:tabs>
        <w:spacing w:line="240" w:lineRule="auto"/>
        <w:rPr>
          <w:szCs w:val="22"/>
        </w:rPr>
      </w:pPr>
      <w:r w:rsidRPr="00032AF7">
        <w:rPr>
          <w:rFonts w:cstheme="minorHAnsi"/>
          <w:szCs w:val="22"/>
        </w:rPr>
        <w:t xml:space="preserve">Discussion Guide for National Policy Experts and Researchers (Attachment </w:t>
      </w:r>
      <w:r>
        <w:rPr>
          <w:rFonts w:cstheme="minorHAnsi"/>
          <w:szCs w:val="22"/>
        </w:rPr>
        <w:t>A</w:t>
      </w:r>
      <w:r w:rsidR="00A55F21">
        <w:rPr>
          <w:rFonts w:cstheme="minorHAnsi"/>
          <w:szCs w:val="22"/>
        </w:rPr>
        <w:t>)</w:t>
      </w:r>
    </w:p>
    <w:p w:rsidRPr="00032AF7" w:rsidR="00E30300" w:rsidP="002378B3" w:rsidRDefault="00E30300" w14:paraId="38277922" w14:textId="5C097859">
      <w:pPr>
        <w:pStyle w:val="ListParagraph"/>
        <w:numPr>
          <w:ilvl w:val="1"/>
          <w:numId w:val="39"/>
        </w:numPr>
        <w:tabs>
          <w:tab w:val="clear" w:pos="720"/>
          <w:tab w:val="clear" w:pos="1080"/>
          <w:tab w:val="clear" w:pos="1440"/>
          <w:tab w:val="clear" w:pos="1800"/>
        </w:tabs>
        <w:spacing w:line="240" w:lineRule="auto"/>
        <w:rPr>
          <w:rFonts w:cstheme="minorHAnsi"/>
          <w:szCs w:val="22"/>
        </w:rPr>
      </w:pPr>
      <w:r w:rsidRPr="00032AF7">
        <w:rPr>
          <w:rFonts w:cstheme="minorHAnsi"/>
          <w:szCs w:val="22"/>
        </w:rPr>
        <w:t xml:space="preserve">Discussion Guide for State and Local Administrators (Attachment </w:t>
      </w:r>
      <w:r>
        <w:rPr>
          <w:rFonts w:cstheme="minorHAnsi"/>
          <w:szCs w:val="22"/>
        </w:rPr>
        <w:t>B</w:t>
      </w:r>
      <w:r w:rsidR="00A55F21">
        <w:rPr>
          <w:rFonts w:cstheme="minorHAnsi"/>
          <w:szCs w:val="22"/>
        </w:rPr>
        <w:t>)</w:t>
      </w:r>
    </w:p>
    <w:p w:rsidRPr="002378B3" w:rsidR="00E30300" w:rsidP="002378B3" w:rsidRDefault="00E30300" w14:paraId="60359A24" w14:textId="2839373E">
      <w:pPr>
        <w:pStyle w:val="ListParagraph"/>
        <w:numPr>
          <w:ilvl w:val="1"/>
          <w:numId w:val="39"/>
        </w:numPr>
        <w:spacing w:line="240" w:lineRule="auto"/>
        <w:rPr>
          <w:szCs w:val="22"/>
        </w:rPr>
      </w:pPr>
      <w:r w:rsidRPr="00032AF7">
        <w:rPr>
          <w:rFonts w:cstheme="minorHAnsi"/>
          <w:szCs w:val="22"/>
        </w:rPr>
        <w:t xml:space="preserve">Discussion Guide for Program Staff at Potential Sites (Attachment </w:t>
      </w:r>
      <w:r>
        <w:rPr>
          <w:rFonts w:cstheme="minorHAnsi"/>
          <w:szCs w:val="22"/>
        </w:rPr>
        <w:t>C</w:t>
      </w:r>
      <w:r w:rsidRPr="00032AF7">
        <w:rPr>
          <w:rFonts w:cstheme="minorHAnsi"/>
          <w:szCs w:val="22"/>
        </w:rPr>
        <w:t>)</w:t>
      </w:r>
    </w:p>
    <w:p w:rsidRPr="002378B3" w:rsidR="00CD4734" w:rsidP="002378B3" w:rsidRDefault="00CD4734" w14:paraId="3E28656F" w14:textId="31FCF742">
      <w:pPr>
        <w:pStyle w:val="ListParagraph"/>
        <w:spacing w:line="240" w:lineRule="auto"/>
        <w:ind w:left="1440"/>
        <w:rPr>
          <w:szCs w:val="22"/>
        </w:rPr>
      </w:pPr>
    </w:p>
    <w:p w:rsidRPr="002378B3" w:rsidR="00CA0064" w:rsidP="00CA0064" w:rsidRDefault="00CA0064" w14:paraId="3ED499EA" w14:textId="77777777">
      <w:pPr>
        <w:pStyle w:val="ListParagraph"/>
        <w:numPr>
          <w:ilvl w:val="0"/>
          <w:numId w:val="39"/>
        </w:numPr>
        <w:spacing w:after="200" w:line="240" w:lineRule="auto"/>
        <w:contextualSpacing w:val="0"/>
        <w:rPr>
          <w:b/>
          <w:szCs w:val="22"/>
        </w:rPr>
      </w:pPr>
      <w:r w:rsidRPr="002378B3">
        <w:rPr>
          <w:b/>
          <w:szCs w:val="22"/>
        </w:rPr>
        <w:t>Impact Studies</w:t>
      </w:r>
    </w:p>
    <w:p w:rsidR="00CA0064" w:rsidP="00CA0064" w:rsidRDefault="00CA0064" w14:paraId="7D2174AE" w14:textId="77777777">
      <w:pPr>
        <w:pStyle w:val="ListParagraph"/>
        <w:numPr>
          <w:ilvl w:val="1"/>
          <w:numId w:val="39"/>
        </w:numPr>
        <w:spacing w:line="240" w:lineRule="auto"/>
        <w:contextualSpacing w:val="0"/>
        <w:rPr>
          <w:szCs w:val="22"/>
        </w:rPr>
      </w:pPr>
      <w:r w:rsidRPr="00506187">
        <w:t xml:space="preserve">Baseline Information Form for Participants </w:t>
      </w:r>
      <w:r w:rsidRPr="00506187">
        <w:rPr>
          <w:szCs w:val="22"/>
        </w:rPr>
        <w:t xml:space="preserve">(Attachment </w:t>
      </w:r>
      <w:r>
        <w:rPr>
          <w:szCs w:val="22"/>
        </w:rPr>
        <w:t>D</w:t>
      </w:r>
      <w:r w:rsidRPr="00506187">
        <w:rPr>
          <w:szCs w:val="22"/>
        </w:rPr>
        <w:t>)</w:t>
      </w:r>
    </w:p>
    <w:p w:rsidR="00CA0064" w:rsidP="00CA0064" w:rsidRDefault="00CA0064" w14:paraId="07862CC7" w14:textId="0BE86F5B">
      <w:pPr>
        <w:pStyle w:val="ListParagraph"/>
        <w:numPr>
          <w:ilvl w:val="1"/>
          <w:numId w:val="39"/>
        </w:numPr>
        <w:spacing w:line="240" w:lineRule="auto"/>
        <w:contextualSpacing w:val="0"/>
        <w:rPr>
          <w:szCs w:val="22"/>
        </w:rPr>
      </w:pPr>
      <w:r w:rsidRPr="002D71C4">
        <w:rPr>
          <w:szCs w:val="22"/>
        </w:rPr>
        <w:t xml:space="preserve">Contact Update </w:t>
      </w:r>
      <w:r w:rsidR="0008254F">
        <w:rPr>
          <w:szCs w:val="22"/>
        </w:rPr>
        <w:t>Request</w:t>
      </w:r>
      <w:r w:rsidRPr="002D71C4">
        <w:rPr>
          <w:szCs w:val="22"/>
        </w:rPr>
        <w:t xml:space="preserve"> Form (Attachment </w:t>
      </w:r>
      <w:r>
        <w:rPr>
          <w:szCs w:val="22"/>
        </w:rPr>
        <w:t>E</w:t>
      </w:r>
      <w:r w:rsidRPr="002D71C4">
        <w:rPr>
          <w:szCs w:val="22"/>
        </w:rPr>
        <w:t>)</w:t>
      </w:r>
    </w:p>
    <w:p w:rsidR="00CA0064" w:rsidP="003E04D4" w:rsidRDefault="00CA0064" w14:paraId="14297480" w14:textId="77777777">
      <w:pPr>
        <w:pStyle w:val="ListParagraph"/>
        <w:spacing w:line="240" w:lineRule="auto"/>
        <w:ind w:left="1440"/>
        <w:contextualSpacing w:val="0"/>
        <w:rPr>
          <w:szCs w:val="22"/>
        </w:rPr>
      </w:pPr>
    </w:p>
    <w:p w:rsidR="00E30300" w:rsidP="00410F05" w:rsidRDefault="0039540D" w14:paraId="0D2F3484" w14:textId="3ADAD238">
      <w:pPr>
        <w:pStyle w:val="ListParagraph"/>
        <w:numPr>
          <w:ilvl w:val="0"/>
          <w:numId w:val="39"/>
        </w:numPr>
        <w:spacing w:after="200" w:line="240" w:lineRule="auto"/>
        <w:contextualSpacing w:val="0"/>
        <w:rPr>
          <w:b/>
          <w:szCs w:val="22"/>
        </w:rPr>
      </w:pPr>
      <w:r w:rsidRPr="002378B3">
        <w:rPr>
          <w:b/>
          <w:szCs w:val="22"/>
        </w:rPr>
        <w:t xml:space="preserve">Implementation </w:t>
      </w:r>
      <w:r w:rsidRPr="002378B3" w:rsidR="005753AA">
        <w:rPr>
          <w:b/>
          <w:szCs w:val="22"/>
        </w:rPr>
        <w:t>Studies</w:t>
      </w:r>
    </w:p>
    <w:p w:rsidRPr="002378B3" w:rsidR="00E30300" w:rsidP="002378B3" w:rsidRDefault="00E30300" w14:paraId="44F67F9D" w14:textId="77777777">
      <w:pPr>
        <w:pStyle w:val="ListParagraph"/>
        <w:numPr>
          <w:ilvl w:val="1"/>
          <w:numId w:val="39"/>
        </w:numPr>
        <w:spacing w:after="200" w:line="240" w:lineRule="auto"/>
        <w:rPr>
          <w:b/>
          <w:szCs w:val="22"/>
        </w:rPr>
      </w:pPr>
      <w:r>
        <w:rPr>
          <w:szCs w:val="22"/>
        </w:rPr>
        <w:t>Program Managers, Staff, and Partners Interview Guide – SUD Programs (Attachment F)</w:t>
      </w:r>
    </w:p>
    <w:p w:rsidRPr="002378B3" w:rsidR="0039540D" w:rsidP="002378B3" w:rsidRDefault="00E30300" w14:paraId="4975ED03" w14:textId="08F52EF7">
      <w:pPr>
        <w:pStyle w:val="ListParagraph"/>
        <w:numPr>
          <w:ilvl w:val="1"/>
          <w:numId w:val="39"/>
        </w:numPr>
        <w:spacing w:after="200" w:line="240" w:lineRule="auto"/>
        <w:contextualSpacing w:val="0"/>
        <w:rPr>
          <w:b/>
          <w:szCs w:val="22"/>
        </w:rPr>
      </w:pPr>
      <w:r>
        <w:rPr>
          <w:szCs w:val="22"/>
        </w:rPr>
        <w:t xml:space="preserve">Program Managers, Staff, and Partners Interview Guide – </w:t>
      </w:r>
      <w:r w:rsidR="006954FA">
        <w:rPr>
          <w:szCs w:val="22"/>
        </w:rPr>
        <w:t xml:space="preserve">Whole Family </w:t>
      </w:r>
      <w:r w:rsidR="00BD3E57">
        <w:rPr>
          <w:szCs w:val="22"/>
        </w:rPr>
        <w:t xml:space="preserve">Approach </w:t>
      </w:r>
      <w:r>
        <w:rPr>
          <w:szCs w:val="22"/>
        </w:rPr>
        <w:t xml:space="preserve">Programs (Attachment </w:t>
      </w:r>
      <w:r w:rsidR="006954FA">
        <w:rPr>
          <w:szCs w:val="22"/>
        </w:rPr>
        <w:t>G</w:t>
      </w:r>
      <w:r>
        <w:rPr>
          <w:szCs w:val="22"/>
        </w:rPr>
        <w:t>)</w:t>
      </w:r>
    </w:p>
    <w:p w:rsidR="00A6586A" w:rsidP="00A6586A" w:rsidRDefault="00A6586A" w14:paraId="03B5CB29" w14:textId="5C8DF23D">
      <w:pPr>
        <w:rPr>
          <w:szCs w:val="22"/>
        </w:rPr>
      </w:pPr>
      <w:r>
        <w:rPr>
          <w:szCs w:val="22"/>
        </w:rPr>
        <w:t xml:space="preserve">This request also </w:t>
      </w:r>
      <w:r w:rsidR="009A60FA">
        <w:rPr>
          <w:szCs w:val="22"/>
        </w:rPr>
        <w:t xml:space="preserve">included </w:t>
      </w:r>
      <w:r>
        <w:rPr>
          <w:szCs w:val="22"/>
        </w:rPr>
        <w:t>the following supplementary materials:</w:t>
      </w:r>
    </w:p>
    <w:p w:rsidRPr="00A6586A" w:rsidR="00A6586A" w:rsidP="00A6586A" w:rsidRDefault="00A6586A" w14:paraId="682FA2A6" w14:textId="77777777">
      <w:pPr>
        <w:rPr>
          <w:szCs w:val="22"/>
        </w:rPr>
      </w:pPr>
    </w:p>
    <w:p w:rsidR="00B03FA3" w:rsidP="00A6586A" w:rsidRDefault="00B03FA3" w14:paraId="26C3EE1E" w14:textId="1501FCDB">
      <w:pPr>
        <w:pStyle w:val="ListParagraph"/>
        <w:numPr>
          <w:ilvl w:val="1"/>
          <w:numId w:val="68"/>
        </w:numPr>
        <w:spacing w:after="200" w:line="240" w:lineRule="auto"/>
      </w:pPr>
      <w:r w:rsidRPr="00506187">
        <w:t xml:space="preserve">Informed Consent Form for Participants (Attachment </w:t>
      </w:r>
      <w:r>
        <w:t>H</w:t>
      </w:r>
      <w:r w:rsidRPr="00506187">
        <w:t>)</w:t>
      </w:r>
    </w:p>
    <w:p w:rsidR="00A55F21" w:rsidP="00A6586A" w:rsidRDefault="00A55F21" w14:paraId="637BD668" w14:textId="5A42BDA3">
      <w:pPr>
        <w:pStyle w:val="ListParagraph"/>
        <w:numPr>
          <w:ilvl w:val="1"/>
          <w:numId w:val="68"/>
        </w:numPr>
        <w:spacing w:after="200" w:line="240" w:lineRule="auto"/>
      </w:pPr>
      <w:r>
        <w:t xml:space="preserve">Welcome Letter (Attachment </w:t>
      </w:r>
      <w:r w:rsidR="00B93666">
        <w:t>I</w:t>
      </w:r>
      <w:r>
        <w:t>)</w:t>
      </w:r>
    </w:p>
    <w:p w:rsidRPr="002378B3" w:rsidR="00E30300" w:rsidP="002378B3" w:rsidRDefault="00E30300" w14:paraId="7B4CC4A5" w14:textId="77777777">
      <w:pPr>
        <w:pStyle w:val="ListParagraph"/>
        <w:spacing w:line="240" w:lineRule="auto"/>
        <w:ind w:left="1440"/>
        <w:contextualSpacing w:val="0"/>
      </w:pPr>
    </w:p>
    <w:p w:rsidRPr="00181307" w:rsidR="00D30B39" w:rsidP="00410F05" w:rsidRDefault="00477F8B" w14:paraId="772F6490" w14:textId="4C92EA3F">
      <w:pPr>
        <w:spacing w:after="200"/>
        <w:rPr>
          <w:i/>
          <w:sz w:val="22"/>
          <w:szCs w:val="22"/>
        </w:rPr>
      </w:pPr>
      <w:r>
        <w:rPr>
          <w:sz w:val="22"/>
          <w:szCs w:val="22"/>
          <w:u w:val="single"/>
        </w:rPr>
        <w:t>Current</w:t>
      </w:r>
      <w:r w:rsidRPr="00C1231F">
        <w:rPr>
          <w:sz w:val="22"/>
          <w:szCs w:val="22"/>
          <w:u w:val="single"/>
        </w:rPr>
        <w:t xml:space="preserve"> </w:t>
      </w:r>
      <w:r w:rsidRPr="00C1231F" w:rsidR="00D30B39">
        <w:rPr>
          <w:sz w:val="22"/>
          <w:szCs w:val="22"/>
          <w:u w:val="single"/>
        </w:rPr>
        <w:t xml:space="preserve">Request: Phase </w:t>
      </w:r>
      <w:r w:rsidR="003D4379">
        <w:rPr>
          <w:sz w:val="22"/>
          <w:szCs w:val="22"/>
          <w:u w:val="single"/>
        </w:rPr>
        <w:t>II</w:t>
      </w:r>
    </w:p>
    <w:p w:rsidR="00FC6EA5" w:rsidP="00410F05" w:rsidRDefault="0066699F" w14:paraId="349A7EFC" w14:textId="7F11E9B5">
      <w:pPr>
        <w:spacing w:after="200"/>
        <w:rPr>
          <w:sz w:val="22"/>
          <w:szCs w:val="22"/>
        </w:rPr>
      </w:pPr>
      <w:r>
        <w:rPr>
          <w:sz w:val="22"/>
          <w:szCs w:val="22"/>
        </w:rPr>
        <w:t>Under</w:t>
      </w:r>
      <w:r w:rsidRPr="009B1EFB">
        <w:rPr>
          <w:sz w:val="22"/>
          <w:szCs w:val="22"/>
        </w:rPr>
        <w:t xml:space="preserve"> </w:t>
      </w:r>
      <w:r>
        <w:rPr>
          <w:sz w:val="22"/>
          <w:szCs w:val="22"/>
        </w:rPr>
        <w:t xml:space="preserve">Phase </w:t>
      </w:r>
      <w:r w:rsidR="00A55F21">
        <w:rPr>
          <w:sz w:val="22"/>
          <w:szCs w:val="22"/>
        </w:rPr>
        <w:t>II</w:t>
      </w:r>
      <w:r>
        <w:rPr>
          <w:sz w:val="22"/>
          <w:szCs w:val="22"/>
        </w:rPr>
        <w:t xml:space="preserve">, we </w:t>
      </w:r>
      <w:r w:rsidR="00477F8B">
        <w:rPr>
          <w:sz w:val="22"/>
          <w:szCs w:val="22"/>
        </w:rPr>
        <w:t xml:space="preserve">have </w:t>
      </w:r>
      <w:r>
        <w:rPr>
          <w:sz w:val="22"/>
          <w:szCs w:val="22"/>
        </w:rPr>
        <w:t>update</w:t>
      </w:r>
      <w:r w:rsidR="00477F8B">
        <w:rPr>
          <w:sz w:val="22"/>
          <w:szCs w:val="22"/>
        </w:rPr>
        <w:t>d</w:t>
      </w:r>
      <w:r>
        <w:rPr>
          <w:sz w:val="22"/>
          <w:szCs w:val="22"/>
        </w:rPr>
        <w:t xml:space="preserve"> this initial Information Collection Request (ICR) to request approval for the remaining instruments. </w:t>
      </w:r>
      <w:r w:rsidR="003947AF">
        <w:rPr>
          <w:sz w:val="22"/>
          <w:szCs w:val="22"/>
        </w:rPr>
        <w:t xml:space="preserve">Under Phase I, </w:t>
      </w:r>
      <w:r>
        <w:rPr>
          <w:sz w:val="22"/>
          <w:szCs w:val="22"/>
        </w:rPr>
        <w:t xml:space="preserve">we have identified and recruited </w:t>
      </w:r>
      <w:r w:rsidR="00CD3167">
        <w:rPr>
          <w:sz w:val="22"/>
          <w:szCs w:val="22"/>
        </w:rPr>
        <w:t xml:space="preserve">remaining </w:t>
      </w:r>
      <w:r>
        <w:rPr>
          <w:sz w:val="22"/>
          <w:szCs w:val="22"/>
        </w:rPr>
        <w:t>programs</w:t>
      </w:r>
      <w:r w:rsidR="003947AF">
        <w:rPr>
          <w:sz w:val="22"/>
          <w:szCs w:val="22"/>
        </w:rPr>
        <w:t xml:space="preserve"> and are submitting</w:t>
      </w:r>
      <w:r>
        <w:rPr>
          <w:sz w:val="22"/>
          <w:szCs w:val="22"/>
        </w:rPr>
        <w:t xml:space="preserve">, updated materials and burden estimates as a non-substantive change request. </w:t>
      </w:r>
    </w:p>
    <w:p w:rsidR="00E76FDB" w:rsidP="00410F05" w:rsidRDefault="00E76FDB" w14:paraId="4B080F1D" w14:textId="0F38A574">
      <w:pPr>
        <w:spacing w:after="200"/>
        <w:rPr>
          <w:sz w:val="22"/>
          <w:szCs w:val="22"/>
        </w:rPr>
      </w:pPr>
    </w:p>
    <w:p w:rsidR="00E76FDB" w:rsidP="00410F05" w:rsidRDefault="00E76FDB" w14:paraId="0B30056C" w14:textId="77777777">
      <w:pPr>
        <w:spacing w:after="200"/>
        <w:rPr>
          <w:sz w:val="22"/>
          <w:szCs w:val="22"/>
        </w:rPr>
      </w:pPr>
    </w:p>
    <w:p w:rsidR="00BF6680" w:rsidP="00410F05" w:rsidRDefault="00BF6680" w14:paraId="5ED39B01" w14:textId="6D3FB9F0">
      <w:pPr>
        <w:spacing w:after="200"/>
        <w:rPr>
          <w:sz w:val="22"/>
          <w:szCs w:val="22"/>
        </w:rPr>
      </w:pPr>
      <w:r>
        <w:rPr>
          <w:sz w:val="22"/>
          <w:szCs w:val="22"/>
        </w:rPr>
        <w:t>The</w:t>
      </w:r>
      <w:r w:rsidR="007650AA">
        <w:rPr>
          <w:sz w:val="22"/>
          <w:szCs w:val="22"/>
        </w:rPr>
        <w:t xml:space="preserve"> Pha</w:t>
      </w:r>
      <w:r>
        <w:rPr>
          <w:sz w:val="22"/>
          <w:szCs w:val="22"/>
        </w:rPr>
        <w:t xml:space="preserve">se </w:t>
      </w:r>
      <w:r w:rsidR="00A55F21">
        <w:rPr>
          <w:sz w:val="22"/>
          <w:szCs w:val="22"/>
        </w:rPr>
        <w:t>II</w:t>
      </w:r>
      <w:r w:rsidR="007650AA">
        <w:rPr>
          <w:sz w:val="22"/>
          <w:szCs w:val="22"/>
        </w:rPr>
        <w:t xml:space="preserve"> request include</w:t>
      </w:r>
      <w:r w:rsidR="005B43C3">
        <w:rPr>
          <w:sz w:val="22"/>
          <w:szCs w:val="22"/>
        </w:rPr>
        <w:t>s</w:t>
      </w:r>
      <w:r w:rsidR="007650AA">
        <w:rPr>
          <w:sz w:val="22"/>
          <w:szCs w:val="22"/>
        </w:rPr>
        <w:t xml:space="preserve"> </w:t>
      </w:r>
      <w:r>
        <w:rPr>
          <w:sz w:val="22"/>
          <w:szCs w:val="22"/>
        </w:rPr>
        <w:t xml:space="preserve">the following data collection activities </w:t>
      </w:r>
      <w:r w:rsidRPr="00BC63EF">
        <w:rPr>
          <w:sz w:val="22"/>
          <w:szCs w:val="22"/>
        </w:rPr>
        <w:t xml:space="preserve">(see the </w:t>
      </w:r>
      <w:r w:rsidRPr="00BC63EF">
        <w:rPr>
          <w:b/>
          <w:i/>
          <w:sz w:val="22"/>
          <w:szCs w:val="22"/>
        </w:rPr>
        <w:t>Study Design</w:t>
      </w:r>
      <w:r w:rsidRPr="00BC63EF">
        <w:rPr>
          <w:sz w:val="22"/>
          <w:szCs w:val="22"/>
        </w:rPr>
        <w:t xml:space="preserve"> and the </w:t>
      </w:r>
      <w:r w:rsidRPr="00BC63EF">
        <w:rPr>
          <w:b/>
          <w:i/>
          <w:sz w:val="22"/>
          <w:szCs w:val="22"/>
        </w:rPr>
        <w:t>Universe of Data Collection Efforts</w:t>
      </w:r>
      <w:r w:rsidRPr="00BC63EF">
        <w:rPr>
          <w:sz w:val="22"/>
          <w:szCs w:val="22"/>
        </w:rPr>
        <w:t xml:space="preserve"> subsections for additional details).</w:t>
      </w:r>
    </w:p>
    <w:p w:rsidRPr="002378B3" w:rsidR="005753AA" w:rsidP="00181307" w:rsidRDefault="005753AA" w14:paraId="662F4AE1" w14:textId="33366A9E">
      <w:pPr>
        <w:pStyle w:val="ListParagraph"/>
        <w:numPr>
          <w:ilvl w:val="0"/>
          <w:numId w:val="74"/>
        </w:numPr>
        <w:spacing w:after="200" w:line="240" w:lineRule="auto"/>
        <w:contextualSpacing w:val="0"/>
        <w:rPr>
          <w:b/>
          <w:szCs w:val="22"/>
        </w:rPr>
      </w:pPr>
      <w:r w:rsidRPr="002378B3">
        <w:rPr>
          <w:b/>
          <w:szCs w:val="22"/>
        </w:rPr>
        <w:lastRenderedPageBreak/>
        <w:t>Impact Studies</w:t>
      </w:r>
    </w:p>
    <w:p w:rsidR="00A55F21" w:rsidP="002378B3" w:rsidRDefault="00A55F21" w14:paraId="3EF52B34" w14:textId="11B4398B">
      <w:pPr>
        <w:pStyle w:val="ListParagraph"/>
        <w:numPr>
          <w:ilvl w:val="1"/>
          <w:numId w:val="74"/>
        </w:numPr>
        <w:autoSpaceDE w:val="0"/>
        <w:autoSpaceDN w:val="0"/>
        <w:adjustRightInd w:val="0"/>
      </w:pPr>
      <w:r w:rsidRPr="00506187">
        <w:t xml:space="preserve">6-Month Follow-Up Participant </w:t>
      </w:r>
      <w:r w:rsidR="00B4523D">
        <w:t>Survey</w:t>
      </w:r>
      <w:r w:rsidRPr="00506187" w:rsidR="00B4523D">
        <w:t xml:space="preserve"> </w:t>
      </w:r>
      <w:r w:rsidRPr="00506187">
        <w:t>(</w:t>
      </w:r>
      <w:r w:rsidRPr="000A697A">
        <w:rPr>
          <w:szCs w:val="22"/>
        </w:rPr>
        <w:t xml:space="preserve">Attachment </w:t>
      </w:r>
      <w:r w:rsidR="003E04F0">
        <w:rPr>
          <w:szCs w:val="22"/>
        </w:rPr>
        <w:t>J</w:t>
      </w:r>
      <w:r>
        <w:rPr>
          <w:szCs w:val="22"/>
        </w:rPr>
        <w:t>)</w:t>
      </w:r>
    </w:p>
    <w:p w:rsidRPr="00771A84" w:rsidR="00A55F21" w:rsidP="002378B3" w:rsidRDefault="00A55F21" w14:paraId="3FE2964A" w14:textId="1A93B773">
      <w:pPr>
        <w:pStyle w:val="ListParagraph"/>
        <w:numPr>
          <w:ilvl w:val="1"/>
          <w:numId w:val="74"/>
        </w:numPr>
        <w:autoSpaceDE w:val="0"/>
        <w:autoSpaceDN w:val="0"/>
        <w:adjustRightInd w:val="0"/>
        <w:spacing w:after="200" w:line="240" w:lineRule="auto"/>
        <w:contextualSpacing w:val="0"/>
      </w:pPr>
      <w:r>
        <w:t>12-</w:t>
      </w:r>
      <w:r w:rsidR="00F36556">
        <w:t xml:space="preserve"> to 18-</w:t>
      </w:r>
      <w:r>
        <w:t xml:space="preserve">Month Follow-Up Participant </w:t>
      </w:r>
      <w:r w:rsidR="00B4523D">
        <w:t>Survey</w:t>
      </w:r>
      <w:r>
        <w:t xml:space="preserve"> (Attachment </w:t>
      </w:r>
      <w:r w:rsidR="003E04F0">
        <w:t>K</w:t>
      </w:r>
      <w:r w:rsidR="00327249">
        <w:t>, K-1</w:t>
      </w:r>
      <w:r>
        <w:t>)</w:t>
      </w:r>
    </w:p>
    <w:p w:rsidRPr="002378B3" w:rsidR="00BF6680" w:rsidP="002378B3" w:rsidRDefault="00BF6680" w14:paraId="7A702E6E" w14:textId="2B54921A">
      <w:pPr>
        <w:pStyle w:val="ListParagraph"/>
        <w:numPr>
          <w:ilvl w:val="0"/>
          <w:numId w:val="74"/>
        </w:numPr>
        <w:spacing w:after="200" w:line="240" w:lineRule="auto"/>
        <w:contextualSpacing w:val="0"/>
        <w:rPr>
          <w:b/>
          <w:szCs w:val="22"/>
        </w:rPr>
      </w:pPr>
      <w:r w:rsidRPr="002378B3">
        <w:rPr>
          <w:b/>
          <w:szCs w:val="22"/>
        </w:rPr>
        <w:t>Implementation Stud</w:t>
      </w:r>
      <w:r w:rsidRPr="002378B3" w:rsidR="00311415">
        <w:rPr>
          <w:b/>
          <w:szCs w:val="22"/>
        </w:rPr>
        <w:t>ies</w:t>
      </w:r>
    </w:p>
    <w:p w:rsidR="00A55F21" w:rsidP="002378B3" w:rsidRDefault="00A55F21" w14:paraId="12135090" w14:textId="40CD2FB0">
      <w:pPr>
        <w:pStyle w:val="ListParagraph"/>
        <w:numPr>
          <w:ilvl w:val="1"/>
          <w:numId w:val="74"/>
        </w:numPr>
        <w:contextualSpacing w:val="0"/>
      </w:pPr>
      <w:r>
        <w:t xml:space="preserve">Program Managers, Staff, and Partners </w:t>
      </w:r>
      <w:r w:rsidR="00640351">
        <w:t xml:space="preserve">Interview </w:t>
      </w:r>
      <w:r>
        <w:t xml:space="preserve">Guide (Attachment </w:t>
      </w:r>
      <w:r w:rsidR="00CF4519">
        <w:t>L</w:t>
      </w:r>
      <w:r>
        <w:t>)</w:t>
      </w:r>
    </w:p>
    <w:p w:rsidR="00A55F21" w:rsidP="002378B3" w:rsidRDefault="00A55F21" w14:paraId="0A064C7A" w14:textId="77777777">
      <w:pPr>
        <w:pStyle w:val="ListParagraph"/>
        <w:numPr>
          <w:ilvl w:val="1"/>
          <w:numId w:val="74"/>
        </w:numPr>
      </w:pPr>
      <w:r>
        <w:t>In-Depth Case Study of Staff-Participant Perspectives</w:t>
      </w:r>
    </w:p>
    <w:p w:rsidRPr="00551EEA" w:rsidR="00A55F21" w:rsidP="002378B3" w:rsidRDefault="00A55F21" w14:paraId="2EB0A596" w14:textId="2329C262">
      <w:pPr>
        <w:pStyle w:val="ListParagraph"/>
        <w:numPr>
          <w:ilvl w:val="2"/>
          <w:numId w:val="74"/>
        </w:numPr>
        <w:spacing w:line="240" w:lineRule="auto"/>
        <w:contextualSpacing w:val="0"/>
        <w:rPr>
          <w:szCs w:val="22"/>
        </w:rPr>
      </w:pPr>
      <w:r>
        <w:rPr>
          <w:szCs w:val="22"/>
        </w:rPr>
        <w:t>Participant</w:t>
      </w:r>
      <w:r w:rsidR="00C76A1B">
        <w:rPr>
          <w:szCs w:val="22"/>
        </w:rPr>
        <w:t xml:space="preserve"> Case Study</w:t>
      </w:r>
      <w:r>
        <w:rPr>
          <w:szCs w:val="22"/>
        </w:rPr>
        <w:t xml:space="preserve"> Interview Guide (Attachment </w:t>
      </w:r>
      <w:r w:rsidR="00CF4519">
        <w:rPr>
          <w:szCs w:val="22"/>
        </w:rPr>
        <w:t>M</w:t>
      </w:r>
      <w:r>
        <w:rPr>
          <w:szCs w:val="22"/>
        </w:rPr>
        <w:t>)</w:t>
      </w:r>
    </w:p>
    <w:p w:rsidRPr="00506187" w:rsidR="00A55F21" w:rsidP="002378B3" w:rsidRDefault="00A55F21" w14:paraId="49CD26FC" w14:textId="0020C1F4">
      <w:pPr>
        <w:pStyle w:val="ListParagraph"/>
        <w:numPr>
          <w:ilvl w:val="2"/>
          <w:numId w:val="74"/>
        </w:numPr>
        <w:spacing w:line="240" w:lineRule="auto"/>
        <w:contextualSpacing w:val="0"/>
        <w:rPr>
          <w:szCs w:val="22"/>
        </w:rPr>
      </w:pPr>
      <w:r w:rsidRPr="00506187">
        <w:t xml:space="preserve">Program Staff Case Study Interview Guide (Attachment </w:t>
      </w:r>
      <w:r w:rsidR="00CF4519">
        <w:t>N</w:t>
      </w:r>
      <w:r>
        <w:t>)</w:t>
      </w:r>
      <w:r w:rsidRPr="00506187">
        <w:t xml:space="preserve"> </w:t>
      </w:r>
    </w:p>
    <w:p w:rsidRPr="002378B3" w:rsidR="00A55F21" w:rsidP="002378B3" w:rsidRDefault="00A55F21" w14:paraId="2C0E2281" w14:textId="61DE4DBD">
      <w:pPr>
        <w:pStyle w:val="ListParagraph"/>
        <w:numPr>
          <w:ilvl w:val="1"/>
          <w:numId w:val="74"/>
        </w:numPr>
        <w:spacing w:after="200" w:line="240" w:lineRule="auto"/>
        <w:contextualSpacing w:val="0"/>
      </w:pPr>
      <w:r w:rsidRPr="00506187">
        <w:t xml:space="preserve">Program Staff Survey (Attachment </w:t>
      </w:r>
      <w:r w:rsidR="007710D9">
        <w:t>O</w:t>
      </w:r>
      <w:r w:rsidRPr="00506187">
        <w:t>)</w:t>
      </w:r>
    </w:p>
    <w:p w:rsidR="00A6586A" w:rsidP="00A6586A" w:rsidRDefault="00A6586A" w14:paraId="199817CE" w14:textId="11DF1D9C">
      <w:pPr>
        <w:rPr>
          <w:szCs w:val="22"/>
        </w:rPr>
      </w:pPr>
      <w:r w:rsidRPr="00A6586A">
        <w:rPr>
          <w:szCs w:val="22"/>
        </w:rPr>
        <w:t xml:space="preserve">This request </w:t>
      </w:r>
      <w:r w:rsidR="005568A7">
        <w:rPr>
          <w:szCs w:val="22"/>
        </w:rPr>
        <w:t xml:space="preserve">will </w:t>
      </w:r>
      <w:r w:rsidRPr="00A6586A">
        <w:rPr>
          <w:szCs w:val="22"/>
        </w:rPr>
        <w:t>also include the following supplementary materials:</w:t>
      </w:r>
    </w:p>
    <w:p w:rsidRPr="00A6586A" w:rsidR="00A6586A" w:rsidP="00A6586A" w:rsidRDefault="00A6586A" w14:paraId="67358AED" w14:textId="77777777">
      <w:pPr>
        <w:rPr>
          <w:szCs w:val="22"/>
        </w:rPr>
      </w:pPr>
    </w:p>
    <w:p w:rsidRPr="00506187" w:rsidR="00A55F21" w:rsidP="00A6586A" w:rsidRDefault="00A55F21" w14:paraId="22C043D0" w14:textId="57F9A6DF">
      <w:pPr>
        <w:pStyle w:val="ListParagraph"/>
        <w:numPr>
          <w:ilvl w:val="0"/>
          <w:numId w:val="79"/>
        </w:numPr>
        <w:spacing w:after="200" w:line="240" w:lineRule="auto"/>
      </w:pPr>
      <w:r w:rsidRPr="00DC0438">
        <w:t>6- and 12-</w:t>
      </w:r>
      <w:r w:rsidR="0014491B">
        <w:t xml:space="preserve"> to 18-</w:t>
      </w:r>
      <w:r w:rsidRPr="00DC0438">
        <w:t xml:space="preserve"> Month </w:t>
      </w:r>
      <w:r w:rsidR="00B4523D">
        <w:t xml:space="preserve">Survey </w:t>
      </w:r>
      <w:r w:rsidRPr="00DC0438">
        <w:t>Advance Letter</w:t>
      </w:r>
      <w:r w:rsidRPr="00506187">
        <w:t>s</w:t>
      </w:r>
      <w:r w:rsidRPr="007F1DD6">
        <w:t xml:space="preserve"> </w:t>
      </w:r>
      <w:r w:rsidRPr="00506187">
        <w:t xml:space="preserve">(Attachment </w:t>
      </w:r>
      <w:r w:rsidR="007710D9">
        <w:t>P</w:t>
      </w:r>
      <w:r>
        <w:t>)</w:t>
      </w:r>
    </w:p>
    <w:p w:rsidR="00A55F21" w:rsidP="00A6586A" w:rsidRDefault="00A55F21" w14:paraId="1A2D3FF0" w14:textId="195FDBEF">
      <w:pPr>
        <w:pStyle w:val="ListParagraph"/>
        <w:numPr>
          <w:ilvl w:val="0"/>
          <w:numId w:val="79"/>
        </w:numPr>
        <w:spacing w:line="240" w:lineRule="auto"/>
      </w:pPr>
      <w:r w:rsidRPr="00506187">
        <w:t>6- and 12-</w:t>
      </w:r>
      <w:r w:rsidRPr="0014491B" w:rsidR="0014491B">
        <w:t xml:space="preserve"> </w:t>
      </w:r>
      <w:r w:rsidR="0014491B">
        <w:t>to 18-</w:t>
      </w:r>
      <w:r w:rsidRPr="00506187">
        <w:t xml:space="preserve"> Month </w:t>
      </w:r>
      <w:r w:rsidR="00B4523D">
        <w:t>Survey</w:t>
      </w:r>
      <w:r w:rsidRPr="00506187" w:rsidR="00B4523D">
        <w:t xml:space="preserve"> </w:t>
      </w:r>
      <w:r w:rsidRPr="00506187">
        <w:t>Email Reminders (Attachment</w:t>
      </w:r>
      <w:r w:rsidR="007710D9">
        <w:t xml:space="preserve"> Q</w:t>
      </w:r>
      <w:r w:rsidRPr="00506187">
        <w:t>)</w:t>
      </w:r>
    </w:p>
    <w:p w:rsidRPr="002378B3" w:rsidR="00A55F21" w:rsidP="00A6586A" w:rsidRDefault="00A55F21" w14:paraId="62029F2B" w14:textId="471F6D2D">
      <w:pPr>
        <w:pStyle w:val="ListParagraph"/>
        <w:numPr>
          <w:ilvl w:val="0"/>
          <w:numId w:val="79"/>
        </w:numPr>
        <w:spacing w:line="240" w:lineRule="auto"/>
      </w:pPr>
      <w:r w:rsidRPr="00506187">
        <w:t>6- and 12-</w:t>
      </w:r>
      <w:r w:rsidRPr="0014491B" w:rsidR="0014491B">
        <w:t xml:space="preserve"> </w:t>
      </w:r>
      <w:r w:rsidR="0014491B">
        <w:t>to 18-</w:t>
      </w:r>
      <w:r w:rsidRPr="00506187">
        <w:t xml:space="preserve"> Month </w:t>
      </w:r>
      <w:r w:rsidR="00B4523D">
        <w:t>Survey</w:t>
      </w:r>
      <w:r w:rsidRPr="00506187" w:rsidR="00B4523D">
        <w:t xml:space="preserve"> </w:t>
      </w:r>
      <w:r w:rsidRPr="00506187">
        <w:t>Flyer (Attachment</w:t>
      </w:r>
      <w:r>
        <w:t xml:space="preserve"> </w:t>
      </w:r>
      <w:r w:rsidR="007710D9">
        <w:t>R</w:t>
      </w:r>
      <w:r>
        <w:t>)</w:t>
      </w:r>
    </w:p>
    <w:p w:rsidR="002F7431" w:rsidP="00410F05" w:rsidRDefault="002F7431" w14:paraId="5773A903" w14:textId="77777777">
      <w:pPr>
        <w:pStyle w:val="Heading4"/>
        <w:spacing w:before="0" w:after="200"/>
        <w:rPr>
          <w:rFonts w:ascii="Times New Roman" w:hAnsi="Times New Roman"/>
          <w:i/>
          <w:sz w:val="22"/>
          <w:szCs w:val="22"/>
        </w:rPr>
      </w:pPr>
    </w:p>
    <w:p w:rsidR="00976170" w:rsidP="00410F05" w:rsidRDefault="00976170" w14:paraId="07010439" w14:textId="4C864E38">
      <w:pPr>
        <w:pStyle w:val="Heading4"/>
        <w:spacing w:before="0" w:after="200"/>
        <w:rPr>
          <w:rFonts w:ascii="Times New Roman" w:hAnsi="Times New Roman"/>
          <w:i/>
          <w:sz w:val="22"/>
          <w:szCs w:val="22"/>
        </w:rPr>
      </w:pPr>
      <w:r w:rsidRPr="000F703A">
        <w:rPr>
          <w:rFonts w:ascii="Times New Roman" w:hAnsi="Times New Roman"/>
          <w:i/>
          <w:sz w:val="22"/>
          <w:szCs w:val="22"/>
        </w:rPr>
        <w:t>Data Collection Timeline</w:t>
      </w:r>
    </w:p>
    <w:p w:rsidR="00576090" w:rsidP="00181307" w:rsidRDefault="000D5A9B" w14:paraId="493281EA" w14:textId="69FC8498">
      <w:pPr>
        <w:spacing w:after="200"/>
        <w:rPr>
          <w:color w:val="000000"/>
          <w:sz w:val="22"/>
          <w:szCs w:val="22"/>
        </w:rPr>
      </w:pPr>
      <w:r w:rsidRPr="00E804D9">
        <w:rPr>
          <w:sz w:val="22"/>
          <w:szCs w:val="22"/>
        </w:rPr>
        <w:t xml:space="preserve">We expect data collection to take place over a </w:t>
      </w:r>
      <w:r w:rsidRPr="00E804D9" w:rsidR="00562AC8">
        <w:rPr>
          <w:sz w:val="22"/>
          <w:szCs w:val="22"/>
        </w:rPr>
        <w:t>three-year</w:t>
      </w:r>
      <w:r w:rsidRPr="00E804D9">
        <w:rPr>
          <w:sz w:val="22"/>
          <w:szCs w:val="22"/>
        </w:rPr>
        <w:t xml:space="preserve"> period, following OMB approval. </w:t>
      </w:r>
      <w:r w:rsidR="00181307">
        <w:rPr>
          <w:sz w:val="22"/>
          <w:szCs w:val="22"/>
        </w:rPr>
        <w:t>Using the in</w:t>
      </w:r>
      <w:r w:rsidR="003D4379">
        <w:rPr>
          <w:sz w:val="22"/>
          <w:szCs w:val="22"/>
        </w:rPr>
        <w:t>struments approved under Phase I</w:t>
      </w:r>
      <w:r w:rsidR="00181307">
        <w:rPr>
          <w:sz w:val="22"/>
          <w:szCs w:val="22"/>
        </w:rPr>
        <w:t xml:space="preserve">, </w:t>
      </w:r>
      <w:r w:rsidR="00181307">
        <w:rPr>
          <w:color w:val="000000"/>
          <w:sz w:val="22"/>
          <w:szCs w:val="22"/>
        </w:rPr>
        <w:t>we expect</w:t>
      </w:r>
      <w:r w:rsidR="0016544A">
        <w:rPr>
          <w:color w:val="000000"/>
          <w:sz w:val="22"/>
          <w:szCs w:val="22"/>
        </w:rPr>
        <w:t>ed</w:t>
      </w:r>
      <w:r w:rsidR="00181307">
        <w:rPr>
          <w:color w:val="000000"/>
          <w:sz w:val="22"/>
          <w:szCs w:val="22"/>
        </w:rPr>
        <w:t xml:space="preserve"> s</w:t>
      </w:r>
      <w:r w:rsidRPr="00E804D9" w:rsidR="00181307">
        <w:rPr>
          <w:color w:val="000000"/>
          <w:sz w:val="22"/>
          <w:szCs w:val="22"/>
        </w:rPr>
        <w:t xml:space="preserve">ite </w:t>
      </w:r>
      <w:r w:rsidRPr="00E804D9" w:rsidR="00231953">
        <w:rPr>
          <w:color w:val="000000"/>
          <w:sz w:val="22"/>
          <w:szCs w:val="22"/>
        </w:rPr>
        <w:t xml:space="preserve">recruitment </w:t>
      </w:r>
      <w:r w:rsidRPr="00E804D9" w:rsidR="00416892">
        <w:rPr>
          <w:color w:val="000000"/>
          <w:sz w:val="22"/>
          <w:szCs w:val="22"/>
        </w:rPr>
        <w:t xml:space="preserve">to take place </w:t>
      </w:r>
      <w:r w:rsidR="00AE25BF">
        <w:rPr>
          <w:color w:val="000000"/>
          <w:sz w:val="22"/>
          <w:szCs w:val="22"/>
        </w:rPr>
        <w:t>for 9 months</w:t>
      </w:r>
      <w:r w:rsidRPr="00E804D9" w:rsidR="00BC0EF3">
        <w:rPr>
          <w:color w:val="000000"/>
          <w:sz w:val="22"/>
          <w:szCs w:val="22"/>
        </w:rPr>
        <w:t>, as sites will join BEES on a rolling basis.</w:t>
      </w:r>
      <w:r w:rsidR="007A5A00">
        <w:rPr>
          <w:color w:val="000000"/>
          <w:sz w:val="22"/>
          <w:szCs w:val="22"/>
        </w:rPr>
        <w:t xml:space="preserve"> Due to COVID-19, th</w:t>
      </w:r>
      <w:r w:rsidR="00416805">
        <w:rPr>
          <w:color w:val="000000"/>
          <w:sz w:val="22"/>
          <w:szCs w:val="22"/>
        </w:rPr>
        <w:t>is</w:t>
      </w:r>
      <w:r w:rsidR="00C37A41">
        <w:rPr>
          <w:color w:val="000000"/>
          <w:sz w:val="22"/>
          <w:szCs w:val="22"/>
        </w:rPr>
        <w:t xml:space="preserve"> recruitment</w:t>
      </w:r>
      <w:r w:rsidR="007A5A00">
        <w:rPr>
          <w:color w:val="000000"/>
          <w:sz w:val="22"/>
          <w:szCs w:val="22"/>
        </w:rPr>
        <w:t xml:space="preserve"> timeline has been extended</w:t>
      </w:r>
      <w:r w:rsidR="00B2787D">
        <w:rPr>
          <w:color w:val="000000"/>
          <w:sz w:val="22"/>
          <w:szCs w:val="22"/>
        </w:rPr>
        <w:t xml:space="preserve">. </w:t>
      </w:r>
      <w:r w:rsidRPr="00E804D9" w:rsidR="000C6297">
        <w:rPr>
          <w:color w:val="000000"/>
          <w:sz w:val="22"/>
          <w:szCs w:val="22"/>
        </w:rPr>
        <w:t xml:space="preserve"> </w:t>
      </w:r>
      <w:r w:rsidR="00181307">
        <w:rPr>
          <w:color w:val="000000"/>
          <w:sz w:val="22"/>
          <w:szCs w:val="22"/>
        </w:rPr>
        <w:t>For the implementation-only studies identified to</w:t>
      </w:r>
      <w:r w:rsidR="009376CE">
        <w:rPr>
          <w:color w:val="000000"/>
          <w:sz w:val="22"/>
          <w:szCs w:val="22"/>
        </w:rPr>
        <w:t>-</w:t>
      </w:r>
      <w:r w:rsidR="00181307">
        <w:rPr>
          <w:color w:val="000000"/>
          <w:sz w:val="22"/>
          <w:szCs w:val="22"/>
        </w:rPr>
        <w:t xml:space="preserve">date, information collection </w:t>
      </w:r>
      <w:r w:rsidR="00274E2C">
        <w:rPr>
          <w:color w:val="000000"/>
          <w:sz w:val="22"/>
          <w:szCs w:val="22"/>
        </w:rPr>
        <w:t xml:space="preserve">was delayed due to COVID-19 but </w:t>
      </w:r>
      <w:r w:rsidR="00181307">
        <w:rPr>
          <w:color w:val="000000"/>
          <w:sz w:val="22"/>
          <w:szCs w:val="22"/>
        </w:rPr>
        <w:t>beg</w:t>
      </w:r>
      <w:r w:rsidR="00274E2C">
        <w:rPr>
          <w:color w:val="000000"/>
          <w:sz w:val="22"/>
          <w:szCs w:val="22"/>
        </w:rPr>
        <w:t>a</w:t>
      </w:r>
      <w:r w:rsidR="00181307">
        <w:rPr>
          <w:color w:val="000000"/>
          <w:sz w:val="22"/>
          <w:szCs w:val="22"/>
        </w:rPr>
        <w:t xml:space="preserve">n in </w:t>
      </w:r>
      <w:r w:rsidR="00274E2C">
        <w:rPr>
          <w:color w:val="000000"/>
          <w:sz w:val="22"/>
          <w:szCs w:val="22"/>
        </w:rPr>
        <w:t>June</w:t>
      </w:r>
      <w:r w:rsidR="00181307">
        <w:rPr>
          <w:color w:val="000000"/>
          <w:sz w:val="22"/>
          <w:szCs w:val="22"/>
        </w:rPr>
        <w:t xml:space="preserve"> 2020.</w:t>
      </w:r>
      <w:r w:rsidR="009376CE">
        <w:rPr>
          <w:color w:val="000000"/>
          <w:sz w:val="22"/>
          <w:szCs w:val="22"/>
        </w:rPr>
        <w:t xml:space="preserve"> For sites identified and </w:t>
      </w:r>
      <w:r w:rsidR="002E0BC0">
        <w:rPr>
          <w:color w:val="000000"/>
          <w:sz w:val="22"/>
          <w:szCs w:val="22"/>
        </w:rPr>
        <w:t>recruited using the instruments approved under</w:t>
      </w:r>
      <w:r w:rsidR="003D4379">
        <w:rPr>
          <w:color w:val="000000"/>
          <w:sz w:val="22"/>
          <w:szCs w:val="22"/>
        </w:rPr>
        <w:t xml:space="preserve"> Phase I</w:t>
      </w:r>
      <w:r w:rsidR="002E0BC0">
        <w:rPr>
          <w:color w:val="000000"/>
          <w:sz w:val="22"/>
          <w:szCs w:val="22"/>
        </w:rPr>
        <w:t xml:space="preserve"> </w:t>
      </w:r>
      <w:r w:rsidR="009376CE">
        <w:rPr>
          <w:color w:val="000000"/>
          <w:sz w:val="22"/>
          <w:szCs w:val="22"/>
        </w:rPr>
        <w:t xml:space="preserve">that are ready for rigorous evaluation, we </w:t>
      </w:r>
      <w:r w:rsidR="00274E2C">
        <w:rPr>
          <w:color w:val="000000"/>
          <w:sz w:val="22"/>
          <w:szCs w:val="22"/>
        </w:rPr>
        <w:t>began</w:t>
      </w:r>
      <w:r w:rsidR="009376CE">
        <w:rPr>
          <w:color w:val="000000"/>
          <w:sz w:val="22"/>
          <w:szCs w:val="22"/>
        </w:rPr>
        <w:t xml:space="preserve"> baseline data collection</w:t>
      </w:r>
      <w:r w:rsidR="00274E2C">
        <w:rPr>
          <w:color w:val="000000"/>
          <w:sz w:val="22"/>
          <w:szCs w:val="22"/>
        </w:rPr>
        <w:t xml:space="preserve"> </w:t>
      </w:r>
      <w:r w:rsidR="009376CE">
        <w:rPr>
          <w:color w:val="000000"/>
          <w:sz w:val="22"/>
          <w:szCs w:val="22"/>
        </w:rPr>
        <w:t xml:space="preserve">in </w:t>
      </w:r>
      <w:r w:rsidR="00D6225D">
        <w:rPr>
          <w:color w:val="000000"/>
          <w:sz w:val="22"/>
          <w:szCs w:val="22"/>
        </w:rPr>
        <w:t>March</w:t>
      </w:r>
      <w:r w:rsidR="009376CE">
        <w:rPr>
          <w:color w:val="000000"/>
          <w:sz w:val="22"/>
          <w:szCs w:val="22"/>
        </w:rPr>
        <w:t>2020.</w:t>
      </w:r>
    </w:p>
    <w:p w:rsidRPr="00E804D9" w:rsidR="00576090" w:rsidP="00410F05" w:rsidRDefault="00D6225D" w14:paraId="1C26BF9F" w14:textId="304BEA83">
      <w:pPr>
        <w:spacing w:after="200"/>
        <w:rPr>
          <w:color w:val="000000"/>
          <w:sz w:val="22"/>
          <w:szCs w:val="22"/>
        </w:rPr>
      </w:pPr>
      <w:r>
        <w:rPr>
          <w:color w:val="000000"/>
          <w:sz w:val="22"/>
          <w:szCs w:val="22"/>
        </w:rPr>
        <w:t xml:space="preserve">For additional </w:t>
      </w:r>
      <w:r w:rsidR="00FC6EA5">
        <w:rPr>
          <w:color w:val="000000"/>
          <w:sz w:val="22"/>
          <w:szCs w:val="22"/>
        </w:rPr>
        <w:t>programs</w:t>
      </w:r>
      <w:r w:rsidR="009376CE">
        <w:rPr>
          <w:color w:val="000000"/>
          <w:sz w:val="22"/>
          <w:szCs w:val="22"/>
        </w:rPr>
        <w:t xml:space="preserve"> </w:t>
      </w:r>
      <w:r w:rsidR="00181307">
        <w:rPr>
          <w:color w:val="000000"/>
          <w:sz w:val="22"/>
          <w:szCs w:val="22"/>
        </w:rPr>
        <w:t xml:space="preserve">recruited </w:t>
      </w:r>
      <w:r w:rsidR="003D4379">
        <w:rPr>
          <w:color w:val="000000"/>
          <w:sz w:val="22"/>
          <w:szCs w:val="22"/>
        </w:rPr>
        <w:t>under Phase I</w:t>
      </w:r>
      <w:r w:rsidR="00181307">
        <w:rPr>
          <w:color w:val="000000"/>
          <w:sz w:val="22"/>
          <w:szCs w:val="22"/>
        </w:rPr>
        <w:t xml:space="preserve">, we </w:t>
      </w:r>
      <w:r w:rsidR="00F870B2">
        <w:rPr>
          <w:color w:val="000000"/>
          <w:sz w:val="22"/>
          <w:szCs w:val="22"/>
        </w:rPr>
        <w:t xml:space="preserve">are now </w:t>
      </w:r>
      <w:r w:rsidR="003D4379">
        <w:rPr>
          <w:color w:val="000000"/>
          <w:sz w:val="22"/>
          <w:szCs w:val="22"/>
        </w:rPr>
        <w:t>submit</w:t>
      </w:r>
      <w:r w:rsidR="00F870B2">
        <w:rPr>
          <w:color w:val="000000"/>
          <w:sz w:val="22"/>
          <w:szCs w:val="22"/>
        </w:rPr>
        <w:t>ting the</w:t>
      </w:r>
      <w:r w:rsidR="003D4379">
        <w:rPr>
          <w:color w:val="000000"/>
          <w:sz w:val="22"/>
          <w:szCs w:val="22"/>
        </w:rPr>
        <w:t xml:space="preserve"> Phase II</w:t>
      </w:r>
      <w:r w:rsidR="00181307">
        <w:rPr>
          <w:color w:val="000000"/>
          <w:sz w:val="22"/>
          <w:szCs w:val="22"/>
        </w:rPr>
        <w:t xml:space="preserve"> instruments for OMB approval. </w:t>
      </w:r>
      <w:r w:rsidRPr="00E804D9" w:rsidR="00576090">
        <w:rPr>
          <w:color w:val="000000"/>
          <w:sz w:val="22"/>
          <w:szCs w:val="22"/>
        </w:rPr>
        <w:t xml:space="preserve">As sites </w:t>
      </w:r>
      <w:r w:rsidRPr="00E804D9" w:rsidR="00677D8F">
        <w:rPr>
          <w:color w:val="000000"/>
          <w:sz w:val="22"/>
          <w:szCs w:val="22"/>
        </w:rPr>
        <w:t>begin enrolling participants in the evaluation</w:t>
      </w:r>
      <w:r w:rsidRPr="00E804D9" w:rsidR="00576090">
        <w:rPr>
          <w:color w:val="000000"/>
          <w:sz w:val="22"/>
          <w:szCs w:val="22"/>
        </w:rPr>
        <w:t xml:space="preserve">, the </w:t>
      </w:r>
      <w:r w:rsidR="00756B59">
        <w:rPr>
          <w:color w:val="000000"/>
          <w:sz w:val="22"/>
          <w:szCs w:val="22"/>
        </w:rPr>
        <w:t xml:space="preserve">participant </w:t>
      </w:r>
      <w:r w:rsidR="00E061B3">
        <w:rPr>
          <w:color w:val="000000"/>
          <w:sz w:val="22"/>
          <w:szCs w:val="22"/>
        </w:rPr>
        <w:t>survey</w:t>
      </w:r>
      <w:r w:rsidRPr="00E804D9" w:rsidR="00E061B3">
        <w:rPr>
          <w:color w:val="000000"/>
          <w:sz w:val="22"/>
          <w:szCs w:val="22"/>
        </w:rPr>
        <w:t xml:space="preserve">s </w:t>
      </w:r>
      <w:r w:rsidRPr="00E804D9" w:rsidR="00576090">
        <w:rPr>
          <w:color w:val="000000"/>
          <w:sz w:val="22"/>
          <w:szCs w:val="22"/>
        </w:rPr>
        <w:t xml:space="preserve">will </w:t>
      </w:r>
      <w:r w:rsidRPr="00E804D9" w:rsidR="00227C59">
        <w:rPr>
          <w:color w:val="000000"/>
          <w:sz w:val="22"/>
          <w:szCs w:val="22"/>
        </w:rPr>
        <w:t xml:space="preserve">occur </w:t>
      </w:r>
      <w:r w:rsidRPr="00E804D9" w:rsidR="00B732C2">
        <w:rPr>
          <w:color w:val="000000"/>
          <w:sz w:val="22"/>
          <w:szCs w:val="22"/>
        </w:rPr>
        <w:t>6 and 12</w:t>
      </w:r>
      <w:r w:rsidR="00F870B2">
        <w:rPr>
          <w:color w:val="000000"/>
          <w:sz w:val="22"/>
          <w:szCs w:val="22"/>
        </w:rPr>
        <w:t>-</w:t>
      </w:r>
      <w:r w:rsidR="00F36556">
        <w:rPr>
          <w:color w:val="000000"/>
          <w:sz w:val="22"/>
          <w:szCs w:val="22"/>
        </w:rPr>
        <w:t xml:space="preserve"> to 18</w:t>
      </w:r>
      <w:r w:rsidR="00F870B2">
        <w:rPr>
          <w:color w:val="000000"/>
          <w:sz w:val="22"/>
          <w:szCs w:val="22"/>
        </w:rPr>
        <w:t>-</w:t>
      </w:r>
      <w:r w:rsidRPr="00E804D9" w:rsidR="00B732C2">
        <w:rPr>
          <w:color w:val="000000"/>
          <w:sz w:val="22"/>
          <w:szCs w:val="22"/>
        </w:rPr>
        <w:t xml:space="preserve"> months after each participant</w:t>
      </w:r>
      <w:r w:rsidR="009376CE">
        <w:rPr>
          <w:color w:val="000000"/>
          <w:sz w:val="22"/>
          <w:szCs w:val="22"/>
        </w:rPr>
        <w:t>’s</w:t>
      </w:r>
      <w:r w:rsidRPr="00E804D9" w:rsidR="00B732C2">
        <w:rPr>
          <w:color w:val="000000"/>
          <w:sz w:val="22"/>
          <w:szCs w:val="22"/>
        </w:rPr>
        <w:t xml:space="preserve"> enrollment. </w:t>
      </w:r>
      <w:r w:rsidRPr="00E804D9" w:rsidR="000D5A9B">
        <w:rPr>
          <w:color w:val="000000"/>
          <w:sz w:val="22"/>
          <w:szCs w:val="22"/>
        </w:rPr>
        <w:t>Pending OMB approval, we expect t</w:t>
      </w:r>
      <w:r w:rsidRPr="00E804D9" w:rsidR="00B732C2">
        <w:rPr>
          <w:color w:val="000000"/>
          <w:sz w:val="22"/>
          <w:szCs w:val="22"/>
        </w:rPr>
        <w:t>his data collection</w:t>
      </w:r>
      <w:r w:rsidR="009B0C0D">
        <w:rPr>
          <w:color w:val="000000"/>
          <w:sz w:val="22"/>
          <w:szCs w:val="22"/>
        </w:rPr>
        <w:t xml:space="preserve"> to take place over </w:t>
      </w:r>
      <w:r w:rsidR="00451A2F">
        <w:rPr>
          <w:color w:val="000000"/>
          <w:sz w:val="22"/>
          <w:szCs w:val="22"/>
        </w:rPr>
        <w:t>27</w:t>
      </w:r>
      <w:r w:rsidR="009B0C0D">
        <w:rPr>
          <w:color w:val="000000"/>
          <w:sz w:val="22"/>
          <w:szCs w:val="22"/>
        </w:rPr>
        <w:t xml:space="preserve"> months</w:t>
      </w:r>
      <w:r w:rsidRPr="00E804D9" w:rsidR="00B732C2">
        <w:rPr>
          <w:color w:val="000000"/>
          <w:sz w:val="22"/>
          <w:szCs w:val="22"/>
        </w:rPr>
        <w:t>.</w:t>
      </w:r>
      <w:r w:rsidRPr="00E804D9" w:rsidR="005463F8">
        <w:rPr>
          <w:color w:val="000000"/>
          <w:sz w:val="22"/>
          <w:szCs w:val="22"/>
        </w:rPr>
        <w:t xml:space="preserve"> Administrative records will supplement the baseline</w:t>
      </w:r>
      <w:r w:rsidRPr="00E804D9" w:rsidR="00B823A1">
        <w:rPr>
          <w:color w:val="000000"/>
          <w:sz w:val="22"/>
          <w:szCs w:val="22"/>
        </w:rPr>
        <w:t xml:space="preserve"> </w:t>
      </w:r>
      <w:r w:rsidR="00381295">
        <w:rPr>
          <w:color w:val="000000"/>
          <w:sz w:val="22"/>
          <w:szCs w:val="22"/>
        </w:rPr>
        <w:t xml:space="preserve">data </w:t>
      </w:r>
      <w:r w:rsidRPr="00E804D9" w:rsidR="005463F8">
        <w:rPr>
          <w:color w:val="000000"/>
          <w:sz w:val="22"/>
          <w:szCs w:val="22"/>
        </w:rPr>
        <w:t xml:space="preserve">and follow up </w:t>
      </w:r>
      <w:r w:rsidRPr="00E804D9" w:rsidR="00B823A1">
        <w:rPr>
          <w:color w:val="000000"/>
          <w:sz w:val="22"/>
          <w:szCs w:val="22"/>
        </w:rPr>
        <w:t>interviews</w:t>
      </w:r>
      <w:r w:rsidRPr="00E804D9" w:rsidR="005463F8">
        <w:rPr>
          <w:color w:val="000000"/>
          <w:sz w:val="22"/>
          <w:szCs w:val="22"/>
        </w:rPr>
        <w:t xml:space="preserve"> and will be collected for a period of </w:t>
      </w:r>
      <w:r w:rsidRPr="00E804D9" w:rsidR="00F328E4">
        <w:rPr>
          <w:color w:val="000000"/>
          <w:sz w:val="22"/>
          <w:szCs w:val="22"/>
        </w:rPr>
        <w:t>approximately three</w:t>
      </w:r>
      <w:r w:rsidRPr="00E804D9" w:rsidR="00283999">
        <w:rPr>
          <w:color w:val="000000"/>
          <w:sz w:val="22"/>
          <w:szCs w:val="22"/>
        </w:rPr>
        <w:t xml:space="preserve"> years. </w:t>
      </w:r>
      <w:r w:rsidRPr="00E804D9" w:rsidR="005463F8">
        <w:rPr>
          <w:color w:val="000000"/>
          <w:sz w:val="22"/>
          <w:szCs w:val="22"/>
        </w:rPr>
        <w:t>Implementation study activities</w:t>
      </w:r>
      <w:r w:rsidR="008942D5">
        <w:rPr>
          <w:color w:val="000000"/>
          <w:sz w:val="22"/>
          <w:szCs w:val="22"/>
        </w:rPr>
        <w:t xml:space="preserve"> for sites where an impact study will occur</w:t>
      </w:r>
      <w:r w:rsidR="009376CE">
        <w:rPr>
          <w:color w:val="000000"/>
          <w:sz w:val="22"/>
          <w:szCs w:val="22"/>
        </w:rPr>
        <w:t xml:space="preserve"> – </w:t>
      </w:r>
      <w:r w:rsidRPr="00E804D9" w:rsidR="005463F8">
        <w:rPr>
          <w:color w:val="000000"/>
          <w:sz w:val="22"/>
          <w:szCs w:val="22"/>
        </w:rPr>
        <w:t xml:space="preserve">including site visits, staff survey, </w:t>
      </w:r>
      <w:r w:rsidR="008942D5">
        <w:rPr>
          <w:color w:val="000000"/>
          <w:sz w:val="22"/>
          <w:szCs w:val="22"/>
        </w:rPr>
        <w:t>and</w:t>
      </w:r>
      <w:r w:rsidRPr="00E804D9" w:rsidR="005463F8">
        <w:rPr>
          <w:color w:val="000000"/>
          <w:sz w:val="22"/>
          <w:szCs w:val="22"/>
        </w:rPr>
        <w:t xml:space="preserve"> case studies</w:t>
      </w:r>
      <w:r w:rsidR="009376CE">
        <w:rPr>
          <w:color w:val="000000"/>
          <w:sz w:val="22"/>
          <w:szCs w:val="22"/>
        </w:rPr>
        <w:t xml:space="preserve"> – w</w:t>
      </w:r>
      <w:r w:rsidRPr="00E804D9" w:rsidR="005463F8">
        <w:rPr>
          <w:color w:val="000000"/>
          <w:sz w:val="22"/>
          <w:szCs w:val="22"/>
        </w:rPr>
        <w:t>ill begin after sites begin enrollment in the study</w:t>
      </w:r>
      <w:r w:rsidR="008E6CBD">
        <w:rPr>
          <w:color w:val="000000"/>
          <w:sz w:val="22"/>
          <w:szCs w:val="22"/>
        </w:rPr>
        <w:t xml:space="preserve"> (approximately 6 months after OMB approval)</w:t>
      </w:r>
      <w:r w:rsidRPr="00E804D9" w:rsidR="005463F8">
        <w:rPr>
          <w:color w:val="000000"/>
          <w:sz w:val="22"/>
          <w:szCs w:val="22"/>
        </w:rPr>
        <w:t xml:space="preserve">. </w:t>
      </w:r>
      <w:r w:rsidR="00300F57">
        <w:rPr>
          <w:color w:val="000000"/>
          <w:sz w:val="22"/>
          <w:szCs w:val="22"/>
        </w:rPr>
        <w:t>W</w:t>
      </w:r>
      <w:r w:rsidRPr="00E804D9" w:rsidR="000D5A9B">
        <w:rPr>
          <w:color w:val="000000"/>
          <w:sz w:val="22"/>
          <w:szCs w:val="22"/>
        </w:rPr>
        <w:t>e expect t</w:t>
      </w:r>
      <w:r w:rsidRPr="00E804D9" w:rsidR="005463F8">
        <w:rPr>
          <w:color w:val="000000"/>
          <w:sz w:val="22"/>
          <w:szCs w:val="22"/>
        </w:rPr>
        <w:t xml:space="preserve">his will </w:t>
      </w:r>
      <w:r w:rsidR="00B520A9">
        <w:rPr>
          <w:color w:val="000000"/>
          <w:sz w:val="22"/>
          <w:szCs w:val="22"/>
        </w:rPr>
        <w:t xml:space="preserve">take place over 9 months. </w:t>
      </w:r>
      <w:r w:rsidR="002C328A">
        <w:rPr>
          <w:color w:val="000000"/>
          <w:sz w:val="22"/>
          <w:szCs w:val="22"/>
        </w:rPr>
        <w:t xml:space="preserve">To keep to this timeline as much as possible during the COVID-19 pandemic, we are using virtual approaches </w:t>
      </w:r>
      <w:r w:rsidR="00777C4D">
        <w:rPr>
          <w:color w:val="000000"/>
          <w:sz w:val="22"/>
          <w:szCs w:val="22"/>
        </w:rPr>
        <w:t>s</w:t>
      </w:r>
      <w:r w:rsidR="002C328A">
        <w:rPr>
          <w:color w:val="000000"/>
          <w:sz w:val="22"/>
          <w:szCs w:val="22"/>
        </w:rPr>
        <w:t>uch as video conferencing</w:t>
      </w:r>
      <w:r w:rsidR="00777C4D">
        <w:rPr>
          <w:color w:val="000000"/>
          <w:sz w:val="22"/>
          <w:szCs w:val="22"/>
        </w:rPr>
        <w:t>, more frequent phone calls and remote data collection.</w:t>
      </w:r>
    </w:p>
    <w:p w:rsidR="00311415" w:rsidP="00EE7093" w:rsidRDefault="00311415" w14:paraId="1B0AF5AA" w14:textId="77777777">
      <w:pPr>
        <w:pStyle w:val="Heading4"/>
        <w:spacing w:before="0" w:after="0"/>
        <w:rPr>
          <w:rFonts w:ascii="Times New Roman" w:hAnsi="Times New Roman"/>
          <w:i/>
          <w:sz w:val="22"/>
          <w:szCs w:val="22"/>
        </w:rPr>
      </w:pPr>
    </w:p>
    <w:p w:rsidRPr="00506187" w:rsidR="00D83203" w:rsidP="00410F05" w:rsidRDefault="00D83203" w14:paraId="36C8006F" w14:textId="4552F843">
      <w:pPr>
        <w:pStyle w:val="Heading4"/>
        <w:spacing w:before="0" w:after="200"/>
        <w:rPr>
          <w:rFonts w:ascii="Times New Roman" w:hAnsi="Times New Roman"/>
          <w:b w:val="0"/>
          <w:i/>
          <w:sz w:val="22"/>
          <w:szCs w:val="22"/>
        </w:rPr>
      </w:pPr>
      <w:r w:rsidRPr="00506187">
        <w:rPr>
          <w:rFonts w:ascii="Times New Roman" w:hAnsi="Times New Roman"/>
          <w:i/>
          <w:sz w:val="22"/>
          <w:szCs w:val="22"/>
        </w:rPr>
        <w:t>Research Questions</w:t>
      </w:r>
    </w:p>
    <w:p w:rsidR="00631A33" w:rsidP="00631A33" w:rsidRDefault="00D83203" w14:paraId="64BF3A83" w14:textId="2991CB94">
      <w:pPr>
        <w:spacing w:after="200"/>
        <w:rPr>
          <w:sz w:val="22"/>
          <w:szCs w:val="22"/>
          <w:u w:val="single"/>
        </w:rPr>
      </w:pPr>
      <w:r w:rsidRPr="00B65645">
        <w:rPr>
          <w:sz w:val="22"/>
          <w:szCs w:val="22"/>
        </w:rPr>
        <w:t xml:space="preserve">Key </w:t>
      </w:r>
      <w:r>
        <w:rPr>
          <w:sz w:val="22"/>
          <w:szCs w:val="22"/>
        </w:rPr>
        <w:t xml:space="preserve">research questions </w:t>
      </w:r>
      <w:r w:rsidR="00113DC6">
        <w:rPr>
          <w:sz w:val="22"/>
          <w:szCs w:val="22"/>
        </w:rPr>
        <w:t xml:space="preserve">for BEES </w:t>
      </w:r>
      <w:r>
        <w:rPr>
          <w:sz w:val="22"/>
          <w:szCs w:val="22"/>
        </w:rPr>
        <w:t xml:space="preserve">are outlined </w:t>
      </w:r>
      <w:r w:rsidR="00631A33">
        <w:rPr>
          <w:sz w:val="22"/>
          <w:szCs w:val="22"/>
        </w:rPr>
        <w:t xml:space="preserve">in the table </w:t>
      </w:r>
      <w:r>
        <w:rPr>
          <w:sz w:val="22"/>
          <w:szCs w:val="22"/>
        </w:rPr>
        <w:t xml:space="preserve">below. </w:t>
      </w:r>
      <w:r w:rsidR="00631A33">
        <w:rPr>
          <w:sz w:val="22"/>
          <w:szCs w:val="22"/>
        </w:rPr>
        <w:t xml:space="preserve">First, we identify </w:t>
      </w:r>
      <w:r w:rsidRPr="00631A33" w:rsidR="00631A33">
        <w:rPr>
          <w:sz w:val="22"/>
          <w:szCs w:val="22"/>
        </w:rPr>
        <w:t>a set of specific research questions for the implementation</w:t>
      </w:r>
      <w:r w:rsidR="00C36068">
        <w:rPr>
          <w:sz w:val="22"/>
          <w:szCs w:val="22"/>
        </w:rPr>
        <w:t>-only</w:t>
      </w:r>
      <w:r w:rsidRPr="00631A33" w:rsidR="00631A33">
        <w:rPr>
          <w:sz w:val="22"/>
          <w:szCs w:val="22"/>
        </w:rPr>
        <w:t xml:space="preserve"> stud</w:t>
      </w:r>
      <w:r w:rsidR="00C36068">
        <w:rPr>
          <w:sz w:val="22"/>
          <w:szCs w:val="22"/>
        </w:rPr>
        <w:t>ies</w:t>
      </w:r>
      <w:r w:rsidRPr="00631A33" w:rsidR="00631A33">
        <w:rPr>
          <w:sz w:val="22"/>
          <w:szCs w:val="22"/>
        </w:rPr>
        <w:t xml:space="preserve"> of SUD treatment/employment programs and whole-family approach programs.</w:t>
      </w:r>
      <w:r w:rsidR="00631A33">
        <w:rPr>
          <w:sz w:val="22"/>
          <w:szCs w:val="22"/>
        </w:rPr>
        <w:t xml:space="preserve"> Then</w:t>
      </w:r>
      <w:r w:rsidR="00AF0354">
        <w:rPr>
          <w:sz w:val="22"/>
          <w:szCs w:val="22"/>
        </w:rPr>
        <w:t>,</w:t>
      </w:r>
      <w:r w:rsidR="00631A33">
        <w:rPr>
          <w:sz w:val="22"/>
          <w:szCs w:val="22"/>
        </w:rPr>
        <w:t xml:space="preserve"> we identify broad research questions for </w:t>
      </w:r>
      <w:r w:rsidR="00D64448">
        <w:rPr>
          <w:sz w:val="22"/>
          <w:szCs w:val="22"/>
        </w:rPr>
        <w:t>all other</w:t>
      </w:r>
      <w:r w:rsidR="00631A33">
        <w:rPr>
          <w:sz w:val="22"/>
          <w:szCs w:val="22"/>
        </w:rPr>
        <w:t xml:space="preserve"> sites</w:t>
      </w:r>
      <w:proofErr w:type="gramStart"/>
      <w:r w:rsidR="00D64448">
        <w:rPr>
          <w:sz w:val="22"/>
          <w:szCs w:val="22"/>
        </w:rPr>
        <w:t>.</w:t>
      </w:r>
      <w:r w:rsidR="00631A33">
        <w:rPr>
          <w:sz w:val="22"/>
          <w:szCs w:val="22"/>
        </w:rPr>
        <w:t xml:space="preserve"> </w:t>
      </w:r>
      <w:r w:rsidRPr="0075286E" w:rsidR="00631A33">
        <w:rPr>
          <w:sz w:val="22"/>
          <w:szCs w:val="22"/>
        </w:rPr>
        <w:t>.</w:t>
      </w:r>
      <w:proofErr w:type="gramEnd"/>
    </w:p>
    <w:p w:rsidR="00D83203" w:rsidP="00410F05" w:rsidRDefault="00D83203" w14:paraId="7D22B7F4" w14:textId="4617FBDC">
      <w:pPr>
        <w:autoSpaceDE w:val="0"/>
        <w:autoSpaceDN w:val="0"/>
        <w:adjustRightInd w:val="0"/>
        <w:spacing w:after="200"/>
        <w:rPr>
          <w:sz w:val="22"/>
          <w:szCs w:val="22"/>
        </w:rPr>
      </w:pPr>
      <w:r>
        <w:rPr>
          <w:sz w:val="22"/>
          <w:szCs w:val="22"/>
        </w:rPr>
        <w:lastRenderedPageBreak/>
        <w:t xml:space="preserve">These questions will allow the researchers to both describe the landscape of employment interventions for populations of interest in BEES and </w:t>
      </w:r>
      <w:r w:rsidR="00381295">
        <w:rPr>
          <w:sz w:val="22"/>
          <w:szCs w:val="22"/>
        </w:rPr>
        <w:t xml:space="preserve">measure </w:t>
      </w:r>
      <w:r>
        <w:rPr>
          <w:sz w:val="22"/>
          <w:szCs w:val="22"/>
        </w:rPr>
        <w:t xml:space="preserve">the effectiveness of employment programs </w:t>
      </w:r>
      <w:r w:rsidR="00381295">
        <w:rPr>
          <w:sz w:val="22"/>
          <w:szCs w:val="22"/>
        </w:rPr>
        <w:t xml:space="preserve">selected </w:t>
      </w:r>
      <w:r>
        <w:rPr>
          <w:sz w:val="22"/>
          <w:szCs w:val="22"/>
        </w:rPr>
        <w:t>for rigorous evaluation.</w:t>
      </w:r>
    </w:p>
    <w:tbl>
      <w:tblPr>
        <w:tblStyle w:val="TableGrid"/>
        <w:tblW w:w="0" w:type="auto"/>
        <w:tblLook w:val="04A0" w:firstRow="1" w:lastRow="0" w:firstColumn="1" w:lastColumn="0" w:noHBand="0" w:noVBand="1"/>
      </w:tblPr>
      <w:tblGrid>
        <w:gridCol w:w="4855"/>
        <w:gridCol w:w="1440"/>
        <w:gridCol w:w="1721"/>
        <w:gridCol w:w="1334"/>
      </w:tblGrid>
      <w:tr w:rsidRPr="00D93896" w:rsidR="00D83203" w:rsidTr="00405904" w14:paraId="23A54000" w14:textId="77777777">
        <w:tc>
          <w:tcPr>
            <w:tcW w:w="4855" w:type="dxa"/>
            <w:vAlign w:val="center"/>
          </w:tcPr>
          <w:p w:rsidRPr="009A4404" w:rsidR="00D83203" w:rsidP="009F26CF" w:rsidRDefault="00D83203" w14:paraId="37F81822" w14:textId="77777777">
            <w:pPr>
              <w:autoSpaceDE w:val="0"/>
              <w:autoSpaceDN w:val="0"/>
              <w:adjustRightInd w:val="0"/>
              <w:spacing w:after="200"/>
              <w:jc w:val="center"/>
              <w:rPr>
                <w:sz w:val="22"/>
                <w:szCs w:val="22"/>
              </w:rPr>
            </w:pPr>
            <w:r>
              <w:rPr>
                <w:sz w:val="22"/>
                <w:szCs w:val="22"/>
              </w:rPr>
              <w:t>Research Question</w:t>
            </w:r>
          </w:p>
        </w:tc>
        <w:tc>
          <w:tcPr>
            <w:tcW w:w="1440" w:type="dxa"/>
            <w:vAlign w:val="center"/>
          </w:tcPr>
          <w:p w:rsidR="00D83203" w:rsidP="00405904" w:rsidRDefault="00D83203" w14:paraId="43C29A02" w14:textId="7688B5A8">
            <w:pPr>
              <w:autoSpaceDE w:val="0"/>
              <w:autoSpaceDN w:val="0"/>
              <w:adjustRightInd w:val="0"/>
              <w:jc w:val="center"/>
              <w:rPr>
                <w:sz w:val="22"/>
                <w:szCs w:val="22"/>
              </w:rPr>
            </w:pPr>
            <w:r>
              <w:rPr>
                <w:sz w:val="22"/>
                <w:szCs w:val="22"/>
              </w:rPr>
              <w:t>Impact</w:t>
            </w:r>
          </w:p>
          <w:p w:rsidR="00D83203" w:rsidP="009F26CF" w:rsidRDefault="00D83203" w14:paraId="1B9B0769" w14:textId="77777777">
            <w:pPr>
              <w:autoSpaceDE w:val="0"/>
              <w:autoSpaceDN w:val="0"/>
              <w:adjustRightInd w:val="0"/>
              <w:spacing w:after="200"/>
              <w:jc w:val="center"/>
              <w:rPr>
                <w:sz w:val="22"/>
                <w:szCs w:val="22"/>
              </w:rPr>
            </w:pPr>
            <w:r>
              <w:rPr>
                <w:sz w:val="22"/>
                <w:szCs w:val="22"/>
              </w:rPr>
              <w:t>Study</w:t>
            </w:r>
          </w:p>
        </w:tc>
        <w:tc>
          <w:tcPr>
            <w:tcW w:w="1721" w:type="dxa"/>
            <w:vAlign w:val="center"/>
          </w:tcPr>
          <w:p w:rsidR="00D83203" w:rsidP="009F26CF" w:rsidRDefault="00D83203" w14:paraId="257801F7" w14:textId="77777777">
            <w:pPr>
              <w:autoSpaceDE w:val="0"/>
              <w:autoSpaceDN w:val="0"/>
              <w:adjustRightInd w:val="0"/>
              <w:spacing w:after="200"/>
              <w:jc w:val="center"/>
              <w:rPr>
                <w:sz w:val="22"/>
                <w:szCs w:val="22"/>
              </w:rPr>
            </w:pPr>
            <w:r>
              <w:rPr>
                <w:sz w:val="22"/>
                <w:szCs w:val="22"/>
              </w:rPr>
              <w:t>Implementation Study</w:t>
            </w:r>
          </w:p>
        </w:tc>
        <w:tc>
          <w:tcPr>
            <w:tcW w:w="1334" w:type="dxa"/>
            <w:vAlign w:val="center"/>
          </w:tcPr>
          <w:p w:rsidR="00D83203" w:rsidP="000C7F4F" w:rsidRDefault="002348AB" w14:paraId="07F02AC3" w14:textId="4CCED7E9">
            <w:pPr>
              <w:autoSpaceDE w:val="0"/>
              <w:autoSpaceDN w:val="0"/>
              <w:adjustRightInd w:val="0"/>
              <w:spacing w:after="200"/>
              <w:jc w:val="center"/>
              <w:rPr>
                <w:sz w:val="22"/>
                <w:szCs w:val="22"/>
              </w:rPr>
            </w:pPr>
            <w:r>
              <w:rPr>
                <w:sz w:val="22"/>
                <w:szCs w:val="22"/>
              </w:rPr>
              <w:t>Site Recruitment</w:t>
            </w:r>
            <w:r w:rsidR="00714715">
              <w:rPr>
                <w:sz w:val="22"/>
                <w:szCs w:val="22"/>
              </w:rPr>
              <w:t xml:space="preserve"> Phase</w:t>
            </w:r>
          </w:p>
        </w:tc>
      </w:tr>
      <w:tr w:rsidRPr="00D93896" w:rsidR="00C1231F" w:rsidTr="00FF53D5" w14:paraId="0364327C" w14:textId="77777777">
        <w:tc>
          <w:tcPr>
            <w:tcW w:w="4855" w:type="dxa"/>
          </w:tcPr>
          <w:p w:rsidRPr="00C1231F" w:rsidR="00C1231F" w:rsidP="00B50F2B" w:rsidRDefault="00C1231F" w14:paraId="552E1CB3" w14:textId="749FDA64">
            <w:pPr>
              <w:pStyle w:val="ListParagraph"/>
              <w:numPr>
                <w:ilvl w:val="0"/>
                <w:numId w:val="77"/>
              </w:numPr>
              <w:autoSpaceDE w:val="0"/>
              <w:autoSpaceDN w:val="0"/>
              <w:adjustRightInd w:val="0"/>
              <w:spacing w:after="200"/>
              <w:rPr>
                <w:szCs w:val="22"/>
              </w:rPr>
            </w:pPr>
            <w:r w:rsidRPr="00C5645B">
              <w:rPr>
                <w:rStyle w:val="normaltextrun"/>
                <w:color w:val="000000"/>
                <w:szCs w:val="22"/>
                <w:shd w:val="clear" w:color="auto" w:fill="FFFFFF"/>
              </w:rPr>
              <w:t>What are the context and goals for establishing programs? </w:t>
            </w:r>
          </w:p>
        </w:tc>
        <w:tc>
          <w:tcPr>
            <w:tcW w:w="1440" w:type="dxa"/>
          </w:tcPr>
          <w:p w:rsidR="00C1231F" w:rsidP="00410F05" w:rsidRDefault="00C1231F" w14:paraId="650FDCC3" w14:textId="77777777">
            <w:pPr>
              <w:autoSpaceDE w:val="0"/>
              <w:autoSpaceDN w:val="0"/>
              <w:adjustRightInd w:val="0"/>
              <w:spacing w:after="200"/>
              <w:jc w:val="center"/>
              <w:rPr>
                <w:sz w:val="22"/>
                <w:szCs w:val="22"/>
              </w:rPr>
            </w:pPr>
          </w:p>
        </w:tc>
        <w:tc>
          <w:tcPr>
            <w:tcW w:w="1721" w:type="dxa"/>
          </w:tcPr>
          <w:p w:rsidR="00C1231F" w:rsidP="00410F05" w:rsidRDefault="00631A33" w14:paraId="2C950799" w14:textId="69B2EACA">
            <w:pPr>
              <w:autoSpaceDE w:val="0"/>
              <w:autoSpaceDN w:val="0"/>
              <w:adjustRightInd w:val="0"/>
              <w:spacing w:after="200"/>
              <w:jc w:val="center"/>
              <w:rPr>
                <w:sz w:val="22"/>
                <w:szCs w:val="22"/>
              </w:rPr>
            </w:pPr>
            <w:r>
              <w:rPr>
                <w:sz w:val="22"/>
                <w:szCs w:val="22"/>
              </w:rPr>
              <w:t>X</w:t>
            </w:r>
          </w:p>
        </w:tc>
        <w:tc>
          <w:tcPr>
            <w:tcW w:w="1334" w:type="dxa"/>
          </w:tcPr>
          <w:p w:rsidR="00C1231F" w:rsidP="00410F05" w:rsidRDefault="00C1231F" w14:paraId="6C513B7E" w14:textId="77777777">
            <w:pPr>
              <w:autoSpaceDE w:val="0"/>
              <w:autoSpaceDN w:val="0"/>
              <w:adjustRightInd w:val="0"/>
              <w:spacing w:after="200"/>
              <w:jc w:val="center"/>
              <w:rPr>
                <w:sz w:val="22"/>
                <w:szCs w:val="22"/>
              </w:rPr>
            </w:pPr>
          </w:p>
        </w:tc>
      </w:tr>
      <w:tr w:rsidRPr="00D93896" w:rsidR="00C1231F" w:rsidTr="00FF53D5" w14:paraId="493C759A" w14:textId="77777777">
        <w:tc>
          <w:tcPr>
            <w:tcW w:w="4855" w:type="dxa"/>
          </w:tcPr>
          <w:p w:rsidRPr="00C1231F" w:rsidR="00C1231F" w:rsidP="00C1231F" w:rsidRDefault="00C1231F" w14:paraId="277BC760" w14:textId="2CA34F0F">
            <w:pPr>
              <w:pStyle w:val="ListParagraph"/>
              <w:numPr>
                <w:ilvl w:val="0"/>
                <w:numId w:val="77"/>
              </w:numPr>
              <w:autoSpaceDE w:val="0"/>
              <w:autoSpaceDN w:val="0"/>
              <w:adjustRightInd w:val="0"/>
              <w:spacing w:after="200"/>
              <w:rPr>
                <w:szCs w:val="22"/>
              </w:rPr>
            </w:pPr>
            <w:r w:rsidRPr="00C1231F">
              <w:rPr>
                <w:rStyle w:val="normaltextrun"/>
                <w:color w:val="000000"/>
                <w:szCs w:val="22"/>
                <w:shd w:val="clear" w:color="auto" w:fill="FFFFFF"/>
              </w:rPr>
              <w:t>How are programs structured and operated including organizational partnerships, target group and recruitment strategies,</w:t>
            </w:r>
            <w:r w:rsidR="00D84D7B">
              <w:rPr>
                <w:rStyle w:val="normaltextrun"/>
                <w:color w:val="000000"/>
                <w:szCs w:val="22"/>
                <w:shd w:val="clear" w:color="auto" w:fill="FFFFFF"/>
              </w:rPr>
              <w:t xml:space="preserve"> employment</w:t>
            </w:r>
            <w:r w:rsidRPr="00C1231F">
              <w:rPr>
                <w:rStyle w:val="normaltextrun"/>
                <w:color w:val="000000"/>
                <w:szCs w:val="22"/>
                <w:shd w:val="clear" w:color="auto" w:fill="FFFFFF"/>
              </w:rPr>
              <w:t xml:space="preserve"> service provision, and other support services? </w:t>
            </w:r>
          </w:p>
        </w:tc>
        <w:tc>
          <w:tcPr>
            <w:tcW w:w="1440" w:type="dxa"/>
          </w:tcPr>
          <w:p w:rsidR="00C1231F" w:rsidP="00410F05" w:rsidRDefault="00C1231F" w14:paraId="529C628C" w14:textId="77777777">
            <w:pPr>
              <w:autoSpaceDE w:val="0"/>
              <w:autoSpaceDN w:val="0"/>
              <w:adjustRightInd w:val="0"/>
              <w:spacing w:after="200"/>
              <w:jc w:val="center"/>
              <w:rPr>
                <w:sz w:val="22"/>
                <w:szCs w:val="22"/>
              </w:rPr>
            </w:pPr>
          </w:p>
        </w:tc>
        <w:tc>
          <w:tcPr>
            <w:tcW w:w="1721" w:type="dxa"/>
          </w:tcPr>
          <w:p w:rsidR="00C1231F" w:rsidP="00410F05" w:rsidRDefault="00631A33" w14:paraId="547D894C" w14:textId="47D57DF4">
            <w:pPr>
              <w:autoSpaceDE w:val="0"/>
              <w:autoSpaceDN w:val="0"/>
              <w:adjustRightInd w:val="0"/>
              <w:spacing w:after="200"/>
              <w:jc w:val="center"/>
              <w:rPr>
                <w:sz w:val="22"/>
                <w:szCs w:val="22"/>
              </w:rPr>
            </w:pPr>
            <w:r>
              <w:rPr>
                <w:sz w:val="22"/>
                <w:szCs w:val="22"/>
              </w:rPr>
              <w:t>X</w:t>
            </w:r>
          </w:p>
        </w:tc>
        <w:tc>
          <w:tcPr>
            <w:tcW w:w="1334" w:type="dxa"/>
          </w:tcPr>
          <w:p w:rsidR="00C1231F" w:rsidP="00410F05" w:rsidRDefault="00C1231F" w14:paraId="6F090CC9" w14:textId="77777777">
            <w:pPr>
              <w:autoSpaceDE w:val="0"/>
              <w:autoSpaceDN w:val="0"/>
              <w:adjustRightInd w:val="0"/>
              <w:spacing w:after="200"/>
              <w:jc w:val="center"/>
              <w:rPr>
                <w:sz w:val="22"/>
                <w:szCs w:val="22"/>
              </w:rPr>
            </w:pPr>
          </w:p>
        </w:tc>
      </w:tr>
      <w:tr w:rsidRPr="00D93896" w:rsidR="00C1231F" w:rsidTr="00FF53D5" w14:paraId="37193CAF" w14:textId="77777777">
        <w:tc>
          <w:tcPr>
            <w:tcW w:w="4855" w:type="dxa"/>
          </w:tcPr>
          <w:p w:rsidR="00C1231F" w:rsidP="00631A33" w:rsidRDefault="00C1231F" w14:paraId="70A2DD90" w14:textId="5509385A">
            <w:pPr>
              <w:pStyle w:val="ListParagraph"/>
              <w:numPr>
                <w:ilvl w:val="0"/>
                <w:numId w:val="77"/>
              </w:numPr>
              <w:spacing w:after="200"/>
              <w:rPr>
                <w:szCs w:val="22"/>
              </w:rPr>
            </w:pPr>
            <w:r w:rsidRPr="00C1231F">
              <w:rPr>
                <w:rStyle w:val="normaltextrun"/>
                <w:color w:val="000000"/>
                <w:szCs w:val="22"/>
                <w:shd w:val="clear" w:color="auto" w:fill="FFFFFF"/>
              </w:rPr>
              <w:t>What are the lessons from implementing the programs, including successes and challenges? </w:t>
            </w:r>
          </w:p>
        </w:tc>
        <w:tc>
          <w:tcPr>
            <w:tcW w:w="1440" w:type="dxa"/>
          </w:tcPr>
          <w:p w:rsidR="00C1231F" w:rsidP="00410F05" w:rsidRDefault="00C1231F" w14:paraId="331AD307" w14:textId="77777777">
            <w:pPr>
              <w:autoSpaceDE w:val="0"/>
              <w:autoSpaceDN w:val="0"/>
              <w:adjustRightInd w:val="0"/>
              <w:spacing w:after="200"/>
              <w:jc w:val="center"/>
              <w:rPr>
                <w:sz w:val="22"/>
                <w:szCs w:val="22"/>
              </w:rPr>
            </w:pPr>
          </w:p>
        </w:tc>
        <w:tc>
          <w:tcPr>
            <w:tcW w:w="1721" w:type="dxa"/>
          </w:tcPr>
          <w:p w:rsidR="00C1231F" w:rsidP="00410F05" w:rsidRDefault="00631A33" w14:paraId="271E74CF" w14:textId="61290EC7">
            <w:pPr>
              <w:autoSpaceDE w:val="0"/>
              <w:autoSpaceDN w:val="0"/>
              <w:adjustRightInd w:val="0"/>
              <w:spacing w:after="200"/>
              <w:jc w:val="center"/>
              <w:rPr>
                <w:sz w:val="22"/>
                <w:szCs w:val="22"/>
              </w:rPr>
            </w:pPr>
            <w:r>
              <w:rPr>
                <w:sz w:val="22"/>
                <w:szCs w:val="22"/>
              </w:rPr>
              <w:t>X</w:t>
            </w:r>
          </w:p>
        </w:tc>
        <w:tc>
          <w:tcPr>
            <w:tcW w:w="1334" w:type="dxa"/>
          </w:tcPr>
          <w:p w:rsidR="00C1231F" w:rsidP="00410F05" w:rsidRDefault="00C1231F" w14:paraId="5673E4B1" w14:textId="77777777">
            <w:pPr>
              <w:autoSpaceDE w:val="0"/>
              <w:autoSpaceDN w:val="0"/>
              <w:adjustRightInd w:val="0"/>
              <w:spacing w:after="200"/>
              <w:jc w:val="center"/>
              <w:rPr>
                <w:sz w:val="22"/>
                <w:szCs w:val="22"/>
              </w:rPr>
            </w:pPr>
          </w:p>
        </w:tc>
      </w:tr>
      <w:tr w:rsidRPr="00D76DF3" w:rsidR="00590154" w:rsidTr="00C36068" w14:paraId="3269F22F" w14:textId="77777777">
        <w:tc>
          <w:tcPr>
            <w:tcW w:w="4855" w:type="dxa"/>
          </w:tcPr>
          <w:p w:rsidRPr="00435470" w:rsidR="00590154" w:rsidP="00435470" w:rsidRDefault="00590154" w14:paraId="79CF71E3" w14:textId="72385B27">
            <w:pPr>
              <w:pStyle w:val="ListParagraph"/>
              <w:numPr>
                <w:ilvl w:val="0"/>
                <w:numId w:val="77"/>
              </w:numPr>
              <w:autoSpaceDE w:val="0"/>
              <w:autoSpaceDN w:val="0"/>
              <w:adjustRightInd w:val="0"/>
              <w:spacing w:after="200"/>
              <w:rPr>
                <w:rStyle w:val="normaltextrun"/>
                <w:color w:val="000000"/>
                <w:szCs w:val="22"/>
                <w:shd w:val="clear" w:color="auto" w:fill="FFFFFF"/>
              </w:rPr>
            </w:pPr>
            <w:r w:rsidRPr="002D4D8B">
              <w:rPr>
                <w:rStyle w:val="normaltextrun"/>
                <w:color w:val="000000"/>
                <w:szCs w:val="22"/>
                <w:shd w:val="clear" w:color="auto" w:fill="FFFFFF"/>
              </w:rPr>
              <w:t>Which programs and/or promising practices warrant further study to determine effectiveness?</w:t>
            </w:r>
          </w:p>
        </w:tc>
        <w:tc>
          <w:tcPr>
            <w:tcW w:w="1440" w:type="dxa"/>
          </w:tcPr>
          <w:p w:rsidR="00590154" w:rsidP="00590154" w:rsidRDefault="00590154" w14:paraId="26511052" w14:textId="77777777">
            <w:pPr>
              <w:autoSpaceDE w:val="0"/>
              <w:autoSpaceDN w:val="0"/>
              <w:adjustRightInd w:val="0"/>
              <w:spacing w:after="200"/>
              <w:jc w:val="center"/>
              <w:rPr>
                <w:b/>
                <w:sz w:val="22"/>
                <w:szCs w:val="22"/>
              </w:rPr>
            </w:pPr>
          </w:p>
        </w:tc>
        <w:tc>
          <w:tcPr>
            <w:tcW w:w="1721" w:type="dxa"/>
          </w:tcPr>
          <w:p w:rsidRPr="00C36068" w:rsidR="00590154" w:rsidP="00590154" w:rsidRDefault="00590154" w14:paraId="0EEBE133" w14:textId="25C52C7C">
            <w:pPr>
              <w:autoSpaceDE w:val="0"/>
              <w:autoSpaceDN w:val="0"/>
              <w:adjustRightInd w:val="0"/>
              <w:spacing w:after="200"/>
              <w:jc w:val="center"/>
              <w:rPr>
                <w:sz w:val="22"/>
                <w:szCs w:val="22"/>
              </w:rPr>
            </w:pPr>
            <w:r>
              <w:rPr>
                <w:sz w:val="22"/>
                <w:szCs w:val="22"/>
              </w:rPr>
              <w:t>X</w:t>
            </w:r>
          </w:p>
        </w:tc>
        <w:tc>
          <w:tcPr>
            <w:tcW w:w="1334" w:type="dxa"/>
          </w:tcPr>
          <w:p w:rsidR="00590154" w:rsidP="00590154" w:rsidRDefault="00590154" w14:paraId="0A2B18FA" w14:textId="77777777">
            <w:pPr>
              <w:autoSpaceDE w:val="0"/>
              <w:autoSpaceDN w:val="0"/>
              <w:adjustRightInd w:val="0"/>
              <w:spacing w:after="200"/>
              <w:jc w:val="center"/>
              <w:rPr>
                <w:b/>
                <w:sz w:val="22"/>
                <w:szCs w:val="22"/>
              </w:rPr>
            </w:pPr>
          </w:p>
        </w:tc>
      </w:tr>
      <w:tr w:rsidRPr="00D76DF3" w:rsidR="00C729C6" w:rsidTr="00C36068" w14:paraId="25B97E3D" w14:textId="77777777">
        <w:tc>
          <w:tcPr>
            <w:tcW w:w="4855" w:type="dxa"/>
          </w:tcPr>
          <w:p w:rsidRPr="002D4D8B" w:rsidR="00C729C6" w:rsidP="00435470" w:rsidRDefault="00C729C6" w14:paraId="66811655" w14:textId="3AA9AF51">
            <w:pPr>
              <w:pStyle w:val="ListParagraph"/>
              <w:numPr>
                <w:ilvl w:val="0"/>
                <w:numId w:val="77"/>
              </w:numPr>
              <w:autoSpaceDE w:val="0"/>
              <w:autoSpaceDN w:val="0"/>
              <w:adjustRightInd w:val="0"/>
              <w:spacing w:after="200"/>
              <w:rPr>
                <w:rStyle w:val="normaltextrun"/>
                <w:color w:val="000000"/>
                <w:szCs w:val="22"/>
                <w:shd w:val="clear" w:color="auto" w:fill="FFFFFF"/>
              </w:rPr>
            </w:pPr>
            <w:r>
              <w:rPr>
                <w:rStyle w:val="normaltextrun"/>
                <w:color w:val="000000"/>
                <w:szCs w:val="22"/>
                <w:shd w:val="clear" w:color="auto" w:fill="FFFFFF"/>
              </w:rPr>
              <w:t>W</w:t>
            </w:r>
            <w:r>
              <w:rPr>
                <w:rStyle w:val="normaltextrun"/>
                <w:color w:val="000000"/>
                <w:shd w:val="clear" w:color="auto" w:fill="FFFFFF"/>
              </w:rPr>
              <w:t>hat is the impact of the specific interventions, both on measures of success in the first year and on longer-term measures of employment</w:t>
            </w:r>
            <w:r w:rsidR="001010A3">
              <w:rPr>
                <w:rStyle w:val="normaltextrun"/>
                <w:color w:val="000000"/>
                <w:shd w:val="clear" w:color="auto" w:fill="FFFFFF"/>
              </w:rPr>
              <w:t>, well-being</w:t>
            </w:r>
            <w:r w:rsidR="00161204">
              <w:rPr>
                <w:rStyle w:val="FootnoteReference"/>
                <w:color w:val="000000"/>
                <w:shd w:val="clear" w:color="auto" w:fill="FFFFFF"/>
              </w:rPr>
              <w:footnoteReference w:id="2"/>
            </w:r>
            <w:r w:rsidR="001010A3">
              <w:rPr>
                <w:rStyle w:val="normaltextrun"/>
                <w:color w:val="000000"/>
                <w:shd w:val="clear" w:color="auto" w:fill="FFFFFF"/>
              </w:rPr>
              <w:t xml:space="preserve">, and economic </w:t>
            </w:r>
            <w:r w:rsidR="00475651">
              <w:rPr>
                <w:rStyle w:val="normaltextrun"/>
                <w:color w:val="000000"/>
                <w:shd w:val="clear" w:color="auto" w:fill="FFFFFF"/>
              </w:rPr>
              <w:t xml:space="preserve">security measured through </w:t>
            </w:r>
            <w:r w:rsidR="00DF4A34">
              <w:rPr>
                <w:rStyle w:val="normaltextrun"/>
                <w:color w:val="000000"/>
                <w:shd w:val="clear" w:color="auto" w:fill="FFFFFF"/>
              </w:rPr>
              <w:t xml:space="preserve">survey and </w:t>
            </w:r>
            <w:r w:rsidR="00475651">
              <w:rPr>
                <w:rStyle w:val="normaltextrun"/>
                <w:color w:val="000000"/>
                <w:shd w:val="clear" w:color="auto" w:fill="FFFFFF"/>
              </w:rPr>
              <w:t>administrative data sources?</w:t>
            </w:r>
          </w:p>
        </w:tc>
        <w:tc>
          <w:tcPr>
            <w:tcW w:w="1440" w:type="dxa"/>
          </w:tcPr>
          <w:p w:rsidRPr="00475651" w:rsidR="00C729C6" w:rsidP="00590154" w:rsidRDefault="00475651" w14:paraId="0142B803" w14:textId="42F8138F">
            <w:pPr>
              <w:autoSpaceDE w:val="0"/>
              <w:autoSpaceDN w:val="0"/>
              <w:adjustRightInd w:val="0"/>
              <w:spacing w:after="200"/>
              <w:jc w:val="center"/>
              <w:rPr>
                <w:bCs/>
                <w:sz w:val="22"/>
                <w:szCs w:val="22"/>
              </w:rPr>
            </w:pPr>
            <w:r w:rsidRPr="00475651">
              <w:rPr>
                <w:bCs/>
                <w:sz w:val="22"/>
                <w:szCs w:val="22"/>
              </w:rPr>
              <w:t>X</w:t>
            </w:r>
          </w:p>
        </w:tc>
        <w:tc>
          <w:tcPr>
            <w:tcW w:w="1721" w:type="dxa"/>
          </w:tcPr>
          <w:p w:rsidR="00C729C6" w:rsidP="00590154" w:rsidRDefault="00C729C6" w14:paraId="779A0B9A" w14:textId="77777777">
            <w:pPr>
              <w:autoSpaceDE w:val="0"/>
              <w:autoSpaceDN w:val="0"/>
              <w:adjustRightInd w:val="0"/>
              <w:spacing w:after="200"/>
              <w:jc w:val="center"/>
              <w:rPr>
                <w:sz w:val="22"/>
                <w:szCs w:val="22"/>
              </w:rPr>
            </w:pPr>
          </w:p>
        </w:tc>
        <w:tc>
          <w:tcPr>
            <w:tcW w:w="1334" w:type="dxa"/>
          </w:tcPr>
          <w:p w:rsidR="00C729C6" w:rsidP="00590154" w:rsidRDefault="00C729C6" w14:paraId="6BBBFBD8" w14:textId="77777777">
            <w:pPr>
              <w:autoSpaceDE w:val="0"/>
              <w:autoSpaceDN w:val="0"/>
              <w:adjustRightInd w:val="0"/>
              <w:spacing w:after="200"/>
              <w:jc w:val="center"/>
              <w:rPr>
                <w:b/>
                <w:sz w:val="22"/>
                <w:szCs w:val="22"/>
              </w:rPr>
            </w:pPr>
          </w:p>
        </w:tc>
      </w:tr>
      <w:tr w:rsidRPr="00D76DF3" w:rsidR="00475651" w:rsidTr="00C36068" w14:paraId="62ADDDCA" w14:textId="77777777">
        <w:tc>
          <w:tcPr>
            <w:tcW w:w="4855" w:type="dxa"/>
          </w:tcPr>
          <w:p w:rsidR="00475651" w:rsidP="00435470" w:rsidRDefault="00475651" w14:paraId="5D1AE542" w14:textId="7912AC25">
            <w:pPr>
              <w:pStyle w:val="ListParagraph"/>
              <w:numPr>
                <w:ilvl w:val="0"/>
                <w:numId w:val="77"/>
              </w:numPr>
              <w:autoSpaceDE w:val="0"/>
              <w:autoSpaceDN w:val="0"/>
              <w:adjustRightInd w:val="0"/>
              <w:spacing w:after="200"/>
              <w:rPr>
                <w:rStyle w:val="normaltextrun"/>
                <w:color w:val="000000"/>
                <w:szCs w:val="22"/>
                <w:shd w:val="clear" w:color="auto" w:fill="FFFFFF"/>
              </w:rPr>
            </w:pPr>
            <w:r>
              <w:rPr>
                <w:rStyle w:val="normaltextrun"/>
                <w:color w:val="000000"/>
                <w:szCs w:val="22"/>
                <w:shd w:val="clear" w:color="auto" w:fill="FFFFFF"/>
              </w:rPr>
              <w:t>What can be learned about the impact of these interventions for important subgroups with</w:t>
            </w:r>
            <w:r w:rsidR="009D06A1">
              <w:rPr>
                <w:rStyle w:val="normaltextrun"/>
                <w:color w:val="000000"/>
                <w:szCs w:val="22"/>
                <w:shd w:val="clear" w:color="auto" w:fill="FFFFFF"/>
              </w:rPr>
              <w:t>in</w:t>
            </w:r>
            <w:r>
              <w:rPr>
                <w:rStyle w:val="normaltextrun"/>
                <w:color w:val="000000"/>
                <w:szCs w:val="22"/>
                <w:shd w:val="clear" w:color="auto" w:fill="FFFFFF"/>
              </w:rPr>
              <w:t xml:space="preserve"> the target populations</w:t>
            </w:r>
            <w:r w:rsidR="000D2CB3">
              <w:rPr>
                <w:rStyle w:val="normaltextrun"/>
                <w:color w:val="000000"/>
                <w:szCs w:val="22"/>
                <w:shd w:val="clear" w:color="auto" w:fill="FFFFFF"/>
              </w:rPr>
              <w:t xml:space="preserve"> </w:t>
            </w:r>
            <w:r w:rsidR="000D2CB3">
              <w:rPr>
                <w:rStyle w:val="normaltextrun"/>
                <w:color w:val="000000"/>
                <w:shd w:val="clear" w:color="auto" w:fill="FFFFFF"/>
              </w:rPr>
              <w:t>(such as race, education-level, or socioeconomic status)</w:t>
            </w:r>
            <w:r>
              <w:rPr>
                <w:rStyle w:val="normaltextrun"/>
                <w:color w:val="000000"/>
                <w:szCs w:val="22"/>
                <w:shd w:val="clear" w:color="auto" w:fill="FFFFFF"/>
              </w:rPr>
              <w:t>?</w:t>
            </w:r>
          </w:p>
        </w:tc>
        <w:tc>
          <w:tcPr>
            <w:tcW w:w="1440" w:type="dxa"/>
          </w:tcPr>
          <w:p w:rsidRPr="00475651" w:rsidR="00475651" w:rsidP="00590154" w:rsidRDefault="00475651" w14:paraId="6BD9FABA" w14:textId="2BFAEC99">
            <w:pPr>
              <w:autoSpaceDE w:val="0"/>
              <w:autoSpaceDN w:val="0"/>
              <w:adjustRightInd w:val="0"/>
              <w:spacing w:after="200"/>
              <w:jc w:val="center"/>
              <w:rPr>
                <w:bCs/>
                <w:sz w:val="22"/>
                <w:szCs w:val="22"/>
              </w:rPr>
            </w:pPr>
            <w:r>
              <w:rPr>
                <w:bCs/>
                <w:sz w:val="22"/>
                <w:szCs w:val="22"/>
              </w:rPr>
              <w:t>X</w:t>
            </w:r>
          </w:p>
        </w:tc>
        <w:tc>
          <w:tcPr>
            <w:tcW w:w="1721" w:type="dxa"/>
          </w:tcPr>
          <w:p w:rsidR="00475651" w:rsidP="00590154" w:rsidRDefault="00475651" w14:paraId="2474A509" w14:textId="77777777">
            <w:pPr>
              <w:autoSpaceDE w:val="0"/>
              <w:autoSpaceDN w:val="0"/>
              <w:adjustRightInd w:val="0"/>
              <w:spacing w:after="200"/>
              <w:jc w:val="center"/>
              <w:rPr>
                <w:sz w:val="22"/>
                <w:szCs w:val="22"/>
              </w:rPr>
            </w:pPr>
          </w:p>
        </w:tc>
        <w:tc>
          <w:tcPr>
            <w:tcW w:w="1334" w:type="dxa"/>
          </w:tcPr>
          <w:p w:rsidR="00475651" w:rsidP="00590154" w:rsidRDefault="00475651" w14:paraId="29EC20AA" w14:textId="77777777">
            <w:pPr>
              <w:autoSpaceDE w:val="0"/>
              <w:autoSpaceDN w:val="0"/>
              <w:adjustRightInd w:val="0"/>
              <w:spacing w:after="200"/>
              <w:jc w:val="center"/>
              <w:rPr>
                <w:b/>
                <w:sz w:val="22"/>
                <w:szCs w:val="22"/>
              </w:rPr>
            </w:pPr>
          </w:p>
        </w:tc>
      </w:tr>
      <w:tr w:rsidRPr="00D93896" w:rsidR="00D83203" w:rsidDel="000B5CDB" w:rsidTr="00FF53D5" w14:paraId="13BB62FB" w14:textId="307D9232">
        <w:tc>
          <w:tcPr>
            <w:tcW w:w="4855" w:type="dxa"/>
            <w:vAlign w:val="center"/>
          </w:tcPr>
          <w:p w:rsidR="00D83203" w:rsidDel="000B5CDB" w:rsidP="00777C4D" w:rsidRDefault="00D83203" w14:paraId="17B35B0A" w14:textId="57E068FC">
            <w:pPr>
              <w:pStyle w:val="ListParagraph"/>
              <w:numPr>
                <w:ilvl w:val="0"/>
                <w:numId w:val="77"/>
              </w:numPr>
              <w:autoSpaceDE w:val="0"/>
              <w:autoSpaceDN w:val="0"/>
              <w:adjustRightInd w:val="0"/>
              <w:spacing w:after="200" w:line="240" w:lineRule="auto"/>
              <w:contextualSpacing w:val="0"/>
              <w:rPr>
                <w:szCs w:val="22"/>
              </w:rPr>
            </w:pPr>
            <w:r w:rsidRPr="009A4404" w:rsidDel="000B5CDB">
              <w:rPr>
                <w:szCs w:val="22"/>
              </w:rPr>
              <w:t>Based on prior and emerging research, and current practice, what types of programs and approaches</w:t>
            </w:r>
            <w:r w:rsidDel="000B5CDB">
              <w:rPr>
                <w:szCs w:val="22"/>
              </w:rPr>
              <w:t xml:space="preserve"> </w:t>
            </w:r>
            <w:r w:rsidRPr="00B65645" w:rsidDel="000B5CDB">
              <w:rPr>
                <w:szCs w:val="22"/>
              </w:rPr>
              <w:t>are most promising for the target population of each intervention?</w:t>
            </w:r>
          </w:p>
        </w:tc>
        <w:tc>
          <w:tcPr>
            <w:tcW w:w="1440" w:type="dxa"/>
            <w:vAlign w:val="center"/>
          </w:tcPr>
          <w:p w:rsidR="00D83203" w:rsidDel="000B5CDB" w:rsidP="00410F05" w:rsidRDefault="00D83203" w14:paraId="56B840E9" w14:textId="4780ADB3">
            <w:pPr>
              <w:autoSpaceDE w:val="0"/>
              <w:autoSpaceDN w:val="0"/>
              <w:adjustRightInd w:val="0"/>
              <w:spacing w:after="200"/>
              <w:jc w:val="center"/>
              <w:rPr>
                <w:sz w:val="22"/>
                <w:szCs w:val="22"/>
              </w:rPr>
            </w:pPr>
            <w:r w:rsidDel="000B5CDB">
              <w:rPr>
                <w:sz w:val="22"/>
                <w:szCs w:val="22"/>
              </w:rPr>
              <w:t>X</w:t>
            </w:r>
          </w:p>
        </w:tc>
        <w:tc>
          <w:tcPr>
            <w:tcW w:w="1721" w:type="dxa"/>
            <w:vAlign w:val="center"/>
          </w:tcPr>
          <w:p w:rsidR="00D83203" w:rsidDel="000B5CDB" w:rsidP="00410F05" w:rsidRDefault="00D83203" w14:paraId="759EFFE9" w14:textId="14BD91DB">
            <w:pPr>
              <w:autoSpaceDE w:val="0"/>
              <w:autoSpaceDN w:val="0"/>
              <w:adjustRightInd w:val="0"/>
              <w:spacing w:after="200"/>
              <w:jc w:val="center"/>
              <w:rPr>
                <w:sz w:val="22"/>
                <w:szCs w:val="22"/>
              </w:rPr>
            </w:pPr>
            <w:r w:rsidDel="000B5CDB">
              <w:rPr>
                <w:sz w:val="22"/>
                <w:szCs w:val="22"/>
              </w:rPr>
              <w:t>X</w:t>
            </w:r>
          </w:p>
        </w:tc>
        <w:tc>
          <w:tcPr>
            <w:tcW w:w="1334" w:type="dxa"/>
            <w:vAlign w:val="center"/>
          </w:tcPr>
          <w:p w:rsidR="00D83203" w:rsidDel="000B5CDB" w:rsidP="00410F05" w:rsidRDefault="00D83203" w14:paraId="6FCC829B" w14:textId="291F4A99">
            <w:pPr>
              <w:autoSpaceDE w:val="0"/>
              <w:autoSpaceDN w:val="0"/>
              <w:adjustRightInd w:val="0"/>
              <w:spacing w:after="200"/>
              <w:jc w:val="center"/>
              <w:rPr>
                <w:sz w:val="22"/>
                <w:szCs w:val="22"/>
              </w:rPr>
            </w:pPr>
            <w:r w:rsidDel="000B5CDB">
              <w:rPr>
                <w:sz w:val="22"/>
                <w:szCs w:val="22"/>
              </w:rPr>
              <w:t>X</w:t>
            </w:r>
          </w:p>
        </w:tc>
      </w:tr>
      <w:tr w:rsidRPr="00D93896" w:rsidR="00D83203" w:rsidDel="000B5CDB" w:rsidTr="00FF53D5" w14:paraId="1B4977CE" w14:textId="5F3DD481">
        <w:tc>
          <w:tcPr>
            <w:tcW w:w="4855" w:type="dxa"/>
            <w:vAlign w:val="center"/>
          </w:tcPr>
          <w:p w:rsidR="00D83203" w:rsidDel="000B5CDB" w:rsidP="00777C4D" w:rsidRDefault="00D83203" w14:paraId="696AD42F" w14:textId="2A98CBDB">
            <w:pPr>
              <w:pStyle w:val="ListParagraph"/>
              <w:numPr>
                <w:ilvl w:val="0"/>
                <w:numId w:val="77"/>
              </w:numPr>
              <w:autoSpaceDE w:val="0"/>
              <w:autoSpaceDN w:val="0"/>
              <w:adjustRightInd w:val="0"/>
              <w:spacing w:after="200" w:line="240" w:lineRule="auto"/>
              <w:contextualSpacing w:val="0"/>
              <w:rPr>
                <w:szCs w:val="22"/>
              </w:rPr>
            </w:pPr>
            <w:r w:rsidRPr="009A4404" w:rsidDel="000B5CDB">
              <w:rPr>
                <w:szCs w:val="22"/>
              </w:rPr>
              <w:lastRenderedPageBreak/>
              <w:t>Which specific interventions in each domain are ready to move to the next level of evidence?</w:t>
            </w:r>
          </w:p>
        </w:tc>
        <w:tc>
          <w:tcPr>
            <w:tcW w:w="1440" w:type="dxa"/>
            <w:vAlign w:val="center"/>
          </w:tcPr>
          <w:p w:rsidR="00D83203" w:rsidDel="000B5CDB" w:rsidP="00410F05" w:rsidRDefault="00D83203" w14:paraId="425AF49A" w14:textId="424F364E">
            <w:pPr>
              <w:autoSpaceDE w:val="0"/>
              <w:autoSpaceDN w:val="0"/>
              <w:adjustRightInd w:val="0"/>
              <w:spacing w:after="200"/>
              <w:jc w:val="center"/>
              <w:rPr>
                <w:sz w:val="22"/>
                <w:szCs w:val="22"/>
              </w:rPr>
            </w:pPr>
          </w:p>
        </w:tc>
        <w:tc>
          <w:tcPr>
            <w:tcW w:w="1721" w:type="dxa"/>
            <w:vAlign w:val="center"/>
          </w:tcPr>
          <w:p w:rsidR="00D83203" w:rsidDel="000B5CDB" w:rsidP="00410F05" w:rsidRDefault="00E60D91" w14:paraId="36669681" w14:textId="388C012E">
            <w:pPr>
              <w:autoSpaceDE w:val="0"/>
              <w:autoSpaceDN w:val="0"/>
              <w:adjustRightInd w:val="0"/>
              <w:spacing w:after="200"/>
              <w:jc w:val="center"/>
              <w:rPr>
                <w:sz w:val="22"/>
                <w:szCs w:val="22"/>
              </w:rPr>
            </w:pPr>
            <w:r w:rsidDel="000B5CDB">
              <w:rPr>
                <w:sz w:val="22"/>
                <w:szCs w:val="22"/>
              </w:rPr>
              <w:t>X</w:t>
            </w:r>
          </w:p>
        </w:tc>
        <w:tc>
          <w:tcPr>
            <w:tcW w:w="1334" w:type="dxa"/>
            <w:vAlign w:val="center"/>
          </w:tcPr>
          <w:p w:rsidR="00D83203" w:rsidDel="000B5CDB" w:rsidP="00410F05" w:rsidRDefault="00D83203" w14:paraId="18A8B58C" w14:textId="5ED2FCEC">
            <w:pPr>
              <w:autoSpaceDE w:val="0"/>
              <w:autoSpaceDN w:val="0"/>
              <w:adjustRightInd w:val="0"/>
              <w:spacing w:after="200"/>
              <w:jc w:val="center"/>
              <w:rPr>
                <w:sz w:val="22"/>
                <w:szCs w:val="22"/>
              </w:rPr>
            </w:pPr>
            <w:r w:rsidDel="000B5CDB">
              <w:rPr>
                <w:sz w:val="22"/>
                <w:szCs w:val="22"/>
              </w:rPr>
              <w:t>X</w:t>
            </w:r>
          </w:p>
        </w:tc>
      </w:tr>
      <w:tr w:rsidRPr="00D93896" w:rsidR="00D83203" w:rsidTr="00FF53D5" w14:paraId="2D0E6849" w14:textId="77777777">
        <w:tc>
          <w:tcPr>
            <w:tcW w:w="4855" w:type="dxa"/>
            <w:vAlign w:val="center"/>
          </w:tcPr>
          <w:p w:rsidR="00D83203" w:rsidP="00416805" w:rsidRDefault="00D83203" w14:paraId="3C742781" w14:textId="234CEBB8">
            <w:pPr>
              <w:pStyle w:val="ListParagraph"/>
              <w:numPr>
                <w:ilvl w:val="0"/>
                <w:numId w:val="77"/>
              </w:numPr>
              <w:autoSpaceDE w:val="0"/>
              <w:autoSpaceDN w:val="0"/>
              <w:adjustRightInd w:val="0"/>
              <w:spacing w:after="200" w:line="240" w:lineRule="auto"/>
              <w:contextualSpacing w:val="0"/>
              <w:rPr>
                <w:szCs w:val="22"/>
              </w:rPr>
            </w:pPr>
            <w:r w:rsidRPr="009A4404">
              <w:rPr>
                <w:szCs w:val="22"/>
              </w:rPr>
              <w:t>What lessons on program implementation and cost can shed light on the impact results and help</w:t>
            </w:r>
            <w:r>
              <w:rPr>
                <w:szCs w:val="22"/>
              </w:rPr>
              <w:t xml:space="preserve"> </w:t>
            </w:r>
            <w:r w:rsidRPr="00B65645">
              <w:rPr>
                <w:szCs w:val="22"/>
              </w:rPr>
              <w:t>facilitate the expansion or replication of successful interventions?</w:t>
            </w:r>
          </w:p>
        </w:tc>
        <w:tc>
          <w:tcPr>
            <w:tcW w:w="1440" w:type="dxa"/>
            <w:vAlign w:val="center"/>
          </w:tcPr>
          <w:p w:rsidR="00D83203" w:rsidP="00410F05" w:rsidRDefault="00D83203" w14:paraId="4F1C5E33" w14:textId="77777777">
            <w:pPr>
              <w:autoSpaceDE w:val="0"/>
              <w:autoSpaceDN w:val="0"/>
              <w:adjustRightInd w:val="0"/>
              <w:spacing w:after="200"/>
              <w:jc w:val="center"/>
              <w:rPr>
                <w:sz w:val="22"/>
                <w:szCs w:val="22"/>
              </w:rPr>
            </w:pPr>
          </w:p>
        </w:tc>
        <w:tc>
          <w:tcPr>
            <w:tcW w:w="1721" w:type="dxa"/>
            <w:vAlign w:val="center"/>
          </w:tcPr>
          <w:p w:rsidR="00D83203" w:rsidP="00410F05" w:rsidRDefault="00D83203" w14:paraId="0E56984E" w14:textId="77777777">
            <w:pPr>
              <w:autoSpaceDE w:val="0"/>
              <w:autoSpaceDN w:val="0"/>
              <w:adjustRightInd w:val="0"/>
              <w:spacing w:after="200"/>
              <w:jc w:val="center"/>
              <w:rPr>
                <w:sz w:val="22"/>
                <w:szCs w:val="22"/>
              </w:rPr>
            </w:pPr>
            <w:r>
              <w:rPr>
                <w:sz w:val="22"/>
                <w:szCs w:val="22"/>
              </w:rPr>
              <w:t>X</w:t>
            </w:r>
          </w:p>
        </w:tc>
        <w:tc>
          <w:tcPr>
            <w:tcW w:w="1334" w:type="dxa"/>
            <w:vAlign w:val="center"/>
          </w:tcPr>
          <w:p w:rsidR="00D83203" w:rsidP="00410F05" w:rsidRDefault="00D83203" w14:paraId="2B1DB0A5" w14:textId="7EEFC700">
            <w:pPr>
              <w:autoSpaceDE w:val="0"/>
              <w:autoSpaceDN w:val="0"/>
              <w:adjustRightInd w:val="0"/>
              <w:spacing w:after="200"/>
              <w:jc w:val="center"/>
              <w:rPr>
                <w:sz w:val="22"/>
                <w:szCs w:val="22"/>
              </w:rPr>
            </w:pPr>
          </w:p>
        </w:tc>
      </w:tr>
      <w:tr w:rsidRPr="00D93896" w:rsidR="00D83203" w:rsidTr="00FF53D5" w14:paraId="4178EE17" w14:textId="77777777">
        <w:tc>
          <w:tcPr>
            <w:tcW w:w="4855" w:type="dxa"/>
            <w:vAlign w:val="center"/>
          </w:tcPr>
          <w:p w:rsidR="00D83203" w:rsidP="00EE3CD5" w:rsidRDefault="00D83203" w14:paraId="10CADF09" w14:textId="79EF1F88">
            <w:pPr>
              <w:pStyle w:val="ListParagraph"/>
              <w:numPr>
                <w:ilvl w:val="0"/>
                <w:numId w:val="77"/>
              </w:numPr>
              <w:autoSpaceDE w:val="0"/>
              <w:autoSpaceDN w:val="0"/>
              <w:adjustRightInd w:val="0"/>
              <w:spacing w:after="200" w:line="240" w:lineRule="auto"/>
              <w:contextualSpacing w:val="0"/>
              <w:rPr>
                <w:szCs w:val="22"/>
              </w:rPr>
            </w:pPr>
            <w:r w:rsidRPr="009A4404">
              <w:rPr>
                <w:szCs w:val="22"/>
              </w:rPr>
              <w:t xml:space="preserve">What lessons can be drawn across the </w:t>
            </w:r>
            <w:r w:rsidR="00383585">
              <w:rPr>
                <w:szCs w:val="22"/>
              </w:rPr>
              <w:t>study</w:t>
            </w:r>
            <w:r w:rsidRPr="009A4404">
              <w:rPr>
                <w:szCs w:val="22"/>
              </w:rPr>
              <w:t xml:space="preserve"> about the </w:t>
            </w:r>
            <w:r w:rsidR="00381295">
              <w:rPr>
                <w:szCs w:val="22"/>
              </w:rPr>
              <w:t xml:space="preserve">design </w:t>
            </w:r>
            <w:r w:rsidRPr="009A4404">
              <w:rPr>
                <w:szCs w:val="22"/>
              </w:rPr>
              <w:t>and implementation of successful interventions?</w:t>
            </w:r>
          </w:p>
        </w:tc>
        <w:tc>
          <w:tcPr>
            <w:tcW w:w="1440" w:type="dxa"/>
            <w:vAlign w:val="center"/>
          </w:tcPr>
          <w:p w:rsidR="00D83203" w:rsidP="00410F05" w:rsidRDefault="00D83203" w14:paraId="51DB1417" w14:textId="77777777">
            <w:pPr>
              <w:autoSpaceDE w:val="0"/>
              <w:autoSpaceDN w:val="0"/>
              <w:adjustRightInd w:val="0"/>
              <w:spacing w:after="200"/>
              <w:jc w:val="center"/>
              <w:rPr>
                <w:sz w:val="22"/>
                <w:szCs w:val="22"/>
              </w:rPr>
            </w:pPr>
            <w:r>
              <w:rPr>
                <w:sz w:val="22"/>
                <w:szCs w:val="22"/>
              </w:rPr>
              <w:t>X</w:t>
            </w:r>
          </w:p>
        </w:tc>
        <w:tc>
          <w:tcPr>
            <w:tcW w:w="1721" w:type="dxa"/>
            <w:vAlign w:val="center"/>
          </w:tcPr>
          <w:p w:rsidR="00D83203" w:rsidP="00410F05" w:rsidRDefault="00D83203" w14:paraId="5C9E9C8E" w14:textId="77777777">
            <w:pPr>
              <w:autoSpaceDE w:val="0"/>
              <w:autoSpaceDN w:val="0"/>
              <w:adjustRightInd w:val="0"/>
              <w:spacing w:after="200"/>
              <w:jc w:val="center"/>
              <w:rPr>
                <w:sz w:val="22"/>
                <w:szCs w:val="22"/>
              </w:rPr>
            </w:pPr>
            <w:r>
              <w:rPr>
                <w:sz w:val="22"/>
                <w:szCs w:val="22"/>
              </w:rPr>
              <w:t>X</w:t>
            </w:r>
          </w:p>
        </w:tc>
        <w:tc>
          <w:tcPr>
            <w:tcW w:w="1334" w:type="dxa"/>
            <w:vAlign w:val="center"/>
          </w:tcPr>
          <w:p w:rsidR="00D83203" w:rsidP="00410F05" w:rsidRDefault="00D83203" w14:paraId="4BE8EA7F" w14:textId="4FB240F0">
            <w:pPr>
              <w:autoSpaceDE w:val="0"/>
              <w:autoSpaceDN w:val="0"/>
              <w:adjustRightInd w:val="0"/>
              <w:spacing w:after="200"/>
              <w:jc w:val="center"/>
              <w:rPr>
                <w:sz w:val="22"/>
                <w:szCs w:val="22"/>
              </w:rPr>
            </w:pPr>
          </w:p>
        </w:tc>
      </w:tr>
    </w:tbl>
    <w:p w:rsidRPr="00506187" w:rsidR="00D83203" w:rsidP="00410F05" w:rsidRDefault="00D83203" w14:paraId="5752CE08" w14:textId="77777777">
      <w:pPr>
        <w:spacing w:after="200"/>
        <w:rPr>
          <w:sz w:val="22"/>
          <w:szCs w:val="22"/>
        </w:rPr>
      </w:pPr>
    </w:p>
    <w:p w:rsidR="00D83203" w:rsidP="00410F05" w:rsidRDefault="00D83203" w14:paraId="45AB52F9" w14:textId="1382C320">
      <w:pPr>
        <w:pStyle w:val="Heading4"/>
        <w:spacing w:before="0" w:after="200"/>
        <w:rPr>
          <w:rFonts w:ascii="Times New Roman" w:hAnsi="Times New Roman"/>
          <w:i/>
          <w:sz w:val="22"/>
          <w:szCs w:val="22"/>
        </w:rPr>
      </w:pPr>
      <w:r w:rsidRPr="00506187">
        <w:rPr>
          <w:rFonts w:ascii="Times New Roman" w:hAnsi="Times New Roman"/>
          <w:i/>
          <w:sz w:val="22"/>
          <w:szCs w:val="22"/>
        </w:rPr>
        <w:t>Universe of Data Collection Efforts</w:t>
      </w:r>
    </w:p>
    <w:p w:rsidRPr="000E1089" w:rsidR="002A629D" w:rsidP="00410F05" w:rsidRDefault="002A629D" w14:paraId="59923F57" w14:textId="127BDF9C">
      <w:pPr>
        <w:spacing w:after="200"/>
        <w:rPr>
          <w:sz w:val="22"/>
          <w:szCs w:val="22"/>
        </w:rPr>
      </w:pPr>
      <w:r w:rsidRPr="000E1089">
        <w:rPr>
          <w:sz w:val="22"/>
          <w:szCs w:val="22"/>
        </w:rPr>
        <w:t xml:space="preserve">As previously discussed, </w:t>
      </w:r>
      <w:r w:rsidRPr="000E1089" w:rsidR="001B4EFB">
        <w:rPr>
          <w:sz w:val="22"/>
          <w:szCs w:val="22"/>
        </w:rPr>
        <w:t xml:space="preserve">we </w:t>
      </w:r>
      <w:r w:rsidR="00204372">
        <w:rPr>
          <w:sz w:val="22"/>
          <w:szCs w:val="22"/>
        </w:rPr>
        <w:t>have requested</w:t>
      </w:r>
      <w:r w:rsidRPr="000E1089" w:rsidR="001B4EFB">
        <w:rPr>
          <w:sz w:val="22"/>
          <w:szCs w:val="22"/>
        </w:rPr>
        <w:t xml:space="preserve"> approval for these instruments in two phases. </w:t>
      </w:r>
      <w:r w:rsidR="007650AA">
        <w:rPr>
          <w:sz w:val="22"/>
          <w:szCs w:val="22"/>
        </w:rPr>
        <w:t>Th</w:t>
      </w:r>
      <w:r w:rsidR="00A23A50">
        <w:rPr>
          <w:sz w:val="22"/>
          <w:szCs w:val="22"/>
        </w:rPr>
        <w:t xml:space="preserve">e </w:t>
      </w:r>
      <w:r w:rsidR="00B3699F">
        <w:rPr>
          <w:sz w:val="22"/>
          <w:szCs w:val="22"/>
        </w:rPr>
        <w:t>initial</w:t>
      </w:r>
      <w:r w:rsidR="007650AA">
        <w:rPr>
          <w:sz w:val="22"/>
          <w:szCs w:val="22"/>
        </w:rPr>
        <w:t xml:space="preserve"> ICR </w:t>
      </w:r>
      <w:r w:rsidR="00275FFE">
        <w:rPr>
          <w:sz w:val="22"/>
          <w:szCs w:val="22"/>
        </w:rPr>
        <w:t>was</w:t>
      </w:r>
      <w:r w:rsidR="007650AA">
        <w:rPr>
          <w:sz w:val="22"/>
          <w:szCs w:val="22"/>
        </w:rPr>
        <w:t xml:space="preserve"> for approval of </w:t>
      </w:r>
      <w:r w:rsidR="003D4379">
        <w:rPr>
          <w:sz w:val="22"/>
          <w:szCs w:val="22"/>
        </w:rPr>
        <w:t>Phase I</w:t>
      </w:r>
      <w:r w:rsidRPr="000E1089" w:rsidR="001B4EFB">
        <w:rPr>
          <w:sz w:val="22"/>
          <w:szCs w:val="22"/>
        </w:rPr>
        <w:t xml:space="preserve"> </w:t>
      </w:r>
      <w:r w:rsidR="007650AA">
        <w:rPr>
          <w:sz w:val="22"/>
          <w:szCs w:val="22"/>
        </w:rPr>
        <w:t>data collection activities</w:t>
      </w:r>
      <w:r w:rsidRPr="000E1089" w:rsidR="001B4EFB">
        <w:rPr>
          <w:sz w:val="22"/>
          <w:szCs w:val="22"/>
        </w:rPr>
        <w:t xml:space="preserve"> to allow </w:t>
      </w:r>
      <w:r w:rsidR="007650AA">
        <w:rPr>
          <w:sz w:val="22"/>
          <w:szCs w:val="22"/>
        </w:rPr>
        <w:t xml:space="preserve">for </w:t>
      </w:r>
      <w:r w:rsidRPr="000E1089" w:rsidR="001B4EFB">
        <w:rPr>
          <w:sz w:val="22"/>
          <w:szCs w:val="22"/>
        </w:rPr>
        <w:t xml:space="preserve">formal recruitment of programs for evaluation and </w:t>
      </w:r>
      <w:r w:rsidR="007650AA">
        <w:rPr>
          <w:sz w:val="22"/>
          <w:szCs w:val="22"/>
        </w:rPr>
        <w:t xml:space="preserve">to </w:t>
      </w:r>
      <w:r w:rsidRPr="000E1089" w:rsidR="001B4EFB">
        <w:rPr>
          <w:sz w:val="22"/>
          <w:szCs w:val="22"/>
        </w:rPr>
        <w:t xml:space="preserve">begin evaluation. </w:t>
      </w:r>
      <w:r w:rsidR="00AD6533">
        <w:rPr>
          <w:sz w:val="22"/>
          <w:szCs w:val="22"/>
        </w:rPr>
        <w:t>Under Phase II, we are requesting approval for additional data collection</w:t>
      </w:r>
      <w:r w:rsidRPr="000E1089" w:rsidR="00E30905">
        <w:rPr>
          <w:sz w:val="22"/>
          <w:szCs w:val="22"/>
        </w:rPr>
        <w:t xml:space="preserve"> instruments</w:t>
      </w:r>
      <w:r w:rsidR="00AA1B72">
        <w:rPr>
          <w:sz w:val="22"/>
          <w:szCs w:val="22"/>
        </w:rPr>
        <w:t>.</w:t>
      </w:r>
      <w:r w:rsidR="007650AA">
        <w:rPr>
          <w:sz w:val="22"/>
          <w:szCs w:val="22"/>
        </w:rPr>
        <w:t xml:space="preserve"> </w:t>
      </w:r>
      <w:r w:rsidR="004D0428">
        <w:rPr>
          <w:sz w:val="22"/>
          <w:szCs w:val="22"/>
        </w:rPr>
        <w:t xml:space="preserve">Draft </w:t>
      </w:r>
      <w:r w:rsidR="00760185">
        <w:rPr>
          <w:sz w:val="22"/>
          <w:szCs w:val="22"/>
        </w:rPr>
        <w:t xml:space="preserve">versions of these Phase II instruments were submitted </w:t>
      </w:r>
      <w:r w:rsidR="00887319">
        <w:rPr>
          <w:sz w:val="22"/>
          <w:szCs w:val="22"/>
        </w:rPr>
        <w:t>in the initial ICR</w:t>
      </w:r>
      <w:r w:rsidR="00204372">
        <w:rPr>
          <w:sz w:val="22"/>
          <w:szCs w:val="22"/>
        </w:rPr>
        <w:t xml:space="preserve"> for informational purposes</w:t>
      </w:r>
      <w:r w:rsidR="00887319">
        <w:rPr>
          <w:sz w:val="22"/>
          <w:szCs w:val="22"/>
        </w:rPr>
        <w:t>. We have</w:t>
      </w:r>
      <w:r w:rsidR="00607DF1">
        <w:rPr>
          <w:sz w:val="22"/>
          <w:szCs w:val="22"/>
        </w:rPr>
        <w:t xml:space="preserve"> since</w:t>
      </w:r>
      <w:r w:rsidR="00887319">
        <w:rPr>
          <w:sz w:val="22"/>
          <w:szCs w:val="22"/>
        </w:rPr>
        <w:t xml:space="preserve"> </w:t>
      </w:r>
      <w:r w:rsidR="00607DF1">
        <w:rPr>
          <w:sz w:val="22"/>
          <w:szCs w:val="22"/>
        </w:rPr>
        <w:t>finalized</w:t>
      </w:r>
      <w:r w:rsidR="00887319">
        <w:rPr>
          <w:sz w:val="22"/>
          <w:szCs w:val="22"/>
        </w:rPr>
        <w:t xml:space="preserve"> the</w:t>
      </w:r>
      <w:r w:rsidR="004D0428">
        <w:rPr>
          <w:sz w:val="22"/>
          <w:szCs w:val="22"/>
        </w:rPr>
        <w:t xml:space="preserve">se draft versions </w:t>
      </w:r>
      <w:r w:rsidR="00CD6B9F">
        <w:rPr>
          <w:sz w:val="22"/>
          <w:szCs w:val="22"/>
        </w:rPr>
        <w:t xml:space="preserve">and are now submitting </w:t>
      </w:r>
      <w:r w:rsidR="00C201DD">
        <w:rPr>
          <w:sz w:val="22"/>
          <w:szCs w:val="22"/>
        </w:rPr>
        <w:t>them for approval. Going forward, we</w:t>
      </w:r>
      <w:r w:rsidR="00AA1B72">
        <w:rPr>
          <w:sz w:val="22"/>
          <w:szCs w:val="22"/>
        </w:rPr>
        <w:t xml:space="preserve"> anticipate tailoring </w:t>
      </w:r>
      <w:r w:rsidR="00A21058">
        <w:rPr>
          <w:sz w:val="22"/>
          <w:szCs w:val="22"/>
        </w:rPr>
        <w:t>some Phase I and</w:t>
      </w:r>
      <w:r w:rsidR="00AA1B72">
        <w:rPr>
          <w:sz w:val="22"/>
          <w:szCs w:val="22"/>
        </w:rPr>
        <w:t xml:space="preserve"> Phase II instruments </w:t>
      </w:r>
      <w:r w:rsidR="00480130">
        <w:rPr>
          <w:sz w:val="22"/>
          <w:szCs w:val="22"/>
        </w:rPr>
        <w:t>to specific programs.</w:t>
      </w:r>
      <w:r w:rsidR="007650AA">
        <w:rPr>
          <w:sz w:val="22"/>
          <w:szCs w:val="22"/>
        </w:rPr>
        <w:t xml:space="preserve"> </w:t>
      </w:r>
      <w:r w:rsidR="00400410">
        <w:rPr>
          <w:sz w:val="22"/>
          <w:szCs w:val="22"/>
        </w:rPr>
        <w:t xml:space="preserve">An overview of both Phase I and Phase II materials is </w:t>
      </w:r>
      <w:r w:rsidR="00607DF1">
        <w:rPr>
          <w:sz w:val="22"/>
          <w:szCs w:val="22"/>
        </w:rPr>
        <w:t>provided</w:t>
      </w:r>
      <w:r w:rsidR="00400410">
        <w:rPr>
          <w:sz w:val="22"/>
          <w:szCs w:val="22"/>
        </w:rPr>
        <w:t xml:space="preserve"> below. </w:t>
      </w:r>
    </w:p>
    <w:p w:rsidR="000041DF" w:rsidP="00410F05" w:rsidRDefault="00D83203" w14:paraId="18EB0227" w14:textId="5E4EBDF2">
      <w:pPr>
        <w:spacing w:after="200"/>
        <w:rPr>
          <w:sz w:val="22"/>
        </w:rPr>
      </w:pPr>
      <w:r w:rsidRPr="00612936">
        <w:rPr>
          <w:sz w:val="22"/>
          <w:szCs w:val="22"/>
          <w:u w:val="single"/>
        </w:rPr>
        <w:t xml:space="preserve">Site </w:t>
      </w:r>
      <w:r w:rsidR="00A55718">
        <w:rPr>
          <w:sz w:val="22"/>
          <w:szCs w:val="22"/>
          <w:u w:val="single"/>
        </w:rPr>
        <w:t xml:space="preserve">Selection and </w:t>
      </w:r>
      <w:r w:rsidRPr="00612936">
        <w:rPr>
          <w:sz w:val="22"/>
          <w:szCs w:val="22"/>
          <w:u w:val="single"/>
        </w:rPr>
        <w:t>Recruitment</w:t>
      </w:r>
    </w:p>
    <w:p w:rsidR="000041DF" w:rsidP="00410F05" w:rsidRDefault="00A55718" w14:paraId="09D8120D" w14:textId="7392A93E">
      <w:pPr>
        <w:spacing w:after="200"/>
        <w:rPr>
          <w:sz w:val="22"/>
          <w:szCs w:val="22"/>
        </w:rPr>
      </w:pPr>
      <w:r>
        <w:rPr>
          <w:sz w:val="22"/>
          <w:szCs w:val="22"/>
        </w:rPr>
        <w:t>As noted above, site selection</w:t>
      </w:r>
      <w:r w:rsidRPr="000041DF">
        <w:rPr>
          <w:sz w:val="22"/>
          <w:szCs w:val="22"/>
        </w:rPr>
        <w:t xml:space="preserve"> </w:t>
      </w:r>
      <w:r w:rsidRPr="000041DF" w:rsidR="000041DF">
        <w:rPr>
          <w:sz w:val="22"/>
          <w:szCs w:val="22"/>
        </w:rPr>
        <w:t xml:space="preserve">instruments were approved under the generic </w:t>
      </w:r>
      <w:r w:rsidRPr="00612936" w:rsidR="000041DF">
        <w:rPr>
          <w:sz w:val="22"/>
          <w:szCs w:val="22"/>
        </w:rPr>
        <w:t xml:space="preserve">clearance Formative Data Collections for ACF Research </w:t>
      </w:r>
      <w:r w:rsidRPr="000041DF" w:rsidR="000041DF">
        <w:rPr>
          <w:sz w:val="22"/>
          <w:szCs w:val="22"/>
        </w:rPr>
        <w:t xml:space="preserve">(OMB control number 0970-0356) </w:t>
      </w:r>
      <w:proofErr w:type="gramStart"/>
      <w:r w:rsidRPr="000041DF" w:rsidR="000041DF">
        <w:rPr>
          <w:sz w:val="22"/>
          <w:szCs w:val="22"/>
        </w:rPr>
        <w:t xml:space="preserve">in order </w:t>
      </w:r>
      <w:r w:rsidRPr="00612936" w:rsidR="000041DF">
        <w:rPr>
          <w:sz w:val="22"/>
          <w:szCs w:val="22"/>
        </w:rPr>
        <w:t>to</w:t>
      </w:r>
      <w:proofErr w:type="gramEnd"/>
      <w:r w:rsidRPr="00612936" w:rsidR="000041DF">
        <w:rPr>
          <w:sz w:val="22"/>
          <w:szCs w:val="22"/>
        </w:rPr>
        <w:t xml:space="preserve"> gathe</w:t>
      </w:r>
      <w:r w:rsidRPr="000041DF" w:rsidR="000041DF">
        <w:rPr>
          <w:sz w:val="22"/>
          <w:szCs w:val="22"/>
        </w:rPr>
        <w:t xml:space="preserve">r information about potential sites (initially </w:t>
      </w:r>
      <w:r w:rsidRPr="007B229C" w:rsidR="000041DF">
        <w:rPr>
          <w:sz w:val="22"/>
          <w:szCs w:val="22"/>
        </w:rPr>
        <w:t>on January 19, 2018, with revised clearance approval on August 14, 2018</w:t>
      </w:r>
      <w:r w:rsidRPr="00C862C6" w:rsidR="000041DF">
        <w:rPr>
          <w:sz w:val="22"/>
          <w:szCs w:val="22"/>
        </w:rPr>
        <w:t>)</w:t>
      </w:r>
      <w:r w:rsidRPr="000041DF" w:rsidR="000041DF">
        <w:rPr>
          <w:sz w:val="22"/>
          <w:szCs w:val="22"/>
        </w:rPr>
        <w:t xml:space="preserve">. We </w:t>
      </w:r>
      <w:r w:rsidR="00204372">
        <w:rPr>
          <w:sz w:val="22"/>
          <w:szCs w:val="22"/>
        </w:rPr>
        <w:t>used</w:t>
      </w:r>
      <w:r w:rsidRPr="000041DF" w:rsidR="000041DF">
        <w:rPr>
          <w:sz w:val="22"/>
          <w:szCs w:val="22"/>
        </w:rPr>
        <w:t xml:space="preserve"> the discussion guides </w:t>
      </w:r>
      <w:r w:rsidR="00204372">
        <w:rPr>
          <w:sz w:val="22"/>
          <w:szCs w:val="22"/>
        </w:rPr>
        <w:t>approved under Phase I</w:t>
      </w:r>
      <w:r w:rsidR="00484EDF">
        <w:rPr>
          <w:sz w:val="22"/>
          <w:szCs w:val="22"/>
        </w:rPr>
        <w:t xml:space="preserve"> </w:t>
      </w:r>
      <w:r>
        <w:rPr>
          <w:sz w:val="22"/>
          <w:szCs w:val="22"/>
        </w:rPr>
        <w:t>to formally recruit programs</w:t>
      </w:r>
      <w:r w:rsidRPr="000041DF" w:rsidR="000041DF">
        <w:rPr>
          <w:sz w:val="22"/>
          <w:szCs w:val="22"/>
        </w:rPr>
        <w:t xml:space="preserve"> </w:t>
      </w:r>
      <w:r w:rsidR="005E6195">
        <w:rPr>
          <w:sz w:val="22"/>
          <w:szCs w:val="22"/>
        </w:rPr>
        <w:t xml:space="preserve">and </w:t>
      </w:r>
      <w:r>
        <w:rPr>
          <w:sz w:val="22"/>
          <w:szCs w:val="22"/>
        </w:rPr>
        <w:t xml:space="preserve">for </w:t>
      </w:r>
      <w:r w:rsidR="005E6195">
        <w:rPr>
          <w:sz w:val="22"/>
          <w:szCs w:val="22"/>
        </w:rPr>
        <w:t xml:space="preserve">further </w:t>
      </w:r>
      <w:r>
        <w:rPr>
          <w:sz w:val="22"/>
          <w:szCs w:val="22"/>
        </w:rPr>
        <w:t xml:space="preserve">program </w:t>
      </w:r>
      <w:r w:rsidR="005E6195">
        <w:rPr>
          <w:sz w:val="22"/>
          <w:szCs w:val="22"/>
        </w:rPr>
        <w:t>identification</w:t>
      </w:r>
      <w:r w:rsidRPr="000041DF" w:rsidR="000041DF">
        <w:rPr>
          <w:sz w:val="22"/>
          <w:szCs w:val="22"/>
        </w:rPr>
        <w:t xml:space="preserve"> efforts.</w:t>
      </w:r>
      <w:r w:rsidR="000041DF">
        <w:rPr>
          <w:sz w:val="22"/>
          <w:szCs w:val="22"/>
        </w:rPr>
        <w:t xml:space="preserve"> </w:t>
      </w:r>
    </w:p>
    <w:p w:rsidRPr="00B65645" w:rsidR="00D83203" w:rsidP="00410F05" w:rsidRDefault="00D83203" w14:paraId="02E6C043" w14:textId="55F57CB1">
      <w:pPr>
        <w:spacing w:after="200"/>
        <w:rPr>
          <w:sz w:val="22"/>
          <w:szCs w:val="22"/>
        </w:rPr>
      </w:pPr>
      <w:r>
        <w:rPr>
          <w:sz w:val="22"/>
        </w:rPr>
        <w:t xml:space="preserve">The BEES evaluation team will recruit </w:t>
      </w:r>
      <w:r w:rsidR="00B90C1F">
        <w:rPr>
          <w:sz w:val="22"/>
        </w:rPr>
        <w:t xml:space="preserve">up to </w:t>
      </w:r>
      <w:r>
        <w:rPr>
          <w:sz w:val="22"/>
        </w:rPr>
        <w:t xml:space="preserve">21 </w:t>
      </w:r>
      <w:r w:rsidR="005135C9">
        <w:rPr>
          <w:sz w:val="22"/>
        </w:rPr>
        <w:t>programs</w:t>
      </w:r>
      <w:r>
        <w:rPr>
          <w:sz w:val="22"/>
        </w:rPr>
        <w:t xml:space="preserve">. This recruitment will be done using a comprehensive stakeholder outreach effort. Site recruitment staff, working in teams of two or three, will meet in-person and by phone to discuss the evaluation with select informants, state and local administrators, and program staff. These visits and telephone calls will be used to collect information to determine which promising interventions are a good fit for the study and likely to participate, if selected by OPRE. </w:t>
      </w:r>
    </w:p>
    <w:p w:rsidRPr="00647194" w:rsidR="00D83203" w:rsidP="00410F05" w:rsidRDefault="00204372" w14:paraId="696A7832" w14:textId="5C73AA8E">
      <w:pPr>
        <w:spacing w:after="200"/>
        <w:rPr>
          <w:i/>
          <w:sz w:val="22"/>
          <w:szCs w:val="22"/>
        </w:rPr>
      </w:pPr>
      <w:r>
        <w:rPr>
          <w:i/>
          <w:sz w:val="22"/>
          <w:szCs w:val="22"/>
        </w:rPr>
        <w:t xml:space="preserve">Approved </w:t>
      </w:r>
      <w:r w:rsidR="00A55718">
        <w:rPr>
          <w:i/>
          <w:sz w:val="22"/>
          <w:szCs w:val="22"/>
        </w:rPr>
        <w:t>Phase I Instruments:</w:t>
      </w:r>
    </w:p>
    <w:p w:rsidRPr="00D30543" w:rsidR="00D83203" w:rsidP="00410F05" w:rsidRDefault="00D83203" w14:paraId="5EA2B42C" w14:textId="5991E24D">
      <w:pPr>
        <w:pStyle w:val="ListParagraph"/>
        <w:numPr>
          <w:ilvl w:val="0"/>
          <w:numId w:val="60"/>
        </w:numPr>
        <w:tabs>
          <w:tab w:val="clear" w:pos="720"/>
          <w:tab w:val="clear" w:pos="1080"/>
          <w:tab w:val="clear" w:pos="1440"/>
          <w:tab w:val="clear" w:pos="1800"/>
        </w:tabs>
        <w:spacing w:after="200" w:line="240" w:lineRule="auto"/>
        <w:contextualSpacing w:val="0"/>
        <w:rPr>
          <w:szCs w:val="22"/>
        </w:rPr>
      </w:pPr>
      <w:r w:rsidRPr="00B65645">
        <w:rPr>
          <w:rFonts w:cstheme="minorHAnsi"/>
          <w:b/>
          <w:szCs w:val="22"/>
        </w:rPr>
        <w:t xml:space="preserve">Discussion Guide for National Policy Experts and Researchers </w:t>
      </w:r>
      <w:r>
        <w:rPr>
          <w:rFonts w:cstheme="minorHAnsi"/>
          <w:b/>
          <w:szCs w:val="22"/>
        </w:rPr>
        <w:t>(</w:t>
      </w:r>
      <w:r w:rsidRPr="00506187">
        <w:rPr>
          <w:rFonts w:cstheme="minorHAnsi"/>
          <w:b/>
          <w:szCs w:val="22"/>
        </w:rPr>
        <w:t xml:space="preserve">Attachment </w:t>
      </w:r>
      <w:r w:rsidR="00E035F7">
        <w:rPr>
          <w:rFonts w:cstheme="minorHAnsi"/>
          <w:b/>
          <w:szCs w:val="22"/>
        </w:rPr>
        <w:t>A</w:t>
      </w:r>
      <w:r>
        <w:rPr>
          <w:rFonts w:cstheme="minorHAnsi"/>
          <w:b/>
          <w:szCs w:val="22"/>
        </w:rPr>
        <w:t>)</w:t>
      </w:r>
      <w:r w:rsidR="000A374B">
        <w:rPr>
          <w:rFonts w:cstheme="minorHAnsi"/>
          <w:b/>
          <w:szCs w:val="22"/>
        </w:rPr>
        <w:t>.</w:t>
      </w:r>
      <w:r>
        <w:rPr>
          <w:rFonts w:cstheme="minorHAnsi"/>
          <w:b/>
          <w:szCs w:val="22"/>
        </w:rPr>
        <w:t xml:space="preserve"> </w:t>
      </w:r>
      <w:r w:rsidRPr="00B65645">
        <w:rPr>
          <w:rFonts w:cstheme="minorHAnsi"/>
          <w:szCs w:val="22"/>
        </w:rPr>
        <w:t xml:space="preserve">We will consult with regional and national organizations that work closely with relevant state and local programs in the targeted domains </w:t>
      </w:r>
      <w:proofErr w:type="gramStart"/>
      <w:r w:rsidRPr="00B65645">
        <w:rPr>
          <w:rFonts w:cstheme="minorHAnsi"/>
          <w:szCs w:val="22"/>
        </w:rPr>
        <w:t>in order to</w:t>
      </w:r>
      <w:proofErr w:type="gramEnd"/>
      <w:r w:rsidRPr="00B65645">
        <w:rPr>
          <w:rFonts w:cstheme="minorHAnsi"/>
          <w:szCs w:val="22"/>
        </w:rPr>
        <w:t xml:space="preserve"> identify promising interventions and programs. This high-level outreach may also include academic or other experts from the fields of interest. Consultations will be completed primarily via telephone. </w:t>
      </w:r>
      <w:r w:rsidR="00155E4E">
        <w:rPr>
          <w:rFonts w:cstheme="minorHAnsi"/>
          <w:szCs w:val="22"/>
        </w:rPr>
        <w:t>We expect the call to take about one hour to complete.</w:t>
      </w:r>
    </w:p>
    <w:p w:rsidRPr="00D30543" w:rsidR="00D83203" w:rsidP="00410F05" w:rsidRDefault="00AD72C3" w14:paraId="10D60117" w14:textId="4CA37E69">
      <w:pPr>
        <w:pStyle w:val="ListParagraph"/>
        <w:numPr>
          <w:ilvl w:val="0"/>
          <w:numId w:val="60"/>
        </w:numPr>
        <w:tabs>
          <w:tab w:val="clear" w:pos="720"/>
          <w:tab w:val="clear" w:pos="1080"/>
          <w:tab w:val="clear" w:pos="1440"/>
          <w:tab w:val="clear" w:pos="1800"/>
        </w:tabs>
        <w:spacing w:after="200" w:line="240" w:lineRule="auto"/>
        <w:contextualSpacing w:val="0"/>
        <w:rPr>
          <w:rFonts w:cstheme="minorHAnsi"/>
          <w:szCs w:val="22"/>
        </w:rPr>
      </w:pPr>
      <w:r>
        <w:rPr>
          <w:rFonts w:cstheme="minorHAnsi"/>
          <w:b/>
          <w:szCs w:val="22"/>
        </w:rPr>
        <w:lastRenderedPageBreak/>
        <w:t xml:space="preserve">Discussion </w:t>
      </w:r>
      <w:r w:rsidR="00803462">
        <w:rPr>
          <w:rFonts w:cstheme="minorHAnsi"/>
          <w:b/>
          <w:szCs w:val="22"/>
        </w:rPr>
        <w:t xml:space="preserve">Guide </w:t>
      </w:r>
      <w:r>
        <w:rPr>
          <w:rFonts w:cstheme="minorHAnsi"/>
          <w:b/>
          <w:szCs w:val="22"/>
        </w:rPr>
        <w:t>for State</w:t>
      </w:r>
      <w:r w:rsidRPr="00B65645" w:rsidR="00D83203">
        <w:rPr>
          <w:rFonts w:cstheme="minorHAnsi"/>
          <w:b/>
          <w:szCs w:val="22"/>
        </w:rPr>
        <w:t xml:space="preserve"> and </w:t>
      </w:r>
      <w:r>
        <w:rPr>
          <w:rFonts w:cstheme="minorHAnsi"/>
          <w:b/>
          <w:szCs w:val="22"/>
        </w:rPr>
        <w:t xml:space="preserve">Local </w:t>
      </w:r>
      <w:r w:rsidR="003739AC">
        <w:rPr>
          <w:rFonts w:cstheme="minorHAnsi"/>
          <w:b/>
          <w:szCs w:val="22"/>
        </w:rPr>
        <w:t>Administrators</w:t>
      </w:r>
      <w:r w:rsidRPr="009A4404" w:rsidR="00D83203">
        <w:rPr>
          <w:rFonts w:cstheme="minorHAnsi"/>
          <w:b/>
          <w:szCs w:val="22"/>
        </w:rPr>
        <w:t xml:space="preserve"> </w:t>
      </w:r>
      <w:r w:rsidR="00D83203">
        <w:rPr>
          <w:rFonts w:cstheme="minorHAnsi"/>
          <w:b/>
          <w:szCs w:val="22"/>
        </w:rPr>
        <w:t>(</w:t>
      </w:r>
      <w:r w:rsidRPr="00506187" w:rsidR="00D83203">
        <w:rPr>
          <w:rFonts w:cstheme="minorHAnsi"/>
          <w:b/>
          <w:szCs w:val="22"/>
        </w:rPr>
        <w:t xml:space="preserve">Attachment </w:t>
      </w:r>
      <w:r w:rsidR="00E035F7">
        <w:rPr>
          <w:rFonts w:cstheme="minorHAnsi"/>
          <w:b/>
          <w:szCs w:val="22"/>
        </w:rPr>
        <w:t>B</w:t>
      </w:r>
      <w:r w:rsidR="00D83203">
        <w:rPr>
          <w:rFonts w:cstheme="minorHAnsi"/>
          <w:b/>
          <w:szCs w:val="22"/>
        </w:rPr>
        <w:t>)</w:t>
      </w:r>
      <w:r w:rsidR="000A374B">
        <w:rPr>
          <w:rFonts w:cstheme="minorHAnsi"/>
          <w:b/>
          <w:szCs w:val="22"/>
        </w:rPr>
        <w:t>.</w:t>
      </w:r>
      <w:r w:rsidR="00D83203">
        <w:rPr>
          <w:rFonts w:cstheme="minorHAnsi"/>
          <w:b/>
          <w:szCs w:val="22"/>
        </w:rPr>
        <w:t xml:space="preserve"> </w:t>
      </w:r>
      <w:r w:rsidRPr="002E35E1" w:rsidR="00D83203">
        <w:rPr>
          <w:rFonts w:cstheme="minorHAnsi"/>
          <w:szCs w:val="22"/>
        </w:rPr>
        <w:t>As</w:t>
      </w:r>
      <w:r w:rsidRPr="00B65645" w:rsidR="00D83203">
        <w:rPr>
          <w:rFonts w:cstheme="minorHAnsi"/>
          <w:szCs w:val="22"/>
        </w:rPr>
        <w:t xml:space="preserve"> promising interventions operated by local and state administrators are identified</w:t>
      </w:r>
      <w:r w:rsidR="00DA620D">
        <w:rPr>
          <w:rFonts w:cstheme="minorHAnsi"/>
          <w:szCs w:val="22"/>
        </w:rPr>
        <w:t xml:space="preserve"> through</w:t>
      </w:r>
      <w:r w:rsidRPr="00B65645" w:rsidR="00D83203">
        <w:rPr>
          <w:rFonts w:cstheme="minorHAnsi"/>
          <w:szCs w:val="22"/>
        </w:rPr>
        <w:t xml:space="preserve"> </w:t>
      </w:r>
      <w:r w:rsidR="00D83203">
        <w:rPr>
          <w:rFonts w:cstheme="minorHAnsi"/>
          <w:szCs w:val="22"/>
        </w:rPr>
        <w:t>discussions with national policy experts and researchers, as described above,</w:t>
      </w:r>
      <w:r w:rsidRPr="002E35E1" w:rsidR="00D83203">
        <w:rPr>
          <w:rFonts w:cstheme="minorHAnsi"/>
          <w:szCs w:val="22"/>
        </w:rPr>
        <w:t xml:space="preserve"> </w:t>
      </w:r>
      <w:r w:rsidR="00D83203">
        <w:rPr>
          <w:rFonts w:cstheme="minorHAnsi"/>
          <w:szCs w:val="22"/>
        </w:rPr>
        <w:t xml:space="preserve">further </w:t>
      </w:r>
      <w:r w:rsidR="00DA620D">
        <w:rPr>
          <w:rFonts w:cstheme="minorHAnsi"/>
          <w:szCs w:val="22"/>
        </w:rPr>
        <w:t>outreach</w:t>
      </w:r>
      <w:r w:rsidR="00D83203">
        <w:rPr>
          <w:rFonts w:cstheme="minorHAnsi"/>
          <w:szCs w:val="22"/>
        </w:rPr>
        <w:t xml:space="preserve"> with state and local administrators will help identify promising sites.</w:t>
      </w:r>
      <w:r w:rsidRPr="00B65645" w:rsidR="00D83203">
        <w:rPr>
          <w:rFonts w:cstheme="minorHAnsi"/>
          <w:szCs w:val="22"/>
        </w:rPr>
        <w:t xml:space="preserve"> </w:t>
      </w:r>
      <w:r w:rsidRPr="00B65645" w:rsidR="00D83203">
        <w:rPr>
          <w:szCs w:val="22"/>
        </w:rPr>
        <w:t>The study team will introduce administrators to the study and the semi-structured discussion guide will be used to learn about potential programs and assess the feasibility of launching evaluation activities within each local context overseen by the administrators. The study team will also assess state and local administrators’ willingness to help recruit the program staff involved in operating services at potential sites.</w:t>
      </w:r>
      <w:r w:rsidR="00352C4C">
        <w:rPr>
          <w:szCs w:val="22"/>
        </w:rPr>
        <w:t xml:space="preserve"> We expect these discussions to take about two hours to complete.</w:t>
      </w:r>
    </w:p>
    <w:p w:rsidRPr="00491C94" w:rsidR="0013747B" w:rsidP="00410F05" w:rsidRDefault="003739AC" w14:paraId="0BF5776B" w14:textId="37356533">
      <w:pPr>
        <w:pStyle w:val="ListParagraph"/>
        <w:numPr>
          <w:ilvl w:val="0"/>
          <w:numId w:val="60"/>
        </w:numPr>
        <w:spacing w:after="200" w:line="240" w:lineRule="auto"/>
        <w:contextualSpacing w:val="0"/>
        <w:rPr>
          <w:szCs w:val="22"/>
        </w:rPr>
      </w:pPr>
      <w:r>
        <w:rPr>
          <w:rFonts w:cstheme="minorHAnsi"/>
          <w:b/>
          <w:szCs w:val="22"/>
        </w:rPr>
        <w:t>Discussion Guide for Program Staff at Potential Sites</w:t>
      </w:r>
      <w:r w:rsidRPr="009A4404" w:rsidR="00D83203">
        <w:rPr>
          <w:rFonts w:cstheme="minorHAnsi"/>
          <w:b/>
          <w:szCs w:val="22"/>
        </w:rPr>
        <w:t xml:space="preserve"> </w:t>
      </w:r>
      <w:r w:rsidR="00D83203">
        <w:rPr>
          <w:rFonts w:cstheme="minorHAnsi"/>
          <w:b/>
          <w:szCs w:val="22"/>
        </w:rPr>
        <w:t>(</w:t>
      </w:r>
      <w:r w:rsidRPr="00506187" w:rsidR="00D83203">
        <w:rPr>
          <w:rFonts w:cstheme="minorHAnsi"/>
          <w:b/>
          <w:szCs w:val="22"/>
        </w:rPr>
        <w:t xml:space="preserve">Attachment </w:t>
      </w:r>
      <w:r w:rsidR="00E035F7">
        <w:rPr>
          <w:rFonts w:cstheme="minorHAnsi"/>
          <w:b/>
          <w:szCs w:val="22"/>
        </w:rPr>
        <w:t>C</w:t>
      </w:r>
      <w:r w:rsidR="00D83203">
        <w:rPr>
          <w:rFonts w:cstheme="minorHAnsi"/>
          <w:b/>
          <w:szCs w:val="22"/>
        </w:rPr>
        <w:t>)</w:t>
      </w:r>
      <w:r w:rsidR="000A374B">
        <w:rPr>
          <w:rFonts w:cstheme="minorHAnsi"/>
          <w:b/>
          <w:szCs w:val="22"/>
        </w:rPr>
        <w:t>.</w:t>
      </w:r>
      <w:r w:rsidR="00D83203">
        <w:rPr>
          <w:rFonts w:cstheme="minorHAnsi"/>
          <w:b/>
          <w:szCs w:val="22"/>
        </w:rPr>
        <w:t xml:space="preserve"> </w:t>
      </w:r>
      <w:r w:rsidRPr="00B65645" w:rsidR="00D83203">
        <w:rPr>
          <w:rFonts w:cstheme="minorHAnsi"/>
          <w:szCs w:val="22"/>
        </w:rPr>
        <w:t xml:space="preserve">Through the consultations listed above or the study team’s existing connections, a series of telephone conversations and 1-2 day in-person recruitment visits will take place with the program staff directly operating innovative program models. </w:t>
      </w:r>
      <w:r w:rsidRPr="00B65645" w:rsidR="00D83203">
        <w:rPr>
          <w:szCs w:val="22"/>
        </w:rPr>
        <w:t xml:space="preserve">A discussion guide will be used to organize discussions. The semi-structured guide will be used to learn about </w:t>
      </w:r>
      <w:r w:rsidRPr="00B65645" w:rsidR="00D83203">
        <w:rPr>
          <w:rFonts w:cstheme="minorHAnsi"/>
          <w:szCs w:val="22"/>
        </w:rPr>
        <w:t xml:space="preserve">program </w:t>
      </w:r>
      <w:r w:rsidRPr="00B65645" w:rsidR="00D83203">
        <w:rPr>
          <w:szCs w:val="22"/>
        </w:rPr>
        <w:t xml:space="preserve">administrative structures, programmatic experiences, community service contexts, and the feasibility of potential evaluation designs. Meetings will be scheduled primarily with sites individually (although not always in person) to understand their program flow, respond to questions and concerns, and </w:t>
      </w:r>
      <w:r>
        <w:rPr>
          <w:szCs w:val="22"/>
        </w:rPr>
        <w:t xml:space="preserve">discuss research </w:t>
      </w:r>
      <w:r w:rsidRPr="00B65645" w:rsidR="00D83203">
        <w:rPr>
          <w:szCs w:val="22"/>
        </w:rPr>
        <w:t xml:space="preserve">design </w:t>
      </w:r>
      <w:r>
        <w:rPr>
          <w:szCs w:val="22"/>
        </w:rPr>
        <w:t>option</w:t>
      </w:r>
      <w:r w:rsidRPr="00B65645" w:rsidR="00D83203">
        <w:rPr>
          <w:szCs w:val="22"/>
        </w:rPr>
        <w:t>s</w:t>
      </w:r>
      <w:r w:rsidR="00166E62">
        <w:rPr>
          <w:szCs w:val="22"/>
        </w:rPr>
        <w:t>.</w:t>
      </w:r>
      <w:r w:rsidR="00352C4C">
        <w:rPr>
          <w:szCs w:val="22"/>
        </w:rPr>
        <w:t xml:space="preserve"> We expect these discussions to take about 2.75 hours to complete.</w:t>
      </w:r>
    </w:p>
    <w:p w:rsidRPr="003958BE" w:rsidR="00D83203" w:rsidP="00410F05" w:rsidRDefault="00D83203" w14:paraId="58C234F0" w14:textId="32C325EF">
      <w:pPr>
        <w:spacing w:after="200"/>
        <w:rPr>
          <w:sz w:val="22"/>
          <w:szCs w:val="22"/>
          <w:u w:val="single"/>
        </w:rPr>
      </w:pPr>
      <w:r w:rsidRPr="003958BE">
        <w:rPr>
          <w:sz w:val="22"/>
          <w:szCs w:val="22"/>
          <w:u w:val="single"/>
        </w:rPr>
        <w:t>Impact Study Instruments</w:t>
      </w:r>
      <w:r w:rsidRPr="003958BE" w:rsidR="000041DF">
        <w:rPr>
          <w:sz w:val="22"/>
          <w:szCs w:val="22"/>
          <w:u w:val="single"/>
        </w:rPr>
        <w:t xml:space="preserve"> and Consent</w:t>
      </w:r>
    </w:p>
    <w:p w:rsidR="00712A85" w:rsidP="00410F05" w:rsidRDefault="00153957" w14:paraId="5CABBC89" w14:textId="77777777">
      <w:pPr>
        <w:spacing w:after="200"/>
        <w:rPr>
          <w:sz w:val="22"/>
          <w:szCs w:val="22"/>
        </w:rPr>
      </w:pPr>
      <w:r w:rsidRPr="00153957">
        <w:rPr>
          <w:sz w:val="22"/>
          <w:szCs w:val="22"/>
        </w:rPr>
        <w:t>The goal of each piece of information from the participant is to estimate the effects of the interventions or to understand the experiences of individuals who receive program services. In total, the research team expects to enroll 18,600 individuals across multiple programs</w:t>
      </w:r>
      <w:r w:rsidRPr="00153957">
        <w:rPr>
          <w:rStyle w:val="CommentReference"/>
          <w:sz w:val="22"/>
          <w:szCs w:val="22"/>
        </w:rPr>
        <w:t xml:space="preserve">. </w:t>
      </w:r>
      <w:r w:rsidRPr="00153957">
        <w:rPr>
          <w:sz w:val="22"/>
          <w:szCs w:val="22"/>
        </w:rPr>
        <w:t xml:space="preserve">Individuals seeking services from one of the sites being studied will be asked to </w:t>
      </w:r>
      <w:r w:rsidR="0090762D">
        <w:rPr>
          <w:sz w:val="22"/>
          <w:szCs w:val="22"/>
        </w:rPr>
        <w:t>complete</w:t>
      </w:r>
      <w:r w:rsidRPr="00153957">
        <w:rPr>
          <w:sz w:val="22"/>
          <w:szCs w:val="22"/>
        </w:rPr>
        <w:t xml:space="preserve"> the following</w:t>
      </w:r>
      <w:r w:rsidR="00D26D09">
        <w:rPr>
          <w:sz w:val="22"/>
          <w:szCs w:val="22"/>
        </w:rPr>
        <w:t xml:space="preserve"> activities</w:t>
      </w:r>
      <w:r w:rsidRPr="00153957">
        <w:rPr>
          <w:sz w:val="22"/>
          <w:szCs w:val="22"/>
        </w:rPr>
        <w:t xml:space="preserve">. </w:t>
      </w:r>
    </w:p>
    <w:p w:rsidRPr="00601C15" w:rsidR="00A55718" w:rsidP="00410F05" w:rsidRDefault="00A601A5" w14:paraId="5787B906" w14:textId="19BD0C91">
      <w:pPr>
        <w:spacing w:after="200"/>
        <w:rPr>
          <w:i/>
          <w:sz w:val="22"/>
          <w:szCs w:val="22"/>
        </w:rPr>
      </w:pPr>
      <w:r>
        <w:rPr>
          <w:i/>
          <w:sz w:val="22"/>
          <w:szCs w:val="22"/>
        </w:rPr>
        <w:t xml:space="preserve">Approved </w:t>
      </w:r>
      <w:r w:rsidRPr="00601C15" w:rsidR="00A55718">
        <w:rPr>
          <w:i/>
          <w:sz w:val="22"/>
          <w:szCs w:val="22"/>
        </w:rPr>
        <w:t>Phase I Instruments:</w:t>
      </w:r>
    </w:p>
    <w:p w:rsidRPr="00D30543" w:rsidR="00E240BC" w:rsidP="00E240BC" w:rsidRDefault="00E240BC" w14:paraId="7A3A0EE6" w14:textId="7E76ED11">
      <w:pPr>
        <w:pStyle w:val="ListParagraph"/>
        <w:numPr>
          <w:ilvl w:val="0"/>
          <w:numId w:val="51"/>
        </w:numPr>
        <w:spacing w:after="200" w:line="240" w:lineRule="auto"/>
        <w:contextualSpacing w:val="0"/>
        <w:rPr>
          <w:b/>
        </w:rPr>
      </w:pPr>
      <w:r>
        <w:rPr>
          <w:b/>
        </w:rPr>
        <w:t xml:space="preserve">Baseline Information Form for Participants </w:t>
      </w:r>
      <w:r w:rsidRPr="00506187">
        <w:rPr>
          <w:b/>
        </w:rPr>
        <w:t xml:space="preserve">(Attachment </w:t>
      </w:r>
      <w:r>
        <w:rPr>
          <w:b/>
        </w:rPr>
        <w:t>D</w:t>
      </w:r>
      <w:r w:rsidRPr="00506187">
        <w:rPr>
          <w:b/>
        </w:rPr>
        <w:t>).</w:t>
      </w:r>
      <w:r>
        <w:t xml:space="preserve"> </w:t>
      </w:r>
      <w:r w:rsidRPr="00444A0C">
        <w:t>This</w:t>
      </w:r>
      <w:r w:rsidRPr="00831185">
        <w:t xml:space="preserve"> will include 15 minutes of questions and be completed by individuals electronically or</w:t>
      </w:r>
      <w:r>
        <w:t xml:space="preserve"> </w:t>
      </w:r>
      <w:r w:rsidRPr="00831185">
        <w:t xml:space="preserve">on paper. Baseline information </w:t>
      </w:r>
      <w:r>
        <w:t xml:space="preserve">collected </w:t>
      </w:r>
      <w:r w:rsidRPr="00831185">
        <w:t>will be used to describe the sample, form subgroups, and increase the statistical precision of the impact analysis.</w:t>
      </w:r>
      <w:r>
        <w:t xml:space="preserve"> As noted, this form includes the breadth of questions to be asked in the form. </w:t>
      </w:r>
      <w:r w:rsidR="00234CB9">
        <w:t xml:space="preserve">Most questions in </w:t>
      </w:r>
      <w:r w:rsidR="00E455EC">
        <w:t>c</w:t>
      </w:r>
      <w:r>
        <w:t xml:space="preserve">ertain indicated sections of the instrument, such as those about health and substance use, will only be included for the programs serving the relevant population. Similarly, </w:t>
      </w:r>
      <w:r w:rsidR="00E455EC">
        <w:t>most</w:t>
      </w:r>
      <w:r>
        <w:t xml:space="preserve"> questions about housing preferences will only be asked for </w:t>
      </w:r>
      <w:r w:rsidR="00B14C35">
        <w:t>programs using</w:t>
      </w:r>
      <w:r>
        <w:t xml:space="preserve"> </w:t>
      </w:r>
      <w:r w:rsidR="00BD3E57">
        <w:t>whole family approach</w:t>
      </w:r>
      <w:r w:rsidR="00B14C35">
        <w:t>es</w:t>
      </w:r>
      <w:r>
        <w:t xml:space="preserve">. </w:t>
      </w:r>
    </w:p>
    <w:p w:rsidR="00A55718" w:rsidP="00A55718" w:rsidRDefault="00A55718" w14:paraId="061027F0" w14:textId="3A7A21F1">
      <w:pPr>
        <w:pStyle w:val="ListParagraph"/>
        <w:numPr>
          <w:ilvl w:val="0"/>
          <w:numId w:val="51"/>
        </w:numPr>
        <w:spacing w:after="200" w:line="240" w:lineRule="auto"/>
        <w:contextualSpacing w:val="0"/>
      </w:pPr>
      <w:r>
        <w:rPr>
          <w:b/>
        </w:rPr>
        <w:t xml:space="preserve">Contact Update </w:t>
      </w:r>
      <w:r w:rsidR="004A7760">
        <w:rPr>
          <w:b/>
        </w:rPr>
        <w:t>Request</w:t>
      </w:r>
      <w:r>
        <w:rPr>
          <w:b/>
        </w:rPr>
        <w:t xml:space="preserve"> </w:t>
      </w:r>
      <w:r w:rsidRPr="00E97FB4">
        <w:rPr>
          <w:b/>
        </w:rPr>
        <w:t xml:space="preserve">Form </w:t>
      </w:r>
      <w:r w:rsidRPr="00506187">
        <w:rPr>
          <w:b/>
        </w:rPr>
        <w:t xml:space="preserve">(Attachment </w:t>
      </w:r>
      <w:r>
        <w:rPr>
          <w:b/>
        </w:rPr>
        <w:t>E</w:t>
      </w:r>
      <w:r w:rsidRPr="00E97FB4">
        <w:rPr>
          <w:b/>
        </w:rPr>
        <w:t>).</w:t>
      </w:r>
      <w:r>
        <w:rPr>
          <w:b/>
        </w:rPr>
        <w:t xml:space="preserve"> </w:t>
      </w:r>
      <w:r>
        <w:t xml:space="preserve">This letter requests updated contact information from the participant, to increase likelihood of successful interview completion. We expect the form to take about 6 minutes to complete. </w:t>
      </w:r>
    </w:p>
    <w:p w:rsidRPr="00647194" w:rsidR="00484EDF" w:rsidP="00410F05" w:rsidRDefault="00D83203" w14:paraId="1430D787" w14:textId="77777777">
      <w:pPr>
        <w:pStyle w:val="ListParagraph"/>
        <w:numPr>
          <w:ilvl w:val="0"/>
          <w:numId w:val="51"/>
        </w:numPr>
        <w:spacing w:after="200" w:line="240" w:lineRule="auto"/>
        <w:contextualSpacing w:val="0"/>
        <w:rPr>
          <w:b/>
        </w:rPr>
      </w:pPr>
      <w:r>
        <w:rPr>
          <w:b/>
        </w:rPr>
        <w:t>Informed Consent Form for Participants (</w:t>
      </w:r>
      <w:r w:rsidRPr="00506187">
        <w:rPr>
          <w:b/>
        </w:rPr>
        <w:t xml:space="preserve">Attachment </w:t>
      </w:r>
      <w:r w:rsidR="00EB356E">
        <w:rPr>
          <w:b/>
        </w:rPr>
        <w:t>H</w:t>
      </w:r>
      <w:r>
        <w:rPr>
          <w:b/>
        </w:rPr>
        <w:t xml:space="preserve">). </w:t>
      </w:r>
      <w:r>
        <w:t>An informed consent form will describe the study and what it means to participate. If willing, participants will sign the form.</w:t>
      </w:r>
    </w:p>
    <w:p w:rsidRPr="00647194" w:rsidR="00647194" w:rsidP="00647194" w:rsidRDefault="00647194" w14:paraId="1AF0BD96" w14:textId="0C5CFA34">
      <w:pPr>
        <w:spacing w:after="200"/>
        <w:rPr>
          <w:sz w:val="22"/>
          <w:szCs w:val="22"/>
        </w:rPr>
      </w:pPr>
      <w:r>
        <w:rPr>
          <w:sz w:val="22"/>
          <w:szCs w:val="22"/>
        </w:rPr>
        <w:t>As noted above, the below instruments will be submitted under Phase II; w</w:t>
      </w:r>
      <w:r w:rsidRPr="00647194">
        <w:rPr>
          <w:sz w:val="22"/>
          <w:szCs w:val="22"/>
        </w:rPr>
        <w:t xml:space="preserve">e are not seeking approval for these instruments at this time. </w:t>
      </w:r>
      <w:r>
        <w:rPr>
          <w:sz w:val="22"/>
          <w:szCs w:val="22"/>
        </w:rPr>
        <w:t>W</w:t>
      </w:r>
      <w:r w:rsidRPr="00647194">
        <w:rPr>
          <w:sz w:val="22"/>
          <w:szCs w:val="22"/>
        </w:rPr>
        <w:t xml:space="preserve">e will submit updated materials and burden estimates as either a non-substantive change request or a revision with abbreviated public comment time, dependent on the level of </w:t>
      </w:r>
      <w:r w:rsidRPr="00647194">
        <w:rPr>
          <w:sz w:val="22"/>
          <w:szCs w:val="22"/>
        </w:rPr>
        <w:lastRenderedPageBreak/>
        <w:t xml:space="preserve">changes and decision of OIRA. Drafts of these instruments and burden estimates are included </w:t>
      </w:r>
      <w:r>
        <w:rPr>
          <w:sz w:val="22"/>
          <w:szCs w:val="22"/>
        </w:rPr>
        <w:t>here</w:t>
      </w:r>
      <w:r w:rsidRPr="00647194">
        <w:rPr>
          <w:sz w:val="22"/>
          <w:szCs w:val="22"/>
        </w:rPr>
        <w:t xml:space="preserve"> for informational purposes.</w:t>
      </w:r>
    </w:p>
    <w:p w:rsidRPr="00A55718" w:rsidR="00A55718" w:rsidP="00A55718" w:rsidRDefault="00A55718" w14:paraId="2A5F87D3" w14:textId="50660A7C">
      <w:pPr>
        <w:spacing w:after="200"/>
        <w:rPr>
          <w:i/>
          <w:sz w:val="22"/>
          <w:szCs w:val="22"/>
        </w:rPr>
      </w:pPr>
      <w:r w:rsidRPr="00A55718">
        <w:rPr>
          <w:i/>
          <w:sz w:val="22"/>
          <w:szCs w:val="22"/>
        </w:rPr>
        <w:t>Proposed Phase II Instruments:</w:t>
      </w:r>
    </w:p>
    <w:p w:rsidRPr="00D30543" w:rsidR="00D83203" w:rsidP="00410F05" w:rsidRDefault="00D83203" w14:paraId="7F9DF63C" w14:textId="4BEB414A">
      <w:pPr>
        <w:pStyle w:val="ListParagraph"/>
        <w:numPr>
          <w:ilvl w:val="0"/>
          <w:numId w:val="51"/>
        </w:numPr>
        <w:autoSpaceDE w:val="0"/>
        <w:autoSpaceDN w:val="0"/>
        <w:adjustRightInd w:val="0"/>
        <w:spacing w:after="200" w:line="240" w:lineRule="auto"/>
        <w:contextualSpacing w:val="0"/>
      </w:pPr>
      <w:r w:rsidRPr="003C1CAB">
        <w:rPr>
          <w:b/>
          <w:bCs/>
        </w:rPr>
        <w:t xml:space="preserve">6-Month Follow-Up Participant </w:t>
      </w:r>
      <w:r w:rsidR="00C505C0">
        <w:rPr>
          <w:b/>
          <w:bCs/>
        </w:rPr>
        <w:t>Survey</w:t>
      </w:r>
      <w:r w:rsidRPr="003C1CAB" w:rsidR="00C505C0">
        <w:rPr>
          <w:b/>
          <w:bCs/>
        </w:rPr>
        <w:t xml:space="preserve"> </w:t>
      </w:r>
      <w:r w:rsidRPr="003C1CAB">
        <w:rPr>
          <w:b/>
          <w:bCs/>
        </w:rPr>
        <w:t>(</w:t>
      </w:r>
      <w:r w:rsidRPr="00506187">
        <w:rPr>
          <w:b/>
        </w:rPr>
        <w:t xml:space="preserve">Attachment </w:t>
      </w:r>
      <w:r w:rsidR="001D2E69">
        <w:rPr>
          <w:b/>
        </w:rPr>
        <w:t>J</w:t>
      </w:r>
      <w:r w:rsidRPr="003C1CAB">
        <w:rPr>
          <w:b/>
          <w:bCs/>
        </w:rPr>
        <w:t xml:space="preserve">). </w:t>
      </w:r>
      <w:r w:rsidRPr="003C1CAB">
        <w:rPr>
          <w:bCs/>
        </w:rPr>
        <w:t xml:space="preserve">This </w:t>
      </w:r>
      <w:r w:rsidR="00C505C0">
        <w:rPr>
          <w:bCs/>
        </w:rPr>
        <w:t>survey</w:t>
      </w:r>
      <w:r w:rsidRPr="003C1CAB" w:rsidR="00C20ED3">
        <w:rPr>
          <w:b/>
          <w:bCs/>
        </w:rPr>
        <w:t xml:space="preserve"> </w:t>
      </w:r>
      <w:r w:rsidRPr="00831185">
        <w:t xml:space="preserve">will be 15 minutes long and administered </w:t>
      </w:r>
      <w:r w:rsidR="004A276E">
        <w:t>using mixed mode fielding</w:t>
      </w:r>
      <w:r>
        <w:t xml:space="preserve"> </w:t>
      </w:r>
      <w:r w:rsidR="00171096">
        <w:t xml:space="preserve">for </w:t>
      </w:r>
      <w:r w:rsidR="00B177E5">
        <w:t>the non-behavioral health</w:t>
      </w:r>
      <w:r>
        <w:t xml:space="preserve"> sites</w:t>
      </w:r>
      <w:r w:rsidRPr="00831185">
        <w:t xml:space="preserve">. The </w:t>
      </w:r>
      <w:r w:rsidR="00C505C0">
        <w:t>survey</w:t>
      </w:r>
      <w:r w:rsidRPr="00831185" w:rsidR="00C856A3">
        <w:t xml:space="preserve"> </w:t>
      </w:r>
      <w:r w:rsidRPr="00831185">
        <w:t xml:space="preserve">will provide quantitative data on service receipt. </w:t>
      </w:r>
      <w:r w:rsidRPr="00831185" w:rsidR="003E346E">
        <w:t>Similar information will also be collected for the control group to define the treatment contrast.</w:t>
      </w:r>
      <w:r w:rsidR="003E346E">
        <w:t xml:space="preserve"> </w:t>
      </w:r>
      <w:r w:rsidRPr="00831185">
        <w:t xml:space="preserve">For the program group, these data can help describe how participants view the intervention, how they engage with program staff, and the services and activities they use. </w:t>
      </w:r>
    </w:p>
    <w:p w:rsidRPr="00EB2D6E" w:rsidR="00D83203" w:rsidP="00410F05" w:rsidRDefault="00D83203" w14:paraId="69FC69A2" w14:textId="3CA1F9FA">
      <w:pPr>
        <w:pStyle w:val="ListParagraph"/>
        <w:numPr>
          <w:ilvl w:val="0"/>
          <w:numId w:val="51"/>
        </w:numPr>
        <w:autoSpaceDE w:val="0"/>
        <w:autoSpaceDN w:val="0"/>
        <w:adjustRightInd w:val="0"/>
        <w:spacing w:after="200" w:line="240" w:lineRule="auto"/>
        <w:contextualSpacing w:val="0"/>
      </w:pPr>
      <w:r w:rsidRPr="00ED032E">
        <w:rPr>
          <w:b/>
          <w:bCs/>
        </w:rPr>
        <w:t>12-</w:t>
      </w:r>
      <w:r w:rsidR="00F36556">
        <w:rPr>
          <w:b/>
          <w:bCs/>
        </w:rPr>
        <w:t xml:space="preserve"> to 18-</w:t>
      </w:r>
      <w:r w:rsidRPr="00ED032E">
        <w:rPr>
          <w:b/>
          <w:bCs/>
        </w:rPr>
        <w:t xml:space="preserve">Month Follow-Up Participant </w:t>
      </w:r>
      <w:r w:rsidR="00C505C0">
        <w:rPr>
          <w:b/>
          <w:bCs/>
        </w:rPr>
        <w:t>Survey</w:t>
      </w:r>
      <w:r w:rsidRPr="00ED032E" w:rsidR="00C505C0">
        <w:rPr>
          <w:b/>
          <w:bCs/>
        </w:rPr>
        <w:t xml:space="preserve"> </w:t>
      </w:r>
      <w:r w:rsidRPr="00ED032E">
        <w:rPr>
          <w:b/>
          <w:bCs/>
        </w:rPr>
        <w:t>(</w:t>
      </w:r>
      <w:r w:rsidRPr="00506187">
        <w:rPr>
          <w:b/>
        </w:rPr>
        <w:t xml:space="preserve">Attachment </w:t>
      </w:r>
      <w:r w:rsidR="001D2E69">
        <w:rPr>
          <w:b/>
        </w:rPr>
        <w:t>K</w:t>
      </w:r>
      <w:r w:rsidR="00BD4D1D">
        <w:rPr>
          <w:b/>
        </w:rPr>
        <w:t>, K-1</w:t>
      </w:r>
      <w:r w:rsidRPr="00ED032E">
        <w:rPr>
          <w:b/>
          <w:bCs/>
        </w:rPr>
        <w:t xml:space="preserve">). </w:t>
      </w:r>
      <w:r w:rsidRPr="00ED032E">
        <w:rPr>
          <w:bCs/>
        </w:rPr>
        <w:t xml:space="preserve">This </w:t>
      </w:r>
      <w:r w:rsidR="00C505C0">
        <w:rPr>
          <w:bCs/>
        </w:rPr>
        <w:t>survey</w:t>
      </w:r>
      <w:r w:rsidRPr="00ED032E" w:rsidR="00C20ED3">
        <w:rPr>
          <w:b/>
          <w:bCs/>
        </w:rPr>
        <w:t xml:space="preserve"> </w:t>
      </w:r>
      <w:r w:rsidRPr="00831185">
        <w:t xml:space="preserve">will be </w:t>
      </w:r>
      <w:r w:rsidR="000371DD">
        <w:t xml:space="preserve">30 </w:t>
      </w:r>
      <w:r w:rsidR="0081779F">
        <w:t xml:space="preserve">minutes, using mixed mode fielding, </w:t>
      </w:r>
      <w:r w:rsidRPr="00831185" w:rsidR="0081779F">
        <w:t xml:space="preserve">in </w:t>
      </w:r>
      <w:r w:rsidR="005C44C2">
        <w:t>behavioral health sites (those with a substance or opioid us</w:t>
      </w:r>
      <w:r w:rsidR="006B4842">
        <w:t>e, mental health, or disability focus)</w:t>
      </w:r>
      <w:r>
        <w:t xml:space="preserve">. The </w:t>
      </w:r>
      <w:r w:rsidR="00C505C0">
        <w:t>survey</w:t>
      </w:r>
      <w:r w:rsidR="007E624D">
        <w:t xml:space="preserve"> </w:t>
      </w:r>
      <w:r>
        <w:t xml:space="preserve">will include questions in the </w:t>
      </w:r>
      <w:r w:rsidRPr="00831185">
        <w:t>following areas</w:t>
      </w:r>
      <w:r>
        <w:t>:</w:t>
      </w:r>
    </w:p>
    <w:p w:rsidRPr="00EB2D6E" w:rsidR="00D83203" w:rsidP="00410F05" w:rsidRDefault="00D83203" w14:paraId="136D6636" w14:textId="04E47354">
      <w:pPr>
        <w:pStyle w:val="ListParagraph"/>
        <w:numPr>
          <w:ilvl w:val="1"/>
          <w:numId w:val="51"/>
        </w:numPr>
        <w:autoSpaceDE w:val="0"/>
        <w:autoSpaceDN w:val="0"/>
        <w:adjustRightInd w:val="0"/>
        <w:spacing w:after="200" w:line="240" w:lineRule="auto"/>
        <w:contextualSpacing w:val="0"/>
      </w:pPr>
      <w:r w:rsidRPr="00EB2D6E">
        <w:rPr>
          <w:bCs/>
          <w:i/>
        </w:rPr>
        <w:t>Service receipt</w:t>
      </w:r>
      <w:r w:rsidRPr="00EB2D6E">
        <w:rPr>
          <w:bCs/>
        </w:rPr>
        <w:t xml:space="preserve">. As in the 6-month </w:t>
      </w:r>
      <w:r w:rsidR="00D94E91">
        <w:rPr>
          <w:bCs/>
        </w:rPr>
        <w:t>survey</w:t>
      </w:r>
      <w:r w:rsidRPr="00EB2D6E">
        <w:rPr>
          <w:bCs/>
        </w:rPr>
        <w:t>, the 12-</w:t>
      </w:r>
      <w:r w:rsidR="00F36556">
        <w:rPr>
          <w:bCs/>
        </w:rPr>
        <w:t xml:space="preserve"> to 18-</w:t>
      </w:r>
      <w:r w:rsidRPr="00EB2D6E">
        <w:rPr>
          <w:bCs/>
        </w:rPr>
        <w:t xml:space="preserve">month </w:t>
      </w:r>
      <w:r w:rsidR="00D94E91">
        <w:t>survey</w:t>
      </w:r>
      <w:r w:rsidRPr="00EB2D6E" w:rsidR="00C20ED3">
        <w:t xml:space="preserve"> </w:t>
      </w:r>
      <w:r w:rsidRPr="00EB2D6E">
        <w:t xml:space="preserve">will provide quantitative data on service receipt. </w:t>
      </w:r>
      <w:r w:rsidRPr="00EB2D6E" w:rsidR="000B7B3F">
        <w:t xml:space="preserve">Similar information will also be collected for the control group to define the treatment contrast. </w:t>
      </w:r>
      <w:r w:rsidRPr="00EB2D6E">
        <w:t xml:space="preserve">For the program group, these data can help describe how participants view the intervention, how they engage with program staff, and the services and activities they use. </w:t>
      </w:r>
    </w:p>
    <w:p w:rsidRPr="00EB2D6E" w:rsidR="00D83203" w:rsidP="00410F05" w:rsidRDefault="00D83203" w14:paraId="66F6F0D8" w14:textId="785AEA69">
      <w:pPr>
        <w:pStyle w:val="ListParagraph"/>
        <w:numPr>
          <w:ilvl w:val="1"/>
          <w:numId w:val="51"/>
        </w:numPr>
        <w:autoSpaceDE w:val="0"/>
        <w:autoSpaceDN w:val="0"/>
        <w:adjustRightInd w:val="0"/>
        <w:spacing w:after="200" w:line="240" w:lineRule="auto"/>
        <w:contextualSpacing w:val="0"/>
      </w:pPr>
      <w:r w:rsidRPr="00EB2D6E">
        <w:rPr>
          <w:bCs/>
          <w:i/>
        </w:rPr>
        <w:t>Employment-related outcomes.</w:t>
      </w:r>
      <w:r w:rsidRPr="00EB2D6E">
        <w:rPr>
          <w:bCs/>
        </w:rPr>
        <w:t xml:space="preserve"> </w:t>
      </w:r>
      <w:r w:rsidRPr="00EB2D6E">
        <w:t xml:space="preserve">Although </w:t>
      </w:r>
      <w:r w:rsidRPr="00EB2D6E" w:rsidR="00D52DE7">
        <w:t>administrative records</w:t>
      </w:r>
      <w:r w:rsidRPr="00EB2D6E">
        <w:t xml:space="preserve"> will provide information on quarterly earnings, the </w:t>
      </w:r>
      <w:r w:rsidR="00D94E91">
        <w:t>survey</w:t>
      </w:r>
      <w:r w:rsidRPr="00EB2D6E" w:rsidR="00D94E91">
        <w:t xml:space="preserve"> </w:t>
      </w:r>
      <w:r w:rsidRPr="00EB2D6E">
        <w:t>would collect information on jobs not covered by the unemployment insurance system and characteristics of jobs (such as, full-time vs. part-time, hourly wages, and so forth).</w:t>
      </w:r>
    </w:p>
    <w:p w:rsidRPr="00EB2D6E" w:rsidR="00D83203" w:rsidP="00410F05" w:rsidRDefault="00D83203" w14:paraId="2A827665" w14:textId="77D3F4B5">
      <w:pPr>
        <w:pStyle w:val="ListParagraph"/>
        <w:numPr>
          <w:ilvl w:val="1"/>
          <w:numId w:val="51"/>
        </w:numPr>
        <w:autoSpaceDE w:val="0"/>
        <w:autoSpaceDN w:val="0"/>
        <w:adjustRightInd w:val="0"/>
        <w:spacing w:after="200" w:line="240" w:lineRule="auto"/>
        <w:contextualSpacing w:val="0"/>
      </w:pPr>
      <w:r w:rsidRPr="00EB2D6E">
        <w:rPr>
          <w:bCs/>
          <w:i/>
        </w:rPr>
        <w:t>Public assistance</w:t>
      </w:r>
      <w:r w:rsidRPr="00EB2D6E">
        <w:t xml:space="preserve">. Individuals will be asked whether they </w:t>
      </w:r>
      <w:r w:rsidRPr="00EB2D6E" w:rsidR="00F320A5">
        <w:t xml:space="preserve">or anyone in their household </w:t>
      </w:r>
      <w:r w:rsidRPr="00EB2D6E">
        <w:t>received benefits of the following types: TANF, SNAP, Supplemental Security Income or Social Security Disability Income, unemployment insurance, workers’ compensation, WIC, energy assistance, and housing vouchers. For each type of assistance, they will also be asked how many months they</w:t>
      </w:r>
      <w:r w:rsidRPr="00EB2D6E" w:rsidR="004D66C0">
        <w:t xml:space="preserve"> or anyone in their household</w:t>
      </w:r>
      <w:r w:rsidRPr="00EB2D6E">
        <w:t xml:space="preserve"> received benefits since they were randomly assigned. </w:t>
      </w:r>
    </w:p>
    <w:p w:rsidRPr="00EB2D6E" w:rsidR="00D83203" w:rsidP="00410F05" w:rsidRDefault="00D83203" w14:paraId="6A04D80E" w14:textId="05F55823">
      <w:pPr>
        <w:pStyle w:val="ListParagraph"/>
        <w:numPr>
          <w:ilvl w:val="1"/>
          <w:numId w:val="51"/>
        </w:numPr>
        <w:autoSpaceDE w:val="0"/>
        <w:autoSpaceDN w:val="0"/>
        <w:adjustRightInd w:val="0"/>
        <w:spacing w:after="200" w:line="240" w:lineRule="auto"/>
        <w:contextualSpacing w:val="0"/>
      </w:pPr>
      <w:r w:rsidRPr="00EB2D6E">
        <w:rPr>
          <w:bCs/>
          <w:i/>
        </w:rPr>
        <w:t>Health</w:t>
      </w:r>
      <w:r w:rsidRPr="00EB2D6E">
        <w:rPr>
          <w:bCs/>
        </w:rPr>
        <w:t xml:space="preserve">. This includes </w:t>
      </w:r>
      <w:r w:rsidRPr="00EB2D6E" w:rsidR="00D10B1F">
        <w:rPr>
          <w:bCs/>
        </w:rPr>
        <w:t xml:space="preserve">the SF-12 health survey </w:t>
      </w:r>
      <w:r w:rsidRPr="00EB2D6E">
        <w:rPr>
          <w:bCs/>
        </w:rPr>
        <w:t>about overall health status that has been found to be a strong predictor of use of health care resources</w:t>
      </w:r>
      <w:r w:rsidRPr="00EB2D6E" w:rsidR="00C825E3">
        <w:rPr>
          <w:bCs/>
        </w:rPr>
        <w:t xml:space="preserve"> and disability benefits</w:t>
      </w:r>
      <w:r w:rsidRPr="00EB2D6E">
        <w:rPr>
          <w:bCs/>
        </w:rPr>
        <w:t xml:space="preserve">. </w:t>
      </w:r>
    </w:p>
    <w:p w:rsidRPr="00EB2D6E" w:rsidR="00D83203" w:rsidP="00410F05" w:rsidRDefault="00D83203" w14:paraId="56E18958" w14:textId="316FDB7E">
      <w:pPr>
        <w:pStyle w:val="ListParagraph"/>
        <w:numPr>
          <w:ilvl w:val="1"/>
          <w:numId w:val="51"/>
        </w:numPr>
        <w:autoSpaceDE w:val="0"/>
        <w:autoSpaceDN w:val="0"/>
        <w:adjustRightInd w:val="0"/>
        <w:spacing w:after="200" w:line="240" w:lineRule="auto"/>
        <w:contextualSpacing w:val="0"/>
        <w:rPr>
          <w:i/>
        </w:rPr>
      </w:pPr>
      <w:r w:rsidRPr="00EB2D6E">
        <w:rPr>
          <w:i/>
          <w:szCs w:val="22"/>
        </w:rPr>
        <w:t>Behavioral health</w:t>
      </w:r>
      <w:r w:rsidRPr="00EB2D6E">
        <w:rPr>
          <w:szCs w:val="22"/>
        </w:rPr>
        <w:t xml:space="preserve">. </w:t>
      </w:r>
      <w:r w:rsidRPr="00EB2D6E">
        <w:t>Regarding</w:t>
      </w:r>
      <w:r w:rsidRPr="00EB2D6E">
        <w:rPr>
          <w:szCs w:val="22"/>
        </w:rPr>
        <w:t xml:space="preserve"> depression, the </w:t>
      </w:r>
      <w:r w:rsidR="00D94E91">
        <w:rPr>
          <w:szCs w:val="22"/>
        </w:rPr>
        <w:t>survey</w:t>
      </w:r>
      <w:r w:rsidRPr="00EB2D6E" w:rsidR="00D94E91">
        <w:rPr>
          <w:szCs w:val="22"/>
        </w:rPr>
        <w:t xml:space="preserve"> </w:t>
      </w:r>
      <w:r w:rsidRPr="00EB2D6E">
        <w:t xml:space="preserve">will include the Kessler 6-item questionnaire. Regarding substance use, the </w:t>
      </w:r>
      <w:r w:rsidR="00D94E91">
        <w:t>survey</w:t>
      </w:r>
      <w:r w:rsidRPr="00EB2D6E" w:rsidR="00B038E3">
        <w:t xml:space="preserve"> </w:t>
      </w:r>
      <w:r w:rsidRPr="00EB2D6E">
        <w:t xml:space="preserve">will include questions from the Addiction Severity Index – Drug/Alcohol Use section, which is a validated screener used to identify those who have substance </w:t>
      </w:r>
      <w:r w:rsidRPr="00EB2D6E" w:rsidR="005365D3">
        <w:t>use</w:t>
      </w:r>
      <w:r w:rsidRPr="00EB2D6E">
        <w:t xml:space="preserve"> problems. </w:t>
      </w:r>
    </w:p>
    <w:p w:rsidRPr="00C62A1C" w:rsidR="00DA2EA5" w:rsidP="00410F05" w:rsidRDefault="00D83203" w14:paraId="57760888" w14:textId="2FFBEAF5">
      <w:pPr>
        <w:spacing w:after="200"/>
        <w:rPr>
          <w:sz w:val="22"/>
          <w:szCs w:val="22"/>
          <w:u w:val="single"/>
        </w:rPr>
      </w:pPr>
      <w:r w:rsidRPr="003958BE">
        <w:rPr>
          <w:sz w:val="22"/>
          <w:szCs w:val="22"/>
          <w:u w:val="single"/>
        </w:rPr>
        <w:t>Implementation</w:t>
      </w:r>
      <w:r w:rsidRPr="003958BE" w:rsidR="003D737F">
        <w:rPr>
          <w:sz w:val="22"/>
          <w:szCs w:val="22"/>
          <w:u w:val="single"/>
        </w:rPr>
        <w:t xml:space="preserve"> </w:t>
      </w:r>
      <w:r w:rsidRPr="003958BE">
        <w:rPr>
          <w:sz w:val="22"/>
          <w:szCs w:val="22"/>
          <w:u w:val="single"/>
        </w:rPr>
        <w:t>Instruments</w:t>
      </w:r>
      <w:r w:rsidRPr="00C62A1C">
        <w:rPr>
          <w:i/>
          <w:sz w:val="22"/>
          <w:szCs w:val="22"/>
        </w:rPr>
        <w:tab/>
      </w:r>
    </w:p>
    <w:p w:rsidR="00D83203" w:rsidP="00410F05" w:rsidRDefault="00DC2C18" w14:paraId="4F9784FF" w14:textId="097CB9BA">
      <w:pPr>
        <w:spacing w:after="200"/>
        <w:rPr>
          <w:bCs/>
          <w:sz w:val="22"/>
        </w:rPr>
      </w:pPr>
      <w:r>
        <w:rPr>
          <w:bCs/>
          <w:sz w:val="22"/>
        </w:rPr>
        <w:t>These</w:t>
      </w:r>
      <w:r w:rsidR="00DE7592">
        <w:rPr>
          <w:bCs/>
          <w:sz w:val="22"/>
        </w:rPr>
        <w:t xml:space="preserve"> implementation </w:t>
      </w:r>
      <w:r>
        <w:rPr>
          <w:bCs/>
          <w:sz w:val="22"/>
        </w:rPr>
        <w:t>instruments</w:t>
      </w:r>
      <w:r w:rsidRPr="00506187" w:rsidR="00DA2EA5">
        <w:rPr>
          <w:bCs/>
          <w:sz w:val="22"/>
        </w:rPr>
        <w:t xml:space="preserve"> will be </w:t>
      </w:r>
      <w:r>
        <w:rPr>
          <w:bCs/>
          <w:sz w:val="22"/>
        </w:rPr>
        <w:t>tailored</w:t>
      </w:r>
      <w:r w:rsidR="00BC32FC">
        <w:rPr>
          <w:bCs/>
          <w:sz w:val="22"/>
        </w:rPr>
        <w:t xml:space="preserve"> </w:t>
      </w:r>
      <w:r w:rsidR="00471721">
        <w:rPr>
          <w:bCs/>
          <w:sz w:val="22"/>
        </w:rPr>
        <w:t>for each program design, target group, and local context,</w:t>
      </w:r>
      <w:r w:rsidRPr="00506187" w:rsidR="00471721">
        <w:rPr>
          <w:bCs/>
          <w:sz w:val="22"/>
        </w:rPr>
        <w:t xml:space="preserve"> a</w:t>
      </w:r>
      <w:r w:rsidR="00471721">
        <w:rPr>
          <w:bCs/>
          <w:sz w:val="22"/>
        </w:rPr>
        <w:t>nd the instruments presented here represent the universe of questions that could be included.</w:t>
      </w:r>
      <w:r w:rsidR="005E01DF">
        <w:rPr>
          <w:bCs/>
          <w:sz w:val="22"/>
        </w:rPr>
        <w:t xml:space="preserve"> </w:t>
      </w:r>
      <w:r w:rsidR="00663909">
        <w:rPr>
          <w:bCs/>
          <w:sz w:val="22"/>
        </w:rPr>
        <w:t xml:space="preserve">The Phase I instruments </w:t>
      </w:r>
      <w:r w:rsidR="00794129">
        <w:rPr>
          <w:bCs/>
          <w:sz w:val="22"/>
        </w:rPr>
        <w:t>described below were</w:t>
      </w:r>
      <w:r w:rsidR="00663909">
        <w:rPr>
          <w:bCs/>
          <w:sz w:val="22"/>
        </w:rPr>
        <w:t xml:space="preserve"> tailored to </w:t>
      </w:r>
      <w:r w:rsidR="00477C7C">
        <w:rPr>
          <w:bCs/>
          <w:sz w:val="22"/>
        </w:rPr>
        <w:t>programs already identified at the time of the initial ICR.</w:t>
      </w:r>
      <w:r w:rsidR="005E01DF">
        <w:rPr>
          <w:bCs/>
          <w:sz w:val="22"/>
        </w:rPr>
        <w:t xml:space="preserve"> </w:t>
      </w:r>
      <w:r w:rsidR="00477C7C">
        <w:rPr>
          <w:bCs/>
          <w:sz w:val="22"/>
        </w:rPr>
        <w:t>The Phase II instruments</w:t>
      </w:r>
      <w:r w:rsidR="0054103D">
        <w:rPr>
          <w:bCs/>
          <w:sz w:val="22"/>
        </w:rPr>
        <w:t xml:space="preserve"> described below include</w:t>
      </w:r>
      <w:r w:rsidR="00AA16C0">
        <w:rPr>
          <w:bCs/>
          <w:sz w:val="22"/>
        </w:rPr>
        <w:t xml:space="preserve"> the</w:t>
      </w:r>
      <w:r w:rsidR="0054103D">
        <w:rPr>
          <w:bCs/>
          <w:sz w:val="22"/>
        </w:rPr>
        <w:t xml:space="preserve"> </w:t>
      </w:r>
      <w:r w:rsidR="00BB291A">
        <w:rPr>
          <w:bCs/>
          <w:sz w:val="22"/>
        </w:rPr>
        <w:t xml:space="preserve">universe of all questions that may be asked </w:t>
      </w:r>
      <w:r w:rsidR="00AA16C0">
        <w:rPr>
          <w:bCs/>
          <w:sz w:val="22"/>
        </w:rPr>
        <w:t xml:space="preserve">of sites recruited since the initial ICR and any future sites. </w:t>
      </w:r>
      <w:r w:rsidR="005E01DF">
        <w:rPr>
          <w:bCs/>
          <w:sz w:val="22"/>
        </w:rPr>
        <w:t xml:space="preserve"> </w:t>
      </w:r>
    </w:p>
    <w:p w:rsidRPr="00486CB4" w:rsidR="00A55718" w:rsidP="00410F05" w:rsidRDefault="00A601A5" w14:paraId="54E8CC25" w14:textId="10EDCCB2">
      <w:pPr>
        <w:spacing w:after="200"/>
        <w:rPr>
          <w:bCs/>
          <w:i/>
          <w:sz w:val="22"/>
        </w:rPr>
      </w:pPr>
      <w:r>
        <w:rPr>
          <w:bCs/>
          <w:i/>
          <w:sz w:val="22"/>
        </w:rPr>
        <w:lastRenderedPageBreak/>
        <w:t xml:space="preserve">Approved </w:t>
      </w:r>
      <w:r w:rsidR="00A55718">
        <w:rPr>
          <w:bCs/>
          <w:i/>
          <w:sz w:val="22"/>
        </w:rPr>
        <w:t>Phase I Instruments:</w:t>
      </w:r>
    </w:p>
    <w:p w:rsidR="00065E36" w:rsidP="00065E36" w:rsidRDefault="00065E36" w14:paraId="3C7A069F" w14:textId="5A128519">
      <w:pPr>
        <w:pStyle w:val="ListParagraph"/>
        <w:numPr>
          <w:ilvl w:val="0"/>
          <w:numId w:val="75"/>
        </w:numPr>
        <w:spacing w:after="200" w:line="240" w:lineRule="auto"/>
        <w:contextualSpacing w:val="0"/>
      </w:pPr>
      <w:r>
        <w:rPr>
          <w:b/>
          <w:bCs/>
        </w:rPr>
        <w:t xml:space="preserve">Program Managers, Staff, and Partners Interview Guide – </w:t>
      </w:r>
      <w:r w:rsidR="00484EDF">
        <w:rPr>
          <w:b/>
          <w:bCs/>
        </w:rPr>
        <w:t>SUD</w:t>
      </w:r>
      <w:r>
        <w:rPr>
          <w:b/>
          <w:bCs/>
        </w:rPr>
        <w:t xml:space="preserve"> Programs </w:t>
      </w:r>
      <w:r w:rsidRPr="009A4404">
        <w:rPr>
          <w:b/>
          <w:bCs/>
        </w:rPr>
        <w:t>(</w:t>
      </w:r>
      <w:r w:rsidRPr="00506187">
        <w:rPr>
          <w:b/>
        </w:rPr>
        <w:t xml:space="preserve">Attachment </w:t>
      </w:r>
      <w:r>
        <w:rPr>
          <w:b/>
        </w:rPr>
        <w:t>F</w:t>
      </w:r>
      <w:r w:rsidRPr="009A4404">
        <w:rPr>
          <w:b/>
          <w:bCs/>
        </w:rPr>
        <w:t>)</w:t>
      </w:r>
      <w:r>
        <w:rPr>
          <w:b/>
          <w:bCs/>
        </w:rPr>
        <w:t xml:space="preserve">. </w:t>
      </w:r>
      <w:r w:rsidRPr="00A6586A">
        <w:rPr>
          <w:bCs/>
        </w:rPr>
        <w:t xml:space="preserve">Implementation studies will be conducted in </w:t>
      </w:r>
      <w:r w:rsidR="00B27563">
        <w:t>SUD treatment</w:t>
      </w:r>
      <w:r w:rsidR="00486CB4">
        <w:t xml:space="preserve"> </w:t>
      </w:r>
      <w:r w:rsidR="00927EAD">
        <w:t xml:space="preserve">or recovery </w:t>
      </w:r>
      <w:r w:rsidR="00486CB4">
        <w:t xml:space="preserve">programs that integrate </w:t>
      </w:r>
      <w:r w:rsidR="00B27563">
        <w:t>employment services</w:t>
      </w:r>
      <w:r>
        <w:t xml:space="preserve">. </w:t>
      </w:r>
      <w:r w:rsidRPr="002260FB" w:rsidR="002260FB">
        <w:t xml:space="preserve">If it is not possible to hold an in-person visit, interviews will be </w:t>
      </w:r>
      <w:r w:rsidR="00AC1D9D">
        <w:t>conducted</w:t>
      </w:r>
      <w:r w:rsidRPr="002260FB" w:rsidR="002260FB">
        <w:t xml:space="preserve"> virtually via phone </w:t>
      </w:r>
      <w:r w:rsidR="002260FB">
        <w:t xml:space="preserve">calls </w:t>
      </w:r>
      <w:r w:rsidRPr="002260FB" w:rsidR="002260FB">
        <w:t xml:space="preserve">or video conference. </w:t>
      </w:r>
      <w:r>
        <w:t>S</w:t>
      </w:r>
      <w:r w:rsidR="00B27563">
        <w:t>pecific topics include: the choice of target groups; participant outreach strategies; employment, training, and support service provided; SUD treatment and recovery services; development or refinement of existing employment-related activities and curricula to serve the target group; how and why partnerships were established; strategies for engaging employers with a SUD population; and promising practices and challenges.</w:t>
      </w:r>
    </w:p>
    <w:p w:rsidRPr="00065E36" w:rsidR="00927EAD" w:rsidP="00A8558C" w:rsidRDefault="00065E36" w14:paraId="2F9870AA" w14:textId="10F461BA">
      <w:pPr>
        <w:pStyle w:val="ListParagraph"/>
        <w:numPr>
          <w:ilvl w:val="0"/>
          <w:numId w:val="75"/>
        </w:numPr>
        <w:spacing w:after="200" w:line="240" w:lineRule="auto"/>
        <w:contextualSpacing w:val="0"/>
      </w:pPr>
      <w:r>
        <w:rPr>
          <w:b/>
          <w:bCs/>
        </w:rPr>
        <w:t xml:space="preserve">Program Managers, Staff, and Partners Interview Guide – </w:t>
      </w:r>
      <w:r w:rsidR="006954FA">
        <w:rPr>
          <w:b/>
          <w:bCs/>
        </w:rPr>
        <w:t>Whole Family Approach</w:t>
      </w:r>
      <w:r w:rsidR="00484EDF">
        <w:rPr>
          <w:b/>
          <w:bCs/>
        </w:rPr>
        <w:t xml:space="preserve"> </w:t>
      </w:r>
      <w:r>
        <w:rPr>
          <w:b/>
          <w:bCs/>
        </w:rPr>
        <w:t xml:space="preserve">Programs </w:t>
      </w:r>
      <w:r w:rsidRPr="009A4404">
        <w:rPr>
          <w:b/>
          <w:bCs/>
        </w:rPr>
        <w:t>(</w:t>
      </w:r>
      <w:r w:rsidRPr="00506187">
        <w:rPr>
          <w:b/>
        </w:rPr>
        <w:t xml:space="preserve">Attachment </w:t>
      </w:r>
      <w:r>
        <w:rPr>
          <w:b/>
        </w:rPr>
        <w:t>G</w:t>
      </w:r>
      <w:r w:rsidRPr="009A4404">
        <w:rPr>
          <w:b/>
          <w:bCs/>
        </w:rPr>
        <w:t>)</w:t>
      </w:r>
      <w:r>
        <w:rPr>
          <w:b/>
          <w:bCs/>
        </w:rPr>
        <w:t>.</w:t>
      </w:r>
      <w:r w:rsidR="00476AF2">
        <w:rPr>
          <w:b/>
          <w:bCs/>
        </w:rPr>
        <w:t xml:space="preserve"> </w:t>
      </w:r>
      <w:r w:rsidRPr="00A6586A" w:rsidR="00476AF2">
        <w:rPr>
          <w:bCs/>
        </w:rPr>
        <w:t xml:space="preserve">Implementation studies will be conducted in </w:t>
      </w:r>
      <w:r w:rsidR="00476AF2">
        <w:t>programs that integrate employment services</w:t>
      </w:r>
      <w:r w:rsidR="00AB096A">
        <w:t xml:space="preserve"> with a whole family approach</w:t>
      </w:r>
      <w:r w:rsidR="00476AF2">
        <w:t xml:space="preserve">. </w:t>
      </w:r>
      <w:r w:rsidRPr="002260FB" w:rsidR="002260FB">
        <w:t xml:space="preserve">If it is not possible to hold an in-person visit, interviews will be </w:t>
      </w:r>
      <w:r w:rsidR="00A5684D">
        <w:t>conducted</w:t>
      </w:r>
      <w:r w:rsidRPr="002260FB" w:rsidR="002260FB">
        <w:t xml:space="preserve"> virtually via phone</w:t>
      </w:r>
      <w:r w:rsidR="002260FB">
        <w:t xml:space="preserve"> calls</w:t>
      </w:r>
      <w:r w:rsidRPr="002260FB" w:rsidR="002260FB">
        <w:t xml:space="preserve"> or video conference. </w:t>
      </w:r>
      <w:r w:rsidR="00476AF2">
        <w:t xml:space="preserve">Specific topics include: the choice of target groups; participant outreach strategies; employment, training, and support service provided; </w:t>
      </w:r>
      <w:r w:rsidR="00AB096A">
        <w:t>other</w:t>
      </w:r>
      <w:r w:rsidR="00476AF2">
        <w:t xml:space="preserve"> services</w:t>
      </w:r>
      <w:r w:rsidR="00AF388E">
        <w:t xml:space="preserve"> offered</w:t>
      </w:r>
      <w:r w:rsidR="00476AF2">
        <w:t>; development or refinement of existing employment-related activities and curricula to serve the target group; how and why partnerships were established; and promising practices and challenges.</w:t>
      </w:r>
    </w:p>
    <w:p w:rsidR="00065E36" w:rsidP="00A6586A" w:rsidRDefault="00065E36" w14:paraId="33F78BC7" w14:textId="580D6DA8">
      <w:pPr>
        <w:spacing w:after="200"/>
        <w:ind w:left="360"/>
      </w:pPr>
      <w:r w:rsidRPr="00A6586A">
        <w:rPr>
          <w:i/>
          <w:sz w:val="22"/>
          <w:szCs w:val="22"/>
        </w:rPr>
        <w:t>Proposed Phase II Instruments:</w:t>
      </w:r>
      <w:r w:rsidRPr="00A6586A">
        <w:rPr>
          <w:i/>
          <w:iCs/>
          <w:sz w:val="22"/>
          <w:szCs w:val="22"/>
        </w:rPr>
        <w:t xml:space="preserve"> </w:t>
      </w:r>
    </w:p>
    <w:p w:rsidRPr="00612609" w:rsidR="00E240BC" w:rsidP="00E240BC" w:rsidRDefault="00E240BC" w14:paraId="3773A071" w14:textId="6E05C878">
      <w:pPr>
        <w:pStyle w:val="ListParagraph"/>
        <w:numPr>
          <w:ilvl w:val="0"/>
          <w:numId w:val="75"/>
        </w:numPr>
        <w:spacing w:after="200" w:line="240" w:lineRule="auto"/>
        <w:contextualSpacing w:val="0"/>
        <w:rPr>
          <w:b/>
        </w:rPr>
      </w:pPr>
      <w:r>
        <w:rPr>
          <w:b/>
          <w:bCs/>
        </w:rPr>
        <w:t xml:space="preserve">Program Managers, Staff, and Partners Interview Guide </w:t>
      </w:r>
      <w:r w:rsidRPr="009A4404">
        <w:rPr>
          <w:b/>
          <w:bCs/>
        </w:rPr>
        <w:t>(</w:t>
      </w:r>
      <w:r w:rsidRPr="00506187">
        <w:rPr>
          <w:b/>
        </w:rPr>
        <w:t xml:space="preserve">Attachment </w:t>
      </w:r>
      <w:r w:rsidR="005662B5">
        <w:rPr>
          <w:b/>
        </w:rPr>
        <w:t>L</w:t>
      </w:r>
      <w:r w:rsidRPr="009A4404">
        <w:rPr>
          <w:b/>
          <w:bCs/>
        </w:rPr>
        <w:t xml:space="preserve">). </w:t>
      </w:r>
      <w:r>
        <w:rPr>
          <w:b/>
          <w:bCs/>
        </w:rPr>
        <w:t xml:space="preserve"> </w:t>
      </w:r>
      <w:r>
        <w:rPr>
          <w:bCs/>
        </w:rPr>
        <w:t>Staff interviews will be conducted during two rounds of implementation study visits for most sites.</w:t>
      </w:r>
      <w:r w:rsidR="009C62B9">
        <w:rPr>
          <w:bCs/>
        </w:rPr>
        <w:t xml:space="preserve"> If it is not possible to hold an in-person visit, interviews will be </w:t>
      </w:r>
      <w:r w:rsidR="00A5684D">
        <w:rPr>
          <w:bCs/>
        </w:rPr>
        <w:t>conducted</w:t>
      </w:r>
      <w:r w:rsidR="009C62B9">
        <w:rPr>
          <w:bCs/>
        </w:rPr>
        <w:t xml:space="preserve"> virtually via phone</w:t>
      </w:r>
      <w:r w:rsidR="002260FB">
        <w:rPr>
          <w:bCs/>
        </w:rPr>
        <w:t xml:space="preserve"> calls</w:t>
      </w:r>
      <w:r w:rsidR="009C62B9">
        <w:rPr>
          <w:bCs/>
        </w:rPr>
        <w:t xml:space="preserve"> or video conference.</w:t>
      </w:r>
      <w:r>
        <w:rPr>
          <w:bCs/>
        </w:rPr>
        <w:t xml:space="preserve"> During each visit, 90-minute semi-structured interviews of program staff and partners will explore staff roles and responsibilities, the provision of program services, and implementation success and challenges. The number of interviewees will vary by site depending on the organization staffing structure, however, program managers, program staff (i.e. case managers), and key partners will be interviewed, for an average of 10 interviewees Topics for the interviews include: program model and structure, staffing, program implementation, program components strategies and staff experiences, participant knowledge, awareness, participation, and views of program, use of services and incentives, and counterfactual environment. </w:t>
      </w:r>
    </w:p>
    <w:p w:rsidRPr="00065E36" w:rsidR="00D83203" w:rsidP="00065E36" w:rsidRDefault="00C80861" w14:paraId="46C08465" w14:textId="6A44AAB9">
      <w:pPr>
        <w:pStyle w:val="ListParagraph"/>
        <w:numPr>
          <w:ilvl w:val="0"/>
          <w:numId w:val="75"/>
        </w:numPr>
        <w:spacing w:after="200" w:line="240" w:lineRule="auto"/>
        <w:contextualSpacing w:val="0"/>
      </w:pPr>
      <w:r w:rsidRPr="00065E36">
        <w:rPr>
          <w:b/>
          <w:bCs/>
        </w:rPr>
        <w:t xml:space="preserve">In-Depth </w:t>
      </w:r>
      <w:r w:rsidRPr="00065E36" w:rsidR="00B842BD">
        <w:rPr>
          <w:b/>
          <w:bCs/>
        </w:rPr>
        <w:t xml:space="preserve">Case Study of </w:t>
      </w:r>
      <w:r w:rsidRPr="00065E36" w:rsidR="00680A62">
        <w:rPr>
          <w:b/>
          <w:bCs/>
        </w:rPr>
        <w:t xml:space="preserve">Staff-Participant </w:t>
      </w:r>
      <w:r w:rsidRPr="00065E36" w:rsidR="00B842BD">
        <w:rPr>
          <w:b/>
          <w:bCs/>
        </w:rPr>
        <w:t>Perspectiv</w:t>
      </w:r>
      <w:r w:rsidRPr="00065E36" w:rsidR="00732D9A">
        <w:rPr>
          <w:b/>
          <w:bCs/>
        </w:rPr>
        <w:t>e</w:t>
      </w:r>
      <w:r w:rsidRPr="00065E36" w:rsidR="00680A62">
        <w:rPr>
          <w:b/>
          <w:bCs/>
        </w:rPr>
        <w:t>s</w:t>
      </w:r>
      <w:r w:rsidRPr="00065E36" w:rsidR="007D47D6">
        <w:rPr>
          <w:b/>
          <w:bCs/>
        </w:rPr>
        <w:t>:</w:t>
      </w:r>
      <w:r w:rsidRPr="00065E36" w:rsidR="00732D9A">
        <w:rPr>
          <w:b/>
          <w:bCs/>
        </w:rPr>
        <w:t xml:space="preserve"> </w:t>
      </w:r>
      <w:r w:rsidRPr="00065E36" w:rsidR="00D83203">
        <w:rPr>
          <w:b/>
          <w:bCs/>
        </w:rPr>
        <w:t>P</w:t>
      </w:r>
      <w:r w:rsidRPr="00065E36" w:rsidR="00900218">
        <w:rPr>
          <w:b/>
          <w:bCs/>
        </w:rPr>
        <w:t>articipant and Program Staff</w:t>
      </w:r>
      <w:r w:rsidRPr="00065E36" w:rsidR="004E62FC">
        <w:rPr>
          <w:b/>
          <w:bCs/>
        </w:rPr>
        <w:t xml:space="preserve"> </w:t>
      </w:r>
      <w:r w:rsidRPr="00065E36" w:rsidR="00D83203">
        <w:rPr>
          <w:b/>
          <w:bCs/>
        </w:rPr>
        <w:t>Interview Guide</w:t>
      </w:r>
      <w:r w:rsidRPr="00065E36" w:rsidR="00900218">
        <w:rPr>
          <w:b/>
          <w:bCs/>
        </w:rPr>
        <w:t>s</w:t>
      </w:r>
      <w:r w:rsidRPr="00065E36" w:rsidR="00D83203">
        <w:rPr>
          <w:b/>
          <w:bCs/>
        </w:rPr>
        <w:t xml:space="preserve"> </w:t>
      </w:r>
      <w:r w:rsidRPr="00065E36" w:rsidR="00D83203">
        <w:rPr>
          <w:b/>
        </w:rPr>
        <w:t>(Attachment</w:t>
      </w:r>
      <w:r w:rsidRPr="00065E36" w:rsidR="0013335B">
        <w:rPr>
          <w:b/>
        </w:rPr>
        <w:t xml:space="preserve">s </w:t>
      </w:r>
      <w:r w:rsidR="005662B5">
        <w:rPr>
          <w:b/>
        </w:rPr>
        <w:t>M</w:t>
      </w:r>
      <w:r w:rsidRPr="00065E36" w:rsidR="00E240BC">
        <w:rPr>
          <w:b/>
        </w:rPr>
        <w:t xml:space="preserve"> </w:t>
      </w:r>
      <w:r w:rsidRPr="00065E36" w:rsidR="008D5117">
        <w:rPr>
          <w:b/>
        </w:rPr>
        <w:t>and</w:t>
      </w:r>
      <w:r w:rsidRPr="00065E36" w:rsidR="00D83203">
        <w:rPr>
          <w:b/>
        </w:rPr>
        <w:t xml:space="preserve"> </w:t>
      </w:r>
      <w:r w:rsidR="005662B5">
        <w:rPr>
          <w:b/>
        </w:rPr>
        <w:t>N</w:t>
      </w:r>
      <w:r w:rsidRPr="00065E36" w:rsidR="00D83203">
        <w:rPr>
          <w:b/>
        </w:rPr>
        <w:t xml:space="preserve">). </w:t>
      </w:r>
      <w:r w:rsidRPr="00065E36" w:rsidR="00D83203">
        <w:rPr>
          <w:bCs/>
        </w:rPr>
        <w:t xml:space="preserve">In-depth case studies will be conducted </w:t>
      </w:r>
      <w:r w:rsidRPr="00065E36" w:rsidR="00990D25">
        <w:rPr>
          <w:bCs/>
        </w:rPr>
        <w:t>at</w:t>
      </w:r>
      <w:r w:rsidRPr="00065E36" w:rsidR="00611271">
        <w:rPr>
          <w:bCs/>
        </w:rPr>
        <w:t xml:space="preserve"> </w:t>
      </w:r>
      <w:r w:rsidRPr="00065E36" w:rsidR="00A12CB9">
        <w:rPr>
          <w:bCs/>
        </w:rPr>
        <w:t xml:space="preserve">up to </w:t>
      </w:r>
      <w:r w:rsidRPr="00065E36" w:rsidR="008E6D50">
        <w:rPr>
          <w:bCs/>
        </w:rPr>
        <w:t>1</w:t>
      </w:r>
      <w:r w:rsidRPr="00065E36" w:rsidR="00375557">
        <w:rPr>
          <w:bCs/>
        </w:rPr>
        <w:t>4</w:t>
      </w:r>
      <w:r w:rsidRPr="00065E36" w:rsidR="008E6D50">
        <w:rPr>
          <w:bCs/>
        </w:rPr>
        <w:t xml:space="preserve"> </w:t>
      </w:r>
      <w:r w:rsidRPr="00065E36" w:rsidR="003C6641">
        <w:rPr>
          <w:bCs/>
        </w:rPr>
        <w:t xml:space="preserve">impact and implementation </w:t>
      </w:r>
      <w:r w:rsidRPr="00065E36" w:rsidR="00611271">
        <w:rPr>
          <w:bCs/>
        </w:rPr>
        <w:t>e</w:t>
      </w:r>
      <w:r w:rsidRPr="00065E36" w:rsidR="00D83203">
        <w:rPr>
          <w:bCs/>
        </w:rPr>
        <w:t>valuation sites</w:t>
      </w:r>
      <w:r w:rsidRPr="00065E36" w:rsidR="0060091D">
        <w:rPr>
          <w:bCs/>
        </w:rPr>
        <w:t xml:space="preserve"> examining selected participants and their corresponding case manager to understand how program staff addressed a specific case, how the participant viewed the specific services and assistance received, and the extent to which </w:t>
      </w:r>
      <w:r w:rsidRPr="00065E36" w:rsidR="00873D2E">
        <w:rPr>
          <w:bCs/>
        </w:rPr>
        <w:t>program services addressed participant needs and circumstances</w:t>
      </w:r>
      <w:r w:rsidRPr="00065E36" w:rsidR="00D83203">
        <w:rPr>
          <w:bCs/>
        </w:rPr>
        <w:t xml:space="preserve">. For each site, </w:t>
      </w:r>
      <w:r w:rsidRPr="00065E36" w:rsidR="00873D2E">
        <w:rPr>
          <w:bCs/>
        </w:rPr>
        <w:t xml:space="preserve">one-on-one </w:t>
      </w:r>
      <w:r w:rsidRPr="00065E36" w:rsidR="00D83203">
        <w:rPr>
          <w:bCs/>
        </w:rPr>
        <w:t xml:space="preserve">interviews will be conducted </w:t>
      </w:r>
      <w:r w:rsidRPr="00065E36" w:rsidR="003C6641">
        <w:rPr>
          <w:bCs/>
        </w:rPr>
        <w:t>separately</w:t>
      </w:r>
      <w:r w:rsidRPr="00065E36" w:rsidR="00D83203">
        <w:rPr>
          <w:bCs/>
        </w:rPr>
        <w:t xml:space="preserve"> with </w:t>
      </w:r>
      <w:r w:rsidRPr="00065E36" w:rsidR="002E1E5B">
        <w:rPr>
          <w:bCs/>
        </w:rPr>
        <w:t xml:space="preserve">six </w:t>
      </w:r>
      <w:r w:rsidRPr="00065E36" w:rsidR="00D83203">
        <w:rPr>
          <w:bCs/>
        </w:rPr>
        <w:t xml:space="preserve">participants (each 90 minutes in length) and with their </w:t>
      </w:r>
      <w:r w:rsidRPr="00065E36" w:rsidR="00D0610A">
        <w:rPr>
          <w:bCs/>
        </w:rPr>
        <w:t xml:space="preserve">respective </w:t>
      </w:r>
      <w:r w:rsidRPr="00065E36" w:rsidR="00D83203">
        <w:rPr>
          <w:bCs/>
        </w:rPr>
        <w:t xml:space="preserve">case managers (60 minutes in length). </w:t>
      </w:r>
      <w:r w:rsidRPr="00065E36" w:rsidR="00D0610A">
        <w:rPr>
          <w:bCs/>
        </w:rPr>
        <w:t xml:space="preserve">Staff interviews </w:t>
      </w:r>
      <w:r w:rsidRPr="00065E36" w:rsidR="005D11E5">
        <w:rPr>
          <w:bCs/>
        </w:rPr>
        <w:t xml:space="preserve">differ from those described above because they will focus on how the staff member handled a specific case in contrast to how the program works overall. </w:t>
      </w:r>
      <w:r w:rsidRPr="00065E36" w:rsidR="00D83203">
        <w:rPr>
          <w:bCs/>
        </w:rPr>
        <w:t xml:space="preserve">The case studies will provide </w:t>
      </w:r>
      <w:r w:rsidRPr="00065E36" w:rsidR="005D11E5">
        <w:rPr>
          <w:bCs/>
        </w:rPr>
        <w:t>examples of how the program worked for specific cases, and will enhance the overall understanding of program operations, successes, and challenges.</w:t>
      </w:r>
      <w:r w:rsidRPr="00065E36" w:rsidR="00D83203">
        <w:rPr>
          <w:bCs/>
        </w:rPr>
        <w:t xml:space="preserve"> </w:t>
      </w:r>
    </w:p>
    <w:p w:rsidRPr="00A6586A" w:rsidR="00D83203" w:rsidP="00065E36" w:rsidRDefault="00D83203" w14:paraId="36BA7FE1" w14:textId="16E44F94">
      <w:pPr>
        <w:pStyle w:val="ListParagraph"/>
        <w:numPr>
          <w:ilvl w:val="0"/>
          <w:numId w:val="75"/>
        </w:numPr>
        <w:spacing w:after="200"/>
        <w:rPr>
          <w:b/>
          <w:szCs w:val="22"/>
        </w:rPr>
      </w:pPr>
      <w:r w:rsidRPr="00065E36">
        <w:rPr>
          <w:b/>
          <w:bCs/>
        </w:rPr>
        <w:lastRenderedPageBreak/>
        <w:t xml:space="preserve">Program Staff Survey </w:t>
      </w:r>
      <w:r w:rsidRPr="00065E36">
        <w:rPr>
          <w:b/>
        </w:rPr>
        <w:t xml:space="preserve">(Attachment </w:t>
      </w:r>
      <w:r w:rsidR="000A098F">
        <w:rPr>
          <w:b/>
        </w:rPr>
        <w:t>O</w:t>
      </w:r>
      <w:r w:rsidRPr="00065E36">
        <w:rPr>
          <w:b/>
        </w:rPr>
        <w:t>).</w:t>
      </w:r>
      <w:r w:rsidRPr="00065E36">
        <w:rPr>
          <w:bCs/>
        </w:rPr>
        <w:t xml:space="preserve"> Online staff surveys will be fielded to 20 staff at each site and will cover background and demographics, staff responsibilities, types of services provided by the organization, barriers to employment, program participation, and organizational and program performance. Each survey will take 30 minutes to complete.</w:t>
      </w:r>
    </w:p>
    <w:p w:rsidRPr="00065E36" w:rsidR="00065E36" w:rsidP="00C50B00" w:rsidRDefault="00065E36" w14:paraId="5517EBFC" w14:textId="77777777">
      <w:pPr>
        <w:pStyle w:val="ListParagraph"/>
        <w:spacing w:after="120"/>
        <w:rPr>
          <w:b/>
          <w:szCs w:val="22"/>
        </w:rPr>
      </w:pPr>
    </w:p>
    <w:p w:rsidRPr="005F396E" w:rsidR="00C57530" w:rsidP="00410F05" w:rsidRDefault="004562DF" w14:paraId="2ECE6481" w14:textId="719C234D">
      <w:pPr>
        <w:spacing w:after="200"/>
        <w:rPr>
          <w:sz w:val="22"/>
          <w:szCs w:val="22"/>
          <w:u w:val="single"/>
        </w:rPr>
      </w:pPr>
      <w:r w:rsidRPr="005F396E">
        <w:rPr>
          <w:sz w:val="22"/>
          <w:szCs w:val="22"/>
          <w:u w:val="single"/>
        </w:rPr>
        <w:t xml:space="preserve">Administrative </w:t>
      </w:r>
      <w:r w:rsidR="00486CB4">
        <w:rPr>
          <w:sz w:val="22"/>
          <w:szCs w:val="22"/>
          <w:u w:val="single"/>
        </w:rPr>
        <w:t>R</w:t>
      </w:r>
      <w:r w:rsidRPr="005F396E" w:rsidR="00486CB4">
        <w:rPr>
          <w:sz w:val="22"/>
          <w:szCs w:val="22"/>
          <w:u w:val="single"/>
        </w:rPr>
        <w:t>ecords</w:t>
      </w:r>
    </w:p>
    <w:p w:rsidRPr="00191A8B" w:rsidR="004C2EF0" w:rsidP="00410F05" w:rsidRDefault="004562DF" w14:paraId="621C7CF0" w14:textId="08128512">
      <w:pPr>
        <w:spacing w:after="200"/>
        <w:rPr>
          <w:sz w:val="22"/>
        </w:rPr>
      </w:pPr>
      <w:r>
        <w:rPr>
          <w:sz w:val="22"/>
        </w:rPr>
        <w:t xml:space="preserve">In addition to the instruments outlined above, </w:t>
      </w:r>
      <w:r w:rsidR="005A6577">
        <w:rPr>
          <w:sz w:val="22"/>
        </w:rPr>
        <w:t xml:space="preserve">the study will use </w:t>
      </w:r>
      <w:r>
        <w:rPr>
          <w:sz w:val="22"/>
        </w:rPr>
        <w:t xml:space="preserve">administrative records </w:t>
      </w:r>
      <w:r w:rsidRPr="00BC63EF" w:rsidR="0086078A">
        <w:rPr>
          <w:sz w:val="22"/>
          <w:szCs w:val="22"/>
        </w:rPr>
        <w:t>to estimate program impacts on key outcomes such as employment and earnings</w:t>
      </w:r>
      <w:r w:rsidR="002968D8">
        <w:rPr>
          <w:sz w:val="22"/>
        </w:rPr>
        <w:t>. These may include records on employment and earnings (</w:t>
      </w:r>
      <w:r w:rsidR="00F75F33">
        <w:rPr>
          <w:sz w:val="22"/>
        </w:rPr>
        <w:t>National Database of New Hires</w:t>
      </w:r>
      <w:r w:rsidR="002968D8">
        <w:rPr>
          <w:sz w:val="22"/>
        </w:rPr>
        <w:t xml:space="preserve">), public assistance (TANF, </w:t>
      </w:r>
      <w:r w:rsidR="00F75F33">
        <w:rPr>
          <w:sz w:val="22"/>
        </w:rPr>
        <w:t>Supplemental Nutrition Assistance Program (</w:t>
      </w:r>
      <w:r w:rsidR="002968D8">
        <w:rPr>
          <w:sz w:val="22"/>
        </w:rPr>
        <w:t>SNAP</w:t>
      </w:r>
      <w:r w:rsidR="00F75F33">
        <w:rPr>
          <w:sz w:val="22"/>
        </w:rPr>
        <w:t>)</w:t>
      </w:r>
      <w:r w:rsidR="002968D8">
        <w:rPr>
          <w:sz w:val="22"/>
        </w:rPr>
        <w:t>), Medicaid claims, income (</w:t>
      </w:r>
      <w:r w:rsidRPr="00812E20" w:rsidR="002968D8">
        <w:rPr>
          <w:sz w:val="22"/>
          <w:szCs w:val="22"/>
        </w:rPr>
        <w:t xml:space="preserve">IRS), criminal justice records, child support awards and payments, </w:t>
      </w:r>
      <w:r w:rsidRPr="00812E20" w:rsidR="00812E20">
        <w:rPr>
          <w:rStyle w:val="normaltextrun"/>
          <w:color w:val="000000"/>
          <w:sz w:val="22"/>
          <w:szCs w:val="22"/>
          <w:shd w:val="clear" w:color="auto" w:fill="FFFFFF"/>
        </w:rPr>
        <w:t>disability benefits from the Social Security Administration,</w:t>
      </w:r>
      <w:r w:rsidRPr="00506187" w:rsidR="00812E20">
        <w:rPr>
          <w:rStyle w:val="eop"/>
          <w:color w:val="000000"/>
          <w:sz w:val="22"/>
          <w:szCs w:val="22"/>
          <w:shd w:val="clear" w:color="auto" w:fill="FFFFFF"/>
        </w:rPr>
        <w:t> </w:t>
      </w:r>
      <w:r w:rsidR="002968D8">
        <w:rPr>
          <w:sz w:val="22"/>
        </w:rPr>
        <w:t xml:space="preserve">and National Student Clearinghouse data. Exact records to be collected will depend on the nature of the intervention. </w:t>
      </w:r>
      <w:r w:rsidR="001B0061">
        <w:rPr>
          <w:sz w:val="22"/>
        </w:rPr>
        <w:t>Respondents will be informed of any records that will be used as part of this study.</w:t>
      </w:r>
    </w:p>
    <w:p w:rsidRPr="004C2EF0" w:rsidR="004C2EF0" w:rsidP="00410F05" w:rsidRDefault="004C2EF0" w14:paraId="1C8456A3" w14:textId="2880B218">
      <w:pPr>
        <w:spacing w:after="200"/>
        <w:rPr>
          <w:sz w:val="22"/>
          <w:szCs w:val="22"/>
        </w:rPr>
      </w:pPr>
      <w:r w:rsidRPr="004C2EF0">
        <w:rPr>
          <w:bCs/>
          <w:sz w:val="22"/>
          <w:szCs w:val="22"/>
        </w:rPr>
        <w:t>National Database of New Hires (</w:t>
      </w:r>
      <w:r w:rsidRPr="004C2EF0">
        <w:rPr>
          <w:sz w:val="22"/>
          <w:szCs w:val="22"/>
        </w:rPr>
        <w:t xml:space="preserve">NDNH) data will be the main source of information on employment and earnings. In addition, we will </w:t>
      </w:r>
      <w:r w:rsidR="005A6577">
        <w:rPr>
          <w:sz w:val="22"/>
          <w:szCs w:val="22"/>
        </w:rPr>
        <w:t xml:space="preserve">use </w:t>
      </w:r>
      <w:r w:rsidRPr="004C2EF0">
        <w:rPr>
          <w:sz w:val="22"/>
          <w:szCs w:val="22"/>
        </w:rPr>
        <w:t xml:space="preserve">two to three </w:t>
      </w:r>
      <w:r w:rsidR="005A6577">
        <w:rPr>
          <w:sz w:val="22"/>
          <w:szCs w:val="22"/>
        </w:rPr>
        <w:t xml:space="preserve">state </w:t>
      </w:r>
      <w:r w:rsidRPr="004C2EF0">
        <w:rPr>
          <w:sz w:val="22"/>
          <w:szCs w:val="22"/>
        </w:rPr>
        <w:t>data sources, depending on the specific program and population being served. These could include the following:</w:t>
      </w:r>
    </w:p>
    <w:p w:rsidRPr="004C2EF0" w:rsidR="004C2EF0" w:rsidP="00410F05" w:rsidRDefault="004C2EF0" w14:paraId="1BFC692F" w14:textId="77777777">
      <w:pPr>
        <w:pStyle w:val="NoSpacing"/>
        <w:widowControl/>
        <w:numPr>
          <w:ilvl w:val="0"/>
          <w:numId w:val="64"/>
        </w:numPr>
        <w:spacing w:after="200"/>
        <w:rPr>
          <w:rFonts w:ascii="Times New Roman" w:hAnsi="Times New Roman"/>
          <w:b/>
          <w:bCs/>
          <w:sz w:val="22"/>
          <w:szCs w:val="22"/>
          <w:u w:val="single"/>
        </w:rPr>
      </w:pPr>
      <w:r w:rsidRPr="004C2EF0">
        <w:rPr>
          <w:rFonts w:ascii="Times New Roman" w:hAnsi="Times New Roman"/>
          <w:b/>
          <w:bCs/>
          <w:sz w:val="22"/>
          <w:szCs w:val="22"/>
        </w:rPr>
        <w:t>Public benefits records</w:t>
      </w:r>
      <w:r w:rsidRPr="004C2EF0">
        <w:rPr>
          <w:rFonts w:ascii="Times New Roman" w:hAnsi="Times New Roman"/>
          <w:sz w:val="22"/>
          <w:szCs w:val="22"/>
        </w:rPr>
        <w:t xml:space="preserve"> will provide monthly Temporary Assistance to Needy Families (TANF) and Supplemental Nutrition Assistance Program (SNAP) benefit amounts, both prior to and after random assignment. These data might also provide information on Medicaid eligibility and some kinds of TANF-funded “non-assistance” such as wage subsidies paid to employers. </w:t>
      </w:r>
    </w:p>
    <w:p w:rsidRPr="004C2EF0" w:rsidR="004C2EF0" w:rsidP="00410F05" w:rsidRDefault="004C2EF0" w14:paraId="3D5BEBDE" w14:textId="77777777">
      <w:pPr>
        <w:pStyle w:val="NoSpacing"/>
        <w:widowControl/>
        <w:numPr>
          <w:ilvl w:val="0"/>
          <w:numId w:val="64"/>
        </w:numPr>
        <w:spacing w:after="200"/>
        <w:rPr>
          <w:rFonts w:ascii="Times New Roman" w:hAnsi="Times New Roman"/>
          <w:sz w:val="22"/>
          <w:szCs w:val="22"/>
        </w:rPr>
      </w:pPr>
      <w:r w:rsidRPr="004C2EF0">
        <w:rPr>
          <w:rFonts w:ascii="Times New Roman" w:hAnsi="Times New Roman"/>
          <w:b/>
          <w:bCs/>
          <w:sz w:val="22"/>
          <w:szCs w:val="22"/>
        </w:rPr>
        <w:t>Medicaid claims</w:t>
      </w:r>
      <w:r w:rsidRPr="004C2EF0">
        <w:rPr>
          <w:rFonts w:ascii="Times New Roman" w:hAnsi="Times New Roman"/>
          <w:sz w:val="22"/>
          <w:szCs w:val="22"/>
        </w:rPr>
        <w:t xml:space="preserve"> will provide information on Medicaid enrollment and Medicaid-reimbursed health care. This will be an important source of information on behavioral health treatment for interventions targeted at substance users and those with mental health problems. </w:t>
      </w:r>
    </w:p>
    <w:p w:rsidRPr="004C2EF0" w:rsidR="004C2EF0" w:rsidP="00410F05" w:rsidRDefault="004C2EF0" w14:paraId="0A747B8B" w14:textId="7691A3A9">
      <w:pPr>
        <w:pStyle w:val="NoSpacing"/>
        <w:widowControl/>
        <w:numPr>
          <w:ilvl w:val="0"/>
          <w:numId w:val="64"/>
        </w:numPr>
        <w:spacing w:after="200"/>
        <w:rPr>
          <w:rFonts w:ascii="Times New Roman" w:hAnsi="Times New Roman"/>
          <w:sz w:val="22"/>
          <w:szCs w:val="22"/>
        </w:rPr>
      </w:pPr>
      <w:r w:rsidRPr="004C2EF0">
        <w:rPr>
          <w:rFonts w:ascii="Times New Roman" w:hAnsi="Times New Roman"/>
          <w:b/>
          <w:bCs/>
          <w:sz w:val="22"/>
          <w:szCs w:val="22"/>
        </w:rPr>
        <w:t>Other administrative data sources</w:t>
      </w:r>
      <w:r w:rsidRPr="004C2EF0">
        <w:rPr>
          <w:rFonts w:ascii="Times New Roman" w:hAnsi="Times New Roman"/>
          <w:sz w:val="22"/>
          <w:szCs w:val="22"/>
        </w:rPr>
        <w:t xml:space="preserve">. Depending on the intervention, we might seek to acquire child support and criminal justice records. We might </w:t>
      </w:r>
      <w:r w:rsidR="008D3345">
        <w:rPr>
          <w:rFonts w:ascii="Times New Roman" w:hAnsi="Times New Roman"/>
          <w:sz w:val="22"/>
          <w:szCs w:val="22"/>
        </w:rPr>
        <w:t xml:space="preserve">use </w:t>
      </w:r>
      <w:r w:rsidRPr="004C2EF0">
        <w:rPr>
          <w:rFonts w:ascii="Times New Roman" w:hAnsi="Times New Roman"/>
          <w:sz w:val="22"/>
          <w:szCs w:val="22"/>
        </w:rPr>
        <w:t xml:space="preserve">child support records for interventions targeted at noncustodial parents or criminal justice records for sites that serve a high proportion of former prisoners. We may additionally </w:t>
      </w:r>
      <w:r w:rsidR="008D3345">
        <w:rPr>
          <w:rFonts w:ascii="Times New Roman" w:hAnsi="Times New Roman"/>
          <w:sz w:val="22"/>
          <w:szCs w:val="22"/>
        </w:rPr>
        <w:t>use</w:t>
      </w:r>
      <w:r w:rsidRPr="004C2EF0">
        <w:rPr>
          <w:rFonts w:ascii="Times New Roman" w:hAnsi="Times New Roman"/>
          <w:sz w:val="22"/>
          <w:szCs w:val="22"/>
        </w:rPr>
        <w:t xml:space="preserve"> disability benefits from Social Security Administration and education records from the National School Clearinghouse. Finally, we will explore the possibility of matching our sample to IRS tax data to obtain a comprehensive set of information on earnings, income, and tax credits such as the Earned Income Tax Credit and the Child and Dependent Care Credit. MDRC is currently using IRS data in other projects.</w:t>
      </w:r>
    </w:p>
    <w:p w:rsidR="0018523D" w:rsidP="00BD4B89" w:rsidRDefault="0018523D" w14:paraId="501A4F1C" w14:textId="428ED863">
      <w:pPr>
        <w:spacing w:after="200"/>
        <w:rPr>
          <w:sz w:val="22"/>
          <w:szCs w:val="22"/>
          <w:u w:val="single"/>
        </w:rPr>
      </w:pPr>
      <w:r w:rsidRPr="00BD4B89">
        <w:rPr>
          <w:sz w:val="22"/>
          <w:szCs w:val="22"/>
          <w:u w:val="single"/>
        </w:rPr>
        <w:t xml:space="preserve">Coordination with Current </w:t>
      </w:r>
      <w:r w:rsidR="00E92EB3">
        <w:rPr>
          <w:sz w:val="22"/>
          <w:szCs w:val="22"/>
          <w:u w:val="single"/>
        </w:rPr>
        <w:t>OPRE’s NextGen Project and SSA</w:t>
      </w:r>
    </w:p>
    <w:p w:rsidR="0018523D" w:rsidP="00E92EB3" w:rsidRDefault="0018523D" w14:paraId="6C97EF39" w14:textId="0DD27E04">
      <w:pPr>
        <w:spacing w:after="200"/>
        <w:rPr>
          <w:sz w:val="22"/>
          <w:szCs w:val="22"/>
        </w:rPr>
      </w:pPr>
      <w:r>
        <w:rPr>
          <w:sz w:val="22"/>
          <w:szCs w:val="22"/>
        </w:rPr>
        <w:t>As noted in Section A.1, BEES is actively coordinating with OPRE’s NextGen project</w:t>
      </w:r>
      <w:r w:rsidR="00BF0724">
        <w:rPr>
          <w:sz w:val="22"/>
          <w:szCs w:val="22"/>
        </w:rPr>
        <w:t>. Both projects aim</w:t>
      </w:r>
      <w:r>
        <w:rPr>
          <w:sz w:val="22"/>
          <w:szCs w:val="22"/>
        </w:rPr>
        <w:t xml:space="preserve"> to evaluate employment-focused programs for</w:t>
      </w:r>
      <w:r w:rsidR="00BF0724">
        <w:rPr>
          <w:sz w:val="22"/>
          <w:szCs w:val="22"/>
        </w:rPr>
        <w:t xml:space="preserve"> the same broad population</w:t>
      </w:r>
      <w:r w:rsidR="003A1111">
        <w:rPr>
          <w:sz w:val="22"/>
          <w:szCs w:val="22"/>
        </w:rPr>
        <w:t>s</w:t>
      </w:r>
      <w:r w:rsidR="00BF0724">
        <w:rPr>
          <w:sz w:val="22"/>
          <w:szCs w:val="22"/>
        </w:rPr>
        <w:t>:</w:t>
      </w:r>
      <w:r>
        <w:rPr>
          <w:sz w:val="22"/>
          <w:szCs w:val="22"/>
        </w:rPr>
        <w:t xml:space="preserve"> low-income and vulnerable populations</w:t>
      </w:r>
      <w:r w:rsidR="00BF0724">
        <w:rPr>
          <w:sz w:val="22"/>
          <w:szCs w:val="22"/>
        </w:rPr>
        <w:t xml:space="preserve"> with complex barriers to employment. Though both projects target similar populations, each</w:t>
      </w:r>
      <w:r w:rsidR="00943330">
        <w:rPr>
          <w:sz w:val="22"/>
          <w:szCs w:val="22"/>
        </w:rPr>
        <w:t xml:space="preserve"> have priority foc</w:t>
      </w:r>
      <w:r w:rsidR="00BF0724">
        <w:rPr>
          <w:sz w:val="22"/>
          <w:szCs w:val="22"/>
        </w:rPr>
        <w:t>us areas</w:t>
      </w:r>
      <w:r>
        <w:rPr>
          <w:sz w:val="22"/>
          <w:szCs w:val="22"/>
        </w:rPr>
        <w:t xml:space="preserve">. </w:t>
      </w:r>
      <w:r w:rsidR="001F5CC3">
        <w:rPr>
          <w:sz w:val="22"/>
          <w:szCs w:val="22"/>
        </w:rPr>
        <w:t xml:space="preserve">In terms of interventions, </w:t>
      </w:r>
      <w:r w:rsidRPr="008F4D8E" w:rsidR="00943330">
        <w:rPr>
          <w:sz w:val="22"/>
          <w:szCs w:val="22"/>
        </w:rPr>
        <w:t xml:space="preserve">NextGen </w:t>
      </w:r>
      <w:r w:rsidR="00943330">
        <w:rPr>
          <w:sz w:val="22"/>
          <w:szCs w:val="22"/>
        </w:rPr>
        <w:t>will prioritize</w:t>
      </w:r>
      <w:r w:rsidRPr="008F4D8E" w:rsidR="00943330">
        <w:rPr>
          <w:sz w:val="22"/>
          <w:szCs w:val="22"/>
        </w:rPr>
        <w:t xml:space="preserve"> interventions that are market-oriented and/or employer-driven</w:t>
      </w:r>
      <w:r w:rsidR="001F5CC3">
        <w:rPr>
          <w:sz w:val="22"/>
          <w:szCs w:val="22"/>
        </w:rPr>
        <w:t xml:space="preserve"> and as such BEES will not </w:t>
      </w:r>
      <w:r w:rsidR="0023249F">
        <w:rPr>
          <w:sz w:val="22"/>
          <w:szCs w:val="22"/>
        </w:rPr>
        <w:t>evaluate</w:t>
      </w:r>
      <w:r w:rsidR="00BF0724">
        <w:rPr>
          <w:sz w:val="22"/>
          <w:szCs w:val="22"/>
        </w:rPr>
        <w:t xml:space="preserve"> such interventions.</w:t>
      </w:r>
      <w:r w:rsidR="001F5CC3">
        <w:rPr>
          <w:sz w:val="22"/>
          <w:szCs w:val="22"/>
        </w:rPr>
        <w:t xml:space="preserve">  In terms of populations of interest, </w:t>
      </w:r>
      <w:r>
        <w:rPr>
          <w:sz w:val="22"/>
          <w:szCs w:val="22"/>
        </w:rPr>
        <w:t>BEES will prioritize</w:t>
      </w:r>
      <w:r w:rsidRPr="008F4D8E">
        <w:rPr>
          <w:sz w:val="22"/>
          <w:szCs w:val="22"/>
        </w:rPr>
        <w:t xml:space="preserve"> evaluating interventions for individuals struggling with opioid </w:t>
      </w:r>
      <w:r w:rsidR="00BF0724">
        <w:rPr>
          <w:sz w:val="22"/>
          <w:szCs w:val="22"/>
        </w:rPr>
        <w:t>or other substance use disorder</w:t>
      </w:r>
      <w:r w:rsidR="001F5CC3">
        <w:rPr>
          <w:sz w:val="22"/>
          <w:szCs w:val="22"/>
        </w:rPr>
        <w:t xml:space="preserve">; NextGen may also include </w:t>
      </w:r>
      <w:r w:rsidR="00D22C96">
        <w:rPr>
          <w:sz w:val="22"/>
          <w:szCs w:val="22"/>
        </w:rPr>
        <w:t>individuals with substance use disorder</w:t>
      </w:r>
      <w:r w:rsidR="003C46FB">
        <w:rPr>
          <w:sz w:val="22"/>
          <w:szCs w:val="22"/>
        </w:rPr>
        <w:t xml:space="preserve"> in evaluations</w:t>
      </w:r>
      <w:r w:rsidR="00BF0724">
        <w:rPr>
          <w:sz w:val="22"/>
          <w:szCs w:val="22"/>
        </w:rPr>
        <w:t>, as</w:t>
      </w:r>
      <w:r w:rsidR="00D22C96">
        <w:rPr>
          <w:sz w:val="22"/>
          <w:szCs w:val="22"/>
        </w:rPr>
        <w:t xml:space="preserve"> populations with complex barriers to employment may face multiple overlapping barriers</w:t>
      </w:r>
      <w:r w:rsidRPr="008F4D8E">
        <w:rPr>
          <w:sz w:val="22"/>
          <w:szCs w:val="22"/>
        </w:rPr>
        <w:t xml:space="preserve">. </w:t>
      </w:r>
      <w:r>
        <w:rPr>
          <w:sz w:val="22"/>
          <w:szCs w:val="22"/>
        </w:rPr>
        <w:t xml:space="preserve">Further, both projects have partnered with the Social Security Administration to </w:t>
      </w:r>
      <w:r w:rsidRPr="00685BC6">
        <w:rPr>
          <w:sz w:val="22"/>
          <w:szCs w:val="22"/>
        </w:rPr>
        <w:t xml:space="preserve">support the </w:t>
      </w:r>
      <w:r w:rsidRPr="00685BC6">
        <w:rPr>
          <w:sz w:val="22"/>
          <w:szCs w:val="22"/>
        </w:rPr>
        <w:lastRenderedPageBreak/>
        <w:t xml:space="preserve">addition of a disability focus in both projects. </w:t>
      </w:r>
      <w:r w:rsidRPr="00883B29" w:rsidR="00883B29">
        <w:rPr>
          <w:sz w:val="22"/>
          <w:szCs w:val="22"/>
        </w:rPr>
        <w:t>The projects are coordinating closely in program identification, outreach, and recruitment to ensure efforts are not duplicated and programs are not burdened by being contacted and/or considered by both teams.</w:t>
      </w:r>
    </w:p>
    <w:p w:rsidRPr="00DA7F97" w:rsidR="00DA7F97" w:rsidP="00DA7F97" w:rsidRDefault="0018523D" w14:paraId="4CEDAD9E" w14:textId="182B9D40">
      <w:pPr>
        <w:spacing w:after="200"/>
        <w:rPr>
          <w:sz w:val="22"/>
          <w:szCs w:val="22"/>
        </w:rPr>
      </w:pPr>
      <w:proofErr w:type="gramStart"/>
      <w:r w:rsidRPr="00685BC6">
        <w:rPr>
          <w:sz w:val="22"/>
          <w:szCs w:val="22"/>
        </w:rPr>
        <w:t>In order to</w:t>
      </w:r>
      <w:proofErr w:type="gramEnd"/>
      <w:r w:rsidRPr="00685BC6">
        <w:rPr>
          <w:sz w:val="22"/>
          <w:szCs w:val="22"/>
        </w:rPr>
        <w:t xml:space="preserve"> ensure BEES and the NextGen </w:t>
      </w:r>
      <w:r w:rsidR="00E92EB3">
        <w:rPr>
          <w:sz w:val="22"/>
          <w:szCs w:val="22"/>
        </w:rPr>
        <w:t>p</w:t>
      </w:r>
      <w:r w:rsidRPr="00685BC6">
        <w:rPr>
          <w:sz w:val="22"/>
          <w:szCs w:val="22"/>
        </w:rPr>
        <w:t>roject produce co</w:t>
      </w:r>
      <w:r w:rsidR="00943330">
        <w:rPr>
          <w:sz w:val="22"/>
          <w:szCs w:val="22"/>
        </w:rPr>
        <w:t>nsistent</w:t>
      </w:r>
      <w:r w:rsidRPr="00685BC6">
        <w:rPr>
          <w:sz w:val="22"/>
          <w:szCs w:val="22"/>
        </w:rPr>
        <w:t xml:space="preserve"> results</w:t>
      </w:r>
      <w:r w:rsidR="00943330">
        <w:rPr>
          <w:sz w:val="22"/>
          <w:szCs w:val="22"/>
        </w:rPr>
        <w:t xml:space="preserve"> that can be compared</w:t>
      </w:r>
      <w:r w:rsidRPr="00685BC6">
        <w:rPr>
          <w:sz w:val="22"/>
          <w:szCs w:val="22"/>
        </w:rPr>
        <w:t xml:space="preserve">, and to meet SSA’s priorities across both projects, the projects’ information collection requests to OMB will include several common instruments and/or questions within instruments. </w:t>
      </w:r>
      <w:r w:rsidR="00E92EB3">
        <w:rPr>
          <w:sz w:val="22"/>
          <w:szCs w:val="22"/>
        </w:rPr>
        <w:t xml:space="preserve">The below table summarizes </w:t>
      </w:r>
      <w:r w:rsidR="00BD4B89">
        <w:rPr>
          <w:sz w:val="22"/>
          <w:szCs w:val="22"/>
        </w:rPr>
        <w:t>common items</w:t>
      </w:r>
      <w:r w:rsidR="00E92EB3">
        <w:rPr>
          <w:sz w:val="22"/>
          <w:szCs w:val="22"/>
        </w:rPr>
        <w:t xml:space="preserve"> across both </w:t>
      </w:r>
      <w:proofErr w:type="gramStart"/>
      <w:r w:rsidR="00E92EB3">
        <w:rPr>
          <w:sz w:val="22"/>
          <w:szCs w:val="22"/>
        </w:rPr>
        <w:t xml:space="preserve">project’s  </w:t>
      </w:r>
      <w:r w:rsidR="00C6593B">
        <w:rPr>
          <w:sz w:val="22"/>
          <w:szCs w:val="22"/>
        </w:rPr>
        <w:t>participant</w:t>
      </w:r>
      <w:proofErr w:type="gramEnd"/>
      <w:r w:rsidR="00322395">
        <w:rPr>
          <w:sz w:val="22"/>
          <w:szCs w:val="22"/>
        </w:rPr>
        <w:t xml:space="preserve"> </w:t>
      </w:r>
      <w:r w:rsidR="00E92EB3">
        <w:rPr>
          <w:sz w:val="22"/>
          <w:szCs w:val="22"/>
        </w:rPr>
        <w:t xml:space="preserve">surveys and informed consent form. </w:t>
      </w:r>
    </w:p>
    <w:p w:rsidR="005306C2" w:rsidP="0018523D" w:rsidRDefault="005306C2" w14:paraId="7EC21306" w14:textId="77777777">
      <w:pPr>
        <w:spacing w:after="200"/>
        <w:rPr>
          <w:sz w:val="22"/>
          <w:szCs w:val="22"/>
        </w:rPr>
      </w:pPr>
    </w:p>
    <w:tbl>
      <w:tblPr>
        <w:tblStyle w:val="TableGrid"/>
        <w:tblW w:w="9445" w:type="dxa"/>
        <w:tblLayout w:type="fixed"/>
        <w:tblLook w:val="04A0" w:firstRow="1" w:lastRow="0" w:firstColumn="1" w:lastColumn="0" w:noHBand="0" w:noVBand="1"/>
      </w:tblPr>
      <w:tblGrid>
        <w:gridCol w:w="2453"/>
        <w:gridCol w:w="6992"/>
      </w:tblGrid>
      <w:tr w:rsidR="001B0061" w:rsidTr="001B0061" w14:paraId="0D482F7E" w14:textId="77777777">
        <w:trPr>
          <w:trHeight w:val="864"/>
        </w:trPr>
        <w:tc>
          <w:tcPr>
            <w:tcW w:w="2453" w:type="dxa"/>
            <w:vAlign w:val="center"/>
          </w:tcPr>
          <w:p w:rsidRPr="00BD4B89" w:rsidR="001B0061" w:rsidP="001B0061" w:rsidRDefault="001B0061" w14:paraId="5596D54F" w14:textId="77777777">
            <w:pPr>
              <w:spacing w:after="200"/>
              <w:jc w:val="center"/>
              <w:rPr>
                <w:b/>
                <w:sz w:val="22"/>
                <w:szCs w:val="22"/>
              </w:rPr>
            </w:pPr>
            <w:r w:rsidRPr="00BD4B89">
              <w:rPr>
                <w:b/>
                <w:sz w:val="22"/>
                <w:szCs w:val="22"/>
              </w:rPr>
              <w:t>BEES Instrument/Attachment</w:t>
            </w:r>
          </w:p>
        </w:tc>
        <w:tc>
          <w:tcPr>
            <w:tcW w:w="6992" w:type="dxa"/>
            <w:vAlign w:val="center"/>
          </w:tcPr>
          <w:p w:rsidRPr="00BD4B89" w:rsidR="001B0061" w:rsidP="00507848" w:rsidRDefault="001B0061" w14:paraId="1AAD815B" w14:textId="65F70944">
            <w:pPr>
              <w:spacing w:after="200"/>
              <w:jc w:val="center"/>
              <w:rPr>
                <w:b/>
                <w:sz w:val="22"/>
                <w:szCs w:val="22"/>
              </w:rPr>
            </w:pPr>
            <w:r w:rsidRPr="00BD4B89">
              <w:rPr>
                <w:b/>
                <w:sz w:val="22"/>
                <w:szCs w:val="22"/>
              </w:rPr>
              <w:t xml:space="preserve">BEES </w:t>
            </w:r>
            <w:r>
              <w:rPr>
                <w:b/>
                <w:sz w:val="22"/>
                <w:szCs w:val="22"/>
              </w:rPr>
              <w:t>i</w:t>
            </w:r>
            <w:r w:rsidRPr="00BD4B89">
              <w:rPr>
                <w:b/>
                <w:sz w:val="22"/>
                <w:szCs w:val="22"/>
              </w:rPr>
              <w:t>tem</w:t>
            </w:r>
            <w:r>
              <w:rPr>
                <w:b/>
                <w:sz w:val="22"/>
                <w:szCs w:val="22"/>
              </w:rPr>
              <w:t xml:space="preserve">s that will be the same </w:t>
            </w:r>
            <w:r w:rsidR="00507848">
              <w:rPr>
                <w:b/>
                <w:sz w:val="22"/>
                <w:szCs w:val="22"/>
              </w:rPr>
              <w:t>in Next Gen materials</w:t>
            </w:r>
            <w:r>
              <w:rPr>
                <w:b/>
                <w:sz w:val="22"/>
                <w:szCs w:val="22"/>
              </w:rPr>
              <w:t xml:space="preserve"> </w:t>
            </w:r>
          </w:p>
        </w:tc>
      </w:tr>
      <w:tr w:rsidR="001B0061" w:rsidTr="001B0061" w14:paraId="399DE9A2" w14:textId="77777777">
        <w:trPr>
          <w:trHeight w:val="864"/>
        </w:trPr>
        <w:tc>
          <w:tcPr>
            <w:tcW w:w="2453" w:type="dxa"/>
            <w:vAlign w:val="center"/>
          </w:tcPr>
          <w:p w:rsidR="001B0061" w:rsidP="001B0061" w:rsidRDefault="001B0061" w14:paraId="2552A76D" w14:textId="77777777">
            <w:pPr>
              <w:spacing w:after="200"/>
              <w:rPr>
                <w:sz w:val="22"/>
                <w:szCs w:val="22"/>
              </w:rPr>
            </w:pPr>
            <w:r>
              <w:rPr>
                <w:sz w:val="22"/>
                <w:szCs w:val="22"/>
              </w:rPr>
              <w:t>Baseline Information Form (Attachment D)</w:t>
            </w:r>
          </w:p>
          <w:p w:rsidRPr="00F3164B" w:rsidR="001B0061" w:rsidP="001B0061" w:rsidRDefault="001B0061" w14:paraId="6EEDD258" w14:textId="77777777">
            <w:pPr>
              <w:spacing w:after="200"/>
              <w:rPr>
                <w:i/>
                <w:iCs/>
                <w:sz w:val="22"/>
                <w:szCs w:val="22"/>
              </w:rPr>
            </w:pPr>
            <w:r w:rsidRPr="00F3164B">
              <w:rPr>
                <w:i/>
                <w:iCs/>
                <w:sz w:val="22"/>
                <w:szCs w:val="22"/>
              </w:rPr>
              <w:t>Benefit Receipt</w:t>
            </w:r>
          </w:p>
        </w:tc>
        <w:tc>
          <w:tcPr>
            <w:tcW w:w="6992" w:type="dxa"/>
            <w:vAlign w:val="center"/>
          </w:tcPr>
          <w:p w:rsidRPr="002C2469" w:rsidR="001B0061" w:rsidP="001B0061" w:rsidRDefault="001B0061" w14:paraId="2CB512C5" w14:textId="354AC7BF">
            <w:pPr>
              <w:pStyle w:val="CommentText"/>
              <w:jc w:val="center"/>
              <w:rPr>
                <w:sz w:val="24"/>
                <w:szCs w:val="24"/>
              </w:rPr>
            </w:pPr>
            <w:r>
              <w:rPr>
                <w:sz w:val="22"/>
                <w:szCs w:val="22"/>
              </w:rPr>
              <w:t>BEES items F.1 – F5</w:t>
            </w:r>
          </w:p>
        </w:tc>
      </w:tr>
      <w:tr w:rsidR="001B0061" w:rsidTr="001B0061" w14:paraId="11D83302" w14:textId="77777777">
        <w:trPr>
          <w:trHeight w:val="864"/>
        </w:trPr>
        <w:tc>
          <w:tcPr>
            <w:tcW w:w="2453" w:type="dxa"/>
            <w:vAlign w:val="center"/>
          </w:tcPr>
          <w:p w:rsidR="001B0061" w:rsidP="001B0061" w:rsidRDefault="001B0061" w14:paraId="7A18AC10" w14:textId="77777777">
            <w:pPr>
              <w:spacing w:after="200"/>
              <w:rPr>
                <w:sz w:val="22"/>
                <w:szCs w:val="22"/>
              </w:rPr>
            </w:pPr>
            <w:r>
              <w:rPr>
                <w:sz w:val="22"/>
                <w:szCs w:val="22"/>
              </w:rPr>
              <w:t>Baseline Information Form (Attachment D)</w:t>
            </w:r>
          </w:p>
          <w:p w:rsidRPr="00F3164B" w:rsidR="001B0061" w:rsidP="001B0061" w:rsidRDefault="001B0061" w14:paraId="1F8DD534" w14:textId="77777777">
            <w:pPr>
              <w:spacing w:after="200"/>
              <w:rPr>
                <w:i/>
                <w:iCs/>
                <w:sz w:val="22"/>
                <w:szCs w:val="22"/>
              </w:rPr>
            </w:pPr>
            <w:r w:rsidRPr="00F3164B">
              <w:rPr>
                <w:i/>
                <w:iCs/>
                <w:sz w:val="22"/>
                <w:szCs w:val="22"/>
              </w:rPr>
              <w:t>Disability Status</w:t>
            </w:r>
          </w:p>
        </w:tc>
        <w:tc>
          <w:tcPr>
            <w:tcW w:w="6992" w:type="dxa"/>
            <w:vAlign w:val="center"/>
          </w:tcPr>
          <w:p w:rsidR="001B0061" w:rsidP="001B0061" w:rsidRDefault="001B0061" w14:paraId="680B3AB5" w14:textId="680F0586">
            <w:pPr>
              <w:spacing w:after="200"/>
              <w:jc w:val="center"/>
              <w:rPr>
                <w:sz w:val="22"/>
                <w:szCs w:val="22"/>
              </w:rPr>
            </w:pPr>
            <w:r>
              <w:rPr>
                <w:sz w:val="22"/>
                <w:szCs w:val="22"/>
              </w:rPr>
              <w:t>BEES items I.1 – I.7</w:t>
            </w:r>
          </w:p>
        </w:tc>
      </w:tr>
      <w:tr w:rsidR="001B0061" w:rsidTr="001B0061" w14:paraId="464FC996" w14:textId="77777777">
        <w:trPr>
          <w:trHeight w:val="864"/>
        </w:trPr>
        <w:tc>
          <w:tcPr>
            <w:tcW w:w="2453" w:type="dxa"/>
            <w:vAlign w:val="center"/>
          </w:tcPr>
          <w:p w:rsidR="001B0061" w:rsidP="001B0061" w:rsidRDefault="001B0061" w14:paraId="2E2993DE" w14:textId="77777777">
            <w:pPr>
              <w:spacing w:after="200"/>
              <w:rPr>
                <w:sz w:val="22"/>
                <w:szCs w:val="22"/>
              </w:rPr>
            </w:pPr>
            <w:r>
              <w:rPr>
                <w:sz w:val="22"/>
                <w:szCs w:val="22"/>
              </w:rPr>
              <w:t>Baseline Information Form (Attachment D)</w:t>
            </w:r>
          </w:p>
          <w:p w:rsidRPr="003D07E0" w:rsidR="001B0061" w:rsidP="001B0061" w:rsidRDefault="001B0061" w14:paraId="0C1A71B6" w14:textId="77777777">
            <w:pPr>
              <w:spacing w:after="200"/>
              <w:rPr>
                <w:i/>
                <w:iCs/>
                <w:sz w:val="22"/>
                <w:szCs w:val="22"/>
              </w:rPr>
            </w:pPr>
            <w:r w:rsidRPr="003D07E0">
              <w:rPr>
                <w:i/>
                <w:iCs/>
                <w:sz w:val="22"/>
                <w:szCs w:val="22"/>
              </w:rPr>
              <w:t>Health</w:t>
            </w:r>
          </w:p>
        </w:tc>
        <w:tc>
          <w:tcPr>
            <w:tcW w:w="6992" w:type="dxa"/>
            <w:vAlign w:val="center"/>
          </w:tcPr>
          <w:p w:rsidR="001B0061" w:rsidP="001B0061" w:rsidRDefault="001B0061" w14:paraId="3BDA71E2" w14:textId="5C3C5200">
            <w:pPr>
              <w:spacing w:after="200"/>
              <w:jc w:val="center"/>
              <w:rPr>
                <w:sz w:val="22"/>
                <w:szCs w:val="22"/>
              </w:rPr>
            </w:pPr>
            <w:r>
              <w:rPr>
                <w:sz w:val="22"/>
                <w:szCs w:val="22"/>
              </w:rPr>
              <w:t>BEES items J.1 – J.</w:t>
            </w:r>
            <w:r w:rsidR="00824737">
              <w:rPr>
                <w:sz w:val="22"/>
                <w:szCs w:val="22"/>
              </w:rPr>
              <w:t>9</w:t>
            </w:r>
          </w:p>
        </w:tc>
      </w:tr>
      <w:tr w:rsidR="004607F3" w:rsidTr="00474365" w14:paraId="0DAEE25C" w14:textId="77777777">
        <w:trPr>
          <w:trHeight w:val="864"/>
        </w:trPr>
        <w:tc>
          <w:tcPr>
            <w:tcW w:w="2453" w:type="dxa"/>
            <w:vAlign w:val="center"/>
          </w:tcPr>
          <w:p w:rsidR="004607F3" w:rsidP="001B0061" w:rsidRDefault="004607F3" w14:paraId="7DF55B33" w14:textId="77777777">
            <w:pPr>
              <w:spacing w:after="200"/>
              <w:rPr>
                <w:sz w:val="22"/>
                <w:szCs w:val="22"/>
              </w:rPr>
            </w:pPr>
            <w:r>
              <w:rPr>
                <w:sz w:val="22"/>
                <w:szCs w:val="22"/>
              </w:rPr>
              <w:t>Informed Consent Form (Attachment H)</w:t>
            </w:r>
          </w:p>
        </w:tc>
        <w:tc>
          <w:tcPr>
            <w:tcW w:w="6992" w:type="dxa"/>
          </w:tcPr>
          <w:p w:rsidRPr="009D04C9" w:rsidR="004607F3" w:rsidP="00D8220E" w:rsidRDefault="009D04C9" w14:paraId="5C16E6F0" w14:textId="5CDC9A6F">
            <w:pPr>
              <w:spacing w:after="120"/>
              <w:jc w:val="both"/>
              <w:rPr>
                <w:iCs/>
                <w:sz w:val="22"/>
                <w:szCs w:val="22"/>
              </w:rPr>
            </w:pPr>
            <w:r w:rsidRPr="009D04C9">
              <w:rPr>
                <w:iCs/>
                <w:sz w:val="22"/>
                <w:szCs w:val="20"/>
              </w:rPr>
              <w:t xml:space="preserve">Regarding </w:t>
            </w:r>
            <w:proofErr w:type="gramStart"/>
            <w:r w:rsidRPr="009D04C9">
              <w:rPr>
                <w:iCs/>
                <w:sz w:val="22"/>
                <w:szCs w:val="20"/>
              </w:rPr>
              <w:t>other</w:t>
            </w:r>
            <w:proofErr w:type="gramEnd"/>
            <w:r w:rsidRPr="009D04C9">
              <w:rPr>
                <w:iCs/>
                <w:sz w:val="22"/>
                <w:szCs w:val="20"/>
              </w:rPr>
              <w:t xml:space="preserve"> research uses</w:t>
            </w:r>
            <w:r w:rsidRPr="009D04C9" w:rsidR="004607F3">
              <w:rPr>
                <w:iCs/>
                <w:sz w:val="22"/>
                <w:szCs w:val="20"/>
              </w:rPr>
              <w:t xml:space="preserve">: </w:t>
            </w:r>
          </w:p>
          <w:p w:rsidRPr="009D04C9" w:rsidR="004607F3" w:rsidP="00D8220E" w:rsidRDefault="004607F3" w14:paraId="69481733" w14:textId="3336F992">
            <w:pPr>
              <w:spacing w:after="200"/>
              <w:rPr>
                <w:sz w:val="22"/>
                <w:szCs w:val="22"/>
              </w:rPr>
            </w:pPr>
            <w:r w:rsidRPr="00714742">
              <w:rPr>
                <w:color w:val="201F1E"/>
                <w:sz w:val="22"/>
                <w:szCs w:val="22"/>
                <w:shd w:val="clear" w:color="auto" w:fill="FFFFFF"/>
              </w:rPr>
              <w:t xml:space="preserve">The Social Security Administration will do additional research on </w:t>
            </w:r>
            <w:r w:rsidR="00B9459C">
              <w:rPr>
                <w:color w:val="201F1E"/>
                <w:sz w:val="22"/>
                <w:szCs w:val="22"/>
                <w:shd w:val="clear" w:color="auto" w:fill="FFFFFF"/>
              </w:rPr>
              <w:t>[</w:t>
            </w:r>
            <w:r w:rsidRPr="00714742">
              <w:rPr>
                <w:color w:val="201F1E"/>
                <w:sz w:val="22"/>
                <w:szCs w:val="22"/>
                <w:shd w:val="clear" w:color="auto" w:fill="FFFFFF"/>
              </w:rPr>
              <w:t xml:space="preserve">how </w:t>
            </w:r>
            <w:r w:rsidR="001E5DCF">
              <w:rPr>
                <w:color w:val="201F1E"/>
                <w:sz w:val="22"/>
                <w:szCs w:val="22"/>
                <w:shd w:val="clear" w:color="auto" w:fill="FFFFFF"/>
              </w:rPr>
              <w:t>BEES/</w:t>
            </w:r>
            <w:r w:rsidRPr="00714742">
              <w:rPr>
                <w:color w:val="201F1E"/>
                <w:sz w:val="22"/>
                <w:szCs w:val="22"/>
                <w:shd w:val="clear" w:color="auto" w:fill="FFFFFF"/>
              </w:rPr>
              <w:t>NEXTGEN program affects</w:t>
            </w:r>
            <w:r w:rsidR="00B9459C">
              <w:rPr>
                <w:color w:val="201F1E"/>
                <w:sz w:val="22"/>
                <w:szCs w:val="22"/>
                <w:shd w:val="clear" w:color="auto" w:fill="FFFFFF"/>
              </w:rPr>
              <w:t>]</w:t>
            </w:r>
            <w:r w:rsidRPr="00714742">
              <w:rPr>
                <w:color w:val="201F1E"/>
                <w:sz w:val="22"/>
                <w:szCs w:val="22"/>
                <w:shd w:val="clear" w:color="auto" w:fill="FFFFFF"/>
              </w:rPr>
              <w:t xml:space="preserve"> your earnings and receipt of disability benefits. They will do this research through 20</w:t>
            </w:r>
            <w:r w:rsidR="00FE1865">
              <w:rPr>
                <w:color w:val="201F1E"/>
                <w:sz w:val="22"/>
                <w:szCs w:val="22"/>
                <w:shd w:val="clear" w:color="auto" w:fill="FFFFFF"/>
              </w:rPr>
              <w:t>40</w:t>
            </w:r>
            <w:r w:rsidRPr="00714742">
              <w:rPr>
                <w:color w:val="201F1E"/>
                <w:sz w:val="22"/>
                <w:szCs w:val="22"/>
                <w:shd w:val="clear" w:color="auto" w:fill="FFFFFF"/>
              </w:rPr>
              <w:t>. They</w:t>
            </w:r>
            <w:r w:rsidR="00714742">
              <w:rPr>
                <w:color w:val="201F1E"/>
                <w:sz w:val="22"/>
                <w:szCs w:val="22"/>
                <w:shd w:val="clear" w:color="auto" w:fill="FFFFFF"/>
              </w:rPr>
              <w:t xml:space="preserve"> will use information such as</w:t>
            </w:r>
            <w:r>
              <w:rPr>
                <w:color w:val="201F1E"/>
                <w:sz w:val="22"/>
                <w:szCs w:val="22"/>
                <w:shd w:val="clear" w:color="auto" w:fill="FFFFFF"/>
              </w:rPr>
              <w:t xml:space="preserve"> y</w:t>
            </w:r>
            <w:r w:rsidRPr="00714742">
              <w:rPr>
                <w:color w:val="201F1E"/>
                <w:sz w:val="22"/>
                <w:szCs w:val="22"/>
                <w:shd w:val="clear" w:color="auto" w:fill="FFFFFF"/>
              </w:rPr>
              <w:t>our name, gender, date of birth, and Social Security Number to try and locate you in their records. They will only use your information to do research. The information will not be used to make decisions about any benefits you receive from the Social Security Administration, now or in the future.</w:t>
            </w:r>
            <w:r w:rsidR="00714742">
              <w:rPr>
                <w:color w:val="201F1E"/>
                <w:sz w:val="22"/>
                <w:szCs w:val="22"/>
                <w:shd w:val="clear" w:color="auto" w:fill="FFFFFF"/>
              </w:rPr>
              <w:t xml:space="preserve"> </w:t>
            </w:r>
            <w:r>
              <w:rPr>
                <w:color w:val="201F1E"/>
                <w:sz w:val="22"/>
                <w:szCs w:val="22"/>
                <w:shd w:val="clear" w:color="auto" w:fill="FFFFFF"/>
              </w:rPr>
              <w:t>The Social Security Administration will not contact you directly.</w:t>
            </w:r>
            <w:r w:rsidRPr="00714742">
              <w:rPr>
                <w:color w:val="201F1E"/>
                <w:sz w:val="22"/>
                <w:szCs w:val="22"/>
                <w:shd w:val="clear" w:color="auto" w:fill="FFFFFF"/>
              </w:rPr>
              <w:t> </w:t>
            </w:r>
          </w:p>
        </w:tc>
      </w:tr>
    </w:tbl>
    <w:tbl>
      <w:tblPr>
        <w:tblStyle w:val="TableGrid2"/>
        <w:tblW w:w="9445" w:type="dxa"/>
        <w:tblLayout w:type="fixed"/>
        <w:tblLook w:val="04A0" w:firstRow="1" w:lastRow="0" w:firstColumn="1" w:lastColumn="0" w:noHBand="0" w:noVBand="1"/>
      </w:tblPr>
      <w:tblGrid>
        <w:gridCol w:w="2453"/>
        <w:gridCol w:w="6992"/>
      </w:tblGrid>
      <w:tr w:rsidRPr="00373B67" w:rsidR="00373B67" w:rsidTr="0F05D156" w14:paraId="75D8762F" w14:textId="77777777">
        <w:trPr>
          <w:trHeight w:val="864"/>
        </w:trPr>
        <w:tc>
          <w:tcPr>
            <w:tcW w:w="2453" w:type="dxa"/>
            <w:vAlign w:val="center"/>
          </w:tcPr>
          <w:p w:rsidRPr="00373B67" w:rsidR="00373B67" w:rsidP="00373B67" w:rsidRDefault="00373B67" w14:paraId="4940189C" w14:textId="07DEF4B6">
            <w:pPr>
              <w:spacing w:after="200"/>
              <w:rPr>
                <w:sz w:val="22"/>
                <w:szCs w:val="22"/>
              </w:rPr>
            </w:pPr>
            <w:r w:rsidRPr="00373B67">
              <w:rPr>
                <w:sz w:val="22"/>
                <w:szCs w:val="22"/>
              </w:rPr>
              <w:t>12- to 18- month Follow-Up Participant Survey (Attachment K</w:t>
            </w:r>
            <w:r w:rsidR="00E63254">
              <w:rPr>
                <w:sz w:val="22"/>
                <w:szCs w:val="22"/>
              </w:rPr>
              <w:t>*</w:t>
            </w:r>
            <w:r w:rsidRPr="00373B67">
              <w:rPr>
                <w:sz w:val="22"/>
                <w:szCs w:val="22"/>
              </w:rPr>
              <w:t>)</w:t>
            </w:r>
          </w:p>
          <w:p w:rsidRPr="00373B67" w:rsidR="00373B67" w:rsidP="00373B67" w:rsidRDefault="00373B67" w14:paraId="3AFCE300" w14:textId="77777777">
            <w:pPr>
              <w:spacing w:after="200"/>
              <w:rPr>
                <w:i/>
                <w:iCs/>
                <w:sz w:val="22"/>
                <w:szCs w:val="22"/>
              </w:rPr>
            </w:pPr>
            <w:r w:rsidRPr="00373B67">
              <w:rPr>
                <w:i/>
                <w:iCs/>
                <w:sz w:val="22"/>
                <w:szCs w:val="22"/>
              </w:rPr>
              <w:t>Service Receipt and Participation</w:t>
            </w:r>
          </w:p>
        </w:tc>
        <w:tc>
          <w:tcPr>
            <w:tcW w:w="6992" w:type="dxa"/>
            <w:vAlign w:val="center"/>
          </w:tcPr>
          <w:p w:rsidRPr="00373B67" w:rsidR="00373B67" w:rsidP="00373B67" w:rsidRDefault="00373B67" w14:paraId="129D5809" w14:textId="77777777">
            <w:pPr>
              <w:jc w:val="center"/>
              <w:rPr>
                <w:sz w:val="22"/>
                <w:szCs w:val="22"/>
              </w:rPr>
            </w:pPr>
            <w:r w:rsidRPr="00373B67">
              <w:rPr>
                <w:sz w:val="22"/>
                <w:szCs w:val="22"/>
              </w:rPr>
              <w:t>BEES items A1a-e, A1k-l; A19</w:t>
            </w:r>
          </w:p>
          <w:p w:rsidRPr="00373B67" w:rsidR="00373B67" w:rsidP="00373B67" w:rsidRDefault="00373B67" w14:paraId="39470D5D" w14:textId="09128061">
            <w:pPr>
              <w:jc w:val="center"/>
            </w:pPr>
          </w:p>
        </w:tc>
      </w:tr>
      <w:tr w:rsidRPr="00373B67" w:rsidR="00373B67" w:rsidTr="0F05D156" w14:paraId="4A59AC12" w14:textId="77777777">
        <w:trPr>
          <w:trHeight w:val="864"/>
        </w:trPr>
        <w:tc>
          <w:tcPr>
            <w:tcW w:w="2453" w:type="dxa"/>
            <w:vAlign w:val="center"/>
          </w:tcPr>
          <w:p w:rsidRPr="00373B67" w:rsidR="00373B67" w:rsidP="00373B67" w:rsidRDefault="00373B67" w14:paraId="0C3ADB45" w14:textId="3C051457">
            <w:pPr>
              <w:spacing w:after="200"/>
              <w:rPr>
                <w:sz w:val="22"/>
                <w:szCs w:val="22"/>
              </w:rPr>
            </w:pPr>
            <w:r w:rsidRPr="00373B67">
              <w:rPr>
                <w:sz w:val="22"/>
                <w:szCs w:val="22"/>
              </w:rPr>
              <w:lastRenderedPageBreak/>
              <w:t>12- to 18- month Follow-Up Participant Survey (Attachment K</w:t>
            </w:r>
            <w:r w:rsidR="00E63254">
              <w:rPr>
                <w:sz w:val="22"/>
                <w:szCs w:val="22"/>
              </w:rPr>
              <w:t>*</w:t>
            </w:r>
            <w:r w:rsidRPr="00373B67">
              <w:rPr>
                <w:sz w:val="22"/>
                <w:szCs w:val="22"/>
              </w:rPr>
              <w:t>)</w:t>
            </w:r>
          </w:p>
          <w:p w:rsidRPr="00373B67" w:rsidR="00373B67" w:rsidP="00373B67" w:rsidRDefault="00373B67" w14:paraId="48FA92A6" w14:textId="77777777">
            <w:pPr>
              <w:spacing w:after="200"/>
              <w:rPr>
                <w:i/>
                <w:iCs/>
                <w:sz w:val="22"/>
                <w:szCs w:val="22"/>
              </w:rPr>
            </w:pPr>
            <w:r w:rsidRPr="00373B67">
              <w:rPr>
                <w:i/>
                <w:iCs/>
                <w:sz w:val="22"/>
                <w:szCs w:val="22"/>
              </w:rPr>
              <w:t>Program Satisfaction</w:t>
            </w:r>
          </w:p>
        </w:tc>
        <w:tc>
          <w:tcPr>
            <w:tcW w:w="6992" w:type="dxa"/>
            <w:vAlign w:val="center"/>
          </w:tcPr>
          <w:p w:rsidRPr="00373B67" w:rsidR="00373B67" w:rsidP="00373B67" w:rsidRDefault="00373B67" w14:paraId="4FD8C711" w14:textId="77777777">
            <w:pPr>
              <w:spacing w:after="200"/>
              <w:jc w:val="center"/>
              <w:rPr>
                <w:sz w:val="22"/>
                <w:szCs w:val="22"/>
              </w:rPr>
            </w:pPr>
            <w:r w:rsidRPr="00373B67">
              <w:rPr>
                <w:sz w:val="22"/>
                <w:szCs w:val="22"/>
              </w:rPr>
              <w:t>BEES item B1, B3, B4</w:t>
            </w:r>
          </w:p>
        </w:tc>
      </w:tr>
      <w:tr w:rsidRPr="00373B67" w:rsidR="00373B67" w:rsidTr="0F05D156" w14:paraId="64A57C30" w14:textId="77777777">
        <w:trPr>
          <w:trHeight w:val="864"/>
        </w:trPr>
        <w:tc>
          <w:tcPr>
            <w:tcW w:w="2453" w:type="dxa"/>
            <w:vAlign w:val="center"/>
          </w:tcPr>
          <w:p w:rsidRPr="00373B67" w:rsidR="00373B67" w:rsidP="00373B67" w:rsidRDefault="00373B67" w14:paraId="2904EFC6" w14:textId="77777777">
            <w:pPr>
              <w:spacing w:after="200"/>
              <w:rPr>
                <w:sz w:val="22"/>
                <w:szCs w:val="22"/>
              </w:rPr>
            </w:pPr>
            <w:r w:rsidRPr="00373B67">
              <w:rPr>
                <w:sz w:val="22"/>
                <w:szCs w:val="22"/>
              </w:rPr>
              <w:t>12- to 18- month Follow-Up Participant Survey (Attachment K)</w:t>
            </w:r>
          </w:p>
          <w:p w:rsidRPr="00373B67" w:rsidR="00373B67" w:rsidP="00373B67" w:rsidRDefault="00373B67" w14:paraId="3D6F57A5" w14:textId="77777777">
            <w:pPr>
              <w:spacing w:after="200"/>
              <w:rPr>
                <w:sz w:val="22"/>
                <w:szCs w:val="22"/>
              </w:rPr>
            </w:pPr>
            <w:r w:rsidRPr="00373B67">
              <w:rPr>
                <w:i/>
                <w:iCs/>
                <w:sz w:val="22"/>
                <w:szCs w:val="22"/>
              </w:rPr>
              <w:t>Physical and Mental Health</w:t>
            </w:r>
          </w:p>
        </w:tc>
        <w:tc>
          <w:tcPr>
            <w:tcW w:w="6992" w:type="dxa"/>
            <w:vAlign w:val="center"/>
          </w:tcPr>
          <w:p w:rsidRPr="00373B67" w:rsidR="00373B67" w:rsidP="00373B67" w:rsidRDefault="00373B67" w14:paraId="7382312D" w14:textId="77777777">
            <w:pPr>
              <w:spacing w:after="200"/>
              <w:jc w:val="center"/>
              <w:rPr>
                <w:sz w:val="22"/>
                <w:szCs w:val="22"/>
              </w:rPr>
            </w:pPr>
            <w:r w:rsidRPr="00373B67">
              <w:rPr>
                <w:sz w:val="22"/>
                <w:szCs w:val="22"/>
              </w:rPr>
              <w:t>BEES items D8a-f</w:t>
            </w:r>
          </w:p>
        </w:tc>
      </w:tr>
      <w:tr w:rsidRPr="00373B67" w:rsidR="00373B67" w:rsidTr="0F05D156" w14:paraId="0E8D2193" w14:textId="77777777">
        <w:trPr>
          <w:trHeight w:val="864"/>
        </w:trPr>
        <w:tc>
          <w:tcPr>
            <w:tcW w:w="2453" w:type="dxa"/>
            <w:vAlign w:val="center"/>
          </w:tcPr>
          <w:p w:rsidRPr="00373B67" w:rsidR="00373B67" w:rsidP="00373B67" w:rsidRDefault="00373B67" w14:paraId="3B9A2C8F" w14:textId="77777777">
            <w:pPr>
              <w:spacing w:after="200"/>
              <w:rPr>
                <w:sz w:val="22"/>
                <w:szCs w:val="22"/>
              </w:rPr>
            </w:pPr>
            <w:r w:rsidRPr="00373B67">
              <w:rPr>
                <w:sz w:val="22"/>
                <w:szCs w:val="22"/>
              </w:rPr>
              <w:t>12- to 18- month Follow-Up Participant Survey (Attachment K)</w:t>
            </w:r>
          </w:p>
          <w:p w:rsidRPr="00373B67" w:rsidR="00373B67" w:rsidP="00373B67" w:rsidRDefault="00373B67" w14:paraId="24AC2BBD" w14:textId="77777777">
            <w:pPr>
              <w:spacing w:after="200"/>
              <w:rPr>
                <w:sz w:val="22"/>
                <w:szCs w:val="22"/>
              </w:rPr>
            </w:pPr>
            <w:r w:rsidRPr="00373B67">
              <w:rPr>
                <w:i/>
                <w:iCs/>
                <w:sz w:val="22"/>
                <w:szCs w:val="22"/>
              </w:rPr>
              <w:t xml:space="preserve">Substance Use </w:t>
            </w:r>
          </w:p>
        </w:tc>
        <w:tc>
          <w:tcPr>
            <w:tcW w:w="6992" w:type="dxa"/>
            <w:vAlign w:val="center"/>
          </w:tcPr>
          <w:p w:rsidRPr="00373B67" w:rsidR="00373B67" w:rsidP="00373B67" w:rsidRDefault="00373B67" w14:paraId="7C16B791" w14:textId="2063E92D">
            <w:pPr>
              <w:spacing w:after="200"/>
              <w:jc w:val="center"/>
              <w:rPr>
                <w:sz w:val="22"/>
                <w:szCs w:val="22"/>
              </w:rPr>
            </w:pPr>
            <w:r w:rsidRPr="00373B67">
              <w:rPr>
                <w:sz w:val="22"/>
                <w:szCs w:val="22"/>
              </w:rPr>
              <w:t xml:space="preserve">BEES </w:t>
            </w:r>
            <w:r w:rsidR="00077E69">
              <w:rPr>
                <w:sz w:val="22"/>
                <w:szCs w:val="22"/>
              </w:rPr>
              <w:t>section</w:t>
            </w:r>
            <w:r w:rsidRPr="00373B67">
              <w:rPr>
                <w:sz w:val="22"/>
                <w:szCs w:val="22"/>
              </w:rPr>
              <w:t xml:space="preserve"> E</w:t>
            </w:r>
          </w:p>
        </w:tc>
      </w:tr>
      <w:tr w:rsidRPr="00373B67" w:rsidR="00373B67" w:rsidTr="0F05D156" w14:paraId="25553EA9" w14:textId="77777777">
        <w:trPr>
          <w:trHeight w:val="864"/>
        </w:trPr>
        <w:tc>
          <w:tcPr>
            <w:tcW w:w="2453" w:type="dxa"/>
            <w:vAlign w:val="center"/>
          </w:tcPr>
          <w:p w:rsidRPr="00373B67" w:rsidR="00373B67" w:rsidP="00373B67" w:rsidRDefault="00373B67" w14:paraId="574DCD75" w14:textId="77777777">
            <w:pPr>
              <w:spacing w:after="200"/>
              <w:rPr>
                <w:sz w:val="22"/>
                <w:szCs w:val="22"/>
              </w:rPr>
            </w:pPr>
            <w:r w:rsidRPr="00373B67">
              <w:rPr>
                <w:sz w:val="22"/>
                <w:szCs w:val="22"/>
              </w:rPr>
              <w:t>12- to 18- month Follow-Up Participant Survey (Attachment K)</w:t>
            </w:r>
          </w:p>
          <w:p w:rsidRPr="00373B67" w:rsidR="00373B67" w:rsidP="00373B67" w:rsidRDefault="00373B67" w14:paraId="5ECFDF2A" w14:textId="77777777">
            <w:pPr>
              <w:spacing w:after="200"/>
              <w:rPr>
                <w:sz w:val="22"/>
                <w:szCs w:val="22"/>
              </w:rPr>
            </w:pPr>
            <w:r w:rsidRPr="00373B67">
              <w:rPr>
                <w:i/>
                <w:iCs/>
                <w:sz w:val="22"/>
                <w:szCs w:val="22"/>
              </w:rPr>
              <w:t>Household Information, Income, and Material Hardship</w:t>
            </w:r>
          </w:p>
        </w:tc>
        <w:tc>
          <w:tcPr>
            <w:tcW w:w="6992" w:type="dxa"/>
            <w:vAlign w:val="center"/>
          </w:tcPr>
          <w:p w:rsidRPr="00373B67" w:rsidR="00373B67" w:rsidP="00373B67" w:rsidRDefault="00373B67" w14:paraId="67B12A0B" w14:textId="77777777">
            <w:pPr>
              <w:spacing w:after="200"/>
              <w:jc w:val="center"/>
              <w:rPr>
                <w:sz w:val="22"/>
                <w:szCs w:val="22"/>
              </w:rPr>
            </w:pPr>
            <w:r w:rsidRPr="00373B67">
              <w:rPr>
                <w:sz w:val="22"/>
                <w:szCs w:val="22"/>
              </w:rPr>
              <w:t>BEES items F1C-F1C.15, F7</w:t>
            </w:r>
          </w:p>
          <w:p w:rsidRPr="00373B67" w:rsidR="00373B67" w:rsidP="00373B67" w:rsidRDefault="00373B67" w14:paraId="12A6D565" w14:textId="4857B2DA">
            <w:pPr>
              <w:spacing w:after="200"/>
              <w:jc w:val="center"/>
              <w:rPr>
                <w:sz w:val="22"/>
                <w:szCs w:val="22"/>
              </w:rPr>
            </w:pPr>
          </w:p>
        </w:tc>
      </w:tr>
    </w:tbl>
    <w:p w:rsidR="00373B67" w:rsidP="00BD4B89" w:rsidRDefault="00E63254" w14:paraId="63B43A1B" w14:textId="73A9FE3B">
      <w:pPr>
        <w:spacing w:after="200"/>
        <w:rPr>
          <w:sz w:val="22"/>
          <w:szCs w:val="22"/>
        </w:rPr>
      </w:pPr>
      <w:r>
        <w:rPr>
          <w:sz w:val="22"/>
          <w:szCs w:val="22"/>
        </w:rPr>
        <w:t xml:space="preserve"> * These items can also be found in the 6-month survey (Attachment J).</w:t>
      </w:r>
    </w:p>
    <w:p w:rsidRPr="00BD4B89" w:rsidR="005D2B34" w:rsidP="00BD4B89" w:rsidRDefault="005D2B34" w14:paraId="5B8B080E" w14:textId="77777777">
      <w:pPr>
        <w:spacing w:after="200"/>
        <w:rPr>
          <w:sz w:val="22"/>
          <w:szCs w:val="22"/>
        </w:rPr>
      </w:pPr>
    </w:p>
    <w:p w:rsidRPr="0072204D" w:rsidR="00D83203" w:rsidP="00410F05" w:rsidRDefault="00D83203" w14:paraId="00CD6B18" w14:textId="77777777">
      <w:pPr>
        <w:pStyle w:val="Heading1"/>
        <w:spacing w:before="0" w:after="200"/>
      </w:pPr>
      <w:r>
        <w:t xml:space="preserve">A3. </w:t>
      </w:r>
      <w:r w:rsidRPr="0072204D">
        <w:t>Improved Information Technology to Reduce Burden</w:t>
      </w:r>
    </w:p>
    <w:p w:rsidRPr="00B65645" w:rsidR="00D83203" w:rsidP="00410F05" w:rsidRDefault="00D83203" w14:paraId="7BBD95BF" w14:textId="4534E279">
      <w:pPr>
        <w:spacing w:after="200"/>
        <w:rPr>
          <w:sz w:val="22"/>
          <w:szCs w:val="22"/>
        </w:rPr>
      </w:pPr>
      <w:r w:rsidRPr="00B65645">
        <w:rPr>
          <w:sz w:val="22"/>
          <w:szCs w:val="22"/>
        </w:rPr>
        <w:t xml:space="preserve">This study will use information technology to minimize respondent burden and to collect data efficiently. </w:t>
      </w:r>
    </w:p>
    <w:p w:rsidRPr="00B65645" w:rsidR="00D83203" w:rsidP="00410F05" w:rsidRDefault="00D83203" w14:paraId="3326AB63" w14:textId="6D163CAD">
      <w:pPr>
        <w:spacing w:after="200"/>
        <w:rPr>
          <w:sz w:val="22"/>
          <w:szCs w:val="22"/>
        </w:rPr>
      </w:pPr>
      <w:r w:rsidRPr="00B65645">
        <w:rPr>
          <w:sz w:val="22"/>
          <w:szCs w:val="22"/>
        </w:rPr>
        <w:t>The baseline information form will be administered electronically (using a computer, tablet, or smartphone)</w:t>
      </w:r>
      <w:r w:rsidR="00F17C83">
        <w:rPr>
          <w:sz w:val="22"/>
          <w:szCs w:val="22"/>
        </w:rPr>
        <w:t xml:space="preserve"> when possible</w:t>
      </w:r>
      <w:r w:rsidRPr="00B65645">
        <w:rPr>
          <w:sz w:val="22"/>
          <w:szCs w:val="22"/>
        </w:rPr>
        <w:t xml:space="preserve">. Completing the </w:t>
      </w:r>
      <w:r w:rsidR="002A58D6">
        <w:rPr>
          <w:sz w:val="22"/>
          <w:szCs w:val="22"/>
        </w:rPr>
        <w:t>form</w:t>
      </w:r>
      <w:r w:rsidRPr="00B65645">
        <w:rPr>
          <w:sz w:val="22"/>
          <w:szCs w:val="22"/>
        </w:rPr>
        <w:t xml:space="preserve"> electronically will move the participant quickly through the form. </w:t>
      </w:r>
      <w:r w:rsidRPr="00B65645" w:rsidR="005B324B">
        <w:rPr>
          <w:sz w:val="22"/>
          <w:szCs w:val="22"/>
        </w:rPr>
        <w:t>We will also create a web page that would allow respondents to update their contact information easily, efficiently, and at a time most convenient for them</w:t>
      </w:r>
      <w:r w:rsidR="00401929">
        <w:rPr>
          <w:sz w:val="22"/>
          <w:szCs w:val="22"/>
        </w:rPr>
        <w:t>.</w:t>
      </w:r>
    </w:p>
    <w:p w:rsidRPr="00B65645" w:rsidR="00D83203" w:rsidP="00410F05" w:rsidRDefault="00D83203" w14:paraId="3ECE020E" w14:textId="7EA9FFAA">
      <w:pPr>
        <w:spacing w:after="200"/>
        <w:rPr>
          <w:sz w:val="22"/>
          <w:szCs w:val="22"/>
        </w:rPr>
      </w:pPr>
      <w:r w:rsidRPr="00B65645">
        <w:rPr>
          <w:sz w:val="22"/>
          <w:szCs w:val="22"/>
        </w:rPr>
        <w:t>For the 6-month and 12-</w:t>
      </w:r>
      <w:r w:rsidR="00F36556">
        <w:rPr>
          <w:sz w:val="22"/>
          <w:szCs w:val="22"/>
        </w:rPr>
        <w:t xml:space="preserve"> to 18-</w:t>
      </w:r>
      <w:r w:rsidRPr="00B65645">
        <w:rPr>
          <w:sz w:val="22"/>
          <w:szCs w:val="22"/>
        </w:rPr>
        <w:t xml:space="preserve">month </w:t>
      </w:r>
      <w:r w:rsidR="00401929">
        <w:rPr>
          <w:sz w:val="22"/>
          <w:szCs w:val="22"/>
        </w:rPr>
        <w:t>interviews</w:t>
      </w:r>
      <w:r w:rsidRPr="00B65645">
        <w:rPr>
          <w:sz w:val="22"/>
          <w:szCs w:val="22"/>
        </w:rPr>
        <w:t>, respondents will</w:t>
      </w:r>
      <w:r w:rsidR="00816040">
        <w:rPr>
          <w:sz w:val="22"/>
          <w:szCs w:val="22"/>
        </w:rPr>
        <w:t xml:space="preserve"> </w:t>
      </w:r>
      <w:r w:rsidRPr="00B65645">
        <w:rPr>
          <w:sz w:val="22"/>
          <w:szCs w:val="22"/>
        </w:rPr>
        <w:t xml:space="preserve">call a </w:t>
      </w:r>
      <w:r w:rsidR="00B12771">
        <w:rPr>
          <w:sz w:val="22"/>
          <w:szCs w:val="22"/>
        </w:rPr>
        <w:t>phone</w:t>
      </w:r>
      <w:r w:rsidRPr="00B65645">
        <w:rPr>
          <w:sz w:val="22"/>
          <w:szCs w:val="22"/>
        </w:rPr>
        <w:t xml:space="preserve"> center </w:t>
      </w:r>
      <w:r w:rsidR="008D3345">
        <w:rPr>
          <w:sz w:val="22"/>
          <w:szCs w:val="22"/>
        </w:rPr>
        <w:t xml:space="preserve">for </w:t>
      </w:r>
      <w:r w:rsidRPr="00B65645">
        <w:rPr>
          <w:sz w:val="22"/>
          <w:szCs w:val="22"/>
        </w:rPr>
        <w:t xml:space="preserve">computer-assisted telephone interviewing (CATI). </w:t>
      </w:r>
      <w:r w:rsidR="00B12771">
        <w:rPr>
          <w:sz w:val="22"/>
          <w:szCs w:val="22"/>
        </w:rPr>
        <w:t xml:space="preserve">CATI </w:t>
      </w:r>
      <w:r w:rsidRPr="00B65645">
        <w:rPr>
          <w:sz w:val="22"/>
          <w:szCs w:val="22"/>
        </w:rPr>
        <w:t>reduce</w:t>
      </w:r>
      <w:r w:rsidR="00B12771">
        <w:rPr>
          <w:sz w:val="22"/>
          <w:szCs w:val="22"/>
        </w:rPr>
        <w:t>s</w:t>
      </w:r>
      <w:r w:rsidRPr="00B65645">
        <w:rPr>
          <w:sz w:val="22"/>
          <w:szCs w:val="22"/>
        </w:rPr>
        <w:t xml:space="preserve"> respondent burden by using skip logic to quickly move to the next appropriate question depending upon a respondent’s previous answer. </w:t>
      </w:r>
    </w:p>
    <w:p w:rsidRPr="00B65645" w:rsidR="00D83203" w:rsidP="00410F05" w:rsidRDefault="00D83203" w14:paraId="0031BBB1" w14:textId="77777777">
      <w:pPr>
        <w:spacing w:after="200"/>
        <w:rPr>
          <w:sz w:val="22"/>
          <w:szCs w:val="22"/>
        </w:rPr>
      </w:pPr>
      <w:r w:rsidRPr="00B65645">
        <w:rPr>
          <w:sz w:val="22"/>
          <w:szCs w:val="22"/>
        </w:rPr>
        <w:t xml:space="preserve">The online staff survey will be hosted on the Internet via a live secure web-link. This approach is particularly well suited to the needs of these surveys in that respondents can easily stop and start if they are interrupted and review and/or modify responses in previous sections. </w:t>
      </w:r>
    </w:p>
    <w:p w:rsidR="00D83203" w:rsidP="00410F05" w:rsidRDefault="00D83203" w14:paraId="0EFA184C" w14:textId="77777777">
      <w:pPr>
        <w:spacing w:after="200"/>
      </w:pPr>
    </w:p>
    <w:p w:rsidRPr="0072204D" w:rsidR="00D83203" w:rsidP="00410F05" w:rsidRDefault="00D83203" w14:paraId="2B82C86B" w14:textId="77777777">
      <w:pPr>
        <w:pStyle w:val="Heading1"/>
        <w:spacing w:before="0" w:after="200"/>
      </w:pPr>
      <w:r>
        <w:lastRenderedPageBreak/>
        <w:t xml:space="preserve">A4. </w:t>
      </w:r>
      <w:r w:rsidRPr="0072204D">
        <w:t>Efforts to Identify Duplication</w:t>
      </w:r>
    </w:p>
    <w:p w:rsidRPr="00506187" w:rsidR="00B23B3C" w:rsidP="00410F05" w:rsidRDefault="00B23B3C" w14:paraId="1B6B1B82" w14:textId="26C54E4A">
      <w:pPr>
        <w:spacing w:after="200"/>
        <w:rPr>
          <w:sz w:val="22"/>
          <w:szCs w:val="22"/>
        </w:rPr>
      </w:pPr>
      <w:r w:rsidRPr="00506187">
        <w:rPr>
          <w:sz w:val="22"/>
          <w:szCs w:val="22"/>
        </w:rPr>
        <w:t xml:space="preserve">Data being collected for BEES is not available in any other form in a consistent manner across the evaluation’s sites. </w:t>
      </w:r>
    </w:p>
    <w:p w:rsidRPr="00506187" w:rsidR="00B23B3C" w:rsidP="00410F05" w:rsidRDefault="00B23B3C" w14:paraId="005C9E65" w14:textId="6076FF55">
      <w:pPr>
        <w:spacing w:after="200"/>
        <w:rPr>
          <w:sz w:val="22"/>
          <w:szCs w:val="22"/>
        </w:rPr>
      </w:pPr>
      <w:r w:rsidRPr="00506187">
        <w:rPr>
          <w:sz w:val="22"/>
          <w:szCs w:val="22"/>
        </w:rPr>
        <w:t>Although many employment programs assess participants in some of the outcomes and baseline characteristics</w:t>
      </w:r>
      <w:r w:rsidR="00840602">
        <w:rPr>
          <w:sz w:val="22"/>
          <w:szCs w:val="22"/>
        </w:rPr>
        <w:t xml:space="preserve"> being collected in BEES</w:t>
      </w:r>
      <w:r w:rsidRPr="00506187">
        <w:rPr>
          <w:sz w:val="22"/>
          <w:szCs w:val="22"/>
        </w:rPr>
        <w:t xml:space="preserve">, those assessments differ by local program, and local programs will not collect similar information on control group members. To the extent possible, </w:t>
      </w:r>
      <w:proofErr w:type="gramStart"/>
      <w:r w:rsidRPr="00506187">
        <w:rPr>
          <w:sz w:val="22"/>
          <w:szCs w:val="22"/>
        </w:rPr>
        <w:t>state</w:t>
      </w:r>
      <w:proofErr w:type="gramEnd"/>
      <w:r w:rsidRPr="00506187">
        <w:rPr>
          <w:sz w:val="22"/>
          <w:szCs w:val="22"/>
        </w:rPr>
        <w:t xml:space="preserve"> and federal administrative data will be used to assess outcomes such as employment and receipt of public assistance, so the </w:t>
      </w:r>
      <w:r w:rsidR="007A7C3E">
        <w:rPr>
          <w:sz w:val="22"/>
          <w:szCs w:val="22"/>
        </w:rPr>
        <w:t>interviews</w:t>
      </w:r>
      <w:r w:rsidRPr="00506187" w:rsidR="007A7C3E">
        <w:rPr>
          <w:sz w:val="22"/>
          <w:szCs w:val="22"/>
        </w:rPr>
        <w:t xml:space="preserve"> </w:t>
      </w:r>
      <w:r w:rsidRPr="00506187">
        <w:rPr>
          <w:sz w:val="22"/>
          <w:szCs w:val="22"/>
        </w:rPr>
        <w:t xml:space="preserve">of study participants </w:t>
      </w:r>
      <w:r w:rsidR="008D3345">
        <w:rPr>
          <w:sz w:val="22"/>
          <w:szCs w:val="22"/>
        </w:rPr>
        <w:t xml:space="preserve">are </w:t>
      </w:r>
      <w:r w:rsidRPr="00506187">
        <w:rPr>
          <w:sz w:val="22"/>
          <w:szCs w:val="22"/>
        </w:rPr>
        <w:t xml:space="preserve">focused on outcomes that are not available from those administrative records sources. </w:t>
      </w:r>
    </w:p>
    <w:p w:rsidR="001D07FE" w:rsidP="00410F05" w:rsidRDefault="00B23B3C" w14:paraId="2ABE6874" w14:textId="06EB2F38">
      <w:pPr>
        <w:spacing w:after="200"/>
        <w:rPr>
          <w:sz w:val="22"/>
          <w:szCs w:val="22"/>
        </w:rPr>
      </w:pPr>
      <w:r w:rsidRPr="00506187">
        <w:rPr>
          <w:sz w:val="22"/>
          <w:szCs w:val="22"/>
        </w:rPr>
        <w:t>Information that is being collected for implementation research is not expected to be available in any other form. For example, program sites are expected to vary to the extent that they use a management information system, and those systems are likely to not to include a common set of information across sites. However, the team will verify with each site that information being requested is available only through the surveys and qualitative interviews that are proposed.</w:t>
      </w:r>
    </w:p>
    <w:p w:rsidR="001D07FE" w:rsidP="00410F05" w:rsidRDefault="001D07FE" w14:paraId="5C94932F" w14:textId="76715E66">
      <w:pPr>
        <w:spacing w:after="200"/>
        <w:rPr>
          <w:sz w:val="22"/>
          <w:szCs w:val="22"/>
        </w:rPr>
      </w:pPr>
      <w:r>
        <w:rPr>
          <w:sz w:val="22"/>
          <w:szCs w:val="22"/>
        </w:rPr>
        <w:t xml:space="preserve">As mentioned above, </w:t>
      </w:r>
      <w:r w:rsidRPr="008F4D8E">
        <w:rPr>
          <w:sz w:val="22"/>
          <w:szCs w:val="22"/>
        </w:rPr>
        <w:t>BEES is actively coordinating with another project sponsored by OPRE, the Next Generation of Enhanced Employment Services (NextGen) Project</w:t>
      </w:r>
      <w:r>
        <w:rPr>
          <w:sz w:val="22"/>
          <w:szCs w:val="22"/>
        </w:rPr>
        <w:t xml:space="preserve"> (see the </w:t>
      </w:r>
      <w:r>
        <w:rPr>
          <w:b/>
          <w:i/>
          <w:sz w:val="22"/>
          <w:szCs w:val="22"/>
        </w:rPr>
        <w:t>Study Background</w:t>
      </w:r>
      <w:r>
        <w:rPr>
          <w:i/>
          <w:sz w:val="22"/>
          <w:szCs w:val="22"/>
        </w:rPr>
        <w:t xml:space="preserve"> </w:t>
      </w:r>
      <w:r w:rsidRPr="00AA37B3">
        <w:rPr>
          <w:sz w:val="22"/>
          <w:szCs w:val="22"/>
        </w:rPr>
        <w:t>subsection for additional details).</w:t>
      </w:r>
    </w:p>
    <w:p w:rsidRPr="006C391F" w:rsidR="006C391F" w:rsidP="00410F05" w:rsidRDefault="006C391F" w14:paraId="1CC8EC06" w14:textId="77777777">
      <w:pPr>
        <w:spacing w:after="200"/>
        <w:rPr>
          <w:b/>
          <w:i/>
          <w:sz w:val="22"/>
          <w:szCs w:val="22"/>
        </w:rPr>
      </w:pPr>
    </w:p>
    <w:p w:rsidR="00D83203" w:rsidP="00410F05" w:rsidRDefault="00D83203" w14:paraId="0C5D1D7D" w14:textId="77777777">
      <w:pPr>
        <w:pStyle w:val="Heading1"/>
        <w:spacing w:before="0" w:after="200"/>
      </w:pPr>
      <w:r>
        <w:t xml:space="preserve">A5. </w:t>
      </w:r>
      <w:r w:rsidRPr="0072204D">
        <w:t>Involvement of Small Organizations</w:t>
      </w:r>
    </w:p>
    <w:p w:rsidR="00D83203" w:rsidP="00410F05" w:rsidRDefault="00D83203" w14:paraId="38BCF6C1" w14:textId="502E3D3D">
      <w:pPr>
        <w:spacing w:after="200"/>
        <w:rPr>
          <w:sz w:val="22"/>
          <w:szCs w:val="22"/>
        </w:rPr>
      </w:pPr>
      <w:r>
        <w:rPr>
          <w:sz w:val="22"/>
          <w:szCs w:val="22"/>
        </w:rPr>
        <w:t xml:space="preserve">We anticipate that some of the sites may be small community organizations. </w:t>
      </w:r>
    </w:p>
    <w:p w:rsidR="00D83203" w:rsidP="00410F05" w:rsidRDefault="00D83203" w14:paraId="445326F3" w14:textId="51D6D5B9">
      <w:pPr>
        <w:spacing w:after="200"/>
        <w:rPr>
          <w:sz w:val="22"/>
          <w:szCs w:val="22"/>
        </w:rPr>
      </w:pPr>
      <w:r>
        <w:rPr>
          <w:sz w:val="22"/>
          <w:szCs w:val="22"/>
        </w:rPr>
        <w:t>We will use technology to minimize the burden on program staff. Participants will be able to complete the baseline information form and informed consent form on a laptop or</w:t>
      </w:r>
      <w:r w:rsidR="0027678F">
        <w:rPr>
          <w:sz w:val="22"/>
          <w:szCs w:val="22"/>
        </w:rPr>
        <w:t xml:space="preserve"> tablet</w:t>
      </w:r>
      <w:r>
        <w:rPr>
          <w:sz w:val="22"/>
          <w:szCs w:val="22"/>
        </w:rPr>
        <w:t xml:space="preserve"> </w:t>
      </w:r>
      <w:r w:rsidR="0027678F">
        <w:rPr>
          <w:sz w:val="22"/>
          <w:szCs w:val="22"/>
        </w:rPr>
        <w:t xml:space="preserve">where possible rather than relying solely on the use of paper forms, </w:t>
      </w:r>
      <w:r>
        <w:rPr>
          <w:sz w:val="22"/>
          <w:szCs w:val="22"/>
        </w:rPr>
        <w:t>reduc</w:t>
      </w:r>
      <w:r w:rsidR="008D3345">
        <w:rPr>
          <w:sz w:val="22"/>
          <w:szCs w:val="22"/>
        </w:rPr>
        <w:t>ing</w:t>
      </w:r>
      <w:r>
        <w:rPr>
          <w:sz w:val="22"/>
          <w:szCs w:val="22"/>
        </w:rPr>
        <w:t xml:space="preserve"> the staff time required for this data collection. </w:t>
      </w:r>
    </w:p>
    <w:p w:rsidRPr="00B65645" w:rsidR="006C391F" w:rsidP="00410F05" w:rsidRDefault="006C391F" w14:paraId="6997CB63" w14:textId="77777777">
      <w:pPr>
        <w:spacing w:after="200"/>
        <w:rPr>
          <w:sz w:val="22"/>
          <w:szCs w:val="22"/>
        </w:rPr>
      </w:pPr>
    </w:p>
    <w:p w:rsidR="00D83203" w:rsidP="00410F05" w:rsidRDefault="00D83203" w14:paraId="450A1424" w14:textId="77777777">
      <w:pPr>
        <w:pStyle w:val="Heading1"/>
        <w:spacing w:before="0" w:after="200"/>
      </w:pPr>
      <w:r>
        <w:t xml:space="preserve">A6. </w:t>
      </w:r>
      <w:r w:rsidRPr="0072204D">
        <w:t>Consequences of Less Frequent Data Collection</w:t>
      </w:r>
    </w:p>
    <w:p w:rsidRPr="00E97FB4" w:rsidR="00D83203" w:rsidP="00410F05" w:rsidRDefault="00D83203" w14:paraId="608DE227" w14:textId="54FF40E3">
      <w:pPr>
        <w:spacing w:after="200"/>
        <w:rPr>
          <w:b/>
        </w:rPr>
      </w:pPr>
      <w:r w:rsidRPr="00305A18">
        <w:rPr>
          <w:sz w:val="22"/>
          <w:szCs w:val="22"/>
        </w:rPr>
        <w:t>The BEES data collection aims to collect information only as frequently as needed to achieve the aims of the study. Eliminating any proposed data collection items would compromise our ability to address key research questions.</w:t>
      </w:r>
    </w:p>
    <w:p w:rsidRPr="00191A8B" w:rsidR="00D83203" w:rsidP="00410F05" w:rsidRDefault="00D83203" w14:paraId="654D7158" w14:textId="39D20043">
      <w:pPr>
        <w:pStyle w:val="ListParagraph"/>
        <w:numPr>
          <w:ilvl w:val="0"/>
          <w:numId w:val="47"/>
        </w:numPr>
        <w:spacing w:after="200" w:line="240" w:lineRule="auto"/>
        <w:contextualSpacing w:val="0"/>
        <w:rPr>
          <w:b/>
        </w:rPr>
      </w:pPr>
      <w:r w:rsidRPr="00E97FB4">
        <w:rPr>
          <w:b/>
        </w:rPr>
        <w:t xml:space="preserve">Baseline Information Form for Participants </w:t>
      </w:r>
      <w:r w:rsidRPr="00506187">
        <w:rPr>
          <w:b/>
        </w:rPr>
        <w:t xml:space="preserve">(Attachment </w:t>
      </w:r>
      <w:r w:rsidR="00E35DC1">
        <w:rPr>
          <w:b/>
        </w:rPr>
        <w:t>D</w:t>
      </w:r>
      <w:r w:rsidRPr="00506187">
        <w:rPr>
          <w:b/>
        </w:rPr>
        <w:t>)</w:t>
      </w:r>
      <w:r w:rsidRPr="006C6EFF">
        <w:rPr>
          <w:b/>
        </w:rPr>
        <w:t>.</w:t>
      </w:r>
      <w:r>
        <w:t xml:space="preserve"> The baseline </w:t>
      </w:r>
      <w:r w:rsidR="00CB073E">
        <w:t>information form</w:t>
      </w:r>
      <w:r>
        <w:t xml:space="preserve"> will be administered once. Without it, we would be unable to verify that random assignment has yielded program and control groups similar in their observ</w:t>
      </w:r>
      <w:r w:rsidR="00403D82">
        <w:t>able</w:t>
      </w:r>
      <w:r>
        <w:t xml:space="preserve"> background characteristics and in their baseline measures of outcomes. The baseline </w:t>
      </w:r>
      <w:r w:rsidR="00CB073E">
        <w:t>information form</w:t>
      </w:r>
      <w:r>
        <w:t xml:space="preserve"> is also essential for describing the </w:t>
      </w:r>
      <w:r w:rsidRPr="00C252E6">
        <w:t xml:space="preserve">characteristics of the study sample. </w:t>
      </w:r>
    </w:p>
    <w:p w:rsidR="00D83203" w:rsidP="00410F05" w:rsidRDefault="00D83203" w14:paraId="58E3B5D5" w14:textId="7D3466E4">
      <w:pPr>
        <w:pStyle w:val="ListParagraph"/>
        <w:numPr>
          <w:ilvl w:val="0"/>
          <w:numId w:val="47"/>
        </w:numPr>
        <w:autoSpaceDE w:val="0"/>
        <w:autoSpaceDN w:val="0"/>
        <w:adjustRightInd w:val="0"/>
        <w:spacing w:after="200" w:line="240" w:lineRule="auto"/>
        <w:contextualSpacing w:val="0"/>
      </w:pPr>
      <w:r w:rsidRPr="00E97FB4">
        <w:rPr>
          <w:b/>
        </w:rPr>
        <w:t xml:space="preserve">6-Month Follow-Up Participant </w:t>
      </w:r>
      <w:r w:rsidR="00553254">
        <w:rPr>
          <w:b/>
        </w:rPr>
        <w:t>Survey</w:t>
      </w:r>
      <w:r w:rsidRPr="00E97FB4" w:rsidR="001606D0">
        <w:rPr>
          <w:b/>
        </w:rPr>
        <w:t xml:space="preserve"> </w:t>
      </w:r>
      <w:r w:rsidRPr="00E97FB4">
        <w:rPr>
          <w:b/>
        </w:rPr>
        <w:t>(</w:t>
      </w:r>
      <w:r w:rsidRPr="00506187">
        <w:rPr>
          <w:b/>
        </w:rPr>
        <w:t xml:space="preserve">Attachment </w:t>
      </w:r>
      <w:r w:rsidR="0022443D">
        <w:rPr>
          <w:b/>
        </w:rPr>
        <w:t>J</w:t>
      </w:r>
      <w:r w:rsidRPr="003C1CAB">
        <w:rPr>
          <w:b/>
          <w:bCs/>
        </w:rPr>
        <w:t xml:space="preserve">). </w:t>
      </w:r>
      <w:r>
        <w:rPr>
          <w:bCs/>
        </w:rPr>
        <w:t xml:space="preserve">For participants in a program without a mental health, disability, or substance use focus, the six-month </w:t>
      </w:r>
      <w:r w:rsidR="00553254">
        <w:rPr>
          <w:bCs/>
        </w:rPr>
        <w:t>survey</w:t>
      </w:r>
      <w:r w:rsidR="001606D0">
        <w:rPr>
          <w:bCs/>
        </w:rPr>
        <w:t xml:space="preserve"> </w:t>
      </w:r>
      <w:r>
        <w:rPr>
          <w:bCs/>
        </w:rPr>
        <w:t xml:space="preserve">will be administered </w:t>
      </w:r>
      <w:r>
        <w:rPr>
          <w:bCs/>
        </w:rPr>
        <w:lastRenderedPageBreak/>
        <w:t xml:space="preserve">once. The follow-up </w:t>
      </w:r>
      <w:r w:rsidR="00553254">
        <w:rPr>
          <w:bCs/>
        </w:rPr>
        <w:t>survey</w:t>
      </w:r>
      <w:r w:rsidR="001606D0">
        <w:rPr>
          <w:bCs/>
        </w:rPr>
        <w:t xml:space="preserve"> </w:t>
      </w:r>
      <w:r>
        <w:rPr>
          <w:bCs/>
        </w:rPr>
        <w:t>is essential for allowing us to estimate the program impacts across domains of interest</w:t>
      </w:r>
      <w:r w:rsidR="00191A8B">
        <w:rPr>
          <w:bCs/>
        </w:rPr>
        <w:t>.</w:t>
      </w:r>
    </w:p>
    <w:p w:rsidRPr="00E97FB4" w:rsidR="00D83203" w:rsidP="00410F05" w:rsidRDefault="00D83203" w14:paraId="1331964F" w14:textId="0AEA35F1">
      <w:pPr>
        <w:pStyle w:val="ListParagraph"/>
        <w:numPr>
          <w:ilvl w:val="0"/>
          <w:numId w:val="47"/>
        </w:numPr>
        <w:autoSpaceDE w:val="0"/>
        <w:autoSpaceDN w:val="0"/>
        <w:adjustRightInd w:val="0"/>
        <w:spacing w:after="200" w:line="240" w:lineRule="auto"/>
        <w:contextualSpacing w:val="0"/>
      </w:pPr>
      <w:r w:rsidRPr="009A4404">
        <w:rPr>
          <w:b/>
          <w:bCs/>
        </w:rPr>
        <w:t>12-</w:t>
      </w:r>
      <w:r w:rsidR="00F36556">
        <w:rPr>
          <w:b/>
          <w:bCs/>
        </w:rPr>
        <w:t xml:space="preserve"> to 18-</w:t>
      </w:r>
      <w:r w:rsidRPr="009A4404">
        <w:rPr>
          <w:b/>
          <w:bCs/>
        </w:rPr>
        <w:t xml:space="preserve">Month Follow-Up Participant </w:t>
      </w:r>
      <w:r w:rsidR="00D45495">
        <w:rPr>
          <w:b/>
          <w:bCs/>
        </w:rPr>
        <w:t>Survey</w:t>
      </w:r>
      <w:r w:rsidRPr="009A4404" w:rsidR="001606D0">
        <w:rPr>
          <w:b/>
          <w:bCs/>
        </w:rPr>
        <w:t xml:space="preserve"> </w:t>
      </w:r>
      <w:r w:rsidRPr="009A4404">
        <w:rPr>
          <w:b/>
          <w:bCs/>
        </w:rPr>
        <w:t>(</w:t>
      </w:r>
      <w:r w:rsidRPr="00506187">
        <w:rPr>
          <w:b/>
        </w:rPr>
        <w:t xml:space="preserve">Attachment </w:t>
      </w:r>
      <w:r w:rsidR="009246E4">
        <w:rPr>
          <w:b/>
        </w:rPr>
        <w:t>K</w:t>
      </w:r>
      <w:r w:rsidR="000C6995">
        <w:rPr>
          <w:b/>
        </w:rPr>
        <w:t>, K-1</w:t>
      </w:r>
      <w:r w:rsidRPr="009A4404">
        <w:rPr>
          <w:b/>
          <w:bCs/>
        </w:rPr>
        <w:t xml:space="preserve">). </w:t>
      </w:r>
      <w:r>
        <w:rPr>
          <w:bCs/>
        </w:rPr>
        <w:t>For participants in a program with a mental health, disability, or substance use focus, the 12-</w:t>
      </w:r>
      <w:r w:rsidR="00F36556">
        <w:rPr>
          <w:bCs/>
        </w:rPr>
        <w:t xml:space="preserve"> to 18-</w:t>
      </w:r>
      <w:r>
        <w:rPr>
          <w:bCs/>
        </w:rPr>
        <w:t>month follow</w:t>
      </w:r>
      <w:r w:rsidR="005E1DE1">
        <w:rPr>
          <w:bCs/>
        </w:rPr>
        <w:t>-</w:t>
      </w:r>
      <w:r>
        <w:rPr>
          <w:bCs/>
        </w:rPr>
        <w:t xml:space="preserve">up </w:t>
      </w:r>
      <w:r w:rsidR="00D45495">
        <w:rPr>
          <w:bCs/>
        </w:rPr>
        <w:t>survey</w:t>
      </w:r>
      <w:r w:rsidR="00AE2D13">
        <w:rPr>
          <w:bCs/>
        </w:rPr>
        <w:t xml:space="preserve"> </w:t>
      </w:r>
      <w:r>
        <w:rPr>
          <w:bCs/>
        </w:rPr>
        <w:t xml:space="preserve">will be administered once. The follow-up </w:t>
      </w:r>
      <w:r w:rsidR="00D45495">
        <w:rPr>
          <w:bCs/>
        </w:rPr>
        <w:t>survey</w:t>
      </w:r>
      <w:r w:rsidR="00AE2D13">
        <w:rPr>
          <w:bCs/>
        </w:rPr>
        <w:t xml:space="preserve"> </w:t>
      </w:r>
      <w:r>
        <w:rPr>
          <w:bCs/>
        </w:rPr>
        <w:t>is essential for allowing us to estimate the program i</w:t>
      </w:r>
      <w:r w:rsidRPr="00C252E6">
        <w:t>mpacts across domains of interest.</w:t>
      </w:r>
    </w:p>
    <w:p w:rsidRPr="00191A8B" w:rsidR="00D83203" w:rsidP="00410F05" w:rsidRDefault="00D83203" w14:paraId="1E8E97AF" w14:textId="04C63AC3">
      <w:pPr>
        <w:pStyle w:val="ListParagraph"/>
        <w:numPr>
          <w:ilvl w:val="0"/>
          <w:numId w:val="47"/>
        </w:numPr>
        <w:spacing w:after="200" w:line="240" w:lineRule="auto"/>
        <w:contextualSpacing w:val="0"/>
        <w:rPr>
          <w:b/>
        </w:rPr>
      </w:pPr>
      <w:r w:rsidRPr="00E97FB4">
        <w:rPr>
          <w:b/>
        </w:rPr>
        <w:t>Program Managers, Staff, and Partners Interview Guide (</w:t>
      </w:r>
      <w:r w:rsidRPr="00506187">
        <w:rPr>
          <w:b/>
        </w:rPr>
        <w:t xml:space="preserve">Attachment </w:t>
      </w:r>
      <w:r w:rsidR="0077637A">
        <w:rPr>
          <w:b/>
        </w:rPr>
        <w:t>L</w:t>
      </w:r>
      <w:r w:rsidRPr="009A4404">
        <w:rPr>
          <w:b/>
          <w:bCs/>
        </w:rPr>
        <w:t xml:space="preserve">). </w:t>
      </w:r>
      <w:r w:rsidRPr="00A0149A">
        <w:rPr>
          <w:bCs/>
        </w:rPr>
        <w:t>Semi-structured interviews will be conducted with program staff at two points in time, when possible. We propose to conduct two rounds of implementa</w:t>
      </w:r>
      <w:r w:rsidRPr="00C252E6">
        <w:t>tion study visits to each site to help understand how each program matures and changes over time</w:t>
      </w:r>
      <w:r w:rsidRPr="00C252E6" w:rsidR="004A401C">
        <w:t>, thus necessitatin</w:t>
      </w:r>
      <w:r w:rsidRPr="00E97FB4" w:rsidR="004A401C">
        <w:t xml:space="preserve">g </w:t>
      </w:r>
      <w:r w:rsidRPr="00E97FB4" w:rsidR="008343E2">
        <w:t>data collection at two points</w:t>
      </w:r>
      <w:r w:rsidRPr="00E97FB4">
        <w:t>.</w:t>
      </w:r>
      <w:r w:rsidR="009C62B9">
        <w:t xml:space="preserve"> If it is not possible to conduct the visits in-person, visits will be </w:t>
      </w:r>
      <w:r w:rsidR="00A5684D">
        <w:t>conducted</w:t>
      </w:r>
      <w:r w:rsidR="009C62B9">
        <w:t xml:space="preserve"> virtually via phone calls or video conferencing.</w:t>
      </w:r>
      <w:r w:rsidRPr="00E97FB4">
        <w:t xml:space="preserve"> Due to the expected timing of site start up, we will have enough time in the evaluation study period to conduct two rounds of site visits in </w:t>
      </w:r>
      <w:r w:rsidRPr="00781381">
        <w:t>1</w:t>
      </w:r>
      <w:r w:rsidR="00C877B2">
        <w:t>4</w:t>
      </w:r>
      <w:r w:rsidRPr="00781381">
        <w:t xml:space="preserve"> sites.</w:t>
      </w:r>
      <w:r w:rsidRPr="00E97FB4">
        <w:t xml:space="preserve"> </w:t>
      </w:r>
      <w:r w:rsidRPr="007E4E43">
        <w:t>These interviews will be critical to understand the implemen</w:t>
      </w:r>
      <w:r w:rsidRPr="00463BB3">
        <w:t>tation of each program and its con</w:t>
      </w:r>
      <w:r w:rsidRPr="00C252E6">
        <w:t>text.</w:t>
      </w:r>
    </w:p>
    <w:p w:rsidRPr="00191A8B" w:rsidR="00D83203" w:rsidP="00410F05" w:rsidRDefault="00742D05" w14:paraId="2C3507DF" w14:textId="253CF9F7">
      <w:pPr>
        <w:pStyle w:val="ListParagraph"/>
        <w:numPr>
          <w:ilvl w:val="0"/>
          <w:numId w:val="47"/>
        </w:numPr>
        <w:spacing w:after="200" w:line="240" w:lineRule="auto"/>
        <w:contextualSpacing w:val="0"/>
        <w:rPr>
          <w:b/>
        </w:rPr>
      </w:pPr>
      <w:r>
        <w:rPr>
          <w:b/>
        </w:rPr>
        <w:t xml:space="preserve">Participant and </w:t>
      </w:r>
      <w:r w:rsidRPr="00E97FB4" w:rsidR="00D83203">
        <w:rPr>
          <w:b/>
        </w:rPr>
        <w:t>Program Staff Case Study Interview Guide</w:t>
      </w:r>
      <w:r w:rsidR="00CC1473">
        <w:rPr>
          <w:b/>
        </w:rPr>
        <w:t>s</w:t>
      </w:r>
      <w:r w:rsidRPr="00E97FB4" w:rsidR="00D83203">
        <w:rPr>
          <w:b/>
        </w:rPr>
        <w:t xml:space="preserve"> </w:t>
      </w:r>
      <w:r w:rsidRPr="00506187" w:rsidR="00D83203">
        <w:rPr>
          <w:b/>
        </w:rPr>
        <w:t>(Attachment</w:t>
      </w:r>
      <w:r w:rsidR="00B21F03">
        <w:rPr>
          <w:b/>
        </w:rPr>
        <w:t xml:space="preserve">s </w:t>
      </w:r>
      <w:r w:rsidR="0077637A">
        <w:rPr>
          <w:b/>
        </w:rPr>
        <w:t>M</w:t>
      </w:r>
      <w:r w:rsidR="00486CB4">
        <w:rPr>
          <w:b/>
        </w:rPr>
        <w:t xml:space="preserve"> </w:t>
      </w:r>
      <w:r w:rsidR="00B21F03">
        <w:rPr>
          <w:b/>
        </w:rPr>
        <w:t>and</w:t>
      </w:r>
      <w:r w:rsidRPr="00506187" w:rsidR="00D83203">
        <w:rPr>
          <w:b/>
        </w:rPr>
        <w:t xml:space="preserve"> </w:t>
      </w:r>
      <w:r w:rsidR="0077637A">
        <w:rPr>
          <w:b/>
        </w:rPr>
        <w:t>N</w:t>
      </w:r>
      <w:r w:rsidRPr="00506187" w:rsidR="00D83203">
        <w:rPr>
          <w:b/>
        </w:rPr>
        <w:t xml:space="preserve">). </w:t>
      </w:r>
      <w:r w:rsidR="00990D25">
        <w:rPr>
          <w:bCs/>
        </w:rPr>
        <w:t>The</w:t>
      </w:r>
      <w:r w:rsidR="00D83203">
        <w:rPr>
          <w:bCs/>
        </w:rPr>
        <w:t xml:space="preserve"> case study interviews </w:t>
      </w:r>
      <w:r w:rsidRPr="00C252E6" w:rsidR="00990D25">
        <w:t xml:space="preserve">completed at </w:t>
      </w:r>
      <w:r w:rsidRPr="00E97FB4" w:rsidR="00CF77DF">
        <w:t xml:space="preserve">up to </w:t>
      </w:r>
      <w:r w:rsidR="009A197C">
        <w:t>1</w:t>
      </w:r>
      <w:r w:rsidR="00417071">
        <w:t>4</w:t>
      </w:r>
      <w:r w:rsidRPr="00E97FB4" w:rsidR="009A197C">
        <w:t xml:space="preserve"> </w:t>
      </w:r>
      <w:r w:rsidRPr="00E97FB4" w:rsidR="00990D25">
        <w:t>sites</w:t>
      </w:r>
      <w:r w:rsidRPr="00E97FB4" w:rsidR="00D83203">
        <w:t xml:space="preserve"> </w:t>
      </w:r>
      <w:r w:rsidR="00D83203">
        <w:rPr>
          <w:bCs/>
        </w:rPr>
        <w:t>will provide a clearer understanding of how individuals move through the programs. This will add depth to the information gleaned from the interviews described above.</w:t>
      </w:r>
      <w:r w:rsidRPr="00C252E6" w:rsidR="0008427F">
        <w:t xml:space="preserve"> For each site, individual interviews will be conducted with at most six participants (each 90 minutes in length) and with their case managers (60 minutes in length).</w:t>
      </w:r>
    </w:p>
    <w:p w:rsidRPr="006C391F" w:rsidR="00D83203" w:rsidP="00410F05" w:rsidRDefault="00D83203" w14:paraId="697242F3" w14:textId="0DB9120B">
      <w:pPr>
        <w:pStyle w:val="ListParagraph"/>
        <w:numPr>
          <w:ilvl w:val="0"/>
          <w:numId w:val="47"/>
        </w:numPr>
        <w:spacing w:after="200" w:line="240" w:lineRule="auto"/>
        <w:contextualSpacing w:val="0"/>
        <w:rPr>
          <w:b/>
          <w:bCs/>
        </w:rPr>
      </w:pPr>
      <w:r w:rsidRPr="00E97FB4">
        <w:rPr>
          <w:b/>
        </w:rPr>
        <w:t xml:space="preserve">Program Staff Survey </w:t>
      </w:r>
      <w:r w:rsidRPr="00506187">
        <w:rPr>
          <w:b/>
        </w:rPr>
        <w:t xml:space="preserve">(Attachment </w:t>
      </w:r>
      <w:r w:rsidR="00AD3D25">
        <w:rPr>
          <w:b/>
        </w:rPr>
        <w:t>O</w:t>
      </w:r>
      <w:r w:rsidRPr="00506187">
        <w:rPr>
          <w:b/>
        </w:rPr>
        <w:t>).</w:t>
      </w:r>
      <w:r>
        <w:rPr>
          <w:bCs/>
        </w:rPr>
        <w:t xml:space="preserve"> The staff surveys will be fielded once to twenty staff members at </w:t>
      </w:r>
      <w:r w:rsidR="009A197C">
        <w:rPr>
          <w:bCs/>
        </w:rPr>
        <w:t>up to 1</w:t>
      </w:r>
      <w:r w:rsidR="00417071">
        <w:rPr>
          <w:bCs/>
        </w:rPr>
        <w:t>4</w:t>
      </w:r>
      <w:r w:rsidR="009A197C">
        <w:rPr>
          <w:bCs/>
        </w:rPr>
        <w:t xml:space="preserve"> participating</w:t>
      </w:r>
      <w:r>
        <w:rPr>
          <w:bCs/>
        </w:rPr>
        <w:t xml:space="preserve"> site</w:t>
      </w:r>
      <w:r w:rsidR="009A197C">
        <w:rPr>
          <w:bCs/>
        </w:rPr>
        <w:t>s</w:t>
      </w:r>
      <w:r>
        <w:rPr>
          <w:bCs/>
        </w:rPr>
        <w:t xml:space="preserve">. These surveys will provide further staff perspective on topics such as organizational performance and staff responsibilities. It will complement the interviews and case studies described above. </w:t>
      </w:r>
    </w:p>
    <w:p w:rsidRPr="006C391F" w:rsidR="006C391F" w:rsidP="00410F05" w:rsidRDefault="006C391F" w14:paraId="3C758736" w14:textId="77777777">
      <w:pPr>
        <w:spacing w:after="200"/>
        <w:rPr>
          <w:b/>
          <w:bCs/>
        </w:rPr>
      </w:pPr>
    </w:p>
    <w:p w:rsidRPr="0072204D" w:rsidR="00D83203" w:rsidP="00410F05" w:rsidRDefault="00D83203" w14:paraId="5F7F4E39" w14:textId="77777777">
      <w:pPr>
        <w:pStyle w:val="Heading1"/>
        <w:spacing w:before="0" w:after="200"/>
      </w:pPr>
      <w:r>
        <w:t xml:space="preserve">A7. </w:t>
      </w:r>
      <w:r w:rsidRPr="0072204D">
        <w:t>Special Circumstances</w:t>
      </w:r>
    </w:p>
    <w:p w:rsidR="00D83203" w:rsidP="00410F05" w:rsidRDefault="00D83203" w14:paraId="4D1D66EC" w14:textId="496B3BE9">
      <w:pPr>
        <w:spacing w:after="200"/>
        <w:rPr>
          <w:sz w:val="22"/>
          <w:szCs w:val="22"/>
        </w:rPr>
      </w:pPr>
      <w:r w:rsidRPr="00B65645">
        <w:rPr>
          <w:sz w:val="22"/>
          <w:szCs w:val="22"/>
        </w:rPr>
        <w:t>There are no special circumstances for the proposed data collection efforts.</w:t>
      </w:r>
    </w:p>
    <w:p w:rsidRPr="006C391F" w:rsidR="006C391F" w:rsidP="00410F05" w:rsidRDefault="006C391F" w14:paraId="31E638A8" w14:textId="77777777">
      <w:pPr>
        <w:spacing w:after="200"/>
        <w:rPr>
          <w:sz w:val="22"/>
          <w:szCs w:val="22"/>
        </w:rPr>
      </w:pPr>
    </w:p>
    <w:p w:rsidR="00D83203" w:rsidP="00410F05" w:rsidRDefault="00D83203" w14:paraId="7C023DC7" w14:textId="77777777">
      <w:pPr>
        <w:pStyle w:val="Heading1"/>
        <w:spacing w:before="0" w:after="200"/>
      </w:pPr>
      <w:r w:rsidRPr="000D53DF">
        <w:t>A8. Federal Register Notice and Consultation</w:t>
      </w:r>
    </w:p>
    <w:p w:rsidRPr="001E27F1" w:rsidR="00D83203" w:rsidP="00410F05" w:rsidRDefault="00D83203" w14:paraId="7D08F785" w14:textId="77777777">
      <w:pPr>
        <w:pStyle w:val="Heading4"/>
        <w:spacing w:before="0" w:after="200"/>
        <w:rPr>
          <w:b w:val="0"/>
          <w:i/>
          <w:sz w:val="22"/>
          <w:szCs w:val="22"/>
        </w:rPr>
      </w:pPr>
      <w:r w:rsidRPr="001E27F1">
        <w:rPr>
          <w:rFonts w:ascii="Times New Roman" w:hAnsi="Times New Roman"/>
          <w:i/>
          <w:sz w:val="22"/>
          <w:szCs w:val="22"/>
        </w:rPr>
        <w:t>Federal Register Notice and Comments</w:t>
      </w:r>
    </w:p>
    <w:p w:rsidRPr="001E27F1" w:rsidR="00D83203" w:rsidP="00507848" w:rsidRDefault="00D83203" w14:paraId="5C0CAFD0" w14:textId="676BE105">
      <w:pPr>
        <w:spacing w:after="120"/>
        <w:rPr>
          <w:sz w:val="22"/>
          <w:szCs w:val="22"/>
        </w:rPr>
      </w:pPr>
      <w:r w:rsidRPr="001E27F1">
        <w:rPr>
          <w:sz w:val="22"/>
          <w:szCs w:val="22"/>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C67A27">
        <w:rPr>
          <w:sz w:val="22"/>
          <w:szCs w:val="22"/>
        </w:rPr>
        <w:t>January 31, 2019</w:t>
      </w:r>
      <w:r w:rsidRPr="001E27F1">
        <w:rPr>
          <w:sz w:val="22"/>
          <w:szCs w:val="22"/>
        </w:rPr>
        <w:t>, Volume #</w:t>
      </w:r>
      <w:r w:rsidR="00C67A27">
        <w:rPr>
          <w:sz w:val="22"/>
          <w:szCs w:val="22"/>
        </w:rPr>
        <w:t>84</w:t>
      </w:r>
      <w:r w:rsidRPr="001E27F1">
        <w:rPr>
          <w:sz w:val="22"/>
          <w:szCs w:val="22"/>
        </w:rPr>
        <w:t xml:space="preserve">, Number </w:t>
      </w:r>
      <w:r w:rsidR="00C67A27">
        <w:rPr>
          <w:sz w:val="22"/>
          <w:szCs w:val="22"/>
        </w:rPr>
        <w:t>21</w:t>
      </w:r>
      <w:r w:rsidRPr="001E27F1">
        <w:rPr>
          <w:sz w:val="22"/>
          <w:szCs w:val="22"/>
        </w:rPr>
        <w:t xml:space="preserve">, page </w:t>
      </w:r>
      <w:r w:rsidR="00C67A27">
        <w:rPr>
          <w:sz w:val="22"/>
          <w:szCs w:val="22"/>
        </w:rPr>
        <w:t>740</w:t>
      </w:r>
      <w:r w:rsidRPr="001E27F1">
        <w:rPr>
          <w:sz w:val="22"/>
          <w:szCs w:val="22"/>
        </w:rPr>
        <w:t xml:space="preserve">, and provided a sixty-day period for public comment. A copy of this notice is attached as </w:t>
      </w:r>
      <w:r w:rsidRPr="00F77CD5">
        <w:rPr>
          <w:sz w:val="22"/>
          <w:szCs w:val="22"/>
          <w:u w:val="single"/>
        </w:rPr>
        <w:t xml:space="preserve">Attachment </w:t>
      </w:r>
      <w:r w:rsidR="003F105F">
        <w:rPr>
          <w:sz w:val="22"/>
          <w:szCs w:val="22"/>
          <w:u w:val="single"/>
        </w:rPr>
        <w:t>T</w:t>
      </w:r>
      <w:r w:rsidRPr="00F77CD5">
        <w:rPr>
          <w:sz w:val="22"/>
          <w:szCs w:val="22"/>
          <w:u w:val="single"/>
        </w:rPr>
        <w:t xml:space="preserve">. </w:t>
      </w:r>
      <w:r w:rsidRPr="001E27F1">
        <w:rPr>
          <w:sz w:val="22"/>
          <w:szCs w:val="22"/>
        </w:rPr>
        <w:t xml:space="preserve">During the notice and comment period, </w:t>
      </w:r>
      <w:r w:rsidR="00C477C2">
        <w:rPr>
          <w:sz w:val="22"/>
          <w:szCs w:val="22"/>
        </w:rPr>
        <w:t>no</w:t>
      </w:r>
      <w:r w:rsidRPr="001E27F1">
        <w:rPr>
          <w:sz w:val="22"/>
          <w:szCs w:val="22"/>
        </w:rPr>
        <w:t xml:space="preserve"> comments were received. </w:t>
      </w:r>
    </w:p>
    <w:p w:rsidRPr="001E27F1" w:rsidR="006C391F" w:rsidP="00507848" w:rsidRDefault="006C391F" w14:paraId="1103C171" w14:textId="77777777">
      <w:pPr>
        <w:rPr>
          <w:sz w:val="22"/>
          <w:szCs w:val="22"/>
        </w:rPr>
      </w:pPr>
    </w:p>
    <w:p w:rsidRPr="001E27F1" w:rsidR="00D83203" w:rsidP="00410F05" w:rsidRDefault="00D83203" w14:paraId="6DC19A33" w14:textId="77777777">
      <w:pPr>
        <w:pStyle w:val="Heading4"/>
        <w:spacing w:before="0" w:after="200"/>
        <w:rPr>
          <w:rFonts w:ascii="Times New Roman" w:hAnsi="Times New Roman"/>
          <w:i/>
          <w:sz w:val="22"/>
          <w:szCs w:val="22"/>
        </w:rPr>
      </w:pPr>
      <w:r w:rsidRPr="001E27F1">
        <w:rPr>
          <w:rFonts w:ascii="Times New Roman" w:hAnsi="Times New Roman"/>
          <w:i/>
          <w:sz w:val="22"/>
          <w:szCs w:val="22"/>
        </w:rPr>
        <w:lastRenderedPageBreak/>
        <w:t>Consultation with Experts Outside of the Study</w:t>
      </w:r>
    </w:p>
    <w:p w:rsidRPr="001E27F1" w:rsidR="00D83203" w:rsidP="00410F05" w:rsidRDefault="00D83203" w14:paraId="374575FD" w14:textId="77777777">
      <w:pPr>
        <w:spacing w:after="200"/>
        <w:rPr>
          <w:sz w:val="22"/>
          <w:szCs w:val="22"/>
        </w:rPr>
      </w:pPr>
      <w:r w:rsidRPr="001E27F1">
        <w:rPr>
          <w:sz w:val="22"/>
          <w:szCs w:val="22"/>
        </w:rPr>
        <w:t>No outside experts were consulted in designing the data collection package.</w:t>
      </w:r>
    </w:p>
    <w:p w:rsidRPr="00845835" w:rsidR="004406C5" w:rsidP="00410F05" w:rsidRDefault="00A707E9" w14:paraId="79989239" w14:textId="3D6931E9">
      <w:pPr>
        <w:pStyle w:val="Heading1"/>
        <w:spacing w:before="0" w:after="200"/>
      </w:pPr>
      <w:r>
        <w:t xml:space="preserve">A9. </w:t>
      </w:r>
      <w:r w:rsidR="00741184">
        <w:t>Tokens of Appreciation</w:t>
      </w:r>
      <w:r w:rsidR="008F74CE">
        <w:t xml:space="preserve"> </w:t>
      </w:r>
    </w:p>
    <w:p w:rsidR="0087027E" w:rsidP="00410F05" w:rsidRDefault="00E54F5B" w14:paraId="5032C375" w14:textId="4A107BD2">
      <w:pPr>
        <w:spacing w:after="200"/>
        <w:rPr>
          <w:sz w:val="22"/>
          <w:szCs w:val="22"/>
        </w:rPr>
      </w:pPr>
      <w:r w:rsidRPr="009C7704">
        <w:rPr>
          <w:sz w:val="22"/>
          <w:szCs w:val="22"/>
        </w:rPr>
        <w:t>The BEES</w:t>
      </w:r>
      <w:r w:rsidR="001C11AD">
        <w:rPr>
          <w:sz w:val="22"/>
          <w:szCs w:val="22"/>
        </w:rPr>
        <w:t xml:space="preserve"> </w:t>
      </w:r>
      <w:r w:rsidR="00C06840">
        <w:rPr>
          <w:sz w:val="22"/>
          <w:szCs w:val="22"/>
        </w:rPr>
        <w:t xml:space="preserve">study is designed to test the effectiveness of </w:t>
      </w:r>
      <w:r w:rsidR="004704BF">
        <w:rPr>
          <w:sz w:val="22"/>
          <w:szCs w:val="22"/>
        </w:rPr>
        <w:t xml:space="preserve">a variety of </w:t>
      </w:r>
      <w:r w:rsidR="00C06840">
        <w:rPr>
          <w:sz w:val="22"/>
          <w:szCs w:val="22"/>
        </w:rPr>
        <w:t xml:space="preserve">employment services </w:t>
      </w:r>
      <w:r w:rsidR="00CD333C">
        <w:rPr>
          <w:sz w:val="22"/>
          <w:szCs w:val="22"/>
        </w:rPr>
        <w:t>using a random assignment study design</w:t>
      </w:r>
      <w:r w:rsidR="005E7CDC">
        <w:rPr>
          <w:sz w:val="22"/>
          <w:szCs w:val="22"/>
        </w:rPr>
        <w:t>, with longitudinal follow-up</w:t>
      </w:r>
      <w:r w:rsidR="00CD333C">
        <w:rPr>
          <w:sz w:val="22"/>
          <w:szCs w:val="22"/>
        </w:rPr>
        <w:t>.</w:t>
      </w:r>
      <w:r w:rsidR="00DC6604">
        <w:rPr>
          <w:sz w:val="22"/>
          <w:szCs w:val="22"/>
        </w:rPr>
        <w:t xml:space="preserve"> </w:t>
      </w:r>
      <w:r w:rsidR="005E7CDC">
        <w:rPr>
          <w:sz w:val="22"/>
          <w:szCs w:val="22"/>
        </w:rPr>
        <w:t xml:space="preserve">The size of the sample is set at study recruitment, and a </w:t>
      </w:r>
      <w:r w:rsidR="009720B6">
        <w:rPr>
          <w:sz w:val="22"/>
          <w:szCs w:val="22"/>
        </w:rPr>
        <w:t xml:space="preserve">high response rate is </w:t>
      </w:r>
      <w:r w:rsidR="00DC6604">
        <w:rPr>
          <w:sz w:val="22"/>
          <w:szCs w:val="22"/>
        </w:rPr>
        <w:t xml:space="preserve">necessary to maintain statistical power </w:t>
      </w:r>
      <w:r w:rsidR="005E7CDC">
        <w:rPr>
          <w:sz w:val="22"/>
          <w:szCs w:val="22"/>
        </w:rPr>
        <w:t>to detect meaningful effects when measuring participant outcomes</w:t>
      </w:r>
      <w:r w:rsidR="00891AAE">
        <w:rPr>
          <w:sz w:val="22"/>
          <w:szCs w:val="22"/>
        </w:rPr>
        <w:t xml:space="preserve">. In addition, </w:t>
      </w:r>
      <w:r w:rsidR="00B33AD8">
        <w:rPr>
          <w:sz w:val="22"/>
          <w:szCs w:val="22"/>
        </w:rPr>
        <w:t>the integrity of the study</w:t>
      </w:r>
      <w:r w:rsidR="005E7CDC">
        <w:rPr>
          <w:sz w:val="22"/>
          <w:szCs w:val="22"/>
        </w:rPr>
        <w:t>’s estimates</w:t>
      </w:r>
      <w:r w:rsidR="00B33AD8">
        <w:rPr>
          <w:sz w:val="22"/>
          <w:szCs w:val="22"/>
        </w:rPr>
        <w:t xml:space="preserve"> </w:t>
      </w:r>
      <w:r w:rsidR="00D26A15">
        <w:rPr>
          <w:sz w:val="22"/>
          <w:szCs w:val="22"/>
        </w:rPr>
        <w:t xml:space="preserve">requires </w:t>
      </w:r>
      <w:r w:rsidR="00CB5CF1">
        <w:rPr>
          <w:sz w:val="22"/>
          <w:szCs w:val="22"/>
        </w:rPr>
        <w:t>maintain</w:t>
      </w:r>
      <w:r w:rsidR="00D26A15">
        <w:rPr>
          <w:sz w:val="22"/>
          <w:szCs w:val="22"/>
        </w:rPr>
        <w:t>ing</w:t>
      </w:r>
      <w:r w:rsidR="00CB5CF1">
        <w:rPr>
          <w:sz w:val="22"/>
          <w:szCs w:val="22"/>
        </w:rPr>
        <w:t xml:space="preserve"> similar </w:t>
      </w:r>
      <w:r w:rsidR="00DC6604">
        <w:rPr>
          <w:sz w:val="22"/>
          <w:szCs w:val="22"/>
        </w:rPr>
        <w:t xml:space="preserve">response </w:t>
      </w:r>
      <w:r w:rsidR="00D26A15">
        <w:rPr>
          <w:sz w:val="22"/>
          <w:szCs w:val="22"/>
        </w:rPr>
        <w:t>rates for the randomly assigned</w:t>
      </w:r>
      <w:r w:rsidR="00DC6604">
        <w:rPr>
          <w:sz w:val="22"/>
          <w:szCs w:val="22"/>
        </w:rPr>
        <w:t xml:space="preserve"> treatment and control group</w:t>
      </w:r>
      <w:r w:rsidR="00D26A15">
        <w:rPr>
          <w:sz w:val="22"/>
          <w:szCs w:val="22"/>
        </w:rPr>
        <w:t>s</w:t>
      </w:r>
      <w:r w:rsidR="007D0D1B">
        <w:rPr>
          <w:sz w:val="22"/>
          <w:szCs w:val="22"/>
        </w:rPr>
        <w:t xml:space="preserve"> </w:t>
      </w:r>
      <w:r w:rsidR="005E7CDC">
        <w:rPr>
          <w:sz w:val="22"/>
          <w:szCs w:val="22"/>
        </w:rPr>
        <w:t>and</w:t>
      </w:r>
      <w:r w:rsidR="000018B3">
        <w:rPr>
          <w:sz w:val="22"/>
          <w:szCs w:val="22"/>
        </w:rPr>
        <w:t xml:space="preserve"> </w:t>
      </w:r>
      <w:r w:rsidR="00DC6604">
        <w:rPr>
          <w:sz w:val="22"/>
          <w:szCs w:val="22"/>
        </w:rPr>
        <w:t>across demographic</w:t>
      </w:r>
      <w:r w:rsidR="000018B3">
        <w:rPr>
          <w:sz w:val="22"/>
          <w:szCs w:val="22"/>
        </w:rPr>
        <w:t xml:space="preserve"> groups</w:t>
      </w:r>
      <w:r w:rsidR="00DC6604">
        <w:rPr>
          <w:sz w:val="22"/>
          <w:szCs w:val="22"/>
        </w:rPr>
        <w:t xml:space="preserve"> of central interest to the research study</w:t>
      </w:r>
      <w:r w:rsidR="000018B3">
        <w:rPr>
          <w:sz w:val="22"/>
          <w:szCs w:val="22"/>
        </w:rPr>
        <w:t xml:space="preserve">. </w:t>
      </w:r>
      <w:r w:rsidR="0038179D">
        <w:rPr>
          <w:sz w:val="22"/>
          <w:szCs w:val="22"/>
        </w:rPr>
        <w:t>Maintaining high response rates will be especially difficult in BEES because the study</w:t>
      </w:r>
      <w:r w:rsidR="00210463">
        <w:rPr>
          <w:sz w:val="22"/>
          <w:szCs w:val="22"/>
        </w:rPr>
        <w:t xml:space="preserve"> may include </w:t>
      </w:r>
      <w:r w:rsidR="0038179D">
        <w:rPr>
          <w:sz w:val="22"/>
          <w:szCs w:val="22"/>
        </w:rPr>
        <w:t>target populations</w:t>
      </w:r>
      <w:r w:rsidR="002E38E4">
        <w:rPr>
          <w:sz w:val="22"/>
          <w:szCs w:val="22"/>
        </w:rPr>
        <w:t>,</w:t>
      </w:r>
      <w:r w:rsidR="001C11AD">
        <w:rPr>
          <w:sz w:val="22"/>
          <w:szCs w:val="22"/>
        </w:rPr>
        <w:t xml:space="preserve"> </w:t>
      </w:r>
      <w:r w:rsidDel="00210463" w:rsidR="001C11AD">
        <w:rPr>
          <w:sz w:val="22"/>
          <w:szCs w:val="22"/>
        </w:rPr>
        <w:t>such as</w:t>
      </w:r>
      <w:r w:rsidR="00676657">
        <w:rPr>
          <w:sz w:val="22"/>
          <w:szCs w:val="22"/>
        </w:rPr>
        <w:t>,</w:t>
      </w:r>
      <w:r w:rsidDel="00210463">
        <w:rPr>
          <w:sz w:val="22"/>
          <w:szCs w:val="22"/>
        </w:rPr>
        <w:t xml:space="preserve"> </w:t>
      </w:r>
      <w:r>
        <w:rPr>
          <w:sz w:val="22"/>
          <w:szCs w:val="22"/>
        </w:rPr>
        <w:t>individuals facing substance and opioid use disorders, disability or mental health challenges, criminal justice-involved populations, or others at increased risk of enrolling in TANF or SSI/SSDI</w:t>
      </w:r>
      <w:r w:rsidR="002E38E4">
        <w:rPr>
          <w:sz w:val="22"/>
          <w:szCs w:val="22"/>
        </w:rPr>
        <w:t xml:space="preserve">, </w:t>
      </w:r>
      <w:r w:rsidR="00210463">
        <w:rPr>
          <w:sz w:val="22"/>
          <w:szCs w:val="22"/>
        </w:rPr>
        <w:t xml:space="preserve">all of which </w:t>
      </w:r>
      <w:r>
        <w:rPr>
          <w:sz w:val="22"/>
          <w:szCs w:val="22"/>
        </w:rPr>
        <w:t>are particularly difficult to maintain contact with over time</w:t>
      </w:r>
      <w:r w:rsidR="002E38E4">
        <w:rPr>
          <w:sz w:val="22"/>
          <w:szCs w:val="22"/>
        </w:rPr>
        <w:t>. T</w:t>
      </w:r>
      <w:r>
        <w:rPr>
          <w:sz w:val="22"/>
          <w:szCs w:val="22"/>
        </w:rPr>
        <w:t>heir circumstances often result in frequent moves, short stays in hospitals or treatment centers, short periods of time living with others, and in some instances, homelessness.</w:t>
      </w:r>
      <w:r w:rsidR="005E7CDC">
        <w:rPr>
          <w:sz w:val="22"/>
          <w:szCs w:val="22"/>
        </w:rPr>
        <w:t xml:space="preserve">  Because of the complex design and challenging study population, it is important to build respondent buy-in early in the study and retain as much of the sample as possible over time.</w:t>
      </w:r>
    </w:p>
    <w:p w:rsidR="005E7CDC" w:rsidP="005E7CDC" w:rsidRDefault="005E7CDC" w14:paraId="2F1E97B2" w14:textId="3AB4ADE7">
      <w:pPr>
        <w:rPr>
          <w:sz w:val="22"/>
          <w:szCs w:val="22"/>
        </w:rPr>
      </w:pPr>
      <w:r>
        <w:rPr>
          <w:sz w:val="22"/>
          <w:szCs w:val="22"/>
        </w:rPr>
        <w:t>We</w:t>
      </w:r>
      <w:r w:rsidRPr="004406C5" w:rsidR="004406C5">
        <w:rPr>
          <w:sz w:val="22"/>
          <w:szCs w:val="22"/>
        </w:rPr>
        <w:t xml:space="preserve"> propos</w:t>
      </w:r>
      <w:r>
        <w:rPr>
          <w:sz w:val="22"/>
          <w:szCs w:val="22"/>
        </w:rPr>
        <w:t>e</w:t>
      </w:r>
      <w:r w:rsidRPr="004406C5" w:rsidR="004406C5">
        <w:rPr>
          <w:sz w:val="22"/>
          <w:szCs w:val="22"/>
        </w:rPr>
        <w:t xml:space="preserve"> </w:t>
      </w:r>
      <w:r>
        <w:rPr>
          <w:sz w:val="22"/>
          <w:szCs w:val="22"/>
        </w:rPr>
        <w:t>including</w:t>
      </w:r>
      <w:r w:rsidRPr="004406C5" w:rsidR="004406C5">
        <w:rPr>
          <w:sz w:val="22"/>
          <w:szCs w:val="22"/>
        </w:rPr>
        <w:t xml:space="preserve"> </w:t>
      </w:r>
      <w:r w:rsidR="00115097">
        <w:rPr>
          <w:sz w:val="22"/>
          <w:szCs w:val="22"/>
        </w:rPr>
        <w:t>tokens of appreciation</w:t>
      </w:r>
      <w:r w:rsidRPr="004406C5" w:rsidR="004406C5">
        <w:rPr>
          <w:sz w:val="22"/>
          <w:szCs w:val="22"/>
        </w:rPr>
        <w:t xml:space="preserve"> </w:t>
      </w:r>
      <w:r w:rsidR="003F37D9">
        <w:rPr>
          <w:sz w:val="22"/>
          <w:szCs w:val="22"/>
        </w:rPr>
        <w:t xml:space="preserve">during </w:t>
      </w:r>
      <w:r w:rsidRPr="004406C5" w:rsidR="004406C5">
        <w:rPr>
          <w:sz w:val="22"/>
          <w:szCs w:val="22"/>
        </w:rPr>
        <w:t xml:space="preserve">the outreach, </w:t>
      </w:r>
      <w:r w:rsidR="003F37D9">
        <w:rPr>
          <w:sz w:val="22"/>
          <w:szCs w:val="22"/>
        </w:rPr>
        <w:t>locating</w:t>
      </w:r>
      <w:r w:rsidRPr="004406C5" w:rsidR="004406C5">
        <w:rPr>
          <w:sz w:val="22"/>
          <w:szCs w:val="22"/>
        </w:rPr>
        <w:t>, and data collection process.</w:t>
      </w:r>
      <w:r w:rsidR="002D324E">
        <w:rPr>
          <w:rStyle w:val="FootnoteReference"/>
          <w:sz w:val="22"/>
          <w:szCs w:val="22"/>
        </w:rPr>
        <w:footnoteReference w:id="3"/>
      </w:r>
      <w:r w:rsidRPr="004406C5" w:rsidR="004406C5">
        <w:rPr>
          <w:sz w:val="22"/>
          <w:szCs w:val="22"/>
        </w:rPr>
        <w:t xml:space="preserve"> </w:t>
      </w:r>
      <w:r w:rsidR="00115097">
        <w:rPr>
          <w:sz w:val="22"/>
          <w:szCs w:val="22"/>
        </w:rPr>
        <w:t>These</w:t>
      </w:r>
      <w:r>
        <w:rPr>
          <w:sz w:val="22"/>
          <w:szCs w:val="22"/>
        </w:rPr>
        <w:t xml:space="preserve"> are intended to</w:t>
      </w:r>
      <w:r w:rsidR="001B4F1D">
        <w:rPr>
          <w:sz w:val="22"/>
          <w:szCs w:val="22"/>
        </w:rPr>
        <w:t xml:space="preserve"> show study participants that the study team appreciates their </w:t>
      </w:r>
      <w:r w:rsidR="00A825E4">
        <w:rPr>
          <w:sz w:val="22"/>
          <w:szCs w:val="22"/>
        </w:rPr>
        <w:t>ongoing participation in data collection activities</w:t>
      </w:r>
      <w:r w:rsidR="005244D9">
        <w:rPr>
          <w:sz w:val="22"/>
          <w:szCs w:val="22"/>
        </w:rPr>
        <w:t xml:space="preserve"> and offset any incidental costs of participation</w:t>
      </w:r>
      <w:r w:rsidRPr="004406C5" w:rsidR="004406C5">
        <w:rPr>
          <w:sz w:val="22"/>
          <w:szCs w:val="22"/>
        </w:rPr>
        <w:t xml:space="preserve">. </w:t>
      </w:r>
      <w:r w:rsidR="009E3E8E">
        <w:rPr>
          <w:sz w:val="22"/>
          <w:szCs w:val="22"/>
        </w:rPr>
        <w:t xml:space="preserve">In accordance with OMB guidelines, the team took several factors into consideration when determining </w:t>
      </w:r>
      <w:proofErr w:type="gramStart"/>
      <w:r w:rsidR="009E3E8E">
        <w:rPr>
          <w:sz w:val="22"/>
          <w:szCs w:val="22"/>
        </w:rPr>
        <w:t>whether or not</w:t>
      </w:r>
      <w:proofErr w:type="gramEnd"/>
      <w:r w:rsidR="009E3E8E">
        <w:rPr>
          <w:sz w:val="22"/>
          <w:szCs w:val="22"/>
        </w:rPr>
        <w:t xml:space="preserve"> to use </w:t>
      </w:r>
      <w:r w:rsidR="00FC600B">
        <w:rPr>
          <w:sz w:val="22"/>
          <w:szCs w:val="22"/>
        </w:rPr>
        <w:t>token</w:t>
      </w:r>
      <w:r w:rsidR="009E3E8E">
        <w:rPr>
          <w:sz w:val="22"/>
          <w:szCs w:val="22"/>
        </w:rPr>
        <w:t>s.</w:t>
      </w:r>
      <w:r w:rsidR="009E3E8E">
        <w:rPr>
          <w:rStyle w:val="FootnoteReference"/>
          <w:sz w:val="22"/>
          <w:szCs w:val="22"/>
        </w:rPr>
        <w:footnoteReference w:id="4"/>
      </w:r>
      <w:r w:rsidR="009E3E8E">
        <w:rPr>
          <w:sz w:val="22"/>
          <w:szCs w:val="22"/>
        </w:rPr>
        <w:t xml:space="preserve"> Specifically, the team took into account </w:t>
      </w:r>
      <w:r>
        <w:rPr>
          <w:sz w:val="22"/>
          <w:szCs w:val="22"/>
        </w:rPr>
        <w:t xml:space="preserve">design-specific threats to </w:t>
      </w:r>
      <w:r w:rsidR="009E3E8E">
        <w:rPr>
          <w:sz w:val="22"/>
          <w:szCs w:val="22"/>
        </w:rPr>
        <w:t>data quality, efforts to reduce non-response bias, the complexity of the study design, and study sample retention over the 12-</w:t>
      </w:r>
      <w:r w:rsidR="00F36556">
        <w:rPr>
          <w:sz w:val="22"/>
          <w:szCs w:val="22"/>
        </w:rPr>
        <w:t xml:space="preserve"> to 18-</w:t>
      </w:r>
      <w:r w:rsidR="009E3E8E">
        <w:rPr>
          <w:sz w:val="22"/>
          <w:szCs w:val="22"/>
        </w:rPr>
        <w:t>month follow-up period.</w:t>
      </w:r>
      <w:r>
        <w:rPr>
          <w:sz w:val="22"/>
          <w:szCs w:val="22"/>
        </w:rPr>
        <w:t xml:space="preserve"> </w:t>
      </w:r>
      <w:r w:rsidRPr="00734149">
        <w:rPr>
          <w:sz w:val="22"/>
        </w:rPr>
        <w:t>As described in S</w:t>
      </w:r>
      <w:r>
        <w:rPr>
          <w:sz w:val="22"/>
        </w:rPr>
        <w:t>upporting</w:t>
      </w:r>
      <w:r w:rsidRPr="00734149">
        <w:rPr>
          <w:sz w:val="22"/>
        </w:rPr>
        <w:t xml:space="preserve"> Statement B, section B3, </w:t>
      </w:r>
      <w:r w:rsidR="00FC600B">
        <w:rPr>
          <w:sz w:val="22"/>
        </w:rPr>
        <w:t>these</w:t>
      </w:r>
      <w:r w:rsidRPr="00734149" w:rsidR="00FC600B">
        <w:rPr>
          <w:sz w:val="22"/>
        </w:rPr>
        <w:t xml:space="preserve"> </w:t>
      </w:r>
      <w:r w:rsidRPr="00734149">
        <w:rPr>
          <w:sz w:val="22"/>
        </w:rPr>
        <w:t>are one part of a broader study design intended to build participant buy-in and maintain participation over time</w:t>
      </w:r>
      <w:r w:rsidRPr="00D937E1">
        <w:rPr>
          <w:sz w:val="22"/>
          <w:szCs w:val="22"/>
        </w:rPr>
        <w:t xml:space="preserve">. </w:t>
      </w:r>
    </w:p>
    <w:p w:rsidR="001E27F1" w:rsidP="006034C7" w:rsidRDefault="001E27F1" w14:paraId="7EF436B7" w14:textId="7444C8B4">
      <w:pPr>
        <w:rPr>
          <w:b/>
          <w:i/>
          <w:sz w:val="22"/>
          <w:szCs w:val="22"/>
        </w:rPr>
      </w:pPr>
    </w:p>
    <w:p w:rsidRPr="00171C22" w:rsidR="000630BC" w:rsidP="00410F05" w:rsidRDefault="00171C22" w14:paraId="15CAF595" w14:textId="4F30D857">
      <w:pPr>
        <w:spacing w:after="200"/>
        <w:rPr>
          <w:sz w:val="22"/>
          <w:szCs w:val="22"/>
        </w:rPr>
      </w:pPr>
      <w:r w:rsidRPr="00363859">
        <w:rPr>
          <w:sz w:val="22"/>
          <w:szCs w:val="22"/>
        </w:rPr>
        <w:t xml:space="preserve">The </w:t>
      </w:r>
      <w:r>
        <w:rPr>
          <w:sz w:val="22"/>
          <w:szCs w:val="22"/>
        </w:rPr>
        <w:t xml:space="preserve">team’s logic and proposed </w:t>
      </w:r>
      <w:r w:rsidRPr="00363859">
        <w:rPr>
          <w:sz w:val="22"/>
          <w:szCs w:val="22"/>
        </w:rPr>
        <w:t xml:space="preserve">amount </w:t>
      </w:r>
      <w:r>
        <w:rPr>
          <w:sz w:val="22"/>
          <w:szCs w:val="22"/>
        </w:rPr>
        <w:t xml:space="preserve">for specific </w:t>
      </w:r>
      <w:r w:rsidR="00FC600B">
        <w:rPr>
          <w:sz w:val="22"/>
          <w:szCs w:val="22"/>
        </w:rPr>
        <w:t>tokens</w:t>
      </w:r>
      <w:r w:rsidRPr="00363859">
        <w:rPr>
          <w:sz w:val="22"/>
          <w:szCs w:val="22"/>
        </w:rPr>
        <w:t xml:space="preserve"> is as follows:</w:t>
      </w:r>
    </w:p>
    <w:p w:rsidRPr="00476E0D" w:rsidR="000630BC" w:rsidP="00410F05" w:rsidRDefault="000D4EAA" w14:paraId="11C579CD" w14:textId="4103E881">
      <w:pPr>
        <w:pStyle w:val="CommentText"/>
        <w:spacing w:after="200"/>
        <w:rPr>
          <w:sz w:val="18"/>
          <w:u w:val="single"/>
        </w:rPr>
      </w:pPr>
      <w:r>
        <w:rPr>
          <w:sz w:val="22"/>
          <w:szCs w:val="22"/>
        </w:rPr>
        <w:t>Longitudinal Surveys</w:t>
      </w:r>
    </w:p>
    <w:p w:rsidRPr="009A68F5" w:rsidR="000630BC" w:rsidP="00410F05" w:rsidRDefault="000630BC" w14:paraId="5FDE6DAF" w14:textId="2F793C8E">
      <w:pPr>
        <w:spacing w:after="200"/>
        <w:rPr>
          <w:sz w:val="22"/>
        </w:rPr>
      </w:pPr>
      <w:r w:rsidRPr="007C48AA">
        <w:rPr>
          <w:sz w:val="22"/>
          <w:szCs w:val="22"/>
        </w:rPr>
        <w:t xml:space="preserve">We propose </w:t>
      </w:r>
      <w:r>
        <w:rPr>
          <w:sz w:val="22"/>
          <w:szCs w:val="22"/>
        </w:rPr>
        <w:t xml:space="preserve">offering </w:t>
      </w:r>
      <w:r w:rsidR="00FC600B">
        <w:rPr>
          <w:sz w:val="22"/>
          <w:szCs w:val="22"/>
        </w:rPr>
        <w:t>tokens</w:t>
      </w:r>
      <w:r>
        <w:rPr>
          <w:sz w:val="22"/>
          <w:szCs w:val="22"/>
        </w:rPr>
        <w:t xml:space="preserve"> for study participants at each stage of data collection related to the </w:t>
      </w:r>
      <w:r w:rsidR="000D4EAA">
        <w:rPr>
          <w:sz w:val="22"/>
          <w:szCs w:val="22"/>
        </w:rPr>
        <w:t>survey protocol</w:t>
      </w:r>
      <w:r>
        <w:rPr>
          <w:sz w:val="22"/>
          <w:szCs w:val="22"/>
        </w:rPr>
        <w:t xml:space="preserve">. </w:t>
      </w:r>
      <w:r w:rsidRPr="009A68F5">
        <w:rPr>
          <w:sz w:val="22"/>
        </w:rPr>
        <w:t>Three factors informed the study’s choice of the amounts for survey respondents:</w:t>
      </w:r>
    </w:p>
    <w:p w:rsidRPr="009A68F5" w:rsidR="000630BC" w:rsidP="00410F05" w:rsidRDefault="000630BC" w14:paraId="7322C5F6" w14:textId="77777777">
      <w:pPr>
        <w:numPr>
          <w:ilvl w:val="0"/>
          <w:numId w:val="66"/>
        </w:numPr>
        <w:tabs>
          <w:tab w:val="clear" w:pos="720"/>
          <w:tab w:val="left" w:pos="1440"/>
          <w:tab w:val="left" w:pos="1800"/>
          <w:tab w:val="left" w:pos="8985"/>
        </w:tabs>
        <w:spacing w:after="200"/>
        <w:rPr>
          <w:sz w:val="22"/>
        </w:rPr>
      </w:pPr>
      <w:r w:rsidRPr="009A68F5">
        <w:rPr>
          <w:sz w:val="22"/>
        </w:rPr>
        <w:t xml:space="preserve">Respondent burden, both at the time of the interview and over the life of the </w:t>
      </w:r>
      <w:proofErr w:type="gramStart"/>
      <w:r w:rsidRPr="009A68F5">
        <w:rPr>
          <w:sz w:val="22"/>
        </w:rPr>
        <w:t>study;</w:t>
      </w:r>
      <w:proofErr w:type="gramEnd"/>
    </w:p>
    <w:p w:rsidR="000630BC" w:rsidP="00410F05" w:rsidRDefault="000630BC" w14:paraId="18116415" w14:textId="77777777">
      <w:pPr>
        <w:numPr>
          <w:ilvl w:val="0"/>
          <w:numId w:val="66"/>
        </w:numPr>
        <w:tabs>
          <w:tab w:val="clear" w:pos="720"/>
          <w:tab w:val="left" w:pos="1440"/>
          <w:tab w:val="left" w:pos="1800"/>
          <w:tab w:val="left" w:pos="8985"/>
        </w:tabs>
        <w:spacing w:after="200"/>
        <w:rPr>
          <w:sz w:val="22"/>
        </w:rPr>
      </w:pPr>
      <w:r w:rsidRPr="009A68F5">
        <w:rPr>
          <w:sz w:val="22"/>
        </w:rPr>
        <w:t>Costs associated with participating in the interview at that time; and</w:t>
      </w:r>
    </w:p>
    <w:p w:rsidRPr="00A63E2F" w:rsidR="000630BC" w:rsidP="00410F05" w:rsidRDefault="000630BC" w14:paraId="24951EB0" w14:textId="357E85AD">
      <w:pPr>
        <w:numPr>
          <w:ilvl w:val="0"/>
          <w:numId w:val="66"/>
        </w:numPr>
        <w:tabs>
          <w:tab w:val="clear" w:pos="720"/>
          <w:tab w:val="left" w:pos="1440"/>
          <w:tab w:val="left" w:pos="1800"/>
          <w:tab w:val="left" w:pos="8985"/>
        </w:tabs>
        <w:spacing w:after="200"/>
        <w:rPr>
          <w:sz w:val="22"/>
        </w:rPr>
      </w:pPr>
      <w:r w:rsidRPr="007157F1">
        <w:rPr>
          <w:sz w:val="22"/>
        </w:rPr>
        <w:t>Other studies of comparable populations and burden</w:t>
      </w:r>
      <w:r w:rsidRPr="007157F1">
        <w:rPr>
          <w:sz w:val="22"/>
          <w:szCs w:val="22"/>
        </w:rPr>
        <w:t xml:space="preserve"> </w:t>
      </w:r>
    </w:p>
    <w:p w:rsidRPr="00A63E2F" w:rsidR="000630BC" w:rsidP="00410F05" w:rsidRDefault="000630BC" w14:paraId="78A89A2D" w14:textId="5914D4D9">
      <w:pPr>
        <w:tabs>
          <w:tab w:val="left" w:pos="1440"/>
          <w:tab w:val="left" w:pos="1800"/>
          <w:tab w:val="left" w:pos="8985"/>
        </w:tabs>
        <w:spacing w:after="200"/>
        <w:rPr>
          <w:sz w:val="22"/>
        </w:rPr>
      </w:pPr>
      <w:r>
        <w:rPr>
          <w:sz w:val="22"/>
          <w:szCs w:val="22"/>
        </w:rPr>
        <w:t>T</w:t>
      </w:r>
      <w:r w:rsidRPr="007157F1">
        <w:rPr>
          <w:sz w:val="22"/>
          <w:szCs w:val="22"/>
        </w:rPr>
        <w:t xml:space="preserve">he </w:t>
      </w:r>
      <w:r>
        <w:rPr>
          <w:sz w:val="22"/>
          <w:szCs w:val="22"/>
        </w:rPr>
        <w:t xml:space="preserve">study team proposes the </w:t>
      </w:r>
      <w:r w:rsidRPr="007157F1">
        <w:rPr>
          <w:sz w:val="22"/>
          <w:szCs w:val="22"/>
        </w:rPr>
        <w:t xml:space="preserve">following </w:t>
      </w:r>
      <w:r w:rsidR="00E1636E">
        <w:rPr>
          <w:sz w:val="22"/>
          <w:szCs w:val="22"/>
        </w:rPr>
        <w:t>token amounts</w:t>
      </w:r>
      <w:r w:rsidRPr="007157F1">
        <w:rPr>
          <w:sz w:val="22"/>
          <w:szCs w:val="22"/>
        </w:rPr>
        <w:t xml:space="preserve"> for the BEES data collection related to structured interviews, to be </w:t>
      </w:r>
      <w:r w:rsidR="00507848">
        <w:rPr>
          <w:sz w:val="22"/>
          <w:szCs w:val="22"/>
        </w:rPr>
        <w:t>provided</w:t>
      </w:r>
      <w:r w:rsidR="00E1636E">
        <w:rPr>
          <w:sz w:val="22"/>
          <w:szCs w:val="22"/>
        </w:rPr>
        <w:t xml:space="preserve"> as</w:t>
      </w:r>
      <w:r w:rsidR="00507848">
        <w:rPr>
          <w:sz w:val="22"/>
          <w:szCs w:val="22"/>
        </w:rPr>
        <w:t xml:space="preserve"> a</w:t>
      </w:r>
      <w:r w:rsidRPr="007157F1">
        <w:rPr>
          <w:sz w:val="22"/>
          <w:szCs w:val="22"/>
        </w:rPr>
        <w:t xml:space="preserve"> gift card upon completion</w:t>
      </w:r>
      <w:r>
        <w:rPr>
          <w:sz w:val="22"/>
          <w:szCs w:val="22"/>
        </w:rPr>
        <w:t>:</w:t>
      </w:r>
    </w:p>
    <w:p w:rsidR="008901B7" w:rsidP="00410F05" w:rsidRDefault="008901B7" w14:paraId="2A37777C" w14:textId="6ED76C8B">
      <w:pPr>
        <w:numPr>
          <w:ilvl w:val="0"/>
          <w:numId w:val="56"/>
        </w:numPr>
        <w:spacing w:after="200"/>
        <w:rPr>
          <w:sz w:val="22"/>
          <w:szCs w:val="22"/>
        </w:rPr>
      </w:pPr>
      <w:r>
        <w:rPr>
          <w:sz w:val="22"/>
          <w:szCs w:val="22"/>
        </w:rPr>
        <w:lastRenderedPageBreak/>
        <w:t>$20 for completing a 15-minute survey at study enrollment</w:t>
      </w:r>
      <w:r w:rsidR="00660E83">
        <w:rPr>
          <w:sz w:val="22"/>
          <w:szCs w:val="22"/>
        </w:rPr>
        <w:t>/baseline</w:t>
      </w:r>
    </w:p>
    <w:p w:rsidRPr="007C48AA" w:rsidR="000630BC" w:rsidP="00410F05" w:rsidRDefault="000630BC" w14:paraId="772F9E6A" w14:textId="01801878">
      <w:pPr>
        <w:numPr>
          <w:ilvl w:val="0"/>
          <w:numId w:val="56"/>
        </w:numPr>
        <w:spacing w:after="200"/>
        <w:rPr>
          <w:sz w:val="22"/>
          <w:szCs w:val="22"/>
        </w:rPr>
      </w:pPr>
      <w:r w:rsidRPr="007C48AA">
        <w:rPr>
          <w:sz w:val="22"/>
          <w:szCs w:val="22"/>
        </w:rPr>
        <w:t xml:space="preserve">$5 for updating contact information </w:t>
      </w:r>
      <w:r>
        <w:rPr>
          <w:sz w:val="22"/>
          <w:szCs w:val="22"/>
        </w:rPr>
        <w:t xml:space="preserve">at </w:t>
      </w:r>
      <w:r w:rsidRPr="007C48AA">
        <w:rPr>
          <w:sz w:val="22"/>
          <w:szCs w:val="22"/>
        </w:rPr>
        <w:t xml:space="preserve">3 months, 6 months, </w:t>
      </w:r>
      <w:r>
        <w:rPr>
          <w:sz w:val="22"/>
          <w:szCs w:val="22"/>
        </w:rPr>
        <w:t>or</w:t>
      </w:r>
      <w:r w:rsidRPr="007C48AA">
        <w:rPr>
          <w:sz w:val="22"/>
          <w:szCs w:val="22"/>
        </w:rPr>
        <w:t xml:space="preserve"> 9 months post enrollment.</w:t>
      </w:r>
    </w:p>
    <w:p w:rsidRPr="007C48AA" w:rsidR="000630BC" w:rsidP="00410F05" w:rsidRDefault="000630BC" w14:paraId="78DD4243" w14:textId="5CF5A0F7">
      <w:pPr>
        <w:numPr>
          <w:ilvl w:val="0"/>
          <w:numId w:val="56"/>
        </w:numPr>
        <w:spacing w:after="200"/>
        <w:rPr>
          <w:sz w:val="22"/>
          <w:szCs w:val="22"/>
        </w:rPr>
      </w:pPr>
      <w:r w:rsidRPr="007C48AA">
        <w:rPr>
          <w:sz w:val="22"/>
          <w:szCs w:val="22"/>
        </w:rPr>
        <w:t xml:space="preserve">$15 for completing a 15-minute </w:t>
      </w:r>
      <w:r w:rsidR="00216B3D">
        <w:rPr>
          <w:sz w:val="22"/>
          <w:szCs w:val="22"/>
        </w:rPr>
        <w:t>survey</w:t>
      </w:r>
      <w:r w:rsidRPr="007C48AA" w:rsidR="00216B3D">
        <w:rPr>
          <w:sz w:val="22"/>
          <w:szCs w:val="22"/>
        </w:rPr>
        <w:t xml:space="preserve"> </w:t>
      </w:r>
      <w:r w:rsidRPr="007C48AA">
        <w:rPr>
          <w:sz w:val="22"/>
          <w:szCs w:val="22"/>
        </w:rPr>
        <w:t>at 6 months post enrollment.</w:t>
      </w:r>
    </w:p>
    <w:p w:rsidRPr="007C48AA" w:rsidR="000630BC" w:rsidP="00410F05" w:rsidRDefault="000630BC" w14:paraId="5B440AFC" w14:textId="30A9878C">
      <w:pPr>
        <w:numPr>
          <w:ilvl w:val="0"/>
          <w:numId w:val="56"/>
        </w:numPr>
        <w:spacing w:after="200"/>
        <w:rPr>
          <w:sz w:val="22"/>
          <w:szCs w:val="22"/>
        </w:rPr>
      </w:pPr>
      <w:r w:rsidRPr="007C48AA">
        <w:rPr>
          <w:sz w:val="22"/>
          <w:szCs w:val="22"/>
        </w:rPr>
        <w:t>$25 for completing a 30-minute 12-</w:t>
      </w:r>
      <w:r w:rsidR="00F36556">
        <w:rPr>
          <w:sz w:val="22"/>
          <w:szCs w:val="22"/>
        </w:rPr>
        <w:t xml:space="preserve"> to 18-</w:t>
      </w:r>
      <w:r w:rsidRPr="007C48AA">
        <w:rPr>
          <w:sz w:val="22"/>
          <w:szCs w:val="22"/>
        </w:rPr>
        <w:t>month</w:t>
      </w:r>
      <w:r>
        <w:rPr>
          <w:sz w:val="22"/>
          <w:szCs w:val="22"/>
        </w:rPr>
        <w:t xml:space="preserve"> (post enrollment)</w:t>
      </w:r>
      <w:r w:rsidRPr="007C48AA">
        <w:rPr>
          <w:sz w:val="22"/>
          <w:szCs w:val="22"/>
        </w:rPr>
        <w:t xml:space="preserve"> </w:t>
      </w:r>
      <w:r w:rsidR="00216B3D">
        <w:rPr>
          <w:sz w:val="22"/>
          <w:szCs w:val="22"/>
        </w:rPr>
        <w:t>survey</w:t>
      </w:r>
      <w:r w:rsidRPr="007C48AA">
        <w:rPr>
          <w:sz w:val="22"/>
          <w:szCs w:val="22"/>
        </w:rPr>
        <w:t xml:space="preserve">. </w:t>
      </w:r>
    </w:p>
    <w:p w:rsidR="000630BC" w:rsidP="006C3EDB" w:rsidRDefault="00D33940" w14:paraId="3A7CCBDA" w14:textId="6AB17083">
      <w:pPr>
        <w:spacing w:after="200"/>
        <w:rPr>
          <w:sz w:val="22"/>
          <w:szCs w:val="22"/>
        </w:rPr>
      </w:pPr>
      <w:r>
        <w:rPr>
          <w:sz w:val="22"/>
          <w:szCs w:val="22"/>
        </w:rPr>
        <w:t xml:space="preserve">In designing the </w:t>
      </w:r>
      <w:r w:rsidR="00E1636E">
        <w:rPr>
          <w:sz w:val="22"/>
          <w:szCs w:val="22"/>
        </w:rPr>
        <w:t xml:space="preserve">token </w:t>
      </w:r>
      <w:r>
        <w:rPr>
          <w:sz w:val="22"/>
          <w:szCs w:val="22"/>
        </w:rPr>
        <w:t>structure, the team considered that the</w:t>
      </w:r>
      <w:r w:rsidR="000630BC">
        <w:rPr>
          <w:sz w:val="22"/>
          <w:szCs w:val="22"/>
        </w:rPr>
        <w:t xml:space="preserve"> BEES population is expected to be highly mobile, thus maintaining good contact data is critical to follow-up contact efforts.  </w:t>
      </w:r>
      <w:r w:rsidR="000D4EAA">
        <w:rPr>
          <w:sz w:val="22"/>
          <w:szCs w:val="22"/>
        </w:rPr>
        <w:t xml:space="preserve">This is the logic for the contact update </w:t>
      </w:r>
      <w:r w:rsidR="00246347">
        <w:rPr>
          <w:sz w:val="22"/>
          <w:szCs w:val="22"/>
        </w:rPr>
        <w:t>tokens of appreciation</w:t>
      </w:r>
      <w:r w:rsidR="000D4EAA">
        <w:rPr>
          <w:sz w:val="22"/>
          <w:szCs w:val="22"/>
        </w:rPr>
        <w:t xml:space="preserve">. </w:t>
      </w:r>
      <w:r w:rsidRPr="000D4EAA" w:rsidR="000630BC">
        <w:rPr>
          <w:szCs w:val="22"/>
        </w:rPr>
        <w:t xml:space="preserve">The amount increases commensurate with increased length of the follow-up period and the </w:t>
      </w:r>
      <w:r w:rsidR="00224694">
        <w:rPr>
          <w:szCs w:val="22"/>
        </w:rPr>
        <w:t xml:space="preserve">survey </w:t>
      </w:r>
      <w:r w:rsidRPr="000D4EAA" w:rsidR="000630BC">
        <w:rPr>
          <w:szCs w:val="22"/>
        </w:rPr>
        <w:t xml:space="preserve">length.  The team proposes $15 for a shorter follow-up survey 6 months after enrollment.  </w:t>
      </w:r>
      <w:r w:rsidRPr="000D4EAA">
        <w:rPr>
          <w:szCs w:val="22"/>
        </w:rPr>
        <w:t>W</w:t>
      </w:r>
      <w:r w:rsidRPr="000D4EAA" w:rsidR="000630BC">
        <w:rPr>
          <w:szCs w:val="22"/>
        </w:rPr>
        <w:t xml:space="preserve">e propose a $25 </w:t>
      </w:r>
      <w:r w:rsidR="00930733">
        <w:rPr>
          <w:szCs w:val="22"/>
        </w:rPr>
        <w:t xml:space="preserve">token of appreciation </w:t>
      </w:r>
      <w:r w:rsidRPr="000D4EAA" w:rsidR="000630BC">
        <w:rPr>
          <w:szCs w:val="22"/>
        </w:rPr>
        <w:t>—a modest increase—for the 12-</w:t>
      </w:r>
      <w:r w:rsidR="00F36556">
        <w:rPr>
          <w:szCs w:val="22"/>
        </w:rPr>
        <w:t xml:space="preserve"> to 18-</w:t>
      </w:r>
      <w:r w:rsidRPr="000D4EAA" w:rsidR="000630BC">
        <w:rPr>
          <w:szCs w:val="22"/>
        </w:rPr>
        <w:t>month follow-up survey</w:t>
      </w:r>
      <w:r w:rsidRPr="000D4EAA">
        <w:rPr>
          <w:szCs w:val="22"/>
        </w:rPr>
        <w:t xml:space="preserve"> to reflect the longer survey protocol administered at that time</w:t>
      </w:r>
      <w:r w:rsidRPr="000D4EAA" w:rsidR="000630BC">
        <w:rPr>
          <w:szCs w:val="22"/>
        </w:rPr>
        <w:t>.</w:t>
      </w:r>
      <w:r w:rsidRPr="000D4EAA">
        <w:rPr>
          <w:szCs w:val="22"/>
        </w:rPr>
        <w:t xml:space="preserve"> </w:t>
      </w:r>
      <w:r w:rsidRPr="006C3EDB" w:rsidR="000630BC">
        <w:rPr>
          <w:sz w:val="22"/>
          <w:szCs w:val="22"/>
        </w:rPr>
        <w:t xml:space="preserve">The team theorizes that </w:t>
      </w:r>
      <w:r w:rsidR="00C77923">
        <w:rPr>
          <w:sz w:val="22"/>
          <w:szCs w:val="22"/>
        </w:rPr>
        <w:t>token</w:t>
      </w:r>
      <w:r w:rsidRPr="006C3EDB" w:rsidR="00C77923">
        <w:rPr>
          <w:sz w:val="22"/>
          <w:szCs w:val="22"/>
        </w:rPr>
        <w:t xml:space="preserve">s </w:t>
      </w:r>
      <w:r w:rsidRPr="006C3EDB" w:rsidR="000630BC">
        <w:rPr>
          <w:sz w:val="22"/>
          <w:szCs w:val="22"/>
        </w:rPr>
        <w:t>will be a particularly powerful tool for maintaining a high response rate in the control group</w:t>
      </w:r>
      <w:r w:rsidRPr="006C3EDB">
        <w:rPr>
          <w:sz w:val="22"/>
          <w:szCs w:val="22"/>
        </w:rPr>
        <w:t>,</w:t>
      </w:r>
      <w:r w:rsidRPr="006C3EDB" w:rsidR="000630BC">
        <w:rPr>
          <w:sz w:val="22"/>
          <w:szCs w:val="22"/>
        </w:rPr>
        <w:t xml:space="preserve"> given that these sample members </w:t>
      </w:r>
      <w:r w:rsidRPr="006C3EDB">
        <w:rPr>
          <w:sz w:val="22"/>
          <w:szCs w:val="22"/>
        </w:rPr>
        <w:t>will not be</w:t>
      </w:r>
      <w:r w:rsidRPr="00BD5CE9" w:rsidR="000630BC">
        <w:rPr>
          <w:sz w:val="22"/>
          <w:szCs w:val="22"/>
        </w:rPr>
        <w:t xml:space="preserve"> engaged in program services. </w:t>
      </w:r>
    </w:p>
    <w:p w:rsidRPr="00883655" w:rsidR="008A4728" w:rsidP="006C3EDB" w:rsidRDefault="008A4728" w14:paraId="5FCE0A60" w14:textId="3436462F">
      <w:pPr>
        <w:spacing w:after="200"/>
        <w:rPr>
          <w:szCs w:val="22"/>
        </w:rPr>
      </w:pPr>
      <w:r>
        <w:rPr>
          <w:bCs/>
        </w:rPr>
        <w:t>W</w:t>
      </w:r>
      <w:r w:rsidRPr="00A670CA">
        <w:rPr>
          <w:bCs/>
        </w:rPr>
        <w:t xml:space="preserve">e propose </w:t>
      </w:r>
      <w:r>
        <w:rPr>
          <w:bCs/>
        </w:rPr>
        <w:t xml:space="preserve">adding a similar $20 gift card token of appreciation to participants at baseline. The goal of this additional token of appreciation is to </w:t>
      </w:r>
      <w:r w:rsidRPr="00A670CA">
        <w:rPr>
          <w:bCs/>
        </w:rPr>
        <w:t>i</w:t>
      </w:r>
      <w:r>
        <w:rPr>
          <w:bCs/>
        </w:rPr>
        <w:t>ncrease</w:t>
      </w:r>
      <w:r w:rsidRPr="00A670CA">
        <w:rPr>
          <w:bCs/>
        </w:rPr>
        <w:t xml:space="preserve"> the</w:t>
      </w:r>
      <w:r>
        <w:rPr>
          <w:bCs/>
        </w:rPr>
        <w:t xml:space="preserve"> number of people enrolled in the study and</w:t>
      </w:r>
      <w:r w:rsidRPr="00A5521D">
        <w:rPr>
          <w:bCs/>
        </w:rPr>
        <w:t xml:space="preserve"> </w:t>
      </w:r>
      <w:r>
        <w:rPr>
          <w:bCs/>
        </w:rPr>
        <w:t>provide a large enough sample to answer the study’s research questions. In addition, this might</w:t>
      </w:r>
      <w:r w:rsidRPr="009A7D53">
        <w:rPr>
          <w:bCs/>
        </w:rPr>
        <w:t xml:space="preserve"> encourage </w:t>
      </w:r>
      <w:r>
        <w:rPr>
          <w:bCs/>
        </w:rPr>
        <w:t>people</w:t>
      </w:r>
      <w:r w:rsidRPr="009A7D53">
        <w:rPr>
          <w:bCs/>
        </w:rPr>
        <w:t xml:space="preserve"> to participate in </w:t>
      </w:r>
      <w:r>
        <w:rPr>
          <w:bCs/>
        </w:rPr>
        <w:t>future interviews</w:t>
      </w:r>
      <w:r w:rsidRPr="009A7D53">
        <w:rPr>
          <w:bCs/>
        </w:rPr>
        <w:t xml:space="preserve"> once they have been </w:t>
      </w:r>
      <w:r>
        <w:rPr>
          <w:bCs/>
        </w:rPr>
        <w:t>enroll</w:t>
      </w:r>
      <w:r w:rsidRPr="009A7D53">
        <w:rPr>
          <w:bCs/>
        </w:rPr>
        <w:t>ed.</w:t>
      </w:r>
    </w:p>
    <w:p w:rsidR="000630BC" w:rsidP="00410F05" w:rsidRDefault="00171C22" w14:paraId="3F975A49" w14:textId="511A371B">
      <w:pPr>
        <w:spacing w:after="200"/>
        <w:rPr>
          <w:sz w:val="22"/>
          <w:szCs w:val="22"/>
        </w:rPr>
      </w:pPr>
      <w:r>
        <w:rPr>
          <w:sz w:val="22"/>
          <w:szCs w:val="22"/>
        </w:rPr>
        <w:t xml:space="preserve">To contextualize the proposed amounts, </w:t>
      </w:r>
      <w:r w:rsidR="00D33940">
        <w:rPr>
          <w:sz w:val="22"/>
          <w:szCs w:val="22"/>
        </w:rPr>
        <w:t xml:space="preserve">our </w:t>
      </w:r>
      <w:r w:rsidR="00930733">
        <w:rPr>
          <w:sz w:val="22"/>
          <w:szCs w:val="22"/>
        </w:rPr>
        <w:t>token</w:t>
      </w:r>
      <w:r w:rsidR="00D33940">
        <w:rPr>
          <w:sz w:val="22"/>
          <w:szCs w:val="22"/>
        </w:rPr>
        <w:t xml:space="preserve"> strategy is</w:t>
      </w:r>
      <w:r w:rsidRPr="00B65645" w:rsidR="000630BC">
        <w:rPr>
          <w:sz w:val="22"/>
          <w:szCs w:val="22"/>
        </w:rPr>
        <w:t xml:space="preserve"> </w:t>
      </w:r>
      <w:proofErr w:type="gramStart"/>
      <w:r w:rsidRPr="00B65645" w:rsidR="000630BC">
        <w:rPr>
          <w:sz w:val="22"/>
          <w:szCs w:val="22"/>
        </w:rPr>
        <w:t>similar to</w:t>
      </w:r>
      <w:proofErr w:type="gramEnd"/>
      <w:r w:rsidRPr="00B65645" w:rsidR="000630BC">
        <w:rPr>
          <w:sz w:val="22"/>
          <w:szCs w:val="22"/>
        </w:rPr>
        <w:t xml:space="preserve"> </w:t>
      </w:r>
      <w:r w:rsidR="00D33940">
        <w:rPr>
          <w:sz w:val="22"/>
          <w:szCs w:val="22"/>
        </w:rPr>
        <w:t>that</w:t>
      </w:r>
      <w:r w:rsidRPr="00B65645" w:rsidR="00D33940">
        <w:rPr>
          <w:sz w:val="22"/>
          <w:szCs w:val="22"/>
        </w:rPr>
        <w:t xml:space="preserve"> </w:t>
      </w:r>
      <w:r w:rsidRPr="00B65645" w:rsidR="000630BC">
        <w:rPr>
          <w:sz w:val="22"/>
          <w:szCs w:val="22"/>
        </w:rPr>
        <w:t xml:space="preserve">approved </w:t>
      </w:r>
      <w:r>
        <w:rPr>
          <w:sz w:val="22"/>
          <w:szCs w:val="22"/>
        </w:rPr>
        <w:t xml:space="preserve">for </w:t>
      </w:r>
      <w:r w:rsidR="00D33940">
        <w:rPr>
          <w:sz w:val="22"/>
          <w:szCs w:val="22"/>
        </w:rPr>
        <w:t>longitudinal</w:t>
      </w:r>
      <w:r>
        <w:rPr>
          <w:sz w:val="22"/>
          <w:szCs w:val="22"/>
        </w:rPr>
        <w:t xml:space="preserve"> </w:t>
      </w:r>
      <w:r w:rsidR="00D33940">
        <w:rPr>
          <w:sz w:val="22"/>
          <w:szCs w:val="22"/>
        </w:rPr>
        <w:t>survey studies i</w:t>
      </w:r>
      <w:r w:rsidRPr="00B65645" w:rsidR="000630BC">
        <w:rPr>
          <w:sz w:val="22"/>
          <w:szCs w:val="22"/>
        </w:rPr>
        <w:t xml:space="preserve">n </w:t>
      </w:r>
      <w:r w:rsidR="000630BC">
        <w:rPr>
          <w:sz w:val="22"/>
          <w:szCs w:val="22"/>
        </w:rPr>
        <w:t>other</w:t>
      </w:r>
      <w:r w:rsidRPr="00B65645" w:rsidR="000630BC">
        <w:rPr>
          <w:sz w:val="22"/>
          <w:szCs w:val="22"/>
        </w:rPr>
        <w:t xml:space="preserve"> </w:t>
      </w:r>
      <w:r w:rsidR="000630BC">
        <w:rPr>
          <w:sz w:val="22"/>
          <w:szCs w:val="22"/>
        </w:rPr>
        <w:t xml:space="preserve">federal information collections. </w:t>
      </w:r>
      <w:r w:rsidR="002B043D">
        <w:rPr>
          <w:sz w:val="22"/>
          <w:szCs w:val="22"/>
        </w:rPr>
        <w:t>T</w:t>
      </w:r>
      <w:r w:rsidR="000630BC">
        <w:rPr>
          <w:sz w:val="22"/>
          <w:szCs w:val="22"/>
        </w:rPr>
        <w:t>hese studies represent vulnerable, highly mobile, low-income populations—including ex-offenders</w:t>
      </w:r>
      <w:r w:rsidR="009F02A2">
        <w:rPr>
          <w:sz w:val="22"/>
          <w:szCs w:val="22"/>
        </w:rPr>
        <w:t xml:space="preserve"> and</w:t>
      </w:r>
      <w:r w:rsidR="000630BC">
        <w:rPr>
          <w:sz w:val="22"/>
          <w:szCs w:val="22"/>
        </w:rPr>
        <w:t xml:space="preserve"> non-custodial parents</w:t>
      </w:r>
      <w:r w:rsidR="006B403C">
        <w:rPr>
          <w:sz w:val="22"/>
          <w:szCs w:val="22"/>
        </w:rPr>
        <w:t xml:space="preserve"> such as the Enhanced Transitional Jobs Demonstration </w:t>
      </w:r>
      <w:r w:rsidRPr="00C359FD" w:rsidR="006B403C">
        <w:rPr>
          <w:sz w:val="22"/>
        </w:rPr>
        <w:t>(OMB control number 0970-413)</w:t>
      </w:r>
      <w:r w:rsidR="000630BC">
        <w:rPr>
          <w:sz w:val="22"/>
          <w:szCs w:val="22"/>
        </w:rPr>
        <w:t>, participants with disabilities</w:t>
      </w:r>
      <w:r w:rsidR="006B403C">
        <w:rPr>
          <w:sz w:val="22"/>
          <w:szCs w:val="22"/>
        </w:rPr>
        <w:t xml:space="preserve"> such as the </w:t>
      </w:r>
      <w:r w:rsidRPr="006B403C" w:rsidR="006B403C">
        <w:rPr>
          <w:bCs/>
          <w:sz w:val="22"/>
          <w:szCs w:val="22"/>
        </w:rPr>
        <w:t>Benefit Offset National Demonstration</w:t>
      </w:r>
      <w:r w:rsidRPr="00D62871" w:rsidR="006B403C">
        <w:rPr>
          <w:sz w:val="22"/>
          <w:szCs w:val="22"/>
        </w:rPr>
        <w:t xml:space="preserve"> (OMB control number 0960-0785)</w:t>
      </w:r>
      <w:r w:rsidR="000630BC">
        <w:rPr>
          <w:sz w:val="22"/>
          <w:szCs w:val="22"/>
        </w:rPr>
        <w:t>, and homeless families</w:t>
      </w:r>
      <w:r w:rsidR="006B403C">
        <w:rPr>
          <w:sz w:val="22"/>
          <w:szCs w:val="22"/>
        </w:rPr>
        <w:t xml:space="preserve"> such as the </w:t>
      </w:r>
      <w:r w:rsidRPr="006B403C" w:rsidR="006B403C">
        <w:rPr>
          <w:bCs/>
          <w:sz w:val="22"/>
          <w:szCs w:val="22"/>
        </w:rPr>
        <w:t>Family Options Study (OMB control number 2528-0259)</w:t>
      </w:r>
      <w:r w:rsidR="006B403C">
        <w:rPr>
          <w:bCs/>
          <w:sz w:val="22"/>
          <w:szCs w:val="22"/>
        </w:rPr>
        <w:t xml:space="preserve"> </w:t>
      </w:r>
      <w:r w:rsidRPr="006B403C" w:rsidR="002B043D">
        <w:rPr>
          <w:bCs/>
          <w:sz w:val="22"/>
          <w:szCs w:val="22"/>
        </w:rPr>
        <w:t>—</w:t>
      </w:r>
      <w:proofErr w:type="gramStart"/>
      <w:r w:rsidR="000630BC">
        <w:rPr>
          <w:sz w:val="22"/>
          <w:szCs w:val="22"/>
        </w:rPr>
        <w:t>similar to</w:t>
      </w:r>
      <w:proofErr w:type="gramEnd"/>
      <w:r w:rsidR="000630BC">
        <w:rPr>
          <w:sz w:val="22"/>
          <w:szCs w:val="22"/>
        </w:rPr>
        <w:t xml:space="preserve"> the target population for BEES. </w:t>
      </w:r>
      <w:r w:rsidR="00E87AE5">
        <w:rPr>
          <w:sz w:val="22"/>
          <w:szCs w:val="22"/>
        </w:rPr>
        <w:t xml:space="preserve">See more information in the table below. </w:t>
      </w:r>
    </w:p>
    <w:p w:rsidR="000E5B8C" w:rsidP="000E5B8C" w:rsidRDefault="000E5B8C" w14:paraId="02D6BDBF" w14:textId="77777777"/>
    <w:p w:rsidRPr="00A63E2F" w:rsidR="00D16AED" w:rsidP="006034C7" w:rsidRDefault="00D16AED" w14:paraId="6A637B61" w14:textId="77777777">
      <w:pPr>
        <w:rPr>
          <w:sz w:val="22"/>
        </w:rPr>
      </w:pPr>
    </w:p>
    <w:p w:rsidRPr="00476E0D" w:rsidR="000630BC" w:rsidP="00410F05" w:rsidRDefault="00D33940" w14:paraId="4CB4DF13" w14:textId="28EDF251">
      <w:pPr>
        <w:pStyle w:val="CommentText"/>
        <w:spacing w:after="200"/>
        <w:rPr>
          <w:sz w:val="22"/>
          <w:szCs w:val="22"/>
          <w:u w:val="single"/>
        </w:rPr>
      </w:pPr>
      <w:r>
        <w:rPr>
          <w:sz w:val="22"/>
          <w:szCs w:val="22"/>
          <w:u w:val="single"/>
        </w:rPr>
        <w:t>In-depth</w:t>
      </w:r>
      <w:r w:rsidRPr="00476E0D" w:rsidR="000630BC">
        <w:rPr>
          <w:sz w:val="22"/>
          <w:szCs w:val="22"/>
          <w:u w:val="single"/>
        </w:rPr>
        <w:t xml:space="preserve"> </w:t>
      </w:r>
      <w:r>
        <w:rPr>
          <w:sz w:val="22"/>
          <w:szCs w:val="22"/>
          <w:u w:val="single"/>
        </w:rPr>
        <w:t>I</w:t>
      </w:r>
      <w:r w:rsidRPr="00476E0D">
        <w:rPr>
          <w:sz w:val="22"/>
          <w:szCs w:val="22"/>
          <w:u w:val="single"/>
        </w:rPr>
        <w:t>nterviews</w:t>
      </w:r>
      <w:r w:rsidRPr="00476E0D" w:rsidR="000630BC">
        <w:rPr>
          <w:sz w:val="22"/>
          <w:szCs w:val="22"/>
          <w:u w:val="single"/>
        </w:rPr>
        <w:t>:</w:t>
      </w:r>
    </w:p>
    <w:p w:rsidR="000630BC" w:rsidP="00410F05" w:rsidRDefault="000630BC" w14:paraId="69D1F5F7" w14:textId="32821D68">
      <w:pPr>
        <w:pStyle w:val="NormalWeb"/>
        <w:spacing w:before="0" w:beforeAutospacing="0" w:after="200" w:afterAutospacing="0"/>
        <w:rPr>
          <w:sz w:val="22"/>
          <w:szCs w:val="22"/>
        </w:rPr>
      </w:pPr>
      <w:r>
        <w:rPr>
          <w:sz w:val="22"/>
          <w:szCs w:val="22"/>
        </w:rPr>
        <w:t>For the interviews with program participants</w:t>
      </w:r>
      <w:r w:rsidR="00FB64B5">
        <w:rPr>
          <w:sz w:val="22"/>
          <w:szCs w:val="22"/>
        </w:rPr>
        <w:t xml:space="preserve"> for the case studies providing the staff/participant perspective</w:t>
      </w:r>
      <w:r>
        <w:rPr>
          <w:sz w:val="22"/>
          <w:szCs w:val="22"/>
        </w:rPr>
        <w:t>, it</w:t>
      </w:r>
      <w:r w:rsidRPr="00585870">
        <w:rPr>
          <w:sz w:val="22"/>
          <w:szCs w:val="22"/>
        </w:rPr>
        <w:t xml:space="preserve"> is important to secure </w:t>
      </w:r>
      <w:r>
        <w:rPr>
          <w:sz w:val="22"/>
          <w:szCs w:val="22"/>
        </w:rPr>
        <w:t xml:space="preserve">individuals </w:t>
      </w:r>
      <w:r w:rsidRPr="00585870">
        <w:rPr>
          <w:sz w:val="22"/>
          <w:szCs w:val="22"/>
        </w:rPr>
        <w:t xml:space="preserve">with a range of background characteristics to capture a variety of possible experiences with </w:t>
      </w:r>
      <w:r>
        <w:rPr>
          <w:sz w:val="22"/>
          <w:szCs w:val="22"/>
        </w:rPr>
        <w:t>program</w:t>
      </w:r>
      <w:r w:rsidRPr="00585870">
        <w:rPr>
          <w:sz w:val="22"/>
          <w:szCs w:val="22"/>
        </w:rPr>
        <w:t xml:space="preserve"> services. </w:t>
      </w:r>
      <w:r w:rsidRPr="00347628">
        <w:rPr>
          <w:sz w:val="22"/>
          <w:szCs w:val="22"/>
        </w:rPr>
        <w:t xml:space="preserve">Although participation </w:t>
      </w:r>
      <w:r>
        <w:rPr>
          <w:sz w:val="22"/>
          <w:szCs w:val="22"/>
        </w:rPr>
        <w:t xml:space="preserve">in the interviews </w:t>
      </w:r>
      <w:r w:rsidRPr="00347628">
        <w:rPr>
          <w:sz w:val="22"/>
          <w:szCs w:val="22"/>
        </w:rPr>
        <w:t xml:space="preserve">is voluntary, there are potential burdens placed on study participants. </w:t>
      </w:r>
      <w:r w:rsidRPr="00585870" w:rsidR="00F641E7">
        <w:rPr>
          <w:sz w:val="22"/>
          <w:szCs w:val="22"/>
        </w:rPr>
        <w:t>Without offsetting the direct costs incurred by respondents for participating in the interviews,</w:t>
      </w:r>
      <w:r w:rsidR="00F641E7">
        <w:rPr>
          <w:sz w:val="22"/>
          <w:szCs w:val="22"/>
        </w:rPr>
        <w:t xml:space="preserve"> such as transportation and </w:t>
      </w:r>
      <w:proofErr w:type="gramStart"/>
      <w:r w:rsidR="00F641E7">
        <w:rPr>
          <w:sz w:val="22"/>
          <w:szCs w:val="22"/>
        </w:rPr>
        <w:t>child care</w:t>
      </w:r>
      <w:proofErr w:type="gramEnd"/>
      <w:r w:rsidR="00F641E7">
        <w:rPr>
          <w:sz w:val="22"/>
          <w:szCs w:val="22"/>
        </w:rPr>
        <w:t>,</w:t>
      </w:r>
      <w:r w:rsidRPr="00585870" w:rsidR="00F641E7">
        <w:rPr>
          <w:sz w:val="22"/>
          <w:szCs w:val="22"/>
        </w:rPr>
        <w:t xml:space="preserve"> the research team increases the risk that only those individuals able to overcome potential financial barriers will participate in the study.</w:t>
      </w:r>
      <w:r w:rsidRPr="009D4CCC" w:rsidR="00F641E7">
        <w:rPr>
          <w:sz w:val="22"/>
          <w:szCs w:val="22"/>
        </w:rPr>
        <w:t xml:space="preserve"> </w:t>
      </w:r>
      <w:r w:rsidRPr="00347628">
        <w:rPr>
          <w:sz w:val="22"/>
          <w:szCs w:val="22"/>
        </w:rPr>
        <w:t xml:space="preserve"> </w:t>
      </w:r>
    </w:p>
    <w:p w:rsidRPr="004C275B" w:rsidR="004C275B" w:rsidP="004C275B" w:rsidRDefault="6EAA8F8B" w14:paraId="10009272" w14:textId="021B41A1">
      <w:pPr>
        <w:pStyle w:val="NormalWeb"/>
        <w:spacing w:before="0" w:beforeAutospacing="0" w:after="200" w:afterAutospacing="0"/>
        <w:rPr>
          <w:sz w:val="22"/>
          <w:szCs w:val="22"/>
        </w:rPr>
        <w:sectPr w:rsidRPr="004C275B" w:rsidR="004C275B" w:rsidSect="00B67A2C">
          <w:headerReference w:type="default" r:id="rId11"/>
          <w:footerReference w:type="default" r:id="rId12"/>
          <w:pgSz w:w="12240" w:h="15840"/>
          <w:pgMar w:top="2160" w:right="1440" w:bottom="1440" w:left="1440" w:header="720" w:footer="720" w:gutter="0"/>
          <w:cols w:space="720"/>
          <w:docGrid w:linePitch="360"/>
        </w:sectPr>
      </w:pPr>
      <w:r w:rsidRPr="6EAA8F8B">
        <w:rPr>
          <w:sz w:val="22"/>
          <w:szCs w:val="22"/>
        </w:rPr>
        <w:t xml:space="preserve">We propose providing $50 for completing a semi-structured 90-minute interview during program participation, to be paid by gift card upon completion.  The participants will receive a $50 gift card to account for expenses such as transportation, and/or childcare that may otherwise prevent their participation in the study. For context, this amount is consistent with the $50 </w:t>
      </w:r>
      <w:r w:rsidR="00930733">
        <w:rPr>
          <w:sz w:val="22"/>
          <w:szCs w:val="22"/>
        </w:rPr>
        <w:t>token of appreciation</w:t>
      </w:r>
      <w:r w:rsidRPr="6EAA8F8B" w:rsidR="00930733">
        <w:rPr>
          <w:sz w:val="22"/>
          <w:szCs w:val="22"/>
        </w:rPr>
        <w:t xml:space="preserve"> </w:t>
      </w:r>
      <w:r w:rsidRPr="6EAA8F8B">
        <w:rPr>
          <w:sz w:val="22"/>
          <w:szCs w:val="22"/>
        </w:rPr>
        <w:t xml:space="preserve">that OMB approved for the impact study of MIHOPE home visiting programs (OMB control number 0970 - 0402). It is also consistent with </w:t>
      </w:r>
      <w:r w:rsidR="00930733">
        <w:rPr>
          <w:sz w:val="22"/>
          <w:szCs w:val="22"/>
        </w:rPr>
        <w:t>tokens of appreciation</w:t>
      </w:r>
      <w:r w:rsidRPr="6EAA8F8B">
        <w:rPr>
          <w:sz w:val="22"/>
          <w:szCs w:val="22"/>
        </w:rPr>
        <w:t xml:space="preserve"> that OMB approved for other focus groups and </w:t>
      </w:r>
      <w:r w:rsidRPr="6EAA8F8B">
        <w:rPr>
          <w:sz w:val="22"/>
          <w:szCs w:val="22"/>
        </w:rPr>
        <w:lastRenderedPageBreak/>
        <w:t>interviews with a similar burden estimate. For example, participants were offered $50 for 90-minute case study interviews as part of the Evaluation of SNAP Employment and Training Pilots (OMB control number 0584-0604).</w:t>
      </w:r>
      <w:r w:rsidR="00930733">
        <w:rPr>
          <w:sz w:val="22"/>
          <w:szCs w:val="22"/>
        </w:rPr>
        <w:t xml:space="preserve"> </w:t>
      </w:r>
      <w:r w:rsidRPr="6EAA8F8B">
        <w:rPr>
          <w:sz w:val="22"/>
          <w:szCs w:val="22"/>
        </w:rPr>
        <w:t xml:space="preserve">We believe $50 is a reasonable amount for the time and cost associated with participation in these data collection </w:t>
      </w:r>
      <w:proofErr w:type="gramStart"/>
      <w:r w:rsidRPr="6EAA8F8B">
        <w:rPr>
          <w:sz w:val="22"/>
          <w:szCs w:val="22"/>
        </w:rPr>
        <w:t>activities, but</w:t>
      </w:r>
      <w:proofErr w:type="gramEnd"/>
      <w:r w:rsidRPr="6EAA8F8B">
        <w:rPr>
          <w:sz w:val="22"/>
          <w:szCs w:val="22"/>
        </w:rPr>
        <w:t xml:space="preserve"> is not so high as to appear coercive for potential participants</w:t>
      </w:r>
      <w:r w:rsidR="00BE5B13">
        <w:rPr>
          <w:sz w:val="22"/>
          <w:szCs w:val="22"/>
        </w:rPr>
        <w:t>.</w:t>
      </w:r>
    </w:p>
    <w:p w:rsidR="004C275B" w:rsidP="004C275B" w:rsidRDefault="004C275B" w14:paraId="70A8B7A2" w14:textId="1521C3B7">
      <w:pPr>
        <w:spacing w:after="200"/>
      </w:pPr>
    </w:p>
    <w:tbl>
      <w:tblPr>
        <w:tblStyle w:val="TableGrid"/>
        <w:tblW w:w="14035" w:type="dxa"/>
        <w:tblLayout w:type="fixed"/>
        <w:tblLook w:val="06A0" w:firstRow="1" w:lastRow="0" w:firstColumn="1" w:lastColumn="0" w:noHBand="1" w:noVBand="1"/>
      </w:tblPr>
      <w:tblGrid>
        <w:gridCol w:w="2965"/>
        <w:gridCol w:w="1980"/>
        <w:gridCol w:w="1710"/>
        <w:gridCol w:w="2070"/>
        <w:gridCol w:w="1440"/>
        <w:gridCol w:w="810"/>
        <w:gridCol w:w="3060"/>
      </w:tblGrid>
      <w:tr w:rsidR="00BE5B13" w:rsidTr="0088772A" w14:paraId="2B64B5D8" w14:textId="77777777">
        <w:tc>
          <w:tcPr>
            <w:tcW w:w="2965" w:type="dxa"/>
            <w:shd w:val="clear" w:color="auto" w:fill="AEAAAA" w:themeFill="background2" w:themeFillShade="BF"/>
          </w:tcPr>
          <w:p w:rsidRPr="0088772A" w:rsidR="004C275B" w:rsidP="00904485" w:rsidRDefault="004C275B" w14:paraId="2BE3014C" w14:textId="77777777">
            <w:pPr>
              <w:rPr>
                <w:sz w:val="22"/>
                <w:szCs w:val="22"/>
              </w:rPr>
            </w:pPr>
            <w:r w:rsidRPr="00665227">
              <w:rPr>
                <w:rFonts w:eastAsia="Calibri"/>
                <w:b/>
                <w:bCs/>
                <w:sz w:val="22"/>
                <w:szCs w:val="22"/>
              </w:rPr>
              <w:t>STUDY</w:t>
            </w:r>
          </w:p>
        </w:tc>
        <w:tc>
          <w:tcPr>
            <w:tcW w:w="1980" w:type="dxa"/>
            <w:shd w:val="clear" w:color="auto" w:fill="AEAAAA" w:themeFill="background2" w:themeFillShade="BF"/>
          </w:tcPr>
          <w:p w:rsidRPr="00665227" w:rsidR="004C275B" w:rsidP="00904485" w:rsidRDefault="004C275B" w14:paraId="3EB58EFC" w14:textId="77777777">
            <w:pPr>
              <w:rPr>
                <w:sz w:val="22"/>
                <w:szCs w:val="22"/>
              </w:rPr>
            </w:pPr>
            <w:r w:rsidRPr="00665227">
              <w:rPr>
                <w:rFonts w:eastAsia="Calibri"/>
                <w:b/>
                <w:bCs/>
                <w:sz w:val="22"/>
                <w:szCs w:val="22"/>
              </w:rPr>
              <w:t>TYPE</w:t>
            </w:r>
          </w:p>
        </w:tc>
        <w:tc>
          <w:tcPr>
            <w:tcW w:w="1710" w:type="dxa"/>
            <w:shd w:val="clear" w:color="auto" w:fill="AEAAAA" w:themeFill="background2" w:themeFillShade="BF"/>
          </w:tcPr>
          <w:p w:rsidRPr="00665227" w:rsidR="004C275B" w:rsidP="00904485" w:rsidRDefault="004C275B" w14:paraId="563B333C" w14:textId="77777777">
            <w:pPr>
              <w:rPr>
                <w:sz w:val="22"/>
                <w:szCs w:val="22"/>
              </w:rPr>
            </w:pPr>
            <w:r w:rsidRPr="00665227">
              <w:rPr>
                <w:rFonts w:eastAsia="Calibri"/>
                <w:b/>
                <w:bCs/>
                <w:sz w:val="22"/>
                <w:szCs w:val="22"/>
              </w:rPr>
              <w:t>POPULATION</w:t>
            </w:r>
          </w:p>
        </w:tc>
        <w:tc>
          <w:tcPr>
            <w:tcW w:w="2070" w:type="dxa"/>
            <w:shd w:val="clear" w:color="auto" w:fill="AEAAAA" w:themeFill="background2" w:themeFillShade="BF"/>
          </w:tcPr>
          <w:p w:rsidRPr="00665227" w:rsidR="004C275B" w:rsidP="00904485" w:rsidRDefault="004C275B" w14:paraId="38296EE5" w14:textId="77777777">
            <w:pPr>
              <w:rPr>
                <w:sz w:val="22"/>
                <w:szCs w:val="22"/>
              </w:rPr>
            </w:pPr>
            <w:r w:rsidRPr="00665227">
              <w:rPr>
                <w:rFonts w:eastAsia="Calibri"/>
                <w:b/>
                <w:bCs/>
                <w:sz w:val="22"/>
                <w:szCs w:val="22"/>
              </w:rPr>
              <w:t>TIME FRAME</w:t>
            </w:r>
          </w:p>
        </w:tc>
        <w:tc>
          <w:tcPr>
            <w:tcW w:w="1440" w:type="dxa"/>
            <w:shd w:val="clear" w:color="auto" w:fill="AEAAAA" w:themeFill="background2" w:themeFillShade="BF"/>
          </w:tcPr>
          <w:p w:rsidRPr="00665227" w:rsidR="004C275B" w:rsidP="00904485" w:rsidRDefault="004C275B" w14:paraId="289028D3" w14:textId="77777777">
            <w:pPr>
              <w:rPr>
                <w:sz w:val="22"/>
                <w:szCs w:val="22"/>
              </w:rPr>
            </w:pPr>
            <w:r w:rsidRPr="00665227">
              <w:rPr>
                <w:rFonts w:eastAsia="Calibri"/>
                <w:b/>
                <w:bCs/>
                <w:sz w:val="22"/>
                <w:szCs w:val="22"/>
              </w:rPr>
              <w:t>LENGTH</w:t>
            </w:r>
          </w:p>
        </w:tc>
        <w:tc>
          <w:tcPr>
            <w:tcW w:w="810" w:type="dxa"/>
            <w:shd w:val="clear" w:color="auto" w:fill="AEAAAA" w:themeFill="background2" w:themeFillShade="BF"/>
          </w:tcPr>
          <w:p w:rsidRPr="00665227" w:rsidR="004C275B" w:rsidP="00904485" w:rsidRDefault="004C275B" w14:paraId="3D7AF421" w14:textId="77777777">
            <w:pPr>
              <w:rPr>
                <w:sz w:val="22"/>
                <w:szCs w:val="22"/>
              </w:rPr>
            </w:pPr>
            <w:r w:rsidRPr="00665227">
              <w:rPr>
                <w:rFonts w:eastAsia="Calibri"/>
                <w:b/>
                <w:bCs/>
                <w:sz w:val="22"/>
                <w:szCs w:val="22"/>
              </w:rPr>
              <w:t>AMOUNT</w:t>
            </w:r>
          </w:p>
        </w:tc>
        <w:tc>
          <w:tcPr>
            <w:tcW w:w="3060" w:type="dxa"/>
            <w:shd w:val="clear" w:color="auto" w:fill="AEAAAA" w:themeFill="background2" w:themeFillShade="BF"/>
          </w:tcPr>
          <w:p w:rsidRPr="00F322A8" w:rsidR="004C275B" w:rsidP="00904485" w:rsidRDefault="004C275B" w14:paraId="30F468C9" w14:textId="77777777">
            <w:pPr>
              <w:rPr>
                <w:sz w:val="22"/>
                <w:szCs w:val="22"/>
              </w:rPr>
            </w:pPr>
            <w:r w:rsidRPr="00665227">
              <w:rPr>
                <w:rFonts w:eastAsia="Calibri"/>
                <w:b/>
                <w:bCs/>
                <w:sz w:val="22"/>
                <w:szCs w:val="22"/>
              </w:rPr>
              <w:t>RESPONSE RATE</w:t>
            </w:r>
          </w:p>
        </w:tc>
      </w:tr>
      <w:tr w:rsidR="004C275B" w:rsidTr="0088772A" w14:paraId="075D066B" w14:textId="77777777">
        <w:tc>
          <w:tcPr>
            <w:tcW w:w="2965" w:type="dxa"/>
          </w:tcPr>
          <w:p w:rsidRPr="00F322A8" w:rsidR="004C275B" w:rsidP="00904485" w:rsidRDefault="004C275B" w14:paraId="51A0FC9B" w14:textId="77777777">
            <w:pPr>
              <w:rPr>
                <w:sz w:val="22"/>
                <w:szCs w:val="22"/>
              </w:rPr>
            </w:pPr>
            <w:r w:rsidRPr="00F322A8">
              <w:rPr>
                <w:rFonts w:eastAsia="Calibri"/>
                <w:b/>
                <w:bCs/>
                <w:sz w:val="22"/>
                <w:szCs w:val="22"/>
              </w:rPr>
              <w:t>Enhanced Transitional Jobs Demonstration</w:t>
            </w:r>
          </w:p>
          <w:p w:rsidRPr="00F322A8" w:rsidR="004C275B" w:rsidP="00904485" w:rsidRDefault="004C275B" w14:paraId="280797AF" w14:textId="77777777">
            <w:pPr>
              <w:rPr>
                <w:sz w:val="22"/>
                <w:szCs w:val="22"/>
              </w:rPr>
            </w:pPr>
            <w:r w:rsidRPr="00F322A8">
              <w:rPr>
                <w:rFonts w:eastAsia="Calibri"/>
                <w:sz w:val="22"/>
                <w:szCs w:val="22"/>
              </w:rPr>
              <w:t>(OMB control number 0970-413)</w:t>
            </w:r>
          </w:p>
        </w:tc>
        <w:tc>
          <w:tcPr>
            <w:tcW w:w="1980" w:type="dxa"/>
          </w:tcPr>
          <w:p w:rsidRPr="00F322A8" w:rsidR="004C275B" w:rsidP="00904485" w:rsidRDefault="004C275B" w14:paraId="4652D217" w14:textId="77777777">
            <w:pPr>
              <w:rPr>
                <w:sz w:val="22"/>
                <w:szCs w:val="22"/>
              </w:rPr>
            </w:pPr>
            <w:r w:rsidRPr="00F322A8">
              <w:rPr>
                <w:rFonts w:eastAsia="Calibri"/>
                <w:sz w:val="22"/>
                <w:szCs w:val="22"/>
              </w:rPr>
              <w:t>Follow-up interview</w:t>
            </w:r>
          </w:p>
        </w:tc>
        <w:tc>
          <w:tcPr>
            <w:tcW w:w="1710" w:type="dxa"/>
          </w:tcPr>
          <w:p w:rsidRPr="00F322A8" w:rsidR="004C275B" w:rsidP="00904485" w:rsidRDefault="004C275B" w14:paraId="72529B10" w14:textId="77777777">
            <w:pPr>
              <w:rPr>
                <w:sz w:val="22"/>
                <w:szCs w:val="22"/>
              </w:rPr>
            </w:pPr>
            <w:r w:rsidRPr="00F322A8">
              <w:rPr>
                <w:rFonts w:eastAsia="Calibri"/>
                <w:sz w:val="22"/>
                <w:szCs w:val="22"/>
              </w:rPr>
              <w:t>Noncustodial parents and former prisoners (mainly male respondents)</w:t>
            </w:r>
          </w:p>
        </w:tc>
        <w:tc>
          <w:tcPr>
            <w:tcW w:w="2070" w:type="dxa"/>
          </w:tcPr>
          <w:p w:rsidRPr="00F322A8" w:rsidR="004C275B" w:rsidP="00904485" w:rsidRDefault="004C275B" w14:paraId="6613A56D" w14:textId="77777777">
            <w:pPr>
              <w:rPr>
                <w:sz w:val="22"/>
                <w:szCs w:val="22"/>
              </w:rPr>
            </w:pPr>
            <w:r w:rsidRPr="00F322A8">
              <w:rPr>
                <w:rFonts w:eastAsia="Calibri"/>
                <w:sz w:val="22"/>
                <w:szCs w:val="22"/>
              </w:rPr>
              <w:t>12 months following study enrollment</w:t>
            </w:r>
          </w:p>
        </w:tc>
        <w:tc>
          <w:tcPr>
            <w:tcW w:w="1440" w:type="dxa"/>
          </w:tcPr>
          <w:p w:rsidRPr="00F322A8" w:rsidR="004C275B" w:rsidP="00904485" w:rsidRDefault="004C275B" w14:paraId="1ABE471A" w14:textId="77777777">
            <w:pPr>
              <w:rPr>
                <w:sz w:val="22"/>
                <w:szCs w:val="22"/>
              </w:rPr>
            </w:pPr>
            <w:r w:rsidRPr="00F322A8">
              <w:rPr>
                <w:rFonts w:eastAsia="Calibri"/>
                <w:sz w:val="22"/>
                <w:szCs w:val="22"/>
              </w:rPr>
              <w:t>45 minutes</w:t>
            </w:r>
          </w:p>
        </w:tc>
        <w:tc>
          <w:tcPr>
            <w:tcW w:w="810" w:type="dxa"/>
          </w:tcPr>
          <w:p w:rsidRPr="00F322A8" w:rsidR="004C275B" w:rsidP="00904485" w:rsidRDefault="004C275B" w14:paraId="10BA77A1" w14:textId="77777777">
            <w:pPr>
              <w:rPr>
                <w:sz w:val="22"/>
                <w:szCs w:val="22"/>
              </w:rPr>
            </w:pPr>
            <w:r w:rsidRPr="00F322A8">
              <w:rPr>
                <w:rFonts w:eastAsia="Calibri"/>
                <w:sz w:val="22"/>
                <w:szCs w:val="22"/>
              </w:rPr>
              <w:t>$40</w:t>
            </w:r>
          </w:p>
        </w:tc>
        <w:tc>
          <w:tcPr>
            <w:tcW w:w="3060" w:type="dxa"/>
          </w:tcPr>
          <w:p w:rsidRPr="00F322A8" w:rsidR="004C275B" w:rsidP="00904485" w:rsidRDefault="004C275B" w14:paraId="5C8C2464" w14:textId="44ECBD72">
            <w:pPr>
              <w:rPr>
                <w:sz w:val="22"/>
                <w:szCs w:val="22"/>
              </w:rPr>
            </w:pPr>
            <w:r w:rsidRPr="00F322A8">
              <w:rPr>
                <w:rFonts w:eastAsia="Calibri"/>
                <w:sz w:val="22"/>
                <w:szCs w:val="22"/>
              </w:rPr>
              <w:t xml:space="preserve">67-82 </w:t>
            </w:r>
            <w:r w:rsidRPr="00F322A8" w:rsidR="00BE5B13">
              <w:rPr>
                <w:rFonts w:eastAsia="Calibri"/>
                <w:sz w:val="22"/>
                <w:szCs w:val="22"/>
              </w:rPr>
              <w:t>percent, across</w:t>
            </w:r>
            <w:r w:rsidRPr="00F322A8">
              <w:rPr>
                <w:rFonts w:eastAsia="Calibri"/>
                <w:sz w:val="22"/>
                <w:szCs w:val="22"/>
              </w:rPr>
              <w:t xml:space="preserve"> sites</w:t>
            </w:r>
          </w:p>
        </w:tc>
      </w:tr>
      <w:tr w:rsidR="004C275B" w:rsidTr="0088772A" w14:paraId="73CFBB3F" w14:textId="77777777">
        <w:tc>
          <w:tcPr>
            <w:tcW w:w="2965" w:type="dxa"/>
            <w:vMerge w:val="restart"/>
          </w:tcPr>
          <w:p w:rsidRPr="00F322A8" w:rsidR="004C275B" w:rsidP="00904485" w:rsidRDefault="004C275B" w14:paraId="16CBF48A" w14:textId="77777777">
            <w:pPr>
              <w:rPr>
                <w:sz w:val="22"/>
                <w:szCs w:val="22"/>
              </w:rPr>
            </w:pPr>
            <w:r w:rsidRPr="00F322A8">
              <w:rPr>
                <w:rFonts w:eastAsia="Calibri"/>
                <w:b/>
                <w:bCs/>
                <w:sz w:val="22"/>
                <w:szCs w:val="22"/>
              </w:rPr>
              <w:t>Family Options Study (OMB control number 2528-0259)</w:t>
            </w:r>
          </w:p>
        </w:tc>
        <w:tc>
          <w:tcPr>
            <w:tcW w:w="1980" w:type="dxa"/>
          </w:tcPr>
          <w:p w:rsidRPr="00F322A8" w:rsidR="004C275B" w:rsidP="00904485" w:rsidRDefault="004C275B" w14:paraId="2971186B" w14:textId="77777777">
            <w:pPr>
              <w:rPr>
                <w:sz w:val="22"/>
                <w:szCs w:val="22"/>
              </w:rPr>
            </w:pPr>
            <w:r w:rsidRPr="00F322A8">
              <w:rPr>
                <w:rFonts w:eastAsia="Calibri"/>
                <w:sz w:val="22"/>
                <w:szCs w:val="22"/>
              </w:rPr>
              <w:t>Contact update requests</w:t>
            </w:r>
          </w:p>
        </w:tc>
        <w:tc>
          <w:tcPr>
            <w:tcW w:w="1710" w:type="dxa"/>
            <w:vMerge w:val="restart"/>
          </w:tcPr>
          <w:p w:rsidRPr="00F322A8" w:rsidR="004C275B" w:rsidP="00904485" w:rsidRDefault="004C275B" w14:paraId="72C282E1" w14:textId="77777777">
            <w:pPr>
              <w:rPr>
                <w:sz w:val="22"/>
                <w:szCs w:val="22"/>
              </w:rPr>
            </w:pPr>
            <w:r w:rsidRPr="00F322A8">
              <w:rPr>
                <w:rFonts w:eastAsia="Calibri"/>
                <w:sz w:val="22"/>
                <w:szCs w:val="22"/>
              </w:rPr>
              <w:t>Low-income homeless families</w:t>
            </w:r>
          </w:p>
        </w:tc>
        <w:tc>
          <w:tcPr>
            <w:tcW w:w="2070" w:type="dxa"/>
          </w:tcPr>
          <w:p w:rsidRPr="00F322A8" w:rsidR="004C275B" w:rsidP="00904485" w:rsidRDefault="004C275B" w14:paraId="2B23F2EB" w14:textId="77777777">
            <w:pPr>
              <w:rPr>
                <w:sz w:val="22"/>
                <w:szCs w:val="22"/>
              </w:rPr>
            </w:pPr>
            <w:r w:rsidRPr="00F322A8">
              <w:rPr>
                <w:rFonts w:eastAsia="Calibri"/>
                <w:sz w:val="22"/>
                <w:szCs w:val="22"/>
              </w:rPr>
              <w:t>Quarterly</w:t>
            </w:r>
          </w:p>
        </w:tc>
        <w:tc>
          <w:tcPr>
            <w:tcW w:w="1440" w:type="dxa"/>
          </w:tcPr>
          <w:p w:rsidRPr="00F322A8" w:rsidR="004C275B" w:rsidP="00904485" w:rsidRDefault="004C275B" w14:paraId="1D2ADA8B" w14:textId="77777777">
            <w:pPr>
              <w:rPr>
                <w:sz w:val="22"/>
                <w:szCs w:val="22"/>
              </w:rPr>
            </w:pPr>
            <w:r w:rsidRPr="00F322A8">
              <w:rPr>
                <w:rFonts w:eastAsia="Calibri"/>
                <w:sz w:val="22"/>
                <w:szCs w:val="22"/>
              </w:rPr>
              <w:t>5 minutes</w:t>
            </w:r>
          </w:p>
        </w:tc>
        <w:tc>
          <w:tcPr>
            <w:tcW w:w="810" w:type="dxa"/>
          </w:tcPr>
          <w:p w:rsidRPr="00F322A8" w:rsidR="004C275B" w:rsidP="00904485" w:rsidRDefault="004C275B" w14:paraId="100ED0AE" w14:textId="77777777">
            <w:pPr>
              <w:rPr>
                <w:sz w:val="22"/>
                <w:szCs w:val="22"/>
              </w:rPr>
            </w:pPr>
            <w:r w:rsidRPr="00F322A8">
              <w:rPr>
                <w:rFonts w:eastAsia="Calibri"/>
                <w:sz w:val="22"/>
                <w:szCs w:val="22"/>
              </w:rPr>
              <w:t>$15</w:t>
            </w:r>
          </w:p>
        </w:tc>
        <w:tc>
          <w:tcPr>
            <w:tcW w:w="3060" w:type="dxa"/>
          </w:tcPr>
          <w:p w:rsidRPr="00F322A8" w:rsidR="004C275B" w:rsidP="00904485" w:rsidRDefault="004C275B" w14:paraId="23684FF2" w14:textId="77777777">
            <w:pPr>
              <w:rPr>
                <w:sz w:val="22"/>
                <w:szCs w:val="22"/>
              </w:rPr>
            </w:pPr>
            <w:r w:rsidRPr="00F322A8">
              <w:rPr>
                <w:rFonts w:eastAsia="Calibri"/>
                <w:sz w:val="22"/>
                <w:szCs w:val="22"/>
              </w:rPr>
              <w:t>Varied by wave and site 25-04%</w:t>
            </w:r>
          </w:p>
        </w:tc>
      </w:tr>
      <w:tr w:rsidR="004C275B" w:rsidTr="0088772A" w14:paraId="683EA7A6" w14:textId="77777777">
        <w:tc>
          <w:tcPr>
            <w:tcW w:w="2965" w:type="dxa"/>
            <w:vMerge/>
          </w:tcPr>
          <w:p w:rsidRPr="00F322A8" w:rsidR="004C275B" w:rsidP="00904485" w:rsidRDefault="004C275B" w14:paraId="034F52E8" w14:textId="77777777">
            <w:pPr>
              <w:rPr>
                <w:sz w:val="22"/>
                <w:szCs w:val="22"/>
              </w:rPr>
            </w:pPr>
          </w:p>
        </w:tc>
        <w:tc>
          <w:tcPr>
            <w:tcW w:w="1980" w:type="dxa"/>
          </w:tcPr>
          <w:p w:rsidRPr="00F322A8" w:rsidR="004C275B" w:rsidP="00904485" w:rsidRDefault="004C275B" w14:paraId="152C3ADE" w14:textId="77777777">
            <w:pPr>
              <w:rPr>
                <w:sz w:val="22"/>
                <w:szCs w:val="22"/>
              </w:rPr>
            </w:pPr>
            <w:r w:rsidRPr="00F322A8">
              <w:rPr>
                <w:rFonts w:eastAsia="Calibri"/>
                <w:sz w:val="22"/>
                <w:szCs w:val="22"/>
              </w:rPr>
              <w:t>Short surveys</w:t>
            </w:r>
          </w:p>
          <w:p w:rsidRPr="00F322A8" w:rsidR="004C275B" w:rsidP="00904485" w:rsidRDefault="004C275B" w14:paraId="5CDB0D0C" w14:textId="77777777">
            <w:pPr>
              <w:rPr>
                <w:rFonts w:eastAsia="Calibri"/>
                <w:sz w:val="22"/>
                <w:szCs w:val="22"/>
              </w:rPr>
            </w:pPr>
          </w:p>
        </w:tc>
        <w:tc>
          <w:tcPr>
            <w:tcW w:w="1710" w:type="dxa"/>
            <w:vMerge/>
          </w:tcPr>
          <w:p w:rsidRPr="00F322A8" w:rsidR="004C275B" w:rsidP="00904485" w:rsidRDefault="004C275B" w14:paraId="5A907141" w14:textId="77777777">
            <w:pPr>
              <w:rPr>
                <w:sz w:val="22"/>
                <w:szCs w:val="22"/>
              </w:rPr>
            </w:pPr>
          </w:p>
        </w:tc>
        <w:tc>
          <w:tcPr>
            <w:tcW w:w="2070" w:type="dxa"/>
          </w:tcPr>
          <w:p w:rsidRPr="00F322A8" w:rsidR="004C275B" w:rsidP="00904485" w:rsidRDefault="004C275B" w14:paraId="7255BA07" w14:textId="77777777">
            <w:pPr>
              <w:rPr>
                <w:sz w:val="22"/>
                <w:szCs w:val="22"/>
              </w:rPr>
            </w:pPr>
            <w:proofErr w:type="gramStart"/>
            <w:r w:rsidRPr="00F322A8">
              <w:rPr>
                <w:rFonts w:eastAsia="Calibri"/>
                <w:sz w:val="22"/>
                <w:szCs w:val="22"/>
              </w:rPr>
              <w:t>6 and 12 months</w:t>
            </w:r>
            <w:proofErr w:type="gramEnd"/>
            <w:r w:rsidRPr="00F322A8">
              <w:rPr>
                <w:rFonts w:eastAsia="Calibri"/>
                <w:sz w:val="22"/>
                <w:szCs w:val="22"/>
              </w:rPr>
              <w:t xml:space="preserve"> following study enrollment</w:t>
            </w:r>
          </w:p>
          <w:p w:rsidRPr="00F322A8" w:rsidR="004C275B" w:rsidP="00904485" w:rsidRDefault="004C275B" w14:paraId="5DCEA291" w14:textId="77777777">
            <w:pPr>
              <w:rPr>
                <w:rFonts w:eastAsia="Calibri"/>
                <w:sz w:val="22"/>
                <w:szCs w:val="22"/>
              </w:rPr>
            </w:pPr>
          </w:p>
        </w:tc>
        <w:tc>
          <w:tcPr>
            <w:tcW w:w="1440" w:type="dxa"/>
          </w:tcPr>
          <w:p w:rsidRPr="00F322A8" w:rsidR="004C275B" w:rsidP="00904485" w:rsidRDefault="004C275B" w14:paraId="5B3F709D" w14:textId="77777777">
            <w:pPr>
              <w:rPr>
                <w:sz w:val="22"/>
                <w:szCs w:val="22"/>
              </w:rPr>
            </w:pPr>
            <w:r w:rsidRPr="00F322A8">
              <w:rPr>
                <w:rFonts w:eastAsia="Calibri"/>
                <w:sz w:val="22"/>
                <w:szCs w:val="22"/>
              </w:rPr>
              <w:t>15 minutes</w:t>
            </w:r>
          </w:p>
          <w:p w:rsidRPr="00F322A8" w:rsidR="004C275B" w:rsidP="00904485" w:rsidRDefault="004C275B" w14:paraId="2BD00C01" w14:textId="77777777">
            <w:pPr>
              <w:rPr>
                <w:rFonts w:eastAsia="Calibri"/>
                <w:sz w:val="22"/>
                <w:szCs w:val="22"/>
              </w:rPr>
            </w:pPr>
          </w:p>
        </w:tc>
        <w:tc>
          <w:tcPr>
            <w:tcW w:w="810" w:type="dxa"/>
          </w:tcPr>
          <w:p w:rsidRPr="00F322A8" w:rsidR="004C275B" w:rsidP="00904485" w:rsidRDefault="004C275B" w14:paraId="67695B73" w14:textId="77777777">
            <w:pPr>
              <w:rPr>
                <w:sz w:val="22"/>
                <w:szCs w:val="22"/>
              </w:rPr>
            </w:pPr>
            <w:r w:rsidRPr="00F322A8">
              <w:rPr>
                <w:rFonts w:eastAsia="Calibri"/>
                <w:sz w:val="22"/>
                <w:szCs w:val="22"/>
              </w:rPr>
              <w:t>$15</w:t>
            </w:r>
          </w:p>
          <w:p w:rsidRPr="00F322A8" w:rsidR="004C275B" w:rsidP="00904485" w:rsidRDefault="004C275B" w14:paraId="4FE649DB" w14:textId="77777777">
            <w:pPr>
              <w:rPr>
                <w:rFonts w:eastAsia="Calibri"/>
                <w:sz w:val="22"/>
                <w:szCs w:val="22"/>
              </w:rPr>
            </w:pPr>
          </w:p>
        </w:tc>
        <w:tc>
          <w:tcPr>
            <w:tcW w:w="3060" w:type="dxa"/>
          </w:tcPr>
          <w:p w:rsidRPr="00F322A8" w:rsidR="004C275B" w:rsidP="00904485" w:rsidRDefault="004C275B" w14:paraId="50AC32CB" w14:textId="77777777">
            <w:pPr>
              <w:rPr>
                <w:sz w:val="22"/>
                <w:szCs w:val="22"/>
              </w:rPr>
            </w:pPr>
            <w:r w:rsidRPr="00F322A8">
              <w:rPr>
                <w:rFonts w:eastAsia="Calibri"/>
                <w:sz w:val="22"/>
                <w:szCs w:val="22"/>
              </w:rPr>
              <w:t>73.2 percent at 6 months</w:t>
            </w:r>
          </w:p>
          <w:p w:rsidRPr="00F322A8" w:rsidR="004C275B" w:rsidP="00904485" w:rsidRDefault="004C275B" w14:paraId="79258696" w14:textId="77777777">
            <w:pPr>
              <w:rPr>
                <w:sz w:val="22"/>
                <w:szCs w:val="22"/>
              </w:rPr>
            </w:pPr>
            <w:r w:rsidRPr="00F322A8">
              <w:rPr>
                <w:rFonts w:eastAsia="Calibri"/>
                <w:sz w:val="22"/>
                <w:szCs w:val="22"/>
              </w:rPr>
              <w:t xml:space="preserve"> </w:t>
            </w:r>
          </w:p>
          <w:p w:rsidRPr="00F322A8" w:rsidR="004C275B" w:rsidP="00904485" w:rsidRDefault="004C275B" w14:paraId="2FA91776" w14:textId="77777777">
            <w:pPr>
              <w:rPr>
                <w:sz w:val="22"/>
                <w:szCs w:val="22"/>
              </w:rPr>
            </w:pPr>
            <w:r w:rsidRPr="00F322A8">
              <w:rPr>
                <w:rFonts w:eastAsia="Calibri"/>
                <w:sz w:val="22"/>
                <w:szCs w:val="22"/>
              </w:rPr>
              <w:t>71.5 percent at 12-months</w:t>
            </w:r>
          </w:p>
          <w:p w:rsidRPr="00F322A8" w:rsidR="004C275B" w:rsidP="00904485" w:rsidRDefault="004C275B" w14:paraId="04F5E429" w14:textId="77777777">
            <w:pPr>
              <w:rPr>
                <w:rFonts w:eastAsia="Calibri"/>
                <w:sz w:val="22"/>
                <w:szCs w:val="22"/>
              </w:rPr>
            </w:pPr>
          </w:p>
        </w:tc>
      </w:tr>
      <w:tr w:rsidR="004C275B" w:rsidTr="0088772A" w14:paraId="0AA9CE4A" w14:textId="77777777">
        <w:trPr>
          <w:trHeight w:val="116"/>
        </w:trPr>
        <w:tc>
          <w:tcPr>
            <w:tcW w:w="2965" w:type="dxa"/>
            <w:vMerge/>
          </w:tcPr>
          <w:p w:rsidRPr="00F322A8" w:rsidR="004C275B" w:rsidP="00904485" w:rsidRDefault="004C275B" w14:paraId="46B27255" w14:textId="77777777">
            <w:pPr>
              <w:rPr>
                <w:sz w:val="22"/>
                <w:szCs w:val="22"/>
              </w:rPr>
            </w:pPr>
          </w:p>
        </w:tc>
        <w:tc>
          <w:tcPr>
            <w:tcW w:w="1980" w:type="dxa"/>
          </w:tcPr>
          <w:p w:rsidRPr="00F322A8" w:rsidR="004C275B" w:rsidP="00904485" w:rsidRDefault="004C275B" w14:paraId="46D8F75A" w14:textId="77777777">
            <w:pPr>
              <w:rPr>
                <w:sz w:val="22"/>
                <w:szCs w:val="22"/>
              </w:rPr>
            </w:pPr>
            <w:r w:rsidRPr="00F322A8">
              <w:rPr>
                <w:rFonts w:eastAsia="Calibri"/>
                <w:sz w:val="22"/>
                <w:szCs w:val="22"/>
              </w:rPr>
              <w:t>Follow-up survey</w:t>
            </w:r>
          </w:p>
          <w:p w:rsidRPr="00F322A8" w:rsidR="004C275B" w:rsidP="00904485" w:rsidRDefault="004C275B" w14:paraId="0C9614AF" w14:textId="77777777">
            <w:pPr>
              <w:rPr>
                <w:rFonts w:eastAsia="Calibri"/>
                <w:sz w:val="22"/>
                <w:szCs w:val="22"/>
              </w:rPr>
            </w:pPr>
          </w:p>
        </w:tc>
        <w:tc>
          <w:tcPr>
            <w:tcW w:w="1710" w:type="dxa"/>
            <w:vMerge/>
          </w:tcPr>
          <w:p w:rsidRPr="00F322A8" w:rsidR="004C275B" w:rsidP="00904485" w:rsidRDefault="004C275B" w14:paraId="74A44102" w14:textId="77777777">
            <w:pPr>
              <w:rPr>
                <w:sz w:val="22"/>
                <w:szCs w:val="22"/>
              </w:rPr>
            </w:pPr>
          </w:p>
        </w:tc>
        <w:tc>
          <w:tcPr>
            <w:tcW w:w="2070" w:type="dxa"/>
          </w:tcPr>
          <w:p w:rsidRPr="00F322A8" w:rsidR="004C275B" w:rsidP="00904485" w:rsidRDefault="004C275B" w14:paraId="5C5ED5D9" w14:textId="77777777">
            <w:pPr>
              <w:rPr>
                <w:sz w:val="22"/>
                <w:szCs w:val="22"/>
              </w:rPr>
            </w:pPr>
            <w:r w:rsidRPr="00F322A8">
              <w:rPr>
                <w:rFonts w:eastAsia="Calibri"/>
                <w:sz w:val="22"/>
                <w:szCs w:val="22"/>
              </w:rPr>
              <w:t>20 months following study enrollment</w:t>
            </w:r>
          </w:p>
          <w:p w:rsidRPr="00F322A8" w:rsidR="004C275B" w:rsidP="00904485" w:rsidRDefault="004C275B" w14:paraId="3D3EC3DE" w14:textId="77777777">
            <w:pPr>
              <w:rPr>
                <w:rFonts w:eastAsia="Calibri"/>
                <w:sz w:val="22"/>
                <w:szCs w:val="22"/>
              </w:rPr>
            </w:pPr>
          </w:p>
        </w:tc>
        <w:tc>
          <w:tcPr>
            <w:tcW w:w="1440" w:type="dxa"/>
          </w:tcPr>
          <w:p w:rsidRPr="00F322A8" w:rsidR="004C275B" w:rsidP="00904485" w:rsidRDefault="004C275B" w14:paraId="2BECF3EA" w14:textId="77777777">
            <w:pPr>
              <w:rPr>
                <w:sz w:val="22"/>
                <w:szCs w:val="22"/>
              </w:rPr>
            </w:pPr>
            <w:r w:rsidRPr="00F322A8">
              <w:rPr>
                <w:rFonts w:eastAsia="Calibri"/>
                <w:sz w:val="22"/>
                <w:szCs w:val="22"/>
              </w:rPr>
              <w:t>60 minutes</w:t>
            </w:r>
          </w:p>
          <w:p w:rsidRPr="00F322A8" w:rsidR="004C275B" w:rsidP="00904485" w:rsidRDefault="004C275B" w14:paraId="3C5630CC" w14:textId="77777777">
            <w:pPr>
              <w:rPr>
                <w:rFonts w:eastAsia="Calibri"/>
                <w:sz w:val="22"/>
                <w:szCs w:val="22"/>
              </w:rPr>
            </w:pPr>
          </w:p>
        </w:tc>
        <w:tc>
          <w:tcPr>
            <w:tcW w:w="810" w:type="dxa"/>
          </w:tcPr>
          <w:p w:rsidRPr="00F322A8" w:rsidR="004C275B" w:rsidP="00904485" w:rsidRDefault="004C275B" w14:paraId="519AE550" w14:textId="77777777">
            <w:pPr>
              <w:rPr>
                <w:sz w:val="22"/>
                <w:szCs w:val="22"/>
              </w:rPr>
            </w:pPr>
            <w:r w:rsidRPr="00F322A8">
              <w:rPr>
                <w:rFonts w:eastAsia="Calibri"/>
                <w:sz w:val="22"/>
                <w:szCs w:val="22"/>
              </w:rPr>
              <w:t>$50</w:t>
            </w:r>
          </w:p>
          <w:p w:rsidRPr="00F322A8" w:rsidR="004C275B" w:rsidP="00904485" w:rsidRDefault="004C275B" w14:paraId="3E5C1AC9" w14:textId="77777777">
            <w:pPr>
              <w:rPr>
                <w:rFonts w:eastAsia="Calibri"/>
                <w:sz w:val="22"/>
                <w:szCs w:val="22"/>
              </w:rPr>
            </w:pPr>
          </w:p>
        </w:tc>
        <w:tc>
          <w:tcPr>
            <w:tcW w:w="3060" w:type="dxa"/>
          </w:tcPr>
          <w:p w:rsidRPr="00F322A8" w:rsidR="004C275B" w:rsidP="00904485" w:rsidRDefault="004C275B" w14:paraId="6E7C59FF" w14:textId="77777777">
            <w:pPr>
              <w:rPr>
                <w:sz w:val="22"/>
                <w:szCs w:val="22"/>
              </w:rPr>
            </w:pPr>
            <w:r w:rsidRPr="00F322A8">
              <w:rPr>
                <w:rFonts w:eastAsia="Calibri"/>
                <w:sz w:val="22"/>
                <w:szCs w:val="22"/>
              </w:rPr>
              <w:t>81.4 percent</w:t>
            </w:r>
          </w:p>
          <w:p w:rsidRPr="00F322A8" w:rsidR="004C275B" w:rsidP="00904485" w:rsidRDefault="004C275B" w14:paraId="339588B1" w14:textId="77777777">
            <w:pPr>
              <w:rPr>
                <w:rFonts w:eastAsia="Calibri"/>
                <w:sz w:val="22"/>
                <w:szCs w:val="22"/>
              </w:rPr>
            </w:pPr>
          </w:p>
        </w:tc>
      </w:tr>
      <w:tr w:rsidR="004C275B" w:rsidTr="0088772A" w14:paraId="35A42276" w14:textId="77777777">
        <w:tc>
          <w:tcPr>
            <w:tcW w:w="2965" w:type="dxa"/>
          </w:tcPr>
          <w:p w:rsidRPr="00F322A8" w:rsidR="004C275B" w:rsidP="00904485" w:rsidRDefault="004C275B" w14:paraId="2F5B9426" w14:textId="77777777">
            <w:pPr>
              <w:rPr>
                <w:sz w:val="22"/>
                <w:szCs w:val="22"/>
              </w:rPr>
            </w:pPr>
            <w:r w:rsidRPr="00F322A8">
              <w:rPr>
                <w:rFonts w:eastAsia="Calibri"/>
                <w:b/>
                <w:bCs/>
                <w:sz w:val="22"/>
                <w:szCs w:val="22"/>
              </w:rPr>
              <w:t>Benefit Offset National Demonstration (BOND)</w:t>
            </w:r>
            <w:r w:rsidRPr="00F322A8">
              <w:rPr>
                <w:rFonts w:eastAsia="Calibri"/>
                <w:sz w:val="22"/>
                <w:szCs w:val="22"/>
              </w:rPr>
              <w:t xml:space="preserve"> (OMB control number 0960-0785)</w:t>
            </w:r>
          </w:p>
        </w:tc>
        <w:tc>
          <w:tcPr>
            <w:tcW w:w="1980" w:type="dxa"/>
          </w:tcPr>
          <w:p w:rsidRPr="00F322A8" w:rsidR="004C275B" w:rsidP="00904485" w:rsidRDefault="004C275B" w14:paraId="674F302C" w14:textId="77777777">
            <w:pPr>
              <w:rPr>
                <w:sz w:val="22"/>
                <w:szCs w:val="22"/>
              </w:rPr>
            </w:pPr>
            <w:r w:rsidRPr="00F322A8">
              <w:rPr>
                <w:rFonts w:eastAsia="Calibri"/>
                <w:sz w:val="22"/>
                <w:szCs w:val="22"/>
              </w:rPr>
              <w:t>Follow-up interview</w:t>
            </w:r>
          </w:p>
        </w:tc>
        <w:tc>
          <w:tcPr>
            <w:tcW w:w="1710" w:type="dxa"/>
          </w:tcPr>
          <w:p w:rsidRPr="00F322A8" w:rsidR="004C275B" w:rsidP="00904485" w:rsidRDefault="004C275B" w14:paraId="63F7F4EE" w14:textId="77777777">
            <w:pPr>
              <w:rPr>
                <w:sz w:val="22"/>
                <w:szCs w:val="22"/>
              </w:rPr>
            </w:pPr>
            <w:r w:rsidRPr="00F322A8">
              <w:rPr>
                <w:rFonts w:eastAsia="Calibri"/>
                <w:sz w:val="22"/>
                <w:szCs w:val="22"/>
              </w:rPr>
              <w:t>SSDI beneficiaries, difficult to locate</w:t>
            </w:r>
          </w:p>
          <w:p w:rsidRPr="00F322A8" w:rsidR="004C275B" w:rsidP="00904485" w:rsidRDefault="004C275B" w14:paraId="3A7C2C59" w14:textId="77777777">
            <w:pPr>
              <w:rPr>
                <w:sz w:val="22"/>
                <w:szCs w:val="22"/>
              </w:rPr>
            </w:pPr>
            <w:r w:rsidRPr="00F322A8">
              <w:rPr>
                <w:rFonts w:eastAsia="Calibri"/>
                <w:sz w:val="22"/>
                <w:szCs w:val="22"/>
              </w:rPr>
              <w:t xml:space="preserve"> </w:t>
            </w:r>
          </w:p>
        </w:tc>
        <w:tc>
          <w:tcPr>
            <w:tcW w:w="2070" w:type="dxa"/>
          </w:tcPr>
          <w:p w:rsidRPr="00F322A8" w:rsidR="004C275B" w:rsidP="00904485" w:rsidRDefault="004C275B" w14:paraId="48BE1CA9" w14:textId="77777777">
            <w:pPr>
              <w:rPr>
                <w:sz w:val="22"/>
                <w:szCs w:val="22"/>
              </w:rPr>
            </w:pPr>
            <w:r w:rsidRPr="00F322A8">
              <w:rPr>
                <w:rFonts w:eastAsia="Calibri"/>
                <w:sz w:val="22"/>
                <w:szCs w:val="22"/>
              </w:rPr>
              <w:t>12 months following study enrollment</w:t>
            </w:r>
          </w:p>
          <w:p w:rsidRPr="00F322A8" w:rsidR="004C275B" w:rsidP="00904485" w:rsidRDefault="004C275B" w14:paraId="405E606D" w14:textId="77777777">
            <w:pPr>
              <w:rPr>
                <w:sz w:val="22"/>
                <w:szCs w:val="22"/>
              </w:rPr>
            </w:pPr>
            <w:r w:rsidRPr="00F322A8">
              <w:rPr>
                <w:rFonts w:eastAsia="Calibri"/>
                <w:sz w:val="22"/>
                <w:szCs w:val="22"/>
              </w:rPr>
              <w:t xml:space="preserve"> </w:t>
            </w:r>
          </w:p>
        </w:tc>
        <w:tc>
          <w:tcPr>
            <w:tcW w:w="1440" w:type="dxa"/>
          </w:tcPr>
          <w:p w:rsidRPr="00F322A8" w:rsidR="004C275B" w:rsidP="00904485" w:rsidRDefault="004C275B" w14:paraId="7FA6180D" w14:textId="77777777">
            <w:pPr>
              <w:rPr>
                <w:sz w:val="22"/>
                <w:szCs w:val="22"/>
              </w:rPr>
            </w:pPr>
            <w:r w:rsidRPr="00F322A8">
              <w:rPr>
                <w:rFonts w:eastAsia="Calibri"/>
                <w:sz w:val="22"/>
                <w:szCs w:val="22"/>
              </w:rPr>
              <w:t>45 minutes</w:t>
            </w:r>
          </w:p>
          <w:p w:rsidRPr="00F322A8" w:rsidR="004C275B" w:rsidP="00904485" w:rsidRDefault="004C275B" w14:paraId="21F59E7D" w14:textId="77777777">
            <w:pPr>
              <w:rPr>
                <w:sz w:val="22"/>
                <w:szCs w:val="22"/>
              </w:rPr>
            </w:pPr>
            <w:r w:rsidRPr="00F322A8">
              <w:rPr>
                <w:rFonts w:eastAsia="Calibri"/>
                <w:sz w:val="22"/>
                <w:szCs w:val="22"/>
              </w:rPr>
              <w:t xml:space="preserve"> </w:t>
            </w:r>
          </w:p>
        </w:tc>
        <w:tc>
          <w:tcPr>
            <w:tcW w:w="810" w:type="dxa"/>
          </w:tcPr>
          <w:p w:rsidRPr="00F322A8" w:rsidR="004C275B" w:rsidP="00904485" w:rsidRDefault="004C275B" w14:paraId="66CDED4F" w14:textId="77777777">
            <w:pPr>
              <w:rPr>
                <w:sz w:val="22"/>
                <w:szCs w:val="22"/>
              </w:rPr>
            </w:pPr>
            <w:r w:rsidRPr="00F322A8">
              <w:rPr>
                <w:rFonts w:eastAsia="Calibri"/>
                <w:sz w:val="22"/>
                <w:szCs w:val="22"/>
              </w:rPr>
              <w:t>$25</w:t>
            </w:r>
          </w:p>
        </w:tc>
        <w:tc>
          <w:tcPr>
            <w:tcW w:w="3060" w:type="dxa"/>
          </w:tcPr>
          <w:p w:rsidRPr="00F322A8" w:rsidR="004C275B" w:rsidP="00904485" w:rsidRDefault="004C275B" w14:paraId="0515EFFB" w14:textId="77777777">
            <w:pPr>
              <w:rPr>
                <w:sz w:val="22"/>
                <w:szCs w:val="22"/>
              </w:rPr>
            </w:pPr>
            <w:r w:rsidRPr="00F322A8">
              <w:rPr>
                <w:rFonts w:eastAsia="Calibri"/>
                <w:sz w:val="22"/>
                <w:szCs w:val="22"/>
              </w:rPr>
              <w:t>84 percent</w:t>
            </w:r>
            <w:r w:rsidRPr="00F23D47">
              <w:rPr>
                <w:sz w:val="22"/>
                <w:szCs w:val="22"/>
              </w:rPr>
              <w:t xml:space="preserve"> </w:t>
            </w:r>
          </w:p>
        </w:tc>
      </w:tr>
      <w:tr w:rsidR="00931DE7" w:rsidTr="0088772A" w14:paraId="47B4AFDA" w14:textId="77777777">
        <w:trPr>
          <w:trHeight w:val="727"/>
        </w:trPr>
        <w:tc>
          <w:tcPr>
            <w:tcW w:w="2965" w:type="dxa"/>
            <w:vMerge w:val="restart"/>
          </w:tcPr>
          <w:p w:rsidRPr="00F322A8" w:rsidR="00931DE7" w:rsidP="00904485" w:rsidRDefault="00931DE7" w14:paraId="74CADE22" w14:textId="39369434">
            <w:pPr>
              <w:rPr>
                <w:rFonts w:eastAsiaTheme="minorEastAsia"/>
                <w:sz w:val="22"/>
                <w:szCs w:val="22"/>
              </w:rPr>
            </w:pPr>
            <w:r w:rsidRPr="00F322A8">
              <w:rPr>
                <w:rFonts w:eastAsiaTheme="minorEastAsia"/>
                <w:b/>
                <w:bCs/>
                <w:sz w:val="22"/>
                <w:szCs w:val="22"/>
              </w:rPr>
              <w:t>Mother and Infant Home Visiting Program Evaluation (MIHOPE)</w:t>
            </w:r>
            <w:r w:rsidRPr="00F322A8">
              <w:rPr>
                <w:rFonts w:eastAsiaTheme="minorEastAsia"/>
                <w:sz w:val="22"/>
                <w:szCs w:val="22"/>
              </w:rPr>
              <w:t xml:space="preserve"> (OMB control number 0970 - 0402)</w:t>
            </w:r>
          </w:p>
        </w:tc>
        <w:tc>
          <w:tcPr>
            <w:tcW w:w="1980" w:type="dxa"/>
          </w:tcPr>
          <w:p w:rsidRPr="00F322A8" w:rsidR="00931DE7" w:rsidP="00904485" w:rsidRDefault="00931DE7" w14:paraId="25B8B351" w14:textId="55331585">
            <w:pPr>
              <w:rPr>
                <w:rFonts w:eastAsia="Calibri"/>
                <w:sz w:val="22"/>
                <w:szCs w:val="22"/>
              </w:rPr>
            </w:pPr>
            <w:r w:rsidRPr="00F322A8">
              <w:rPr>
                <w:rFonts w:eastAsia="Calibri"/>
                <w:sz w:val="22"/>
                <w:szCs w:val="22"/>
              </w:rPr>
              <w:t>Semi-structured interview</w:t>
            </w:r>
          </w:p>
        </w:tc>
        <w:tc>
          <w:tcPr>
            <w:tcW w:w="1710" w:type="dxa"/>
            <w:vMerge w:val="restart"/>
          </w:tcPr>
          <w:p w:rsidRPr="00F322A8" w:rsidR="00931DE7" w:rsidP="00904485" w:rsidRDefault="00931DE7" w14:paraId="39C3F2BB" w14:textId="65818FE6">
            <w:pPr>
              <w:rPr>
                <w:rFonts w:eastAsia="Calibri"/>
                <w:sz w:val="22"/>
                <w:szCs w:val="22"/>
              </w:rPr>
            </w:pPr>
            <w:proofErr w:type="gramStart"/>
            <w:r w:rsidRPr="00F322A8">
              <w:rPr>
                <w:rFonts w:eastAsia="Calibri"/>
                <w:sz w:val="22"/>
                <w:szCs w:val="22"/>
              </w:rPr>
              <w:t>Low income</w:t>
            </w:r>
            <w:proofErr w:type="gramEnd"/>
            <w:r w:rsidRPr="00F322A8">
              <w:rPr>
                <w:rFonts w:eastAsia="Calibri"/>
                <w:sz w:val="22"/>
                <w:szCs w:val="22"/>
              </w:rPr>
              <w:t xml:space="preserve"> mothers</w:t>
            </w:r>
          </w:p>
        </w:tc>
        <w:tc>
          <w:tcPr>
            <w:tcW w:w="2070" w:type="dxa"/>
          </w:tcPr>
          <w:p w:rsidRPr="00F322A8" w:rsidR="00931DE7" w:rsidP="00904485" w:rsidRDefault="00931DE7" w14:paraId="2D43D4A4" w14:textId="7077A0DD">
            <w:pPr>
              <w:rPr>
                <w:rFonts w:eastAsia="Calibri"/>
                <w:sz w:val="22"/>
                <w:szCs w:val="22"/>
              </w:rPr>
            </w:pPr>
            <w:r w:rsidRPr="00F322A8">
              <w:rPr>
                <w:rFonts w:eastAsia="Calibri"/>
                <w:sz w:val="22"/>
                <w:szCs w:val="22"/>
              </w:rPr>
              <w:t>3-4 years following study enrollment</w:t>
            </w:r>
          </w:p>
        </w:tc>
        <w:tc>
          <w:tcPr>
            <w:tcW w:w="1440" w:type="dxa"/>
          </w:tcPr>
          <w:p w:rsidRPr="00F322A8" w:rsidR="00931DE7" w:rsidP="00904485" w:rsidRDefault="00931DE7" w14:paraId="1E414FDA" w14:textId="0546FB44">
            <w:pPr>
              <w:rPr>
                <w:rFonts w:eastAsia="Calibri"/>
                <w:sz w:val="22"/>
                <w:szCs w:val="22"/>
              </w:rPr>
            </w:pPr>
            <w:r w:rsidRPr="00F322A8">
              <w:rPr>
                <w:rFonts w:eastAsia="Calibri"/>
                <w:sz w:val="22"/>
                <w:szCs w:val="22"/>
              </w:rPr>
              <w:t>90 minutes</w:t>
            </w:r>
          </w:p>
        </w:tc>
        <w:tc>
          <w:tcPr>
            <w:tcW w:w="810" w:type="dxa"/>
            <w:vMerge w:val="restart"/>
          </w:tcPr>
          <w:p w:rsidRPr="00F322A8" w:rsidR="00931DE7" w:rsidP="00904485" w:rsidRDefault="00931DE7" w14:paraId="4AA1217B" w14:textId="6B6D73DE">
            <w:pPr>
              <w:rPr>
                <w:rFonts w:eastAsia="Calibri"/>
                <w:sz w:val="22"/>
                <w:szCs w:val="22"/>
              </w:rPr>
            </w:pPr>
            <w:r w:rsidRPr="00F322A8">
              <w:rPr>
                <w:rFonts w:eastAsia="Calibri"/>
                <w:sz w:val="22"/>
                <w:szCs w:val="22"/>
              </w:rPr>
              <w:t>$50</w:t>
            </w:r>
          </w:p>
        </w:tc>
        <w:tc>
          <w:tcPr>
            <w:tcW w:w="3060" w:type="dxa"/>
          </w:tcPr>
          <w:p w:rsidRPr="00F322A8" w:rsidR="00931DE7" w:rsidP="00904485" w:rsidRDefault="00931DE7" w14:paraId="228E49DF" w14:textId="53309553">
            <w:pPr>
              <w:rPr>
                <w:rFonts w:eastAsia="Calibri"/>
                <w:sz w:val="22"/>
                <w:szCs w:val="22"/>
              </w:rPr>
            </w:pPr>
            <w:r w:rsidRPr="00F322A8">
              <w:rPr>
                <w:rFonts w:eastAsia="Calibri"/>
                <w:sz w:val="22"/>
                <w:szCs w:val="22"/>
              </w:rPr>
              <w:t>N/A</w:t>
            </w:r>
          </w:p>
        </w:tc>
      </w:tr>
      <w:tr w:rsidR="00931DE7" w:rsidTr="0088772A" w14:paraId="6A69342A" w14:textId="77777777">
        <w:trPr>
          <w:trHeight w:val="727"/>
        </w:trPr>
        <w:tc>
          <w:tcPr>
            <w:tcW w:w="2965" w:type="dxa"/>
            <w:vMerge/>
          </w:tcPr>
          <w:p w:rsidRPr="00F322A8" w:rsidR="00931DE7" w:rsidP="00904485" w:rsidRDefault="00931DE7" w14:paraId="1864D1DB" w14:textId="77777777">
            <w:pPr>
              <w:rPr>
                <w:rFonts w:eastAsiaTheme="minorEastAsia"/>
                <w:b/>
                <w:bCs/>
                <w:sz w:val="22"/>
                <w:szCs w:val="22"/>
              </w:rPr>
            </w:pPr>
          </w:p>
        </w:tc>
        <w:tc>
          <w:tcPr>
            <w:tcW w:w="1980" w:type="dxa"/>
          </w:tcPr>
          <w:p w:rsidRPr="00F322A8" w:rsidR="00931DE7" w:rsidP="00904485" w:rsidRDefault="00931DE7" w14:paraId="6ED3716F" w14:textId="18A5310F">
            <w:pPr>
              <w:rPr>
                <w:rFonts w:eastAsia="Calibri"/>
                <w:sz w:val="22"/>
                <w:szCs w:val="22"/>
              </w:rPr>
            </w:pPr>
            <w:r w:rsidRPr="00F322A8">
              <w:rPr>
                <w:rFonts w:eastAsia="Calibri"/>
                <w:sz w:val="22"/>
                <w:szCs w:val="22"/>
              </w:rPr>
              <w:t>In-home assessment</w:t>
            </w:r>
          </w:p>
        </w:tc>
        <w:tc>
          <w:tcPr>
            <w:tcW w:w="1710" w:type="dxa"/>
            <w:vMerge/>
          </w:tcPr>
          <w:p w:rsidRPr="00F322A8" w:rsidR="00931DE7" w:rsidP="00904485" w:rsidRDefault="00931DE7" w14:paraId="40B395FA" w14:textId="77777777">
            <w:pPr>
              <w:rPr>
                <w:rFonts w:eastAsia="Calibri"/>
                <w:sz w:val="22"/>
                <w:szCs w:val="22"/>
              </w:rPr>
            </w:pPr>
          </w:p>
        </w:tc>
        <w:tc>
          <w:tcPr>
            <w:tcW w:w="2070" w:type="dxa"/>
          </w:tcPr>
          <w:p w:rsidRPr="00F322A8" w:rsidR="00931DE7" w:rsidP="00904485" w:rsidRDefault="00931DE7" w14:paraId="448D6BF7" w14:textId="6AAAFE5F">
            <w:pPr>
              <w:rPr>
                <w:rFonts w:eastAsia="Calibri"/>
                <w:sz w:val="22"/>
                <w:szCs w:val="22"/>
              </w:rPr>
            </w:pPr>
            <w:r w:rsidRPr="00F322A8">
              <w:rPr>
                <w:rFonts w:eastAsia="Calibri"/>
                <w:sz w:val="22"/>
                <w:szCs w:val="22"/>
              </w:rPr>
              <w:t>5 years following study enrollment</w:t>
            </w:r>
          </w:p>
        </w:tc>
        <w:tc>
          <w:tcPr>
            <w:tcW w:w="1440" w:type="dxa"/>
          </w:tcPr>
          <w:p w:rsidRPr="00F322A8" w:rsidR="00931DE7" w:rsidP="00904485" w:rsidRDefault="00931DE7" w14:paraId="0073BBE6" w14:textId="17E4CA34">
            <w:pPr>
              <w:rPr>
                <w:rFonts w:eastAsia="Calibri"/>
                <w:sz w:val="22"/>
                <w:szCs w:val="22"/>
              </w:rPr>
            </w:pPr>
            <w:r w:rsidRPr="00F322A8">
              <w:rPr>
                <w:rFonts w:eastAsia="Calibri"/>
                <w:sz w:val="22"/>
                <w:szCs w:val="22"/>
              </w:rPr>
              <w:t>2 hour</w:t>
            </w:r>
            <w:r w:rsidR="00F23D47">
              <w:rPr>
                <w:rFonts w:eastAsia="Calibri"/>
                <w:sz w:val="22"/>
                <w:szCs w:val="22"/>
              </w:rPr>
              <w:t>s</w:t>
            </w:r>
          </w:p>
        </w:tc>
        <w:tc>
          <w:tcPr>
            <w:tcW w:w="810" w:type="dxa"/>
            <w:vMerge/>
          </w:tcPr>
          <w:p w:rsidRPr="00F322A8" w:rsidR="00931DE7" w:rsidP="00904485" w:rsidRDefault="00931DE7" w14:paraId="72FC1FDF" w14:textId="77777777">
            <w:pPr>
              <w:rPr>
                <w:rFonts w:eastAsia="Calibri"/>
                <w:sz w:val="22"/>
                <w:szCs w:val="22"/>
              </w:rPr>
            </w:pPr>
          </w:p>
        </w:tc>
        <w:tc>
          <w:tcPr>
            <w:tcW w:w="3060" w:type="dxa"/>
          </w:tcPr>
          <w:p w:rsidRPr="00F322A8" w:rsidR="00931DE7" w:rsidP="00904485" w:rsidRDefault="00931DE7" w14:paraId="4D5FAC7E" w14:textId="268F0232">
            <w:pPr>
              <w:rPr>
                <w:rFonts w:eastAsia="Calibri"/>
                <w:sz w:val="22"/>
                <w:szCs w:val="22"/>
              </w:rPr>
            </w:pPr>
            <w:r w:rsidRPr="00F322A8">
              <w:rPr>
                <w:rFonts w:eastAsia="Calibri"/>
                <w:sz w:val="22"/>
                <w:szCs w:val="22"/>
              </w:rPr>
              <w:t>70 percent</w:t>
            </w:r>
          </w:p>
        </w:tc>
      </w:tr>
      <w:tr w:rsidR="004C275B" w:rsidTr="0088772A" w14:paraId="355987DD" w14:textId="77777777">
        <w:tc>
          <w:tcPr>
            <w:tcW w:w="2965" w:type="dxa"/>
          </w:tcPr>
          <w:p w:rsidRPr="00F322A8" w:rsidR="004C275B" w:rsidP="00904485" w:rsidRDefault="004C275B" w14:paraId="79CB0EBD" w14:textId="77777777">
            <w:pPr>
              <w:rPr>
                <w:rFonts w:eastAsia="Calibri"/>
                <w:sz w:val="22"/>
                <w:szCs w:val="22"/>
              </w:rPr>
            </w:pPr>
            <w:r w:rsidRPr="00F322A8">
              <w:rPr>
                <w:rFonts w:eastAsia="Calibri"/>
                <w:b/>
                <w:bCs/>
                <w:sz w:val="22"/>
                <w:szCs w:val="22"/>
              </w:rPr>
              <w:t>Evaluation of SNAP Employment and Training Pilots</w:t>
            </w:r>
            <w:r w:rsidRPr="00F322A8">
              <w:rPr>
                <w:rFonts w:eastAsia="Calibri"/>
                <w:sz w:val="22"/>
                <w:szCs w:val="22"/>
              </w:rPr>
              <w:t xml:space="preserve"> (OMB control number 0584-0604)</w:t>
            </w:r>
          </w:p>
        </w:tc>
        <w:tc>
          <w:tcPr>
            <w:tcW w:w="1980" w:type="dxa"/>
          </w:tcPr>
          <w:p w:rsidRPr="00F322A8" w:rsidR="004C275B" w:rsidP="00904485" w:rsidRDefault="006A187D" w14:paraId="7E0172F9" w14:textId="11BA21AF">
            <w:pPr>
              <w:rPr>
                <w:rFonts w:eastAsia="Calibri"/>
                <w:sz w:val="22"/>
                <w:szCs w:val="22"/>
              </w:rPr>
            </w:pPr>
            <w:r w:rsidRPr="00F322A8">
              <w:rPr>
                <w:rFonts w:eastAsia="Calibri"/>
                <w:sz w:val="22"/>
                <w:szCs w:val="22"/>
              </w:rPr>
              <w:t>In-</w:t>
            </w:r>
            <w:r w:rsidRPr="00F322A8" w:rsidR="00033D2A">
              <w:rPr>
                <w:rFonts w:eastAsia="Calibri"/>
                <w:sz w:val="22"/>
                <w:szCs w:val="22"/>
              </w:rPr>
              <w:t>d</w:t>
            </w:r>
            <w:r w:rsidRPr="00F322A8">
              <w:rPr>
                <w:rFonts w:eastAsia="Calibri"/>
                <w:sz w:val="22"/>
                <w:szCs w:val="22"/>
              </w:rPr>
              <w:t xml:space="preserve">epth </w:t>
            </w:r>
            <w:r w:rsidRPr="00F322A8" w:rsidR="00033D2A">
              <w:rPr>
                <w:rFonts w:eastAsia="Calibri"/>
                <w:sz w:val="22"/>
                <w:szCs w:val="22"/>
              </w:rPr>
              <w:t xml:space="preserve">“case study” </w:t>
            </w:r>
            <w:r w:rsidRPr="00F322A8">
              <w:rPr>
                <w:rFonts w:eastAsia="Calibri"/>
                <w:sz w:val="22"/>
                <w:szCs w:val="22"/>
              </w:rPr>
              <w:t>Interviews</w:t>
            </w:r>
          </w:p>
        </w:tc>
        <w:tc>
          <w:tcPr>
            <w:tcW w:w="1710" w:type="dxa"/>
          </w:tcPr>
          <w:p w:rsidRPr="00F322A8" w:rsidR="004C275B" w:rsidP="00904485" w:rsidRDefault="00FE06D0" w14:paraId="18A4C6A7" w14:textId="62EABEC0">
            <w:pPr>
              <w:rPr>
                <w:rFonts w:eastAsia="Calibri"/>
                <w:sz w:val="22"/>
                <w:szCs w:val="22"/>
              </w:rPr>
            </w:pPr>
            <w:r w:rsidRPr="00F322A8">
              <w:rPr>
                <w:rFonts w:eastAsia="Calibri"/>
                <w:sz w:val="22"/>
                <w:szCs w:val="22"/>
              </w:rPr>
              <w:t>Low-income population</w:t>
            </w:r>
          </w:p>
        </w:tc>
        <w:tc>
          <w:tcPr>
            <w:tcW w:w="2070" w:type="dxa"/>
          </w:tcPr>
          <w:p w:rsidRPr="00F322A8" w:rsidR="004C275B" w:rsidP="00904485" w:rsidRDefault="00033D2A" w14:paraId="0465A274" w14:textId="700EBF90">
            <w:pPr>
              <w:rPr>
                <w:rFonts w:eastAsia="Calibri"/>
                <w:sz w:val="22"/>
                <w:szCs w:val="22"/>
              </w:rPr>
            </w:pPr>
            <w:r w:rsidRPr="00F322A8">
              <w:rPr>
                <w:rFonts w:eastAsia="Calibri"/>
                <w:sz w:val="22"/>
                <w:szCs w:val="22"/>
              </w:rPr>
              <w:t>During program period</w:t>
            </w:r>
          </w:p>
        </w:tc>
        <w:tc>
          <w:tcPr>
            <w:tcW w:w="1440" w:type="dxa"/>
          </w:tcPr>
          <w:p w:rsidRPr="00F322A8" w:rsidR="004C275B" w:rsidP="00904485" w:rsidRDefault="00033D2A" w14:paraId="4A15EEF1" w14:textId="1F0D0DDE">
            <w:pPr>
              <w:rPr>
                <w:rFonts w:eastAsia="Calibri"/>
                <w:sz w:val="22"/>
                <w:szCs w:val="22"/>
              </w:rPr>
            </w:pPr>
            <w:r w:rsidRPr="00F322A8">
              <w:rPr>
                <w:rFonts w:eastAsia="Calibri"/>
                <w:sz w:val="22"/>
                <w:szCs w:val="22"/>
              </w:rPr>
              <w:t>90 minutes</w:t>
            </w:r>
          </w:p>
        </w:tc>
        <w:tc>
          <w:tcPr>
            <w:tcW w:w="810" w:type="dxa"/>
          </w:tcPr>
          <w:p w:rsidRPr="00F322A8" w:rsidR="004C275B" w:rsidP="00904485" w:rsidRDefault="00033D2A" w14:paraId="467C733C" w14:textId="7137F10B">
            <w:pPr>
              <w:rPr>
                <w:rFonts w:eastAsia="Calibri"/>
                <w:sz w:val="22"/>
                <w:szCs w:val="22"/>
              </w:rPr>
            </w:pPr>
            <w:r w:rsidRPr="00F322A8">
              <w:rPr>
                <w:rFonts w:eastAsia="Calibri"/>
                <w:sz w:val="22"/>
                <w:szCs w:val="22"/>
              </w:rPr>
              <w:t>$50</w:t>
            </w:r>
          </w:p>
        </w:tc>
        <w:tc>
          <w:tcPr>
            <w:tcW w:w="3060" w:type="dxa"/>
          </w:tcPr>
          <w:p w:rsidRPr="00F322A8" w:rsidR="004C275B" w:rsidP="00904485" w:rsidRDefault="00033D2A" w14:paraId="2F5D9CEA" w14:textId="7BF3A3F5">
            <w:pPr>
              <w:rPr>
                <w:rFonts w:eastAsia="Calibri"/>
                <w:sz w:val="22"/>
                <w:szCs w:val="22"/>
              </w:rPr>
            </w:pPr>
            <w:r w:rsidRPr="00F322A8">
              <w:rPr>
                <w:rFonts w:eastAsia="Calibri"/>
                <w:sz w:val="22"/>
                <w:szCs w:val="22"/>
              </w:rPr>
              <w:t>N/A</w:t>
            </w:r>
          </w:p>
        </w:tc>
      </w:tr>
    </w:tbl>
    <w:p w:rsidR="004C275B" w:rsidP="00410F05" w:rsidRDefault="004C275B" w14:paraId="4918BB94" w14:textId="77777777">
      <w:pPr>
        <w:spacing w:after="200"/>
        <w:sectPr w:rsidR="004C275B" w:rsidSect="004C275B">
          <w:pgSz w:w="15840" w:h="12240" w:orient="landscape"/>
          <w:pgMar w:top="1440" w:right="2160" w:bottom="1440" w:left="1440" w:header="720" w:footer="720" w:gutter="0"/>
          <w:cols w:space="720"/>
          <w:docGrid w:linePitch="360"/>
        </w:sectPr>
      </w:pPr>
    </w:p>
    <w:p w:rsidRPr="0072204D" w:rsidR="00D83203" w:rsidP="00410F05" w:rsidRDefault="00D83203" w14:paraId="5908E4E2" w14:textId="7BC2EF0A">
      <w:pPr>
        <w:pStyle w:val="Heading1"/>
        <w:spacing w:before="0" w:after="200"/>
      </w:pPr>
      <w:r>
        <w:lastRenderedPageBreak/>
        <w:t>A10. Privacy</w:t>
      </w:r>
      <w:r w:rsidRPr="0072204D">
        <w:t xml:space="preserve"> of Respondents</w:t>
      </w:r>
    </w:p>
    <w:p w:rsidR="00D83203" w:rsidP="00410F05" w:rsidRDefault="00651FA1" w14:paraId="5E83DE97" w14:textId="26FBE8D9">
      <w:pPr>
        <w:widowControl w:val="0"/>
        <w:autoSpaceDE w:val="0"/>
        <w:autoSpaceDN w:val="0"/>
        <w:adjustRightInd w:val="0"/>
        <w:spacing w:after="200"/>
        <w:rPr>
          <w:sz w:val="22"/>
          <w:szCs w:val="22"/>
        </w:rPr>
      </w:pPr>
      <w:r>
        <w:rPr>
          <w:sz w:val="22"/>
          <w:szCs w:val="22"/>
        </w:rPr>
        <w:t>The study team is committed to protecting the privacy of participants and keeping private the data that are entrusted to us, to the extent permitted by law.</w:t>
      </w:r>
      <w:r w:rsidRPr="00B65645">
        <w:rPr>
          <w:sz w:val="22"/>
          <w:szCs w:val="22"/>
        </w:rPr>
        <w:t xml:space="preserve"> Respondents will be informed of all planned uses of data, that their participation is voluntary, and that their information will be kept private to the extent permitted by law. Study participants will be asked to provide a Social Security number (SSN) to facilitate collecting administrative data from state and federal agencies and to help the study team locate them in the future, but individuals do not have to provide an SSN to be in the study. The study’s consent form is included as </w:t>
      </w:r>
      <w:r w:rsidRPr="003D1369">
        <w:rPr>
          <w:sz w:val="22"/>
          <w:szCs w:val="22"/>
        </w:rPr>
        <w:t xml:space="preserve">Attachment </w:t>
      </w:r>
      <w:r w:rsidR="005E1E8A">
        <w:rPr>
          <w:sz w:val="22"/>
          <w:szCs w:val="22"/>
        </w:rPr>
        <w:t>H</w:t>
      </w:r>
      <w:r w:rsidRPr="003D1369">
        <w:rPr>
          <w:sz w:val="22"/>
          <w:szCs w:val="22"/>
        </w:rPr>
        <w:t>.</w:t>
      </w:r>
    </w:p>
    <w:p w:rsidRPr="00B65645" w:rsidR="00D83203" w:rsidP="00410F05" w:rsidRDefault="00D83203" w14:paraId="7064BE00" w14:textId="556CF2F6">
      <w:pPr>
        <w:widowControl w:val="0"/>
        <w:autoSpaceDE w:val="0"/>
        <w:autoSpaceDN w:val="0"/>
        <w:adjustRightInd w:val="0"/>
        <w:spacing w:after="200"/>
        <w:rPr>
          <w:sz w:val="22"/>
          <w:szCs w:val="22"/>
        </w:rPr>
      </w:pPr>
      <w:r>
        <w:rPr>
          <w:sz w:val="22"/>
          <w:szCs w:val="22"/>
        </w:rPr>
        <w:t xml:space="preserve">The MDRC IRB will review each evaluation </w:t>
      </w:r>
      <w:r w:rsidR="00C9785F">
        <w:rPr>
          <w:sz w:val="22"/>
          <w:szCs w:val="22"/>
        </w:rPr>
        <w:t xml:space="preserve">planned </w:t>
      </w:r>
      <w:r>
        <w:rPr>
          <w:sz w:val="22"/>
          <w:szCs w:val="22"/>
        </w:rPr>
        <w:t xml:space="preserve">as part of BEES individually. The </w:t>
      </w:r>
      <w:r w:rsidR="00383585">
        <w:rPr>
          <w:sz w:val="22"/>
          <w:szCs w:val="22"/>
        </w:rPr>
        <w:t>study</w:t>
      </w:r>
      <w:r>
        <w:rPr>
          <w:sz w:val="22"/>
          <w:szCs w:val="22"/>
        </w:rPr>
        <w:t xml:space="preserve"> is currently in </w:t>
      </w:r>
      <w:r w:rsidR="000430D2">
        <w:rPr>
          <w:sz w:val="22"/>
          <w:szCs w:val="22"/>
        </w:rPr>
        <w:t xml:space="preserve">the </w:t>
      </w:r>
      <w:r>
        <w:rPr>
          <w:sz w:val="22"/>
          <w:szCs w:val="22"/>
        </w:rPr>
        <w:t>site</w:t>
      </w:r>
      <w:r w:rsidR="00F75F33">
        <w:rPr>
          <w:sz w:val="22"/>
          <w:szCs w:val="22"/>
        </w:rPr>
        <w:t xml:space="preserve"> identification </w:t>
      </w:r>
      <w:r>
        <w:rPr>
          <w:sz w:val="22"/>
          <w:szCs w:val="22"/>
        </w:rPr>
        <w:t>phase</w:t>
      </w:r>
      <w:r w:rsidR="00993372">
        <w:rPr>
          <w:sz w:val="22"/>
          <w:szCs w:val="22"/>
        </w:rPr>
        <w:t>.</w:t>
      </w:r>
      <w:r>
        <w:rPr>
          <w:sz w:val="22"/>
          <w:szCs w:val="22"/>
        </w:rPr>
        <w:t xml:space="preserve"> </w:t>
      </w:r>
      <w:r w:rsidR="00993372">
        <w:rPr>
          <w:sz w:val="22"/>
          <w:szCs w:val="22"/>
        </w:rPr>
        <w:t>A</w:t>
      </w:r>
      <w:r>
        <w:rPr>
          <w:sz w:val="22"/>
          <w:szCs w:val="22"/>
        </w:rPr>
        <w:t>s programs agree to participate and develop a study design alongside the research team, IRB applications will be presented</w:t>
      </w:r>
      <w:r w:rsidR="00F11EE8">
        <w:rPr>
          <w:sz w:val="22"/>
          <w:szCs w:val="22"/>
        </w:rPr>
        <w:t xml:space="preserve"> for review and approval</w:t>
      </w:r>
      <w:r>
        <w:rPr>
          <w:sz w:val="22"/>
          <w:szCs w:val="22"/>
        </w:rPr>
        <w:t>.</w:t>
      </w:r>
    </w:p>
    <w:p w:rsidRPr="00B65645" w:rsidR="00D83203" w:rsidP="00410F05" w:rsidRDefault="00D83203" w14:paraId="3EF041D8" w14:textId="0A4368FC">
      <w:pPr>
        <w:widowControl w:val="0"/>
        <w:autoSpaceDE w:val="0"/>
        <w:autoSpaceDN w:val="0"/>
        <w:adjustRightInd w:val="0"/>
        <w:spacing w:after="200"/>
        <w:rPr>
          <w:sz w:val="22"/>
          <w:szCs w:val="22"/>
        </w:rPr>
      </w:pPr>
      <w:r w:rsidRPr="00B65645">
        <w:rPr>
          <w:sz w:val="22"/>
          <w:szCs w:val="22"/>
        </w:rPr>
        <w:t xml:space="preserve">Due to the sensitive nature of this research (see </w:t>
      </w:r>
      <w:r w:rsidR="000430D2">
        <w:rPr>
          <w:sz w:val="22"/>
          <w:szCs w:val="22"/>
        </w:rPr>
        <w:t>A</w:t>
      </w:r>
      <w:r w:rsidRPr="00B65645">
        <w:rPr>
          <w:sz w:val="22"/>
          <w:szCs w:val="22"/>
        </w:rPr>
        <w:t>11 for more information), the evaluation will obtain a Certificate of Confidentiality. The study team will be applying for this Certificate and will provide it to OMB once it is received. The Certificate of Confidentiality helps to assure participants that their information will be kept private to the fullest extent permitted by law.</w:t>
      </w:r>
    </w:p>
    <w:p w:rsidR="00D83203" w:rsidP="00410F05" w:rsidRDefault="00D83203" w14:paraId="79AFB24B" w14:textId="28E630F3">
      <w:pPr>
        <w:widowControl w:val="0"/>
        <w:autoSpaceDE w:val="0"/>
        <w:autoSpaceDN w:val="0"/>
        <w:adjustRightInd w:val="0"/>
        <w:spacing w:after="200"/>
        <w:rPr>
          <w:sz w:val="22"/>
          <w:szCs w:val="22"/>
        </w:rPr>
      </w:pPr>
      <w:r>
        <w:rPr>
          <w:sz w:val="22"/>
          <w:szCs w:val="22"/>
        </w:rPr>
        <w:t>The following privacy and data security measures will be in place to protect respondents’ privacy, including any personally identifiable information collected about them:</w:t>
      </w:r>
    </w:p>
    <w:p w:rsidRPr="00451E68" w:rsidR="00D83203" w:rsidP="00410F05" w:rsidRDefault="00D83203" w14:paraId="6457D072" w14:textId="1887A71C">
      <w:pPr>
        <w:pStyle w:val="BodyText"/>
        <w:widowControl w:val="0"/>
        <w:numPr>
          <w:ilvl w:val="0"/>
          <w:numId w:val="48"/>
        </w:numPr>
        <w:tabs>
          <w:tab w:val="clear" w:pos="720"/>
          <w:tab w:val="clear" w:pos="1440"/>
          <w:tab w:val="clear" w:pos="1800"/>
        </w:tabs>
        <w:overflowPunct w:val="0"/>
        <w:autoSpaceDE w:val="0"/>
        <w:autoSpaceDN w:val="0"/>
        <w:adjustRightInd w:val="0"/>
        <w:spacing w:after="200" w:line="240" w:lineRule="auto"/>
        <w:textAlignment w:val="baseline"/>
        <w:rPr>
          <w:spacing w:val="-2"/>
          <w:szCs w:val="24"/>
        </w:rPr>
      </w:pPr>
      <w:r w:rsidRPr="00451E68">
        <w:rPr>
          <w:spacing w:val="-2"/>
          <w:szCs w:val="24"/>
        </w:rPr>
        <w:t xml:space="preserve">All data, </w:t>
      </w:r>
      <w:r>
        <w:rPr>
          <w:spacing w:val="-2"/>
          <w:szCs w:val="24"/>
        </w:rPr>
        <w:t xml:space="preserve">including </w:t>
      </w:r>
      <w:r w:rsidRPr="00451E68">
        <w:rPr>
          <w:spacing w:val="-2"/>
          <w:szCs w:val="24"/>
        </w:rPr>
        <w:t>paper files</w:t>
      </w:r>
      <w:r>
        <w:rPr>
          <w:spacing w:val="-2"/>
          <w:szCs w:val="24"/>
        </w:rPr>
        <w:t>, portable media (e.g., voice/video recordings)</w:t>
      </w:r>
      <w:r w:rsidRPr="00451E68">
        <w:rPr>
          <w:spacing w:val="-2"/>
          <w:szCs w:val="24"/>
        </w:rPr>
        <w:t xml:space="preserve"> and computerized files, are kept in secure areas.  Paper files </w:t>
      </w:r>
      <w:r>
        <w:rPr>
          <w:spacing w:val="-2"/>
          <w:szCs w:val="24"/>
        </w:rPr>
        <w:t xml:space="preserve">and portable media </w:t>
      </w:r>
      <w:r w:rsidRPr="00451E68">
        <w:rPr>
          <w:spacing w:val="-2"/>
          <w:szCs w:val="24"/>
        </w:rPr>
        <w:t>are stored in locked storage areas with limited access on a need-to-know basis.</w:t>
      </w:r>
    </w:p>
    <w:p w:rsidR="00D83203" w:rsidP="00410F05" w:rsidRDefault="00D83203" w14:paraId="17E48028" w14:textId="77777777">
      <w:pPr>
        <w:pStyle w:val="BodyText"/>
        <w:widowControl w:val="0"/>
        <w:numPr>
          <w:ilvl w:val="0"/>
          <w:numId w:val="48"/>
        </w:numPr>
        <w:tabs>
          <w:tab w:val="clear" w:pos="720"/>
          <w:tab w:val="clear" w:pos="1440"/>
          <w:tab w:val="clear" w:pos="1800"/>
        </w:tabs>
        <w:overflowPunct w:val="0"/>
        <w:autoSpaceDE w:val="0"/>
        <w:autoSpaceDN w:val="0"/>
        <w:adjustRightInd w:val="0"/>
        <w:spacing w:after="200" w:line="240" w:lineRule="auto"/>
        <w:textAlignment w:val="baseline"/>
        <w:rPr>
          <w:spacing w:val="-2"/>
          <w:szCs w:val="24"/>
        </w:rPr>
      </w:pPr>
      <w:r w:rsidRPr="00451E68">
        <w:rPr>
          <w:spacing w:val="-2"/>
          <w:szCs w:val="24"/>
        </w:rPr>
        <w:t xml:space="preserve">Merged data sources have identification data stripped from the individual records or encoded to preclude overt identification of individuals.  </w:t>
      </w:r>
    </w:p>
    <w:p w:rsidRPr="00451E68" w:rsidR="00D83203" w:rsidP="00410F05" w:rsidRDefault="00D83203" w14:paraId="341530BC" w14:textId="77777777">
      <w:pPr>
        <w:pStyle w:val="BodyText"/>
        <w:widowControl w:val="0"/>
        <w:numPr>
          <w:ilvl w:val="0"/>
          <w:numId w:val="48"/>
        </w:numPr>
        <w:tabs>
          <w:tab w:val="clear" w:pos="720"/>
          <w:tab w:val="clear" w:pos="1440"/>
          <w:tab w:val="clear" w:pos="1800"/>
        </w:tabs>
        <w:overflowPunct w:val="0"/>
        <w:autoSpaceDE w:val="0"/>
        <w:autoSpaceDN w:val="0"/>
        <w:adjustRightInd w:val="0"/>
        <w:spacing w:after="200" w:line="240" w:lineRule="auto"/>
        <w:textAlignment w:val="baseline"/>
        <w:rPr>
          <w:spacing w:val="-2"/>
          <w:szCs w:val="24"/>
        </w:rPr>
      </w:pPr>
      <w:r w:rsidRPr="00451E68">
        <w:rPr>
          <w:spacing w:val="-2"/>
          <w:szCs w:val="24"/>
        </w:rPr>
        <w:t>All reports, tables, and printed materials are limited to the presentation of aggregate numbers.</w:t>
      </w:r>
    </w:p>
    <w:p w:rsidRPr="00451E68" w:rsidR="00D83203" w:rsidP="00410F05" w:rsidRDefault="00D83203" w14:paraId="2BFB6A99" w14:textId="77777777">
      <w:pPr>
        <w:pStyle w:val="BodyText"/>
        <w:widowControl w:val="0"/>
        <w:numPr>
          <w:ilvl w:val="0"/>
          <w:numId w:val="48"/>
        </w:numPr>
        <w:tabs>
          <w:tab w:val="clear" w:pos="720"/>
          <w:tab w:val="clear" w:pos="1440"/>
          <w:tab w:val="clear" w:pos="1800"/>
        </w:tabs>
        <w:overflowPunct w:val="0"/>
        <w:autoSpaceDE w:val="0"/>
        <w:autoSpaceDN w:val="0"/>
        <w:adjustRightInd w:val="0"/>
        <w:spacing w:after="200" w:line="240" w:lineRule="auto"/>
        <w:textAlignment w:val="baseline"/>
        <w:rPr>
          <w:spacing w:val="-2"/>
          <w:szCs w:val="24"/>
        </w:rPr>
      </w:pPr>
      <w:r w:rsidRPr="00451E68">
        <w:rPr>
          <w:spacing w:val="-2"/>
          <w:szCs w:val="24"/>
        </w:rPr>
        <w:t xml:space="preserve">Compilations of individualized data are not provided to participating </w:t>
      </w:r>
      <w:r>
        <w:rPr>
          <w:spacing w:val="-2"/>
          <w:szCs w:val="24"/>
        </w:rPr>
        <w:t>sites</w:t>
      </w:r>
      <w:r w:rsidRPr="00451E68">
        <w:rPr>
          <w:spacing w:val="-2"/>
          <w:szCs w:val="24"/>
        </w:rPr>
        <w:t xml:space="preserve">. </w:t>
      </w:r>
    </w:p>
    <w:p w:rsidRPr="00B65645" w:rsidR="00D83203" w:rsidP="00410F05" w:rsidRDefault="00D83203" w14:paraId="6735424D" w14:textId="71AA7A85">
      <w:pPr>
        <w:pStyle w:val="BodyText"/>
        <w:widowControl w:val="0"/>
        <w:numPr>
          <w:ilvl w:val="0"/>
          <w:numId w:val="48"/>
        </w:numPr>
        <w:tabs>
          <w:tab w:val="clear" w:pos="720"/>
          <w:tab w:val="clear" w:pos="1440"/>
          <w:tab w:val="clear" w:pos="1800"/>
        </w:tabs>
        <w:overflowPunct w:val="0"/>
        <w:autoSpaceDE w:val="0"/>
        <w:autoSpaceDN w:val="0"/>
        <w:adjustRightInd w:val="0"/>
        <w:spacing w:after="200" w:line="240" w:lineRule="auto"/>
        <w:textAlignment w:val="baseline"/>
        <w:rPr>
          <w:spacing w:val="-2"/>
          <w:szCs w:val="24"/>
          <w:u w:val="single"/>
        </w:rPr>
      </w:pPr>
      <w:r w:rsidRPr="00451E68">
        <w:rPr>
          <w:spacing w:val="-2"/>
          <w:szCs w:val="24"/>
        </w:rPr>
        <w:t>Confidentiality agreements are executed with any participating research subcontractors and consultants who must obtain access to detailed data files. These agreements are corporate forms and will not be distributed to respondents.</w:t>
      </w:r>
    </w:p>
    <w:p w:rsidR="00D83203" w:rsidP="00410F05" w:rsidRDefault="00D83203" w14:paraId="013D7232" w14:textId="77777777">
      <w:pPr>
        <w:pStyle w:val="BodyText"/>
        <w:widowControl w:val="0"/>
        <w:numPr>
          <w:ilvl w:val="0"/>
          <w:numId w:val="48"/>
        </w:numPr>
        <w:tabs>
          <w:tab w:val="clear" w:pos="720"/>
          <w:tab w:val="clear" w:pos="1440"/>
          <w:tab w:val="clear" w:pos="1800"/>
        </w:tabs>
        <w:overflowPunct w:val="0"/>
        <w:autoSpaceDE w:val="0"/>
        <w:autoSpaceDN w:val="0"/>
        <w:adjustRightInd w:val="0"/>
        <w:spacing w:after="200" w:line="240" w:lineRule="auto"/>
        <w:textAlignment w:val="baseline"/>
      </w:pPr>
      <w:r w:rsidRPr="00B65645">
        <w:t xml:space="preserve">As specified in the evaluator’s contract, the </w:t>
      </w:r>
      <w:r>
        <w:t>research team</w:t>
      </w:r>
      <w:r w:rsidRPr="00B65645">
        <w:t xml:space="preserve"> shall use Federal Information Processing Standard compliant encryption (Security Requirements for Cryptographic Module, as amended) to protect all instances of sensitive information during storage and transmission. The Contractor shall securely generate and manage encryption keys to prevent unauthorized decryption of information, in accordance with the Federal Processing Standard.  </w:t>
      </w:r>
      <w:r>
        <w:t xml:space="preserve">The research team will </w:t>
      </w:r>
      <w:r w:rsidRPr="00B65645">
        <w:t xml:space="preserve">ensure that this standard is incorporated into the Contractor’s property management/control system; establish a procedure to account for all laptop computers, desktop computers, and other mobile devices and portable media that store or process sensitive information. </w:t>
      </w:r>
    </w:p>
    <w:p w:rsidR="00D83203" w:rsidP="00410F05" w:rsidRDefault="00D83203" w14:paraId="2D52A30F" w14:textId="77777777">
      <w:pPr>
        <w:pStyle w:val="BodyText"/>
        <w:widowControl w:val="0"/>
        <w:numPr>
          <w:ilvl w:val="0"/>
          <w:numId w:val="48"/>
        </w:numPr>
        <w:tabs>
          <w:tab w:val="clear" w:pos="720"/>
          <w:tab w:val="clear" w:pos="1440"/>
          <w:tab w:val="clear" w:pos="1800"/>
        </w:tabs>
        <w:overflowPunct w:val="0"/>
        <w:autoSpaceDE w:val="0"/>
        <w:autoSpaceDN w:val="0"/>
        <w:adjustRightInd w:val="0"/>
        <w:spacing w:after="200" w:line="240" w:lineRule="auto"/>
        <w:textAlignment w:val="baseline"/>
      </w:pPr>
      <w:r w:rsidRPr="00B65645">
        <w:t xml:space="preserve">Any data stored electronically will be secured in accordance with the most current National Institute of Standards and Technology (NIST) requirements and other applicable Federal and Departmental regulations. </w:t>
      </w:r>
    </w:p>
    <w:p w:rsidR="00D83203" w:rsidP="00410F05" w:rsidRDefault="00D83203" w14:paraId="004435A3" w14:textId="5DAD74D3">
      <w:pPr>
        <w:pStyle w:val="ListParagraph"/>
        <w:widowControl w:val="0"/>
        <w:numPr>
          <w:ilvl w:val="0"/>
          <w:numId w:val="48"/>
        </w:numPr>
        <w:autoSpaceDE w:val="0"/>
        <w:autoSpaceDN w:val="0"/>
        <w:adjustRightInd w:val="0"/>
        <w:spacing w:after="200" w:line="240" w:lineRule="auto"/>
        <w:contextualSpacing w:val="0"/>
        <w:rPr>
          <w:szCs w:val="22"/>
        </w:rPr>
      </w:pPr>
      <w:r w:rsidRPr="00CF47C1">
        <w:rPr>
          <w:szCs w:val="22"/>
        </w:rPr>
        <w:lastRenderedPageBreak/>
        <w:t xml:space="preserve">All research staff will be trained on appropriate privacy and data security matters. </w:t>
      </w:r>
    </w:p>
    <w:p w:rsidR="009F168E" w:rsidP="006034C7" w:rsidRDefault="009F168E" w14:paraId="3E458785" w14:textId="77777777">
      <w:pPr>
        <w:rPr>
          <w:sz w:val="22"/>
          <w:szCs w:val="22"/>
        </w:rPr>
      </w:pPr>
    </w:p>
    <w:p w:rsidRPr="009F168E" w:rsidR="00993372" w:rsidP="00410F05" w:rsidRDefault="00993372" w14:paraId="01827A2E" w14:textId="1EC4DDC7">
      <w:pPr>
        <w:spacing w:after="200"/>
        <w:rPr>
          <w:sz w:val="22"/>
          <w:szCs w:val="22"/>
        </w:rPr>
      </w:pPr>
      <w:r w:rsidRPr="009F168E">
        <w:rPr>
          <w:sz w:val="22"/>
          <w:szCs w:val="22"/>
        </w:rPr>
        <w:t>Information will not be maintained in a paper or electronic system from which they are actually or directly retrieved by an individual</w:t>
      </w:r>
      <w:r w:rsidR="00C9785F">
        <w:rPr>
          <w:sz w:val="22"/>
          <w:szCs w:val="22"/>
        </w:rPr>
        <w:t>’</w:t>
      </w:r>
      <w:r w:rsidRPr="009F168E">
        <w:rPr>
          <w:sz w:val="22"/>
          <w:szCs w:val="22"/>
        </w:rPr>
        <w:t>s personal identifier.</w:t>
      </w:r>
    </w:p>
    <w:p w:rsidRPr="00993372" w:rsidR="00993372" w:rsidP="00410F05" w:rsidRDefault="00993372" w14:paraId="2022633E" w14:textId="77777777">
      <w:pPr>
        <w:spacing w:after="200"/>
      </w:pPr>
    </w:p>
    <w:p w:rsidRPr="0072204D" w:rsidR="00D83203" w:rsidP="00410F05" w:rsidRDefault="00D83203" w14:paraId="53CA6BCE" w14:textId="4F2B83B7">
      <w:pPr>
        <w:pStyle w:val="Heading1"/>
        <w:spacing w:before="0" w:after="200"/>
      </w:pPr>
      <w:r>
        <w:t xml:space="preserve">A11. </w:t>
      </w:r>
      <w:r w:rsidRPr="0072204D">
        <w:t>Sensitive Questions</w:t>
      </w:r>
    </w:p>
    <w:p w:rsidRPr="00B65645" w:rsidR="00D83203" w:rsidP="00410F05" w:rsidRDefault="00D83203" w14:paraId="090BD37A" w14:textId="642D63D3">
      <w:pPr>
        <w:spacing w:after="200"/>
        <w:rPr>
          <w:sz w:val="22"/>
          <w:szCs w:val="22"/>
        </w:rPr>
      </w:pPr>
      <w:r w:rsidRPr="00B65645">
        <w:rPr>
          <w:sz w:val="22"/>
          <w:szCs w:val="22"/>
        </w:rPr>
        <w:t>Some questions in the baseline information form</w:t>
      </w:r>
      <w:r>
        <w:rPr>
          <w:sz w:val="22"/>
          <w:szCs w:val="22"/>
        </w:rPr>
        <w:t xml:space="preserve">, 6-month, and </w:t>
      </w:r>
      <w:r w:rsidRPr="00B65645">
        <w:rPr>
          <w:sz w:val="22"/>
          <w:szCs w:val="22"/>
        </w:rPr>
        <w:t>12-</w:t>
      </w:r>
      <w:r w:rsidR="00F36556">
        <w:rPr>
          <w:sz w:val="22"/>
          <w:szCs w:val="22"/>
        </w:rPr>
        <w:t xml:space="preserve"> to 18-</w:t>
      </w:r>
      <w:r w:rsidRPr="00B65645">
        <w:rPr>
          <w:sz w:val="22"/>
          <w:szCs w:val="22"/>
        </w:rPr>
        <w:t xml:space="preserve">month </w:t>
      </w:r>
      <w:r w:rsidR="00401929">
        <w:rPr>
          <w:sz w:val="22"/>
          <w:szCs w:val="22"/>
        </w:rPr>
        <w:t>interviews</w:t>
      </w:r>
      <w:r w:rsidRPr="00B65645" w:rsidR="00401929">
        <w:rPr>
          <w:sz w:val="22"/>
          <w:szCs w:val="22"/>
        </w:rPr>
        <w:t xml:space="preserve"> </w:t>
      </w:r>
      <w:r w:rsidRPr="00B65645">
        <w:rPr>
          <w:sz w:val="22"/>
          <w:szCs w:val="22"/>
        </w:rPr>
        <w:t xml:space="preserve">may be sensitive for study participants. Individuals are being asked about their use of alcohol and drugs as well as about their mental health, particularly depression symptoms. These questions are necessary because a goal of the study is to understand the effects of employment interventions for individuals with opioid dependence, other substance abuse, or mental health issues. As noted in section A4, this information will not be available from other data sources. </w:t>
      </w:r>
    </w:p>
    <w:p w:rsidR="00D83203" w:rsidP="00410F05" w:rsidRDefault="00D83203" w14:paraId="501D4506" w14:textId="2222E774">
      <w:pPr>
        <w:spacing w:after="200"/>
        <w:rPr>
          <w:sz w:val="22"/>
          <w:szCs w:val="22"/>
        </w:rPr>
      </w:pPr>
      <w:r>
        <w:rPr>
          <w:sz w:val="22"/>
          <w:szCs w:val="22"/>
        </w:rPr>
        <w:t xml:space="preserve">Across all data collection, </w:t>
      </w:r>
      <w:r w:rsidRPr="007F6A14">
        <w:rPr>
          <w:sz w:val="22"/>
          <w:szCs w:val="22"/>
        </w:rPr>
        <w:t>respondents will be informed by research staff prior to the start of the interviews or surveys that their answers will be kept private to the extent permitted by law, that results will only be reported in the aggregate, and that their responses will not affect any services or benefits they or their family members receive.</w:t>
      </w:r>
    </w:p>
    <w:p w:rsidR="00D83203" w:rsidP="00410F05" w:rsidRDefault="00D83203" w14:paraId="777E3E3A" w14:textId="1A380608">
      <w:pPr>
        <w:spacing w:after="200"/>
        <w:rPr>
          <w:sz w:val="22"/>
          <w:szCs w:val="22"/>
        </w:rPr>
      </w:pPr>
      <w:r w:rsidRPr="00833356">
        <w:rPr>
          <w:sz w:val="22"/>
          <w:szCs w:val="22"/>
        </w:rPr>
        <w:t xml:space="preserve">At the point of enrollment in the study, the informed consent form (Attachment </w:t>
      </w:r>
      <w:r w:rsidR="00AD5ED3">
        <w:rPr>
          <w:sz w:val="22"/>
          <w:szCs w:val="22"/>
        </w:rPr>
        <w:t>H</w:t>
      </w:r>
      <w:r w:rsidRPr="00833356">
        <w:rPr>
          <w:sz w:val="22"/>
          <w:szCs w:val="22"/>
        </w:rPr>
        <w:t xml:space="preserve">) will provide an overview of data collection efforts to expect </w:t>
      </w:r>
      <w:proofErr w:type="gramStart"/>
      <w:r w:rsidRPr="00833356">
        <w:rPr>
          <w:sz w:val="22"/>
          <w:szCs w:val="22"/>
        </w:rPr>
        <w:t>during the course of</w:t>
      </w:r>
      <w:proofErr w:type="gramEnd"/>
      <w:r w:rsidRPr="00833356">
        <w:rPr>
          <w:sz w:val="22"/>
          <w:szCs w:val="22"/>
        </w:rPr>
        <w:t xml:space="preserve"> the study. Staff obtaining consent from participants will be trained to answer questions about what it means to participate in the study. Participants who have agreed to be in the study will be asked to provide personally identifiable information on the baseline information form</w:t>
      </w:r>
      <w:r w:rsidRPr="00833356" w:rsidDel="008C3B57">
        <w:rPr>
          <w:sz w:val="22"/>
          <w:szCs w:val="22"/>
        </w:rPr>
        <w:t xml:space="preserve"> (At</w:t>
      </w:r>
      <w:r w:rsidRPr="00833356" w:rsidDel="0094173C">
        <w:rPr>
          <w:sz w:val="22"/>
          <w:szCs w:val="22"/>
        </w:rPr>
        <w:t xml:space="preserve">tachment </w:t>
      </w:r>
      <w:r w:rsidRPr="00833356" w:rsidR="00527555">
        <w:rPr>
          <w:sz w:val="22"/>
          <w:szCs w:val="22"/>
        </w:rPr>
        <w:t>D</w:t>
      </w:r>
      <w:r w:rsidRPr="00833356" w:rsidDel="0094173C">
        <w:rPr>
          <w:sz w:val="22"/>
          <w:szCs w:val="22"/>
        </w:rPr>
        <w:t>)</w:t>
      </w:r>
      <w:r w:rsidRPr="00833356">
        <w:rPr>
          <w:sz w:val="22"/>
          <w:szCs w:val="22"/>
        </w:rPr>
        <w:t xml:space="preserve"> including, for example, date of birth, address, and social security number. The Baseline Information Form likewise asks about current mental health, substance use, and disability. At follow-up, </w:t>
      </w:r>
      <w:r w:rsidRPr="00833356" w:rsidR="0059769F">
        <w:rPr>
          <w:sz w:val="22"/>
          <w:szCs w:val="22"/>
        </w:rPr>
        <w:t>interview</w:t>
      </w:r>
      <w:r w:rsidRPr="00833356">
        <w:rPr>
          <w:sz w:val="22"/>
          <w:szCs w:val="22"/>
        </w:rPr>
        <w:t xml:space="preserve">s (Attachments </w:t>
      </w:r>
      <w:r w:rsidRPr="00833356" w:rsidR="00527555">
        <w:rPr>
          <w:sz w:val="22"/>
          <w:szCs w:val="22"/>
        </w:rPr>
        <w:t>F</w:t>
      </w:r>
      <w:r w:rsidRPr="00833356">
        <w:rPr>
          <w:sz w:val="22"/>
          <w:szCs w:val="22"/>
        </w:rPr>
        <w:t xml:space="preserve"> and </w:t>
      </w:r>
      <w:r w:rsidRPr="00833356" w:rsidR="00527555">
        <w:rPr>
          <w:sz w:val="22"/>
          <w:szCs w:val="22"/>
        </w:rPr>
        <w:t>G</w:t>
      </w:r>
      <w:r w:rsidRPr="00833356">
        <w:rPr>
          <w:sz w:val="22"/>
          <w:szCs w:val="22"/>
        </w:rPr>
        <w:t>) may</w:t>
      </w:r>
      <w:r>
        <w:rPr>
          <w:sz w:val="22"/>
          <w:szCs w:val="22"/>
        </w:rPr>
        <w:t xml:space="preserve"> ask sensitive questions as well. Both ask, for example, about substance use disorder and mental health treatment. </w:t>
      </w:r>
      <w:r w:rsidRPr="00AC1B56">
        <w:rPr>
          <w:sz w:val="22"/>
          <w:szCs w:val="22"/>
        </w:rPr>
        <w:t xml:space="preserve">The collection of personal identifiers is necessary for participant </w:t>
      </w:r>
      <w:r w:rsidR="00DE0E4F">
        <w:rPr>
          <w:sz w:val="22"/>
          <w:szCs w:val="22"/>
        </w:rPr>
        <w:t xml:space="preserve">locating </w:t>
      </w:r>
      <w:r w:rsidRPr="00AC1B56">
        <w:rPr>
          <w:sz w:val="22"/>
          <w:szCs w:val="22"/>
        </w:rPr>
        <w:t xml:space="preserve">for follow-up </w:t>
      </w:r>
      <w:r w:rsidR="0059769F">
        <w:rPr>
          <w:sz w:val="22"/>
          <w:szCs w:val="22"/>
        </w:rPr>
        <w:t>interview</w:t>
      </w:r>
      <w:r w:rsidRPr="00AC1B56">
        <w:rPr>
          <w:sz w:val="22"/>
          <w:szCs w:val="22"/>
        </w:rPr>
        <w:t>s and to allow us to access and match administrative records data.</w:t>
      </w:r>
    </w:p>
    <w:p w:rsidRPr="001E27F1" w:rsidR="001E27F1" w:rsidP="00410F05" w:rsidRDefault="001E27F1" w14:paraId="798157AF" w14:textId="77777777">
      <w:pPr>
        <w:spacing w:after="200"/>
        <w:rPr>
          <w:sz w:val="22"/>
          <w:szCs w:val="22"/>
        </w:rPr>
      </w:pPr>
    </w:p>
    <w:p w:rsidRPr="0072204D" w:rsidR="00D83203" w:rsidP="00410F05" w:rsidRDefault="00D83203" w14:paraId="41262E95" w14:textId="77777777">
      <w:pPr>
        <w:pStyle w:val="Heading1"/>
        <w:spacing w:before="0" w:after="200"/>
      </w:pPr>
      <w:r>
        <w:t xml:space="preserve">A12. </w:t>
      </w:r>
      <w:r w:rsidRPr="0072204D">
        <w:t>Estimation of Information Collection Burden</w:t>
      </w:r>
    </w:p>
    <w:p w:rsidR="004B4217" w:rsidP="00410F05" w:rsidRDefault="00D83203" w14:paraId="57A8EF3E" w14:textId="70FA0B34">
      <w:pPr>
        <w:pStyle w:val="CommentText"/>
        <w:spacing w:after="200"/>
        <w:rPr>
          <w:sz w:val="22"/>
          <w:szCs w:val="22"/>
          <w:u w:val="single"/>
        </w:rPr>
        <w:sectPr w:rsidR="004B4217" w:rsidSect="00327B2E">
          <w:pgSz w:w="12240" w:h="15840"/>
          <w:pgMar w:top="2160" w:right="1440" w:bottom="1440" w:left="1440" w:header="720" w:footer="720" w:gutter="0"/>
          <w:cols w:space="720"/>
          <w:docGrid w:linePitch="360"/>
        </w:sectPr>
      </w:pPr>
      <w:r w:rsidRPr="00506187">
        <w:rPr>
          <w:sz w:val="22"/>
          <w:szCs w:val="22"/>
        </w:rPr>
        <w:t>Table A.1 shows the annual burden and cost of the data collection instruments and activities described in this ICR.</w:t>
      </w:r>
      <w:r w:rsidRPr="00506187" w:rsidR="00A048C5">
        <w:rPr>
          <w:sz w:val="22"/>
          <w:szCs w:val="22"/>
        </w:rPr>
        <w:t xml:space="preserve"> </w:t>
      </w:r>
      <w:r w:rsidRPr="00506187" w:rsidR="00AA53F1">
        <w:rPr>
          <w:sz w:val="22"/>
          <w:szCs w:val="22"/>
        </w:rPr>
        <w:t>The assumed wage rate is based on the May 2017 employment and wages from Occupational Employment Statistics survey from the Bureau of Labor Statistics</w:t>
      </w:r>
      <w:r w:rsidR="00AA53F1">
        <w:rPr>
          <w:sz w:val="22"/>
          <w:szCs w:val="22"/>
        </w:rPr>
        <w:t xml:space="preserve"> </w:t>
      </w:r>
      <w:r w:rsidRPr="00506187" w:rsidR="00AA53F1">
        <w:rPr>
          <w:sz w:val="22"/>
          <w:szCs w:val="22"/>
        </w:rPr>
        <w:t>(http://www.bls.gov/oes/current/oes_stru.htm). The rate used for researchers and policy experts, $60.47, is equivalent to management, scientific, and technical consulting services under SOC code 19-3011. The rate used for State and local administrators, $49.12, is equivalent to the local government managers under SOC code 11-1021. The rate used for program staff $24.44 is equivalent to local government workers under SOC code 21-1023.</w:t>
      </w:r>
      <w:r w:rsidR="00E0741D">
        <w:rPr>
          <w:sz w:val="22"/>
          <w:szCs w:val="22"/>
        </w:rPr>
        <w:t xml:space="preserve"> </w:t>
      </w:r>
      <w:r w:rsidRPr="00E0741D" w:rsidR="00E0741D">
        <w:rPr>
          <w:sz w:val="22"/>
          <w:szCs w:val="22"/>
        </w:rPr>
        <w:t xml:space="preserve">The average hourly wage of </w:t>
      </w:r>
      <w:r w:rsidR="00E0741D">
        <w:rPr>
          <w:sz w:val="22"/>
          <w:szCs w:val="22"/>
        </w:rPr>
        <w:t>participants</w:t>
      </w:r>
      <w:r w:rsidRPr="00E0741D" w:rsidR="00E0741D">
        <w:rPr>
          <w:sz w:val="22"/>
          <w:szCs w:val="22"/>
        </w:rPr>
        <w:t xml:space="preserve"> is estimated from the average hourly earnings ($4.92) of study participants in the Building Strong Families Study (Wood et al., 2010). These average hourly earnings are lower than minimum wage because many study participants were not working. We expect that this will also be the case for B</w:t>
      </w:r>
      <w:r w:rsidR="009F5BE3">
        <w:rPr>
          <w:sz w:val="22"/>
          <w:szCs w:val="22"/>
        </w:rPr>
        <w:t>EES</w:t>
      </w:r>
      <w:r w:rsidRPr="00E0741D" w:rsidR="00E0741D">
        <w:rPr>
          <w:sz w:val="22"/>
          <w:szCs w:val="22"/>
        </w:rPr>
        <w:t xml:space="preserve"> study participants</w:t>
      </w:r>
      <w:r w:rsidR="007B229C">
        <w:rPr>
          <w:sz w:val="22"/>
          <w:szCs w:val="22"/>
        </w:rPr>
        <w:t>.</w:t>
      </w:r>
    </w:p>
    <w:p w:rsidR="00C04462" w:rsidP="00EC7A39" w:rsidRDefault="00C04462" w14:paraId="75714FDC" w14:textId="1711ABA7">
      <w:pPr>
        <w:rPr>
          <w:b/>
          <w:sz w:val="28"/>
          <w:u w:val="single"/>
        </w:rPr>
      </w:pPr>
    </w:p>
    <w:p w:rsidRPr="00F85E51" w:rsidR="00C04462" w:rsidP="00EC7A39" w:rsidRDefault="00F85E51" w14:paraId="1BF2DB8B" w14:textId="1A9621F9">
      <w:pPr>
        <w:rPr>
          <w:b/>
          <w:i/>
          <w:iCs/>
          <w:sz w:val="22"/>
          <w:szCs w:val="22"/>
          <w:u w:val="single"/>
        </w:rPr>
      </w:pPr>
      <w:r w:rsidRPr="00F85E51">
        <w:rPr>
          <w:b/>
          <w:i/>
          <w:iCs/>
          <w:sz w:val="22"/>
          <w:szCs w:val="22"/>
          <w:u w:val="single"/>
        </w:rPr>
        <w:t xml:space="preserve">Table A. 1: </w:t>
      </w:r>
      <w:r w:rsidRPr="00F85E51" w:rsidR="00C04462">
        <w:rPr>
          <w:b/>
          <w:i/>
          <w:iCs/>
          <w:sz w:val="22"/>
          <w:szCs w:val="22"/>
          <w:u w:val="single"/>
        </w:rPr>
        <w:t>Total Burden Previously Approved</w:t>
      </w:r>
      <w:r w:rsidR="009B6945">
        <w:rPr>
          <w:b/>
          <w:i/>
          <w:iCs/>
          <w:sz w:val="22"/>
          <w:szCs w:val="22"/>
          <w:u w:val="single"/>
        </w:rPr>
        <w:t xml:space="preserve"> Under Phase I</w:t>
      </w:r>
    </w:p>
    <w:p w:rsidRPr="00F85E51" w:rsidR="00F85E51" w:rsidP="00EC7A39" w:rsidRDefault="00F85E51" w14:paraId="3B81D0AA" w14:textId="7E2EDC40">
      <w:pPr>
        <w:rPr>
          <w:b/>
          <w:sz w:val="22"/>
          <w:szCs w:val="22"/>
          <w:u w:val="single"/>
        </w:rPr>
      </w:pPr>
    </w:p>
    <w:p w:rsidRPr="00F85E51" w:rsidR="00F85E51" w:rsidP="00EC7A39" w:rsidRDefault="00F85E51" w14:paraId="66C482ED" w14:textId="75D19A5A">
      <w:pPr>
        <w:rPr>
          <w:bCs/>
          <w:sz w:val="22"/>
          <w:szCs w:val="22"/>
          <w:u w:val="single"/>
        </w:rPr>
      </w:pPr>
      <w:r>
        <w:rPr>
          <w:bCs/>
          <w:sz w:val="22"/>
          <w:szCs w:val="22"/>
          <w:u w:val="single"/>
        </w:rPr>
        <w:t xml:space="preserve">Phase I included the following instruments </w:t>
      </w:r>
      <w:r>
        <w:rPr>
          <w:sz w:val="22"/>
          <w:szCs w:val="22"/>
        </w:rPr>
        <w:t xml:space="preserve">1) site identification and recruitment instruments, 2) instruments we do not plan to revise based on future identified programs and 3) final instruments tailored for eleven identified programs. The </w:t>
      </w:r>
      <w:proofErr w:type="gramStart"/>
      <w:r>
        <w:rPr>
          <w:sz w:val="22"/>
          <w:szCs w:val="22"/>
        </w:rPr>
        <w:t>time period</w:t>
      </w:r>
      <w:proofErr w:type="gramEnd"/>
      <w:r>
        <w:rPr>
          <w:sz w:val="22"/>
          <w:szCs w:val="22"/>
        </w:rPr>
        <w:t xml:space="preserve"> for this approval spans from November 2019 through </w:t>
      </w:r>
      <w:r w:rsidR="00D64603">
        <w:rPr>
          <w:sz w:val="22"/>
          <w:szCs w:val="22"/>
        </w:rPr>
        <w:t>November 2022</w:t>
      </w:r>
      <w:r>
        <w:rPr>
          <w:sz w:val="22"/>
          <w:szCs w:val="22"/>
        </w:rPr>
        <w:t>.</w:t>
      </w:r>
    </w:p>
    <w:p w:rsidR="00F85E51" w:rsidP="00EC7A39" w:rsidRDefault="00F85E51" w14:paraId="74F74F1D" w14:textId="4EA2F316">
      <w:pPr>
        <w:rPr>
          <w:b/>
          <w:sz w:val="28"/>
          <w:u w:val="single"/>
        </w:rPr>
      </w:pPr>
    </w:p>
    <w:tbl>
      <w:tblPr>
        <w:tblW w:w="135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3041"/>
        <w:gridCol w:w="1519"/>
        <w:gridCol w:w="1519"/>
        <w:gridCol w:w="1425"/>
        <w:gridCol w:w="1211"/>
        <w:gridCol w:w="1216"/>
        <w:gridCol w:w="1096"/>
        <w:gridCol w:w="2552"/>
      </w:tblGrid>
      <w:tr w:rsidRPr="00BD4CFB" w:rsidR="00F85E51" w:rsidTr="00220F99" w14:paraId="52DB9F43" w14:textId="77777777">
        <w:trPr>
          <w:trHeight w:val="846"/>
          <w:jc w:val="center"/>
        </w:trPr>
        <w:tc>
          <w:tcPr>
            <w:tcW w:w="3041" w:type="dxa"/>
            <w:shd w:val="clear" w:color="auto" w:fill="BFBFBF" w:themeFill="background1" w:themeFillShade="BF"/>
            <w:vAlign w:val="center"/>
          </w:tcPr>
          <w:p w:rsidRPr="00BD4CFB" w:rsidR="00F85E51" w:rsidP="00220F99" w:rsidRDefault="00F85E51" w14:paraId="5F954C18" w14:textId="77777777">
            <w:pPr>
              <w:spacing w:after="200"/>
              <w:jc w:val="center"/>
              <w:rPr>
                <w:sz w:val="20"/>
                <w:szCs w:val="20"/>
              </w:rPr>
            </w:pPr>
            <w:r w:rsidRPr="00BD4CFB">
              <w:rPr>
                <w:sz w:val="20"/>
                <w:szCs w:val="20"/>
              </w:rPr>
              <w:t>Instrument</w:t>
            </w:r>
          </w:p>
        </w:tc>
        <w:tc>
          <w:tcPr>
            <w:tcW w:w="1519" w:type="dxa"/>
            <w:shd w:val="clear" w:color="auto" w:fill="BFBFBF" w:themeFill="background1" w:themeFillShade="BF"/>
            <w:vAlign w:val="center"/>
          </w:tcPr>
          <w:p w:rsidRPr="00BD4CFB" w:rsidR="00F85E51" w:rsidP="00220F99" w:rsidRDefault="00F85E51" w14:paraId="7D950FAE" w14:textId="77777777">
            <w:pPr>
              <w:spacing w:after="200"/>
              <w:jc w:val="center"/>
              <w:rPr>
                <w:sz w:val="20"/>
                <w:szCs w:val="20"/>
              </w:rPr>
            </w:pPr>
            <w:r>
              <w:rPr>
                <w:sz w:val="20"/>
                <w:szCs w:val="20"/>
              </w:rPr>
              <w:t xml:space="preserve">Total </w:t>
            </w:r>
            <w:r w:rsidRPr="00BD4CFB">
              <w:rPr>
                <w:sz w:val="20"/>
                <w:szCs w:val="20"/>
              </w:rPr>
              <w:t>Number of Respondents</w:t>
            </w:r>
          </w:p>
        </w:tc>
        <w:tc>
          <w:tcPr>
            <w:tcW w:w="1519" w:type="dxa"/>
            <w:shd w:val="clear" w:color="auto" w:fill="BFBFBF" w:themeFill="background1" w:themeFillShade="BF"/>
            <w:vAlign w:val="center"/>
          </w:tcPr>
          <w:p w:rsidRPr="00BD4CFB" w:rsidR="00F85E51" w:rsidP="00220F99" w:rsidRDefault="00F85E51" w14:paraId="5A8773AE" w14:textId="77777777">
            <w:pPr>
              <w:spacing w:after="200"/>
              <w:jc w:val="center"/>
              <w:rPr>
                <w:sz w:val="20"/>
                <w:szCs w:val="20"/>
              </w:rPr>
            </w:pPr>
            <w:r>
              <w:rPr>
                <w:sz w:val="20"/>
                <w:szCs w:val="20"/>
              </w:rPr>
              <w:t xml:space="preserve">Annual </w:t>
            </w:r>
            <w:r w:rsidRPr="00BD4CFB">
              <w:rPr>
                <w:sz w:val="20"/>
                <w:szCs w:val="20"/>
              </w:rPr>
              <w:t>Number of Respondents</w:t>
            </w:r>
          </w:p>
        </w:tc>
        <w:tc>
          <w:tcPr>
            <w:tcW w:w="1425" w:type="dxa"/>
            <w:shd w:val="clear" w:color="auto" w:fill="BFBFBF" w:themeFill="background1" w:themeFillShade="BF"/>
            <w:vAlign w:val="center"/>
          </w:tcPr>
          <w:p w:rsidRPr="00BD4CFB" w:rsidR="00F85E51" w:rsidP="00220F99" w:rsidRDefault="00F85E51" w14:paraId="196DC297" w14:textId="77777777">
            <w:pPr>
              <w:spacing w:after="200"/>
              <w:jc w:val="center"/>
              <w:rPr>
                <w:sz w:val="20"/>
                <w:szCs w:val="20"/>
              </w:rPr>
            </w:pPr>
            <w:r w:rsidRPr="00BD4CFB">
              <w:rPr>
                <w:sz w:val="20"/>
                <w:szCs w:val="20"/>
              </w:rPr>
              <w:t>Number of Responses Per Respondent</w:t>
            </w:r>
          </w:p>
        </w:tc>
        <w:tc>
          <w:tcPr>
            <w:tcW w:w="1211" w:type="dxa"/>
            <w:shd w:val="clear" w:color="auto" w:fill="BFBFBF" w:themeFill="background1" w:themeFillShade="BF"/>
            <w:vAlign w:val="center"/>
          </w:tcPr>
          <w:p w:rsidRPr="00BD4CFB" w:rsidR="00F85E51" w:rsidP="00220F99" w:rsidRDefault="00F85E51" w14:paraId="22CECF4F" w14:textId="77777777">
            <w:pPr>
              <w:spacing w:after="200"/>
              <w:jc w:val="center"/>
              <w:rPr>
                <w:sz w:val="20"/>
                <w:szCs w:val="20"/>
              </w:rPr>
            </w:pPr>
            <w:r w:rsidRPr="00BD4CFB">
              <w:rPr>
                <w:sz w:val="20"/>
                <w:szCs w:val="20"/>
              </w:rPr>
              <w:t>Average Burden Hours Per Response</w:t>
            </w:r>
          </w:p>
        </w:tc>
        <w:tc>
          <w:tcPr>
            <w:tcW w:w="1216" w:type="dxa"/>
            <w:shd w:val="clear" w:color="auto" w:fill="BFBFBF" w:themeFill="background1" w:themeFillShade="BF"/>
            <w:vAlign w:val="center"/>
          </w:tcPr>
          <w:p w:rsidRPr="00BD4CFB" w:rsidR="00F85E51" w:rsidP="00220F99" w:rsidRDefault="00F85E51" w14:paraId="72F3C2DE" w14:textId="77777777">
            <w:pPr>
              <w:spacing w:after="200"/>
              <w:jc w:val="center"/>
              <w:rPr>
                <w:bCs/>
                <w:sz w:val="20"/>
                <w:szCs w:val="20"/>
              </w:rPr>
            </w:pPr>
            <w:r>
              <w:rPr>
                <w:bCs/>
                <w:sz w:val="20"/>
                <w:szCs w:val="20"/>
              </w:rPr>
              <w:t>Annual Burden Hours</w:t>
            </w:r>
          </w:p>
        </w:tc>
        <w:tc>
          <w:tcPr>
            <w:tcW w:w="1096" w:type="dxa"/>
            <w:shd w:val="clear" w:color="auto" w:fill="BFBFBF" w:themeFill="background1" w:themeFillShade="BF"/>
            <w:vAlign w:val="center"/>
          </w:tcPr>
          <w:p w:rsidR="00F85E51" w:rsidP="00220F99" w:rsidRDefault="00F85E51" w14:paraId="0C87AF32" w14:textId="77777777">
            <w:pPr>
              <w:spacing w:after="200"/>
              <w:jc w:val="center"/>
              <w:rPr>
                <w:bCs/>
                <w:sz w:val="20"/>
                <w:szCs w:val="20"/>
              </w:rPr>
            </w:pPr>
            <w:r>
              <w:rPr>
                <w:bCs/>
                <w:sz w:val="20"/>
                <w:szCs w:val="20"/>
              </w:rPr>
              <w:t>Average</w:t>
            </w:r>
          </w:p>
          <w:p w:rsidR="00F85E51" w:rsidP="00220F99" w:rsidRDefault="00F85E51" w14:paraId="4C58BE0C" w14:textId="77777777">
            <w:pPr>
              <w:spacing w:after="200"/>
              <w:jc w:val="center"/>
              <w:rPr>
                <w:bCs/>
                <w:sz w:val="20"/>
                <w:szCs w:val="20"/>
              </w:rPr>
            </w:pPr>
            <w:r>
              <w:rPr>
                <w:bCs/>
                <w:sz w:val="20"/>
                <w:szCs w:val="20"/>
              </w:rPr>
              <w:t>Hourly Wage</w:t>
            </w:r>
          </w:p>
        </w:tc>
        <w:tc>
          <w:tcPr>
            <w:tcW w:w="2552" w:type="dxa"/>
            <w:shd w:val="clear" w:color="auto" w:fill="BFBFBF" w:themeFill="background1" w:themeFillShade="BF"/>
            <w:vAlign w:val="center"/>
          </w:tcPr>
          <w:p w:rsidR="00F85E51" w:rsidP="00220F99" w:rsidRDefault="00F85E51" w14:paraId="037FA4A2" w14:textId="77777777">
            <w:pPr>
              <w:spacing w:after="200"/>
              <w:jc w:val="center"/>
              <w:rPr>
                <w:bCs/>
                <w:sz w:val="20"/>
                <w:szCs w:val="20"/>
              </w:rPr>
            </w:pPr>
            <w:r>
              <w:rPr>
                <w:bCs/>
                <w:sz w:val="20"/>
                <w:szCs w:val="20"/>
              </w:rPr>
              <w:t>Total annual cost</w:t>
            </w:r>
          </w:p>
        </w:tc>
      </w:tr>
      <w:tr w:rsidRPr="00BD4CFB" w:rsidR="00F85E51" w:rsidTr="00220F99" w14:paraId="387B3723" w14:textId="77777777">
        <w:trPr>
          <w:trHeight w:val="316"/>
          <w:jc w:val="center"/>
        </w:trPr>
        <w:tc>
          <w:tcPr>
            <w:tcW w:w="3041" w:type="dxa"/>
            <w:vAlign w:val="center"/>
          </w:tcPr>
          <w:p w:rsidR="00F85E51" w:rsidP="00220F99" w:rsidRDefault="00F85E51" w14:paraId="4E79A0F6" w14:textId="77777777">
            <w:pPr>
              <w:tabs>
                <w:tab w:val="center" w:pos="4320"/>
                <w:tab w:val="right" w:pos="8640"/>
              </w:tabs>
              <w:spacing w:after="200"/>
              <w:rPr>
                <w:color w:val="000000"/>
                <w:sz w:val="20"/>
                <w:szCs w:val="20"/>
              </w:rPr>
            </w:pPr>
            <w:r>
              <w:rPr>
                <w:sz w:val="20"/>
                <w:szCs w:val="20"/>
              </w:rPr>
              <w:t xml:space="preserve">Attachment A. </w:t>
            </w:r>
            <w:r w:rsidRPr="008A569F">
              <w:rPr>
                <w:sz w:val="20"/>
                <w:szCs w:val="20"/>
              </w:rPr>
              <w:t xml:space="preserve">Discussion guide for </w:t>
            </w:r>
            <w:r>
              <w:rPr>
                <w:sz w:val="20"/>
                <w:szCs w:val="20"/>
              </w:rPr>
              <w:t>national policy experts</w:t>
            </w:r>
            <w:r w:rsidRPr="008A569F">
              <w:rPr>
                <w:sz w:val="20"/>
                <w:szCs w:val="20"/>
              </w:rPr>
              <w:t xml:space="preserve"> </w:t>
            </w:r>
            <w:r>
              <w:rPr>
                <w:sz w:val="20"/>
                <w:szCs w:val="20"/>
              </w:rPr>
              <w:t>and researchers</w:t>
            </w:r>
            <w:r w:rsidRPr="008A569F">
              <w:rPr>
                <w:sz w:val="20"/>
                <w:szCs w:val="20"/>
              </w:rPr>
              <w:t xml:space="preserve"> </w:t>
            </w:r>
          </w:p>
        </w:tc>
        <w:tc>
          <w:tcPr>
            <w:tcW w:w="1519" w:type="dxa"/>
            <w:vAlign w:val="center"/>
          </w:tcPr>
          <w:p w:rsidRPr="008A569F" w:rsidR="00F85E51" w:rsidP="00220F99" w:rsidRDefault="00F85E51" w14:paraId="2B20CC1E" w14:textId="77777777">
            <w:pPr>
              <w:tabs>
                <w:tab w:val="center" w:pos="4320"/>
                <w:tab w:val="right" w:pos="8640"/>
              </w:tabs>
              <w:spacing w:after="200"/>
              <w:jc w:val="center"/>
              <w:rPr>
                <w:color w:val="000000"/>
                <w:sz w:val="20"/>
                <w:szCs w:val="20"/>
              </w:rPr>
            </w:pPr>
            <w:r w:rsidRPr="008A569F">
              <w:rPr>
                <w:sz w:val="20"/>
                <w:szCs w:val="20"/>
              </w:rPr>
              <w:t>10</w:t>
            </w:r>
          </w:p>
        </w:tc>
        <w:tc>
          <w:tcPr>
            <w:tcW w:w="1519" w:type="dxa"/>
            <w:vAlign w:val="center"/>
          </w:tcPr>
          <w:p w:rsidRPr="008A569F" w:rsidR="00F85E51" w:rsidP="00220F99" w:rsidRDefault="00F85E51" w14:paraId="24437111" w14:textId="77777777">
            <w:pPr>
              <w:tabs>
                <w:tab w:val="center" w:pos="4320"/>
                <w:tab w:val="right" w:pos="8640"/>
              </w:tabs>
              <w:spacing w:after="200"/>
              <w:jc w:val="center"/>
              <w:rPr>
                <w:color w:val="000000"/>
                <w:sz w:val="20"/>
                <w:szCs w:val="20"/>
              </w:rPr>
            </w:pPr>
            <w:r w:rsidRPr="008A569F">
              <w:rPr>
                <w:color w:val="000000"/>
                <w:sz w:val="20"/>
                <w:szCs w:val="20"/>
              </w:rPr>
              <w:t>3</w:t>
            </w:r>
          </w:p>
        </w:tc>
        <w:tc>
          <w:tcPr>
            <w:tcW w:w="1425" w:type="dxa"/>
            <w:vAlign w:val="center"/>
          </w:tcPr>
          <w:p w:rsidRPr="008A569F" w:rsidR="00F85E51" w:rsidP="00220F99" w:rsidRDefault="00F85E51" w14:paraId="4A556EAB" w14:textId="77777777">
            <w:pPr>
              <w:tabs>
                <w:tab w:val="center" w:pos="4320"/>
                <w:tab w:val="right" w:pos="8640"/>
              </w:tabs>
              <w:spacing w:after="200"/>
              <w:jc w:val="center"/>
              <w:rPr>
                <w:color w:val="000000"/>
                <w:sz w:val="20"/>
                <w:szCs w:val="20"/>
              </w:rPr>
            </w:pPr>
            <w:r w:rsidRPr="008A569F">
              <w:rPr>
                <w:color w:val="000000"/>
                <w:sz w:val="20"/>
                <w:szCs w:val="20"/>
              </w:rPr>
              <w:t>1</w:t>
            </w:r>
          </w:p>
        </w:tc>
        <w:tc>
          <w:tcPr>
            <w:tcW w:w="1211" w:type="dxa"/>
            <w:vAlign w:val="center"/>
          </w:tcPr>
          <w:p w:rsidRPr="008A569F" w:rsidR="00F85E51" w:rsidP="00220F99" w:rsidRDefault="00F85E51" w14:paraId="4A8379A0" w14:textId="77777777">
            <w:pPr>
              <w:tabs>
                <w:tab w:val="center" w:pos="4320"/>
                <w:tab w:val="right" w:pos="8640"/>
              </w:tabs>
              <w:spacing w:after="200"/>
              <w:jc w:val="center"/>
              <w:rPr>
                <w:color w:val="000000"/>
                <w:sz w:val="20"/>
                <w:szCs w:val="20"/>
              </w:rPr>
            </w:pPr>
            <w:r w:rsidRPr="008A569F">
              <w:rPr>
                <w:color w:val="000000"/>
                <w:sz w:val="20"/>
                <w:szCs w:val="20"/>
              </w:rPr>
              <w:t>1</w:t>
            </w:r>
          </w:p>
        </w:tc>
        <w:tc>
          <w:tcPr>
            <w:tcW w:w="1216" w:type="dxa"/>
            <w:vAlign w:val="center"/>
          </w:tcPr>
          <w:p w:rsidRPr="008A569F" w:rsidR="00F85E51" w:rsidP="00220F99" w:rsidRDefault="00F85E51" w14:paraId="30DDD15B" w14:textId="77777777">
            <w:pPr>
              <w:tabs>
                <w:tab w:val="center" w:pos="4320"/>
                <w:tab w:val="right" w:pos="8640"/>
              </w:tabs>
              <w:spacing w:after="200"/>
              <w:jc w:val="center"/>
              <w:rPr>
                <w:color w:val="000000"/>
                <w:sz w:val="20"/>
                <w:szCs w:val="20"/>
              </w:rPr>
            </w:pPr>
            <w:r w:rsidRPr="008A569F">
              <w:rPr>
                <w:color w:val="000000"/>
                <w:sz w:val="20"/>
                <w:szCs w:val="20"/>
              </w:rPr>
              <w:t>3</w:t>
            </w:r>
          </w:p>
        </w:tc>
        <w:tc>
          <w:tcPr>
            <w:tcW w:w="1096" w:type="dxa"/>
            <w:vAlign w:val="center"/>
          </w:tcPr>
          <w:p w:rsidR="00F85E51" w:rsidP="00220F99" w:rsidRDefault="00F85E51" w14:paraId="48B56EEB" w14:textId="77777777">
            <w:pPr>
              <w:tabs>
                <w:tab w:val="center" w:pos="4320"/>
                <w:tab w:val="right" w:pos="8640"/>
              </w:tabs>
              <w:spacing w:after="200"/>
              <w:jc w:val="center"/>
              <w:rPr>
                <w:color w:val="000000"/>
                <w:sz w:val="20"/>
                <w:szCs w:val="20"/>
              </w:rPr>
            </w:pPr>
            <w:r w:rsidRPr="00AA53F1">
              <w:rPr>
                <w:color w:val="000000"/>
                <w:sz w:val="20"/>
                <w:szCs w:val="20"/>
              </w:rPr>
              <w:t>$60.47</w:t>
            </w:r>
          </w:p>
        </w:tc>
        <w:tc>
          <w:tcPr>
            <w:tcW w:w="2552" w:type="dxa"/>
            <w:vAlign w:val="center"/>
          </w:tcPr>
          <w:p w:rsidR="00F85E51" w:rsidP="00220F99" w:rsidRDefault="00F85E51" w14:paraId="736D058F" w14:textId="77777777">
            <w:pPr>
              <w:tabs>
                <w:tab w:val="center" w:pos="4320"/>
                <w:tab w:val="right" w:pos="8640"/>
              </w:tabs>
              <w:spacing w:after="200"/>
              <w:jc w:val="center"/>
              <w:rPr>
                <w:color w:val="000000"/>
                <w:sz w:val="20"/>
                <w:szCs w:val="20"/>
              </w:rPr>
            </w:pPr>
            <w:r>
              <w:rPr>
                <w:color w:val="000000"/>
                <w:sz w:val="20"/>
                <w:szCs w:val="20"/>
              </w:rPr>
              <w:t>$181.41</w:t>
            </w:r>
          </w:p>
        </w:tc>
      </w:tr>
      <w:tr w:rsidRPr="00BD4CFB" w:rsidR="00F85E51" w:rsidTr="00220F99" w14:paraId="7E401ED4" w14:textId="77777777">
        <w:trPr>
          <w:trHeight w:val="316"/>
          <w:jc w:val="center"/>
        </w:trPr>
        <w:tc>
          <w:tcPr>
            <w:tcW w:w="3041" w:type="dxa"/>
            <w:vAlign w:val="center"/>
          </w:tcPr>
          <w:p w:rsidR="00F85E51" w:rsidP="00220F99" w:rsidRDefault="00F85E51" w14:paraId="69FEFAAD" w14:textId="77777777">
            <w:pPr>
              <w:tabs>
                <w:tab w:val="center" w:pos="4320"/>
                <w:tab w:val="right" w:pos="8640"/>
              </w:tabs>
              <w:spacing w:after="200"/>
              <w:rPr>
                <w:color w:val="000000"/>
                <w:sz w:val="20"/>
                <w:szCs w:val="20"/>
              </w:rPr>
            </w:pPr>
            <w:r>
              <w:rPr>
                <w:sz w:val="20"/>
                <w:szCs w:val="20"/>
              </w:rPr>
              <w:t xml:space="preserve">Attachment B. </w:t>
            </w:r>
            <w:r w:rsidRPr="008A569F">
              <w:rPr>
                <w:sz w:val="20"/>
                <w:szCs w:val="20"/>
              </w:rPr>
              <w:t xml:space="preserve">Discussion guide for state and local administrators </w:t>
            </w:r>
          </w:p>
        </w:tc>
        <w:tc>
          <w:tcPr>
            <w:tcW w:w="1519" w:type="dxa"/>
            <w:vAlign w:val="center"/>
          </w:tcPr>
          <w:p w:rsidRPr="008A569F" w:rsidR="00F85E51" w:rsidP="00220F99" w:rsidRDefault="00F85E51" w14:paraId="75E3AB31" w14:textId="77777777">
            <w:pPr>
              <w:tabs>
                <w:tab w:val="center" w:pos="4320"/>
                <w:tab w:val="right" w:pos="8640"/>
              </w:tabs>
              <w:spacing w:after="200"/>
              <w:jc w:val="center"/>
              <w:rPr>
                <w:color w:val="000000"/>
                <w:sz w:val="20"/>
                <w:szCs w:val="20"/>
              </w:rPr>
            </w:pPr>
            <w:r w:rsidRPr="008A569F">
              <w:rPr>
                <w:color w:val="000000"/>
                <w:sz w:val="20"/>
                <w:szCs w:val="20"/>
              </w:rPr>
              <w:t>55</w:t>
            </w:r>
          </w:p>
        </w:tc>
        <w:tc>
          <w:tcPr>
            <w:tcW w:w="1519" w:type="dxa"/>
            <w:vAlign w:val="center"/>
          </w:tcPr>
          <w:p w:rsidRPr="008A569F" w:rsidR="00F85E51" w:rsidP="00220F99" w:rsidRDefault="00F85E51" w14:paraId="3A2B69AB" w14:textId="77777777">
            <w:pPr>
              <w:tabs>
                <w:tab w:val="center" w:pos="4320"/>
                <w:tab w:val="right" w:pos="8640"/>
              </w:tabs>
              <w:spacing w:after="200"/>
              <w:jc w:val="center"/>
              <w:rPr>
                <w:color w:val="000000"/>
                <w:sz w:val="20"/>
                <w:szCs w:val="20"/>
              </w:rPr>
            </w:pPr>
            <w:r w:rsidRPr="008A569F">
              <w:rPr>
                <w:color w:val="000000"/>
                <w:sz w:val="20"/>
                <w:szCs w:val="20"/>
              </w:rPr>
              <w:t>18</w:t>
            </w:r>
          </w:p>
        </w:tc>
        <w:tc>
          <w:tcPr>
            <w:tcW w:w="1425" w:type="dxa"/>
            <w:vAlign w:val="center"/>
          </w:tcPr>
          <w:p w:rsidRPr="008A569F" w:rsidR="00F85E51" w:rsidP="00220F99" w:rsidRDefault="00F85E51" w14:paraId="2E818A22" w14:textId="77777777">
            <w:pPr>
              <w:tabs>
                <w:tab w:val="center" w:pos="4320"/>
                <w:tab w:val="right" w:pos="8640"/>
              </w:tabs>
              <w:spacing w:after="200"/>
              <w:jc w:val="center"/>
              <w:rPr>
                <w:color w:val="000000"/>
                <w:sz w:val="20"/>
                <w:szCs w:val="20"/>
              </w:rPr>
            </w:pPr>
            <w:r w:rsidRPr="008A569F">
              <w:rPr>
                <w:color w:val="000000"/>
                <w:sz w:val="20"/>
                <w:szCs w:val="20"/>
              </w:rPr>
              <w:t>1</w:t>
            </w:r>
          </w:p>
        </w:tc>
        <w:tc>
          <w:tcPr>
            <w:tcW w:w="1211" w:type="dxa"/>
            <w:vAlign w:val="center"/>
          </w:tcPr>
          <w:p w:rsidRPr="008A569F" w:rsidR="00F85E51" w:rsidP="00220F99" w:rsidRDefault="00F85E51" w14:paraId="3A9CF8FE" w14:textId="77777777">
            <w:pPr>
              <w:tabs>
                <w:tab w:val="center" w:pos="4320"/>
                <w:tab w:val="right" w:pos="8640"/>
              </w:tabs>
              <w:spacing w:after="200"/>
              <w:jc w:val="center"/>
              <w:rPr>
                <w:color w:val="000000"/>
                <w:sz w:val="20"/>
                <w:szCs w:val="20"/>
              </w:rPr>
            </w:pPr>
            <w:r w:rsidRPr="008A569F">
              <w:rPr>
                <w:color w:val="000000"/>
                <w:sz w:val="20"/>
                <w:szCs w:val="20"/>
              </w:rPr>
              <w:t>2</w:t>
            </w:r>
          </w:p>
        </w:tc>
        <w:tc>
          <w:tcPr>
            <w:tcW w:w="1216" w:type="dxa"/>
            <w:vAlign w:val="center"/>
          </w:tcPr>
          <w:p w:rsidRPr="008A569F" w:rsidR="00F85E51" w:rsidP="00220F99" w:rsidRDefault="00F85E51" w14:paraId="3308FC6B" w14:textId="77777777">
            <w:pPr>
              <w:tabs>
                <w:tab w:val="center" w:pos="4320"/>
                <w:tab w:val="right" w:pos="8640"/>
              </w:tabs>
              <w:spacing w:after="200"/>
              <w:jc w:val="center"/>
              <w:rPr>
                <w:color w:val="000000"/>
                <w:sz w:val="20"/>
                <w:szCs w:val="20"/>
              </w:rPr>
            </w:pPr>
            <w:r w:rsidRPr="008A569F">
              <w:rPr>
                <w:color w:val="000000"/>
                <w:sz w:val="20"/>
                <w:szCs w:val="20"/>
              </w:rPr>
              <w:t>36</w:t>
            </w:r>
          </w:p>
        </w:tc>
        <w:tc>
          <w:tcPr>
            <w:tcW w:w="1096" w:type="dxa"/>
            <w:vAlign w:val="center"/>
          </w:tcPr>
          <w:p w:rsidR="00F85E51" w:rsidP="00220F99" w:rsidRDefault="00F85E51" w14:paraId="7AC86E08" w14:textId="77777777">
            <w:pPr>
              <w:tabs>
                <w:tab w:val="center" w:pos="4320"/>
                <w:tab w:val="right" w:pos="8640"/>
              </w:tabs>
              <w:spacing w:after="200"/>
              <w:jc w:val="center"/>
              <w:rPr>
                <w:color w:val="000000"/>
                <w:sz w:val="20"/>
                <w:szCs w:val="20"/>
              </w:rPr>
            </w:pPr>
            <w:r w:rsidRPr="00AA53F1">
              <w:rPr>
                <w:color w:val="000000"/>
                <w:sz w:val="20"/>
                <w:szCs w:val="20"/>
              </w:rPr>
              <w:t>$49.12</w:t>
            </w:r>
          </w:p>
        </w:tc>
        <w:tc>
          <w:tcPr>
            <w:tcW w:w="2552" w:type="dxa"/>
            <w:vAlign w:val="center"/>
          </w:tcPr>
          <w:p w:rsidR="00F85E51" w:rsidP="00220F99" w:rsidRDefault="00F85E51" w14:paraId="76322EF3" w14:textId="77777777">
            <w:pPr>
              <w:tabs>
                <w:tab w:val="center" w:pos="4320"/>
                <w:tab w:val="right" w:pos="8640"/>
              </w:tabs>
              <w:spacing w:after="200"/>
              <w:jc w:val="center"/>
              <w:rPr>
                <w:color w:val="000000"/>
                <w:sz w:val="20"/>
                <w:szCs w:val="20"/>
              </w:rPr>
            </w:pPr>
            <w:r>
              <w:rPr>
                <w:color w:val="000000"/>
                <w:sz w:val="20"/>
                <w:szCs w:val="20"/>
              </w:rPr>
              <w:t>$1768.32</w:t>
            </w:r>
          </w:p>
        </w:tc>
      </w:tr>
      <w:tr w:rsidRPr="00BD4CFB" w:rsidR="00F85E51" w:rsidTr="00220F99" w14:paraId="1D443C0F" w14:textId="77777777">
        <w:trPr>
          <w:trHeight w:val="316"/>
          <w:jc w:val="center"/>
        </w:trPr>
        <w:tc>
          <w:tcPr>
            <w:tcW w:w="3041" w:type="dxa"/>
            <w:vAlign w:val="center"/>
          </w:tcPr>
          <w:p w:rsidR="00F85E51" w:rsidP="00220F99" w:rsidRDefault="00F85E51" w14:paraId="7CEBA346" w14:textId="77777777">
            <w:pPr>
              <w:tabs>
                <w:tab w:val="center" w:pos="4320"/>
                <w:tab w:val="right" w:pos="8640"/>
              </w:tabs>
              <w:spacing w:after="200"/>
              <w:rPr>
                <w:color w:val="000000"/>
                <w:sz w:val="20"/>
                <w:szCs w:val="20"/>
              </w:rPr>
            </w:pPr>
            <w:r>
              <w:rPr>
                <w:sz w:val="20"/>
                <w:szCs w:val="20"/>
              </w:rPr>
              <w:t xml:space="preserve">Attachment C. </w:t>
            </w:r>
            <w:r w:rsidRPr="008A569F">
              <w:rPr>
                <w:sz w:val="20"/>
                <w:szCs w:val="20"/>
              </w:rPr>
              <w:t>Discussion guide for program staff at potential sites</w:t>
            </w:r>
          </w:p>
        </w:tc>
        <w:tc>
          <w:tcPr>
            <w:tcW w:w="1519" w:type="dxa"/>
            <w:vAlign w:val="center"/>
          </w:tcPr>
          <w:p w:rsidRPr="008A569F" w:rsidR="00F85E51" w:rsidP="00220F99" w:rsidRDefault="00F85E51" w14:paraId="76E3A2CC" w14:textId="77777777">
            <w:pPr>
              <w:tabs>
                <w:tab w:val="center" w:pos="4320"/>
                <w:tab w:val="right" w:pos="8640"/>
              </w:tabs>
              <w:spacing w:after="200"/>
              <w:jc w:val="center"/>
              <w:rPr>
                <w:color w:val="000000"/>
                <w:sz w:val="20"/>
                <w:szCs w:val="20"/>
              </w:rPr>
            </w:pPr>
            <w:r w:rsidRPr="008A569F">
              <w:rPr>
                <w:sz w:val="20"/>
                <w:szCs w:val="20"/>
              </w:rPr>
              <w:t>72</w:t>
            </w:r>
          </w:p>
        </w:tc>
        <w:tc>
          <w:tcPr>
            <w:tcW w:w="1519" w:type="dxa"/>
            <w:vAlign w:val="center"/>
          </w:tcPr>
          <w:p w:rsidRPr="008A569F" w:rsidR="00F85E51" w:rsidP="00220F99" w:rsidRDefault="00F85E51" w14:paraId="15E95B61" w14:textId="77777777">
            <w:pPr>
              <w:tabs>
                <w:tab w:val="center" w:pos="4320"/>
                <w:tab w:val="right" w:pos="8640"/>
              </w:tabs>
              <w:spacing w:after="200"/>
              <w:jc w:val="center"/>
              <w:rPr>
                <w:color w:val="000000"/>
                <w:sz w:val="20"/>
                <w:szCs w:val="20"/>
              </w:rPr>
            </w:pPr>
            <w:r w:rsidRPr="008A569F">
              <w:rPr>
                <w:color w:val="000000"/>
                <w:sz w:val="20"/>
                <w:szCs w:val="20"/>
              </w:rPr>
              <w:t>24</w:t>
            </w:r>
          </w:p>
        </w:tc>
        <w:tc>
          <w:tcPr>
            <w:tcW w:w="1425" w:type="dxa"/>
            <w:vAlign w:val="center"/>
          </w:tcPr>
          <w:p w:rsidRPr="008A569F" w:rsidR="00F85E51" w:rsidP="00220F99" w:rsidRDefault="00F85E51" w14:paraId="3463680A" w14:textId="77777777">
            <w:pPr>
              <w:tabs>
                <w:tab w:val="center" w:pos="4320"/>
                <w:tab w:val="right" w:pos="8640"/>
              </w:tabs>
              <w:spacing w:after="200"/>
              <w:jc w:val="center"/>
              <w:rPr>
                <w:color w:val="000000"/>
                <w:sz w:val="20"/>
                <w:szCs w:val="20"/>
              </w:rPr>
            </w:pPr>
            <w:r w:rsidRPr="008A569F">
              <w:rPr>
                <w:color w:val="000000"/>
                <w:sz w:val="20"/>
                <w:szCs w:val="20"/>
              </w:rPr>
              <w:t>1</w:t>
            </w:r>
          </w:p>
        </w:tc>
        <w:tc>
          <w:tcPr>
            <w:tcW w:w="1211" w:type="dxa"/>
            <w:vAlign w:val="center"/>
          </w:tcPr>
          <w:p w:rsidRPr="008A569F" w:rsidR="00F85E51" w:rsidP="00220F99" w:rsidRDefault="00F85E51" w14:paraId="649B0C44" w14:textId="77777777">
            <w:pPr>
              <w:tabs>
                <w:tab w:val="center" w:pos="4320"/>
                <w:tab w:val="right" w:pos="8640"/>
              </w:tabs>
              <w:spacing w:after="200"/>
              <w:jc w:val="center"/>
              <w:rPr>
                <w:color w:val="000000"/>
                <w:sz w:val="20"/>
                <w:szCs w:val="20"/>
              </w:rPr>
            </w:pPr>
            <w:r w:rsidRPr="008A569F">
              <w:rPr>
                <w:color w:val="000000"/>
                <w:sz w:val="20"/>
                <w:szCs w:val="20"/>
              </w:rPr>
              <w:t>2.75</w:t>
            </w:r>
          </w:p>
        </w:tc>
        <w:tc>
          <w:tcPr>
            <w:tcW w:w="1216" w:type="dxa"/>
            <w:vAlign w:val="center"/>
          </w:tcPr>
          <w:p w:rsidRPr="008A569F" w:rsidR="00F85E51" w:rsidP="00220F99" w:rsidRDefault="00F85E51" w14:paraId="2B32753B" w14:textId="77777777">
            <w:pPr>
              <w:tabs>
                <w:tab w:val="center" w:pos="4320"/>
                <w:tab w:val="right" w:pos="8640"/>
              </w:tabs>
              <w:spacing w:after="200"/>
              <w:jc w:val="center"/>
              <w:rPr>
                <w:color w:val="000000"/>
                <w:sz w:val="20"/>
                <w:szCs w:val="20"/>
              </w:rPr>
            </w:pPr>
            <w:r w:rsidRPr="008A569F">
              <w:rPr>
                <w:color w:val="000000"/>
                <w:sz w:val="20"/>
                <w:szCs w:val="20"/>
              </w:rPr>
              <w:t>66</w:t>
            </w:r>
          </w:p>
        </w:tc>
        <w:tc>
          <w:tcPr>
            <w:tcW w:w="1096" w:type="dxa"/>
            <w:vAlign w:val="center"/>
          </w:tcPr>
          <w:p w:rsidR="00F85E51" w:rsidP="00220F99" w:rsidRDefault="00F85E51" w14:paraId="49C81AD2" w14:textId="77777777">
            <w:pPr>
              <w:tabs>
                <w:tab w:val="center" w:pos="4320"/>
                <w:tab w:val="right" w:pos="8640"/>
              </w:tabs>
              <w:spacing w:after="200"/>
              <w:jc w:val="center"/>
              <w:rPr>
                <w:color w:val="000000"/>
                <w:sz w:val="20"/>
                <w:szCs w:val="20"/>
              </w:rPr>
            </w:pPr>
            <w:r w:rsidRPr="00AA53F1">
              <w:rPr>
                <w:color w:val="000000"/>
                <w:sz w:val="20"/>
                <w:szCs w:val="20"/>
              </w:rPr>
              <w:t>$24.44</w:t>
            </w:r>
          </w:p>
        </w:tc>
        <w:tc>
          <w:tcPr>
            <w:tcW w:w="2552" w:type="dxa"/>
            <w:vAlign w:val="center"/>
          </w:tcPr>
          <w:p w:rsidR="00F85E51" w:rsidP="00220F99" w:rsidRDefault="00F85E51" w14:paraId="1CB9C195" w14:textId="77777777">
            <w:pPr>
              <w:tabs>
                <w:tab w:val="center" w:pos="4320"/>
                <w:tab w:val="right" w:pos="8640"/>
              </w:tabs>
              <w:spacing w:after="200"/>
              <w:jc w:val="center"/>
              <w:rPr>
                <w:color w:val="000000"/>
                <w:sz w:val="20"/>
                <w:szCs w:val="20"/>
              </w:rPr>
            </w:pPr>
            <w:r>
              <w:rPr>
                <w:color w:val="000000"/>
                <w:sz w:val="20"/>
                <w:szCs w:val="20"/>
              </w:rPr>
              <w:t>$1613.04</w:t>
            </w:r>
          </w:p>
        </w:tc>
      </w:tr>
      <w:tr w:rsidRPr="00BD4CFB" w:rsidR="00F85E51" w:rsidTr="00220F99" w14:paraId="53128D5D" w14:textId="77777777">
        <w:trPr>
          <w:trHeight w:val="316"/>
          <w:jc w:val="center"/>
        </w:trPr>
        <w:tc>
          <w:tcPr>
            <w:tcW w:w="3041" w:type="dxa"/>
            <w:vAlign w:val="center"/>
          </w:tcPr>
          <w:p w:rsidRPr="008A569F" w:rsidR="00F85E51" w:rsidP="00220F99" w:rsidRDefault="00F85E51" w14:paraId="5DC0D780" w14:textId="77777777">
            <w:pPr>
              <w:tabs>
                <w:tab w:val="center" w:pos="4320"/>
                <w:tab w:val="right" w:pos="8640"/>
              </w:tabs>
              <w:spacing w:after="200"/>
              <w:rPr>
                <w:sz w:val="20"/>
                <w:szCs w:val="20"/>
              </w:rPr>
            </w:pPr>
            <w:r>
              <w:rPr>
                <w:color w:val="000000"/>
                <w:sz w:val="20"/>
                <w:szCs w:val="20"/>
              </w:rPr>
              <w:t xml:space="preserve">Attachment D. </w:t>
            </w:r>
            <w:r w:rsidRPr="008A569F">
              <w:rPr>
                <w:color w:val="000000"/>
                <w:sz w:val="20"/>
                <w:szCs w:val="20"/>
              </w:rPr>
              <w:t xml:space="preserve">Baseline information form for participants </w:t>
            </w:r>
          </w:p>
        </w:tc>
        <w:tc>
          <w:tcPr>
            <w:tcW w:w="1519" w:type="dxa"/>
            <w:vAlign w:val="center"/>
          </w:tcPr>
          <w:p w:rsidRPr="008A569F" w:rsidR="00F85E51" w:rsidP="00220F99" w:rsidRDefault="00F85E51" w14:paraId="4A18315A" w14:textId="77777777">
            <w:pPr>
              <w:tabs>
                <w:tab w:val="center" w:pos="4320"/>
                <w:tab w:val="right" w:pos="8640"/>
              </w:tabs>
              <w:spacing w:after="200"/>
              <w:jc w:val="center"/>
              <w:rPr>
                <w:sz w:val="20"/>
                <w:szCs w:val="20"/>
                <w:highlight w:val="yellow"/>
              </w:rPr>
            </w:pPr>
            <w:r>
              <w:rPr>
                <w:color w:val="000000"/>
                <w:sz w:val="20"/>
                <w:szCs w:val="20"/>
              </w:rPr>
              <w:t>124</w:t>
            </w:r>
            <w:r w:rsidRPr="008A569F">
              <w:rPr>
                <w:color w:val="000000"/>
                <w:sz w:val="20"/>
                <w:szCs w:val="20"/>
              </w:rPr>
              <w:t>00</w:t>
            </w:r>
          </w:p>
        </w:tc>
        <w:tc>
          <w:tcPr>
            <w:tcW w:w="1519" w:type="dxa"/>
            <w:vAlign w:val="center"/>
          </w:tcPr>
          <w:p w:rsidRPr="008A569F" w:rsidR="00F85E51" w:rsidP="00220F99" w:rsidRDefault="00F85E51" w14:paraId="1D2A1A19" w14:textId="77777777">
            <w:pPr>
              <w:tabs>
                <w:tab w:val="center" w:pos="4320"/>
                <w:tab w:val="right" w:pos="8640"/>
              </w:tabs>
              <w:spacing w:after="200"/>
              <w:jc w:val="center"/>
              <w:rPr>
                <w:sz w:val="20"/>
                <w:szCs w:val="20"/>
              </w:rPr>
            </w:pPr>
            <w:r>
              <w:rPr>
                <w:color w:val="000000"/>
                <w:sz w:val="20"/>
                <w:szCs w:val="20"/>
              </w:rPr>
              <w:t>4133</w:t>
            </w:r>
          </w:p>
        </w:tc>
        <w:tc>
          <w:tcPr>
            <w:tcW w:w="1425" w:type="dxa"/>
            <w:vAlign w:val="center"/>
          </w:tcPr>
          <w:p w:rsidRPr="008A569F" w:rsidR="00F85E51" w:rsidP="00220F99" w:rsidRDefault="00F85E51" w14:paraId="7337E0BC" w14:textId="77777777">
            <w:pPr>
              <w:tabs>
                <w:tab w:val="center" w:pos="4320"/>
                <w:tab w:val="right" w:pos="8640"/>
              </w:tabs>
              <w:spacing w:after="200"/>
              <w:jc w:val="center"/>
              <w:rPr>
                <w:sz w:val="20"/>
                <w:szCs w:val="20"/>
              </w:rPr>
            </w:pPr>
            <w:r w:rsidRPr="008A569F">
              <w:rPr>
                <w:color w:val="000000"/>
                <w:sz w:val="20"/>
                <w:szCs w:val="20"/>
              </w:rPr>
              <w:t>1</w:t>
            </w:r>
          </w:p>
        </w:tc>
        <w:tc>
          <w:tcPr>
            <w:tcW w:w="1211" w:type="dxa"/>
            <w:vAlign w:val="center"/>
          </w:tcPr>
          <w:p w:rsidRPr="008A569F" w:rsidR="00F85E51" w:rsidP="00220F99" w:rsidRDefault="00F85E51" w14:paraId="41B57A38" w14:textId="77777777">
            <w:pPr>
              <w:tabs>
                <w:tab w:val="center" w:pos="4320"/>
                <w:tab w:val="right" w:pos="8640"/>
              </w:tabs>
              <w:spacing w:after="200"/>
              <w:jc w:val="center"/>
              <w:rPr>
                <w:sz w:val="20"/>
                <w:szCs w:val="20"/>
              </w:rPr>
            </w:pPr>
            <w:r w:rsidRPr="008A569F">
              <w:rPr>
                <w:color w:val="000000"/>
                <w:sz w:val="20"/>
                <w:szCs w:val="20"/>
              </w:rPr>
              <w:t>0.25</w:t>
            </w:r>
          </w:p>
        </w:tc>
        <w:tc>
          <w:tcPr>
            <w:tcW w:w="1216" w:type="dxa"/>
            <w:vAlign w:val="center"/>
          </w:tcPr>
          <w:p w:rsidRPr="008A569F" w:rsidR="00F85E51" w:rsidP="00220F99" w:rsidRDefault="00F85E51" w14:paraId="6A1E7BCD" w14:textId="77777777">
            <w:pPr>
              <w:tabs>
                <w:tab w:val="center" w:pos="4320"/>
                <w:tab w:val="right" w:pos="8640"/>
              </w:tabs>
              <w:spacing w:after="200"/>
              <w:jc w:val="center"/>
              <w:rPr>
                <w:sz w:val="20"/>
                <w:szCs w:val="20"/>
              </w:rPr>
            </w:pPr>
            <w:r>
              <w:rPr>
                <w:color w:val="000000"/>
                <w:sz w:val="20"/>
                <w:szCs w:val="20"/>
              </w:rPr>
              <w:t>1034</w:t>
            </w:r>
          </w:p>
        </w:tc>
        <w:tc>
          <w:tcPr>
            <w:tcW w:w="1096" w:type="dxa"/>
            <w:vAlign w:val="center"/>
          </w:tcPr>
          <w:p w:rsidRPr="008A569F" w:rsidR="00F85E51" w:rsidP="00220F99" w:rsidRDefault="00F85E51" w14:paraId="2E804FED" w14:textId="77777777">
            <w:pPr>
              <w:tabs>
                <w:tab w:val="center" w:pos="4320"/>
                <w:tab w:val="right" w:pos="8640"/>
              </w:tabs>
              <w:spacing w:after="200"/>
              <w:jc w:val="center"/>
              <w:rPr>
                <w:color w:val="000000"/>
                <w:sz w:val="20"/>
                <w:szCs w:val="20"/>
              </w:rPr>
            </w:pPr>
            <w:r>
              <w:rPr>
                <w:color w:val="000000"/>
                <w:sz w:val="20"/>
                <w:szCs w:val="20"/>
              </w:rPr>
              <w:t>$4.92</w:t>
            </w:r>
          </w:p>
        </w:tc>
        <w:tc>
          <w:tcPr>
            <w:tcW w:w="2552" w:type="dxa"/>
            <w:vAlign w:val="center"/>
          </w:tcPr>
          <w:p w:rsidRPr="008A569F" w:rsidR="00F85E51" w:rsidP="00220F99" w:rsidRDefault="00F85E51" w14:paraId="0B86F285" w14:textId="77777777">
            <w:pPr>
              <w:tabs>
                <w:tab w:val="center" w:pos="4320"/>
                <w:tab w:val="right" w:pos="8640"/>
              </w:tabs>
              <w:spacing w:after="200"/>
              <w:jc w:val="center"/>
              <w:rPr>
                <w:color w:val="000000"/>
                <w:sz w:val="20"/>
                <w:szCs w:val="20"/>
              </w:rPr>
            </w:pPr>
            <w:r>
              <w:rPr>
                <w:color w:val="000000"/>
                <w:sz w:val="20"/>
                <w:szCs w:val="20"/>
              </w:rPr>
              <w:t>$5087.28</w:t>
            </w:r>
          </w:p>
        </w:tc>
      </w:tr>
      <w:tr w:rsidRPr="00BD4CFB" w:rsidR="00F85E51" w:rsidTr="00220F99" w14:paraId="3F2DE4C8" w14:textId="77777777">
        <w:trPr>
          <w:trHeight w:val="316"/>
          <w:jc w:val="center"/>
        </w:trPr>
        <w:tc>
          <w:tcPr>
            <w:tcW w:w="3041" w:type="dxa"/>
            <w:vAlign w:val="center"/>
          </w:tcPr>
          <w:p w:rsidRPr="00600F1C" w:rsidR="00F85E51" w:rsidP="00220F99" w:rsidRDefault="00F85E51" w14:paraId="09C619B5" w14:textId="77777777">
            <w:pPr>
              <w:tabs>
                <w:tab w:val="center" w:pos="4320"/>
                <w:tab w:val="right" w:pos="8640"/>
              </w:tabs>
              <w:spacing w:after="200"/>
              <w:rPr>
                <w:sz w:val="20"/>
                <w:szCs w:val="20"/>
              </w:rPr>
            </w:pPr>
            <w:r w:rsidRPr="003237BD">
              <w:rPr>
                <w:color w:val="000000"/>
                <w:sz w:val="20"/>
                <w:szCs w:val="20"/>
              </w:rPr>
              <w:t xml:space="preserve">Attachment E. </w:t>
            </w:r>
            <w:r w:rsidRPr="009803A4">
              <w:rPr>
                <w:color w:val="000000"/>
                <w:sz w:val="20"/>
                <w:szCs w:val="20"/>
              </w:rPr>
              <w:t>Contact Update L</w:t>
            </w:r>
            <w:r w:rsidRPr="00600F1C">
              <w:rPr>
                <w:color w:val="000000"/>
                <w:sz w:val="20"/>
                <w:szCs w:val="20"/>
              </w:rPr>
              <w:t>etter and Form</w:t>
            </w:r>
          </w:p>
        </w:tc>
        <w:tc>
          <w:tcPr>
            <w:tcW w:w="1519" w:type="dxa"/>
            <w:vAlign w:val="center"/>
          </w:tcPr>
          <w:p w:rsidRPr="008A1684" w:rsidR="00F85E51" w:rsidP="00220F99" w:rsidRDefault="00F85E51" w14:paraId="0FD4DDF8" w14:textId="77777777">
            <w:pPr>
              <w:tabs>
                <w:tab w:val="center" w:pos="4320"/>
                <w:tab w:val="right" w:pos="8640"/>
              </w:tabs>
              <w:spacing w:after="200"/>
              <w:jc w:val="center"/>
              <w:rPr>
                <w:sz w:val="20"/>
                <w:szCs w:val="20"/>
              </w:rPr>
            </w:pPr>
            <w:r w:rsidRPr="008A1684">
              <w:rPr>
                <w:color w:val="000000"/>
                <w:sz w:val="20"/>
                <w:szCs w:val="20"/>
              </w:rPr>
              <w:t>7</w:t>
            </w:r>
            <w:r w:rsidRPr="003237BD">
              <w:rPr>
                <w:color w:val="000000"/>
                <w:sz w:val="20"/>
                <w:szCs w:val="20"/>
              </w:rPr>
              <w:t>520</w:t>
            </w:r>
          </w:p>
        </w:tc>
        <w:tc>
          <w:tcPr>
            <w:tcW w:w="1519" w:type="dxa"/>
            <w:vAlign w:val="center"/>
          </w:tcPr>
          <w:p w:rsidRPr="009803A4" w:rsidR="00F85E51" w:rsidP="00220F99" w:rsidRDefault="00F85E51" w14:paraId="745422D2" w14:textId="77777777">
            <w:pPr>
              <w:tabs>
                <w:tab w:val="center" w:pos="4320"/>
                <w:tab w:val="right" w:pos="8640"/>
              </w:tabs>
              <w:spacing w:after="200"/>
              <w:rPr>
                <w:sz w:val="20"/>
                <w:szCs w:val="20"/>
              </w:rPr>
            </w:pPr>
            <w:r>
              <w:rPr>
                <w:color w:val="000000"/>
                <w:sz w:val="20"/>
                <w:szCs w:val="20"/>
              </w:rPr>
              <w:t xml:space="preserve">       2507</w:t>
            </w:r>
          </w:p>
        </w:tc>
        <w:tc>
          <w:tcPr>
            <w:tcW w:w="1425" w:type="dxa"/>
            <w:vAlign w:val="center"/>
          </w:tcPr>
          <w:p w:rsidRPr="00600F1C" w:rsidR="00F85E51" w:rsidP="00220F99" w:rsidRDefault="00F85E51" w14:paraId="5AC8C72D" w14:textId="77777777">
            <w:pPr>
              <w:tabs>
                <w:tab w:val="center" w:pos="4320"/>
                <w:tab w:val="right" w:pos="8640"/>
              </w:tabs>
              <w:spacing w:after="200"/>
              <w:jc w:val="center"/>
              <w:rPr>
                <w:sz w:val="20"/>
                <w:szCs w:val="20"/>
              </w:rPr>
            </w:pPr>
            <w:r w:rsidRPr="00600F1C">
              <w:rPr>
                <w:color w:val="000000"/>
                <w:sz w:val="20"/>
                <w:szCs w:val="20"/>
              </w:rPr>
              <w:t>1</w:t>
            </w:r>
          </w:p>
        </w:tc>
        <w:tc>
          <w:tcPr>
            <w:tcW w:w="1211" w:type="dxa"/>
            <w:vAlign w:val="center"/>
          </w:tcPr>
          <w:p w:rsidRPr="00600F1C" w:rsidR="00F85E51" w:rsidP="00220F99" w:rsidRDefault="00F85E51" w14:paraId="638DF0F9" w14:textId="77777777">
            <w:pPr>
              <w:tabs>
                <w:tab w:val="center" w:pos="4320"/>
                <w:tab w:val="right" w:pos="8640"/>
              </w:tabs>
              <w:spacing w:after="200"/>
              <w:jc w:val="center"/>
              <w:rPr>
                <w:sz w:val="20"/>
                <w:szCs w:val="20"/>
              </w:rPr>
            </w:pPr>
            <w:r w:rsidRPr="00600F1C">
              <w:rPr>
                <w:color w:val="000000"/>
                <w:sz w:val="20"/>
                <w:szCs w:val="20"/>
              </w:rPr>
              <w:t>0.1</w:t>
            </w:r>
          </w:p>
        </w:tc>
        <w:tc>
          <w:tcPr>
            <w:tcW w:w="1216" w:type="dxa"/>
            <w:vAlign w:val="center"/>
          </w:tcPr>
          <w:p w:rsidRPr="009803A4" w:rsidR="00F85E51" w:rsidP="00220F99" w:rsidRDefault="00F85E51" w14:paraId="57626250" w14:textId="77777777">
            <w:pPr>
              <w:tabs>
                <w:tab w:val="center" w:pos="4320"/>
                <w:tab w:val="right" w:pos="8640"/>
              </w:tabs>
              <w:spacing w:after="200"/>
              <w:jc w:val="center"/>
              <w:rPr>
                <w:sz w:val="20"/>
                <w:szCs w:val="20"/>
              </w:rPr>
            </w:pPr>
            <w:r>
              <w:rPr>
                <w:color w:val="000000"/>
                <w:sz w:val="20"/>
                <w:szCs w:val="20"/>
              </w:rPr>
              <w:t>251</w:t>
            </w:r>
          </w:p>
        </w:tc>
        <w:tc>
          <w:tcPr>
            <w:tcW w:w="1096" w:type="dxa"/>
            <w:vAlign w:val="center"/>
          </w:tcPr>
          <w:p w:rsidRPr="00600F1C" w:rsidR="00F85E51" w:rsidP="00220F99" w:rsidRDefault="00F85E51" w14:paraId="74627971" w14:textId="77777777">
            <w:pPr>
              <w:tabs>
                <w:tab w:val="center" w:pos="4320"/>
                <w:tab w:val="right" w:pos="8640"/>
              </w:tabs>
              <w:spacing w:after="200"/>
              <w:jc w:val="center"/>
              <w:rPr>
                <w:color w:val="000000"/>
                <w:sz w:val="20"/>
                <w:szCs w:val="20"/>
              </w:rPr>
            </w:pPr>
            <w:r w:rsidRPr="00600F1C">
              <w:rPr>
                <w:color w:val="000000"/>
                <w:sz w:val="20"/>
                <w:szCs w:val="20"/>
              </w:rPr>
              <w:t>$4.92</w:t>
            </w:r>
          </w:p>
        </w:tc>
        <w:tc>
          <w:tcPr>
            <w:tcW w:w="2552" w:type="dxa"/>
            <w:vAlign w:val="center"/>
          </w:tcPr>
          <w:p w:rsidRPr="009803A4" w:rsidR="00F85E51" w:rsidP="00220F99" w:rsidRDefault="00F85E51" w14:paraId="00D9D0DA" w14:textId="77777777">
            <w:pPr>
              <w:tabs>
                <w:tab w:val="center" w:pos="4320"/>
                <w:tab w:val="right" w:pos="8640"/>
              </w:tabs>
              <w:spacing w:after="200"/>
              <w:jc w:val="center"/>
              <w:rPr>
                <w:color w:val="000000"/>
                <w:sz w:val="20"/>
                <w:szCs w:val="20"/>
              </w:rPr>
            </w:pPr>
            <w:r w:rsidRPr="00600F1C">
              <w:rPr>
                <w:color w:val="000000"/>
                <w:sz w:val="20"/>
                <w:szCs w:val="20"/>
              </w:rPr>
              <w:t>$</w:t>
            </w:r>
            <w:r>
              <w:rPr>
                <w:color w:val="000000"/>
                <w:sz w:val="20"/>
                <w:szCs w:val="20"/>
              </w:rPr>
              <w:t>1234.92</w:t>
            </w:r>
          </w:p>
        </w:tc>
      </w:tr>
      <w:tr w:rsidRPr="00BD4CFB" w:rsidR="00F85E51" w:rsidTr="00220F99" w14:paraId="03152C0D" w14:textId="77777777">
        <w:trPr>
          <w:trHeight w:val="316"/>
          <w:jc w:val="center"/>
        </w:trPr>
        <w:tc>
          <w:tcPr>
            <w:tcW w:w="3041" w:type="dxa"/>
            <w:vAlign w:val="center"/>
          </w:tcPr>
          <w:p w:rsidRPr="008A569F" w:rsidR="00F85E51" w:rsidP="00220F99" w:rsidRDefault="00F85E51" w14:paraId="5EAE9F3A" w14:textId="77777777">
            <w:pPr>
              <w:tabs>
                <w:tab w:val="center" w:pos="4320"/>
                <w:tab w:val="right" w:pos="8640"/>
              </w:tabs>
              <w:spacing w:after="200"/>
              <w:rPr>
                <w:sz w:val="20"/>
                <w:szCs w:val="20"/>
              </w:rPr>
            </w:pPr>
            <w:r>
              <w:rPr>
                <w:color w:val="000000"/>
                <w:sz w:val="20"/>
                <w:szCs w:val="20"/>
              </w:rPr>
              <w:t xml:space="preserve">Attachment F. </w:t>
            </w:r>
            <w:r w:rsidRPr="008A569F">
              <w:rPr>
                <w:color w:val="000000"/>
                <w:sz w:val="20"/>
                <w:szCs w:val="20"/>
              </w:rPr>
              <w:t>Program managers, staff, and partner interview</w:t>
            </w:r>
            <w:r>
              <w:rPr>
                <w:color w:val="000000"/>
                <w:sz w:val="20"/>
                <w:szCs w:val="20"/>
              </w:rPr>
              <w:t xml:space="preserve"> guide – SUD Programs</w:t>
            </w:r>
          </w:p>
        </w:tc>
        <w:tc>
          <w:tcPr>
            <w:tcW w:w="1519" w:type="dxa"/>
            <w:vAlign w:val="center"/>
          </w:tcPr>
          <w:p w:rsidRPr="008A569F" w:rsidR="00F85E51" w:rsidP="00220F99" w:rsidRDefault="00F85E51" w14:paraId="6C1F5FD1" w14:textId="77777777">
            <w:pPr>
              <w:tabs>
                <w:tab w:val="center" w:pos="4320"/>
                <w:tab w:val="right" w:pos="8640"/>
              </w:tabs>
              <w:spacing w:after="200"/>
              <w:jc w:val="center"/>
              <w:rPr>
                <w:sz w:val="20"/>
                <w:szCs w:val="20"/>
                <w:highlight w:val="yellow"/>
              </w:rPr>
            </w:pPr>
            <w:r>
              <w:rPr>
                <w:color w:val="000000"/>
                <w:sz w:val="20"/>
                <w:szCs w:val="20"/>
              </w:rPr>
              <w:t>60</w:t>
            </w:r>
          </w:p>
        </w:tc>
        <w:tc>
          <w:tcPr>
            <w:tcW w:w="1519" w:type="dxa"/>
            <w:vAlign w:val="center"/>
          </w:tcPr>
          <w:p w:rsidRPr="008A569F" w:rsidR="00F85E51" w:rsidP="00220F99" w:rsidRDefault="00F85E51" w14:paraId="0AABB669" w14:textId="77777777">
            <w:pPr>
              <w:tabs>
                <w:tab w:val="center" w:pos="4320"/>
                <w:tab w:val="right" w:pos="8640"/>
              </w:tabs>
              <w:spacing w:after="200"/>
              <w:jc w:val="center"/>
              <w:rPr>
                <w:sz w:val="20"/>
                <w:szCs w:val="20"/>
              </w:rPr>
            </w:pPr>
            <w:r>
              <w:rPr>
                <w:color w:val="000000"/>
                <w:sz w:val="20"/>
                <w:szCs w:val="20"/>
              </w:rPr>
              <w:t>60</w:t>
            </w:r>
          </w:p>
        </w:tc>
        <w:tc>
          <w:tcPr>
            <w:tcW w:w="1425" w:type="dxa"/>
            <w:vAlign w:val="center"/>
          </w:tcPr>
          <w:p w:rsidRPr="008A569F" w:rsidR="00F85E51" w:rsidP="00220F99" w:rsidRDefault="00F85E51" w14:paraId="788199C1" w14:textId="77777777">
            <w:pPr>
              <w:tabs>
                <w:tab w:val="center" w:pos="4320"/>
                <w:tab w:val="right" w:pos="8640"/>
              </w:tabs>
              <w:spacing w:after="200"/>
              <w:jc w:val="center"/>
              <w:rPr>
                <w:sz w:val="20"/>
                <w:szCs w:val="20"/>
              </w:rPr>
            </w:pPr>
            <w:r>
              <w:rPr>
                <w:color w:val="000000"/>
                <w:sz w:val="20"/>
                <w:szCs w:val="20"/>
              </w:rPr>
              <w:t>1</w:t>
            </w:r>
          </w:p>
        </w:tc>
        <w:tc>
          <w:tcPr>
            <w:tcW w:w="1211" w:type="dxa"/>
            <w:vAlign w:val="center"/>
          </w:tcPr>
          <w:p w:rsidRPr="008A569F" w:rsidR="00F85E51" w:rsidP="00220F99" w:rsidRDefault="00F85E51" w14:paraId="1EF4897C" w14:textId="77777777">
            <w:pPr>
              <w:tabs>
                <w:tab w:val="center" w:pos="4320"/>
                <w:tab w:val="right" w:pos="8640"/>
              </w:tabs>
              <w:spacing w:after="200"/>
              <w:jc w:val="center"/>
              <w:rPr>
                <w:sz w:val="20"/>
                <w:szCs w:val="20"/>
              </w:rPr>
            </w:pPr>
            <w:r w:rsidRPr="008A569F">
              <w:rPr>
                <w:color w:val="000000"/>
                <w:sz w:val="20"/>
                <w:szCs w:val="20"/>
              </w:rPr>
              <w:t>1.5</w:t>
            </w:r>
          </w:p>
        </w:tc>
        <w:tc>
          <w:tcPr>
            <w:tcW w:w="1216" w:type="dxa"/>
            <w:vAlign w:val="center"/>
          </w:tcPr>
          <w:p w:rsidRPr="008A569F" w:rsidR="00F85E51" w:rsidP="00220F99" w:rsidRDefault="00F85E51" w14:paraId="264B2401" w14:textId="77777777">
            <w:pPr>
              <w:tabs>
                <w:tab w:val="center" w:pos="4320"/>
                <w:tab w:val="right" w:pos="8640"/>
              </w:tabs>
              <w:spacing w:after="200"/>
              <w:jc w:val="center"/>
              <w:rPr>
                <w:sz w:val="20"/>
                <w:szCs w:val="20"/>
              </w:rPr>
            </w:pPr>
            <w:r>
              <w:rPr>
                <w:color w:val="000000"/>
                <w:sz w:val="20"/>
                <w:szCs w:val="20"/>
              </w:rPr>
              <w:t>90</w:t>
            </w:r>
          </w:p>
        </w:tc>
        <w:tc>
          <w:tcPr>
            <w:tcW w:w="1096" w:type="dxa"/>
            <w:vAlign w:val="center"/>
          </w:tcPr>
          <w:p w:rsidRPr="00AA53F1" w:rsidR="00F85E51" w:rsidP="00220F99" w:rsidRDefault="00F85E51" w14:paraId="2BB0F88E" w14:textId="77777777">
            <w:pPr>
              <w:tabs>
                <w:tab w:val="center" w:pos="4320"/>
                <w:tab w:val="right" w:pos="8640"/>
              </w:tabs>
              <w:spacing w:after="200"/>
              <w:jc w:val="center"/>
              <w:rPr>
                <w:color w:val="000000"/>
                <w:sz w:val="20"/>
                <w:szCs w:val="20"/>
              </w:rPr>
            </w:pPr>
            <w:r w:rsidRPr="00AA53F1">
              <w:rPr>
                <w:color w:val="000000"/>
                <w:sz w:val="20"/>
                <w:szCs w:val="20"/>
              </w:rPr>
              <w:t>$24.44</w:t>
            </w:r>
          </w:p>
        </w:tc>
        <w:tc>
          <w:tcPr>
            <w:tcW w:w="2552" w:type="dxa"/>
            <w:vAlign w:val="center"/>
          </w:tcPr>
          <w:p w:rsidR="00F85E51" w:rsidP="00220F99" w:rsidRDefault="00F85E51" w14:paraId="3F3C3049" w14:textId="77777777">
            <w:pPr>
              <w:tabs>
                <w:tab w:val="center" w:pos="4320"/>
                <w:tab w:val="right" w:pos="8640"/>
              </w:tabs>
              <w:spacing w:after="200"/>
              <w:jc w:val="center"/>
              <w:rPr>
                <w:color w:val="000000"/>
                <w:sz w:val="20"/>
                <w:szCs w:val="20"/>
              </w:rPr>
            </w:pPr>
            <w:r>
              <w:rPr>
                <w:color w:val="000000"/>
                <w:sz w:val="20"/>
                <w:szCs w:val="20"/>
              </w:rPr>
              <w:t>$2199.60</w:t>
            </w:r>
          </w:p>
        </w:tc>
      </w:tr>
      <w:tr w:rsidRPr="00BD4CFB" w:rsidR="00F85E51" w:rsidTr="00220F99" w14:paraId="6C9F0B86" w14:textId="77777777">
        <w:trPr>
          <w:trHeight w:val="316"/>
          <w:jc w:val="center"/>
        </w:trPr>
        <w:tc>
          <w:tcPr>
            <w:tcW w:w="3041" w:type="dxa"/>
            <w:vAlign w:val="center"/>
          </w:tcPr>
          <w:p w:rsidR="00F85E51" w:rsidP="00220F99" w:rsidRDefault="00F85E51" w14:paraId="5E47A5CB" w14:textId="77777777">
            <w:pPr>
              <w:tabs>
                <w:tab w:val="center" w:pos="4320"/>
                <w:tab w:val="right" w:pos="8640"/>
              </w:tabs>
              <w:spacing w:after="200"/>
              <w:rPr>
                <w:color w:val="000000"/>
                <w:sz w:val="20"/>
                <w:szCs w:val="20"/>
              </w:rPr>
            </w:pPr>
            <w:r>
              <w:rPr>
                <w:color w:val="000000"/>
                <w:sz w:val="20"/>
                <w:szCs w:val="20"/>
              </w:rPr>
              <w:t xml:space="preserve">Attachment G. </w:t>
            </w:r>
            <w:r w:rsidRPr="008A569F">
              <w:rPr>
                <w:color w:val="000000"/>
                <w:sz w:val="20"/>
                <w:szCs w:val="20"/>
              </w:rPr>
              <w:t>Program managers, staff, and partner interview</w:t>
            </w:r>
            <w:r>
              <w:rPr>
                <w:color w:val="000000"/>
                <w:sz w:val="20"/>
                <w:szCs w:val="20"/>
              </w:rPr>
              <w:t xml:space="preserve"> guide – Whole Family Approach Programs</w:t>
            </w:r>
          </w:p>
        </w:tc>
        <w:tc>
          <w:tcPr>
            <w:tcW w:w="1519" w:type="dxa"/>
            <w:vAlign w:val="center"/>
          </w:tcPr>
          <w:p w:rsidR="00F85E51" w:rsidP="00220F99" w:rsidRDefault="00F85E51" w14:paraId="7DB049FE" w14:textId="77777777">
            <w:pPr>
              <w:tabs>
                <w:tab w:val="center" w:pos="4320"/>
                <w:tab w:val="right" w:pos="8640"/>
              </w:tabs>
              <w:spacing w:after="200"/>
              <w:jc w:val="center"/>
              <w:rPr>
                <w:color w:val="000000"/>
                <w:sz w:val="20"/>
                <w:szCs w:val="20"/>
              </w:rPr>
            </w:pPr>
            <w:r>
              <w:rPr>
                <w:color w:val="000000"/>
                <w:sz w:val="20"/>
                <w:szCs w:val="20"/>
              </w:rPr>
              <w:t>20</w:t>
            </w:r>
          </w:p>
        </w:tc>
        <w:tc>
          <w:tcPr>
            <w:tcW w:w="1519" w:type="dxa"/>
            <w:vAlign w:val="center"/>
          </w:tcPr>
          <w:p w:rsidR="00F85E51" w:rsidP="00220F99" w:rsidRDefault="00F85E51" w14:paraId="6F137FAB" w14:textId="77777777">
            <w:pPr>
              <w:tabs>
                <w:tab w:val="center" w:pos="4320"/>
                <w:tab w:val="right" w:pos="8640"/>
              </w:tabs>
              <w:spacing w:after="200"/>
              <w:jc w:val="center"/>
              <w:rPr>
                <w:color w:val="000000"/>
                <w:sz w:val="20"/>
                <w:szCs w:val="20"/>
              </w:rPr>
            </w:pPr>
            <w:r>
              <w:rPr>
                <w:color w:val="000000"/>
                <w:sz w:val="20"/>
                <w:szCs w:val="20"/>
              </w:rPr>
              <w:t>10</w:t>
            </w:r>
          </w:p>
        </w:tc>
        <w:tc>
          <w:tcPr>
            <w:tcW w:w="1425" w:type="dxa"/>
            <w:vAlign w:val="center"/>
          </w:tcPr>
          <w:p w:rsidR="00F85E51" w:rsidP="00220F99" w:rsidRDefault="00F85E51" w14:paraId="5A15C0A0" w14:textId="77777777">
            <w:pPr>
              <w:tabs>
                <w:tab w:val="center" w:pos="4320"/>
                <w:tab w:val="right" w:pos="8640"/>
              </w:tabs>
              <w:spacing w:after="200"/>
              <w:jc w:val="center"/>
              <w:rPr>
                <w:color w:val="000000"/>
                <w:sz w:val="20"/>
                <w:szCs w:val="20"/>
              </w:rPr>
            </w:pPr>
            <w:r>
              <w:rPr>
                <w:color w:val="000000"/>
                <w:sz w:val="20"/>
                <w:szCs w:val="20"/>
              </w:rPr>
              <w:t>2</w:t>
            </w:r>
          </w:p>
        </w:tc>
        <w:tc>
          <w:tcPr>
            <w:tcW w:w="1211" w:type="dxa"/>
            <w:vAlign w:val="center"/>
          </w:tcPr>
          <w:p w:rsidRPr="008A569F" w:rsidR="00F85E51" w:rsidP="00220F99" w:rsidRDefault="00F85E51" w14:paraId="0F8B9D8F" w14:textId="77777777">
            <w:pPr>
              <w:tabs>
                <w:tab w:val="center" w:pos="4320"/>
                <w:tab w:val="right" w:pos="8640"/>
              </w:tabs>
              <w:spacing w:after="200"/>
              <w:jc w:val="center"/>
              <w:rPr>
                <w:color w:val="000000"/>
                <w:sz w:val="20"/>
                <w:szCs w:val="20"/>
              </w:rPr>
            </w:pPr>
            <w:r>
              <w:rPr>
                <w:color w:val="000000"/>
                <w:sz w:val="20"/>
                <w:szCs w:val="20"/>
              </w:rPr>
              <w:t>1.5</w:t>
            </w:r>
          </w:p>
        </w:tc>
        <w:tc>
          <w:tcPr>
            <w:tcW w:w="1216" w:type="dxa"/>
            <w:vAlign w:val="center"/>
          </w:tcPr>
          <w:p w:rsidR="00F85E51" w:rsidP="00220F99" w:rsidRDefault="00F85E51" w14:paraId="7A282BD8" w14:textId="77777777">
            <w:pPr>
              <w:tabs>
                <w:tab w:val="center" w:pos="4320"/>
                <w:tab w:val="right" w:pos="8640"/>
              </w:tabs>
              <w:spacing w:after="200"/>
              <w:jc w:val="center"/>
              <w:rPr>
                <w:color w:val="000000"/>
                <w:sz w:val="20"/>
                <w:szCs w:val="20"/>
              </w:rPr>
            </w:pPr>
            <w:r>
              <w:rPr>
                <w:color w:val="000000"/>
                <w:sz w:val="20"/>
                <w:szCs w:val="20"/>
              </w:rPr>
              <w:t>15</w:t>
            </w:r>
          </w:p>
        </w:tc>
        <w:tc>
          <w:tcPr>
            <w:tcW w:w="1096" w:type="dxa"/>
            <w:vAlign w:val="center"/>
          </w:tcPr>
          <w:p w:rsidRPr="00AA53F1" w:rsidR="00F85E51" w:rsidP="00220F99" w:rsidRDefault="00F85E51" w14:paraId="722706CF" w14:textId="77777777">
            <w:pPr>
              <w:tabs>
                <w:tab w:val="center" w:pos="4320"/>
                <w:tab w:val="right" w:pos="8640"/>
              </w:tabs>
              <w:spacing w:after="200"/>
              <w:jc w:val="center"/>
              <w:rPr>
                <w:color w:val="000000"/>
                <w:sz w:val="20"/>
                <w:szCs w:val="20"/>
              </w:rPr>
            </w:pPr>
            <w:r>
              <w:rPr>
                <w:color w:val="000000"/>
                <w:sz w:val="20"/>
                <w:szCs w:val="20"/>
              </w:rPr>
              <w:t>$24.44</w:t>
            </w:r>
          </w:p>
        </w:tc>
        <w:tc>
          <w:tcPr>
            <w:tcW w:w="2552" w:type="dxa"/>
            <w:vAlign w:val="center"/>
          </w:tcPr>
          <w:p w:rsidR="00F85E51" w:rsidP="00220F99" w:rsidRDefault="00F85E51" w14:paraId="5E3D3174" w14:textId="77777777">
            <w:pPr>
              <w:tabs>
                <w:tab w:val="center" w:pos="4320"/>
                <w:tab w:val="right" w:pos="8640"/>
              </w:tabs>
              <w:spacing w:after="200"/>
              <w:jc w:val="center"/>
              <w:rPr>
                <w:color w:val="000000"/>
                <w:sz w:val="20"/>
                <w:szCs w:val="20"/>
              </w:rPr>
            </w:pPr>
            <w:r>
              <w:rPr>
                <w:color w:val="000000"/>
                <w:sz w:val="20"/>
                <w:szCs w:val="20"/>
              </w:rPr>
              <w:t>$366.60</w:t>
            </w:r>
          </w:p>
        </w:tc>
      </w:tr>
      <w:tr w:rsidRPr="00BD4CFB" w:rsidR="00F85E51" w:rsidTr="00220F99" w14:paraId="05CF5E03" w14:textId="77777777">
        <w:trPr>
          <w:trHeight w:val="331"/>
          <w:jc w:val="center"/>
        </w:trPr>
        <w:tc>
          <w:tcPr>
            <w:tcW w:w="8715" w:type="dxa"/>
            <w:gridSpan w:val="5"/>
            <w:vAlign w:val="center"/>
          </w:tcPr>
          <w:p w:rsidRPr="00BD4CFB" w:rsidR="00F85E51" w:rsidP="00220F99" w:rsidRDefault="00F85E51" w14:paraId="2C8A1276" w14:textId="77777777">
            <w:pPr>
              <w:tabs>
                <w:tab w:val="center" w:pos="4320"/>
                <w:tab w:val="right" w:pos="8640"/>
              </w:tabs>
              <w:spacing w:after="200"/>
              <w:jc w:val="right"/>
              <w:rPr>
                <w:b/>
                <w:sz w:val="20"/>
                <w:szCs w:val="20"/>
              </w:rPr>
            </w:pPr>
            <w:r w:rsidRPr="00BD4CFB">
              <w:rPr>
                <w:b/>
                <w:sz w:val="20"/>
                <w:szCs w:val="20"/>
              </w:rPr>
              <w:t xml:space="preserve">Estimated Annual Burden </w:t>
            </w:r>
            <w:r>
              <w:rPr>
                <w:b/>
                <w:sz w:val="20"/>
                <w:szCs w:val="20"/>
              </w:rPr>
              <w:t>T</w:t>
            </w:r>
            <w:r w:rsidRPr="00BD4CFB">
              <w:rPr>
                <w:b/>
                <w:sz w:val="20"/>
                <w:szCs w:val="20"/>
              </w:rPr>
              <w:t xml:space="preserve">otal </w:t>
            </w:r>
          </w:p>
        </w:tc>
        <w:tc>
          <w:tcPr>
            <w:tcW w:w="1216" w:type="dxa"/>
            <w:vAlign w:val="center"/>
          </w:tcPr>
          <w:p w:rsidRPr="00676776" w:rsidR="00F85E51" w:rsidP="00220F99" w:rsidRDefault="00F85E51" w14:paraId="47F2F93B" w14:textId="77777777">
            <w:pPr>
              <w:tabs>
                <w:tab w:val="center" w:pos="4320"/>
                <w:tab w:val="right" w:pos="8640"/>
              </w:tabs>
              <w:jc w:val="center"/>
              <w:rPr>
                <w:b/>
                <w:bCs/>
                <w:sz w:val="20"/>
                <w:szCs w:val="20"/>
              </w:rPr>
            </w:pPr>
            <w:r>
              <w:rPr>
                <w:b/>
                <w:bCs/>
                <w:sz w:val="20"/>
                <w:szCs w:val="20"/>
              </w:rPr>
              <w:t>1,495</w:t>
            </w:r>
          </w:p>
          <w:p w:rsidRPr="00676776" w:rsidR="00F85E51" w:rsidP="00220F99" w:rsidRDefault="00F85E51" w14:paraId="4F502765" w14:textId="77777777">
            <w:pPr>
              <w:tabs>
                <w:tab w:val="center" w:pos="4320"/>
                <w:tab w:val="right" w:pos="8640"/>
              </w:tabs>
              <w:spacing w:after="200"/>
              <w:jc w:val="center"/>
              <w:rPr>
                <w:b/>
                <w:bCs/>
                <w:sz w:val="20"/>
                <w:szCs w:val="20"/>
              </w:rPr>
            </w:pPr>
            <w:r w:rsidRPr="1FD77163">
              <w:rPr>
                <w:b/>
                <w:bCs/>
                <w:sz w:val="20"/>
                <w:szCs w:val="20"/>
              </w:rPr>
              <w:t>hours</w:t>
            </w:r>
          </w:p>
        </w:tc>
        <w:tc>
          <w:tcPr>
            <w:tcW w:w="1096" w:type="dxa"/>
            <w:vAlign w:val="center"/>
          </w:tcPr>
          <w:p w:rsidRPr="00676776" w:rsidR="00F85E51" w:rsidP="00220F99" w:rsidRDefault="00F85E51" w14:paraId="51043B29" w14:textId="77777777">
            <w:pPr>
              <w:tabs>
                <w:tab w:val="center" w:pos="4320"/>
                <w:tab w:val="right" w:pos="8640"/>
              </w:tabs>
              <w:spacing w:after="200"/>
              <w:jc w:val="center"/>
              <w:rPr>
                <w:b/>
                <w:bCs/>
                <w:sz w:val="20"/>
                <w:szCs w:val="20"/>
              </w:rPr>
            </w:pPr>
          </w:p>
        </w:tc>
        <w:tc>
          <w:tcPr>
            <w:tcW w:w="2552" w:type="dxa"/>
            <w:vAlign w:val="center"/>
          </w:tcPr>
          <w:p w:rsidRPr="00676776" w:rsidR="00F85E51" w:rsidP="00220F99" w:rsidRDefault="00F85E51" w14:paraId="2A5E7C32" w14:textId="77777777">
            <w:pPr>
              <w:tabs>
                <w:tab w:val="center" w:pos="4320"/>
                <w:tab w:val="right" w:pos="8640"/>
              </w:tabs>
              <w:spacing w:after="200"/>
              <w:jc w:val="center"/>
              <w:rPr>
                <w:b/>
                <w:bCs/>
                <w:sz w:val="20"/>
                <w:szCs w:val="20"/>
              </w:rPr>
            </w:pPr>
            <w:r>
              <w:rPr>
                <w:b/>
                <w:bCs/>
                <w:sz w:val="20"/>
                <w:szCs w:val="20"/>
              </w:rPr>
              <w:t>$12,451.17</w:t>
            </w:r>
          </w:p>
        </w:tc>
      </w:tr>
    </w:tbl>
    <w:p w:rsidR="00F85E51" w:rsidP="00EC7A39" w:rsidRDefault="00F85E51" w14:paraId="5C546E07" w14:textId="77777777">
      <w:pPr>
        <w:rPr>
          <w:b/>
          <w:sz w:val="28"/>
          <w:u w:val="single"/>
        </w:rPr>
      </w:pPr>
    </w:p>
    <w:p w:rsidRPr="009B6945" w:rsidR="00F85E51" w:rsidP="00EC7A39" w:rsidRDefault="00F85E51" w14:paraId="2E3CB768" w14:textId="5678DA9E">
      <w:pPr>
        <w:rPr>
          <w:b/>
          <w:i/>
          <w:iCs/>
          <w:sz w:val="22"/>
          <w:szCs w:val="22"/>
          <w:u w:val="single"/>
        </w:rPr>
      </w:pPr>
      <w:r w:rsidRPr="009B6945">
        <w:rPr>
          <w:b/>
          <w:i/>
          <w:iCs/>
          <w:sz w:val="22"/>
          <w:szCs w:val="22"/>
          <w:u w:val="single"/>
        </w:rPr>
        <w:t xml:space="preserve">Table A.2: </w:t>
      </w:r>
      <w:r w:rsidRPr="009B6945" w:rsidR="00C04462">
        <w:rPr>
          <w:b/>
          <w:i/>
          <w:iCs/>
          <w:sz w:val="22"/>
          <w:szCs w:val="22"/>
          <w:u w:val="single"/>
        </w:rPr>
        <w:t>Burden Remaining from Previously Approved Information Collection</w:t>
      </w:r>
    </w:p>
    <w:p w:rsidR="001A4836" w:rsidP="00EC7A39" w:rsidRDefault="001A4836" w14:paraId="7567CA9E" w14:textId="77777777">
      <w:pPr>
        <w:rPr>
          <w:b/>
          <w:sz w:val="22"/>
          <w:szCs w:val="22"/>
          <w:u w:val="single"/>
        </w:rPr>
      </w:pPr>
    </w:p>
    <w:p w:rsidRPr="001A4836" w:rsidR="001A4836" w:rsidP="001A4836" w:rsidRDefault="00D64603" w14:paraId="25CD77C7" w14:textId="7A83E687">
      <w:pPr>
        <w:rPr>
          <w:bCs/>
          <w:sz w:val="22"/>
          <w:szCs w:val="22"/>
          <w:u w:val="single"/>
        </w:rPr>
      </w:pPr>
      <w:r w:rsidRPr="00AB082C">
        <w:rPr>
          <w:bCs/>
          <w:sz w:val="22"/>
          <w:szCs w:val="22"/>
          <w:u w:val="single"/>
        </w:rPr>
        <w:t>The below table reflects the</w:t>
      </w:r>
      <w:r w:rsidRPr="00AB082C" w:rsidR="001A4836">
        <w:rPr>
          <w:bCs/>
          <w:sz w:val="22"/>
          <w:szCs w:val="22"/>
          <w:u w:val="single"/>
        </w:rPr>
        <w:t xml:space="preserve"> amount of burden </w:t>
      </w:r>
      <w:proofErr w:type="gramStart"/>
      <w:r w:rsidRPr="00AB082C" w:rsidR="001A4836">
        <w:rPr>
          <w:bCs/>
          <w:sz w:val="22"/>
          <w:szCs w:val="22"/>
          <w:u w:val="single"/>
        </w:rPr>
        <w:t>still remaining</w:t>
      </w:r>
      <w:proofErr w:type="gramEnd"/>
      <w:r w:rsidRPr="00AB082C" w:rsidR="001A4836">
        <w:rPr>
          <w:bCs/>
          <w:sz w:val="22"/>
          <w:szCs w:val="22"/>
          <w:u w:val="single"/>
        </w:rPr>
        <w:t xml:space="preserve"> for collection</w:t>
      </w:r>
      <w:r w:rsidRPr="00AB082C">
        <w:rPr>
          <w:bCs/>
          <w:sz w:val="22"/>
          <w:szCs w:val="22"/>
          <w:u w:val="single"/>
        </w:rPr>
        <w:t>. F</w:t>
      </w:r>
      <w:r w:rsidRPr="00AB082C" w:rsidR="001A4836">
        <w:rPr>
          <w:bCs/>
          <w:sz w:val="22"/>
          <w:szCs w:val="22"/>
          <w:u w:val="single"/>
        </w:rPr>
        <w:t xml:space="preserve">or this information collection request, the remaining burden has been annualized over the new request </w:t>
      </w:r>
      <w:proofErr w:type="gramStart"/>
      <w:r w:rsidRPr="00AB082C" w:rsidR="001A4836">
        <w:rPr>
          <w:bCs/>
          <w:sz w:val="22"/>
          <w:szCs w:val="22"/>
          <w:u w:val="single"/>
        </w:rPr>
        <w:t>time period</w:t>
      </w:r>
      <w:proofErr w:type="gramEnd"/>
      <w:r w:rsidRPr="00AB082C" w:rsidR="001A4836">
        <w:rPr>
          <w:bCs/>
          <w:sz w:val="22"/>
          <w:szCs w:val="22"/>
          <w:u w:val="single"/>
        </w:rPr>
        <w:t>.</w:t>
      </w:r>
    </w:p>
    <w:p w:rsidR="00F85E51" w:rsidP="00EC7A39" w:rsidRDefault="00F85E51" w14:paraId="5640ECDD" w14:textId="77777777">
      <w:pPr>
        <w:rPr>
          <w:b/>
          <w:sz w:val="28"/>
          <w:u w:val="single"/>
        </w:rPr>
      </w:pPr>
    </w:p>
    <w:tbl>
      <w:tblPr>
        <w:tblW w:w="135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3041"/>
        <w:gridCol w:w="1519"/>
        <w:gridCol w:w="1519"/>
        <w:gridCol w:w="1425"/>
        <w:gridCol w:w="1211"/>
        <w:gridCol w:w="1216"/>
        <w:gridCol w:w="1096"/>
        <w:gridCol w:w="2552"/>
      </w:tblGrid>
      <w:tr w:rsidRPr="00BD4CFB" w:rsidR="00F85E51" w:rsidTr="00220F99" w14:paraId="234D626A" w14:textId="77777777">
        <w:trPr>
          <w:trHeight w:val="846"/>
          <w:jc w:val="center"/>
        </w:trPr>
        <w:tc>
          <w:tcPr>
            <w:tcW w:w="3041" w:type="dxa"/>
            <w:shd w:val="clear" w:color="auto" w:fill="BFBFBF" w:themeFill="background1" w:themeFillShade="BF"/>
            <w:vAlign w:val="center"/>
          </w:tcPr>
          <w:p w:rsidRPr="00BD4CFB" w:rsidR="00F85E51" w:rsidP="00220F99" w:rsidRDefault="00F85E51" w14:paraId="13CBC74F" w14:textId="77777777">
            <w:pPr>
              <w:spacing w:after="200"/>
              <w:jc w:val="center"/>
              <w:rPr>
                <w:sz w:val="20"/>
                <w:szCs w:val="20"/>
              </w:rPr>
            </w:pPr>
            <w:r w:rsidRPr="00BD4CFB">
              <w:rPr>
                <w:sz w:val="20"/>
                <w:szCs w:val="20"/>
              </w:rPr>
              <w:t>Instrument</w:t>
            </w:r>
          </w:p>
        </w:tc>
        <w:tc>
          <w:tcPr>
            <w:tcW w:w="1519" w:type="dxa"/>
            <w:shd w:val="clear" w:color="auto" w:fill="BFBFBF" w:themeFill="background1" w:themeFillShade="BF"/>
            <w:vAlign w:val="center"/>
          </w:tcPr>
          <w:p w:rsidRPr="00BD4CFB" w:rsidR="00F85E51" w:rsidP="00220F99" w:rsidRDefault="00F85E51" w14:paraId="0BA9E031" w14:textId="77777777">
            <w:pPr>
              <w:spacing w:after="200"/>
              <w:jc w:val="center"/>
              <w:rPr>
                <w:sz w:val="20"/>
                <w:szCs w:val="20"/>
              </w:rPr>
            </w:pPr>
            <w:r>
              <w:rPr>
                <w:sz w:val="20"/>
                <w:szCs w:val="20"/>
              </w:rPr>
              <w:t xml:space="preserve">Total </w:t>
            </w:r>
            <w:r w:rsidRPr="00BD4CFB">
              <w:rPr>
                <w:sz w:val="20"/>
                <w:szCs w:val="20"/>
              </w:rPr>
              <w:t>Number of Respondents</w:t>
            </w:r>
          </w:p>
        </w:tc>
        <w:tc>
          <w:tcPr>
            <w:tcW w:w="1519" w:type="dxa"/>
            <w:shd w:val="clear" w:color="auto" w:fill="BFBFBF" w:themeFill="background1" w:themeFillShade="BF"/>
            <w:vAlign w:val="center"/>
          </w:tcPr>
          <w:p w:rsidRPr="00BD4CFB" w:rsidR="00F85E51" w:rsidP="00220F99" w:rsidRDefault="00F85E51" w14:paraId="0F0A7E03" w14:textId="77777777">
            <w:pPr>
              <w:spacing w:after="200"/>
              <w:jc w:val="center"/>
              <w:rPr>
                <w:sz w:val="20"/>
                <w:szCs w:val="20"/>
              </w:rPr>
            </w:pPr>
            <w:r>
              <w:rPr>
                <w:sz w:val="20"/>
                <w:szCs w:val="20"/>
              </w:rPr>
              <w:t xml:space="preserve">Annual </w:t>
            </w:r>
            <w:r w:rsidRPr="00BD4CFB">
              <w:rPr>
                <w:sz w:val="20"/>
                <w:szCs w:val="20"/>
              </w:rPr>
              <w:t>Number of Respondents</w:t>
            </w:r>
          </w:p>
        </w:tc>
        <w:tc>
          <w:tcPr>
            <w:tcW w:w="1425" w:type="dxa"/>
            <w:shd w:val="clear" w:color="auto" w:fill="BFBFBF" w:themeFill="background1" w:themeFillShade="BF"/>
            <w:vAlign w:val="center"/>
          </w:tcPr>
          <w:p w:rsidRPr="00BD4CFB" w:rsidR="00F85E51" w:rsidP="00220F99" w:rsidRDefault="00F85E51" w14:paraId="2090F423" w14:textId="77777777">
            <w:pPr>
              <w:spacing w:after="200"/>
              <w:jc w:val="center"/>
              <w:rPr>
                <w:sz w:val="20"/>
                <w:szCs w:val="20"/>
              </w:rPr>
            </w:pPr>
            <w:r w:rsidRPr="00BD4CFB">
              <w:rPr>
                <w:sz w:val="20"/>
                <w:szCs w:val="20"/>
              </w:rPr>
              <w:t>Number of Responses Per Respondent</w:t>
            </w:r>
          </w:p>
        </w:tc>
        <w:tc>
          <w:tcPr>
            <w:tcW w:w="1211" w:type="dxa"/>
            <w:shd w:val="clear" w:color="auto" w:fill="BFBFBF" w:themeFill="background1" w:themeFillShade="BF"/>
            <w:vAlign w:val="center"/>
          </w:tcPr>
          <w:p w:rsidRPr="00BD4CFB" w:rsidR="00F85E51" w:rsidP="00220F99" w:rsidRDefault="00F85E51" w14:paraId="73F29B48" w14:textId="77777777">
            <w:pPr>
              <w:spacing w:after="200"/>
              <w:jc w:val="center"/>
              <w:rPr>
                <w:sz w:val="20"/>
                <w:szCs w:val="20"/>
              </w:rPr>
            </w:pPr>
            <w:r w:rsidRPr="00BD4CFB">
              <w:rPr>
                <w:sz w:val="20"/>
                <w:szCs w:val="20"/>
              </w:rPr>
              <w:t>Average Burden Hours Per Response</w:t>
            </w:r>
          </w:p>
        </w:tc>
        <w:tc>
          <w:tcPr>
            <w:tcW w:w="1216" w:type="dxa"/>
            <w:shd w:val="clear" w:color="auto" w:fill="BFBFBF" w:themeFill="background1" w:themeFillShade="BF"/>
            <w:vAlign w:val="center"/>
          </w:tcPr>
          <w:p w:rsidRPr="00BD4CFB" w:rsidR="00F85E51" w:rsidP="00220F99" w:rsidRDefault="00F85E51" w14:paraId="3D3C1EAE" w14:textId="77777777">
            <w:pPr>
              <w:spacing w:after="200"/>
              <w:jc w:val="center"/>
              <w:rPr>
                <w:bCs/>
                <w:sz w:val="20"/>
                <w:szCs w:val="20"/>
              </w:rPr>
            </w:pPr>
            <w:r>
              <w:rPr>
                <w:bCs/>
                <w:sz w:val="20"/>
                <w:szCs w:val="20"/>
              </w:rPr>
              <w:t>Annual Burden Hours</w:t>
            </w:r>
          </w:p>
        </w:tc>
        <w:tc>
          <w:tcPr>
            <w:tcW w:w="1096" w:type="dxa"/>
            <w:shd w:val="clear" w:color="auto" w:fill="BFBFBF" w:themeFill="background1" w:themeFillShade="BF"/>
            <w:vAlign w:val="center"/>
          </w:tcPr>
          <w:p w:rsidR="00F85E51" w:rsidP="00220F99" w:rsidRDefault="00F85E51" w14:paraId="4671C710" w14:textId="77777777">
            <w:pPr>
              <w:spacing w:after="200"/>
              <w:jc w:val="center"/>
              <w:rPr>
                <w:bCs/>
                <w:sz w:val="20"/>
                <w:szCs w:val="20"/>
              </w:rPr>
            </w:pPr>
            <w:r>
              <w:rPr>
                <w:bCs/>
                <w:sz w:val="20"/>
                <w:szCs w:val="20"/>
              </w:rPr>
              <w:t>Average</w:t>
            </w:r>
          </w:p>
          <w:p w:rsidR="00F85E51" w:rsidP="00220F99" w:rsidRDefault="00F85E51" w14:paraId="15EE8017" w14:textId="0CB1893C">
            <w:pPr>
              <w:spacing w:after="200"/>
              <w:jc w:val="center"/>
              <w:rPr>
                <w:bCs/>
                <w:sz w:val="20"/>
                <w:szCs w:val="20"/>
              </w:rPr>
            </w:pPr>
            <w:r>
              <w:rPr>
                <w:bCs/>
                <w:sz w:val="20"/>
                <w:szCs w:val="20"/>
              </w:rPr>
              <w:t>Hourly Wage</w:t>
            </w:r>
          </w:p>
        </w:tc>
        <w:tc>
          <w:tcPr>
            <w:tcW w:w="2552" w:type="dxa"/>
            <w:shd w:val="clear" w:color="auto" w:fill="BFBFBF" w:themeFill="background1" w:themeFillShade="BF"/>
            <w:vAlign w:val="center"/>
          </w:tcPr>
          <w:p w:rsidR="00F85E51" w:rsidP="00220F99" w:rsidRDefault="00F85E51" w14:paraId="79B4AC92" w14:textId="77777777">
            <w:pPr>
              <w:spacing w:after="200"/>
              <w:jc w:val="center"/>
              <w:rPr>
                <w:bCs/>
                <w:sz w:val="20"/>
                <w:szCs w:val="20"/>
              </w:rPr>
            </w:pPr>
            <w:r>
              <w:rPr>
                <w:bCs/>
                <w:sz w:val="20"/>
                <w:szCs w:val="20"/>
              </w:rPr>
              <w:t>Total annual cost</w:t>
            </w:r>
          </w:p>
        </w:tc>
      </w:tr>
      <w:tr w:rsidRPr="00BD4CFB" w:rsidR="00F85E51" w:rsidTr="00220F99" w14:paraId="3C1F9957" w14:textId="77777777">
        <w:trPr>
          <w:trHeight w:val="316"/>
          <w:jc w:val="center"/>
        </w:trPr>
        <w:tc>
          <w:tcPr>
            <w:tcW w:w="3041" w:type="dxa"/>
            <w:vAlign w:val="center"/>
          </w:tcPr>
          <w:p w:rsidR="00F85E51" w:rsidP="00220F99" w:rsidRDefault="00F85E51" w14:paraId="6AC53C45" w14:textId="77777777">
            <w:pPr>
              <w:tabs>
                <w:tab w:val="center" w:pos="4320"/>
                <w:tab w:val="right" w:pos="8640"/>
              </w:tabs>
              <w:spacing w:after="200"/>
              <w:rPr>
                <w:color w:val="000000"/>
                <w:sz w:val="20"/>
                <w:szCs w:val="20"/>
              </w:rPr>
            </w:pPr>
            <w:r>
              <w:rPr>
                <w:sz w:val="20"/>
                <w:szCs w:val="20"/>
              </w:rPr>
              <w:t xml:space="preserve">Attachment A. </w:t>
            </w:r>
            <w:r w:rsidRPr="008A569F">
              <w:rPr>
                <w:sz w:val="20"/>
                <w:szCs w:val="20"/>
              </w:rPr>
              <w:t xml:space="preserve">Discussion guide for </w:t>
            </w:r>
            <w:r>
              <w:rPr>
                <w:sz w:val="20"/>
                <w:szCs w:val="20"/>
              </w:rPr>
              <w:t>national policy experts</w:t>
            </w:r>
            <w:r w:rsidRPr="008A569F">
              <w:rPr>
                <w:sz w:val="20"/>
                <w:szCs w:val="20"/>
              </w:rPr>
              <w:t xml:space="preserve"> </w:t>
            </w:r>
            <w:r>
              <w:rPr>
                <w:sz w:val="20"/>
                <w:szCs w:val="20"/>
              </w:rPr>
              <w:t>and researchers</w:t>
            </w:r>
            <w:r w:rsidRPr="008A569F">
              <w:rPr>
                <w:sz w:val="20"/>
                <w:szCs w:val="20"/>
              </w:rPr>
              <w:t xml:space="preserve"> </w:t>
            </w:r>
          </w:p>
        </w:tc>
        <w:tc>
          <w:tcPr>
            <w:tcW w:w="1519" w:type="dxa"/>
            <w:vAlign w:val="center"/>
          </w:tcPr>
          <w:p w:rsidRPr="008A569F" w:rsidR="00F85E51" w:rsidP="00220F99" w:rsidRDefault="00640E0C" w14:paraId="2BA61303" w14:textId="6603DE91">
            <w:pPr>
              <w:tabs>
                <w:tab w:val="center" w:pos="4320"/>
                <w:tab w:val="right" w:pos="8640"/>
              </w:tabs>
              <w:spacing w:after="200"/>
              <w:jc w:val="center"/>
              <w:rPr>
                <w:color w:val="000000"/>
                <w:sz w:val="20"/>
                <w:szCs w:val="20"/>
              </w:rPr>
            </w:pPr>
            <w:r>
              <w:rPr>
                <w:sz w:val="20"/>
                <w:szCs w:val="20"/>
              </w:rPr>
              <w:t>7</w:t>
            </w:r>
          </w:p>
        </w:tc>
        <w:tc>
          <w:tcPr>
            <w:tcW w:w="1519" w:type="dxa"/>
            <w:vAlign w:val="center"/>
          </w:tcPr>
          <w:p w:rsidRPr="008A569F" w:rsidR="00F85E51" w:rsidP="00220F99" w:rsidRDefault="00390625" w14:paraId="1D341BF4" w14:textId="3D7E3E30">
            <w:pPr>
              <w:tabs>
                <w:tab w:val="center" w:pos="4320"/>
                <w:tab w:val="right" w:pos="8640"/>
              </w:tabs>
              <w:spacing w:after="200"/>
              <w:jc w:val="center"/>
              <w:rPr>
                <w:color w:val="000000"/>
                <w:sz w:val="20"/>
                <w:szCs w:val="20"/>
              </w:rPr>
            </w:pPr>
            <w:r>
              <w:rPr>
                <w:color w:val="000000"/>
                <w:sz w:val="20"/>
                <w:szCs w:val="20"/>
              </w:rPr>
              <w:t>2</w:t>
            </w:r>
          </w:p>
        </w:tc>
        <w:tc>
          <w:tcPr>
            <w:tcW w:w="1425" w:type="dxa"/>
            <w:vAlign w:val="center"/>
          </w:tcPr>
          <w:p w:rsidRPr="008A569F" w:rsidR="00F85E51" w:rsidP="00220F99" w:rsidRDefault="00F85E51" w14:paraId="73212C84" w14:textId="77777777">
            <w:pPr>
              <w:tabs>
                <w:tab w:val="center" w:pos="4320"/>
                <w:tab w:val="right" w:pos="8640"/>
              </w:tabs>
              <w:spacing w:after="200"/>
              <w:jc w:val="center"/>
              <w:rPr>
                <w:color w:val="000000"/>
                <w:sz w:val="20"/>
                <w:szCs w:val="20"/>
              </w:rPr>
            </w:pPr>
            <w:r w:rsidRPr="008A569F">
              <w:rPr>
                <w:color w:val="000000"/>
                <w:sz w:val="20"/>
                <w:szCs w:val="20"/>
              </w:rPr>
              <w:t>1</w:t>
            </w:r>
          </w:p>
        </w:tc>
        <w:tc>
          <w:tcPr>
            <w:tcW w:w="1211" w:type="dxa"/>
            <w:vAlign w:val="center"/>
          </w:tcPr>
          <w:p w:rsidRPr="008A569F" w:rsidR="00F85E51" w:rsidP="00220F99" w:rsidRDefault="00F85E51" w14:paraId="5AB5ABBA" w14:textId="77777777">
            <w:pPr>
              <w:tabs>
                <w:tab w:val="center" w:pos="4320"/>
                <w:tab w:val="right" w:pos="8640"/>
              </w:tabs>
              <w:spacing w:after="200"/>
              <w:jc w:val="center"/>
              <w:rPr>
                <w:color w:val="000000"/>
                <w:sz w:val="20"/>
                <w:szCs w:val="20"/>
              </w:rPr>
            </w:pPr>
            <w:r w:rsidRPr="008A569F">
              <w:rPr>
                <w:color w:val="000000"/>
                <w:sz w:val="20"/>
                <w:szCs w:val="20"/>
              </w:rPr>
              <w:t>1</w:t>
            </w:r>
          </w:p>
        </w:tc>
        <w:tc>
          <w:tcPr>
            <w:tcW w:w="1216" w:type="dxa"/>
            <w:vAlign w:val="center"/>
          </w:tcPr>
          <w:p w:rsidRPr="008A569F" w:rsidR="00F85E51" w:rsidP="00220F99" w:rsidRDefault="000160A9" w14:paraId="0689EE71" w14:textId="2F24854A">
            <w:pPr>
              <w:tabs>
                <w:tab w:val="center" w:pos="4320"/>
                <w:tab w:val="right" w:pos="8640"/>
              </w:tabs>
              <w:spacing w:after="200"/>
              <w:jc w:val="center"/>
              <w:rPr>
                <w:color w:val="000000"/>
                <w:sz w:val="20"/>
                <w:szCs w:val="20"/>
              </w:rPr>
            </w:pPr>
            <w:r>
              <w:rPr>
                <w:color w:val="000000"/>
                <w:sz w:val="20"/>
                <w:szCs w:val="20"/>
              </w:rPr>
              <w:t>2</w:t>
            </w:r>
          </w:p>
        </w:tc>
        <w:tc>
          <w:tcPr>
            <w:tcW w:w="1096" w:type="dxa"/>
            <w:vAlign w:val="center"/>
          </w:tcPr>
          <w:p w:rsidR="00F85E51" w:rsidP="00220F99" w:rsidRDefault="00F85E51" w14:paraId="748D1FCB" w14:textId="77777777">
            <w:pPr>
              <w:tabs>
                <w:tab w:val="center" w:pos="4320"/>
                <w:tab w:val="right" w:pos="8640"/>
              </w:tabs>
              <w:spacing w:after="200"/>
              <w:jc w:val="center"/>
              <w:rPr>
                <w:color w:val="000000"/>
                <w:sz w:val="20"/>
                <w:szCs w:val="20"/>
              </w:rPr>
            </w:pPr>
            <w:r w:rsidRPr="00AA53F1">
              <w:rPr>
                <w:color w:val="000000"/>
                <w:sz w:val="20"/>
                <w:szCs w:val="20"/>
              </w:rPr>
              <w:t>$60.47</w:t>
            </w:r>
          </w:p>
        </w:tc>
        <w:tc>
          <w:tcPr>
            <w:tcW w:w="2552" w:type="dxa"/>
            <w:vAlign w:val="center"/>
          </w:tcPr>
          <w:p w:rsidR="00F85E51" w:rsidP="00220F99" w:rsidRDefault="00F85E51" w14:paraId="6509982B" w14:textId="33C2DA1D">
            <w:pPr>
              <w:tabs>
                <w:tab w:val="center" w:pos="4320"/>
                <w:tab w:val="right" w:pos="8640"/>
              </w:tabs>
              <w:spacing w:after="200"/>
              <w:jc w:val="center"/>
              <w:rPr>
                <w:color w:val="000000"/>
                <w:sz w:val="20"/>
                <w:szCs w:val="20"/>
              </w:rPr>
            </w:pPr>
            <w:r>
              <w:rPr>
                <w:color w:val="000000"/>
                <w:sz w:val="20"/>
                <w:szCs w:val="20"/>
              </w:rPr>
              <w:t>$1</w:t>
            </w:r>
            <w:r w:rsidR="00603915">
              <w:rPr>
                <w:color w:val="000000"/>
                <w:sz w:val="20"/>
                <w:szCs w:val="20"/>
              </w:rPr>
              <w:t>20</w:t>
            </w:r>
            <w:r>
              <w:rPr>
                <w:color w:val="000000"/>
                <w:sz w:val="20"/>
                <w:szCs w:val="20"/>
              </w:rPr>
              <w:t>.</w:t>
            </w:r>
            <w:r w:rsidR="00603915">
              <w:rPr>
                <w:color w:val="000000"/>
                <w:sz w:val="20"/>
                <w:szCs w:val="20"/>
              </w:rPr>
              <w:t>9</w:t>
            </w:r>
            <w:r>
              <w:rPr>
                <w:color w:val="000000"/>
                <w:sz w:val="20"/>
                <w:szCs w:val="20"/>
              </w:rPr>
              <w:t>4</w:t>
            </w:r>
          </w:p>
        </w:tc>
      </w:tr>
      <w:tr w:rsidRPr="00BD4CFB" w:rsidR="00F85E51" w:rsidTr="00220F99" w14:paraId="2AD6D01D" w14:textId="77777777">
        <w:trPr>
          <w:trHeight w:val="316"/>
          <w:jc w:val="center"/>
        </w:trPr>
        <w:tc>
          <w:tcPr>
            <w:tcW w:w="3041" w:type="dxa"/>
            <w:vAlign w:val="center"/>
          </w:tcPr>
          <w:p w:rsidR="00F85E51" w:rsidP="00220F99" w:rsidRDefault="00F85E51" w14:paraId="234A71C7" w14:textId="77777777">
            <w:pPr>
              <w:tabs>
                <w:tab w:val="center" w:pos="4320"/>
                <w:tab w:val="right" w:pos="8640"/>
              </w:tabs>
              <w:spacing w:after="200"/>
              <w:rPr>
                <w:color w:val="000000"/>
                <w:sz w:val="20"/>
                <w:szCs w:val="20"/>
              </w:rPr>
            </w:pPr>
            <w:r>
              <w:rPr>
                <w:sz w:val="20"/>
                <w:szCs w:val="20"/>
              </w:rPr>
              <w:t xml:space="preserve">Attachment B. </w:t>
            </w:r>
            <w:r w:rsidRPr="008A569F">
              <w:rPr>
                <w:sz w:val="20"/>
                <w:szCs w:val="20"/>
              </w:rPr>
              <w:t xml:space="preserve">Discussion guide for state and local administrators </w:t>
            </w:r>
          </w:p>
        </w:tc>
        <w:tc>
          <w:tcPr>
            <w:tcW w:w="1519" w:type="dxa"/>
            <w:vAlign w:val="center"/>
          </w:tcPr>
          <w:p w:rsidRPr="008A569F" w:rsidR="00F85E51" w:rsidP="00220F99" w:rsidRDefault="00A07A4D" w14:paraId="79FBAA98" w14:textId="5536698B">
            <w:pPr>
              <w:tabs>
                <w:tab w:val="center" w:pos="4320"/>
                <w:tab w:val="right" w:pos="8640"/>
              </w:tabs>
              <w:spacing w:after="200"/>
              <w:jc w:val="center"/>
              <w:rPr>
                <w:color w:val="000000"/>
                <w:sz w:val="20"/>
                <w:szCs w:val="20"/>
              </w:rPr>
            </w:pPr>
            <w:r>
              <w:rPr>
                <w:color w:val="000000"/>
                <w:sz w:val="20"/>
                <w:szCs w:val="20"/>
              </w:rPr>
              <w:t>52</w:t>
            </w:r>
          </w:p>
        </w:tc>
        <w:tc>
          <w:tcPr>
            <w:tcW w:w="1519" w:type="dxa"/>
            <w:vAlign w:val="center"/>
          </w:tcPr>
          <w:p w:rsidRPr="008A569F" w:rsidR="00F85E51" w:rsidP="00220F99" w:rsidRDefault="00F85E51" w14:paraId="46CC781D" w14:textId="237BDFA0">
            <w:pPr>
              <w:tabs>
                <w:tab w:val="center" w:pos="4320"/>
                <w:tab w:val="right" w:pos="8640"/>
              </w:tabs>
              <w:spacing w:after="200"/>
              <w:jc w:val="center"/>
              <w:rPr>
                <w:color w:val="000000"/>
                <w:sz w:val="20"/>
                <w:szCs w:val="20"/>
              </w:rPr>
            </w:pPr>
            <w:r w:rsidRPr="008A569F">
              <w:rPr>
                <w:color w:val="000000"/>
                <w:sz w:val="20"/>
                <w:szCs w:val="20"/>
              </w:rPr>
              <w:t>1</w:t>
            </w:r>
            <w:r w:rsidR="00896F28">
              <w:rPr>
                <w:color w:val="000000"/>
                <w:sz w:val="20"/>
                <w:szCs w:val="20"/>
              </w:rPr>
              <w:t>7</w:t>
            </w:r>
          </w:p>
        </w:tc>
        <w:tc>
          <w:tcPr>
            <w:tcW w:w="1425" w:type="dxa"/>
            <w:vAlign w:val="center"/>
          </w:tcPr>
          <w:p w:rsidRPr="008A569F" w:rsidR="00F85E51" w:rsidP="00220F99" w:rsidRDefault="00F85E51" w14:paraId="2D28C3C8" w14:textId="77777777">
            <w:pPr>
              <w:tabs>
                <w:tab w:val="center" w:pos="4320"/>
                <w:tab w:val="right" w:pos="8640"/>
              </w:tabs>
              <w:spacing w:after="200"/>
              <w:jc w:val="center"/>
              <w:rPr>
                <w:color w:val="000000"/>
                <w:sz w:val="20"/>
                <w:szCs w:val="20"/>
              </w:rPr>
            </w:pPr>
            <w:r w:rsidRPr="008A569F">
              <w:rPr>
                <w:color w:val="000000"/>
                <w:sz w:val="20"/>
                <w:szCs w:val="20"/>
              </w:rPr>
              <w:t>1</w:t>
            </w:r>
          </w:p>
        </w:tc>
        <w:tc>
          <w:tcPr>
            <w:tcW w:w="1211" w:type="dxa"/>
            <w:vAlign w:val="center"/>
          </w:tcPr>
          <w:p w:rsidRPr="008A569F" w:rsidR="00F85E51" w:rsidP="00220F99" w:rsidRDefault="00F85E51" w14:paraId="0FEBA1EE" w14:textId="77777777">
            <w:pPr>
              <w:tabs>
                <w:tab w:val="center" w:pos="4320"/>
                <w:tab w:val="right" w:pos="8640"/>
              </w:tabs>
              <w:spacing w:after="200"/>
              <w:jc w:val="center"/>
              <w:rPr>
                <w:color w:val="000000"/>
                <w:sz w:val="20"/>
                <w:szCs w:val="20"/>
              </w:rPr>
            </w:pPr>
            <w:r w:rsidRPr="008A569F">
              <w:rPr>
                <w:color w:val="000000"/>
                <w:sz w:val="20"/>
                <w:szCs w:val="20"/>
              </w:rPr>
              <w:t>2</w:t>
            </w:r>
          </w:p>
        </w:tc>
        <w:tc>
          <w:tcPr>
            <w:tcW w:w="1216" w:type="dxa"/>
            <w:vAlign w:val="center"/>
          </w:tcPr>
          <w:p w:rsidRPr="008A569F" w:rsidR="00F85E51" w:rsidP="00220F99" w:rsidRDefault="00F85E51" w14:paraId="5DAFEBDE" w14:textId="623EC6B4">
            <w:pPr>
              <w:tabs>
                <w:tab w:val="center" w:pos="4320"/>
                <w:tab w:val="right" w:pos="8640"/>
              </w:tabs>
              <w:spacing w:after="200"/>
              <w:jc w:val="center"/>
              <w:rPr>
                <w:color w:val="000000"/>
                <w:sz w:val="20"/>
                <w:szCs w:val="20"/>
              </w:rPr>
            </w:pPr>
            <w:r w:rsidRPr="008A569F">
              <w:rPr>
                <w:color w:val="000000"/>
                <w:sz w:val="20"/>
                <w:szCs w:val="20"/>
              </w:rPr>
              <w:t>3</w:t>
            </w:r>
            <w:r w:rsidR="00896F28">
              <w:rPr>
                <w:color w:val="000000"/>
                <w:sz w:val="20"/>
                <w:szCs w:val="20"/>
              </w:rPr>
              <w:t>5</w:t>
            </w:r>
          </w:p>
        </w:tc>
        <w:tc>
          <w:tcPr>
            <w:tcW w:w="1096" w:type="dxa"/>
            <w:vAlign w:val="center"/>
          </w:tcPr>
          <w:p w:rsidR="00F85E51" w:rsidP="00220F99" w:rsidRDefault="00F85E51" w14:paraId="40F89DA2" w14:textId="77777777">
            <w:pPr>
              <w:tabs>
                <w:tab w:val="center" w:pos="4320"/>
                <w:tab w:val="right" w:pos="8640"/>
              </w:tabs>
              <w:spacing w:after="200"/>
              <w:jc w:val="center"/>
              <w:rPr>
                <w:color w:val="000000"/>
                <w:sz w:val="20"/>
                <w:szCs w:val="20"/>
              </w:rPr>
            </w:pPr>
            <w:r w:rsidRPr="00AA53F1">
              <w:rPr>
                <w:color w:val="000000"/>
                <w:sz w:val="20"/>
                <w:szCs w:val="20"/>
              </w:rPr>
              <w:t>$49.12</w:t>
            </w:r>
          </w:p>
        </w:tc>
        <w:tc>
          <w:tcPr>
            <w:tcW w:w="2552" w:type="dxa"/>
            <w:vAlign w:val="center"/>
          </w:tcPr>
          <w:p w:rsidR="00F85E51" w:rsidP="00220F99" w:rsidRDefault="00F85E51" w14:paraId="1CC41E9B" w14:textId="1978ED89">
            <w:pPr>
              <w:tabs>
                <w:tab w:val="center" w:pos="4320"/>
                <w:tab w:val="right" w:pos="8640"/>
              </w:tabs>
              <w:spacing w:after="200"/>
              <w:jc w:val="center"/>
              <w:rPr>
                <w:color w:val="000000"/>
                <w:sz w:val="20"/>
                <w:szCs w:val="20"/>
              </w:rPr>
            </w:pPr>
            <w:r>
              <w:rPr>
                <w:color w:val="000000"/>
                <w:sz w:val="20"/>
                <w:szCs w:val="20"/>
              </w:rPr>
              <w:t>$17</w:t>
            </w:r>
            <w:r w:rsidR="00DB07EB">
              <w:rPr>
                <w:color w:val="000000"/>
                <w:sz w:val="20"/>
                <w:szCs w:val="20"/>
              </w:rPr>
              <w:t>19</w:t>
            </w:r>
            <w:r>
              <w:rPr>
                <w:color w:val="000000"/>
                <w:sz w:val="20"/>
                <w:szCs w:val="20"/>
              </w:rPr>
              <w:t>.2</w:t>
            </w:r>
            <w:r w:rsidR="005C652F">
              <w:rPr>
                <w:color w:val="000000"/>
                <w:sz w:val="20"/>
                <w:szCs w:val="20"/>
              </w:rPr>
              <w:t>0</w:t>
            </w:r>
          </w:p>
        </w:tc>
      </w:tr>
      <w:tr w:rsidRPr="00BD4CFB" w:rsidR="00F85E51" w:rsidTr="00220F99" w14:paraId="7E6042B9" w14:textId="77777777">
        <w:trPr>
          <w:trHeight w:val="316"/>
          <w:jc w:val="center"/>
        </w:trPr>
        <w:tc>
          <w:tcPr>
            <w:tcW w:w="3041" w:type="dxa"/>
            <w:vAlign w:val="center"/>
          </w:tcPr>
          <w:p w:rsidR="00F85E51" w:rsidP="00220F99" w:rsidRDefault="00F85E51" w14:paraId="0DFABE08" w14:textId="77777777">
            <w:pPr>
              <w:tabs>
                <w:tab w:val="center" w:pos="4320"/>
                <w:tab w:val="right" w:pos="8640"/>
              </w:tabs>
              <w:spacing w:after="200"/>
              <w:rPr>
                <w:color w:val="000000"/>
                <w:sz w:val="20"/>
                <w:szCs w:val="20"/>
              </w:rPr>
            </w:pPr>
            <w:r>
              <w:rPr>
                <w:sz w:val="20"/>
                <w:szCs w:val="20"/>
              </w:rPr>
              <w:t xml:space="preserve">Attachment C. </w:t>
            </w:r>
            <w:r w:rsidRPr="008A569F">
              <w:rPr>
                <w:sz w:val="20"/>
                <w:szCs w:val="20"/>
              </w:rPr>
              <w:t>Discussion guide for program staff at potential sites</w:t>
            </w:r>
          </w:p>
        </w:tc>
        <w:tc>
          <w:tcPr>
            <w:tcW w:w="1519" w:type="dxa"/>
            <w:vAlign w:val="center"/>
          </w:tcPr>
          <w:p w:rsidRPr="008A569F" w:rsidR="00F85E51" w:rsidP="00220F99" w:rsidRDefault="00B064B1" w14:paraId="6758F60C" w14:textId="4F3D6A6C">
            <w:pPr>
              <w:tabs>
                <w:tab w:val="center" w:pos="4320"/>
                <w:tab w:val="right" w:pos="8640"/>
              </w:tabs>
              <w:spacing w:after="200"/>
              <w:jc w:val="center"/>
              <w:rPr>
                <w:color w:val="000000"/>
                <w:sz w:val="20"/>
                <w:szCs w:val="20"/>
              </w:rPr>
            </w:pPr>
            <w:r>
              <w:rPr>
                <w:sz w:val="20"/>
                <w:szCs w:val="20"/>
              </w:rPr>
              <w:t>60</w:t>
            </w:r>
          </w:p>
        </w:tc>
        <w:tc>
          <w:tcPr>
            <w:tcW w:w="1519" w:type="dxa"/>
            <w:vAlign w:val="center"/>
          </w:tcPr>
          <w:p w:rsidRPr="008A569F" w:rsidR="00F85E51" w:rsidP="00220F99" w:rsidRDefault="00F85E51" w14:paraId="5AE40C97" w14:textId="0228A048">
            <w:pPr>
              <w:tabs>
                <w:tab w:val="center" w:pos="4320"/>
                <w:tab w:val="right" w:pos="8640"/>
              </w:tabs>
              <w:spacing w:after="200"/>
              <w:jc w:val="center"/>
              <w:rPr>
                <w:color w:val="000000"/>
                <w:sz w:val="20"/>
                <w:szCs w:val="20"/>
              </w:rPr>
            </w:pPr>
            <w:r w:rsidRPr="008A569F">
              <w:rPr>
                <w:color w:val="000000"/>
                <w:sz w:val="20"/>
                <w:szCs w:val="20"/>
              </w:rPr>
              <w:t>2</w:t>
            </w:r>
            <w:r w:rsidR="00B064B1">
              <w:rPr>
                <w:color w:val="000000"/>
                <w:sz w:val="20"/>
                <w:szCs w:val="20"/>
              </w:rPr>
              <w:t>0</w:t>
            </w:r>
          </w:p>
        </w:tc>
        <w:tc>
          <w:tcPr>
            <w:tcW w:w="1425" w:type="dxa"/>
            <w:vAlign w:val="center"/>
          </w:tcPr>
          <w:p w:rsidRPr="008A569F" w:rsidR="00F85E51" w:rsidP="00220F99" w:rsidRDefault="00F85E51" w14:paraId="79C3DBB6" w14:textId="77777777">
            <w:pPr>
              <w:tabs>
                <w:tab w:val="center" w:pos="4320"/>
                <w:tab w:val="right" w:pos="8640"/>
              </w:tabs>
              <w:spacing w:after="200"/>
              <w:jc w:val="center"/>
              <w:rPr>
                <w:color w:val="000000"/>
                <w:sz w:val="20"/>
                <w:szCs w:val="20"/>
              </w:rPr>
            </w:pPr>
            <w:r w:rsidRPr="008A569F">
              <w:rPr>
                <w:color w:val="000000"/>
                <w:sz w:val="20"/>
                <w:szCs w:val="20"/>
              </w:rPr>
              <w:t>1</w:t>
            </w:r>
          </w:p>
        </w:tc>
        <w:tc>
          <w:tcPr>
            <w:tcW w:w="1211" w:type="dxa"/>
            <w:vAlign w:val="center"/>
          </w:tcPr>
          <w:p w:rsidRPr="008A569F" w:rsidR="00F85E51" w:rsidP="00220F99" w:rsidRDefault="00F85E51" w14:paraId="69D0D3AB" w14:textId="77777777">
            <w:pPr>
              <w:tabs>
                <w:tab w:val="center" w:pos="4320"/>
                <w:tab w:val="right" w:pos="8640"/>
              </w:tabs>
              <w:spacing w:after="200"/>
              <w:jc w:val="center"/>
              <w:rPr>
                <w:color w:val="000000"/>
                <w:sz w:val="20"/>
                <w:szCs w:val="20"/>
              </w:rPr>
            </w:pPr>
            <w:r w:rsidRPr="008A569F">
              <w:rPr>
                <w:color w:val="000000"/>
                <w:sz w:val="20"/>
                <w:szCs w:val="20"/>
              </w:rPr>
              <w:t>2.75</w:t>
            </w:r>
          </w:p>
        </w:tc>
        <w:tc>
          <w:tcPr>
            <w:tcW w:w="1216" w:type="dxa"/>
            <w:vAlign w:val="center"/>
          </w:tcPr>
          <w:p w:rsidRPr="008A569F" w:rsidR="00F85E51" w:rsidP="00220F99" w:rsidRDefault="005C3D5E" w14:paraId="0B553F62" w14:textId="6B99A4F9">
            <w:pPr>
              <w:tabs>
                <w:tab w:val="center" w:pos="4320"/>
                <w:tab w:val="right" w:pos="8640"/>
              </w:tabs>
              <w:spacing w:after="200"/>
              <w:jc w:val="center"/>
              <w:rPr>
                <w:color w:val="000000"/>
                <w:sz w:val="20"/>
                <w:szCs w:val="20"/>
              </w:rPr>
            </w:pPr>
            <w:r>
              <w:rPr>
                <w:color w:val="000000"/>
                <w:sz w:val="20"/>
                <w:szCs w:val="20"/>
              </w:rPr>
              <w:t>55</w:t>
            </w:r>
          </w:p>
        </w:tc>
        <w:tc>
          <w:tcPr>
            <w:tcW w:w="1096" w:type="dxa"/>
            <w:vAlign w:val="center"/>
          </w:tcPr>
          <w:p w:rsidR="00F85E51" w:rsidP="00220F99" w:rsidRDefault="00F85E51" w14:paraId="606D5A88" w14:textId="77777777">
            <w:pPr>
              <w:tabs>
                <w:tab w:val="center" w:pos="4320"/>
                <w:tab w:val="right" w:pos="8640"/>
              </w:tabs>
              <w:spacing w:after="200"/>
              <w:jc w:val="center"/>
              <w:rPr>
                <w:color w:val="000000"/>
                <w:sz w:val="20"/>
                <w:szCs w:val="20"/>
              </w:rPr>
            </w:pPr>
            <w:r w:rsidRPr="00AA53F1">
              <w:rPr>
                <w:color w:val="000000"/>
                <w:sz w:val="20"/>
                <w:szCs w:val="20"/>
              </w:rPr>
              <w:t>$24.44</w:t>
            </w:r>
          </w:p>
        </w:tc>
        <w:tc>
          <w:tcPr>
            <w:tcW w:w="2552" w:type="dxa"/>
            <w:vAlign w:val="center"/>
          </w:tcPr>
          <w:p w:rsidR="00F85E51" w:rsidP="00220F99" w:rsidRDefault="00F85E51" w14:paraId="5E36FBA1" w14:textId="3E85EBCE">
            <w:pPr>
              <w:tabs>
                <w:tab w:val="center" w:pos="4320"/>
                <w:tab w:val="right" w:pos="8640"/>
              </w:tabs>
              <w:spacing w:after="200"/>
              <w:jc w:val="center"/>
              <w:rPr>
                <w:color w:val="000000"/>
                <w:sz w:val="20"/>
                <w:szCs w:val="20"/>
              </w:rPr>
            </w:pPr>
            <w:r>
              <w:rPr>
                <w:color w:val="000000"/>
                <w:sz w:val="20"/>
                <w:szCs w:val="20"/>
              </w:rPr>
              <w:t>$13</w:t>
            </w:r>
            <w:r w:rsidR="005C3D5E">
              <w:rPr>
                <w:color w:val="000000"/>
                <w:sz w:val="20"/>
                <w:szCs w:val="20"/>
              </w:rPr>
              <w:t>44</w:t>
            </w:r>
            <w:r>
              <w:rPr>
                <w:color w:val="000000"/>
                <w:sz w:val="20"/>
                <w:szCs w:val="20"/>
              </w:rPr>
              <w:t>.</w:t>
            </w:r>
            <w:r w:rsidR="005C652F">
              <w:rPr>
                <w:color w:val="000000"/>
                <w:sz w:val="20"/>
                <w:szCs w:val="20"/>
              </w:rPr>
              <w:t>20</w:t>
            </w:r>
          </w:p>
        </w:tc>
      </w:tr>
      <w:tr w:rsidRPr="00BD4CFB" w:rsidR="00F85E51" w:rsidTr="00220F99" w14:paraId="3C57D4C7" w14:textId="77777777">
        <w:trPr>
          <w:trHeight w:val="316"/>
          <w:jc w:val="center"/>
        </w:trPr>
        <w:tc>
          <w:tcPr>
            <w:tcW w:w="3041" w:type="dxa"/>
            <w:vAlign w:val="center"/>
          </w:tcPr>
          <w:p w:rsidRPr="008A569F" w:rsidR="00F85E51" w:rsidP="00220F99" w:rsidRDefault="00F85E51" w14:paraId="4DECC158" w14:textId="77777777">
            <w:pPr>
              <w:tabs>
                <w:tab w:val="center" w:pos="4320"/>
                <w:tab w:val="right" w:pos="8640"/>
              </w:tabs>
              <w:spacing w:after="200"/>
              <w:rPr>
                <w:sz w:val="20"/>
                <w:szCs w:val="20"/>
              </w:rPr>
            </w:pPr>
            <w:r>
              <w:rPr>
                <w:color w:val="000000"/>
                <w:sz w:val="20"/>
                <w:szCs w:val="20"/>
              </w:rPr>
              <w:t xml:space="preserve">Attachment D. </w:t>
            </w:r>
            <w:r w:rsidRPr="008A569F">
              <w:rPr>
                <w:color w:val="000000"/>
                <w:sz w:val="20"/>
                <w:szCs w:val="20"/>
              </w:rPr>
              <w:t xml:space="preserve">Baseline information form for participants </w:t>
            </w:r>
          </w:p>
        </w:tc>
        <w:tc>
          <w:tcPr>
            <w:tcW w:w="1519" w:type="dxa"/>
            <w:vAlign w:val="center"/>
          </w:tcPr>
          <w:p w:rsidRPr="008A569F" w:rsidR="00F85E51" w:rsidP="00220F99" w:rsidRDefault="00F85E51" w14:paraId="0EC23CD7" w14:textId="418FDE6F">
            <w:pPr>
              <w:tabs>
                <w:tab w:val="center" w:pos="4320"/>
                <w:tab w:val="right" w:pos="8640"/>
              </w:tabs>
              <w:spacing w:after="200"/>
              <w:jc w:val="center"/>
              <w:rPr>
                <w:sz w:val="20"/>
                <w:szCs w:val="20"/>
                <w:highlight w:val="yellow"/>
              </w:rPr>
            </w:pPr>
            <w:r>
              <w:rPr>
                <w:color w:val="000000"/>
                <w:sz w:val="20"/>
                <w:szCs w:val="20"/>
              </w:rPr>
              <w:t>12</w:t>
            </w:r>
            <w:r w:rsidR="00AA0F8C">
              <w:rPr>
                <w:color w:val="000000"/>
                <w:sz w:val="20"/>
                <w:szCs w:val="20"/>
              </w:rPr>
              <w:t>299</w:t>
            </w:r>
          </w:p>
        </w:tc>
        <w:tc>
          <w:tcPr>
            <w:tcW w:w="1519" w:type="dxa"/>
            <w:vAlign w:val="center"/>
          </w:tcPr>
          <w:p w:rsidRPr="008A569F" w:rsidR="00F85E51" w:rsidP="00220F99" w:rsidRDefault="00F85E51" w14:paraId="4CA4BED9" w14:textId="475524DC">
            <w:pPr>
              <w:tabs>
                <w:tab w:val="center" w:pos="4320"/>
                <w:tab w:val="right" w:pos="8640"/>
              </w:tabs>
              <w:spacing w:after="200"/>
              <w:jc w:val="center"/>
              <w:rPr>
                <w:sz w:val="20"/>
                <w:szCs w:val="20"/>
              </w:rPr>
            </w:pPr>
            <w:r>
              <w:rPr>
                <w:color w:val="000000"/>
                <w:sz w:val="20"/>
                <w:szCs w:val="20"/>
              </w:rPr>
              <w:t>41</w:t>
            </w:r>
            <w:r w:rsidR="001D2B5D">
              <w:rPr>
                <w:color w:val="000000"/>
                <w:sz w:val="20"/>
                <w:szCs w:val="20"/>
              </w:rPr>
              <w:t>00</w:t>
            </w:r>
          </w:p>
        </w:tc>
        <w:tc>
          <w:tcPr>
            <w:tcW w:w="1425" w:type="dxa"/>
            <w:vAlign w:val="center"/>
          </w:tcPr>
          <w:p w:rsidRPr="008A569F" w:rsidR="00F85E51" w:rsidP="00220F99" w:rsidRDefault="00F85E51" w14:paraId="673A7441" w14:textId="77777777">
            <w:pPr>
              <w:tabs>
                <w:tab w:val="center" w:pos="4320"/>
                <w:tab w:val="right" w:pos="8640"/>
              </w:tabs>
              <w:spacing w:after="200"/>
              <w:jc w:val="center"/>
              <w:rPr>
                <w:sz w:val="20"/>
                <w:szCs w:val="20"/>
              </w:rPr>
            </w:pPr>
            <w:r w:rsidRPr="008A569F">
              <w:rPr>
                <w:color w:val="000000"/>
                <w:sz w:val="20"/>
                <w:szCs w:val="20"/>
              </w:rPr>
              <w:t>1</w:t>
            </w:r>
          </w:p>
        </w:tc>
        <w:tc>
          <w:tcPr>
            <w:tcW w:w="1211" w:type="dxa"/>
            <w:vAlign w:val="center"/>
          </w:tcPr>
          <w:p w:rsidRPr="008A569F" w:rsidR="00F85E51" w:rsidP="00220F99" w:rsidRDefault="00F85E51" w14:paraId="488AD142" w14:textId="77777777">
            <w:pPr>
              <w:tabs>
                <w:tab w:val="center" w:pos="4320"/>
                <w:tab w:val="right" w:pos="8640"/>
              </w:tabs>
              <w:spacing w:after="200"/>
              <w:jc w:val="center"/>
              <w:rPr>
                <w:sz w:val="20"/>
                <w:szCs w:val="20"/>
              </w:rPr>
            </w:pPr>
            <w:r w:rsidRPr="008A569F">
              <w:rPr>
                <w:color w:val="000000"/>
                <w:sz w:val="20"/>
                <w:szCs w:val="20"/>
              </w:rPr>
              <w:t>0.25</w:t>
            </w:r>
          </w:p>
        </w:tc>
        <w:tc>
          <w:tcPr>
            <w:tcW w:w="1216" w:type="dxa"/>
            <w:vAlign w:val="center"/>
          </w:tcPr>
          <w:p w:rsidRPr="008A569F" w:rsidR="00F85E51" w:rsidP="00220F99" w:rsidRDefault="00F85E51" w14:paraId="108A9D2F" w14:textId="2873F247">
            <w:pPr>
              <w:tabs>
                <w:tab w:val="center" w:pos="4320"/>
                <w:tab w:val="right" w:pos="8640"/>
              </w:tabs>
              <w:spacing w:after="200"/>
              <w:jc w:val="center"/>
              <w:rPr>
                <w:sz w:val="20"/>
                <w:szCs w:val="20"/>
              </w:rPr>
            </w:pPr>
            <w:r>
              <w:rPr>
                <w:color w:val="000000"/>
                <w:sz w:val="20"/>
                <w:szCs w:val="20"/>
              </w:rPr>
              <w:t>10</w:t>
            </w:r>
            <w:r w:rsidR="000746BF">
              <w:rPr>
                <w:color w:val="000000"/>
                <w:sz w:val="20"/>
                <w:szCs w:val="20"/>
              </w:rPr>
              <w:t>25</w:t>
            </w:r>
          </w:p>
        </w:tc>
        <w:tc>
          <w:tcPr>
            <w:tcW w:w="1096" w:type="dxa"/>
            <w:vAlign w:val="center"/>
          </w:tcPr>
          <w:p w:rsidRPr="008A569F" w:rsidR="00F85E51" w:rsidP="00220F99" w:rsidRDefault="00F85E51" w14:paraId="30BCBD23" w14:textId="77777777">
            <w:pPr>
              <w:tabs>
                <w:tab w:val="center" w:pos="4320"/>
                <w:tab w:val="right" w:pos="8640"/>
              </w:tabs>
              <w:spacing w:after="200"/>
              <w:jc w:val="center"/>
              <w:rPr>
                <w:color w:val="000000"/>
                <w:sz w:val="20"/>
                <w:szCs w:val="20"/>
              </w:rPr>
            </w:pPr>
            <w:r>
              <w:rPr>
                <w:color w:val="000000"/>
                <w:sz w:val="20"/>
                <w:szCs w:val="20"/>
              </w:rPr>
              <w:t>$4.92</w:t>
            </w:r>
          </w:p>
        </w:tc>
        <w:tc>
          <w:tcPr>
            <w:tcW w:w="2552" w:type="dxa"/>
            <w:vAlign w:val="center"/>
          </w:tcPr>
          <w:p w:rsidRPr="008A569F" w:rsidR="00F85E51" w:rsidP="00220F99" w:rsidRDefault="00F85E51" w14:paraId="53B0AFDF" w14:textId="032245EB">
            <w:pPr>
              <w:tabs>
                <w:tab w:val="center" w:pos="4320"/>
                <w:tab w:val="right" w:pos="8640"/>
              </w:tabs>
              <w:spacing w:after="200"/>
              <w:jc w:val="center"/>
              <w:rPr>
                <w:color w:val="000000"/>
                <w:sz w:val="20"/>
                <w:szCs w:val="20"/>
              </w:rPr>
            </w:pPr>
            <w:r>
              <w:rPr>
                <w:color w:val="000000"/>
                <w:sz w:val="20"/>
                <w:szCs w:val="20"/>
              </w:rPr>
              <w:t>$50</w:t>
            </w:r>
            <w:r w:rsidR="009A6449">
              <w:rPr>
                <w:color w:val="000000"/>
                <w:sz w:val="20"/>
                <w:szCs w:val="20"/>
              </w:rPr>
              <w:t>43.00</w:t>
            </w:r>
          </w:p>
        </w:tc>
      </w:tr>
      <w:tr w:rsidRPr="00BD4CFB" w:rsidR="00F85E51" w:rsidTr="00220F99" w14:paraId="42D66AA1" w14:textId="77777777">
        <w:trPr>
          <w:trHeight w:val="316"/>
          <w:jc w:val="center"/>
        </w:trPr>
        <w:tc>
          <w:tcPr>
            <w:tcW w:w="3041" w:type="dxa"/>
            <w:vAlign w:val="center"/>
          </w:tcPr>
          <w:p w:rsidRPr="00600F1C" w:rsidR="00F85E51" w:rsidP="00220F99" w:rsidRDefault="00F85E51" w14:paraId="108ABD2C" w14:textId="77777777">
            <w:pPr>
              <w:tabs>
                <w:tab w:val="center" w:pos="4320"/>
                <w:tab w:val="right" w:pos="8640"/>
              </w:tabs>
              <w:spacing w:after="200"/>
              <w:rPr>
                <w:sz w:val="20"/>
                <w:szCs w:val="20"/>
              </w:rPr>
            </w:pPr>
            <w:r w:rsidRPr="003237BD">
              <w:rPr>
                <w:color w:val="000000"/>
                <w:sz w:val="20"/>
                <w:szCs w:val="20"/>
              </w:rPr>
              <w:t xml:space="preserve">Attachment E. </w:t>
            </w:r>
            <w:r w:rsidRPr="009803A4">
              <w:rPr>
                <w:color w:val="000000"/>
                <w:sz w:val="20"/>
                <w:szCs w:val="20"/>
              </w:rPr>
              <w:t>Contact Update L</w:t>
            </w:r>
            <w:r w:rsidRPr="00600F1C">
              <w:rPr>
                <w:color w:val="000000"/>
                <w:sz w:val="20"/>
                <w:szCs w:val="20"/>
              </w:rPr>
              <w:t>etter and Form</w:t>
            </w:r>
          </w:p>
        </w:tc>
        <w:tc>
          <w:tcPr>
            <w:tcW w:w="1519" w:type="dxa"/>
            <w:vAlign w:val="center"/>
          </w:tcPr>
          <w:p w:rsidRPr="008A1684" w:rsidR="00F85E51" w:rsidP="00220F99" w:rsidRDefault="00F85E51" w14:paraId="35880386" w14:textId="77777777">
            <w:pPr>
              <w:tabs>
                <w:tab w:val="center" w:pos="4320"/>
                <w:tab w:val="right" w:pos="8640"/>
              </w:tabs>
              <w:spacing w:after="200"/>
              <w:jc w:val="center"/>
              <w:rPr>
                <w:sz w:val="20"/>
                <w:szCs w:val="20"/>
              </w:rPr>
            </w:pPr>
            <w:r w:rsidRPr="008A1684">
              <w:rPr>
                <w:color w:val="000000"/>
                <w:sz w:val="20"/>
                <w:szCs w:val="20"/>
              </w:rPr>
              <w:t>7</w:t>
            </w:r>
            <w:r w:rsidRPr="003237BD">
              <w:rPr>
                <w:color w:val="000000"/>
                <w:sz w:val="20"/>
                <w:szCs w:val="20"/>
              </w:rPr>
              <w:t>520</w:t>
            </w:r>
          </w:p>
        </w:tc>
        <w:tc>
          <w:tcPr>
            <w:tcW w:w="1519" w:type="dxa"/>
            <w:vAlign w:val="center"/>
          </w:tcPr>
          <w:p w:rsidRPr="009803A4" w:rsidR="00F85E51" w:rsidP="00220F99" w:rsidRDefault="00F85E51" w14:paraId="3DFBEA8C" w14:textId="77777777">
            <w:pPr>
              <w:tabs>
                <w:tab w:val="center" w:pos="4320"/>
                <w:tab w:val="right" w:pos="8640"/>
              </w:tabs>
              <w:spacing w:after="200"/>
              <w:rPr>
                <w:sz w:val="20"/>
                <w:szCs w:val="20"/>
              </w:rPr>
            </w:pPr>
            <w:r>
              <w:rPr>
                <w:color w:val="000000"/>
                <w:sz w:val="20"/>
                <w:szCs w:val="20"/>
              </w:rPr>
              <w:t xml:space="preserve">       2507</w:t>
            </w:r>
          </w:p>
        </w:tc>
        <w:tc>
          <w:tcPr>
            <w:tcW w:w="1425" w:type="dxa"/>
            <w:vAlign w:val="center"/>
          </w:tcPr>
          <w:p w:rsidRPr="00600F1C" w:rsidR="00F85E51" w:rsidP="00220F99" w:rsidRDefault="00F85E51" w14:paraId="0461BF8D" w14:textId="77777777">
            <w:pPr>
              <w:tabs>
                <w:tab w:val="center" w:pos="4320"/>
                <w:tab w:val="right" w:pos="8640"/>
              </w:tabs>
              <w:spacing w:after="200"/>
              <w:jc w:val="center"/>
              <w:rPr>
                <w:sz w:val="20"/>
                <w:szCs w:val="20"/>
              </w:rPr>
            </w:pPr>
            <w:r w:rsidRPr="00600F1C">
              <w:rPr>
                <w:color w:val="000000"/>
                <w:sz w:val="20"/>
                <w:szCs w:val="20"/>
              </w:rPr>
              <w:t>1</w:t>
            </w:r>
          </w:p>
        </w:tc>
        <w:tc>
          <w:tcPr>
            <w:tcW w:w="1211" w:type="dxa"/>
            <w:vAlign w:val="center"/>
          </w:tcPr>
          <w:p w:rsidRPr="00600F1C" w:rsidR="00F85E51" w:rsidP="00220F99" w:rsidRDefault="00F85E51" w14:paraId="34FE2AA9" w14:textId="77777777">
            <w:pPr>
              <w:tabs>
                <w:tab w:val="center" w:pos="4320"/>
                <w:tab w:val="right" w:pos="8640"/>
              </w:tabs>
              <w:spacing w:after="200"/>
              <w:jc w:val="center"/>
              <w:rPr>
                <w:sz w:val="20"/>
                <w:szCs w:val="20"/>
              </w:rPr>
            </w:pPr>
            <w:r w:rsidRPr="00600F1C">
              <w:rPr>
                <w:color w:val="000000"/>
                <w:sz w:val="20"/>
                <w:szCs w:val="20"/>
              </w:rPr>
              <w:t>0.1</w:t>
            </w:r>
          </w:p>
        </w:tc>
        <w:tc>
          <w:tcPr>
            <w:tcW w:w="1216" w:type="dxa"/>
            <w:vAlign w:val="center"/>
          </w:tcPr>
          <w:p w:rsidRPr="009803A4" w:rsidR="00F85E51" w:rsidP="00220F99" w:rsidRDefault="00F85E51" w14:paraId="15B77634" w14:textId="77777777">
            <w:pPr>
              <w:tabs>
                <w:tab w:val="center" w:pos="4320"/>
                <w:tab w:val="right" w:pos="8640"/>
              </w:tabs>
              <w:spacing w:after="200"/>
              <w:jc w:val="center"/>
              <w:rPr>
                <w:sz w:val="20"/>
                <w:szCs w:val="20"/>
              </w:rPr>
            </w:pPr>
            <w:r>
              <w:rPr>
                <w:color w:val="000000"/>
                <w:sz w:val="20"/>
                <w:szCs w:val="20"/>
              </w:rPr>
              <w:t>251</w:t>
            </w:r>
          </w:p>
        </w:tc>
        <w:tc>
          <w:tcPr>
            <w:tcW w:w="1096" w:type="dxa"/>
            <w:vAlign w:val="center"/>
          </w:tcPr>
          <w:p w:rsidRPr="00600F1C" w:rsidR="00F85E51" w:rsidP="00220F99" w:rsidRDefault="00F85E51" w14:paraId="3A3E7671" w14:textId="77777777">
            <w:pPr>
              <w:tabs>
                <w:tab w:val="center" w:pos="4320"/>
                <w:tab w:val="right" w:pos="8640"/>
              </w:tabs>
              <w:spacing w:after="200"/>
              <w:jc w:val="center"/>
              <w:rPr>
                <w:color w:val="000000"/>
                <w:sz w:val="20"/>
                <w:szCs w:val="20"/>
              </w:rPr>
            </w:pPr>
            <w:r w:rsidRPr="00600F1C">
              <w:rPr>
                <w:color w:val="000000"/>
                <w:sz w:val="20"/>
                <w:szCs w:val="20"/>
              </w:rPr>
              <w:t>$4.92</w:t>
            </w:r>
          </w:p>
        </w:tc>
        <w:tc>
          <w:tcPr>
            <w:tcW w:w="2552" w:type="dxa"/>
            <w:vAlign w:val="center"/>
          </w:tcPr>
          <w:p w:rsidRPr="009803A4" w:rsidR="00F85E51" w:rsidP="00220F99" w:rsidRDefault="00F85E51" w14:paraId="0952A6D2" w14:textId="77777777">
            <w:pPr>
              <w:tabs>
                <w:tab w:val="center" w:pos="4320"/>
                <w:tab w:val="right" w:pos="8640"/>
              </w:tabs>
              <w:spacing w:after="200"/>
              <w:jc w:val="center"/>
              <w:rPr>
                <w:color w:val="000000"/>
                <w:sz w:val="20"/>
                <w:szCs w:val="20"/>
              </w:rPr>
            </w:pPr>
            <w:r w:rsidRPr="00600F1C">
              <w:rPr>
                <w:color w:val="000000"/>
                <w:sz w:val="20"/>
                <w:szCs w:val="20"/>
              </w:rPr>
              <w:t>$</w:t>
            </w:r>
            <w:r>
              <w:rPr>
                <w:color w:val="000000"/>
                <w:sz w:val="20"/>
                <w:szCs w:val="20"/>
              </w:rPr>
              <w:t>1234.92</w:t>
            </w:r>
          </w:p>
        </w:tc>
      </w:tr>
      <w:tr w:rsidRPr="00BD4CFB" w:rsidR="00F85E51" w:rsidTr="00220F99" w14:paraId="2E3058C4" w14:textId="77777777">
        <w:trPr>
          <w:trHeight w:val="316"/>
          <w:jc w:val="center"/>
        </w:trPr>
        <w:tc>
          <w:tcPr>
            <w:tcW w:w="3041" w:type="dxa"/>
            <w:vAlign w:val="center"/>
          </w:tcPr>
          <w:p w:rsidR="00F85E51" w:rsidP="00220F99" w:rsidRDefault="00F85E51" w14:paraId="560C0CFC" w14:textId="77777777">
            <w:pPr>
              <w:tabs>
                <w:tab w:val="center" w:pos="4320"/>
                <w:tab w:val="right" w:pos="8640"/>
              </w:tabs>
              <w:spacing w:after="200"/>
              <w:rPr>
                <w:color w:val="000000"/>
                <w:sz w:val="20"/>
                <w:szCs w:val="20"/>
              </w:rPr>
            </w:pPr>
            <w:r>
              <w:rPr>
                <w:color w:val="000000"/>
                <w:sz w:val="20"/>
                <w:szCs w:val="20"/>
              </w:rPr>
              <w:t xml:space="preserve">Attachment G. </w:t>
            </w:r>
            <w:r w:rsidRPr="008A569F">
              <w:rPr>
                <w:color w:val="000000"/>
                <w:sz w:val="20"/>
                <w:szCs w:val="20"/>
              </w:rPr>
              <w:t>Program managers, staff, and partner interview</w:t>
            </w:r>
            <w:r>
              <w:rPr>
                <w:color w:val="000000"/>
                <w:sz w:val="20"/>
                <w:szCs w:val="20"/>
              </w:rPr>
              <w:t xml:space="preserve"> guide – Whole Family Approach Programs</w:t>
            </w:r>
          </w:p>
        </w:tc>
        <w:tc>
          <w:tcPr>
            <w:tcW w:w="1519" w:type="dxa"/>
            <w:vAlign w:val="center"/>
          </w:tcPr>
          <w:p w:rsidR="00F85E51" w:rsidP="00220F99" w:rsidRDefault="00F85E51" w14:paraId="275B0E98" w14:textId="77777777">
            <w:pPr>
              <w:tabs>
                <w:tab w:val="center" w:pos="4320"/>
                <w:tab w:val="right" w:pos="8640"/>
              </w:tabs>
              <w:spacing w:after="200"/>
              <w:jc w:val="center"/>
              <w:rPr>
                <w:color w:val="000000"/>
                <w:sz w:val="20"/>
                <w:szCs w:val="20"/>
              </w:rPr>
            </w:pPr>
            <w:r>
              <w:rPr>
                <w:color w:val="000000"/>
                <w:sz w:val="20"/>
                <w:szCs w:val="20"/>
              </w:rPr>
              <w:t>20</w:t>
            </w:r>
          </w:p>
        </w:tc>
        <w:tc>
          <w:tcPr>
            <w:tcW w:w="1519" w:type="dxa"/>
            <w:vAlign w:val="center"/>
          </w:tcPr>
          <w:p w:rsidR="00F85E51" w:rsidP="00220F99" w:rsidRDefault="00F85E51" w14:paraId="6B4B9809" w14:textId="77777777">
            <w:pPr>
              <w:tabs>
                <w:tab w:val="center" w:pos="4320"/>
                <w:tab w:val="right" w:pos="8640"/>
              </w:tabs>
              <w:spacing w:after="200"/>
              <w:jc w:val="center"/>
              <w:rPr>
                <w:color w:val="000000"/>
                <w:sz w:val="20"/>
                <w:szCs w:val="20"/>
              </w:rPr>
            </w:pPr>
            <w:r>
              <w:rPr>
                <w:color w:val="000000"/>
                <w:sz w:val="20"/>
                <w:szCs w:val="20"/>
              </w:rPr>
              <w:t>10</w:t>
            </w:r>
          </w:p>
        </w:tc>
        <w:tc>
          <w:tcPr>
            <w:tcW w:w="1425" w:type="dxa"/>
            <w:vAlign w:val="center"/>
          </w:tcPr>
          <w:p w:rsidR="00F85E51" w:rsidP="00220F99" w:rsidRDefault="00F85E51" w14:paraId="4E1481A9" w14:textId="77777777">
            <w:pPr>
              <w:tabs>
                <w:tab w:val="center" w:pos="4320"/>
                <w:tab w:val="right" w:pos="8640"/>
              </w:tabs>
              <w:spacing w:after="200"/>
              <w:jc w:val="center"/>
              <w:rPr>
                <w:color w:val="000000"/>
                <w:sz w:val="20"/>
                <w:szCs w:val="20"/>
              </w:rPr>
            </w:pPr>
            <w:r>
              <w:rPr>
                <w:color w:val="000000"/>
                <w:sz w:val="20"/>
                <w:szCs w:val="20"/>
              </w:rPr>
              <w:t>2</w:t>
            </w:r>
          </w:p>
        </w:tc>
        <w:tc>
          <w:tcPr>
            <w:tcW w:w="1211" w:type="dxa"/>
            <w:vAlign w:val="center"/>
          </w:tcPr>
          <w:p w:rsidRPr="008A569F" w:rsidR="00F85E51" w:rsidP="00220F99" w:rsidRDefault="00F85E51" w14:paraId="03BF1BEC" w14:textId="77777777">
            <w:pPr>
              <w:tabs>
                <w:tab w:val="center" w:pos="4320"/>
                <w:tab w:val="right" w:pos="8640"/>
              </w:tabs>
              <w:spacing w:after="200"/>
              <w:jc w:val="center"/>
              <w:rPr>
                <w:color w:val="000000"/>
                <w:sz w:val="20"/>
                <w:szCs w:val="20"/>
              </w:rPr>
            </w:pPr>
            <w:r>
              <w:rPr>
                <w:color w:val="000000"/>
                <w:sz w:val="20"/>
                <w:szCs w:val="20"/>
              </w:rPr>
              <w:t>1.5</w:t>
            </w:r>
          </w:p>
        </w:tc>
        <w:tc>
          <w:tcPr>
            <w:tcW w:w="1216" w:type="dxa"/>
            <w:vAlign w:val="center"/>
          </w:tcPr>
          <w:p w:rsidR="00F85E51" w:rsidP="00220F99" w:rsidRDefault="00F85E51" w14:paraId="559ED2F2" w14:textId="77777777">
            <w:pPr>
              <w:tabs>
                <w:tab w:val="center" w:pos="4320"/>
                <w:tab w:val="right" w:pos="8640"/>
              </w:tabs>
              <w:spacing w:after="200"/>
              <w:jc w:val="center"/>
              <w:rPr>
                <w:color w:val="000000"/>
                <w:sz w:val="20"/>
                <w:szCs w:val="20"/>
              </w:rPr>
            </w:pPr>
            <w:r>
              <w:rPr>
                <w:color w:val="000000"/>
                <w:sz w:val="20"/>
                <w:szCs w:val="20"/>
              </w:rPr>
              <w:t>15</w:t>
            </w:r>
          </w:p>
        </w:tc>
        <w:tc>
          <w:tcPr>
            <w:tcW w:w="1096" w:type="dxa"/>
            <w:vAlign w:val="center"/>
          </w:tcPr>
          <w:p w:rsidRPr="00AA53F1" w:rsidR="00F85E51" w:rsidP="00220F99" w:rsidRDefault="00F85E51" w14:paraId="490F802E" w14:textId="77777777">
            <w:pPr>
              <w:tabs>
                <w:tab w:val="center" w:pos="4320"/>
                <w:tab w:val="right" w:pos="8640"/>
              </w:tabs>
              <w:spacing w:after="200"/>
              <w:jc w:val="center"/>
              <w:rPr>
                <w:color w:val="000000"/>
                <w:sz w:val="20"/>
                <w:szCs w:val="20"/>
              </w:rPr>
            </w:pPr>
            <w:r>
              <w:rPr>
                <w:color w:val="000000"/>
                <w:sz w:val="20"/>
                <w:szCs w:val="20"/>
              </w:rPr>
              <w:t>$24.44</w:t>
            </w:r>
          </w:p>
        </w:tc>
        <w:tc>
          <w:tcPr>
            <w:tcW w:w="2552" w:type="dxa"/>
            <w:vAlign w:val="center"/>
          </w:tcPr>
          <w:p w:rsidR="00F85E51" w:rsidP="00220F99" w:rsidRDefault="00F85E51" w14:paraId="72B53E9F" w14:textId="77777777">
            <w:pPr>
              <w:tabs>
                <w:tab w:val="center" w:pos="4320"/>
                <w:tab w:val="right" w:pos="8640"/>
              </w:tabs>
              <w:spacing w:after="200"/>
              <w:jc w:val="center"/>
              <w:rPr>
                <w:color w:val="000000"/>
                <w:sz w:val="20"/>
                <w:szCs w:val="20"/>
              </w:rPr>
            </w:pPr>
            <w:r>
              <w:rPr>
                <w:color w:val="000000"/>
                <w:sz w:val="20"/>
                <w:szCs w:val="20"/>
              </w:rPr>
              <w:t>$366.60</w:t>
            </w:r>
          </w:p>
        </w:tc>
      </w:tr>
      <w:tr w:rsidRPr="00BD4CFB" w:rsidR="00F85E51" w:rsidTr="00220F99" w14:paraId="2011C1CE" w14:textId="77777777">
        <w:trPr>
          <w:trHeight w:val="331"/>
          <w:jc w:val="center"/>
        </w:trPr>
        <w:tc>
          <w:tcPr>
            <w:tcW w:w="8715" w:type="dxa"/>
            <w:gridSpan w:val="5"/>
            <w:vAlign w:val="center"/>
          </w:tcPr>
          <w:p w:rsidRPr="00BD4CFB" w:rsidR="00F85E51" w:rsidP="00220F99" w:rsidRDefault="00F85E51" w14:paraId="0FCA2C8D" w14:textId="77777777">
            <w:pPr>
              <w:tabs>
                <w:tab w:val="center" w:pos="4320"/>
                <w:tab w:val="right" w:pos="8640"/>
              </w:tabs>
              <w:spacing w:after="200"/>
              <w:jc w:val="right"/>
              <w:rPr>
                <w:b/>
                <w:sz w:val="20"/>
                <w:szCs w:val="20"/>
              </w:rPr>
            </w:pPr>
            <w:r w:rsidRPr="00BD4CFB">
              <w:rPr>
                <w:b/>
                <w:sz w:val="20"/>
                <w:szCs w:val="20"/>
              </w:rPr>
              <w:t xml:space="preserve">Estimated Annual Burden </w:t>
            </w:r>
            <w:r>
              <w:rPr>
                <w:b/>
                <w:sz w:val="20"/>
                <w:szCs w:val="20"/>
              </w:rPr>
              <w:t>T</w:t>
            </w:r>
            <w:r w:rsidRPr="00BD4CFB">
              <w:rPr>
                <w:b/>
                <w:sz w:val="20"/>
                <w:szCs w:val="20"/>
              </w:rPr>
              <w:t xml:space="preserve">otal </w:t>
            </w:r>
          </w:p>
        </w:tc>
        <w:tc>
          <w:tcPr>
            <w:tcW w:w="1216" w:type="dxa"/>
            <w:vAlign w:val="center"/>
          </w:tcPr>
          <w:p w:rsidRPr="00676776" w:rsidR="00F85E51" w:rsidP="00220F99" w:rsidRDefault="00F85E51" w14:paraId="5A1BCC6D" w14:textId="54E0FDB8">
            <w:pPr>
              <w:tabs>
                <w:tab w:val="center" w:pos="4320"/>
                <w:tab w:val="right" w:pos="8640"/>
              </w:tabs>
              <w:jc w:val="center"/>
              <w:rPr>
                <w:b/>
                <w:bCs/>
                <w:sz w:val="20"/>
                <w:szCs w:val="20"/>
              </w:rPr>
            </w:pPr>
            <w:r>
              <w:rPr>
                <w:b/>
                <w:bCs/>
                <w:sz w:val="20"/>
                <w:szCs w:val="20"/>
              </w:rPr>
              <w:t>1,</w:t>
            </w:r>
            <w:r w:rsidR="001A7EC0">
              <w:rPr>
                <w:b/>
                <w:bCs/>
                <w:sz w:val="20"/>
                <w:szCs w:val="20"/>
              </w:rPr>
              <w:t>3</w:t>
            </w:r>
            <w:r w:rsidR="009C4358">
              <w:rPr>
                <w:b/>
                <w:bCs/>
                <w:sz w:val="20"/>
                <w:szCs w:val="20"/>
              </w:rPr>
              <w:t>83</w:t>
            </w:r>
          </w:p>
          <w:p w:rsidRPr="00676776" w:rsidR="00F85E51" w:rsidP="00220F99" w:rsidRDefault="00F85E51" w14:paraId="777E5C11" w14:textId="77777777">
            <w:pPr>
              <w:tabs>
                <w:tab w:val="center" w:pos="4320"/>
                <w:tab w:val="right" w:pos="8640"/>
              </w:tabs>
              <w:spacing w:after="200"/>
              <w:jc w:val="center"/>
              <w:rPr>
                <w:b/>
                <w:bCs/>
                <w:sz w:val="20"/>
                <w:szCs w:val="20"/>
              </w:rPr>
            </w:pPr>
            <w:r w:rsidRPr="1FD77163">
              <w:rPr>
                <w:b/>
                <w:bCs/>
                <w:sz w:val="20"/>
                <w:szCs w:val="20"/>
              </w:rPr>
              <w:t>hours</w:t>
            </w:r>
          </w:p>
        </w:tc>
        <w:tc>
          <w:tcPr>
            <w:tcW w:w="1096" w:type="dxa"/>
            <w:vAlign w:val="center"/>
          </w:tcPr>
          <w:p w:rsidRPr="00676776" w:rsidR="00F85E51" w:rsidP="00220F99" w:rsidRDefault="00F85E51" w14:paraId="459EFCA6" w14:textId="77777777">
            <w:pPr>
              <w:tabs>
                <w:tab w:val="center" w:pos="4320"/>
                <w:tab w:val="right" w:pos="8640"/>
              </w:tabs>
              <w:spacing w:after="200"/>
              <w:jc w:val="center"/>
              <w:rPr>
                <w:b/>
                <w:bCs/>
                <w:sz w:val="20"/>
                <w:szCs w:val="20"/>
              </w:rPr>
            </w:pPr>
          </w:p>
        </w:tc>
        <w:tc>
          <w:tcPr>
            <w:tcW w:w="2552" w:type="dxa"/>
            <w:vAlign w:val="center"/>
          </w:tcPr>
          <w:p w:rsidRPr="00676776" w:rsidR="00F85E51" w:rsidP="00220F99" w:rsidRDefault="00F85E51" w14:paraId="7F4F4B89" w14:textId="56726246">
            <w:pPr>
              <w:tabs>
                <w:tab w:val="center" w:pos="4320"/>
                <w:tab w:val="right" w:pos="8640"/>
              </w:tabs>
              <w:spacing w:after="200"/>
              <w:jc w:val="center"/>
              <w:rPr>
                <w:b/>
                <w:bCs/>
                <w:sz w:val="20"/>
                <w:szCs w:val="20"/>
              </w:rPr>
            </w:pPr>
            <w:r>
              <w:rPr>
                <w:b/>
                <w:bCs/>
                <w:sz w:val="20"/>
                <w:szCs w:val="20"/>
              </w:rPr>
              <w:t>$</w:t>
            </w:r>
            <w:r w:rsidR="0076640F">
              <w:rPr>
                <w:b/>
                <w:bCs/>
                <w:sz w:val="20"/>
                <w:szCs w:val="20"/>
              </w:rPr>
              <w:t>9,828.86</w:t>
            </w:r>
          </w:p>
        </w:tc>
      </w:tr>
    </w:tbl>
    <w:p w:rsidR="00955584" w:rsidP="00EC7A39" w:rsidRDefault="00F85E51" w14:paraId="454CB627" w14:textId="77777777">
      <w:pPr>
        <w:rPr>
          <w:b/>
          <w:i/>
          <w:iCs/>
          <w:sz w:val="22"/>
          <w:szCs w:val="22"/>
          <w:u w:val="single"/>
        </w:rPr>
      </w:pPr>
      <w:r>
        <w:rPr>
          <w:b/>
          <w:sz w:val="28"/>
          <w:u w:val="single"/>
        </w:rPr>
        <w:br/>
      </w:r>
    </w:p>
    <w:p w:rsidR="00955584" w:rsidRDefault="00955584" w14:paraId="0B97DD04" w14:textId="77777777">
      <w:pPr>
        <w:rPr>
          <w:b/>
          <w:i/>
          <w:iCs/>
          <w:sz w:val="22"/>
          <w:szCs w:val="22"/>
          <w:u w:val="single"/>
        </w:rPr>
      </w:pPr>
      <w:r>
        <w:rPr>
          <w:b/>
          <w:i/>
          <w:iCs/>
          <w:sz w:val="22"/>
          <w:szCs w:val="22"/>
          <w:u w:val="single"/>
        </w:rPr>
        <w:br w:type="page"/>
      </w:r>
    </w:p>
    <w:p w:rsidR="00C04462" w:rsidP="00EC7A39" w:rsidRDefault="00F85E51" w14:paraId="0C059872" w14:textId="2AF4C78B">
      <w:pPr>
        <w:rPr>
          <w:b/>
          <w:i/>
          <w:iCs/>
          <w:sz w:val="22"/>
          <w:szCs w:val="22"/>
          <w:u w:val="single"/>
        </w:rPr>
      </w:pPr>
      <w:r w:rsidRPr="00F85E51">
        <w:rPr>
          <w:b/>
          <w:i/>
          <w:iCs/>
          <w:sz w:val="22"/>
          <w:szCs w:val="22"/>
          <w:u w:val="single"/>
        </w:rPr>
        <w:lastRenderedPageBreak/>
        <w:t>Table A.3: Newly Requested Information Collections</w:t>
      </w:r>
    </w:p>
    <w:p w:rsidRPr="00F85E51" w:rsidR="00F85E51" w:rsidP="00EC7A39" w:rsidRDefault="00F85E51" w14:paraId="5B9AEAE2" w14:textId="77777777">
      <w:pPr>
        <w:rPr>
          <w:b/>
          <w:i/>
          <w:iCs/>
          <w:sz w:val="22"/>
          <w:szCs w:val="22"/>
          <w:u w:val="single"/>
        </w:rPr>
      </w:pPr>
    </w:p>
    <w:p w:rsidR="009B6945" w:rsidP="00EC7A39" w:rsidRDefault="00F85E51" w14:paraId="6077810B" w14:textId="48BA195F">
      <w:pPr>
        <w:rPr>
          <w:iCs/>
          <w:sz w:val="22"/>
          <w:szCs w:val="22"/>
        </w:rPr>
      </w:pPr>
      <w:r w:rsidRPr="00F85E51">
        <w:rPr>
          <w:iCs/>
          <w:sz w:val="22"/>
          <w:szCs w:val="22"/>
        </w:rPr>
        <w:t>The table below reflects the burden for information collection proposed in Phase II of this ICR.</w:t>
      </w:r>
    </w:p>
    <w:p w:rsidR="009B6945" w:rsidP="00EC7A39" w:rsidRDefault="009B6945" w14:paraId="4E2E25F9" w14:textId="5B73A0EA">
      <w:pPr>
        <w:rPr>
          <w:iCs/>
          <w:sz w:val="22"/>
          <w:szCs w:val="22"/>
        </w:rPr>
      </w:pPr>
    </w:p>
    <w:tbl>
      <w:tblPr>
        <w:tblW w:w="135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3027"/>
        <w:gridCol w:w="1517"/>
        <w:gridCol w:w="1517"/>
        <w:gridCol w:w="1423"/>
        <w:gridCol w:w="1209"/>
        <w:gridCol w:w="1216"/>
        <w:gridCol w:w="1094"/>
        <w:gridCol w:w="2576"/>
      </w:tblGrid>
      <w:tr w:rsidRPr="00BD4CFB" w:rsidR="009B6945" w:rsidTr="006D1CE5" w14:paraId="4EF456B7" w14:textId="77777777">
        <w:trPr>
          <w:trHeight w:val="846"/>
          <w:jc w:val="center"/>
        </w:trPr>
        <w:tc>
          <w:tcPr>
            <w:tcW w:w="3027" w:type="dxa"/>
            <w:shd w:val="clear" w:color="auto" w:fill="BFBFBF" w:themeFill="background1" w:themeFillShade="BF"/>
            <w:vAlign w:val="center"/>
          </w:tcPr>
          <w:p w:rsidRPr="00BD4CFB" w:rsidR="009B6945" w:rsidP="00220F99" w:rsidRDefault="009B6945" w14:paraId="25959D59" w14:textId="77777777">
            <w:pPr>
              <w:spacing w:after="200"/>
              <w:jc w:val="center"/>
              <w:rPr>
                <w:sz w:val="20"/>
                <w:szCs w:val="20"/>
              </w:rPr>
            </w:pPr>
            <w:r w:rsidRPr="00BD4CFB">
              <w:rPr>
                <w:sz w:val="20"/>
                <w:szCs w:val="20"/>
              </w:rPr>
              <w:t>Instrument</w:t>
            </w:r>
          </w:p>
        </w:tc>
        <w:tc>
          <w:tcPr>
            <w:tcW w:w="1517" w:type="dxa"/>
            <w:shd w:val="clear" w:color="auto" w:fill="BFBFBF" w:themeFill="background1" w:themeFillShade="BF"/>
            <w:vAlign w:val="center"/>
          </w:tcPr>
          <w:p w:rsidRPr="00BD4CFB" w:rsidR="009B6945" w:rsidP="00220F99" w:rsidRDefault="009B6945" w14:paraId="77C2234A" w14:textId="77777777">
            <w:pPr>
              <w:spacing w:after="200"/>
              <w:jc w:val="center"/>
              <w:rPr>
                <w:sz w:val="20"/>
                <w:szCs w:val="20"/>
              </w:rPr>
            </w:pPr>
            <w:r>
              <w:rPr>
                <w:sz w:val="20"/>
                <w:szCs w:val="20"/>
              </w:rPr>
              <w:t xml:space="preserve">Total </w:t>
            </w:r>
            <w:r w:rsidRPr="00BD4CFB">
              <w:rPr>
                <w:sz w:val="20"/>
                <w:szCs w:val="20"/>
              </w:rPr>
              <w:t>Number of Respondents</w:t>
            </w:r>
          </w:p>
        </w:tc>
        <w:tc>
          <w:tcPr>
            <w:tcW w:w="1517" w:type="dxa"/>
            <w:shd w:val="clear" w:color="auto" w:fill="BFBFBF" w:themeFill="background1" w:themeFillShade="BF"/>
            <w:vAlign w:val="center"/>
          </w:tcPr>
          <w:p w:rsidRPr="00BD4CFB" w:rsidR="009B6945" w:rsidP="00220F99" w:rsidRDefault="009B6945" w14:paraId="6DD0C46B" w14:textId="77777777">
            <w:pPr>
              <w:spacing w:after="200"/>
              <w:jc w:val="center"/>
              <w:rPr>
                <w:sz w:val="20"/>
                <w:szCs w:val="20"/>
              </w:rPr>
            </w:pPr>
            <w:r>
              <w:rPr>
                <w:sz w:val="20"/>
                <w:szCs w:val="20"/>
              </w:rPr>
              <w:t xml:space="preserve">Annual </w:t>
            </w:r>
            <w:r w:rsidRPr="00BD4CFB">
              <w:rPr>
                <w:sz w:val="20"/>
                <w:szCs w:val="20"/>
              </w:rPr>
              <w:t>Number of Respondents</w:t>
            </w:r>
          </w:p>
        </w:tc>
        <w:tc>
          <w:tcPr>
            <w:tcW w:w="1423" w:type="dxa"/>
            <w:shd w:val="clear" w:color="auto" w:fill="BFBFBF" w:themeFill="background1" w:themeFillShade="BF"/>
            <w:vAlign w:val="center"/>
          </w:tcPr>
          <w:p w:rsidRPr="00BD4CFB" w:rsidR="009B6945" w:rsidP="00220F99" w:rsidRDefault="009B6945" w14:paraId="7D0C247E" w14:textId="77777777">
            <w:pPr>
              <w:spacing w:after="200"/>
              <w:jc w:val="center"/>
              <w:rPr>
                <w:sz w:val="20"/>
                <w:szCs w:val="20"/>
              </w:rPr>
            </w:pPr>
            <w:r w:rsidRPr="00BD4CFB">
              <w:rPr>
                <w:sz w:val="20"/>
                <w:szCs w:val="20"/>
              </w:rPr>
              <w:t>Number of Responses Per Respondent</w:t>
            </w:r>
          </w:p>
        </w:tc>
        <w:tc>
          <w:tcPr>
            <w:tcW w:w="1209" w:type="dxa"/>
            <w:shd w:val="clear" w:color="auto" w:fill="BFBFBF" w:themeFill="background1" w:themeFillShade="BF"/>
            <w:vAlign w:val="center"/>
          </w:tcPr>
          <w:p w:rsidRPr="00BD4CFB" w:rsidR="009B6945" w:rsidP="00220F99" w:rsidRDefault="009B6945" w14:paraId="55E0FE11" w14:textId="77777777">
            <w:pPr>
              <w:spacing w:after="200"/>
              <w:jc w:val="center"/>
              <w:rPr>
                <w:sz w:val="20"/>
                <w:szCs w:val="20"/>
              </w:rPr>
            </w:pPr>
            <w:r w:rsidRPr="00BD4CFB">
              <w:rPr>
                <w:sz w:val="20"/>
                <w:szCs w:val="20"/>
              </w:rPr>
              <w:t>Average Burden Hours Per Response</w:t>
            </w:r>
          </w:p>
        </w:tc>
        <w:tc>
          <w:tcPr>
            <w:tcW w:w="1216" w:type="dxa"/>
            <w:shd w:val="clear" w:color="auto" w:fill="BFBFBF" w:themeFill="background1" w:themeFillShade="BF"/>
            <w:vAlign w:val="center"/>
          </w:tcPr>
          <w:p w:rsidRPr="00BD4CFB" w:rsidR="009B6945" w:rsidP="00220F99" w:rsidRDefault="009B6945" w14:paraId="337FBB9A" w14:textId="77777777">
            <w:pPr>
              <w:spacing w:after="200"/>
              <w:jc w:val="center"/>
              <w:rPr>
                <w:bCs/>
                <w:sz w:val="20"/>
                <w:szCs w:val="20"/>
              </w:rPr>
            </w:pPr>
            <w:r>
              <w:rPr>
                <w:bCs/>
                <w:sz w:val="20"/>
                <w:szCs w:val="20"/>
              </w:rPr>
              <w:t>Annual Burden Hours</w:t>
            </w:r>
          </w:p>
        </w:tc>
        <w:tc>
          <w:tcPr>
            <w:tcW w:w="1094" w:type="dxa"/>
            <w:shd w:val="clear" w:color="auto" w:fill="BFBFBF" w:themeFill="background1" w:themeFillShade="BF"/>
            <w:vAlign w:val="center"/>
          </w:tcPr>
          <w:p w:rsidR="009B6945" w:rsidP="00220F99" w:rsidRDefault="009B6945" w14:paraId="464CCC3A" w14:textId="77777777">
            <w:pPr>
              <w:spacing w:after="200"/>
              <w:jc w:val="center"/>
              <w:rPr>
                <w:bCs/>
                <w:sz w:val="20"/>
                <w:szCs w:val="20"/>
              </w:rPr>
            </w:pPr>
            <w:r>
              <w:rPr>
                <w:bCs/>
                <w:sz w:val="20"/>
                <w:szCs w:val="20"/>
              </w:rPr>
              <w:t>Average</w:t>
            </w:r>
          </w:p>
          <w:p w:rsidR="009B6945" w:rsidP="00220F99" w:rsidRDefault="009B6945" w14:paraId="0B439947" w14:textId="77777777">
            <w:pPr>
              <w:spacing w:after="200"/>
              <w:jc w:val="center"/>
              <w:rPr>
                <w:bCs/>
                <w:sz w:val="20"/>
                <w:szCs w:val="20"/>
              </w:rPr>
            </w:pPr>
            <w:r>
              <w:rPr>
                <w:bCs/>
                <w:sz w:val="20"/>
                <w:szCs w:val="20"/>
              </w:rPr>
              <w:t>Hourly Wage</w:t>
            </w:r>
          </w:p>
        </w:tc>
        <w:tc>
          <w:tcPr>
            <w:tcW w:w="2576" w:type="dxa"/>
            <w:shd w:val="clear" w:color="auto" w:fill="BFBFBF" w:themeFill="background1" w:themeFillShade="BF"/>
            <w:vAlign w:val="center"/>
          </w:tcPr>
          <w:p w:rsidR="009B6945" w:rsidP="00220F99" w:rsidRDefault="009B6945" w14:paraId="3B5BE1DB" w14:textId="77777777">
            <w:pPr>
              <w:spacing w:after="200"/>
              <w:jc w:val="center"/>
              <w:rPr>
                <w:bCs/>
                <w:sz w:val="20"/>
                <w:szCs w:val="20"/>
              </w:rPr>
            </w:pPr>
            <w:r>
              <w:rPr>
                <w:bCs/>
                <w:sz w:val="20"/>
                <w:szCs w:val="20"/>
              </w:rPr>
              <w:t>Total annual cost</w:t>
            </w:r>
          </w:p>
        </w:tc>
      </w:tr>
      <w:tr w:rsidRPr="00BD4CFB" w:rsidR="009B6945" w:rsidTr="006D1CE5" w14:paraId="3616D7E9" w14:textId="77777777">
        <w:trPr>
          <w:trHeight w:val="316"/>
          <w:jc w:val="center"/>
        </w:trPr>
        <w:tc>
          <w:tcPr>
            <w:tcW w:w="3027" w:type="dxa"/>
            <w:vAlign w:val="center"/>
          </w:tcPr>
          <w:p w:rsidR="009B6945" w:rsidP="00220F99" w:rsidRDefault="009B6945" w14:paraId="719E89E7" w14:textId="77777777">
            <w:pPr>
              <w:tabs>
                <w:tab w:val="center" w:pos="4320"/>
                <w:tab w:val="right" w:pos="8640"/>
              </w:tabs>
              <w:spacing w:after="200"/>
              <w:rPr>
                <w:color w:val="000000"/>
                <w:sz w:val="20"/>
                <w:szCs w:val="20"/>
              </w:rPr>
            </w:pPr>
            <w:r>
              <w:rPr>
                <w:color w:val="000000"/>
                <w:sz w:val="20"/>
                <w:szCs w:val="20"/>
              </w:rPr>
              <w:t>Attachment J. 6</w:t>
            </w:r>
            <w:r w:rsidRPr="008A569F">
              <w:rPr>
                <w:color w:val="000000"/>
                <w:sz w:val="20"/>
                <w:szCs w:val="20"/>
              </w:rPr>
              <w:t xml:space="preserve">-month </w:t>
            </w:r>
            <w:r>
              <w:rPr>
                <w:color w:val="000000"/>
                <w:sz w:val="20"/>
                <w:szCs w:val="20"/>
              </w:rPr>
              <w:t>Fo</w:t>
            </w:r>
            <w:r w:rsidRPr="008A569F">
              <w:rPr>
                <w:color w:val="000000"/>
                <w:sz w:val="20"/>
                <w:szCs w:val="20"/>
              </w:rPr>
              <w:t>llow-</w:t>
            </w:r>
            <w:r>
              <w:rPr>
                <w:color w:val="000000"/>
                <w:sz w:val="20"/>
                <w:szCs w:val="20"/>
              </w:rPr>
              <w:t>U</w:t>
            </w:r>
            <w:r w:rsidRPr="008A569F">
              <w:rPr>
                <w:color w:val="000000"/>
                <w:sz w:val="20"/>
                <w:szCs w:val="20"/>
              </w:rPr>
              <w:t xml:space="preserve">p </w:t>
            </w:r>
            <w:r>
              <w:rPr>
                <w:color w:val="000000"/>
                <w:sz w:val="20"/>
                <w:szCs w:val="20"/>
              </w:rPr>
              <w:t>P</w:t>
            </w:r>
            <w:r w:rsidRPr="008A569F">
              <w:rPr>
                <w:color w:val="000000"/>
                <w:sz w:val="20"/>
                <w:szCs w:val="20"/>
              </w:rPr>
              <w:t>articipant</w:t>
            </w:r>
            <w:r>
              <w:rPr>
                <w:color w:val="000000"/>
                <w:sz w:val="20"/>
                <w:szCs w:val="20"/>
              </w:rPr>
              <w:t xml:space="preserve"> Interview</w:t>
            </w:r>
          </w:p>
        </w:tc>
        <w:tc>
          <w:tcPr>
            <w:tcW w:w="1517" w:type="dxa"/>
            <w:vAlign w:val="center"/>
          </w:tcPr>
          <w:p w:rsidR="009B6945" w:rsidP="00220F99" w:rsidRDefault="009B6945" w14:paraId="6A1D5EEC" w14:textId="77777777">
            <w:pPr>
              <w:tabs>
                <w:tab w:val="center" w:pos="4320"/>
                <w:tab w:val="right" w:pos="8640"/>
              </w:tabs>
              <w:spacing w:after="200"/>
              <w:jc w:val="center"/>
              <w:rPr>
                <w:color w:val="000000"/>
                <w:sz w:val="20"/>
                <w:szCs w:val="20"/>
              </w:rPr>
            </w:pPr>
            <w:r>
              <w:rPr>
                <w:color w:val="000000"/>
                <w:sz w:val="20"/>
                <w:szCs w:val="20"/>
              </w:rPr>
              <w:t>2400</w:t>
            </w:r>
          </w:p>
        </w:tc>
        <w:tc>
          <w:tcPr>
            <w:tcW w:w="1517" w:type="dxa"/>
            <w:vAlign w:val="center"/>
          </w:tcPr>
          <w:p w:rsidR="009B6945" w:rsidP="00220F99" w:rsidRDefault="009B6945" w14:paraId="03CF7541" w14:textId="77777777">
            <w:pPr>
              <w:tabs>
                <w:tab w:val="center" w:pos="4320"/>
                <w:tab w:val="right" w:pos="8640"/>
              </w:tabs>
              <w:spacing w:after="200"/>
              <w:jc w:val="center"/>
              <w:rPr>
                <w:color w:val="000000"/>
                <w:sz w:val="20"/>
                <w:szCs w:val="20"/>
              </w:rPr>
            </w:pPr>
            <w:r>
              <w:rPr>
                <w:color w:val="000000"/>
                <w:sz w:val="20"/>
                <w:szCs w:val="20"/>
              </w:rPr>
              <w:t>800</w:t>
            </w:r>
          </w:p>
        </w:tc>
        <w:tc>
          <w:tcPr>
            <w:tcW w:w="1423" w:type="dxa"/>
            <w:vAlign w:val="center"/>
          </w:tcPr>
          <w:p w:rsidR="009B6945" w:rsidP="00220F99" w:rsidRDefault="009B6945" w14:paraId="48D1F935" w14:textId="77777777">
            <w:pPr>
              <w:tabs>
                <w:tab w:val="center" w:pos="4320"/>
                <w:tab w:val="right" w:pos="8640"/>
              </w:tabs>
              <w:spacing w:after="200"/>
              <w:jc w:val="center"/>
              <w:rPr>
                <w:color w:val="000000"/>
                <w:sz w:val="20"/>
                <w:szCs w:val="20"/>
              </w:rPr>
            </w:pPr>
            <w:r w:rsidRPr="008A569F">
              <w:rPr>
                <w:color w:val="000000"/>
                <w:sz w:val="20"/>
                <w:szCs w:val="20"/>
              </w:rPr>
              <w:t>1</w:t>
            </w:r>
          </w:p>
        </w:tc>
        <w:tc>
          <w:tcPr>
            <w:tcW w:w="1209" w:type="dxa"/>
            <w:vAlign w:val="center"/>
          </w:tcPr>
          <w:p w:rsidR="009B6945" w:rsidP="00220F99" w:rsidRDefault="009B6945" w14:paraId="3A5241BE" w14:textId="77777777">
            <w:pPr>
              <w:tabs>
                <w:tab w:val="center" w:pos="4320"/>
                <w:tab w:val="right" w:pos="8640"/>
              </w:tabs>
              <w:spacing w:after="200"/>
              <w:jc w:val="center"/>
              <w:rPr>
                <w:color w:val="000000"/>
                <w:sz w:val="20"/>
                <w:szCs w:val="20"/>
              </w:rPr>
            </w:pPr>
            <w:r w:rsidRPr="008A569F">
              <w:rPr>
                <w:color w:val="000000"/>
                <w:sz w:val="20"/>
                <w:szCs w:val="20"/>
              </w:rPr>
              <w:t>0.25</w:t>
            </w:r>
          </w:p>
        </w:tc>
        <w:tc>
          <w:tcPr>
            <w:tcW w:w="1216" w:type="dxa"/>
            <w:vAlign w:val="center"/>
          </w:tcPr>
          <w:p w:rsidR="009B6945" w:rsidP="00220F99" w:rsidRDefault="009B6945" w14:paraId="00B0E78D" w14:textId="77777777">
            <w:pPr>
              <w:tabs>
                <w:tab w:val="center" w:pos="4320"/>
                <w:tab w:val="right" w:pos="8640"/>
              </w:tabs>
              <w:spacing w:after="200"/>
              <w:jc w:val="center"/>
              <w:rPr>
                <w:color w:val="000000"/>
                <w:sz w:val="20"/>
                <w:szCs w:val="20"/>
              </w:rPr>
            </w:pPr>
            <w:r>
              <w:rPr>
                <w:color w:val="000000"/>
                <w:sz w:val="20"/>
                <w:szCs w:val="20"/>
              </w:rPr>
              <w:t>200</w:t>
            </w:r>
          </w:p>
        </w:tc>
        <w:tc>
          <w:tcPr>
            <w:tcW w:w="1094" w:type="dxa"/>
            <w:vAlign w:val="center"/>
          </w:tcPr>
          <w:p w:rsidR="009B6945" w:rsidP="00220F99" w:rsidRDefault="009B6945" w14:paraId="1DAFB151" w14:textId="77777777">
            <w:pPr>
              <w:tabs>
                <w:tab w:val="center" w:pos="4320"/>
                <w:tab w:val="right" w:pos="8640"/>
              </w:tabs>
              <w:spacing w:after="200"/>
              <w:jc w:val="center"/>
              <w:rPr>
                <w:color w:val="000000"/>
                <w:sz w:val="20"/>
                <w:szCs w:val="20"/>
              </w:rPr>
            </w:pPr>
            <w:r>
              <w:rPr>
                <w:color w:val="000000"/>
                <w:sz w:val="20"/>
                <w:szCs w:val="20"/>
              </w:rPr>
              <w:t>$4.92</w:t>
            </w:r>
          </w:p>
        </w:tc>
        <w:tc>
          <w:tcPr>
            <w:tcW w:w="2576" w:type="dxa"/>
            <w:vAlign w:val="center"/>
          </w:tcPr>
          <w:p w:rsidR="009B6945" w:rsidP="00220F99" w:rsidRDefault="009B6945" w14:paraId="78322087" w14:textId="77777777">
            <w:pPr>
              <w:tabs>
                <w:tab w:val="center" w:pos="4320"/>
                <w:tab w:val="right" w:pos="8640"/>
              </w:tabs>
              <w:spacing w:after="200"/>
              <w:jc w:val="center"/>
              <w:rPr>
                <w:color w:val="000000"/>
                <w:sz w:val="20"/>
                <w:szCs w:val="20"/>
              </w:rPr>
            </w:pPr>
            <w:r>
              <w:rPr>
                <w:color w:val="000000"/>
                <w:sz w:val="20"/>
                <w:szCs w:val="20"/>
              </w:rPr>
              <w:t>$984.00</w:t>
            </w:r>
          </w:p>
        </w:tc>
      </w:tr>
      <w:tr w:rsidRPr="00BD4CFB" w:rsidR="009B6945" w:rsidTr="006D1CE5" w14:paraId="34401821" w14:textId="77777777">
        <w:trPr>
          <w:trHeight w:val="316"/>
          <w:jc w:val="center"/>
        </w:trPr>
        <w:tc>
          <w:tcPr>
            <w:tcW w:w="3027" w:type="dxa"/>
            <w:vAlign w:val="center"/>
          </w:tcPr>
          <w:p w:rsidR="009B6945" w:rsidP="00220F99" w:rsidRDefault="009B6945" w14:paraId="2565E76E" w14:textId="77777777">
            <w:pPr>
              <w:tabs>
                <w:tab w:val="center" w:pos="4320"/>
                <w:tab w:val="right" w:pos="8640"/>
              </w:tabs>
              <w:spacing w:after="200"/>
              <w:rPr>
                <w:color w:val="000000"/>
                <w:sz w:val="20"/>
                <w:szCs w:val="20"/>
              </w:rPr>
            </w:pPr>
            <w:r>
              <w:rPr>
                <w:color w:val="000000"/>
                <w:sz w:val="20"/>
                <w:szCs w:val="20"/>
              </w:rPr>
              <w:t xml:space="preserve">Attachment K. </w:t>
            </w:r>
            <w:r w:rsidRPr="008A569F">
              <w:rPr>
                <w:color w:val="000000"/>
                <w:sz w:val="20"/>
                <w:szCs w:val="20"/>
              </w:rPr>
              <w:t xml:space="preserve">12-month </w:t>
            </w:r>
            <w:r>
              <w:rPr>
                <w:color w:val="000000"/>
                <w:sz w:val="20"/>
                <w:szCs w:val="20"/>
              </w:rPr>
              <w:t>F</w:t>
            </w:r>
            <w:r w:rsidRPr="008A569F">
              <w:rPr>
                <w:color w:val="000000"/>
                <w:sz w:val="20"/>
                <w:szCs w:val="20"/>
              </w:rPr>
              <w:t>ollow-</w:t>
            </w:r>
            <w:r>
              <w:rPr>
                <w:color w:val="000000"/>
                <w:sz w:val="20"/>
                <w:szCs w:val="20"/>
              </w:rPr>
              <w:t>U</w:t>
            </w:r>
            <w:r w:rsidRPr="008A569F">
              <w:rPr>
                <w:color w:val="000000"/>
                <w:sz w:val="20"/>
                <w:szCs w:val="20"/>
              </w:rPr>
              <w:t xml:space="preserve">p </w:t>
            </w:r>
            <w:r>
              <w:rPr>
                <w:color w:val="000000"/>
                <w:sz w:val="20"/>
                <w:szCs w:val="20"/>
              </w:rPr>
              <w:t>P</w:t>
            </w:r>
            <w:r w:rsidRPr="008A569F">
              <w:rPr>
                <w:color w:val="000000"/>
                <w:sz w:val="20"/>
                <w:szCs w:val="20"/>
              </w:rPr>
              <w:t xml:space="preserve">articipant </w:t>
            </w:r>
            <w:r>
              <w:rPr>
                <w:color w:val="000000"/>
                <w:sz w:val="20"/>
                <w:szCs w:val="20"/>
              </w:rPr>
              <w:t>Interview</w:t>
            </w:r>
          </w:p>
        </w:tc>
        <w:tc>
          <w:tcPr>
            <w:tcW w:w="1517" w:type="dxa"/>
            <w:vAlign w:val="center"/>
          </w:tcPr>
          <w:p w:rsidR="009B6945" w:rsidP="00220F99" w:rsidRDefault="009B6945" w14:paraId="516C1C02" w14:textId="77777777">
            <w:pPr>
              <w:tabs>
                <w:tab w:val="center" w:pos="4320"/>
                <w:tab w:val="right" w:pos="8640"/>
              </w:tabs>
              <w:spacing w:after="200"/>
              <w:jc w:val="center"/>
              <w:rPr>
                <w:color w:val="000000"/>
                <w:sz w:val="20"/>
                <w:szCs w:val="20"/>
              </w:rPr>
            </w:pPr>
            <w:r>
              <w:rPr>
                <w:color w:val="000000"/>
                <w:sz w:val="20"/>
                <w:szCs w:val="20"/>
              </w:rPr>
              <w:t>5120</w:t>
            </w:r>
          </w:p>
        </w:tc>
        <w:tc>
          <w:tcPr>
            <w:tcW w:w="1517" w:type="dxa"/>
            <w:vAlign w:val="center"/>
          </w:tcPr>
          <w:p w:rsidR="009B6945" w:rsidP="00220F99" w:rsidRDefault="009B6945" w14:paraId="3B7B69A5" w14:textId="77777777">
            <w:pPr>
              <w:tabs>
                <w:tab w:val="center" w:pos="4320"/>
                <w:tab w:val="right" w:pos="8640"/>
              </w:tabs>
              <w:spacing w:after="200"/>
              <w:jc w:val="center"/>
              <w:rPr>
                <w:color w:val="000000"/>
                <w:sz w:val="20"/>
                <w:szCs w:val="20"/>
              </w:rPr>
            </w:pPr>
            <w:r>
              <w:rPr>
                <w:color w:val="000000"/>
                <w:sz w:val="20"/>
                <w:szCs w:val="20"/>
              </w:rPr>
              <w:t>1707</w:t>
            </w:r>
          </w:p>
        </w:tc>
        <w:tc>
          <w:tcPr>
            <w:tcW w:w="1423" w:type="dxa"/>
            <w:vAlign w:val="center"/>
          </w:tcPr>
          <w:p w:rsidR="009B6945" w:rsidP="00220F99" w:rsidRDefault="009B6945" w14:paraId="0890AE85" w14:textId="77777777">
            <w:pPr>
              <w:tabs>
                <w:tab w:val="center" w:pos="4320"/>
                <w:tab w:val="right" w:pos="8640"/>
              </w:tabs>
              <w:spacing w:after="200"/>
              <w:jc w:val="center"/>
              <w:rPr>
                <w:color w:val="000000"/>
                <w:sz w:val="20"/>
                <w:szCs w:val="20"/>
              </w:rPr>
            </w:pPr>
            <w:r w:rsidRPr="008A569F">
              <w:rPr>
                <w:color w:val="000000"/>
                <w:sz w:val="20"/>
                <w:szCs w:val="20"/>
              </w:rPr>
              <w:t>1</w:t>
            </w:r>
          </w:p>
        </w:tc>
        <w:tc>
          <w:tcPr>
            <w:tcW w:w="1209" w:type="dxa"/>
            <w:vAlign w:val="center"/>
          </w:tcPr>
          <w:p w:rsidR="009B6945" w:rsidP="00220F99" w:rsidRDefault="009B6945" w14:paraId="3183D40C" w14:textId="77777777">
            <w:pPr>
              <w:tabs>
                <w:tab w:val="center" w:pos="4320"/>
                <w:tab w:val="right" w:pos="8640"/>
              </w:tabs>
              <w:spacing w:after="200"/>
              <w:jc w:val="center"/>
              <w:rPr>
                <w:color w:val="000000"/>
                <w:sz w:val="20"/>
                <w:szCs w:val="20"/>
              </w:rPr>
            </w:pPr>
            <w:r w:rsidRPr="008A569F">
              <w:rPr>
                <w:color w:val="000000"/>
                <w:sz w:val="20"/>
                <w:szCs w:val="20"/>
              </w:rPr>
              <w:t>0.5</w:t>
            </w:r>
          </w:p>
        </w:tc>
        <w:tc>
          <w:tcPr>
            <w:tcW w:w="1216" w:type="dxa"/>
            <w:vAlign w:val="center"/>
          </w:tcPr>
          <w:p w:rsidR="009B6945" w:rsidP="00220F99" w:rsidRDefault="009B6945" w14:paraId="296A9EE3" w14:textId="77777777">
            <w:pPr>
              <w:tabs>
                <w:tab w:val="center" w:pos="4320"/>
                <w:tab w:val="right" w:pos="8640"/>
              </w:tabs>
              <w:spacing w:after="200"/>
              <w:jc w:val="center"/>
              <w:rPr>
                <w:color w:val="000000"/>
                <w:sz w:val="20"/>
                <w:szCs w:val="20"/>
              </w:rPr>
            </w:pPr>
            <w:r>
              <w:rPr>
                <w:color w:val="000000"/>
                <w:sz w:val="20"/>
                <w:szCs w:val="20"/>
              </w:rPr>
              <w:t>853.5</w:t>
            </w:r>
          </w:p>
        </w:tc>
        <w:tc>
          <w:tcPr>
            <w:tcW w:w="1094" w:type="dxa"/>
            <w:vAlign w:val="center"/>
          </w:tcPr>
          <w:p w:rsidR="009B6945" w:rsidP="00220F99" w:rsidRDefault="009B6945" w14:paraId="7A5E2BB9" w14:textId="77777777">
            <w:pPr>
              <w:tabs>
                <w:tab w:val="center" w:pos="4320"/>
                <w:tab w:val="right" w:pos="8640"/>
              </w:tabs>
              <w:spacing w:after="200"/>
              <w:jc w:val="center"/>
              <w:rPr>
                <w:color w:val="000000"/>
                <w:sz w:val="20"/>
                <w:szCs w:val="20"/>
              </w:rPr>
            </w:pPr>
            <w:r>
              <w:rPr>
                <w:color w:val="000000"/>
                <w:sz w:val="20"/>
                <w:szCs w:val="20"/>
              </w:rPr>
              <w:t>$4.92</w:t>
            </w:r>
          </w:p>
        </w:tc>
        <w:tc>
          <w:tcPr>
            <w:tcW w:w="2576" w:type="dxa"/>
            <w:vAlign w:val="center"/>
          </w:tcPr>
          <w:p w:rsidR="009B6945" w:rsidP="00220F99" w:rsidRDefault="009B6945" w14:paraId="09C0606E" w14:textId="77777777">
            <w:pPr>
              <w:tabs>
                <w:tab w:val="center" w:pos="4320"/>
                <w:tab w:val="right" w:pos="8640"/>
              </w:tabs>
              <w:spacing w:after="200"/>
              <w:jc w:val="center"/>
              <w:rPr>
                <w:color w:val="000000"/>
                <w:sz w:val="20"/>
                <w:szCs w:val="20"/>
              </w:rPr>
            </w:pPr>
            <w:r>
              <w:rPr>
                <w:color w:val="000000"/>
                <w:sz w:val="20"/>
                <w:szCs w:val="20"/>
              </w:rPr>
              <w:t>$4199.22</w:t>
            </w:r>
          </w:p>
        </w:tc>
      </w:tr>
      <w:tr w:rsidRPr="00BD4CFB" w:rsidR="009B6945" w:rsidTr="006D1CE5" w14:paraId="27F90583" w14:textId="77777777">
        <w:trPr>
          <w:trHeight w:val="316"/>
          <w:jc w:val="center"/>
        </w:trPr>
        <w:tc>
          <w:tcPr>
            <w:tcW w:w="3027" w:type="dxa"/>
            <w:vAlign w:val="center"/>
          </w:tcPr>
          <w:p w:rsidR="009B6945" w:rsidP="00220F99" w:rsidRDefault="009B6945" w14:paraId="19EA7E5C" w14:textId="77777777">
            <w:pPr>
              <w:tabs>
                <w:tab w:val="center" w:pos="4320"/>
                <w:tab w:val="right" w:pos="8640"/>
              </w:tabs>
              <w:spacing w:after="200"/>
              <w:rPr>
                <w:color w:val="000000"/>
                <w:sz w:val="20"/>
                <w:szCs w:val="20"/>
              </w:rPr>
            </w:pPr>
            <w:r>
              <w:rPr>
                <w:color w:val="000000"/>
                <w:sz w:val="20"/>
                <w:szCs w:val="20"/>
              </w:rPr>
              <w:t>Attachment L. Program Managers, Staff, and Partners Interview Guide</w:t>
            </w:r>
          </w:p>
        </w:tc>
        <w:tc>
          <w:tcPr>
            <w:tcW w:w="1517" w:type="dxa"/>
            <w:vAlign w:val="center"/>
          </w:tcPr>
          <w:p w:rsidR="009B6945" w:rsidP="00220F99" w:rsidRDefault="009B6945" w14:paraId="53FE5721" w14:textId="77777777">
            <w:pPr>
              <w:tabs>
                <w:tab w:val="center" w:pos="4320"/>
                <w:tab w:val="right" w:pos="8640"/>
              </w:tabs>
              <w:spacing w:after="200"/>
              <w:jc w:val="center"/>
              <w:rPr>
                <w:color w:val="000000"/>
                <w:sz w:val="20"/>
                <w:szCs w:val="20"/>
              </w:rPr>
            </w:pPr>
            <w:r>
              <w:rPr>
                <w:color w:val="000000"/>
                <w:sz w:val="20"/>
                <w:szCs w:val="20"/>
              </w:rPr>
              <w:t>280</w:t>
            </w:r>
          </w:p>
        </w:tc>
        <w:tc>
          <w:tcPr>
            <w:tcW w:w="1517" w:type="dxa"/>
            <w:vAlign w:val="center"/>
          </w:tcPr>
          <w:p w:rsidR="009B6945" w:rsidP="00220F99" w:rsidRDefault="009B6945" w14:paraId="5F61604F" w14:textId="77777777">
            <w:pPr>
              <w:tabs>
                <w:tab w:val="center" w:pos="4320"/>
                <w:tab w:val="right" w:pos="8640"/>
              </w:tabs>
              <w:spacing w:after="200"/>
              <w:jc w:val="center"/>
              <w:rPr>
                <w:color w:val="000000"/>
                <w:sz w:val="20"/>
                <w:szCs w:val="20"/>
              </w:rPr>
            </w:pPr>
            <w:r>
              <w:rPr>
                <w:color w:val="000000"/>
                <w:sz w:val="20"/>
                <w:szCs w:val="20"/>
              </w:rPr>
              <w:t>93</w:t>
            </w:r>
          </w:p>
        </w:tc>
        <w:tc>
          <w:tcPr>
            <w:tcW w:w="1423" w:type="dxa"/>
            <w:vAlign w:val="center"/>
          </w:tcPr>
          <w:p w:rsidR="009B6945" w:rsidP="00220F99" w:rsidRDefault="009B6945" w14:paraId="35B88FF1" w14:textId="77777777">
            <w:pPr>
              <w:tabs>
                <w:tab w:val="center" w:pos="4320"/>
                <w:tab w:val="right" w:pos="8640"/>
              </w:tabs>
              <w:spacing w:after="200"/>
              <w:jc w:val="center"/>
              <w:rPr>
                <w:color w:val="000000"/>
                <w:sz w:val="20"/>
                <w:szCs w:val="20"/>
              </w:rPr>
            </w:pPr>
            <w:r>
              <w:rPr>
                <w:color w:val="000000"/>
                <w:sz w:val="20"/>
                <w:szCs w:val="20"/>
              </w:rPr>
              <w:t>2</w:t>
            </w:r>
          </w:p>
        </w:tc>
        <w:tc>
          <w:tcPr>
            <w:tcW w:w="1209" w:type="dxa"/>
            <w:vAlign w:val="center"/>
          </w:tcPr>
          <w:p w:rsidR="009B6945" w:rsidP="00220F99" w:rsidRDefault="009B6945" w14:paraId="0476D0D8" w14:textId="77777777">
            <w:pPr>
              <w:tabs>
                <w:tab w:val="center" w:pos="4320"/>
                <w:tab w:val="right" w:pos="8640"/>
              </w:tabs>
              <w:spacing w:after="200"/>
              <w:jc w:val="center"/>
              <w:rPr>
                <w:color w:val="000000"/>
                <w:sz w:val="20"/>
                <w:szCs w:val="20"/>
              </w:rPr>
            </w:pPr>
            <w:r w:rsidRPr="0047350A">
              <w:rPr>
                <w:color w:val="000000"/>
                <w:sz w:val="20"/>
                <w:szCs w:val="20"/>
              </w:rPr>
              <w:t>1.5</w:t>
            </w:r>
          </w:p>
        </w:tc>
        <w:tc>
          <w:tcPr>
            <w:tcW w:w="1216" w:type="dxa"/>
            <w:vAlign w:val="center"/>
          </w:tcPr>
          <w:p w:rsidR="009B6945" w:rsidP="00220F99" w:rsidRDefault="009B6945" w14:paraId="5D369C19" w14:textId="77777777">
            <w:pPr>
              <w:tabs>
                <w:tab w:val="center" w:pos="4320"/>
                <w:tab w:val="right" w:pos="8640"/>
              </w:tabs>
              <w:spacing w:after="200"/>
              <w:jc w:val="center"/>
              <w:rPr>
                <w:color w:val="000000"/>
                <w:sz w:val="20"/>
                <w:szCs w:val="20"/>
              </w:rPr>
            </w:pPr>
            <w:r>
              <w:rPr>
                <w:color w:val="000000"/>
                <w:sz w:val="20"/>
                <w:szCs w:val="20"/>
              </w:rPr>
              <w:t>140</w:t>
            </w:r>
          </w:p>
        </w:tc>
        <w:tc>
          <w:tcPr>
            <w:tcW w:w="1094" w:type="dxa"/>
            <w:vAlign w:val="center"/>
          </w:tcPr>
          <w:p w:rsidR="009B6945" w:rsidP="00220F99" w:rsidRDefault="009B6945" w14:paraId="130F5CAD" w14:textId="77777777">
            <w:pPr>
              <w:tabs>
                <w:tab w:val="center" w:pos="4320"/>
                <w:tab w:val="right" w:pos="8640"/>
              </w:tabs>
              <w:spacing w:after="200"/>
              <w:jc w:val="center"/>
              <w:rPr>
                <w:color w:val="000000"/>
                <w:sz w:val="20"/>
                <w:szCs w:val="20"/>
              </w:rPr>
            </w:pPr>
            <w:r w:rsidRPr="0047350A">
              <w:rPr>
                <w:color w:val="000000"/>
                <w:sz w:val="20"/>
                <w:szCs w:val="20"/>
              </w:rPr>
              <w:t>$24.44</w:t>
            </w:r>
          </w:p>
        </w:tc>
        <w:tc>
          <w:tcPr>
            <w:tcW w:w="2576" w:type="dxa"/>
            <w:vAlign w:val="center"/>
          </w:tcPr>
          <w:p w:rsidR="009B6945" w:rsidP="00220F99" w:rsidRDefault="009B6945" w14:paraId="4F631A69" w14:textId="77777777">
            <w:pPr>
              <w:tabs>
                <w:tab w:val="center" w:pos="4320"/>
                <w:tab w:val="right" w:pos="8640"/>
              </w:tabs>
              <w:spacing w:after="200"/>
              <w:jc w:val="center"/>
              <w:rPr>
                <w:color w:val="000000"/>
                <w:sz w:val="20"/>
                <w:szCs w:val="20"/>
              </w:rPr>
            </w:pPr>
            <w:r w:rsidRPr="0047350A">
              <w:rPr>
                <w:color w:val="000000"/>
                <w:sz w:val="20"/>
                <w:szCs w:val="20"/>
              </w:rPr>
              <w:t>$</w:t>
            </w:r>
            <w:r>
              <w:rPr>
                <w:color w:val="000000"/>
                <w:sz w:val="20"/>
                <w:szCs w:val="20"/>
              </w:rPr>
              <w:t>3421</w:t>
            </w:r>
            <w:r w:rsidRPr="0047350A">
              <w:rPr>
                <w:color w:val="000000"/>
                <w:sz w:val="20"/>
                <w:szCs w:val="20"/>
              </w:rPr>
              <w:t>.</w:t>
            </w:r>
            <w:r>
              <w:rPr>
                <w:color w:val="000000"/>
                <w:sz w:val="20"/>
                <w:szCs w:val="20"/>
              </w:rPr>
              <w:t>60</w:t>
            </w:r>
          </w:p>
        </w:tc>
      </w:tr>
      <w:tr w:rsidRPr="00BD4CFB" w:rsidR="009B6945" w:rsidTr="006D1CE5" w14:paraId="60F39609" w14:textId="77777777">
        <w:trPr>
          <w:trHeight w:val="316"/>
          <w:jc w:val="center"/>
        </w:trPr>
        <w:tc>
          <w:tcPr>
            <w:tcW w:w="3027" w:type="dxa"/>
            <w:vAlign w:val="center"/>
          </w:tcPr>
          <w:p w:rsidR="009B6945" w:rsidP="00220F99" w:rsidRDefault="009B6945" w14:paraId="1755447D" w14:textId="77777777">
            <w:pPr>
              <w:tabs>
                <w:tab w:val="center" w:pos="4320"/>
                <w:tab w:val="right" w:pos="8640"/>
              </w:tabs>
              <w:spacing w:after="200"/>
              <w:rPr>
                <w:color w:val="000000"/>
                <w:sz w:val="20"/>
                <w:szCs w:val="20"/>
              </w:rPr>
            </w:pPr>
            <w:r>
              <w:rPr>
                <w:color w:val="000000"/>
                <w:sz w:val="20"/>
                <w:szCs w:val="20"/>
              </w:rPr>
              <w:t xml:space="preserve">Attachment N. </w:t>
            </w:r>
            <w:r w:rsidRPr="008A569F">
              <w:rPr>
                <w:color w:val="000000"/>
                <w:sz w:val="20"/>
                <w:szCs w:val="20"/>
              </w:rPr>
              <w:t xml:space="preserve">Program </w:t>
            </w:r>
            <w:r>
              <w:rPr>
                <w:color w:val="000000"/>
                <w:sz w:val="20"/>
                <w:szCs w:val="20"/>
              </w:rPr>
              <w:t>S</w:t>
            </w:r>
            <w:r w:rsidRPr="008A569F">
              <w:rPr>
                <w:color w:val="000000"/>
                <w:sz w:val="20"/>
                <w:szCs w:val="20"/>
              </w:rPr>
              <w:t xml:space="preserve">taff </w:t>
            </w:r>
            <w:r>
              <w:rPr>
                <w:color w:val="000000"/>
                <w:sz w:val="20"/>
                <w:szCs w:val="20"/>
              </w:rPr>
              <w:t>C</w:t>
            </w:r>
            <w:r w:rsidRPr="008A569F">
              <w:rPr>
                <w:color w:val="000000"/>
                <w:sz w:val="20"/>
                <w:szCs w:val="20"/>
              </w:rPr>
              <w:t xml:space="preserve">ase </w:t>
            </w:r>
            <w:r>
              <w:rPr>
                <w:color w:val="000000"/>
                <w:sz w:val="20"/>
                <w:szCs w:val="20"/>
              </w:rPr>
              <w:t>S</w:t>
            </w:r>
            <w:r w:rsidRPr="008A569F">
              <w:rPr>
                <w:color w:val="000000"/>
                <w:sz w:val="20"/>
                <w:szCs w:val="20"/>
              </w:rPr>
              <w:t xml:space="preserve">tudy </w:t>
            </w:r>
            <w:r>
              <w:rPr>
                <w:color w:val="000000"/>
                <w:sz w:val="20"/>
                <w:szCs w:val="20"/>
              </w:rPr>
              <w:t>Int</w:t>
            </w:r>
            <w:r w:rsidRPr="008A569F">
              <w:rPr>
                <w:color w:val="000000"/>
                <w:sz w:val="20"/>
                <w:szCs w:val="20"/>
              </w:rPr>
              <w:t>erview</w:t>
            </w:r>
            <w:r>
              <w:rPr>
                <w:color w:val="000000"/>
                <w:sz w:val="20"/>
                <w:szCs w:val="20"/>
              </w:rPr>
              <w:t xml:space="preserve"> Guide</w:t>
            </w:r>
          </w:p>
        </w:tc>
        <w:tc>
          <w:tcPr>
            <w:tcW w:w="1517" w:type="dxa"/>
            <w:vAlign w:val="center"/>
          </w:tcPr>
          <w:p w:rsidR="009B6945" w:rsidP="00220F99" w:rsidRDefault="009B6945" w14:paraId="3D313758" w14:textId="77777777">
            <w:pPr>
              <w:tabs>
                <w:tab w:val="center" w:pos="4320"/>
                <w:tab w:val="right" w:pos="8640"/>
              </w:tabs>
              <w:spacing w:after="200"/>
              <w:jc w:val="center"/>
              <w:rPr>
                <w:color w:val="000000"/>
                <w:sz w:val="20"/>
                <w:szCs w:val="20"/>
              </w:rPr>
            </w:pPr>
            <w:r w:rsidRPr="006B0FF8">
              <w:rPr>
                <w:color w:val="000000"/>
                <w:sz w:val="20"/>
                <w:szCs w:val="20"/>
              </w:rPr>
              <w:t>84</w:t>
            </w:r>
          </w:p>
        </w:tc>
        <w:tc>
          <w:tcPr>
            <w:tcW w:w="1517" w:type="dxa"/>
            <w:vAlign w:val="center"/>
          </w:tcPr>
          <w:p w:rsidR="009B6945" w:rsidP="00220F99" w:rsidRDefault="009B6945" w14:paraId="2424ECD5" w14:textId="77777777">
            <w:pPr>
              <w:tabs>
                <w:tab w:val="center" w:pos="4320"/>
                <w:tab w:val="right" w:pos="8640"/>
              </w:tabs>
              <w:spacing w:after="200"/>
              <w:jc w:val="center"/>
              <w:rPr>
                <w:color w:val="000000"/>
                <w:sz w:val="20"/>
                <w:szCs w:val="20"/>
              </w:rPr>
            </w:pPr>
            <w:r w:rsidRPr="006B0FF8">
              <w:rPr>
                <w:color w:val="000000"/>
                <w:sz w:val="20"/>
                <w:szCs w:val="20"/>
              </w:rPr>
              <w:t>28</w:t>
            </w:r>
          </w:p>
        </w:tc>
        <w:tc>
          <w:tcPr>
            <w:tcW w:w="1423" w:type="dxa"/>
            <w:vAlign w:val="center"/>
          </w:tcPr>
          <w:p w:rsidR="009B6945" w:rsidP="00220F99" w:rsidRDefault="009B6945" w14:paraId="379E7442" w14:textId="77777777">
            <w:pPr>
              <w:tabs>
                <w:tab w:val="center" w:pos="4320"/>
                <w:tab w:val="right" w:pos="8640"/>
              </w:tabs>
              <w:spacing w:after="200"/>
              <w:jc w:val="center"/>
              <w:rPr>
                <w:color w:val="000000"/>
                <w:sz w:val="20"/>
                <w:szCs w:val="20"/>
              </w:rPr>
            </w:pPr>
            <w:r w:rsidRPr="006B0FF8">
              <w:rPr>
                <w:color w:val="000000"/>
                <w:sz w:val="20"/>
                <w:szCs w:val="20"/>
              </w:rPr>
              <w:t>1</w:t>
            </w:r>
          </w:p>
        </w:tc>
        <w:tc>
          <w:tcPr>
            <w:tcW w:w="1209" w:type="dxa"/>
            <w:vAlign w:val="center"/>
          </w:tcPr>
          <w:p w:rsidR="009B6945" w:rsidP="00220F99" w:rsidRDefault="009B6945" w14:paraId="54DEC963" w14:textId="77777777">
            <w:pPr>
              <w:tabs>
                <w:tab w:val="center" w:pos="4320"/>
                <w:tab w:val="right" w:pos="8640"/>
              </w:tabs>
              <w:spacing w:after="200"/>
              <w:jc w:val="center"/>
              <w:rPr>
                <w:color w:val="000000"/>
                <w:sz w:val="20"/>
                <w:szCs w:val="20"/>
              </w:rPr>
            </w:pPr>
            <w:r w:rsidRPr="006B0FF8">
              <w:rPr>
                <w:color w:val="000000"/>
                <w:sz w:val="20"/>
                <w:szCs w:val="20"/>
              </w:rPr>
              <w:t>1</w:t>
            </w:r>
          </w:p>
        </w:tc>
        <w:tc>
          <w:tcPr>
            <w:tcW w:w="1216" w:type="dxa"/>
            <w:vAlign w:val="center"/>
          </w:tcPr>
          <w:p w:rsidR="009B6945" w:rsidP="00220F99" w:rsidRDefault="009B6945" w14:paraId="01E0CAC3" w14:textId="77777777">
            <w:pPr>
              <w:tabs>
                <w:tab w:val="center" w:pos="4320"/>
                <w:tab w:val="right" w:pos="8640"/>
              </w:tabs>
              <w:spacing w:after="200"/>
              <w:jc w:val="center"/>
              <w:rPr>
                <w:color w:val="000000"/>
                <w:sz w:val="20"/>
                <w:szCs w:val="20"/>
              </w:rPr>
            </w:pPr>
            <w:r w:rsidRPr="006B0FF8">
              <w:rPr>
                <w:color w:val="000000"/>
                <w:sz w:val="20"/>
                <w:szCs w:val="20"/>
              </w:rPr>
              <w:t>28</w:t>
            </w:r>
          </w:p>
        </w:tc>
        <w:tc>
          <w:tcPr>
            <w:tcW w:w="1094" w:type="dxa"/>
            <w:vAlign w:val="center"/>
          </w:tcPr>
          <w:p w:rsidR="009B6945" w:rsidP="00220F99" w:rsidRDefault="009B6945" w14:paraId="27CF4E9E" w14:textId="77777777">
            <w:pPr>
              <w:tabs>
                <w:tab w:val="center" w:pos="4320"/>
                <w:tab w:val="right" w:pos="8640"/>
              </w:tabs>
              <w:spacing w:after="200"/>
              <w:jc w:val="center"/>
              <w:rPr>
                <w:color w:val="000000"/>
                <w:sz w:val="20"/>
                <w:szCs w:val="20"/>
              </w:rPr>
            </w:pPr>
            <w:r w:rsidRPr="006B0FF8">
              <w:rPr>
                <w:color w:val="000000"/>
                <w:sz w:val="20"/>
                <w:szCs w:val="20"/>
              </w:rPr>
              <w:t>$24.44</w:t>
            </w:r>
          </w:p>
        </w:tc>
        <w:tc>
          <w:tcPr>
            <w:tcW w:w="2576" w:type="dxa"/>
            <w:vAlign w:val="center"/>
          </w:tcPr>
          <w:p w:rsidR="009B6945" w:rsidP="00220F99" w:rsidRDefault="009B6945" w14:paraId="5707CA95" w14:textId="77777777">
            <w:pPr>
              <w:tabs>
                <w:tab w:val="center" w:pos="4320"/>
                <w:tab w:val="right" w:pos="8640"/>
              </w:tabs>
              <w:spacing w:after="200"/>
              <w:jc w:val="center"/>
              <w:rPr>
                <w:color w:val="000000"/>
                <w:sz w:val="20"/>
                <w:szCs w:val="20"/>
              </w:rPr>
            </w:pPr>
            <w:r w:rsidRPr="006B0FF8">
              <w:rPr>
                <w:color w:val="000000"/>
                <w:sz w:val="20"/>
                <w:szCs w:val="20"/>
              </w:rPr>
              <w:t>$684.32</w:t>
            </w:r>
          </w:p>
        </w:tc>
      </w:tr>
      <w:tr w:rsidRPr="00BD4CFB" w:rsidR="009B6945" w:rsidTr="006D1CE5" w14:paraId="1B4A5692" w14:textId="77777777">
        <w:trPr>
          <w:trHeight w:val="316"/>
          <w:jc w:val="center"/>
        </w:trPr>
        <w:tc>
          <w:tcPr>
            <w:tcW w:w="3027" w:type="dxa"/>
            <w:vAlign w:val="center"/>
          </w:tcPr>
          <w:p w:rsidR="009B6945" w:rsidP="00220F99" w:rsidRDefault="009B6945" w14:paraId="7BCFC449" w14:textId="77777777">
            <w:pPr>
              <w:tabs>
                <w:tab w:val="center" w:pos="4320"/>
                <w:tab w:val="right" w:pos="8640"/>
              </w:tabs>
              <w:spacing w:after="200"/>
              <w:rPr>
                <w:color w:val="000000"/>
                <w:sz w:val="20"/>
                <w:szCs w:val="20"/>
              </w:rPr>
            </w:pPr>
            <w:r>
              <w:rPr>
                <w:color w:val="000000"/>
                <w:sz w:val="20"/>
                <w:szCs w:val="20"/>
              </w:rPr>
              <w:t xml:space="preserve">Attachment M. </w:t>
            </w:r>
            <w:r w:rsidRPr="008A569F">
              <w:rPr>
                <w:color w:val="000000"/>
                <w:sz w:val="20"/>
                <w:szCs w:val="20"/>
              </w:rPr>
              <w:t xml:space="preserve">Participant </w:t>
            </w:r>
            <w:r>
              <w:rPr>
                <w:color w:val="000000"/>
                <w:sz w:val="20"/>
                <w:szCs w:val="20"/>
              </w:rPr>
              <w:t>C</w:t>
            </w:r>
            <w:r w:rsidRPr="008A569F">
              <w:rPr>
                <w:color w:val="000000"/>
                <w:sz w:val="20"/>
                <w:szCs w:val="20"/>
              </w:rPr>
              <w:t xml:space="preserve">ase </w:t>
            </w:r>
            <w:r>
              <w:rPr>
                <w:color w:val="000000"/>
                <w:sz w:val="20"/>
                <w:szCs w:val="20"/>
              </w:rPr>
              <w:t>S</w:t>
            </w:r>
            <w:r w:rsidRPr="008A569F">
              <w:rPr>
                <w:color w:val="000000"/>
                <w:sz w:val="20"/>
                <w:szCs w:val="20"/>
              </w:rPr>
              <w:t xml:space="preserve">tudy </w:t>
            </w:r>
            <w:r>
              <w:rPr>
                <w:color w:val="000000"/>
                <w:sz w:val="20"/>
                <w:szCs w:val="20"/>
              </w:rPr>
              <w:t>I</w:t>
            </w:r>
            <w:r w:rsidRPr="008A569F">
              <w:rPr>
                <w:color w:val="000000"/>
                <w:sz w:val="20"/>
                <w:szCs w:val="20"/>
              </w:rPr>
              <w:t>nterview</w:t>
            </w:r>
            <w:r>
              <w:rPr>
                <w:color w:val="000000"/>
                <w:sz w:val="20"/>
                <w:szCs w:val="20"/>
              </w:rPr>
              <w:t xml:space="preserve"> Guide</w:t>
            </w:r>
          </w:p>
        </w:tc>
        <w:tc>
          <w:tcPr>
            <w:tcW w:w="1517" w:type="dxa"/>
            <w:vAlign w:val="center"/>
          </w:tcPr>
          <w:p w:rsidR="009B6945" w:rsidP="00220F99" w:rsidRDefault="009B6945" w14:paraId="6CAA2FBC" w14:textId="77777777">
            <w:pPr>
              <w:tabs>
                <w:tab w:val="center" w:pos="4320"/>
                <w:tab w:val="right" w:pos="8640"/>
              </w:tabs>
              <w:spacing w:after="200"/>
              <w:jc w:val="center"/>
              <w:rPr>
                <w:color w:val="000000"/>
                <w:sz w:val="20"/>
                <w:szCs w:val="20"/>
              </w:rPr>
            </w:pPr>
            <w:r w:rsidRPr="0047350A">
              <w:rPr>
                <w:color w:val="000000"/>
                <w:sz w:val="20"/>
                <w:szCs w:val="20"/>
              </w:rPr>
              <w:t>84</w:t>
            </w:r>
          </w:p>
        </w:tc>
        <w:tc>
          <w:tcPr>
            <w:tcW w:w="1517" w:type="dxa"/>
            <w:vAlign w:val="center"/>
          </w:tcPr>
          <w:p w:rsidR="009B6945" w:rsidP="00220F99" w:rsidRDefault="009B6945" w14:paraId="57F62C04" w14:textId="77777777">
            <w:pPr>
              <w:tabs>
                <w:tab w:val="center" w:pos="4320"/>
                <w:tab w:val="right" w:pos="8640"/>
              </w:tabs>
              <w:spacing w:after="200"/>
              <w:jc w:val="center"/>
              <w:rPr>
                <w:color w:val="000000"/>
                <w:sz w:val="20"/>
                <w:szCs w:val="20"/>
              </w:rPr>
            </w:pPr>
            <w:r w:rsidRPr="0047350A">
              <w:rPr>
                <w:color w:val="000000"/>
                <w:sz w:val="20"/>
                <w:szCs w:val="20"/>
              </w:rPr>
              <w:t>28</w:t>
            </w:r>
          </w:p>
        </w:tc>
        <w:tc>
          <w:tcPr>
            <w:tcW w:w="1423" w:type="dxa"/>
            <w:vAlign w:val="center"/>
          </w:tcPr>
          <w:p w:rsidR="009B6945" w:rsidP="00220F99" w:rsidRDefault="009B6945" w14:paraId="1A0384E0" w14:textId="77777777">
            <w:pPr>
              <w:tabs>
                <w:tab w:val="center" w:pos="4320"/>
                <w:tab w:val="right" w:pos="8640"/>
              </w:tabs>
              <w:spacing w:after="200"/>
              <w:jc w:val="center"/>
              <w:rPr>
                <w:color w:val="000000"/>
                <w:sz w:val="20"/>
                <w:szCs w:val="20"/>
              </w:rPr>
            </w:pPr>
            <w:r w:rsidRPr="0047350A">
              <w:rPr>
                <w:color w:val="000000"/>
                <w:sz w:val="20"/>
                <w:szCs w:val="20"/>
              </w:rPr>
              <w:t>1</w:t>
            </w:r>
          </w:p>
        </w:tc>
        <w:tc>
          <w:tcPr>
            <w:tcW w:w="1209" w:type="dxa"/>
            <w:vAlign w:val="center"/>
          </w:tcPr>
          <w:p w:rsidR="009B6945" w:rsidP="00220F99" w:rsidRDefault="009B6945" w14:paraId="140D3CAD" w14:textId="77777777">
            <w:pPr>
              <w:tabs>
                <w:tab w:val="center" w:pos="4320"/>
                <w:tab w:val="right" w:pos="8640"/>
              </w:tabs>
              <w:spacing w:after="200"/>
              <w:jc w:val="center"/>
              <w:rPr>
                <w:color w:val="000000"/>
                <w:sz w:val="20"/>
                <w:szCs w:val="20"/>
              </w:rPr>
            </w:pPr>
            <w:r w:rsidRPr="0047350A">
              <w:rPr>
                <w:color w:val="000000"/>
                <w:sz w:val="20"/>
                <w:szCs w:val="20"/>
              </w:rPr>
              <w:t>1.5</w:t>
            </w:r>
          </w:p>
        </w:tc>
        <w:tc>
          <w:tcPr>
            <w:tcW w:w="1216" w:type="dxa"/>
            <w:vAlign w:val="center"/>
          </w:tcPr>
          <w:p w:rsidR="009B6945" w:rsidP="00220F99" w:rsidRDefault="009B6945" w14:paraId="5ADD6E45" w14:textId="77777777">
            <w:pPr>
              <w:tabs>
                <w:tab w:val="center" w:pos="4320"/>
                <w:tab w:val="right" w:pos="8640"/>
              </w:tabs>
              <w:spacing w:after="200"/>
              <w:jc w:val="center"/>
              <w:rPr>
                <w:color w:val="000000"/>
                <w:sz w:val="20"/>
                <w:szCs w:val="20"/>
              </w:rPr>
            </w:pPr>
            <w:r w:rsidRPr="0047350A">
              <w:rPr>
                <w:color w:val="000000"/>
                <w:sz w:val="20"/>
                <w:szCs w:val="20"/>
              </w:rPr>
              <w:t>42</w:t>
            </w:r>
          </w:p>
        </w:tc>
        <w:tc>
          <w:tcPr>
            <w:tcW w:w="1094" w:type="dxa"/>
            <w:vAlign w:val="center"/>
          </w:tcPr>
          <w:p w:rsidR="009B6945" w:rsidP="00220F99" w:rsidRDefault="009B6945" w14:paraId="7BDC3A75" w14:textId="77777777">
            <w:pPr>
              <w:tabs>
                <w:tab w:val="center" w:pos="4320"/>
                <w:tab w:val="right" w:pos="8640"/>
              </w:tabs>
              <w:spacing w:after="200"/>
              <w:jc w:val="center"/>
              <w:rPr>
                <w:color w:val="000000"/>
                <w:sz w:val="20"/>
                <w:szCs w:val="20"/>
              </w:rPr>
            </w:pPr>
            <w:r w:rsidRPr="0047350A">
              <w:rPr>
                <w:color w:val="000000"/>
                <w:sz w:val="20"/>
                <w:szCs w:val="20"/>
              </w:rPr>
              <w:t>$4.92</w:t>
            </w:r>
          </w:p>
        </w:tc>
        <w:tc>
          <w:tcPr>
            <w:tcW w:w="2576" w:type="dxa"/>
            <w:vAlign w:val="center"/>
          </w:tcPr>
          <w:p w:rsidR="009B6945" w:rsidP="00220F99" w:rsidRDefault="009B6945" w14:paraId="4ABBA233" w14:textId="77777777">
            <w:pPr>
              <w:tabs>
                <w:tab w:val="center" w:pos="4320"/>
                <w:tab w:val="right" w:pos="8640"/>
              </w:tabs>
              <w:spacing w:after="200"/>
              <w:jc w:val="center"/>
              <w:rPr>
                <w:color w:val="000000"/>
                <w:sz w:val="20"/>
                <w:szCs w:val="20"/>
              </w:rPr>
            </w:pPr>
            <w:r w:rsidRPr="0047350A">
              <w:rPr>
                <w:color w:val="000000"/>
                <w:sz w:val="20"/>
                <w:szCs w:val="20"/>
              </w:rPr>
              <w:t>$206.64</w:t>
            </w:r>
          </w:p>
        </w:tc>
      </w:tr>
      <w:tr w:rsidRPr="00BD4CFB" w:rsidR="009B6945" w:rsidTr="006D1CE5" w14:paraId="49D21F2A" w14:textId="77777777">
        <w:trPr>
          <w:trHeight w:val="316"/>
          <w:jc w:val="center"/>
        </w:trPr>
        <w:tc>
          <w:tcPr>
            <w:tcW w:w="3027" w:type="dxa"/>
            <w:vAlign w:val="center"/>
          </w:tcPr>
          <w:p w:rsidR="009B6945" w:rsidP="00220F99" w:rsidRDefault="009B6945" w14:paraId="0DE7E2ED" w14:textId="77777777">
            <w:pPr>
              <w:tabs>
                <w:tab w:val="center" w:pos="4320"/>
                <w:tab w:val="right" w:pos="8640"/>
              </w:tabs>
              <w:spacing w:after="200"/>
              <w:rPr>
                <w:color w:val="000000"/>
                <w:sz w:val="20"/>
                <w:szCs w:val="20"/>
              </w:rPr>
            </w:pPr>
            <w:r>
              <w:rPr>
                <w:color w:val="000000"/>
                <w:sz w:val="20"/>
                <w:szCs w:val="20"/>
              </w:rPr>
              <w:t xml:space="preserve">Attachment O. </w:t>
            </w:r>
            <w:r w:rsidRPr="008A569F">
              <w:rPr>
                <w:color w:val="000000"/>
                <w:sz w:val="20"/>
                <w:szCs w:val="20"/>
              </w:rPr>
              <w:t xml:space="preserve">Program </w:t>
            </w:r>
            <w:r>
              <w:rPr>
                <w:color w:val="000000"/>
                <w:sz w:val="20"/>
                <w:szCs w:val="20"/>
              </w:rPr>
              <w:t>S</w:t>
            </w:r>
            <w:r w:rsidRPr="008A569F">
              <w:rPr>
                <w:color w:val="000000"/>
                <w:sz w:val="20"/>
                <w:szCs w:val="20"/>
              </w:rPr>
              <w:t xml:space="preserve">taff </w:t>
            </w:r>
            <w:r>
              <w:rPr>
                <w:color w:val="000000"/>
                <w:sz w:val="20"/>
                <w:szCs w:val="20"/>
              </w:rPr>
              <w:t>S</w:t>
            </w:r>
            <w:r w:rsidRPr="008A569F">
              <w:rPr>
                <w:color w:val="000000"/>
                <w:sz w:val="20"/>
                <w:szCs w:val="20"/>
              </w:rPr>
              <w:t>urvey</w:t>
            </w:r>
          </w:p>
        </w:tc>
        <w:tc>
          <w:tcPr>
            <w:tcW w:w="1517" w:type="dxa"/>
            <w:vAlign w:val="center"/>
          </w:tcPr>
          <w:p w:rsidR="009B6945" w:rsidP="00220F99" w:rsidRDefault="009B6945" w14:paraId="13F9674E" w14:textId="77777777">
            <w:pPr>
              <w:tabs>
                <w:tab w:val="center" w:pos="4320"/>
                <w:tab w:val="right" w:pos="8640"/>
              </w:tabs>
              <w:spacing w:after="200"/>
              <w:jc w:val="center"/>
              <w:rPr>
                <w:color w:val="000000"/>
                <w:sz w:val="20"/>
                <w:szCs w:val="20"/>
              </w:rPr>
            </w:pPr>
            <w:r>
              <w:rPr>
                <w:color w:val="000000"/>
                <w:sz w:val="20"/>
                <w:szCs w:val="20"/>
              </w:rPr>
              <w:t>300</w:t>
            </w:r>
          </w:p>
        </w:tc>
        <w:tc>
          <w:tcPr>
            <w:tcW w:w="1517" w:type="dxa"/>
            <w:vAlign w:val="center"/>
          </w:tcPr>
          <w:p w:rsidR="009B6945" w:rsidP="00220F99" w:rsidRDefault="009B6945" w14:paraId="61FCE091" w14:textId="77777777">
            <w:pPr>
              <w:tabs>
                <w:tab w:val="center" w:pos="4320"/>
                <w:tab w:val="right" w:pos="8640"/>
              </w:tabs>
              <w:spacing w:after="200"/>
              <w:jc w:val="center"/>
              <w:rPr>
                <w:color w:val="000000"/>
                <w:sz w:val="20"/>
                <w:szCs w:val="20"/>
              </w:rPr>
            </w:pPr>
            <w:r w:rsidRPr="008A569F">
              <w:rPr>
                <w:color w:val="000000"/>
                <w:sz w:val="20"/>
                <w:szCs w:val="20"/>
              </w:rPr>
              <w:t>1</w:t>
            </w:r>
            <w:r>
              <w:rPr>
                <w:color w:val="000000"/>
                <w:sz w:val="20"/>
                <w:szCs w:val="20"/>
              </w:rPr>
              <w:t>00</w:t>
            </w:r>
          </w:p>
        </w:tc>
        <w:tc>
          <w:tcPr>
            <w:tcW w:w="1423" w:type="dxa"/>
            <w:vAlign w:val="center"/>
          </w:tcPr>
          <w:p w:rsidR="009B6945" w:rsidP="00220F99" w:rsidRDefault="009B6945" w14:paraId="3D401496" w14:textId="77777777">
            <w:pPr>
              <w:tabs>
                <w:tab w:val="center" w:pos="4320"/>
                <w:tab w:val="right" w:pos="8640"/>
              </w:tabs>
              <w:spacing w:after="200"/>
              <w:jc w:val="center"/>
              <w:rPr>
                <w:color w:val="000000"/>
                <w:sz w:val="20"/>
                <w:szCs w:val="20"/>
              </w:rPr>
            </w:pPr>
            <w:r w:rsidRPr="008A569F">
              <w:rPr>
                <w:color w:val="000000"/>
                <w:sz w:val="20"/>
                <w:szCs w:val="20"/>
              </w:rPr>
              <w:t>1</w:t>
            </w:r>
          </w:p>
        </w:tc>
        <w:tc>
          <w:tcPr>
            <w:tcW w:w="1209" w:type="dxa"/>
            <w:vAlign w:val="center"/>
          </w:tcPr>
          <w:p w:rsidR="009B6945" w:rsidP="00220F99" w:rsidRDefault="009B6945" w14:paraId="5E628646" w14:textId="77777777">
            <w:pPr>
              <w:tabs>
                <w:tab w:val="center" w:pos="4320"/>
                <w:tab w:val="right" w:pos="8640"/>
              </w:tabs>
              <w:spacing w:after="200"/>
              <w:jc w:val="center"/>
              <w:rPr>
                <w:color w:val="000000"/>
                <w:sz w:val="20"/>
                <w:szCs w:val="20"/>
              </w:rPr>
            </w:pPr>
            <w:r w:rsidRPr="008A569F">
              <w:rPr>
                <w:color w:val="000000"/>
                <w:sz w:val="20"/>
                <w:szCs w:val="20"/>
              </w:rPr>
              <w:t>0.5</w:t>
            </w:r>
          </w:p>
        </w:tc>
        <w:tc>
          <w:tcPr>
            <w:tcW w:w="1216" w:type="dxa"/>
            <w:vAlign w:val="center"/>
          </w:tcPr>
          <w:p w:rsidR="009B6945" w:rsidP="00220F99" w:rsidRDefault="009B6945" w14:paraId="04C605B9" w14:textId="77777777">
            <w:pPr>
              <w:tabs>
                <w:tab w:val="center" w:pos="4320"/>
                <w:tab w:val="right" w:pos="8640"/>
              </w:tabs>
              <w:spacing w:after="200"/>
              <w:jc w:val="center"/>
              <w:rPr>
                <w:color w:val="000000"/>
                <w:sz w:val="20"/>
                <w:szCs w:val="20"/>
              </w:rPr>
            </w:pPr>
            <w:r>
              <w:rPr>
                <w:sz w:val="20"/>
                <w:szCs w:val="20"/>
              </w:rPr>
              <w:t>50</w:t>
            </w:r>
          </w:p>
        </w:tc>
        <w:tc>
          <w:tcPr>
            <w:tcW w:w="1094" w:type="dxa"/>
            <w:vAlign w:val="center"/>
          </w:tcPr>
          <w:p w:rsidR="009B6945" w:rsidP="00220F99" w:rsidRDefault="009B6945" w14:paraId="3BD638F6" w14:textId="77777777">
            <w:pPr>
              <w:tabs>
                <w:tab w:val="center" w:pos="4320"/>
                <w:tab w:val="right" w:pos="8640"/>
              </w:tabs>
              <w:spacing w:after="200"/>
              <w:jc w:val="center"/>
              <w:rPr>
                <w:color w:val="000000"/>
                <w:sz w:val="20"/>
                <w:szCs w:val="20"/>
              </w:rPr>
            </w:pPr>
            <w:r w:rsidRPr="00AA53F1">
              <w:rPr>
                <w:color w:val="000000"/>
                <w:sz w:val="20"/>
                <w:szCs w:val="20"/>
              </w:rPr>
              <w:t>$24.44</w:t>
            </w:r>
          </w:p>
        </w:tc>
        <w:tc>
          <w:tcPr>
            <w:tcW w:w="2576" w:type="dxa"/>
            <w:vAlign w:val="center"/>
          </w:tcPr>
          <w:p w:rsidR="009B6945" w:rsidP="00220F99" w:rsidRDefault="009B6945" w14:paraId="24541C65" w14:textId="77777777">
            <w:pPr>
              <w:tabs>
                <w:tab w:val="center" w:pos="4320"/>
                <w:tab w:val="right" w:pos="8640"/>
              </w:tabs>
              <w:spacing w:after="200"/>
              <w:jc w:val="center"/>
              <w:rPr>
                <w:color w:val="000000"/>
                <w:sz w:val="20"/>
                <w:szCs w:val="20"/>
              </w:rPr>
            </w:pPr>
            <w:r>
              <w:rPr>
                <w:color w:val="000000"/>
                <w:sz w:val="20"/>
                <w:szCs w:val="20"/>
              </w:rPr>
              <w:t>$1222.00</w:t>
            </w:r>
          </w:p>
        </w:tc>
      </w:tr>
      <w:tr w:rsidRPr="00BD4CFB" w:rsidR="009B6945" w:rsidTr="006D1CE5" w14:paraId="7986E667" w14:textId="77777777">
        <w:trPr>
          <w:trHeight w:val="331"/>
          <w:jc w:val="center"/>
        </w:trPr>
        <w:tc>
          <w:tcPr>
            <w:tcW w:w="8693" w:type="dxa"/>
            <w:gridSpan w:val="5"/>
            <w:vAlign w:val="center"/>
          </w:tcPr>
          <w:p w:rsidRPr="00BD4CFB" w:rsidR="009B6945" w:rsidP="00220F99" w:rsidRDefault="009B6945" w14:paraId="1D026B3F" w14:textId="77777777">
            <w:pPr>
              <w:tabs>
                <w:tab w:val="center" w:pos="4320"/>
                <w:tab w:val="right" w:pos="8640"/>
              </w:tabs>
              <w:spacing w:after="200"/>
              <w:jc w:val="right"/>
              <w:rPr>
                <w:b/>
                <w:sz w:val="20"/>
                <w:szCs w:val="20"/>
              </w:rPr>
            </w:pPr>
            <w:r w:rsidRPr="00BD4CFB">
              <w:rPr>
                <w:b/>
                <w:sz w:val="20"/>
                <w:szCs w:val="20"/>
              </w:rPr>
              <w:t xml:space="preserve">Estimated Annual Burden </w:t>
            </w:r>
            <w:r>
              <w:rPr>
                <w:b/>
                <w:sz w:val="20"/>
                <w:szCs w:val="20"/>
              </w:rPr>
              <w:t>T</w:t>
            </w:r>
            <w:r w:rsidRPr="00BD4CFB">
              <w:rPr>
                <w:b/>
                <w:sz w:val="20"/>
                <w:szCs w:val="20"/>
              </w:rPr>
              <w:t xml:space="preserve">otal </w:t>
            </w:r>
          </w:p>
        </w:tc>
        <w:tc>
          <w:tcPr>
            <w:tcW w:w="1216" w:type="dxa"/>
            <w:vAlign w:val="center"/>
          </w:tcPr>
          <w:p w:rsidRPr="00676776" w:rsidR="009B6945" w:rsidP="00220F99" w:rsidRDefault="009B6945" w14:paraId="00D91354" w14:textId="77972FCE">
            <w:pPr>
              <w:tabs>
                <w:tab w:val="center" w:pos="4320"/>
                <w:tab w:val="right" w:pos="8640"/>
              </w:tabs>
              <w:jc w:val="center"/>
              <w:rPr>
                <w:b/>
                <w:bCs/>
                <w:sz w:val="20"/>
                <w:szCs w:val="20"/>
              </w:rPr>
            </w:pPr>
            <w:r>
              <w:rPr>
                <w:b/>
                <w:bCs/>
                <w:sz w:val="20"/>
                <w:szCs w:val="20"/>
              </w:rPr>
              <w:t>2808.5</w:t>
            </w:r>
          </w:p>
          <w:p w:rsidRPr="00676776" w:rsidR="009B6945" w:rsidP="00220F99" w:rsidRDefault="009B6945" w14:paraId="22C71CEA" w14:textId="77777777">
            <w:pPr>
              <w:tabs>
                <w:tab w:val="center" w:pos="4320"/>
                <w:tab w:val="right" w:pos="8640"/>
              </w:tabs>
              <w:spacing w:after="200"/>
              <w:jc w:val="center"/>
              <w:rPr>
                <w:b/>
                <w:bCs/>
                <w:sz w:val="20"/>
                <w:szCs w:val="20"/>
              </w:rPr>
            </w:pPr>
            <w:r w:rsidRPr="1FD77163">
              <w:rPr>
                <w:b/>
                <w:bCs/>
                <w:sz w:val="20"/>
                <w:szCs w:val="20"/>
              </w:rPr>
              <w:t>hours</w:t>
            </w:r>
          </w:p>
        </w:tc>
        <w:tc>
          <w:tcPr>
            <w:tcW w:w="1094" w:type="dxa"/>
            <w:vAlign w:val="center"/>
          </w:tcPr>
          <w:p w:rsidRPr="00676776" w:rsidR="009B6945" w:rsidP="00220F99" w:rsidRDefault="009B6945" w14:paraId="4BACF49B" w14:textId="77777777">
            <w:pPr>
              <w:tabs>
                <w:tab w:val="center" w:pos="4320"/>
                <w:tab w:val="right" w:pos="8640"/>
              </w:tabs>
              <w:spacing w:after="200"/>
              <w:jc w:val="center"/>
              <w:rPr>
                <w:b/>
                <w:bCs/>
                <w:sz w:val="20"/>
                <w:szCs w:val="20"/>
              </w:rPr>
            </w:pPr>
          </w:p>
        </w:tc>
        <w:tc>
          <w:tcPr>
            <w:tcW w:w="2576" w:type="dxa"/>
            <w:vAlign w:val="center"/>
          </w:tcPr>
          <w:p w:rsidRPr="00676776" w:rsidR="009B6945" w:rsidP="00220F99" w:rsidRDefault="009B6945" w14:paraId="4530BB1B" w14:textId="74710034">
            <w:pPr>
              <w:tabs>
                <w:tab w:val="center" w:pos="4320"/>
                <w:tab w:val="right" w:pos="8640"/>
              </w:tabs>
              <w:spacing w:after="200"/>
              <w:jc w:val="center"/>
              <w:rPr>
                <w:b/>
                <w:bCs/>
                <w:sz w:val="20"/>
                <w:szCs w:val="20"/>
              </w:rPr>
            </w:pPr>
            <w:r>
              <w:rPr>
                <w:b/>
                <w:bCs/>
                <w:sz w:val="20"/>
                <w:szCs w:val="20"/>
              </w:rPr>
              <w:t>$23,168.95</w:t>
            </w:r>
          </w:p>
        </w:tc>
      </w:tr>
    </w:tbl>
    <w:p w:rsidRPr="00F85E51" w:rsidR="009B6945" w:rsidP="00EC7A39" w:rsidRDefault="009B6945" w14:paraId="7DF11A94" w14:textId="77777777">
      <w:pPr>
        <w:rPr>
          <w:sz w:val="22"/>
          <w:szCs w:val="22"/>
          <w:u w:val="single"/>
        </w:rPr>
      </w:pPr>
    </w:p>
    <w:p w:rsidR="00955584" w:rsidRDefault="00955584" w14:paraId="046D74BB" w14:textId="77777777">
      <w:pPr>
        <w:rPr>
          <w:b/>
          <w:i/>
          <w:iCs/>
          <w:sz w:val="22"/>
          <w:szCs w:val="22"/>
          <w:u w:val="single"/>
        </w:rPr>
      </w:pPr>
      <w:r>
        <w:rPr>
          <w:b/>
          <w:i/>
          <w:iCs/>
          <w:sz w:val="22"/>
          <w:szCs w:val="22"/>
          <w:u w:val="single"/>
        </w:rPr>
        <w:br w:type="page"/>
      </w:r>
    </w:p>
    <w:p w:rsidR="009B6945" w:rsidP="009B6945" w:rsidRDefault="009B6945" w14:paraId="4C920814" w14:textId="5C069ACC">
      <w:pPr>
        <w:rPr>
          <w:b/>
          <w:i/>
          <w:iCs/>
          <w:sz w:val="22"/>
          <w:szCs w:val="22"/>
          <w:u w:val="single"/>
        </w:rPr>
      </w:pPr>
      <w:r w:rsidRPr="00F85E51">
        <w:rPr>
          <w:b/>
          <w:i/>
          <w:iCs/>
          <w:sz w:val="22"/>
          <w:szCs w:val="22"/>
          <w:u w:val="single"/>
        </w:rPr>
        <w:lastRenderedPageBreak/>
        <w:t>Table A.</w:t>
      </w:r>
      <w:r>
        <w:rPr>
          <w:b/>
          <w:i/>
          <w:iCs/>
          <w:sz w:val="22"/>
          <w:szCs w:val="22"/>
          <w:u w:val="single"/>
        </w:rPr>
        <w:t>4</w:t>
      </w:r>
      <w:r w:rsidRPr="00F85E51">
        <w:rPr>
          <w:b/>
          <w:i/>
          <w:iCs/>
          <w:sz w:val="22"/>
          <w:szCs w:val="22"/>
          <w:u w:val="single"/>
        </w:rPr>
        <w:t>: Newly Requested Information Collections</w:t>
      </w:r>
    </w:p>
    <w:p w:rsidRPr="00F85E51" w:rsidR="009B6945" w:rsidP="009B6945" w:rsidRDefault="009B6945" w14:paraId="194CCAA0" w14:textId="77777777">
      <w:pPr>
        <w:rPr>
          <w:b/>
          <w:i/>
          <w:iCs/>
          <w:sz w:val="22"/>
          <w:szCs w:val="22"/>
          <w:u w:val="single"/>
        </w:rPr>
      </w:pPr>
    </w:p>
    <w:p w:rsidR="009B6945" w:rsidP="009B6945" w:rsidRDefault="009B6945" w14:paraId="32060A0F" w14:textId="309C7191">
      <w:pPr>
        <w:rPr>
          <w:iCs/>
          <w:sz w:val="22"/>
          <w:szCs w:val="22"/>
        </w:rPr>
      </w:pPr>
      <w:r w:rsidRPr="00F85E51">
        <w:rPr>
          <w:iCs/>
          <w:sz w:val="22"/>
          <w:szCs w:val="22"/>
        </w:rPr>
        <w:t xml:space="preserve">The table below reflects the burden </w:t>
      </w:r>
      <w:r>
        <w:rPr>
          <w:iCs/>
          <w:sz w:val="22"/>
          <w:szCs w:val="22"/>
        </w:rPr>
        <w:t>both previously approved (Phase I) and currently requested (Phase II) information collections.</w:t>
      </w:r>
    </w:p>
    <w:p w:rsidRPr="00A35B0D" w:rsidR="00D83203" w:rsidP="00EC7A39" w:rsidRDefault="00D83203" w14:paraId="2ABFE2D0" w14:textId="77777777"/>
    <w:tbl>
      <w:tblPr>
        <w:tblW w:w="135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3027"/>
        <w:gridCol w:w="1517"/>
        <w:gridCol w:w="1517"/>
        <w:gridCol w:w="1423"/>
        <w:gridCol w:w="1209"/>
        <w:gridCol w:w="1216"/>
        <w:gridCol w:w="1094"/>
        <w:gridCol w:w="2576"/>
      </w:tblGrid>
      <w:tr w:rsidRPr="00BD4CFB" w:rsidR="00FF77D3" w:rsidTr="006D1CE5" w14:paraId="780D5EAC" w14:textId="77777777">
        <w:trPr>
          <w:trHeight w:val="846"/>
          <w:jc w:val="center"/>
        </w:trPr>
        <w:tc>
          <w:tcPr>
            <w:tcW w:w="3027" w:type="dxa"/>
            <w:shd w:val="clear" w:color="auto" w:fill="BFBFBF" w:themeFill="background1" w:themeFillShade="BF"/>
            <w:vAlign w:val="center"/>
          </w:tcPr>
          <w:p w:rsidRPr="00BD4CFB" w:rsidR="00D83203" w:rsidP="00410F05" w:rsidRDefault="00D83203" w14:paraId="1E6D1F7B" w14:textId="5C439CCD">
            <w:pPr>
              <w:spacing w:after="200"/>
              <w:jc w:val="center"/>
              <w:rPr>
                <w:sz w:val="20"/>
                <w:szCs w:val="20"/>
              </w:rPr>
            </w:pPr>
            <w:r w:rsidRPr="00BD4CFB">
              <w:rPr>
                <w:sz w:val="20"/>
                <w:szCs w:val="20"/>
              </w:rPr>
              <w:t>Instrument</w:t>
            </w:r>
          </w:p>
        </w:tc>
        <w:tc>
          <w:tcPr>
            <w:tcW w:w="1517" w:type="dxa"/>
            <w:shd w:val="clear" w:color="auto" w:fill="BFBFBF" w:themeFill="background1" w:themeFillShade="BF"/>
            <w:vAlign w:val="center"/>
          </w:tcPr>
          <w:p w:rsidRPr="00BD4CFB" w:rsidR="00D83203" w:rsidP="00410F05" w:rsidRDefault="00D83203" w14:paraId="5B5D63F6" w14:textId="77777777">
            <w:pPr>
              <w:spacing w:after="200"/>
              <w:jc w:val="center"/>
              <w:rPr>
                <w:sz w:val="20"/>
                <w:szCs w:val="20"/>
              </w:rPr>
            </w:pPr>
            <w:r>
              <w:rPr>
                <w:sz w:val="20"/>
                <w:szCs w:val="20"/>
              </w:rPr>
              <w:t xml:space="preserve">Total </w:t>
            </w:r>
            <w:r w:rsidRPr="00BD4CFB">
              <w:rPr>
                <w:sz w:val="20"/>
                <w:szCs w:val="20"/>
              </w:rPr>
              <w:t>Number of Respondents</w:t>
            </w:r>
          </w:p>
        </w:tc>
        <w:tc>
          <w:tcPr>
            <w:tcW w:w="1517" w:type="dxa"/>
            <w:shd w:val="clear" w:color="auto" w:fill="BFBFBF" w:themeFill="background1" w:themeFillShade="BF"/>
            <w:vAlign w:val="center"/>
          </w:tcPr>
          <w:p w:rsidRPr="00BD4CFB" w:rsidR="00D83203" w:rsidP="00410F05" w:rsidRDefault="00D83203" w14:paraId="28D0A9A3" w14:textId="77777777">
            <w:pPr>
              <w:spacing w:after="200"/>
              <w:jc w:val="center"/>
              <w:rPr>
                <w:sz w:val="20"/>
                <w:szCs w:val="20"/>
              </w:rPr>
            </w:pPr>
            <w:r>
              <w:rPr>
                <w:sz w:val="20"/>
                <w:szCs w:val="20"/>
              </w:rPr>
              <w:t xml:space="preserve">Annual </w:t>
            </w:r>
            <w:r w:rsidRPr="00BD4CFB">
              <w:rPr>
                <w:sz w:val="20"/>
                <w:szCs w:val="20"/>
              </w:rPr>
              <w:t>Number of Respondents</w:t>
            </w:r>
          </w:p>
        </w:tc>
        <w:tc>
          <w:tcPr>
            <w:tcW w:w="1423" w:type="dxa"/>
            <w:shd w:val="clear" w:color="auto" w:fill="BFBFBF" w:themeFill="background1" w:themeFillShade="BF"/>
            <w:vAlign w:val="center"/>
          </w:tcPr>
          <w:p w:rsidRPr="00BD4CFB" w:rsidR="00D83203" w:rsidP="00410F05" w:rsidRDefault="00D83203" w14:paraId="6808A0D0" w14:textId="77777777">
            <w:pPr>
              <w:spacing w:after="200"/>
              <w:jc w:val="center"/>
              <w:rPr>
                <w:sz w:val="20"/>
                <w:szCs w:val="20"/>
              </w:rPr>
            </w:pPr>
            <w:r w:rsidRPr="00BD4CFB">
              <w:rPr>
                <w:sz w:val="20"/>
                <w:szCs w:val="20"/>
              </w:rPr>
              <w:t>Number of Responses Per Respondent</w:t>
            </w:r>
          </w:p>
        </w:tc>
        <w:tc>
          <w:tcPr>
            <w:tcW w:w="1209" w:type="dxa"/>
            <w:shd w:val="clear" w:color="auto" w:fill="BFBFBF" w:themeFill="background1" w:themeFillShade="BF"/>
            <w:vAlign w:val="center"/>
          </w:tcPr>
          <w:p w:rsidRPr="00BD4CFB" w:rsidR="00D83203" w:rsidP="00410F05" w:rsidRDefault="00D83203" w14:paraId="2E0E3A28" w14:textId="77777777">
            <w:pPr>
              <w:spacing w:after="200"/>
              <w:jc w:val="center"/>
              <w:rPr>
                <w:sz w:val="20"/>
                <w:szCs w:val="20"/>
              </w:rPr>
            </w:pPr>
            <w:r w:rsidRPr="00BD4CFB">
              <w:rPr>
                <w:sz w:val="20"/>
                <w:szCs w:val="20"/>
              </w:rPr>
              <w:t>Average Burden Hours Per Response</w:t>
            </w:r>
          </w:p>
        </w:tc>
        <w:tc>
          <w:tcPr>
            <w:tcW w:w="1216" w:type="dxa"/>
            <w:shd w:val="clear" w:color="auto" w:fill="BFBFBF" w:themeFill="background1" w:themeFillShade="BF"/>
            <w:vAlign w:val="center"/>
          </w:tcPr>
          <w:p w:rsidRPr="00BD4CFB" w:rsidR="00D83203" w:rsidP="00410F05" w:rsidRDefault="00D83203" w14:paraId="72D9EE44" w14:textId="77777777">
            <w:pPr>
              <w:spacing w:after="200"/>
              <w:jc w:val="center"/>
              <w:rPr>
                <w:bCs/>
                <w:sz w:val="20"/>
                <w:szCs w:val="20"/>
              </w:rPr>
            </w:pPr>
            <w:r>
              <w:rPr>
                <w:bCs/>
                <w:sz w:val="20"/>
                <w:szCs w:val="20"/>
              </w:rPr>
              <w:t>Annual Burden Hours</w:t>
            </w:r>
          </w:p>
        </w:tc>
        <w:tc>
          <w:tcPr>
            <w:tcW w:w="1094" w:type="dxa"/>
            <w:shd w:val="clear" w:color="auto" w:fill="BFBFBF" w:themeFill="background1" w:themeFillShade="BF"/>
            <w:vAlign w:val="center"/>
          </w:tcPr>
          <w:p w:rsidR="00B81282" w:rsidP="00410F05" w:rsidRDefault="00DA1C5F" w14:paraId="4F43F146" w14:textId="77777777">
            <w:pPr>
              <w:spacing w:after="200"/>
              <w:jc w:val="center"/>
              <w:rPr>
                <w:bCs/>
                <w:sz w:val="20"/>
                <w:szCs w:val="20"/>
              </w:rPr>
            </w:pPr>
            <w:r>
              <w:rPr>
                <w:bCs/>
                <w:sz w:val="20"/>
                <w:szCs w:val="20"/>
              </w:rPr>
              <w:t>Average</w:t>
            </w:r>
          </w:p>
          <w:p w:rsidR="00DA1C5F" w:rsidP="00410F05" w:rsidRDefault="00DA1C5F" w14:paraId="6E4C9B02" w14:textId="58E1BB8B">
            <w:pPr>
              <w:spacing w:after="200"/>
              <w:jc w:val="center"/>
              <w:rPr>
                <w:bCs/>
                <w:sz w:val="20"/>
                <w:szCs w:val="20"/>
              </w:rPr>
            </w:pPr>
            <w:r>
              <w:rPr>
                <w:bCs/>
                <w:sz w:val="20"/>
                <w:szCs w:val="20"/>
              </w:rPr>
              <w:t>Hourly Wage</w:t>
            </w:r>
          </w:p>
        </w:tc>
        <w:tc>
          <w:tcPr>
            <w:tcW w:w="2576" w:type="dxa"/>
            <w:shd w:val="clear" w:color="auto" w:fill="BFBFBF" w:themeFill="background1" w:themeFillShade="BF"/>
            <w:vAlign w:val="center"/>
          </w:tcPr>
          <w:p w:rsidR="00576E7C" w:rsidP="00410F05" w:rsidRDefault="00576E7C" w14:paraId="6D717BB5" w14:textId="2BDC7BDF">
            <w:pPr>
              <w:spacing w:after="200"/>
              <w:jc w:val="center"/>
              <w:rPr>
                <w:bCs/>
                <w:sz w:val="20"/>
                <w:szCs w:val="20"/>
              </w:rPr>
            </w:pPr>
            <w:r>
              <w:rPr>
                <w:bCs/>
                <w:sz w:val="20"/>
                <w:szCs w:val="20"/>
              </w:rPr>
              <w:t>Total annual cost</w:t>
            </w:r>
          </w:p>
        </w:tc>
      </w:tr>
      <w:tr w:rsidRPr="00BD4CFB" w:rsidR="009B6945" w:rsidTr="006D1CE5" w14:paraId="1286E371" w14:textId="77777777">
        <w:trPr>
          <w:trHeight w:val="260"/>
          <w:jc w:val="center"/>
        </w:trPr>
        <w:tc>
          <w:tcPr>
            <w:tcW w:w="13579" w:type="dxa"/>
            <w:gridSpan w:val="8"/>
            <w:shd w:val="clear" w:color="auto" w:fill="BFBFBF" w:themeFill="background1" w:themeFillShade="BF"/>
            <w:vAlign w:val="center"/>
          </w:tcPr>
          <w:p w:rsidR="009B6945" w:rsidP="00410F05" w:rsidRDefault="009B6945" w14:paraId="276616D6" w14:textId="1DC26179">
            <w:pPr>
              <w:spacing w:after="200"/>
              <w:jc w:val="center"/>
              <w:rPr>
                <w:bCs/>
                <w:sz w:val="20"/>
                <w:szCs w:val="20"/>
              </w:rPr>
            </w:pPr>
            <w:r>
              <w:rPr>
                <w:bCs/>
                <w:sz w:val="20"/>
                <w:szCs w:val="20"/>
              </w:rPr>
              <w:t>Burden for previously approved, ongoing data collection (Phase I)</w:t>
            </w:r>
          </w:p>
        </w:tc>
      </w:tr>
      <w:tr w:rsidRPr="00BD4CFB" w:rsidR="009E3173" w:rsidTr="006D1CE5" w14:paraId="7CB8D495" w14:textId="0F968665">
        <w:trPr>
          <w:trHeight w:val="316"/>
          <w:jc w:val="center"/>
        </w:trPr>
        <w:tc>
          <w:tcPr>
            <w:tcW w:w="3027" w:type="dxa"/>
            <w:vAlign w:val="center"/>
          </w:tcPr>
          <w:p w:rsidR="009E3173" w:rsidP="00410F05" w:rsidRDefault="009E3173" w14:paraId="4FCA7393" w14:textId="42F58D97">
            <w:pPr>
              <w:tabs>
                <w:tab w:val="center" w:pos="4320"/>
                <w:tab w:val="right" w:pos="8640"/>
              </w:tabs>
              <w:spacing w:after="200"/>
              <w:rPr>
                <w:color w:val="000000"/>
                <w:sz w:val="20"/>
                <w:szCs w:val="20"/>
              </w:rPr>
            </w:pPr>
            <w:r>
              <w:rPr>
                <w:sz w:val="20"/>
                <w:szCs w:val="20"/>
              </w:rPr>
              <w:t xml:space="preserve">Attachment A. </w:t>
            </w:r>
            <w:r w:rsidRPr="008A569F">
              <w:rPr>
                <w:sz w:val="20"/>
                <w:szCs w:val="20"/>
              </w:rPr>
              <w:t xml:space="preserve">Discussion guide for </w:t>
            </w:r>
            <w:r>
              <w:rPr>
                <w:sz w:val="20"/>
                <w:szCs w:val="20"/>
              </w:rPr>
              <w:t>national policy experts</w:t>
            </w:r>
            <w:r w:rsidRPr="008A569F">
              <w:rPr>
                <w:sz w:val="20"/>
                <w:szCs w:val="20"/>
              </w:rPr>
              <w:t xml:space="preserve"> </w:t>
            </w:r>
            <w:r>
              <w:rPr>
                <w:sz w:val="20"/>
                <w:szCs w:val="20"/>
              </w:rPr>
              <w:t>and researchers</w:t>
            </w:r>
            <w:r w:rsidRPr="008A569F">
              <w:rPr>
                <w:sz w:val="20"/>
                <w:szCs w:val="20"/>
              </w:rPr>
              <w:t xml:space="preserve"> </w:t>
            </w:r>
          </w:p>
        </w:tc>
        <w:tc>
          <w:tcPr>
            <w:tcW w:w="1517" w:type="dxa"/>
            <w:vAlign w:val="center"/>
          </w:tcPr>
          <w:p w:rsidRPr="008A569F" w:rsidR="009E3173" w:rsidP="00410F05" w:rsidRDefault="009E3173" w14:paraId="24C0B2A9" w14:textId="4892F647">
            <w:pPr>
              <w:tabs>
                <w:tab w:val="center" w:pos="4320"/>
                <w:tab w:val="right" w:pos="8640"/>
              </w:tabs>
              <w:spacing w:after="200"/>
              <w:jc w:val="center"/>
              <w:rPr>
                <w:color w:val="000000"/>
                <w:sz w:val="20"/>
                <w:szCs w:val="20"/>
              </w:rPr>
            </w:pPr>
            <w:r w:rsidRPr="008A569F">
              <w:rPr>
                <w:sz w:val="20"/>
                <w:szCs w:val="20"/>
              </w:rPr>
              <w:t>10</w:t>
            </w:r>
          </w:p>
        </w:tc>
        <w:tc>
          <w:tcPr>
            <w:tcW w:w="1517" w:type="dxa"/>
            <w:vAlign w:val="center"/>
          </w:tcPr>
          <w:p w:rsidRPr="008A569F" w:rsidR="009E3173" w:rsidP="00410F05" w:rsidRDefault="009E3173" w14:paraId="0F92B239" w14:textId="7495C383">
            <w:pPr>
              <w:tabs>
                <w:tab w:val="center" w:pos="4320"/>
                <w:tab w:val="right" w:pos="8640"/>
              </w:tabs>
              <w:spacing w:after="200"/>
              <w:jc w:val="center"/>
              <w:rPr>
                <w:color w:val="000000"/>
                <w:sz w:val="20"/>
                <w:szCs w:val="20"/>
              </w:rPr>
            </w:pPr>
            <w:r w:rsidRPr="008A569F">
              <w:rPr>
                <w:color w:val="000000"/>
                <w:sz w:val="20"/>
                <w:szCs w:val="20"/>
              </w:rPr>
              <w:t>3</w:t>
            </w:r>
          </w:p>
        </w:tc>
        <w:tc>
          <w:tcPr>
            <w:tcW w:w="1423" w:type="dxa"/>
            <w:vAlign w:val="center"/>
          </w:tcPr>
          <w:p w:rsidRPr="008A569F" w:rsidR="009E3173" w:rsidP="00410F05" w:rsidRDefault="009E3173" w14:paraId="09CBEA5C" w14:textId="6381CC0C">
            <w:pPr>
              <w:tabs>
                <w:tab w:val="center" w:pos="4320"/>
                <w:tab w:val="right" w:pos="8640"/>
              </w:tabs>
              <w:spacing w:after="200"/>
              <w:jc w:val="center"/>
              <w:rPr>
                <w:color w:val="000000"/>
                <w:sz w:val="20"/>
                <w:szCs w:val="20"/>
              </w:rPr>
            </w:pPr>
            <w:r w:rsidRPr="008A569F">
              <w:rPr>
                <w:color w:val="000000"/>
                <w:sz w:val="20"/>
                <w:szCs w:val="20"/>
              </w:rPr>
              <w:t>1</w:t>
            </w:r>
          </w:p>
        </w:tc>
        <w:tc>
          <w:tcPr>
            <w:tcW w:w="1209" w:type="dxa"/>
            <w:vAlign w:val="center"/>
          </w:tcPr>
          <w:p w:rsidRPr="008A569F" w:rsidR="009E3173" w:rsidP="00410F05" w:rsidRDefault="009E3173" w14:paraId="6EEA80FE" w14:textId="49165C15">
            <w:pPr>
              <w:tabs>
                <w:tab w:val="center" w:pos="4320"/>
                <w:tab w:val="right" w:pos="8640"/>
              </w:tabs>
              <w:spacing w:after="200"/>
              <w:jc w:val="center"/>
              <w:rPr>
                <w:color w:val="000000"/>
                <w:sz w:val="20"/>
                <w:szCs w:val="20"/>
              </w:rPr>
            </w:pPr>
            <w:r w:rsidRPr="008A569F">
              <w:rPr>
                <w:color w:val="000000"/>
                <w:sz w:val="20"/>
                <w:szCs w:val="20"/>
              </w:rPr>
              <w:t>1</w:t>
            </w:r>
          </w:p>
        </w:tc>
        <w:tc>
          <w:tcPr>
            <w:tcW w:w="1216" w:type="dxa"/>
            <w:vAlign w:val="center"/>
          </w:tcPr>
          <w:p w:rsidRPr="008A569F" w:rsidR="009E3173" w:rsidP="00410F05" w:rsidRDefault="009E3173" w14:paraId="35638B9B" w14:textId="5685204F">
            <w:pPr>
              <w:tabs>
                <w:tab w:val="center" w:pos="4320"/>
                <w:tab w:val="right" w:pos="8640"/>
              </w:tabs>
              <w:spacing w:after="200"/>
              <w:jc w:val="center"/>
              <w:rPr>
                <w:color w:val="000000"/>
                <w:sz w:val="20"/>
                <w:szCs w:val="20"/>
              </w:rPr>
            </w:pPr>
            <w:r w:rsidRPr="008A569F">
              <w:rPr>
                <w:color w:val="000000"/>
                <w:sz w:val="20"/>
                <w:szCs w:val="20"/>
              </w:rPr>
              <w:t>3</w:t>
            </w:r>
          </w:p>
        </w:tc>
        <w:tc>
          <w:tcPr>
            <w:tcW w:w="1094" w:type="dxa"/>
            <w:vAlign w:val="center"/>
          </w:tcPr>
          <w:p w:rsidR="009E3173" w:rsidP="00410F05" w:rsidRDefault="009E3173" w14:paraId="46EF928C" w14:textId="380E6563">
            <w:pPr>
              <w:tabs>
                <w:tab w:val="center" w:pos="4320"/>
                <w:tab w:val="right" w:pos="8640"/>
              </w:tabs>
              <w:spacing w:after="200"/>
              <w:jc w:val="center"/>
              <w:rPr>
                <w:color w:val="000000"/>
                <w:sz w:val="20"/>
                <w:szCs w:val="20"/>
              </w:rPr>
            </w:pPr>
            <w:r w:rsidRPr="00AA53F1">
              <w:rPr>
                <w:color w:val="000000"/>
                <w:sz w:val="20"/>
                <w:szCs w:val="20"/>
              </w:rPr>
              <w:t>$60.47</w:t>
            </w:r>
          </w:p>
        </w:tc>
        <w:tc>
          <w:tcPr>
            <w:tcW w:w="2576" w:type="dxa"/>
            <w:vAlign w:val="center"/>
          </w:tcPr>
          <w:p w:rsidR="009E3173" w:rsidP="00410F05" w:rsidRDefault="009E3173" w14:paraId="6FD5EB82" w14:textId="0DA860CE">
            <w:pPr>
              <w:tabs>
                <w:tab w:val="center" w:pos="4320"/>
                <w:tab w:val="right" w:pos="8640"/>
              </w:tabs>
              <w:spacing w:after="200"/>
              <w:jc w:val="center"/>
              <w:rPr>
                <w:color w:val="000000"/>
                <w:sz w:val="20"/>
                <w:szCs w:val="20"/>
              </w:rPr>
            </w:pPr>
            <w:r>
              <w:rPr>
                <w:color w:val="000000"/>
                <w:sz w:val="20"/>
                <w:szCs w:val="20"/>
              </w:rPr>
              <w:t>$181.41</w:t>
            </w:r>
          </w:p>
        </w:tc>
      </w:tr>
      <w:tr w:rsidRPr="00BD4CFB" w:rsidR="00202F19" w:rsidTr="006D1CE5" w14:paraId="342234F3" w14:textId="0523DE80">
        <w:trPr>
          <w:trHeight w:val="316"/>
          <w:jc w:val="center"/>
        </w:trPr>
        <w:tc>
          <w:tcPr>
            <w:tcW w:w="3027" w:type="dxa"/>
            <w:vAlign w:val="center"/>
          </w:tcPr>
          <w:p w:rsidR="00202F19" w:rsidP="00410F05" w:rsidRDefault="00202F19" w14:paraId="2FA864AA" w14:textId="193FED82">
            <w:pPr>
              <w:tabs>
                <w:tab w:val="center" w:pos="4320"/>
                <w:tab w:val="right" w:pos="8640"/>
              </w:tabs>
              <w:spacing w:after="200"/>
              <w:rPr>
                <w:color w:val="000000"/>
                <w:sz w:val="20"/>
                <w:szCs w:val="20"/>
              </w:rPr>
            </w:pPr>
            <w:r>
              <w:rPr>
                <w:sz w:val="20"/>
                <w:szCs w:val="20"/>
              </w:rPr>
              <w:t xml:space="preserve">Attachment B. </w:t>
            </w:r>
            <w:r w:rsidRPr="008A569F">
              <w:rPr>
                <w:sz w:val="20"/>
                <w:szCs w:val="20"/>
              </w:rPr>
              <w:t xml:space="preserve">Discussion guide for state and local administrators </w:t>
            </w:r>
          </w:p>
        </w:tc>
        <w:tc>
          <w:tcPr>
            <w:tcW w:w="1517" w:type="dxa"/>
            <w:vAlign w:val="center"/>
          </w:tcPr>
          <w:p w:rsidRPr="008A569F" w:rsidR="00202F19" w:rsidP="00410F05" w:rsidRDefault="00202F19" w14:paraId="6A2AA2CD" w14:textId="150493FF">
            <w:pPr>
              <w:tabs>
                <w:tab w:val="center" w:pos="4320"/>
                <w:tab w:val="right" w:pos="8640"/>
              </w:tabs>
              <w:spacing w:after="200"/>
              <w:jc w:val="center"/>
              <w:rPr>
                <w:color w:val="000000"/>
                <w:sz w:val="20"/>
                <w:szCs w:val="20"/>
              </w:rPr>
            </w:pPr>
            <w:r w:rsidRPr="008A569F">
              <w:rPr>
                <w:color w:val="000000"/>
                <w:sz w:val="20"/>
                <w:szCs w:val="20"/>
              </w:rPr>
              <w:t>55</w:t>
            </w:r>
          </w:p>
        </w:tc>
        <w:tc>
          <w:tcPr>
            <w:tcW w:w="1517" w:type="dxa"/>
            <w:vAlign w:val="center"/>
          </w:tcPr>
          <w:p w:rsidRPr="008A569F" w:rsidR="00202F19" w:rsidP="00410F05" w:rsidRDefault="00202F19" w14:paraId="00B47289" w14:textId="1AF7455D">
            <w:pPr>
              <w:tabs>
                <w:tab w:val="center" w:pos="4320"/>
                <w:tab w:val="right" w:pos="8640"/>
              </w:tabs>
              <w:spacing w:after="200"/>
              <w:jc w:val="center"/>
              <w:rPr>
                <w:color w:val="000000"/>
                <w:sz w:val="20"/>
                <w:szCs w:val="20"/>
              </w:rPr>
            </w:pPr>
            <w:r w:rsidRPr="008A569F">
              <w:rPr>
                <w:color w:val="000000"/>
                <w:sz w:val="20"/>
                <w:szCs w:val="20"/>
              </w:rPr>
              <w:t>18</w:t>
            </w:r>
          </w:p>
        </w:tc>
        <w:tc>
          <w:tcPr>
            <w:tcW w:w="1423" w:type="dxa"/>
            <w:vAlign w:val="center"/>
          </w:tcPr>
          <w:p w:rsidRPr="008A569F" w:rsidR="00202F19" w:rsidP="00410F05" w:rsidRDefault="00202F19" w14:paraId="259AA001" w14:textId="1DFDB527">
            <w:pPr>
              <w:tabs>
                <w:tab w:val="center" w:pos="4320"/>
                <w:tab w:val="right" w:pos="8640"/>
              </w:tabs>
              <w:spacing w:after="200"/>
              <w:jc w:val="center"/>
              <w:rPr>
                <w:color w:val="000000"/>
                <w:sz w:val="20"/>
                <w:szCs w:val="20"/>
              </w:rPr>
            </w:pPr>
            <w:r w:rsidRPr="008A569F">
              <w:rPr>
                <w:color w:val="000000"/>
                <w:sz w:val="20"/>
                <w:szCs w:val="20"/>
              </w:rPr>
              <w:t>1</w:t>
            </w:r>
          </w:p>
        </w:tc>
        <w:tc>
          <w:tcPr>
            <w:tcW w:w="1209" w:type="dxa"/>
            <w:vAlign w:val="center"/>
          </w:tcPr>
          <w:p w:rsidRPr="008A569F" w:rsidR="00202F19" w:rsidP="00410F05" w:rsidRDefault="00202F19" w14:paraId="37F8FC9D" w14:textId="172469F2">
            <w:pPr>
              <w:tabs>
                <w:tab w:val="center" w:pos="4320"/>
                <w:tab w:val="right" w:pos="8640"/>
              </w:tabs>
              <w:spacing w:after="200"/>
              <w:jc w:val="center"/>
              <w:rPr>
                <w:color w:val="000000"/>
                <w:sz w:val="20"/>
                <w:szCs w:val="20"/>
              </w:rPr>
            </w:pPr>
            <w:r w:rsidRPr="008A569F">
              <w:rPr>
                <w:color w:val="000000"/>
                <w:sz w:val="20"/>
                <w:szCs w:val="20"/>
              </w:rPr>
              <w:t>2</w:t>
            </w:r>
          </w:p>
        </w:tc>
        <w:tc>
          <w:tcPr>
            <w:tcW w:w="1216" w:type="dxa"/>
            <w:vAlign w:val="center"/>
          </w:tcPr>
          <w:p w:rsidRPr="008A569F" w:rsidR="00202F19" w:rsidP="00410F05" w:rsidRDefault="00202F19" w14:paraId="65FFE57E" w14:textId="2437FF2D">
            <w:pPr>
              <w:tabs>
                <w:tab w:val="center" w:pos="4320"/>
                <w:tab w:val="right" w:pos="8640"/>
              </w:tabs>
              <w:spacing w:after="200"/>
              <w:jc w:val="center"/>
              <w:rPr>
                <w:color w:val="000000"/>
                <w:sz w:val="20"/>
                <w:szCs w:val="20"/>
              </w:rPr>
            </w:pPr>
            <w:r w:rsidRPr="008A569F">
              <w:rPr>
                <w:color w:val="000000"/>
                <w:sz w:val="20"/>
                <w:szCs w:val="20"/>
              </w:rPr>
              <w:t>36</w:t>
            </w:r>
          </w:p>
        </w:tc>
        <w:tc>
          <w:tcPr>
            <w:tcW w:w="1094" w:type="dxa"/>
            <w:vAlign w:val="center"/>
          </w:tcPr>
          <w:p w:rsidR="00202F19" w:rsidP="00410F05" w:rsidRDefault="00202F19" w14:paraId="2513FBD3" w14:textId="6093E55C">
            <w:pPr>
              <w:tabs>
                <w:tab w:val="center" w:pos="4320"/>
                <w:tab w:val="right" w:pos="8640"/>
              </w:tabs>
              <w:spacing w:after="200"/>
              <w:jc w:val="center"/>
              <w:rPr>
                <w:color w:val="000000"/>
                <w:sz w:val="20"/>
                <w:szCs w:val="20"/>
              </w:rPr>
            </w:pPr>
            <w:r w:rsidRPr="00AA53F1">
              <w:rPr>
                <w:color w:val="000000"/>
                <w:sz w:val="20"/>
                <w:szCs w:val="20"/>
              </w:rPr>
              <w:t>$49.12</w:t>
            </w:r>
          </w:p>
        </w:tc>
        <w:tc>
          <w:tcPr>
            <w:tcW w:w="2576" w:type="dxa"/>
            <w:vAlign w:val="center"/>
          </w:tcPr>
          <w:p w:rsidR="00202F19" w:rsidP="00410F05" w:rsidRDefault="00202F19" w14:paraId="0AB09A75" w14:textId="47F7B692">
            <w:pPr>
              <w:tabs>
                <w:tab w:val="center" w:pos="4320"/>
                <w:tab w:val="right" w:pos="8640"/>
              </w:tabs>
              <w:spacing w:after="200"/>
              <w:jc w:val="center"/>
              <w:rPr>
                <w:color w:val="000000"/>
                <w:sz w:val="20"/>
                <w:szCs w:val="20"/>
              </w:rPr>
            </w:pPr>
            <w:r>
              <w:rPr>
                <w:color w:val="000000"/>
                <w:sz w:val="20"/>
                <w:szCs w:val="20"/>
              </w:rPr>
              <w:t>$1768.32</w:t>
            </w:r>
          </w:p>
        </w:tc>
      </w:tr>
      <w:tr w:rsidRPr="00BD4CFB" w:rsidR="00202F19" w:rsidTr="006D1CE5" w14:paraId="004723B5" w14:textId="09A1EEFD">
        <w:trPr>
          <w:trHeight w:val="316"/>
          <w:jc w:val="center"/>
        </w:trPr>
        <w:tc>
          <w:tcPr>
            <w:tcW w:w="3027" w:type="dxa"/>
            <w:vAlign w:val="center"/>
          </w:tcPr>
          <w:p w:rsidR="00202F19" w:rsidP="00410F05" w:rsidRDefault="00202F19" w14:paraId="41949FA4" w14:textId="5499FE10">
            <w:pPr>
              <w:tabs>
                <w:tab w:val="center" w:pos="4320"/>
                <w:tab w:val="right" w:pos="8640"/>
              </w:tabs>
              <w:spacing w:after="200"/>
              <w:rPr>
                <w:color w:val="000000"/>
                <w:sz w:val="20"/>
                <w:szCs w:val="20"/>
              </w:rPr>
            </w:pPr>
            <w:r>
              <w:rPr>
                <w:sz w:val="20"/>
                <w:szCs w:val="20"/>
              </w:rPr>
              <w:t xml:space="preserve">Attachment C. </w:t>
            </w:r>
            <w:r w:rsidRPr="008A569F">
              <w:rPr>
                <w:sz w:val="20"/>
                <w:szCs w:val="20"/>
              </w:rPr>
              <w:t>Discussion guide for program staff at potential sites</w:t>
            </w:r>
          </w:p>
        </w:tc>
        <w:tc>
          <w:tcPr>
            <w:tcW w:w="1517" w:type="dxa"/>
            <w:vAlign w:val="center"/>
          </w:tcPr>
          <w:p w:rsidRPr="008A569F" w:rsidR="00202F19" w:rsidP="00410F05" w:rsidRDefault="00202F19" w14:paraId="7DBD2DF1" w14:textId="548351CD">
            <w:pPr>
              <w:tabs>
                <w:tab w:val="center" w:pos="4320"/>
                <w:tab w:val="right" w:pos="8640"/>
              </w:tabs>
              <w:spacing w:after="200"/>
              <w:jc w:val="center"/>
              <w:rPr>
                <w:color w:val="000000"/>
                <w:sz w:val="20"/>
                <w:szCs w:val="20"/>
              </w:rPr>
            </w:pPr>
            <w:r w:rsidRPr="008A569F">
              <w:rPr>
                <w:sz w:val="20"/>
                <w:szCs w:val="20"/>
              </w:rPr>
              <w:t>72</w:t>
            </w:r>
          </w:p>
        </w:tc>
        <w:tc>
          <w:tcPr>
            <w:tcW w:w="1517" w:type="dxa"/>
            <w:vAlign w:val="center"/>
          </w:tcPr>
          <w:p w:rsidRPr="008A569F" w:rsidR="00202F19" w:rsidP="00410F05" w:rsidRDefault="00202F19" w14:paraId="5D986ECF" w14:textId="310454C4">
            <w:pPr>
              <w:tabs>
                <w:tab w:val="center" w:pos="4320"/>
                <w:tab w:val="right" w:pos="8640"/>
              </w:tabs>
              <w:spacing w:after="200"/>
              <w:jc w:val="center"/>
              <w:rPr>
                <w:color w:val="000000"/>
                <w:sz w:val="20"/>
                <w:szCs w:val="20"/>
              </w:rPr>
            </w:pPr>
            <w:r w:rsidRPr="008A569F">
              <w:rPr>
                <w:color w:val="000000"/>
                <w:sz w:val="20"/>
                <w:szCs w:val="20"/>
              </w:rPr>
              <w:t>24</w:t>
            </w:r>
          </w:p>
        </w:tc>
        <w:tc>
          <w:tcPr>
            <w:tcW w:w="1423" w:type="dxa"/>
            <w:vAlign w:val="center"/>
          </w:tcPr>
          <w:p w:rsidRPr="008A569F" w:rsidR="00202F19" w:rsidP="00410F05" w:rsidRDefault="00202F19" w14:paraId="3BDFE992" w14:textId="17D7E596">
            <w:pPr>
              <w:tabs>
                <w:tab w:val="center" w:pos="4320"/>
                <w:tab w:val="right" w:pos="8640"/>
              </w:tabs>
              <w:spacing w:after="200"/>
              <w:jc w:val="center"/>
              <w:rPr>
                <w:color w:val="000000"/>
                <w:sz w:val="20"/>
                <w:szCs w:val="20"/>
              </w:rPr>
            </w:pPr>
            <w:r w:rsidRPr="008A569F">
              <w:rPr>
                <w:color w:val="000000"/>
                <w:sz w:val="20"/>
                <w:szCs w:val="20"/>
              </w:rPr>
              <w:t>1</w:t>
            </w:r>
          </w:p>
        </w:tc>
        <w:tc>
          <w:tcPr>
            <w:tcW w:w="1209" w:type="dxa"/>
            <w:vAlign w:val="center"/>
          </w:tcPr>
          <w:p w:rsidRPr="008A569F" w:rsidR="00202F19" w:rsidP="00410F05" w:rsidRDefault="00202F19" w14:paraId="18104EDF" w14:textId="27A29D1D">
            <w:pPr>
              <w:tabs>
                <w:tab w:val="center" w:pos="4320"/>
                <w:tab w:val="right" w:pos="8640"/>
              </w:tabs>
              <w:spacing w:after="200"/>
              <w:jc w:val="center"/>
              <w:rPr>
                <w:color w:val="000000"/>
                <w:sz w:val="20"/>
                <w:szCs w:val="20"/>
              </w:rPr>
            </w:pPr>
            <w:r w:rsidRPr="008A569F">
              <w:rPr>
                <w:color w:val="000000"/>
                <w:sz w:val="20"/>
                <w:szCs w:val="20"/>
              </w:rPr>
              <w:t>2.75</w:t>
            </w:r>
          </w:p>
        </w:tc>
        <w:tc>
          <w:tcPr>
            <w:tcW w:w="1216" w:type="dxa"/>
            <w:vAlign w:val="center"/>
          </w:tcPr>
          <w:p w:rsidRPr="008A569F" w:rsidR="00202F19" w:rsidP="00410F05" w:rsidRDefault="00202F19" w14:paraId="44AE89C4" w14:textId="484F1DBE">
            <w:pPr>
              <w:tabs>
                <w:tab w:val="center" w:pos="4320"/>
                <w:tab w:val="right" w:pos="8640"/>
              </w:tabs>
              <w:spacing w:after="200"/>
              <w:jc w:val="center"/>
              <w:rPr>
                <w:color w:val="000000"/>
                <w:sz w:val="20"/>
                <w:szCs w:val="20"/>
              </w:rPr>
            </w:pPr>
            <w:r w:rsidRPr="008A569F">
              <w:rPr>
                <w:color w:val="000000"/>
                <w:sz w:val="20"/>
                <w:szCs w:val="20"/>
              </w:rPr>
              <w:t>66</w:t>
            </w:r>
          </w:p>
        </w:tc>
        <w:tc>
          <w:tcPr>
            <w:tcW w:w="1094" w:type="dxa"/>
            <w:vAlign w:val="center"/>
          </w:tcPr>
          <w:p w:rsidR="00202F19" w:rsidP="00410F05" w:rsidRDefault="00202F19" w14:paraId="76E80C5A" w14:textId="6EC6693A">
            <w:pPr>
              <w:tabs>
                <w:tab w:val="center" w:pos="4320"/>
                <w:tab w:val="right" w:pos="8640"/>
              </w:tabs>
              <w:spacing w:after="200"/>
              <w:jc w:val="center"/>
              <w:rPr>
                <w:color w:val="000000"/>
                <w:sz w:val="20"/>
                <w:szCs w:val="20"/>
              </w:rPr>
            </w:pPr>
            <w:r w:rsidRPr="00AA53F1">
              <w:rPr>
                <w:color w:val="000000"/>
                <w:sz w:val="20"/>
                <w:szCs w:val="20"/>
              </w:rPr>
              <w:t>$24.44</w:t>
            </w:r>
          </w:p>
        </w:tc>
        <w:tc>
          <w:tcPr>
            <w:tcW w:w="2576" w:type="dxa"/>
            <w:vAlign w:val="center"/>
          </w:tcPr>
          <w:p w:rsidR="00202F19" w:rsidP="00410F05" w:rsidRDefault="00202F19" w14:paraId="3F2EC4F8" w14:textId="7635D10E">
            <w:pPr>
              <w:tabs>
                <w:tab w:val="center" w:pos="4320"/>
                <w:tab w:val="right" w:pos="8640"/>
              </w:tabs>
              <w:spacing w:after="200"/>
              <w:jc w:val="center"/>
              <w:rPr>
                <w:color w:val="000000"/>
                <w:sz w:val="20"/>
                <w:szCs w:val="20"/>
              </w:rPr>
            </w:pPr>
            <w:r>
              <w:rPr>
                <w:color w:val="000000"/>
                <w:sz w:val="20"/>
                <w:szCs w:val="20"/>
              </w:rPr>
              <w:t>$1613.04</w:t>
            </w:r>
          </w:p>
        </w:tc>
      </w:tr>
      <w:tr w:rsidRPr="00BD4CFB" w:rsidR="00202F19" w:rsidTr="006D1CE5" w14:paraId="606AAE4A" w14:textId="51883363">
        <w:trPr>
          <w:trHeight w:val="316"/>
          <w:jc w:val="center"/>
        </w:trPr>
        <w:tc>
          <w:tcPr>
            <w:tcW w:w="3027" w:type="dxa"/>
            <w:vAlign w:val="center"/>
          </w:tcPr>
          <w:p w:rsidRPr="008A569F" w:rsidR="00202F19" w:rsidP="00410F05" w:rsidRDefault="00202F19" w14:paraId="032436EF" w14:textId="4089BBFC">
            <w:pPr>
              <w:tabs>
                <w:tab w:val="center" w:pos="4320"/>
                <w:tab w:val="right" w:pos="8640"/>
              </w:tabs>
              <w:spacing w:after="200"/>
              <w:rPr>
                <w:sz w:val="20"/>
                <w:szCs w:val="20"/>
              </w:rPr>
            </w:pPr>
            <w:r>
              <w:rPr>
                <w:color w:val="000000"/>
                <w:sz w:val="20"/>
                <w:szCs w:val="20"/>
              </w:rPr>
              <w:t xml:space="preserve">Attachment D. </w:t>
            </w:r>
            <w:r w:rsidRPr="008A569F">
              <w:rPr>
                <w:color w:val="000000"/>
                <w:sz w:val="20"/>
                <w:szCs w:val="20"/>
              </w:rPr>
              <w:t xml:space="preserve">Baseline information form for participants </w:t>
            </w:r>
          </w:p>
        </w:tc>
        <w:tc>
          <w:tcPr>
            <w:tcW w:w="1517" w:type="dxa"/>
            <w:vAlign w:val="center"/>
          </w:tcPr>
          <w:p w:rsidRPr="008A569F" w:rsidR="00202F19" w:rsidP="00410F05" w:rsidRDefault="00981FB8" w14:paraId="1F5C11BE" w14:textId="77FE5582">
            <w:pPr>
              <w:tabs>
                <w:tab w:val="center" w:pos="4320"/>
                <w:tab w:val="right" w:pos="8640"/>
              </w:tabs>
              <w:spacing w:after="200"/>
              <w:jc w:val="center"/>
              <w:rPr>
                <w:sz w:val="20"/>
                <w:szCs w:val="20"/>
                <w:highlight w:val="yellow"/>
              </w:rPr>
            </w:pPr>
            <w:r>
              <w:rPr>
                <w:color w:val="000000"/>
                <w:sz w:val="20"/>
                <w:szCs w:val="20"/>
              </w:rPr>
              <w:t>124</w:t>
            </w:r>
            <w:r w:rsidRPr="008A569F" w:rsidR="00202F19">
              <w:rPr>
                <w:color w:val="000000"/>
                <w:sz w:val="20"/>
                <w:szCs w:val="20"/>
              </w:rPr>
              <w:t>00</w:t>
            </w:r>
          </w:p>
        </w:tc>
        <w:tc>
          <w:tcPr>
            <w:tcW w:w="1517" w:type="dxa"/>
            <w:vAlign w:val="center"/>
          </w:tcPr>
          <w:p w:rsidRPr="008A569F" w:rsidR="00202F19" w:rsidP="00410F05" w:rsidRDefault="00151935" w14:paraId="2A21723B" w14:textId="2D6467E1">
            <w:pPr>
              <w:tabs>
                <w:tab w:val="center" w:pos="4320"/>
                <w:tab w:val="right" w:pos="8640"/>
              </w:tabs>
              <w:spacing w:after="200"/>
              <w:jc w:val="center"/>
              <w:rPr>
                <w:sz w:val="20"/>
                <w:szCs w:val="20"/>
              </w:rPr>
            </w:pPr>
            <w:r>
              <w:rPr>
                <w:color w:val="000000"/>
                <w:sz w:val="20"/>
                <w:szCs w:val="20"/>
              </w:rPr>
              <w:t>4133</w:t>
            </w:r>
          </w:p>
        </w:tc>
        <w:tc>
          <w:tcPr>
            <w:tcW w:w="1423" w:type="dxa"/>
            <w:vAlign w:val="center"/>
          </w:tcPr>
          <w:p w:rsidRPr="008A569F" w:rsidR="00202F19" w:rsidP="00410F05" w:rsidRDefault="00202F19" w14:paraId="6028017F" w14:textId="01CF874E">
            <w:pPr>
              <w:tabs>
                <w:tab w:val="center" w:pos="4320"/>
                <w:tab w:val="right" w:pos="8640"/>
              </w:tabs>
              <w:spacing w:after="200"/>
              <w:jc w:val="center"/>
              <w:rPr>
                <w:sz w:val="20"/>
                <w:szCs w:val="20"/>
              </w:rPr>
            </w:pPr>
            <w:r w:rsidRPr="008A569F">
              <w:rPr>
                <w:color w:val="000000"/>
                <w:sz w:val="20"/>
                <w:szCs w:val="20"/>
              </w:rPr>
              <w:t>1</w:t>
            </w:r>
          </w:p>
        </w:tc>
        <w:tc>
          <w:tcPr>
            <w:tcW w:w="1209" w:type="dxa"/>
            <w:vAlign w:val="center"/>
          </w:tcPr>
          <w:p w:rsidRPr="008A569F" w:rsidR="00202F19" w:rsidP="00410F05" w:rsidRDefault="00202F19" w14:paraId="79CE4A96" w14:textId="6AC690B8">
            <w:pPr>
              <w:tabs>
                <w:tab w:val="center" w:pos="4320"/>
                <w:tab w:val="right" w:pos="8640"/>
              </w:tabs>
              <w:spacing w:after="200"/>
              <w:jc w:val="center"/>
              <w:rPr>
                <w:sz w:val="20"/>
                <w:szCs w:val="20"/>
              </w:rPr>
            </w:pPr>
            <w:r w:rsidRPr="008A569F">
              <w:rPr>
                <w:color w:val="000000"/>
                <w:sz w:val="20"/>
                <w:szCs w:val="20"/>
              </w:rPr>
              <w:t>0.25</w:t>
            </w:r>
          </w:p>
        </w:tc>
        <w:tc>
          <w:tcPr>
            <w:tcW w:w="1216" w:type="dxa"/>
            <w:vAlign w:val="center"/>
          </w:tcPr>
          <w:p w:rsidRPr="008A569F" w:rsidR="00202F19" w:rsidP="00410F05" w:rsidRDefault="00151935" w14:paraId="7A105A72" w14:textId="5D4AEFBA">
            <w:pPr>
              <w:tabs>
                <w:tab w:val="center" w:pos="4320"/>
                <w:tab w:val="right" w:pos="8640"/>
              </w:tabs>
              <w:spacing w:after="200"/>
              <w:jc w:val="center"/>
              <w:rPr>
                <w:sz w:val="20"/>
                <w:szCs w:val="20"/>
              </w:rPr>
            </w:pPr>
            <w:r>
              <w:rPr>
                <w:color w:val="000000"/>
                <w:sz w:val="20"/>
                <w:szCs w:val="20"/>
              </w:rPr>
              <w:t>1034</w:t>
            </w:r>
          </w:p>
        </w:tc>
        <w:tc>
          <w:tcPr>
            <w:tcW w:w="1094" w:type="dxa"/>
            <w:vAlign w:val="center"/>
          </w:tcPr>
          <w:p w:rsidRPr="008A569F" w:rsidR="00202F19" w:rsidP="00410F05" w:rsidRDefault="00202F19" w14:paraId="63657DA4" w14:textId="6B01E325">
            <w:pPr>
              <w:tabs>
                <w:tab w:val="center" w:pos="4320"/>
                <w:tab w:val="right" w:pos="8640"/>
              </w:tabs>
              <w:spacing w:after="200"/>
              <w:jc w:val="center"/>
              <w:rPr>
                <w:color w:val="000000"/>
                <w:sz w:val="20"/>
                <w:szCs w:val="20"/>
              </w:rPr>
            </w:pPr>
            <w:r>
              <w:rPr>
                <w:color w:val="000000"/>
                <w:sz w:val="20"/>
                <w:szCs w:val="20"/>
              </w:rPr>
              <w:t>$4.92</w:t>
            </w:r>
          </w:p>
        </w:tc>
        <w:tc>
          <w:tcPr>
            <w:tcW w:w="2576" w:type="dxa"/>
            <w:vAlign w:val="center"/>
          </w:tcPr>
          <w:p w:rsidRPr="008A569F" w:rsidR="00202F19" w:rsidP="00410F05" w:rsidRDefault="00202F19" w14:paraId="414E3F22" w14:textId="7E8BBABF">
            <w:pPr>
              <w:tabs>
                <w:tab w:val="center" w:pos="4320"/>
                <w:tab w:val="right" w:pos="8640"/>
              </w:tabs>
              <w:spacing w:after="200"/>
              <w:jc w:val="center"/>
              <w:rPr>
                <w:color w:val="000000"/>
                <w:sz w:val="20"/>
                <w:szCs w:val="20"/>
              </w:rPr>
            </w:pPr>
            <w:r>
              <w:rPr>
                <w:color w:val="000000"/>
                <w:sz w:val="20"/>
                <w:szCs w:val="20"/>
              </w:rPr>
              <w:t>$</w:t>
            </w:r>
            <w:r w:rsidR="00597E6E">
              <w:rPr>
                <w:color w:val="000000"/>
                <w:sz w:val="20"/>
                <w:szCs w:val="20"/>
              </w:rPr>
              <w:t>5087.28</w:t>
            </w:r>
          </w:p>
        </w:tc>
      </w:tr>
      <w:tr w:rsidRPr="00BD4CFB" w:rsidR="00202F19" w:rsidTr="006D1CE5" w14:paraId="33AEBF83" w14:textId="21CB8B64">
        <w:trPr>
          <w:trHeight w:val="316"/>
          <w:jc w:val="center"/>
        </w:trPr>
        <w:tc>
          <w:tcPr>
            <w:tcW w:w="3027" w:type="dxa"/>
            <w:vAlign w:val="center"/>
          </w:tcPr>
          <w:p w:rsidRPr="00600F1C" w:rsidR="00202F19" w:rsidP="00410F05" w:rsidRDefault="00202F19" w14:paraId="77AD35DB" w14:textId="3ACE7703">
            <w:pPr>
              <w:tabs>
                <w:tab w:val="center" w:pos="4320"/>
                <w:tab w:val="right" w:pos="8640"/>
              </w:tabs>
              <w:spacing w:after="200"/>
              <w:rPr>
                <w:sz w:val="20"/>
                <w:szCs w:val="20"/>
              </w:rPr>
            </w:pPr>
            <w:r w:rsidRPr="003237BD">
              <w:rPr>
                <w:color w:val="000000"/>
                <w:sz w:val="20"/>
                <w:szCs w:val="20"/>
              </w:rPr>
              <w:t xml:space="preserve">Attachment E. </w:t>
            </w:r>
            <w:r w:rsidRPr="009803A4">
              <w:rPr>
                <w:color w:val="000000"/>
                <w:sz w:val="20"/>
                <w:szCs w:val="20"/>
              </w:rPr>
              <w:t xml:space="preserve">Contact </w:t>
            </w:r>
            <w:r w:rsidRPr="009803A4" w:rsidR="00EB356E">
              <w:rPr>
                <w:color w:val="000000"/>
                <w:sz w:val="20"/>
                <w:szCs w:val="20"/>
              </w:rPr>
              <w:t>Update L</w:t>
            </w:r>
            <w:r w:rsidRPr="00600F1C" w:rsidR="00EB356E">
              <w:rPr>
                <w:color w:val="000000"/>
                <w:sz w:val="20"/>
                <w:szCs w:val="20"/>
              </w:rPr>
              <w:t>etter and F</w:t>
            </w:r>
            <w:r w:rsidRPr="00600F1C">
              <w:rPr>
                <w:color w:val="000000"/>
                <w:sz w:val="20"/>
                <w:szCs w:val="20"/>
              </w:rPr>
              <w:t>orm</w:t>
            </w:r>
          </w:p>
        </w:tc>
        <w:tc>
          <w:tcPr>
            <w:tcW w:w="1517" w:type="dxa"/>
            <w:vAlign w:val="center"/>
          </w:tcPr>
          <w:p w:rsidRPr="008A1684" w:rsidR="00202F19" w:rsidP="00410F05" w:rsidRDefault="0092171D" w14:paraId="4AF7FEC1" w14:textId="37EEC4EC">
            <w:pPr>
              <w:tabs>
                <w:tab w:val="center" w:pos="4320"/>
                <w:tab w:val="right" w:pos="8640"/>
              </w:tabs>
              <w:spacing w:after="200"/>
              <w:jc w:val="center"/>
              <w:rPr>
                <w:sz w:val="20"/>
                <w:szCs w:val="20"/>
              </w:rPr>
            </w:pPr>
            <w:r w:rsidRPr="008A1684">
              <w:rPr>
                <w:color w:val="000000"/>
                <w:sz w:val="20"/>
                <w:szCs w:val="20"/>
              </w:rPr>
              <w:t>7</w:t>
            </w:r>
            <w:r w:rsidRPr="003237BD" w:rsidR="00202F19">
              <w:rPr>
                <w:color w:val="000000"/>
                <w:sz w:val="20"/>
                <w:szCs w:val="20"/>
              </w:rPr>
              <w:t>520</w:t>
            </w:r>
          </w:p>
        </w:tc>
        <w:tc>
          <w:tcPr>
            <w:tcW w:w="1517" w:type="dxa"/>
            <w:vAlign w:val="center"/>
          </w:tcPr>
          <w:p w:rsidRPr="009803A4" w:rsidR="00202F19" w:rsidP="008A1684" w:rsidRDefault="00C373A9" w14:paraId="26F5170B" w14:textId="1FF097A1">
            <w:pPr>
              <w:tabs>
                <w:tab w:val="center" w:pos="4320"/>
                <w:tab w:val="right" w:pos="8640"/>
              </w:tabs>
              <w:spacing w:after="200"/>
              <w:rPr>
                <w:sz w:val="20"/>
                <w:szCs w:val="20"/>
              </w:rPr>
            </w:pPr>
            <w:r>
              <w:rPr>
                <w:color w:val="000000"/>
                <w:sz w:val="20"/>
                <w:szCs w:val="20"/>
              </w:rPr>
              <w:t xml:space="preserve">       </w:t>
            </w:r>
            <w:r w:rsidR="001921C7">
              <w:rPr>
                <w:color w:val="000000"/>
                <w:sz w:val="20"/>
                <w:szCs w:val="20"/>
              </w:rPr>
              <w:t>2</w:t>
            </w:r>
            <w:r>
              <w:rPr>
                <w:color w:val="000000"/>
                <w:sz w:val="20"/>
                <w:szCs w:val="20"/>
              </w:rPr>
              <w:t>507</w:t>
            </w:r>
          </w:p>
        </w:tc>
        <w:tc>
          <w:tcPr>
            <w:tcW w:w="1423" w:type="dxa"/>
            <w:vAlign w:val="center"/>
          </w:tcPr>
          <w:p w:rsidRPr="00600F1C" w:rsidR="00202F19" w:rsidP="00410F05" w:rsidRDefault="00202F19" w14:paraId="2381CE2D" w14:textId="4FD23706">
            <w:pPr>
              <w:tabs>
                <w:tab w:val="center" w:pos="4320"/>
                <w:tab w:val="right" w:pos="8640"/>
              </w:tabs>
              <w:spacing w:after="200"/>
              <w:jc w:val="center"/>
              <w:rPr>
                <w:sz w:val="20"/>
                <w:szCs w:val="20"/>
              </w:rPr>
            </w:pPr>
            <w:r w:rsidRPr="00600F1C">
              <w:rPr>
                <w:color w:val="000000"/>
                <w:sz w:val="20"/>
                <w:szCs w:val="20"/>
              </w:rPr>
              <w:t>1</w:t>
            </w:r>
          </w:p>
        </w:tc>
        <w:tc>
          <w:tcPr>
            <w:tcW w:w="1209" w:type="dxa"/>
            <w:vAlign w:val="center"/>
          </w:tcPr>
          <w:p w:rsidRPr="00600F1C" w:rsidR="00202F19" w:rsidP="00410F05" w:rsidRDefault="00202F19" w14:paraId="45CF4B45" w14:textId="63FD606A">
            <w:pPr>
              <w:tabs>
                <w:tab w:val="center" w:pos="4320"/>
                <w:tab w:val="right" w:pos="8640"/>
              </w:tabs>
              <w:spacing w:after="200"/>
              <w:jc w:val="center"/>
              <w:rPr>
                <w:sz w:val="20"/>
                <w:szCs w:val="20"/>
              </w:rPr>
            </w:pPr>
            <w:r w:rsidRPr="00600F1C">
              <w:rPr>
                <w:color w:val="000000"/>
                <w:sz w:val="20"/>
                <w:szCs w:val="20"/>
              </w:rPr>
              <w:t>0.1</w:t>
            </w:r>
          </w:p>
        </w:tc>
        <w:tc>
          <w:tcPr>
            <w:tcW w:w="1216" w:type="dxa"/>
            <w:vAlign w:val="center"/>
          </w:tcPr>
          <w:p w:rsidRPr="009803A4" w:rsidR="00202F19" w:rsidP="00410F05" w:rsidRDefault="00C373A9" w14:paraId="3C877560" w14:textId="6C427CFB">
            <w:pPr>
              <w:tabs>
                <w:tab w:val="center" w:pos="4320"/>
                <w:tab w:val="right" w:pos="8640"/>
              </w:tabs>
              <w:spacing w:after="200"/>
              <w:jc w:val="center"/>
              <w:rPr>
                <w:sz w:val="20"/>
                <w:szCs w:val="20"/>
              </w:rPr>
            </w:pPr>
            <w:r>
              <w:rPr>
                <w:color w:val="000000"/>
                <w:sz w:val="20"/>
                <w:szCs w:val="20"/>
              </w:rPr>
              <w:t>251</w:t>
            </w:r>
          </w:p>
        </w:tc>
        <w:tc>
          <w:tcPr>
            <w:tcW w:w="1094" w:type="dxa"/>
            <w:vAlign w:val="center"/>
          </w:tcPr>
          <w:p w:rsidRPr="00600F1C" w:rsidR="00202F19" w:rsidP="00410F05" w:rsidRDefault="00202F19" w14:paraId="368036D8" w14:textId="18C89582">
            <w:pPr>
              <w:tabs>
                <w:tab w:val="center" w:pos="4320"/>
                <w:tab w:val="right" w:pos="8640"/>
              </w:tabs>
              <w:spacing w:after="200"/>
              <w:jc w:val="center"/>
              <w:rPr>
                <w:color w:val="000000"/>
                <w:sz w:val="20"/>
                <w:szCs w:val="20"/>
              </w:rPr>
            </w:pPr>
            <w:r w:rsidRPr="00600F1C">
              <w:rPr>
                <w:color w:val="000000"/>
                <w:sz w:val="20"/>
                <w:szCs w:val="20"/>
              </w:rPr>
              <w:t>$4.92</w:t>
            </w:r>
          </w:p>
        </w:tc>
        <w:tc>
          <w:tcPr>
            <w:tcW w:w="2576" w:type="dxa"/>
            <w:vAlign w:val="center"/>
          </w:tcPr>
          <w:p w:rsidRPr="009803A4" w:rsidR="00202F19" w:rsidP="00410F05" w:rsidRDefault="00202F19" w14:paraId="243DA011" w14:textId="6D0988A1">
            <w:pPr>
              <w:tabs>
                <w:tab w:val="center" w:pos="4320"/>
                <w:tab w:val="right" w:pos="8640"/>
              </w:tabs>
              <w:spacing w:after="200"/>
              <w:jc w:val="center"/>
              <w:rPr>
                <w:color w:val="000000"/>
                <w:sz w:val="20"/>
                <w:szCs w:val="20"/>
              </w:rPr>
            </w:pPr>
            <w:r w:rsidRPr="00600F1C">
              <w:rPr>
                <w:color w:val="000000"/>
                <w:sz w:val="20"/>
                <w:szCs w:val="20"/>
              </w:rPr>
              <w:t>$</w:t>
            </w:r>
            <w:r w:rsidR="00676776">
              <w:rPr>
                <w:color w:val="000000"/>
                <w:sz w:val="20"/>
                <w:szCs w:val="20"/>
              </w:rPr>
              <w:t>1234.92</w:t>
            </w:r>
          </w:p>
        </w:tc>
      </w:tr>
      <w:tr w:rsidRPr="00BD4CFB" w:rsidR="00202F19" w:rsidTr="006D1CE5" w14:paraId="4EA940FB" w14:textId="67416C10">
        <w:trPr>
          <w:trHeight w:val="316"/>
          <w:jc w:val="center"/>
        </w:trPr>
        <w:tc>
          <w:tcPr>
            <w:tcW w:w="3027" w:type="dxa"/>
            <w:vAlign w:val="center"/>
          </w:tcPr>
          <w:p w:rsidRPr="008A569F" w:rsidR="00202F19" w:rsidP="00E30300" w:rsidRDefault="00202F19" w14:paraId="3B98C767" w14:textId="31511906">
            <w:pPr>
              <w:tabs>
                <w:tab w:val="center" w:pos="4320"/>
                <w:tab w:val="right" w:pos="8640"/>
              </w:tabs>
              <w:spacing w:after="200"/>
              <w:rPr>
                <w:sz w:val="20"/>
                <w:szCs w:val="20"/>
              </w:rPr>
            </w:pPr>
            <w:r>
              <w:rPr>
                <w:color w:val="000000"/>
                <w:sz w:val="20"/>
                <w:szCs w:val="20"/>
              </w:rPr>
              <w:t xml:space="preserve">Attachment </w:t>
            </w:r>
            <w:r w:rsidR="00833356">
              <w:rPr>
                <w:color w:val="000000"/>
                <w:sz w:val="20"/>
                <w:szCs w:val="20"/>
              </w:rPr>
              <w:t>F</w:t>
            </w:r>
            <w:r>
              <w:rPr>
                <w:color w:val="000000"/>
                <w:sz w:val="20"/>
                <w:szCs w:val="20"/>
              </w:rPr>
              <w:t>.</w:t>
            </w:r>
            <w:r w:rsidR="00902C64">
              <w:rPr>
                <w:color w:val="000000"/>
                <w:sz w:val="20"/>
                <w:szCs w:val="20"/>
              </w:rPr>
              <w:t xml:space="preserve"> </w:t>
            </w:r>
            <w:r w:rsidRPr="008A569F">
              <w:rPr>
                <w:color w:val="000000"/>
                <w:sz w:val="20"/>
                <w:szCs w:val="20"/>
              </w:rPr>
              <w:t>Program managers, staff, and partner interview</w:t>
            </w:r>
            <w:r>
              <w:rPr>
                <w:color w:val="000000"/>
                <w:sz w:val="20"/>
                <w:szCs w:val="20"/>
              </w:rPr>
              <w:t xml:space="preserve"> guide</w:t>
            </w:r>
            <w:r w:rsidR="00484EDF">
              <w:rPr>
                <w:color w:val="000000"/>
                <w:sz w:val="20"/>
                <w:szCs w:val="20"/>
              </w:rPr>
              <w:t xml:space="preserve"> – SUD </w:t>
            </w:r>
            <w:r w:rsidR="002E0BC0">
              <w:rPr>
                <w:color w:val="000000"/>
                <w:sz w:val="20"/>
                <w:szCs w:val="20"/>
              </w:rPr>
              <w:t>Programs</w:t>
            </w:r>
          </w:p>
        </w:tc>
        <w:tc>
          <w:tcPr>
            <w:tcW w:w="1517" w:type="dxa"/>
            <w:vAlign w:val="center"/>
          </w:tcPr>
          <w:p w:rsidRPr="008A569F" w:rsidR="00202F19" w:rsidP="00410F05" w:rsidRDefault="00F00F4C" w14:paraId="6F269AEC" w14:textId="35A015AA">
            <w:pPr>
              <w:tabs>
                <w:tab w:val="center" w:pos="4320"/>
                <w:tab w:val="right" w:pos="8640"/>
              </w:tabs>
              <w:spacing w:after="200"/>
              <w:jc w:val="center"/>
              <w:rPr>
                <w:sz w:val="20"/>
                <w:szCs w:val="20"/>
                <w:highlight w:val="yellow"/>
              </w:rPr>
            </w:pPr>
            <w:r>
              <w:rPr>
                <w:color w:val="000000"/>
                <w:sz w:val="20"/>
                <w:szCs w:val="20"/>
              </w:rPr>
              <w:t>60</w:t>
            </w:r>
          </w:p>
        </w:tc>
        <w:tc>
          <w:tcPr>
            <w:tcW w:w="1517" w:type="dxa"/>
            <w:vAlign w:val="center"/>
          </w:tcPr>
          <w:p w:rsidRPr="008A569F" w:rsidR="00202F19" w:rsidP="00410F05" w:rsidRDefault="00713A66" w14:paraId="37124E24" w14:textId="1EC4158C">
            <w:pPr>
              <w:tabs>
                <w:tab w:val="center" w:pos="4320"/>
                <w:tab w:val="right" w:pos="8640"/>
              </w:tabs>
              <w:spacing w:after="200"/>
              <w:jc w:val="center"/>
              <w:rPr>
                <w:sz w:val="20"/>
                <w:szCs w:val="20"/>
              </w:rPr>
            </w:pPr>
            <w:r>
              <w:rPr>
                <w:color w:val="000000"/>
                <w:sz w:val="20"/>
                <w:szCs w:val="20"/>
              </w:rPr>
              <w:t>60</w:t>
            </w:r>
          </w:p>
        </w:tc>
        <w:tc>
          <w:tcPr>
            <w:tcW w:w="1423" w:type="dxa"/>
            <w:vAlign w:val="center"/>
          </w:tcPr>
          <w:p w:rsidRPr="008A569F" w:rsidR="00202F19" w:rsidP="00410F05" w:rsidRDefault="00202F19" w14:paraId="544C7F0A" w14:textId="1014C016">
            <w:pPr>
              <w:tabs>
                <w:tab w:val="center" w:pos="4320"/>
                <w:tab w:val="right" w:pos="8640"/>
              </w:tabs>
              <w:spacing w:after="200"/>
              <w:jc w:val="center"/>
              <w:rPr>
                <w:sz w:val="20"/>
                <w:szCs w:val="20"/>
              </w:rPr>
            </w:pPr>
            <w:r>
              <w:rPr>
                <w:color w:val="000000"/>
                <w:sz w:val="20"/>
                <w:szCs w:val="20"/>
              </w:rPr>
              <w:t>1</w:t>
            </w:r>
          </w:p>
        </w:tc>
        <w:tc>
          <w:tcPr>
            <w:tcW w:w="1209" w:type="dxa"/>
            <w:vAlign w:val="center"/>
          </w:tcPr>
          <w:p w:rsidRPr="008A569F" w:rsidR="00202F19" w:rsidP="00410F05" w:rsidRDefault="00202F19" w14:paraId="15B272CF" w14:textId="014376BC">
            <w:pPr>
              <w:tabs>
                <w:tab w:val="center" w:pos="4320"/>
                <w:tab w:val="right" w:pos="8640"/>
              </w:tabs>
              <w:spacing w:after="200"/>
              <w:jc w:val="center"/>
              <w:rPr>
                <w:sz w:val="20"/>
                <w:szCs w:val="20"/>
              </w:rPr>
            </w:pPr>
            <w:r w:rsidRPr="008A569F">
              <w:rPr>
                <w:color w:val="000000"/>
                <w:sz w:val="20"/>
                <w:szCs w:val="20"/>
              </w:rPr>
              <w:t>1.5</w:t>
            </w:r>
          </w:p>
        </w:tc>
        <w:tc>
          <w:tcPr>
            <w:tcW w:w="1216" w:type="dxa"/>
            <w:vAlign w:val="center"/>
          </w:tcPr>
          <w:p w:rsidRPr="008A569F" w:rsidR="00202F19" w:rsidP="00410F05" w:rsidRDefault="00134EB8" w14:paraId="79EB304F" w14:textId="62440ECE">
            <w:pPr>
              <w:tabs>
                <w:tab w:val="center" w:pos="4320"/>
                <w:tab w:val="right" w:pos="8640"/>
              </w:tabs>
              <w:spacing w:after="200"/>
              <w:jc w:val="center"/>
              <w:rPr>
                <w:sz w:val="20"/>
                <w:szCs w:val="20"/>
              </w:rPr>
            </w:pPr>
            <w:r>
              <w:rPr>
                <w:color w:val="000000"/>
                <w:sz w:val="20"/>
                <w:szCs w:val="20"/>
              </w:rPr>
              <w:t>90</w:t>
            </w:r>
          </w:p>
        </w:tc>
        <w:tc>
          <w:tcPr>
            <w:tcW w:w="1094" w:type="dxa"/>
            <w:vAlign w:val="center"/>
          </w:tcPr>
          <w:p w:rsidRPr="00AA53F1" w:rsidR="00202F19" w:rsidP="00410F05" w:rsidRDefault="00202F19" w14:paraId="7896A336" w14:textId="521E81F6">
            <w:pPr>
              <w:tabs>
                <w:tab w:val="center" w:pos="4320"/>
                <w:tab w:val="right" w:pos="8640"/>
              </w:tabs>
              <w:spacing w:after="200"/>
              <w:jc w:val="center"/>
              <w:rPr>
                <w:color w:val="000000"/>
                <w:sz w:val="20"/>
                <w:szCs w:val="20"/>
              </w:rPr>
            </w:pPr>
            <w:r w:rsidRPr="00AA53F1">
              <w:rPr>
                <w:color w:val="000000"/>
                <w:sz w:val="20"/>
                <w:szCs w:val="20"/>
              </w:rPr>
              <w:t>$24.44</w:t>
            </w:r>
          </w:p>
        </w:tc>
        <w:tc>
          <w:tcPr>
            <w:tcW w:w="2576" w:type="dxa"/>
            <w:vAlign w:val="center"/>
          </w:tcPr>
          <w:p w:rsidR="00202F19" w:rsidP="00410F05" w:rsidRDefault="00202F19" w14:paraId="372CCDD9" w14:textId="3073D865">
            <w:pPr>
              <w:tabs>
                <w:tab w:val="center" w:pos="4320"/>
                <w:tab w:val="right" w:pos="8640"/>
              </w:tabs>
              <w:spacing w:after="200"/>
              <w:jc w:val="center"/>
              <w:rPr>
                <w:color w:val="000000"/>
                <w:sz w:val="20"/>
                <w:szCs w:val="20"/>
              </w:rPr>
            </w:pPr>
            <w:r>
              <w:rPr>
                <w:color w:val="000000"/>
                <w:sz w:val="20"/>
                <w:szCs w:val="20"/>
              </w:rPr>
              <w:t>$</w:t>
            </w:r>
            <w:r w:rsidR="003C22BA">
              <w:rPr>
                <w:color w:val="000000"/>
                <w:sz w:val="20"/>
                <w:szCs w:val="20"/>
              </w:rPr>
              <w:t>2199.60</w:t>
            </w:r>
          </w:p>
        </w:tc>
      </w:tr>
      <w:tr w:rsidRPr="00BD4CFB" w:rsidR="00902C64" w:rsidTr="006D1CE5" w14:paraId="04E5A167" w14:textId="56C4D921">
        <w:trPr>
          <w:trHeight w:val="316"/>
          <w:jc w:val="center"/>
        </w:trPr>
        <w:tc>
          <w:tcPr>
            <w:tcW w:w="3027" w:type="dxa"/>
            <w:vAlign w:val="center"/>
          </w:tcPr>
          <w:p w:rsidR="00902C64" w:rsidP="00E30300" w:rsidRDefault="00902C64" w14:paraId="14A9C4A0" w14:textId="5F3A9E77">
            <w:pPr>
              <w:tabs>
                <w:tab w:val="center" w:pos="4320"/>
                <w:tab w:val="right" w:pos="8640"/>
              </w:tabs>
              <w:spacing w:after="200"/>
              <w:rPr>
                <w:color w:val="000000"/>
                <w:sz w:val="20"/>
                <w:szCs w:val="20"/>
              </w:rPr>
            </w:pPr>
            <w:r>
              <w:rPr>
                <w:color w:val="000000"/>
                <w:sz w:val="20"/>
                <w:szCs w:val="20"/>
              </w:rPr>
              <w:t xml:space="preserve">Attachment </w:t>
            </w:r>
            <w:r w:rsidR="00833356">
              <w:rPr>
                <w:color w:val="000000"/>
                <w:sz w:val="20"/>
                <w:szCs w:val="20"/>
              </w:rPr>
              <w:t>G</w:t>
            </w:r>
            <w:r>
              <w:rPr>
                <w:color w:val="000000"/>
                <w:sz w:val="20"/>
                <w:szCs w:val="20"/>
              </w:rPr>
              <w:t xml:space="preserve">. </w:t>
            </w:r>
            <w:r w:rsidRPr="008A569F" w:rsidR="002E0BC0">
              <w:rPr>
                <w:color w:val="000000"/>
                <w:sz w:val="20"/>
                <w:szCs w:val="20"/>
              </w:rPr>
              <w:t>Program managers, staff, and partner interview</w:t>
            </w:r>
            <w:r w:rsidR="00484EDF">
              <w:rPr>
                <w:color w:val="000000"/>
                <w:sz w:val="20"/>
                <w:szCs w:val="20"/>
              </w:rPr>
              <w:t xml:space="preserve"> guide –</w:t>
            </w:r>
            <w:r w:rsidR="002E0BC0">
              <w:rPr>
                <w:color w:val="000000"/>
                <w:sz w:val="20"/>
                <w:szCs w:val="20"/>
              </w:rPr>
              <w:t xml:space="preserve"> </w:t>
            </w:r>
            <w:r w:rsidR="006954FA">
              <w:rPr>
                <w:color w:val="000000"/>
                <w:sz w:val="20"/>
                <w:szCs w:val="20"/>
              </w:rPr>
              <w:t>Whole Family</w:t>
            </w:r>
            <w:r w:rsidR="00073E62">
              <w:rPr>
                <w:color w:val="000000"/>
                <w:sz w:val="20"/>
                <w:szCs w:val="20"/>
              </w:rPr>
              <w:t xml:space="preserve"> Approach</w:t>
            </w:r>
            <w:r w:rsidR="006954FA">
              <w:rPr>
                <w:color w:val="000000"/>
                <w:sz w:val="20"/>
                <w:szCs w:val="20"/>
              </w:rPr>
              <w:t xml:space="preserve"> </w:t>
            </w:r>
            <w:r w:rsidR="002E0BC0">
              <w:rPr>
                <w:color w:val="000000"/>
                <w:sz w:val="20"/>
                <w:szCs w:val="20"/>
              </w:rPr>
              <w:t>Programs</w:t>
            </w:r>
          </w:p>
        </w:tc>
        <w:tc>
          <w:tcPr>
            <w:tcW w:w="1517" w:type="dxa"/>
            <w:vAlign w:val="center"/>
          </w:tcPr>
          <w:p w:rsidR="00902C64" w:rsidP="00410F05" w:rsidRDefault="00F8195D" w14:paraId="4FE8F2AF" w14:textId="705F8AC5">
            <w:pPr>
              <w:tabs>
                <w:tab w:val="center" w:pos="4320"/>
                <w:tab w:val="right" w:pos="8640"/>
              </w:tabs>
              <w:spacing w:after="200"/>
              <w:jc w:val="center"/>
              <w:rPr>
                <w:color w:val="000000"/>
                <w:sz w:val="20"/>
                <w:szCs w:val="20"/>
              </w:rPr>
            </w:pPr>
            <w:r>
              <w:rPr>
                <w:color w:val="000000"/>
                <w:sz w:val="20"/>
                <w:szCs w:val="20"/>
              </w:rPr>
              <w:t>20</w:t>
            </w:r>
          </w:p>
        </w:tc>
        <w:tc>
          <w:tcPr>
            <w:tcW w:w="1517" w:type="dxa"/>
            <w:vAlign w:val="center"/>
          </w:tcPr>
          <w:p w:rsidR="00902C64" w:rsidP="00410F05" w:rsidRDefault="00F8195D" w14:paraId="36B30522" w14:textId="00FE3C63">
            <w:pPr>
              <w:tabs>
                <w:tab w:val="center" w:pos="4320"/>
                <w:tab w:val="right" w:pos="8640"/>
              </w:tabs>
              <w:spacing w:after="200"/>
              <w:jc w:val="center"/>
              <w:rPr>
                <w:color w:val="000000"/>
                <w:sz w:val="20"/>
                <w:szCs w:val="20"/>
              </w:rPr>
            </w:pPr>
            <w:r>
              <w:rPr>
                <w:color w:val="000000"/>
                <w:sz w:val="20"/>
                <w:szCs w:val="20"/>
              </w:rPr>
              <w:t>10</w:t>
            </w:r>
          </w:p>
        </w:tc>
        <w:tc>
          <w:tcPr>
            <w:tcW w:w="1423" w:type="dxa"/>
            <w:vAlign w:val="center"/>
          </w:tcPr>
          <w:p w:rsidR="00902C64" w:rsidP="00410F05" w:rsidRDefault="00F8195D" w14:paraId="0CD8AFDD" w14:textId="480A4579">
            <w:pPr>
              <w:tabs>
                <w:tab w:val="center" w:pos="4320"/>
                <w:tab w:val="right" w:pos="8640"/>
              </w:tabs>
              <w:spacing w:after="200"/>
              <w:jc w:val="center"/>
              <w:rPr>
                <w:color w:val="000000"/>
                <w:sz w:val="20"/>
                <w:szCs w:val="20"/>
              </w:rPr>
            </w:pPr>
            <w:r>
              <w:rPr>
                <w:color w:val="000000"/>
                <w:sz w:val="20"/>
                <w:szCs w:val="20"/>
              </w:rPr>
              <w:t>2</w:t>
            </w:r>
          </w:p>
        </w:tc>
        <w:tc>
          <w:tcPr>
            <w:tcW w:w="1209" w:type="dxa"/>
            <w:vAlign w:val="center"/>
          </w:tcPr>
          <w:p w:rsidRPr="008A569F" w:rsidR="00902C64" w:rsidP="00410F05" w:rsidRDefault="00771017" w14:paraId="6FDF61D6" w14:textId="3101550A">
            <w:pPr>
              <w:tabs>
                <w:tab w:val="center" w:pos="4320"/>
                <w:tab w:val="right" w:pos="8640"/>
              </w:tabs>
              <w:spacing w:after="200"/>
              <w:jc w:val="center"/>
              <w:rPr>
                <w:color w:val="000000"/>
                <w:sz w:val="20"/>
                <w:szCs w:val="20"/>
              </w:rPr>
            </w:pPr>
            <w:r>
              <w:rPr>
                <w:color w:val="000000"/>
                <w:sz w:val="20"/>
                <w:szCs w:val="20"/>
              </w:rPr>
              <w:t>1.5</w:t>
            </w:r>
          </w:p>
        </w:tc>
        <w:tc>
          <w:tcPr>
            <w:tcW w:w="1216" w:type="dxa"/>
            <w:vAlign w:val="center"/>
          </w:tcPr>
          <w:p w:rsidR="00902C64" w:rsidP="00410F05" w:rsidRDefault="00771017" w14:paraId="67B9438E" w14:textId="6FB45882">
            <w:pPr>
              <w:tabs>
                <w:tab w:val="center" w:pos="4320"/>
                <w:tab w:val="right" w:pos="8640"/>
              </w:tabs>
              <w:spacing w:after="200"/>
              <w:jc w:val="center"/>
              <w:rPr>
                <w:color w:val="000000"/>
                <w:sz w:val="20"/>
                <w:szCs w:val="20"/>
              </w:rPr>
            </w:pPr>
            <w:r>
              <w:rPr>
                <w:color w:val="000000"/>
                <w:sz w:val="20"/>
                <w:szCs w:val="20"/>
              </w:rPr>
              <w:t>15</w:t>
            </w:r>
          </w:p>
        </w:tc>
        <w:tc>
          <w:tcPr>
            <w:tcW w:w="1094" w:type="dxa"/>
            <w:vAlign w:val="center"/>
          </w:tcPr>
          <w:p w:rsidRPr="00AA53F1" w:rsidR="00902C64" w:rsidP="00410F05" w:rsidRDefault="00420809" w14:paraId="49617F51" w14:textId="179AC68F">
            <w:pPr>
              <w:tabs>
                <w:tab w:val="center" w:pos="4320"/>
                <w:tab w:val="right" w:pos="8640"/>
              </w:tabs>
              <w:spacing w:after="200"/>
              <w:jc w:val="center"/>
              <w:rPr>
                <w:color w:val="000000"/>
                <w:sz w:val="20"/>
                <w:szCs w:val="20"/>
              </w:rPr>
            </w:pPr>
            <w:r>
              <w:rPr>
                <w:color w:val="000000"/>
                <w:sz w:val="20"/>
                <w:szCs w:val="20"/>
              </w:rPr>
              <w:t>$</w:t>
            </w:r>
            <w:r w:rsidR="00771017">
              <w:rPr>
                <w:color w:val="000000"/>
                <w:sz w:val="20"/>
                <w:szCs w:val="20"/>
              </w:rPr>
              <w:t>24.44</w:t>
            </w:r>
          </w:p>
        </w:tc>
        <w:tc>
          <w:tcPr>
            <w:tcW w:w="2576" w:type="dxa"/>
            <w:vAlign w:val="center"/>
          </w:tcPr>
          <w:p w:rsidR="00902C64" w:rsidP="00410F05" w:rsidRDefault="006A7BAE" w14:paraId="3C5E335F" w14:textId="0EDD319C">
            <w:pPr>
              <w:tabs>
                <w:tab w:val="center" w:pos="4320"/>
                <w:tab w:val="right" w:pos="8640"/>
              </w:tabs>
              <w:spacing w:after="200"/>
              <w:jc w:val="center"/>
              <w:rPr>
                <w:color w:val="000000"/>
                <w:sz w:val="20"/>
                <w:szCs w:val="20"/>
              </w:rPr>
            </w:pPr>
            <w:r>
              <w:rPr>
                <w:color w:val="000000"/>
                <w:sz w:val="20"/>
                <w:szCs w:val="20"/>
              </w:rPr>
              <w:t>$366.60</w:t>
            </w:r>
          </w:p>
        </w:tc>
      </w:tr>
      <w:tr w:rsidRPr="00BD4CFB" w:rsidR="009B6945" w:rsidTr="00220F99" w14:paraId="1BD7F1BE" w14:textId="77777777">
        <w:trPr>
          <w:trHeight w:val="316"/>
          <w:jc w:val="center"/>
        </w:trPr>
        <w:tc>
          <w:tcPr>
            <w:tcW w:w="13579" w:type="dxa"/>
            <w:gridSpan w:val="8"/>
            <w:vAlign w:val="center"/>
          </w:tcPr>
          <w:p w:rsidR="009B6945" w:rsidP="00410F05" w:rsidRDefault="009B6945" w14:paraId="75FA3BE0" w14:textId="5BAACC29">
            <w:pPr>
              <w:tabs>
                <w:tab w:val="center" w:pos="4320"/>
                <w:tab w:val="right" w:pos="8640"/>
              </w:tabs>
              <w:spacing w:after="200"/>
              <w:jc w:val="center"/>
              <w:rPr>
                <w:color w:val="000000"/>
                <w:sz w:val="20"/>
                <w:szCs w:val="20"/>
              </w:rPr>
            </w:pPr>
            <w:r>
              <w:rPr>
                <w:color w:val="000000"/>
                <w:sz w:val="20"/>
                <w:szCs w:val="20"/>
              </w:rPr>
              <w:t>Burden for newly requested information collections (Phase II)</w:t>
            </w:r>
          </w:p>
        </w:tc>
      </w:tr>
      <w:tr w:rsidRPr="00BD4CFB" w:rsidR="00375E72" w:rsidTr="006D1CE5" w14:paraId="200B7D2C" w14:textId="77777777">
        <w:trPr>
          <w:trHeight w:val="316"/>
          <w:jc w:val="center"/>
        </w:trPr>
        <w:tc>
          <w:tcPr>
            <w:tcW w:w="3027" w:type="dxa"/>
            <w:vAlign w:val="center"/>
          </w:tcPr>
          <w:p w:rsidR="00375E72" w:rsidP="00375E72" w:rsidRDefault="00375E72" w14:paraId="24E5A9EF" w14:textId="4A1EE722">
            <w:pPr>
              <w:tabs>
                <w:tab w:val="center" w:pos="4320"/>
                <w:tab w:val="right" w:pos="8640"/>
              </w:tabs>
              <w:spacing w:after="200"/>
              <w:rPr>
                <w:color w:val="000000"/>
                <w:sz w:val="20"/>
                <w:szCs w:val="20"/>
              </w:rPr>
            </w:pPr>
            <w:r>
              <w:rPr>
                <w:color w:val="000000"/>
                <w:sz w:val="20"/>
                <w:szCs w:val="20"/>
              </w:rPr>
              <w:t>Attachment J. 6</w:t>
            </w:r>
            <w:r w:rsidRPr="008A569F">
              <w:rPr>
                <w:color w:val="000000"/>
                <w:sz w:val="20"/>
                <w:szCs w:val="20"/>
              </w:rPr>
              <w:t xml:space="preserve">-month </w:t>
            </w:r>
            <w:r>
              <w:rPr>
                <w:color w:val="000000"/>
                <w:sz w:val="20"/>
                <w:szCs w:val="20"/>
              </w:rPr>
              <w:t>Fo</w:t>
            </w:r>
            <w:r w:rsidRPr="008A569F">
              <w:rPr>
                <w:color w:val="000000"/>
                <w:sz w:val="20"/>
                <w:szCs w:val="20"/>
              </w:rPr>
              <w:t>llow-</w:t>
            </w:r>
            <w:r>
              <w:rPr>
                <w:color w:val="000000"/>
                <w:sz w:val="20"/>
                <w:szCs w:val="20"/>
              </w:rPr>
              <w:t>U</w:t>
            </w:r>
            <w:r w:rsidRPr="008A569F">
              <w:rPr>
                <w:color w:val="000000"/>
                <w:sz w:val="20"/>
                <w:szCs w:val="20"/>
              </w:rPr>
              <w:t xml:space="preserve">p </w:t>
            </w:r>
            <w:r>
              <w:rPr>
                <w:color w:val="000000"/>
                <w:sz w:val="20"/>
                <w:szCs w:val="20"/>
              </w:rPr>
              <w:t>P</w:t>
            </w:r>
            <w:r w:rsidRPr="008A569F">
              <w:rPr>
                <w:color w:val="000000"/>
                <w:sz w:val="20"/>
                <w:szCs w:val="20"/>
              </w:rPr>
              <w:t>articipant</w:t>
            </w:r>
            <w:r>
              <w:rPr>
                <w:color w:val="000000"/>
                <w:sz w:val="20"/>
                <w:szCs w:val="20"/>
              </w:rPr>
              <w:t xml:space="preserve"> Interview</w:t>
            </w:r>
          </w:p>
        </w:tc>
        <w:tc>
          <w:tcPr>
            <w:tcW w:w="1517" w:type="dxa"/>
            <w:vAlign w:val="center"/>
          </w:tcPr>
          <w:p w:rsidR="00375E72" w:rsidP="00375E72" w:rsidRDefault="00375E72" w14:paraId="19B50C25" w14:textId="1E95E223">
            <w:pPr>
              <w:tabs>
                <w:tab w:val="center" w:pos="4320"/>
                <w:tab w:val="right" w:pos="8640"/>
              </w:tabs>
              <w:spacing w:after="200"/>
              <w:jc w:val="center"/>
              <w:rPr>
                <w:color w:val="000000"/>
                <w:sz w:val="20"/>
                <w:szCs w:val="20"/>
              </w:rPr>
            </w:pPr>
            <w:r>
              <w:rPr>
                <w:color w:val="000000"/>
                <w:sz w:val="20"/>
                <w:szCs w:val="20"/>
              </w:rPr>
              <w:t>2400</w:t>
            </w:r>
          </w:p>
        </w:tc>
        <w:tc>
          <w:tcPr>
            <w:tcW w:w="1517" w:type="dxa"/>
            <w:vAlign w:val="center"/>
          </w:tcPr>
          <w:p w:rsidR="00375E72" w:rsidP="00375E72" w:rsidRDefault="00375E72" w14:paraId="519FA482" w14:textId="771129EF">
            <w:pPr>
              <w:tabs>
                <w:tab w:val="center" w:pos="4320"/>
                <w:tab w:val="right" w:pos="8640"/>
              </w:tabs>
              <w:spacing w:after="200"/>
              <w:jc w:val="center"/>
              <w:rPr>
                <w:color w:val="000000"/>
                <w:sz w:val="20"/>
                <w:szCs w:val="20"/>
              </w:rPr>
            </w:pPr>
            <w:r>
              <w:rPr>
                <w:color w:val="000000"/>
                <w:sz w:val="20"/>
                <w:szCs w:val="20"/>
              </w:rPr>
              <w:t>800</w:t>
            </w:r>
          </w:p>
        </w:tc>
        <w:tc>
          <w:tcPr>
            <w:tcW w:w="1423" w:type="dxa"/>
            <w:vAlign w:val="center"/>
          </w:tcPr>
          <w:p w:rsidR="00375E72" w:rsidP="00375E72" w:rsidRDefault="00375E72" w14:paraId="7476EA7D" w14:textId="6882B221">
            <w:pPr>
              <w:tabs>
                <w:tab w:val="center" w:pos="4320"/>
                <w:tab w:val="right" w:pos="8640"/>
              </w:tabs>
              <w:spacing w:after="200"/>
              <w:jc w:val="center"/>
              <w:rPr>
                <w:color w:val="000000"/>
                <w:sz w:val="20"/>
                <w:szCs w:val="20"/>
              </w:rPr>
            </w:pPr>
            <w:r w:rsidRPr="008A569F">
              <w:rPr>
                <w:color w:val="000000"/>
                <w:sz w:val="20"/>
                <w:szCs w:val="20"/>
              </w:rPr>
              <w:t>1</w:t>
            </w:r>
          </w:p>
        </w:tc>
        <w:tc>
          <w:tcPr>
            <w:tcW w:w="1209" w:type="dxa"/>
            <w:vAlign w:val="center"/>
          </w:tcPr>
          <w:p w:rsidR="00375E72" w:rsidP="00375E72" w:rsidRDefault="00375E72" w14:paraId="110EA065" w14:textId="78F88303">
            <w:pPr>
              <w:tabs>
                <w:tab w:val="center" w:pos="4320"/>
                <w:tab w:val="right" w:pos="8640"/>
              </w:tabs>
              <w:spacing w:after="200"/>
              <w:jc w:val="center"/>
              <w:rPr>
                <w:color w:val="000000"/>
                <w:sz w:val="20"/>
                <w:szCs w:val="20"/>
              </w:rPr>
            </w:pPr>
            <w:r w:rsidRPr="008A569F">
              <w:rPr>
                <w:color w:val="000000"/>
                <w:sz w:val="20"/>
                <w:szCs w:val="20"/>
              </w:rPr>
              <w:t>0.25</w:t>
            </w:r>
          </w:p>
        </w:tc>
        <w:tc>
          <w:tcPr>
            <w:tcW w:w="1216" w:type="dxa"/>
            <w:vAlign w:val="center"/>
          </w:tcPr>
          <w:p w:rsidR="00375E72" w:rsidP="00375E72" w:rsidRDefault="00375E72" w14:paraId="792BF437" w14:textId="70C700EC">
            <w:pPr>
              <w:tabs>
                <w:tab w:val="center" w:pos="4320"/>
                <w:tab w:val="right" w:pos="8640"/>
              </w:tabs>
              <w:spacing w:after="200"/>
              <w:jc w:val="center"/>
              <w:rPr>
                <w:color w:val="000000"/>
                <w:sz w:val="20"/>
                <w:szCs w:val="20"/>
              </w:rPr>
            </w:pPr>
            <w:r>
              <w:rPr>
                <w:color w:val="000000"/>
                <w:sz w:val="20"/>
                <w:szCs w:val="20"/>
              </w:rPr>
              <w:t>200</w:t>
            </w:r>
          </w:p>
        </w:tc>
        <w:tc>
          <w:tcPr>
            <w:tcW w:w="1094" w:type="dxa"/>
            <w:vAlign w:val="center"/>
          </w:tcPr>
          <w:p w:rsidR="00375E72" w:rsidP="00375E72" w:rsidRDefault="00375E72" w14:paraId="2644E4A8" w14:textId="1D7B613C">
            <w:pPr>
              <w:tabs>
                <w:tab w:val="center" w:pos="4320"/>
                <w:tab w:val="right" w:pos="8640"/>
              </w:tabs>
              <w:spacing w:after="200"/>
              <w:jc w:val="center"/>
              <w:rPr>
                <w:color w:val="000000"/>
                <w:sz w:val="20"/>
                <w:szCs w:val="20"/>
              </w:rPr>
            </w:pPr>
            <w:r>
              <w:rPr>
                <w:color w:val="000000"/>
                <w:sz w:val="20"/>
                <w:szCs w:val="20"/>
              </w:rPr>
              <w:t>$4.92</w:t>
            </w:r>
          </w:p>
        </w:tc>
        <w:tc>
          <w:tcPr>
            <w:tcW w:w="2576" w:type="dxa"/>
            <w:vAlign w:val="center"/>
          </w:tcPr>
          <w:p w:rsidR="00375E72" w:rsidP="00375E72" w:rsidRDefault="00375E72" w14:paraId="3C04D27B" w14:textId="214E0C3F">
            <w:pPr>
              <w:tabs>
                <w:tab w:val="center" w:pos="4320"/>
                <w:tab w:val="right" w:pos="8640"/>
              </w:tabs>
              <w:spacing w:after="200"/>
              <w:jc w:val="center"/>
              <w:rPr>
                <w:color w:val="000000"/>
                <w:sz w:val="20"/>
                <w:szCs w:val="20"/>
              </w:rPr>
            </w:pPr>
            <w:r>
              <w:rPr>
                <w:color w:val="000000"/>
                <w:sz w:val="20"/>
                <w:szCs w:val="20"/>
              </w:rPr>
              <w:t>$984.00</w:t>
            </w:r>
          </w:p>
        </w:tc>
      </w:tr>
      <w:tr w:rsidRPr="00BD4CFB" w:rsidR="00375E72" w:rsidTr="006D1CE5" w14:paraId="606B2E03" w14:textId="77777777">
        <w:trPr>
          <w:trHeight w:val="316"/>
          <w:jc w:val="center"/>
        </w:trPr>
        <w:tc>
          <w:tcPr>
            <w:tcW w:w="3027" w:type="dxa"/>
            <w:vAlign w:val="center"/>
          </w:tcPr>
          <w:p w:rsidR="00375E72" w:rsidP="00375E72" w:rsidRDefault="00375E72" w14:paraId="4D53CC9D" w14:textId="4A38915F">
            <w:pPr>
              <w:tabs>
                <w:tab w:val="center" w:pos="4320"/>
                <w:tab w:val="right" w:pos="8640"/>
              </w:tabs>
              <w:spacing w:after="200"/>
              <w:rPr>
                <w:color w:val="000000"/>
                <w:sz w:val="20"/>
                <w:szCs w:val="20"/>
              </w:rPr>
            </w:pPr>
            <w:r>
              <w:rPr>
                <w:color w:val="000000"/>
                <w:sz w:val="20"/>
                <w:szCs w:val="20"/>
              </w:rPr>
              <w:lastRenderedPageBreak/>
              <w:t xml:space="preserve">Attachment K. </w:t>
            </w:r>
            <w:r w:rsidRPr="008A569F">
              <w:rPr>
                <w:color w:val="000000"/>
                <w:sz w:val="20"/>
                <w:szCs w:val="20"/>
              </w:rPr>
              <w:t xml:space="preserve">12-month </w:t>
            </w:r>
            <w:r>
              <w:rPr>
                <w:color w:val="000000"/>
                <w:sz w:val="20"/>
                <w:szCs w:val="20"/>
              </w:rPr>
              <w:t>F</w:t>
            </w:r>
            <w:r w:rsidRPr="008A569F">
              <w:rPr>
                <w:color w:val="000000"/>
                <w:sz w:val="20"/>
                <w:szCs w:val="20"/>
              </w:rPr>
              <w:t>ollow-</w:t>
            </w:r>
            <w:r>
              <w:rPr>
                <w:color w:val="000000"/>
                <w:sz w:val="20"/>
                <w:szCs w:val="20"/>
              </w:rPr>
              <w:t>U</w:t>
            </w:r>
            <w:r w:rsidRPr="008A569F">
              <w:rPr>
                <w:color w:val="000000"/>
                <w:sz w:val="20"/>
                <w:szCs w:val="20"/>
              </w:rPr>
              <w:t xml:space="preserve">p </w:t>
            </w:r>
            <w:r>
              <w:rPr>
                <w:color w:val="000000"/>
                <w:sz w:val="20"/>
                <w:szCs w:val="20"/>
              </w:rPr>
              <w:t>P</w:t>
            </w:r>
            <w:r w:rsidRPr="008A569F">
              <w:rPr>
                <w:color w:val="000000"/>
                <w:sz w:val="20"/>
                <w:szCs w:val="20"/>
              </w:rPr>
              <w:t xml:space="preserve">articipant </w:t>
            </w:r>
            <w:r>
              <w:rPr>
                <w:color w:val="000000"/>
                <w:sz w:val="20"/>
                <w:szCs w:val="20"/>
              </w:rPr>
              <w:t>Interview</w:t>
            </w:r>
          </w:p>
        </w:tc>
        <w:tc>
          <w:tcPr>
            <w:tcW w:w="1517" w:type="dxa"/>
            <w:vAlign w:val="center"/>
          </w:tcPr>
          <w:p w:rsidR="00375E72" w:rsidP="00375E72" w:rsidRDefault="00375E72" w14:paraId="22DD7F0D" w14:textId="772DC419">
            <w:pPr>
              <w:tabs>
                <w:tab w:val="center" w:pos="4320"/>
                <w:tab w:val="right" w:pos="8640"/>
              </w:tabs>
              <w:spacing w:after="200"/>
              <w:jc w:val="center"/>
              <w:rPr>
                <w:color w:val="000000"/>
                <w:sz w:val="20"/>
                <w:szCs w:val="20"/>
              </w:rPr>
            </w:pPr>
            <w:r>
              <w:rPr>
                <w:color w:val="000000"/>
                <w:sz w:val="20"/>
                <w:szCs w:val="20"/>
              </w:rPr>
              <w:t>5120</w:t>
            </w:r>
          </w:p>
        </w:tc>
        <w:tc>
          <w:tcPr>
            <w:tcW w:w="1517" w:type="dxa"/>
            <w:vAlign w:val="center"/>
          </w:tcPr>
          <w:p w:rsidR="00375E72" w:rsidP="00375E72" w:rsidRDefault="00375E72" w14:paraId="265FCB4C" w14:textId="31C8E413">
            <w:pPr>
              <w:tabs>
                <w:tab w:val="center" w:pos="4320"/>
                <w:tab w:val="right" w:pos="8640"/>
              </w:tabs>
              <w:spacing w:after="200"/>
              <w:jc w:val="center"/>
              <w:rPr>
                <w:color w:val="000000"/>
                <w:sz w:val="20"/>
                <w:szCs w:val="20"/>
              </w:rPr>
            </w:pPr>
            <w:r>
              <w:rPr>
                <w:color w:val="000000"/>
                <w:sz w:val="20"/>
                <w:szCs w:val="20"/>
              </w:rPr>
              <w:t>1707</w:t>
            </w:r>
          </w:p>
        </w:tc>
        <w:tc>
          <w:tcPr>
            <w:tcW w:w="1423" w:type="dxa"/>
            <w:vAlign w:val="center"/>
          </w:tcPr>
          <w:p w:rsidR="00375E72" w:rsidP="00375E72" w:rsidRDefault="00375E72" w14:paraId="4406F794" w14:textId="02E28373">
            <w:pPr>
              <w:tabs>
                <w:tab w:val="center" w:pos="4320"/>
                <w:tab w:val="right" w:pos="8640"/>
              </w:tabs>
              <w:spacing w:after="200"/>
              <w:jc w:val="center"/>
              <w:rPr>
                <w:color w:val="000000"/>
                <w:sz w:val="20"/>
                <w:szCs w:val="20"/>
              </w:rPr>
            </w:pPr>
            <w:r w:rsidRPr="008A569F">
              <w:rPr>
                <w:color w:val="000000"/>
                <w:sz w:val="20"/>
                <w:szCs w:val="20"/>
              </w:rPr>
              <w:t>1</w:t>
            </w:r>
          </w:p>
        </w:tc>
        <w:tc>
          <w:tcPr>
            <w:tcW w:w="1209" w:type="dxa"/>
            <w:vAlign w:val="center"/>
          </w:tcPr>
          <w:p w:rsidR="00375E72" w:rsidP="00375E72" w:rsidRDefault="00375E72" w14:paraId="5A54C1DB" w14:textId="46D97E63">
            <w:pPr>
              <w:tabs>
                <w:tab w:val="center" w:pos="4320"/>
                <w:tab w:val="right" w:pos="8640"/>
              </w:tabs>
              <w:spacing w:after="200"/>
              <w:jc w:val="center"/>
              <w:rPr>
                <w:color w:val="000000"/>
                <w:sz w:val="20"/>
                <w:szCs w:val="20"/>
              </w:rPr>
            </w:pPr>
            <w:r w:rsidRPr="008A569F">
              <w:rPr>
                <w:color w:val="000000"/>
                <w:sz w:val="20"/>
                <w:szCs w:val="20"/>
              </w:rPr>
              <w:t>0.5</w:t>
            </w:r>
          </w:p>
        </w:tc>
        <w:tc>
          <w:tcPr>
            <w:tcW w:w="1216" w:type="dxa"/>
            <w:vAlign w:val="center"/>
          </w:tcPr>
          <w:p w:rsidR="00375E72" w:rsidP="00375E72" w:rsidRDefault="00375E72" w14:paraId="009DC747" w14:textId="20D26ADE">
            <w:pPr>
              <w:tabs>
                <w:tab w:val="center" w:pos="4320"/>
                <w:tab w:val="right" w:pos="8640"/>
              </w:tabs>
              <w:spacing w:after="200"/>
              <w:jc w:val="center"/>
              <w:rPr>
                <w:color w:val="000000"/>
                <w:sz w:val="20"/>
                <w:szCs w:val="20"/>
              </w:rPr>
            </w:pPr>
            <w:r>
              <w:rPr>
                <w:color w:val="000000"/>
                <w:sz w:val="20"/>
                <w:szCs w:val="20"/>
              </w:rPr>
              <w:t>853.5</w:t>
            </w:r>
          </w:p>
        </w:tc>
        <w:tc>
          <w:tcPr>
            <w:tcW w:w="1094" w:type="dxa"/>
            <w:vAlign w:val="center"/>
          </w:tcPr>
          <w:p w:rsidR="00375E72" w:rsidP="00375E72" w:rsidRDefault="00375E72" w14:paraId="3FF2A4AB" w14:textId="435A9B64">
            <w:pPr>
              <w:tabs>
                <w:tab w:val="center" w:pos="4320"/>
                <w:tab w:val="right" w:pos="8640"/>
              </w:tabs>
              <w:spacing w:after="200"/>
              <w:jc w:val="center"/>
              <w:rPr>
                <w:color w:val="000000"/>
                <w:sz w:val="20"/>
                <w:szCs w:val="20"/>
              </w:rPr>
            </w:pPr>
            <w:r>
              <w:rPr>
                <w:color w:val="000000"/>
                <w:sz w:val="20"/>
                <w:szCs w:val="20"/>
              </w:rPr>
              <w:t>$4.92</w:t>
            </w:r>
          </w:p>
        </w:tc>
        <w:tc>
          <w:tcPr>
            <w:tcW w:w="2576" w:type="dxa"/>
            <w:vAlign w:val="center"/>
          </w:tcPr>
          <w:p w:rsidR="00375E72" w:rsidP="00375E72" w:rsidRDefault="00375E72" w14:paraId="5AA3FE9A" w14:textId="060835E1">
            <w:pPr>
              <w:tabs>
                <w:tab w:val="center" w:pos="4320"/>
                <w:tab w:val="right" w:pos="8640"/>
              </w:tabs>
              <w:spacing w:after="200"/>
              <w:jc w:val="center"/>
              <w:rPr>
                <w:color w:val="000000"/>
                <w:sz w:val="20"/>
                <w:szCs w:val="20"/>
              </w:rPr>
            </w:pPr>
            <w:r>
              <w:rPr>
                <w:color w:val="000000"/>
                <w:sz w:val="20"/>
                <w:szCs w:val="20"/>
              </w:rPr>
              <w:t>$4199.22</w:t>
            </w:r>
          </w:p>
        </w:tc>
      </w:tr>
      <w:tr w:rsidRPr="00BD4CFB" w:rsidR="00375E72" w:rsidTr="006D1CE5" w14:paraId="150518CF" w14:textId="77777777">
        <w:trPr>
          <w:trHeight w:val="316"/>
          <w:jc w:val="center"/>
        </w:trPr>
        <w:tc>
          <w:tcPr>
            <w:tcW w:w="3027" w:type="dxa"/>
            <w:vAlign w:val="center"/>
          </w:tcPr>
          <w:p w:rsidR="00375E72" w:rsidP="00375E72" w:rsidRDefault="00375E72" w14:paraId="717C7536" w14:textId="0407B775">
            <w:pPr>
              <w:tabs>
                <w:tab w:val="center" w:pos="4320"/>
                <w:tab w:val="right" w:pos="8640"/>
              </w:tabs>
              <w:spacing w:after="200"/>
              <w:rPr>
                <w:color w:val="000000"/>
                <w:sz w:val="20"/>
                <w:szCs w:val="20"/>
              </w:rPr>
            </w:pPr>
            <w:r>
              <w:rPr>
                <w:color w:val="000000"/>
                <w:sz w:val="20"/>
                <w:szCs w:val="20"/>
              </w:rPr>
              <w:t>Attachment L. Program Managers, Staff, and Partners Interview Guide</w:t>
            </w:r>
          </w:p>
        </w:tc>
        <w:tc>
          <w:tcPr>
            <w:tcW w:w="1517" w:type="dxa"/>
            <w:vAlign w:val="center"/>
          </w:tcPr>
          <w:p w:rsidR="00375E72" w:rsidP="00375E72" w:rsidRDefault="00375E72" w14:paraId="4EA98DCE" w14:textId="3715B841">
            <w:pPr>
              <w:tabs>
                <w:tab w:val="center" w:pos="4320"/>
                <w:tab w:val="right" w:pos="8640"/>
              </w:tabs>
              <w:spacing w:after="200"/>
              <w:jc w:val="center"/>
              <w:rPr>
                <w:color w:val="000000"/>
                <w:sz w:val="20"/>
                <w:szCs w:val="20"/>
              </w:rPr>
            </w:pPr>
            <w:r>
              <w:rPr>
                <w:color w:val="000000"/>
                <w:sz w:val="20"/>
                <w:szCs w:val="20"/>
              </w:rPr>
              <w:t>280</w:t>
            </w:r>
          </w:p>
        </w:tc>
        <w:tc>
          <w:tcPr>
            <w:tcW w:w="1517" w:type="dxa"/>
            <w:vAlign w:val="center"/>
          </w:tcPr>
          <w:p w:rsidR="00375E72" w:rsidP="00375E72" w:rsidRDefault="00375E72" w14:paraId="59B1F4F8" w14:textId="574A6AA8">
            <w:pPr>
              <w:tabs>
                <w:tab w:val="center" w:pos="4320"/>
                <w:tab w:val="right" w:pos="8640"/>
              </w:tabs>
              <w:spacing w:after="200"/>
              <w:jc w:val="center"/>
              <w:rPr>
                <w:color w:val="000000"/>
                <w:sz w:val="20"/>
                <w:szCs w:val="20"/>
              </w:rPr>
            </w:pPr>
            <w:r>
              <w:rPr>
                <w:color w:val="000000"/>
                <w:sz w:val="20"/>
                <w:szCs w:val="20"/>
              </w:rPr>
              <w:t>93</w:t>
            </w:r>
          </w:p>
        </w:tc>
        <w:tc>
          <w:tcPr>
            <w:tcW w:w="1423" w:type="dxa"/>
            <w:vAlign w:val="center"/>
          </w:tcPr>
          <w:p w:rsidR="00375E72" w:rsidP="00375E72" w:rsidRDefault="00375E72" w14:paraId="1B0FC5D5" w14:textId="5CEA8F16">
            <w:pPr>
              <w:tabs>
                <w:tab w:val="center" w:pos="4320"/>
                <w:tab w:val="right" w:pos="8640"/>
              </w:tabs>
              <w:spacing w:after="200"/>
              <w:jc w:val="center"/>
              <w:rPr>
                <w:color w:val="000000"/>
                <w:sz w:val="20"/>
                <w:szCs w:val="20"/>
              </w:rPr>
            </w:pPr>
            <w:r>
              <w:rPr>
                <w:color w:val="000000"/>
                <w:sz w:val="20"/>
                <w:szCs w:val="20"/>
              </w:rPr>
              <w:t>2</w:t>
            </w:r>
          </w:p>
        </w:tc>
        <w:tc>
          <w:tcPr>
            <w:tcW w:w="1209" w:type="dxa"/>
            <w:vAlign w:val="center"/>
          </w:tcPr>
          <w:p w:rsidR="00375E72" w:rsidP="00375E72" w:rsidRDefault="00375E72" w14:paraId="472539E5" w14:textId="2D8039F3">
            <w:pPr>
              <w:tabs>
                <w:tab w:val="center" w:pos="4320"/>
                <w:tab w:val="right" w:pos="8640"/>
              </w:tabs>
              <w:spacing w:after="200"/>
              <w:jc w:val="center"/>
              <w:rPr>
                <w:color w:val="000000"/>
                <w:sz w:val="20"/>
                <w:szCs w:val="20"/>
              </w:rPr>
            </w:pPr>
            <w:r w:rsidRPr="0047350A">
              <w:rPr>
                <w:color w:val="000000"/>
                <w:sz w:val="20"/>
                <w:szCs w:val="20"/>
              </w:rPr>
              <w:t>1.5</w:t>
            </w:r>
          </w:p>
        </w:tc>
        <w:tc>
          <w:tcPr>
            <w:tcW w:w="1216" w:type="dxa"/>
            <w:vAlign w:val="center"/>
          </w:tcPr>
          <w:p w:rsidR="00375E72" w:rsidP="00375E72" w:rsidRDefault="00375E72" w14:paraId="7A2AE4E6" w14:textId="2B3BFBE4">
            <w:pPr>
              <w:tabs>
                <w:tab w:val="center" w:pos="4320"/>
                <w:tab w:val="right" w:pos="8640"/>
              </w:tabs>
              <w:spacing w:after="200"/>
              <w:jc w:val="center"/>
              <w:rPr>
                <w:color w:val="000000"/>
                <w:sz w:val="20"/>
                <w:szCs w:val="20"/>
              </w:rPr>
            </w:pPr>
            <w:r>
              <w:rPr>
                <w:color w:val="000000"/>
                <w:sz w:val="20"/>
                <w:szCs w:val="20"/>
              </w:rPr>
              <w:t>140</w:t>
            </w:r>
          </w:p>
        </w:tc>
        <w:tc>
          <w:tcPr>
            <w:tcW w:w="1094" w:type="dxa"/>
            <w:vAlign w:val="center"/>
          </w:tcPr>
          <w:p w:rsidR="00375E72" w:rsidP="00375E72" w:rsidRDefault="00375E72" w14:paraId="5A9C3C2C" w14:textId="373B20C9">
            <w:pPr>
              <w:tabs>
                <w:tab w:val="center" w:pos="4320"/>
                <w:tab w:val="right" w:pos="8640"/>
              </w:tabs>
              <w:spacing w:after="200"/>
              <w:jc w:val="center"/>
              <w:rPr>
                <w:color w:val="000000"/>
                <w:sz w:val="20"/>
                <w:szCs w:val="20"/>
              </w:rPr>
            </w:pPr>
            <w:r w:rsidRPr="0047350A">
              <w:rPr>
                <w:color w:val="000000"/>
                <w:sz w:val="20"/>
                <w:szCs w:val="20"/>
              </w:rPr>
              <w:t>$24.44</w:t>
            </w:r>
          </w:p>
        </w:tc>
        <w:tc>
          <w:tcPr>
            <w:tcW w:w="2576" w:type="dxa"/>
            <w:vAlign w:val="center"/>
          </w:tcPr>
          <w:p w:rsidR="00375E72" w:rsidP="00375E72" w:rsidRDefault="00375E72" w14:paraId="36BD3E20" w14:textId="72659961">
            <w:pPr>
              <w:tabs>
                <w:tab w:val="center" w:pos="4320"/>
                <w:tab w:val="right" w:pos="8640"/>
              </w:tabs>
              <w:spacing w:after="200"/>
              <w:jc w:val="center"/>
              <w:rPr>
                <w:color w:val="000000"/>
                <w:sz w:val="20"/>
                <w:szCs w:val="20"/>
              </w:rPr>
            </w:pPr>
            <w:r w:rsidRPr="0047350A">
              <w:rPr>
                <w:color w:val="000000"/>
                <w:sz w:val="20"/>
                <w:szCs w:val="20"/>
              </w:rPr>
              <w:t>$</w:t>
            </w:r>
            <w:r>
              <w:rPr>
                <w:color w:val="000000"/>
                <w:sz w:val="20"/>
                <w:szCs w:val="20"/>
              </w:rPr>
              <w:t>3421</w:t>
            </w:r>
            <w:r w:rsidRPr="0047350A">
              <w:rPr>
                <w:color w:val="000000"/>
                <w:sz w:val="20"/>
                <w:szCs w:val="20"/>
              </w:rPr>
              <w:t>.</w:t>
            </w:r>
            <w:r>
              <w:rPr>
                <w:color w:val="000000"/>
                <w:sz w:val="20"/>
                <w:szCs w:val="20"/>
              </w:rPr>
              <w:t>60</w:t>
            </w:r>
          </w:p>
        </w:tc>
      </w:tr>
      <w:tr w:rsidRPr="00BD4CFB" w:rsidR="00375E72" w:rsidTr="006D1CE5" w14:paraId="4F7033F6" w14:textId="77777777">
        <w:trPr>
          <w:trHeight w:val="316"/>
          <w:jc w:val="center"/>
        </w:trPr>
        <w:tc>
          <w:tcPr>
            <w:tcW w:w="3027" w:type="dxa"/>
            <w:vAlign w:val="center"/>
          </w:tcPr>
          <w:p w:rsidR="00375E72" w:rsidP="00375E72" w:rsidRDefault="00375E72" w14:paraId="02D4D5ED" w14:textId="3EBA20B0">
            <w:pPr>
              <w:tabs>
                <w:tab w:val="center" w:pos="4320"/>
                <w:tab w:val="right" w:pos="8640"/>
              </w:tabs>
              <w:spacing w:after="200"/>
              <w:rPr>
                <w:color w:val="000000"/>
                <w:sz w:val="20"/>
                <w:szCs w:val="20"/>
              </w:rPr>
            </w:pPr>
            <w:r>
              <w:rPr>
                <w:color w:val="000000"/>
                <w:sz w:val="20"/>
                <w:szCs w:val="20"/>
              </w:rPr>
              <w:t xml:space="preserve">Attachment N. </w:t>
            </w:r>
            <w:r w:rsidRPr="008A569F">
              <w:rPr>
                <w:color w:val="000000"/>
                <w:sz w:val="20"/>
                <w:szCs w:val="20"/>
              </w:rPr>
              <w:t xml:space="preserve">Program </w:t>
            </w:r>
            <w:r>
              <w:rPr>
                <w:color w:val="000000"/>
                <w:sz w:val="20"/>
                <w:szCs w:val="20"/>
              </w:rPr>
              <w:t>S</w:t>
            </w:r>
            <w:r w:rsidRPr="008A569F">
              <w:rPr>
                <w:color w:val="000000"/>
                <w:sz w:val="20"/>
                <w:szCs w:val="20"/>
              </w:rPr>
              <w:t xml:space="preserve">taff </w:t>
            </w:r>
            <w:r>
              <w:rPr>
                <w:color w:val="000000"/>
                <w:sz w:val="20"/>
                <w:szCs w:val="20"/>
              </w:rPr>
              <w:t>C</w:t>
            </w:r>
            <w:r w:rsidRPr="008A569F">
              <w:rPr>
                <w:color w:val="000000"/>
                <w:sz w:val="20"/>
                <w:szCs w:val="20"/>
              </w:rPr>
              <w:t xml:space="preserve">ase </w:t>
            </w:r>
            <w:r>
              <w:rPr>
                <w:color w:val="000000"/>
                <w:sz w:val="20"/>
                <w:szCs w:val="20"/>
              </w:rPr>
              <w:t>S</w:t>
            </w:r>
            <w:r w:rsidRPr="008A569F">
              <w:rPr>
                <w:color w:val="000000"/>
                <w:sz w:val="20"/>
                <w:szCs w:val="20"/>
              </w:rPr>
              <w:t xml:space="preserve">tudy </w:t>
            </w:r>
            <w:r>
              <w:rPr>
                <w:color w:val="000000"/>
                <w:sz w:val="20"/>
                <w:szCs w:val="20"/>
              </w:rPr>
              <w:t>Int</w:t>
            </w:r>
            <w:r w:rsidRPr="008A569F">
              <w:rPr>
                <w:color w:val="000000"/>
                <w:sz w:val="20"/>
                <w:szCs w:val="20"/>
              </w:rPr>
              <w:t>erview</w:t>
            </w:r>
            <w:r>
              <w:rPr>
                <w:color w:val="000000"/>
                <w:sz w:val="20"/>
                <w:szCs w:val="20"/>
              </w:rPr>
              <w:t xml:space="preserve"> Guide</w:t>
            </w:r>
          </w:p>
        </w:tc>
        <w:tc>
          <w:tcPr>
            <w:tcW w:w="1517" w:type="dxa"/>
            <w:vAlign w:val="center"/>
          </w:tcPr>
          <w:p w:rsidR="00375E72" w:rsidP="00375E72" w:rsidRDefault="00375E72" w14:paraId="3A1FA756" w14:textId="0584E2EC">
            <w:pPr>
              <w:tabs>
                <w:tab w:val="center" w:pos="4320"/>
                <w:tab w:val="right" w:pos="8640"/>
              </w:tabs>
              <w:spacing w:after="200"/>
              <w:jc w:val="center"/>
              <w:rPr>
                <w:color w:val="000000"/>
                <w:sz w:val="20"/>
                <w:szCs w:val="20"/>
              </w:rPr>
            </w:pPr>
            <w:r w:rsidRPr="006B0FF8">
              <w:rPr>
                <w:color w:val="000000"/>
                <w:sz w:val="20"/>
                <w:szCs w:val="20"/>
              </w:rPr>
              <w:t>84</w:t>
            </w:r>
          </w:p>
        </w:tc>
        <w:tc>
          <w:tcPr>
            <w:tcW w:w="1517" w:type="dxa"/>
            <w:vAlign w:val="center"/>
          </w:tcPr>
          <w:p w:rsidR="00375E72" w:rsidP="00375E72" w:rsidRDefault="00375E72" w14:paraId="6B635799" w14:textId="56022930">
            <w:pPr>
              <w:tabs>
                <w:tab w:val="center" w:pos="4320"/>
                <w:tab w:val="right" w:pos="8640"/>
              </w:tabs>
              <w:spacing w:after="200"/>
              <w:jc w:val="center"/>
              <w:rPr>
                <w:color w:val="000000"/>
                <w:sz w:val="20"/>
                <w:szCs w:val="20"/>
              </w:rPr>
            </w:pPr>
            <w:r w:rsidRPr="006B0FF8">
              <w:rPr>
                <w:color w:val="000000"/>
                <w:sz w:val="20"/>
                <w:szCs w:val="20"/>
              </w:rPr>
              <w:t>28</w:t>
            </w:r>
          </w:p>
        </w:tc>
        <w:tc>
          <w:tcPr>
            <w:tcW w:w="1423" w:type="dxa"/>
            <w:vAlign w:val="center"/>
          </w:tcPr>
          <w:p w:rsidR="00375E72" w:rsidP="00375E72" w:rsidRDefault="00375E72" w14:paraId="5D2472C1" w14:textId="2BF2EBC8">
            <w:pPr>
              <w:tabs>
                <w:tab w:val="center" w:pos="4320"/>
                <w:tab w:val="right" w:pos="8640"/>
              </w:tabs>
              <w:spacing w:after="200"/>
              <w:jc w:val="center"/>
              <w:rPr>
                <w:color w:val="000000"/>
                <w:sz w:val="20"/>
                <w:szCs w:val="20"/>
              </w:rPr>
            </w:pPr>
            <w:r w:rsidRPr="006B0FF8">
              <w:rPr>
                <w:color w:val="000000"/>
                <w:sz w:val="20"/>
                <w:szCs w:val="20"/>
              </w:rPr>
              <w:t>1</w:t>
            </w:r>
          </w:p>
        </w:tc>
        <w:tc>
          <w:tcPr>
            <w:tcW w:w="1209" w:type="dxa"/>
            <w:vAlign w:val="center"/>
          </w:tcPr>
          <w:p w:rsidR="00375E72" w:rsidP="00375E72" w:rsidRDefault="00375E72" w14:paraId="5A533EC9" w14:textId="214C2D3A">
            <w:pPr>
              <w:tabs>
                <w:tab w:val="center" w:pos="4320"/>
                <w:tab w:val="right" w:pos="8640"/>
              </w:tabs>
              <w:spacing w:after="200"/>
              <w:jc w:val="center"/>
              <w:rPr>
                <w:color w:val="000000"/>
                <w:sz w:val="20"/>
                <w:szCs w:val="20"/>
              </w:rPr>
            </w:pPr>
            <w:r w:rsidRPr="006B0FF8">
              <w:rPr>
                <w:color w:val="000000"/>
                <w:sz w:val="20"/>
                <w:szCs w:val="20"/>
              </w:rPr>
              <w:t>1</w:t>
            </w:r>
          </w:p>
        </w:tc>
        <w:tc>
          <w:tcPr>
            <w:tcW w:w="1216" w:type="dxa"/>
            <w:vAlign w:val="center"/>
          </w:tcPr>
          <w:p w:rsidR="00375E72" w:rsidP="00375E72" w:rsidRDefault="00375E72" w14:paraId="469C9BB5" w14:textId="026FCE2F">
            <w:pPr>
              <w:tabs>
                <w:tab w:val="center" w:pos="4320"/>
                <w:tab w:val="right" w:pos="8640"/>
              </w:tabs>
              <w:spacing w:after="200"/>
              <w:jc w:val="center"/>
              <w:rPr>
                <w:color w:val="000000"/>
                <w:sz w:val="20"/>
                <w:szCs w:val="20"/>
              </w:rPr>
            </w:pPr>
            <w:r w:rsidRPr="006B0FF8">
              <w:rPr>
                <w:color w:val="000000"/>
                <w:sz w:val="20"/>
                <w:szCs w:val="20"/>
              </w:rPr>
              <w:t>28</w:t>
            </w:r>
          </w:p>
        </w:tc>
        <w:tc>
          <w:tcPr>
            <w:tcW w:w="1094" w:type="dxa"/>
            <w:vAlign w:val="center"/>
          </w:tcPr>
          <w:p w:rsidR="00375E72" w:rsidP="00375E72" w:rsidRDefault="00375E72" w14:paraId="010E3DCF" w14:textId="164598D3">
            <w:pPr>
              <w:tabs>
                <w:tab w:val="center" w:pos="4320"/>
                <w:tab w:val="right" w:pos="8640"/>
              </w:tabs>
              <w:spacing w:after="200"/>
              <w:jc w:val="center"/>
              <w:rPr>
                <w:color w:val="000000"/>
                <w:sz w:val="20"/>
                <w:szCs w:val="20"/>
              </w:rPr>
            </w:pPr>
            <w:r w:rsidRPr="006B0FF8">
              <w:rPr>
                <w:color w:val="000000"/>
                <w:sz w:val="20"/>
                <w:szCs w:val="20"/>
              </w:rPr>
              <w:t>$24.44</w:t>
            </w:r>
          </w:p>
        </w:tc>
        <w:tc>
          <w:tcPr>
            <w:tcW w:w="2576" w:type="dxa"/>
            <w:vAlign w:val="center"/>
          </w:tcPr>
          <w:p w:rsidR="00375E72" w:rsidP="00375E72" w:rsidRDefault="00375E72" w14:paraId="1A65D384" w14:textId="07048F87">
            <w:pPr>
              <w:tabs>
                <w:tab w:val="center" w:pos="4320"/>
                <w:tab w:val="right" w:pos="8640"/>
              </w:tabs>
              <w:spacing w:after="200"/>
              <w:jc w:val="center"/>
              <w:rPr>
                <w:color w:val="000000"/>
                <w:sz w:val="20"/>
                <w:szCs w:val="20"/>
              </w:rPr>
            </w:pPr>
            <w:r w:rsidRPr="006B0FF8">
              <w:rPr>
                <w:color w:val="000000"/>
                <w:sz w:val="20"/>
                <w:szCs w:val="20"/>
              </w:rPr>
              <w:t>$684.32</w:t>
            </w:r>
          </w:p>
        </w:tc>
      </w:tr>
      <w:tr w:rsidRPr="00BD4CFB" w:rsidR="00375E72" w:rsidTr="006D1CE5" w14:paraId="766B5951" w14:textId="77777777">
        <w:trPr>
          <w:trHeight w:val="316"/>
          <w:jc w:val="center"/>
        </w:trPr>
        <w:tc>
          <w:tcPr>
            <w:tcW w:w="3027" w:type="dxa"/>
            <w:vAlign w:val="center"/>
          </w:tcPr>
          <w:p w:rsidR="00375E72" w:rsidP="00375E72" w:rsidRDefault="00375E72" w14:paraId="4634E91A" w14:textId="5502F35A">
            <w:pPr>
              <w:tabs>
                <w:tab w:val="center" w:pos="4320"/>
                <w:tab w:val="right" w:pos="8640"/>
              </w:tabs>
              <w:spacing w:after="200"/>
              <w:rPr>
                <w:color w:val="000000"/>
                <w:sz w:val="20"/>
                <w:szCs w:val="20"/>
              </w:rPr>
            </w:pPr>
            <w:r>
              <w:rPr>
                <w:color w:val="000000"/>
                <w:sz w:val="20"/>
                <w:szCs w:val="20"/>
              </w:rPr>
              <w:t xml:space="preserve">Attachment M. </w:t>
            </w:r>
            <w:r w:rsidRPr="008A569F">
              <w:rPr>
                <w:color w:val="000000"/>
                <w:sz w:val="20"/>
                <w:szCs w:val="20"/>
              </w:rPr>
              <w:t xml:space="preserve">Participant </w:t>
            </w:r>
            <w:r>
              <w:rPr>
                <w:color w:val="000000"/>
                <w:sz w:val="20"/>
                <w:szCs w:val="20"/>
              </w:rPr>
              <w:t>C</w:t>
            </w:r>
            <w:r w:rsidRPr="008A569F">
              <w:rPr>
                <w:color w:val="000000"/>
                <w:sz w:val="20"/>
                <w:szCs w:val="20"/>
              </w:rPr>
              <w:t xml:space="preserve">ase </w:t>
            </w:r>
            <w:r>
              <w:rPr>
                <w:color w:val="000000"/>
                <w:sz w:val="20"/>
                <w:szCs w:val="20"/>
              </w:rPr>
              <w:t>S</w:t>
            </w:r>
            <w:r w:rsidRPr="008A569F">
              <w:rPr>
                <w:color w:val="000000"/>
                <w:sz w:val="20"/>
                <w:szCs w:val="20"/>
              </w:rPr>
              <w:t xml:space="preserve">tudy </w:t>
            </w:r>
            <w:r>
              <w:rPr>
                <w:color w:val="000000"/>
                <w:sz w:val="20"/>
                <w:szCs w:val="20"/>
              </w:rPr>
              <w:t>I</w:t>
            </w:r>
            <w:r w:rsidRPr="008A569F">
              <w:rPr>
                <w:color w:val="000000"/>
                <w:sz w:val="20"/>
                <w:szCs w:val="20"/>
              </w:rPr>
              <w:t>nterview</w:t>
            </w:r>
            <w:r>
              <w:rPr>
                <w:color w:val="000000"/>
                <w:sz w:val="20"/>
                <w:szCs w:val="20"/>
              </w:rPr>
              <w:t xml:space="preserve"> Guide</w:t>
            </w:r>
          </w:p>
        </w:tc>
        <w:tc>
          <w:tcPr>
            <w:tcW w:w="1517" w:type="dxa"/>
            <w:vAlign w:val="center"/>
          </w:tcPr>
          <w:p w:rsidR="00375E72" w:rsidP="00375E72" w:rsidRDefault="00375E72" w14:paraId="76DF68EE" w14:textId="6D3E9E35">
            <w:pPr>
              <w:tabs>
                <w:tab w:val="center" w:pos="4320"/>
                <w:tab w:val="right" w:pos="8640"/>
              </w:tabs>
              <w:spacing w:after="200"/>
              <w:jc w:val="center"/>
              <w:rPr>
                <w:color w:val="000000"/>
                <w:sz w:val="20"/>
                <w:szCs w:val="20"/>
              </w:rPr>
            </w:pPr>
            <w:r w:rsidRPr="0047350A">
              <w:rPr>
                <w:color w:val="000000"/>
                <w:sz w:val="20"/>
                <w:szCs w:val="20"/>
              </w:rPr>
              <w:t>84</w:t>
            </w:r>
          </w:p>
        </w:tc>
        <w:tc>
          <w:tcPr>
            <w:tcW w:w="1517" w:type="dxa"/>
            <w:vAlign w:val="center"/>
          </w:tcPr>
          <w:p w:rsidR="00375E72" w:rsidP="00375E72" w:rsidRDefault="00375E72" w14:paraId="73C9652C" w14:textId="16484148">
            <w:pPr>
              <w:tabs>
                <w:tab w:val="center" w:pos="4320"/>
                <w:tab w:val="right" w:pos="8640"/>
              </w:tabs>
              <w:spacing w:after="200"/>
              <w:jc w:val="center"/>
              <w:rPr>
                <w:color w:val="000000"/>
                <w:sz w:val="20"/>
                <w:szCs w:val="20"/>
              </w:rPr>
            </w:pPr>
            <w:r w:rsidRPr="0047350A">
              <w:rPr>
                <w:color w:val="000000"/>
                <w:sz w:val="20"/>
                <w:szCs w:val="20"/>
              </w:rPr>
              <w:t>28</w:t>
            </w:r>
          </w:p>
        </w:tc>
        <w:tc>
          <w:tcPr>
            <w:tcW w:w="1423" w:type="dxa"/>
            <w:vAlign w:val="center"/>
          </w:tcPr>
          <w:p w:rsidR="00375E72" w:rsidP="00375E72" w:rsidRDefault="00375E72" w14:paraId="103B4CC9" w14:textId="6CFD1B87">
            <w:pPr>
              <w:tabs>
                <w:tab w:val="center" w:pos="4320"/>
                <w:tab w:val="right" w:pos="8640"/>
              </w:tabs>
              <w:spacing w:after="200"/>
              <w:jc w:val="center"/>
              <w:rPr>
                <w:color w:val="000000"/>
                <w:sz w:val="20"/>
                <w:szCs w:val="20"/>
              </w:rPr>
            </w:pPr>
            <w:r w:rsidRPr="0047350A">
              <w:rPr>
                <w:color w:val="000000"/>
                <w:sz w:val="20"/>
                <w:szCs w:val="20"/>
              </w:rPr>
              <w:t>1</w:t>
            </w:r>
          </w:p>
        </w:tc>
        <w:tc>
          <w:tcPr>
            <w:tcW w:w="1209" w:type="dxa"/>
            <w:vAlign w:val="center"/>
          </w:tcPr>
          <w:p w:rsidR="00375E72" w:rsidP="00375E72" w:rsidRDefault="00375E72" w14:paraId="4DFD81FA" w14:textId="451608F9">
            <w:pPr>
              <w:tabs>
                <w:tab w:val="center" w:pos="4320"/>
                <w:tab w:val="right" w:pos="8640"/>
              </w:tabs>
              <w:spacing w:after="200"/>
              <w:jc w:val="center"/>
              <w:rPr>
                <w:color w:val="000000"/>
                <w:sz w:val="20"/>
                <w:szCs w:val="20"/>
              </w:rPr>
            </w:pPr>
            <w:r w:rsidRPr="0047350A">
              <w:rPr>
                <w:color w:val="000000"/>
                <w:sz w:val="20"/>
                <w:szCs w:val="20"/>
              </w:rPr>
              <w:t>1.5</w:t>
            </w:r>
          </w:p>
        </w:tc>
        <w:tc>
          <w:tcPr>
            <w:tcW w:w="1216" w:type="dxa"/>
            <w:vAlign w:val="center"/>
          </w:tcPr>
          <w:p w:rsidR="00375E72" w:rsidP="00375E72" w:rsidRDefault="00375E72" w14:paraId="11702E30" w14:textId="796306E7">
            <w:pPr>
              <w:tabs>
                <w:tab w:val="center" w:pos="4320"/>
                <w:tab w:val="right" w:pos="8640"/>
              </w:tabs>
              <w:spacing w:after="200"/>
              <w:jc w:val="center"/>
              <w:rPr>
                <w:color w:val="000000"/>
                <w:sz w:val="20"/>
                <w:szCs w:val="20"/>
              </w:rPr>
            </w:pPr>
            <w:r w:rsidRPr="0047350A">
              <w:rPr>
                <w:color w:val="000000"/>
                <w:sz w:val="20"/>
                <w:szCs w:val="20"/>
              </w:rPr>
              <w:t>42</w:t>
            </w:r>
          </w:p>
        </w:tc>
        <w:tc>
          <w:tcPr>
            <w:tcW w:w="1094" w:type="dxa"/>
            <w:vAlign w:val="center"/>
          </w:tcPr>
          <w:p w:rsidR="00375E72" w:rsidP="00375E72" w:rsidRDefault="00375E72" w14:paraId="17A89D2A" w14:textId="670CD2F0">
            <w:pPr>
              <w:tabs>
                <w:tab w:val="center" w:pos="4320"/>
                <w:tab w:val="right" w:pos="8640"/>
              </w:tabs>
              <w:spacing w:after="200"/>
              <w:jc w:val="center"/>
              <w:rPr>
                <w:color w:val="000000"/>
                <w:sz w:val="20"/>
                <w:szCs w:val="20"/>
              </w:rPr>
            </w:pPr>
            <w:r w:rsidRPr="0047350A">
              <w:rPr>
                <w:color w:val="000000"/>
                <w:sz w:val="20"/>
                <w:szCs w:val="20"/>
              </w:rPr>
              <w:t>$4.92</w:t>
            </w:r>
          </w:p>
        </w:tc>
        <w:tc>
          <w:tcPr>
            <w:tcW w:w="2576" w:type="dxa"/>
            <w:vAlign w:val="center"/>
          </w:tcPr>
          <w:p w:rsidR="00375E72" w:rsidP="00375E72" w:rsidRDefault="00375E72" w14:paraId="3AA210CD" w14:textId="72052750">
            <w:pPr>
              <w:tabs>
                <w:tab w:val="center" w:pos="4320"/>
                <w:tab w:val="right" w:pos="8640"/>
              </w:tabs>
              <w:spacing w:after="200"/>
              <w:jc w:val="center"/>
              <w:rPr>
                <w:color w:val="000000"/>
                <w:sz w:val="20"/>
                <w:szCs w:val="20"/>
              </w:rPr>
            </w:pPr>
            <w:r w:rsidRPr="0047350A">
              <w:rPr>
                <w:color w:val="000000"/>
                <w:sz w:val="20"/>
                <w:szCs w:val="20"/>
              </w:rPr>
              <w:t>$206.64</w:t>
            </w:r>
          </w:p>
        </w:tc>
      </w:tr>
      <w:tr w:rsidRPr="00BD4CFB" w:rsidR="00375E72" w:rsidTr="006D1CE5" w14:paraId="36428448" w14:textId="77777777">
        <w:trPr>
          <w:trHeight w:val="316"/>
          <w:jc w:val="center"/>
        </w:trPr>
        <w:tc>
          <w:tcPr>
            <w:tcW w:w="3027" w:type="dxa"/>
            <w:vAlign w:val="center"/>
          </w:tcPr>
          <w:p w:rsidR="00375E72" w:rsidP="00375E72" w:rsidRDefault="00375E72" w14:paraId="4F745689" w14:textId="4AC21801">
            <w:pPr>
              <w:tabs>
                <w:tab w:val="center" w:pos="4320"/>
                <w:tab w:val="right" w:pos="8640"/>
              </w:tabs>
              <w:spacing w:after="200"/>
              <w:rPr>
                <w:color w:val="000000"/>
                <w:sz w:val="20"/>
                <w:szCs w:val="20"/>
              </w:rPr>
            </w:pPr>
            <w:r>
              <w:rPr>
                <w:color w:val="000000"/>
                <w:sz w:val="20"/>
                <w:szCs w:val="20"/>
              </w:rPr>
              <w:t xml:space="preserve">Attachment O. </w:t>
            </w:r>
            <w:r w:rsidRPr="008A569F">
              <w:rPr>
                <w:color w:val="000000"/>
                <w:sz w:val="20"/>
                <w:szCs w:val="20"/>
              </w:rPr>
              <w:t xml:space="preserve">Program </w:t>
            </w:r>
            <w:r>
              <w:rPr>
                <w:color w:val="000000"/>
                <w:sz w:val="20"/>
                <w:szCs w:val="20"/>
              </w:rPr>
              <w:t>S</w:t>
            </w:r>
            <w:r w:rsidRPr="008A569F">
              <w:rPr>
                <w:color w:val="000000"/>
                <w:sz w:val="20"/>
                <w:szCs w:val="20"/>
              </w:rPr>
              <w:t xml:space="preserve">taff </w:t>
            </w:r>
            <w:r>
              <w:rPr>
                <w:color w:val="000000"/>
                <w:sz w:val="20"/>
                <w:szCs w:val="20"/>
              </w:rPr>
              <w:t>S</w:t>
            </w:r>
            <w:r w:rsidRPr="008A569F">
              <w:rPr>
                <w:color w:val="000000"/>
                <w:sz w:val="20"/>
                <w:szCs w:val="20"/>
              </w:rPr>
              <w:t>urvey</w:t>
            </w:r>
          </w:p>
        </w:tc>
        <w:tc>
          <w:tcPr>
            <w:tcW w:w="1517" w:type="dxa"/>
            <w:vAlign w:val="center"/>
          </w:tcPr>
          <w:p w:rsidR="00375E72" w:rsidP="00375E72" w:rsidRDefault="00375E72" w14:paraId="3D28A082" w14:textId="131FC697">
            <w:pPr>
              <w:tabs>
                <w:tab w:val="center" w:pos="4320"/>
                <w:tab w:val="right" w:pos="8640"/>
              </w:tabs>
              <w:spacing w:after="200"/>
              <w:jc w:val="center"/>
              <w:rPr>
                <w:color w:val="000000"/>
                <w:sz w:val="20"/>
                <w:szCs w:val="20"/>
              </w:rPr>
            </w:pPr>
            <w:r>
              <w:rPr>
                <w:color w:val="000000"/>
                <w:sz w:val="20"/>
                <w:szCs w:val="20"/>
              </w:rPr>
              <w:t>300</w:t>
            </w:r>
          </w:p>
        </w:tc>
        <w:tc>
          <w:tcPr>
            <w:tcW w:w="1517" w:type="dxa"/>
            <w:vAlign w:val="center"/>
          </w:tcPr>
          <w:p w:rsidR="00375E72" w:rsidP="00375E72" w:rsidRDefault="00375E72" w14:paraId="5AA273CA" w14:textId="45125BBB">
            <w:pPr>
              <w:tabs>
                <w:tab w:val="center" w:pos="4320"/>
                <w:tab w:val="right" w:pos="8640"/>
              </w:tabs>
              <w:spacing w:after="200"/>
              <w:jc w:val="center"/>
              <w:rPr>
                <w:color w:val="000000"/>
                <w:sz w:val="20"/>
                <w:szCs w:val="20"/>
              </w:rPr>
            </w:pPr>
            <w:r w:rsidRPr="008A569F">
              <w:rPr>
                <w:color w:val="000000"/>
                <w:sz w:val="20"/>
                <w:szCs w:val="20"/>
              </w:rPr>
              <w:t>1</w:t>
            </w:r>
            <w:r>
              <w:rPr>
                <w:color w:val="000000"/>
                <w:sz w:val="20"/>
                <w:szCs w:val="20"/>
              </w:rPr>
              <w:t>00</w:t>
            </w:r>
          </w:p>
        </w:tc>
        <w:tc>
          <w:tcPr>
            <w:tcW w:w="1423" w:type="dxa"/>
            <w:vAlign w:val="center"/>
          </w:tcPr>
          <w:p w:rsidR="00375E72" w:rsidP="00375E72" w:rsidRDefault="00375E72" w14:paraId="2541010C" w14:textId="6C55FCB5">
            <w:pPr>
              <w:tabs>
                <w:tab w:val="center" w:pos="4320"/>
                <w:tab w:val="right" w:pos="8640"/>
              </w:tabs>
              <w:spacing w:after="200"/>
              <w:jc w:val="center"/>
              <w:rPr>
                <w:color w:val="000000"/>
                <w:sz w:val="20"/>
                <w:szCs w:val="20"/>
              </w:rPr>
            </w:pPr>
            <w:r w:rsidRPr="008A569F">
              <w:rPr>
                <w:color w:val="000000"/>
                <w:sz w:val="20"/>
                <w:szCs w:val="20"/>
              </w:rPr>
              <w:t>1</w:t>
            </w:r>
          </w:p>
        </w:tc>
        <w:tc>
          <w:tcPr>
            <w:tcW w:w="1209" w:type="dxa"/>
            <w:vAlign w:val="center"/>
          </w:tcPr>
          <w:p w:rsidR="00375E72" w:rsidP="00375E72" w:rsidRDefault="00375E72" w14:paraId="49D1FC14" w14:textId="39CC9B8C">
            <w:pPr>
              <w:tabs>
                <w:tab w:val="center" w:pos="4320"/>
                <w:tab w:val="right" w:pos="8640"/>
              </w:tabs>
              <w:spacing w:after="200"/>
              <w:jc w:val="center"/>
              <w:rPr>
                <w:color w:val="000000"/>
                <w:sz w:val="20"/>
                <w:szCs w:val="20"/>
              </w:rPr>
            </w:pPr>
            <w:r w:rsidRPr="008A569F">
              <w:rPr>
                <w:color w:val="000000"/>
                <w:sz w:val="20"/>
                <w:szCs w:val="20"/>
              </w:rPr>
              <w:t>0.5</w:t>
            </w:r>
          </w:p>
        </w:tc>
        <w:tc>
          <w:tcPr>
            <w:tcW w:w="1216" w:type="dxa"/>
            <w:vAlign w:val="center"/>
          </w:tcPr>
          <w:p w:rsidR="00375E72" w:rsidP="00375E72" w:rsidRDefault="00375E72" w14:paraId="17C0797D" w14:textId="797823FF">
            <w:pPr>
              <w:tabs>
                <w:tab w:val="center" w:pos="4320"/>
                <w:tab w:val="right" w:pos="8640"/>
              </w:tabs>
              <w:spacing w:after="200"/>
              <w:jc w:val="center"/>
              <w:rPr>
                <w:color w:val="000000"/>
                <w:sz w:val="20"/>
                <w:szCs w:val="20"/>
              </w:rPr>
            </w:pPr>
            <w:r>
              <w:rPr>
                <w:sz w:val="20"/>
                <w:szCs w:val="20"/>
              </w:rPr>
              <w:t>50</w:t>
            </w:r>
          </w:p>
        </w:tc>
        <w:tc>
          <w:tcPr>
            <w:tcW w:w="1094" w:type="dxa"/>
            <w:vAlign w:val="center"/>
          </w:tcPr>
          <w:p w:rsidR="00375E72" w:rsidP="00375E72" w:rsidRDefault="00375E72" w14:paraId="4E016B4E" w14:textId="1109DB2F">
            <w:pPr>
              <w:tabs>
                <w:tab w:val="center" w:pos="4320"/>
                <w:tab w:val="right" w:pos="8640"/>
              </w:tabs>
              <w:spacing w:after="200"/>
              <w:jc w:val="center"/>
              <w:rPr>
                <w:color w:val="000000"/>
                <w:sz w:val="20"/>
                <w:szCs w:val="20"/>
              </w:rPr>
            </w:pPr>
            <w:r w:rsidRPr="00AA53F1">
              <w:rPr>
                <w:color w:val="000000"/>
                <w:sz w:val="20"/>
                <w:szCs w:val="20"/>
              </w:rPr>
              <w:t>$24.44</w:t>
            </w:r>
          </w:p>
        </w:tc>
        <w:tc>
          <w:tcPr>
            <w:tcW w:w="2576" w:type="dxa"/>
            <w:vAlign w:val="center"/>
          </w:tcPr>
          <w:p w:rsidR="00375E72" w:rsidP="00375E72" w:rsidRDefault="00375E72" w14:paraId="277E6056" w14:textId="422A6321">
            <w:pPr>
              <w:tabs>
                <w:tab w:val="center" w:pos="4320"/>
                <w:tab w:val="right" w:pos="8640"/>
              </w:tabs>
              <w:spacing w:after="200"/>
              <w:jc w:val="center"/>
              <w:rPr>
                <w:color w:val="000000"/>
                <w:sz w:val="20"/>
                <w:szCs w:val="20"/>
              </w:rPr>
            </w:pPr>
            <w:r>
              <w:rPr>
                <w:color w:val="000000"/>
                <w:sz w:val="20"/>
                <w:szCs w:val="20"/>
              </w:rPr>
              <w:t>$1222.00</w:t>
            </w:r>
          </w:p>
        </w:tc>
      </w:tr>
      <w:tr w:rsidRPr="00BD4CFB" w:rsidR="00202F19" w:rsidTr="006D1CE5" w14:paraId="04011B53" w14:textId="77777777">
        <w:trPr>
          <w:trHeight w:val="331"/>
          <w:jc w:val="center"/>
        </w:trPr>
        <w:tc>
          <w:tcPr>
            <w:tcW w:w="8693" w:type="dxa"/>
            <w:gridSpan w:val="5"/>
            <w:vAlign w:val="center"/>
          </w:tcPr>
          <w:p w:rsidRPr="00BD4CFB" w:rsidR="00202F19" w:rsidP="00410F05" w:rsidRDefault="00202F19" w14:paraId="6F9671D9" w14:textId="77777777">
            <w:pPr>
              <w:tabs>
                <w:tab w:val="center" w:pos="4320"/>
                <w:tab w:val="right" w:pos="8640"/>
              </w:tabs>
              <w:spacing w:after="200"/>
              <w:jc w:val="right"/>
              <w:rPr>
                <w:b/>
                <w:sz w:val="20"/>
                <w:szCs w:val="20"/>
              </w:rPr>
            </w:pPr>
            <w:r w:rsidRPr="00BD4CFB">
              <w:rPr>
                <w:b/>
                <w:sz w:val="20"/>
                <w:szCs w:val="20"/>
              </w:rPr>
              <w:t xml:space="preserve">Estimated Annual Burden </w:t>
            </w:r>
            <w:r>
              <w:rPr>
                <w:b/>
                <w:sz w:val="20"/>
                <w:szCs w:val="20"/>
              </w:rPr>
              <w:t>T</w:t>
            </w:r>
            <w:r w:rsidRPr="00BD4CFB">
              <w:rPr>
                <w:b/>
                <w:sz w:val="20"/>
                <w:szCs w:val="20"/>
              </w:rPr>
              <w:t xml:space="preserve">otal </w:t>
            </w:r>
          </w:p>
        </w:tc>
        <w:tc>
          <w:tcPr>
            <w:tcW w:w="1216" w:type="dxa"/>
            <w:vAlign w:val="center"/>
          </w:tcPr>
          <w:p w:rsidRPr="00676776" w:rsidR="000A1E33" w:rsidP="00455024" w:rsidRDefault="000A1E33" w14:paraId="3C18A18C" w14:textId="65B2771B">
            <w:pPr>
              <w:tabs>
                <w:tab w:val="center" w:pos="4320"/>
                <w:tab w:val="right" w:pos="8640"/>
              </w:tabs>
              <w:jc w:val="center"/>
              <w:rPr>
                <w:b/>
                <w:bCs/>
                <w:sz w:val="20"/>
                <w:szCs w:val="20"/>
              </w:rPr>
            </w:pPr>
            <w:r>
              <w:rPr>
                <w:b/>
                <w:bCs/>
                <w:sz w:val="20"/>
                <w:szCs w:val="20"/>
              </w:rPr>
              <w:t>2808.5</w:t>
            </w:r>
          </w:p>
          <w:p w:rsidRPr="00676776" w:rsidR="00202F19" w:rsidP="00410F05" w:rsidRDefault="1FD77163" w14:paraId="799A9541" w14:textId="79356140">
            <w:pPr>
              <w:tabs>
                <w:tab w:val="center" w:pos="4320"/>
                <w:tab w:val="right" w:pos="8640"/>
              </w:tabs>
              <w:spacing w:after="200"/>
              <w:jc w:val="center"/>
              <w:rPr>
                <w:b/>
                <w:bCs/>
                <w:sz w:val="20"/>
                <w:szCs w:val="20"/>
              </w:rPr>
            </w:pPr>
            <w:r w:rsidRPr="1FD77163">
              <w:rPr>
                <w:b/>
                <w:bCs/>
                <w:sz w:val="20"/>
                <w:szCs w:val="20"/>
              </w:rPr>
              <w:t>hours</w:t>
            </w:r>
          </w:p>
        </w:tc>
        <w:tc>
          <w:tcPr>
            <w:tcW w:w="1094" w:type="dxa"/>
            <w:vAlign w:val="center"/>
          </w:tcPr>
          <w:p w:rsidRPr="00676776" w:rsidR="00202F19" w:rsidP="00410F05" w:rsidRDefault="00202F19" w14:paraId="61D0CF20" w14:textId="63BF8981">
            <w:pPr>
              <w:tabs>
                <w:tab w:val="center" w:pos="4320"/>
                <w:tab w:val="right" w:pos="8640"/>
              </w:tabs>
              <w:spacing w:after="200"/>
              <w:jc w:val="center"/>
              <w:rPr>
                <w:b/>
                <w:bCs/>
                <w:sz w:val="20"/>
                <w:szCs w:val="20"/>
              </w:rPr>
            </w:pPr>
          </w:p>
        </w:tc>
        <w:tc>
          <w:tcPr>
            <w:tcW w:w="2576" w:type="dxa"/>
            <w:vAlign w:val="center"/>
          </w:tcPr>
          <w:p w:rsidRPr="00676776" w:rsidR="00202F19" w:rsidP="00410F05" w:rsidRDefault="00705FA1" w14:paraId="16DE2B26" w14:textId="5A96C872">
            <w:pPr>
              <w:tabs>
                <w:tab w:val="center" w:pos="4320"/>
                <w:tab w:val="right" w:pos="8640"/>
              </w:tabs>
              <w:spacing w:after="200"/>
              <w:jc w:val="center"/>
              <w:rPr>
                <w:b/>
                <w:bCs/>
                <w:sz w:val="20"/>
                <w:szCs w:val="20"/>
              </w:rPr>
            </w:pPr>
            <w:r>
              <w:rPr>
                <w:b/>
                <w:bCs/>
                <w:sz w:val="20"/>
                <w:szCs w:val="20"/>
              </w:rPr>
              <w:t>$23</w:t>
            </w:r>
            <w:r w:rsidR="00C04462">
              <w:rPr>
                <w:b/>
                <w:bCs/>
                <w:sz w:val="20"/>
                <w:szCs w:val="20"/>
              </w:rPr>
              <w:t>,</w:t>
            </w:r>
            <w:r>
              <w:rPr>
                <w:b/>
                <w:bCs/>
                <w:sz w:val="20"/>
                <w:szCs w:val="20"/>
              </w:rPr>
              <w:t>168.95</w:t>
            </w:r>
          </w:p>
        </w:tc>
      </w:tr>
    </w:tbl>
    <w:p w:rsidR="004B4217" w:rsidP="008A1684" w:rsidRDefault="004B4217" w14:paraId="5CF3B128" w14:textId="77777777">
      <w:pPr>
        <w:spacing w:after="200"/>
        <w:sectPr w:rsidR="004B4217" w:rsidSect="00506187">
          <w:pgSz w:w="15840" w:h="12240" w:orient="landscape"/>
          <w:pgMar w:top="1440" w:right="2160" w:bottom="1440" w:left="1440" w:header="720" w:footer="720" w:gutter="0"/>
          <w:cols w:space="720"/>
          <w:docGrid w:linePitch="360"/>
        </w:sectPr>
      </w:pPr>
    </w:p>
    <w:p w:rsidR="00D83203" w:rsidP="00410F05" w:rsidRDefault="00D83203" w14:paraId="47CA5E35" w14:textId="77777777">
      <w:pPr>
        <w:pStyle w:val="Heading1"/>
        <w:spacing w:before="0" w:after="200"/>
      </w:pPr>
      <w:r>
        <w:lastRenderedPageBreak/>
        <w:t xml:space="preserve">A13. </w:t>
      </w:r>
      <w:r w:rsidRPr="0072204D">
        <w:t>Cost Burden to Respondents or Record Keepers</w:t>
      </w:r>
    </w:p>
    <w:p w:rsidR="00D83203" w:rsidP="00410F05" w:rsidRDefault="00D83203" w14:paraId="71293EF2" w14:textId="5373FD73">
      <w:pPr>
        <w:spacing w:after="200"/>
        <w:rPr>
          <w:sz w:val="22"/>
          <w:szCs w:val="22"/>
        </w:rPr>
      </w:pPr>
      <w:r w:rsidRPr="00B65645">
        <w:rPr>
          <w:sz w:val="22"/>
          <w:szCs w:val="22"/>
        </w:rPr>
        <w:t>There are no additional costs to respondents.</w:t>
      </w:r>
    </w:p>
    <w:p w:rsidRPr="001E27F1" w:rsidR="001E27F1" w:rsidP="00410F05" w:rsidRDefault="001E27F1" w14:paraId="23CF0D01" w14:textId="77777777">
      <w:pPr>
        <w:spacing w:after="200"/>
        <w:rPr>
          <w:sz w:val="22"/>
          <w:szCs w:val="22"/>
        </w:rPr>
      </w:pPr>
    </w:p>
    <w:p w:rsidRPr="0072204D" w:rsidR="00D83203" w:rsidP="00410F05" w:rsidRDefault="00D83203" w14:paraId="5660BE0D" w14:textId="77777777">
      <w:pPr>
        <w:pStyle w:val="Heading1"/>
        <w:spacing w:before="0" w:after="200"/>
      </w:pPr>
      <w:r>
        <w:t xml:space="preserve">A14. </w:t>
      </w:r>
      <w:r w:rsidRPr="0072204D">
        <w:t>Estimate of Cost to the Federal Government</w:t>
      </w:r>
    </w:p>
    <w:p w:rsidRPr="00641BF6" w:rsidR="00D83203" w:rsidP="00410F05" w:rsidRDefault="00D83203" w14:paraId="5867E78A" w14:textId="0303CDC6">
      <w:pPr>
        <w:spacing w:after="200"/>
        <w:rPr>
          <w:sz w:val="22"/>
          <w:szCs w:val="22"/>
        </w:rPr>
      </w:pPr>
      <w:r w:rsidRPr="00B65645">
        <w:rPr>
          <w:sz w:val="22"/>
          <w:szCs w:val="22"/>
        </w:rPr>
        <w:t xml:space="preserve">The total cost for the data collection activities </w:t>
      </w:r>
      <w:r w:rsidR="005908CE">
        <w:rPr>
          <w:sz w:val="22"/>
          <w:szCs w:val="22"/>
        </w:rPr>
        <w:t>for phases one and two is estimated to</w:t>
      </w:r>
      <w:r w:rsidRPr="00B65645">
        <w:rPr>
          <w:sz w:val="22"/>
          <w:szCs w:val="22"/>
        </w:rPr>
        <w:t xml:space="preserve"> be $</w:t>
      </w:r>
      <w:r w:rsidRPr="00506187">
        <w:rPr>
          <w:sz w:val="22"/>
          <w:szCs w:val="22"/>
        </w:rPr>
        <w:t xml:space="preserve">12,577,000.  </w:t>
      </w:r>
      <w:r w:rsidRPr="00B65645">
        <w:rPr>
          <w:sz w:val="22"/>
          <w:szCs w:val="22"/>
        </w:rPr>
        <w:t>Annual c</w:t>
      </w:r>
      <w:r w:rsidRPr="00641BF6">
        <w:rPr>
          <w:sz w:val="22"/>
          <w:szCs w:val="22"/>
        </w:rPr>
        <w:t>osts to the Federal government will be $</w:t>
      </w:r>
      <w:r w:rsidRPr="00641BF6" w:rsidR="0055393E">
        <w:rPr>
          <w:sz w:val="22"/>
          <w:szCs w:val="22"/>
        </w:rPr>
        <w:t>4,192,333</w:t>
      </w:r>
      <w:r w:rsidRPr="00641BF6">
        <w:rPr>
          <w:sz w:val="22"/>
          <w:szCs w:val="22"/>
        </w:rPr>
        <w:t xml:space="preserve"> for the proposed data collection. </w:t>
      </w:r>
      <w:r w:rsidR="00EF025F">
        <w:rPr>
          <w:sz w:val="22"/>
          <w:szCs w:val="22"/>
        </w:rPr>
        <w:t>T</w:t>
      </w:r>
      <w:r w:rsidR="008F0D48">
        <w:rPr>
          <w:sz w:val="22"/>
          <w:szCs w:val="22"/>
        </w:rPr>
        <w:t>he t</w:t>
      </w:r>
      <w:r w:rsidR="00EF025F">
        <w:rPr>
          <w:sz w:val="22"/>
          <w:szCs w:val="22"/>
        </w:rPr>
        <w:t>able below break</w:t>
      </w:r>
      <w:r w:rsidR="008F0D48">
        <w:rPr>
          <w:sz w:val="22"/>
          <w:szCs w:val="22"/>
        </w:rPr>
        <w:t>s</w:t>
      </w:r>
      <w:r w:rsidR="00EF025F">
        <w:rPr>
          <w:sz w:val="22"/>
          <w:szCs w:val="22"/>
        </w:rPr>
        <w:t xml:space="preserve"> down these costs</w:t>
      </w:r>
      <w:r w:rsidR="00A918E4">
        <w:rPr>
          <w:sz w:val="22"/>
          <w:szCs w:val="22"/>
        </w:rPr>
        <w:t>.</w:t>
      </w:r>
      <w:r w:rsidR="005908CE">
        <w:rPr>
          <w:sz w:val="22"/>
          <w:szCs w:val="22"/>
        </w:rPr>
        <w:t xml:space="preserve"> </w:t>
      </w:r>
    </w:p>
    <w:tbl>
      <w:tblPr>
        <w:tblW w:w="5490" w:type="dxa"/>
        <w:tblLook w:val="04A0" w:firstRow="1" w:lastRow="0" w:firstColumn="1" w:lastColumn="0" w:noHBand="0" w:noVBand="1"/>
      </w:tblPr>
      <w:tblGrid>
        <w:gridCol w:w="3510"/>
        <w:gridCol w:w="1980"/>
      </w:tblGrid>
      <w:tr w:rsidR="00020BBE" w:rsidTr="001902A5" w14:paraId="2326B3B7" w14:textId="77777777">
        <w:trPr>
          <w:trHeight w:val="300"/>
        </w:trPr>
        <w:tc>
          <w:tcPr>
            <w:tcW w:w="3510" w:type="dxa"/>
            <w:tcBorders>
              <w:top w:val="nil"/>
              <w:left w:val="nil"/>
              <w:bottom w:val="nil"/>
              <w:right w:val="nil"/>
            </w:tcBorders>
            <w:shd w:val="clear" w:color="auto" w:fill="auto"/>
            <w:noWrap/>
            <w:vAlign w:val="bottom"/>
            <w:hideMark/>
          </w:tcPr>
          <w:p w:rsidRPr="00A918E4" w:rsidR="00020BBE" w:rsidRDefault="00C04462" w14:paraId="244DA2CE" w14:textId="43F9CD9E">
            <w:pPr>
              <w:rPr>
                <w:b/>
                <w:bCs/>
                <w:color w:val="000000"/>
                <w:sz w:val="22"/>
                <w:szCs w:val="22"/>
              </w:rPr>
            </w:pPr>
            <w:r>
              <w:rPr>
                <w:b/>
                <w:bCs/>
                <w:color w:val="000000"/>
                <w:sz w:val="22"/>
                <w:szCs w:val="22"/>
              </w:rPr>
              <w:t>Phase I and II Total Costs</w:t>
            </w:r>
          </w:p>
        </w:tc>
        <w:tc>
          <w:tcPr>
            <w:tcW w:w="1980" w:type="dxa"/>
            <w:tcBorders>
              <w:top w:val="nil"/>
              <w:left w:val="nil"/>
              <w:bottom w:val="nil"/>
              <w:right w:val="nil"/>
            </w:tcBorders>
            <w:shd w:val="clear" w:color="auto" w:fill="auto"/>
            <w:noWrap/>
            <w:vAlign w:val="bottom"/>
            <w:hideMark/>
          </w:tcPr>
          <w:p w:rsidRPr="00A918E4" w:rsidR="00020BBE" w:rsidRDefault="00020BBE" w14:paraId="516B79A6" w14:textId="77777777">
            <w:pPr>
              <w:rPr>
                <w:b/>
                <w:bCs/>
                <w:color w:val="000000"/>
                <w:sz w:val="22"/>
                <w:szCs w:val="22"/>
              </w:rPr>
            </w:pPr>
          </w:p>
        </w:tc>
      </w:tr>
      <w:tr w:rsidR="00020BBE" w:rsidTr="001902A5" w14:paraId="1F71ABB2" w14:textId="77777777">
        <w:trPr>
          <w:trHeight w:val="300"/>
        </w:trPr>
        <w:tc>
          <w:tcPr>
            <w:tcW w:w="3510" w:type="dxa"/>
            <w:tcBorders>
              <w:top w:val="single" w:color="auto" w:sz="4" w:space="0"/>
              <w:left w:val="single" w:color="auto" w:sz="4" w:space="0"/>
              <w:bottom w:val="single" w:color="auto" w:sz="4" w:space="0"/>
              <w:right w:val="single" w:color="auto" w:sz="4" w:space="0"/>
            </w:tcBorders>
            <w:shd w:val="clear" w:color="000000" w:fill="D9D9D9"/>
            <w:noWrap/>
            <w:vAlign w:val="bottom"/>
            <w:hideMark/>
          </w:tcPr>
          <w:p w:rsidRPr="001902A5" w:rsidR="00020BBE" w:rsidRDefault="00020BBE" w14:paraId="1EC9483A" w14:textId="77777777">
            <w:pPr>
              <w:rPr>
                <w:b/>
                <w:bCs/>
                <w:color w:val="000000"/>
                <w:sz w:val="22"/>
                <w:szCs w:val="22"/>
              </w:rPr>
            </w:pPr>
            <w:r w:rsidRPr="001902A5">
              <w:rPr>
                <w:b/>
                <w:bCs/>
                <w:color w:val="000000"/>
                <w:sz w:val="22"/>
                <w:szCs w:val="22"/>
              </w:rPr>
              <w:t>Cost Category</w:t>
            </w:r>
          </w:p>
        </w:tc>
        <w:tc>
          <w:tcPr>
            <w:tcW w:w="1980" w:type="dxa"/>
            <w:tcBorders>
              <w:top w:val="single" w:color="auto" w:sz="4" w:space="0"/>
              <w:left w:val="nil"/>
              <w:bottom w:val="single" w:color="auto" w:sz="4" w:space="0"/>
              <w:right w:val="single" w:color="auto" w:sz="4" w:space="0"/>
            </w:tcBorders>
            <w:shd w:val="clear" w:color="000000" w:fill="D9D9D9"/>
            <w:noWrap/>
            <w:vAlign w:val="bottom"/>
            <w:hideMark/>
          </w:tcPr>
          <w:p w:rsidRPr="001902A5" w:rsidR="00020BBE" w:rsidRDefault="00020BBE" w14:paraId="2AE49D42" w14:textId="77777777">
            <w:pPr>
              <w:rPr>
                <w:b/>
                <w:bCs/>
                <w:color w:val="000000"/>
                <w:sz w:val="22"/>
                <w:szCs w:val="22"/>
              </w:rPr>
            </w:pPr>
            <w:r w:rsidRPr="001902A5">
              <w:rPr>
                <w:b/>
                <w:bCs/>
                <w:color w:val="000000"/>
                <w:sz w:val="22"/>
                <w:szCs w:val="22"/>
              </w:rPr>
              <w:t>Estimated Costs</w:t>
            </w:r>
          </w:p>
        </w:tc>
      </w:tr>
      <w:tr w:rsidR="00020BBE" w:rsidTr="001902A5" w14:paraId="5712FC48" w14:textId="77777777">
        <w:trPr>
          <w:trHeight w:val="600"/>
        </w:trPr>
        <w:tc>
          <w:tcPr>
            <w:tcW w:w="3510" w:type="dxa"/>
            <w:tcBorders>
              <w:top w:val="nil"/>
              <w:left w:val="single" w:color="auto" w:sz="4" w:space="0"/>
              <w:bottom w:val="single" w:color="auto" w:sz="4" w:space="0"/>
              <w:right w:val="single" w:color="auto" w:sz="4" w:space="0"/>
            </w:tcBorders>
            <w:shd w:val="clear" w:color="auto" w:fill="auto"/>
            <w:vAlign w:val="bottom"/>
            <w:hideMark/>
          </w:tcPr>
          <w:p w:rsidRPr="001902A5" w:rsidR="00020BBE" w:rsidP="00A405E5" w:rsidRDefault="00020BBE" w14:paraId="66D48069" w14:textId="35CB38FA">
            <w:pPr>
              <w:rPr>
                <w:color w:val="000000"/>
                <w:sz w:val="22"/>
                <w:szCs w:val="22"/>
              </w:rPr>
            </w:pPr>
            <w:r w:rsidRPr="001902A5">
              <w:rPr>
                <w:color w:val="000000"/>
                <w:sz w:val="22"/>
                <w:szCs w:val="22"/>
              </w:rPr>
              <w:t xml:space="preserve">Site Recruitment &amp; </w:t>
            </w:r>
            <w:r w:rsidR="0098675E">
              <w:rPr>
                <w:color w:val="000000"/>
                <w:sz w:val="22"/>
                <w:szCs w:val="22"/>
              </w:rPr>
              <w:t xml:space="preserve">Evaluation </w:t>
            </w:r>
            <w:r w:rsidR="00A405E5">
              <w:rPr>
                <w:color w:val="000000"/>
                <w:sz w:val="22"/>
                <w:szCs w:val="22"/>
              </w:rPr>
              <w:t>S</w:t>
            </w:r>
            <w:r w:rsidRPr="001902A5" w:rsidR="00A405E5">
              <w:rPr>
                <w:color w:val="000000"/>
                <w:sz w:val="22"/>
                <w:szCs w:val="22"/>
              </w:rPr>
              <w:t xml:space="preserve">tart </w:t>
            </w:r>
            <w:r w:rsidR="00A405E5">
              <w:rPr>
                <w:color w:val="000000"/>
                <w:sz w:val="22"/>
                <w:szCs w:val="22"/>
              </w:rPr>
              <w:t>U</w:t>
            </w:r>
            <w:r w:rsidRPr="001902A5" w:rsidR="00A405E5">
              <w:rPr>
                <w:color w:val="000000"/>
                <w:sz w:val="22"/>
                <w:szCs w:val="22"/>
              </w:rPr>
              <w:t>p</w:t>
            </w:r>
            <w:r w:rsidR="0098675E">
              <w:rPr>
                <w:color w:val="000000"/>
                <w:sz w:val="22"/>
                <w:szCs w:val="22"/>
              </w:rPr>
              <w:t xml:space="preserve"> Work</w:t>
            </w:r>
          </w:p>
        </w:tc>
        <w:tc>
          <w:tcPr>
            <w:tcW w:w="1980" w:type="dxa"/>
            <w:tcBorders>
              <w:top w:val="nil"/>
              <w:left w:val="nil"/>
              <w:bottom w:val="single" w:color="auto" w:sz="4" w:space="0"/>
              <w:right w:val="single" w:color="auto" w:sz="4" w:space="0"/>
            </w:tcBorders>
            <w:shd w:val="clear" w:color="auto" w:fill="auto"/>
            <w:noWrap/>
            <w:vAlign w:val="bottom"/>
            <w:hideMark/>
          </w:tcPr>
          <w:p w:rsidRPr="001902A5" w:rsidR="00020BBE" w:rsidRDefault="00020BBE" w14:paraId="014F378E" w14:textId="77777777">
            <w:pPr>
              <w:jc w:val="right"/>
              <w:rPr>
                <w:color w:val="000000"/>
                <w:sz w:val="22"/>
                <w:szCs w:val="22"/>
              </w:rPr>
            </w:pPr>
            <w:r w:rsidRPr="001902A5">
              <w:rPr>
                <w:color w:val="000000"/>
                <w:sz w:val="22"/>
                <w:szCs w:val="22"/>
              </w:rPr>
              <w:t xml:space="preserve">$1,517,000 </w:t>
            </w:r>
          </w:p>
        </w:tc>
      </w:tr>
      <w:tr w:rsidRPr="001902A5" w:rsidR="001A0684" w:rsidTr="008B6A1B" w14:paraId="7E3F3EB6" w14:textId="77777777">
        <w:trPr>
          <w:trHeight w:val="300"/>
        </w:trPr>
        <w:tc>
          <w:tcPr>
            <w:tcW w:w="3510" w:type="dxa"/>
            <w:tcBorders>
              <w:top w:val="nil"/>
              <w:left w:val="single" w:color="auto" w:sz="4" w:space="0"/>
              <w:bottom w:val="single" w:color="auto" w:sz="4" w:space="0"/>
              <w:right w:val="single" w:color="auto" w:sz="4" w:space="0"/>
            </w:tcBorders>
            <w:shd w:val="clear" w:color="auto" w:fill="auto"/>
            <w:noWrap/>
            <w:vAlign w:val="bottom"/>
            <w:hideMark/>
          </w:tcPr>
          <w:p w:rsidRPr="001902A5" w:rsidR="001A0684" w:rsidP="008B6A1B" w:rsidRDefault="001A0684" w14:paraId="4019A02E" w14:textId="77777777">
            <w:pPr>
              <w:rPr>
                <w:color w:val="000000"/>
                <w:sz w:val="22"/>
                <w:szCs w:val="22"/>
              </w:rPr>
            </w:pPr>
            <w:r w:rsidRPr="001902A5">
              <w:rPr>
                <w:color w:val="000000"/>
                <w:sz w:val="22"/>
                <w:szCs w:val="22"/>
              </w:rPr>
              <w:t>Participant Interviews</w:t>
            </w:r>
          </w:p>
        </w:tc>
        <w:tc>
          <w:tcPr>
            <w:tcW w:w="1980" w:type="dxa"/>
            <w:tcBorders>
              <w:top w:val="nil"/>
              <w:left w:val="nil"/>
              <w:bottom w:val="single" w:color="auto" w:sz="4" w:space="0"/>
              <w:right w:val="single" w:color="auto" w:sz="4" w:space="0"/>
            </w:tcBorders>
            <w:shd w:val="clear" w:color="auto" w:fill="auto"/>
            <w:noWrap/>
            <w:vAlign w:val="bottom"/>
            <w:hideMark/>
          </w:tcPr>
          <w:p w:rsidRPr="001902A5" w:rsidR="001A0684" w:rsidP="008B6A1B" w:rsidRDefault="001A0684" w14:paraId="3222DB2E" w14:textId="77777777">
            <w:pPr>
              <w:jc w:val="right"/>
              <w:rPr>
                <w:color w:val="000000"/>
                <w:sz w:val="22"/>
                <w:szCs w:val="22"/>
              </w:rPr>
            </w:pPr>
            <w:r w:rsidRPr="001902A5">
              <w:rPr>
                <w:color w:val="000000"/>
                <w:sz w:val="22"/>
                <w:szCs w:val="22"/>
              </w:rPr>
              <w:t xml:space="preserve">$5,475,000 </w:t>
            </w:r>
          </w:p>
        </w:tc>
      </w:tr>
      <w:tr w:rsidR="00020BBE" w:rsidTr="001902A5" w14:paraId="7C6E56F4" w14:textId="77777777">
        <w:trPr>
          <w:trHeight w:val="300"/>
        </w:trPr>
        <w:tc>
          <w:tcPr>
            <w:tcW w:w="3510" w:type="dxa"/>
            <w:tcBorders>
              <w:top w:val="nil"/>
              <w:left w:val="single" w:color="auto" w:sz="4" w:space="0"/>
              <w:bottom w:val="single" w:color="auto" w:sz="4" w:space="0"/>
              <w:right w:val="single" w:color="auto" w:sz="4" w:space="0"/>
            </w:tcBorders>
            <w:shd w:val="clear" w:color="auto" w:fill="auto"/>
            <w:noWrap/>
            <w:vAlign w:val="bottom"/>
            <w:hideMark/>
          </w:tcPr>
          <w:p w:rsidRPr="001902A5" w:rsidR="00020BBE" w:rsidRDefault="00020BBE" w14:paraId="0E652AC1" w14:textId="77777777">
            <w:pPr>
              <w:rPr>
                <w:color w:val="000000"/>
                <w:sz w:val="22"/>
                <w:szCs w:val="22"/>
              </w:rPr>
            </w:pPr>
            <w:r w:rsidRPr="001902A5">
              <w:rPr>
                <w:color w:val="000000"/>
                <w:sz w:val="22"/>
                <w:szCs w:val="22"/>
              </w:rPr>
              <w:t>Implementation</w:t>
            </w:r>
          </w:p>
        </w:tc>
        <w:tc>
          <w:tcPr>
            <w:tcW w:w="1980" w:type="dxa"/>
            <w:tcBorders>
              <w:top w:val="nil"/>
              <w:left w:val="nil"/>
              <w:bottom w:val="single" w:color="auto" w:sz="4" w:space="0"/>
              <w:right w:val="single" w:color="auto" w:sz="4" w:space="0"/>
            </w:tcBorders>
            <w:shd w:val="clear" w:color="auto" w:fill="auto"/>
            <w:noWrap/>
            <w:vAlign w:val="bottom"/>
            <w:hideMark/>
          </w:tcPr>
          <w:p w:rsidRPr="001902A5" w:rsidR="00020BBE" w:rsidRDefault="00020BBE" w14:paraId="5A25EFD3" w14:textId="6151F214">
            <w:pPr>
              <w:jc w:val="right"/>
              <w:rPr>
                <w:color w:val="000000"/>
                <w:sz w:val="22"/>
                <w:szCs w:val="22"/>
              </w:rPr>
            </w:pPr>
            <w:r w:rsidRPr="001902A5">
              <w:rPr>
                <w:color w:val="000000"/>
                <w:sz w:val="22"/>
                <w:szCs w:val="22"/>
              </w:rPr>
              <w:t>$</w:t>
            </w:r>
            <w:r w:rsidR="008A2D0E">
              <w:rPr>
                <w:color w:val="000000"/>
                <w:sz w:val="22"/>
                <w:szCs w:val="22"/>
              </w:rPr>
              <w:t>1,184</w:t>
            </w:r>
            <w:r w:rsidRPr="001902A5">
              <w:rPr>
                <w:color w:val="000000"/>
                <w:sz w:val="22"/>
                <w:szCs w:val="22"/>
              </w:rPr>
              <w:t xml:space="preserve">,000 </w:t>
            </w:r>
          </w:p>
        </w:tc>
      </w:tr>
      <w:tr w:rsidRPr="001902A5" w:rsidR="00E2657C" w:rsidTr="008B6A1B" w14:paraId="2E8FF9D0" w14:textId="77777777">
        <w:trPr>
          <w:trHeight w:val="300"/>
        </w:trPr>
        <w:tc>
          <w:tcPr>
            <w:tcW w:w="3510" w:type="dxa"/>
            <w:tcBorders>
              <w:top w:val="nil"/>
              <w:left w:val="single" w:color="auto" w:sz="4" w:space="0"/>
              <w:bottom w:val="single" w:color="auto" w:sz="4" w:space="0"/>
              <w:right w:val="single" w:color="auto" w:sz="4" w:space="0"/>
            </w:tcBorders>
            <w:shd w:val="clear" w:color="auto" w:fill="auto"/>
            <w:noWrap/>
            <w:vAlign w:val="bottom"/>
            <w:hideMark/>
          </w:tcPr>
          <w:p w:rsidRPr="001902A5" w:rsidR="00E2657C" w:rsidP="008B6A1B" w:rsidRDefault="00E2657C" w14:paraId="54AA5656" w14:textId="77777777">
            <w:pPr>
              <w:rPr>
                <w:color w:val="000000"/>
                <w:sz w:val="22"/>
                <w:szCs w:val="22"/>
              </w:rPr>
            </w:pPr>
            <w:r w:rsidRPr="001902A5">
              <w:rPr>
                <w:color w:val="000000"/>
                <w:sz w:val="22"/>
                <w:szCs w:val="22"/>
              </w:rPr>
              <w:t>Publications/Dissemination</w:t>
            </w:r>
          </w:p>
        </w:tc>
        <w:tc>
          <w:tcPr>
            <w:tcW w:w="1980" w:type="dxa"/>
            <w:tcBorders>
              <w:top w:val="nil"/>
              <w:left w:val="nil"/>
              <w:bottom w:val="single" w:color="auto" w:sz="4" w:space="0"/>
              <w:right w:val="single" w:color="auto" w:sz="4" w:space="0"/>
            </w:tcBorders>
            <w:shd w:val="clear" w:color="auto" w:fill="auto"/>
            <w:noWrap/>
            <w:vAlign w:val="bottom"/>
            <w:hideMark/>
          </w:tcPr>
          <w:p w:rsidRPr="001902A5" w:rsidR="00E2657C" w:rsidP="008B6A1B" w:rsidRDefault="00E2657C" w14:paraId="25BF14DC" w14:textId="77777777">
            <w:pPr>
              <w:jc w:val="right"/>
              <w:rPr>
                <w:color w:val="000000"/>
                <w:sz w:val="22"/>
                <w:szCs w:val="22"/>
              </w:rPr>
            </w:pPr>
            <w:r w:rsidRPr="001902A5">
              <w:rPr>
                <w:color w:val="000000"/>
                <w:sz w:val="22"/>
                <w:szCs w:val="22"/>
              </w:rPr>
              <w:t xml:space="preserve">$4,401,000 </w:t>
            </w:r>
          </w:p>
        </w:tc>
      </w:tr>
      <w:tr w:rsidR="00020BBE" w:rsidTr="001902A5" w14:paraId="08C7F3F5" w14:textId="77777777">
        <w:trPr>
          <w:trHeight w:val="300"/>
        </w:trPr>
        <w:tc>
          <w:tcPr>
            <w:tcW w:w="3510" w:type="dxa"/>
            <w:tcBorders>
              <w:top w:val="nil"/>
              <w:left w:val="single" w:color="auto" w:sz="4" w:space="0"/>
              <w:bottom w:val="single" w:color="auto" w:sz="4" w:space="0"/>
              <w:right w:val="single" w:color="auto" w:sz="4" w:space="0"/>
            </w:tcBorders>
            <w:shd w:val="clear" w:color="auto" w:fill="auto"/>
            <w:noWrap/>
            <w:vAlign w:val="bottom"/>
            <w:hideMark/>
          </w:tcPr>
          <w:p w:rsidRPr="001902A5" w:rsidR="00020BBE" w:rsidRDefault="00020BBE" w14:paraId="300ABEA9" w14:textId="77777777">
            <w:pPr>
              <w:rPr>
                <w:b/>
                <w:bCs/>
                <w:color w:val="000000"/>
                <w:sz w:val="22"/>
                <w:szCs w:val="22"/>
              </w:rPr>
            </w:pPr>
            <w:r w:rsidRPr="001902A5">
              <w:rPr>
                <w:b/>
                <w:bCs/>
                <w:color w:val="000000"/>
                <w:sz w:val="22"/>
                <w:szCs w:val="22"/>
              </w:rPr>
              <w:t>Total</w:t>
            </w:r>
          </w:p>
        </w:tc>
        <w:tc>
          <w:tcPr>
            <w:tcW w:w="1980" w:type="dxa"/>
            <w:tcBorders>
              <w:top w:val="nil"/>
              <w:left w:val="nil"/>
              <w:bottom w:val="single" w:color="auto" w:sz="4" w:space="0"/>
              <w:right w:val="single" w:color="auto" w:sz="4" w:space="0"/>
            </w:tcBorders>
            <w:shd w:val="clear" w:color="auto" w:fill="auto"/>
            <w:noWrap/>
            <w:vAlign w:val="bottom"/>
            <w:hideMark/>
          </w:tcPr>
          <w:p w:rsidRPr="001902A5" w:rsidR="00020BBE" w:rsidRDefault="00020BBE" w14:paraId="27412227" w14:textId="1FC0C548">
            <w:pPr>
              <w:jc w:val="right"/>
              <w:rPr>
                <w:b/>
                <w:bCs/>
                <w:color w:val="000000"/>
                <w:sz w:val="22"/>
                <w:szCs w:val="22"/>
              </w:rPr>
            </w:pPr>
            <w:r w:rsidRPr="001902A5">
              <w:rPr>
                <w:b/>
                <w:bCs/>
                <w:color w:val="000000"/>
                <w:sz w:val="22"/>
                <w:szCs w:val="22"/>
              </w:rPr>
              <w:t>$</w:t>
            </w:r>
            <w:r w:rsidR="00786918">
              <w:rPr>
                <w:b/>
                <w:bCs/>
                <w:color w:val="000000"/>
                <w:sz w:val="22"/>
                <w:szCs w:val="22"/>
              </w:rPr>
              <w:t>1</w:t>
            </w:r>
            <w:r w:rsidRPr="001902A5">
              <w:rPr>
                <w:b/>
                <w:bCs/>
                <w:color w:val="000000"/>
                <w:sz w:val="22"/>
                <w:szCs w:val="22"/>
              </w:rPr>
              <w:t>2,</w:t>
            </w:r>
            <w:r w:rsidR="00786918">
              <w:rPr>
                <w:b/>
                <w:bCs/>
                <w:color w:val="000000"/>
                <w:sz w:val="22"/>
                <w:szCs w:val="22"/>
              </w:rPr>
              <w:t>57</w:t>
            </w:r>
            <w:r w:rsidRPr="001902A5">
              <w:rPr>
                <w:b/>
                <w:bCs/>
                <w:color w:val="000000"/>
                <w:sz w:val="22"/>
                <w:szCs w:val="22"/>
              </w:rPr>
              <w:t xml:space="preserve">7,000 </w:t>
            </w:r>
          </w:p>
        </w:tc>
      </w:tr>
      <w:tr w:rsidR="00020BBE" w:rsidTr="001902A5" w14:paraId="266C768E" w14:textId="77777777">
        <w:trPr>
          <w:trHeight w:val="300"/>
        </w:trPr>
        <w:tc>
          <w:tcPr>
            <w:tcW w:w="3510" w:type="dxa"/>
            <w:tcBorders>
              <w:top w:val="nil"/>
              <w:left w:val="nil"/>
              <w:bottom w:val="nil"/>
              <w:right w:val="nil"/>
            </w:tcBorders>
            <w:shd w:val="clear" w:color="auto" w:fill="auto"/>
            <w:noWrap/>
            <w:vAlign w:val="bottom"/>
            <w:hideMark/>
          </w:tcPr>
          <w:p w:rsidRPr="001902A5" w:rsidR="00020BBE" w:rsidRDefault="00020BBE" w14:paraId="79E6C3E9" w14:textId="77777777">
            <w:pPr>
              <w:jc w:val="right"/>
              <w:rPr>
                <w:b/>
                <w:bCs/>
                <w:color w:val="000000"/>
                <w:sz w:val="22"/>
                <w:szCs w:val="22"/>
              </w:rPr>
            </w:pPr>
          </w:p>
        </w:tc>
        <w:tc>
          <w:tcPr>
            <w:tcW w:w="1980" w:type="dxa"/>
            <w:tcBorders>
              <w:top w:val="nil"/>
              <w:left w:val="nil"/>
              <w:bottom w:val="nil"/>
              <w:right w:val="nil"/>
            </w:tcBorders>
            <w:shd w:val="clear" w:color="auto" w:fill="auto"/>
            <w:noWrap/>
            <w:vAlign w:val="bottom"/>
            <w:hideMark/>
          </w:tcPr>
          <w:p w:rsidRPr="00A918E4" w:rsidR="00020BBE" w:rsidRDefault="00020BBE" w14:paraId="24F6AD8B" w14:textId="77777777">
            <w:pPr>
              <w:rPr>
                <w:sz w:val="20"/>
                <w:szCs w:val="20"/>
              </w:rPr>
            </w:pPr>
          </w:p>
        </w:tc>
      </w:tr>
      <w:tr w:rsidR="00020BBE" w:rsidTr="001902A5" w14:paraId="1122E2DD" w14:textId="77777777">
        <w:trPr>
          <w:trHeight w:val="300"/>
        </w:trPr>
        <w:tc>
          <w:tcPr>
            <w:tcW w:w="3510" w:type="dxa"/>
            <w:tcBorders>
              <w:top w:val="nil"/>
              <w:left w:val="nil"/>
              <w:bottom w:val="nil"/>
              <w:right w:val="nil"/>
            </w:tcBorders>
            <w:shd w:val="clear" w:color="auto" w:fill="auto"/>
            <w:noWrap/>
            <w:vAlign w:val="bottom"/>
            <w:hideMark/>
          </w:tcPr>
          <w:p w:rsidRPr="00A918E4" w:rsidR="00020BBE" w:rsidRDefault="00020BBE" w14:paraId="2A0CDCE2" w14:textId="77777777">
            <w:pPr>
              <w:rPr>
                <w:sz w:val="20"/>
                <w:szCs w:val="20"/>
              </w:rPr>
            </w:pPr>
          </w:p>
        </w:tc>
        <w:tc>
          <w:tcPr>
            <w:tcW w:w="1980" w:type="dxa"/>
            <w:tcBorders>
              <w:top w:val="nil"/>
              <w:left w:val="nil"/>
              <w:bottom w:val="nil"/>
              <w:right w:val="nil"/>
            </w:tcBorders>
            <w:shd w:val="clear" w:color="auto" w:fill="auto"/>
            <w:noWrap/>
            <w:vAlign w:val="bottom"/>
            <w:hideMark/>
          </w:tcPr>
          <w:p w:rsidRPr="00A918E4" w:rsidR="00020BBE" w:rsidRDefault="00020BBE" w14:paraId="4A82A5E3" w14:textId="77777777">
            <w:pPr>
              <w:rPr>
                <w:sz w:val="20"/>
                <w:szCs w:val="20"/>
              </w:rPr>
            </w:pPr>
          </w:p>
        </w:tc>
      </w:tr>
      <w:tr w:rsidR="00020BBE" w:rsidTr="00786918" w14:paraId="3FE7FD0C" w14:textId="77777777">
        <w:trPr>
          <w:trHeight w:val="300"/>
        </w:trPr>
        <w:tc>
          <w:tcPr>
            <w:tcW w:w="3510" w:type="dxa"/>
            <w:tcBorders>
              <w:top w:val="nil"/>
              <w:left w:val="nil"/>
              <w:bottom w:val="nil"/>
              <w:right w:val="nil"/>
            </w:tcBorders>
            <w:shd w:val="clear" w:color="auto" w:fill="auto"/>
            <w:noWrap/>
            <w:vAlign w:val="bottom"/>
          </w:tcPr>
          <w:p w:rsidRPr="001902A5" w:rsidR="00020BBE" w:rsidRDefault="00020BBE" w14:paraId="0265F342" w14:textId="415D10BB">
            <w:pPr>
              <w:rPr>
                <w:b/>
                <w:bCs/>
                <w:color w:val="000000"/>
                <w:sz w:val="22"/>
                <w:szCs w:val="22"/>
              </w:rPr>
            </w:pPr>
          </w:p>
        </w:tc>
        <w:tc>
          <w:tcPr>
            <w:tcW w:w="1980" w:type="dxa"/>
            <w:tcBorders>
              <w:top w:val="nil"/>
              <w:left w:val="nil"/>
              <w:bottom w:val="nil"/>
              <w:right w:val="nil"/>
            </w:tcBorders>
            <w:shd w:val="clear" w:color="auto" w:fill="auto"/>
            <w:noWrap/>
            <w:vAlign w:val="bottom"/>
          </w:tcPr>
          <w:p w:rsidRPr="001902A5" w:rsidR="00020BBE" w:rsidRDefault="00020BBE" w14:paraId="1C31DC95" w14:textId="77777777">
            <w:pPr>
              <w:rPr>
                <w:b/>
                <w:bCs/>
                <w:color w:val="000000"/>
                <w:sz w:val="22"/>
                <w:szCs w:val="22"/>
              </w:rPr>
            </w:pPr>
          </w:p>
        </w:tc>
      </w:tr>
    </w:tbl>
    <w:p w:rsidR="007B229C" w:rsidP="00410F05" w:rsidRDefault="007B229C" w14:paraId="4FA6A537" w14:textId="77777777">
      <w:pPr>
        <w:spacing w:after="200"/>
      </w:pPr>
    </w:p>
    <w:p w:rsidR="00D83203" w:rsidP="00410F05" w:rsidRDefault="00D83203" w14:paraId="6C410152" w14:textId="77777777">
      <w:pPr>
        <w:pStyle w:val="Heading1"/>
        <w:spacing w:before="0" w:after="200"/>
      </w:pPr>
      <w:r>
        <w:t xml:space="preserve">A15. </w:t>
      </w:r>
      <w:r w:rsidRPr="0072204D">
        <w:t>Change in Burden</w:t>
      </w:r>
    </w:p>
    <w:p w:rsidR="00D83203" w:rsidP="00410F05" w:rsidRDefault="00D64603" w14:paraId="14DC9131" w14:textId="7452E222">
      <w:pPr>
        <w:spacing w:after="200"/>
        <w:rPr>
          <w:sz w:val="22"/>
          <w:szCs w:val="22"/>
        </w:rPr>
      </w:pPr>
      <w:r>
        <w:rPr>
          <w:sz w:val="22"/>
          <w:szCs w:val="22"/>
        </w:rPr>
        <w:t xml:space="preserve">This request is for additional information collection to include </w:t>
      </w:r>
      <w:r w:rsidR="00210996">
        <w:rPr>
          <w:sz w:val="22"/>
          <w:szCs w:val="22"/>
        </w:rPr>
        <w:t xml:space="preserve">6- and 12- to 18-month follow-up surveys and implementation study interview guides. These Phase II instruments are necessary </w:t>
      </w:r>
      <w:proofErr w:type="gramStart"/>
      <w:r w:rsidR="00210996">
        <w:rPr>
          <w:sz w:val="22"/>
          <w:szCs w:val="22"/>
        </w:rPr>
        <w:t>in order to</w:t>
      </w:r>
      <w:proofErr w:type="gramEnd"/>
      <w:r w:rsidR="00210996">
        <w:rPr>
          <w:sz w:val="22"/>
          <w:szCs w:val="22"/>
        </w:rPr>
        <w:t xml:space="preserve"> complete the rigorous evaluations started using instruments approved under Phase I of this OMB request.</w:t>
      </w:r>
    </w:p>
    <w:p w:rsidR="00D83203" w:rsidP="005D2B34" w:rsidRDefault="00D83203" w14:paraId="6CBAB594" w14:textId="77777777">
      <w:pPr>
        <w:spacing w:after="200"/>
      </w:pPr>
    </w:p>
    <w:p w:rsidRPr="005A64C5" w:rsidR="00D83203" w:rsidP="00410F05" w:rsidRDefault="00D83203" w14:paraId="51D4D21F" w14:textId="77777777">
      <w:pPr>
        <w:pStyle w:val="Heading1"/>
        <w:spacing w:before="0" w:after="200"/>
      </w:pPr>
      <w:r w:rsidRPr="005A64C5">
        <w:t>A16. Plan and Time Schedule for Information Collection, Tabulation and Publication</w:t>
      </w:r>
    </w:p>
    <w:p w:rsidRPr="00506187" w:rsidR="00D83203" w:rsidP="00410F05" w:rsidRDefault="00D83203" w14:paraId="6C8DC3B4" w14:textId="77777777">
      <w:pPr>
        <w:pStyle w:val="Heading4"/>
        <w:spacing w:before="0" w:after="200"/>
        <w:rPr>
          <w:rFonts w:ascii="Times New Roman" w:hAnsi="Times New Roman"/>
          <w:i/>
          <w:sz w:val="22"/>
          <w:szCs w:val="22"/>
        </w:rPr>
      </w:pPr>
      <w:r w:rsidRPr="00506187">
        <w:rPr>
          <w:rFonts w:ascii="Times New Roman" w:hAnsi="Times New Roman"/>
          <w:i/>
          <w:sz w:val="22"/>
          <w:szCs w:val="22"/>
        </w:rPr>
        <w:t>Analysis Plan</w:t>
      </w:r>
    </w:p>
    <w:p w:rsidRPr="004B0713" w:rsidR="004B0713" w:rsidP="00410F05" w:rsidRDefault="00D83203" w14:paraId="4DDA15DA" w14:textId="5669328D">
      <w:pPr>
        <w:autoSpaceDE w:val="0"/>
        <w:autoSpaceDN w:val="0"/>
        <w:adjustRightInd w:val="0"/>
        <w:spacing w:after="200"/>
        <w:rPr>
          <w:i/>
          <w:sz w:val="22"/>
          <w:szCs w:val="22"/>
        </w:rPr>
      </w:pPr>
      <w:r w:rsidRPr="00437F38">
        <w:rPr>
          <w:sz w:val="22"/>
          <w:szCs w:val="22"/>
          <w:u w:val="single"/>
        </w:rPr>
        <w:t>Estimating program impacts</w:t>
      </w:r>
      <w:r w:rsidRPr="00506187">
        <w:rPr>
          <w:i/>
          <w:sz w:val="22"/>
          <w:szCs w:val="22"/>
        </w:rPr>
        <w:t xml:space="preserve">. </w:t>
      </w:r>
    </w:p>
    <w:p w:rsidRPr="00506187" w:rsidR="00D83203" w:rsidP="00410F05" w:rsidRDefault="00D83203" w14:paraId="1599C56E" w14:textId="20A110E6">
      <w:pPr>
        <w:autoSpaceDE w:val="0"/>
        <w:autoSpaceDN w:val="0"/>
        <w:adjustRightInd w:val="0"/>
        <w:spacing w:after="200"/>
        <w:rPr>
          <w:sz w:val="22"/>
          <w:szCs w:val="22"/>
        </w:rPr>
      </w:pPr>
      <w:r w:rsidRPr="00506187">
        <w:rPr>
          <w:sz w:val="22"/>
          <w:szCs w:val="22"/>
        </w:rPr>
        <w:t xml:space="preserve">With plans for randomized controlled trials (RCT) in </w:t>
      </w:r>
      <w:r w:rsidR="00B60265">
        <w:rPr>
          <w:sz w:val="22"/>
          <w:szCs w:val="22"/>
        </w:rPr>
        <w:t>many</w:t>
      </w:r>
      <w:r w:rsidRPr="00506187">
        <w:rPr>
          <w:sz w:val="22"/>
          <w:szCs w:val="22"/>
        </w:rPr>
        <w:t xml:space="preserve"> sites, the starting point for the intent-to-treat impact analysis is to compare outcomes for all program group members and control group members. T</w:t>
      </w:r>
      <w:r w:rsidRPr="00506187">
        <w:rPr>
          <w:color w:val="000000"/>
          <w:sz w:val="22"/>
          <w:szCs w:val="22"/>
        </w:rPr>
        <w:t xml:space="preserve">he precision of the estimates will be enhanced by estimating multivariate regression models that control for factors at baseline that may also affect the outcome measures. Such impacts are often referred to as “regression-adjusted” impacts. </w:t>
      </w:r>
      <w:r w:rsidRPr="00506187">
        <w:rPr>
          <w:sz w:val="22"/>
          <w:szCs w:val="22"/>
        </w:rPr>
        <w:t xml:space="preserve">To increase precision, impact estimates are regression adjusted, </w:t>
      </w:r>
      <w:r w:rsidRPr="00506187">
        <w:rPr>
          <w:sz w:val="22"/>
          <w:szCs w:val="22"/>
        </w:rPr>
        <w:lastRenderedPageBreak/>
        <w:t xml:space="preserve">controlling for baseline characteristics. Impacts will also be estimated for key subgroups to investigate whether the interventions have larger effects for some groups of participants (Bloom and Michalopoulos, 2011). In the main subgroup analysis, subgroups will be chosen using baseline characteristics, based on each evaluation’s target population and any aspects of the theory of change that suggest impacts might be stronger for some groups. Supporting Statement B details the survey response bias analysis approach, including weighting, if necessary. Statistical analyses will be conducted in SAS. </w:t>
      </w:r>
    </w:p>
    <w:p w:rsidRPr="00506187" w:rsidR="00D83203" w:rsidP="0098675E" w:rsidRDefault="00D83203" w14:paraId="4737DC4F" w14:textId="77777777">
      <w:pPr>
        <w:autoSpaceDE w:val="0"/>
        <w:autoSpaceDN w:val="0"/>
        <w:adjustRightInd w:val="0"/>
        <w:rPr>
          <w:sz w:val="22"/>
          <w:szCs w:val="22"/>
        </w:rPr>
      </w:pPr>
    </w:p>
    <w:p w:rsidRPr="004B0713" w:rsidR="004B0713" w:rsidP="00410F05" w:rsidRDefault="00D83203" w14:paraId="0BC30C45" w14:textId="78037B1E">
      <w:pPr>
        <w:spacing w:after="200"/>
        <w:rPr>
          <w:b/>
          <w:sz w:val="22"/>
          <w:szCs w:val="22"/>
        </w:rPr>
      </w:pPr>
      <w:r w:rsidRPr="00437F38">
        <w:rPr>
          <w:sz w:val="22"/>
          <w:szCs w:val="22"/>
          <w:u w:val="single"/>
        </w:rPr>
        <w:t xml:space="preserve">Analyzing </w:t>
      </w:r>
      <w:r w:rsidRPr="00437F38" w:rsidR="00F75F33">
        <w:rPr>
          <w:sz w:val="22"/>
          <w:szCs w:val="22"/>
          <w:u w:val="single"/>
        </w:rPr>
        <w:t xml:space="preserve">Implementation </w:t>
      </w:r>
      <w:r w:rsidRPr="00437F38">
        <w:rPr>
          <w:sz w:val="22"/>
          <w:szCs w:val="22"/>
          <w:u w:val="single"/>
        </w:rPr>
        <w:t xml:space="preserve">Study </w:t>
      </w:r>
      <w:r w:rsidRPr="004B0713">
        <w:rPr>
          <w:sz w:val="22"/>
          <w:szCs w:val="22"/>
          <w:u w:val="single"/>
        </w:rPr>
        <w:t>data</w:t>
      </w:r>
      <w:r w:rsidRPr="004B0713">
        <w:rPr>
          <w:sz w:val="22"/>
          <w:szCs w:val="22"/>
        </w:rPr>
        <w:t>.</w:t>
      </w:r>
      <w:r w:rsidRPr="00506187">
        <w:rPr>
          <w:b/>
          <w:sz w:val="22"/>
          <w:szCs w:val="22"/>
        </w:rPr>
        <w:t xml:space="preserve"> </w:t>
      </w:r>
    </w:p>
    <w:p w:rsidRPr="00B57401" w:rsidR="004B0713" w:rsidP="00410F05" w:rsidRDefault="00D83203" w14:paraId="7C7A4656" w14:textId="1D60CCE0">
      <w:pPr>
        <w:spacing w:after="200"/>
        <w:rPr>
          <w:sz w:val="22"/>
          <w:szCs w:val="22"/>
        </w:rPr>
      </w:pPr>
      <w:r w:rsidRPr="00506187">
        <w:rPr>
          <w:sz w:val="22"/>
          <w:szCs w:val="22"/>
        </w:rPr>
        <w:t>Notes from qualitative data collection will be imported into Dedoose, MDRC’s mixed-methods analysis software. Notes will be coded using a pre-specified coding scheme that accounts for the priorities of research questions and what we hope to learn from the process study. Quantitative data (</w:t>
      </w:r>
      <w:r w:rsidR="0059769F">
        <w:rPr>
          <w:sz w:val="22"/>
          <w:szCs w:val="22"/>
        </w:rPr>
        <w:t xml:space="preserve">interviews and </w:t>
      </w:r>
      <w:r w:rsidRPr="00506187">
        <w:rPr>
          <w:sz w:val="22"/>
          <w:szCs w:val="22"/>
        </w:rPr>
        <w:t xml:space="preserve">surveys, for example) will undergo descriptive statistics analysis in SAS. If warranted, quantitative data may also be imported into Dedoose for analysis. </w:t>
      </w:r>
    </w:p>
    <w:p w:rsidRPr="004B0713" w:rsidR="00D83203" w:rsidP="00410F05" w:rsidRDefault="00D83203" w14:paraId="6FD00937" w14:textId="2DA00B5D">
      <w:pPr>
        <w:spacing w:after="200"/>
        <w:rPr>
          <w:b/>
          <w:sz w:val="22"/>
          <w:szCs w:val="22"/>
        </w:rPr>
      </w:pPr>
      <w:r w:rsidRPr="004B0713">
        <w:rPr>
          <w:b/>
          <w:i/>
          <w:sz w:val="22"/>
          <w:szCs w:val="22"/>
        </w:rPr>
        <w:t xml:space="preserve">Time Schedule and </w:t>
      </w:r>
      <w:r w:rsidRPr="004B0713" w:rsidR="00AA65C9">
        <w:rPr>
          <w:b/>
          <w:i/>
          <w:sz w:val="22"/>
          <w:szCs w:val="22"/>
        </w:rPr>
        <w:t>Publication</w:t>
      </w:r>
    </w:p>
    <w:p w:rsidR="00D83203" w:rsidP="00410F05" w:rsidRDefault="00D83203" w14:paraId="0EF337E2" w14:textId="72B31172">
      <w:pPr>
        <w:spacing w:after="200"/>
        <w:rPr>
          <w:sz w:val="22"/>
          <w:szCs w:val="22"/>
        </w:rPr>
      </w:pPr>
      <w:r w:rsidRPr="00F22790">
        <w:rPr>
          <w:sz w:val="22"/>
          <w:szCs w:val="22"/>
        </w:rPr>
        <w:t xml:space="preserve">The table below </w:t>
      </w:r>
      <w:r w:rsidRPr="00B33AE7">
        <w:rPr>
          <w:sz w:val="22"/>
          <w:szCs w:val="22"/>
        </w:rPr>
        <w:t>summarize</w:t>
      </w:r>
      <w:r w:rsidR="005908CE">
        <w:rPr>
          <w:sz w:val="22"/>
          <w:szCs w:val="22"/>
        </w:rPr>
        <w:t>s</w:t>
      </w:r>
      <w:r w:rsidRPr="00B33AE7">
        <w:rPr>
          <w:sz w:val="22"/>
          <w:szCs w:val="22"/>
        </w:rPr>
        <w:t xml:space="preserve"> the data collection </w:t>
      </w:r>
      <w:r w:rsidR="0059769F">
        <w:rPr>
          <w:sz w:val="22"/>
          <w:szCs w:val="22"/>
        </w:rPr>
        <w:t xml:space="preserve">timeline </w:t>
      </w:r>
      <w:r w:rsidRPr="00B33AE7">
        <w:rPr>
          <w:sz w:val="22"/>
          <w:szCs w:val="22"/>
        </w:rPr>
        <w:t>described in previous sections and the publication of implementation and impact findings through briefs, reports, and peer-reviewed journal articles.</w:t>
      </w:r>
      <w:r w:rsidRPr="00B33AE7" w:rsidDel="00685533" w:rsidR="00685533">
        <w:rPr>
          <w:sz w:val="22"/>
          <w:szCs w:val="22"/>
        </w:rPr>
        <w:t xml:space="preserve"> </w:t>
      </w:r>
      <w:r w:rsidR="00416805">
        <w:rPr>
          <w:sz w:val="22"/>
          <w:szCs w:val="22"/>
        </w:rPr>
        <w:t xml:space="preserve">As noted earlier, </w:t>
      </w:r>
    </w:p>
    <w:tbl>
      <w:tblPr>
        <w:tblW w:w="0" w:type="auto"/>
        <w:tblCellMar>
          <w:left w:w="0" w:type="dxa"/>
          <w:right w:w="0" w:type="dxa"/>
        </w:tblCellMar>
        <w:tblLook w:val="04A0" w:firstRow="1" w:lastRow="0" w:firstColumn="1" w:lastColumn="0" w:noHBand="0" w:noVBand="1"/>
      </w:tblPr>
      <w:tblGrid>
        <w:gridCol w:w="3050"/>
        <w:gridCol w:w="2430"/>
        <w:gridCol w:w="3510"/>
      </w:tblGrid>
      <w:tr w:rsidRPr="00AB27D8" w:rsidR="00AB27D8" w:rsidTr="00AB27D8" w14:paraId="59C2EB7A" w14:textId="77777777">
        <w:tc>
          <w:tcPr>
            <w:tcW w:w="3050"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Pr="00AB27D8" w:rsidR="00AB27D8" w:rsidP="00410F05" w:rsidRDefault="00AB27D8" w14:paraId="2C2C633A" w14:textId="77777777">
            <w:pPr>
              <w:spacing w:after="200"/>
              <w:rPr>
                <w:b/>
                <w:bCs/>
                <w:sz w:val="22"/>
                <w:szCs w:val="22"/>
              </w:rPr>
            </w:pPr>
            <w:r w:rsidRPr="00AB27D8">
              <w:rPr>
                <w:b/>
                <w:bCs/>
                <w:sz w:val="22"/>
                <w:szCs w:val="22"/>
              </w:rPr>
              <w:t>Activity</w:t>
            </w:r>
          </w:p>
        </w:tc>
        <w:tc>
          <w:tcPr>
            <w:tcW w:w="2430" w:type="dxa"/>
            <w:tcBorders>
              <w:top w:val="single" w:color="auto" w:sz="8" w:space="0"/>
              <w:left w:val="nil"/>
              <w:bottom w:val="single" w:color="auto" w:sz="8" w:space="0"/>
              <w:right w:val="single" w:color="auto" w:sz="8" w:space="0"/>
            </w:tcBorders>
            <w:shd w:val="clear" w:color="auto" w:fill="BFBFBF"/>
            <w:hideMark/>
          </w:tcPr>
          <w:p w:rsidRPr="00AB27D8" w:rsidR="00AB27D8" w:rsidP="00410F05" w:rsidRDefault="00AB27D8" w14:paraId="3DE76EF4" w14:textId="77777777">
            <w:pPr>
              <w:spacing w:after="200"/>
              <w:jc w:val="center"/>
              <w:rPr>
                <w:b/>
                <w:bCs/>
                <w:sz w:val="22"/>
                <w:szCs w:val="22"/>
              </w:rPr>
            </w:pPr>
            <w:r w:rsidRPr="00AB27D8">
              <w:rPr>
                <w:b/>
                <w:bCs/>
                <w:sz w:val="22"/>
                <w:szCs w:val="22"/>
              </w:rPr>
              <w:t>Length of Activity</w:t>
            </w:r>
          </w:p>
        </w:tc>
        <w:tc>
          <w:tcPr>
            <w:tcW w:w="3510"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Pr="00AB27D8" w:rsidR="00AB27D8" w:rsidP="00410F05" w:rsidRDefault="00AB27D8" w14:paraId="72985A08" w14:textId="77777777">
            <w:pPr>
              <w:spacing w:after="200"/>
              <w:jc w:val="center"/>
              <w:rPr>
                <w:b/>
                <w:bCs/>
                <w:sz w:val="22"/>
                <w:szCs w:val="22"/>
              </w:rPr>
            </w:pPr>
            <w:r w:rsidRPr="00AB27D8">
              <w:rPr>
                <w:b/>
                <w:bCs/>
                <w:sz w:val="22"/>
                <w:szCs w:val="22"/>
              </w:rPr>
              <w:t>Timeframe Post OMB Approval</w:t>
            </w:r>
          </w:p>
        </w:tc>
      </w:tr>
      <w:tr w:rsidRPr="00AB27D8" w:rsidR="00AB27D8" w:rsidTr="00AB27D8" w14:paraId="578720EC" w14:textId="77777777">
        <w:tc>
          <w:tcPr>
            <w:tcW w:w="305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B27D8" w:rsidR="00AB27D8" w:rsidP="00410F05" w:rsidRDefault="00AB27D8" w14:paraId="25D089DA" w14:textId="77777777">
            <w:pPr>
              <w:spacing w:after="200"/>
              <w:rPr>
                <w:sz w:val="22"/>
                <w:szCs w:val="22"/>
              </w:rPr>
            </w:pPr>
            <w:r w:rsidRPr="00AB27D8">
              <w:rPr>
                <w:sz w:val="22"/>
                <w:szCs w:val="22"/>
              </w:rPr>
              <w:t>Site Recruitment</w:t>
            </w:r>
          </w:p>
        </w:tc>
        <w:tc>
          <w:tcPr>
            <w:tcW w:w="2430" w:type="dxa"/>
            <w:tcBorders>
              <w:top w:val="nil"/>
              <w:left w:val="nil"/>
              <w:bottom w:val="single" w:color="auto" w:sz="8" w:space="0"/>
              <w:right w:val="single" w:color="auto" w:sz="8" w:space="0"/>
            </w:tcBorders>
            <w:hideMark/>
          </w:tcPr>
          <w:p w:rsidRPr="00AB27D8" w:rsidR="00AB27D8" w:rsidP="00410F05" w:rsidRDefault="00AB27D8" w14:paraId="4C454490" w14:textId="77777777">
            <w:pPr>
              <w:spacing w:after="200"/>
              <w:jc w:val="center"/>
              <w:rPr>
                <w:sz w:val="22"/>
                <w:szCs w:val="22"/>
              </w:rPr>
            </w:pPr>
            <w:r w:rsidRPr="00AB27D8">
              <w:rPr>
                <w:sz w:val="22"/>
                <w:szCs w:val="22"/>
              </w:rPr>
              <w:t>9 months</w:t>
            </w:r>
          </w:p>
        </w:tc>
        <w:tc>
          <w:tcPr>
            <w:tcW w:w="3510" w:type="dxa"/>
            <w:tcBorders>
              <w:top w:val="nil"/>
              <w:left w:val="nil"/>
              <w:bottom w:val="single" w:color="auto" w:sz="8" w:space="0"/>
              <w:right w:val="single" w:color="auto" w:sz="8" w:space="0"/>
            </w:tcBorders>
            <w:tcMar>
              <w:top w:w="0" w:type="dxa"/>
              <w:left w:w="108" w:type="dxa"/>
              <w:bottom w:w="0" w:type="dxa"/>
              <w:right w:w="108" w:type="dxa"/>
            </w:tcMar>
            <w:hideMark/>
          </w:tcPr>
          <w:p w:rsidRPr="00AB27D8" w:rsidR="00AB27D8" w:rsidP="00410F05" w:rsidRDefault="00AB27D8" w14:paraId="18643663" w14:textId="77777777">
            <w:pPr>
              <w:spacing w:after="200"/>
              <w:jc w:val="center"/>
              <w:rPr>
                <w:sz w:val="22"/>
                <w:szCs w:val="22"/>
              </w:rPr>
            </w:pPr>
            <w:r w:rsidRPr="00AB27D8">
              <w:rPr>
                <w:sz w:val="22"/>
                <w:szCs w:val="22"/>
              </w:rPr>
              <w:t>Months 1 - 9</w:t>
            </w:r>
          </w:p>
        </w:tc>
      </w:tr>
      <w:tr w:rsidRPr="00AB27D8" w:rsidR="00AB27D8" w:rsidTr="00AB27D8" w14:paraId="748687AA" w14:textId="77777777">
        <w:tc>
          <w:tcPr>
            <w:tcW w:w="305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B27D8" w:rsidR="00AB27D8" w:rsidP="00410F05" w:rsidRDefault="00AB27D8" w14:paraId="7606D6F9" w14:textId="77777777">
            <w:pPr>
              <w:spacing w:after="200"/>
              <w:rPr>
                <w:sz w:val="22"/>
                <w:szCs w:val="22"/>
              </w:rPr>
            </w:pPr>
            <w:r w:rsidRPr="00AB27D8">
              <w:rPr>
                <w:sz w:val="22"/>
                <w:szCs w:val="22"/>
              </w:rPr>
              <w:t>Participant Interviews</w:t>
            </w:r>
          </w:p>
        </w:tc>
        <w:tc>
          <w:tcPr>
            <w:tcW w:w="2430" w:type="dxa"/>
            <w:tcBorders>
              <w:top w:val="nil"/>
              <w:left w:val="nil"/>
              <w:bottom w:val="single" w:color="auto" w:sz="8" w:space="0"/>
              <w:right w:val="single" w:color="auto" w:sz="8" w:space="0"/>
            </w:tcBorders>
            <w:hideMark/>
          </w:tcPr>
          <w:p w:rsidRPr="00AB27D8" w:rsidR="00AB27D8" w:rsidP="00410F05" w:rsidRDefault="00AB27D8" w14:paraId="7F71F51B" w14:textId="4B1FD879">
            <w:pPr>
              <w:spacing w:after="200"/>
              <w:jc w:val="center"/>
              <w:rPr>
                <w:sz w:val="22"/>
                <w:szCs w:val="22"/>
              </w:rPr>
            </w:pPr>
            <w:r w:rsidRPr="00AB27D8">
              <w:rPr>
                <w:sz w:val="22"/>
                <w:szCs w:val="22"/>
              </w:rPr>
              <w:t>2</w:t>
            </w:r>
            <w:r w:rsidR="00CB4A68">
              <w:rPr>
                <w:sz w:val="22"/>
                <w:szCs w:val="22"/>
              </w:rPr>
              <w:t>7</w:t>
            </w:r>
            <w:r w:rsidRPr="00AB27D8">
              <w:rPr>
                <w:sz w:val="22"/>
                <w:szCs w:val="22"/>
              </w:rPr>
              <w:t xml:space="preserve"> months</w:t>
            </w:r>
          </w:p>
        </w:tc>
        <w:tc>
          <w:tcPr>
            <w:tcW w:w="3510" w:type="dxa"/>
            <w:tcBorders>
              <w:top w:val="nil"/>
              <w:left w:val="nil"/>
              <w:bottom w:val="single" w:color="auto" w:sz="8" w:space="0"/>
              <w:right w:val="single" w:color="auto" w:sz="8" w:space="0"/>
            </w:tcBorders>
            <w:tcMar>
              <w:top w:w="0" w:type="dxa"/>
              <w:left w:w="108" w:type="dxa"/>
              <w:bottom w:w="0" w:type="dxa"/>
              <w:right w:w="108" w:type="dxa"/>
            </w:tcMar>
            <w:hideMark/>
          </w:tcPr>
          <w:p w:rsidRPr="00AB27D8" w:rsidR="00AB27D8" w:rsidP="00410F05" w:rsidRDefault="00AB27D8" w14:paraId="51D50751" w14:textId="1FC0755F">
            <w:pPr>
              <w:spacing w:after="200"/>
              <w:jc w:val="center"/>
              <w:rPr>
                <w:sz w:val="22"/>
                <w:szCs w:val="22"/>
              </w:rPr>
            </w:pPr>
            <w:r w:rsidRPr="00AB27D8">
              <w:rPr>
                <w:sz w:val="22"/>
                <w:szCs w:val="22"/>
              </w:rPr>
              <w:t xml:space="preserve">Months 7 - </w:t>
            </w:r>
            <w:r w:rsidR="00CB4A68">
              <w:rPr>
                <w:sz w:val="22"/>
                <w:szCs w:val="22"/>
              </w:rPr>
              <w:t>33</w:t>
            </w:r>
          </w:p>
        </w:tc>
      </w:tr>
      <w:tr w:rsidRPr="00AB27D8" w:rsidR="00AB27D8" w:rsidTr="00AB27D8" w14:paraId="1503030C" w14:textId="77777777">
        <w:tc>
          <w:tcPr>
            <w:tcW w:w="305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B27D8" w:rsidR="00AB27D8" w:rsidP="00410F05" w:rsidRDefault="00AB27D8" w14:paraId="680F6B68" w14:textId="1F976504">
            <w:pPr>
              <w:spacing w:after="200"/>
              <w:rPr>
                <w:sz w:val="22"/>
                <w:szCs w:val="22"/>
              </w:rPr>
            </w:pPr>
            <w:r w:rsidRPr="00AB27D8">
              <w:rPr>
                <w:sz w:val="22"/>
                <w:szCs w:val="22"/>
              </w:rPr>
              <w:t>Implementation</w:t>
            </w:r>
            <w:r w:rsidR="00E75644">
              <w:rPr>
                <w:sz w:val="22"/>
                <w:szCs w:val="22"/>
              </w:rPr>
              <w:t xml:space="preserve"> </w:t>
            </w:r>
          </w:p>
        </w:tc>
        <w:tc>
          <w:tcPr>
            <w:tcW w:w="2430" w:type="dxa"/>
            <w:tcBorders>
              <w:top w:val="nil"/>
              <w:left w:val="nil"/>
              <w:bottom w:val="single" w:color="auto" w:sz="8" w:space="0"/>
              <w:right w:val="single" w:color="auto" w:sz="8" w:space="0"/>
            </w:tcBorders>
            <w:hideMark/>
          </w:tcPr>
          <w:p w:rsidRPr="00AB27D8" w:rsidR="00AB27D8" w:rsidP="00410F05" w:rsidRDefault="00EB130C" w14:paraId="32986F4A" w14:textId="5E12066B">
            <w:pPr>
              <w:spacing w:after="200"/>
              <w:jc w:val="center"/>
              <w:rPr>
                <w:sz w:val="22"/>
                <w:szCs w:val="22"/>
              </w:rPr>
            </w:pPr>
            <w:r>
              <w:rPr>
                <w:sz w:val="22"/>
                <w:szCs w:val="22"/>
              </w:rPr>
              <w:t>14</w:t>
            </w:r>
            <w:r w:rsidRPr="00AB27D8">
              <w:rPr>
                <w:sz w:val="22"/>
                <w:szCs w:val="22"/>
              </w:rPr>
              <w:t xml:space="preserve"> </w:t>
            </w:r>
            <w:r w:rsidRPr="00AB27D8" w:rsidR="00AB27D8">
              <w:rPr>
                <w:sz w:val="22"/>
                <w:szCs w:val="22"/>
              </w:rPr>
              <w:t>months</w:t>
            </w:r>
          </w:p>
        </w:tc>
        <w:tc>
          <w:tcPr>
            <w:tcW w:w="3510" w:type="dxa"/>
            <w:tcBorders>
              <w:top w:val="nil"/>
              <w:left w:val="nil"/>
              <w:bottom w:val="single" w:color="auto" w:sz="8" w:space="0"/>
              <w:right w:val="single" w:color="auto" w:sz="8" w:space="0"/>
            </w:tcBorders>
            <w:tcMar>
              <w:top w:w="0" w:type="dxa"/>
              <w:left w:w="108" w:type="dxa"/>
              <w:bottom w:w="0" w:type="dxa"/>
              <w:right w:w="108" w:type="dxa"/>
            </w:tcMar>
            <w:hideMark/>
          </w:tcPr>
          <w:p w:rsidRPr="00AB27D8" w:rsidR="00AB27D8" w:rsidP="00410F05" w:rsidRDefault="00AB27D8" w14:paraId="1CF2430D" w14:textId="748D1FEB">
            <w:pPr>
              <w:spacing w:after="200"/>
              <w:jc w:val="center"/>
              <w:rPr>
                <w:sz w:val="22"/>
                <w:szCs w:val="22"/>
              </w:rPr>
            </w:pPr>
            <w:r w:rsidRPr="00AB27D8">
              <w:rPr>
                <w:sz w:val="22"/>
                <w:szCs w:val="22"/>
              </w:rPr>
              <w:t xml:space="preserve">Months </w:t>
            </w:r>
            <w:r w:rsidR="00EB130C">
              <w:rPr>
                <w:sz w:val="22"/>
                <w:szCs w:val="22"/>
              </w:rPr>
              <w:t>2</w:t>
            </w:r>
            <w:r w:rsidRPr="00AB27D8" w:rsidR="00EB130C">
              <w:rPr>
                <w:sz w:val="22"/>
                <w:szCs w:val="22"/>
              </w:rPr>
              <w:t xml:space="preserve"> </w:t>
            </w:r>
            <w:r w:rsidRPr="00AB27D8">
              <w:rPr>
                <w:sz w:val="22"/>
                <w:szCs w:val="22"/>
              </w:rPr>
              <w:t>- 15</w:t>
            </w:r>
          </w:p>
        </w:tc>
      </w:tr>
      <w:tr w:rsidRPr="00AB27D8" w:rsidR="00AB27D8" w:rsidTr="00AB27D8" w14:paraId="0886291F" w14:textId="77777777">
        <w:tc>
          <w:tcPr>
            <w:tcW w:w="305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B27D8" w:rsidR="00AB27D8" w:rsidP="00410F05" w:rsidRDefault="00AB27D8" w14:paraId="2F98951D" w14:textId="77777777">
            <w:pPr>
              <w:spacing w:after="200"/>
              <w:rPr>
                <w:sz w:val="22"/>
                <w:szCs w:val="22"/>
              </w:rPr>
            </w:pPr>
            <w:r w:rsidRPr="00AB27D8">
              <w:rPr>
                <w:sz w:val="22"/>
                <w:szCs w:val="22"/>
              </w:rPr>
              <w:t>Publications/Dissemination</w:t>
            </w:r>
          </w:p>
        </w:tc>
        <w:tc>
          <w:tcPr>
            <w:tcW w:w="2430" w:type="dxa"/>
            <w:tcBorders>
              <w:top w:val="nil"/>
              <w:left w:val="nil"/>
              <w:bottom w:val="single" w:color="auto" w:sz="8" w:space="0"/>
              <w:right w:val="single" w:color="auto" w:sz="8" w:space="0"/>
            </w:tcBorders>
            <w:hideMark/>
          </w:tcPr>
          <w:p w:rsidRPr="00AB27D8" w:rsidR="00AB27D8" w:rsidP="00410F05" w:rsidRDefault="00AB27D8" w14:paraId="0B9D4464" w14:textId="77777777">
            <w:pPr>
              <w:spacing w:after="200"/>
              <w:jc w:val="center"/>
              <w:rPr>
                <w:sz w:val="22"/>
                <w:szCs w:val="22"/>
              </w:rPr>
            </w:pPr>
            <w:r w:rsidRPr="00AB27D8">
              <w:rPr>
                <w:sz w:val="22"/>
                <w:szCs w:val="22"/>
              </w:rPr>
              <w:t>12 months</w:t>
            </w:r>
          </w:p>
        </w:tc>
        <w:tc>
          <w:tcPr>
            <w:tcW w:w="3510" w:type="dxa"/>
            <w:tcBorders>
              <w:top w:val="nil"/>
              <w:left w:val="nil"/>
              <w:bottom w:val="single" w:color="auto" w:sz="8" w:space="0"/>
              <w:right w:val="single" w:color="auto" w:sz="8" w:space="0"/>
            </w:tcBorders>
            <w:tcMar>
              <w:top w:w="0" w:type="dxa"/>
              <w:left w:w="108" w:type="dxa"/>
              <w:bottom w:w="0" w:type="dxa"/>
              <w:right w:w="108" w:type="dxa"/>
            </w:tcMar>
            <w:hideMark/>
          </w:tcPr>
          <w:p w:rsidRPr="00AB27D8" w:rsidR="00AB27D8" w:rsidP="00410F05" w:rsidRDefault="00AB27D8" w14:paraId="2B55756A" w14:textId="77777777">
            <w:pPr>
              <w:spacing w:after="200"/>
              <w:jc w:val="center"/>
              <w:rPr>
                <w:sz w:val="22"/>
                <w:szCs w:val="22"/>
              </w:rPr>
            </w:pPr>
            <w:r w:rsidRPr="00AB27D8">
              <w:rPr>
                <w:sz w:val="22"/>
                <w:szCs w:val="22"/>
              </w:rPr>
              <w:t>Months 25 - 36</w:t>
            </w:r>
          </w:p>
        </w:tc>
      </w:tr>
    </w:tbl>
    <w:p w:rsidR="00EA172D" w:rsidP="00410F05" w:rsidRDefault="00EA172D" w14:paraId="2949E1EC" w14:textId="77777777">
      <w:pPr>
        <w:spacing w:after="200"/>
      </w:pPr>
    </w:p>
    <w:p w:rsidR="00B57401" w:rsidP="00410F05" w:rsidRDefault="00004E02" w14:paraId="1EB38111" w14:textId="77777777">
      <w:pPr>
        <w:spacing w:after="200"/>
        <w:rPr>
          <w:sz w:val="22"/>
          <w:szCs w:val="22"/>
        </w:rPr>
      </w:pPr>
      <w:r w:rsidRPr="00E804D9">
        <w:rPr>
          <w:sz w:val="22"/>
          <w:szCs w:val="22"/>
        </w:rPr>
        <w:t>We expect data collection to take place over a three</w:t>
      </w:r>
      <w:r w:rsidR="005451E4">
        <w:rPr>
          <w:sz w:val="22"/>
          <w:szCs w:val="22"/>
        </w:rPr>
        <w:t>-</w:t>
      </w:r>
      <w:r w:rsidRPr="00E804D9">
        <w:rPr>
          <w:sz w:val="22"/>
          <w:szCs w:val="22"/>
        </w:rPr>
        <w:t xml:space="preserve">year period, following OMB approval. </w:t>
      </w:r>
    </w:p>
    <w:p w:rsidRPr="00E804D9" w:rsidR="00004E02" w:rsidP="00410F05" w:rsidRDefault="002C4D1C" w14:paraId="03958B73" w14:textId="5709D0BA">
      <w:pPr>
        <w:spacing w:after="200"/>
        <w:rPr>
          <w:color w:val="000000"/>
          <w:sz w:val="22"/>
          <w:szCs w:val="22"/>
        </w:rPr>
      </w:pPr>
      <w:r>
        <w:rPr>
          <w:color w:val="000000"/>
          <w:sz w:val="22"/>
          <w:szCs w:val="22"/>
        </w:rPr>
        <w:t>Upon OMB approval, s</w:t>
      </w:r>
      <w:r w:rsidRPr="00E804D9" w:rsidR="00004E02">
        <w:rPr>
          <w:color w:val="000000"/>
          <w:sz w:val="22"/>
          <w:szCs w:val="22"/>
        </w:rPr>
        <w:t xml:space="preserve">ite recruitment </w:t>
      </w:r>
      <w:r>
        <w:rPr>
          <w:color w:val="000000"/>
          <w:sz w:val="22"/>
          <w:szCs w:val="22"/>
        </w:rPr>
        <w:t xml:space="preserve">will begin and </w:t>
      </w:r>
      <w:r w:rsidRPr="00E804D9" w:rsidR="00004E02">
        <w:rPr>
          <w:color w:val="000000"/>
          <w:sz w:val="22"/>
          <w:szCs w:val="22"/>
        </w:rPr>
        <w:t xml:space="preserve">is expected to take place </w:t>
      </w:r>
      <w:r>
        <w:rPr>
          <w:color w:val="000000"/>
          <w:sz w:val="22"/>
          <w:szCs w:val="22"/>
        </w:rPr>
        <w:t>over a 9</w:t>
      </w:r>
      <w:r w:rsidR="005451E4">
        <w:rPr>
          <w:color w:val="000000"/>
          <w:sz w:val="22"/>
          <w:szCs w:val="22"/>
        </w:rPr>
        <w:t>-</w:t>
      </w:r>
      <w:r>
        <w:rPr>
          <w:color w:val="000000"/>
          <w:sz w:val="22"/>
          <w:szCs w:val="22"/>
        </w:rPr>
        <w:t>month period.</w:t>
      </w:r>
      <w:r w:rsidRPr="00E804D9" w:rsidR="00004E02">
        <w:rPr>
          <w:color w:val="000000"/>
          <w:sz w:val="22"/>
          <w:szCs w:val="22"/>
        </w:rPr>
        <w:t xml:space="preserve"> </w:t>
      </w:r>
      <w:r>
        <w:rPr>
          <w:color w:val="000000"/>
          <w:sz w:val="22"/>
          <w:szCs w:val="22"/>
        </w:rPr>
        <w:t>S</w:t>
      </w:r>
      <w:r w:rsidRPr="00E804D9" w:rsidR="00004E02">
        <w:rPr>
          <w:color w:val="000000"/>
          <w:sz w:val="22"/>
          <w:szCs w:val="22"/>
        </w:rPr>
        <w:t xml:space="preserve">ites will join BEES on a rolling basis. Recruitment will entail telephone, email, and in-person meetings with potential programs to introduce BEES and discuss the feasibility of, and program interest in, participation. </w:t>
      </w:r>
    </w:p>
    <w:p w:rsidRPr="00E804D9" w:rsidR="00004E02" w:rsidP="00410F05" w:rsidRDefault="00004E02" w14:paraId="1B136E68" w14:textId="35638811">
      <w:pPr>
        <w:spacing w:after="200"/>
        <w:rPr>
          <w:color w:val="000000"/>
          <w:sz w:val="22"/>
          <w:szCs w:val="22"/>
        </w:rPr>
      </w:pPr>
      <w:r w:rsidRPr="00E804D9">
        <w:rPr>
          <w:color w:val="000000"/>
          <w:sz w:val="22"/>
          <w:szCs w:val="22"/>
        </w:rPr>
        <w:t>As sites begin enrolling participants in the evaluation, the interviews will occur 6 and 12</w:t>
      </w:r>
      <w:r w:rsidR="00F36556">
        <w:rPr>
          <w:color w:val="000000"/>
          <w:sz w:val="22"/>
          <w:szCs w:val="22"/>
        </w:rPr>
        <w:t xml:space="preserve"> to 18</w:t>
      </w:r>
      <w:r w:rsidRPr="00E804D9">
        <w:rPr>
          <w:color w:val="000000"/>
          <w:sz w:val="22"/>
          <w:szCs w:val="22"/>
        </w:rPr>
        <w:t xml:space="preserve"> months </w:t>
      </w:r>
      <w:r w:rsidR="008747C9">
        <w:rPr>
          <w:color w:val="000000"/>
          <w:sz w:val="22"/>
          <w:szCs w:val="22"/>
        </w:rPr>
        <w:t>following</w:t>
      </w:r>
      <w:r w:rsidRPr="00E804D9">
        <w:rPr>
          <w:color w:val="000000"/>
          <w:sz w:val="22"/>
          <w:szCs w:val="22"/>
        </w:rPr>
        <w:t xml:space="preserve"> each participant enrollment. Pending OMB approval, we expect this data collection </w:t>
      </w:r>
      <w:r w:rsidR="00951164">
        <w:rPr>
          <w:color w:val="000000"/>
          <w:sz w:val="22"/>
          <w:szCs w:val="22"/>
        </w:rPr>
        <w:t xml:space="preserve">will continue for </w:t>
      </w:r>
      <w:r w:rsidR="00214B01">
        <w:rPr>
          <w:color w:val="000000"/>
          <w:sz w:val="22"/>
          <w:szCs w:val="22"/>
        </w:rPr>
        <w:t xml:space="preserve">just </w:t>
      </w:r>
      <w:r w:rsidR="00CB4A68">
        <w:rPr>
          <w:color w:val="000000"/>
          <w:sz w:val="22"/>
          <w:szCs w:val="22"/>
        </w:rPr>
        <w:t>over</w:t>
      </w:r>
      <w:r w:rsidR="00214B01">
        <w:rPr>
          <w:color w:val="000000"/>
          <w:sz w:val="22"/>
          <w:szCs w:val="22"/>
        </w:rPr>
        <w:t xml:space="preserve"> two years</w:t>
      </w:r>
      <w:r w:rsidRPr="00E804D9">
        <w:rPr>
          <w:color w:val="000000"/>
          <w:sz w:val="22"/>
          <w:szCs w:val="22"/>
        </w:rPr>
        <w:t xml:space="preserve">. </w:t>
      </w:r>
    </w:p>
    <w:p w:rsidRPr="00B57401" w:rsidR="00004E02" w:rsidP="00410F05" w:rsidRDefault="00004E02" w14:paraId="58C8AC85" w14:textId="1CC4783C">
      <w:pPr>
        <w:spacing w:after="200"/>
        <w:rPr>
          <w:color w:val="000000"/>
          <w:sz w:val="22"/>
          <w:szCs w:val="22"/>
        </w:rPr>
      </w:pPr>
      <w:r w:rsidRPr="00E804D9">
        <w:rPr>
          <w:color w:val="000000"/>
          <w:sz w:val="22"/>
          <w:szCs w:val="22"/>
        </w:rPr>
        <w:t>Implementation study activities</w:t>
      </w:r>
      <w:r w:rsidRPr="00E75644" w:rsidR="00E75644">
        <w:rPr>
          <w:color w:val="000000"/>
          <w:sz w:val="22"/>
          <w:szCs w:val="22"/>
        </w:rPr>
        <w:t xml:space="preserve"> </w:t>
      </w:r>
      <w:r w:rsidR="00E75644">
        <w:rPr>
          <w:color w:val="000000"/>
          <w:sz w:val="22"/>
          <w:szCs w:val="22"/>
        </w:rPr>
        <w:t>for sites where an impact study will occur</w:t>
      </w:r>
      <w:r w:rsidR="00076418">
        <w:rPr>
          <w:color w:val="000000"/>
          <w:sz w:val="22"/>
          <w:szCs w:val="22"/>
        </w:rPr>
        <w:t>–</w:t>
      </w:r>
      <w:r w:rsidRPr="00E804D9" w:rsidR="00E75644">
        <w:rPr>
          <w:color w:val="000000"/>
          <w:sz w:val="22"/>
          <w:szCs w:val="22"/>
        </w:rPr>
        <w:t xml:space="preserve">including site visits, staff survey, </w:t>
      </w:r>
      <w:r w:rsidR="00E75644">
        <w:rPr>
          <w:color w:val="000000"/>
          <w:sz w:val="22"/>
          <w:szCs w:val="22"/>
        </w:rPr>
        <w:t>and</w:t>
      </w:r>
      <w:r w:rsidRPr="00E804D9" w:rsidR="00E75644">
        <w:rPr>
          <w:color w:val="000000"/>
          <w:sz w:val="22"/>
          <w:szCs w:val="22"/>
        </w:rPr>
        <w:t xml:space="preserve"> case studies</w:t>
      </w:r>
      <w:r w:rsidR="00E75644">
        <w:rPr>
          <w:color w:val="000000"/>
          <w:sz w:val="22"/>
          <w:szCs w:val="22"/>
        </w:rPr>
        <w:t>–</w:t>
      </w:r>
      <w:r w:rsidRPr="00E804D9">
        <w:rPr>
          <w:color w:val="000000"/>
          <w:sz w:val="22"/>
          <w:szCs w:val="22"/>
        </w:rPr>
        <w:t xml:space="preserve">will begin after sites begin enrollment in the study. Pending OMB approval, we expect this </w:t>
      </w:r>
      <w:r w:rsidR="00775131">
        <w:rPr>
          <w:color w:val="000000"/>
          <w:sz w:val="22"/>
          <w:szCs w:val="22"/>
        </w:rPr>
        <w:t xml:space="preserve">data collection effort </w:t>
      </w:r>
      <w:r w:rsidRPr="00E804D9">
        <w:rPr>
          <w:color w:val="000000"/>
          <w:sz w:val="22"/>
          <w:szCs w:val="22"/>
        </w:rPr>
        <w:t xml:space="preserve">will </w:t>
      </w:r>
      <w:r w:rsidR="00775131">
        <w:rPr>
          <w:color w:val="000000"/>
          <w:sz w:val="22"/>
          <w:szCs w:val="22"/>
        </w:rPr>
        <w:t>continue for 9 months</w:t>
      </w:r>
      <w:r w:rsidRPr="00E804D9">
        <w:rPr>
          <w:color w:val="000000"/>
          <w:sz w:val="22"/>
          <w:szCs w:val="22"/>
        </w:rPr>
        <w:t xml:space="preserve">. </w:t>
      </w:r>
      <w:r w:rsidR="00400EE5">
        <w:rPr>
          <w:color w:val="000000"/>
          <w:sz w:val="22"/>
          <w:szCs w:val="22"/>
        </w:rPr>
        <w:t>For the implementation-only studies</w:t>
      </w:r>
      <w:r w:rsidRPr="00B83C8A" w:rsidR="00400EE5">
        <w:rPr>
          <w:color w:val="000000"/>
          <w:sz w:val="22"/>
          <w:szCs w:val="22"/>
        </w:rPr>
        <w:t xml:space="preserve"> </w:t>
      </w:r>
      <w:r w:rsidR="00400EE5">
        <w:rPr>
          <w:color w:val="000000"/>
          <w:sz w:val="22"/>
          <w:szCs w:val="22"/>
        </w:rPr>
        <w:t>identified to date, information collection will begin soon after OMB approval</w:t>
      </w:r>
      <w:r w:rsidR="00E75644">
        <w:rPr>
          <w:color w:val="000000"/>
          <w:sz w:val="22"/>
          <w:szCs w:val="22"/>
        </w:rPr>
        <w:t>.</w:t>
      </w:r>
    </w:p>
    <w:p w:rsidR="00D83203" w:rsidP="00410F05" w:rsidRDefault="00D83203" w14:paraId="11685E1E" w14:textId="77777777">
      <w:pPr>
        <w:pStyle w:val="Heading1"/>
        <w:spacing w:before="0" w:after="200"/>
      </w:pPr>
      <w:r>
        <w:lastRenderedPageBreak/>
        <w:t xml:space="preserve">A17. </w:t>
      </w:r>
      <w:r w:rsidRPr="0072204D">
        <w:t>Reasons Not to Display OMB Expiration Date</w:t>
      </w:r>
    </w:p>
    <w:p w:rsidR="00D83203" w:rsidP="00410F05" w:rsidRDefault="00D83203" w14:paraId="58A54678" w14:textId="01D3DB29">
      <w:pPr>
        <w:spacing w:after="200"/>
        <w:rPr>
          <w:sz w:val="22"/>
          <w:szCs w:val="22"/>
        </w:rPr>
      </w:pPr>
      <w:r w:rsidRPr="00B65645">
        <w:rPr>
          <w:sz w:val="22"/>
          <w:szCs w:val="22"/>
        </w:rPr>
        <w:t>All instruments will display the expiration date for OMB approval.</w:t>
      </w:r>
    </w:p>
    <w:p w:rsidRPr="004B0713" w:rsidR="004B0713" w:rsidP="00410F05" w:rsidRDefault="004B0713" w14:paraId="378B5311" w14:textId="77777777">
      <w:pPr>
        <w:spacing w:after="200"/>
        <w:rPr>
          <w:sz w:val="22"/>
          <w:szCs w:val="22"/>
        </w:rPr>
      </w:pPr>
    </w:p>
    <w:p w:rsidRPr="000B5EA8" w:rsidR="00D83203" w:rsidP="00410F05" w:rsidRDefault="00D83203" w14:paraId="578D412F" w14:textId="77777777">
      <w:pPr>
        <w:pStyle w:val="Heading1"/>
        <w:spacing w:before="0" w:after="200"/>
      </w:pPr>
      <w:r w:rsidRPr="000B5EA8">
        <w:t>A18. Exceptions to Certification for Paperwork Reduction Act Submissions</w:t>
      </w:r>
    </w:p>
    <w:p w:rsidRPr="0072204D" w:rsidR="00D83203" w:rsidP="00410F05" w:rsidRDefault="00D83203" w14:paraId="3750C866" w14:textId="6E1B7518">
      <w:pPr>
        <w:spacing w:after="200"/>
      </w:pPr>
      <w:r w:rsidRPr="00B65645">
        <w:rPr>
          <w:sz w:val="22"/>
          <w:szCs w:val="22"/>
        </w:rPr>
        <w:t xml:space="preserve">No exceptions are necessary for this </w:t>
      </w:r>
      <w:r w:rsidR="00A213AB">
        <w:rPr>
          <w:sz w:val="22"/>
          <w:szCs w:val="22"/>
        </w:rPr>
        <w:t>information</w:t>
      </w:r>
      <w:r w:rsidRPr="00B65645">
        <w:rPr>
          <w:sz w:val="22"/>
          <w:szCs w:val="22"/>
        </w:rPr>
        <w:t xml:space="preserve"> collection.</w:t>
      </w:r>
    </w:p>
    <w:p w:rsidR="00196FE4" w:rsidP="00410F05" w:rsidRDefault="00196FE4" w14:paraId="6AB9947A" w14:textId="77777777">
      <w:pPr>
        <w:spacing w:after="200"/>
        <w:rPr>
          <w:b/>
          <w:sz w:val="22"/>
          <w:szCs w:val="22"/>
        </w:rPr>
      </w:pPr>
      <w:r>
        <w:rPr>
          <w:b/>
          <w:sz w:val="22"/>
          <w:szCs w:val="22"/>
        </w:rPr>
        <w:br w:type="page"/>
      </w:r>
    </w:p>
    <w:p w:rsidRPr="00F45BC1" w:rsidR="00B33AE7" w:rsidP="00410F05" w:rsidRDefault="00B33AE7" w14:paraId="1F5BD907" w14:textId="19BE0297">
      <w:pPr>
        <w:spacing w:after="200"/>
        <w:rPr>
          <w:b/>
          <w:sz w:val="22"/>
          <w:szCs w:val="22"/>
        </w:rPr>
      </w:pPr>
      <w:r w:rsidRPr="00F45BC1">
        <w:rPr>
          <w:b/>
          <w:sz w:val="22"/>
          <w:szCs w:val="22"/>
        </w:rPr>
        <w:lastRenderedPageBreak/>
        <w:t>References</w:t>
      </w:r>
    </w:p>
    <w:p w:rsidRPr="00506187" w:rsidR="00275E90" w:rsidP="00410F05" w:rsidRDefault="00275E90" w14:paraId="34FC5D50" w14:textId="4CC80E79">
      <w:pPr>
        <w:overflowPunct w:val="0"/>
        <w:autoSpaceDE w:val="0"/>
        <w:autoSpaceDN w:val="0"/>
        <w:adjustRightInd w:val="0"/>
        <w:spacing w:after="200"/>
        <w:ind w:left="446" w:hanging="446"/>
        <w:rPr>
          <w:sz w:val="22"/>
          <w:szCs w:val="22"/>
        </w:rPr>
      </w:pPr>
      <w:bookmarkStart w:name="_Hlk531258689" w:id="0"/>
      <w:r w:rsidRPr="00506187">
        <w:rPr>
          <w:sz w:val="22"/>
          <w:szCs w:val="22"/>
        </w:rPr>
        <w:t xml:space="preserve">Berlin, M., Mohadjer, L., Waksberg, J., Kolstad, A., Kirsch, I., Rock, D., &amp; Yamamoto, K. 1992. “An experiment in monetary incentives.”  </w:t>
      </w:r>
      <w:r w:rsidRPr="00506187">
        <w:rPr>
          <w:i/>
          <w:sz w:val="22"/>
          <w:szCs w:val="22"/>
        </w:rPr>
        <w:t>Proceedings of the Survey Research Section of the American Statistical Association</w:t>
      </w:r>
      <w:r w:rsidRPr="00506187">
        <w:rPr>
          <w:sz w:val="22"/>
          <w:szCs w:val="22"/>
        </w:rPr>
        <w:t>, 393-398.</w:t>
      </w:r>
    </w:p>
    <w:p w:rsidRPr="00B94050" w:rsidR="00B94050" w:rsidP="00410F05" w:rsidRDefault="002D73E7" w14:paraId="10C8D9E9" w14:textId="2D89F445">
      <w:pPr>
        <w:autoSpaceDE w:val="0"/>
        <w:autoSpaceDN w:val="0"/>
        <w:adjustRightInd w:val="0"/>
        <w:spacing w:after="200"/>
        <w:ind w:left="446" w:hanging="446"/>
        <w:rPr>
          <w:rFonts w:eastAsiaTheme="minorHAnsi"/>
          <w:sz w:val="22"/>
          <w:szCs w:val="22"/>
        </w:rPr>
      </w:pPr>
      <w:r w:rsidRPr="005E7A8F">
        <w:rPr>
          <w:rFonts w:eastAsiaTheme="minorHAnsi"/>
          <w:sz w:val="22"/>
          <w:szCs w:val="22"/>
        </w:rPr>
        <w:t>Bloom, Howard S.</w:t>
      </w:r>
      <w:r>
        <w:rPr>
          <w:rFonts w:eastAsiaTheme="minorHAnsi"/>
          <w:sz w:val="22"/>
          <w:szCs w:val="22"/>
        </w:rPr>
        <w:t>,</w:t>
      </w:r>
      <w:r w:rsidRPr="005E7A8F">
        <w:rPr>
          <w:rFonts w:eastAsiaTheme="minorHAnsi"/>
          <w:sz w:val="22"/>
          <w:szCs w:val="22"/>
        </w:rPr>
        <w:t xml:space="preserve"> and Charles Michalopoulos. 2011. “When is the Story in the Subgroups? Strategies for</w:t>
      </w:r>
      <w:r>
        <w:rPr>
          <w:rFonts w:eastAsiaTheme="minorHAnsi"/>
          <w:sz w:val="22"/>
          <w:szCs w:val="22"/>
        </w:rPr>
        <w:t xml:space="preserve"> </w:t>
      </w:r>
      <w:r w:rsidRPr="005E7A8F">
        <w:rPr>
          <w:rFonts w:eastAsiaTheme="minorHAnsi"/>
          <w:sz w:val="22"/>
          <w:szCs w:val="22"/>
        </w:rPr>
        <w:t xml:space="preserve">Interpreting and Reporting Intervention Effects on Subgroups” </w:t>
      </w:r>
      <w:r w:rsidRPr="005E7A8F">
        <w:rPr>
          <w:rFonts w:eastAsiaTheme="minorHAnsi"/>
          <w:i/>
          <w:iCs/>
          <w:sz w:val="22"/>
          <w:szCs w:val="22"/>
        </w:rPr>
        <w:t>Prevention Science</w:t>
      </w:r>
      <w:r w:rsidRPr="005E7A8F">
        <w:rPr>
          <w:rFonts w:eastAsiaTheme="minorHAnsi"/>
          <w:sz w:val="22"/>
          <w:szCs w:val="22"/>
        </w:rPr>
        <w:t>, 14, 2: 179</w:t>
      </w:r>
      <w:r w:rsidR="001A7E58">
        <w:rPr>
          <w:rFonts w:eastAsiaTheme="minorHAnsi"/>
          <w:sz w:val="22"/>
          <w:szCs w:val="22"/>
        </w:rPr>
        <w:t>-</w:t>
      </w:r>
      <w:r w:rsidRPr="005E7A8F">
        <w:rPr>
          <w:rFonts w:eastAsiaTheme="minorHAnsi"/>
          <w:sz w:val="22"/>
          <w:szCs w:val="22"/>
        </w:rPr>
        <w:t xml:space="preserve"> 188.</w:t>
      </w:r>
      <w:bookmarkEnd w:id="0"/>
    </w:p>
    <w:p w:rsidR="00FE554D" w:rsidP="00410F05" w:rsidRDefault="00FE554D" w14:paraId="4B34C9EB" w14:textId="77777777">
      <w:pPr>
        <w:pStyle w:val="CommentText"/>
        <w:spacing w:after="200"/>
        <w:rPr>
          <w:sz w:val="22"/>
          <w:szCs w:val="22"/>
        </w:rPr>
      </w:pPr>
      <w:r w:rsidRPr="00FE554D">
        <w:rPr>
          <w:sz w:val="22"/>
          <w:szCs w:val="22"/>
        </w:rPr>
        <w:t xml:space="preserve">Butler, David, Julianna Alson, Dan Bloom, Victoria Deitch, Aaron Hill, JoAnn Hsueh, Erin Jacobs </w:t>
      </w:r>
    </w:p>
    <w:p w:rsidRPr="004B21B3" w:rsidR="00FE554D" w:rsidP="00410F05" w:rsidRDefault="00FE554D" w14:paraId="096B2D8D" w14:textId="544FF93C">
      <w:pPr>
        <w:pStyle w:val="CommentText"/>
        <w:spacing w:after="200"/>
        <w:ind w:left="432"/>
        <w:rPr>
          <w:sz w:val="22"/>
          <w:szCs w:val="22"/>
        </w:rPr>
      </w:pPr>
      <w:r w:rsidRPr="00FE554D">
        <w:rPr>
          <w:sz w:val="22"/>
          <w:szCs w:val="22"/>
        </w:rPr>
        <w:t>Valentine, Sue Kim, Reanin McRoberts, and Cindy Redcross</w:t>
      </w:r>
      <w:r w:rsidR="00994578">
        <w:rPr>
          <w:sz w:val="22"/>
          <w:szCs w:val="22"/>
        </w:rPr>
        <w:t>.</w:t>
      </w:r>
      <w:r w:rsidRPr="00FE554D">
        <w:rPr>
          <w:sz w:val="22"/>
          <w:szCs w:val="22"/>
        </w:rPr>
        <w:t xml:space="preserve"> 2012. </w:t>
      </w:r>
      <w:r w:rsidRPr="00FE554D">
        <w:rPr>
          <w:i/>
          <w:iCs/>
          <w:sz w:val="22"/>
          <w:szCs w:val="22"/>
        </w:rPr>
        <w:t xml:space="preserve">What Strategies Work for the Hard-to-Employ? </w:t>
      </w:r>
      <w:proofErr w:type="gramStart"/>
      <w:r w:rsidRPr="00FE554D">
        <w:rPr>
          <w:i/>
          <w:iCs/>
          <w:sz w:val="22"/>
          <w:szCs w:val="22"/>
        </w:rPr>
        <w:t>Final Results</w:t>
      </w:r>
      <w:proofErr w:type="gramEnd"/>
      <w:r w:rsidRPr="00FE554D">
        <w:rPr>
          <w:i/>
          <w:iCs/>
          <w:sz w:val="22"/>
          <w:szCs w:val="22"/>
        </w:rPr>
        <w:t xml:space="preserve"> of the Hard-to-Employ Demonstration and Evaluation Project and </w:t>
      </w:r>
      <w:r w:rsidRPr="004B21B3">
        <w:rPr>
          <w:i/>
          <w:iCs/>
          <w:sz w:val="22"/>
          <w:szCs w:val="22"/>
        </w:rPr>
        <w:t>Selected Sites from the Employment Retention and Advancement Project</w:t>
      </w:r>
      <w:r w:rsidRPr="004B21B3">
        <w:rPr>
          <w:iCs/>
          <w:sz w:val="22"/>
          <w:szCs w:val="22"/>
        </w:rPr>
        <w:t>.</w:t>
      </w:r>
      <w:r w:rsidRPr="004B21B3">
        <w:rPr>
          <w:i/>
          <w:iCs/>
          <w:sz w:val="22"/>
          <w:szCs w:val="22"/>
        </w:rPr>
        <w:t xml:space="preserve"> </w:t>
      </w:r>
      <w:r w:rsidRPr="004B21B3">
        <w:rPr>
          <w:sz w:val="22"/>
          <w:szCs w:val="22"/>
        </w:rPr>
        <w:t xml:space="preserve">New York, NY: MDRC. </w:t>
      </w:r>
    </w:p>
    <w:p w:rsidR="004B21B3" w:rsidP="00410F05" w:rsidRDefault="004B21B3" w14:paraId="6996EB11" w14:textId="0C50AD32">
      <w:pPr>
        <w:spacing w:after="200"/>
        <w:rPr>
          <w:sz w:val="22"/>
          <w:szCs w:val="22"/>
        </w:rPr>
      </w:pPr>
      <w:r w:rsidRPr="004B21B3">
        <w:rPr>
          <w:sz w:val="22"/>
          <w:szCs w:val="22"/>
        </w:rPr>
        <w:t xml:space="preserve">Council of Professional Associations on Federal Statistics. 1993. “Providing Incentives to Survey </w:t>
      </w:r>
    </w:p>
    <w:p w:rsidRPr="00FD2740" w:rsidR="004B21B3" w:rsidP="00410F05" w:rsidRDefault="004B21B3" w14:paraId="53BD913F" w14:textId="34DE0B4D">
      <w:pPr>
        <w:spacing w:after="200"/>
        <w:ind w:left="432"/>
        <w:rPr>
          <w:sz w:val="22"/>
          <w:szCs w:val="22"/>
        </w:rPr>
      </w:pPr>
      <w:r w:rsidRPr="00FD2740">
        <w:rPr>
          <w:sz w:val="22"/>
          <w:szCs w:val="22"/>
        </w:rPr>
        <w:t xml:space="preserve">Respondents: Final report.” Retrieved January 17, </w:t>
      </w:r>
      <w:proofErr w:type="gramStart"/>
      <w:r w:rsidRPr="00FD2740">
        <w:rPr>
          <w:sz w:val="22"/>
          <w:szCs w:val="22"/>
        </w:rPr>
        <w:t>2019</w:t>
      </w:r>
      <w:proofErr w:type="gramEnd"/>
      <w:r w:rsidRPr="00FD2740">
        <w:rPr>
          <w:sz w:val="22"/>
          <w:szCs w:val="22"/>
        </w:rPr>
        <w:t xml:space="preserve"> from </w:t>
      </w:r>
      <w:hyperlink w:history="1" r:id="rId13">
        <w:r w:rsidRPr="00FD2740">
          <w:rPr>
            <w:rStyle w:val="Hyperlink"/>
            <w:sz w:val="22"/>
            <w:szCs w:val="22"/>
          </w:rPr>
          <w:t>http://www.copafs.org/reports/providing_incentives_to_survey_respondents.aspx</w:t>
        </w:r>
      </w:hyperlink>
      <w:r w:rsidRPr="00FD2740">
        <w:rPr>
          <w:sz w:val="22"/>
          <w:szCs w:val="22"/>
        </w:rPr>
        <w:t>.</w:t>
      </w:r>
    </w:p>
    <w:p w:rsidR="00FD2740" w:rsidP="00410F05" w:rsidRDefault="00FD2740" w14:paraId="6745D1A5" w14:textId="06137FC0">
      <w:pPr>
        <w:spacing w:after="200"/>
        <w:rPr>
          <w:sz w:val="22"/>
          <w:szCs w:val="22"/>
        </w:rPr>
      </w:pPr>
      <w:r w:rsidRPr="00FD2740">
        <w:rPr>
          <w:sz w:val="22"/>
          <w:szCs w:val="22"/>
        </w:rPr>
        <w:t xml:space="preserve">Dillman, D. A., Smyth, J. D., &amp; Christian, L. M. 2009. Internet, mail, and mixed-mode surveys: The </w:t>
      </w:r>
    </w:p>
    <w:p w:rsidRPr="00FD2740" w:rsidR="00FD2740" w:rsidP="00410F05" w:rsidRDefault="00FD2740" w14:paraId="77E473DA" w14:textId="4411487A">
      <w:pPr>
        <w:spacing w:after="200"/>
        <w:ind w:firstLine="432"/>
        <w:rPr>
          <w:sz w:val="22"/>
          <w:szCs w:val="22"/>
        </w:rPr>
      </w:pPr>
      <w:r w:rsidRPr="00FD2740">
        <w:rPr>
          <w:sz w:val="22"/>
          <w:szCs w:val="22"/>
        </w:rPr>
        <w:t>tailored design method. (3rd ed.) New York, NY: John Wiley &amp; Sons.</w:t>
      </w:r>
    </w:p>
    <w:p w:rsidRPr="00FD2740" w:rsidR="00B33AE7" w:rsidP="00410F05" w:rsidRDefault="00B33AE7" w14:paraId="50180464" w14:textId="32301074">
      <w:pPr>
        <w:pStyle w:val="References-HangingIndentALT-C"/>
        <w:spacing w:after="200"/>
        <w:rPr>
          <w:rFonts w:ascii="Times New Roman" w:hAnsi="Times New Roman" w:cs="Times New Roman"/>
          <w:sz w:val="22"/>
          <w:szCs w:val="22"/>
        </w:rPr>
      </w:pPr>
      <w:r w:rsidRPr="00FD2740">
        <w:rPr>
          <w:rFonts w:ascii="Times New Roman" w:hAnsi="Times New Roman" w:cs="Times New Roman" w:eastAsiaTheme="minorHAnsi"/>
          <w:sz w:val="22"/>
          <w:szCs w:val="22"/>
        </w:rPr>
        <w:t>Gueron, Judith M</w:t>
      </w:r>
      <w:r w:rsidRPr="00FD2740" w:rsidR="00D03C1A">
        <w:rPr>
          <w:rFonts w:ascii="Times New Roman" w:hAnsi="Times New Roman" w:cs="Times New Roman" w:eastAsiaTheme="minorHAnsi"/>
          <w:sz w:val="22"/>
          <w:szCs w:val="22"/>
        </w:rPr>
        <w:t>.</w:t>
      </w:r>
      <w:r w:rsidRPr="00FD2740">
        <w:rPr>
          <w:rFonts w:ascii="Times New Roman" w:hAnsi="Times New Roman" w:cs="Times New Roman" w:eastAsiaTheme="minorHAnsi"/>
          <w:sz w:val="22"/>
          <w:szCs w:val="22"/>
        </w:rPr>
        <w:t xml:space="preserve">, and Edward Pauly. 1991. </w:t>
      </w:r>
      <w:r w:rsidRPr="00FD2740">
        <w:rPr>
          <w:rFonts w:ascii="Times New Roman" w:hAnsi="Times New Roman" w:cs="Times New Roman" w:eastAsiaTheme="minorHAnsi"/>
          <w:i/>
          <w:iCs/>
          <w:sz w:val="22"/>
          <w:szCs w:val="22"/>
        </w:rPr>
        <w:t>From Welfare to Work</w:t>
      </w:r>
      <w:r w:rsidRPr="00FD2740">
        <w:rPr>
          <w:rFonts w:ascii="Times New Roman" w:hAnsi="Times New Roman" w:cs="Times New Roman" w:eastAsiaTheme="minorHAnsi"/>
          <w:sz w:val="22"/>
          <w:szCs w:val="22"/>
        </w:rPr>
        <w:t>. New York, NY: Russell Sage</w:t>
      </w:r>
      <w:r w:rsidRPr="00FD2740">
        <w:rPr>
          <w:rFonts w:ascii="Times New Roman" w:hAnsi="Times New Roman" w:cs="Times New Roman"/>
          <w:sz w:val="22"/>
          <w:szCs w:val="22"/>
        </w:rPr>
        <w:t xml:space="preserve"> </w:t>
      </w:r>
      <w:r w:rsidRPr="00FD2740">
        <w:rPr>
          <w:rFonts w:ascii="Times New Roman" w:hAnsi="Times New Roman" w:cs="Times New Roman" w:eastAsiaTheme="minorHAnsi"/>
          <w:sz w:val="22"/>
          <w:szCs w:val="22"/>
        </w:rPr>
        <w:t>Foundation.</w:t>
      </w:r>
    </w:p>
    <w:p w:rsidRPr="00F45BC1" w:rsidR="00B33AE7" w:rsidP="00410F05" w:rsidRDefault="00B33AE7" w14:paraId="446D54E2" w14:textId="77777777">
      <w:pPr>
        <w:autoSpaceDE w:val="0"/>
        <w:autoSpaceDN w:val="0"/>
        <w:adjustRightInd w:val="0"/>
        <w:spacing w:after="200"/>
        <w:rPr>
          <w:rFonts w:eastAsiaTheme="minorHAnsi"/>
          <w:i/>
          <w:iCs/>
          <w:sz w:val="22"/>
          <w:szCs w:val="22"/>
        </w:rPr>
      </w:pPr>
      <w:r w:rsidRPr="00F45BC1">
        <w:rPr>
          <w:rFonts w:eastAsiaTheme="minorHAnsi"/>
          <w:sz w:val="22"/>
          <w:szCs w:val="22"/>
        </w:rPr>
        <w:t xml:space="preserve">Hamilton, Gayle. 2002. </w:t>
      </w:r>
      <w:r w:rsidRPr="00F45BC1">
        <w:rPr>
          <w:rFonts w:eastAsiaTheme="minorHAnsi"/>
          <w:i/>
          <w:iCs/>
          <w:sz w:val="22"/>
          <w:szCs w:val="22"/>
        </w:rPr>
        <w:t>Moving People from Welfare to Work: Lessons from the National Evaluation of</w:t>
      </w:r>
    </w:p>
    <w:p w:rsidRPr="00F45BC1" w:rsidR="00B33AE7" w:rsidP="00410F05" w:rsidRDefault="00B33AE7" w14:paraId="315E32CD" w14:textId="77777777">
      <w:pPr>
        <w:autoSpaceDE w:val="0"/>
        <w:autoSpaceDN w:val="0"/>
        <w:adjustRightInd w:val="0"/>
        <w:spacing w:after="200"/>
        <w:ind w:firstLine="432"/>
        <w:rPr>
          <w:rFonts w:eastAsiaTheme="minorHAnsi"/>
          <w:sz w:val="22"/>
          <w:szCs w:val="22"/>
        </w:rPr>
      </w:pPr>
      <w:r w:rsidRPr="00F45BC1">
        <w:rPr>
          <w:rFonts w:eastAsiaTheme="minorHAnsi"/>
          <w:i/>
          <w:iCs/>
          <w:sz w:val="22"/>
          <w:szCs w:val="22"/>
        </w:rPr>
        <w:t>Welfare-to-Work Strategies</w:t>
      </w:r>
      <w:r w:rsidRPr="00F45BC1">
        <w:rPr>
          <w:rFonts w:eastAsiaTheme="minorHAnsi"/>
          <w:sz w:val="22"/>
          <w:szCs w:val="22"/>
        </w:rPr>
        <w:t>. Washington, D.C.: U.S. Department of Health and Human Services</w:t>
      </w:r>
    </w:p>
    <w:p w:rsidRPr="00F45BC1" w:rsidR="00B33AE7" w:rsidP="00410F05" w:rsidRDefault="00B33AE7" w14:paraId="05CFAE01" w14:textId="77777777">
      <w:pPr>
        <w:pStyle w:val="References-HangingIndentALT-C"/>
        <w:spacing w:after="200"/>
        <w:ind w:firstLine="0"/>
        <w:rPr>
          <w:rFonts w:ascii="Times New Roman" w:hAnsi="Times New Roman" w:cs="Times New Roman"/>
          <w:sz w:val="22"/>
          <w:szCs w:val="22"/>
        </w:rPr>
      </w:pPr>
      <w:r w:rsidRPr="00F45BC1">
        <w:rPr>
          <w:rFonts w:ascii="Times New Roman" w:hAnsi="Times New Roman" w:cs="Times New Roman" w:eastAsiaTheme="minorHAnsi"/>
          <w:sz w:val="22"/>
          <w:szCs w:val="22"/>
        </w:rPr>
        <w:t>and U.S. Department of Education.</w:t>
      </w:r>
    </w:p>
    <w:p w:rsidRPr="006F31A7" w:rsidR="00B33AE7" w:rsidP="00410F05" w:rsidRDefault="00B33AE7" w14:paraId="0B531370" w14:textId="6C824190">
      <w:pPr>
        <w:autoSpaceDE w:val="0"/>
        <w:autoSpaceDN w:val="0"/>
        <w:adjustRightInd w:val="0"/>
        <w:spacing w:after="200"/>
        <w:rPr>
          <w:rFonts w:eastAsiaTheme="minorHAnsi"/>
          <w:i/>
          <w:iCs/>
          <w:sz w:val="22"/>
          <w:szCs w:val="22"/>
        </w:rPr>
      </w:pPr>
      <w:r w:rsidRPr="006F31A7">
        <w:rPr>
          <w:rFonts w:eastAsiaTheme="minorHAnsi"/>
          <w:sz w:val="22"/>
          <w:szCs w:val="22"/>
        </w:rPr>
        <w:t>Hamilton, Gayle</w:t>
      </w:r>
      <w:r w:rsidR="00D03C1A">
        <w:rPr>
          <w:rFonts w:eastAsiaTheme="minorHAnsi"/>
          <w:sz w:val="22"/>
          <w:szCs w:val="22"/>
        </w:rPr>
        <w:t>,</w:t>
      </w:r>
      <w:r w:rsidRPr="006F31A7">
        <w:rPr>
          <w:rFonts w:eastAsiaTheme="minorHAnsi"/>
          <w:sz w:val="22"/>
          <w:szCs w:val="22"/>
        </w:rPr>
        <w:t xml:space="preserve"> and Charles Michalopoulos. 2016. </w:t>
      </w:r>
      <w:r w:rsidRPr="006F31A7">
        <w:rPr>
          <w:rFonts w:eastAsiaTheme="minorHAnsi"/>
          <w:i/>
          <w:iCs/>
          <w:sz w:val="22"/>
          <w:szCs w:val="22"/>
        </w:rPr>
        <w:t>Job Search or Basic Education Participation First:</w:t>
      </w:r>
    </w:p>
    <w:p w:rsidRPr="00BD323B" w:rsidR="00BD323B" w:rsidP="00410F05" w:rsidRDefault="00B33AE7" w14:paraId="519BB828" w14:textId="21AB8BDB">
      <w:pPr>
        <w:pStyle w:val="References-HangingIndentALT-C"/>
        <w:spacing w:after="200"/>
        <w:ind w:firstLine="0"/>
        <w:rPr>
          <w:rFonts w:ascii="Times New Roman" w:hAnsi="Times New Roman" w:cs="Times New Roman" w:eastAsiaTheme="minorHAnsi"/>
          <w:sz w:val="22"/>
          <w:szCs w:val="22"/>
        </w:rPr>
      </w:pPr>
      <w:r w:rsidRPr="006F31A7">
        <w:rPr>
          <w:rFonts w:ascii="Times New Roman" w:hAnsi="Times New Roman" w:cs="Times New Roman" w:eastAsiaTheme="minorHAnsi"/>
          <w:i/>
          <w:iCs/>
          <w:sz w:val="22"/>
          <w:szCs w:val="22"/>
        </w:rPr>
        <w:t xml:space="preserve">Which Improves Welfare Recipients’ Earnings More in the Long Term? </w:t>
      </w:r>
      <w:r w:rsidRPr="006F31A7">
        <w:rPr>
          <w:rFonts w:ascii="Times New Roman" w:hAnsi="Times New Roman" w:cs="Times New Roman" w:eastAsiaTheme="minorHAnsi"/>
          <w:sz w:val="22"/>
          <w:szCs w:val="22"/>
        </w:rPr>
        <w:t>New York, NY: MDRC.</w:t>
      </w:r>
    </w:p>
    <w:p w:rsidR="00715E80" w:rsidP="00410F05" w:rsidRDefault="00B6584A" w14:paraId="6242C1E0" w14:textId="77777777">
      <w:pPr>
        <w:autoSpaceDE w:val="0"/>
        <w:autoSpaceDN w:val="0"/>
        <w:spacing w:after="200"/>
        <w:rPr>
          <w:sz w:val="22"/>
          <w:szCs w:val="22"/>
        </w:rPr>
      </w:pPr>
      <w:r w:rsidRPr="005972BB">
        <w:rPr>
          <w:sz w:val="22"/>
          <w:szCs w:val="22"/>
        </w:rPr>
        <w:t>Holzer, Harry J., Stephen Raphael, and Michael A. Stoll. 2004. “Will Employers Hire Former</w:t>
      </w:r>
      <w:r>
        <w:rPr>
          <w:sz w:val="22"/>
          <w:szCs w:val="22"/>
        </w:rPr>
        <w:t xml:space="preserve"> </w:t>
      </w:r>
      <w:r w:rsidRPr="005972BB">
        <w:rPr>
          <w:sz w:val="22"/>
          <w:szCs w:val="22"/>
        </w:rPr>
        <w:t xml:space="preserve">Offenders? </w:t>
      </w:r>
    </w:p>
    <w:p w:rsidRPr="00D24F32" w:rsidR="00B6584A" w:rsidP="00410F05" w:rsidRDefault="00B6584A" w14:paraId="6EB6CD7A" w14:textId="469AE769">
      <w:pPr>
        <w:autoSpaceDE w:val="0"/>
        <w:autoSpaceDN w:val="0"/>
        <w:spacing w:after="200"/>
        <w:ind w:left="446"/>
        <w:rPr>
          <w:rFonts w:eastAsiaTheme="minorHAnsi"/>
          <w:sz w:val="22"/>
          <w:szCs w:val="22"/>
        </w:rPr>
      </w:pPr>
      <w:r w:rsidRPr="005972BB">
        <w:rPr>
          <w:sz w:val="22"/>
          <w:szCs w:val="22"/>
        </w:rPr>
        <w:t xml:space="preserve">Employer Preferences, Background Checks, and Their Determinants.” Pages 205-243 in Mary Pattillo, David Weiman, and Bruce Western (eds.), </w:t>
      </w:r>
      <w:r w:rsidRPr="005972BB">
        <w:rPr>
          <w:i/>
          <w:iCs/>
          <w:sz w:val="22"/>
          <w:szCs w:val="22"/>
        </w:rPr>
        <w:t>Imprisoning America: The</w:t>
      </w:r>
      <w:r w:rsidR="00715E80">
        <w:rPr>
          <w:sz w:val="22"/>
          <w:szCs w:val="22"/>
        </w:rPr>
        <w:t xml:space="preserve"> </w:t>
      </w:r>
      <w:r w:rsidRPr="005972BB">
        <w:rPr>
          <w:i/>
          <w:iCs/>
          <w:sz w:val="22"/>
          <w:szCs w:val="22"/>
        </w:rPr>
        <w:t>Social Effects of Mass Incarceration</w:t>
      </w:r>
      <w:r>
        <w:rPr>
          <w:iCs/>
          <w:sz w:val="22"/>
          <w:szCs w:val="22"/>
        </w:rPr>
        <w:t>.</w:t>
      </w:r>
      <w:r w:rsidRPr="005972BB">
        <w:rPr>
          <w:i/>
          <w:iCs/>
          <w:sz w:val="22"/>
          <w:szCs w:val="22"/>
        </w:rPr>
        <w:t xml:space="preserve"> </w:t>
      </w:r>
      <w:r w:rsidRPr="005972BB">
        <w:rPr>
          <w:sz w:val="22"/>
          <w:szCs w:val="22"/>
        </w:rPr>
        <w:t>New York: Russell Sage Foundation.</w:t>
      </w:r>
    </w:p>
    <w:p w:rsidR="00102308" w:rsidP="00410F05" w:rsidRDefault="00CB7230" w14:paraId="6D92A76E" w14:textId="77777777">
      <w:pPr>
        <w:pStyle w:val="CommentText"/>
        <w:spacing w:after="200"/>
        <w:rPr>
          <w:i/>
          <w:iCs/>
          <w:sz w:val="22"/>
          <w:szCs w:val="22"/>
        </w:rPr>
      </w:pPr>
      <w:r w:rsidRPr="00102308">
        <w:rPr>
          <w:sz w:val="22"/>
          <w:szCs w:val="22"/>
        </w:rPr>
        <w:t>Jacobs Valentine,</w:t>
      </w:r>
      <w:r>
        <w:rPr>
          <w:sz w:val="22"/>
          <w:szCs w:val="22"/>
        </w:rPr>
        <w:t xml:space="preserve"> Erin. 2012.</w:t>
      </w:r>
      <w:r w:rsidRPr="00102308">
        <w:rPr>
          <w:sz w:val="22"/>
          <w:szCs w:val="22"/>
        </w:rPr>
        <w:t xml:space="preserve"> </w:t>
      </w:r>
      <w:r w:rsidRPr="00102308">
        <w:rPr>
          <w:i/>
          <w:iCs/>
          <w:sz w:val="22"/>
          <w:szCs w:val="22"/>
        </w:rPr>
        <w:t xml:space="preserve">Returning to Work After Prison: </w:t>
      </w:r>
      <w:proofErr w:type="gramStart"/>
      <w:r w:rsidRPr="00102308">
        <w:rPr>
          <w:i/>
          <w:iCs/>
          <w:sz w:val="22"/>
          <w:szCs w:val="22"/>
        </w:rPr>
        <w:t>Final Results</w:t>
      </w:r>
      <w:proofErr w:type="gramEnd"/>
      <w:r w:rsidRPr="00102308">
        <w:rPr>
          <w:i/>
          <w:iCs/>
          <w:sz w:val="22"/>
          <w:szCs w:val="22"/>
        </w:rPr>
        <w:t xml:space="preserve"> from the Transitional Jobs </w:t>
      </w:r>
    </w:p>
    <w:p w:rsidR="008574FE" w:rsidP="00410F05" w:rsidRDefault="00CB7230" w14:paraId="37AD0F7D" w14:textId="01FCE450">
      <w:pPr>
        <w:pStyle w:val="CommentText"/>
        <w:spacing w:after="200"/>
        <w:ind w:firstLine="446"/>
        <w:rPr>
          <w:sz w:val="22"/>
          <w:szCs w:val="22"/>
        </w:rPr>
      </w:pPr>
      <w:r w:rsidRPr="00DF7DF9">
        <w:rPr>
          <w:i/>
          <w:sz w:val="22"/>
          <w:szCs w:val="22"/>
        </w:rPr>
        <w:t>Reentry Demonstration</w:t>
      </w:r>
      <w:r w:rsidRPr="00DF7DF9" w:rsidR="00102308">
        <w:rPr>
          <w:sz w:val="22"/>
          <w:szCs w:val="22"/>
        </w:rPr>
        <w:t>.</w:t>
      </w:r>
      <w:r w:rsidRPr="00DF7DF9" w:rsidR="00102308">
        <w:rPr>
          <w:i/>
          <w:sz w:val="22"/>
          <w:szCs w:val="22"/>
        </w:rPr>
        <w:t xml:space="preserve"> </w:t>
      </w:r>
      <w:r w:rsidRPr="00DF7DF9">
        <w:rPr>
          <w:sz w:val="22"/>
          <w:szCs w:val="22"/>
        </w:rPr>
        <w:t>New York</w:t>
      </w:r>
      <w:r w:rsidRPr="00DF7DF9" w:rsidR="00102308">
        <w:rPr>
          <w:sz w:val="22"/>
          <w:szCs w:val="22"/>
        </w:rPr>
        <w:t>, NY</w:t>
      </w:r>
      <w:r w:rsidRPr="00DF7DF9">
        <w:rPr>
          <w:sz w:val="22"/>
          <w:szCs w:val="22"/>
        </w:rPr>
        <w:t>: MDRC</w:t>
      </w:r>
      <w:r w:rsidRPr="00B80CB5" w:rsidR="00102308">
        <w:rPr>
          <w:sz w:val="22"/>
          <w:szCs w:val="22"/>
        </w:rPr>
        <w:t>.</w:t>
      </w:r>
    </w:p>
    <w:p w:rsidR="00B831C6" w:rsidP="00410F05" w:rsidRDefault="00B831C6" w14:paraId="62FA8EFC" w14:textId="50B95595">
      <w:pPr>
        <w:pStyle w:val="CommentText"/>
        <w:spacing w:after="200"/>
        <w:rPr>
          <w:sz w:val="22"/>
          <w:szCs w:val="22"/>
        </w:rPr>
      </w:pPr>
      <w:r w:rsidRPr="00B831C6">
        <w:rPr>
          <w:sz w:val="22"/>
          <w:szCs w:val="22"/>
        </w:rPr>
        <w:t xml:space="preserve">Kelly, B., Margolis, M., McCormack, L., LeBaron, P.A., Chowdhury, D. </w:t>
      </w:r>
      <w:r>
        <w:rPr>
          <w:sz w:val="22"/>
          <w:szCs w:val="22"/>
        </w:rPr>
        <w:t xml:space="preserve">2017. </w:t>
      </w:r>
      <w:r w:rsidRPr="00B831C6">
        <w:rPr>
          <w:sz w:val="22"/>
          <w:szCs w:val="22"/>
        </w:rPr>
        <w:t xml:space="preserve">“What Affects People’s </w:t>
      </w:r>
    </w:p>
    <w:p w:rsidRPr="00B831C6" w:rsidR="00B831C6" w:rsidP="00410F05" w:rsidRDefault="00B831C6" w14:paraId="2CB99682" w14:textId="1B81F0AB">
      <w:pPr>
        <w:pStyle w:val="CommentText"/>
        <w:spacing w:after="200"/>
        <w:ind w:left="446"/>
        <w:rPr>
          <w:sz w:val="22"/>
          <w:szCs w:val="22"/>
        </w:rPr>
      </w:pPr>
      <w:r w:rsidRPr="00B831C6">
        <w:rPr>
          <w:sz w:val="22"/>
          <w:szCs w:val="22"/>
        </w:rPr>
        <w:t xml:space="preserve">Willingness to Participate in Qualitative Research? An Experimental Comparison of Five Incentives.” Field Research. Volume: 29 </w:t>
      </w:r>
      <w:proofErr w:type="gramStart"/>
      <w:r w:rsidRPr="00B831C6">
        <w:rPr>
          <w:sz w:val="22"/>
          <w:szCs w:val="22"/>
        </w:rPr>
        <w:t>issue</w:t>
      </w:r>
      <w:proofErr w:type="gramEnd"/>
      <w:r w:rsidRPr="00B831C6">
        <w:rPr>
          <w:sz w:val="22"/>
          <w:szCs w:val="22"/>
        </w:rPr>
        <w:t>: 4, page(s): 333-350</w:t>
      </w:r>
    </w:p>
    <w:p w:rsidR="00B33AE7" w:rsidP="00410F05" w:rsidRDefault="00B33AE7" w14:paraId="3E5A926F" w14:textId="7182881F">
      <w:pPr>
        <w:autoSpaceDE w:val="0"/>
        <w:autoSpaceDN w:val="0"/>
        <w:adjustRightInd w:val="0"/>
        <w:spacing w:after="200"/>
        <w:ind w:left="450" w:hanging="450"/>
        <w:rPr>
          <w:rFonts w:eastAsiaTheme="minorHAnsi"/>
          <w:color w:val="222222"/>
          <w:sz w:val="22"/>
          <w:szCs w:val="22"/>
        </w:rPr>
      </w:pPr>
      <w:r w:rsidRPr="00891A55">
        <w:rPr>
          <w:rFonts w:eastAsiaTheme="minorHAnsi"/>
          <w:color w:val="222222"/>
          <w:sz w:val="22"/>
          <w:szCs w:val="22"/>
        </w:rPr>
        <w:lastRenderedPageBreak/>
        <w:t>Lerner, Debra, David A. Adler, William H. Rogers, Hong Chang, Annabel Greenhill, Elina Cymerman,</w:t>
      </w:r>
    </w:p>
    <w:p w:rsidRPr="00891A55" w:rsidR="00B33AE7" w:rsidP="00410F05" w:rsidRDefault="00B33AE7" w14:paraId="33B08C89" w14:textId="77777777">
      <w:pPr>
        <w:autoSpaceDE w:val="0"/>
        <w:autoSpaceDN w:val="0"/>
        <w:adjustRightInd w:val="0"/>
        <w:spacing w:after="200"/>
        <w:ind w:left="450"/>
        <w:rPr>
          <w:rFonts w:eastAsiaTheme="minorHAnsi"/>
          <w:color w:val="222222"/>
          <w:sz w:val="22"/>
          <w:szCs w:val="22"/>
        </w:rPr>
      </w:pPr>
      <w:r w:rsidRPr="00891A55">
        <w:rPr>
          <w:rFonts w:eastAsiaTheme="minorHAnsi"/>
          <w:color w:val="222222"/>
          <w:sz w:val="22"/>
          <w:szCs w:val="22"/>
        </w:rPr>
        <w:t>and</w:t>
      </w:r>
      <w:r>
        <w:rPr>
          <w:rFonts w:eastAsiaTheme="minorHAnsi"/>
          <w:color w:val="222222"/>
          <w:sz w:val="22"/>
          <w:szCs w:val="22"/>
        </w:rPr>
        <w:t xml:space="preserve"> </w:t>
      </w:r>
      <w:r w:rsidRPr="00891A55">
        <w:rPr>
          <w:rFonts w:eastAsiaTheme="minorHAnsi"/>
          <w:color w:val="222222"/>
          <w:sz w:val="22"/>
          <w:szCs w:val="22"/>
        </w:rPr>
        <w:t>Francisca Azocar. 2015. "A randomized clinical trial of a telephone depression intervention to</w:t>
      </w:r>
    </w:p>
    <w:p w:rsidRPr="00B004A6" w:rsidR="00B004A6" w:rsidP="00410F05" w:rsidRDefault="00B33AE7" w14:paraId="170C1FF1" w14:textId="77777777">
      <w:pPr>
        <w:pStyle w:val="References-HangingIndentALT-C"/>
        <w:spacing w:after="200"/>
        <w:ind w:left="450" w:firstLine="0"/>
        <w:rPr>
          <w:rFonts w:ascii="Times New Roman" w:hAnsi="Times New Roman" w:cs="Times New Roman" w:eastAsiaTheme="minorHAnsi"/>
          <w:color w:val="222222"/>
          <w:sz w:val="22"/>
          <w:szCs w:val="22"/>
        </w:rPr>
      </w:pPr>
      <w:r w:rsidRPr="00EC3C03">
        <w:rPr>
          <w:rFonts w:ascii="Times New Roman" w:hAnsi="Times New Roman" w:cs="Times New Roman" w:eastAsiaTheme="minorHAnsi"/>
          <w:color w:val="222222"/>
          <w:sz w:val="22"/>
          <w:szCs w:val="22"/>
        </w:rPr>
        <w:t xml:space="preserve">reduce employee presenteeism and absenteeism." </w:t>
      </w:r>
      <w:r w:rsidRPr="00EC3C03">
        <w:rPr>
          <w:rFonts w:ascii="Times New Roman" w:hAnsi="Times New Roman" w:cs="Times New Roman" w:eastAsiaTheme="minorHAnsi"/>
          <w:i/>
          <w:iCs/>
          <w:color w:val="222222"/>
          <w:sz w:val="22"/>
          <w:szCs w:val="22"/>
        </w:rPr>
        <w:t xml:space="preserve">Psychiatric Services </w:t>
      </w:r>
      <w:r w:rsidRPr="00EC3C03">
        <w:rPr>
          <w:rFonts w:ascii="Times New Roman" w:hAnsi="Times New Roman" w:cs="Times New Roman" w:eastAsiaTheme="minorHAnsi"/>
          <w:color w:val="222222"/>
          <w:sz w:val="22"/>
          <w:szCs w:val="22"/>
        </w:rPr>
        <w:t>66, no. 6: 570-577.</w:t>
      </w:r>
    </w:p>
    <w:p w:rsidRPr="003851A3" w:rsidR="003851A3" w:rsidP="00410F05" w:rsidRDefault="00B254C7" w14:paraId="109842D2" w14:textId="342CAE7B">
      <w:pPr>
        <w:pStyle w:val="References-HangingIndentALT-C"/>
        <w:spacing w:after="200"/>
        <w:rPr>
          <w:rFonts w:ascii="Times New Roman" w:hAnsi="Times New Roman" w:cs="Times New Roman"/>
          <w:color w:val="222222"/>
          <w:sz w:val="22"/>
          <w:szCs w:val="22"/>
        </w:rPr>
      </w:pPr>
      <w:r>
        <w:rPr>
          <w:rFonts w:ascii="Times New Roman" w:hAnsi="Times New Roman" w:cs="Times New Roman"/>
          <w:color w:val="222222"/>
          <w:sz w:val="22"/>
          <w:szCs w:val="22"/>
        </w:rPr>
        <w:t xml:space="preserve">Looney, Adam, and Turner, Nicholas. 2018. </w:t>
      </w:r>
      <w:r>
        <w:rPr>
          <w:rFonts w:ascii="Times New Roman" w:hAnsi="Times New Roman" w:cs="Times New Roman"/>
          <w:i/>
          <w:color w:val="222222"/>
          <w:sz w:val="22"/>
          <w:szCs w:val="22"/>
        </w:rPr>
        <w:t>Work and Opportunity Before and After Incarceration</w:t>
      </w:r>
      <w:r>
        <w:rPr>
          <w:rFonts w:ascii="Times New Roman" w:hAnsi="Times New Roman" w:cs="Times New Roman"/>
          <w:color w:val="222222"/>
          <w:sz w:val="22"/>
          <w:szCs w:val="22"/>
        </w:rPr>
        <w:t xml:space="preserve">. </w:t>
      </w:r>
      <w:r w:rsidR="001D2AD9">
        <w:rPr>
          <w:rFonts w:ascii="Times New Roman" w:hAnsi="Times New Roman" w:cs="Times New Roman"/>
          <w:color w:val="222222"/>
          <w:sz w:val="22"/>
          <w:szCs w:val="22"/>
        </w:rPr>
        <w:t xml:space="preserve">Washington, D.C.: The </w:t>
      </w:r>
      <w:r w:rsidR="00E21231">
        <w:rPr>
          <w:rFonts w:ascii="Times New Roman" w:hAnsi="Times New Roman" w:cs="Times New Roman"/>
          <w:color w:val="222222"/>
          <w:sz w:val="22"/>
          <w:szCs w:val="22"/>
        </w:rPr>
        <w:t>Brookings Institution.</w:t>
      </w:r>
    </w:p>
    <w:p w:rsidRPr="00FD2740" w:rsidR="00145380" w:rsidP="00410F05" w:rsidRDefault="00145380" w14:paraId="2FB4C4B3" w14:textId="5465DEFC">
      <w:pPr>
        <w:pStyle w:val="References"/>
        <w:spacing w:after="200"/>
        <w:jc w:val="left"/>
        <w:rPr>
          <w:rFonts w:ascii="Times New Roman" w:hAnsi="Times New Roman"/>
          <w:sz w:val="22"/>
          <w:szCs w:val="22"/>
        </w:rPr>
      </w:pPr>
      <w:r w:rsidRPr="004B21B3">
        <w:rPr>
          <w:rFonts w:ascii="Times New Roman" w:hAnsi="Times New Roman"/>
          <w:sz w:val="22"/>
          <w:szCs w:val="22"/>
        </w:rPr>
        <w:t xml:space="preserve">Mercer, Andrew, Andrew Caporaso, David Cantor, and Reanne Townsend. 2015. </w:t>
      </w:r>
      <w:r w:rsidR="0009343C">
        <w:rPr>
          <w:rFonts w:ascii="Times New Roman" w:hAnsi="Times New Roman"/>
          <w:sz w:val="22"/>
          <w:szCs w:val="22"/>
        </w:rPr>
        <w:t>“</w:t>
      </w:r>
      <w:r w:rsidRPr="004B21B3">
        <w:rPr>
          <w:rFonts w:ascii="Times New Roman" w:hAnsi="Times New Roman"/>
          <w:sz w:val="22"/>
          <w:szCs w:val="22"/>
        </w:rPr>
        <w:t>How Much Gets You Much? Monetary Incentives and Response Rates in Household Surveys.</w:t>
      </w:r>
      <w:r w:rsidR="0009343C">
        <w:rPr>
          <w:rFonts w:ascii="Times New Roman" w:hAnsi="Times New Roman"/>
          <w:sz w:val="22"/>
          <w:szCs w:val="22"/>
        </w:rPr>
        <w:t>”</w:t>
      </w:r>
      <w:r w:rsidRPr="004B21B3">
        <w:rPr>
          <w:rFonts w:ascii="Times New Roman" w:hAnsi="Times New Roman"/>
          <w:sz w:val="22"/>
          <w:szCs w:val="22"/>
        </w:rPr>
        <w:t xml:space="preserve"> </w:t>
      </w:r>
      <w:r w:rsidRPr="00FD2740">
        <w:rPr>
          <w:rFonts w:ascii="Times New Roman" w:hAnsi="Times New Roman"/>
          <w:i/>
          <w:sz w:val="22"/>
          <w:szCs w:val="22"/>
        </w:rPr>
        <w:t>Public Opinion Quarterly</w:t>
      </w:r>
      <w:r w:rsidRPr="00FD2740">
        <w:rPr>
          <w:rFonts w:ascii="Times New Roman" w:hAnsi="Times New Roman"/>
          <w:sz w:val="22"/>
          <w:szCs w:val="22"/>
        </w:rPr>
        <w:t xml:space="preserve"> 79: 105-129.</w:t>
      </w:r>
    </w:p>
    <w:p w:rsidRPr="0067323C" w:rsidR="0067323C" w:rsidP="00410F05" w:rsidRDefault="0067323C" w14:paraId="2D584DE6" w14:textId="02DB02BF">
      <w:pPr>
        <w:overflowPunct w:val="0"/>
        <w:autoSpaceDE w:val="0"/>
        <w:autoSpaceDN w:val="0"/>
        <w:adjustRightInd w:val="0"/>
        <w:spacing w:after="200"/>
        <w:ind w:left="360" w:hanging="360"/>
        <w:rPr>
          <w:sz w:val="22"/>
          <w:szCs w:val="22"/>
        </w:rPr>
      </w:pPr>
      <w:r w:rsidRPr="0067323C">
        <w:rPr>
          <w:sz w:val="22"/>
          <w:szCs w:val="22"/>
        </w:rPr>
        <w:t xml:space="preserve">Moffitt, Robert. 2004.  </w:t>
      </w:r>
      <w:r w:rsidRPr="0067323C">
        <w:rPr>
          <w:i/>
          <w:sz w:val="22"/>
          <w:szCs w:val="22"/>
        </w:rPr>
        <w:t>The Three-City Study Incentive Experiment: Results from the First Two Waves</w:t>
      </w:r>
      <w:r w:rsidRPr="0067323C">
        <w:rPr>
          <w:sz w:val="22"/>
          <w:szCs w:val="22"/>
        </w:rPr>
        <w:t xml:space="preserve">.  Retrieved from </w:t>
      </w:r>
      <w:hyperlink w:tooltip="http://www.jhu.edu/~welfare" w:history="1" r:id="rId14">
        <w:r w:rsidRPr="0067323C">
          <w:rPr>
            <w:color w:val="0000FF"/>
            <w:sz w:val="22"/>
            <w:szCs w:val="22"/>
            <w:u w:val="single"/>
          </w:rPr>
          <w:t>http://www.jhu.edu/~welfare</w:t>
        </w:r>
      </w:hyperlink>
      <w:r w:rsidRPr="0067323C">
        <w:rPr>
          <w:sz w:val="22"/>
          <w:szCs w:val="22"/>
        </w:rPr>
        <w:t>.</w:t>
      </w:r>
    </w:p>
    <w:p w:rsidRPr="002035A3" w:rsidR="002035A3" w:rsidP="00410F05" w:rsidRDefault="00B33AE7" w14:paraId="66654BA7" w14:textId="7DB55F14">
      <w:pPr>
        <w:autoSpaceDE w:val="0"/>
        <w:autoSpaceDN w:val="0"/>
        <w:adjustRightInd w:val="0"/>
        <w:spacing w:after="200"/>
        <w:ind w:left="446" w:hanging="446"/>
        <w:rPr>
          <w:rFonts w:eastAsiaTheme="minorHAnsi"/>
          <w:color w:val="222222"/>
          <w:sz w:val="22"/>
          <w:szCs w:val="22"/>
        </w:rPr>
      </w:pPr>
      <w:r w:rsidRPr="00EC3C03">
        <w:rPr>
          <w:rFonts w:eastAsiaTheme="minorHAnsi"/>
          <w:color w:val="222222"/>
          <w:sz w:val="22"/>
          <w:szCs w:val="22"/>
        </w:rPr>
        <w:t xml:space="preserve">Mueser, Kim T., Robert E. Drake, and Gary R. Bond. </w:t>
      </w:r>
      <w:r w:rsidRPr="00EC3C03">
        <w:rPr>
          <w:rFonts w:eastAsiaTheme="minorHAnsi"/>
          <w:color w:val="000000"/>
          <w:sz w:val="22"/>
          <w:szCs w:val="22"/>
        </w:rPr>
        <w:t xml:space="preserve">2016. </w:t>
      </w:r>
      <w:r w:rsidRPr="00EC3C03">
        <w:rPr>
          <w:rFonts w:eastAsiaTheme="minorHAnsi"/>
          <w:color w:val="222222"/>
          <w:sz w:val="22"/>
          <w:szCs w:val="22"/>
        </w:rPr>
        <w:t>"Recent advances in supported employment for</w:t>
      </w:r>
      <w:r>
        <w:rPr>
          <w:rFonts w:eastAsiaTheme="minorHAnsi"/>
          <w:color w:val="222222"/>
          <w:sz w:val="22"/>
          <w:szCs w:val="22"/>
        </w:rPr>
        <w:t xml:space="preserve"> </w:t>
      </w:r>
      <w:r w:rsidRPr="00EC3C03">
        <w:rPr>
          <w:rFonts w:eastAsiaTheme="minorHAnsi"/>
          <w:color w:val="222222"/>
          <w:sz w:val="22"/>
          <w:szCs w:val="22"/>
        </w:rPr>
        <w:t xml:space="preserve">people with serious mental illness." </w:t>
      </w:r>
      <w:r w:rsidRPr="00EC3C03">
        <w:rPr>
          <w:rFonts w:eastAsiaTheme="minorHAnsi"/>
          <w:i/>
          <w:iCs/>
          <w:color w:val="222222"/>
          <w:sz w:val="22"/>
          <w:szCs w:val="22"/>
        </w:rPr>
        <w:t xml:space="preserve">Current opinion in psychiatry </w:t>
      </w:r>
      <w:r w:rsidRPr="00EC3C03">
        <w:rPr>
          <w:rFonts w:eastAsiaTheme="minorHAnsi"/>
          <w:color w:val="222222"/>
          <w:sz w:val="22"/>
          <w:szCs w:val="22"/>
        </w:rPr>
        <w:t>29, no. 3: 196-201.</w:t>
      </w:r>
    </w:p>
    <w:p w:rsidRPr="00271B5E" w:rsidR="00271B5E" w:rsidP="00410F05" w:rsidRDefault="00CF4158" w14:paraId="046BE8DD" w14:textId="06799B6A">
      <w:pPr>
        <w:autoSpaceDE w:val="0"/>
        <w:autoSpaceDN w:val="0"/>
        <w:spacing w:after="200"/>
        <w:rPr>
          <w:sz w:val="22"/>
          <w:szCs w:val="22"/>
        </w:rPr>
      </w:pPr>
      <w:r w:rsidRPr="005972BB">
        <w:rPr>
          <w:sz w:val="22"/>
          <w:szCs w:val="22"/>
        </w:rPr>
        <w:t xml:space="preserve">Pager, Devah. 2003. “The Mark of a Criminal Record.” </w:t>
      </w:r>
      <w:r w:rsidRPr="005972BB">
        <w:rPr>
          <w:i/>
          <w:iCs/>
          <w:sz w:val="22"/>
          <w:szCs w:val="22"/>
        </w:rPr>
        <w:t xml:space="preserve">American Journal of Sociology </w:t>
      </w:r>
      <w:r w:rsidRPr="005972BB">
        <w:rPr>
          <w:sz w:val="22"/>
          <w:szCs w:val="22"/>
        </w:rPr>
        <w:t>108: 937-975.</w:t>
      </w:r>
    </w:p>
    <w:p w:rsidR="00687A9D" w:rsidP="00410F05" w:rsidRDefault="00687A9D" w14:paraId="0BBE7DCF" w14:textId="3CF6A00D">
      <w:pPr>
        <w:pStyle w:val="CommentText"/>
        <w:spacing w:after="200"/>
        <w:rPr>
          <w:i/>
          <w:iCs/>
          <w:sz w:val="22"/>
          <w:szCs w:val="22"/>
        </w:rPr>
      </w:pPr>
      <w:r w:rsidRPr="00687A9D">
        <w:rPr>
          <w:sz w:val="22"/>
          <w:szCs w:val="22"/>
        </w:rPr>
        <w:t xml:space="preserve">Redcross, Cindy, Megan Millenky, Timothy Rudd, and Valerie Levshin. 2012. </w:t>
      </w:r>
      <w:r w:rsidRPr="00687A9D">
        <w:rPr>
          <w:i/>
          <w:iCs/>
          <w:sz w:val="22"/>
          <w:szCs w:val="22"/>
        </w:rPr>
        <w:t xml:space="preserve">More Than a Job: Final </w:t>
      </w:r>
    </w:p>
    <w:p w:rsidRPr="00A53CB1" w:rsidR="00BD323B" w:rsidP="00410F05" w:rsidRDefault="00687A9D" w14:paraId="5F1486D3" w14:textId="17E6C920">
      <w:pPr>
        <w:pStyle w:val="CommentText"/>
        <w:spacing w:after="200"/>
        <w:ind w:firstLine="450"/>
        <w:rPr>
          <w:sz w:val="22"/>
          <w:szCs w:val="22"/>
        </w:rPr>
      </w:pPr>
      <w:r w:rsidRPr="00A53CB1">
        <w:rPr>
          <w:i/>
          <w:iCs/>
          <w:sz w:val="22"/>
          <w:szCs w:val="22"/>
        </w:rPr>
        <w:t>Results of the Center for Employment Opportunities</w:t>
      </w:r>
      <w:r w:rsidRPr="00A53CB1">
        <w:rPr>
          <w:iCs/>
          <w:sz w:val="22"/>
          <w:szCs w:val="22"/>
        </w:rPr>
        <w:t>.</w:t>
      </w:r>
      <w:r w:rsidRPr="00A53CB1">
        <w:rPr>
          <w:i/>
          <w:iCs/>
          <w:sz w:val="22"/>
          <w:szCs w:val="22"/>
        </w:rPr>
        <w:t xml:space="preserve"> </w:t>
      </w:r>
      <w:r w:rsidRPr="00A53CB1">
        <w:rPr>
          <w:sz w:val="22"/>
          <w:szCs w:val="22"/>
        </w:rPr>
        <w:t>New York, NY: MDRC.</w:t>
      </w:r>
    </w:p>
    <w:p w:rsidR="00A53CB1" w:rsidP="00410F05" w:rsidRDefault="008E13E2" w14:paraId="6A0238DF" w14:textId="77777777">
      <w:pPr>
        <w:shd w:val="clear" w:color="auto" w:fill="FFFFFF"/>
        <w:spacing w:after="200"/>
        <w:rPr>
          <w:rStyle w:val="element-citation"/>
          <w:color w:val="000000"/>
          <w:sz w:val="22"/>
          <w:szCs w:val="22"/>
        </w:rPr>
      </w:pPr>
      <w:r w:rsidRPr="00A53CB1">
        <w:rPr>
          <w:rStyle w:val="element-citation"/>
          <w:color w:val="000000"/>
          <w:sz w:val="22"/>
          <w:szCs w:val="22"/>
        </w:rPr>
        <w:t>Singer, Eleanor,</w:t>
      </w:r>
      <w:r w:rsidRPr="00A53CB1" w:rsidR="00BF23B4">
        <w:rPr>
          <w:rStyle w:val="element-citation"/>
          <w:color w:val="000000"/>
          <w:sz w:val="22"/>
          <w:szCs w:val="22"/>
        </w:rPr>
        <w:t xml:space="preserve"> </w:t>
      </w:r>
      <w:r w:rsidRPr="00A53CB1" w:rsidR="00A53CB1">
        <w:rPr>
          <w:sz w:val="22"/>
          <w:szCs w:val="22"/>
        </w:rPr>
        <w:t>John Van Hoewyk, Nancy Gebler, Trivellore Raghunathan, and Katherine McGonagle</w:t>
      </w:r>
      <w:r w:rsidRPr="00A53CB1">
        <w:rPr>
          <w:rStyle w:val="element-citation"/>
          <w:color w:val="000000"/>
          <w:sz w:val="22"/>
          <w:szCs w:val="22"/>
        </w:rPr>
        <w:t xml:space="preserve">. </w:t>
      </w:r>
    </w:p>
    <w:p w:rsidRPr="00A53CB1" w:rsidR="008E13E2" w:rsidP="00410F05" w:rsidRDefault="00D45710" w14:paraId="73924145" w14:textId="4BA64598">
      <w:pPr>
        <w:shd w:val="clear" w:color="auto" w:fill="FFFFFF"/>
        <w:spacing w:after="200"/>
        <w:ind w:left="432"/>
        <w:rPr>
          <w:color w:val="000000"/>
          <w:sz w:val="22"/>
          <w:szCs w:val="22"/>
        </w:rPr>
      </w:pPr>
      <w:r>
        <w:rPr>
          <w:rStyle w:val="element-citation"/>
          <w:color w:val="000000"/>
          <w:sz w:val="22"/>
          <w:szCs w:val="22"/>
        </w:rPr>
        <w:t>“</w:t>
      </w:r>
      <w:r w:rsidRPr="00A53CB1" w:rsidR="008E13E2">
        <w:rPr>
          <w:rStyle w:val="element-citation"/>
          <w:color w:val="000000"/>
          <w:sz w:val="22"/>
          <w:szCs w:val="22"/>
        </w:rPr>
        <w:t>The effect of incentives in telephone and face-to-face surveys.</w:t>
      </w:r>
      <w:r>
        <w:rPr>
          <w:rStyle w:val="element-citation"/>
          <w:color w:val="000000"/>
          <w:sz w:val="22"/>
          <w:szCs w:val="22"/>
        </w:rPr>
        <w:t>”</w:t>
      </w:r>
      <w:r w:rsidRPr="00A53CB1" w:rsidR="008E13E2">
        <w:rPr>
          <w:rStyle w:val="element-citation"/>
          <w:color w:val="000000"/>
          <w:sz w:val="22"/>
          <w:szCs w:val="22"/>
        </w:rPr>
        <w:t> </w:t>
      </w:r>
      <w:r w:rsidRPr="00A53CB1" w:rsidR="008E13E2">
        <w:rPr>
          <w:rStyle w:val="ref-journal"/>
          <w:color w:val="000000"/>
          <w:sz w:val="22"/>
          <w:szCs w:val="22"/>
        </w:rPr>
        <w:t>Journal of Official</w:t>
      </w:r>
      <w:r>
        <w:rPr>
          <w:rStyle w:val="ref-journal"/>
          <w:color w:val="000000"/>
          <w:sz w:val="22"/>
          <w:szCs w:val="22"/>
        </w:rPr>
        <w:t xml:space="preserve"> </w:t>
      </w:r>
      <w:r w:rsidRPr="00A53CB1" w:rsidR="008E13E2">
        <w:rPr>
          <w:rStyle w:val="ref-journal"/>
          <w:color w:val="000000"/>
          <w:sz w:val="22"/>
          <w:szCs w:val="22"/>
        </w:rPr>
        <w:t>Statistics. </w:t>
      </w:r>
      <w:r w:rsidRPr="00A53CB1" w:rsidR="008E13E2">
        <w:rPr>
          <w:rStyle w:val="element-citation"/>
          <w:color w:val="000000"/>
          <w:sz w:val="22"/>
          <w:szCs w:val="22"/>
        </w:rPr>
        <w:t>1999;</w:t>
      </w:r>
      <w:r w:rsidRPr="00A53CB1" w:rsidR="008E13E2">
        <w:rPr>
          <w:rStyle w:val="ref-vol"/>
          <w:color w:val="000000"/>
          <w:sz w:val="22"/>
          <w:szCs w:val="22"/>
        </w:rPr>
        <w:t>15</w:t>
      </w:r>
      <w:r w:rsidRPr="00A53CB1" w:rsidR="008E13E2">
        <w:rPr>
          <w:rStyle w:val="element-citation"/>
          <w:color w:val="000000"/>
          <w:sz w:val="22"/>
          <w:szCs w:val="22"/>
        </w:rPr>
        <w:t>:</w:t>
      </w:r>
      <w:r>
        <w:rPr>
          <w:rStyle w:val="element-citation"/>
          <w:color w:val="000000"/>
          <w:sz w:val="22"/>
          <w:szCs w:val="22"/>
        </w:rPr>
        <w:t xml:space="preserve"> </w:t>
      </w:r>
      <w:r w:rsidRPr="00A53CB1" w:rsidR="008E13E2">
        <w:rPr>
          <w:rStyle w:val="element-citation"/>
          <w:color w:val="000000"/>
          <w:sz w:val="22"/>
          <w:szCs w:val="22"/>
        </w:rPr>
        <w:t>217–30.</w:t>
      </w:r>
    </w:p>
    <w:p w:rsidRPr="008C224E" w:rsidR="00F2588F" w:rsidP="00410F05" w:rsidRDefault="00F2588F" w14:paraId="42E69563" w14:textId="6D7D1B6E">
      <w:pPr>
        <w:pStyle w:val="References"/>
        <w:spacing w:after="200"/>
        <w:jc w:val="left"/>
        <w:rPr>
          <w:rFonts w:ascii="Times New Roman" w:hAnsi="Times New Roman"/>
          <w:sz w:val="22"/>
          <w:szCs w:val="22"/>
        </w:rPr>
      </w:pPr>
      <w:r w:rsidRPr="00F2588F">
        <w:rPr>
          <w:rFonts w:ascii="Times New Roman" w:hAnsi="Times New Roman"/>
          <w:sz w:val="22"/>
          <w:szCs w:val="22"/>
        </w:rPr>
        <w:t xml:space="preserve">Singer, </w:t>
      </w:r>
      <w:proofErr w:type="gramStart"/>
      <w:r w:rsidRPr="00F2588F">
        <w:rPr>
          <w:rFonts w:ascii="Times New Roman" w:hAnsi="Times New Roman"/>
          <w:sz w:val="22"/>
          <w:szCs w:val="22"/>
        </w:rPr>
        <w:t>Eleanor</w:t>
      </w:r>
      <w:proofErr w:type="gramEnd"/>
      <w:r w:rsidRPr="00F2588F">
        <w:rPr>
          <w:rFonts w:ascii="Times New Roman" w:hAnsi="Times New Roman"/>
          <w:sz w:val="22"/>
          <w:szCs w:val="22"/>
        </w:rPr>
        <w:t xml:space="preserve"> and Richard A. Kulka. 2002. “Paying respondents for survey participation,” in </w:t>
      </w:r>
      <w:r w:rsidRPr="00F2588F">
        <w:rPr>
          <w:rFonts w:ascii="Times New Roman" w:hAnsi="Times New Roman"/>
          <w:i/>
          <w:iCs/>
          <w:sz w:val="22"/>
          <w:szCs w:val="22"/>
        </w:rPr>
        <w:t>Studies of Welfare Populations: Data Collection and Research Issues</w:t>
      </w:r>
      <w:r w:rsidRPr="00F2588F">
        <w:rPr>
          <w:rFonts w:ascii="Times New Roman" w:hAnsi="Times New Roman"/>
          <w:sz w:val="22"/>
          <w:szCs w:val="22"/>
        </w:rPr>
        <w:t xml:space="preserve">, eds. Michele Ver Ploeg, Robert A. </w:t>
      </w:r>
      <w:proofErr w:type="gramStart"/>
      <w:r w:rsidRPr="008C224E">
        <w:rPr>
          <w:rFonts w:ascii="Times New Roman" w:hAnsi="Times New Roman"/>
          <w:sz w:val="22"/>
          <w:szCs w:val="22"/>
        </w:rPr>
        <w:t>Moffitt</w:t>
      </w:r>
      <w:proofErr w:type="gramEnd"/>
      <w:r w:rsidRPr="008C224E">
        <w:rPr>
          <w:rFonts w:ascii="Times New Roman" w:hAnsi="Times New Roman"/>
          <w:sz w:val="22"/>
          <w:szCs w:val="22"/>
        </w:rPr>
        <w:t xml:space="preserve"> and Constance F. Citro, National Academy Press, Washington, D.C., pp. 105-127.</w:t>
      </w:r>
    </w:p>
    <w:p w:rsidR="00B034EB" w:rsidP="00410F05" w:rsidRDefault="008C224E" w14:paraId="4B144C66" w14:textId="77777777">
      <w:pPr>
        <w:spacing w:after="200"/>
        <w:rPr>
          <w:i/>
          <w:iCs/>
          <w:sz w:val="22"/>
          <w:szCs w:val="22"/>
        </w:rPr>
      </w:pPr>
      <w:r w:rsidRPr="008C224E">
        <w:rPr>
          <w:sz w:val="22"/>
          <w:szCs w:val="22"/>
        </w:rPr>
        <w:t>Singer, E</w:t>
      </w:r>
      <w:r w:rsidR="00B034EB">
        <w:rPr>
          <w:sz w:val="22"/>
          <w:szCs w:val="22"/>
        </w:rPr>
        <w:t>leanor</w:t>
      </w:r>
      <w:r w:rsidRPr="008C224E">
        <w:rPr>
          <w:sz w:val="22"/>
          <w:szCs w:val="22"/>
        </w:rPr>
        <w:t xml:space="preserve">, </w:t>
      </w:r>
      <w:r w:rsidR="00B034EB">
        <w:rPr>
          <w:sz w:val="22"/>
          <w:szCs w:val="22"/>
        </w:rPr>
        <w:t>and C. Ye</w:t>
      </w:r>
      <w:r w:rsidRPr="008C224E">
        <w:rPr>
          <w:sz w:val="22"/>
          <w:szCs w:val="22"/>
        </w:rPr>
        <w:t xml:space="preserve">. 2013. The Use and Effects of Incentives in Surveys. </w:t>
      </w:r>
      <w:r w:rsidRPr="008C224E">
        <w:rPr>
          <w:i/>
          <w:iCs/>
          <w:sz w:val="22"/>
          <w:szCs w:val="22"/>
        </w:rPr>
        <w:t xml:space="preserve">The Annals of the </w:t>
      </w:r>
    </w:p>
    <w:p w:rsidRPr="00B034EB" w:rsidR="006114E0" w:rsidP="00410F05" w:rsidRDefault="008E5300" w14:paraId="711FB5D1" w14:textId="637F6087">
      <w:pPr>
        <w:spacing w:after="200"/>
        <w:rPr>
          <w:i/>
          <w:iCs/>
          <w:sz w:val="22"/>
          <w:szCs w:val="22"/>
        </w:rPr>
      </w:pPr>
      <w:r>
        <w:rPr>
          <w:i/>
          <w:iCs/>
          <w:sz w:val="22"/>
          <w:szCs w:val="22"/>
        </w:rPr>
        <w:t xml:space="preserve">        </w:t>
      </w:r>
      <w:r w:rsidRPr="008C224E" w:rsidR="008C224E">
        <w:rPr>
          <w:i/>
          <w:iCs/>
          <w:sz w:val="22"/>
          <w:szCs w:val="22"/>
        </w:rPr>
        <w:t>American</w:t>
      </w:r>
      <w:r w:rsidR="00B034EB">
        <w:rPr>
          <w:i/>
          <w:iCs/>
          <w:sz w:val="22"/>
          <w:szCs w:val="22"/>
        </w:rPr>
        <w:t xml:space="preserve"> </w:t>
      </w:r>
      <w:r w:rsidRPr="008C224E" w:rsidR="008C224E">
        <w:rPr>
          <w:i/>
          <w:iCs/>
          <w:sz w:val="22"/>
          <w:szCs w:val="22"/>
        </w:rPr>
        <w:t>Academy</w:t>
      </w:r>
      <w:r w:rsidRPr="008C224E" w:rsidR="008C224E">
        <w:rPr>
          <w:sz w:val="22"/>
          <w:szCs w:val="22"/>
        </w:rPr>
        <w:t xml:space="preserve"> </w:t>
      </w:r>
      <w:r w:rsidRPr="008C224E" w:rsidR="008C224E">
        <w:rPr>
          <w:i/>
          <w:iCs/>
          <w:sz w:val="22"/>
          <w:szCs w:val="22"/>
        </w:rPr>
        <w:t>645</w:t>
      </w:r>
      <w:r w:rsidRPr="008C224E" w:rsidR="008C224E">
        <w:rPr>
          <w:sz w:val="22"/>
          <w:szCs w:val="22"/>
        </w:rPr>
        <w:t>, 112-141.</w:t>
      </w:r>
    </w:p>
    <w:p w:rsidRPr="008C224E" w:rsidR="00A80894" w:rsidP="00410F05" w:rsidRDefault="00A80894" w14:paraId="24F160B4" w14:textId="43460AF8">
      <w:pPr>
        <w:spacing w:after="200"/>
        <w:rPr>
          <w:sz w:val="22"/>
          <w:szCs w:val="22"/>
        </w:rPr>
      </w:pPr>
      <w:r w:rsidRPr="008C224E">
        <w:rPr>
          <w:sz w:val="22"/>
          <w:szCs w:val="22"/>
        </w:rPr>
        <w:t xml:space="preserve">Uggen, Christopher, Sara Wakefield, and Bruce Western. 2005. “Work and Family Perspectives in </w:t>
      </w:r>
    </w:p>
    <w:p w:rsidRPr="008C224E" w:rsidR="00A80894" w:rsidP="00410F05" w:rsidRDefault="00A80894" w14:paraId="62E4F07F" w14:textId="0BC9A4B9">
      <w:pPr>
        <w:autoSpaceDE w:val="0"/>
        <w:autoSpaceDN w:val="0"/>
        <w:spacing w:after="200"/>
        <w:ind w:left="446"/>
        <w:rPr>
          <w:sz w:val="22"/>
          <w:szCs w:val="22"/>
        </w:rPr>
      </w:pPr>
      <w:r w:rsidRPr="008C224E">
        <w:rPr>
          <w:sz w:val="22"/>
          <w:szCs w:val="22"/>
        </w:rPr>
        <w:t xml:space="preserve">Reentry.” Pages 209-243 in Jeremy Travis and Christy Visher (eds.), </w:t>
      </w:r>
      <w:r w:rsidRPr="008C224E">
        <w:rPr>
          <w:i/>
          <w:iCs/>
          <w:sz w:val="22"/>
          <w:szCs w:val="22"/>
        </w:rPr>
        <w:t>Prisoner Reentry and</w:t>
      </w:r>
      <w:r w:rsidRPr="008C224E" w:rsidR="00B6584A">
        <w:rPr>
          <w:sz w:val="22"/>
          <w:szCs w:val="22"/>
        </w:rPr>
        <w:t xml:space="preserve"> </w:t>
      </w:r>
      <w:r w:rsidRPr="008C224E">
        <w:rPr>
          <w:i/>
          <w:iCs/>
          <w:sz w:val="22"/>
          <w:szCs w:val="22"/>
        </w:rPr>
        <w:t>Crime in</w:t>
      </w:r>
      <w:r w:rsidRPr="008C224E" w:rsidR="00B6584A">
        <w:rPr>
          <w:i/>
          <w:iCs/>
          <w:sz w:val="22"/>
          <w:szCs w:val="22"/>
        </w:rPr>
        <w:t xml:space="preserve"> </w:t>
      </w:r>
      <w:r w:rsidRPr="008C224E">
        <w:rPr>
          <w:i/>
          <w:iCs/>
          <w:sz w:val="22"/>
          <w:szCs w:val="22"/>
        </w:rPr>
        <w:t>America</w:t>
      </w:r>
      <w:r w:rsidRPr="008C224E">
        <w:rPr>
          <w:sz w:val="22"/>
          <w:szCs w:val="22"/>
        </w:rPr>
        <w:t>. New York: Cambridge University Press.</w:t>
      </w:r>
    </w:p>
    <w:p w:rsidRPr="00BD46A4" w:rsidR="0072204D" w:rsidP="00410F05" w:rsidRDefault="00B33AE7" w14:paraId="741A8A2F" w14:textId="1FCB978E">
      <w:pPr>
        <w:autoSpaceDE w:val="0"/>
        <w:autoSpaceDN w:val="0"/>
        <w:adjustRightInd w:val="0"/>
        <w:spacing w:after="200"/>
        <w:ind w:left="446" w:hanging="446"/>
        <w:rPr>
          <w:sz w:val="22"/>
          <w:szCs w:val="22"/>
        </w:rPr>
      </w:pPr>
      <w:r w:rsidRPr="006F31A7">
        <w:rPr>
          <w:rFonts w:eastAsiaTheme="minorHAnsi"/>
          <w:sz w:val="22"/>
          <w:szCs w:val="22"/>
        </w:rPr>
        <w:t xml:space="preserve">Wang, Philip S., Gregory E. Simon, Jerry Avorn, Francisca Azocar, Evette J. Ludman, Joyce McCulloch, Maria Z. Petukhova, and Ronald C. Kessler. 2007. "Telephone screening, outreach, and care management for depressed workers and impact on clinical and work productivity outcomes: a randomized controlled trial." </w:t>
      </w:r>
      <w:r w:rsidRPr="006F31A7">
        <w:rPr>
          <w:rFonts w:eastAsiaTheme="minorHAnsi"/>
          <w:i/>
          <w:iCs/>
          <w:sz w:val="22"/>
          <w:szCs w:val="22"/>
        </w:rPr>
        <w:t xml:space="preserve">Jama </w:t>
      </w:r>
      <w:r w:rsidRPr="006F31A7">
        <w:rPr>
          <w:rFonts w:eastAsiaTheme="minorHAnsi"/>
          <w:sz w:val="22"/>
          <w:szCs w:val="22"/>
        </w:rPr>
        <w:t>298, no. 12: 1401-1411.</w:t>
      </w:r>
      <w:r w:rsidRPr="00BD46A4" w:rsidR="00715E80">
        <w:rPr>
          <w:sz w:val="22"/>
          <w:szCs w:val="22"/>
        </w:rPr>
        <w:t xml:space="preserve"> </w:t>
      </w:r>
    </w:p>
    <w:p w:rsidRPr="00BD46A4" w:rsidR="005163C7" w:rsidP="00410F05" w:rsidRDefault="00BD46A4" w14:paraId="5935D8B6" w14:textId="634A8D87">
      <w:pPr>
        <w:autoSpaceDE w:val="0"/>
        <w:autoSpaceDN w:val="0"/>
        <w:adjustRightInd w:val="0"/>
        <w:spacing w:after="200"/>
        <w:ind w:left="450" w:hanging="450"/>
        <w:rPr>
          <w:sz w:val="22"/>
          <w:szCs w:val="22"/>
        </w:rPr>
      </w:pPr>
      <w:r w:rsidRPr="00BD46A4">
        <w:rPr>
          <w:color w:val="19150F"/>
          <w:sz w:val="22"/>
          <w:szCs w:val="22"/>
        </w:rPr>
        <w:t xml:space="preserve">Wood, Robert G., Sheena McConnell, Quinn Moore, Andrew Clarkwest, and JoAnn Hsueh. 2010. </w:t>
      </w:r>
      <w:r w:rsidRPr="00BD46A4">
        <w:rPr>
          <w:i/>
          <w:color w:val="19150F"/>
          <w:sz w:val="22"/>
          <w:szCs w:val="22"/>
        </w:rPr>
        <w:t>The Building Strong Families Project: Strengthening Unmarried Parents’ Relationships: The Early Impacts of Building Strong Families</w:t>
      </w:r>
      <w:r w:rsidRPr="00BD46A4">
        <w:rPr>
          <w:color w:val="19150F"/>
          <w:sz w:val="22"/>
          <w:szCs w:val="22"/>
        </w:rPr>
        <w:t xml:space="preserve">. Washington, D.C.: </w:t>
      </w:r>
      <w:r w:rsidRPr="00BD46A4">
        <w:rPr>
          <w:sz w:val="22"/>
          <w:szCs w:val="22"/>
        </w:rPr>
        <w:t>U.S. Department of Health and Human Services.</w:t>
      </w:r>
    </w:p>
    <w:sectPr w:rsidRPr="00BD46A4" w:rsidR="005163C7" w:rsidSect="00612609">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96C65" w14:textId="77777777" w:rsidR="00B67BFC" w:rsidRDefault="00B67BFC">
      <w:r>
        <w:separator/>
      </w:r>
    </w:p>
  </w:endnote>
  <w:endnote w:type="continuationSeparator" w:id="0">
    <w:p w14:paraId="2ECF956D" w14:textId="77777777" w:rsidR="00B67BFC" w:rsidRDefault="00B67BFC">
      <w:r>
        <w:continuationSeparator/>
      </w:r>
    </w:p>
  </w:endnote>
  <w:endnote w:type="continuationNotice" w:id="1">
    <w:p w14:paraId="74478608" w14:textId="77777777" w:rsidR="00B67BFC" w:rsidRDefault="00B67B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Yu Gothic"/>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2900A" w14:textId="2DE0439C" w:rsidR="00220F99" w:rsidRDefault="00220F99" w:rsidP="006C391F">
    <w:pPr>
      <w:pStyle w:val="Footer"/>
      <w:jc w:val="center"/>
    </w:pPr>
    <w:r>
      <w:fldChar w:fldCharType="begin"/>
    </w:r>
    <w:r>
      <w:instrText xml:space="preserve"> PAGE   \* MERGEFORMAT </w:instrText>
    </w:r>
    <w:r>
      <w:fldChar w:fldCharType="separate"/>
    </w:r>
    <w:r>
      <w:rPr>
        <w:noProof/>
      </w:rPr>
      <w:t>28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E72B3" w14:textId="77777777" w:rsidR="00B67BFC" w:rsidRDefault="00B67BFC">
      <w:r>
        <w:separator/>
      </w:r>
    </w:p>
  </w:footnote>
  <w:footnote w:type="continuationSeparator" w:id="0">
    <w:p w14:paraId="4ABB2F38" w14:textId="77777777" w:rsidR="00B67BFC" w:rsidRDefault="00B67BFC">
      <w:r>
        <w:continuationSeparator/>
      </w:r>
    </w:p>
  </w:footnote>
  <w:footnote w:type="continuationNotice" w:id="1">
    <w:p w14:paraId="0A98B381" w14:textId="77777777" w:rsidR="00B67BFC" w:rsidRDefault="00B67BFC"/>
  </w:footnote>
  <w:footnote w:id="2">
    <w:p w14:paraId="25EBF8B4" w14:textId="2ABA35B4" w:rsidR="00220F99" w:rsidRDefault="00220F99" w:rsidP="00161204">
      <w:pPr>
        <w:pStyle w:val="CommentText"/>
      </w:pPr>
      <w:r>
        <w:rPr>
          <w:rStyle w:val="FootnoteReference"/>
        </w:rPr>
        <w:footnoteRef/>
      </w:r>
      <w:r>
        <w:t xml:space="preserve"> This covers a few types of questions in the survey, including </w:t>
      </w:r>
      <w:r w:rsidR="00700CB6">
        <w:t xml:space="preserve">recovery from </w:t>
      </w:r>
      <w:r w:rsidR="00DF230E">
        <w:t xml:space="preserve">substance use disorder, </w:t>
      </w:r>
      <w:r>
        <w:t xml:space="preserve">mental and physical health. Some also overlap with what would fall under “economic security” such as housing situation/stability and food insecurity. </w:t>
      </w:r>
    </w:p>
    <w:p w14:paraId="71C9B96E" w14:textId="2095D087" w:rsidR="00220F99" w:rsidRDefault="00220F99">
      <w:pPr>
        <w:pStyle w:val="FootnoteText"/>
      </w:pPr>
    </w:p>
  </w:footnote>
  <w:footnote w:id="3">
    <w:p w14:paraId="4AAF947C" w14:textId="5CF3B548" w:rsidR="00220F99" w:rsidRDefault="00220F99">
      <w:pPr>
        <w:pStyle w:val="FootnoteText"/>
      </w:pPr>
      <w:r>
        <w:rPr>
          <w:rStyle w:val="FootnoteReference"/>
        </w:rPr>
        <w:footnoteRef/>
      </w:r>
      <w:r>
        <w:t xml:space="preserve"> Please refer to Supporting Statement B of this information collection request for more detail on the team’s plans to maximize response rates and minimize non-response bias.</w:t>
      </w:r>
    </w:p>
  </w:footnote>
  <w:footnote w:id="4">
    <w:p w14:paraId="7032DD7E" w14:textId="77777777" w:rsidR="00220F99" w:rsidRDefault="00220F99" w:rsidP="009E3E8E">
      <w:pPr>
        <w:pStyle w:val="FootnoteText"/>
      </w:pPr>
      <w:r>
        <w:rPr>
          <w:rStyle w:val="FootnoteReference"/>
        </w:rPr>
        <w:footnoteRef/>
      </w:r>
      <w:r>
        <w:t xml:space="preserve"> See page 69, questions 75 and 76, </w:t>
      </w:r>
      <w:hyperlink r:id="rId1" w:history="1">
        <w:r>
          <w:rPr>
            <w:rStyle w:val="Hyperlink"/>
            <w:i/>
            <w:iCs/>
          </w:rPr>
          <w:t>https://obamawhitehouse.archives.gov/sites/default/files/omb/assets/omb/inforeg/pmc_survey_guidance_2006.pdf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7DF66" w14:textId="77777777" w:rsidR="00220F99" w:rsidRDefault="00220F99" w:rsidP="00BE795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41AFAE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532C2198"/>
    <w:lvl w:ilvl="0">
      <w:numFmt w:val="decimal"/>
      <w:lvlText w:val="*"/>
      <w:lvlJc w:val="left"/>
    </w:lvl>
  </w:abstractNum>
  <w:abstractNum w:abstractNumId="2" w15:restartNumberingAfterBreak="0">
    <w:nsid w:val="00FA3246"/>
    <w:multiLevelType w:val="hybridMultilevel"/>
    <w:tmpl w:val="694013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1F69F4"/>
    <w:multiLevelType w:val="hybridMultilevel"/>
    <w:tmpl w:val="E2FC7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96401C"/>
    <w:multiLevelType w:val="hybridMultilevel"/>
    <w:tmpl w:val="55B2F1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C04FB9"/>
    <w:multiLevelType w:val="hybridMultilevel"/>
    <w:tmpl w:val="35B6F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D57FD8"/>
    <w:multiLevelType w:val="hybridMultilevel"/>
    <w:tmpl w:val="B3184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4F47E4"/>
    <w:multiLevelType w:val="multilevel"/>
    <w:tmpl w:val="81785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0BBB3D01"/>
    <w:multiLevelType w:val="hybridMultilevel"/>
    <w:tmpl w:val="1CBE2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D7A42EE"/>
    <w:multiLevelType w:val="hybridMultilevel"/>
    <w:tmpl w:val="91223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842FF1"/>
    <w:multiLevelType w:val="hybridMultilevel"/>
    <w:tmpl w:val="878A28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4B048F"/>
    <w:multiLevelType w:val="hybridMultilevel"/>
    <w:tmpl w:val="75909B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F24794F"/>
    <w:multiLevelType w:val="hybridMultilevel"/>
    <w:tmpl w:val="6E1C869A"/>
    <w:lvl w:ilvl="0" w:tplc="5472FB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2297591"/>
    <w:multiLevelType w:val="hybridMultilevel"/>
    <w:tmpl w:val="36BE7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4B1109F"/>
    <w:multiLevelType w:val="hybridMultilevel"/>
    <w:tmpl w:val="89F60C60"/>
    <w:lvl w:ilvl="0" w:tplc="22847106">
      <w:start w:val="1"/>
      <w:numFmt w:val="decimal"/>
      <w:lvlText w:val="%1)"/>
      <w:lvlJc w:val="left"/>
      <w:pPr>
        <w:ind w:left="720" w:hanging="360"/>
      </w:pPr>
      <w:rPr>
        <w:rFonts w:asciiTheme="minorHAnsi" w:eastAsia="Times New Roman"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5AF0D47"/>
    <w:multiLevelType w:val="hybridMultilevel"/>
    <w:tmpl w:val="27B48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DA3642"/>
    <w:multiLevelType w:val="hybridMultilevel"/>
    <w:tmpl w:val="EE6426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8593DB1"/>
    <w:multiLevelType w:val="hybridMultilevel"/>
    <w:tmpl w:val="734ED000"/>
    <w:lvl w:ilvl="0" w:tplc="EFFC4ED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9CB488F"/>
    <w:multiLevelType w:val="hybridMultilevel"/>
    <w:tmpl w:val="BC4C52D0"/>
    <w:lvl w:ilvl="0" w:tplc="E334C1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C825F59"/>
    <w:multiLevelType w:val="hybridMultilevel"/>
    <w:tmpl w:val="6262C45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DD82560"/>
    <w:multiLevelType w:val="hybridMultilevel"/>
    <w:tmpl w:val="7C6CD220"/>
    <w:lvl w:ilvl="0" w:tplc="3878D6B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DE05788"/>
    <w:multiLevelType w:val="hybridMultilevel"/>
    <w:tmpl w:val="59209B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F5079EB"/>
    <w:multiLevelType w:val="hybridMultilevel"/>
    <w:tmpl w:val="16F04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06860D9"/>
    <w:multiLevelType w:val="hybridMultilevel"/>
    <w:tmpl w:val="9CB07F82"/>
    <w:lvl w:ilvl="0" w:tplc="F88247F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27D5C92"/>
    <w:multiLevelType w:val="hybridMultilevel"/>
    <w:tmpl w:val="AD7602FC"/>
    <w:lvl w:ilvl="0" w:tplc="2D0C70A4">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5B0122C"/>
    <w:multiLevelType w:val="hybridMultilevel"/>
    <w:tmpl w:val="CEF40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7274506"/>
    <w:multiLevelType w:val="hybridMultilevel"/>
    <w:tmpl w:val="C9488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8207E0F"/>
    <w:multiLevelType w:val="hybridMultilevel"/>
    <w:tmpl w:val="75909B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EB22475"/>
    <w:multiLevelType w:val="hybridMultilevel"/>
    <w:tmpl w:val="818C3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F3E1DC4"/>
    <w:multiLevelType w:val="hybridMultilevel"/>
    <w:tmpl w:val="4442F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15F4DFE"/>
    <w:multiLevelType w:val="hybridMultilevel"/>
    <w:tmpl w:val="E24653D8"/>
    <w:lvl w:ilvl="0" w:tplc="DDB0612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3AD2770"/>
    <w:multiLevelType w:val="hybridMultilevel"/>
    <w:tmpl w:val="37760C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42350F5"/>
    <w:multiLevelType w:val="hybridMultilevel"/>
    <w:tmpl w:val="EE6426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D9F46D5"/>
    <w:multiLevelType w:val="hybridMultilevel"/>
    <w:tmpl w:val="A7108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DAA5149"/>
    <w:multiLevelType w:val="hybridMultilevel"/>
    <w:tmpl w:val="2E34EA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F0022C8"/>
    <w:multiLevelType w:val="hybridMultilevel"/>
    <w:tmpl w:val="9A1ED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0A24527"/>
    <w:multiLevelType w:val="hybridMultilevel"/>
    <w:tmpl w:val="18D87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3972AEB"/>
    <w:multiLevelType w:val="hybridMultilevel"/>
    <w:tmpl w:val="B4440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45CB3C3B"/>
    <w:multiLevelType w:val="hybridMultilevel"/>
    <w:tmpl w:val="936E7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66378BA"/>
    <w:multiLevelType w:val="hybridMultilevel"/>
    <w:tmpl w:val="8FD8B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7513E34"/>
    <w:multiLevelType w:val="hybridMultilevel"/>
    <w:tmpl w:val="AEB4AC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76529E0"/>
    <w:multiLevelType w:val="hybridMultilevel"/>
    <w:tmpl w:val="4D924A68"/>
    <w:lvl w:ilvl="0" w:tplc="C4407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4A3174DB"/>
    <w:multiLevelType w:val="hybridMultilevel"/>
    <w:tmpl w:val="0518D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D672B64"/>
    <w:multiLevelType w:val="hybridMultilevel"/>
    <w:tmpl w:val="A0B251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360" w:hanging="360"/>
      </w:pPr>
      <w:rPr>
        <w:rFonts w:ascii="Wingdings" w:hAnsi="Wingdings" w:hint="default"/>
      </w:rPr>
    </w:lvl>
    <w:lvl w:ilvl="3" w:tplc="04090001">
      <w:start w:val="1"/>
      <w:numFmt w:val="bullet"/>
      <w:lvlText w:val=""/>
      <w:lvlJc w:val="left"/>
      <w:pPr>
        <w:ind w:left="1080" w:hanging="360"/>
      </w:pPr>
      <w:rPr>
        <w:rFonts w:ascii="Symbol" w:hAnsi="Symbol" w:hint="default"/>
      </w:rPr>
    </w:lvl>
    <w:lvl w:ilvl="4" w:tplc="04090003">
      <w:start w:val="1"/>
      <w:numFmt w:val="bullet"/>
      <w:lvlText w:val="o"/>
      <w:lvlJc w:val="left"/>
      <w:pPr>
        <w:ind w:left="1800" w:hanging="360"/>
      </w:pPr>
      <w:rPr>
        <w:rFonts w:ascii="Courier New" w:hAnsi="Courier New" w:cs="Courier New" w:hint="default"/>
      </w:rPr>
    </w:lvl>
    <w:lvl w:ilvl="5" w:tplc="04090005">
      <w:start w:val="1"/>
      <w:numFmt w:val="bullet"/>
      <w:lvlText w:val=""/>
      <w:lvlJc w:val="left"/>
      <w:pPr>
        <w:ind w:left="2520" w:hanging="360"/>
      </w:pPr>
      <w:rPr>
        <w:rFonts w:ascii="Wingdings" w:hAnsi="Wingdings" w:hint="default"/>
      </w:rPr>
    </w:lvl>
    <w:lvl w:ilvl="6" w:tplc="04090001">
      <w:start w:val="1"/>
      <w:numFmt w:val="bullet"/>
      <w:lvlText w:val=""/>
      <w:lvlJc w:val="left"/>
      <w:pPr>
        <w:ind w:left="3240" w:hanging="360"/>
      </w:pPr>
      <w:rPr>
        <w:rFonts w:ascii="Symbol" w:hAnsi="Symbol" w:hint="default"/>
      </w:rPr>
    </w:lvl>
    <w:lvl w:ilvl="7" w:tplc="04090003">
      <w:start w:val="1"/>
      <w:numFmt w:val="bullet"/>
      <w:lvlText w:val="o"/>
      <w:lvlJc w:val="left"/>
      <w:pPr>
        <w:ind w:left="3960" w:hanging="360"/>
      </w:pPr>
      <w:rPr>
        <w:rFonts w:ascii="Courier New" w:hAnsi="Courier New" w:cs="Courier New" w:hint="default"/>
      </w:rPr>
    </w:lvl>
    <w:lvl w:ilvl="8" w:tplc="04090005">
      <w:start w:val="1"/>
      <w:numFmt w:val="bullet"/>
      <w:lvlText w:val=""/>
      <w:lvlJc w:val="left"/>
      <w:pPr>
        <w:ind w:left="4680" w:hanging="360"/>
      </w:pPr>
      <w:rPr>
        <w:rFonts w:ascii="Wingdings" w:hAnsi="Wingdings" w:hint="default"/>
      </w:rPr>
    </w:lvl>
  </w:abstractNum>
  <w:abstractNum w:abstractNumId="56" w15:restartNumberingAfterBreak="0">
    <w:nsid w:val="4E8A554B"/>
    <w:multiLevelType w:val="hybridMultilevel"/>
    <w:tmpl w:val="DA6ACA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1DE779E"/>
    <w:multiLevelType w:val="hybridMultilevel"/>
    <w:tmpl w:val="BFCA2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37627C4"/>
    <w:multiLevelType w:val="hybridMultilevel"/>
    <w:tmpl w:val="7BE43A40"/>
    <w:lvl w:ilvl="0" w:tplc="2D0C70A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60A0500"/>
    <w:multiLevelType w:val="hybridMultilevel"/>
    <w:tmpl w:val="EE6426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7F35DCF"/>
    <w:multiLevelType w:val="hybridMultilevel"/>
    <w:tmpl w:val="01F6A1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A9848A3"/>
    <w:multiLevelType w:val="hybridMultilevel"/>
    <w:tmpl w:val="9AECC7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3" w15:restartNumberingAfterBreak="0">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5EEA7E7E"/>
    <w:multiLevelType w:val="hybridMultilevel"/>
    <w:tmpl w:val="18D87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18F67C0"/>
    <w:multiLevelType w:val="hybridMultilevel"/>
    <w:tmpl w:val="DEEEE9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620B017B"/>
    <w:multiLevelType w:val="hybridMultilevel"/>
    <w:tmpl w:val="D7961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2870F3F"/>
    <w:multiLevelType w:val="hybridMultilevel"/>
    <w:tmpl w:val="E0CC80BA"/>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9" w15:restartNumberingAfterBreak="0">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3520918"/>
    <w:multiLevelType w:val="hybridMultilevel"/>
    <w:tmpl w:val="213A01A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1" w15:restartNumberingAfterBreak="0">
    <w:nsid w:val="68E571A1"/>
    <w:multiLevelType w:val="hybridMultilevel"/>
    <w:tmpl w:val="98CE877A"/>
    <w:lvl w:ilvl="0" w:tplc="9648D8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91F284A"/>
    <w:multiLevelType w:val="hybridMultilevel"/>
    <w:tmpl w:val="27625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A551ACA"/>
    <w:multiLevelType w:val="hybridMultilevel"/>
    <w:tmpl w:val="DB20EE0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15:restartNumberingAfterBreak="0">
    <w:nsid w:val="6F891CFD"/>
    <w:multiLevelType w:val="hybridMultilevel"/>
    <w:tmpl w:val="C0309198"/>
    <w:lvl w:ilvl="0" w:tplc="DDB0612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1FC2D6B"/>
    <w:multiLevelType w:val="hybridMultilevel"/>
    <w:tmpl w:val="4642D042"/>
    <w:lvl w:ilvl="0" w:tplc="0218A46C">
      <w:start w:val="1"/>
      <w:numFmt w:val="decimal"/>
      <w:lvlText w:val="%1."/>
      <w:lvlJc w:val="left"/>
      <w:pPr>
        <w:ind w:left="720" w:hanging="360"/>
      </w:pPr>
      <w:rPr>
        <w:rFonts w:hint="default"/>
        <w:b w:val="0"/>
      </w:rPr>
    </w:lvl>
    <w:lvl w:ilvl="1" w:tplc="1DD82A12">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2573DA8"/>
    <w:multiLevelType w:val="hybridMultilevel"/>
    <w:tmpl w:val="5268BF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15:restartNumberingAfterBreak="0">
    <w:nsid w:val="728D4D54"/>
    <w:multiLevelType w:val="hybridMultilevel"/>
    <w:tmpl w:val="960E2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3141AD9"/>
    <w:multiLevelType w:val="hybridMultilevel"/>
    <w:tmpl w:val="36D27690"/>
    <w:lvl w:ilvl="0" w:tplc="97089AF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653219E"/>
    <w:multiLevelType w:val="hybridMultilevel"/>
    <w:tmpl w:val="91223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9C01AA2"/>
    <w:multiLevelType w:val="hybridMultilevel"/>
    <w:tmpl w:val="7408B8F0"/>
    <w:lvl w:ilvl="0" w:tplc="4120FE3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A0D1132"/>
    <w:multiLevelType w:val="hybridMultilevel"/>
    <w:tmpl w:val="A2807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F9D7239"/>
    <w:multiLevelType w:val="hybridMultilevel"/>
    <w:tmpl w:val="6568DFD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8"/>
  </w:num>
  <w:num w:numId="3">
    <w:abstractNumId w:val="62"/>
  </w:num>
  <w:num w:numId="4">
    <w:abstractNumId w:val="38"/>
  </w:num>
  <w:num w:numId="5">
    <w:abstractNumId w:val="42"/>
  </w:num>
  <w:num w:numId="6">
    <w:abstractNumId w:val="64"/>
  </w:num>
  <w:num w:numId="7">
    <w:abstractNumId w:val="63"/>
  </w:num>
  <w:num w:numId="8">
    <w:abstractNumId w:val="43"/>
  </w:num>
  <w:num w:numId="9">
    <w:abstractNumId w:val="48"/>
  </w:num>
  <w:num w:numId="10">
    <w:abstractNumId w:val="9"/>
  </w:num>
  <w:num w:numId="11">
    <w:abstractNumId w:val="4"/>
  </w:num>
  <w:num w:numId="12">
    <w:abstractNumId w:val="23"/>
  </w:num>
  <w:num w:numId="13">
    <w:abstractNumId w:val="69"/>
  </w:num>
  <w:num w:numId="14">
    <w:abstractNumId w:val="31"/>
  </w:num>
  <w:num w:numId="15">
    <w:abstractNumId w:val="34"/>
  </w:num>
  <w:num w:numId="16">
    <w:abstractNumId w:val="46"/>
  </w:num>
  <w:num w:numId="17">
    <w:abstractNumId w:val="15"/>
  </w:num>
  <w:num w:numId="18">
    <w:abstractNumId w:val="66"/>
  </w:num>
  <w:num w:numId="19">
    <w:abstractNumId w:val="45"/>
  </w:num>
  <w:num w:numId="20">
    <w:abstractNumId w:val="32"/>
  </w:num>
  <w:num w:numId="21">
    <w:abstractNumId w:val="28"/>
  </w:num>
  <w:num w:numId="22">
    <w:abstractNumId w:val="68"/>
  </w:num>
  <w:num w:numId="23">
    <w:abstractNumId w:val="82"/>
  </w:num>
  <w:num w:numId="24">
    <w:abstractNumId w:val="55"/>
  </w:num>
  <w:num w:numId="25">
    <w:abstractNumId w:val="19"/>
  </w:num>
  <w:num w:numId="26">
    <w:abstractNumId w:val="67"/>
  </w:num>
  <w:num w:numId="27">
    <w:abstractNumId w:val="77"/>
  </w:num>
  <w:num w:numId="28">
    <w:abstractNumId w:val="71"/>
  </w:num>
  <w:num w:numId="29">
    <w:abstractNumId w:val="58"/>
  </w:num>
  <w:num w:numId="30">
    <w:abstractNumId w:val="30"/>
  </w:num>
  <w:num w:numId="31">
    <w:abstractNumId w:val="40"/>
  </w:num>
  <w:num w:numId="32">
    <w:abstractNumId w:val="73"/>
  </w:num>
  <w:num w:numId="33">
    <w:abstractNumId w:val="35"/>
  </w:num>
  <w:num w:numId="34">
    <w:abstractNumId w:val="61"/>
  </w:num>
  <w:num w:numId="35">
    <w:abstractNumId w:val="29"/>
  </w:num>
  <w:num w:numId="36">
    <w:abstractNumId w:val="57"/>
  </w:num>
  <w:num w:numId="37">
    <w:abstractNumId w:val="2"/>
  </w:num>
  <w:num w:numId="38">
    <w:abstractNumId w:val="81"/>
  </w:num>
  <w:num w:numId="39">
    <w:abstractNumId w:val="75"/>
  </w:num>
  <w:num w:numId="40">
    <w:abstractNumId w:val="6"/>
  </w:num>
  <w:num w:numId="41">
    <w:abstractNumId w:val="65"/>
  </w:num>
  <w:num w:numId="42">
    <w:abstractNumId w:val="20"/>
  </w:num>
  <w:num w:numId="43">
    <w:abstractNumId w:val="12"/>
  </w:num>
  <w:num w:numId="44">
    <w:abstractNumId w:val="51"/>
  </w:num>
  <w:num w:numId="45">
    <w:abstractNumId w:val="13"/>
  </w:num>
  <w:num w:numId="46">
    <w:abstractNumId w:val="79"/>
  </w:num>
  <w:num w:numId="47">
    <w:abstractNumId w:val="80"/>
  </w:num>
  <w:num w:numId="48">
    <w:abstractNumId w:val="56"/>
  </w:num>
  <w:num w:numId="49">
    <w:abstractNumId w:val="1"/>
    <w:lvlOverride w:ilvl="0">
      <w:lvl w:ilvl="0">
        <w:start w:val="1"/>
        <w:numFmt w:val="bullet"/>
        <w:lvlText w:val=""/>
        <w:legacy w:legacy="1" w:legacySpace="120" w:legacyIndent="360"/>
        <w:lvlJc w:val="left"/>
        <w:pPr>
          <w:ind w:left="1080" w:hanging="360"/>
        </w:pPr>
        <w:rPr>
          <w:rFonts w:ascii="Symbol" w:hAnsi="Symbol" w:hint="default"/>
          <w:b/>
        </w:rPr>
      </w:lvl>
    </w:lvlOverride>
  </w:num>
  <w:num w:numId="50">
    <w:abstractNumId w:val="0"/>
  </w:num>
  <w:num w:numId="51">
    <w:abstractNumId w:val="39"/>
  </w:num>
  <w:num w:numId="52">
    <w:abstractNumId w:val="18"/>
  </w:num>
  <w:num w:numId="53">
    <w:abstractNumId w:val="17"/>
  </w:num>
  <w:num w:numId="54">
    <w:abstractNumId w:val="24"/>
  </w:num>
  <w:num w:numId="55">
    <w:abstractNumId w:val="33"/>
  </w:num>
  <w:num w:numId="56">
    <w:abstractNumId w:val="53"/>
  </w:num>
  <w:num w:numId="57">
    <w:abstractNumId w:val="49"/>
  </w:num>
  <w:num w:numId="58">
    <w:abstractNumId w:val="10"/>
  </w:num>
  <w:num w:numId="59">
    <w:abstractNumId w:val="50"/>
  </w:num>
  <w:num w:numId="60">
    <w:abstractNumId w:val="47"/>
  </w:num>
  <w:num w:numId="61">
    <w:abstractNumId w:val="11"/>
  </w:num>
  <w:num w:numId="62">
    <w:abstractNumId w:val="41"/>
  </w:num>
  <w:num w:numId="63">
    <w:abstractNumId w:val="59"/>
  </w:num>
  <w:num w:numId="64">
    <w:abstractNumId w:val="44"/>
  </w:num>
  <w:num w:numId="65">
    <w:abstractNumId w:val="74"/>
  </w:num>
  <w:num w:numId="66">
    <w:abstractNumId w:val="70"/>
  </w:num>
  <w:num w:numId="67">
    <w:abstractNumId w:val="7"/>
  </w:num>
  <w:num w:numId="68">
    <w:abstractNumId w:val="60"/>
  </w:num>
  <w:num w:numId="69">
    <w:abstractNumId w:val="72"/>
  </w:num>
  <w:num w:numId="70">
    <w:abstractNumId w:val="21"/>
  </w:num>
  <w:num w:numId="71">
    <w:abstractNumId w:val="54"/>
  </w:num>
  <w:num w:numId="72">
    <w:abstractNumId w:val="14"/>
  </w:num>
  <w:num w:numId="73">
    <w:abstractNumId w:val="3"/>
  </w:num>
  <w:num w:numId="74">
    <w:abstractNumId w:val="26"/>
  </w:num>
  <w:num w:numId="75">
    <w:abstractNumId w:val="16"/>
  </w:num>
  <w:num w:numId="76">
    <w:abstractNumId w:val="5"/>
  </w:num>
  <w:num w:numId="77">
    <w:abstractNumId w:val="52"/>
  </w:num>
  <w:num w:numId="78">
    <w:abstractNumId w:val="78"/>
  </w:num>
  <w:num w:numId="79">
    <w:abstractNumId w:val="76"/>
  </w:num>
  <w:num w:numId="80">
    <w:abstractNumId w:val="36"/>
  </w:num>
  <w:num w:numId="81">
    <w:abstractNumId w:val="22"/>
  </w:num>
  <w:num w:numId="82">
    <w:abstractNumId w:val="25"/>
  </w:num>
  <w:num w:numId="83">
    <w:abstractNumId w:val="37"/>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002A1"/>
    <w:rsid w:val="00001084"/>
    <w:rsid w:val="000018B3"/>
    <w:rsid w:val="00001A1F"/>
    <w:rsid w:val="00002141"/>
    <w:rsid w:val="00002561"/>
    <w:rsid w:val="000029EC"/>
    <w:rsid w:val="00002FF1"/>
    <w:rsid w:val="000041DF"/>
    <w:rsid w:val="00004E02"/>
    <w:rsid w:val="00004EDC"/>
    <w:rsid w:val="00006372"/>
    <w:rsid w:val="000064CB"/>
    <w:rsid w:val="00006B63"/>
    <w:rsid w:val="000103FB"/>
    <w:rsid w:val="00011368"/>
    <w:rsid w:val="000114F1"/>
    <w:rsid w:val="000115D5"/>
    <w:rsid w:val="00011B07"/>
    <w:rsid w:val="00011C65"/>
    <w:rsid w:val="00013D14"/>
    <w:rsid w:val="000160A9"/>
    <w:rsid w:val="0001633A"/>
    <w:rsid w:val="000177A3"/>
    <w:rsid w:val="00017CE1"/>
    <w:rsid w:val="00017F16"/>
    <w:rsid w:val="00020BBE"/>
    <w:rsid w:val="00021C57"/>
    <w:rsid w:val="00023EA7"/>
    <w:rsid w:val="000240EC"/>
    <w:rsid w:val="00025A74"/>
    <w:rsid w:val="00025FBA"/>
    <w:rsid w:val="00026293"/>
    <w:rsid w:val="0002638D"/>
    <w:rsid w:val="00026BD9"/>
    <w:rsid w:val="00026F96"/>
    <w:rsid w:val="00030A1C"/>
    <w:rsid w:val="0003112B"/>
    <w:rsid w:val="0003112E"/>
    <w:rsid w:val="000312FB"/>
    <w:rsid w:val="0003147F"/>
    <w:rsid w:val="000314BE"/>
    <w:rsid w:val="000314FA"/>
    <w:rsid w:val="00032AF7"/>
    <w:rsid w:val="00032B4B"/>
    <w:rsid w:val="00033D2A"/>
    <w:rsid w:val="00034FFB"/>
    <w:rsid w:val="00035B85"/>
    <w:rsid w:val="0003603F"/>
    <w:rsid w:val="0003637E"/>
    <w:rsid w:val="00036732"/>
    <w:rsid w:val="00036F0E"/>
    <w:rsid w:val="000371DD"/>
    <w:rsid w:val="00037677"/>
    <w:rsid w:val="00041AAF"/>
    <w:rsid w:val="000430D2"/>
    <w:rsid w:val="000431B8"/>
    <w:rsid w:val="000437B2"/>
    <w:rsid w:val="00043B97"/>
    <w:rsid w:val="000442A3"/>
    <w:rsid w:val="00044388"/>
    <w:rsid w:val="00044D9F"/>
    <w:rsid w:val="00044E40"/>
    <w:rsid w:val="00045F00"/>
    <w:rsid w:val="00046E73"/>
    <w:rsid w:val="00047621"/>
    <w:rsid w:val="000500EB"/>
    <w:rsid w:val="00050F93"/>
    <w:rsid w:val="00051098"/>
    <w:rsid w:val="0005274A"/>
    <w:rsid w:val="00052ADF"/>
    <w:rsid w:val="0005309E"/>
    <w:rsid w:val="000533BE"/>
    <w:rsid w:val="00053935"/>
    <w:rsid w:val="00053954"/>
    <w:rsid w:val="00053A07"/>
    <w:rsid w:val="00053AC8"/>
    <w:rsid w:val="00054051"/>
    <w:rsid w:val="0005477E"/>
    <w:rsid w:val="00055385"/>
    <w:rsid w:val="00055778"/>
    <w:rsid w:val="0005592B"/>
    <w:rsid w:val="00056551"/>
    <w:rsid w:val="00056709"/>
    <w:rsid w:val="00056F94"/>
    <w:rsid w:val="000603D9"/>
    <w:rsid w:val="00060A60"/>
    <w:rsid w:val="0006143D"/>
    <w:rsid w:val="00061503"/>
    <w:rsid w:val="000617F0"/>
    <w:rsid w:val="0006206C"/>
    <w:rsid w:val="00062904"/>
    <w:rsid w:val="00062E2A"/>
    <w:rsid w:val="000630BC"/>
    <w:rsid w:val="000637B2"/>
    <w:rsid w:val="00063DF4"/>
    <w:rsid w:val="00064329"/>
    <w:rsid w:val="000643A0"/>
    <w:rsid w:val="0006486E"/>
    <w:rsid w:val="0006503F"/>
    <w:rsid w:val="0006537A"/>
    <w:rsid w:val="000655F6"/>
    <w:rsid w:val="00065E36"/>
    <w:rsid w:val="0006609B"/>
    <w:rsid w:val="0006640B"/>
    <w:rsid w:val="00066E8A"/>
    <w:rsid w:val="00067D02"/>
    <w:rsid w:val="00067F73"/>
    <w:rsid w:val="00071ECF"/>
    <w:rsid w:val="00072ED4"/>
    <w:rsid w:val="0007383C"/>
    <w:rsid w:val="00073E62"/>
    <w:rsid w:val="000742A4"/>
    <w:rsid w:val="000746BF"/>
    <w:rsid w:val="00075689"/>
    <w:rsid w:val="00075B37"/>
    <w:rsid w:val="000763F1"/>
    <w:rsid w:val="00076418"/>
    <w:rsid w:val="0007697C"/>
    <w:rsid w:val="00076AA7"/>
    <w:rsid w:val="00076F83"/>
    <w:rsid w:val="00077E69"/>
    <w:rsid w:val="00077F65"/>
    <w:rsid w:val="00080950"/>
    <w:rsid w:val="00080F7A"/>
    <w:rsid w:val="000815A8"/>
    <w:rsid w:val="00081944"/>
    <w:rsid w:val="0008254F"/>
    <w:rsid w:val="00083208"/>
    <w:rsid w:val="00083331"/>
    <w:rsid w:val="000839E0"/>
    <w:rsid w:val="0008427F"/>
    <w:rsid w:val="000853EA"/>
    <w:rsid w:val="00085835"/>
    <w:rsid w:val="00085C9A"/>
    <w:rsid w:val="0008643E"/>
    <w:rsid w:val="000868D3"/>
    <w:rsid w:val="00087C37"/>
    <w:rsid w:val="00087DE8"/>
    <w:rsid w:val="000906D4"/>
    <w:rsid w:val="0009082B"/>
    <w:rsid w:val="00090D67"/>
    <w:rsid w:val="00091C04"/>
    <w:rsid w:val="00091C59"/>
    <w:rsid w:val="00091C74"/>
    <w:rsid w:val="00092108"/>
    <w:rsid w:val="0009242E"/>
    <w:rsid w:val="0009343C"/>
    <w:rsid w:val="0009407C"/>
    <w:rsid w:val="000944BE"/>
    <w:rsid w:val="000947B2"/>
    <w:rsid w:val="00095321"/>
    <w:rsid w:val="00096115"/>
    <w:rsid w:val="000965A4"/>
    <w:rsid w:val="000965E7"/>
    <w:rsid w:val="000965FD"/>
    <w:rsid w:val="00097503"/>
    <w:rsid w:val="00097BFA"/>
    <w:rsid w:val="00097C05"/>
    <w:rsid w:val="000A06F2"/>
    <w:rsid w:val="000A098F"/>
    <w:rsid w:val="000A0B5E"/>
    <w:rsid w:val="000A1C38"/>
    <w:rsid w:val="000A1CFB"/>
    <w:rsid w:val="000A1E33"/>
    <w:rsid w:val="000A21EF"/>
    <w:rsid w:val="000A29CE"/>
    <w:rsid w:val="000A2CA6"/>
    <w:rsid w:val="000A374B"/>
    <w:rsid w:val="000A3A78"/>
    <w:rsid w:val="000A4046"/>
    <w:rsid w:val="000A62FD"/>
    <w:rsid w:val="000A6858"/>
    <w:rsid w:val="000A697A"/>
    <w:rsid w:val="000B0674"/>
    <w:rsid w:val="000B0C67"/>
    <w:rsid w:val="000B183F"/>
    <w:rsid w:val="000B2E09"/>
    <w:rsid w:val="000B309C"/>
    <w:rsid w:val="000B3586"/>
    <w:rsid w:val="000B4D29"/>
    <w:rsid w:val="000B52BF"/>
    <w:rsid w:val="000B5B0A"/>
    <w:rsid w:val="000B5BE1"/>
    <w:rsid w:val="000B5CDB"/>
    <w:rsid w:val="000B5DA2"/>
    <w:rsid w:val="000B5EA8"/>
    <w:rsid w:val="000B69F4"/>
    <w:rsid w:val="000B6D15"/>
    <w:rsid w:val="000B77CF"/>
    <w:rsid w:val="000B7B3F"/>
    <w:rsid w:val="000C04C7"/>
    <w:rsid w:val="000C18E9"/>
    <w:rsid w:val="000C1AA3"/>
    <w:rsid w:val="000C39C4"/>
    <w:rsid w:val="000C3F37"/>
    <w:rsid w:val="000C44AA"/>
    <w:rsid w:val="000C4815"/>
    <w:rsid w:val="000C51F4"/>
    <w:rsid w:val="000C5204"/>
    <w:rsid w:val="000C5735"/>
    <w:rsid w:val="000C59C2"/>
    <w:rsid w:val="000C5CE1"/>
    <w:rsid w:val="000C6297"/>
    <w:rsid w:val="000C645A"/>
    <w:rsid w:val="000C6995"/>
    <w:rsid w:val="000C6B82"/>
    <w:rsid w:val="000C6EC3"/>
    <w:rsid w:val="000C7E6C"/>
    <w:rsid w:val="000C7F4F"/>
    <w:rsid w:val="000D0568"/>
    <w:rsid w:val="000D1C38"/>
    <w:rsid w:val="000D2CB3"/>
    <w:rsid w:val="000D38AD"/>
    <w:rsid w:val="000D3F7A"/>
    <w:rsid w:val="000D445E"/>
    <w:rsid w:val="000D4C12"/>
    <w:rsid w:val="000D4EAA"/>
    <w:rsid w:val="000D5376"/>
    <w:rsid w:val="000D53DF"/>
    <w:rsid w:val="000D576C"/>
    <w:rsid w:val="000D5A9B"/>
    <w:rsid w:val="000D6321"/>
    <w:rsid w:val="000D672B"/>
    <w:rsid w:val="000D78AA"/>
    <w:rsid w:val="000D78C6"/>
    <w:rsid w:val="000D79D5"/>
    <w:rsid w:val="000D7F92"/>
    <w:rsid w:val="000E0778"/>
    <w:rsid w:val="000E0E73"/>
    <w:rsid w:val="000E1089"/>
    <w:rsid w:val="000E21E2"/>
    <w:rsid w:val="000E2244"/>
    <w:rsid w:val="000E401F"/>
    <w:rsid w:val="000E5B8C"/>
    <w:rsid w:val="000E668C"/>
    <w:rsid w:val="000E6732"/>
    <w:rsid w:val="000F004F"/>
    <w:rsid w:val="000F1179"/>
    <w:rsid w:val="000F17A5"/>
    <w:rsid w:val="000F1B0C"/>
    <w:rsid w:val="000F1E48"/>
    <w:rsid w:val="000F216D"/>
    <w:rsid w:val="000F26B3"/>
    <w:rsid w:val="000F2E78"/>
    <w:rsid w:val="000F2EE3"/>
    <w:rsid w:val="000F48ED"/>
    <w:rsid w:val="000F5450"/>
    <w:rsid w:val="000F55F4"/>
    <w:rsid w:val="000F56A4"/>
    <w:rsid w:val="000F703A"/>
    <w:rsid w:val="000F74AD"/>
    <w:rsid w:val="000F7808"/>
    <w:rsid w:val="000F7A71"/>
    <w:rsid w:val="000F7C34"/>
    <w:rsid w:val="00100002"/>
    <w:rsid w:val="001001E6"/>
    <w:rsid w:val="00100640"/>
    <w:rsid w:val="00100CEB"/>
    <w:rsid w:val="001010A3"/>
    <w:rsid w:val="00101222"/>
    <w:rsid w:val="00101699"/>
    <w:rsid w:val="0010189F"/>
    <w:rsid w:val="00101C70"/>
    <w:rsid w:val="00102308"/>
    <w:rsid w:val="00102B7D"/>
    <w:rsid w:val="00102EE0"/>
    <w:rsid w:val="00102EED"/>
    <w:rsid w:val="001031B7"/>
    <w:rsid w:val="00103430"/>
    <w:rsid w:val="00103B20"/>
    <w:rsid w:val="00103C34"/>
    <w:rsid w:val="0010488B"/>
    <w:rsid w:val="00104DC8"/>
    <w:rsid w:val="0010505A"/>
    <w:rsid w:val="00105439"/>
    <w:rsid w:val="0010721F"/>
    <w:rsid w:val="001072D6"/>
    <w:rsid w:val="00107503"/>
    <w:rsid w:val="001101F8"/>
    <w:rsid w:val="00110333"/>
    <w:rsid w:val="00111640"/>
    <w:rsid w:val="00111DEE"/>
    <w:rsid w:val="00111ED1"/>
    <w:rsid w:val="001127A1"/>
    <w:rsid w:val="00113DC6"/>
    <w:rsid w:val="00114552"/>
    <w:rsid w:val="00114FD6"/>
    <w:rsid w:val="00115097"/>
    <w:rsid w:val="00115889"/>
    <w:rsid w:val="001165CB"/>
    <w:rsid w:val="001217EC"/>
    <w:rsid w:val="00121A92"/>
    <w:rsid w:val="00121BA0"/>
    <w:rsid w:val="00122347"/>
    <w:rsid w:val="001225F5"/>
    <w:rsid w:val="0012332A"/>
    <w:rsid w:val="001234F6"/>
    <w:rsid w:val="001239C8"/>
    <w:rsid w:val="00123FEB"/>
    <w:rsid w:val="001240C1"/>
    <w:rsid w:val="00124EBF"/>
    <w:rsid w:val="001256D9"/>
    <w:rsid w:val="00125714"/>
    <w:rsid w:val="00125BE7"/>
    <w:rsid w:val="00126202"/>
    <w:rsid w:val="00126320"/>
    <w:rsid w:val="001267CD"/>
    <w:rsid w:val="00127801"/>
    <w:rsid w:val="00127D1A"/>
    <w:rsid w:val="00127E0F"/>
    <w:rsid w:val="00127F9C"/>
    <w:rsid w:val="00130312"/>
    <w:rsid w:val="00130457"/>
    <w:rsid w:val="001304A2"/>
    <w:rsid w:val="00130E2B"/>
    <w:rsid w:val="0013105F"/>
    <w:rsid w:val="001314DF"/>
    <w:rsid w:val="0013237D"/>
    <w:rsid w:val="001323B0"/>
    <w:rsid w:val="0013335B"/>
    <w:rsid w:val="00133B25"/>
    <w:rsid w:val="00134EB8"/>
    <w:rsid w:val="0013638A"/>
    <w:rsid w:val="001368C7"/>
    <w:rsid w:val="00136EEE"/>
    <w:rsid w:val="00136F8F"/>
    <w:rsid w:val="0013747B"/>
    <w:rsid w:val="00140101"/>
    <w:rsid w:val="00140870"/>
    <w:rsid w:val="00141C18"/>
    <w:rsid w:val="00142138"/>
    <w:rsid w:val="001421A3"/>
    <w:rsid w:val="00142256"/>
    <w:rsid w:val="00142651"/>
    <w:rsid w:val="00143680"/>
    <w:rsid w:val="00143947"/>
    <w:rsid w:val="00143A21"/>
    <w:rsid w:val="00143C40"/>
    <w:rsid w:val="0014486D"/>
    <w:rsid w:val="0014491B"/>
    <w:rsid w:val="00144971"/>
    <w:rsid w:val="00145380"/>
    <w:rsid w:val="00146457"/>
    <w:rsid w:val="001464E4"/>
    <w:rsid w:val="001473E4"/>
    <w:rsid w:val="00147773"/>
    <w:rsid w:val="00147F52"/>
    <w:rsid w:val="00150FDB"/>
    <w:rsid w:val="00151935"/>
    <w:rsid w:val="0015232C"/>
    <w:rsid w:val="00152EC9"/>
    <w:rsid w:val="00153957"/>
    <w:rsid w:val="00153ED3"/>
    <w:rsid w:val="001540CF"/>
    <w:rsid w:val="0015513C"/>
    <w:rsid w:val="001553E4"/>
    <w:rsid w:val="00155964"/>
    <w:rsid w:val="00155A64"/>
    <w:rsid w:val="00155E4E"/>
    <w:rsid w:val="001579B3"/>
    <w:rsid w:val="0016012E"/>
    <w:rsid w:val="00160241"/>
    <w:rsid w:val="001606D0"/>
    <w:rsid w:val="001608C7"/>
    <w:rsid w:val="00160C22"/>
    <w:rsid w:val="00160DC4"/>
    <w:rsid w:val="00161204"/>
    <w:rsid w:val="0016124A"/>
    <w:rsid w:val="001613B1"/>
    <w:rsid w:val="00161AD0"/>
    <w:rsid w:val="00161F8F"/>
    <w:rsid w:val="00162967"/>
    <w:rsid w:val="001635C4"/>
    <w:rsid w:val="00163BCD"/>
    <w:rsid w:val="0016424B"/>
    <w:rsid w:val="001647AA"/>
    <w:rsid w:val="00164821"/>
    <w:rsid w:val="0016485B"/>
    <w:rsid w:val="001648CD"/>
    <w:rsid w:val="0016544A"/>
    <w:rsid w:val="00165A51"/>
    <w:rsid w:val="00165D30"/>
    <w:rsid w:val="001667BE"/>
    <w:rsid w:val="00166E62"/>
    <w:rsid w:val="00166FBF"/>
    <w:rsid w:val="00167A6E"/>
    <w:rsid w:val="00167FEC"/>
    <w:rsid w:val="001702B4"/>
    <w:rsid w:val="00171096"/>
    <w:rsid w:val="0017120B"/>
    <w:rsid w:val="001715DD"/>
    <w:rsid w:val="001719A8"/>
    <w:rsid w:val="00171C22"/>
    <w:rsid w:val="001720F8"/>
    <w:rsid w:val="00172955"/>
    <w:rsid w:val="0017371C"/>
    <w:rsid w:val="00174B20"/>
    <w:rsid w:val="00175098"/>
    <w:rsid w:val="00175A56"/>
    <w:rsid w:val="00176E17"/>
    <w:rsid w:val="001771B2"/>
    <w:rsid w:val="00177936"/>
    <w:rsid w:val="00177B4E"/>
    <w:rsid w:val="00177D7A"/>
    <w:rsid w:val="00177F0F"/>
    <w:rsid w:val="00180308"/>
    <w:rsid w:val="0018089F"/>
    <w:rsid w:val="001809D6"/>
    <w:rsid w:val="00180EDF"/>
    <w:rsid w:val="00181307"/>
    <w:rsid w:val="00181CB4"/>
    <w:rsid w:val="00182652"/>
    <w:rsid w:val="00182A95"/>
    <w:rsid w:val="00182D8E"/>
    <w:rsid w:val="0018313F"/>
    <w:rsid w:val="001833EB"/>
    <w:rsid w:val="0018344A"/>
    <w:rsid w:val="00183775"/>
    <w:rsid w:val="00183C0F"/>
    <w:rsid w:val="00183F88"/>
    <w:rsid w:val="001844E6"/>
    <w:rsid w:val="00184599"/>
    <w:rsid w:val="0018523D"/>
    <w:rsid w:val="00185456"/>
    <w:rsid w:val="00190122"/>
    <w:rsid w:val="00190200"/>
    <w:rsid w:val="001902A5"/>
    <w:rsid w:val="00190888"/>
    <w:rsid w:val="00190BFC"/>
    <w:rsid w:val="00190E63"/>
    <w:rsid w:val="0019115C"/>
    <w:rsid w:val="00191A8B"/>
    <w:rsid w:val="001921B5"/>
    <w:rsid w:val="001921C7"/>
    <w:rsid w:val="00192369"/>
    <w:rsid w:val="00192FE2"/>
    <w:rsid w:val="00193211"/>
    <w:rsid w:val="001953CB"/>
    <w:rsid w:val="00195B7F"/>
    <w:rsid w:val="00196FE4"/>
    <w:rsid w:val="00197355"/>
    <w:rsid w:val="0019788F"/>
    <w:rsid w:val="001A0684"/>
    <w:rsid w:val="001A0864"/>
    <w:rsid w:val="001A0987"/>
    <w:rsid w:val="001A0C9F"/>
    <w:rsid w:val="001A2271"/>
    <w:rsid w:val="001A28F7"/>
    <w:rsid w:val="001A2973"/>
    <w:rsid w:val="001A2B6D"/>
    <w:rsid w:val="001A2BE1"/>
    <w:rsid w:val="001A3417"/>
    <w:rsid w:val="001A4836"/>
    <w:rsid w:val="001A4AB5"/>
    <w:rsid w:val="001A596B"/>
    <w:rsid w:val="001A5AF9"/>
    <w:rsid w:val="001A6AFB"/>
    <w:rsid w:val="001A6F21"/>
    <w:rsid w:val="001A7468"/>
    <w:rsid w:val="001A7613"/>
    <w:rsid w:val="001A7A56"/>
    <w:rsid w:val="001A7E58"/>
    <w:rsid w:val="001A7EC0"/>
    <w:rsid w:val="001B0061"/>
    <w:rsid w:val="001B0270"/>
    <w:rsid w:val="001B17E9"/>
    <w:rsid w:val="001B3BA7"/>
    <w:rsid w:val="001B4DD9"/>
    <w:rsid w:val="001B4EFB"/>
    <w:rsid w:val="001B4F1D"/>
    <w:rsid w:val="001B52E9"/>
    <w:rsid w:val="001B61F8"/>
    <w:rsid w:val="001B78A7"/>
    <w:rsid w:val="001B7BF2"/>
    <w:rsid w:val="001C11AD"/>
    <w:rsid w:val="001C31DC"/>
    <w:rsid w:val="001C43D5"/>
    <w:rsid w:val="001C4D2C"/>
    <w:rsid w:val="001C4D60"/>
    <w:rsid w:val="001C5138"/>
    <w:rsid w:val="001C5607"/>
    <w:rsid w:val="001C5DB0"/>
    <w:rsid w:val="001C7253"/>
    <w:rsid w:val="001D07FE"/>
    <w:rsid w:val="001D2082"/>
    <w:rsid w:val="001D297D"/>
    <w:rsid w:val="001D2AD9"/>
    <w:rsid w:val="001D2B5D"/>
    <w:rsid w:val="001D2DB6"/>
    <w:rsid w:val="001D2E69"/>
    <w:rsid w:val="001D41D0"/>
    <w:rsid w:val="001D49A8"/>
    <w:rsid w:val="001D58D9"/>
    <w:rsid w:val="001D6B8A"/>
    <w:rsid w:val="001D71AE"/>
    <w:rsid w:val="001D7509"/>
    <w:rsid w:val="001D77BF"/>
    <w:rsid w:val="001D7E15"/>
    <w:rsid w:val="001E0474"/>
    <w:rsid w:val="001E07C4"/>
    <w:rsid w:val="001E086D"/>
    <w:rsid w:val="001E0F81"/>
    <w:rsid w:val="001E138C"/>
    <w:rsid w:val="001E1946"/>
    <w:rsid w:val="001E27F1"/>
    <w:rsid w:val="001E29BC"/>
    <w:rsid w:val="001E427A"/>
    <w:rsid w:val="001E4BB0"/>
    <w:rsid w:val="001E5006"/>
    <w:rsid w:val="001E5DCF"/>
    <w:rsid w:val="001E71B8"/>
    <w:rsid w:val="001E7EC3"/>
    <w:rsid w:val="001F046B"/>
    <w:rsid w:val="001F0561"/>
    <w:rsid w:val="001F0E18"/>
    <w:rsid w:val="001F15EE"/>
    <w:rsid w:val="001F1D93"/>
    <w:rsid w:val="001F2BF5"/>
    <w:rsid w:val="001F3579"/>
    <w:rsid w:val="001F367A"/>
    <w:rsid w:val="001F383D"/>
    <w:rsid w:val="001F3CB8"/>
    <w:rsid w:val="001F4640"/>
    <w:rsid w:val="001F4CA6"/>
    <w:rsid w:val="001F5CC3"/>
    <w:rsid w:val="001F69B7"/>
    <w:rsid w:val="001F6C12"/>
    <w:rsid w:val="001F7C68"/>
    <w:rsid w:val="001F7E55"/>
    <w:rsid w:val="0020112E"/>
    <w:rsid w:val="0020286C"/>
    <w:rsid w:val="00202D3E"/>
    <w:rsid w:val="00202F19"/>
    <w:rsid w:val="00203210"/>
    <w:rsid w:val="002035A3"/>
    <w:rsid w:val="0020382F"/>
    <w:rsid w:val="00204372"/>
    <w:rsid w:val="00204E80"/>
    <w:rsid w:val="002060D0"/>
    <w:rsid w:val="002061F4"/>
    <w:rsid w:val="0020717C"/>
    <w:rsid w:val="00207182"/>
    <w:rsid w:val="00210436"/>
    <w:rsid w:val="00210463"/>
    <w:rsid w:val="00210996"/>
    <w:rsid w:val="0021115A"/>
    <w:rsid w:val="002118D0"/>
    <w:rsid w:val="00211F04"/>
    <w:rsid w:val="00212542"/>
    <w:rsid w:val="00212668"/>
    <w:rsid w:val="00212ED6"/>
    <w:rsid w:val="00213401"/>
    <w:rsid w:val="00214B01"/>
    <w:rsid w:val="00214FED"/>
    <w:rsid w:val="00216AD0"/>
    <w:rsid w:val="00216B3D"/>
    <w:rsid w:val="00217AD0"/>
    <w:rsid w:val="00217EB4"/>
    <w:rsid w:val="00220364"/>
    <w:rsid w:val="002209E8"/>
    <w:rsid w:val="00220F99"/>
    <w:rsid w:val="00222076"/>
    <w:rsid w:val="002231FA"/>
    <w:rsid w:val="002232DE"/>
    <w:rsid w:val="00223A1C"/>
    <w:rsid w:val="00223A20"/>
    <w:rsid w:val="0022404C"/>
    <w:rsid w:val="0022443D"/>
    <w:rsid w:val="00224694"/>
    <w:rsid w:val="00224882"/>
    <w:rsid w:val="00224E98"/>
    <w:rsid w:val="00225DAA"/>
    <w:rsid w:val="002260FB"/>
    <w:rsid w:val="0022772E"/>
    <w:rsid w:val="00227C59"/>
    <w:rsid w:val="00230201"/>
    <w:rsid w:val="002304A2"/>
    <w:rsid w:val="00230900"/>
    <w:rsid w:val="00230D8C"/>
    <w:rsid w:val="00230E40"/>
    <w:rsid w:val="00231953"/>
    <w:rsid w:val="00232375"/>
    <w:rsid w:val="0023249F"/>
    <w:rsid w:val="002328AC"/>
    <w:rsid w:val="00232A3B"/>
    <w:rsid w:val="00232DFA"/>
    <w:rsid w:val="002338AC"/>
    <w:rsid w:val="002338EC"/>
    <w:rsid w:val="00234644"/>
    <w:rsid w:val="002348AB"/>
    <w:rsid w:val="00234CB9"/>
    <w:rsid w:val="00234CDD"/>
    <w:rsid w:val="00234E8D"/>
    <w:rsid w:val="0023505F"/>
    <w:rsid w:val="002354D2"/>
    <w:rsid w:val="00235797"/>
    <w:rsid w:val="00235A6D"/>
    <w:rsid w:val="00235DA0"/>
    <w:rsid w:val="00236097"/>
    <w:rsid w:val="002369EE"/>
    <w:rsid w:val="00236B6B"/>
    <w:rsid w:val="00236F92"/>
    <w:rsid w:val="002378B3"/>
    <w:rsid w:val="002378D0"/>
    <w:rsid w:val="00237DC1"/>
    <w:rsid w:val="002405AD"/>
    <w:rsid w:val="00240843"/>
    <w:rsid w:val="002408DE"/>
    <w:rsid w:val="00240F5B"/>
    <w:rsid w:val="002411EE"/>
    <w:rsid w:val="002414A5"/>
    <w:rsid w:val="00241A55"/>
    <w:rsid w:val="002437C8"/>
    <w:rsid w:val="002440CB"/>
    <w:rsid w:val="00244F6E"/>
    <w:rsid w:val="0024579D"/>
    <w:rsid w:val="00246347"/>
    <w:rsid w:val="00246360"/>
    <w:rsid w:val="00247C8F"/>
    <w:rsid w:val="00250F18"/>
    <w:rsid w:val="0025173C"/>
    <w:rsid w:val="002528D5"/>
    <w:rsid w:val="00252F89"/>
    <w:rsid w:val="00253148"/>
    <w:rsid w:val="00254013"/>
    <w:rsid w:val="00254DA9"/>
    <w:rsid w:val="00255119"/>
    <w:rsid w:val="002552A8"/>
    <w:rsid w:val="00255BF8"/>
    <w:rsid w:val="00255C84"/>
    <w:rsid w:val="0025611A"/>
    <w:rsid w:val="00256A01"/>
    <w:rsid w:val="00256E96"/>
    <w:rsid w:val="0025704C"/>
    <w:rsid w:val="002616B3"/>
    <w:rsid w:val="00261720"/>
    <w:rsid w:val="002624AA"/>
    <w:rsid w:val="002624EC"/>
    <w:rsid w:val="00262D4A"/>
    <w:rsid w:val="002631F8"/>
    <w:rsid w:val="0026320E"/>
    <w:rsid w:val="00263662"/>
    <w:rsid w:val="00264272"/>
    <w:rsid w:val="00264805"/>
    <w:rsid w:val="002649A6"/>
    <w:rsid w:val="00264E18"/>
    <w:rsid w:val="002653DE"/>
    <w:rsid w:val="00265BD3"/>
    <w:rsid w:val="00266142"/>
    <w:rsid w:val="00267966"/>
    <w:rsid w:val="00270645"/>
    <w:rsid w:val="00271124"/>
    <w:rsid w:val="00271B2E"/>
    <w:rsid w:val="00271B5E"/>
    <w:rsid w:val="002725FB"/>
    <w:rsid w:val="00272BAB"/>
    <w:rsid w:val="00273EB3"/>
    <w:rsid w:val="00274E2C"/>
    <w:rsid w:val="0027510D"/>
    <w:rsid w:val="00275401"/>
    <w:rsid w:val="0027550C"/>
    <w:rsid w:val="0027588B"/>
    <w:rsid w:val="00275BBF"/>
    <w:rsid w:val="00275E90"/>
    <w:rsid w:val="00275FFE"/>
    <w:rsid w:val="00276663"/>
    <w:rsid w:val="0027678F"/>
    <w:rsid w:val="00276F08"/>
    <w:rsid w:val="002770DF"/>
    <w:rsid w:val="00277600"/>
    <w:rsid w:val="002776B9"/>
    <w:rsid w:val="0027774B"/>
    <w:rsid w:val="0027788C"/>
    <w:rsid w:val="00277CAB"/>
    <w:rsid w:val="00277E15"/>
    <w:rsid w:val="00277F8A"/>
    <w:rsid w:val="002802DA"/>
    <w:rsid w:val="002802E7"/>
    <w:rsid w:val="002805DC"/>
    <w:rsid w:val="00280DD1"/>
    <w:rsid w:val="00280E23"/>
    <w:rsid w:val="002810B7"/>
    <w:rsid w:val="002822A7"/>
    <w:rsid w:val="0028255F"/>
    <w:rsid w:val="00282A46"/>
    <w:rsid w:val="00283999"/>
    <w:rsid w:val="002842FE"/>
    <w:rsid w:val="00284530"/>
    <w:rsid w:val="002848CF"/>
    <w:rsid w:val="002848D4"/>
    <w:rsid w:val="00284DD7"/>
    <w:rsid w:val="0028503F"/>
    <w:rsid w:val="0028561B"/>
    <w:rsid w:val="00285CAE"/>
    <w:rsid w:val="00285CCA"/>
    <w:rsid w:val="00286980"/>
    <w:rsid w:val="00286DAD"/>
    <w:rsid w:val="00287344"/>
    <w:rsid w:val="00287A78"/>
    <w:rsid w:val="00287B4A"/>
    <w:rsid w:val="0029070B"/>
    <w:rsid w:val="00290DF6"/>
    <w:rsid w:val="0029129E"/>
    <w:rsid w:val="00291720"/>
    <w:rsid w:val="00292B70"/>
    <w:rsid w:val="0029354D"/>
    <w:rsid w:val="00294C17"/>
    <w:rsid w:val="002950BC"/>
    <w:rsid w:val="00295743"/>
    <w:rsid w:val="002967D2"/>
    <w:rsid w:val="002968D8"/>
    <w:rsid w:val="00296D85"/>
    <w:rsid w:val="00296DEA"/>
    <w:rsid w:val="002979C6"/>
    <w:rsid w:val="002A0023"/>
    <w:rsid w:val="002A0056"/>
    <w:rsid w:val="002A0D3D"/>
    <w:rsid w:val="002A1501"/>
    <w:rsid w:val="002A1BF0"/>
    <w:rsid w:val="002A1F68"/>
    <w:rsid w:val="002A21AA"/>
    <w:rsid w:val="002A2698"/>
    <w:rsid w:val="002A280E"/>
    <w:rsid w:val="002A32F8"/>
    <w:rsid w:val="002A3DBF"/>
    <w:rsid w:val="002A58D6"/>
    <w:rsid w:val="002A629D"/>
    <w:rsid w:val="002A7045"/>
    <w:rsid w:val="002A7F4F"/>
    <w:rsid w:val="002B043D"/>
    <w:rsid w:val="002B04AF"/>
    <w:rsid w:val="002B2074"/>
    <w:rsid w:val="002B220A"/>
    <w:rsid w:val="002B3F41"/>
    <w:rsid w:val="002B4DBE"/>
    <w:rsid w:val="002B5874"/>
    <w:rsid w:val="002B5EFF"/>
    <w:rsid w:val="002C0512"/>
    <w:rsid w:val="002C0785"/>
    <w:rsid w:val="002C08C6"/>
    <w:rsid w:val="002C0E45"/>
    <w:rsid w:val="002C1F7C"/>
    <w:rsid w:val="002C237D"/>
    <w:rsid w:val="002C2469"/>
    <w:rsid w:val="002C25BC"/>
    <w:rsid w:val="002C328A"/>
    <w:rsid w:val="002C347A"/>
    <w:rsid w:val="002C3B46"/>
    <w:rsid w:val="002C44B7"/>
    <w:rsid w:val="002C4B98"/>
    <w:rsid w:val="002C4D1C"/>
    <w:rsid w:val="002C4F75"/>
    <w:rsid w:val="002C4FE6"/>
    <w:rsid w:val="002C500D"/>
    <w:rsid w:val="002C5CF3"/>
    <w:rsid w:val="002C731B"/>
    <w:rsid w:val="002C7CA9"/>
    <w:rsid w:val="002D0C21"/>
    <w:rsid w:val="002D0D42"/>
    <w:rsid w:val="002D1BDE"/>
    <w:rsid w:val="002D1CAC"/>
    <w:rsid w:val="002D245E"/>
    <w:rsid w:val="002D255D"/>
    <w:rsid w:val="002D2C98"/>
    <w:rsid w:val="002D324E"/>
    <w:rsid w:val="002D357A"/>
    <w:rsid w:val="002D4B0A"/>
    <w:rsid w:val="002D4D8B"/>
    <w:rsid w:val="002D5533"/>
    <w:rsid w:val="002D564F"/>
    <w:rsid w:val="002D5F05"/>
    <w:rsid w:val="002D65CD"/>
    <w:rsid w:val="002D6670"/>
    <w:rsid w:val="002D71C4"/>
    <w:rsid w:val="002D73E7"/>
    <w:rsid w:val="002D740E"/>
    <w:rsid w:val="002E0BC0"/>
    <w:rsid w:val="002E1E5B"/>
    <w:rsid w:val="002E38E4"/>
    <w:rsid w:val="002E3B2D"/>
    <w:rsid w:val="002E405C"/>
    <w:rsid w:val="002E405F"/>
    <w:rsid w:val="002E48D6"/>
    <w:rsid w:val="002E4A56"/>
    <w:rsid w:val="002E5434"/>
    <w:rsid w:val="002E587C"/>
    <w:rsid w:val="002E6694"/>
    <w:rsid w:val="002E6BC2"/>
    <w:rsid w:val="002E72D5"/>
    <w:rsid w:val="002E7BF8"/>
    <w:rsid w:val="002F09BE"/>
    <w:rsid w:val="002F100E"/>
    <w:rsid w:val="002F14CA"/>
    <w:rsid w:val="002F19B2"/>
    <w:rsid w:val="002F22B1"/>
    <w:rsid w:val="002F232B"/>
    <w:rsid w:val="002F481A"/>
    <w:rsid w:val="002F5C0C"/>
    <w:rsid w:val="002F61FD"/>
    <w:rsid w:val="002F64C0"/>
    <w:rsid w:val="002F6ABE"/>
    <w:rsid w:val="002F7076"/>
    <w:rsid w:val="002F7431"/>
    <w:rsid w:val="002F7EE0"/>
    <w:rsid w:val="00300F57"/>
    <w:rsid w:val="00301346"/>
    <w:rsid w:val="00301819"/>
    <w:rsid w:val="00301961"/>
    <w:rsid w:val="003020D1"/>
    <w:rsid w:val="003020E2"/>
    <w:rsid w:val="00302B76"/>
    <w:rsid w:val="00304682"/>
    <w:rsid w:val="003048F1"/>
    <w:rsid w:val="00304D0D"/>
    <w:rsid w:val="003058E6"/>
    <w:rsid w:val="00305A18"/>
    <w:rsid w:val="00305CF2"/>
    <w:rsid w:val="00305FC3"/>
    <w:rsid w:val="00306A40"/>
    <w:rsid w:val="00306A99"/>
    <w:rsid w:val="003100CB"/>
    <w:rsid w:val="0031013F"/>
    <w:rsid w:val="00310CCD"/>
    <w:rsid w:val="00311415"/>
    <w:rsid w:val="00311D05"/>
    <w:rsid w:val="00311F31"/>
    <w:rsid w:val="003134B4"/>
    <w:rsid w:val="003137E4"/>
    <w:rsid w:val="00314E38"/>
    <w:rsid w:val="003150BE"/>
    <w:rsid w:val="003169D6"/>
    <w:rsid w:val="00316D5E"/>
    <w:rsid w:val="0031701B"/>
    <w:rsid w:val="003178B8"/>
    <w:rsid w:val="003218B1"/>
    <w:rsid w:val="00321DCE"/>
    <w:rsid w:val="0032208D"/>
    <w:rsid w:val="00322395"/>
    <w:rsid w:val="003226BF"/>
    <w:rsid w:val="00322E13"/>
    <w:rsid w:val="00323163"/>
    <w:rsid w:val="003237BD"/>
    <w:rsid w:val="003237F9"/>
    <w:rsid w:val="003238E1"/>
    <w:rsid w:val="00324978"/>
    <w:rsid w:val="00324C84"/>
    <w:rsid w:val="00326058"/>
    <w:rsid w:val="00326874"/>
    <w:rsid w:val="00326E1C"/>
    <w:rsid w:val="00327249"/>
    <w:rsid w:val="00327751"/>
    <w:rsid w:val="00327940"/>
    <w:rsid w:val="00327B2E"/>
    <w:rsid w:val="003307BF"/>
    <w:rsid w:val="00330CDF"/>
    <w:rsid w:val="003316FA"/>
    <w:rsid w:val="00331DE0"/>
    <w:rsid w:val="003333E4"/>
    <w:rsid w:val="0033342C"/>
    <w:rsid w:val="003347E6"/>
    <w:rsid w:val="00337507"/>
    <w:rsid w:val="00337929"/>
    <w:rsid w:val="00340056"/>
    <w:rsid w:val="003401EE"/>
    <w:rsid w:val="00341935"/>
    <w:rsid w:val="00342691"/>
    <w:rsid w:val="003435E1"/>
    <w:rsid w:val="00343EA5"/>
    <w:rsid w:val="00343EB8"/>
    <w:rsid w:val="00344427"/>
    <w:rsid w:val="00344EF2"/>
    <w:rsid w:val="00346124"/>
    <w:rsid w:val="003464C2"/>
    <w:rsid w:val="003474CB"/>
    <w:rsid w:val="0034752D"/>
    <w:rsid w:val="00347863"/>
    <w:rsid w:val="00347ABE"/>
    <w:rsid w:val="00347BAE"/>
    <w:rsid w:val="00347CC4"/>
    <w:rsid w:val="0035014D"/>
    <w:rsid w:val="00350EFB"/>
    <w:rsid w:val="00350FE1"/>
    <w:rsid w:val="00351270"/>
    <w:rsid w:val="003514DF"/>
    <w:rsid w:val="00351741"/>
    <w:rsid w:val="003519BD"/>
    <w:rsid w:val="00352187"/>
    <w:rsid w:val="00352C4C"/>
    <w:rsid w:val="00352F7D"/>
    <w:rsid w:val="00353AD3"/>
    <w:rsid w:val="00353BB8"/>
    <w:rsid w:val="00354C4A"/>
    <w:rsid w:val="00354C89"/>
    <w:rsid w:val="00354DC9"/>
    <w:rsid w:val="0035627B"/>
    <w:rsid w:val="00356614"/>
    <w:rsid w:val="00356664"/>
    <w:rsid w:val="00356C98"/>
    <w:rsid w:val="00357B02"/>
    <w:rsid w:val="00360BE7"/>
    <w:rsid w:val="00360FED"/>
    <w:rsid w:val="00361180"/>
    <w:rsid w:val="00361C99"/>
    <w:rsid w:val="003628CC"/>
    <w:rsid w:val="00363098"/>
    <w:rsid w:val="003630DE"/>
    <w:rsid w:val="00363859"/>
    <w:rsid w:val="00364160"/>
    <w:rsid w:val="00364515"/>
    <w:rsid w:val="00365899"/>
    <w:rsid w:val="00365C67"/>
    <w:rsid w:val="00366A5B"/>
    <w:rsid w:val="00366BCF"/>
    <w:rsid w:val="00366DB1"/>
    <w:rsid w:val="00367085"/>
    <w:rsid w:val="00367C4F"/>
    <w:rsid w:val="003704AE"/>
    <w:rsid w:val="0037098D"/>
    <w:rsid w:val="003714C2"/>
    <w:rsid w:val="00371835"/>
    <w:rsid w:val="00372B28"/>
    <w:rsid w:val="0037303B"/>
    <w:rsid w:val="003739AC"/>
    <w:rsid w:val="00373B67"/>
    <w:rsid w:val="00373D16"/>
    <w:rsid w:val="00374DAB"/>
    <w:rsid w:val="003750D4"/>
    <w:rsid w:val="00375557"/>
    <w:rsid w:val="00375E72"/>
    <w:rsid w:val="00376A52"/>
    <w:rsid w:val="00376A8E"/>
    <w:rsid w:val="00377911"/>
    <w:rsid w:val="00377BF4"/>
    <w:rsid w:val="00380346"/>
    <w:rsid w:val="00380F19"/>
    <w:rsid w:val="00381295"/>
    <w:rsid w:val="0038179D"/>
    <w:rsid w:val="003824AA"/>
    <w:rsid w:val="0038291A"/>
    <w:rsid w:val="00383585"/>
    <w:rsid w:val="00383EFA"/>
    <w:rsid w:val="003845E5"/>
    <w:rsid w:val="00384766"/>
    <w:rsid w:val="00384C97"/>
    <w:rsid w:val="00384FF5"/>
    <w:rsid w:val="003851A3"/>
    <w:rsid w:val="003853AA"/>
    <w:rsid w:val="0038598F"/>
    <w:rsid w:val="00385E18"/>
    <w:rsid w:val="00386257"/>
    <w:rsid w:val="00386BD1"/>
    <w:rsid w:val="00387AE2"/>
    <w:rsid w:val="00390625"/>
    <w:rsid w:val="003908AE"/>
    <w:rsid w:val="003910CB"/>
    <w:rsid w:val="003917AB"/>
    <w:rsid w:val="00391ECB"/>
    <w:rsid w:val="00391ECF"/>
    <w:rsid w:val="00393590"/>
    <w:rsid w:val="00394391"/>
    <w:rsid w:val="003947AF"/>
    <w:rsid w:val="0039540D"/>
    <w:rsid w:val="003956C4"/>
    <w:rsid w:val="003958BE"/>
    <w:rsid w:val="00395F73"/>
    <w:rsid w:val="00396115"/>
    <w:rsid w:val="00396183"/>
    <w:rsid w:val="00396D08"/>
    <w:rsid w:val="003A03DB"/>
    <w:rsid w:val="003A1111"/>
    <w:rsid w:val="003A123B"/>
    <w:rsid w:val="003A254A"/>
    <w:rsid w:val="003A29CB"/>
    <w:rsid w:val="003A34CC"/>
    <w:rsid w:val="003A3881"/>
    <w:rsid w:val="003A47A8"/>
    <w:rsid w:val="003A497B"/>
    <w:rsid w:val="003A5556"/>
    <w:rsid w:val="003A585F"/>
    <w:rsid w:val="003A59B2"/>
    <w:rsid w:val="003A602E"/>
    <w:rsid w:val="003A6630"/>
    <w:rsid w:val="003A68D6"/>
    <w:rsid w:val="003A6B9F"/>
    <w:rsid w:val="003A73AA"/>
    <w:rsid w:val="003A7865"/>
    <w:rsid w:val="003B06A1"/>
    <w:rsid w:val="003B0F99"/>
    <w:rsid w:val="003B203E"/>
    <w:rsid w:val="003B254F"/>
    <w:rsid w:val="003B2574"/>
    <w:rsid w:val="003B2B93"/>
    <w:rsid w:val="003B4549"/>
    <w:rsid w:val="003B61C6"/>
    <w:rsid w:val="003B6471"/>
    <w:rsid w:val="003B66B2"/>
    <w:rsid w:val="003B73D6"/>
    <w:rsid w:val="003C081E"/>
    <w:rsid w:val="003C0B2B"/>
    <w:rsid w:val="003C22BA"/>
    <w:rsid w:val="003C25F0"/>
    <w:rsid w:val="003C2884"/>
    <w:rsid w:val="003C3836"/>
    <w:rsid w:val="003C38AB"/>
    <w:rsid w:val="003C3F7E"/>
    <w:rsid w:val="003C46FB"/>
    <w:rsid w:val="003C538D"/>
    <w:rsid w:val="003C6641"/>
    <w:rsid w:val="003C6B1C"/>
    <w:rsid w:val="003C6F17"/>
    <w:rsid w:val="003C7659"/>
    <w:rsid w:val="003C790A"/>
    <w:rsid w:val="003C7AC8"/>
    <w:rsid w:val="003D01D6"/>
    <w:rsid w:val="003D0646"/>
    <w:rsid w:val="003D07E0"/>
    <w:rsid w:val="003D082F"/>
    <w:rsid w:val="003D1369"/>
    <w:rsid w:val="003D15AA"/>
    <w:rsid w:val="003D2349"/>
    <w:rsid w:val="003D370D"/>
    <w:rsid w:val="003D4379"/>
    <w:rsid w:val="003D45BD"/>
    <w:rsid w:val="003D462C"/>
    <w:rsid w:val="003D4A77"/>
    <w:rsid w:val="003D521D"/>
    <w:rsid w:val="003D5231"/>
    <w:rsid w:val="003D5CC8"/>
    <w:rsid w:val="003D67A7"/>
    <w:rsid w:val="003D737F"/>
    <w:rsid w:val="003D7A9B"/>
    <w:rsid w:val="003D7C48"/>
    <w:rsid w:val="003E0327"/>
    <w:rsid w:val="003E04D4"/>
    <w:rsid w:val="003E04F0"/>
    <w:rsid w:val="003E0C66"/>
    <w:rsid w:val="003E2727"/>
    <w:rsid w:val="003E2FA9"/>
    <w:rsid w:val="003E346E"/>
    <w:rsid w:val="003E4475"/>
    <w:rsid w:val="003E5073"/>
    <w:rsid w:val="003E5686"/>
    <w:rsid w:val="003E6775"/>
    <w:rsid w:val="003E677F"/>
    <w:rsid w:val="003E7218"/>
    <w:rsid w:val="003E74C1"/>
    <w:rsid w:val="003E7647"/>
    <w:rsid w:val="003E7E2C"/>
    <w:rsid w:val="003F0158"/>
    <w:rsid w:val="003F0E97"/>
    <w:rsid w:val="003F105F"/>
    <w:rsid w:val="003F1A79"/>
    <w:rsid w:val="003F2251"/>
    <w:rsid w:val="003F23DE"/>
    <w:rsid w:val="003F2A34"/>
    <w:rsid w:val="003F2C4A"/>
    <w:rsid w:val="003F3577"/>
    <w:rsid w:val="003F37D9"/>
    <w:rsid w:val="003F4151"/>
    <w:rsid w:val="003F42B3"/>
    <w:rsid w:val="003F44A2"/>
    <w:rsid w:val="003F46C4"/>
    <w:rsid w:val="003F4E48"/>
    <w:rsid w:val="003F50BD"/>
    <w:rsid w:val="003F5676"/>
    <w:rsid w:val="003F56E5"/>
    <w:rsid w:val="003F587A"/>
    <w:rsid w:val="003F6260"/>
    <w:rsid w:val="003F64CC"/>
    <w:rsid w:val="003F65DD"/>
    <w:rsid w:val="003F6702"/>
    <w:rsid w:val="003F6823"/>
    <w:rsid w:val="003F6B00"/>
    <w:rsid w:val="003F6C54"/>
    <w:rsid w:val="003F77A1"/>
    <w:rsid w:val="003F79AA"/>
    <w:rsid w:val="00400410"/>
    <w:rsid w:val="0040060B"/>
    <w:rsid w:val="00400BCF"/>
    <w:rsid w:val="00400EE5"/>
    <w:rsid w:val="0040133C"/>
    <w:rsid w:val="0040154C"/>
    <w:rsid w:val="00401827"/>
    <w:rsid w:val="00401929"/>
    <w:rsid w:val="00403D82"/>
    <w:rsid w:val="004045E4"/>
    <w:rsid w:val="00404AC7"/>
    <w:rsid w:val="00404E5B"/>
    <w:rsid w:val="00405186"/>
    <w:rsid w:val="00405904"/>
    <w:rsid w:val="00405A58"/>
    <w:rsid w:val="00407082"/>
    <w:rsid w:val="00407655"/>
    <w:rsid w:val="00407CAA"/>
    <w:rsid w:val="00410F05"/>
    <w:rsid w:val="00411825"/>
    <w:rsid w:val="00412039"/>
    <w:rsid w:val="00412BC7"/>
    <w:rsid w:val="00412C0A"/>
    <w:rsid w:val="00412F68"/>
    <w:rsid w:val="00413775"/>
    <w:rsid w:val="00413EA6"/>
    <w:rsid w:val="00415911"/>
    <w:rsid w:val="00415C86"/>
    <w:rsid w:val="00416805"/>
    <w:rsid w:val="00416892"/>
    <w:rsid w:val="00416CD6"/>
    <w:rsid w:val="00417071"/>
    <w:rsid w:val="0041712B"/>
    <w:rsid w:val="0041783F"/>
    <w:rsid w:val="0041795E"/>
    <w:rsid w:val="00420809"/>
    <w:rsid w:val="00420CAE"/>
    <w:rsid w:val="00421D06"/>
    <w:rsid w:val="004222F8"/>
    <w:rsid w:val="0042263F"/>
    <w:rsid w:val="00422C1B"/>
    <w:rsid w:val="00422C8D"/>
    <w:rsid w:val="0042474C"/>
    <w:rsid w:val="00424B6C"/>
    <w:rsid w:val="004253B7"/>
    <w:rsid w:val="00425B76"/>
    <w:rsid w:val="00425FB1"/>
    <w:rsid w:val="004261EE"/>
    <w:rsid w:val="00426A5D"/>
    <w:rsid w:val="0043009B"/>
    <w:rsid w:val="004307ED"/>
    <w:rsid w:val="00431035"/>
    <w:rsid w:val="004314E8"/>
    <w:rsid w:val="00431CDF"/>
    <w:rsid w:val="004330EA"/>
    <w:rsid w:val="00433465"/>
    <w:rsid w:val="0043349F"/>
    <w:rsid w:val="00433862"/>
    <w:rsid w:val="00433AEF"/>
    <w:rsid w:val="004347F4"/>
    <w:rsid w:val="0043518B"/>
    <w:rsid w:val="004352C0"/>
    <w:rsid w:val="00435470"/>
    <w:rsid w:val="00436934"/>
    <w:rsid w:val="00436A72"/>
    <w:rsid w:val="00436D96"/>
    <w:rsid w:val="00436F5E"/>
    <w:rsid w:val="0043712C"/>
    <w:rsid w:val="00437340"/>
    <w:rsid w:val="00437B65"/>
    <w:rsid w:val="00437C26"/>
    <w:rsid w:val="00437F38"/>
    <w:rsid w:val="004406C5"/>
    <w:rsid w:val="004415B9"/>
    <w:rsid w:val="00441CB7"/>
    <w:rsid w:val="00442553"/>
    <w:rsid w:val="0044306C"/>
    <w:rsid w:val="00443518"/>
    <w:rsid w:val="00444078"/>
    <w:rsid w:val="00444931"/>
    <w:rsid w:val="00444A0C"/>
    <w:rsid w:val="00445668"/>
    <w:rsid w:val="004464A6"/>
    <w:rsid w:val="00446CAD"/>
    <w:rsid w:val="004473FA"/>
    <w:rsid w:val="00451846"/>
    <w:rsid w:val="00451A2F"/>
    <w:rsid w:val="00451EDF"/>
    <w:rsid w:val="004522FF"/>
    <w:rsid w:val="004525D4"/>
    <w:rsid w:val="00452925"/>
    <w:rsid w:val="00453249"/>
    <w:rsid w:val="004539DE"/>
    <w:rsid w:val="00455024"/>
    <w:rsid w:val="004554B1"/>
    <w:rsid w:val="0045602B"/>
    <w:rsid w:val="004562DF"/>
    <w:rsid w:val="00456353"/>
    <w:rsid w:val="00456482"/>
    <w:rsid w:val="00456652"/>
    <w:rsid w:val="00456E2F"/>
    <w:rsid w:val="00457070"/>
    <w:rsid w:val="0046076C"/>
    <w:rsid w:val="004607F3"/>
    <w:rsid w:val="00460C10"/>
    <w:rsid w:val="004633E6"/>
    <w:rsid w:val="0046378F"/>
    <w:rsid w:val="00463BB3"/>
    <w:rsid w:val="00464866"/>
    <w:rsid w:val="00464914"/>
    <w:rsid w:val="004650E9"/>
    <w:rsid w:val="00465CFA"/>
    <w:rsid w:val="004665F8"/>
    <w:rsid w:val="0046727B"/>
    <w:rsid w:val="00467B72"/>
    <w:rsid w:val="004704BF"/>
    <w:rsid w:val="0047096E"/>
    <w:rsid w:val="00470AFC"/>
    <w:rsid w:val="00470ED5"/>
    <w:rsid w:val="004715F8"/>
    <w:rsid w:val="00471721"/>
    <w:rsid w:val="00471797"/>
    <w:rsid w:val="00471EB5"/>
    <w:rsid w:val="0047293F"/>
    <w:rsid w:val="00473E1A"/>
    <w:rsid w:val="00474001"/>
    <w:rsid w:val="00474365"/>
    <w:rsid w:val="00474C05"/>
    <w:rsid w:val="00475173"/>
    <w:rsid w:val="00475651"/>
    <w:rsid w:val="00476AF2"/>
    <w:rsid w:val="00476E0D"/>
    <w:rsid w:val="00477261"/>
    <w:rsid w:val="00477C7C"/>
    <w:rsid w:val="00477F8B"/>
    <w:rsid w:val="00480130"/>
    <w:rsid w:val="00481801"/>
    <w:rsid w:val="00481BDB"/>
    <w:rsid w:val="00481F89"/>
    <w:rsid w:val="00482095"/>
    <w:rsid w:val="0048274D"/>
    <w:rsid w:val="00482DDE"/>
    <w:rsid w:val="004837F5"/>
    <w:rsid w:val="0048382D"/>
    <w:rsid w:val="004838E6"/>
    <w:rsid w:val="00484908"/>
    <w:rsid w:val="00484EDF"/>
    <w:rsid w:val="004852E1"/>
    <w:rsid w:val="00486CB4"/>
    <w:rsid w:val="00487037"/>
    <w:rsid w:val="00487BC4"/>
    <w:rsid w:val="00487BD7"/>
    <w:rsid w:val="00487D97"/>
    <w:rsid w:val="00487ED2"/>
    <w:rsid w:val="00487FD4"/>
    <w:rsid w:val="0049045D"/>
    <w:rsid w:val="00491C94"/>
    <w:rsid w:val="00496085"/>
    <w:rsid w:val="00496848"/>
    <w:rsid w:val="00496DCD"/>
    <w:rsid w:val="00497DCE"/>
    <w:rsid w:val="00497DE6"/>
    <w:rsid w:val="004A162F"/>
    <w:rsid w:val="004A229D"/>
    <w:rsid w:val="004A22F5"/>
    <w:rsid w:val="004A276E"/>
    <w:rsid w:val="004A29C6"/>
    <w:rsid w:val="004A401C"/>
    <w:rsid w:val="004A44DD"/>
    <w:rsid w:val="004A49A6"/>
    <w:rsid w:val="004A4C9D"/>
    <w:rsid w:val="004A5E28"/>
    <w:rsid w:val="004A6146"/>
    <w:rsid w:val="004A629E"/>
    <w:rsid w:val="004A64C0"/>
    <w:rsid w:val="004A66DA"/>
    <w:rsid w:val="004A7760"/>
    <w:rsid w:val="004A7A87"/>
    <w:rsid w:val="004B0713"/>
    <w:rsid w:val="004B218F"/>
    <w:rsid w:val="004B21B3"/>
    <w:rsid w:val="004B2EFD"/>
    <w:rsid w:val="004B33C6"/>
    <w:rsid w:val="004B3470"/>
    <w:rsid w:val="004B4217"/>
    <w:rsid w:val="004B426E"/>
    <w:rsid w:val="004B4A88"/>
    <w:rsid w:val="004B4C1A"/>
    <w:rsid w:val="004B587E"/>
    <w:rsid w:val="004B59A8"/>
    <w:rsid w:val="004B5B21"/>
    <w:rsid w:val="004B61DB"/>
    <w:rsid w:val="004B6990"/>
    <w:rsid w:val="004B7477"/>
    <w:rsid w:val="004B7B33"/>
    <w:rsid w:val="004C1070"/>
    <w:rsid w:val="004C1995"/>
    <w:rsid w:val="004C1B66"/>
    <w:rsid w:val="004C1F47"/>
    <w:rsid w:val="004C2074"/>
    <w:rsid w:val="004C275B"/>
    <w:rsid w:val="004C2ADD"/>
    <w:rsid w:val="004C2EF0"/>
    <w:rsid w:val="004C312E"/>
    <w:rsid w:val="004C4806"/>
    <w:rsid w:val="004C4AB1"/>
    <w:rsid w:val="004C5B35"/>
    <w:rsid w:val="004C648E"/>
    <w:rsid w:val="004C66BE"/>
    <w:rsid w:val="004C6B35"/>
    <w:rsid w:val="004C6C88"/>
    <w:rsid w:val="004C7234"/>
    <w:rsid w:val="004C7798"/>
    <w:rsid w:val="004D008F"/>
    <w:rsid w:val="004D0428"/>
    <w:rsid w:val="004D07F3"/>
    <w:rsid w:val="004D12EA"/>
    <w:rsid w:val="004D263A"/>
    <w:rsid w:val="004D2BC9"/>
    <w:rsid w:val="004D3BFA"/>
    <w:rsid w:val="004D3EFC"/>
    <w:rsid w:val="004D44F4"/>
    <w:rsid w:val="004D4765"/>
    <w:rsid w:val="004D582F"/>
    <w:rsid w:val="004D6113"/>
    <w:rsid w:val="004D66C0"/>
    <w:rsid w:val="004D6CA9"/>
    <w:rsid w:val="004D71A8"/>
    <w:rsid w:val="004E01C6"/>
    <w:rsid w:val="004E06BE"/>
    <w:rsid w:val="004E130B"/>
    <w:rsid w:val="004E13ED"/>
    <w:rsid w:val="004E2B72"/>
    <w:rsid w:val="004E2D37"/>
    <w:rsid w:val="004E5725"/>
    <w:rsid w:val="004E62FC"/>
    <w:rsid w:val="004E662C"/>
    <w:rsid w:val="004E691F"/>
    <w:rsid w:val="004E6AD4"/>
    <w:rsid w:val="004E71B6"/>
    <w:rsid w:val="004E727B"/>
    <w:rsid w:val="004E7D7B"/>
    <w:rsid w:val="004F079E"/>
    <w:rsid w:val="004F0C32"/>
    <w:rsid w:val="004F0EE9"/>
    <w:rsid w:val="004F4134"/>
    <w:rsid w:val="004F4E1D"/>
    <w:rsid w:val="004F4EBC"/>
    <w:rsid w:val="004F67BF"/>
    <w:rsid w:val="004F6E59"/>
    <w:rsid w:val="004F72DD"/>
    <w:rsid w:val="005001E1"/>
    <w:rsid w:val="0050067A"/>
    <w:rsid w:val="005007FC"/>
    <w:rsid w:val="00500AF3"/>
    <w:rsid w:val="00501102"/>
    <w:rsid w:val="005016F2"/>
    <w:rsid w:val="00501AAE"/>
    <w:rsid w:val="00501DDB"/>
    <w:rsid w:val="00502C2B"/>
    <w:rsid w:val="00503598"/>
    <w:rsid w:val="00503657"/>
    <w:rsid w:val="005044A0"/>
    <w:rsid w:val="005046F0"/>
    <w:rsid w:val="0050538F"/>
    <w:rsid w:val="005055D6"/>
    <w:rsid w:val="00505790"/>
    <w:rsid w:val="00506187"/>
    <w:rsid w:val="00506E8B"/>
    <w:rsid w:val="00506ED5"/>
    <w:rsid w:val="0050747B"/>
    <w:rsid w:val="00507848"/>
    <w:rsid w:val="00507CA0"/>
    <w:rsid w:val="005105EA"/>
    <w:rsid w:val="00511608"/>
    <w:rsid w:val="00511732"/>
    <w:rsid w:val="0051208D"/>
    <w:rsid w:val="00512143"/>
    <w:rsid w:val="00512199"/>
    <w:rsid w:val="00512C65"/>
    <w:rsid w:val="005135C9"/>
    <w:rsid w:val="00513695"/>
    <w:rsid w:val="00513735"/>
    <w:rsid w:val="00513B4F"/>
    <w:rsid w:val="00513CD5"/>
    <w:rsid w:val="0051490E"/>
    <w:rsid w:val="00514A1C"/>
    <w:rsid w:val="00516351"/>
    <w:rsid w:val="005163C7"/>
    <w:rsid w:val="0051697A"/>
    <w:rsid w:val="00516F07"/>
    <w:rsid w:val="005171F2"/>
    <w:rsid w:val="0051745B"/>
    <w:rsid w:val="00517AED"/>
    <w:rsid w:val="00520737"/>
    <w:rsid w:val="00520DDC"/>
    <w:rsid w:val="0052191F"/>
    <w:rsid w:val="00522177"/>
    <w:rsid w:val="00522F44"/>
    <w:rsid w:val="00523473"/>
    <w:rsid w:val="00523FF5"/>
    <w:rsid w:val="00524071"/>
    <w:rsid w:val="005244D9"/>
    <w:rsid w:val="00525007"/>
    <w:rsid w:val="0052674B"/>
    <w:rsid w:val="005270D3"/>
    <w:rsid w:val="005273F2"/>
    <w:rsid w:val="00527548"/>
    <w:rsid w:val="00527555"/>
    <w:rsid w:val="00530267"/>
    <w:rsid w:val="005306C2"/>
    <w:rsid w:val="00531044"/>
    <w:rsid w:val="00531593"/>
    <w:rsid w:val="00532D57"/>
    <w:rsid w:val="005332FF"/>
    <w:rsid w:val="005335BF"/>
    <w:rsid w:val="005341C0"/>
    <w:rsid w:val="005353B7"/>
    <w:rsid w:val="0053554C"/>
    <w:rsid w:val="005361AE"/>
    <w:rsid w:val="005365D3"/>
    <w:rsid w:val="00536A79"/>
    <w:rsid w:val="00536C7D"/>
    <w:rsid w:val="00541024"/>
    <w:rsid w:val="0054103D"/>
    <w:rsid w:val="005412B3"/>
    <w:rsid w:val="0054148A"/>
    <w:rsid w:val="0054179A"/>
    <w:rsid w:val="00541866"/>
    <w:rsid w:val="0054423F"/>
    <w:rsid w:val="005445E5"/>
    <w:rsid w:val="005449E0"/>
    <w:rsid w:val="0054510C"/>
    <w:rsid w:val="005451E4"/>
    <w:rsid w:val="005463F8"/>
    <w:rsid w:val="005467CD"/>
    <w:rsid w:val="00547913"/>
    <w:rsid w:val="005502AF"/>
    <w:rsid w:val="005507FB"/>
    <w:rsid w:val="00550FD2"/>
    <w:rsid w:val="00551215"/>
    <w:rsid w:val="00551EEA"/>
    <w:rsid w:val="00552013"/>
    <w:rsid w:val="00552862"/>
    <w:rsid w:val="00552A80"/>
    <w:rsid w:val="00553254"/>
    <w:rsid w:val="005532BC"/>
    <w:rsid w:val="00553766"/>
    <w:rsid w:val="0055393E"/>
    <w:rsid w:val="00553B4C"/>
    <w:rsid w:val="00554356"/>
    <w:rsid w:val="00554A79"/>
    <w:rsid w:val="00555B73"/>
    <w:rsid w:val="00555EF0"/>
    <w:rsid w:val="005568A7"/>
    <w:rsid w:val="00556AC9"/>
    <w:rsid w:val="00557ADC"/>
    <w:rsid w:val="00557DA1"/>
    <w:rsid w:val="00560115"/>
    <w:rsid w:val="0056069F"/>
    <w:rsid w:val="0056147C"/>
    <w:rsid w:val="005614E4"/>
    <w:rsid w:val="005614F2"/>
    <w:rsid w:val="005617AD"/>
    <w:rsid w:val="005618FB"/>
    <w:rsid w:val="00561942"/>
    <w:rsid w:val="00561B9D"/>
    <w:rsid w:val="00561BCC"/>
    <w:rsid w:val="00562054"/>
    <w:rsid w:val="0056207B"/>
    <w:rsid w:val="0056258C"/>
    <w:rsid w:val="005626BF"/>
    <w:rsid w:val="00562AC8"/>
    <w:rsid w:val="00562CFE"/>
    <w:rsid w:val="00563C79"/>
    <w:rsid w:val="0056432F"/>
    <w:rsid w:val="00564404"/>
    <w:rsid w:val="005646C7"/>
    <w:rsid w:val="00565140"/>
    <w:rsid w:val="005651FC"/>
    <w:rsid w:val="005653F0"/>
    <w:rsid w:val="00565C65"/>
    <w:rsid w:val="005662B5"/>
    <w:rsid w:val="00566339"/>
    <w:rsid w:val="005667A1"/>
    <w:rsid w:val="00567026"/>
    <w:rsid w:val="005672CE"/>
    <w:rsid w:val="00567744"/>
    <w:rsid w:val="00567FB8"/>
    <w:rsid w:val="005705D3"/>
    <w:rsid w:val="00570902"/>
    <w:rsid w:val="00570A97"/>
    <w:rsid w:val="00571162"/>
    <w:rsid w:val="00571824"/>
    <w:rsid w:val="00572283"/>
    <w:rsid w:val="00572738"/>
    <w:rsid w:val="0057300D"/>
    <w:rsid w:val="005730C9"/>
    <w:rsid w:val="0057389D"/>
    <w:rsid w:val="00573AAE"/>
    <w:rsid w:val="00574262"/>
    <w:rsid w:val="005745BB"/>
    <w:rsid w:val="005753AA"/>
    <w:rsid w:val="0057571D"/>
    <w:rsid w:val="005758EB"/>
    <w:rsid w:val="00575E1A"/>
    <w:rsid w:val="00576090"/>
    <w:rsid w:val="005767AB"/>
    <w:rsid w:val="00576E7C"/>
    <w:rsid w:val="00577403"/>
    <w:rsid w:val="0057797F"/>
    <w:rsid w:val="0058004E"/>
    <w:rsid w:val="00580208"/>
    <w:rsid w:val="005808D3"/>
    <w:rsid w:val="005813A8"/>
    <w:rsid w:val="005820B8"/>
    <w:rsid w:val="00582A96"/>
    <w:rsid w:val="00582AB6"/>
    <w:rsid w:val="00583DFF"/>
    <w:rsid w:val="00584B1F"/>
    <w:rsid w:val="00585870"/>
    <w:rsid w:val="0058630F"/>
    <w:rsid w:val="005864A7"/>
    <w:rsid w:val="0058677A"/>
    <w:rsid w:val="00586F1C"/>
    <w:rsid w:val="00587049"/>
    <w:rsid w:val="00587CD6"/>
    <w:rsid w:val="00590154"/>
    <w:rsid w:val="005908CE"/>
    <w:rsid w:val="00591492"/>
    <w:rsid w:val="005930D6"/>
    <w:rsid w:val="0059318C"/>
    <w:rsid w:val="00593E41"/>
    <w:rsid w:val="00595C97"/>
    <w:rsid w:val="0059602C"/>
    <w:rsid w:val="005965E7"/>
    <w:rsid w:val="0059769F"/>
    <w:rsid w:val="00597802"/>
    <w:rsid w:val="00597E6E"/>
    <w:rsid w:val="005A1B1B"/>
    <w:rsid w:val="005A1B88"/>
    <w:rsid w:val="005A24D8"/>
    <w:rsid w:val="005A327F"/>
    <w:rsid w:val="005A3488"/>
    <w:rsid w:val="005A5149"/>
    <w:rsid w:val="005A5681"/>
    <w:rsid w:val="005A64C5"/>
    <w:rsid w:val="005A6577"/>
    <w:rsid w:val="005A72D4"/>
    <w:rsid w:val="005A766E"/>
    <w:rsid w:val="005A7D77"/>
    <w:rsid w:val="005B017B"/>
    <w:rsid w:val="005B118D"/>
    <w:rsid w:val="005B1595"/>
    <w:rsid w:val="005B1E3E"/>
    <w:rsid w:val="005B2396"/>
    <w:rsid w:val="005B324B"/>
    <w:rsid w:val="005B3370"/>
    <w:rsid w:val="005B409A"/>
    <w:rsid w:val="005B43C3"/>
    <w:rsid w:val="005B4565"/>
    <w:rsid w:val="005B4771"/>
    <w:rsid w:val="005B4DB4"/>
    <w:rsid w:val="005B52CE"/>
    <w:rsid w:val="005B77BE"/>
    <w:rsid w:val="005C00AE"/>
    <w:rsid w:val="005C1429"/>
    <w:rsid w:val="005C19F5"/>
    <w:rsid w:val="005C1D2E"/>
    <w:rsid w:val="005C1FEB"/>
    <w:rsid w:val="005C3D3C"/>
    <w:rsid w:val="005C3D5E"/>
    <w:rsid w:val="005C44C2"/>
    <w:rsid w:val="005C54DE"/>
    <w:rsid w:val="005C5CA2"/>
    <w:rsid w:val="005C62EB"/>
    <w:rsid w:val="005C652F"/>
    <w:rsid w:val="005C7A47"/>
    <w:rsid w:val="005D0A77"/>
    <w:rsid w:val="005D11E5"/>
    <w:rsid w:val="005D14A3"/>
    <w:rsid w:val="005D2B34"/>
    <w:rsid w:val="005D2B8F"/>
    <w:rsid w:val="005D2C1B"/>
    <w:rsid w:val="005D2E0F"/>
    <w:rsid w:val="005D2F90"/>
    <w:rsid w:val="005D34B9"/>
    <w:rsid w:val="005D3673"/>
    <w:rsid w:val="005D4F6B"/>
    <w:rsid w:val="005D581E"/>
    <w:rsid w:val="005D7B87"/>
    <w:rsid w:val="005D7D44"/>
    <w:rsid w:val="005D7ECC"/>
    <w:rsid w:val="005E01DF"/>
    <w:rsid w:val="005E052E"/>
    <w:rsid w:val="005E1C64"/>
    <w:rsid w:val="005E1DE1"/>
    <w:rsid w:val="005E1E8A"/>
    <w:rsid w:val="005E21BB"/>
    <w:rsid w:val="005E45A6"/>
    <w:rsid w:val="005E5374"/>
    <w:rsid w:val="005E55C8"/>
    <w:rsid w:val="005E5B3A"/>
    <w:rsid w:val="005E6195"/>
    <w:rsid w:val="005E64A0"/>
    <w:rsid w:val="005E66AB"/>
    <w:rsid w:val="005E775F"/>
    <w:rsid w:val="005E7AA5"/>
    <w:rsid w:val="005E7B1B"/>
    <w:rsid w:val="005E7CDC"/>
    <w:rsid w:val="005F01CB"/>
    <w:rsid w:val="005F0216"/>
    <w:rsid w:val="005F0759"/>
    <w:rsid w:val="005F08CA"/>
    <w:rsid w:val="005F1A76"/>
    <w:rsid w:val="005F1BBF"/>
    <w:rsid w:val="005F2061"/>
    <w:rsid w:val="005F2986"/>
    <w:rsid w:val="005F2F4B"/>
    <w:rsid w:val="005F396E"/>
    <w:rsid w:val="005F43A7"/>
    <w:rsid w:val="005F619B"/>
    <w:rsid w:val="00600780"/>
    <w:rsid w:val="0060091D"/>
    <w:rsid w:val="00600F1C"/>
    <w:rsid w:val="006010CA"/>
    <w:rsid w:val="006012CE"/>
    <w:rsid w:val="00601C15"/>
    <w:rsid w:val="00601C88"/>
    <w:rsid w:val="00601E1C"/>
    <w:rsid w:val="0060208D"/>
    <w:rsid w:val="006028B0"/>
    <w:rsid w:val="006028F3"/>
    <w:rsid w:val="00602AA1"/>
    <w:rsid w:val="006031CE"/>
    <w:rsid w:val="006034C7"/>
    <w:rsid w:val="00603915"/>
    <w:rsid w:val="0060433F"/>
    <w:rsid w:val="0060501C"/>
    <w:rsid w:val="0060515E"/>
    <w:rsid w:val="006064EC"/>
    <w:rsid w:val="006069DB"/>
    <w:rsid w:val="00607351"/>
    <w:rsid w:val="00607DF1"/>
    <w:rsid w:val="0061032F"/>
    <w:rsid w:val="006104F9"/>
    <w:rsid w:val="00611271"/>
    <w:rsid w:val="006114E0"/>
    <w:rsid w:val="00612542"/>
    <w:rsid w:val="00612609"/>
    <w:rsid w:val="00612936"/>
    <w:rsid w:val="00613803"/>
    <w:rsid w:val="00613E5B"/>
    <w:rsid w:val="006142D1"/>
    <w:rsid w:val="00614921"/>
    <w:rsid w:val="00614FE2"/>
    <w:rsid w:val="0061512E"/>
    <w:rsid w:val="006152FB"/>
    <w:rsid w:val="006154D0"/>
    <w:rsid w:val="00616D32"/>
    <w:rsid w:val="00617105"/>
    <w:rsid w:val="006203B4"/>
    <w:rsid w:val="00620429"/>
    <w:rsid w:val="006212BE"/>
    <w:rsid w:val="0062182B"/>
    <w:rsid w:val="0062238B"/>
    <w:rsid w:val="00622E01"/>
    <w:rsid w:val="006232ED"/>
    <w:rsid w:val="00623620"/>
    <w:rsid w:val="00623AA7"/>
    <w:rsid w:val="0062423E"/>
    <w:rsid w:val="006256B5"/>
    <w:rsid w:val="00625BFD"/>
    <w:rsid w:val="0062674B"/>
    <w:rsid w:val="00626C4F"/>
    <w:rsid w:val="00627A28"/>
    <w:rsid w:val="00630A78"/>
    <w:rsid w:val="0063146A"/>
    <w:rsid w:val="00631A33"/>
    <w:rsid w:val="00631C06"/>
    <w:rsid w:val="00633ADC"/>
    <w:rsid w:val="00634731"/>
    <w:rsid w:val="006356E1"/>
    <w:rsid w:val="00635D64"/>
    <w:rsid w:val="0063656A"/>
    <w:rsid w:val="00637472"/>
    <w:rsid w:val="00637CB0"/>
    <w:rsid w:val="00640351"/>
    <w:rsid w:val="0064078B"/>
    <w:rsid w:val="00640E0C"/>
    <w:rsid w:val="006412D5"/>
    <w:rsid w:val="0064154E"/>
    <w:rsid w:val="00641BF6"/>
    <w:rsid w:val="006426EF"/>
    <w:rsid w:val="00642AF2"/>
    <w:rsid w:val="0064473B"/>
    <w:rsid w:val="00645C8F"/>
    <w:rsid w:val="0064646F"/>
    <w:rsid w:val="00647194"/>
    <w:rsid w:val="00647341"/>
    <w:rsid w:val="00651DBA"/>
    <w:rsid w:val="00651FA1"/>
    <w:rsid w:val="006521EA"/>
    <w:rsid w:val="00653317"/>
    <w:rsid w:val="00653B10"/>
    <w:rsid w:val="006549F3"/>
    <w:rsid w:val="00654CF6"/>
    <w:rsid w:val="00654F77"/>
    <w:rsid w:val="0065580D"/>
    <w:rsid w:val="00655900"/>
    <w:rsid w:val="00657424"/>
    <w:rsid w:val="0065792A"/>
    <w:rsid w:val="00657CB3"/>
    <w:rsid w:val="00657EE8"/>
    <w:rsid w:val="00660111"/>
    <w:rsid w:val="0066022B"/>
    <w:rsid w:val="00660414"/>
    <w:rsid w:val="00660E83"/>
    <w:rsid w:val="006621D6"/>
    <w:rsid w:val="0066303E"/>
    <w:rsid w:val="00663513"/>
    <w:rsid w:val="00663909"/>
    <w:rsid w:val="006640CF"/>
    <w:rsid w:val="00664161"/>
    <w:rsid w:val="006646CB"/>
    <w:rsid w:val="006650AB"/>
    <w:rsid w:val="00665227"/>
    <w:rsid w:val="006653E8"/>
    <w:rsid w:val="006656FB"/>
    <w:rsid w:val="0066699F"/>
    <w:rsid w:val="006672FB"/>
    <w:rsid w:val="00667620"/>
    <w:rsid w:val="006716A9"/>
    <w:rsid w:val="00671999"/>
    <w:rsid w:val="006719A1"/>
    <w:rsid w:val="00671D5D"/>
    <w:rsid w:val="006726EE"/>
    <w:rsid w:val="0067323C"/>
    <w:rsid w:val="00673982"/>
    <w:rsid w:val="00673EF6"/>
    <w:rsid w:val="00674F84"/>
    <w:rsid w:val="0067503F"/>
    <w:rsid w:val="00676657"/>
    <w:rsid w:val="00676776"/>
    <w:rsid w:val="006769BF"/>
    <w:rsid w:val="0067715A"/>
    <w:rsid w:val="00677D8F"/>
    <w:rsid w:val="00680066"/>
    <w:rsid w:val="00680333"/>
    <w:rsid w:val="00680A62"/>
    <w:rsid w:val="00680F79"/>
    <w:rsid w:val="006813B2"/>
    <w:rsid w:val="00681977"/>
    <w:rsid w:val="006823D3"/>
    <w:rsid w:val="006824C5"/>
    <w:rsid w:val="00683472"/>
    <w:rsid w:val="00683A81"/>
    <w:rsid w:val="00684211"/>
    <w:rsid w:val="00684355"/>
    <w:rsid w:val="0068485E"/>
    <w:rsid w:val="006850E4"/>
    <w:rsid w:val="00685533"/>
    <w:rsid w:val="00685B2E"/>
    <w:rsid w:val="00685BC6"/>
    <w:rsid w:val="0068752E"/>
    <w:rsid w:val="00687A9D"/>
    <w:rsid w:val="00690263"/>
    <w:rsid w:val="006909DF"/>
    <w:rsid w:val="006911CB"/>
    <w:rsid w:val="0069260B"/>
    <w:rsid w:val="00693AE7"/>
    <w:rsid w:val="0069400F"/>
    <w:rsid w:val="0069446B"/>
    <w:rsid w:val="006945E1"/>
    <w:rsid w:val="006954FA"/>
    <w:rsid w:val="006955D2"/>
    <w:rsid w:val="00695750"/>
    <w:rsid w:val="00695FE3"/>
    <w:rsid w:val="00696941"/>
    <w:rsid w:val="00697155"/>
    <w:rsid w:val="00697650"/>
    <w:rsid w:val="00697CB2"/>
    <w:rsid w:val="00697EAA"/>
    <w:rsid w:val="006A100B"/>
    <w:rsid w:val="006A107A"/>
    <w:rsid w:val="006A153A"/>
    <w:rsid w:val="006A1549"/>
    <w:rsid w:val="006A155B"/>
    <w:rsid w:val="006A187D"/>
    <w:rsid w:val="006A1ACB"/>
    <w:rsid w:val="006A1D12"/>
    <w:rsid w:val="006A553C"/>
    <w:rsid w:val="006A5B13"/>
    <w:rsid w:val="006A5C3E"/>
    <w:rsid w:val="006A6984"/>
    <w:rsid w:val="006A6A41"/>
    <w:rsid w:val="006A6ECC"/>
    <w:rsid w:val="006A7BAE"/>
    <w:rsid w:val="006B0E0D"/>
    <w:rsid w:val="006B0FF9"/>
    <w:rsid w:val="006B115D"/>
    <w:rsid w:val="006B1253"/>
    <w:rsid w:val="006B1E8A"/>
    <w:rsid w:val="006B213F"/>
    <w:rsid w:val="006B2683"/>
    <w:rsid w:val="006B2F11"/>
    <w:rsid w:val="006B3042"/>
    <w:rsid w:val="006B31D4"/>
    <w:rsid w:val="006B3F7D"/>
    <w:rsid w:val="006B403C"/>
    <w:rsid w:val="006B4842"/>
    <w:rsid w:val="006B5664"/>
    <w:rsid w:val="006B580E"/>
    <w:rsid w:val="006B6010"/>
    <w:rsid w:val="006B669A"/>
    <w:rsid w:val="006B6845"/>
    <w:rsid w:val="006B7484"/>
    <w:rsid w:val="006B7EA3"/>
    <w:rsid w:val="006C0306"/>
    <w:rsid w:val="006C0825"/>
    <w:rsid w:val="006C09D7"/>
    <w:rsid w:val="006C0DE2"/>
    <w:rsid w:val="006C0DE9"/>
    <w:rsid w:val="006C0F2C"/>
    <w:rsid w:val="006C1E85"/>
    <w:rsid w:val="006C2DCB"/>
    <w:rsid w:val="006C2E19"/>
    <w:rsid w:val="006C391F"/>
    <w:rsid w:val="006C3B13"/>
    <w:rsid w:val="006C3C6E"/>
    <w:rsid w:val="006C3EDB"/>
    <w:rsid w:val="006C5146"/>
    <w:rsid w:val="006C5266"/>
    <w:rsid w:val="006C5403"/>
    <w:rsid w:val="006C6206"/>
    <w:rsid w:val="006C6593"/>
    <w:rsid w:val="006C67BA"/>
    <w:rsid w:val="006C6CFF"/>
    <w:rsid w:val="006C6EFF"/>
    <w:rsid w:val="006C6F0D"/>
    <w:rsid w:val="006C723B"/>
    <w:rsid w:val="006C798D"/>
    <w:rsid w:val="006D0821"/>
    <w:rsid w:val="006D1CE5"/>
    <w:rsid w:val="006D2709"/>
    <w:rsid w:val="006D2A60"/>
    <w:rsid w:val="006D2DE7"/>
    <w:rsid w:val="006D49FD"/>
    <w:rsid w:val="006D4A96"/>
    <w:rsid w:val="006D515B"/>
    <w:rsid w:val="006D555A"/>
    <w:rsid w:val="006D5B49"/>
    <w:rsid w:val="006D6E73"/>
    <w:rsid w:val="006D7918"/>
    <w:rsid w:val="006D7FCD"/>
    <w:rsid w:val="006E05E0"/>
    <w:rsid w:val="006E2251"/>
    <w:rsid w:val="006E255B"/>
    <w:rsid w:val="006E2DB1"/>
    <w:rsid w:val="006E4361"/>
    <w:rsid w:val="006E4A83"/>
    <w:rsid w:val="006E4E56"/>
    <w:rsid w:val="006E5379"/>
    <w:rsid w:val="006E54DD"/>
    <w:rsid w:val="006E6077"/>
    <w:rsid w:val="006E67E8"/>
    <w:rsid w:val="006E7035"/>
    <w:rsid w:val="006F0BB8"/>
    <w:rsid w:val="006F1303"/>
    <w:rsid w:val="006F176F"/>
    <w:rsid w:val="006F25AF"/>
    <w:rsid w:val="006F262B"/>
    <w:rsid w:val="006F3560"/>
    <w:rsid w:val="006F3FCD"/>
    <w:rsid w:val="006F5151"/>
    <w:rsid w:val="006F53D3"/>
    <w:rsid w:val="006F6298"/>
    <w:rsid w:val="006F6A8B"/>
    <w:rsid w:val="006F6A97"/>
    <w:rsid w:val="006F7C13"/>
    <w:rsid w:val="00700552"/>
    <w:rsid w:val="007009A8"/>
    <w:rsid w:val="00700BFB"/>
    <w:rsid w:val="00700CB6"/>
    <w:rsid w:val="00700E99"/>
    <w:rsid w:val="00701045"/>
    <w:rsid w:val="0070159A"/>
    <w:rsid w:val="00701D25"/>
    <w:rsid w:val="007020D0"/>
    <w:rsid w:val="007021FE"/>
    <w:rsid w:val="0070264F"/>
    <w:rsid w:val="00702E7B"/>
    <w:rsid w:val="00703CA0"/>
    <w:rsid w:val="0070450C"/>
    <w:rsid w:val="0070457A"/>
    <w:rsid w:val="00704AC2"/>
    <w:rsid w:val="00704D68"/>
    <w:rsid w:val="007053EB"/>
    <w:rsid w:val="007055AE"/>
    <w:rsid w:val="00705FA1"/>
    <w:rsid w:val="00711BC5"/>
    <w:rsid w:val="00711CBF"/>
    <w:rsid w:val="00711EBF"/>
    <w:rsid w:val="00712A85"/>
    <w:rsid w:val="007138D9"/>
    <w:rsid w:val="00713A66"/>
    <w:rsid w:val="00714715"/>
    <w:rsid w:val="00714724"/>
    <w:rsid w:val="00714742"/>
    <w:rsid w:val="00714C6F"/>
    <w:rsid w:val="00715E80"/>
    <w:rsid w:val="007171D1"/>
    <w:rsid w:val="0071763B"/>
    <w:rsid w:val="0072204D"/>
    <w:rsid w:val="00723066"/>
    <w:rsid w:val="00723A27"/>
    <w:rsid w:val="00724F66"/>
    <w:rsid w:val="007250A3"/>
    <w:rsid w:val="00726BAB"/>
    <w:rsid w:val="007278F3"/>
    <w:rsid w:val="00727C82"/>
    <w:rsid w:val="0073066C"/>
    <w:rsid w:val="00730E5B"/>
    <w:rsid w:val="007322D4"/>
    <w:rsid w:val="00732D9A"/>
    <w:rsid w:val="0073308F"/>
    <w:rsid w:val="00733449"/>
    <w:rsid w:val="00733B14"/>
    <w:rsid w:val="00733D68"/>
    <w:rsid w:val="00734149"/>
    <w:rsid w:val="00734B91"/>
    <w:rsid w:val="00734C19"/>
    <w:rsid w:val="00735F62"/>
    <w:rsid w:val="00736A01"/>
    <w:rsid w:val="00736A21"/>
    <w:rsid w:val="00736E30"/>
    <w:rsid w:val="00736F1D"/>
    <w:rsid w:val="0073740E"/>
    <w:rsid w:val="0073773C"/>
    <w:rsid w:val="00737852"/>
    <w:rsid w:val="007379AE"/>
    <w:rsid w:val="00737E42"/>
    <w:rsid w:val="00741184"/>
    <w:rsid w:val="00742865"/>
    <w:rsid w:val="00742CB6"/>
    <w:rsid w:val="00742D05"/>
    <w:rsid w:val="00742EE1"/>
    <w:rsid w:val="0074305D"/>
    <w:rsid w:val="007431EA"/>
    <w:rsid w:val="007439B0"/>
    <w:rsid w:val="00744FCA"/>
    <w:rsid w:val="007452C9"/>
    <w:rsid w:val="00745322"/>
    <w:rsid w:val="00745D0E"/>
    <w:rsid w:val="0074630E"/>
    <w:rsid w:val="00746B28"/>
    <w:rsid w:val="00746DC4"/>
    <w:rsid w:val="00746F02"/>
    <w:rsid w:val="0074770D"/>
    <w:rsid w:val="00747B8E"/>
    <w:rsid w:val="007514B1"/>
    <w:rsid w:val="0075286E"/>
    <w:rsid w:val="0075290F"/>
    <w:rsid w:val="00752B2F"/>
    <w:rsid w:val="00753735"/>
    <w:rsid w:val="00753740"/>
    <w:rsid w:val="00753A60"/>
    <w:rsid w:val="00754067"/>
    <w:rsid w:val="007548CB"/>
    <w:rsid w:val="00755E23"/>
    <w:rsid w:val="00756267"/>
    <w:rsid w:val="00756B59"/>
    <w:rsid w:val="00757E24"/>
    <w:rsid w:val="00760185"/>
    <w:rsid w:val="00760260"/>
    <w:rsid w:val="007611CC"/>
    <w:rsid w:val="00762798"/>
    <w:rsid w:val="00762DED"/>
    <w:rsid w:val="0076301A"/>
    <w:rsid w:val="007634C8"/>
    <w:rsid w:val="007640BE"/>
    <w:rsid w:val="007650AA"/>
    <w:rsid w:val="00765FC9"/>
    <w:rsid w:val="0076640F"/>
    <w:rsid w:val="00766C6B"/>
    <w:rsid w:val="00766DBB"/>
    <w:rsid w:val="00767082"/>
    <w:rsid w:val="00770732"/>
    <w:rsid w:val="00770BED"/>
    <w:rsid w:val="00771017"/>
    <w:rsid w:val="007710D9"/>
    <w:rsid w:val="007716B5"/>
    <w:rsid w:val="00771A04"/>
    <w:rsid w:val="00771A84"/>
    <w:rsid w:val="007721E2"/>
    <w:rsid w:val="00772457"/>
    <w:rsid w:val="0077309F"/>
    <w:rsid w:val="0077458E"/>
    <w:rsid w:val="00774CEC"/>
    <w:rsid w:val="00775131"/>
    <w:rsid w:val="00775D18"/>
    <w:rsid w:val="0077637A"/>
    <w:rsid w:val="00776A58"/>
    <w:rsid w:val="0077771B"/>
    <w:rsid w:val="00777C4D"/>
    <w:rsid w:val="00777CE0"/>
    <w:rsid w:val="007803D4"/>
    <w:rsid w:val="00780ABA"/>
    <w:rsid w:val="00780E4F"/>
    <w:rsid w:val="00781381"/>
    <w:rsid w:val="007818BD"/>
    <w:rsid w:val="00781A21"/>
    <w:rsid w:val="00782494"/>
    <w:rsid w:val="007828B7"/>
    <w:rsid w:val="00782F4B"/>
    <w:rsid w:val="00783C29"/>
    <w:rsid w:val="00784137"/>
    <w:rsid w:val="0078491B"/>
    <w:rsid w:val="00784925"/>
    <w:rsid w:val="00785466"/>
    <w:rsid w:val="00785BC5"/>
    <w:rsid w:val="00786918"/>
    <w:rsid w:val="007869A2"/>
    <w:rsid w:val="00786A20"/>
    <w:rsid w:val="00786AC8"/>
    <w:rsid w:val="00786C54"/>
    <w:rsid w:val="0078730D"/>
    <w:rsid w:val="00787F4A"/>
    <w:rsid w:val="007904D5"/>
    <w:rsid w:val="00790877"/>
    <w:rsid w:val="00790DFF"/>
    <w:rsid w:val="00790EA2"/>
    <w:rsid w:val="00791C53"/>
    <w:rsid w:val="00791CC8"/>
    <w:rsid w:val="007937F1"/>
    <w:rsid w:val="00794129"/>
    <w:rsid w:val="007943BC"/>
    <w:rsid w:val="007948F8"/>
    <w:rsid w:val="00794E82"/>
    <w:rsid w:val="007957C6"/>
    <w:rsid w:val="00797954"/>
    <w:rsid w:val="007A0698"/>
    <w:rsid w:val="007A1181"/>
    <w:rsid w:val="007A14DF"/>
    <w:rsid w:val="007A1D40"/>
    <w:rsid w:val="007A1DFA"/>
    <w:rsid w:val="007A2B20"/>
    <w:rsid w:val="007A3708"/>
    <w:rsid w:val="007A3ED4"/>
    <w:rsid w:val="007A4546"/>
    <w:rsid w:val="007A4833"/>
    <w:rsid w:val="007A492E"/>
    <w:rsid w:val="007A4C02"/>
    <w:rsid w:val="007A4E88"/>
    <w:rsid w:val="007A511D"/>
    <w:rsid w:val="007A5137"/>
    <w:rsid w:val="007A53BB"/>
    <w:rsid w:val="007A5716"/>
    <w:rsid w:val="007A5A00"/>
    <w:rsid w:val="007A5B8F"/>
    <w:rsid w:val="007A5DC6"/>
    <w:rsid w:val="007A630D"/>
    <w:rsid w:val="007A7B01"/>
    <w:rsid w:val="007A7C3E"/>
    <w:rsid w:val="007A7C40"/>
    <w:rsid w:val="007B09DA"/>
    <w:rsid w:val="007B1CFD"/>
    <w:rsid w:val="007B1F0E"/>
    <w:rsid w:val="007B1F91"/>
    <w:rsid w:val="007B229C"/>
    <w:rsid w:val="007B2CB2"/>
    <w:rsid w:val="007B3C14"/>
    <w:rsid w:val="007B3DE2"/>
    <w:rsid w:val="007B3FA7"/>
    <w:rsid w:val="007B4708"/>
    <w:rsid w:val="007B4D0B"/>
    <w:rsid w:val="007B4FDA"/>
    <w:rsid w:val="007B52EF"/>
    <w:rsid w:val="007B543E"/>
    <w:rsid w:val="007B5E99"/>
    <w:rsid w:val="007B606A"/>
    <w:rsid w:val="007B606C"/>
    <w:rsid w:val="007B63A3"/>
    <w:rsid w:val="007B653C"/>
    <w:rsid w:val="007B65CB"/>
    <w:rsid w:val="007B737B"/>
    <w:rsid w:val="007B7D34"/>
    <w:rsid w:val="007B7DF5"/>
    <w:rsid w:val="007B7FA1"/>
    <w:rsid w:val="007C094B"/>
    <w:rsid w:val="007C0C65"/>
    <w:rsid w:val="007C0CE5"/>
    <w:rsid w:val="007C0EFD"/>
    <w:rsid w:val="007C253D"/>
    <w:rsid w:val="007C3109"/>
    <w:rsid w:val="007C360D"/>
    <w:rsid w:val="007C41E9"/>
    <w:rsid w:val="007C48AA"/>
    <w:rsid w:val="007C4978"/>
    <w:rsid w:val="007C5753"/>
    <w:rsid w:val="007C5B7A"/>
    <w:rsid w:val="007C6AA7"/>
    <w:rsid w:val="007C71F1"/>
    <w:rsid w:val="007C7FA9"/>
    <w:rsid w:val="007D056B"/>
    <w:rsid w:val="007D0A5E"/>
    <w:rsid w:val="007D0D1B"/>
    <w:rsid w:val="007D0E88"/>
    <w:rsid w:val="007D149E"/>
    <w:rsid w:val="007D1961"/>
    <w:rsid w:val="007D295D"/>
    <w:rsid w:val="007D2E9C"/>
    <w:rsid w:val="007D3636"/>
    <w:rsid w:val="007D3B2B"/>
    <w:rsid w:val="007D47D6"/>
    <w:rsid w:val="007D4827"/>
    <w:rsid w:val="007D58C4"/>
    <w:rsid w:val="007D58F0"/>
    <w:rsid w:val="007D60FA"/>
    <w:rsid w:val="007D67EF"/>
    <w:rsid w:val="007D6868"/>
    <w:rsid w:val="007D6CF0"/>
    <w:rsid w:val="007D72A9"/>
    <w:rsid w:val="007D730C"/>
    <w:rsid w:val="007E00AB"/>
    <w:rsid w:val="007E03EF"/>
    <w:rsid w:val="007E03F9"/>
    <w:rsid w:val="007E0865"/>
    <w:rsid w:val="007E1C94"/>
    <w:rsid w:val="007E26C8"/>
    <w:rsid w:val="007E2E0A"/>
    <w:rsid w:val="007E4053"/>
    <w:rsid w:val="007E478D"/>
    <w:rsid w:val="007E4E43"/>
    <w:rsid w:val="007E5F79"/>
    <w:rsid w:val="007E6231"/>
    <w:rsid w:val="007E624D"/>
    <w:rsid w:val="007E62C0"/>
    <w:rsid w:val="007E63A9"/>
    <w:rsid w:val="007E6CE6"/>
    <w:rsid w:val="007E72F9"/>
    <w:rsid w:val="007E773E"/>
    <w:rsid w:val="007E7954"/>
    <w:rsid w:val="007E7BE2"/>
    <w:rsid w:val="007F01E1"/>
    <w:rsid w:val="007F040C"/>
    <w:rsid w:val="007F080B"/>
    <w:rsid w:val="007F0B61"/>
    <w:rsid w:val="007F0B63"/>
    <w:rsid w:val="007F12C8"/>
    <w:rsid w:val="007F18B3"/>
    <w:rsid w:val="007F1C28"/>
    <w:rsid w:val="007F1DD6"/>
    <w:rsid w:val="007F48B0"/>
    <w:rsid w:val="007F5B8B"/>
    <w:rsid w:val="007F621E"/>
    <w:rsid w:val="007F6305"/>
    <w:rsid w:val="007F71B7"/>
    <w:rsid w:val="007F74BD"/>
    <w:rsid w:val="007F786A"/>
    <w:rsid w:val="007F7B92"/>
    <w:rsid w:val="007F7BEC"/>
    <w:rsid w:val="00800BBE"/>
    <w:rsid w:val="0080171F"/>
    <w:rsid w:val="00801A02"/>
    <w:rsid w:val="00801EAE"/>
    <w:rsid w:val="00803462"/>
    <w:rsid w:val="008054E2"/>
    <w:rsid w:val="0080656A"/>
    <w:rsid w:val="00806712"/>
    <w:rsid w:val="008069A8"/>
    <w:rsid w:val="00807342"/>
    <w:rsid w:val="00807DCB"/>
    <w:rsid w:val="00807E4C"/>
    <w:rsid w:val="00810422"/>
    <w:rsid w:val="008106C6"/>
    <w:rsid w:val="00810F96"/>
    <w:rsid w:val="008110F2"/>
    <w:rsid w:val="008127E3"/>
    <w:rsid w:val="00812E20"/>
    <w:rsid w:val="00812F58"/>
    <w:rsid w:val="0081314E"/>
    <w:rsid w:val="00813D5C"/>
    <w:rsid w:val="00813F45"/>
    <w:rsid w:val="00815598"/>
    <w:rsid w:val="00816040"/>
    <w:rsid w:val="00816282"/>
    <w:rsid w:val="008165E9"/>
    <w:rsid w:val="00816979"/>
    <w:rsid w:val="0081722A"/>
    <w:rsid w:val="00817376"/>
    <w:rsid w:val="0081779F"/>
    <w:rsid w:val="00820A0A"/>
    <w:rsid w:val="00820B58"/>
    <w:rsid w:val="00821488"/>
    <w:rsid w:val="00821CFB"/>
    <w:rsid w:val="00822CE9"/>
    <w:rsid w:val="00823821"/>
    <w:rsid w:val="00824305"/>
    <w:rsid w:val="00824737"/>
    <w:rsid w:val="00824AFA"/>
    <w:rsid w:val="00824C98"/>
    <w:rsid w:val="00825075"/>
    <w:rsid w:val="00825D79"/>
    <w:rsid w:val="00826684"/>
    <w:rsid w:val="00826822"/>
    <w:rsid w:val="00826E43"/>
    <w:rsid w:val="00827614"/>
    <w:rsid w:val="00827A4D"/>
    <w:rsid w:val="008301D9"/>
    <w:rsid w:val="00830F47"/>
    <w:rsid w:val="00831185"/>
    <w:rsid w:val="008315AD"/>
    <w:rsid w:val="00833356"/>
    <w:rsid w:val="0083362E"/>
    <w:rsid w:val="00833775"/>
    <w:rsid w:val="008342D8"/>
    <w:rsid w:val="008343E2"/>
    <w:rsid w:val="008345C8"/>
    <w:rsid w:val="00835938"/>
    <w:rsid w:val="00835CEF"/>
    <w:rsid w:val="00835D25"/>
    <w:rsid w:val="00835EBA"/>
    <w:rsid w:val="00837EA1"/>
    <w:rsid w:val="00840602"/>
    <w:rsid w:val="0084073F"/>
    <w:rsid w:val="00840746"/>
    <w:rsid w:val="00840DE6"/>
    <w:rsid w:val="00840FFE"/>
    <w:rsid w:val="00841643"/>
    <w:rsid w:val="00841899"/>
    <w:rsid w:val="00841E24"/>
    <w:rsid w:val="008429FB"/>
    <w:rsid w:val="00843544"/>
    <w:rsid w:val="00844594"/>
    <w:rsid w:val="008445B0"/>
    <w:rsid w:val="0084472E"/>
    <w:rsid w:val="00844EF4"/>
    <w:rsid w:val="00845835"/>
    <w:rsid w:val="008463A6"/>
    <w:rsid w:val="0084680B"/>
    <w:rsid w:val="0084691E"/>
    <w:rsid w:val="00846E64"/>
    <w:rsid w:val="00847195"/>
    <w:rsid w:val="0084783E"/>
    <w:rsid w:val="00847CB1"/>
    <w:rsid w:val="008509ED"/>
    <w:rsid w:val="00850E1E"/>
    <w:rsid w:val="00851AC1"/>
    <w:rsid w:val="0085234D"/>
    <w:rsid w:val="008523AB"/>
    <w:rsid w:val="0085284A"/>
    <w:rsid w:val="00854EC7"/>
    <w:rsid w:val="00856196"/>
    <w:rsid w:val="00856760"/>
    <w:rsid w:val="008567B9"/>
    <w:rsid w:val="008574FE"/>
    <w:rsid w:val="00857A53"/>
    <w:rsid w:val="00860565"/>
    <w:rsid w:val="0086078A"/>
    <w:rsid w:val="008621CD"/>
    <w:rsid w:val="0086259A"/>
    <w:rsid w:val="0086324A"/>
    <w:rsid w:val="00863BFB"/>
    <w:rsid w:val="00863DB7"/>
    <w:rsid w:val="00863FA6"/>
    <w:rsid w:val="00863FAD"/>
    <w:rsid w:val="008643C9"/>
    <w:rsid w:val="008655EF"/>
    <w:rsid w:val="008657DE"/>
    <w:rsid w:val="008662ED"/>
    <w:rsid w:val="00867956"/>
    <w:rsid w:val="00867E41"/>
    <w:rsid w:val="0087027E"/>
    <w:rsid w:val="00870F2D"/>
    <w:rsid w:val="00871833"/>
    <w:rsid w:val="00871E0E"/>
    <w:rsid w:val="0087234E"/>
    <w:rsid w:val="0087270B"/>
    <w:rsid w:val="00872D6D"/>
    <w:rsid w:val="00873025"/>
    <w:rsid w:val="00873414"/>
    <w:rsid w:val="00873742"/>
    <w:rsid w:val="00873D2E"/>
    <w:rsid w:val="008741AF"/>
    <w:rsid w:val="008744C5"/>
    <w:rsid w:val="008747C9"/>
    <w:rsid w:val="00875E08"/>
    <w:rsid w:val="00876B8B"/>
    <w:rsid w:val="008774FA"/>
    <w:rsid w:val="0088023D"/>
    <w:rsid w:val="00880656"/>
    <w:rsid w:val="0088068D"/>
    <w:rsid w:val="008807E0"/>
    <w:rsid w:val="0088082B"/>
    <w:rsid w:val="0088129F"/>
    <w:rsid w:val="00883655"/>
    <w:rsid w:val="00883B29"/>
    <w:rsid w:val="0088425C"/>
    <w:rsid w:val="00884ED7"/>
    <w:rsid w:val="00885BB8"/>
    <w:rsid w:val="008864F0"/>
    <w:rsid w:val="00886BE4"/>
    <w:rsid w:val="00887319"/>
    <w:rsid w:val="0088753A"/>
    <w:rsid w:val="0088772A"/>
    <w:rsid w:val="00887C7C"/>
    <w:rsid w:val="00887CA5"/>
    <w:rsid w:val="00887CBD"/>
    <w:rsid w:val="00887E3B"/>
    <w:rsid w:val="008901B7"/>
    <w:rsid w:val="00890F7F"/>
    <w:rsid w:val="008911AA"/>
    <w:rsid w:val="00891305"/>
    <w:rsid w:val="00891AAE"/>
    <w:rsid w:val="0089213C"/>
    <w:rsid w:val="008937CD"/>
    <w:rsid w:val="008942D5"/>
    <w:rsid w:val="00895BB9"/>
    <w:rsid w:val="008960B8"/>
    <w:rsid w:val="00896F04"/>
    <w:rsid w:val="00896F28"/>
    <w:rsid w:val="00896F46"/>
    <w:rsid w:val="00897104"/>
    <w:rsid w:val="008971BA"/>
    <w:rsid w:val="008A1564"/>
    <w:rsid w:val="008A1684"/>
    <w:rsid w:val="008A18A9"/>
    <w:rsid w:val="008A20FB"/>
    <w:rsid w:val="008A21FB"/>
    <w:rsid w:val="008A2D0E"/>
    <w:rsid w:val="008A3AD6"/>
    <w:rsid w:val="008A4728"/>
    <w:rsid w:val="008A4EB5"/>
    <w:rsid w:val="008A569F"/>
    <w:rsid w:val="008A65B1"/>
    <w:rsid w:val="008A71EF"/>
    <w:rsid w:val="008A720A"/>
    <w:rsid w:val="008A7D7F"/>
    <w:rsid w:val="008B1B65"/>
    <w:rsid w:val="008B259F"/>
    <w:rsid w:val="008B2C05"/>
    <w:rsid w:val="008B2E38"/>
    <w:rsid w:val="008B316F"/>
    <w:rsid w:val="008B3A90"/>
    <w:rsid w:val="008B530F"/>
    <w:rsid w:val="008B63FC"/>
    <w:rsid w:val="008B6A1B"/>
    <w:rsid w:val="008B74AB"/>
    <w:rsid w:val="008B7EE8"/>
    <w:rsid w:val="008B7F2C"/>
    <w:rsid w:val="008C0844"/>
    <w:rsid w:val="008C0B12"/>
    <w:rsid w:val="008C123D"/>
    <w:rsid w:val="008C1626"/>
    <w:rsid w:val="008C1855"/>
    <w:rsid w:val="008C1A1B"/>
    <w:rsid w:val="008C2053"/>
    <w:rsid w:val="008C224E"/>
    <w:rsid w:val="008C3B57"/>
    <w:rsid w:val="008C48CC"/>
    <w:rsid w:val="008C4CD8"/>
    <w:rsid w:val="008C6013"/>
    <w:rsid w:val="008C6A6B"/>
    <w:rsid w:val="008C723D"/>
    <w:rsid w:val="008C749E"/>
    <w:rsid w:val="008C7704"/>
    <w:rsid w:val="008C78B4"/>
    <w:rsid w:val="008C7F43"/>
    <w:rsid w:val="008D0781"/>
    <w:rsid w:val="008D19E9"/>
    <w:rsid w:val="008D1D4C"/>
    <w:rsid w:val="008D2C43"/>
    <w:rsid w:val="008D3162"/>
    <w:rsid w:val="008D3345"/>
    <w:rsid w:val="008D3A12"/>
    <w:rsid w:val="008D3CC6"/>
    <w:rsid w:val="008D3D82"/>
    <w:rsid w:val="008D4B33"/>
    <w:rsid w:val="008D5117"/>
    <w:rsid w:val="008D56E5"/>
    <w:rsid w:val="008D5E0A"/>
    <w:rsid w:val="008D6683"/>
    <w:rsid w:val="008D6D8D"/>
    <w:rsid w:val="008D77AA"/>
    <w:rsid w:val="008E0122"/>
    <w:rsid w:val="008E07EA"/>
    <w:rsid w:val="008E127E"/>
    <w:rsid w:val="008E13E2"/>
    <w:rsid w:val="008E1460"/>
    <w:rsid w:val="008E4211"/>
    <w:rsid w:val="008E430E"/>
    <w:rsid w:val="008E50DA"/>
    <w:rsid w:val="008E5300"/>
    <w:rsid w:val="008E5788"/>
    <w:rsid w:val="008E618C"/>
    <w:rsid w:val="008E6A0A"/>
    <w:rsid w:val="008E6CBD"/>
    <w:rsid w:val="008E6D50"/>
    <w:rsid w:val="008F0D48"/>
    <w:rsid w:val="008F10A2"/>
    <w:rsid w:val="008F129B"/>
    <w:rsid w:val="008F1680"/>
    <w:rsid w:val="008F232E"/>
    <w:rsid w:val="008F3697"/>
    <w:rsid w:val="008F3E5D"/>
    <w:rsid w:val="008F4D8E"/>
    <w:rsid w:val="008F561C"/>
    <w:rsid w:val="008F6769"/>
    <w:rsid w:val="008F6A9B"/>
    <w:rsid w:val="008F6B5F"/>
    <w:rsid w:val="008F6CA7"/>
    <w:rsid w:val="008F74CE"/>
    <w:rsid w:val="008F7814"/>
    <w:rsid w:val="008F7C36"/>
    <w:rsid w:val="00900218"/>
    <w:rsid w:val="00900B50"/>
    <w:rsid w:val="009013EB"/>
    <w:rsid w:val="009019F0"/>
    <w:rsid w:val="00901FCD"/>
    <w:rsid w:val="0090266F"/>
    <w:rsid w:val="009028BC"/>
    <w:rsid w:val="00902C49"/>
    <w:rsid w:val="00902C64"/>
    <w:rsid w:val="00902CA6"/>
    <w:rsid w:val="009031CA"/>
    <w:rsid w:val="009032F5"/>
    <w:rsid w:val="00903B5D"/>
    <w:rsid w:val="00904485"/>
    <w:rsid w:val="00904921"/>
    <w:rsid w:val="00904955"/>
    <w:rsid w:val="0090508A"/>
    <w:rsid w:val="0090519C"/>
    <w:rsid w:val="0090762D"/>
    <w:rsid w:val="009078D0"/>
    <w:rsid w:val="00907A59"/>
    <w:rsid w:val="00911D0D"/>
    <w:rsid w:val="00912149"/>
    <w:rsid w:val="009129CD"/>
    <w:rsid w:val="009130D9"/>
    <w:rsid w:val="00914494"/>
    <w:rsid w:val="00914F06"/>
    <w:rsid w:val="0091518B"/>
    <w:rsid w:val="0091719B"/>
    <w:rsid w:val="00917AB1"/>
    <w:rsid w:val="009207B3"/>
    <w:rsid w:val="00921339"/>
    <w:rsid w:val="00921436"/>
    <w:rsid w:val="0092171D"/>
    <w:rsid w:val="00921A51"/>
    <w:rsid w:val="00922D59"/>
    <w:rsid w:val="00922FE0"/>
    <w:rsid w:val="00923031"/>
    <w:rsid w:val="00923C9B"/>
    <w:rsid w:val="00923D55"/>
    <w:rsid w:val="009246E4"/>
    <w:rsid w:val="00924892"/>
    <w:rsid w:val="00924FE1"/>
    <w:rsid w:val="00925600"/>
    <w:rsid w:val="00925FB0"/>
    <w:rsid w:val="00926272"/>
    <w:rsid w:val="00926A8B"/>
    <w:rsid w:val="00926D85"/>
    <w:rsid w:val="00927EAD"/>
    <w:rsid w:val="00930733"/>
    <w:rsid w:val="009308E3"/>
    <w:rsid w:val="009316CA"/>
    <w:rsid w:val="00931DE7"/>
    <w:rsid w:val="0093226F"/>
    <w:rsid w:val="009326E5"/>
    <w:rsid w:val="00932D71"/>
    <w:rsid w:val="00933258"/>
    <w:rsid w:val="009338B2"/>
    <w:rsid w:val="00933F98"/>
    <w:rsid w:val="00936203"/>
    <w:rsid w:val="0093634E"/>
    <w:rsid w:val="00936F14"/>
    <w:rsid w:val="00937042"/>
    <w:rsid w:val="0093729D"/>
    <w:rsid w:val="009376CE"/>
    <w:rsid w:val="00937B8B"/>
    <w:rsid w:val="00940CBF"/>
    <w:rsid w:val="00940F10"/>
    <w:rsid w:val="0094173C"/>
    <w:rsid w:val="00941F88"/>
    <w:rsid w:val="00942B08"/>
    <w:rsid w:val="00942C6A"/>
    <w:rsid w:val="00943330"/>
    <w:rsid w:val="00943611"/>
    <w:rsid w:val="00943C2E"/>
    <w:rsid w:val="00943F33"/>
    <w:rsid w:val="0094447A"/>
    <w:rsid w:val="00944B7B"/>
    <w:rsid w:val="009458DA"/>
    <w:rsid w:val="00945A7E"/>
    <w:rsid w:val="00945A8F"/>
    <w:rsid w:val="00945CD6"/>
    <w:rsid w:val="0094741D"/>
    <w:rsid w:val="00947595"/>
    <w:rsid w:val="009478B4"/>
    <w:rsid w:val="0095049D"/>
    <w:rsid w:val="00950E36"/>
    <w:rsid w:val="00951164"/>
    <w:rsid w:val="0095140E"/>
    <w:rsid w:val="009516B0"/>
    <w:rsid w:val="00951DA5"/>
    <w:rsid w:val="00952D14"/>
    <w:rsid w:val="009531D6"/>
    <w:rsid w:val="00953737"/>
    <w:rsid w:val="00953838"/>
    <w:rsid w:val="00953C2A"/>
    <w:rsid w:val="00954BDA"/>
    <w:rsid w:val="009553BE"/>
    <w:rsid w:val="0095546A"/>
    <w:rsid w:val="00955584"/>
    <w:rsid w:val="00956F4F"/>
    <w:rsid w:val="00957AE3"/>
    <w:rsid w:val="0096027F"/>
    <w:rsid w:val="00960311"/>
    <w:rsid w:val="00960D67"/>
    <w:rsid w:val="00961CB3"/>
    <w:rsid w:val="0096271F"/>
    <w:rsid w:val="00962F70"/>
    <w:rsid w:val="00963BD3"/>
    <w:rsid w:val="00963E5C"/>
    <w:rsid w:val="00964421"/>
    <w:rsid w:val="009648CB"/>
    <w:rsid w:val="009648CE"/>
    <w:rsid w:val="00966074"/>
    <w:rsid w:val="00966308"/>
    <w:rsid w:val="00966D6E"/>
    <w:rsid w:val="0096754A"/>
    <w:rsid w:val="00967640"/>
    <w:rsid w:val="00970316"/>
    <w:rsid w:val="00970345"/>
    <w:rsid w:val="009703D2"/>
    <w:rsid w:val="00970498"/>
    <w:rsid w:val="0097060D"/>
    <w:rsid w:val="00971332"/>
    <w:rsid w:val="009720B6"/>
    <w:rsid w:val="009722F0"/>
    <w:rsid w:val="00972D20"/>
    <w:rsid w:val="0097319B"/>
    <w:rsid w:val="00973646"/>
    <w:rsid w:val="00973B8E"/>
    <w:rsid w:val="00974138"/>
    <w:rsid w:val="00974D14"/>
    <w:rsid w:val="009754EA"/>
    <w:rsid w:val="00976170"/>
    <w:rsid w:val="00976DB1"/>
    <w:rsid w:val="00976F4D"/>
    <w:rsid w:val="009803A4"/>
    <w:rsid w:val="0098063F"/>
    <w:rsid w:val="00980E4C"/>
    <w:rsid w:val="00981BF3"/>
    <w:rsid w:val="00981FB8"/>
    <w:rsid w:val="00982D60"/>
    <w:rsid w:val="009830F8"/>
    <w:rsid w:val="00983BAB"/>
    <w:rsid w:val="00983DD1"/>
    <w:rsid w:val="00983F56"/>
    <w:rsid w:val="00984900"/>
    <w:rsid w:val="00984CA2"/>
    <w:rsid w:val="00984DD1"/>
    <w:rsid w:val="0098675E"/>
    <w:rsid w:val="00986D1E"/>
    <w:rsid w:val="00986DDD"/>
    <w:rsid w:val="00986DF5"/>
    <w:rsid w:val="00987007"/>
    <w:rsid w:val="0098766E"/>
    <w:rsid w:val="009879F5"/>
    <w:rsid w:val="00987FB9"/>
    <w:rsid w:val="00990885"/>
    <w:rsid w:val="00990D25"/>
    <w:rsid w:val="009910F3"/>
    <w:rsid w:val="00991863"/>
    <w:rsid w:val="00992B09"/>
    <w:rsid w:val="00993343"/>
    <w:rsid w:val="00993372"/>
    <w:rsid w:val="00994578"/>
    <w:rsid w:val="00994BA4"/>
    <w:rsid w:val="00994C64"/>
    <w:rsid w:val="00995788"/>
    <w:rsid w:val="00995FD6"/>
    <w:rsid w:val="00997E8D"/>
    <w:rsid w:val="009A0CAF"/>
    <w:rsid w:val="009A12C5"/>
    <w:rsid w:val="009A13E8"/>
    <w:rsid w:val="009A1486"/>
    <w:rsid w:val="009A1767"/>
    <w:rsid w:val="009A197C"/>
    <w:rsid w:val="009A2AC4"/>
    <w:rsid w:val="009A2C14"/>
    <w:rsid w:val="009A34EE"/>
    <w:rsid w:val="009A35BD"/>
    <w:rsid w:val="009A46B2"/>
    <w:rsid w:val="009A4A3C"/>
    <w:rsid w:val="009A4F01"/>
    <w:rsid w:val="009A5BF4"/>
    <w:rsid w:val="009A5DF2"/>
    <w:rsid w:val="009A60FA"/>
    <w:rsid w:val="009A6151"/>
    <w:rsid w:val="009A6449"/>
    <w:rsid w:val="009A67D9"/>
    <w:rsid w:val="009A6C31"/>
    <w:rsid w:val="009A7B93"/>
    <w:rsid w:val="009A7C1B"/>
    <w:rsid w:val="009A7EC4"/>
    <w:rsid w:val="009B08BB"/>
    <w:rsid w:val="009B0AC4"/>
    <w:rsid w:val="009B0C0D"/>
    <w:rsid w:val="009B0D45"/>
    <w:rsid w:val="009B0F67"/>
    <w:rsid w:val="009B1638"/>
    <w:rsid w:val="009B1AE0"/>
    <w:rsid w:val="009B1EFB"/>
    <w:rsid w:val="009B1F6A"/>
    <w:rsid w:val="009B2662"/>
    <w:rsid w:val="009B2D52"/>
    <w:rsid w:val="009B307C"/>
    <w:rsid w:val="009B3C85"/>
    <w:rsid w:val="009B4812"/>
    <w:rsid w:val="009B4A8B"/>
    <w:rsid w:val="009B511C"/>
    <w:rsid w:val="009B5D51"/>
    <w:rsid w:val="009B67F5"/>
    <w:rsid w:val="009B6945"/>
    <w:rsid w:val="009B6E9D"/>
    <w:rsid w:val="009B7E70"/>
    <w:rsid w:val="009B7FA3"/>
    <w:rsid w:val="009C1133"/>
    <w:rsid w:val="009C1912"/>
    <w:rsid w:val="009C1C9E"/>
    <w:rsid w:val="009C36D5"/>
    <w:rsid w:val="009C37F8"/>
    <w:rsid w:val="009C3A28"/>
    <w:rsid w:val="009C3E91"/>
    <w:rsid w:val="009C4358"/>
    <w:rsid w:val="009C45A1"/>
    <w:rsid w:val="009C490B"/>
    <w:rsid w:val="009C59D0"/>
    <w:rsid w:val="009C62B9"/>
    <w:rsid w:val="009C7275"/>
    <w:rsid w:val="009C7C65"/>
    <w:rsid w:val="009C7F2F"/>
    <w:rsid w:val="009D00E9"/>
    <w:rsid w:val="009D04C9"/>
    <w:rsid w:val="009D06A1"/>
    <w:rsid w:val="009D0A89"/>
    <w:rsid w:val="009D10CE"/>
    <w:rsid w:val="009D1186"/>
    <w:rsid w:val="009D179B"/>
    <w:rsid w:val="009D19E6"/>
    <w:rsid w:val="009D1AA4"/>
    <w:rsid w:val="009D1E8D"/>
    <w:rsid w:val="009D2C6F"/>
    <w:rsid w:val="009D3E05"/>
    <w:rsid w:val="009D4000"/>
    <w:rsid w:val="009D47D2"/>
    <w:rsid w:val="009D48D0"/>
    <w:rsid w:val="009D4A58"/>
    <w:rsid w:val="009D4BD9"/>
    <w:rsid w:val="009D5144"/>
    <w:rsid w:val="009D6AC6"/>
    <w:rsid w:val="009D6C9F"/>
    <w:rsid w:val="009D703C"/>
    <w:rsid w:val="009D711A"/>
    <w:rsid w:val="009D7550"/>
    <w:rsid w:val="009D7670"/>
    <w:rsid w:val="009D7D32"/>
    <w:rsid w:val="009E1758"/>
    <w:rsid w:val="009E1F62"/>
    <w:rsid w:val="009E20C7"/>
    <w:rsid w:val="009E2466"/>
    <w:rsid w:val="009E28C8"/>
    <w:rsid w:val="009E297A"/>
    <w:rsid w:val="009E3173"/>
    <w:rsid w:val="009E3B4E"/>
    <w:rsid w:val="009E3E8E"/>
    <w:rsid w:val="009E40EA"/>
    <w:rsid w:val="009E6421"/>
    <w:rsid w:val="009E6659"/>
    <w:rsid w:val="009E7620"/>
    <w:rsid w:val="009E7775"/>
    <w:rsid w:val="009E7D06"/>
    <w:rsid w:val="009F02A2"/>
    <w:rsid w:val="009F0E7C"/>
    <w:rsid w:val="009F1663"/>
    <w:rsid w:val="009F168E"/>
    <w:rsid w:val="009F24FE"/>
    <w:rsid w:val="009F26CF"/>
    <w:rsid w:val="009F2B98"/>
    <w:rsid w:val="009F3895"/>
    <w:rsid w:val="009F49E4"/>
    <w:rsid w:val="009F4FDC"/>
    <w:rsid w:val="009F5BE3"/>
    <w:rsid w:val="009F730F"/>
    <w:rsid w:val="009F7E0C"/>
    <w:rsid w:val="009F7E4A"/>
    <w:rsid w:val="00A0335E"/>
    <w:rsid w:val="00A03D19"/>
    <w:rsid w:val="00A048C5"/>
    <w:rsid w:val="00A0500E"/>
    <w:rsid w:val="00A05341"/>
    <w:rsid w:val="00A05E73"/>
    <w:rsid w:val="00A06855"/>
    <w:rsid w:val="00A06A1A"/>
    <w:rsid w:val="00A06BEE"/>
    <w:rsid w:val="00A073D6"/>
    <w:rsid w:val="00A07673"/>
    <w:rsid w:val="00A07A4D"/>
    <w:rsid w:val="00A07DD9"/>
    <w:rsid w:val="00A1060C"/>
    <w:rsid w:val="00A10A1C"/>
    <w:rsid w:val="00A110A6"/>
    <w:rsid w:val="00A11D9D"/>
    <w:rsid w:val="00A12543"/>
    <w:rsid w:val="00A12B28"/>
    <w:rsid w:val="00A12CB9"/>
    <w:rsid w:val="00A1510A"/>
    <w:rsid w:val="00A15CDD"/>
    <w:rsid w:val="00A16E62"/>
    <w:rsid w:val="00A17467"/>
    <w:rsid w:val="00A17B11"/>
    <w:rsid w:val="00A20193"/>
    <w:rsid w:val="00A20289"/>
    <w:rsid w:val="00A2082B"/>
    <w:rsid w:val="00A2103C"/>
    <w:rsid w:val="00A21058"/>
    <w:rsid w:val="00A213AB"/>
    <w:rsid w:val="00A21560"/>
    <w:rsid w:val="00A21D05"/>
    <w:rsid w:val="00A22A7D"/>
    <w:rsid w:val="00A22D39"/>
    <w:rsid w:val="00A237B3"/>
    <w:rsid w:val="00A23853"/>
    <w:rsid w:val="00A2385C"/>
    <w:rsid w:val="00A23A50"/>
    <w:rsid w:val="00A24B61"/>
    <w:rsid w:val="00A26689"/>
    <w:rsid w:val="00A26AD2"/>
    <w:rsid w:val="00A27185"/>
    <w:rsid w:val="00A272DA"/>
    <w:rsid w:val="00A30CFA"/>
    <w:rsid w:val="00A30DA1"/>
    <w:rsid w:val="00A3115F"/>
    <w:rsid w:val="00A3195D"/>
    <w:rsid w:val="00A320F8"/>
    <w:rsid w:val="00A330C2"/>
    <w:rsid w:val="00A347AE"/>
    <w:rsid w:val="00A34EDF"/>
    <w:rsid w:val="00A34F63"/>
    <w:rsid w:val="00A35B0D"/>
    <w:rsid w:val="00A35E23"/>
    <w:rsid w:val="00A36326"/>
    <w:rsid w:val="00A370ED"/>
    <w:rsid w:val="00A37D87"/>
    <w:rsid w:val="00A4013E"/>
    <w:rsid w:val="00A401F3"/>
    <w:rsid w:val="00A402A6"/>
    <w:rsid w:val="00A405E5"/>
    <w:rsid w:val="00A40BA2"/>
    <w:rsid w:val="00A40FF1"/>
    <w:rsid w:val="00A412C5"/>
    <w:rsid w:val="00A44209"/>
    <w:rsid w:val="00A44348"/>
    <w:rsid w:val="00A44521"/>
    <w:rsid w:val="00A4557D"/>
    <w:rsid w:val="00A456BE"/>
    <w:rsid w:val="00A462B2"/>
    <w:rsid w:val="00A463FC"/>
    <w:rsid w:val="00A473D0"/>
    <w:rsid w:val="00A529CA"/>
    <w:rsid w:val="00A53CB1"/>
    <w:rsid w:val="00A548CD"/>
    <w:rsid w:val="00A5555A"/>
    <w:rsid w:val="00A55718"/>
    <w:rsid w:val="00A5591B"/>
    <w:rsid w:val="00A55F21"/>
    <w:rsid w:val="00A567DE"/>
    <w:rsid w:val="00A5684D"/>
    <w:rsid w:val="00A56A58"/>
    <w:rsid w:val="00A56E60"/>
    <w:rsid w:val="00A57F9A"/>
    <w:rsid w:val="00A601A5"/>
    <w:rsid w:val="00A606CB"/>
    <w:rsid w:val="00A617D6"/>
    <w:rsid w:val="00A61D86"/>
    <w:rsid w:val="00A6229C"/>
    <w:rsid w:val="00A625DC"/>
    <w:rsid w:val="00A6320E"/>
    <w:rsid w:val="00A63732"/>
    <w:rsid w:val="00A639F0"/>
    <w:rsid w:val="00A63BEC"/>
    <w:rsid w:val="00A63E2F"/>
    <w:rsid w:val="00A64D27"/>
    <w:rsid w:val="00A653B8"/>
    <w:rsid w:val="00A654F8"/>
    <w:rsid w:val="00A65638"/>
    <w:rsid w:val="00A6586A"/>
    <w:rsid w:val="00A66E32"/>
    <w:rsid w:val="00A673F6"/>
    <w:rsid w:val="00A67599"/>
    <w:rsid w:val="00A707E9"/>
    <w:rsid w:val="00A707F9"/>
    <w:rsid w:val="00A71688"/>
    <w:rsid w:val="00A7221B"/>
    <w:rsid w:val="00A72A05"/>
    <w:rsid w:val="00A72D4F"/>
    <w:rsid w:val="00A73871"/>
    <w:rsid w:val="00A73ED2"/>
    <w:rsid w:val="00A7425D"/>
    <w:rsid w:val="00A75344"/>
    <w:rsid w:val="00A7613D"/>
    <w:rsid w:val="00A769C0"/>
    <w:rsid w:val="00A77BA7"/>
    <w:rsid w:val="00A801E6"/>
    <w:rsid w:val="00A80639"/>
    <w:rsid w:val="00A80894"/>
    <w:rsid w:val="00A80A6C"/>
    <w:rsid w:val="00A8191B"/>
    <w:rsid w:val="00A81934"/>
    <w:rsid w:val="00A825E4"/>
    <w:rsid w:val="00A82924"/>
    <w:rsid w:val="00A830DE"/>
    <w:rsid w:val="00A832DB"/>
    <w:rsid w:val="00A839A3"/>
    <w:rsid w:val="00A84051"/>
    <w:rsid w:val="00A84715"/>
    <w:rsid w:val="00A8558C"/>
    <w:rsid w:val="00A8646B"/>
    <w:rsid w:val="00A86CD0"/>
    <w:rsid w:val="00A86E7A"/>
    <w:rsid w:val="00A8743A"/>
    <w:rsid w:val="00A874D4"/>
    <w:rsid w:val="00A876B5"/>
    <w:rsid w:val="00A87851"/>
    <w:rsid w:val="00A90913"/>
    <w:rsid w:val="00A916B5"/>
    <w:rsid w:val="00A917CB"/>
    <w:rsid w:val="00A918E4"/>
    <w:rsid w:val="00A91A14"/>
    <w:rsid w:val="00A923F2"/>
    <w:rsid w:val="00A92894"/>
    <w:rsid w:val="00A928AE"/>
    <w:rsid w:val="00A929D2"/>
    <w:rsid w:val="00A930E6"/>
    <w:rsid w:val="00A932E2"/>
    <w:rsid w:val="00A94169"/>
    <w:rsid w:val="00A948DD"/>
    <w:rsid w:val="00A958E7"/>
    <w:rsid w:val="00A95E0F"/>
    <w:rsid w:val="00A95E7B"/>
    <w:rsid w:val="00A968E8"/>
    <w:rsid w:val="00A969B3"/>
    <w:rsid w:val="00A96E2A"/>
    <w:rsid w:val="00AA0267"/>
    <w:rsid w:val="00AA0830"/>
    <w:rsid w:val="00AA0C04"/>
    <w:rsid w:val="00AA0F8C"/>
    <w:rsid w:val="00AA16C0"/>
    <w:rsid w:val="00AA1ACE"/>
    <w:rsid w:val="00AA1B72"/>
    <w:rsid w:val="00AA1F97"/>
    <w:rsid w:val="00AA23A2"/>
    <w:rsid w:val="00AA29C0"/>
    <w:rsid w:val="00AA3085"/>
    <w:rsid w:val="00AA37B3"/>
    <w:rsid w:val="00AA53F1"/>
    <w:rsid w:val="00AA5865"/>
    <w:rsid w:val="00AA5A27"/>
    <w:rsid w:val="00AA65C9"/>
    <w:rsid w:val="00AA695F"/>
    <w:rsid w:val="00AA726C"/>
    <w:rsid w:val="00AA7CD3"/>
    <w:rsid w:val="00AB00E0"/>
    <w:rsid w:val="00AB082C"/>
    <w:rsid w:val="00AB096A"/>
    <w:rsid w:val="00AB1585"/>
    <w:rsid w:val="00AB27D8"/>
    <w:rsid w:val="00AB2B1B"/>
    <w:rsid w:val="00AB3AC0"/>
    <w:rsid w:val="00AB3EE2"/>
    <w:rsid w:val="00AB4228"/>
    <w:rsid w:val="00AB48BE"/>
    <w:rsid w:val="00AB4DF4"/>
    <w:rsid w:val="00AB5747"/>
    <w:rsid w:val="00AB699F"/>
    <w:rsid w:val="00AB6EDB"/>
    <w:rsid w:val="00AB7465"/>
    <w:rsid w:val="00AB78D1"/>
    <w:rsid w:val="00AB7E1D"/>
    <w:rsid w:val="00AC00BE"/>
    <w:rsid w:val="00AC0295"/>
    <w:rsid w:val="00AC0754"/>
    <w:rsid w:val="00AC0B3C"/>
    <w:rsid w:val="00AC0EC2"/>
    <w:rsid w:val="00AC0F36"/>
    <w:rsid w:val="00AC1B44"/>
    <w:rsid w:val="00AC1CE5"/>
    <w:rsid w:val="00AC1D3B"/>
    <w:rsid w:val="00AC1D9D"/>
    <w:rsid w:val="00AC22FB"/>
    <w:rsid w:val="00AC2C51"/>
    <w:rsid w:val="00AC404A"/>
    <w:rsid w:val="00AC4347"/>
    <w:rsid w:val="00AC45AA"/>
    <w:rsid w:val="00AC4A46"/>
    <w:rsid w:val="00AC52E4"/>
    <w:rsid w:val="00AC571C"/>
    <w:rsid w:val="00AC5828"/>
    <w:rsid w:val="00AC6D91"/>
    <w:rsid w:val="00AC7554"/>
    <w:rsid w:val="00AC765C"/>
    <w:rsid w:val="00AD3113"/>
    <w:rsid w:val="00AD364F"/>
    <w:rsid w:val="00AD3D25"/>
    <w:rsid w:val="00AD484C"/>
    <w:rsid w:val="00AD5357"/>
    <w:rsid w:val="00AD5C1F"/>
    <w:rsid w:val="00AD5ED3"/>
    <w:rsid w:val="00AD600A"/>
    <w:rsid w:val="00AD6533"/>
    <w:rsid w:val="00AD6B44"/>
    <w:rsid w:val="00AD72C3"/>
    <w:rsid w:val="00AD73CF"/>
    <w:rsid w:val="00AD7485"/>
    <w:rsid w:val="00AD7A22"/>
    <w:rsid w:val="00AE1012"/>
    <w:rsid w:val="00AE1322"/>
    <w:rsid w:val="00AE1546"/>
    <w:rsid w:val="00AE21E0"/>
    <w:rsid w:val="00AE241D"/>
    <w:rsid w:val="00AE25BF"/>
    <w:rsid w:val="00AE2B4E"/>
    <w:rsid w:val="00AE2D13"/>
    <w:rsid w:val="00AE32B5"/>
    <w:rsid w:val="00AE3D10"/>
    <w:rsid w:val="00AE4156"/>
    <w:rsid w:val="00AE6EB6"/>
    <w:rsid w:val="00AE702B"/>
    <w:rsid w:val="00AE7FEC"/>
    <w:rsid w:val="00AF0152"/>
    <w:rsid w:val="00AF0354"/>
    <w:rsid w:val="00AF12DE"/>
    <w:rsid w:val="00AF2C89"/>
    <w:rsid w:val="00AF363D"/>
    <w:rsid w:val="00AF388E"/>
    <w:rsid w:val="00AF4322"/>
    <w:rsid w:val="00AF4E2D"/>
    <w:rsid w:val="00AF4E8C"/>
    <w:rsid w:val="00AF56A5"/>
    <w:rsid w:val="00AF57DA"/>
    <w:rsid w:val="00AF5B79"/>
    <w:rsid w:val="00AF5E13"/>
    <w:rsid w:val="00AF662B"/>
    <w:rsid w:val="00AF6F01"/>
    <w:rsid w:val="00AF75BF"/>
    <w:rsid w:val="00B004A6"/>
    <w:rsid w:val="00B00F7A"/>
    <w:rsid w:val="00B014A8"/>
    <w:rsid w:val="00B0238E"/>
    <w:rsid w:val="00B0275E"/>
    <w:rsid w:val="00B02B5D"/>
    <w:rsid w:val="00B034EB"/>
    <w:rsid w:val="00B03557"/>
    <w:rsid w:val="00B03741"/>
    <w:rsid w:val="00B038E3"/>
    <w:rsid w:val="00B03EAF"/>
    <w:rsid w:val="00B03FA3"/>
    <w:rsid w:val="00B041AF"/>
    <w:rsid w:val="00B04AFA"/>
    <w:rsid w:val="00B059EA"/>
    <w:rsid w:val="00B062A1"/>
    <w:rsid w:val="00B064B1"/>
    <w:rsid w:val="00B07371"/>
    <w:rsid w:val="00B07A00"/>
    <w:rsid w:val="00B07FCF"/>
    <w:rsid w:val="00B107E2"/>
    <w:rsid w:val="00B107FB"/>
    <w:rsid w:val="00B10B3A"/>
    <w:rsid w:val="00B10EC6"/>
    <w:rsid w:val="00B12771"/>
    <w:rsid w:val="00B134EB"/>
    <w:rsid w:val="00B13785"/>
    <w:rsid w:val="00B13FDB"/>
    <w:rsid w:val="00B14396"/>
    <w:rsid w:val="00B14C35"/>
    <w:rsid w:val="00B14C4E"/>
    <w:rsid w:val="00B153FD"/>
    <w:rsid w:val="00B154ED"/>
    <w:rsid w:val="00B158F4"/>
    <w:rsid w:val="00B16DBA"/>
    <w:rsid w:val="00B177E5"/>
    <w:rsid w:val="00B2055D"/>
    <w:rsid w:val="00B209E0"/>
    <w:rsid w:val="00B2116B"/>
    <w:rsid w:val="00B21610"/>
    <w:rsid w:val="00B21E17"/>
    <w:rsid w:val="00B21F03"/>
    <w:rsid w:val="00B22994"/>
    <w:rsid w:val="00B22B41"/>
    <w:rsid w:val="00B2330A"/>
    <w:rsid w:val="00B234CC"/>
    <w:rsid w:val="00B2362D"/>
    <w:rsid w:val="00B23B3C"/>
    <w:rsid w:val="00B242C5"/>
    <w:rsid w:val="00B24B5B"/>
    <w:rsid w:val="00B24EF7"/>
    <w:rsid w:val="00B2548D"/>
    <w:rsid w:val="00B254C7"/>
    <w:rsid w:val="00B254EF"/>
    <w:rsid w:val="00B27326"/>
    <w:rsid w:val="00B27563"/>
    <w:rsid w:val="00B2787D"/>
    <w:rsid w:val="00B31499"/>
    <w:rsid w:val="00B31834"/>
    <w:rsid w:val="00B31C22"/>
    <w:rsid w:val="00B322A7"/>
    <w:rsid w:val="00B322BA"/>
    <w:rsid w:val="00B33132"/>
    <w:rsid w:val="00B334CD"/>
    <w:rsid w:val="00B337AF"/>
    <w:rsid w:val="00B33AD8"/>
    <w:rsid w:val="00B33AE7"/>
    <w:rsid w:val="00B33E35"/>
    <w:rsid w:val="00B3457A"/>
    <w:rsid w:val="00B34B2F"/>
    <w:rsid w:val="00B34DDC"/>
    <w:rsid w:val="00B351F4"/>
    <w:rsid w:val="00B36259"/>
    <w:rsid w:val="00B365D7"/>
    <w:rsid w:val="00B3699F"/>
    <w:rsid w:val="00B376E6"/>
    <w:rsid w:val="00B40CA6"/>
    <w:rsid w:val="00B40E9C"/>
    <w:rsid w:val="00B413AA"/>
    <w:rsid w:val="00B415E7"/>
    <w:rsid w:val="00B41AA4"/>
    <w:rsid w:val="00B43038"/>
    <w:rsid w:val="00B432D7"/>
    <w:rsid w:val="00B43B3E"/>
    <w:rsid w:val="00B44013"/>
    <w:rsid w:val="00B444D9"/>
    <w:rsid w:val="00B4523D"/>
    <w:rsid w:val="00B45A3F"/>
    <w:rsid w:val="00B46131"/>
    <w:rsid w:val="00B4734E"/>
    <w:rsid w:val="00B4785D"/>
    <w:rsid w:val="00B504F5"/>
    <w:rsid w:val="00B50F2B"/>
    <w:rsid w:val="00B5105D"/>
    <w:rsid w:val="00B517D7"/>
    <w:rsid w:val="00B520A9"/>
    <w:rsid w:val="00B52745"/>
    <w:rsid w:val="00B52FD0"/>
    <w:rsid w:val="00B546E9"/>
    <w:rsid w:val="00B54956"/>
    <w:rsid w:val="00B54D40"/>
    <w:rsid w:val="00B57401"/>
    <w:rsid w:val="00B57E21"/>
    <w:rsid w:val="00B60015"/>
    <w:rsid w:val="00B60265"/>
    <w:rsid w:val="00B61838"/>
    <w:rsid w:val="00B61AED"/>
    <w:rsid w:val="00B62FD6"/>
    <w:rsid w:val="00B63398"/>
    <w:rsid w:val="00B6365F"/>
    <w:rsid w:val="00B63CEC"/>
    <w:rsid w:val="00B63F0E"/>
    <w:rsid w:val="00B6434C"/>
    <w:rsid w:val="00B64370"/>
    <w:rsid w:val="00B64FD2"/>
    <w:rsid w:val="00B65366"/>
    <w:rsid w:val="00B653D2"/>
    <w:rsid w:val="00B6584A"/>
    <w:rsid w:val="00B6585C"/>
    <w:rsid w:val="00B66874"/>
    <w:rsid w:val="00B66CEF"/>
    <w:rsid w:val="00B67139"/>
    <w:rsid w:val="00B6734A"/>
    <w:rsid w:val="00B67A2C"/>
    <w:rsid w:val="00B67BFC"/>
    <w:rsid w:val="00B67D77"/>
    <w:rsid w:val="00B7072C"/>
    <w:rsid w:val="00B71D8E"/>
    <w:rsid w:val="00B71FAA"/>
    <w:rsid w:val="00B732C2"/>
    <w:rsid w:val="00B73ACF"/>
    <w:rsid w:val="00B749D1"/>
    <w:rsid w:val="00B74A24"/>
    <w:rsid w:val="00B74AF1"/>
    <w:rsid w:val="00B74B16"/>
    <w:rsid w:val="00B7527A"/>
    <w:rsid w:val="00B752BC"/>
    <w:rsid w:val="00B75A4B"/>
    <w:rsid w:val="00B76801"/>
    <w:rsid w:val="00B7787C"/>
    <w:rsid w:val="00B803F3"/>
    <w:rsid w:val="00B80576"/>
    <w:rsid w:val="00B8059A"/>
    <w:rsid w:val="00B80CB5"/>
    <w:rsid w:val="00B81282"/>
    <w:rsid w:val="00B815E5"/>
    <w:rsid w:val="00B8204D"/>
    <w:rsid w:val="00B823A1"/>
    <w:rsid w:val="00B823AF"/>
    <w:rsid w:val="00B82C88"/>
    <w:rsid w:val="00B83063"/>
    <w:rsid w:val="00B831C6"/>
    <w:rsid w:val="00B83C8A"/>
    <w:rsid w:val="00B84117"/>
    <w:rsid w:val="00B842BD"/>
    <w:rsid w:val="00B84547"/>
    <w:rsid w:val="00B84C04"/>
    <w:rsid w:val="00B85532"/>
    <w:rsid w:val="00B868D3"/>
    <w:rsid w:val="00B8697B"/>
    <w:rsid w:val="00B87209"/>
    <w:rsid w:val="00B876EF"/>
    <w:rsid w:val="00B87A2B"/>
    <w:rsid w:val="00B87FE9"/>
    <w:rsid w:val="00B90912"/>
    <w:rsid w:val="00B90C1F"/>
    <w:rsid w:val="00B91D97"/>
    <w:rsid w:val="00B923A2"/>
    <w:rsid w:val="00B92BAC"/>
    <w:rsid w:val="00B93666"/>
    <w:rsid w:val="00B94050"/>
    <w:rsid w:val="00B9459C"/>
    <w:rsid w:val="00B94815"/>
    <w:rsid w:val="00B949E8"/>
    <w:rsid w:val="00B94C3B"/>
    <w:rsid w:val="00B952F1"/>
    <w:rsid w:val="00B95797"/>
    <w:rsid w:val="00B9655E"/>
    <w:rsid w:val="00B97737"/>
    <w:rsid w:val="00BA0013"/>
    <w:rsid w:val="00BA0E72"/>
    <w:rsid w:val="00BA1B9A"/>
    <w:rsid w:val="00BA1C70"/>
    <w:rsid w:val="00BA1C8D"/>
    <w:rsid w:val="00BA1D37"/>
    <w:rsid w:val="00BA2290"/>
    <w:rsid w:val="00BA231A"/>
    <w:rsid w:val="00BA29A6"/>
    <w:rsid w:val="00BA3A4C"/>
    <w:rsid w:val="00BA3E8E"/>
    <w:rsid w:val="00BA4860"/>
    <w:rsid w:val="00BA4DA5"/>
    <w:rsid w:val="00BA5BB9"/>
    <w:rsid w:val="00BA61A7"/>
    <w:rsid w:val="00BA666A"/>
    <w:rsid w:val="00BA766B"/>
    <w:rsid w:val="00BA785E"/>
    <w:rsid w:val="00BB05BC"/>
    <w:rsid w:val="00BB0B33"/>
    <w:rsid w:val="00BB13A6"/>
    <w:rsid w:val="00BB13C0"/>
    <w:rsid w:val="00BB1622"/>
    <w:rsid w:val="00BB291A"/>
    <w:rsid w:val="00BB3148"/>
    <w:rsid w:val="00BB35F4"/>
    <w:rsid w:val="00BB4307"/>
    <w:rsid w:val="00BB46B9"/>
    <w:rsid w:val="00BB4780"/>
    <w:rsid w:val="00BB4AAC"/>
    <w:rsid w:val="00BB528F"/>
    <w:rsid w:val="00BB5BCD"/>
    <w:rsid w:val="00BB6302"/>
    <w:rsid w:val="00BB7684"/>
    <w:rsid w:val="00BB7792"/>
    <w:rsid w:val="00BB79F3"/>
    <w:rsid w:val="00BC025C"/>
    <w:rsid w:val="00BC066E"/>
    <w:rsid w:val="00BC0EF3"/>
    <w:rsid w:val="00BC1B26"/>
    <w:rsid w:val="00BC1E95"/>
    <w:rsid w:val="00BC1F23"/>
    <w:rsid w:val="00BC32FC"/>
    <w:rsid w:val="00BC34F6"/>
    <w:rsid w:val="00BC377B"/>
    <w:rsid w:val="00BC5F44"/>
    <w:rsid w:val="00BC63EF"/>
    <w:rsid w:val="00BC6C08"/>
    <w:rsid w:val="00BC7B98"/>
    <w:rsid w:val="00BD0174"/>
    <w:rsid w:val="00BD0749"/>
    <w:rsid w:val="00BD1202"/>
    <w:rsid w:val="00BD1626"/>
    <w:rsid w:val="00BD1AE1"/>
    <w:rsid w:val="00BD1F84"/>
    <w:rsid w:val="00BD21F4"/>
    <w:rsid w:val="00BD323B"/>
    <w:rsid w:val="00BD3CF7"/>
    <w:rsid w:val="00BD3E57"/>
    <w:rsid w:val="00BD46A4"/>
    <w:rsid w:val="00BD4B89"/>
    <w:rsid w:val="00BD4CFB"/>
    <w:rsid w:val="00BD4D1D"/>
    <w:rsid w:val="00BD4F0A"/>
    <w:rsid w:val="00BD51D0"/>
    <w:rsid w:val="00BD5806"/>
    <w:rsid w:val="00BD5CE9"/>
    <w:rsid w:val="00BD5EC0"/>
    <w:rsid w:val="00BD6977"/>
    <w:rsid w:val="00BE0130"/>
    <w:rsid w:val="00BE02C7"/>
    <w:rsid w:val="00BE1710"/>
    <w:rsid w:val="00BE1C35"/>
    <w:rsid w:val="00BE1F5C"/>
    <w:rsid w:val="00BE2EB9"/>
    <w:rsid w:val="00BE3894"/>
    <w:rsid w:val="00BE3CA4"/>
    <w:rsid w:val="00BE4FD2"/>
    <w:rsid w:val="00BE50AE"/>
    <w:rsid w:val="00BE50CB"/>
    <w:rsid w:val="00BE521F"/>
    <w:rsid w:val="00BE5443"/>
    <w:rsid w:val="00BE5B13"/>
    <w:rsid w:val="00BE5D62"/>
    <w:rsid w:val="00BE6206"/>
    <w:rsid w:val="00BE747D"/>
    <w:rsid w:val="00BE7952"/>
    <w:rsid w:val="00BF0724"/>
    <w:rsid w:val="00BF2048"/>
    <w:rsid w:val="00BF23B4"/>
    <w:rsid w:val="00BF3571"/>
    <w:rsid w:val="00BF3822"/>
    <w:rsid w:val="00BF40E7"/>
    <w:rsid w:val="00BF4295"/>
    <w:rsid w:val="00BF44D6"/>
    <w:rsid w:val="00BF47EB"/>
    <w:rsid w:val="00BF4AA3"/>
    <w:rsid w:val="00BF53A3"/>
    <w:rsid w:val="00BF553C"/>
    <w:rsid w:val="00BF5814"/>
    <w:rsid w:val="00BF60FA"/>
    <w:rsid w:val="00BF629D"/>
    <w:rsid w:val="00BF6680"/>
    <w:rsid w:val="00BF7C5E"/>
    <w:rsid w:val="00C011E9"/>
    <w:rsid w:val="00C01358"/>
    <w:rsid w:val="00C01C7B"/>
    <w:rsid w:val="00C01CAC"/>
    <w:rsid w:val="00C02538"/>
    <w:rsid w:val="00C02965"/>
    <w:rsid w:val="00C03B39"/>
    <w:rsid w:val="00C03DC1"/>
    <w:rsid w:val="00C04462"/>
    <w:rsid w:val="00C0484D"/>
    <w:rsid w:val="00C04CF9"/>
    <w:rsid w:val="00C05CBF"/>
    <w:rsid w:val="00C064EE"/>
    <w:rsid w:val="00C06840"/>
    <w:rsid w:val="00C06BBD"/>
    <w:rsid w:val="00C10714"/>
    <w:rsid w:val="00C116BF"/>
    <w:rsid w:val="00C12161"/>
    <w:rsid w:val="00C1231F"/>
    <w:rsid w:val="00C1265B"/>
    <w:rsid w:val="00C12B1C"/>
    <w:rsid w:val="00C12B95"/>
    <w:rsid w:val="00C12D80"/>
    <w:rsid w:val="00C13042"/>
    <w:rsid w:val="00C13DEA"/>
    <w:rsid w:val="00C14725"/>
    <w:rsid w:val="00C16545"/>
    <w:rsid w:val="00C1674B"/>
    <w:rsid w:val="00C1751E"/>
    <w:rsid w:val="00C17BE2"/>
    <w:rsid w:val="00C2014D"/>
    <w:rsid w:val="00C201DD"/>
    <w:rsid w:val="00C205A0"/>
    <w:rsid w:val="00C2064E"/>
    <w:rsid w:val="00C20662"/>
    <w:rsid w:val="00C20ED3"/>
    <w:rsid w:val="00C2152C"/>
    <w:rsid w:val="00C21B7A"/>
    <w:rsid w:val="00C22DDA"/>
    <w:rsid w:val="00C22E89"/>
    <w:rsid w:val="00C235F6"/>
    <w:rsid w:val="00C23E41"/>
    <w:rsid w:val="00C245B5"/>
    <w:rsid w:val="00C24CF9"/>
    <w:rsid w:val="00C24E06"/>
    <w:rsid w:val="00C25062"/>
    <w:rsid w:val="00C252E6"/>
    <w:rsid w:val="00C2534C"/>
    <w:rsid w:val="00C270A0"/>
    <w:rsid w:val="00C27CA9"/>
    <w:rsid w:val="00C30208"/>
    <w:rsid w:val="00C320D9"/>
    <w:rsid w:val="00C32102"/>
    <w:rsid w:val="00C32466"/>
    <w:rsid w:val="00C325DE"/>
    <w:rsid w:val="00C3499C"/>
    <w:rsid w:val="00C359FD"/>
    <w:rsid w:val="00C36068"/>
    <w:rsid w:val="00C3643A"/>
    <w:rsid w:val="00C36591"/>
    <w:rsid w:val="00C37053"/>
    <w:rsid w:val="00C3711E"/>
    <w:rsid w:val="00C373A9"/>
    <w:rsid w:val="00C376D1"/>
    <w:rsid w:val="00C37A41"/>
    <w:rsid w:val="00C414DD"/>
    <w:rsid w:val="00C4328A"/>
    <w:rsid w:val="00C433DB"/>
    <w:rsid w:val="00C43B3E"/>
    <w:rsid w:val="00C43B65"/>
    <w:rsid w:val="00C44224"/>
    <w:rsid w:val="00C44DE1"/>
    <w:rsid w:val="00C450D7"/>
    <w:rsid w:val="00C45EF6"/>
    <w:rsid w:val="00C477C2"/>
    <w:rsid w:val="00C47EE2"/>
    <w:rsid w:val="00C47F2F"/>
    <w:rsid w:val="00C47FD1"/>
    <w:rsid w:val="00C500A2"/>
    <w:rsid w:val="00C504DE"/>
    <w:rsid w:val="00C505C0"/>
    <w:rsid w:val="00C50B00"/>
    <w:rsid w:val="00C521BA"/>
    <w:rsid w:val="00C5271F"/>
    <w:rsid w:val="00C53872"/>
    <w:rsid w:val="00C538F5"/>
    <w:rsid w:val="00C547B6"/>
    <w:rsid w:val="00C54D83"/>
    <w:rsid w:val="00C555E2"/>
    <w:rsid w:val="00C55842"/>
    <w:rsid w:val="00C55EDD"/>
    <w:rsid w:val="00C5645B"/>
    <w:rsid w:val="00C56B83"/>
    <w:rsid w:val="00C56EA9"/>
    <w:rsid w:val="00C57053"/>
    <w:rsid w:val="00C57530"/>
    <w:rsid w:val="00C577D0"/>
    <w:rsid w:val="00C578B0"/>
    <w:rsid w:val="00C57D67"/>
    <w:rsid w:val="00C603CB"/>
    <w:rsid w:val="00C60736"/>
    <w:rsid w:val="00C6113A"/>
    <w:rsid w:val="00C61186"/>
    <w:rsid w:val="00C61632"/>
    <w:rsid w:val="00C6220C"/>
    <w:rsid w:val="00C623B3"/>
    <w:rsid w:val="00C623D1"/>
    <w:rsid w:val="00C626EE"/>
    <w:rsid w:val="00C628C0"/>
    <w:rsid w:val="00C62A1C"/>
    <w:rsid w:val="00C62EAF"/>
    <w:rsid w:val="00C63879"/>
    <w:rsid w:val="00C648FF"/>
    <w:rsid w:val="00C6593B"/>
    <w:rsid w:val="00C65EF2"/>
    <w:rsid w:val="00C66E2B"/>
    <w:rsid w:val="00C670D3"/>
    <w:rsid w:val="00C67735"/>
    <w:rsid w:val="00C67A27"/>
    <w:rsid w:val="00C70555"/>
    <w:rsid w:val="00C71CF4"/>
    <w:rsid w:val="00C72536"/>
    <w:rsid w:val="00C729C6"/>
    <w:rsid w:val="00C72A0D"/>
    <w:rsid w:val="00C72EBB"/>
    <w:rsid w:val="00C732E8"/>
    <w:rsid w:val="00C7386E"/>
    <w:rsid w:val="00C74275"/>
    <w:rsid w:val="00C748F8"/>
    <w:rsid w:val="00C74BC8"/>
    <w:rsid w:val="00C757D8"/>
    <w:rsid w:val="00C75BA7"/>
    <w:rsid w:val="00C7605C"/>
    <w:rsid w:val="00C76288"/>
    <w:rsid w:val="00C76350"/>
    <w:rsid w:val="00C766F5"/>
    <w:rsid w:val="00C76A1B"/>
    <w:rsid w:val="00C77802"/>
    <w:rsid w:val="00C77923"/>
    <w:rsid w:val="00C8069B"/>
    <w:rsid w:val="00C80861"/>
    <w:rsid w:val="00C81496"/>
    <w:rsid w:val="00C817F8"/>
    <w:rsid w:val="00C82062"/>
    <w:rsid w:val="00C8229D"/>
    <w:rsid w:val="00C82597"/>
    <w:rsid w:val="00C825E3"/>
    <w:rsid w:val="00C829DE"/>
    <w:rsid w:val="00C82D0D"/>
    <w:rsid w:val="00C8485A"/>
    <w:rsid w:val="00C851ED"/>
    <w:rsid w:val="00C856A3"/>
    <w:rsid w:val="00C859BD"/>
    <w:rsid w:val="00C860C2"/>
    <w:rsid w:val="00C862C6"/>
    <w:rsid w:val="00C86502"/>
    <w:rsid w:val="00C871D8"/>
    <w:rsid w:val="00C872ED"/>
    <w:rsid w:val="00C875C8"/>
    <w:rsid w:val="00C877B2"/>
    <w:rsid w:val="00C91776"/>
    <w:rsid w:val="00C91814"/>
    <w:rsid w:val="00C91E2C"/>
    <w:rsid w:val="00C925D7"/>
    <w:rsid w:val="00C926E6"/>
    <w:rsid w:val="00C933D7"/>
    <w:rsid w:val="00C93ABB"/>
    <w:rsid w:val="00C94A51"/>
    <w:rsid w:val="00C96878"/>
    <w:rsid w:val="00C96F52"/>
    <w:rsid w:val="00C9765D"/>
    <w:rsid w:val="00C977A0"/>
    <w:rsid w:val="00C9785F"/>
    <w:rsid w:val="00C97EA9"/>
    <w:rsid w:val="00CA0064"/>
    <w:rsid w:val="00CA0AAE"/>
    <w:rsid w:val="00CA12FB"/>
    <w:rsid w:val="00CA1686"/>
    <w:rsid w:val="00CA28BF"/>
    <w:rsid w:val="00CA3617"/>
    <w:rsid w:val="00CA762E"/>
    <w:rsid w:val="00CB04F7"/>
    <w:rsid w:val="00CB073E"/>
    <w:rsid w:val="00CB0962"/>
    <w:rsid w:val="00CB096B"/>
    <w:rsid w:val="00CB254C"/>
    <w:rsid w:val="00CB36FB"/>
    <w:rsid w:val="00CB4449"/>
    <w:rsid w:val="00CB448C"/>
    <w:rsid w:val="00CB4821"/>
    <w:rsid w:val="00CB4A68"/>
    <w:rsid w:val="00CB4AFE"/>
    <w:rsid w:val="00CB562E"/>
    <w:rsid w:val="00CB56DF"/>
    <w:rsid w:val="00CB5CF1"/>
    <w:rsid w:val="00CB5FD1"/>
    <w:rsid w:val="00CB69AF"/>
    <w:rsid w:val="00CB7032"/>
    <w:rsid w:val="00CB7230"/>
    <w:rsid w:val="00CB7C3A"/>
    <w:rsid w:val="00CB7E64"/>
    <w:rsid w:val="00CC094C"/>
    <w:rsid w:val="00CC1473"/>
    <w:rsid w:val="00CC1F5B"/>
    <w:rsid w:val="00CC2E7E"/>
    <w:rsid w:val="00CC3024"/>
    <w:rsid w:val="00CC3A77"/>
    <w:rsid w:val="00CC4BCF"/>
    <w:rsid w:val="00CC53D5"/>
    <w:rsid w:val="00CC545E"/>
    <w:rsid w:val="00CC595B"/>
    <w:rsid w:val="00CC5E25"/>
    <w:rsid w:val="00CC5FAE"/>
    <w:rsid w:val="00CC65D3"/>
    <w:rsid w:val="00CC670F"/>
    <w:rsid w:val="00CC72DE"/>
    <w:rsid w:val="00CC7891"/>
    <w:rsid w:val="00CC7955"/>
    <w:rsid w:val="00CD08CE"/>
    <w:rsid w:val="00CD10A7"/>
    <w:rsid w:val="00CD10D3"/>
    <w:rsid w:val="00CD13F1"/>
    <w:rsid w:val="00CD1A5A"/>
    <w:rsid w:val="00CD2233"/>
    <w:rsid w:val="00CD3167"/>
    <w:rsid w:val="00CD333C"/>
    <w:rsid w:val="00CD3AD8"/>
    <w:rsid w:val="00CD4734"/>
    <w:rsid w:val="00CD5537"/>
    <w:rsid w:val="00CD572F"/>
    <w:rsid w:val="00CD6814"/>
    <w:rsid w:val="00CD6B9F"/>
    <w:rsid w:val="00CD7249"/>
    <w:rsid w:val="00CD745E"/>
    <w:rsid w:val="00CD7717"/>
    <w:rsid w:val="00CE0309"/>
    <w:rsid w:val="00CE0607"/>
    <w:rsid w:val="00CE1218"/>
    <w:rsid w:val="00CE161C"/>
    <w:rsid w:val="00CE3087"/>
    <w:rsid w:val="00CE3563"/>
    <w:rsid w:val="00CE3A60"/>
    <w:rsid w:val="00CE42C2"/>
    <w:rsid w:val="00CE4358"/>
    <w:rsid w:val="00CE46A2"/>
    <w:rsid w:val="00CE53FA"/>
    <w:rsid w:val="00CE5408"/>
    <w:rsid w:val="00CE57B2"/>
    <w:rsid w:val="00CE6EFF"/>
    <w:rsid w:val="00CF0475"/>
    <w:rsid w:val="00CF07FB"/>
    <w:rsid w:val="00CF0A05"/>
    <w:rsid w:val="00CF22C7"/>
    <w:rsid w:val="00CF2C1D"/>
    <w:rsid w:val="00CF2CD5"/>
    <w:rsid w:val="00CF3988"/>
    <w:rsid w:val="00CF4158"/>
    <w:rsid w:val="00CF4519"/>
    <w:rsid w:val="00CF4522"/>
    <w:rsid w:val="00CF4B43"/>
    <w:rsid w:val="00CF4B93"/>
    <w:rsid w:val="00CF4BD4"/>
    <w:rsid w:val="00CF5043"/>
    <w:rsid w:val="00CF56BB"/>
    <w:rsid w:val="00CF5B78"/>
    <w:rsid w:val="00CF5F13"/>
    <w:rsid w:val="00CF6D46"/>
    <w:rsid w:val="00CF77DF"/>
    <w:rsid w:val="00CF7F85"/>
    <w:rsid w:val="00D00CE7"/>
    <w:rsid w:val="00D012A6"/>
    <w:rsid w:val="00D013E2"/>
    <w:rsid w:val="00D014A5"/>
    <w:rsid w:val="00D014EF"/>
    <w:rsid w:val="00D0194C"/>
    <w:rsid w:val="00D01A6A"/>
    <w:rsid w:val="00D0233D"/>
    <w:rsid w:val="00D0262C"/>
    <w:rsid w:val="00D0379B"/>
    <w:rsid w:val="00D03B08"/>
    <w:rsid w:val="00D03C1A"/>
    <w:rsid w:val="00D03EF3"/>
    <w:rsid w:val="00D04337"/>
    <w:rsid w:val="00D05523"/>
    <w:rsid w:val="00D0610A"/>
    <w:rsid w:val="00D06D5F"/>
    <w:rsid w:val="00D07D3E"/>
    <w:rsid w:val="00D1065E"/>
    <w:rsid w:val="00D10708"/>
    <w:rsid w:val="00D10B1F"/>
    <w:rsid w:val="00D10C53"/>
    <w:rsid w:val="00D11185"/>
    <w:rsid w:val="00D11A54"/>
    <w:rsid w:val="00D127DC"/>
    <w:rsid w:val="00D1401A"/>
    <w:rsid w:val="00D14212"/>
    <w:rsid w:val="00D1429D"/>
    <w:rsid w:val="00D14429"/>
    <w:rsid w:val="00D14A0C"/>
    <w:rsid w:val="00D14A18"/>
    <w:rsid w:val="00D14E43"/>
    <w:rsid w:val="00D150EE"/>
    <w:rsid w:val="00D16071"/>
    <w:rsid w:val="00D16607"/>
    <w:rsid w:val="00D16AED"/>
    <w:rsid w:val="00D17A9C"/>
    <w:rsid w:val="00D17E8D"/>
    <w:rsid w:val="00D22012"/>
    <w:rsid w:val="00D22494"/>
    <w:rsid w:val="00D22726"/>
    <w:rsid w:val="00D22C96"/>
    <w:rsid w:val="00D22F21"/>
    <w:rsid w:val="00D23302"/>
    <w:rsid w:val="00D234BA"/>
    <w:rsid w:val="00D23652"/>
    <w:rsid w:val="00D2372E"/>
    <w:rsid w:val="00D23B46"/>
    <w:rsid w:val="00D24F32"/>
    <w:rsid w:val="00D2504A"/>
    <w:rsid w:val="00D259ED"/>
    <w:rsid w:val="00D25B0F"/>
    <w:rsid w:val="00D25BB5"/>
    <w:rsid w:val="00D25F83"/>
    <w:rsid w:val="00D25F95"/>
    <w:rsid w:val="00D26A15"/>
    <w:rsid w:val="00D26D09"/>
    <w:rsid w:val="00D27AC2"/>
    <w:rsid w:val="00D27F79"/>
    <w:rsid w:val="00D30543"/>
    <w:rsid w:val="00D30B39"/>
    <w:rsid w:val="00D312D3"/>
    <w:rsid w:val="00D31571"/>
    <w:rsid w:val="00D332BC"/>
    <w:rsid w:val="00D33940"/>
    <w:rsid w:val="00D33C4C"/>
    <w:rsid w:val="00D347A2"/>
    <w:rsid w:val="00D350FF"/>
    <w:rsid w:val="00D35452"/>
    <w:rsid w:val="00D35AB6"/>
    <w:rsid w:val="00D35DD2"/>
    <w:rsid w:val="00D36905"/>
    <w:rsid w:val="00D36D03"/>
    <w:rsid w:val="00D419CC"/>
    <w:rsid w:val="00D43644"/>
    <w:rsid w:val="00D44365"/>
    <w:rsid w:val="00D44AEA"/>
    <w:rsid w:val="00D45495"/>
    <w:rsid w:val="00D45710"/>
    <w:rsid w:val="00D45838"/>
    <w:rsid w:val="00D46568"/>
    <w:rsid w:val="00D46A31"/>
    <w:rsid w:val="00D47253"/>
    <w:rsid w:val="00D477B7"/>
    <w:rsid w:val="00D51550"/>
    <w:rsid w:val="00D519D9"/>
    <w:rsid w:val="00D52069"/>
    <w:rsid w:val="00D5262B"/>
    <w:rsid w:val="00D52DE7"/>
    <w:rsid w:val="00D539CF"/>
    <w:rsid w:val="00D5472D"/>
    <w:rsid w:val="00D54A60"/>
    <w:rsid w:val="00D54F6A"/>
    <w:rsid w:val="00D5610D"/>
    <w:rsid w:val="00D561AE"/>
    <w:rsid w:val="00D56FAF"/>
    <w:rsid w:val="00D5723A"/>
    <w:rsid w:val="00D57641"/>
    <w:rsid w:val="00D61313"/>
    <w:rsid w:val="00D61D29"/>
    <w:rsid w:val="00D62090"/>
    <w:rsid w:val="00D6225D"/>
    <w:rsid w:val="00D62263"/>
    <w:rsid w:val="00D62295"/>
    <w:rsid w:val="00D62871"/>
    <w:rsid w:val="00D62A30"/>
    <w:rsid w:val="00D62CCC"/>
    <w:rsid w:val="00D6365C"/>
    <w:rsid w:val="00D63BFC"/>
    <w:rsid w:val="00D63C60"/>
    <w:rsid w:val="00D64448"/>
    <w:rsid w:val="00D645E2"/>
    <w:rsid w:val="00D64603"/>
    <w:rsid w:val="00D655B6"/>
    <w:rsid w:val="00D66623"/>
    <w:rsid w:val="00D675A9"/>
    <w:rsid w:val="00D675C4"/>
    <w:rsid w:val="00D6797A"/>
    <w:rsid w:val="00D708FF"/>
    <w:rsid w:val="00D70CA5"/>
    <w:rsid w:val="00D70D59"/>
    <w:rsid w:val="00D7107B"/>
    <w:rsid w:val="00D71728"/>
    <w:rsid w:val="00D71CEE"/>
    <w:rsid w:val="00D7220F"/>
    <w:rsid w:val="00D73397"/>
    <w:rsid w:val="00D73622"/>
    <w:rsid w:val="00D7379F"/>
    <w:rsid w:val="00D73A23"/>
    <w:rsid w:val="00D74942"/>
    <w:rsid w:val="00D75229"/>
    <w:rsid w:val="00D756E9"/>
    <w:rsid w:val="00D75868"/>
    <w:rsid w:val="00D762A9"/>
    <w:rsid w:val="00D7635B"/>
    <w:rsid w:val="00D76DF3"/>
    <w:rsid w:val="00D77591"/>
    <w:rsid w:val="00D77E88"/>
    <w:rsid w:val="00D77F0E"/>
    <w:rsid w:val="00D8000B"/>
    <w:rsid w:val="00D8039A"/>
    <w:rsid w:val="00D804C9"/>
    <w:rsid w:val="00D80CB7"/>
    <w:rsid w:val="00D817F4"/>
    <w:rsid w:val="00D8190E"/>
    <w:rsid w:val="00D81E39"/>
    <w:rsid w:val="00D81FD3"/>
    <w:rsid w:val="00D8220E"/>
    <w:rsid w:val="00D8288D"/>
    <w:rsid w:val="00D82D2E"/>
    <w:rsid w:val="00D83203"/>
    <w:rsid w:val="00D835DE"/>
    <w:rsid w:val="00D836A0"/>
    <w:rsid w:val="00D83A73"/>
    <w:rsid w:val="00D83F02"/>
    <w:rsid w:val="00D84D7B"/>
    <w:rsid w:val="00D8557A"/>
    <w:rsid w:val="00D86CC6"/>
    <w:rsid w:val="00D8774D"/>
    <w:rsid w:val="00D8775C"/>
    <w:rsid w:val="00D903E9"/>
    <w:rsid w:val="00D90EF6"/>
    <w:rsid w:val="00D9156F"/>
    <w:rsid w:val="00D928AE"/>
    <w:rsid w:val="00D93345"/>
    <w:rsid w:val="00D935E6"/>
    <w:rsid w:val="00D93790"/>
    <w:rsid w:val="00D93896"/>
    <w:rsid w:val="00D93973"/>
    <w:rsid w:val="00D94106"/>
    <w:rsid w:val="00D94585"/>
    <w:rsid w:val="00D94E91"/>
    <w:rsid w:val="00D95402"/>
    <w:rsid w:val="00D97672"/>
    <w:rsid w:val="00D97F92"/>
    <w:rsid w:val="00DA0E2C"/>
    <w:rsid w:val="00DA1134"/>
    <w:rsid w:val="00DA124B"/>
    <w:rsid w:val="00DA1C5F"/>
    <w:rsid w:val="00DA1F6F"/>
    <w:rsid w:val="00DA253E"/>
    <w:rsid w:val="00DA2EA5"/>
    <w:rsid w:val="00DA36B4"/>
    <w:rsid w:val="00DA37E0"/>
    <w:rsid w:val="00DA3E35"/>
    <w:rsid w:val="00DA3FD2"/>
    <w:rsid w:val="00DA44B0"/>
    <w:rsid w:val="00DA620D"/>
    <w:rsid w:val="00DA622D"/>
    <w:rsid w:val="00DA775B"/>
    <w:rsid w:val="00DA77C3"/>
    <w:rsid w:val="00DA7F97"/>
    <w:rsid w:val="00DB0129"/>
    <w:rsid w:val="00DB07EB"/>
    <w:rsid w:val="00DB134B"/>
    <w:rsid w:val="00DB3A4F"/>
    <w:rsid w:val="00DB4AA5"/>
    <w:rsid w:val="00DB4AAA"/>
    <w:rsid w:val="00DB517E"/>
    <w:rsid w:val="00DB5454"/>
    <w:rsid w:val="00DB6193"/>
    <w:rsid w:val="00DB6464"/>
    <w:rsid w:val="00DB69BA"/>
    <w:rsid w:val="00DC0438"/>
    <w:rsid w:val="00DC148A"/>
    <w:rsid w:val="00DC1DE4"/>
    <w:rsid w:val="00DC1E98"/>
    <w:rsid w:val="00DC21A3"/>
    <w:rsid w:val="00DC22AF"/>
    <w:rsid w:val="00DC2C18"/>
    <w:rsid w:val="00DC2CF1"/>
    <w:rsid w:val="00DC2ED3"/>
    <w:rsid w:val="00DC388B"/>
    <w:rsid w:val="00DC396C"/>
    <w:rsid w:val="00DC3CE3"/>
    <w:rsid w:val="00DC439F"/>
    <w:rsid w:val="00DC4463"/>
    <w:rsid w:val="00DC4A30"/>
    <w:rsid w:val="00DC4B14"/>
    <w:rsid w:val="00DC4DAB"/>
    <w:rsid w:val="00DC53E7"/>
    <w:rsid w:val="00DC5B68"/>
    <w:rsid w:val="00DC5E3B"/>
    <w:rsid w:val="00DC62CC"/>
    <w:rsid w:val="00DC6604"/>
    <w:rsid w:val="00DC6FDC"/>
    <w:rsid w:val="00DC71FF"/>
    <w:rsid w:val="00DC7444"/>
    <w:rsid w:val="00DC75A7"/>
    <w:rsid w:val="00DC7A72"/>
    <w:rsid w:val="00DC7D2C"/>
    <w:rsid w:val="00DD0068"/>
    <w:rsid w:val="00DD05FD"/>
    <w:rsid w:val="00DD0828"/>
    <w:rsid w:val="00DD0C0B"/>
    <w:rsid w:val="00DD3082"/>
    <w:rsid w:val="00DD30B6"/>
    <w:rsid w:val="00DD35CB"/>
    <w:rsid w:val="00DD368B"/>
    <w:rsid w:val="00DD3776"/>
    <w:rsid w:val="00DD3847"/>
    <w:rsid w:val="00DD3E3F"/>
    <w:rsid w:val="00DD4CFA"/>
    <w:rsid w:val="00DD50E4"/>
    <w:rsid w:val="00DD51CA"/>
    <w:rsid w:val="00DD671D"/>
    <w:rsid w:val="00DD6900"/>
    <w:rsid w:val="00DD73B7"/>
    <w:rsid w:val="00DD7A2A"/>
    <w:rsid w:val="00DD7B06"/>
    <w:rsid w:val="00DE0224"/>
    <w:rsid w:val="00DE0C4F"/>
    <w:rsid w:val="00DE0E4F"/>
    <w:rsid w:val="00DE1865"/>
    <w:rsid w:val="00DE37B5"/>
    <w:rsid w:val="00DE3B32"/>
    <w:rsid w:val="00DE4199"/>
    <w:rsid w:val="00DE590B"/>
    <w:rsid w:val="00DE5B7F"/>
    <w:rsid w:val="00DE5E7B"/>
    <w:rsid w:val="00DE666A"/>
    <w:rsid w:val="00DE69E8"/>
    <w:rsid w:val="00DE74A9"/>
    <w:rsid w:val="00DE7592"/>
    <w:rsid w:val="00DF050C"/>
    <w:rsid w:val="00DF0634"/>
    <w:rsid w:val="00DF0B39"/>
    <w:rsid w:val="00DF0CFF"/>
    <w:rsid w:val="00DF1E02"/>
    <w:rsid w:val="00DF2051"/>
    <w:rsid w:val="00DF230E"/>
    <w:rsid w:val="00DF3175"/>
    <w:rsid w:val="00DF31D7"/>
    <w:rsid w:val="00DF37FD"/>
    <w:rsid w:val="00DF46E6"/>
    <w:rsid w:val="00DF4A34"/>
    <w:rsid w:val="00DF4C08"/>
    <w:rsid w:val="00DF5825"/>
    <w:rsid w:val="00DF5F85"/>
    <w:rsid w:val="00DF6400"/>
    <w:rsid w:val="00DF64DA"/>
    <w:rsid w:val="00DF65AF"/>
    <w:rsid w:val="00DF7211"/>
    <w:rsid w:val="00DF7279"/>
    <w:rsid w:val="00DF7DF9"/>
    <w:rsid w:val="00E006CC"/>
    <w:rsid w:val="00E00860"/>
    <w:rsid w:val="00E01464"/>
    <w:rsid w:val="00E035F7"/>
    <w:rsid w:val="00E04A9B"/>
    <w:rsid w:val="00E0556C"/>
    <w:rsid w:val="00E05A0A"/>
    <w:rsid w:val="00E05BE3"/>
    <w:rsid w:val="00E0606F"/>
    <w:rsid w:val="00E061B3"/>
    <w:rsid w:val="00E0741D"/>
    <w:rsid w:val="00E0788F"/>
    <w:rsid w:val="00E07EE7"/>
    <w:rsid w:val="00E10719"/>
    <w:rsid w:val="00E1082E"/>
    <w:rsid w:val="00E116D2"/>
    <w:rsid w:val="00E11957"/>
    <w:rsid w:val="00E11E4A"/>
    <w:rsid w:val="00E128B6"/>
    <w:rsid w:val="00E131F3"/>
    <w:rsid w:val="00E13CD2"/>
    <w:rsid w:val="00E147F4"/>
    <w:rsid w:val="00E158C2"/>
    <w:rsid w:val="00E16053"/>
    <w:rsid w:val="00E1636E"/>
    <w:rsid w:val="00E16F5A"/>
    <w:rsid w:val="00E20651"/>
    <w:rsid w:val="00E21231"/>
    <w:rsid w:val="00E21A18"/>
    <w:rsid w:val="00E21B2C"/>
    <w:rsid w:val="00E2201B"/>
    <w:rsid w:val="00E22082"/>
    <w:rsid w:val="00E2357C"/>
    <w:rsid w:val="00E23FCA"/>
    <w:rsid w:val="00E240BC"/>
    <w:rsid w:val="00E25F75"/>
    <w:rsid w:val="00E2657C"/>
    <w:rsid w:val="00E2674D"/>
    <w:rsid w:val="00E26EEB"/>
    <w:rsid w:val="00E273CA"/>
    <w:rsid w:val="00E30067"/>
    <w:rsid w:val="00E30300"/>
    <w:rsid w:val="00E30647"/>
    <w:rsid w:val="00E30905"/>
    <w:rsid w:val="00E30E18"/>
    <w:rsid w:val="00E3286C"/>
    <w:rsid w:val="00E32D84"/>
    <w:rsid w:val="00E342F6"/>
    <w:rsid w:val="00E3449A"/>
    <w:rsid w:val="00E34B8B"/>
    <w:rsid w:val="00E35DC1"/>
    <w:rsid w:val="00E36783"/>
    <w:rsid w:val="00E37181"/>
    <w:rsid w:val="00E372EF"/>
    <w:rsid w:val="00E37A12"/>
    <w:rsid w:val="00E41D3E"/>
    <w:rsid w:val="00E41D41"/>
    <w:rsid w:val="00E41D46"/>
    <w:rsid w:val="00E42C7F"/>
    <w:rsid w:val="00E4348F"/>
    <w:rsid w:val="00E43C28"/>
    <w:rsid w:val="00E4408D"/>
    <w:rsid w:val="00E450BA"/>
    <w:rsid w:val="00E4528B"/>
    <w:rsid w:val="00E455EC"/>
    <w:rsid w:val="00E4565D"/>
    <w:rsid w:val="00E461F8"/>
    <w:rsid w:val="00E46380"/>
    <w:rsid w:val="00E46F5D"/>
    <w:rsid w:val="00E47980"/>
    <w:rsid w:val="00E47AE6"/>
    <w:rsid w:val="00E50315"/>
    <w:rsid w:val="00E50EEC"/>
    <w:rsid w:val="00E5155D"/>
    <w:rsid w:val="00E527A7"/>
    <w:rsid w:val="00E52A1F"/>
    <w:rsid w:val="00E53148"/>
    <w:rsid w:val="00E53493"/>
    <w:rsid w:val="00E54DF1"/>
    <w:rsid w:val="00E54F5B"/>
    <w:rsid w:val="00E5608F"/>
    <w:rsid w:val="00E564D3"/>
    <w:rsid w:val="00E60C41"/>
    <w:rsid w:val="00E60D91"/>
    <w:rsid w:val="00E60F01"/>
    <w:rsid w:val="00E61EC9"/>
    <w:rsid w:val="00E63254"/>
    <w:rsid w:val="00E63D15"/>
    <w:rsid w:val="00E648F8"/>
    <w:rsid w:val="00E64EA3"/>
    <w:rsid w:val="00E65E3C"/>
    <w:rsid w:val="00E6643E"/>
    <w:rsid w:val="00E671E8"/>
    <w:rsid w:val="00E671EF"/>
    <w:rsid w:val="00E701B8"/>
    <w:rsid w:val="00E71573"/>
    <w:rsid w:val="00E71611"/>
    <w:rsid w:val="00E71691"/>
    <w:rsid w:val="00E71FBB"/>
    <w:rsid w:val="00E722B2"/>
    <w:rsid w:val="00E72387"/>
    <w:rsid w:val="00E72A95"/>
    <w:rsid w:val="00E72E9A"/>
    <w:rsid w:val="00E731F7"/>
    <w:rsid w:val="00E73E43"/>
    <w:rsid w:val="00E74264"/>
    <w:rsid w:val="00E74E15"/>
    <w:rsid w:val="00E74F81"/>
    <w:rsid w:val="00E75644"/>
    <w:rsid w:val="00E766B4"/>
    <w:rsid w:val="00E767B5"/>
    <w:rsid w:val="00E76FDB"/>
    <w:rsid w:val="00E77901"/>
    <w:rsid w:val="00E8028D"/>
    <w:rsid w:val="00E804C0"/>
    <w:rsid w:val="00E804D9"/>
    <w:rsid w:val="00E804DD"/>
    <w:rsid w:val="00E8065E"/>
    <w:rsid w:val="00E8111A"/>
    <w:rsid w:val="00E815C9"/>
    <w:rsid w:val="00E82065"/>
    <w:rsid w:val="00E8259A"/>
    <w:rsid w:val="00E8355F"/>
    <w:rsid w:val="00E840C8"/>
    <w:rsid w:val="00E8416D"/>
    <w:rsid w:val="00E84AD4"/>
    <w:rsid w:val="00E864D4"/>
    <w:rsid w:val="00E86DB9"/>
    <w:rsid w:val="00E86EAA"/>
    <w:rsid w:val="00E86EFF"/>
    <w:rsid w:val="00E87556"/>
    <w:rsid w:val="00E8759C"/>
    <w:rsid w:val="00E87AE5"/>
    <w:rsid w:val="00E916E7"/>
    <w:rsid w:val="00E91D4C"/>
    <w:rsid w:val="00E920EF"/>
    <w:rsid w:val="00E92EB3"/>
    <w:rsid w:val="00E939B5"/>
    <w:rsid w:val="00E947D9"/>
    <w:rsid w:val="00E94831"/>
    <w:rsid w:val="00E953CE"/>
    <w:rsid w:val="00E95678"/>
    <w:rsid w:val="00E95F73"/>
    <w:rsid w:val="00E960FB"/>
    <w:rsid w:val="00E96E7E"/>
    <w:rsid w:val="00E976A3"/>
    <w:rsid w:val="00E977DA"/>
    <w:rsid w:val="00E97945"/>
    <w:rsid w:val="00E97FB4"/>
    <w:rsid w:val="00EA09B5"/>
    <w:rsid w:val="00EA0BE5"/>
    <w:rsid w:val="00EA12DE"/>
    <w:rsid w:val="00EA1683"/>
    <w:rsid w:val="00EA172D"/>
    <w:rsid w:val="00EA1970"/>
    <w:rsid w:val="00EA24DF"/>
    <w:rsid w:val="00EA2AE5"/>
    <w:rsid w:val="00EA2CEA"/>
    <w:rsid w:val="00EA31D6"/>
    <w:rsid w:val="00EA328F"/>
    <w:rsid w:val="00EA375F"/>
    <w:rsid w:val="00EA3C20"/>
    <w:rsid w:val="00EA3F88"/>
    <w:rsid w:val="00EA4433"/>
    <w:rsid w:val="00EA54D6"/>
    <w:rsid w:val="00EA5D62"/>
    <w:rsid w:val="00EA652C"/>
    <w:rsid w:val="00EA6557"/>
    <w:rsid w:val="00EA65AF"/>
    <w:rsid w:val="00EA6640"/>
    <w:rsid w:val="00EA75AE"/>
    <w:rsid w:val="00EA767B"/>
    <w:rsid w:val="00EA796A"/>
    <w:rsid w:val="00EA7CB5"/>
    <w:rsid w:val="00EA7EBB"/>
    <w:rsid w:val="00EB0C31"/>
    <w:rsid w:val="00EB0F51"/>
    <w:rsid w:val="00EB130C"/>
    <w:rsid w:val="00EB2238"/>
    <w:rsid w:val="00EB24DA"/>
    <w:rsid w:val="00EB2D6E"/>
    <w:rsid w:val="00EB2E83"/>
    <w:rsid w:val="00EB356E"/>
    <w:rsid w:val="00EB37CE"/>
    <w:rsid w:val="00EB3BCA"/>
    <w:rsid w:val="00EB3D75"/>
    <w:rsid w:val="00EB4B54"/>
    <w:rsid w:val="00EB5B54"/>
    <w:rsid w:val="00EB5C36"/>
    <w:rsid w:val="00EB6EC2"/>
    <w:rsid w:val="00EB7043"/>
    <w:rsid w:val="00EB75E4"/>
    <w:rsid w:val="00EC02AF"/>
    <w:rsid w:val="00EC19A8"/>
    <w:rsid w:val="00EC2E60"/>
    <w:rsid w:val="00EC329F"/>
    <w:rsid w:val="00EC3A36"/>
    <w:rsid w:val="00EC3AED"/>
    <w:rsid w:val="00EC3EF0"/>
    <w:rsid w:val="00EC4263"/>
    <w:rsid w:val="00EC5217"/>
    <w:rsid w:val="00EC698A"/>
    <w:rsid w:val="00EC6ED3"/>
    <w:rsid w:val="00EC7A39"/>
    <w:rsid w:val="00ED08CF"/>
    <w:rsid w:val="00ED0980"/>
    <w:rsid w:val="00ED1822"/>
    <w:rsid w:val="00ED2502"/>
    <w:rsid w:val="00ED2A21"/>
    <w:rsid w:val="00ED30DB"/>
    <w:rsid w:val="00ED3B5F"/>
    <w:rsid w:val="00ED564D"/>
    <w:rsid w:val="00ED647F"/>
    <w:rsid w:val="00ED68A9"/>
    <w:rsid w:val="00ED7615"/>
    <w:rsid w:val="00ED7F8A"/>
    <w:rsid w:val="00EE00C7"/>
    <w:rsid w:val="00EE01B7"/>
    <w:rsid w:val="00EE111B"/>
    <w:rsid w:val="00EE1EF7"/>
    <w:rsid w:val="00EE209E"/>
    <w:rsid w:val="00EE2249"/>
    <w:rsid w:val="00EE28C4"/>
    <w:rsid w:val="00EE31B6"/>
    <w:rsid w:val="00EE378B"/>
    <w:rsid w:val="00EE3CD5"/>
    <w:rsid w:val="00EE3CE0"/>
    <w:rsid w:val="00EE4020"/>
    <w:rsid w:val="00EE56A7"/>
    <w:rsid w:val="00EE5EE2"/>
    <w:rsid w:val="00EE65E8"/>
    <w:rsid w:val="00EE67B0"/>
    <w:rsid w:val="00EE690C"/>
    <w:rsid w:val="00EE6CB9"/>
    <w:rsid w:val="00EE7093"/>
    <w:rsid w:val="00EE7B26"/>
    <w:rsid w:val="00EF021A"/>
    <w:rsid w:val="00EF025B"/>
    <w:rsid w:val="00EF025F"/>
    <w:rsid w:val="00EF03CF"/>
    <w:rsid w:val="00EF05DE"/>
    <w:rsid w:val="00EF0931"/>
    <w:rsid w:val="00EF1117"/>
    <w:rsid w:val="00EF1A18"/>
    <w:rsid w:val="00EF2424"/>
    <w:rsid w:val="00EF25BB"/>
    <w:rsid w:val="00EF3622"/>
    <w:rsid w:val="00EF3708"/>
    <w:rsid w:val="00EF3DB7"/>
    <w:rsid w:val="00EF574F"/>
    <w:rsid w:val="00EF5B7D"/>
    <w:rsid w:val="00EF63D7"/>
    <w:rsid w:val="00EF64E6"/>
    <w:rsid w:val="00EF66FF"/>
    <w:rsid w:val="00EF78DF"/>
    <w:rsid w:val="00EF7B7B"/>
    <w:rsid w:val="00F0001C"/>
    <w:rsid w:val="00F00491"/>
    <w:rsid w:val="00F00B2E"/>
    <w:rsid w:val="00F00B52"/>
    <w:rsid w:val="00F00E37"/>
    <w:rsid w:val="00F00F4C"/>
    <w:rsid w:val="00F0170B"/>
    <w:rsid w:val="00F02615"/>
    <w:rsid w:val="00F02C0D"/>
    <w:rsid w:val="00F038B3"/>
    <w:rsid w:val="00F04342"/>
    <w:rsid w:val="00F05392"/>
    <w:rsid w:val="00F05C7C"/>
    <w:rsid w:val="00F0631F"/>
    <w:rsid w:val="00F07A20"/>
    <w:rsid w:val="00F07AEF"/>
    <w:rsid w:val="00F101AE"/>
    <w:rsid w:val="00F106D8"/>
    <w:rsid w:val="00F115E8"/>
    <w:rsid w:val="00F1166E"/>
    <w:rsid w:val="00F1168C"/>
    <w:rsid w:val="00F11E4E"/>
    <w:rsid w:val="00F11EE8"/>
    <w:rsid w:val="00F1202D"/>
    <w:rsid w:val="00F13610"/>
    <w:rsid w:val="00F13791"/>
    <w:rsid w:val="00F140BA"/>
    <w:rsid w:val="00F1428C"/>
    <w:rsid w:val="00F14B83"/>
    <w:rsid w:val="00F151B3"/>
    <w:rsid w:val="00F155F5"/>
    <w:rsid w:val="00F165D7"/>
    <w:rsid w:val="00F167A9"/>
    <w:rsid w:val="00F17C83"/>
    <w:rsid w:val="00F20651"/>
    <w:rsid w:val="00F20A0D"/>
    <w:rsid w:val="00F20EE6"/>
    <w:rsid w:val="00F20F15"/>
    <w:rsid w:val="00F2140D"/>
    <w:rsid w:val="00F21C86"/>
    <w:rsid w:val="00F21D7B"/>
    <w:rsid w:val="00F22790"/>
    <w:rsid w:val="00F22E77"/>
    <w:rsid w:val="00F2355E"/>
    <w:rsid w:val="00F23657"/>
    <w:rsid w:val="00F23864"/>
    <w:rsid w:val="00F23CEA"/>
    <w:rsid w:val="00F23D47"/>
    <w:rsid w:val="00F254C7"/>
    <w:rsid w:val="00F2585B"/>
    <w:rsid w:val="00F2588F"/>
    <w:rsid w:val="00F26069"/>
    <w:rsid w:val="00F26716"/>
    <w:rsid w:val="00F268E6"/>
    <w:rsid w:val="00F26A4C"/>
    <w:rsid w:val="00F26D61"/>
    <w:rsid w:val="00F26E35"/>
    <w:rsid w:val="00F27545"/>
    <w:rsid w:val="00F300B4"/>
    <w:rsid w:val="00F31433"/>
    <w:rsid w:val="00F3164B"/>
    <w:rsid w:val="00F3195A"/>
    <w:rsid w:val="00F31E8F"/>
    <w:rsid w:val="00F31F21"/>
    <w:rsid w:val="00F320A5"/>
    <w:rsid w:val="00F322A8"/>
    <w:rsid w:val="00F328E4"/>
    <w:rsid w:val="00F332C2"/>
    <w:rsid w:val="00F336B6"/>
    <w:rsid w:val="00F336EC"/>
    <w:rsid w:val="00F33D53"/>
    <w:rsid w:val="00F3514C"/>
    <w:rsid w:val="00F35F11"/>
    <w:rsid w:val="00F3654E"/>
    <w:rsid w:val="00F36556"/>
    <w:rsid w:val="00F37076"/>
    <w:rsid w:val="00F373BF"/>
    <w:rsid w:val="00F37434"/>
    <w:rsid w:val="00F3754F"/>
    <w:rsid w:val="00F37853"/>
    <w:rsid w:val="00F40A36"/>
    <w:rsid w:val="00F40C10"/>
    <w:rsid w:val="00F41028"/>
    <w:rsid w:val="00F41030"/>
    <w:rsid w:val="00F421E2"/>
    <w:rsid w:val="00F4225F"/>
    <w:rsid w:val="00F44511"/>
    <w:rsid w:val="00F44D27"/>
    <w:rsid w:val="00F450DC"/>
    <w:rsid w:val="00F452B7"/>
    <w:rsid w:val="00F45363"/>
    <w:rsid w:val="00F45B0D"/>
    <w:rsid w:val="00F478C6"/>
    <w:rsid w:val="00F47DEB"/>
    <w:rsid w:val="00F50A9F"/>
    <w:rsid w:val="00F50D22"/>
    <w:rsid w:val="00F50D91"/>
    <w:rsid w:val="00F513CB"/>
    <w:rsid w:val="00F52415"/>
    <w:rsid w:val="00F52F59"/>
    <w:rsid w:val="00F53144"/>
    <w:rsid w:val="00F55256"/>
    <w:rsid w:val="00F5555B"/>
    <w:rsid w:val="00F556AD"/>
    <w:rsid w:val="00F558F7"/>
    <w:rsid w:val="00F559F9"/>
    <w:rsid w:val="00F55E90"/>
    <w:rsid w:val="00F56949"/>
    <w:rsid w:val="00F56D2C"/>
    <w:rsid w:val="00F574A8"/>
    <w:rsid w:val="00F57E7A"/>
    <w:rsid w:val="00F6019D"/>
    <w:rsid w:val="00F6042C"/>
    <w:rsid w:val="00F62469"/>
    <w:rsid w:val="00F62D88"/>
    <w:rsid w:val="00F62FA9"/>
    <w:rsid w:val="00F634CD"/>
    <w:rsid w:val="00F641E7"/>
    <w:rsid w:val="00F66D20"/>
    <w:rsid w:val="00F67203"/>
    <w:rsid w:val="00F67430"/>
    <w:rsid w:val="00F67790"/>
    <w:rsid w:val="00F67C7B"/>
    <w:rsid w:val="00F704BD"/>
    <w:rsid w:val="00F7153E"/>
    <w:rsid w:val="00F71600"/>
    <w:rsid w:val="00F73374"/>
    <w:rsid w:val="00F7349B"/>
    <w:rsid w:val="00F737F0"/>
    <w:rsid w:val="00F73D2D"/>
    <w:rsid w:val="00F73EE2"/>
    <w:rsid w:val="00F747EA"/>
    <w:rsid w:val="00F74C8E"/>
    <w:rsid w:val="00F75043"/>
    <w:rsid w:val="00F75C89"/>
    <w:rsid w:val="00F75F33"/>
    <w:rsid w:val="00F7655B"/>
    <w:rsid w:val="00F775C5"/>
    <w:rsid w:val="00F77716"/>
    <w:rsid w:val="00F77ADE"/>
    <w:rsid w:val="00F77CD5"/>
    <w:rsid w:val="00F8195D"/>
    <w:rsid w:val="00F81C68"/>
    <w:rsid w:val="00F82205"/>
    <w:rsid w:val="00F827DA"/>
    <w:rsid w:val="00F83798"/>
    <w:rsid w:val="00F84C91"/>
    <w:rsid w:val="00F85035"/>
    <w:rsid w:val="00F85E51"/>
    <w:rsid w:val="00F86CA7"/>
    <w:rsid w:val="00F86DE1"/>
    <w:rsid w:val="00F870B2"/>
    <w:rsid w:val="00F87937"/>
    <w:rsid w:val="00F8798B"/>
    <w:rsid w:val="00F9289B"/>
    <w:rsid w:val="00F93681"/>
    <w:rsid w:val="00F93901"/>
    <w:rsid w:val="00F9437C"/>
    <w:rsid w:val="00F950FD"/>
    <w:rsid w:val="00F95333"/>
    <w:rsid w:val="00F959ED"/>
    <w:rsid w:val="00F968D1"/>
    <w:rsid w:val="00F976D6"/>
    <w:rsid w:val="00F97AAA"/>
    <w:rsid w:val="00FA011D"/>
    <w:rsid w:val="00FA05FE"/>
    <w:rsid w:val="00FA1695"/>
    <w:rsid w:val="00FA1C93"/>
    <w:rsid w:val="00FA2A79"/>
    <w:rsid w:val="00FA3C26"/>
    <w:rsid w:val="00FA3CCF"/>
    <w:rsid w:val="00FA4690"/>
    <w:rsid w:val="00FA48E0"/>
    <w:rsid w:val="00FA53E6"/>
    <w:rsid w:val="00FA63F2"/>
    <w:rsid w:val="00FA6540"/>
    <w:rsid w:val="00FA65E0"/>
    <w:rsid w:val="00FA65FF"/>
    <w:rsid w:val="00FA77E9"/>
    <w:rsid w:val="00FB0C90"/>
    <w:rsid w:val="00FB17A1"/>
    <w:rsid w:val="00FB185D"/>
    <w:rsid w:val="00FB1EE7"/>
    <w:rsid w:val="00FB235F"/>
    <w:rsid w:val="00FB28A9"/>
    <w:rsid w:val="00FB2A0B"/>
    <w:rsid w:val="00FB3ADB"/>
    <w:rsid w:val="00FB3B58"/>
    <w:rsid w:val="00FB4DE1"/>
    <w:rsid w:val="00FB60F2"/>
    <w:rsid w:val="00FB64B5"/>
    <w:rsid w:val="00FB66B7"/>
    <w:rsid w:val="00FB722E"/>
    <w:rsid w:val="00FC0011"/>
    <w:rsid w:val="00FC04C5"/>
    <w:rsid w:val="00FC0B03"/>
    <w:rsid w:val="00FC1043"/>
    <w:rsid w:val="00FC10A9"/>
    <w:rsid w:val="00FC1F1E"/>
    <w:rsid w:val="00FC29C3"/>
    <w:rsid w:val="00FC4290"/>
    <w:rsid w:val="00FC453F"/>
    <w:rsid w:val="00FC600B"/>
    <w:rsid w:val="00FC6205"/>
    <w:rsid w:val="00FC632A"/>
    <w:rsid w:val="00FC67B9"/>
    <w:rsid w:val="00FC69D9"/>
    <w:rsid w:val="00FC6EA5"/>
    <w:rsid w:val="00FC7634"/>
    <w:rsid w:val="00FC79B3"/>
    <w:rsid w:val="00FD004D"/>
    <w:rsid w:val="00FD04A7"/>
    <w:rsid w:val="00FD1128"/>
    <w:rsid w:val="00FD125C"/>
    <w:rsid w:val="00FD1715"/>
    <w:rsid w:val="00FD187C"/>
    <w:rsid w:val="00FD1B70"/>
    <w:rsid w:val="00FD22CE"/>
    <w:rsid w:val="00FD260F"/>
    <w:rsid w:val="00FD2740"/>
    <w:rsid w:val="00FD29F0"/>
    <w:rsid w:val="00FD54B6"/>
    <w:rsid w:val="00FD6167"/>
    <w:rsid w:val="00FD6254"/>
    <w:rsid w:val="00FD66E4"/>
    <w:rsid w:val="00FD6AC2"/>
    <w:rsid w:val="00FD7600"/>
    <w:rsid w:val="00FD7CD7"/>
    <w:rsid w:val="00FD7DF4"/>
    <w:rsid w:val="00FE040B"/>
    <w:rsid w:val="00FE06D0"/>
    <w:rsid w:val="00FE13C9"/>
    <w:rsid w:val="00FE1865"/>
    <w:rsid w:val="00FE1960"/>
    <w:rsid w:val="00FE1DFF"/>
    <w:rsid w:val="00FE2410"/>
    <w:rsid w:val="00FE2F41"/>
    <w:rsid w:val="00FE33A2"/>
    <w:rsid w:val="00FE3B22"/>
    <w:rsid w:val="00FE42E9"/>
    <w:rsid w:val="00FE554D"/>
    <w:rsid w:val="00FE6122"/>
    <w:rsid w:val="00FE628A"/>
    <w:rsid w:val="00FE797E"/>
    <w:rsid w:val="00FF00A8"/>
    <w:rsid w:val="00FF0745"/>
    <w:rsid w:val="00FF0E36"/>
    <w:rsid w:val="00FF1568"/>
    <w:rsid w:val="00FF1A3C"/>
    <w:rsid w:val="00FF1B0A"/>
    <w:rsid w:val="00FF1D79"/>
    <w:rsid w:val="00FF2E71"/>
    <w:rsid w:val="00FF3048"/>
    <w:rsid w:val="00FF38B9"/>
    <w:rsid w:val="00FF39F3"/>
    <w:rsid w:val="00FF3C8E"/>
    <w:rsid w:val="00FF499D"/>
    <w:rsid w:val="00FF53D5"/>
    <w:rsid w:val="00FF5453"/>
    <w:rsid w:val="00FF5623"/>
    <w:rsid w:val="00FF5CDD"/>
    <w:rsid w:val="00FF77D3"/>
    <w:rsid w:val="036FEED5"/>
    <w:rsid w:val="0F05D156"/>
    <w:rsid w:val="167948BC"/>
    <w:rsid w:val="1FD77163"/>
    <w:rsid w:val="3D6BBBE8"/>
    <w:rsid w:val="3F200703"/>
    <w:rsid w:val="5C7F9FCC"/>
    <w:rsid w:val="6EAA8F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AFF792"/>
  <w15:docId w15:val="{78CB31A3-5D3A-4EB0-AEB2-C7C645182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1F84"/>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uiPriority w:val="99"/>
    <w:rsid w:val="004D6CA9"/>
    <w:rPr>
      <w:rFonts w:ascii="Tahoma" w:hAnsi="Tahoma" w:cs="Tahoma"/>
      <w:sz w:val="16"/>
      <w:szCs w:val="16"/>
    </w:rPr>
  </w:style>
  <w:style w:type="character" w:customStyle="1" w:styleId="BalloonTextChar">
    <w:name w:val="Balloon Text Char"/>
    <w:link w:val="BalloonText"/>
    <w:uiPriority w:val="99"/>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styleId="ListParagraph">
    <w:name w:val="List Paragraph"/>
    <w:basedOn w:val="Normal"/>
    <w:link w:val="ListParagraphChar"/>
    <w:uiPriority w:val="34"/>
    <w:qFormat/>
    <w:rsid w:val="00A87851"/>
    <w:pPr>
      <w:tabs>
        <w:tab w:val="left" w:pos="720"/>
        <w:tab w:val="left" w:pos="1080"/>
        <w:tab w:val="left" w:pos="1440"/>
        <w:tab w:val="left" w:pos="1800"/>
      </w:tabs>
      <w:spacing w:line="264" w:lineRule="auto"/>
      <w:ind w:left="720"/>
      <w:contextualSpacing/>
    </w:pPr>
    <w:rPr>
      <w:sz w:val="22"/>
      <w:szCs w:val="20"/>
    </w:rPr>
  </w:style>
  <w:style w:type="paragraph" w:styleId="FootnoteText">
    <w:name w:val="footnote text"/>
    <w:aliases w:val="*Footnote Text,F1,Footnote Text Char Char Char Char,Footnote Text Char Char,Footnote Text ERA,Footnote Text ERA1,Footnote Text ERA2,Footnote Text ERA11,Footnote Text ERA3,Footnote Text ERA12,Footnote Text ERA21,Footnote Text ERA111,fn,bv"/>
    <w:basedOn w:val="Normal"/>
    <w:link w:val="FootnoteTextChar"/>
    <w:unhideWhenUsed/>
    <w:qFormat/>
    <w:rsid w:val="00A87851"/>
    <w:rPr>
      <w:sz w:val="20"/>
      <w:szCs w:val="20"/>
    </w:rPr>
  </w:style>
  <w:style w:type="character" w:customStyle="1" w:styleId="FootnoteTextChar">
    <w:name w:val="Footnote Text Char"/>
    <w:aliases w:val="*Footnote Text Char,F1 Char,Footnote Text Char Char Char Char Char,Footnote Text Char Char Char,Footnote Text ERA Char,Footnote Text ERA1 Char,Footnote Text ERA2 Char,Footnote Text ERA11 Char,Footnote Text ERA3 Char,fn Char,bv Char"/>
    <w:basedOn w:val="DefaultParagraphFont"/>
    <w:link w:val="FootnoteText"/>
    <w:rsid w:val="00A87851"/>
  </w:style>
  <w:style w:type="character" w:styleId="FootnoteReference">
    <w:name w:val="footnote reference"/>
    <w:aliases w:val="*Footnote Reference,*Footnote Reference ALT-R"/>
    <w:unhideWhenUsed/>
    <w:qFormat/>
    <w:rsid w:val="00A87851"/>
    <w:rPr>
      <w:vertAlign w:val="superscript"/>
    </w:rPr>
  </w:style>
  <w:style w:type="paragraph" w:styleId="BodyText">
    <w:name w:val="Body Text"/>
    <w:basedOn w:val="Normal"/>
    <w:link w:val="BodyTextChar"/>
    <w:rsid w:val="00025A74"/>
    <w:pPr>
      <w:tabs>
        <w:tab w:val="left" w:pos="720"/>
        <w:tab w:val="left" w:pos="1080"/>
        <w:tab w:val="left" w:pos="1440"/>
        <w:tab w:val="left" w:pos="1800"/>
      </w:tabs>
      <w:spacing w:line="264" w:lineRule="auto"/>
    </w:pPr>
    <w:rPr>
      <w:sz w:val="22"/>
      <w:szCs w:val="20"/>
    </w:rPr>
  </w:style>
  <w:style w:type="character" w:customStyle="1" w:styleId="BodyTextChar">
    <w:name w:val="Body Text Char"/>
    <w:link w:val="BodyText"/>
    <w:rsid w:val="00025A74"/>
    <w:rPr>
      <w:sz w:val="22"/>
    </w:rPr>
  </w:style>
  <w:style w:type="paragraph" w:styleId="Title">
    <w:name w:val="Title"/>
    <w:basedOn w:val="Normal"/>
    <w:next w:val="Normal"/>
    <w:link w:val="TitleChar"/>
    <w:qFormat/>
    <w:rsid w:val="000C6B8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C6B82"/>
    <w:rPr>
      <w:rFonts w:asciiTheme="majorHAnsi" w:eastAsiaTheme="majorEastAsia" w:hAnsiTheme="majorHAnsi" w:cstheme="majorBidi"/>
      <w:spacing w:val="-10"/>
      <w:kern w:val="28"/>
      <w:sz w:val="56"/>
      <w:szCs w:val="56"/>
    </w:rPr>
  </w:style>
  <w:style w:type="paragraph" w:styleId="Revision">
    <w:name w:val="Revision"/>
    <w:hidden/>
    <w:uiPriority w:val="99"/>
    <w:semiHidden/>
    <w:rsid w:val="00DC62CC"/>
    <w:rPr>
      <w:sz w:val="24"/>
      <w:szCs w:val="24"/>
    </w:rPr>
  </w:style>
  <w:style w:type="table" w:styleId="TableGrid">
    <w:name w:val="Table Grid"/>
    <w:basedOn w:val="TableNormal"/>
    <w:uiPriority w:val="39"/>
    <w:rsid w:val="00D83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D83203"/>
    <w:rPr>
      <w:i/>
      <w:iCs/>
      <w:color w:val="404040" w:themeColor="text1" w:themeTint="BF"/>
    </w:rPr>
  </w:style>
  <w:style w:type="paragraph" w:styleId="ListBullet">
    <w:name w:val="List Bullet"/>
    <w:basedOn w:val="Normal"/>
    <w:unhideWhenUsed/>
    <w:rsid w:val="004E727B"/>
    <w:pPr>
      <w:numPr>
        <w:numId w:val="50"/>
      </w:numPr>
      <w:contextualSpacing/>
    </w:pPr>
  </w:style>
  <w:style w:type="character" w:customStyle="1" w:styleId="normaltextrun">
    <w:name w:val="normaltextrun"/>
    <w:basedOn w:val="DefaultParagraphFont"/>
    <w:rsid w:val="00812E20"/>
  </w:style>
  <w:style w:type="character" w:customStyle="1" w:styleId="eop">
    <w:name w:val="eop"/>
    <w:basedOn w:val="DefaultParagraphFont"/>
    <w:rsid w:val="00812E20"/>
  </w:style>
  <w:style w:type="paragraph" w:customStyle="1" w:styleId="ParagraphSSLAST">
    <w:name w:val="ParagraphSS (LAST)"/>
    <w:basedOn w:val="Normal"/>
    <w:next w:val="Normal"/>
    <w:qFormat/>
    <w:rsid w:val="00060A60"/>
    <w:pPr>
      <w:tabs>
        <w:tab w:val="left" w:pos="432"/>
      </w:tabs>
      <w:spacing w:after="480"/>
      <w:ind w:firstLine="432"/>
      <w:jc w:val="both"/>
    </w:pPr>
  </w:style>
  <w:style w:type="character" w:customStyle="1" w:styleId="References-HangingIndentALT-CChar">
    <w:name w:val="References - Hanging Indent ALT-C Char"/>
    <w:basedOn w:val="DefaultParagraphFont"/>
    <w:link w:val="References-HangingIndentALT-C"/>
    <w:locked/>
    <w:rsid w:val="00E815C9"/>
    <w:rPr>
      <w:rFonts w:ascii="Arial" w:hAnsi="Arial" w:cs="Arial"/>
      <w:noProof/>
    </w:rPr>
  </w:style>
  <w:style w:type="paragraph" w:customStyle="1" w:styleId="References-HangingIndentALT-C">
    <w:name w:val="References - Hanging Indent ALT-C"/>
    <w:link w:val="References-HangingIndentALT-CChar"/>
    <w:qFormat/>
    <w:rsid w:val="00E815C9"/>
    <w:pPr>
      <w:spacing w:after="180"/>
      <w:ind w:left="432" w:hanging="432"/>
    </w:pPr>
    <w:rPr>
      <w:rFonts w:ascii="Arial" w:hAnsi="Arial" w:cs="Arial"/>
      <w:noProof/>
    </w:rPr>
  </w:style>
  <w:style w:type="paragraph" w:customStyle="1" w:styleId="References">
    <w:name w:val="References"/>
    <w:basedOn w:val="Normal"/>
    <w:qFormat/>
    <w:rsid w:val="00145380"/>
    <w:pPr>
      <w:keepLines/>
      <w:tabs>
        <w:tab w:val="left" w:pos="432"/>
      </w:tabs>
      <w:spacing w:after="240"/>
      <w:ind w:left="432" w:hanging="432"/>
      <w:jc w:val="both"/>
    </w:pPr>
    <w:rPr>
      <w:rFonts w:ascii="Garamond" w:hAnsi="Garamond"/>
    </w:rPr>
  </w:style>
  <w:style w:type="character" w:customStyle="1" w:styleId="UnresolvedMention1">
    <w:name w:val="Unresolved Mention1"/>
    <w:basedOn w:val="DefaultParagraphFont"/>
    <w:uiPriority w:val="99"/>
    <w:semiHidden/>
    <w:unhideWhenUsed/>
    <w:rsid w:val="004B21B3"/>
    <w:rPr>
      <w:color w:val="605E5C"/>
      <w:shd w:val="clear" w:color="auto" w:fill="E1DFDD"/>
    </w:rPr>
  </w:style>
  <w:style w:type="character" w:styleId="FollowedHyperlink">
    <w:name w:val="FollowedHyperlink"/>
    <w:basedOn w:val="DefaultParagraphFont"/>
    <w:semiHidden/>
    <w:unhideWhenUsed/>
    <w:rsid w:val="006114E0"/>
    <w:rPr>
      <w:color w:val="954F72" w:themeColor="followedHyperlink"/>
      <w:u w:val="single"/>
    </w:rPr>
  </w:style>
  <w:style w:type="character" w:customStyle="1" w:styleId="element-citation">
    <w:name w:val="element-citation"/>
    <w:basedOn w:val="DefaultParagraphFont"/>
    <w:rsid w:val="008E13E2"/>
  </w:style>
  <w:style w:type="character" w:customStyle="1" w:styleId="ref-journal">
    <w:name w:val="ref-journal"/>
    <w:basedOn w:val="DefaultParagraphFont"/>
    <w:rsid w:val="008E13E2"/>
  </w:style>
  <w:style w:type="character" w:customStyle="1" w:styleId="ref-vol">
    <w:name w:val="ref-vol"/>
    <w:basedOn w:val="DefaultParagraphFont"/>
    <w:rsid w:val="008E13E2"/>
  </w:style>
  <w:style w:type="table" w:customStyle="1" w:styleId="TableGrid1">
    <w:name w:val="Table Grid1"/>
    <w:basedOn w:val="TableNormal"/>
    <w:next w:val="TableGrid"/>
    <w:uiPriority w:val="39"/>
    <w:rsid w:val="00B242C5"/>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7B229C"/>
    <w:rPr>
      <w:sz w:val="22"/>
    </w:rPr>
  </w:style>
  <w:style w:type="character" w:customStyle="1" w:styleId="UnresolvedMention2">
    <w:name w:val="Unresolved Mention2"/>
    <w:basedOn w:val="DefaultParagraphFont"/>
    <w:uiPriority w:val="99"/>
    <w:unhideWhenUsed/>
    <w:rsid w:val="007439B0"/>
    <w:rPr>
      <w:color w:val="605E5C"/>
      <w:shd w:val="clear" w:color="auto" w:fill="E1DFDD"/>
    </w:rPr>
  </w:style>
  <w:style w:type="character" w:customStyle="1" w:styleId="Mention1">
    <w:name w:val="Mention1"/>
    <w:basedOn w:val="DefaultParagraphFont"/>
    <w:uiPriority w:val="99"/>
    <w:unhideWhenUsed/>
    <w:rsid w:val="007439B0"/>
    <w:rPr>
      <w:color w:val="2B579A"/>
      <w:shd w:val="clear" w:color="auto" w:fill="E1DFDD"/>
    </w:rPr>
  </w:style>
  <w:style w:type="character" w:customStyle="1" w:styleId="NormalSSChar">
    <w:name w:val="NormalSS Char"/>
    <w:basedOn w:val="DefaultParagraphFont"/>
    <w:link w:val="NormalSS"/>
    <w:locked/>
    <w:rsid w:val="0069446B"/>
    <w:rPr>
      <w:sz w:val="24"/>
    </w:rPr>
  </w:style>
  <w:style w:type="paragraph" w:customStyle="1" w:styleId="NormalSS">
    <w:name w:val="NormalSS"/>
    <w:basedOn w:val="Normal"/>
    <w:link w:val="NormalSSChar"/>
    <w:qFormat/>
    <w:rsid w:val="0069446B"/>
    <w:pPr>
      <w:tabs>
        <w:tab w:val="left" w:pos="432"/>
      </w:tabs>
      <w:ind w:firstLine="432"/>
      <w:jc w:val="both"/>
    </w:pPr>
    <w:rPr>
      <w:szCs w:val="20"/>
    </w:rPr>
  </w:style>
  <w:style w:type="character" w:customStyle="1" w:styleId="UnresolvedMention3">
    <w:name w:val="Unresolved Mention3"/>
    <w:basedOn w:val="DefaultParagraphFont"/>
    <w:uiPriority w:val="99"/>
    <w:unhideWhenUsed/>
    <w:rsid w:val="00F22E77"/>
    <w:rPr>
      <w:color w:val="605E5C"/>
      <w:shd w:val="clear" w:color="auto" w:fill="E1DFDD"/>
    </w:rPr>
  </w:style>
  <w:style w:type="character" w:customStyle="1" w:styleId="Mention2">
    <w:name w:val="Mention2"/>
    <w:basedOn w:val="DefaultParagraphFont"/>
    <w:uiPriority w:val="99"/>
    <w:unhideWhenUsed/>
    <w:rsid w:val="00F22E77"/>
    <w:rPr>
      <w:color w:val="2B579A"/>
      <w:shd w:val="clear" w:color="auto" w:fill="E1DFDD"/>
    </w:rPr>
  </w:style>
  <w:style w:type="character" w:styleId="UnresolvedMention">
    <w:name w:val="Unresolved Mention"/>
    <w:basedOn w:val="DefaultParagraphFont"/>
    <w:uiPriority w:val="99"/>
    <w:unhideWhenUsed/>
    <w:rsid w:val="00EA7EBB"/>
    <w:rPr>
      <w:color w:val="605E5C"/>
      <w:shd w:val="clear" w:color="auto" w:fill="E1DFDD"/>
    </w:rPr>
  </w:style>
  <w:style w:type="character" w:styleId="Mention">
    <w:name w:val="Mention"/>
    <w:basedOn w:val="DefaultParagraphFont"/>
    <w:uiPriority w:val="99"/>
    <w:unhideWhenUsed/>
    <w:rsid w:val="00EA7EBB"/>
    <w:rPr>
      <w:color w:val="2B579A"/>
      <w:shd w:val="clear" w:color="auto" w:fill="E1DFDD"/>
    </w:rPr>
  </w:style>
  <w:style w:type="table" w:customStyle="1" w:styleId="TableGrid2">
    <w:name w:val="Table Grid2"/>
    <w:basedOn w:val="TableNormal"/>
    <w:next w:val="TableGrid"/>
    <w:uiPriority w:val="39"/>
    <w:rsid w:val="00373B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14784">
      <w:bodyDiv w:val="1"/>
      <w:marLeft w:val="0"/>
      <w:marRight w:val="0"/>
      <w:marTop w:val="0"/>
      <w:marBottom w:val="0"/>
      <w:divBdr>
        <w:top w:val="none" w:sz="0" w:space="0" w:color="auto"/>
        <w:left w:val="none" w:sz="0" w:space="0" w:color="auto"/>
        <w:bottom w:val="none" w:sz="0" w:space="0" w:color="auto"/>
        <w:right w:val="none" w:sz="0" w:space="0" w:color="auto"/>
      </w:divBdr>
    </w:div>
    <w:div w:id="144125245">
      <w:bodyDiv w:val="1"/>
      <w:marLeft w:val="0"/>
      <w:marRight w:val="0"/>
      <w:marTop w:val="0"/>
      <w:marBottom w:val="0"/>
      <w:divBdr>
        <w:top w:val="none" w:sz="0" w:space="0" w:color="auto"/>
        <w:left w:val="none" w:sz="0" w:space="0" w:color="auto"/>
        <w:bottom w:val="none" w:sz="0" w:space="0" w:color="auto"/>
        <w:right w:val="none" w:sz="0" w:space="0" w:color="auto"/>
      </w:divBdr>
    </w:div>
    <w:div w:id="174610743">
      <w:bodyDiv w:val="1"/>
      <w:marLeft w:val="0"/>
      <w:marRight w:val="0"/>
      <w:marTop w:val="0"/>
      <w:marBottom w:val="0"/>
      <w:divBdr>
        <w:top w:val="none" w:sz="0" w:space="0" w:color="auto"/>
        <w:left w:val="none" w:sz="0" w:space="0" w:color="auto"/>
        <w:bottom w:val="none" w:sz="0" w:space="0" w:color="auto"/>
        <w:right w:val="none" w:sz="0" w:space="0" w:color="auto"/>
      </w:divBdr>
    </w:div>
    <w:div w:id="205681918">
      <w:bodyDiv w:val="1"/>
      <w:marLeft w:val="0"/>
      <w:marRight w:val="0"/>
      <w:marTop w:val="0"/>
      <w:marBottom w:val="0"/>
      <w:divBdr>
        <w:top w:val="none" w:sz="0" w:space="0" w:color="auto"/>
        <w:left w:val="none" w:sz="0" w:space="0" w:color="auto"/>
        <w:bottom w:val="none" w:sz="0" w:space="0" w:color="auto"/>
        <w:right w:val="none" w:sz="0" w:space="0" w:color="auto"/>
      </w:divBdr>
    </w:div>
    <w:div w:id="230386629">
      <w:bodyDiv w:val="1"/>
      <w:marLeft w:val="0"/>
      <w:marRight w:val="0"/>
      <w:marTop w:val="0"/>
      <w:marBottom w:val="0"/>
      <w:divBdr>
        <w:top w:val="none" w:sz="0" w:space="0" w:color="auto"/>
        <w:left w:val="none" w:sz="0" w:space="0" w:color="auto"/>
        <w:bottom w:val="none" w:sz="0" w:space="0" w:color="auto"/>
        <w:right w:val="none" w:sz="0" w:space="0" w:color="auto"/>
      </w:divBdr>
      <w:divsChild>
        <w:div w:id="366354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1395229">
              <w:marLeft w:val="0"/>
              <w:marRight w:val="0"/>
              <w:marTop w:val="0"/>
              <w:marBottom w:val="0"/>
              <w:divBdr>
                <w:top w:val="none" w:sz="0" w:space="0" w:color="auto"/>
                <w:left w:val="none" w:sz="0" w:space="0" w:color="auto"/>
                <w:bottom w:val="none" w:sz="0" w:space="0" w:color="auto"/>
                <w:right w:val="none" w:sz="0" w:space="0" w:color="auto"/>
              </w:divBdr>
              <w:divsChild>
                <w:div w:id="49264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390103">
      <w:bodyDiv w:val="1"/>
      <w:marLeft w:val="0"/>
      <w:marRight w:val="0"/>
      <w:marTop w:val="0"/>
      <w:marBottom w:val="0"/>
      <w:divBdr>
        <w:top w:val="none" w:sz="0" w:space="0" w:color="auto"/>
        <w:left w:val="none" w:sz="0" w:space="0" w:color="auto"/>
        <w:bottom w:val="none" w:sz="0" w:space="0" w:color="auto"/>
        <w:right w:val="none" w:sz="0" w:space="0" w:color="auto"/>
      </w:divBdr>
    </w:div>
    <w:div w:id="457183385">
      <w:bodyDiv w:val="1"/>
      <w:marLeft w:val="0"/>
      <w:marRight w:val="0"/>
      <w:marTop w:val="0"/>
      <w:marBottom w:val="0"/>
      <w:divBdr>
        <w:top w:val="none" w:sz="0" w:space="0" w:color="auto"/>
        <w:left w:val="none" w:sz="0" w:space="0" w:color="auto"/>
        <w:bottom w:val="none" w:sz="0" w:space="0" w:color="auto"/>
        <w:right w:val="none" w:sz="0" w:space="0" w:color="auto"/>
      </w:divBdr>
      <w:divsChild>
        <w:div w:id="1346131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6237112">
              <w:marLeft w:val="0"/>
              <w:marRight w:val="0"/>
              <w:marTop w:val="0"/>
              <w:marBottom w:val="0"/>
              <w:divBdr>
                <w:top w:val="none" w:sz="0" w:space="0" w:color="auto"/>
                <w:left w:val="none" w:sz="0" w:space="0" w:color="auto"/>
                <w:bottom w:val="none" w:sz="0" w:space="0" w:color="auto"/>
                <w:right w:val="none" w:sz="0" w:space="0" w:color="auto"/>
              </w:divBdr>
              <w:divsChild>
                <w:div w:id="55150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715477">
      <w:bodyDiv w:val="1"/>
      <w:marLeft w:val="0"/>
      <w:marRight w:val="0"/>
      <w:marTop w:val="0"/>
      <w:marBottom w:val="0"/>
      <w:divBdr>
        <w:top w:val="none" w:sz="0" w:space="0" w:color="auto"/>
        <w:left w:val="none" w:sz="0" w:space="0" w:color="auto"/>
        <w:bottom w:val="none" w:sz="0" w:space="0" w:color="auto"/>
        <w:right w:val="none" w:sz="0" w:space="0" w:color="auto"/>
      </w:divBdr>
    </w:div>
    <w:div w:id="594021179">
      <w:bodyDiv w:val="1"/>
      <w:marLeft w:val="0"/>
      <w:marRight w:val="0"/>
      <w:marTop w:val="0"/>
      <w:marBottom w:val="0"/>
      <w:divBdr>
        <w:top w:val="none" w:sz="0" w:space="0" w:color="auto"/>
        <w:left w:val="none" w:sz="0" w:space="0" w:color="auto"/>
        <w:bottom w:val="none" w:sz="0" w:space="0" w:color="auto"/>
        <w:right w:val="none" w:sz="0" w:space="0" w:color="auto"/>
      </w:divBdr>
      <w:divsChild>
        <w:div w:id="20136834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2751595">
              <w:marLeft w:val="0"/>
              <w:marRight w:val="0"/>
              <w:marTop w:val="0"/>
              <w:marBottom w:val="0"/>
              <w:divBdr>
                <w:top w:val="none" w:sz="0" w:space="0" w:color="auto"/>
                <w:left w:val="none" w:sz="0" w:space="0" w:color="auto"/>
                <w:bottom w:val="none" w:sz="0" w:space="0" w:color="auto"/>
                <w:right w:val="none" w:sz="0" w:space="0" w:color="auto"/>
              </w:divBdr>
              <w:divsChild>
                <w:div w:id="171457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326765">
      <w:bodyDiv w:val="1"/>
      <w:marLeft w:val="0"/>
      <w:marRight w:val="0"/>
      <w:marTop w:val="0"/>
      <w:marBottom w:val="0"/>
      <w:divBdr>
        <w:top w:val="none" w:sz="0" w:space="0" w:color="auto"/>
        <w:left w:val="none" w:sz="0" w:space="0" w:color="auto"/>
        <w:bottom w:val="none" w:sz="0" w:space="0" w:color="auto"/>
        <w:right w:val="none" w:sz="0" w:space="0" w:color="auto"/>
      </w:divBdr>
    </w:div>
    <w:div w:id="767115995">
      <w:bodyDiv w:val="1"/>
      <w:marLeft w:val="0"/>
      <w:marRight w:val="0"/>
      <w:marTop w:val="0"/>
      <w:marBottom w:val="0"/>
      <w:divBdr>
        <w:top w:val="none" w:sz="0" w:space="0" w:color="auto"/>
        <w:left w:val="none" w:sz="0" w:space="0" w:color="auto"/>
        <w:bottom w:val="none" w:sz="0" w:space="0" w:color="auto"/>
        <w:right w:val="none" w:sz="0" w:space="0" w:color="auto"/>
      </w:divBdr>
    </w:div>
    <w:div w:id="954755974">
      <w:bodyDiv w:val="1"/>
      <w:marLeft w:val="0"/>
      <w:marRight w:val="0"/>
      <w:marTop w:val="0"/>
      <w:marBottom w:val="0"/>
      <w:divBdr>
        <w:top w:val="none" w:sz="0" w:space="0" w:color="auto"/>
        <w:left w:val="none" w:sz="0" w:space="0" w:color="auto"/>
        <w:bottom w:val="none" w:sz="0" w:space="0" w:color="auto"/>
        <w:right w:val="none" w:sz="0" w:space="0" w:color="auto"/>
      </w:divBdr>
    </w:div>
    <w:div w:id="982930207">
      <w:bodyDiv w:val="1"/>
      <w:marLeft w:val="0"/>
      <w:marRight w:val="0"/>
      <w:marTop w:val="0"/>
      <w:marBottom w:val="0"/>
      <w:divBdr>
        <w:top w:val="none" w:sz="0" w:space="0" w:color="auto"/>
        <w:left w:val="none" w:sz="0" w:space="0" w:color="auto"/>
        <w:bottom w:val="none" w:sz="0" w:space="0" w:color="auto"/>
        <w:right w:val="none" w:sz="0" w:space="0" w:color="auto"/>
      </w:divBdr>
    </w:div>
    <w:div w:id="1014845079">
      <w:bodyDiv w:val="1"/>
      <w:marLeft w:val="0"/>
      <w:marRight w:val="0"/>
      <w:marTop w:val="0"/>
      <w:marBottom w:val="0"/>
      <w:divBdr>
        <w:top w:val="none" w:sz="0" w:space="0" w:color="auto"/>
        <w:left w:val="none" w:sz="0" w:space="0" w:color="auto"/>
        <w:bottom w:val="none" w:sz="0" w:space="0" w:color="auto"/>
        <w:right w:val="none" w:sz="0" w:space="0" w:color="auto"/>
      </w:divBdr>
    </w:div>
    <w:div w:id="1050879648">
      <w:bodyDiv w:val="1"/>
      <w:marLeft w:val="0"/>
      <w:marRight w:val="0"/>
      <w:marTop w:val="0"/>
      <w:marBottom w:val="0"/>
      <w:divBdr>
        <w:top w:val="none" w:sz="0" w:space="0" w:color="auto"/>
        <w:left w:val="none" w:sz="0" w:space="0" w:color="auto"/>
        <w:bottom w:val="none" w:sz="0" w:space="0" w:color="auto"/>
        <w:right w:val="none" w:sz="0" w:space="0" w:color="auto"/>
      </w:divBdr>
    </w:div>
    <w:div w:id="1073895648">
      <w:bodyDiv w:val="1"/>
      <w:marLeft w:val="0"/>
      <w:marRight w:val="0"/>
      <w:marTop w:val="0"/>
      <w:marBottom w:val="0"/>
      <w:divBdr>
        <w:top w:val="none" w:sz="0" w:space="0" w:color="auto"/>
        <w:left w:val="none" w:sz="0" w:space="0" w:color="auto"/>
        <w:bottom w:val="none" w:sz="0" w:space="0" w:color="auto"/>
        <w:right w:val="none" w:sz="0" w:space="0" w:color="auto"/>
      </w:divBdr>
    </w:div>
    <w:div w:id="1151796553">
      <w:bodyDiv w:val="1"/>
      <w:marLeft w:val="0"/>
      <w:marRight w:val="0"/>
      <w:marTop w:val="0"/>
      <w:marBottom w:val="0"/>
      <w:divBdr>
        <w:top w:val="none" w:sz="0" w:space="0" w:color="auto"/>
        <w:left w:val="none" w:sz="0" w:space="0" w:color="auto"/>
        <w:bottom w:val="none" w:sz="0" w:space="0" w:color="auto"/>
        <w:right w:val="none" w:sz="0" w:space="0" w:color="auto"/>
      </w:divBdr>
    </w:div>
    <w:div w:id="1245840239">
      <w:bodyDiv w:val="1"/>
      <w:marLeft w:val="0"/>
      <w:marRight w:val="0"/>
      <w:marTop w:val="0"/>
      <w:marBottom w:val="0"/>
      <w:divBdr>
        <w:top w:val="none" w:sz="0" w:space="0" w:color="auto"/>
        <w:left w:val="none" w:sz="0" w:space="0" w:color="auto"/>
        <w:bottom w:val="none" w:sz="0" w:space="0" w:color="auto"/>
        <w:right w:val="none" w:sz="0" w:space="0" w:color="auto"/>
      </w:divBdr>
    </w:div>
    <w:div w:id="1343775822">
      <w:bodyDiv w:val="1"/>
      <w:marLeft w:val="0"/>
      <w:marRight w:val="0"/>
      <w:marTop w:val="0"/>
      <w:marBottom w:val="0"/>
      <w:divBdr>
        <w:top w:val="none" w:sz="0" w:space="0" w:color="auto"/>
        <w:left w:val="none" w:sz="0" w:space="0" w:color="auto"/>
        <w:bottom w:val="none" w:sz="0" w:space="0" w:color="auto"/>
        <w:right w:val="none" w:sz="0" w:space="0" w:color="auto"/>
      </w:divBdr>
    </w:div>
    <w:div w:id="1384603011">
      <w:bodyDiv w:val="1"/>
      <w:marLeft w:val="0"/>
      <w:marRight w:val="0"/>
      <w:marTop w:val="0"/>
      <w:marBottom w:val="0"/>
      <w:divBdr>
        <w:top w:val="none" w:sz="0" w:space="0" w:color="auto"/>
        <w:left w:val="none" w:sz="0" w:space="0" w:color="auto"/>
        <w:bottom w:val="none" w:sz="0" w:space="0" w:color="auto"/>
        <w:right w:val="none" w:sz="0" w:space="0" w:color="auto"/>
      </w:divBdr>
      <w:divsChild>
        <w:div w:id="13908821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34546">
              <w:marLeft w:val="0"/>
              <w:marRight w:val="0"/>
              <w:marTop w:val="0"/>
              <w:marBottom w:val="0"/>
              <w:divBdr>
                <w:top w:val="none" w:sz="0" w:space="0" w:color="auto"/>
                <w:left w:val="none" w:sz="0" w:space="0" w:color="auto"/>
                <w:bottom w:val="none" w:sz="0" w:space="0" w:color="auto"/>
                <w:right w:val="none" w:sz="0" w:space="0" w:color="auto"/>
              </w:divBdr>
              <w:divsChild>
                <w:div w:id="142537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205203">
      <w:bodyDiv w:val="1"/>
      <w:marLeft w:val="0"/>
      <w:marRight w:val="0"/>
      <w:marTop w:val="0"/>
      <w:marBottom w:val="0"/>
      <w:divBdr>
        <w:top w:val="none" w:sz="0" w:space="0" w:color="auto"/>
        <w:left w:val="none" w:sz="0" w:space="0" w:color="auto"/>
        <w:bottom w:val="none" w:sz="0" w:space="0" w:color="auto"/>
        <w:right w:val="none" w:sz="0" w:space="0" w:color="auto"/>
      </w:divBdr>
    </w:div>
    <w:div w:id="1485273679">
      <w:bodyDiv w:val="1"/>
      <w:marLeft w:val="0"/>
      <w:marRight w:val="0"/>
      <w:marTop w:val="0"/>
      <w:marBottom w:val="0"/>
      <w:divBdr>
        <w:top w:val="none" w:sz="0" w:space="0" w:color="auto"/>
        <w:left w:val="none" w:sz="0" w:space="0" w:color="auto"/>
        <w:bottom w:val="none" w:sz="0" w:space="0" w:color="auto"/>
        <w:right w:val="none" w:sz="0" w:space="0" w:color="auto"/>
      </w:divBdr>
    </w:div>
    <w:div w:id="1615553117">
      <w:bodyDiv w:val="1"/>
      <w:marLeft w:val="0"/>
      <w:marRight w:val="0"/>
      <w:marTop w:val="0"/>
      <w:marBottom w:val="0"/>
      <w:divBdr>
        <w:top w:val="none" w:sz="0" w:space="0" w:color="auto"/>
        <w:left w:val="none" w:sz="0" w:space="0" w:color="auto"/>
        <w:bottom w:val="none" w:sz="0" w:space="0" w:color="auto"/>
        <w:right w:val="none" w:sz="0" w:space="0" w:color="auto"/>
      </w:divBdr>
    </w:div>
    <w:div w:id="1782261341">
      <w:bodyDiv w:val="1"/>
      <w:marLeft w:val="0"/>
      <w:marRight w:val="0"/>
      <w:marTop w:val="0"/>
      <w:marBottom w:val="0"/>
      <w:divBdr>
        <w:top w:val="none" w:sz="0" w:space="0" w:color="auto"/>
        <w:left w:val="none" w:sz="0" w:space="0" w:color="auto"/>
        <w:bottom w:val="none" w:sz="0" w:space="0" w:color="auto"/>
        <w:right w:val="none" w:sz="0" w:space="0" w:color="auto"/>
      </w:divBdr>
    </w:div>
    <w:div w:id="1799108069">
      <w:bodyDiv w:val="1"/>
      <w:marLeft w:val="0"/>
      <w:marRight w:val="0"/>
      <w:marTop w:val="0"/>
      <w:marBottom w:val="0"/>
      <w:divBdr>
        <w:top w:val="none" w:sz="0" w:space="0" w:color="auto"/>
        <w:left w:val="none" w:sz="0" w:space="0" w:color="auto"/>
        <w:bottom w:val="none" w:sz="0" w:space="0" w:color="auto"/>
        <w:right w:val="none" w:sz="0" w:space="0" w:color="auto"/>
      </w:divBdr>
    </w:div>
    <w:div w:id="1804233536">
      <w:bodyDiv w:val="1"/>
      <w:marLeft w:val="0"/>
      <w:marRight w:val="0"/>
      <w:marTop w:val="0"/>
      <w:marBottom w:val="0"/>
      <w:divBdr>
        <w:top w:val="none" w:sz="0" w:space="0" w:color="auto"/>
        <w:left w:val="none" w:sz="0" w:space="0" w:color="auto"/>
        <w:bottom w:val="none" w:sz="0" w:space="0" w:color="auto"/>
        <w:right w:val="none" w:sz="0" w:space="0" w:color="auto"/>
      </w:divBdr>
    </w:div>
    <w:div w:id="1811442077">
      <w:bodyDiv w:val="1"/>
      <w:marLeft w:val="0"/>
      <w:marRight w:val="0"/>
      <w:marTop w:val="0"/>
      <w:marBottom w:val="0"/>
      <w:divBdr>
        <w:top w:val="none" w:sz="0" w:space="0" w:color="auto"/>
        <w:left w:val="none" w:sz="0" w:space="0" w:color="auto"/>
        <w:bottom w:val="none" w:sz="0" w:space="0" w:color="auto"/>
        <w:right w:val="none" w:sz="0" w:space="0" w:color="auto"/>
      </w:divBdr>
    </w:div>
    <w:div w:id="1921714018">
      <w:bodyDiv w:val="1"/>
      <w:marLeft w:val="0"/>
      <w:marRight w:val="0"/>
      <w:marTop w:val="0"/>
      <w:marBottom w:val="0"/>
      <w:divBdr>
        <w:top w:val="none" w:sz="0" w:space="0" w:color="auto"/>
        <w:left w:val="none" w:sz="0" w:space="0" w:color="auto"/>
        <w:bottom w:val="none" w:sz="0" w:space="0" w:color="auto"/>
        <w:right w:val="none" w:sz="0" w:space="0" w:color="auto"/>
      </w:divBdr>
    </w:div>
    <w:div w:id="1928222101">
      <w:bodyDiv w:val="1"/>
      <w:marLeft w:val="0"/>
      <w:marRight w:val="0"/>
      <w:marTop w:val="0"/>
      <w:marBottom w:val="0"/>
      <w:divBdr>
        <w:top w:val="none" w:sz="0" w:space="0" w:color="auto"/>
        <w:left w:val="none" w:sz="0" w:space="0" w:color="auto"/>
        <w:bottom w:val="none" w:sz="0" w:space="0" w:color="auto"/>
        <w:right w:val="none" w:sz="0" w:space="0" w:color="auto"/>
      </w:divBdr>
    </w:div>
    <w:div w:id="1996832938">
      <w:bodyDiv w:val="1"/>
      <w:marLeft w:val="0"/>
      <w:marRight w:val="0"/>
      <w:marTop w:val="0"/>
      <w:marBottom w:val="0"/>
      <w:divBdr>
        <w:top w:val="none" w:sz="0" w:space="0" w:color="auto"/>
        <w:left w:val="none" w:sz="0" w:space="0" w:color="auto"/>
        <w:bottom w:val="none" w:sz="0" w:space="0" w:color="auto"/>
        <w:right w:val="none" w:sz="0" w:space="0" w:color="auto"/>
      </w:divBdr>
    </w:div>
    <w:div w:id="2047174295">
      <w:bodyDiv w:val="1"/>
      <w:marLeft w:val="0"/>
      <w:marRight w:val="0"/>
      <w:marTop w:val="0"/>
      <w:marBottom w:val="0"/>
      <w:divBdr>
        <w:top w:val="none" w:sz="0" w:space="0" w:color="auto"/>
        <w:left w:val="none" w:sz="0" w:space="0" w:color="auto"/>
        <w:bottom w:val="none" w:sz="0" w:space="0" w:color="auto"/>
        <w:right w:val="none" w:sz="0" w:space="0" w:color="auto"/>
      </w:divBdr>
    </w:div>
    <w:div w:id="2075616280">
      <w:bodyDiv w:val="1"/>
      <w:marLeft w:val="0"/>
      <w:marRight w:val="0"/>
      <w:marTop w:val="0"/>
      <w:marBottom w:val="0"/>
      <w:divBdr>
        <w:top w:val="none" w:sz="0" w:space="0" w:color="auto"/>
        <w:left w:val="none" w:sz="0" w:space="0" w:color="auto"/>
        <w:bottom w:val="none" w:sz="0" w:space="0" w:color="auto"/>
        <w:right w:val="none" w:sz="0" w:space="0" w:color="auto"/>
      </w:divBdr>
    </w:div>
    <w:div w:id="2097821747">
      <w:bodyDiv w:val="1"/>
      <w:marLeft w:val="0"/>
      <w:marRight w:val="0"/>
      <w:marTop w:val="0"/>
      <w:marBottom w:val="0"/>
      <w:divBdr>
        <w:top w:val="none" w:sz="0" w:space="0" w:color="auto"/>
        <w:left w:val="none" w:sz="0" w:space="0" w:color="auto"/>
        <w:bottom w:val="none" w:sz="0" w:space="0" w:color="auto"/>
        <w:right w:val="none" w:sz="0" w:space="0" w:color="auto"/>
      </w:divBdr>
    </w:div>
    <w:div w:id="2111732313">
      <w:bodyDiv w:val="1"/>
      <w:marLeft w:val="0"/>
      <w:marRight w:val="0"/>
      <w:marTop w:val="0"/>
      <w:marBottom w:val="0"/>
      <w:divBdr>
        <w:top w:val="none" w:sz="0" w:space="0" w:color="auto"/>
        <w:left w:val="none" w:sz="0" w:space="0" w:color="auto"/>
        <w:bottom w:val="none" w:sz="0" w:space="0" w:color="auto"/>
        <w:right w:val="none" w:sz="0" w:space="0" w:color="auto"/>
      </w:divBdr>
      <w:divsChild>
        <w:div w:id="1861045570">
          <w:marLeft w:val="0"/>
          <w:marRight w:val="0"/>
          <w:marTop w:val="0"/>
          <w:marBottom w:val="0"/>
          <w:divBdr>
            <w:top w:val="none" w:sz="0" w:space="0" w:color="auto"/>
            <w:left w:val="none" w:sz="0" w:space="0" w:color="auto"/>
            <w:bottom w:val="none" w:sz="0" w:space="0" w:color="auto"/>
            <w:right w:val="none" w:sz="0" w:space="0" w:color="auto"/>
          </w:divBdr>
        </w:div>
      </w:divsChild>
    </w:div>
    <w:div w:id="212599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pafs.org/reports/providing_incentives_to_survey_respondents.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jhu.edu/~welfar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obamawhitehouse.archives.gov/sites/default/files/omb/assets/omb/inforeg/pmc_survey_guidance_200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a xmlns="9c8f2272-3355-46de-9bd4-6c488c39a424" xsi:nil="true"/>
    <SpecialTopicsPaperType xmlns="9c8f2272-3355-46de-9bd4-6c488c39a424" xsi:nil="true"/>
    <Organization xmlns="9c8f2272-3355-46de-9bd4-6c488c39a424" xsi:nil="true"/>
    <Team xmlns="9c8f2272-3355-46de-9bd4-6c488c39a424">Design</Team>
    <Design xmlns="9c8f2272-3355-46de-9bd4-6c488c39a424" xsi:nil="true"/>
    <Operations xmlns="9c8f2272-3355-46de-9bd4-6c488c39a424" xsi:nil="true"/>
    <SiteDocuments xmlns="9c8f2272-3355-46de-9bd4-6c488c39a424" xsi:nil="true"/>
    <Date_x0020_received_x0020_from_x0020_OPRE xmlns="9c8f2272-3355-46de-9bd4-6c488c39a424" xsi:nil="true"/>
    <ProductType xmlns="9c8f2272-3355-46de-9bd4-6c488c39a424" xsi:nil="true"/>
    <ReviewStage xmlns="9c8f2272-3355-46de-9bd4-6c488c39a424" xsi:nil="true"/>
    <TaxCatchAll xmlns="46ee3370-bb5f-4cc0-8701-540c980d51d8" xsi:nil="true"/>
    <lcf76f155ced4ddcb4097134ff3c332f xmlns="9c8f2272-3355-46de-9bd4-6c488c39a42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148C29F09CF414C86EE48439AB8AA16" ma:contentTypeVersion="25" ma:contentTypeDescription="Create a new document." ma:contentTypeScope="" ma:versionID="100f1873ba10d93d456775154910c981">
  <xsd:schema xmlns:xsd="http://www.w3.org/2001/XMLSchema" xmlns:xs="http://www.w3.org/2001/XMLSchema" xmlns:p="http://schemas.microsoft.com/office/2006/metadata/properties" xmlns:ns2="9c8f2272-3355-46de-9bd4-6c488c39a424" xmlns:ns3="46ee3370-bb5f-4cc0-8701-540c980d51d8" targetNamespace="http://schemas.microsoft.com/office/2006/metadata/properties" ma:root="true" ma:fieldsID="01c4fdd3fcfdb2d12660b4455568de29" ns2:_="" ns3:_="">
    <xsd:import namespace="9c8f2272-3355-46de-9bd4-6c488c39a424"/>
    <xsd:import namespace="46ee3370-bb5f-4cc0-8701-540c980d51d8"/>
    <xsd:element name="properties">
      <xsd:complexType>
        <xsd:sequence>
          <xsd:element name="documentManagement">
            <xsd:complexType>
              <xsd:all>
                <xsd:element ref="ns2:Data" minOccurs="0"/>
                <xsd:element ref="ns2:Date_x0020_received_x0020_from_x0020_OPRE" minOccurs="0"/>
                <xsd:element ref="ns2:Design" minOccurs="0"/>
                <xsd:element ref="ns2:Operations" minOccurs="0"/>
                <xsd:element ref="ns2:Organization" minOccurs="0"/>
                <xsd:element ref="ns2:SiteDocuments" minOccurs="0"/>
                <xsd:element ref="ns2:Team" minOccurs="0"/>
                <xsd:element ref="ns2:MediaServiceMetadata" minOccurs="0"/>
                <xsd:element ref="ns2:MediaServiceFastMetadata" minOccurs="0"/>
                <xsd:element ref="ns2:MediaServiceAutoKeyPoints" minOccurs="0"/>
                <xsd:element ref="ns2:MediaServiceKeyPoints" minOccurs="0"/>
                <xsd:element ref="ns2:ProductType" minOccurs="0"/>
                <xsd:element ref="ns2:ReviewStage" minOccurs="0"/>
                <xsd:element ref="ns2:SpecialTopicsPaperType"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8f2272-3355-46de-9bd4-6c488c39a424" elementFormDefault="qualified">
    <xsd:import namespace="http://schemas.microsoft.com/office/2006/documentManagement/types"/>
    <xsd:import namespace="http://schemas.microsoft.com/office/infopath/2007/PartnerControls"/>
    <xsd:element name="Data" ma:index="8" nillable="true" ma:displayName="Data" ma:format="Dropdown" ma:internalName="Data">
      <xsd:simpleType>
        <xsd:restriction base="dms:Choice">
          <xsd:enumeration value="Surveys"/>
          <xsd:enumeration value="Informed Consent Materials"/>
          <xsd:enumeration value="Data Collection Sources"/>
        </xsd:restriction>
      </xsd:simpleType>
    </xsd:element>
    <xsd:element name="Date_x0020_received_x0020_from_x0020_OPRE" ma:index="9" nillable="true" ma:displayName="Date received from OPRE" ma:description="For documents OPRE provides to BEES team. Exclusive of feedback on BEES deliverables." ma:format="DateOnly" ma:internalName="Date_x0020_received_x0020_from_x0020_OPRE">
      <xsd:simpleType>
        <xsd:restriction base="dms:DateTime"/>
      </xsd:simpleType>
    </xsd:element>
    <xsd:element name="Design" ma:index="10" nillable="true" ma:displayName="Design" ma:format="Dropdown" ma:internalName="Design">
      <xsd:simpleType>
        <xsd:restriction base="dms:Choice">
          <xsd:enumeration value="Proposal"/>
          <xsd:enumeration value="OMB 1 - Generic Clearance"/>
          <xsd:enumeration value="OMB 2 - Revised Generic Clearance"/>
          <xsd:enumeration value="OMB 3 - Full Submission"/>
          <xsd:enumeration value="OMB Change Requests"/>
        </xsd:restriction>
      </xsd:simpleType>
    </xsd:element>
    <xsd:element name="Operations" ma:index="11" nillable="true" ma:displayName="Operations" ma:format="Dropdown" ma:internalName="Operations">
      <xsd:simpleType>
        <xsd:restriction base="dms:Choice">
          <xsd:enumeration value="BEES marketing (informants/sites)"/>
          <xsd:enumeration value="BEES marketing (sample members)"/>
          <xsd:enumeration value="Stage 1. Identify"/>
          <xsd:enumeration value="Stage 2. Select"/>
          <xsd:enumeration value="Stage 3. Plan"/>
          <xsd:enumeration value="Stage 4. Train &amp; Launch"/>
          <xsd:enumeration value="Stage 5. TA &amp; Monitoring"/>
          <xsd:enumeration value="Management"/>
          <xsd:enumeration value="IRB"/>
        </xsd:restriction>
      </xsd:simpleType>
    </xsd:element>
    <xsd:element name="Organization" ma:index="12" nillable="true" ma:displayName="Organization" ma:list="{85a81d84-9e38-4f4e-b0b8-bb54f607b337}" ma:internalName="Organization" ma:showField="Title">
      <xsd:simpleType>
        <xsd:restriction base="dms:Lookup"/>
      </xsd:simpleType>
    </xsd:element>
    <xsd:element name="SiteDocuments" ma:index="13" nillable="true" ma:displayName="Site Documents" ma:description="Materials from Site includes any materials a site share with us (org chart, brochure, etc.)&#10;Products and Deliverables includes site visit proposals, site rec memos, evaluation plans, MOUs, and other deliverables for OPRE." ma:format="Dropdown" ma:internalName="SiteDocuments">
      <xsd:simpleType>
        <xsd:restriction base="dms:Choice">
          <xsd:enumeration value="Materials from Site"/>
          <xsd:enumeration value="Products and Deliverables"/>
          <xsd:enumeration value="Site Agreement Materials"/>
          <xsd:enumeration value="Stage 2 Visit Materials: Recruit programs"/>
          <xsd:enumeration value="Stage 3 Visit Materials: Establish plans"/>
          <xsd:enumeration value="Stage 4 Visit Materials: Finish approvals and train staff"/>
          <xsd:enumeration value="Stage 6 Visit Materials: Troubleshoot"/>
          <xsd:enumeration value="IRB Documents"/>
          <xsd:enumeration value="Certificate of Confidentiality Documents"/>
        </xsd:restriction>
      </xsd:simpleType>
    </xsd:element>
    <xsd:element name="Team" ma:index="14" nillable="true" ma:displayName="Team" ma:format="Dropdown" ma:internalName="Team">
      <xsd:simpleType>
        <xsd:restriction base="dms:Choice">
          <xsd:enumeration value="Cost Study"/>
          <xsd:enumeration value="Data"/>
          <xsd:enumeration value="Descriptive Study"/>
          <xsd:enumeration value="Design"/>
          <xsd:enumeration value="Dissemination"/>
          <xsd:enumeration value="Impacts"/>
          <xsd:enumeration value="Implementation"/>
          <xsd:enumeration value="Reports"/>
          <xsd:enumeration value="Operations"/>
          <xsd:enumeration value="N/A"/>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ProductType" ma:index="19" nillable="true" ma:displayName="Product Type" ma:description="What type of document is this?" ma:format="Dropdown" ma:internalName="ProductType">
      <xsd:simpleType>
        <xsd:restriction base="dms:Choice">
          <xsd:enumeration value="General Dissemination"/>
          <xsd:enumeration value="Final Report"/>
          <xsd:enumeration value="Practitioner Brief"/>
          <xsd:enumeration value="Site Profile"/>
          <xsd:enumeration value="Special Topics Paper"/>
          <xsd:enumeration value="Journal Article"/>
          <xsd:enumeration value="Presentation"/>
          <xsd:enumeration value="Infographic"/>
          <xsd:enumeration value="Audio Products &amp; Videos"/>
        </xsd:restriction>
      </xsd:simpleType>
    </xsd:element>
    <xsd:element name="ReviewStage" ma:index="20" nillable="true" ma:displayName="Review Stage" ma:description="What stage of the review process is this report in?" ma:format="Dropdown" ma:internalName="ReviewStage">
      <xsd:simpleType>
        <xsd:restriction base="dms:Choice">
          <xsd:enumeration value="0. Planning and workplan"/>
          <xsd:enumeration value="1. Outline"/>
          <xsd:enumeration value="2. Internal First Draft Review"/>
          <xsd:enumeration value="3. First Draft (OPRE review)"/>
          <xsd:enumeration value="4a. Second Draft (Pubs review)"/>
          <xsd:enumeration value="4b. Fact-checking"/>
          <xsd:enumeration value="5. Third Draft (OPRE pre-embed review)"/>
          <xsd:enumeration value="6. Final Draft"/>
        </xsd:restriction>
      </xsd:simpleType>
    </xsd:element>
    <xsd:element name="SpecialTopicsPaperType" ma:index="21" nillable="true" ma:displayName="Special Topics Paper Type" ma:format="Dropdown" ma:internalName="SpecialTopicsPaperType">
      <xsd:simpleType>
        <xsd:restriction base="dms:Choice">
          <xsd:enumeration value="IPS Framing paper"/>
          <xsd:enumeration value="SUD Framing paper"/>
          <xsd:enumeration value="WorkAdvance"/>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LengthInSeconds" ma:index="29" nillable="true" ma:displayName="Length (seconds)" ma:internalName="MediaLengthInSeconds" ma:readOnly="true">
      <xsd:simpleType>
        <xsd:restriction base="dms:Unknown"/>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28ec6505-d2f2-46f6-902a-7e5430d9f4f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ee3370-bb5f-4cc0-8701-540c980d51d8"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32" nillable="true" ma:displayName="Taxonomy Catch All Column" ma:hidden="true" ma:list="{b65e2bf8-92d6-4d05-96a8-9e74a36fea3e}" ma:internalName="TaxCatchAll" ma:showField="CatchAllData" ma:web="46ee3370-bb5f-4cc0-8701-540c980d51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D09710-9C4A-4AD7-8766-010D6F6F5869}">
  <ds:schemaRefs>
    <ds:schemaRef ds:uri="http://schemas.openxmlformats.org/officeDocument/2006/bibliography"/>
  </ds:schemaRefs>
</ds:datastoreItem>
</file>

<file path=customXml/itemProps2.xml><?xml version="1.0" encoding="utf-8"?>
<ds:datastoreItem xmlns:ds="http://schemas.openxmlformats.org/officeDocument/2006/customXml" ds:itemID="{B3500F19-0DE7-4CEA-B9A2-FDD840442510}">
  <ds:schemaRefs>
    <ds:schemaRef ds:uri="http://schemas.microsoft.com/sharepoint/v3/contenttype/forms"/>
  </ds:schemaRefs>
</ds:datastoreItem>
</file>

<file path=customXml/itemProps3.xml><?xml version="1.0" encoding="utf-8"?>
<ds:datastoreItem xmlns:ds="http://schemas.openxmlformats.org/officeDocument/2006/customXml" ds:itemID="{690ECF9A-9E58-460D-8CC6-ABE4AE6E2B43}">
  <ds:schemaRefs>
    <ds:schemaRef ds:uri="http://purl.org/dc/dcmitype/"/>
    <ds:schemaRef ds:uri="http://purl.org/dc/elements/1.1/"/>
    <ds:schemaRef ds:uri="http://schemas.microsoft.com/office/2006/metadata/properties"/>
    <ds:schemaRef ds:uri="http://purl.org/dc/terms/"/>
    <ds:schemaRef ds:uri="http://schemas.microsoft.com/office/infopath/2007/PartnerControls"/>
    <ds:schemaRef ds:uri="http://schemas.microsoft.com/office/2006/documentManagement/types"/>
    <ds:schemaRef ds:uri="9c8f2272-3355-46de-9bd4-6c488c39a424"/>
    <ds:schemaRef ds:uri="46ee3370-bb5f-4cc0-8701-540c980d51d8"/>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AC139AED-2B5B-4EF3-8739-BEF2B567A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8f2272-3355-46de-9bd4-6c488c39a424"/>
    <ds:schemaRef ds:uri="46ee3370-bb5f-4cc0-8701-540c980d51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11777</Words>
  <Characters>68701</Characters>
  <Application>Microsoft Office Word</Application>
  <DocSecurity>0</DocSecurity>
  <Lines>572</Lines>
  <Paragraphs>160</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80318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subject/>
  <dc:creator>DHHS</dc:creator>
  <cp:keywords/>
  <cp:lastModifiedBy>ACF PRA</cp:lastModifiedBy>
  <cp:revision>3</cp:revision>
  <cp:lastPrinted>2019-08-21T14:44:00Z</cp:lastPrinted>
  <dcterms:created xsi:type="dcterms:W3CDTF">2022-07-25T16:28:00Z</dcterms:created>
  <dcterms:modified xsi:type="dcterms:W3CDTF">2022-07-25T16:29:00Z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0x0101008148C29F09CF414C86EE48439AB8AA16</vt:lpwstr>
  </property>
  <property fmtid="{D5CDD505-2E9C-101B-9397-08002B2CF9AE}" pid="3" name="MediaServiceImageTags">
    <vt:lpwstr/>
  </property>
</Properties>
</file>