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07A4" w:rsidR="00B35D06" w:rsidP="006407A4" w:rsidRDefault="00B35D06" w14:paraId="3BB2F8E3" w14:textId="77777777">
      <w:pPr>
        <w:pStyle w:val="ListParagraph"/>
        <w:numPr>
          <w:ilvl w:val="0"/>
          <w:numId w:val="1"/>
        </w:numPr>
        <w:tabs>
          <w:tab w:val="left" w:pos="360"/>
        </w:tabs>
        <w:contextualSpacing w:val="0"/>
        <w:rPr>
          <w:rFonts w:asciiTheme="minorHAnsi" w:hAnsiTheme="minorHAnsi" w:cstheme="minorHAnsi"/>
          <w:spacing w:val="-5"/>
          <w:szCs w:val="24"/>
        </w:rPr>
      </w:pPr>
      <w:r w:rsidRPr="006407A4">
        <w:rPr>
          <w:rFonts w:asciiTheme="minorHAnsi" w:hAnsiTheme="minorHAnsi" w:cstheme="minorHAnsi"/>
          <w:spacing w:val="-5"/>
          <w:szCs w:val="24"/>
        </w:rPr>
        <w:t xml:space="preserve">Introduce yourself and explain that you are calling from the Health Study or the National Health and </w:t>
      </w:r>
      <w:bookmarkStart w:name="_GoBack" w:id="0"/>
      <w:bookmarkEnd w:id="0"/>
      <w:r w:rsidRPr="006407A4">
        <w:rPr>
          <w:rFonts w:asciiTheme="minorHAnsi" w:hAnsiTheme="minorHAnsi" w:cstheme="minorHAnsi"/>
          <w:spacing w:val="-5"/>
          <w:szCs w:val="24"/>
        </w:rPr>
        <w:t>Nutrition Examination Survey.</w:t>
      </w:r>
    </w:p>
    <w:p w:rsidR="00883117" w:rsidP="00883117" w:rsidRDefault="00883117" w14:paraId="61F1F8E9" w14:textId="77777777">
      <w:pPr>
        <w:pStyle w:val="ListParagraph"/>
        <w:tabs>
          <w:tab w:val="left" w:pos="360"/>
        </w:tabs>
        <w:contextualSpacing w:val="0"/>
        <w:rPr>
          <w:rFonts w:asciiTheme="minorHAnsi" w:hAnsiTheme="minorHAnsi" w:cstheme="minorHAnsi"/>
          <w:spacing w:val="-5"/>
          <w:szCs w:val="24"/>
        </w:rPr>
      </w:pPr>
    </w:p>
    <w:p w:rsidRPr="006407A4" w:rsidR="00DD230B" w:rsidP="006407A4" w:rsidRDefault="00B35D06" w14:paraId="5C02E777" w14:textId="19A4CA4F">
      <w:pPr>
        <w:pStyle w:val="ListParagraph"/>
        <w:numPr>
          <w:ilvl w:val="0"/>
          <w:numId w:val="1"/>
        </w:numPr>
        <w:tabs>
          <w:tab w:val="left" w:pos="360"/>
        </w:tabs>
        <w:contextualSpacing w:val="0"/>
        <w:rPr>
          <w:rFonts w:asciiTheme="minorHAnsi" w:hAnsiTheme="minorHAnsi" w:cstheme="minorHAnsi"/>
          <w:spacing w:val="-5"/>
          <w:szCs w:val="24"/>
        </w:rPr>
      </w:pPr>
      <w:r w:rsidRPr="006407A4">
        <w:rPr>
          <w:rFonts w:asciiTheme="minorHAnsi" w:hAnsiTheme="minorHAnsi" w:cstheme="minorHAnsi"/>
          <w:spacing w:val="-5"/>
          <w:szCs w:val="24"/>
        </w:rPr>
        <w:t xml:space="preserve">Remind </w:t>
      </w:r>
      <w:r w:rsidRPr="006407A4" w:rsidR="00DD5CBA">
        <w:rPr>
          <w:rFonts w:asciiTheme="minorHAnsi" w:hAnsiTheme="minorHAnsi" w:cstheme="minorHAnsi"/>
          <w:spacing w:val="-5"/>
          <w:szCs w:val="24"/>
        </w:rPr>
        <w:t>SP</w:t>
      </w:r>
      <w:r w:rsidRPr="006407A4">
        <w:rPr>
          <w:rFonts w:asciiTheme="minorHAnsi" w:hAnsiTheme="minorHAnsi" w:cstheme="minorHAnsi"/>
          <w:spacing w:val="-5"/>
          <w:szCs w:val="24"/>
        </w:rPr>
        <w:t xml:space="preserve"> that an interviewer made an appointment for him or her to come to the Mobile Examination Center on </w:t>
      </w:r>
      <w:r w:rsidRPr="006407A4" w:rsidR="00DD5CBA">
        <w:rPr>
          <w:rFonts w:asciiTheme="minorHAnsi" w:hAnsiTheme="minorHAnsi" w:cstheme="minorHAnsi"/>
          <w:spacing w:val="-5"/>
          <w:szCs w:val="24"/>
        </w:rPr>
        <w:t>[DATE] at [TIME]</w:t>
      </w:r>
      <w:r w:rsidRPr="006407A4">
        <w:rPr>
          <w:rFonts w:asciiTheme="minorHAnsi" w:hAnsiTheme="minorHAnsi" w:cstheme="minorHAnsi"/>
          <w:spacing w:val="-5"/>
          <w:szCs w:val="24"/>
        </w:rPr>
        <w:t xml:space="preserve"> and to please be on time.</w:t>
      </w:r>
    </w:p>
    <w:p w:rsidR="00883117" w:rsidP="00883117" w:rsidRDefault="00883117" w14:paraId="2979869F" w14:textId="77777777">
      <w:pPr>
        <w:pStyle w:val="ListParagraph"/>
        <w:tabs>
          <w:tab w:val="left" w:pos="360"/>
        </w:tabs>
        <w:rPr>
          <w:rFonts w:asciiTheme="minorHAnsi" w:hAnsiTheme="minorHAnsi" w:cstheme="minorHAnsi"/>
          <w:spacing w:val="-5"/>
          <w:szCs w:val="24"/>
        </w:rPr>
      </w:pPr>
    </w:p>
    <w:p w:rsidR="006407A4" w:rsidP="006407A4" w:rsidRDefault="00DD5CBA" w14:paraId="33A24A89" w14:textId="1AE6F609">
      <w:pPr>
        <w:pStyle w:val="ListParagraph"/>
        <w:numPr>
          <w:ilvl w:val="0"/>
          <w:numId w:val="1"/>
        </w:numPr>
        <w:tabs>
          <w:tab w:val="left" w:pos="360"/>
        </w:tabs>
        <w:rPr>
          <w:rFonts w:asciiTheme="minorHAnsi" w:hAnsiTheme="minorHAnsi" w:cstheme="minorHAnsi"/>
          <w:spacing w:val="-5"/>
          <w:szCs w:val="24"/>
        </w:rPr>
      </w:pPr>
      <w:r w:rsidRPr="006407A4">
        <w:rPr>
          <w:rFonts w:asciiTheme="minorHAnsi" w:hAnsiTheme="minorHAnsi" w:cstheme="minorHAnsi"/>
          <w:spacing w:val="-5"/>
          <w:szCs w:val="24"/>
        </w:rPr>
        <w:t xml:space="preserve">Ask the SP if s/he has the appointment slip (left by the interviewer) and/or reminder letter (mailed from home office) so you can go over the instructions together. </w:t>
      </w:r>
    </w:p>
    <w:p w:rsidRPr="006407A4" w:rsidR="006C1A57" w:rsidP="006407A4" w:rsidRDefault="00DD5CBA" w14:paraId="7676B99C" w14:textId="28ADEE78">
      <w:pPr>
        <w:pStyle w:val="ListParagraph"/>
        <w:tabs>
          <w:tab w:val="left" w:pos="360"/>
        </w:tabs>
        <w:rPr>
          <w:rFonts w:asciiTheme="minorHAnsi" w:hAnsiTheme="minorHAnsi" w:cstheme="minorHAnsi"/>
          <w:spacing w:val="-5"/>
          <w:szCs w:val="24"/>
        </w:rPr>
      </w:pPr>
      <w:r w:rsidRPr="006407A4">
        <w:rPr>
          <w:rFonts w:asciiTheme="minorHAnsi" w:hAnsiTheme="minorHAnsi" w:cstheme="minorHAnsi"/>
          <w:spacing w:val="-5"/>
          <w:szCs w:val="24"/>
        </w:rPr>
        <w:t xml:space="preserve"> </w:t>
      </w:r>
    </w:p>
    <w:p w:rsidRPr="006407A4" w:rsidR="00DD5CBA" w:rsidP="006407A4" w:rsidRDefault="007F1C1A" w14:paraId="43BB9FC4" w14:textId="1627D8D5">
      <w:pPr>
        <w:pStyle w:val="ListParagraph"/>
        <w:numPr>
          <w:ilvl w:val="0"/>
          <w:numId w:val="1"/>
        </w:numPr>
        <w:tabs>
          <w:tab w:val="left" w:pos="360"/>
        </w:tabs>
        <w:rPr>
          <w:rFonts w:asciiTheme="minorHAnsi" w:hAnsiTheme="minorHAnsi" w:cstheme="minorHAnsi"/>
          <w:spacing w:val="-5"/>
          <w:szCs w:val="24"/>
        </w:rPr>
      </w:pPr>
      <w:r w:rsidRPr="006407A4">
        <w:rPr>
          <w:rFonts w:asciiTheme="minorHAnsi" w:hAnsiTheme="minorHAnsi" w:cstheme="minorHAnsi"/>
          <w:b/>
          <w:spacing w:val="-5"/>
          <w:szCs w:val="24"/>
        </w:rPr>
        <w:t xml:space="preserve"> If SP is 12+, discuss the fasting requirement for the appointment slot:</w:t>
      </w:r>
    </w:p>
    <w:tbl>
      <w:tblPr>
        <w:tblStyle w:val="TableGrid"/>
        <w:tblW w:w="9918" w:type="dxa"/>
        <w:tblInd w:w="360" w:type="dxa"/>
        <w:tblLook w:val="04A0" w:firstRow="1" w:lastRow="0" w:firstColumn="1" w:lastColumn="0" w:noHBand="0" w:noVBand="1"/>
      </w:tblPr>
      <w:tblGrid>
        <w:gridCol w:w="6"/>
        <w:gridCol w:w="3342"/>
        <w:gridCol w:w="6570"/>
      </w:tblGrid>
      <w:tr w:rsidRPr="006407A4" w:rsidR="00DD5CBA" w:rsidTr="006407A4" w14:paraId="6DB18C65" w14:textId="77777777">
        <w:trPr>
          <w:gridBefore w:val="1"/>
          <w:wBefore w:w="6" w:type="dxa"/>
        </w:trPr>
        <w:tc>
          <w:tcPr>
            <w:tcW w:w="3342" w:type="dxa"/>
            <w:shd w:val="clear" w:color="auto" w:fill="FFFFFF" w:themeFill="background1"/>
            <w:vAlign w:val="center"/>
          </w:tcPr>
          <w:p w:rsidRPr="006407A4" w:rsidR="00DD5CBA" w:rsidP="006407A4" w:rsidRDefault="00793B60" w14:paraId="0FECF30E" w14:textId="76D862F3">
            <w:pPr>
              <w:tabs>
                <w:tab w:val="left" w:pos="360"/>
              </w:tabs>
              <w:ind w:right="563"/>
              <w:rPr>
                <w:rFonts w:asciiTheme="minorHAnsi" w:hAnsiTheme="minorHAnsi" w:cstheme="minorHAnsi"/>
                <w:b/>
                <w:spacing w:val="-5"/>
                <w:szCs w:val="24"/>
              </w:rPr>
            </w:pPr>
            <w:r w:rsidRPr="006407A4">
              <w:rPr>
                <w:rFonts w:asciiTheme="minorHAnsi" w:hAnsiTheme="minorHAnsi" w:cstheme="minorHAnsi"/>
                <w:b/>
                <w:spacing w:val="-5"/>
                <w:szCs w:val="24"/>
              </w:rPr>
              <w:t>If Appointment begins:</w:t>
            </w:r>
          </w:p>
        </w:tc>
        <w:tc>
          <w:tcPr>
            <w:tcW w:w="6570" w:type="dxa"/>
            <w:shd w:val="clear" w:color="auto" w:fill="FFFFFF" w:themeFill="background1"/>
            <w:vAlign w:val="center"/>
          </w:tcPr>
          <w:p w:rsidRPr="006407A4" w:rsidR="00DD5CBA" w:rsidP="006407A4" w:rsidRDefault="00DD5CBA" w14:paraId="0002277D" w14:textId="28379CBB">
            <w:pPr>
              <w:tabs>
                <w:tab w:val="left" w:pos="360"/>
              </w:tabs>
              <w:rPr>
                <w:rFonts w:asciiTheme="minorHAnsi" w:hAnsiTheme="minorHAnsi" w:cstheme="minorHAnsi"/>
                <w:b/>
                <w:spacing w:val="-5"/>
                <w:szCs w:val="24"/>
              </w:rPr>
            </w:pPr>
            <w:r w:rsidRPr="006407A4">
              <w:rPr>
                <w:rFonts w:asciiTheme="minorHAnsi" w:hAnsiTheme="minorHAnsi" w:cstheme="minorHAnsi"/>
                <w:b/>
                <w:spacing w:val="-5"/>
                <w:szCs w:val="24"/>
              </w:rPr>
              <w:t>Do not eat or drink anything other than water:</w:t>
            </w:r>
          </w:p>
        </w:tc>
      </w:tr>
      <w:tr w:rsidRPr="006407A4" w:rsidR="00DD5CBA" w:rsidTr="006407A4" w14:paraId="109F5AB7" w14:textId="77777777">
        <w:trPr>
          <w:gridBefore w:val="1"/>
          <w:wBefore w:w="6" w:type="dxa"/>
        </w:trPr>
        <w:tc>
          <w:tcPr>
            <w:tcW w:w="3342" w:type="dxa"/>
            <w:shd w:val="clear" w:color="auto" w:fill="FFFF00"/>
            <w:vAlign w:val="center"/>
          </w:tcPr>
          <w:p w:rsidRPr="006407A4" w:rsidR="00DD5CBA" w:rsidP="006407A4" w:rsidRDefault="0047559E" w14:paraId="4ABD90B9" w14:textId="627BF5FC">
            <w:pPr>
              <w:pStyle w:val="TX-TableText"/>
              <w:ind w:left="352"/>
              <w:rPr>
                <w:rFonts w:asciiTheme="minorHAnsi" w:hAnsiTheme="minorHAnsi" w:cstheme="minorHAnsi"/>
                <w:sz w:val="24"/>
                <w:szCs w:val="24"/>
              </w:rPr>
            </w:pPr>
            <w:r w:rsidRPr="006407A4">
              <w:rPr>
                <w:rFonts w:asciiTheme="minorHAnsi" w:hAnsiTheme="minorHAnsi" w:cstheme="minorHAnsi"/>
                <w:sz w:val="24"/>
                <w:szCs w:val="24"/>
              </w:rPr>
              <w:t>at</w:t>
            </w:r>
            <w:r w:rsidRPr="006407A4">
              <w:rPr>
                <w:rFonts w:asciiTheme="minorHAnsi" w:hAnsiTheme="minorHAnsi" w:cstheme="minorHAnsi"/>
                <w:b/>
                <w:sz w:val="24"/>
                <w:szCs w:val="24"/>
              </w:rPr>
              <w:t xml:space="preserve"> </w:t>
            </w:r>
            <w:r w:rsidRPr="006407A4" w:rsidR="008E56C0">
              <w:rPr>
                <w:rFonts w:asciiTheme="minorHAnsi" w:hAnsiTheme="minorHAnsi" w:cstheme="minorHAnsi"/>
                <w:sz w:val="24"/>
                <w:szCs w:val="24"/>
              </w:rPr>
              <w:t>or before</w:t>
            </w:r>
            <w:r w:rsidRPr="006407A4" w:rsidR="008E56C0">
              <w:rPr>
                <w:rFonts w:asciiTheme="minorHAnsi" w:hAnsiTheme="minorHAnsi" w:cstheme="minorHAnsi"/>
                <w:b/>
                <w:sz w:val="24"/>
                <w:szCs w:val="24"/>
              </w:rPr>
              <w:t xml:space="preserve"> </w:t>
            </w:r>
            <w:r w:rsidRPr="006407A4">
              <w:rPr>
                <w:rFonts w:asciiTheme="minorHAnsi" w:hAnsiTheme="minorHAnsi" w:cstheme="minorHAnsi"/>
                <w:b/>
                <w:sz w:val="24"/>
                <w:szCs w:val="24"/>
              </w:rPr>
              <w:t>11:00</w:t>
            </w:r>
            <w:r w:rsidRPr="006407A4" w:rsidR="00DD5CBA">
              <w:rPr>
                <w:rFonts w:asciiTheme="minorHAnsi" w:hAnsiTheme="minorHAnsi" w:cstheme="minorHAnsi"/>
                <w:b/>
                <w:sz w:val="24"/>
                <w:szCs w:val="24"/>
              </w:rPr>
              <w:t xml:space="preserve"> AM</w:t>
            </w:r>
          </w:p>
        </w:tc>
        <w:tc>
          <w:tcPr>
            <w:tcW w:w="6570" w:type="dxa"/>
            <w:shd w:val="clear" w:color="auto" w:fill="FFFF00"/>
            <w:vAlign w:val="center"/>
          </w:tcPr>
          <w:p w:rsidR="00335C5A" w:rsidP="006407A4" w:rsidRDefault="00335C5A" w14:paraId="59691F31" w14:textId="77777777">
            <w:pPr>
              <w:pStyle w:val="TX-TableText"/>
              <w:ind w:left="211"/>
              <w:rPr>
                <w:rFonts w:asciiTheme="minorHAnsi" w:hAnsiTheme="minorHAnsi" w:cstheme="minorHAnsi"/>
                <w:b/>
                <w:sz w:val="24"/>
                <w:szCs w:val="24"/>
              </w:rPr>
            </w:pPr>
            <w:r>
              <w:rPr>
                <w:rFonts w:asciiTheme="minorHAnsi" w:hAnsiTheme="minorHAnsi" w:cstheme="minorHAnsi"/>
                <w:b/>
                <w:sz w:val="24"/>
                <w:szCs w:val="24"/>
              </w:rPr>
              <w:t>8</w:t>
            </w:r>
            <w:r w:rsidRPr="006407A4" w:rsidR="0047559E">
              <w:rPr>
                <w:rFonts w:asciiTheme="minorHAnsi" w:hAnsiTheme="minorHAnsi" w:cstheme="minorHAnsi"/>
                <w:b/>
                <w:sz w:val="24"/>
                <w:szCs w:val="24"/>
              </w:rPr>
              <w:t xml:space="preserve"> hours </w:t>
            </w:r>
            <w:r w:rsidRPr="006407A4" w:rsidR="0047559E">
              <w:rPr>
                <w:rFonts w:asciiTheme="minorHAnsi" w:hAnsiTheme="minorHAnsi" w:cstheme="minorHAnsi"/>
                <w:sz w:val="24"/>
                <w:szCs w:val="24"/>
              </w:rPr>
              <w:t xml:space="preserve">before </w:t>
            </w:r>
            <w:r w:rsidRPr="006407A4" w:rsidR="00793B60">
              <w:rPr>
                <w:rFonts w:asciiTheme="minorHAnsi" w:hAnsiTheme="minorHAnsi" w:cstheme="minorHAnsi"/>
                <w:sz w:val="24"/>
                <w:szCs w:val="24"/>
              </w:rPr>
              <w:t>your</w:t>
            </w:r>
            <w:r w:rsidRPr="006407A4" w:rsidR="0047559E">
              <w:rPr>
                <w:rFonts w:asciiTheme="minorHAnsi" w:hAnsiTheme="minorHAnsi" w:cstheme="minorHAnsi"/>
                <w:sz w:val="24"/>
                <w:szCs w:val="24"/>
              </w:rPr>
              <w:t xml:space="preserve"> appointment</w:t>
            </w:r>
            <w:r w:rsidRPr="006407A4" w:rsidR="007F1C1A">
              <w:rPr>
                <w:rFonts w:asciiTheme="minorHAnsi" w:hAnsiTheme="minorHAnsi" w:cstheme="minorHAnsi"/>
                <w:sz w:val="24"/>
                <w:szCs w:val="24"/>
              </w:rPr>
              <w:t>,</w:t>
            </w:r>
            <w:r w:rsidRPr="006407A4" w:rsidR="007F1C1A">
              <w:rPr>
                <w:rFonts w:asciiTheme="minorHAnsi" w:hAnsiTheme="minorHAnsi" w:cstheme="minorHAnsi"/>
                <w:b/>
                <w:sz w:val="24"/>
                <w:szCs w:val="24"/>
              </w:rPr>
              <w:t xml:space="preserve"> </w:t>
            </w:r>
            <w:r w:rsidRPr="006407A4" w:rsidR="00793B60">
              <w:rPr>
                <w:rFonts w:asciiTheme="minorHAnsi" w:hAnsiTheme="minorHAnsi" w:cstheme="minorHAnsi"/>
                <w:sz w:val="24"/>
                <w:szCs w:val="24"/>
              </w:rPr>
              <w:t>so nothing after</w:t>
            </w:r>
            <w:r w:rsidRPr="006407A4" w:rsidR="007F1C1A">
              <w:rPr>
                <w:rFonts w:asciiTheme="minorHAnsi" w:hAnsiTheme="minorHAnsi" w:cstheme="minorHAnsi"/>
                <w:b/>
                <w:sz w:val="24"/>
                <w:szCs w:val="24"/>
              </w:rPr>
              <w:t xml:space="preserve"> </w:t>
            </w:r>
          </w:p>
          <w:p w:rsidRPr="006407A4" w:rsidR="00DD5CBA" w:rsidP="006407A4" w:rsidRDefault="007F1C1A" w14:paraId="0F2EC745" w14:textId="3E54E1D9">
            <w:pPr>
              <w:pStyle w:val="TX-TableText"/>
              <w:ind w:left="211"/>
              <w:rPr>
                <w:rFonts w:asciiTheme="minorHAnsi" w:hAnsiTheme="minorHAnsi" w:cstheme="minorHAnsi"/>
                <w:sz w:val="24"/>
                <w:szCs w:val="24"/>
              </w:rPr>
            </w:pPr>
            <w:r w:rsidRPr="006407A4">
              <w:rPr>
                <w:rFonts w:asciiTheme="minorHAnsi" w:hAnsiTheme="minorHAnsi" w:cstheme="minorHAnsi"/>
                <w:sz w:val="24"/>
                <w:szCs w:val="24"/>
              </w:rPr>
              <w:t>[TIME]</w:t>
            </w:r>
            <w:r w:rsidR="00335C5A">
              <w:rPr>
                <w:rFonts w:asciiTheme="minorHAnsi" w:hAnsiTheme="minorHAnsi" w:cstheme="minorHAnsi"/>
                <w:sz w:val="24"/>
                <w:szCs w:val="24"/>
              </w:rPr>
              <w:t xml:space="preserve"> on [DATE]</w:t>
            </w:r>
          </w:p>
        </w:tc>
      </w:tr>
      <w:tr w:rsidRPr="006407A4" w:rsidR="00DD5CBA" w:rsidTr="006407A4" w14:paraId="36BA433C" w14:textId="77777777">
        <w:trPr>
          <w:gridBefore w:val="1"/>
          <w:wBefore w:w="6" w:type="dxa"/>
        </w:trPr>
        <w:tc>
          <w:tcPr>
            <w:tcW w:w="3342" w:type="dxa"/>
            <w:shd w:val="clear" w:color="auto" w:fill="99FF99"/>
            <w:vAlign w:val="center"/>
          </w:tcPr>
          <w:p w:rsidRPr="006407A4" w:rsidR="00DD5CBA" w:rsidP="006407A4" w:rsidRDefault="0047559E" w14:paraId="47C5E077" w14:textId="268D3943">
            <w:pPr>
              <w:pStyle w:val="TX-TableText"/>
              <w:ind w:left="352"/>
              <w:rPr>
                <w:rFonts w:asciiTheme="minorHAnsi" w:hAnsiTheme="minorHAnsi" w:cstheme="minorHAnsi"/>
                <w:sz w:val="24"/>
                <w:szCs w:val="24"/>
              </w:rPr>
            </w:pPr>
            <w:r w:rsidRPr="006407A4">
              <w:rPr>
                <w:rFonts w:asciiTheme="minorHAnsi" w:hAnsiTheme="minorHAnsi" w:cstheme="minorHAnsi"/>
                <w:sz w:val="24"/>
                <w:szCs w:val="24"/>
              </w:rPr>
              <w:t>after</w:t>
            </w:r>
            <w:r w:rsidRPr="006407A4">
              <w:rPr>
                <w:rFonts w:asciiTheme="minorHAnsi" w:hAnsiTheme="minorHAnsi" w:cstheme="minorHAnsi"/>
                <w:b/>
                <w:sz w:val="24"/>
                <w:szCs w:val="24"/>
              </w:rPr>
              <w:t xml:space="preserve"> 11:00 AM</w:t>
            </w:r>
          </w:p>
        </w:tc>
        <w:tc>
          <w:tcPr>
            <w:tcW w:w="6570" w:type="dxa"/>
            <w:shd w:val="clear" w:color="auto" w:fill="99FF99"/>
            <w:vAlign w:val="center"/>
          </w:tcPr>
          <w:p w:rsidR="00335C5A" w:rsidP="006407A4" w:rsidRDefault="004A3456" w14:paraId="630AB3C8" w14:textId="77777777">
            <w:pPr>
              <w:pStyle w:val="TX-TableText"/>
              <w:ind w:left="211"/>
              <w:rPr>
                <w:rFonts w:asciiTheme="minorHAnsi" w:hAnsiTheme="minorHAnsi" w:cstheme="minorHAnsi"/>
                <w:b/>
                <w:sz w:val="24"/>
                <w:szCs w:val="24"/>
              </w:rPr>
            </w:pPr>
            <w:r w:rsidRPr="006407A4">
              <w:rPr>
                <w:rFonts w:asciiTheme="minorHAnsi" w:hAnsiTheme="minorHAnsi" w:cstheme="minorHAnsi"/>
                <w:b/>
                <w:sz w:val="24"/>
                <w:szCs w:val="24"/>
              </w:rPr>
              <w:t xml:space="preserve">3 hours </w:t>
            </w:r>
            <w:r w:rsidRPr="006407A4">
              <w:rPr>
                <w:rFonts w:asciiTheme="minorHAnsi" w:hAnsiTheme="minorHAnsi" w:cstheme="minorHAnsi"/>
                <w:sz w:val="24"/>
                <w:szCs w:val="24"/>
              </w:rPr>
              <w:t xml:space="preserve">before your </w:t>
            </w:r>
            <w:r w:rsidRPr="006407A4" w:rsidR="00793B60">
              <w:rPr>
                <w:rFonts w:asciiTheme="minorHAnsi" w:hAnsiTheme="minorHAnsi" w:cstheme="minorHAnsi"/>
                <w:sz w:val="24"/>
                <w:szCs w:val="24"/>
              </w:rPr>
              <w:t>appointment</w:t>
            </w:r>
            <w:r w:rsidRPr="006407A4">
              <w:rPr>
                <w:rFonts w:asciiTheme="minorHAnsi" w:hAnsiTheme="minorHAnsi" w:cstheme="minorHAnsi"/>
                <w:sz w:val="24"/>
                <w:szCs w:val="24"/>
              </w:rPr>
              <w:t>,</w:t>
            </w:r>
            <w:r w:rsidRPr="006407A4">
              <w:rPr>
                <w:rFonts w:asciiTheme="minorHAnsi" w:hAnsiTheme="minorHAnsi" w:cstheme="minorHAnsi"/>
                <w:b/>
                <w:sz w:val="24"/>
                <w:szCs w:val="24"/>
              </w:rPr>
              <w:t xml:space="preserve"> </w:t>
            </w:r>
            <w:r w:rsidRPr="006407A4" w:rsidR="00793B60">
              <w:rPr>
                <w:rFonts w:asciiTheme="minorHAnsi" w:hAnsiTheme="minorHAnsi" w:cstheme="minorHAnsi"/>
                <w:sz w:val="24"/>
                <w:szCs w:val="24"/>
              </w:rPr>
              <w:t>so nothing after</w:t>
            </w:r>
            <w:r w:rsidRPr="006407A4">
              <w:rPr>
                <w:rFonts w:asciiTheme="minorHAnsi" w:hAnsiTheme="minorHAnsi" w:cstheme="minorHAnsi"/>
                <w:b/>
                <w:sz w:val="24"/>
                <w:szCs w:val="24"/>
              </w:rPr>
              <w:t xml:space="preserve"> </w:t>
            </w:r>
          </w:p>
          <w:p w:rsidRPr="006407A4" w:rsidR="00DD5CBA" w:rsidP="006407A4" w:rsidRDefault="004A3456" w14:paraId="160E1EA4" w14:textId="30DE8114">
            <w:pPr>
              <w:pStyle w:val="TX-TableText"/>
              <w:ind w:left="211"/>
              <w:rPr>
                <w:rFonts w:asciiTheme="minorHAnsi" w:hAnsiTheme="minorHAnsi" w:cstheme="minorHAnsi"/>
                <w:sz w:val="24"/>
                <w:szCs w:val="24"/>
              </w:rPr>
            </w:pPr>
            <w:r w:rsidRPr="006407A4">
              <w:rPr>
                <w:rFonts w:asciiTheme="minorHAnsi" w:hAnsiTheme="minorHAnsi" w:cstheme="minorHAnsi"/>
                <w:sz w:val="24"/>
                <w:szCs w:val="24"/>
              </w:rPr>
              <w:t>[TIME]</w:t>
            </w:r>
            <w:r w:rsidR="00335C5A">
              <w:rPr>
                <w:rFonts w:asciiTheme="minorHAnsi" w:hAnsiTheme="minorHAnsi" w:cstheme="minorHAnsi"/>
                <w:sz w:val="24"/>
                <w:szCs w:val="24"/>
              </w:rPr>
              <w:t xml:space="preserve"> on [DATE]</w:t>
            </w:r>
          </w:p>
        </w:tc>
      </w:tr>
      <w:tr w:rsidRPr="006407A4" w:rsidR="00DD5CBA" w:rsidTr="006407A4" w14:paraId="68371F44" w14:textId="77777777">
        <w:tc>
          <w:tcPr>
            <w:tcW w:w="9918" w:type="dxa"/>
            <w:gridSpan w:val="3"/>
          </w:tcPr>
          <w:p w:rsidRPr="006407A4" w:rsidR="00DD5CBA" w:rsidP="006407A4" w:rsidRDefault="006407A4" w14:paraId="65D93C60" w14:textId="377314C7">
            <w:pPr>
              <w:pStyle w:val="ListParagraph"/>
              <w:numPr>
                <w:ilvl w:val="0"/>
                <w:numId w:val="6"/>
              </w:numPr>
              <w:tabs>
                <w:tab w:val="left" w:pos="360"/>
              </w:tabs>
              <w:rPr>
                <w:rFonts w:asciiTheme="minorHAnsi" w:hAnsiTheme="minorHAnsi" w:cstheme="minorHAnsi"/>
                <w:color w:val="FF0000"/>
                <w:spacing w:val="-5"/>
                <w:szCs w:val="24"/>
              </w:rPr>
            </w:pPr>
            <w:r w:rsidRPr="006407A4">
              <w:rPr>
                <w:rFonts w:asciiTheme="minorHAnsi" w:hAnsiTheme="minorHAnsi" w:cstheme="minorHAnsi"/>
                <w:spacing w:val="-5"/>
                <w:szCs w:val="24"/>
              </w:rPr>
              <w:t xml:space="preserve">Remind SP to </w:t>
            </w:r>
            <w:r w:rsidRPr="00657C4F">
              <w:rPr>
                <w:rFonts w:asciiTheme="minorHAnsi" w:hAnsiTheme="minorHAnsi" w:cstheme="minorHAnsi"/>
                <w:b/>
                <w:spacing w:val="-5"/>
                <w:szCs w:val="24"/>
              </w:rPr>
              <w:t>take all prescription medications</w:t>
            </w:r>
            <w:r w:rsidRPr="006407A4">
              <w:rPr>
                <w:rFonts w:asciiTheme="minorHAnsi" w:hAnsiTheme="minorHAnsi" w:cstheme="minorHAnsi"/>
                <w:spacing w:val="-5"/>
                <w:szCs w:val="24"/>
              </w:rPr>
              <w:t xml:space="preserve"> as instructed by his/her doctor.</w:t>
            </w:r>
          </w:p>
          <w:p w:rsidRPr="003746BA" w:rsidR="003746BA" w:rsidP="003746BA" w:rsidRDefault="003746BA" w14:paraId="569B2923" w14:textId="5A3161E9">
            <w:pPr>
              <w:pStyle w:val="ListParagraph"/>
              <w:numPr>
                <w:ilvl w:val="0"/>
                <w:numId w:val="6"/>
              </w:numPr>
              <w:tabs>
                <w:tab w:val="left" w:pos="360"/>
              </w:tabs>
              <w:rPr>
                <w:rFonts w:asciiTheme="minorHAnsi" w:hAnsiTheme="minorHAnsi" w:cstheme="minorHAnsi"/>
                <w:color w:val="FF0000"/>
                <w:spacing w:val="-5"/>
                <w:szCs w:val="24"/>
              </w:rPr>
            </w:pPr>
            <w:r>
              <w:rPr>
                <w:rFonts w:asciiTheme="minorHAnsi" w:hAnsiTheme="minorHAnsi" w:cstheme="minorHAnsi"/>
                <w:spacing w:val="-5"/>
                <w:szCs w:val="24"/>
              </w:rPr>
              <w:t>Remind SP: i</w:t>
            </w:r>
            <w:r w:rsidRPr="003746BA">
              <w:rPr>
                <w:rFonts w:asciiTheme="minorHAnsi" w:hAnsiTheme="minorHAnsi" w:cstheme="minorHAnsi"/>
                <w:sz w:val="22"/>
              </w:rPr>
              <w:t xml:space="preserve">f allowable by your doctor, please </w:t>
            </w:r>
            <w:r w:rsidRPr="003746BA">
              <w:rPr>
                <w:rFonts w:asciiTheme="minorHAnsi" w:hAnsiTheme="minorHAnsi" w:cstheme="minorHAnsi"/>
                <w:b/>
                <w:sz w:val="22"/>
              </w:rPr>
              <w:t>do not take your diabetes pills or insulin</w:t>
            </w:r>
            <w:r w:rsidRPr="003746BA">
              <w:rPr>
                <w:rFonts w:asciiTheme="minorHAnsi" w:hAnsiTheme="minorHAnsi" w:cstheme="minorHAnsi"/>
                <w:sz w:val="22"/>
              </w:rPr>
              <w:t xml:space="preserve"> </w:t>
            </w:r>
            <w:r w:rsidRPr="003746BA">
              <w:rPr>
                <w:rFonts w:asciiTheme="minorHAnsi" w:hAnsiTheme="minorHAnsi" w:cstheme="minorHAnsi"/>
                <w:b/>
                <w:sz w:val="22"/>
              </w:rPr>
              <w:t>before your exam</w:t>
            </w:r>
            <w:r w:rsidRPr="003746BA">
              <w:rPr>
                <w:rFonts w:asciiTheme="minorHAnsi" w:hAnsiTheme="minorHAnsi" w:cstheme="minorHAnsi"/>
                <w:sz w:val="22"/>
              </w:rPr>
              <w:t>. Bring them with you so that you can take them after your blood test.</w:t>
            </w:r>
            <w:r>
              <w:rPr>
                <w:rFonts w:asciiTheme="minorHAnsi" w:hAnsiTheme="minorHAnsi" w:cstheme="minorHAnsi"/>
                <w:sz w:val="22"/>
              </w:rPr>
              <w:t xml:space="preserve"> </w:t>
            </w:r>
            <w:r w:rsidRPr="003746BA">
              <w:rPr>
                <w:rFonts w:asciiTheme="minorHAnsi" w:hAnsiTheme="minorHAnsi" w:cstheme="minorHAnsi"/>
                <w:sz w:val="22"/>
              </w:rPr>
              <w:t>Your exam will test how well your medications are working to treat your diabetes.  You may bring food to the exam center to have immediately after your blood test.</w:t>
            </w:r>
          </w:p>
          <w:p w:rsidRPr="006407A4" w:rsidR="006407A4" w:rsidP="006407A4" w:rsidRDefault="006407A4" w14:paraId="340FE890" w14:textId="1DEA0FF6">
            <w:pPr>
              <w:pStyle w:val="ListParagraph"/>
              <w:numPr>
                <w:ilvl w:val="0"/>
                <w:numId w:val="6"/>
              </w:numPr>
              <w:tabs>
                <w:tab w:val="left" w:pos="360"/>
              </w:tabs>
              <w:rPr>
                <w:rFonts w:asciiTheme="minorHAnsi" w:hAnsiTheme="minorHAnsi" w:cstheme="minorHAnsi"/>
                <w:color w:val="FF0000"/>
                <w:spacing w:val="-5"/>
                <w:szCs w:val="24"/>
              </w:rPr>
            </w:pPr>
            <w:r>
              <w:rPr>
                <w:rFonts w:asciiTheme="minorHAnsi" w:hAnsiTheme="minorHAnsi" w:cstheme="minorHAnsi"/>
                <w:spacing w:val="-5"/>
                <w:szCs w:val="24"/>
              </w:rPr>
              <w:t xml:space="preserve">Remind SP to </w:t>
            </w:r>
            <w:r w:rsidRPr="00657C4F">
              <w:rPr>
                <w:rFonts w:asciiTheme="minorHAnsi" w:hAnsiTheme="minorHAnsi" w:cstheme="minorHAnsi"/>
                <w:b/>
                <w:spacing w:val="-5"/>
                <w:szCs w:val="24"/>
              </w:rPr>
              <w:t>not take any vitamins or non-prescription supplements</w:t>
            </w:r>
            <w:r>
              <w:rPr>
                <w:rFonts w:asciiTheme="minorHAnsi" w:hAnsiTheme="minorHAnsi" w:cstheme="minorHAnsi"/>
                <w:spacing w:val="-5"/>
                <w:szCs w:val="24"/>
              </w:rPr>
              <w:t xml:space="preserve"> during the fasting period.</w:t>
            </w:r>
          </w:p>
          <w:p w:rsidRPr="006407A4" w:rsidR="00DD5CBA" w:rsidP="003746BA" w:rsidRDefault="006407A4" w14:paraId="6856E25E" w14:textId="6C4BDC77">
            <w:pPr>
              <w:pStyle w:val="ListParagraph"/>
              <w:numPr>
                <w:ilvl w:val="0"/>
                <w:numId w:val="6"/>
              </w:numPr>
              <w:tabs>
                <w:tab w:val="left" w:pos="360"/>
              </w:tabs>
              <w:rPr>
                <w:rFonts w:asciiTheme="minorHAnsi" w:hAnsiTheme="minorHAnsi" w:cstheme="minorHAnsi"/>
                <w:color w:val="FF0000"/>
                <w:spacing w:val="-5"/>
                <w:szCs w:val="24"/>
              </w:rPr>
            </w:pPr>
            <w:r w:rsidRPr="006407A4">
              <w:rPr>
                <w:rFonts w:asciiTheme="minorHAnsi" w:hAnsiTheme="minorHAnsi" w:cstheme="minorHAnsi"/>
                <w:spacing w:val="-5"/>
                <w:szCs w:val="24"/>
              </w:rPr>
              <w:t xml:space="preserve">Remind SP to </w:t>
            </w:r>
            <w:r w:rsidR="003746BA">
              <w:rPr>
                <w:rFonts w:asciiTheme="minorHAnsi" w:hAnsiTheme="minorHAnsi" w:cstheme="minorHAnsi"/>
                <w:b/>
                <w:spacing w:val="-5"/>
                <w:szCs w:val="24"/>
              </w:rPr>
              <w:t xml:space="preserve">not chew gum, </w:t>
            </w:r>
            <w:r w:rsidRPr="00657C4F">
              <w:rPr>
                <w:rFonts w:asciiTheme="minorHAnsi" w:hAnsiTheme="minorHAnsi" w:cstheme="minorHAnsi"/>
                <w:b/>
                <w:spacing w:val="-5"/>
                <w:szCs w:val="24"/>
              </w:rPr>
              <w:t>use breath mints</w:t>
            </w:r>
            <w:r w:rsidR="003746BA">
              <w:rPr>
                <w:rFonts w:asciiTheme="minorHAnsi" w:hAnsiTheme="minorHAnsi" w:cstheme="minorHAnsi"/>
                <w:b/>
                <w:spacing w:val="-5"/>
                <w:szCs w:val="24"/>
              </w:rPr>
              <w:t>,</w:t>
            </w:r>
            <w:r w:rsidRPr="00657C4F">
              <w:rPr>
                <w:rFonts w:asciiTheme="minorHAnsi" w:hAnsiTheme="minorHAnsi" w:cstheme="minorHAnsi"/>
                <w:b/>
                <w:spacing w:val="-5"/>
                <w:szCs w:val="24"/>
              </w:rPr>
              <w:t xml:space="preserve"> or </w:t>
            </w:r>
            <w:r w:rsidR="003746BA">
              <w:rPr>
                <w:rFonts w:asciiTheme="minorHAnsi" w:hAnsiTheme="minorHAnsi" w:cstheme="minorHAnsi"/>
                <w:b/>
                <w:spacing w:val="-5"/>
                <w:szCs w:val="24"/>
              </w:rPr>
              <w:t xml:space="preserve">use </w:t>
            </w:r>
            <w:r w:rsidRPr="00657C4F">
              <w:rPr>
                <w:rFonts w:asciiTheme="minorHAnsi" w:hAnsiTheme="minorHAnsi" w:cstheme="minorHAnsi"/>
                <w:b/>
                <w:spacing w:val="-5"/>
                <w:szCs w:val="24"/>
              </w:rPr>
              <w:t>cough drops</w:t>
            </w:r>
            <w:r w:rsidRPr="006407A4">
              <w:rPr>
                <w:rFonts w:asciiTheme="minorHAnsi" w:hAnsiTheme="minorHAnsi" w:cstheme="minorHAnsi"/>
                <w:spacing w:val="-5"/>
                <w:szCs w:val="24"/>
              </w:rPr>
              <w:t xml:space="preserve"> during the fasting period</w:t>
            </w:r>
            <w:r>
              <w:rPr>
                <w:rFonts w:asciiTheme="minorHAnsi" w:hAnsiTheme="minorHAnsi" w:cstheme="minorHAnsi"/>
                <w:spacing w:val="-5"/>
                <w:szCs w:val="24"/>
              </w:rPr>
              <w:t>.</w:t>
            </w:r>
          </w:p>
        </w:tc>
      </w:tr>
    </w:tbl>
    <w:p w:rsidRPr="006407A4" w:rsidR="00C30013" w:rsidP="006407A4" w:rsidRDefault="005A1497" w14:paraId="25B75BDB" w14:textId="77777777">
      <w:pPr>
        <w:tabs>
          <w:tab w:val="left" w:pos="360"/>
        </w:tabs>
        <w:rPr>
          <w:rFonts w:asciiTheme="minorHAnsi" w:hAnsiTheme="minorHAnsi" w:cstheme="minorHAnsi"/>
          <w:spacing w:val="-5"/>
          <w:szCs w:val="24"/>
        </w:rPr>
      </w:pPr>
      <w:r w:rsidRPr="006407A4">
        <w:rPr>
          <w:rFonts w:asciiTheme="minorHAnsi" w:hAnsiTheme="minorHAnsi" w:cstheme="minorHAnsi"/>
          <w:b/>
          <w:spacing w:val="-5"/>
          <w:szCs w:val="24"/>
        </w:rPr>
        <w:t xml:space="preserve"> </w:t>
      </w:r>
    </w:p>
    <w:p w:rsidRPr="006407A4" w:rsidR="00793B60" w:rsidP="006407A4" w:rsidRDefault="00793B60" w14:paraId="504E08BA" w14:textId="77777777">
      <w:pPr>
        <w:pStyle w:val="ListParagraph"/>
        <w:numPr>
          <w:ilvl w:val="0"/>
          <w:numId w:val="1"/>
        </w:numPr>
        <w:tabs>
          <w:tab w:val="left" w:pos="360"/>
        </w:tabs>
        <w:rPr>
          <w:rFonts w:asciiTheme="minorHAnsi" w:hAnsiTheme="minorHAnsi" w:cstheme="minorHAnsi"/>
          <w:spacing w:val="-5"/>
          <w:szCs w:val="24"/>
        </w:rPr>
      </w:pPr>
      <w:r w:rsidRPr="006407A4">
        <w:rPr>
          <w:rFonts w:asciiTheme="minorHAnsi" w:hAnsiTheme="minorHAnsi" w:cstheme="minorHAnsi"/>
          <w:b/>
          <w:szCs w:val="24"/>
        </w:rPr>
        <w:t xml:space="preserve">If 3 – 5 year old SP:  </w:t>
      </w:r>
    </w:p>
    <w:p w:rsidR="00657C4F" w:rsidP="00657C4F" w:rsidRDefault="00793B60" w14:paraId="042475BE" w14:textId="77777777">
      <w:pPr>
        <w:pStyle w:val="ListParagraph"/>
        <w:numPr>
          <w:ilvl w:val="1"/>
          <w:numId w:val="1"/>
        </w:numPr>
        <w:tabs>
          <w:tab w:val="left" w:pos="360"/>
        </w:tabs>
        <w:rPr>
          <w:rFonts w:asciiTheme="minorHAnsi" w:hAnsiTheme="minorHAnsi" w:cstheme="minorHAnsi"/>
          <w:spacing w:val="-5"/>
          <w:szCs w:val="24"/>
        </w:rPr>
      </w:pPr>
      <w:r w:rsidRPr="006407A4">
        <w:rPr>
          <w:rFonts w:asciiTheme="minorHAnsi" w:hAnsiTheme="minorHAnsi" w:cstheme="minorHAnsi"/>
          <w:spacing w:val="-5"/>
          <w:szCs w:val="24"/>
        </w:rPr>
        <w:t xml:space="preserve">When your child comes for their exam, we hope to obtain a urine specimen in the exam center to test for environmental chemicals which can be found in urine.  </w:t>
      </w:r>
    </w:p>
    <w:p w:rsidRPr="00657C4F" w:rsidR="00793B60" w:rsidP="00657C4F" w:rsidRDefault="00657C4F" w14:paraId="29559F1B" w14:textId="0672FB6F">
      <w:pPr>
        <w:pStyle w:val="ListParagraph"/>
        <w:numPr>
          <w:ilvl w:val="1"/>
          <w:numId w:val="1"/>
        </w:numPr>
        <w:tabs>
          <w:tab w:val="left" w:pos="360"/>
        </w:tabs>
        <w:rPr>
          <w:rFonts w:asciiTheme="minorHAnsi" w:hAnsiTheme="minorHAnsi" w:cstheme="minorHAnsi"/>
          <w:spacing w:val="-5"/>
          <w:szCs w:val="24"/>
        </w:rPr>
      </w:pPr>
      <w:r w:rsidRPr="00657C4F">
        <w:rPr>
          <w:rFonts w:asciiTheme="minorHAnsi" w:hAnsiTheme="minorHAnsi" w:cstheme="minorHAnsi"/>
          <w:b/>
          <w:spacing w:val="-5"/>
          <w:szCs w:val="24"/>
        </w:rPr>
        <w:t>Do not bring a urine specimen with you.</w:t>
      </w:r>
      <w:r w:rsidRPr="00657C4F" w:rsidR="00793B60">
        <w:rPr>
          <w:rFonts w:asciiTheme="minorHAnsi" w:hAnsiTheme="minorHAnsi" w:cstheme="minorHAnsi"/>
          <w:spacing w:val="-5"/>
          <w:szCs w:val="24"/>
        </w:rPr>
        <w:t xml:space="preserve">  It needs to be collected in the exam center.</w:t>
      </w:r>
    </w:p>
    <w:p w:rsidRPr="006407A4" w:rsidR="00793B60" w:rsidP="00657C4F" w:rsidRDefault="00793B60" w14:paraId="54C59C5C" w14:textId="77777777">
      <w:pPr>
        <w:pStyle w:val="ListParagraph"/>
        <w:numPr>
          <w:ilvl w:val="1"/>
          <w:numId w:val="1"/>
        </w:numPr>
        <w:tabs>
          <w:tab w:val="left" w:pos="360"/>
        </w:tabs>
        <w:rPr>
          <w:rFonts w:asciiTheme="minorHAnsi" w:hAnsiTheme="minorHAnsi" w:cstheme="minorHAnsi"/>
          <w:spacing w:val="-5"/>
          <w:szCs w:val="24"/>
        </w:rPr>
      </w:pPr>
      <w:r w:rsidRPr="006407A4">
        <w:rPr>
          <w:rFonts w:asciiTheme="minorHAnsi" w:hAnsiTheme="minorHAnsi" w:cstheme="minorHAnsi"/>
          <w:spacing w:val="-5"/>
          <w:szCs w:val="24"/>
        </w:rPr>
        <w:t>We will ask that you assist your child obtain this specimen while in the bathroom at the exam center.  If you could give your child something to drink before coming to the exam, then it might be easier to obtain a specimen while in the exam center.</w:t>
      </w:r>
    </w:p>
    <w:p w:rsidR="00657C4F" w:rsidP="00657C4F" w:rsidRDefault="00793B60" w14:paraId="11786C1D" w14:textId="73C7D81C">
      <w:pPr>
        <w:pStyle w:val="ListParagraph"/>
        <w:numPr>
          <w:ilvl w:val="1"/>
          <w:numId w:val="1"/>
        </w:numPr>
        <w:tabs>
          <w:tab w:val="left" w:pos="360"/>
        </w:tabs>
        <w:contextualSpacing w:val="0"/>
        <w:rPr>
          <w:rFonts w:asciiTheme="minorHAnsi" w:hAnsiTheme="minorHAnsi" w:cstheme="minorHAnsi"/>
          <w:spacing w:val="-5"/>
          <w:szCs w:val="24"/>
        </w:rPr>
      </w:pPr>
      <w:r w:rsidRPr="006407A4">
        <w:rPr>
          <w:rFonts w:asciiTheme="minorHAnsi" w:hAnsiTheme="minorHAnsi" w:cstheme="minorHAnsi"/>
          <w:spacing w:val="-5"/>
          <w:szCs w:val="24"/>
        </w:rPr>
        <w:t>Any drink that you would like to give to your child is fine, and s/he can eat regular meals</w:t>
      </w:r>
      <w:r w:rsidR="003746BA">
        <w:rPr>
          <w:rFonts w:asciiTheme="minorHAnsi" w:hAnsiTheme="minorHAnsi" w:cstheme="minorHAnsi"/>
          <w:spacing w:val="-5"/>
          <w:szCs w:val="24"/>
        </w:rPr>
        <w:t xml:space="preserve"> before coming to the exam</w:t>
      </w:r>
      <w:r w:rsidRPr="006407A4">
        <w:rPr>
          <w:rFonts w:asciiTheme="minorHAnsi" w:hAnsiTheme="minorHAnsi" w:cstheme="minorHAnsi"/>
          <w:spacing w:val="-5"/>
          <w:szCs w:val="24"/>
        </w:rPr>
        <w:t>.  Food or drinks will not interfere with the laboratory tests.</w:t>
      </w:r>
    </w:p>
    <w:p w:rsidR="00657C4F" w:rsidP="00657C4F" w:rsidRDefault="00657C4F" w14:paraId="2E014DBA" w14:textId="77777777">
      <w:pPr>
        <w:pStyle w:val="ListParagraph"/>
        <w:tabs>
          <w:tab w:val="left" w:pos="360"/>
        </w:tabs>
        <w:contextualSpacing w:val="0"/>
        <w:rPr>
          <w:rFonts w:asciiTheme="minorHAnsi" w:hAnsiTheme="minorHAnsi" w:cstheme="minorHAnsi"/>
          <w:spacing w:val="-5"/>
          <w:szCs w:val="24"/>
        </w:rPr>
      </w:pPr>
    </w:p>
    <w:p w:rsidRPr="006407A4" w:rsidR="00DD5CBA" w:rsidP="00657C4F" w:rsidRDefault="00DD5CBA" w14:paraId="064BA678" w14:textId="53D859FE">
      <w:pPr>
        <w:pStyle w:val="ListParagraph"/>
        <w:numPr>
          <w:ilvl w:val="0"/>
          <w:numId w:val="1"/>
        </w:numPr>
        <w:tabs>
          <w:tab w:val="left" w:pos="360"/>
        </w:tabs>
        <w:contextualSpacing w:val="0"/>
        <w:rPr>
          <w:rFonts w:asciiTheme="minorHAnsi" w:hAnsiTheme="minorHAnsi" w:cstheme="minorHAnsi"/>
          <w:spacing w:val="-5"/>
          <w:szCs w:val="24"/>
        </w:rPr>
      </w:pPr>
      <w:r w:rsidRPr="006407A4">
        <w:rPr>
          <w:rFonts w:asciiTheme="minorHAnsi" w:hAnsiTheme="minorHAnsi" w:cstheme="minorHAnsi"/>
          <w:spacing w:val="-5"/>
          <w:szCs w:val="24"/>
        </w:rPr>
        <w:t>Review the address of the MEC and make sure SP knows where it is located (Talk about Lyft/taxi pick-up if applicable, which is found on the transportation tab).</w:t>
      </w:r>
    </w:p>
    <w:p w:rsidR="00883117" w:rsidP="00883117" w:rsidRDefault="00883117" w14:paraId="583E5AC4" w14:textId="77777777">
      <w:pPr>
        <w:pStyle w:val="ListParagraph"/>
        <w:tabs>
          <w:tab w:val="left" w:pos="360"/>
        </w:tabs>
        <w:contextualSpacing w:val="0"/>
        <w:rPr>
          <w:rFonts w:asciiTheme="minorHAnsi" w:hAnsiTheme="minorHAnsi" w:cstheme="minorHAnsi"/>
          <w:spacing w:val="-5"/>
          <w:szCs w:val="24"/>
        </w:rPr>
      </w:pPr>
    </w:p>
    <w:p w:rsidR="00657C4F" w:rsidP="006407A4" w:rsidRDefault="00657C4F" w14:paraId="54D62D32" w14:textId="2681AFB4">
      <w:pPr>
        <w:pStyle w:val="ListParagraph"/>
        <w:numPr>
          <w:ilvl w:val="0"/>
          <w:numId w:val="1"/>
        </w:numPr>
        <w:tabs>
          <w:tab w:val="left" w:pos="360"/>
        </w:tabs>
        <w:contextualSpacing w:val="0"/>
        <w:rPr>
          <w:rFonts w:asciiTheme="minorHAnsi" w:hAnsiTheme="minorHAnsi" w:cstheme="minorHAnsi"/>
          <w:spacing w:val="-5"/>
          <w:szCs w:val="24"/>
        </w:rPr>
      </w:pPr>
      <w:r>
        <w:rPr>
          <w:rFonts w:asciiTheme="minorHAnsi" w:hAnsiTheme="minorHAnsi" w:cstheme="minorHAnsi"/>
          <w:spacing w:val="-5"/>
          <w:szCs w:val="24"/>
        </w:rPr>
        <w:t>Other reminders:</w:t>
      </w:r>
    </w:p>
    <w:p w:rsidRPr="006407A4" w:rsidR="00DD5CBA" w:rsidP="00657C4F" w:rsidRDefault="00DD5CBA" w14:paraId="1C0E39A9" w14:textId="6DFB180A">
      <w:pPr>
        <w:pStyle w:val="ListParagraph"/>
        <w:numPr>
          <w:ilvl w:val="1"/>
          <w:numId w:val="1"/>
        </w:numPr>
        <w:tabs>
          <w:tab w:val="left" w:pos="360"/>
        </w:tabs>
        <w:contextualSpacing w:val="0"/>
        <w:rPr>
          <w:rFonts w:asciiTheme="minorHAnsi" w:hAnsiTheme="minorHAnsi" w:cstheme="minorHAnsi"/>
          <w:spacing w:val="-5"/>
          <w:szCs w:val="24"/>
        </w:rPr>
      </w:pPr>
      <w:r w:rsidRPr="006407A4">
        <w:rPr>
          <w:rFonts w:asciiTheme="minorHAnsi" w:hAnsiTheme="minorHAnsi" w:cstheme="minorHAnsi"/>
          <w:spacing w:val="-5"/>
          <w:szCs w:val="24"/>
        </w:rPr>
        <w:t>Ask SP to bring a sweater because the trailers are kept cold due to all the equipment.</w:t>
      </w:r>
    </w:p>
    <w:p w:rsidRPr="006407A4" w:rsidR="00DD5CBA" w:rsidP="00657C4F" w:rsidRDefault="00DD5CBA" w14:paraId="68C6BDD1" w14:textId="77777777">
      <w:pPr>
        <w:pStyle w:val="ListParagraph"/>
        <w:numPr>
          <w:ilvl w:val="1"/>
          <w:numId w:val="1"/>
        </w:numPr>
        <w:tabs>
          <w:tab w:val="left" w:pos="360"/>
        </w:tabs>
        <w:contextualSpacing w:val="0"/>
        <w:rPr>
          <w:rFonts w:asciiTheme="minorHAnsi" w:hAnsiTheme="minorHAnsi" w:cstheme="minorHAnsi"/>
          <w:spacing w:val="-5"/>
          <w:szCs w:val="24"/>
        </w:rPr>
      </w:pPr>
      <w:r w:rsidRPr="006407A4">
        <w:rPr>
          <w:rFonts w:asciiTheme="minorHAnsi" w:hAnsiTheme="minorHAnsi" w:cstheme="minorHAnsi"/>
          <w:spacing w:val="-5"/>
          <w:szCs w:val="24"/>
        </w:rPr>
        <w:t>Remind SP that there will be juice and crackers available after the blood draw, but to feel free to bring fruit if s/he needs to eat something more.</w:t>
      </w:r>
    </w:p>
    <w:p w:rsidRPr="006407A4" w:rsidR="00DD5CBA" w:rsidP="00657C4F" w:rsidRDefault="00DD5CBA" w14:paraId="2B6CE853" w14:textId="35D0B250">
      <w:pPr>
        <w:pStyle w:val="ListParagraph"/>
        <w:numPr>
          <w:ilvl w:val="1"/>
          <w:numId w:val="1"/>
        </w:numPr>
        <w:tabs>
          <w:tab w:val="left" w:pos="360"/>
        </w:tabs>
        <w:contextualSpacing w:val="0"/>
        <w:rPr>
          <w:rFonts w:asciiTheme="minorHAnsi" w:hAnsiTheme="minorHAnsi" w:cstheme="minorHAnsi"/>
          <w:spacing w:val="-5"/>
          <w:szCs w:val="24"/>
        </w:rPr>
      </w:pPr>
      <w:r w:rsidRPr="006407A4">
        <w:rPr>
          <w:rFonts w:asciiTheme="minorHAnsi" w:hAnsiTheme="minorHAnsi" w:cstheme="minorHAnsi"/>
          <w:spacing w:val="-5"/>
          <w:szCs w:val="24"/>
        </w:rPr>
        <w:t>Remind SP to avoid wearing jewelry.</w:t>
      </w:r>
    </w:p>
    <w:p w:rsidR="00883117" w:rsidP="006407A4" w:rsidRDefault="00883117" w14:paraId="16B512C0" w14:textId="77777777">
      <w:pPr>
        <w:tabs>
          <w:tab w:val="left" w:pos="360"/>
        </w:tabs>
        <w:ind w:left="360"/>
        <w:rPr>
          <w:rFonts w:asciiTheme="minorHAnsi" w:hAnsiTheme="minorHAnsi" w:cstheme="minorHAnsi"/>
          <w:spacing w:val="-5"/>
          <w:szCs w:val="24"/>
        </w:rPr>
      </w:pPr>
    </w:p>
    <w:p w:rsidRPr="006407A4" w:rsidR="006C1A57" w:rsidP="006407A4" w:rsidRDefault="00883117" w14:paraId="0C197320" w14:textId="124C7157">
      <w:pPr>
        <w:tabs>
          <w:tab w:val="left" w:pos="360"/>
        </w:tabs>
        <w:ind w:left="360"/>
        <w:rPr>
          <w:rFonts w:asciiTheme="minorHAnsi" w:hAnsiTheme="minorHAnsi" w:cstheme="minorHAnsi"/>
          <w:szCs w:val="24"/>
        </w:rPr>
      </w:pPr>
      <w:r>
        <w:rPr>
          <w:rFonts w:asciiTheme="minorHAnsi" w:hAnsiTheme="minorHAnsi" w:cstheme="minorHAnsi"/>
          <w:spacing w:val="-5"/>
          <w:szCs w:val="24"/>
        </w:rPr>
        <w:t>8</w:t>
      </w:r>
      <w:r w:rsidRPr="006407A4" w:rsidR="00DD5CBA">
        <w:rPr>
          <w:rFonts w:asciiTheme="minorHAnsi" w:hAnsiTheme="minorHAnsi" w:cstheme="minorHAnsi"/>
          <w:spacing w:val="-5"/>
          <w:szCs w:val="24"/>
        </w:rPr>
        <w:t>.</w:t>
      </w:r>
      <w:r w:rsidRPr="006407A4" w:rsidR="00DD5CBA">
        <w:rPr>
          <w:rFonts w:asciiTheme="minorHAnsi" w:hAnsiTheme="minorHAnsi" w:cstheme="minorHAnsi"/>
          <w:spacing w:val="-5"/>
          <w:szCs w:val="24"/>
        </w:rPr>
        <w:tab/>
        <w:t>Answer any questions SP has, thank SP, and say goodbye.</w:t>
      </w:r>
      <w:r w:rsidRPr="006407A4" w:rsidR="00DD5CBA">
        <w:rPr>
          <w:rFonts w:asciiTheme="minorHAnsi" w:hAnsiTheme="minorHAnsi" w:cstheme="minorHAnsi"/>
          <w:spacing w:val="-5"/>
          <w:szCs w:val="24"/>
        </w:rPr>
        <w:tab/>
      </w:r>
    </w:p>
    <w:sectPr w:rsidRPr="006407A4" w:rsidR="006C1A57" w:rsidSect="00DD5CBA">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9ABAA" w14:textId="77777777" w:rsidR="000C69BE" w:rsidRDefault="000C69BE" w:rsidP="00BC2A02">
      <w:r>
        <w:separator/>
      </w:r>
    </w:p>
  </w:endnote>
  <w:endnote w:type="continuationSeparator" w:id="0">
    <w:p w14:paraId="1C738DC8" w14:textId="77777777" w:rsidR="000C69BE" w:rsidRDefault="000C69BE" w:rsidP="00B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BA33" w14:textId="77777777" w:rsidR="00DE1B0B" w:rsidRDefault="00DE1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042EC" w14:textId="657FD6A1" w:rsidR="00BC2A02" w:rsidRPr="00BC2A02" w:rsidRDefault="004A3456">
    <w:pPr>
      <w:pStyle w:val="Footer"/>
      <w:rPr>
        <w:sz w:val="20"/>
      </w:rPr>
    </w:pPr>
    <w:r>
      <w:rPr>
        <w:sz w:val="20"/>
      </w:rPr>
      <w:t>2021</w:t>
    </w:r>
  </w:p>
  <w:p w14:paraId="31D443C8" w14:textId="77777777" w:rsidR="00BC2A02" w:rsidRDefault="00BC2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616CC" w14:textId="77777777" w:rsidR="00DE1B0B" w:rsidRDefault="00DE1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1EB10" w14:textId="77777777" w:rsidR="000C69BE" w:rsidRDefault="000C69BE" w:rsidP="00BC2A02">
      <w:r>
        <w:separator/>
      </w:r>
    </w:p>
  </w:footnote>
  <w:footnote w:type="continuationSeparator" w:id="0">
    <w:p w14:paraId="334C14E6" w14:textId="77777777" w:rsidR="000C69BE" w:rsidRDefault="000C69BE" w:rsidP="00BC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1408E" w14:textId="77777777" w:rsidR="00DE1B0B" w:rsidRDefault="00DE1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A097E" w14:textId="25AE8E3C" w:rsidR="006C1A57" w:rsidRPr="006C1A57" w:rsidRDefault="00DE1B0B" w:rsidP="003618FF">
    <w:pPr>
      <w:pBdr>
        <w:bottom w:val="single" w:sz="4" w:space="1" w:color="auto"/>
      </w:pBdr>
      <w:jc w:val="center"/>
      <w:rPr>
        <w:rFonts w:ascii="Arial" w:hAnsi="Arial" w:cs="Arial"/>
        <w:b/>
        <w:bCs/>
        <w:sz w:val="28"/>
        <w:szCs w:val="28"/>
      </w:rPr>
    </w:pPr>
    <w:r>
      <w:rPr>
        <w:rFonts w:ascii="Arial" w:hAnsi="Arial" w:cs="Arial"/>
        <w:b/>
        <w:spacing w:val="-5"/>
        <w:sz w:val="28"/>
        <w:szCs w:val="28"/>
      </w:rPr>
      <w:t>Attachment 14d</w:t>
    </w:r>
    <w:r>
      <w:rPr>
        <w:rFonts w:ascii="Arial" w:hAnsi="Arial" w:cs="Arial"/>
        <w:b/>
        <w:spacing w:val="-5"/>
        <w:sz w:val="28"/>
        <w:szCs w:val="28"/>
      </w:rPr>
      <w:tab/>
    </w:r>
    <w:r>
      <w:rPr>
        <w:rFonts w:ascii="Arial" w:hAnsi="Arial" w:cs="Arial"/>
        <w:b/>
        <w:spacing w:val="-5"/>
        <w:sz w:val="28"/>
        <w:szCs w:val="28"/>
      </w:rPr>
      <w:tab/>
    </w:r>
    <w:r w:rsidR="006C1A57">
      <w:rPr>
        <w:rFonts w:ascii="Arial" w:hAnsi="Arial" w:cs="Arial"/>
        <w:b/>
        <w:spacing w:val="-5"/>
        <w:sz w:val="28"/>
        <w:szCs w:val="28"/>
      </w:rPr>
      <w:t>MEC APPOINTMENT REMINDER CALL 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A62D" w14:textId="77777777" w:rsidR="00DE1B0B" w:rsidRDefault="00DE1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889"/>
    <w:multiLevelType w:val="hybridMultilevel"/>
    <w:tmpl w:val="70A86ED4"/>
    <w:lvl w:ilvl="0" w:tplc="5888E810">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5209A"/>
    <w:multiLevelType w:val="hybridMultilevel"/>
    <w:tmpl w:val="AF92EA5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1EB0C00"/>
    <w:multiLevelType w:val="hybridMultilevel"/>
    <w:tmpl w:val="70A86ED4"/>
    <w:lvl w:ilvl="0" w:tplc="5888E810">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1F678C"/>
    <w:multiLevelType w:val="hybridMultilevel"/>
    <w:tmpl w:val="013466CC"/>
    <w:lvl w:ilvl="0" w:tplc="096E3B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F30B8"/>
    <w:multiLevelType w:val="hybridMultilevel"/>
    <w:tmpl w:val="5A7C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615B9"/>
    <w:multiLevelType w:val="hybridMultilevel"/>
    <w:tmpl w:val="2A86C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A7372"/>
    <w:multiLevelType w:val="hybridMultilevel"/>
    <w:tmpl w:val="937463CA"/>
    <w:lvl w:ilvl="0" w:tplc="CFD0DDD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D7A27"/>
    <w:multiLevelType w:val="hybridMultilevel"/>
    <w:tmpl w:val="DCDC9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030EB"/>
    <w:multiLevelType w:val="hybridMultilevel"/>
    <w:tmpl w:val="F50087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831B8"/>
    <w:multiLevelType w:val="hybridMultilevel"/>
    <w:tmpl w:val="5344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0"/>
  </w:num>
  <w:num w:numId="5">
    <w:abstractNumId w:val="7"/>
  </w:num>
  <w:num w:numId="6">
    <w:abstractNumId w:val="6"/>
  </w:num>
  <w:num w:numId="7">
    <w:abstractNumId w:val="3"/>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06"/>
    <w:rsid w:val="00003AE4"/>
    <w:rsid w:val="000C69BE"/>
    <w:rsid w:val="00335C5A"/>
    <w:rsid w:val="003618FF"/>
    <w:rsid w:val="003746BA"/>
    <w:rsid w:val="00446CF1"/>
    <w:rsid w:val="00466367"/>
    <w:rsid w:val="0047559E"/>
    <w:rsid w:val="004A3456"/>
    <w:rsid w:val="005A1497"/>
    <w:rsid w:val="0062287E"/>
    <w:rsid w:val="006407A4"/>
    <w:rsid w:val="00657C4F"/>
    <w:rsid w:val="006C1A57"/>
    <w:rsid w:val="00757BF1"/>
    <w:rsid w:val="00793B60"/>
    <w:rsid w:val="007F1C1A"/>
    <w:rsid w:val="00883117"/>
    <w:rsid w:val="008E56C0"/>
    <w:rsid w:val="00A16851"/>
    <w:rsid w:val="00A46B37"/>
    <w:rsid w:val="00AD009D"/>
    <w:rsid w:val="00B35D06"/>
    <w:rsid w:val="00B415BF"/>
    <w:rsid w:val="00BC2A02"/>
    <w:rsid w:val="00BC603A"/>
    <w:rsid w:val="00C30013"/>
    <w:rsid w:val="00D20154"/>
    <w:rsid w:val="00DA4CA8"/>
    <w:rsid w:val="00DA4FAA"/>
    <w:rsid w:val="00DD230B"/>
    <w:rsid w:val="00DD5CBA"/>
    <w:rsid w:val="00DE1B0B"/>
    <w:rsid w:val="00DF1B08"/>
    <w:rsid w:val="00FF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7FBC8"/>
  <w15:docId w15:val="{D17BAC21-D775-4CE7-9549-66C307C5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0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5D06"/>
    <w:pPr>
      <w:ind w:left="720"/>
      <w:contextualSpacing/>
    </w:pPr>
  </w:style>
  <w:style w:type="paragraph" w:styleId="Header">
    <w:name w:val="header"/>
    <w:basedOn w:val="Normal"/>
    <w:link w:val="HeaderChar"/>
    <w:uiPriority w:val="99"/>
    <w:unhideWhenUsed/>
    <w:rsid w:val="00BC2A02"/>
    <w:pPr>
      <w:tabs>
        <w:tab w:val="center" w:pos="4680"/>
        <w:tab w:val="right" w:pos="9360"/>
      </w:tabs>
    </w:pPr>
  </w:style>
  <w:style w:type="character" w:customStyle="1" w:styleId="HeaderChar">
    <w:name w:val="Header Char"/>
    <w:basedOn w:val="DefaultParagraphFont"/>
    <w:link w:val="Header"/>
    <w:uiPriority w:val="99"/>
    <w:rsid w:val="00BC2A0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C2A02"/>
    <w:pPr>
      <w:tabs>
        <w:tab w:val="center" w:pos="4680"/>
        <w:tab w:val="right" w:pos="9360"/>
      </w:tabs>
    </w:pPr>
  </w:style>
  <w:style w:type="character" w:customStyle="1" w:styleId="FooterChar">
    <w:name w:val="Footer Char"/>
    <w:basedOn w:val="DefaultParagraphFont"/>
    <w:link w:val="Footer"/>
    <w:uiPriority w:val="99"/>
    <w:rsid w:val="00BC2A0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C2A02"/>
    <w:rPr>
      <w:rFonts w:ascii="Tahoma" w:hAnsi="Tahoma" w:cs="Tahoma"/>
      <w:sz w:val="16"/>
      <w:szCs w:val="16"/>
    </w:rPr>
  </w:style>
  <w:style w:type="character" w:customStyle="1" w:styleId="BalloonTextChar">
    <w:name w:val="Balloon Text Char"/>
    <w:basedOn w:val="DefaultParagraphFont"/>
    <w:link w:val="BalloonText"/>
    <w:uiPriority w:val="99"/>
    <w:semiHidden/>
    <w:rsid w:val="00BC2A02"/>
    <w:rPr>
      <w:rFonts w:ascii="Tahoma" w:eastAsia="Times New Roman" w:hAnsi="Tahoma" w:cs="Tahoma"/>
      <w:sz w:val="16"/>
      <w:szCs w:val="16"/>
    </w:rPr>
  </w:style>
  <w:style w:type="paragraph" w:customStyle="1" w:styleId="TX-TableText">
    <w:name w:val="TX-Table Text"/>
    <w:rsid w:val="00DD5CBA"/>
    <w:pPr>
      <w:spacing w:after="0" w:line="240" w:lineRule="auto"/>
    </w:pPr>
    <w:rPr>
      <w:rFonts w:ascii="Franklin Gothic Medium" w:eastAsia="Times New Roman" w:hAnsi="Franklin Gothic Medium" w:cs="Times New Roman"/>
      <w:sz w:val="20"/>
      <w:szCs w:val="20"/>
    </w:rPr>
  </w:style>
  <w:style w:type="character" w:styleId="CommentReference">
    <w:name w:val="annotation reference"/>
    <w:basedOn w:val="DefaultParagraphFont"/>
    <w:uiPriority w:val="99"/>
    <w:semiHidden/>
    <w:unhideWhenUsed/>
    <w:rsid w:val="004A3456"/>
    <w:rPr>
      <w:sz w:val="16"/>
      <w:szCs w:val="16"/>
    </w:rPr>
  </w:style>
  <w:style w:type="paragraph" w:styleId="CommentText">
    <w:name w:val="annotation text"/>
    <w:basedOn w:val="Normal"/>
    <w:link w:val="CommentTextChar"/>
    <w:uiPriority w:val="99"/>
    <w:semiHidden/>
    <w:unhideWhenUsed/>
    <w:rsid w:val="004A3456"/>
    <w:rPr>
      <w:sz w:val="20"/>
    </w:rPr>
  </w:style>
  <w:style w:type="character" w:customStyle="1" w:styleId="CommentTextChar">
    <w:name w:val="Comment Text Char"/>
    <w:basedOn w:val="DefaultParagraphFont"/>
    <w:link w:val="CommentText"/>
    <w:uiPriority w:val="99"/>
    <w:semiHidden/>
    <w:rsid w:val="004A34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456"/>
    <w:rPr>
      <w:b/>
      <w:bCs/>
    </w:rPr>
  </w:style>
  <w:style w:type="character" w:customStyle="1" w:styleId="CommentSubjectChar">
    <w:name w:val="Comment Subject Char"/>
    <w:basedOn w:val="CommentTextChar"/>
    <w:link w:val="CommentSubject"/>
    <w:uiPriority w:val="99"/>
    <w:semiHidden/>
    <w:rsid w:val="004A34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rvey_x0020_Year xmlns="37abfd3f-8cf2-4f5c-9674-a9836f9d99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B5BD0AF04554180640DF6B02BEF3D" ma:contentTypeVersion="1" ma:contentTypeDescription="Create a new document." ma:contentTypeScope="" ma:versionID="82f2fb806f371b53d32cb85b0f7459b4">
  <xsd:schema xmlns:xsd="http://www.w3.org/2001/XMLSchema" xmlns:xs="http://www.w3.org/2001/XMLSchema" xmlns:p="http://schemas.microsoft.com/office/2006/metadata/properties" xmlns:ns2="37abfd3f-8cf2-4f5c-9674-a9836f9d9951" targetNamespace="http://schemas.microsoft.com/office/2006/metadata/properties" ma:root="true" ma:fieldsID="02778fc89fb2603fe27b2c70e41d9e78" ns2:_="">
    <xsd:import namespace="37abfd3f-8cf2-4f5c-9674-a9836f9d9951"/>
    <xsd:element name="properties">
      <xsd:complexType>
        <xsd:sequence>
          <xsd:element name="documentManagement">
            <xsd:complexType>
              <xsd:all>
                <xsd:element ref="ns2:Survey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fd3f-8cf2-4f5c-9674-a9836f9d9951" elementFormDefault="qualified">
    <xsd:import namespace="http://schemas.microsoft.com/office/2006/documentManagement/types"/>
    <xsd:import namespace="http://schemas.microsoft.com/office/infopath/2007/PartnerControls"/>
    <xsd:element name="Survey_x0020_Year" ma:index="8" nillable="true" ma:displayName="Survey Year" ma:internalName="Survey_x0020_Year">
      <xsd:simpleType>
        <xsd:restriction base="dms:Text">
          <xsd:maxLength value="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B27AA-F835-437B-ADFD-3165AFE5AE07}">
  <ds:schemaRefs>
    <ds:schemaRef ds:uri="http://schemas.microsoft.com/office/2006/metadata/properties"/>
    <ds:schemaRef ds:uri="http://schemas.microsoft.com/office/infopath/2007/PartnerControls"/>
    <ds:schemaRef ds:uri="37abfd3f-8cf2-4f5c-9674-a9836f9d9951"/>
  </ds:schemaRefs>
</ds:datastoreItem>
</file>

<file path=customXml/itemProps2.xml><?xml version="1.0" encoding="utf-8"?>
<ds:datastoreItem xmlns:ds="http://schemas.openxmlformats.org/officeDocument/2006/customXml" ds:itemID="{68686800-EAEA-4454-811E-B97104546E91}">
  <ds:schemaRefs>
    <ds:schemaRef ds:uri="http://schemas.microsoft.com/sharepoint/v3/contenttype/forms"/>
  </ds:schemaRefs>
</ds:datastoreItem>
</file>

<file path=customXml/itemProps3.xml><?xml version="1.0" encoding="utf-8"?>
<ds:datastoreItem xmlns:ds="http://schemas.openxmlformats.org/officeDocument/2006/customXml" ds:itemID="{2254552E-DE30-4A3B-B2D1-207837150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fd3f-8cf2-4f5c-9674-a9836f9d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Wood</dc:creator>
  <cp:lastModifiedBy>Chiappa, Michele (CDC/DDPHSS/NCHS/DHNES) (CTR)</cp:lastModifiedBy>
  <cp:revision>2</cp:revision>
  <cp:lastPrinted>2016-02-19T23:13:00Z</cp:lastPrinted>
  <dcterms:created xsi:type="dcterms:W3CDTF">2020-10-28T17:05:00Z</dcterms:created>
  <dcterms:modified xsi:type="dcterms:W3CDTF">2020-10-28T17:05:00Z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0x0101000B7B5BD0AF04554180640DF6B02BEF3D</vt:lpwstr>
  </property>
  <property fmtid="{D5CDD505-2E9C-101B-9397-08002B2CF9AE}" pid="3" name="MSIP_Label_7b94a7b8-f06c-4dfe-bdcc-9b548fd58c31_Enabled">
    <vt:lpwstr>true</vt:lpwstr>
  </property>
  <property fmtid="{D5CDD505-2E9C-101B-9397-08002B2CF9AE}" pid="4" name="MSIP_Label_7b94a7b8-f06c-4dfe-bdcc-9b548fd58c31_SetDate">
    <vt:lpwstr>2020-10-28T17:05:15Z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30289d15-bd90-4d0b-9efd-aeb0f681ea5c</vt:lpwstr>
  </property>
  <property fmtid="{D5CDD505-2E9C-101B-9397-08002B2CF9AE}" pid="9" name="MSIP_Label_7b94a7b8-f06c-4dfe-bdcc-9b548fd58c31_ContentBits">
    <vt:lpwstr>0</vt:lpwstr>
  </property>
</Properties>
</file>