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0DBC" w14:paraId="63556A0F" w14:textId="6F113BA9">
      <w:pPr>
        <w:spacing w:line="240" w:lineRule="auto"/>
        <w:rPr>
          <w:rFonts w:ascii="Calibri" w:hAnsi="Calibri" w:cs="Calibri"/>
          <w:szCs w:val="20"/>
        </w:rPr>
      </w:pPr>
      <w:r w:rsidRPr="00630412">
        <w:rPr>
          <w:noProof/>
        </w:rPr>
        <w:drawing>
          <wp:anchor distT="0" distB="0" distL="114300" distR="114300" simplePos="0" relativeHeight="251658240" behindDoc="1" locked="1" layoutInCell="1" allowOverlap="1">
            <wp:simplePos x="0" y="0"/>
            <wp:positionH relativeFrom="page">
              <wp:posOffset>0</wp:posOffset>
            </wp:positionH>
            <wp:positionV relativeFrom="paragraph">
              <wp:posOffset>0</wp:posOffset>
            </wp:positionV>
            <wp:extent cx="7771130" cy="3834765"/>
            <wp:effectExtent l="0" t="0" r="1270" b="0"/>
            <wp:wrapNone/>
            <wp:docPr id="52" name="Picture 5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Background pattern&#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771130" cy="3834765"/>
                    </a:xfrm>
                    <a:prstGeom prst="rect">
                      <a:avLst/>
                    </a:prstGeom>
                  </pic:spPr>
                </pic:pic>
              </a:graphicData>
            </a:graphic>
            <wp14:sizeRelH relativeFrom="page">
              <wp14:pctWidth>0</wp14:pctWidth>
            </wp14:sizeRelH>
            <wp14:sizeRelV relativeFrom="page">
              <wp14:pctHeight>0</wp14:pctHeight>
            </wp14:sizeRelV>
          </wp:anchor>
        </w:drawing>
      </w:r>
    </w:p>
    <w:p w:rsidR="003B0DBC" w14:paraId="533159CF" w14:textId="77777777">
      <w:pPr>
        <w:spacing w:line="240" w:lineRule="auto"/>
        <w:rPr>
          <w:rFonts w:ascii="Calibri" w:hAnsi="Calibri" w:cs="Calibri"/>
          <w:szCs w:val="20"/>
        </w:rPr>
      </w:pPr>
    </w:p>
    <w:p w:rsidR="003B0DBC" w14:paraId="262A22AF" w14:textId="77777777">
      <w:pPr>
        <w:spacing w:line="240" w:lineRule="auto"/>
        <w:rPr>
          <w:rFonts w:ascii="Calibri" w:hAnsi="Calibri" w:cs="Calibri"/>
          <w:szCs w:val="20"/>
        </w:rPr>
      </w:pPr>
    </w:p>
    <w:p w:rsidR="003B0DBC" w14:paraId="328C2CFF" w14:textId="2BB747B4">
      <w:pPr>
        <w:spacing w:line="240" w:lineRule="auto"/>
        <w:rPr>
          <w:rFonts w:ascii="Calibri" w:hAnsi="Calibri" w:cs="Calibri"/>
          <w:szCs w:val="20"/>
        </w:rPr>
      </w:pPr>
    </w:p>
    <w:p w:rsidR="007E30C0" w14:paraId="1B2494CF" w14:textId="656D7B8D">
      <w:pPr>
        <w:spacing w:line="240" w:lineRule="auto"/>
        <w:rPr>
          <w:rFonts w:ascii="Calibri" w:hAnsi="Calibri" w:cs="Calibri"/>
          <w:szCs w:val="20"/>
        </w:rPr>
      </w:pPr>
    </w:p>
    <w:p w:rsidR="007E30C0" w14:paraId="3429AC76" w14:textId="60DC96FA">
      <w:pPr>
        <w:spacing w:line="240" w:lineRule="auto"/>
        <w:rPr>
          <w:rFonts w:ascii="Calibri" w:hAnsi="Calibri" w:cs="Calibri"/>
          <w:szCs w:val="20"/>
        </w:rPr>
      </w:pPr>
    </w:p>
    <w:p w:rsidR="007E30C0" w14:paraId="07D61FF1" w14:textId="3C941467">
      <w:pPr>
        <w:spacing w:line="240" w:lineRule="auto"/>
        <w:rPr>
          <w:rFonts w:ascii="Calibri" w:hAnsi="Calibri" w:cs="Calibri"/>
          <w:szCs w:val="20"/>
        </w:rPr>
      </w:pPr>
    </w:p>
    <w:p w:rsidR="007E30C0" w14:paraId="17DF8192" w14:textId="202368B2">
      <w:pPr>
        <w:spacing w:line="240" w:lineRule="auto"/>
        <w:rPr>
          <w:rFonts w:ascii="Calibri" w:hAnsi="Calibri" w:cs="Calibri"/>
          <w:szCs w:val="20"/>
        </w:rPr>
      </w:pPr>
    </w:p>
    <w:p w:rsidR="007E30C0" w14:paraId="1AF9A8C1" w14:textId="3CA2B136">
      <w:pPr>
        <w:spacing w:line="240" w:lineRule="auto"/>
        <w:rPr>
          <w:rFonts w:ascii="Calibri" w:hAnsi="Calibri" w:cs="Calibri"/>
          <w:szCs w:val="20"/>
        </w:rPr>
      </w:pPr>
    </w:p>
    <w:p w:rsidR="007E30C0" w14:paraId="7EEBD1E2" w14:textId="1BF9DE3B">
      <w:pPr>
        <w:spacing w:line="240" w:lineRule="auto"/>
        <w:rPr>
          <w:rFonts w:ascii="Calibri" w:hAnsi="Calibri" w:cs="Calibri"/>
          <w:szCs w:val="20"/>
        </w:rPr>
      </w:pPr>
    </w:p>
    <w:p w:rsidR="007E30C0" w14:paraId="215EABE0" w14:textId="06B3CE0F">
      <w:pPr>
        <w:spacing w:line="240" w:lineRule="auto"/>
        <w:rPr>
          <w:rFonts w:ascii="Calibri" w:hAnsi="Calibri" w:cs="Calibri"/>
          <w:szCs w:val="20"/>
        </w:rPr>
      </w:pPr>
    </w:p>
    <w:p w:rsidR="007E30C0" w14:paraId="08D4EF46" w14:textId="1D16BE2E">
      <w:pPr>
        <w:spacing w:line="240" w:lineRule="auto"/>
        <w:rPr>
          <w:rFonts w:ascii="Calibri" w:hAnsi="Calibri" w:cs="Calibri"/>
          <w:szCs w:val="20"/>
        </w:rPr>
      </w:pPr>
    </w:p>
    <w:p w:rsidR="007E30C0" w14:paraId="5600283D" w14:textId="4760A092">
      <w:pPr>
        <w:spacing w:line="240" w:lineRule="auto"/>
        <w:rPr>
          <w:rFonts w:ascii="Calibri" w:hAnsi="Calibri" w:cs="Calibri"/>
          <w:szCs w:val="20"/>
        </w:rPr>
      </w:pPr>
    </w:p>
    <w:p w:rsidR="007E30C0" w14:paraId="352B5438" w14:textId="53398049">
      <w:pPr>
        <w:spacing w:line="240" w:lineRule="auto"/>
        <w:rPr>
          <w:rFonts w:ascii="Calibri" w:hAnsi="Calibri" w:cs="Calibri"/>
          <w:szCs w:val="20"/>
        </w:rPr>
      </w:pPr>
      <w:r>
        <w:rPr>
          <w:noProof/>
        </w:rPr>
        <w:drawing>
          <wp:anchor distT="0" distB="0" distL="114300" distR="114300" simplePos="0" relativeHeight="251659264" behindDoc="0" locked="0" layoutInCell="1" allowOverlap="1">
            <wp:simplePos x="0" y="0"/>
            <wp:positionH relativeFrom="margin">
              <wp:posOffset>504967</wp:posOffset>
            </wp:positionH>
            <wp:positionV relativeFrom="margin">
              <wp:posOffset>2142699</wp:posOffset>
            </wp:positionV>
            <wp:extent cx="1331889" cy="1082040"/>
            <wp:effectExtent l="0" t="0" r="1905" b="3810"/>
            <wp:wrapSquare wrapText="bothSides"/>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331889" cy="1082040"/>
                    </a:xfrm>
                    <a:prstGeom prst="rect">
                      <a:avLst/>
                    </a:prstGeom>
                  </pic:spPr>
                </pic:pic>
              </a:graphicData>
            </a:graphic>
          </wp:anchor>
        </w:drawing>
      </w:r>
    </w:p>
    <w:p w:rsidR="007E30C0" w14:paraId="006D1DBC" w14:textId="751A60AD">
      <w:pPr>
        <w:spacing w:line="240" w:lineRule="auto"/>
        <w:rPr>
          <w:rFonts w:ascii="Calibri" w:hAnsi="Calibri" w:cs="Calibri"/>
          <w:szCs w:val="20"/>
        </w:rPr>
      </w:pPr>
    </w:p>
    <w:p w:rsidR="007E30C0" w14:paraId="0FFBD393" w14:textId="4AF05DAF">
      <w:pPr>
        <w:spacing w:line="240" w:lineRule="auto"/>
        <w:rPr>
          <w:rFonts w:ascii="Calibri" w:hAnsi="Calibri" w:cs="Calibri"/>
          <w:szCs w:val="20"/>
        </w:rPr>
      </w:pPr>
    </w:p>
    <w:p w:rsidR="007E30C0" w14:paraId="0246CDA8" w14:textId="1F6DD2B7">
      <w:pPr>
        <w:spacing w:line="240" w:lineRule="auto"/>
        <w:rPr>
          <w:rFonts w:ascii="Calibri" w:hAnsi="Calibri" w:cs="Calibri"/>
          <w:szCs w:val="20"/>
        </w:rPr>
      </w:pPr>
    </w:p>
    <w:p w:rsidR="007E30C0" w14:paraId="191861A5" w14:textId="5766B8CD">
      <w:pPr>
        <w:spacing w:line="240" w:lineRule="auto"/>
        <w:rPr>
          <w:rFonts w:ascii="Calibri" w:hAnsi="Calibri" w:cs="Calibri"/>
          <w:szCs w:val="20"/>
        </w:rPr>
      </w:pPr>
    </w:p>
    <w:p w:rsidR="007E30C0" w14:paraId="1ACC83B7" w14:textId="32E5C4E5">
      <w:pPr>
        <w:spacing w:line="240" w:lineRule="auto"/>
        <w:rPr>
          <w:rFonts w:ascii="Calibri" w:hAnsi="Calibri" w:cs="Calibri"/>
          <w:szCs w:val="20"/>
        </w:rPr>
      </w:pPr>
    </w:p>
    <w:p w:rsidR="007E30C0" w14:paraId="33BF4E9F" w14:textId="4D3803E6">
      <w:pPr>
        <w:spacing w:line="240" w:lineRule="auto"/>
        <w:rPr>
          <w:rFonts w:ascii="Calibri" w:hAnsi="Calibri" w:cs="Calibri"/>
          <w:szCs w:val="20"/>
        </w:rPr>
      </w:pPr>
    </w:p>
    <w:p w:rsidR="007E30C0" w14:paraId="78FA7C19" w14:textId="3C77BA5A">
      <w:pPr>
        <w:spacing w:line="240" w:lineRule="auto"/>
        <w:rPr>
          <w:rFonts w:ascii="Calibri" w:hAnsi="Calibri" w:cs="Calibri"/>
          <w:szCs w:val="20"/>
        </w:rPr>
      </w:pPr>
    </w:p>
    <w:p w:rsidR="003B0DBC" w14:paraId="5C4FCD27" w14:textId="77777777">
      <w:pPr>
        <w:spacing w:line="240" w:lineRule="auto"/>
        <w:rPr>
          <w:rFonts w:ascii="Calibri" w:hAnsi="Calibri" w:cs="Calibri"/>
          <w:szCs w:val="20"/>
        </w:rPr>
      </w:pPr>
    </w:p>
    <w:p w:rsidR="003B0DBC" w14:paraId="1041B205" w14:textId="77777777">
      <w:pPr>
        <w:spacing w:line="240" w:lineRule="auto"/>
        <w:rPr>
          <w:rFonts w:ascii="Calibri" w:hAnsi="Calibri" w:cs="Calibri"/>
          <w:szCs w:val="20"/>
        </w:rPr>
      </w:pPr>
    </w:p>
    <w:tbl>
      <w:tblPr>
        <w:tblW w:w="4417" w:type="pct"/>
        <w:tblInd w:w="540" w:type="dxa"/>
        <w:tblCellMar>
          <w:top w:w="72" w:type="dxa"/>
          <w:left w:w="0" w:type="dxa"/>
          <w:bottom w:w="72" w:type="dxa"/>
          <w:right w:w="0" w:type="dxa"/>
        </w:tblCellMar>
        <w:tblLook w:val="04A0"/>
      </w:tblPr>
      <w:tblGrid>
        <w:gridCol w:w="5508"/>
        <w:gridCol w:w="5305"/>
      </w:tblGrid>
      <w:tr w14:paraId="6CDADE07" w14:textId="77777777" w:rsidTr="00691FF2">
        <w:tblPrEx>
          <w:tblW w:w="4417" w:type="pct"/>
          <w:tblInd w:w="540" w:type="dxa"/>
          <w:tblCellMar>
            <w:top w:w="72" w:type="dxa"/>
            <w:left w:w="0" w:type="dxa"/>
            <w:bottom w:w="72" w:type="dxa"/>
            <w:right w:w="0" w:type="dxa"/>
          </w:tblCellMar>
          <w:tblLook w:val="04A0"/>
        </w:tblPrEx>
        <w:trPr>
          <w:trHeight w:val="4401"/>
        </w:trPr>
        <w:tc>
          <w:tcPr>
            <w:tcW w:w="5000" w:type="pct"/>
            <w:gridSpan w:val="2"/>
            <w:tcBorders>
              <w:bottom w:val="single" w:sz="4" w:space="0" w:color="808285" w:themeColor="background2"/>
            </w:tcBorders>
          </w:tcPr>
          <w:p w:rsidR="007E30C0" w:rsidP="00691FF2" w14:paraId="45E4E2A8" w14:textId="77777777">
            <w:pPr>
              <w:pStyle w:val="ICFtitlepagetitle"/>
              <w:spacing w:line="216" w:lineRule="auto"/>
              <w:ind w:right="180"/>
              <w:rPr>
                <w:rFonts w:ascii="DM Sans" w:eastAsia="DM Sans" w:hAnsi="DM Sans" w:cs="DM Sans"/>
              </w:rPr>
            </w:pPr>
          </w:p>
          <w:p w:rsidR="007E30C0" w:rsidP="00691FF2" w14:paraId="143016AE" w14:textId="77777777">
            <w:pPr>
              <w:pStyle w:val="ICFtitlepagetitle"/>
              <w:spacing w:line="216" w:lineRule="auto"/>
              <w:ind w:right="180"/>
              <w:rPr>
                <w:rFonts w:ascii="DM Sans" w:eastAsia="DM Sans" w:hAnsi="DM Sans" w:cs="DM Sans"/>
              </w:rPr>
            </w:pPr>
          </w:p>
          <w:p w:rsidR="003B0DBC" w:rsidRPr="005A52E2" w:rsidP="001A5F1D" w14:paraId="0324F43A" w14:textId="7BC326F8">
            <w:pPr>
              <w:pStyle w:val="ICFtitlepagetitle"/>
              <w:spacing w:line="216" w:lineRule="auto"/>
              <w:ind w:right="180"/>
              <w:rPr>
                <w:rFonts w:ascii="DM Sans" w:eastAsia="DM Sans" w:hAnsi="DM Sans" w:cs="DM Sans"/>
              </w:rPr>
            </w:pPr>
            <w:r w:rsidRPr="005A52E2">
              <w:rPr>
                <w:rFonts w:ascii="DM Sans" w:eastAsia="DM Sans" w:hAnsi="DM Sans" w:cs="DM Sans"/>
              </w:rPr>
              <w:t xml:space="preserve">CFPB </w:t>
            </w:r>
            <w:r w:rsidR="001A5F1D">
              <w:rPr>
                <w:rFonts w:ascii="DM Sans" w:eastAsia="DM Sans" w:hAnsi="DM Sans" w:cs="DM Sans"/>
              </w:rPr>
              <w:t xml:space="preserve">Fintech </w:t>
            </w:r>
            <w:r w:rsidRPr="005A52E2">
              <w:rPr>
                <w:rFonts w:ascii="DM Sans" w:eastAsia="DM Sans" w:hAnsi="DM Sans" w:cs="DM Sans"/>
              </w:rPr>
              <w:t xml:space="preserve">Focus Groups </w:t>
            </w:r>
          </w:p>
          <w:p w:rsidR="003B0DBC" w:rsidRPr="00691FF2" w:rsidP="00691FF2" w14:paraId="3BBA1596" w14:textId="77777777">
            <w:pPr>
              <w:pStyle w:val="ICFtitlepagetitle"/>
              <w:ind w:right="180"/>
              <w:rPr>
                <w:rFonts w:ascii="DM Sans" w:eastAsia="DM Sans" w:hAnsi="DM Sans" w:cs="DM Sans"/>
                <w:sz w:val="48"/>
                <w:szCs w:val="48"/>
              </w:rPr>
            </w:pPr>
            <w:r w:rsidRPr="00691FF2">
              <w:rPr>
                <w:rFonts w:ascii="DM Sans" w:eastAsia="DM Sans" w:hAnsi="DM Sans" w:cs="DM Sans"/>
                <w:sz w:val="48"/>
                <w:szCs w:val="48"/>
              </w:rPr>
              <w:t xml:space="preserve">Research Plan </w:t>
            </w:r>
          </w:p>
        </w:tc>
      </w:tr>
      <w:tr w14:paraId="1CB2CBAA" w14:textId="77777777" w:rsidTr="00F65406">
        <w:tblPrEx>
          <w:tblW w:w="4417" w:type="pct"/>
          <w:tblInd w:w="540" w:type="dxa"/>
          <w:tblCellMar>
            <w:top w:w="72" w:type="dxa"/>
            <w:left w:w="0" w:type="dxa"/>
            <w:bottom w:w="72" w:type="dxa"/>
            <w:right w:w="0" w:type="dxa"/>
          </w:tblCellMar>
          <w:tblLook w:val="04A0"/>
        </w:tblPrEx>
        <w:trPr>
          <w:trHeight w:val="1440"/>
        </w:trPr>
        <w:tc>
          <w:tcPr>
            <w:tcW w:w="2547" w:type="pct"/>
            <w:tcBorders>
              <w:top w:val="single" w:sz="4" w:space="0" w:color="808285" w:themeColor="background2"/>
            </w:tcBorders>
          </w:tcPr>
          <w:p w:rsidR="003B0DBC" w:rsidRPr="00691FF2" w:rsidP="00691FF2" w14:paraId="2384AEC7" w14:textId="77777777">
            <w:pPr>
              <w:pStyle w:val="ICFTextnospacing"/>
              <w:ind w:right="187"/>
              <w:jc w:val="right"/>
              <w:rPr>
                <w:rFonts w:eastAsia="DM Sans" w:cs="DM Sans"/>
                <w:b/>
                <w:bCs/>
                <w:sz w:val="24"/>
                <w:szCs w:val="24"/>
              </w:rPr>
            </w:pPr>
            <w:r w:rsidRPr="00691FF2">
              <w:rPr>
                <w:rFonts w:eastAsia="DM Sans" w:cs="DM Sans"/>
                <w:b/>
                <w:bCs/>
                <w:sz w:val="24"/>
                <w:szCs w:val="24"/>
              </w:rPr>
              <w:t>Submitted to:</w:t>
            </w:r>
          </w:p>
          <w:p w:rsidR="003B0DBC" w:rsidRPr="00691FF2" w:rsidP="00691FF2" w14:paraId="3431C210" w14:textId="77777777">
            <w:pPr>
              <w:pStyle w:val="ICFTextnospacing"/>
              <w:ind w:right="187"/>
              <w:jc w:val="right"/>
              <w:rPr>
                <w:rFonts w:eastAsia="DM Sans" w:cs="DM Sans"/>
                <w:sz w:val="24"/>
                <w:szCs w:val="24"/>
              </w:rPr>
            </w:pPr>
            <w:r w:rsidRPr="00691FF2">
              <w:rPr>
                <w:rFonts w:eastAsia="DM Sans" w:cs="DM Sans"/>
                <w:sz w:val="24"/>
                <w:szCs w:val="24"/>
              </w:rPr>
              <w:t>Consumer Financial Protection Bureau</w:t>
            </w:r>
          </w:p>
          <w:p w:rsidR="003B0DBC" w:rsidRPr="005710A9" w:rsidP="00691FF2" w14:paraId="73EEBB5F" w14:textId="77777777">
            <w:pPr>
              <w:pStyle w:val="ICFTextnospace"/>
              <w:spacing w:line="264" w:lineRule="auto"/>
              <w:ind w:right="187"/>
              <w:jc w:val="right"/>
              <w:rPr>
                <w:rFonts w:ascii="DM Sans" w:eastAsia="DM Sans" w:hAnsi="DM Sans" w:cs="DM Sans"/>
              </w:rPr>
            </w:pPr>
            <w:r w:rsidRPr="00691FF2">
              <w:rPr>
                <w:rFonts w:ascii="DM Sans" w:eastAsia="DM Sans" w:hAnsi="DM Sans" w:cs="DM Sans"/>
              </w:rPr>
              <w:t>1700 G Street, NW</w:t>
            </w:r>
            <w:r w:rsidRPr="00691FF2">
              <w:br/>
            </w:r>
            <w:r w:rsidRPr="00691FF2">
              <w:rPr>
                <w:rFonts w:ascii="DM Sans" w:eastAsia="DM Sans" w:hAnsi="DM Sans" w:cs="DM Sans"/>
              </w:rPr>
              <w:t>Washington, DC 20552</w:t>
            </w:r>
          </w:p>
        </w:tc>
        <w:tc>
          <w:tcPr>
            <w:tcW w:w="2453" w:type="pct"/>
            <w:tcBorders>
              <w:top w:val="single" w:sz="4" w:space="0" w:color="808285" w:themeColor="background2"/>
            </w:tcBorders>
          </w:tcPr>
          <w:p w:rsidR="003B0DBC" w:rsidRPr="00691FF2" w:rsidP="00691FF2" w14:paraId="28972A5E" w14:textId="77777777">
            <w:pPr>
              <w:pStyle w:val="ICFTextnospacing"/>
              <w:ind w:right="187"/>
              <w:jc w:val="right"/>
              <w:rPr>
                <w:rFonts w:eastAsia="DM Sans" w:cs="DM Sans"/>
                <w:b/>
                <w:bCs/>
                <w:sz w:val="24"/>
                <w:szCs w:val="24"/>
              </w:rPr>
            </w:pPr>
            <w:r w:rsidRPr="00691FF2">
              <w:rPr>
                <w:rFonts w:eastAsia="DM Sans" w:cs="DM Sans"/>
                <w:b/>
                <w:bCs/>
                <w:sz w:val="24"/>
                <w:szCs w:val="24"/>
              </w:rPr>
              <w:t>Submitted by:</w:t>
            </w:r>
          </w:p>
          <w:p w:rsidR="003B0DBC" w:rsidRPr="00691FF2" w:rsidP="00691FF2" w14:paraId="4A411F8E" w14:textId="77777777">
            <w:pPr>
              <w:pStyle w:val="ICFTextnospacing"/>
              <w:ind w:right="187"/>
              <w:jc w:val="right"/>
              <w:rPr>
                <w:rFonts w:eastAsia="DM Sans" w:cs="DM Sans"/>
                <w:sz w:val="24"/>
                <w:szCs w:val="24"/>
              </w:rPr>
            </w:pPr>
            <w:r w:rsidRPr="00691FF2">
              <w:rPr>
                <w:rFonts w:eastAsia="DM Sans" w:cs="DM Sans"/>
                <w:sz w:val="24"/>
                <w:szCs w:val="24"/>
              </w:rPr>
              <w:t>ICF Incorporated, LLC</w:t>
            </w:r>
          </w:p>
          <w:p w:rsidR="003B0DBC" w:rsidRPr="00691FF2" w:rsidP="00691FF2" w14:paraId="3F646866" w14:textId="77777777">
            <w:pPr>
              <w:pStyle w:val="ICFTextnospacing"/>
              <w:ind w:right="187"/>
              <w:jc w:val="right"/>
              <w:rPr>
                <w:rFonts w:eastAsia="DM Sans" w:cs="DM Sans"/>
                <w:sz w:val="24"/>
                <w:szCs w:val="24"/>
              </w:rPr>
            </w:pPr>
            <w:r w:rsidRPr="00691FF2">
              <w:rPr>
                <w:rFonts w:eastAsia="DM Sans" w:cs="DM Sans"/>
                <w:sz w:val="24"/>
                <w:szCs w:val="24"/>
              </w:rPr>
              <w:t>9300 Lee Highway</w:t>
            </w:r>
          </w:p>
          <w:p w:rsidR="003B0DBC" w:rsidRPr="005710A9" w:rsidP="00691FF2" w14:paraId="0A05D46B" w14:textId="77777777">
            <w:pPr>
              <w:pStyle w:val="ICFTextnospacing"/>
              <w:ind w:right="187"/>
              <w:jc w:val="right"/>
              <w:rPr>
                <w:rFonts w:eastAsia="DM Sans" w:cs="DM Sans"/>
              </w:rPr>
            </w:pPr>
            <w:r w:rsidRPr="00691FF2">
              <w:rPr>
                <w:rFonts w:eastAsia="DM Sans" w:cs="DM Sans"/>
                <w:sz w:val="24"/>
                <w:szCs w:val="24"/>
              </w:rPr>
              <w:t>Fairfax, VA 22031</w:t>
            </w:r>
          </w:p>
        </w:tc>
      </w:tr>
      <w:tr w14:paraId="72262F13" w14:textId="77777777" w:rsidTr="00F65406">
        <w:tblPrEx>
          <w:tblW w:w="4417" w:type="pct"/>
          <w:tblInd w:w="540" w:type="dxa"/>
          <w:tblCellMar>
            <w:top w:w="72" w:type="dxa"/>
            <w:left w:w="0" w:type="dxa"/>
            <w:bottom w:w="72" w:type="dxa"/>
            <w:right w:w="0" w:type="dxa"/>
          </w:tblCellMar>
          <w:tblLook w:val="04A0"/>
        </w:tblPrEx>
        <w:trPr>
          <w:trHeight w:val="288"/>
        </w:trPr>
        <w:tc>
          <w:tcPr>
            <w:tcW w:w="5000" w:type="pct"/>
            <w:gridSpan w:val="2"/>
            <w:tcBorders>
              <w:bottom w:val="single" w:sz="4" w:space="0" w:color="808285" w:themeColor="background2"/>
            </w:tcBorders>
          </w:tcPr>
          <w:p w:rsidR="003B0DBC" w:rsidRPr="003C29DF" w:rsidP="00F65406" w14:paraId="123BF47B" w14:textId="77777777">
            <w:pPr>
              <w:pStyle w:val="ICFTextnospace"/>
              <w:jc w:val="right"/>
              <w:rPr>
                <w:rFonts w:ascii="DM Sans" w:eastAsia="DM Sans" w:hAnsi="DM Sans" w:cs="DM Sans"/>
              </w:rPr>
            </w:pPr>
          </w:p>
          <w:p w:rsidR="003B0DBC" w:rsidRPr="003C29DF" w:rsidP="00F65406" w14:paraId="211EBD3F" w14:textId="77777777">
            <w:pPr>
              <w:pStyle w:val="ICFTextnospace"/>
              <w:jc w:val="right"/>
              <w:rPr>
                <w:rFonts w:ascii="DM Sans" w:eastAsia="DM Sans" w:hAnsi="DM Sans" w:cs="DM Sans"/>
              </w:rPr>
            </w:pPr>
          </w:p>
          <w:p w:rsidR="003B0DBC" w:rsidRPr="003C29DF" w:rsidP="00F65406" w14:paraId="334ED3F5" w14:textId="4384285B">
            <w:pPr>
              <w:pStyle w:val="ICFTextnospace"/>
              <w:jc w:val="right"/>
              <w:rPr>
                <w:rFonts w:ascii="DM Sans" w:eastAsia="DM Sans" w:hAnsi="DM Sans" w:cs="DM Sans"/>
              </w:rPr>
            </w:pPr>
            <w:r w:rsidRPr="003C29DF">
              <w:rPr>
                <w:rFonts w:ascii="DM Sans" w:eastAsia="DM Sans" w:hAnsi="DM Sans" w:cs="DM Sans"/>
              </w:rPr>
              <w:t>April 12</w:t>
            </w:r>
            <w:r w:rsidRPr="003C29DF">
              <w:rPr>
                <w:rFonts w:ascii="DM Sans" w:eastAsia="DM Sans" w:hAnsi="DM Sans" w:cs="DM Sans"/>
              </w:rPr>
              <w:t>, 2022</w:t>
            </w:r>
          </w:p>
        </w:tc>
      </w:tr>
    </w:tbl>
    <w:p w:rsidR="003145E1" w:rsidP="00865D97" w14:paraId="52F27239" w14:textId="2A24DEA4">
      <w:pPr>
        <w:spacing w:line="240" w:lineRule="auto"/>
        <w:ind w:firstLine="720"/>
        <w:rPr>
          <w:rFonts w:ascii="Calibri" w:hAnsi="Calibri" w:cs="Calibri"/>
          <w:b/>
          <w:bCs/>
          <w:szCs w:val="20"/>
        </w:rPr>
      </w:pPr>
      <w:r w:rsidRPr="009E1C2E">
        <w:rPr>
          <w:rFonts w:ascii="Calibri" w:hAnsi="Calibri" w:cs="Calibri"/>
          <w:b/>
          <w:bCs/>
          <w:szCs w:val="20"/>
        </w:rPr>
        <w:t>Paperwork Reduction Act Statement</w:t>
      </w:r>
    </w:p>
    <w:p w:rsidR="004F094B" w:rsidRPr="009E1C2E" w:rsidP="00865D97" w14:paraId="76A8446E" w14:textId="77777777">
      <w:pPr>
        <w:spacing w:line="240" w:lineRule="auto"/>
        <w:ind w:firstLine="720"/>
        <w:rPr>
          <w:rFonts w:ascii="Calibri" w:hAnsi="Calibri" w:cs="Calibri"/>
          <w:b/>
          <w:bCs/>
          <w:szCs w:val="20"/>
        </w:rPr>
      </w:pPr>
    </w:p>
    <w:p w:rsidR="00177AEA" w:rsidP="00F94105" w14:paraId="36D36BEC" w14:textId="77777777">
      <w:pPr>
        <w:spacing w:line="240" w:lineRule="auto"/>
        <w:ind w:left="720"/>
        <w:rPr>
          <w:rFonts w:ascii="Calibri" w:hAnsi="Calibri" w:cs="Calibri"/>
          <w:szCs w:val="20"/>
        </w:rPr>
      </w:pPr>
      <w:r w:rsidRPr="003145E1">
        <w:rPr>
          <w:rFonts w:ascii="Calibri" w:hAnsi="Calibri" w:cs="Calibri"/>
          <w:szCs w:val="20"/>
        </w:rPr>
        <w:t xml:space="preserve">According to the Paperwork Reduction Act of 1995, an agency may not conduct or sponsor a collection of information, nor is a person required to respond to a collection of information unless it displays a valid OMB control number.  </w:t>
      </w:r>
      <w:r w:rsidRPr="00F94105" w:rsidR="00F94105">
        <w:rPr>
          <w:rFonts w:ascii="Calibri" w:hAnsi="Calibri" w:cs="Calibri"/>
          <w:szCs w:val="20"/>
        </w:rPr>
        <w:t>The OMB control number for this</w:t>
      </w:r>
    </w:p>
    <w:p w:rsidR="00177AEA" w:rsidP="00F94105" w14:paraId="1848142D" w14:textId="77777777">
      <w:pPr>
        <w:spacing w:line="240" w:lineRule="auto"/>
        <w:ind w:left="720"/>
        <w:rPr>
          <w:rFonts w:ascii="Calibri" w:hAnsi="Calibri" w:cs="Calibri"/>
          <w:szCs w:val="20"/>
        </w:rPr>
      </w:pPr>
      <w:r w:rsidRPr="00F94105">
        <w:rPr>
          <w:rFonts w:ascii="Calibri" w:hAnsi="Calibri" w:cs="Calibri"/>
          <w:szCs w:val="20"/>
        </w:rPr>
        <w:t>collection is 3170-00</w:t>
      </w:r>
      <w:r>
        <w:rPr>
          <w:rFonts w:ascii="Calibri" w:hAnsi="Calibri" w:cs="Calibri"/>
          <w:szCs w:val="20"/>
        </w:rPr>
        <w:t>36</w:t>
      </w:r>
      <w:r w:rsidRPr="00F94105">
        <w:rPr>
          <w:rFonts w:ascii="Calibri" w:hAnsi="Calibri" w:cs="Calibri"/>
          <w:szCs w:val="20"/>
        </w:rPr>
        <w:t>.</w:t>
      </w:r>
      <w:r w:rsidRPr="003145E1" w:rsidR="003145E1">
        <w:rPr>
          <w:rFonts w:ascii="Calibri" w:hAnsi="Calibri" w:cs="Calibri"/>
          <w:szCs w:val="20"/>
        </w:rPr>
        <w:t>The time burden required to complete this collection of information is estimated to be XX minutes per response.  Comments regarding this collection of information (</w:t>
      </w:r>
      <w:r w:rsidRPr="003145E1" w:rsidR="003145E1">
        <w:rPr>
          <w:rFonts w:ascii="Calibri" w:hAnsi="Calibri" w:cs="Calibri"/>
          <w:szCs w:val="20"/>
        </w:rPr>
        <w:t>e.g</w:t>
      </w:r>
      <w:r w:rsidRPr="003145E1" w:rsidR="003145E1">
        <w:rPr>
          <w:rFonts w:ascii="Calibri" w:hAnsi="Calibri" w:cs="Calibri"/>
          <w:szCs w:val="20"/>
        </w:rPr>
        <w:t xml:space="preserve"> comments regarding the time burden per response, suggestions for reducing the </w:t>
      </w:r>
    </w:p>
    <w:p w:rsidR="00177AEA" w:rsidP="00F94105" w14:paraId="084706DA" w14:textId="77777777">
      <w:pPr>
        <w:spacing w:line="240" w:lineRule="auto"/>
        <w:ind w:left="720"/>
        <w:rPr>
          <w:rFonts w:ascii="Calibri" w:hAnsi="Calibri" w:cs="Calibri"/>
          <w:szCs w:val="20"/>
        </w:rPr>
      </w:pPr>
      <w:r w:rsidRPr="003145E1">
        <w:rPr>
          <w:rFonts w:ascii="Calibri" w:hAnsi="Calibri" w:cs="Calibri"/>
          <w:szCs w:val="20"/>
        </w:rPr>
        <w:t xml:space="preserve">time burden per response, and/or suggestions for maximizing the utility of the collected information) should be submitted to the </w:t>
      </w:r>
    </w:p>
    <w:p w:rsidR="00A7255D" w:rsidP="00F94105" w14:paraId="78BD5BAA" w14:textId="203ABBE5">
      <w:pPr>
        <w:spacing w:line="240" w:lineRule="auto"/>
        <w:ind w:left="720"/>
        <w:rPr>
          <w:rFonts w:ascii="Calibri" w:hAnsi="Calibri" w:cs="Calibri"/>
          <w:szCs w:val="20"/>
        </w:rPr>
      </w:pPr>
      <w:r w:rsidRPr="003145E1">
        <w:rPr>
          <w:rFonts w:ascii="Calibri" w:hAnsi="Calibri" w:cs="Calibri"/>
          <w:szCs w:val="20"/>
        </w:rPr>
        <w:t>Consumer Financial Protection Bureau at CFPB_PRA@cfpb.gov.</w:t>
      </w:r>
    </w:p>
    <w:p w:rsidR="00A7255D" w14:paraId="017692E4" w14:textId="137283CB">
      <w:pPr>
        <w:spacing w:line="240" w:lineRule="auto"/>
        <w:rPr>
          <w:rFonts w:ascii="Calibri" w:hAnsi="Calibri" w:cs="Calibri"/>
          <w:szCs w:val="20"/>
        </w:rPr>
        <w:sectPr w:rsidSect="003B0DBC">
          <w:footerReference w:type="default" r:id="rId11"/>
          <w:pgSz w:w="12240" w:h="15840"/>
          <w:pgMar w:top="0" w:right="0" w:bottom="0" w:left="0" w:header="720" w:footer="720" w:gutter="0"/>
          <w:pgNumType w:fmt="lowerRoman" w:start="1"/>
          <w:cols w:space="720"/>
          <w:docGrid w:linePitch="360"/>
        </w:sectPr>
      </w:pPr>
    </w:p>
    <w:sdt>
      <w:sdtPr>
        <w:rPr>
          <w:rFonts w:ascii="Calibri" w:hAnsi="Calibri" w:eastAsiaTheme="minorHAnsi" w:cs="Calibri"/>
          <w:color w:val="auto"/>
          <w:sz w:val="20"/>
          <w:szCs w:val="20"/>
        </w:rPr>
        <w:id w:val="587265130"/>
        <w:docPartObj>
          <w:docPartGallery w:val="Table of Contents"/>
          <w:docPartUnique/>
        </w:docPartObj>
      </w:sdtPr>
      <w:sdtEndPr>
        <w:rPr>
          <w:b/>
          <w:bCs/>
          <w:noProof/>
        </w:rPr>
      </w:sdtEndPr>
      <w:sdtContent>
        <w:p w:rsidR="00C85152" w:rsidRPr="00FC3805" w:rsidP="000332AE" w14:paraId="5300ACB3" w14:textId="719C0911">
          <w:pPr>
            <w:pStyle w:val="TOCHeading"/>
            <w:spacing w:after="240"/>
            <w:rPr>
              <w:rFonts w:hint="eastAsia"/>
              <w:color w:val="0785F2" w:themeColor="accent5"/>
            </w:rPr>
          </w:pPr>
          <w:r w:rsidRPr="00FC3805">
            <w:rPr>
              <w:color w:val="0785F2" w:themeColor="accent5"/>
            </w:rPr>
            <w:t>Contents</w:t>
          </w:r>
        </w:p>
        <w:p w:rsidR="00F3690C" w14:paraId="419A5231" w14:textId="5D399D6D">
          <w:pPr>
            <w:pStyle w:val="TOC1"/>
            <w:rPr>
              <w:rFonts w:eastAsiaTheme="minorEastAsia" w:hint="eastAsia"/>
              <w:noProof/>
              <w:sz w:val="22"/>
            </w:rPr>
          </w:pPr>
          <w:r w:rsidRPr="00647C90">
            <w:rPr>
              <w:rFonts w:ascii="Calibri" w:hAnsi="Calibri" w:cs="Calibri"/>
              <w:szCs w:val="20"/>
            </w:rPr>
            <w:fldChar w:fldCharType="begin"/>
          </w:r>
          <w:r w:rsidRPr="00647C90">
            <w:rPr>
              <w:rFonts w:ascii="Calibri" w:hAnsi="Calibri" w:cs="Calibri"/>
              <w:szCs w:val="20"/>
            </w:rPr>
            <w:instrText xml:space="preserve"> TOC \o "1-3" \h \z \u </w:instrText>
          </w:r>
          <w:r w:rsidRPr="00647C90">
            <w:rPr>
              <w:rFonts w:ascii="Calibri" w:hAnsi="Calibri" w:cs="Calibri"/>
              <w:szCs w:val="20"/>
            </w:rPr>
            <w:fldChar w:fldCharType="separate"/>
          </w:r>
          <w:hyperlink w:anchor="_Toc100586211" w:history="1">
            <w:r w:rsidRPr="00D2183D">
              <w:rPr>
                <w:rStyle w:val="Hyperlink"/>
                <w:noProof/>
              </w:rPr>
              <w:t>1.</w:t>
            </w:r>
            <w:r>
              <w:rPr>
                <w:rFonts w:eastAsiaTheme="minorEastAsia"/>
                <w:noProof/>
                <w:sz w:val="22"/>
              </w:rPr>
              <w:tab/>
            </w:r>
            <w:r w:rsidRPr="00D2183D">
              <w:rPr>
                <w:rStyle w:val="Hyperlink"/>
                <w:noProof/>
              </w:rPr>
              <w:t>Introduction</w:t>
            </w:r>
            <w:r>
              <w:rPr>
                <w:noProof/>
                <w:webHidden/>
              </w:rPr>
              <w:tab/>
            </w:r>
            <w:r>
              <w:rPr>
                <w:noProof/>
                <w:webHidden/>
              </w:rPr>
              <w:fldChar w:fldCharType="begin"/>
            </w:r>
            <w:r>
              <w:rPr>
                <w:noProof/>
                <w:webHidden/>
              </w:rPr>
              <w:instrText xml:space="preserve"> PAGEREF _Toc100586211 \h </w:instrText>
            </w:r>
            <w:r>
              <w:rPr>
                <w:noProof/>
                <w:webHidden/>
              </w:rPr>
              <w:fldChar w:fldCharType="separate"/>
            </w:r>
            <w:r>
              <w:rPr>
                <w:noProof/>
                <w:webHidden/>
              </w:rPr>
              <w:t>1</w:t>
            </w:r>
            <w:r>
              <w:rPr>
                <w:noProof/>
                <w:webHidden/>
              </w:rPr>
              <w:fldChar w:fldCharType="end"/>
            </w:r>
          </w:hyperlink>
        </w:p>
        <w:p w:rsidR="00F3690C" w14:paraId="58500022" w14:textId="2CA8BBEA">
          <w:pPr>
            <w:pStyle w:val="TOC1"/>
            <w:rPr>
              <w:rFonts w:eastAsiaTheme="minorEastAsia" w:hint="eastAsia"/>
              <w:noProof/>
              <w:sz w:val="22"/>
            </w:rPr>
          </w:pPr>
          <w:hyperlink w:anchor="_Toc100586212" w:history="1">
            <w:r w:rsidRPr="00D2183D">
              <w:rPr>
                <w:rStyle w:val="Hyperlink"/>
                <w:noProof/>
              </w:rPr>
              <w:t>2.</w:t>
            </w:r>
            <w:r>
              <w:rPr>
                <w:rFonts w:eastAsiaTheme="minorEastAsia"/>
                <w:noProof/>
                <w:sz w:val="22"/>
              </w:rPr>
              <w:tab/>
            </w:r>
            <w:r w:rsidRPr="00D2183D">
              <w:rPr>
                <w:rStyle w:val="Hyperlink"/>
                <w:noProof/>
              </w:rPr>
              <w:t>Recruitment Approach</w:t>
            </w:r>
            <w:r>
              <w:rPr>
                <w:noProof/>
                <w:webHidden/>
              </w:rPr>
              <w:tab/>
            </w:r>
            <w:r>
              <w:rPr>
                <w:noProof/>
                <w:webHidden/>
              </w:rPr>
              <w:fldChar w:fldCharType="begin"/>
            </w:r>
            <w:r>
              <w:rPr>
                <w:noProof/>
                <w:webHidden/>
              </w:rPr>
              <w:instrText xml:space="preserve"> PAGEREF _Toc100586212 \h </w:instrText>
            </w:r>
            <w:r>
              <w:rPr>
                <w:noProof/>
                <w:webHidden/>
              </w:rPr>
              <w:fldChar w:fldCharType="separate"/>
            </w:r>
            <w:r>
              <w:rPr>
                <w:noProof/>
                <w:webHidden/>
              </w:rPr>
              <w:t>1</w:t>
            </w:r>
            <w:r>
              <w:rPr>
                <w:noProof/>
                <w:webHidden/>
              </w:rPr>
              <w:fldChar w:fldCharType="end"/>
            </w:r>
          </w:hyperlink>
        </w:p>
        <w:p w:rsidR="00F3690C" w14:paraId="10220C7E" w14:textId="2318C862">
          <w:pPr>
            <w:pStyle w:val="TOC2"/>
            <w:rPr>
              <w:rFonts w:eastAsiaTheme="minorEastAsia" w:hint="eastAsia"/>
              <w:noProof/>
              <w:sz w:val="22"/>
            </w:rPr>
          </w:pPr>
          <w:hyperlink w:anchor="_Toc100586213" w:history="1">
            <w:r w:rsidRPr="00D2183D">
              <w:rPr>
                <w:rStyle w:val="Hyperlink"/>
                <w:noProof/>
              </w:rPr>
              <w:t>Recruitment Process</w:t>
            </w:r>
            <w:r>
              <w:rPr>
                <w:noProof/>
                <w:webHidden/>
              </w:rPr>
              <w:tab/>
            </w:r>
            <w:r>
              <w:rPr>
                <w:noProof/>
                <w:webHidden/>
              </w:rPr>
              <w:fldChar w:fldCharType="begin"/>
            </w:r>
            <w:r>
              <w:rPr>
                <w:noProof/>
                <w:webHidden/>
              </w:rPr>
              <w:instrText xml:space="preserve"> PAGEREF _Toc100586213 \h </w:instrText>
            </w:r>
            <w:r>
              <w:rPr>
                <w:noProof/>
                <w:webHidden/>
              </w:rPr>
              <w:fldChar w:fldCharType="separate"/>
            </w:r>
            <w:r>
              <w:rPr>
                <w:noProof/>
                <w:webHidden/>
              </w:rPr>
              <w:t>1</w:t>
            </w:r>
            <w:r>
              <w:rPr>
                <w:noProof/>
                <w:webHidden/>
              </w:rPr>
              <w:fldChar w:fldCharType="end"/>
            </w:r>
          </w:hyperlink>
        </w:p>
        <w:p w:rsidR="00F3690C" w14:paraId="05460615" w14:textId="34BFFCD5">
          <w:pPr>
            <w:pStyle w:val="TOC2"/>
            <w:rPr>
              <w:rFonts w:eastAsiaTheme="minorEastAsia" w:hint="eastAsia"/>
              <w:noProof/>
              <w:sz w:val="22"/>
            </w:rPr>
          </w:pPr>
          <w:hyperlink w:anchor="_Toc100586214" w:history="1">
            <w:r w:rsidRPr="00D2183D">
              <w:rPr>
                <w:rStyle w:val="Hyperlink"/>
                <w:noProof/>
              </w:rPr>
              <w:t>Eligibility Criteria</w:t>
            </w:r>
            <w:r>
              <w:rPr>
                <w:noProof/>
                <w:webHidden/>
              </w:rPr>
              <w:tab/>
            </w:r>
            <w:r>
              <w:rPr>
                <w:noProof/>
                <w:webHidden/>
              </w:rPr>
              <w:fldChar w:fldCharType="begin"/>
            </w:r>
            <w:r>
              <w:rPr>
                <w:noProof/>
                <w:webHidden/>
              </w:rPr>
              <w:instrText xml:space="preserve"> PAGEREF _Toc100586214 \h </w:instrText>
            </w:r>
            <w:r>
              <w:rPr>
                <w:noProof/>
                <w:webHidden/>
              </w:rPr>
              <w:fldChar w:fldCharType="separate"/>
            </w:r>
            <w:r>
              <w:rPr>
                <w:noProof/>
                <w:webHidden/>
              </w:rPr>
              <w:t>2</w:t>
            </w:r>
            <w:r>
              <w:rPr>
                <w:noProof/>
                <w:webHidden/>
              </w:rPr>
              <w:fldChar w:fldCharType="end"/>
            </w:r>
          </w:hyperlink>
        </w:p>
        <w:p w:rsidR="00F3690C" w14:paraId="6A6411F8" w14:textId="0FAA8AE0">
          <w:pPr>
            <w:pStyle w:val="TOC1"/>
            <w:rPr>
              <w:rFonts w:eastAsiaTheme="minorEastAsia" w:hint="eastAsia"/>
              <w:noProof/>
              <w:sz w:val="22"/>
            </w:rPr>
          </w:pPr>
          <w:hyperlink w:anchor="_Toc100586215" w:history="1">
            <w:r w:rsidRPr="00D2183D">
              <w:rPr>
                <w:rStyle w:val="Hyperlink"/>
                <w:noProof/>
              </w:rPr>
              <w:t>3.</w:t>
            </w:r>
            <w:r>
              <w:rPr>
                <w:rFonts w:eastAsiaTheme="minorEastAsia"/>
                <w:noProof/>
                <w:sz w:val="22"/>
              </w:rPr>
              <w:tab/>
            </w:r>
            <w:r w:rsidRPr="00D2183D">
              <w:rPr>
                <w:rStyle w:val="Hyperlink"/>
                <w:noProof/>
              </w:rPr>
              <w:t>Conducting the Sessions</w:t>
            </w:r>
            <w:r>
              <w:rPr>
                <w:noProof/>
                <w:webHidden/>
              </w:rPr>
              <w:tab/>
            </w:r>
            <w:r>
              <w:rPr>
                <w:noProof/>
                <w:webHidden/>
              </w:rPr>
              <w:fldChar w:fldCharType="begin"/>
            </w:r>
            <w:r>
              <w:rPr>
                <w:noProof/>
                <w:webHidden/>
              </w:rPr>
              <w:instrText xml:space="preserve"> PAGEREF _Toc100586215 \h </w:instrText>
            </w:r>
            <w:r>
              <w:rPr>
                <w:noProof/>
                <w:webHidden/>
              </w:rPr>
              <w:fldChar w:fldCharType="separate"/>
            </w:r>
            <w:r>
              <w:rPr>
                <w:noProof/>
                <w:webHidden/>
              </w:rPr>
              <w:t>2</w:t>
            </w:r>
            <w:r>
              <w:rPr>
                <w:noProof/>
                <w:webHidden/>
              </w:rPr>
              <w:fldChar w:fldCharType="end"/>
            </w:r>
          </w:hyperlink>
        </w:p>
        <w:p w:rsidR="00F3690C" w14:paraId="1C1235BB" w14:textId="1F3D2BDC">
          <w:pPr>
            <w:pStyle w:val="TOC2"/>
            <w:rPr>
              <w:rFonts w:eastAsiaTheme="minorEastAsia" w:hint="eastAsia"/>
              <w:noProof/>
              <w:sz w:val="22"/>
            </w:rPr>
          </w:pPr>
          <w:hyperlink w:anchor="_Toc100586216" w:history="1">
            <w:r w:rsidRPr="00D2183D">
              <w:rPr>
                <w:rStyle w:val="Hyperlink"/>
                <w:noProof/>
              </w:rPr>
              <w:t>Discussion Guide</w:t>
            </w:r>
            <w:r>
              <w:rPr>
                <w:noProof/>
                <w:webHidden/>
              </w:rPr>
              <w:tab/>
            </w:r>
            <w:r>
              <w:rPr>
                <w:noProof/>
                <w:webHidden/>
              </w:rPr>
              <w:fldChar w:fldCharType="begin"/>
            </w:r>
            <w:r>
              <w:rPr>
                <w:noProof/>
                <w:webHidden/>
              </w:rPr>
              <w:instrText xml:space="preserve"> PAGEREF _Toc100586216 \h </w:instrText>
            </w:r>
            <w:r>
              <w:rPr>
                <w:noProof/>
                <w:webHidden/>
              </w:rPr>
              <w:fldChar w:fldCharType="separate"/>
            </w:r>
            <w:r>
              <w:rPr>
                <w:noProof/>
                <w:webHidden/>
              </w:rPr>
              <w:t>2</w:t>
            </w:r>
            <w:r>
              <w:rPr>
                <w:noProof/>
                <w:webHidden/>
              </w:rPr>
              <w:fldChar w:fldCharType="end"/>
            </w:r>
          </w:hyperlink>
        </w:p>
        <w:p w:rsidR="00F3690C" w14:paraId="01A40A39" w14:textId="01DF5487">
          <w:pPr>
            <w:pStyle w:val="TOC2"/>
            <w:rPr>
              <w:rFonts w:eastAsiaTheme="minorEastAsia" w:hint="eastAsia"/>
              <w:noProof/>
              <w:sz w:val="22"/>
            </w:rPr>
          </w:pPr>
          <w:hyperlink w:anchor="_Toc100586217" w:history="1">
            <w:r w:rsidRPr="00D2183D">
              <w:rPr>
                <w:rStyle w:val="Hyperlink"/>
                <w:noProof/>
              </w:rPr>
              <w:t>Logistics</w:t>
            </w:r>
            <w:r>
              <w:rPr>
                <w:noProof/>
                <w:webHidden/>
              </w:rPr>
              <w:tab/>
            </w:r>
            <w:r>
              <w:rPr>
                <w:noProof/>
                <w:webHidden/>
              </w:rPr>
              <w:fldChar w:fldCharType="begin"/>
            </w:r>
            <w:r>
              <w:rPr>
                <w:noProof/>
                <w:webHidden/>
              </w:rPr>
              <w:instrText xml:space="preserve"> PAGEREF _Toc100586217 \h </w:instrText>
            </w:r>
            <w:r>
              <w:rPr>
                <w:noProof/>
                <w:webHidden/>
              </w:rPr>
              <w:fldChar w:fldCharType="separate"/>
            </w:r>
            <w:r>
              <w:rPr>
                <w:noProof/>
                <w:webHidden/>
              </w:rPr>
              <w:t>2</w:t>
            </w:r>
            <w:r>
              <w:rPr>
                <w:noProof/>
                <w:webHidden/>
              </w:rPr>
              <w:fldChar w:fldCharType="end"/>
            </w:r>
          </w:hyperlink>
        </w:p>
        <w:p w:rsidR="00F3690C" w14:paraId="0D28E488" w14:textId="7DB816E1">
          <w:pPr>
            <w:pStyle w:val="TOC1"/>
            <w:rPr>
              <w:rFonts w:eastAsiaTheme="minorEastAsia" w:hint="eastAsia"/>
              <w:noProof/>
              <w:sz w:val="22"/>
            </w:rPr>
          </w:pPr>
          <w:hyperlink w:anchor="_Toc100586218" w:history="1">
            <w:r w:rsidRPr="00D2183D">
              <w:rPr>
                <w:rStyle w:val="Hyperlink"/>
                <w:noProof/>
              </w:rPr>
              <w:t>Appendix 1: Draft Screener Survey</w:t>
            </w:r>
            <w:r>
              <w:rPr>
                <w:noProof/>
                <w:webHidden/>
              </w:rPr>
              <w:tab/>
            </w:r>
            <w:r>
              <w:rPr>
                <w:noProof/>
                <w:webHidden/>
              </w:rPr>
              <w:fldChar w:fldCharType="begin"/>
            </w:r>
            <w:r>
              <w:rPr>
                <w:noProof/>
                <w:webHidden/>
              </w:rPr>
              <w:instrText xml:space="preserve"> PAGEREF _Toc100586218 \h </w:instrText>
            </w:r>
            <w:r>
              <w:rPr>
                <w:noProof/>
                <w:webHidden/>
              </w:rPr>
              <w:fldChar w:fldCharType="separate"/>
            </w:r>
            <w:r>
              <w:rPr>
                <w:noProof/>
                <w:webHidden/>
              </w:rPr>
              <w:t>3</w:t>
            </w:r>
            <w:r>
              <w:rPr>
                <w:noProof/>
                <w:webHidden/>
              </w:rPr>
              <w:fldChar w:fldCharType="end"/>
            </w:r>
          </w:hyperlink>
        </w:p>
        <w:p w:rsidR="00F3690C" w14:paraId="74D3F53E" w14:textId="58988F06">
          <w:pPr>
            <w:pStyle w:val="TOC1"/>
            <w:rPr>
              <w:rFonts w:eastAsiaTheme="minorEastAsia" w:hint="eastAsia"/>
              <w:noProof/>
              <w:sz w:val="22"/>
            </w:rPr>
          </w:pPr>
          <w:hyperlink w:anchor="_Toc100586219" w:history="1">
            <w:r w:rsidRPr="00D2183D">
              <w:rPr>
                <w:rStyle w:val="Hyperlink"/>
                <w:noProof/>
              </w:rPr>
              <w:t>Appendix 2: Focus Group Discussion Guide</w:t>
            </w:r>
            <w:r>
              <w:rPr>
                <w:noProof/>
                <w:webHidden/>
              </w:rPr>
              <w:tab/>
            </w:r>
            <w:r>
              <w:rPr>
                <w:noProof/>
                <w:webHidden/>
              </w:rPr>
              <w:fldChar w:fldCharType="begin"/>
            </w:r>
            <w:r>
              <w:rPr>
                <w:noProof/>
                <w:webHidden/>
              </w:rPr>
              <w:instrText xml:space="preserve"> PAGEREF _Toc100586219 \h </w:instrText>
            </w:r>
            <w:r>
              <w:rPr>
                <w:noProof/>
                <w:webHidden/>
              </w:rPr>
              <w:fldChar w:fldCharType="separate"/>
            </w:r>
            <w:r>
              <w:rPr>
                <w:noProof/>
                <w:webHidden/>
              </w:rPr>
              <w:t>5</w:t>
            </w:r>
            <w:r>
              <w:rPr>
                <w:noProof/>
                <w:webHidden/>
              </w:rPr>
              <w:fldChar w:fldCharType="end"/>
            </w:r>
          </w:hyperlink>
        </w:p>
        <w:p w:rsidR="00C85152" w:rsidRPr="00647C90" w14:paraId="5BEE41F7" w14:textId="02744DF1">
          <w:pPr>
            <w:rPr>
              <w:rFonts w:ascii="Calibri" w:hAnsi="Calibri" w:cs="Calibri"/>
              <w:szCs w:val="20"/>
            </w:rPr>
          </w:pPr>
          <w:r w:rsidRPr="00647C90">
            <w:rPr>
              <w:rFonts w:ascii="Calibri" w:hAnsi="Calibri" w:cs="Calibri"/>
              <w:b/>
              <w:bCs/>
              <w:noProof/>
              <w:szCs w:val="20"/>
            </w:rPr>
            <w:fldChar w:fldCharType="end"/>
          </w:r>
        </w:p>
      </w:sdtContent>
    </w:sdt>
    <w:p w:rsidR="00794246" w:rsidRPr="0005304F" w:rsidP="00212ED4" w14:paraId="549952EF" w14:textId="77777777">
      <w:pPr>
        <w:pStyle w:val="ICFTextnospacing"/>
        <w:rPr>
          <w:rFonts w:ascii="Calibri" w:hAnsi="Calibri" w:cs="Calibri"/>
        </w:rPr>
        <w:sectPr w:rsidSect="00AE2287">
          <w:headerReference w:type="default" r:id="rId12"/>
          <w:footerReference w:type="default" r:id="rId13"/>
          <w:pgSz w:w="12240" w:h="15840"/>
          <w:pgMar w:top="1440" w:right="1008" w:bottom="1440" w:left="1008" w:header="720" w:footer="720" w:gutter="0"/>
          <w:pgNumType w:fmt="lowerRoman" w:start="1"/>
          <w:cols w:space="720"/>
          <w:docGrid w:linePitch="360"/>
        </w:sectPr>
      </w:pPr>
    </w:p>
    <w:p w:rsidR="00CC671E" w:rsidP="007372BB" w14:paraId="34F9F0DA" w14:textId="6AB67347">
      <w:pPr>
        <w:pStyle w:val="Heading1"/>
      </w:pPr>
      <w:bookmarkStart w:id="0" w:name="_Toc100586211"/>
      <w:r>
        <w:t>Introduction</w:t>
      </w:r>
      <w:bookmarkEnd w:id="0"/>
    </w:p>
    <w:p w:rsidR="00206E70" w:rsidRPr="0019715A" w:rsidP="0019715A" w14:paraId="5D087FFF" w14:textId="381F8135">
      <w:pPr>
        <w:pStyle w:val="ICFTextwithspace"/>
      </w:pPr>
      <w:r w:rsidRPr="0019715A">
        <w:t xml:space="preserve">The CFPB seeks to </w:t>
      </w:r>
      <w:r>
        <w:t xml:space="preserve">improve its </w:t>
      </w:r>
      <w:r w:rsidRPr="0019715A">
        <w:t xml:space="preserve">understanding of </w:t>
      </w:r>
      <w:r w:rsidR="00CA34EE">
        <w:t>young people’s use of financial technology (fintech), their attitudes toward different categories of fintech</w:t>
      </w:r>
      <w:r w:rsidR="00D43724">
        <w:t>, and the potential benefits and risks of these platforms</w:t>
      </w:r>
      <w:r w:rsidRPr="0019715A">
        <w:t>.</w:t>
      </w:r>
      <w:r>
        <w:t xml:space="preserve"> </w:t>
      </w:r>
      <w:r w:rsidRPr="0019715A">
        <w:rPr>
          <w:b/>
          <w:bCs/>
        </w:rPr>
        <w:t>To address this need,</w:t>
      </w:r>
      <w:r w:rsidRPr="0019715A">
        <w:rPr>
          <w:b/>
          <w:bCs/>
        </w:rPr>
        <w:t xml:space="preserve"> ICF will conduct </w:t>
      </w:r>
      <w:r w:rsidR="00D43724">
        <w:rPr>
          <w:b/>
          <w:bCs/>
        </w:rPr>
        <w:t>6</w:t>
      </w:r>
      <w:r w:rsidRPr="0019715A">
        <w:rPr>
          <w:b/>
          <w:bCs/>
        </w:rPr>
        <w:t xml:space="preserve"> </w:t>
      </w:r>
      <w:r w:rsidRPr="0019715A" w:rsidR="002D5E1C">
        <w:rPr>
          <w:b/>
          <w:bCs/>
        </w:rPr>
        <w:t xml:space="preserve">online </w:t>
      </w:r>
      <w:r w:rsidRPr="0019715A">
        <w:rPr>
          <w:b/>
          <w:bCs/>
        </w:rPr>
        <w:t>focus groups</w:t>
      </w:r>
      <w:r w:rsidR="00D43724">
        <w:rPr>
          <w:b/>
          <w:bCs/>
        </w:rPr>
        <w:t xml:space="preserve"> with a total of 3</w:t>
      </w:r>
      <w:r w:rsidR="009C199E">
        <w:rPr>
          <w:b/>
          <w:bCs/>
        </w:rPr>
        <w:t>6</w:t>
      </w:r>
      <w:r w:rsidR="00D43724">
        <w:rPr>
          <w:b/>
          <w:bCs/>
        </w:rPr>
        <w:t xml:space="preserve"> to 4</w:t>
      </w:r>
      <w:r w:rsidR="003C39B8">
        <w:rPr>
          <w:b/>
          <w:bCs/>
        </w:rPr>
        <w:t>8</w:t>
      </w:r>
      <w:r w:rsidR="00D43724">
        <w:rPr>
          <w:b/>
          <w:bCs/>
        </w:rPr>
        <w:t xml:space="preserve"> particip</w:t>
      </w:r>
      <w:r w:rsidR="004479E6">
        <w:rPr>
          <w:b/>
          <w:bCs/>
        </w:rPr>
        <w:t>ants (i.e., 6 to 8 participants per group)</w:t>
      </w:r>
      <w:r w:rsidRPr="0019715A">
        <w:rPr>
          <w:b/>
          <w:bCs/>
        </w:rPr>
        <w:t xml:space="preserve">. </w:t>
      </w:r>
    </w:p>
    <w:p w:rsidR="002266DD" w:rsidRPr="0019715A" w:rsidP="001F31F3" w14:paraId="62444912" w14:textId="451C812F">
      <w:pPr>
        <w:pStyle w:val="ICFTextwithspace"/>
      </w:pPr>
      <w:r w:rsidRPr="0019715A">
        <w:t xml:space="preserve">This </w:t>
      </w:r>
      <w:r w:rsidR="00AD633E">
        <w:t>Research Plan</w:t>
      </w:r>
      <w:r w:rsidRPr="0019715A">
        <w:t xml:space="preserve"> </w:t>
      </w:r>
      <w:r w:rsidR="00AD633E">
        <w:t xml:space="preserve">describes ICF’s </w:t>
      </w:r>
      <w:r w:rsidRPr="0019715A" w:rsidR="00C85152">
        <w:t>strateg</w:t>
      </w:r>
      <w:r w:rsidRPr="0019715A">
        <w:t>y</w:t>
      </w:r>
      <w:r w:rsidRPr="0019715A" w:rsidR="00A416B0">
        <w:t xml:space="preserve"> for </w:t>
      </w:r>
      <w:r w:rsidR="00AD633E">
        <w:t>conducting these data collection activities</w:t>
      </w:r>
      <w:r w:rsidRPr="0019715A">
        <w:t>, including:</w:t>
      </w:r>
      <w:r w:rsidRPr="0019715A">
        <w:t xml:space="preserve"> </w:t>
      </w:r>
    </w:p>
    <w:p w:rsidR="0041543E" w:rsidRPr="0019715A" w:rsidP="005B46C4" w14:paraId="13D9FC8D" w14:textId="6D74FD8C">
      <w:pPr>
        <w:pStyle w:val="ICFTextwithspace"/>
        <w:numPr>
          <w:ilvl w:val="0"/>
          <w:numId w:val="4"/>
        </w:numPr>
      </w:pPr>
      <w:r w:rsidRPr="0019715A">
        <w:t>A description of how ICF will recruit participant</w:t>
      </w:r>
      <w:r w:rsidR="00AD633E">
        <w:t xml:space="preserve">s </w:t>
      </w:r>
      <w:r w:rsidR="00774379">
        <w:t>using databases of interested participants hosted by external research firms</w:t>
      </w:r>
      <w:r w:rsidRPr="0019715A">
        <w:t>.</w:t>
      </w:r>
    </w:p>
    <w:p w:rsidR="002266DD" w:rsidRPr="0019715A" w:rsidP="005B46C4" w14:paraId="33B5068B" w14:textId="2DB29807">
      <w:pPr>
        <w:pStyle w:val="ICFTextwithspace"/>
        <w:numPr>
          <w:ilvl w:val="0"/>
          <w:numId w:val="4"/>
        </w:numPr>
      </w:pPr>
      <w:r w:rsidRPr="0019715A">
        <w:t>A description of how the sessions will be scheduled</w:t>
      </w:r>
      <w:r w:rsidRPr="0019715A" w:rsidR="00222A28">
        <w:t xml:space="preserve"> and </w:t>
      </w:r>
      <w:r w:rsidRPr="0019715A">
        <w:t>conducted.</w:t>
      </w:r>
    </w:p>
    <w:p w:rsidR="00DF17BE" w:rsidP="005B46C4" w14:paraId="21D38F67" w14:textId="1255C259">
      <w:pPr>
        <w:pStyle w:val="ICFTextwithspace"/>
        <w:numPr>
          <w:ilvl w:val="0"/>
          <w:numId w:val="4"/>
        </w:numPr>
      </w:pPr>
      <w:r>
        <w:t>A draft recruitment screener survey (Appendix A)</w:t>
      </w:r>
      <w:r w:rsidR="00D4506A">
        <w:t xml:space="preserve"> and focus group discussion guide (Appendix B).</w:t>
      </w:r>
    </w:p>
    <w:p w:rsidR="008F15CA" w:rsidP="008F15CA" w14:paraId="6AF6A706" w14:textId="60B70614">
      <w:pPr>
        <w:pStyle w:val="ICFTextwithspace"/>
      </w:pPr>
      <w:r>
        <w:t>Once finalized, t</w:t>
      </w:r>
      <w:r w:rsidR="002266DD">
        <w:t>his</w:t>
      </w:r>
      <w:r w:rsidRPr="0005304F" w:rsidR="00C85152">
        <w:t xml:space="preserve"> research plan will form the basis of the package submitted for approval to CFPB’s Data Intake Group (DIG) and the Office of Management and Budget (OMB</w:t>
      </w:r>
      <w:r w:rsidR="002C11E8">
        <w:t>)</w:t>
      </w:r>
      <w:r w:rsidRPr="0005304F" w:rsidR="00C85152">
        <w:t>.</w:t>
      </w:r>
    </w:p>
    <w:p w:rsidR="00920A65" w:rsidP="008F15CA" w14:paraId="15DC9EE2" w14:textId="5641595C">
      <w:pPr>
        <w:pStyle w:val="ICFTextwithspace"/>
      </w:pPr>
      <w:r>
        <w:t>R</w:t>
      </w:r>
      <w:r>
        <w:t>esearch questions that will be addressed through these focus groups include:</w:t>
      </w:r>
    </w:p>
    <w:p w:rsidR="0087485B" w:rsidP="0087485B" w14:paraId="7B46DC32" w14:textId="7DA9DAE8">
      <w:pPr>
        <w:pStyle w:val="ICFTextwithspace"/>
        <w:numPr>
          <w:ilvl w:val="0"/>
          <w:numId w:val="42"/>
        </w:numPr>
      </w:pPr>
      <w:r>
        <w:t>What types of fintech do young people in the United States most frequently use and what are their features?</w:t>
      </w:r>
    </w:p>
    <w:p w:rsidR="00A02E47" w:rsidP="0087485B" w14:paraId="471F58F8" w14:textId="35171DD7">
      <w:pPr>
        <w:pStyle w:val="ICFTextwithspace"/>
        <w:numPr>
          <w:ilvl w:val="0"/>
          <w:numId w:val="42"/>
        </w:numPr>
      </w:pPr>
      <w:r>
        <w:t>What potential dangers or risks to young people might fintech pose?</w:t>
      </w:r>
    </w:p>
    <w:p w:rsidR="00EE6002" w:rsidP="0087485B" w14:paraId="0A6EEC94" w14:textId="429FF13D">
      <w:pPr>
        <w:pStyle w:val="ICFTextwithspace"/>
        <w:numPr>
          <w:ilvl w:val="0"/>
          <w:numId w:val="42"/>
        </w:numPr>
      </w:pPr>
      <w:r>
        <w:t xml:space="preserve">What are peoples’ attitudes towards different types of fintech, and how do those attitudes vary based on age, race, </w:t>
      </w:r>
      <w:r w:rsidR="006461BC">
        <w:t>or ethnicity?</w:t>
      </w:r>
    </w:p>
    <w:p w:rsidR="006461BC" w:rsidP="0087485B" w14:paraId="68EED44A" w14:textId="37AF43F1">
      <w:pPr>
        <w:pStyle w:val="ICFTextwithspace"/>
        <w:numPr>
          <w:ilvl w:val="0"/>
          <w:numId w:val="42"/>
        </w:numPr>
      </w:pPr>
      <w:r>
        <w:t xml:space="preserve">What factors have the most influence over young people’s use of fintech (e.g., </w:t>
      </w:r>
      <w:r w:rsidR="000764CC">
        <w:t xml:space="preserve">beneficial features, </w:t>
      </w:r>
      <w:r>
        <w:t>efficiency, concerns about privacy, comfort with technology)?</w:t>
      </w:r>
    </w:p>
    <w:p w:rsidR="00E361B1" w:rsidP="007372BB" w14:paraId="3AE28C96" w14:textId="625F774A">
      <w:pPr>
        <w:pStyle w:val="Heading1"/>
      </w:pPr>
      <w:bookmarkStart w:id="1" w:name="_Toc90887845"/>
      <w:bookmarkStart w:id="2" w:name="_Toc100586212"/>
      <w:r>
        <w:t>Recruitment Approach</w:t>
      </w:r>
      <w:bookmarkEnd w:id="1"/>
      <w:bookmarkEnd w:id="2"/>
    </w:p>
    <w:p w:rsidR="00F808B3" w:rsidP="00BF7B28" w14:paraId="01B09A47" w14:textId="0E04D57A">
      <w:pPr>
        <w:pStyle w:val="Heading2"/>
      </w:pPr>
      <w:bookmarkStart w:id="3" w:name="_Toc100586213"/>
      <w:r>
        <w:t>Recruitment</w:t>
      </w:r>
      <w:r>
        <w:t xml:space="preserve"> </w:t>
      </w:r>
      <w:r w:rsidR="00CF6C46">
        <w:t>Process</w:t>
      </w:r>
      <w:bookmarkEnd w:id="3"/>
    </w:p>
    <w:p w:rsidR="00CF6C46" w:rsidP="00A52AD9" w14:paraId="720080D6" w14:textId="27371938">
      <w:pPr>
        <w:pStyle w:val="ICFTextwithspace"/>
      </w:pPr>
      <w:r>
        <w:t xml:space="preserve">ICF will </w:t>
      </w:r>
      <w:r w:rsidR="00A52AD9">
        <w:t>recruit for the focus groups</w:t>
      </w:r>
      <w:r>
        <w:t xml:space="preserve"> </w:t>
      </w:r>
      <w:r w:rsidR="00C93EDE">
        <w:t xml:space="preserve">using existing databases of </w:t>
      </w:r>
      <w:r w:rsidR="00327BC1">
        <w:t>individuals who have</w:t>
      </w:r>
      <w:r w:rsidR="000E2934">
        <w:t xml:space="preserve"> </w:t>
      </w:r>
      <w:r w:rsidR="00327BC1">
        <w:t xml:space="preserve">expressed interest in </w:t>
      </w:r>
      <w:r w:rsidR="00D6058C">
        <w:t>participating in research</w:t>
      </w:r>
      <w:r w:rsidR="00C93EDE">
        <w:t>.</w:t>
      </w:r>
      <w:r w:rsidR="00A52AD9">
        <w:t xml:space="preserve"> As a </w:t>
      </w:r>
      <w:r w:rsidR="004A3F63">
        <w:t>national research company</w:t>
      </w:r>
      <w:r w:rsidR="00A52AD9">
        <w:t xml:space="preserve">, ICF has established relationships with several </w:t>
      </w:r>
      <w:r w:rsidR="00194F35">
        <w:t>external research</w:t>
      </w:r>
      <w:r w:rsidR="00A52AD9">
        <w:t xml:space="preserve"> firms</w:t>
      </w:r>
      <w:r w:rsidR="00194F35">
        <w:t xml:space="preserve"> that maintain such databases</w:t>
      </w:r>
      <w:r w:rsidR="00A52AD9">
        <w:t xml:space="preserve">, and will choose the one whose database is likely to yield the most appropriate participants for this study. </w:t>
      </w:r>
    </w:p>
    <w:p w:rsidR="005F7FB6" w:rsidP="00A52AD9" w14:paraId="603BFE78" w14:textId="500D5306">
      <w:pPr>
        <w:pStyle w:val="ICFTextwithspace"/>
      </w:pPr>
      <w:r>
        <w:t xml:space="preserve">Participants will be screened using a structured recruitment screener; this screener is provided as Appendix A to this plan. ICF anticipates that screening will take approximately 3 minutes per participant, and to yield </w:t>
      </w:r>
      <w:r w:rsidR="001013E6">
        <w:t>48</w:t>
      </w:r>
      <w:r>
        <w:t xml:space="preserve"> focus group participants we anticipate that approximately 100 participants will be screened.</w:t>
      </w:r>
    </w:p>
    <w:p w:rsidR="00CF6C46" w:rsidP="00CF6C46" w14:paraId="5B7BE7B3" w14:textId="42E5A14A">
      <w:pPr>
        <w:pStyle w:val="ICFTextwithspace"/>
      </w:pPr>
      <w:r w:rsidRPr="003F6748">
        <w:t xml:space="preserve">Participants </w:t>
      </w:r>
      <w:r w:rsidRPr="003F6748" w:rsidR="00B26C2A">
        <w:t xml:space="preserve">who </w:t>
      </w:r>
      <w:r w:rsidRPr="003F6748">
        <w:t xml:space="preserve">qualify will be </w:t>
      </w:r>
      <w:r w:rsidRPr="003F6748" w:rsidR="009B62AB">
        <w:t>given the opportunity to participate in one of the</w:t>
      </w:r>
      <w:r w:rsidRPr="003F6748">
        <w:t xml:space="preserve"> </w:t>
      </w:r>
      <w:r w:rsidRPr="003F6748" w:rsidR="00024EC6">
        <w:t>focus groups</w:t>
      </w:r>
      <w:r w:rsidRPr="003F6748">
        <w:t>. Once participants have been scheduled for a session, they will be sent an appointment confirmation and an informed consent document to review.</w:t>
      </w:r>
    </w:p>
    <w:p w:rsidR="005F7FB6" w:rsidP="00CF6C46" w14:paraId="440F3E59" w14:textId="2C7B15AB">
      <w:pPr>
        <w:pStyle w:val="ICFTextwithspace"/>
      </w:pPr>
      <w:r>
        <w:t xml:space="preserve">Groups will be segmented by age—two focus groups will be conducted with participants aged 16 to 18, and four will be conducted with participants aged 19 to </w:t>
      </w:r>
      <w:r w:rsidR="005B7F56">
        <w:t>24</w:t>
      </w:r>
      <w:r>
        <w:t xml:space="preserve">. </w:t>
      </w:r>
      <w:r w:rsidR="00B541AF">
        <w:t xml:space="preserve">This segmentation will improve the extent to which participants can relate to each other, since a </w:t>
      </w:r>
      <w:r w:rsidR="00B541AF">
        <w:t>16 year-old</w:t>
      </w:r>
      <w:r w:rsidR="00B541AF">
        <w:t xml:space="preserve"> high school student may feel awkward in a discussion with older </w:t>
      </w:r>
      <w:r w:rsidR="00F779F2">
        <w:t>participants who are in the workforce full-time.</w:t>
      </w:r>
    </w:p>
    <w:p w:rsidR="00106FAA" w:rsidP="00BF7B28" w14:paraId="399A54E5" w14:textId="1D442CDD">
      <w:pPr>
        <w:pStyle w:val="Heading2"/>
      </w:pPr>
      <w:bookmarkStart w:id="4" w:name="_Toc100586214"/>
      <w:r>
        <w:t>Eligibility Criteria</w:t>
      </w:r>
      <w:bookmarkEnd w:id="4"/>
    </w:p>
    <w:p w:rsidR="002C7E52" w:rsidRPr="0083074F" w:rsidP="0083074F" w14:paraId="24618E21" w14:textId="79E5BA4F">
      <w:pPr>
        <w:pStyle w:val="ICFTextwithspace"/>
      </w:pPr>
      <w:r>
        <w:t xml:space="preserve">The primary eligibility </w:t>
      </w:r>
      <w:r w:rsidR="002F4E2E">
        <w:t>criteria</w:t>
      </w:r>
      <w:r>
        <w:t xml:space="preserve"> </w:t>
      </w:r>
      <w:r w:rsidR="00F779F2">
        <w:t>are</w:t>
      </w:r>
      <w:r w:rsidR="00A153EC">
        <w:t xml:space="preserve"> that all participants must be </w:t>
      </w:r>
      <w:r w:rsidRPr="001447C2" w:rsidR="00024EC6">
        <w:t>between the ages of 1</w:t>
      </w:r>
      <w:r w:rsidRPr="001447C2" w:rsidR="002F4E2E">
        <w:t>6</w:t>
      </w:r>
      <w:r w:rsidRPr="001447C2" w:rsidR="00024EC6">
        <w:t xml:space="preserve"> and </w:t>
      </w:r>
      <w:r w:rsidR="005B7F56">
        <w:t>24</w:t>
      </w:r>
      <w:r w:rsidRPr="001447C2" w:rsidR="002F4E2E">
        <w:t xml:space="preserve">, and that all must have used </w:t>
      </w:r>
      <w:r w:rsidRPr="001447C2" w:rsidR="001C32DC">
        <w:t>at least one category of fintech (see Appendix A for a description of the categories)</w:t>
      </w:r>
      <w:r w:rsidRPr="001447C2" w:rsidR="00024EC6">
        <w:t xml:space="preserve">. </w:t>
      </w:r>
      <w:r w:rsidRPr="001447C2" w:rsidR="006B58C4">
        <w:rPr>
          <w:rFonts w:eastAsia="Times New Roman"/>
        </w:rPr>
        <w:t xml:space="preserve">In addition to </w:t>
      </w:r>
      <w:r w:rsidR="001447C2">
        <w:rPr>
          <w:rFonts w:eastAsia="Times New Roman"/>
        </w:rPr>
        <w:t>these basic criteria</w:t>
      </w:r>
      <w:r w:rsidRPr="001447C2" w:rsidR="00615603">
        <w:rPr>
          <w:rFonts w:eastAsia="Times New Roman"/>
        </w:rPr>
        <w:t xml:space="preserve">, ICF will select participants to ensure </w:t>
      </w:r>
      <w:r w:rsidR="00E00B49">
        <w:rPr>
          <w:rFonts w:eastAsia="Times New Roman"/>
        </w:rPr>
        <w:t xml:space="preserve">the </w:t>
      </w:r>
      <w:r w:rsidR="00D66CD5">
        <w:rPr>
          <w:rFonts w:eastAsia="Times New Roman"/>
        </w:rPr>
        <w:t>focus groups</w:t>
      </w:r>
      <w:r w:rsidR="00E00B49">
        <w:rPr>
          <w:rFonts w:eastAsia="Times New Roman"/>
        </w:rPr>
        <w:t xml:space="preserve"> </w:t>
      </w:r>
      <w:r w:rsidR="00896DE9">
        <w:rPr>
          <w:rFonts w:eastAsia="Times New Roman"/>
        </w:rPr>
        <w:t>are d</w:t>
      </w:r>
      <w:r w:rsidR="00071659">
        <w:rPr>
          <w:rFonts w:eastAsia="Times New Roman"/>
        </w:rPr>
        <w:t>emographically diverse.</w:t>
      </w:r>
      <w:r w:rsidR="00896DE9">
        <w:rPr>
          <w:rFonts w:eastAsia="Times New Roman"/>
        </w:rPr>
        <w:t xml:space="preserve"> </w:t>
      </w:r>
    </w:p>
    <w:p w:rsidR="000B4DE1" w:rsidRPr="007173EA" w:rsidP="007372BB" w14:paraId="2CD2539F" w14:textId="5EDB6EE1">
      <w:pPr>
        <w:pStyle w:val="Heading1"/>
      </w:pPr>
      <w:bookmarkStart w:id="5" w:name="_Toc90887852"/>
      <w:bookmarkStart w:id="6" w:name="_Toc100586215"/>
      <w:bookmarkEnd w:id="5"/>
      <w:r w:rsidRPr="007173EA">
        <w:rPr>
          <w:rStyle w:val="normaltextrun"/>
        </w:rPr>
        <w:t xml:space="preserve">Conducting the </w:t>
      </w:r>
      <w:r w:rsidRPr="007173EA" w:rsidR="00054E73">
        <w:rPr>
          <w:rStyle w:val="normaltextrun"/>
        </w:rPr>
        <w:t>S</w:t>
      </w:r>
      <w:r w:rsidRPr="007173EA">
        <w:rPr>
          <w:rStyle w:val="normaltextrun"/>
        </w:rPr>
        <w:t>essions</w:t>
      </w:r>
      <w:bookmarkEnd w:id="6"/>
    </w:p>
    <w:p w:rsidR="00D4559A" w:rsidP="00BF7B28" w14:paraId="36AA12DF" w14:textId="47047818">
      <w:pPr>
        <w:pStyle w:val="Heading2"/>
      </w:pPr>
      <w:bookmarkStart w:id="7" w:name="_Toc100586216"/>
      <w:r>
        <w:t>Discussion</w:t>
      </w:r>
      <w:r>
        <w:t xml:space="preserve"> Guide</w:t>
      </w:r>
      <w:bookmarkEnd w:id="7"/>
    </w:p>
    <w:p w:rsidR="00625E3E" w:rsidP="00466B80" w14:paraId="0491174D" w14:textId="427D4DD6">
      <w:pPr>
        <w:pStyle w:val="ICFTextwithspace"/>
      </w:pPr>
      <w:r>
        <w:t xml:space="preserve">Appendix B provides a focus group discussion guide </w:t>
      </w:r>
      <w:r w:rsidR="000B1D1A">
        <w:t xml:space="preserve">that will guide the sessions. </w:t>
      </w:r>
      <w:r w:rsidRPr="0005304F" w:rsidR="002E4B13">
        <w:t>The</w:t>
      </w:r>
      <w:r w:rsidR="002E4B13">
        <w:t xml:space="preserve"> guide</w:t>
      </w:r>
      <w:r w:rsidRPr="0005304F" w:rsidR="002E4B13">
        <w:t xml:space="preserve"> contain</w:t>
      </w:r>
      <w:r w:rsidR="002E4B13">
        <w:t>s</w:t>
      </w:r>
      <w:r w:rsidRPr="0005304F" w:rsidR="002E4B13">
        <w:t xml:space="preserve"> prompts </w:t>
      </w:r>
      <w:r w:rsidR="002E4B13">
        <w:t xml:space="preserve">and follow-up questions </w:t>
      </w:r>
      <w:r w:rsidRPr="0005304F" w:rsidR="002E4B13">
        <w:t>that the interviewer should use if the specific issues of interest do not come up during the discussion.</w:t>
      </w:r>
      <w:r w:rsidR="002E4B13">
        <w:t xml:space="preserve"> While the focus group guide is a “roadmap” to follow, </w:t>
      </w:r>
      <w:r w:rsidRPr="00423489" w:rsidR="002E4B13">
        <w:t xml:space="preserve">interviewers will </w:t>
      </w:r>
      <w:r w:rsidR="002E4B13">
        <w:t>use their skills and experience</w:t>
      </w:r>
      <w:r w:rsidRPr="00423489" w:rsidR="002E4B13">
        <w:t xml:space="preserve"> to reword probes, add probes, and make connections across topics if it helps uncover additional nuance and meaning.</w:t>
      </w:r>
      <w:r w:rsidR="00853F5D">
        <w:t xml:space="preserve"> </w:t>
      </w:r>
    </w:p>
    <w:p w:rsidR="006D09F7" w:rsidP="00466B80" w14:paraId="53E5230A" w14:textId="5982F89E">
      <w:pPr>
        <w:pStyle w:val="ICFTextwithspace"/>
      </w:pPr>
      <w:r w:rsidRPr="000207BF">
        <w:t xml:space="preserve">The </w:t>
      </w:r>
      <w:r w:rsidRPr="000207BF" w:rsidR="002817B1">
        <w:t xml:space="preserve">majority of each session will consist of </w:t>
      </w:r>
      <w:r w:rsidRPr="000207BF" w:rsidR="000207BF">
        <w:t xml:space="preserve">separate discussions focused on </w:t>
      </w:r>
      <w:r w:rsidR="00F3690C">
        <w:t>seven</w:t>
      </w:r>
      <w:r w:rsidRPr="000207BF" w:rsidR="000207BF">
        <w:t xml:space="preserve"> different types of fintech apps (see Appendix B for a description of the 6 types)</w:t>
      </w:r>
      <w:r w:rsidRPr="000207BF" w:rsidR="004F1C13">
        <w:t>.</w:t>
      </w:r>
      <w:r w:rsidR="004F1C13">
        <w:t xml:space="preserve"> </w:t>
      </w:r>
      <w:r w:rsidR="00BA331D">
        <w:t xml:space="preserve">For each of the six types, participants will be asked about their use of that </w:t>
      </w:r>
      <w:r w:rsidR="00090CCB">
        <w:t>type of app, any issues or concerns they have had</w:t>
      </w:r>
      <w:r w:rsidR="00240F63">
        <w:t>, how they select specific apps to use, and if there is anything they wished they had known before they began using the apps. After that discussion</w:t>
      </w:r>
      <w:r w:rsidR="00441FE4">
        <w:t xml:space="preserve">, the moderator will move to the next type of fintech app and the discussion will continue. </w:t>
      </w:r>
    </w:p>
    <w:p w:rsidR="00D4559A" w:rsidP="00466B80" w14:paraId="15A9DDDD" w14:textId="567E522D">
      <w:pPr>
        <w:pStyle w:val="ICFTextwithspace"/>
      </w:pPr>
      <w:r>
        <w:t>We are</w:t>
      </w:r>
      <w:r w:rsidR="00836D45">
        <w:t xml:space="preserve"> allotting </w:t>
      </w:r>
      <w:r w:rsidR="001F154B">
        <w:t>75</w:t>
      </w:r>
      <w:r w:rsidR="00DC5121">
        <w:t xml:space="preserve"> </w:t>
      </w:r>
      <w:r w:rsidR="00363675">
        <w:t>minutes for focus groups</w:t>
      </w:r>
      <w:r>
        <w:t>.</w:t>
      </w:r>
      <w:r w:rsidR="006D09F7">
        <w:t xml:space="preserve"> If time allows, </w:t>
      </w:r>
      <w:r w:rsidR="002E4B13">
        <w:t>each focus group session</w:t>
      </w:r>
      <w:r w:rsidRPr="0005304F" w:rsidR="006D09F7">
        <w:t xml:space="preserve"> will end with a false close, during which CFPB observers will have the opportunity to suggest follow-up questions for the </w:t>
      </w:r>
      <w:r w:rsidR="006D09F7">
        <w:t>moderator</w:t>
      </w:r>
      <w:r w:rsidRPr="0005304F" w:rsidR="006D09F7">
        <w:t xml:space="preserve"> to ask.</w:t>
      </w:r>
    </w:p>
    <w:p w:rsidR="00D4559A" w:rsidP="00BF7B28" w14:paraId="3BD96666" w14:textId="3174EE29">
      <w:pPr>
        <w:pStyle w:val="Heading2"/>
      </w:pPr>
      <w:bookmarkStart w:id="8" w:name="_Toc90887858"/>
      <w:bookmarkStart w:id="9" w:name="_Toc90887859"/>
      <w:bookmarkStart w:id="10" w:name="_Toc100586217"/>
      <w:bookmarkEnd w:id="8"/>
      <w:bookmarkEnd w:id="9"/>
      <w:r>
        <w:t>Logistics</w:t>
      </w:r>
      <w:bookmarkEnd w:id="10"/>
    </w:p>
    <w:p w:rsidR="000B4DE1" w:rsidP="00F9504C" w14:paraId="157981FF" w14:textId="3EB081D7">
      <w:pPr>
        <w:pStyle w:val="ICFTextwithspace"/>
      </w:pPr>
      <w:r>
        <w:t>We</w:t>
      </w:r>
      <w:r w:rsidRPr="00F9504C">
        <w:t xml:space="preserve"> </w:t>
      </w:r>
      <w:r w:rsidR="002303BF">
        <w:t xml:space="preserve">plan to </w:t>
      </w:r>
      <w:r w:rsidR="009F3008">
        <w:t>conduct focus groups remotely using</w:t>
      </w:r>
      <w:r w:rsidRPr="00F9504C">
        <w:t xml:space="preserve"> a </w:t>
      </w:r>
      <w:r w:rsidR="00F9504C">
        <w:t xml:space="preserve">video </w:t>
      </w:r>
      <w:r w:rsidRPr="00F9504C">
        <w:t xml:space="preserve">conference </w:t>
      </w:r>
      <w:r w:rsidR="00F9504C">
        <w:t xml:space="preserve">platform </w:t>
      </w:r>
      <w:r w:rsidRPr="00F9504C" w:rsidR="00F30D20">
        <w:t>such as Microsoft Teams</w:t>
      </w:r>
      <w:r w:rsidRPr="00F9504C">
        <w:t>. </w:t>
      </w:r>
      <w:r w:rsidRPr="0005304F" w:rsidR="00466B80">
        <w:t xml:space="preserve">This </w:t>
      </w:r>
      <w:r w:rsidR="009F3008">
        <w:t>platform</w:t>
      </w:r>
      <w:r w:rsidRPr="0005304F" w:rsidR="00466B80">
        <w:t xml:space="preserve"> will make it easy for CFPB staff to observe the interviews</w:t>
      </w:r>
      <w:r w:rsidR="00466B80">
        <w:t>.</w:t>
      </w:r>
      <w:r w:rsidR="00381615">
        <w:t xml:space="preserve"> </w:t>
      </w:r>
      <w:r w:rsidR="00B65356">
        <w:t xml:space="preserve">Participants will be asked to have </w:t>
      </w:r>
      <w:r w:rsidR="009F3008">
        <w:t xml:space="preserve">their </w:t>
      </w:r>
      <w:r w:rsidR="00B65356">
        <w:t>video on during the sessions to encourage more interaction</w:t>
      </w:r>
      <w:r w:rsidR="009F3008">
        <w:t>; r</w:t>
      </w:r>
      <w:r w:rsidRPr="00F9504C" w:rsidR="00F30D20">
        <w:t xml:space="preserve">ecruitment materials will </w:t>
      </w:r>
      <w:r w:rsidR="009F3008">
        <w:t>include clear</w:t>
      </w:r>
      <w:r w:rsidRPr="00F9504C">
        <w:t xml:space="preserve"> instructions for joining the call. </w:t>
      </w:r>
      <w:r w:rsidRPr="00F9504C" w:rsidR="00F30D20">
        <w:t xml:space="preserve">Respondents </w:t>
      </w:r>
      <w:r w:rsidR="009F3008">
        <w:t>will</w:t>
      </w:r>
      <w:r w:rsidRPr="00F9504C" w:rsidR="00F30D20">
        <w:t xml:space="preserve"> not h</w:t>
      </w:r>
      <w:r w:rsidRPr="00F9504C" w:rsidR="000719D6">
        <w:t>a</w:t>
      </w:r>
      <w:r w:rsidRPr="00F9504C" w:rsidR="00F30D20">
        <w:t>ve to download anything to access the interview</w:t>
      </w:r>
      <w:r w:rsidR="003A4656">
        <w:t xml:space="preserve">. </w:t>
      </w:r>
    </w:p>
    <w:p w:rsidR="00F9504C" w:rsidRPr="00F9504C" w:rsidP="002879ED" w14:paraId="001A2909" w14:textId="084CC562">
      <w:pPr>
        <w:pStyle w:val="ICFTextwithspace"/>
      </w:pPr>
      <w:r>
        <w:t>All sessions will be audio-recorded</w:t>
      </w:r>
      <w:r w:rsidR="009E2811">
        <w:t xml:space="preserve"> </w:t>
      </w:r>
      <w:r w:rsidR="00584225">
        <w:t>and transcribed</w:t>
      </w:r>
      <w:r>
        <w:t>.</w:t>
      </w:r>
      <w:r w:rsidR="00B03CB1">
        <w:t xml:space="preserve"> Recordings and transcripts will be stored on </w:t>
      </w:r>
      <w:r w:rsidR="00B03CB1">
        <w:t>an</w:t>
      </w:r>
      <w:r w:rsidR="00B03CB1">
        <w:t xml:space="preserve"> </w:t>
      </w:r>
      <w:r w:rsidR="00E525AA">
        <w:t xml:space="preserve">server that is password protected with 2-factor authentication. Only members of the </w:t>
      </w:r>
      <w:r w:rsidR="002561F0">
        <w:t xml:space="preserve">ICF </w:t>
      </w:r>
      <w:r w:rsidR="00E525AA">
        <w:t xml:space="preserve">project team, all of whom have CFPB background clearance, will have access to the recordings and transcripts. </w:t>
      </w:r>
      <w:r w:rsidR="00760DE9">
        <w:t xml:space="preserve"> Participants will be provided with an informed consent document as part of the invitation materials that lays out the expectations for the interview as well as their rights as a participant.</w:t>
      </w:r>
    </w:p>
    <w:p w:rsidR="007C0650" w:rsidP="006D0D7B" w14:paraId="5E667FAD" w14:textId="3B100371">
      <w:pPr>
        <w:pStyle w:val="ICFTextwithspace"/>
      </w:pPr>
      <w:r>
        <w:t>In appreciation of their participation, all</w:t>
      </w:r>
      <w:r w:rsidR="00E375AC">
        <w:t xml:space="preserve"> participants will </w:t>
      </w:r>
      <w:r w:rsidRPr="001F154B" w:rsidR="00E375AC">
        <w:t xml:space="preserve">receive </w:t>
      </w:r>
      <w:r w:rsidRPr="001F154B" w:rsidR="006B3CE8">
        <w:t>a $</w:t>
      </w:r>
      <w:r w:rsidRPr="001F154B">
        <w:t>75</w:t>
      </w:r>
      <w:r w:rsidR="006B3CE8">
        <w:t xml:space="preserve"> </w:t>
      </w:r>
      <w:r>
        <w:t>stipend</w:t>
      </w:r>
      <w:r w:rsidR="00E375AC">
        <w:t xml:space="preserve">. </w:t>
      </w:r>
      <w:r w:rsidR="0089207F">
        <w:t xml:space="preserve">This amount is </w:t>
      </w:r>
      <w:r w:rsidR="00774981">
        <w:t xml:space="preserve">based on ICF’s experience recruiting participants </w:t>
      </w:r>
      <w:r w:rsidR="00D75BF8">
        <w:t xml:space="preserve">with similar profiles for </w:t>
      </w:r>
      <w:r w:rsidR="0083506D">
        <w:t xml:space="preserve">focus groups of this duration. </w:t>
      </w:r>
      <w:bookmarkStart w:id="11" w:name="_Toc80948527"/>
      <w:bookmarkStart w:id="12" w:name="_Toc80344493"/>
      <w:r>
        <w:br w:type="page"/>
      </w:r>
    </w:p>
    <w:p w:rsidR="00650971" w:rsidP="00815856" w14:paraId="0516B1C3" w14:textId="0DF07FE0">
      <w:pPr>
        <w:pStyle w:val="Heading1"/>
        <w:numPr>
          <w:ilvl w:val="0"/>
          <w:numId w:val="0"/>
        </w:numPr>
        <w:ind w:left="432" w:hanging="432"/>
      </w:pPr>
      <w:bookmarkStart w:id="13" w:name="_Toc100586218"/>
      <w:r w:rsidRPr="00650971">
        <w:t>Appendix 1: Draft Screener Survey</w:t>
      </w:r>
      <w:bookmarkEnd w:id="13"/>
    </w:p>
    <w:p w:rsidR="003C39B8" w:rsidRPr="009C199E" w:rsidP="009C199E" w14:paraId="451C781C" w14:textId="1386FD41">
      <w:pPr>
        <w:spacing w:before="240"/>
        <w:rPr>
          <w:rFonts w:ascii="Calibri" w:hAnsi="Calibri" w:cs="Calibri"/>
          <w:b/>
          <w:bCs/>
          <w:sz w:val="24"/>
          <w:szCs w:val="24"/>
        </w:rPr>
      </w:pPr>
      <w:r w:rsidRPr="009C199E">
        <w:rPr>
          <w:rFonts w:ascii="Calibri" w:hAnsi="Calibri" w:cs="Calibri"/>
          <w:b/>
          <w:bCs/>
          <w:sz w:val="24"/>
          <w:szCs w:val="24"/>
        </w:rPr>
        <w:t>Recruitment Parameters:</w:t>
      </w:r>
    </w:p>
    <w:p w:rsidR="003C39B8" w:rsidP="009C199E" w14:paraId="0A217ABE" w14:textId="4F3EA4A8">
      <w:pPr>
        <w:pStyle w:val="ListParagraph"/>
        <w:numPr>
          <w:ilvl w:val="0"/>
          <w:numId w:val="36"/>
        </w:numPr>
        <w:spacing w:before="120"/>
        <w:rPr>
          <w:rFonts w:ascii="Calibri" w:hAnsi="Calibri" w:cs="Calibri"/>
        </w:rPr>
      </w:pPr>
      <w:r>
        <w:rPr>
          <w:rFonts w:ascii="Calibri" w:hAnsi="Calibri" w:cs="Calibri"/>
        </w:rPr>
        <w:t xml:space="preserve">Total of 6 focus groups; recruit 8 for each session </w:t>
      </w:r>
      <w:r w:rsidR="009C199E">
        <w:rPr>
          <w:rFonts w:ascii="Calibri" w:hAnsi="Calibri" w:cs="Calibri"/>
        </w:rPr>
        <w:t xml:space="preserve">for 6 to show </w:t>
      </w:r>
      <w:r>
        <w:rPr>
          <w:rFonts w:ascii="Calibri" w:hAnsi="Calibri" w:cs="Calibri"/>
        </w:rPr>
        <w:t xml:space="preserve">(total of 48 </w:t>
      </w:r>
      <w:r w:rsidR="00002744">
        <w:rPr>
          <w:rFonts w:ascii="Calibri" w:hAnsi="Calibri" w:cs="Calibri"/>
        </w:rPr>
        <w:t xml:space="preserve">recruited </w:t>
      </w:r>
      <w:r>
        <w:rPr>
          <w:rFonts w:ascii="Calibri" w:hAnsi="Calibri" w:cs="Calibri"/>
        </w:rPr>
        <w:t>participants)</w:t>
      </w:r>
    </w:p>
    <w:p w:rsidR="005809FD" w:rsidP="005809FD" w14:paraId="3A397890" w14:textId="3C4E1C52">
      <w:pPr>
        <w:pStyle w:val="ListParagraph"/>
        <w:numPr>
          <w:ilvl w:val="1"/>
          <w:numId w:val="36"/>
        </w:numPr>
        <w:spacing w:before="120"/>
        <w:rPr>
          <w:rFonts w:ascii="Calibri" w:hAnsi="Calibri" w:cs="Calibri"/>
        </w:rPr>
      </w:pPr>
      <w:r>
        <w:rPr>
          <w:rFonts w:ascii="Calibri" w:hAnsi="Calibri" w:cs="Calibri"/>
        </w:rPr>
        <w:t xml:space="preserve">Two focus groups </w:t>
      </w:r>
      <w:r>
        <w:rPr>
          <w:rFonts w:ascii="Calibri" w:hAnsi="Calibri" w:cs="Calibri"/>
        </w:rPr>
        <w:t>with participants aged 16 to 18 (Category A)</w:t>
      </w:r>
    </w:p>
    <w:p w:rsidR="005809FD" w:rsidP="005809FD" w14:paraId="576552D2" w14:textId="339C8039">
      <w:pPr>
        <w:pStyle w:val="ListParagraph"/>
        <w:numPr>
          <w:ilvl w:val="1"/>
          <w:numId w:val="36"/>
        </w:numPr>
        <w:spacing w:before="120"/>
        <w:rPr>
          <w:rFonts w:ascii="Calibri" w:hAnsi="Calibri" w:cs="Calibri"/>
        </w:rPr>
      </w:pPr>
      <w:r>
        <w:rPr>
          <w:rFonts w:ascii="Calibri" w:hAnsi="Calibri" w:cs="Calibri"/>
        </w:rPr>
        <w:t>Four focus groups with participants aged 1</w:t>
      </w:r>
      <w:r w:rsidR="00674F9D">
        <w:rPr>
          <w:rFonts w:ascii="Calibri" w:hAnsi="Calibri" w:cs="Calibri"/>
        </w:rPr>
        <w:t>9</w:t>
      </w:r>
      <w:r>
        <w:rPr>
          <w:rFonts w:ascii="Calibri" w:hAnsi="Calibri" w:cs="Calibri"/>
        </w:rPr>
        <w:t xml:space="preserve"> to </w:t>
      </w:r>
      <w:r w:rsidR="005B7F56">
        <w:rPr>
          <w:rFonts w:ascii="Calibri" w:hAnsi="Calibri" w:cs="Calibri"/>
        </w:rPr>
        <w:t>24</w:t>
      </w:r>
      <w:r>
        <w:rPr>
          <w:rFonts w:ascii="Calibri" w:hAnsi="Calibri" w:cs="Calibri"/>
        </w:rPr>
        <w:t xml:space="preserve"> (Category B)</w:t>
      </w:r>
    </w:p>
    <w:p w:rsidR="009C199E" w:rsidP="009C199E" w14:paraId="4064A842" w14:textId="25B39FBC">
      <w:pPr>
        <w:spacing w:before="240"/>
        <w:rPr>
          <w:rFonts w:ascii="Calibri" w:hAnsi="Calibri" w:cs="Calibri"/>
          <w:b/>
          <w:bCs/>
          <w:sz w:val="24"/>
          <w:szCs w:val="24"/>
        </w:rPr>
      </w:pPr>
      <w:r w:rsidRPr="009C199E">
        <w:rPr>
          <w:rFonts w:ascii="Calibri" w:hAnsi="Calibri" w:cs="Calibri"/>
          <w:b/>
          <w:bCs/>
          <w:sz w:val="24"/>
          <w:szCs w:val="24"/>
        </w:rPr>
        <w:t>Recruitment Screener:</w:t>
      </w:r>
    </w:p>
    <w:p w:rsidR="00EC48FD" w:rsidRPr="00BB1C07" w:rsidP="00EC48FD" w14:paraId="3E5AF5B6" w14:textId="77777777">
      <w:pPr>
        <w:pStyle w:val="Default"/>
        <w:rPr>
          <w:b/>
          <w:bCs/>
          <w:sz w:val="22"/>
          <w:szCs w:val="22"/>
        </w:rPr>
      </w:pPr>
      <w:r w:rsidRPr="00BB1C07">
        <w:rPr>
          <w:b/>
          <w:bCs/>
          <w:sz w:val="22"/>
          <w:szCs w:val="22"/>
        </w:rPr>
        <w:t xml:space="preserve">Privacy Act Statement </w:t>
      </w:r>
    </w:p>
    <w:p w:rsidR="00EC48FD" w:rsidRPr="0089759E" w:rsidP="00EC48FD" w14:paraId="42910EE6" w14:textId="77777777">
      <w:pPr>
        <w:pStyle w:val="Default"/>
        <w:rPr>
          <w:sz w:val="22"/>
          <w:szCs w:val="22"/>
        </w:rPr>
      </w:pPr>
      <w:r w:rsidRPr="0089759E">
        <w:rPr>
          <w:sz w:val="22"/>
          <w:szCs w:val="22"/>
        </w:rPr>
        <w:t xml:space="preserve">5 U.S.C. 552a(e)(3) </w:t>
      </w:r>
    </w:p>
    <w:p w:rsidR="00EC48FD" w:rsidRPr="0089759E" w:rsidP="00EC48FD" w14:paraId="51F567D8" w14:textId="77777777">
      <w:pPr>
        <w:pStyle w:val="Default"/>
        <w:rPr>
          <w:sz w:val="22"/>
          <w:szCs w:val="22"/>
        </w:rPr>
      </w:pPr>
    </w:p>
    <w:p w:rsidR="00EC48FD" w:rsidRPr="0089759E" w:rsidP="00EC48FD" w14:paraId="4E9D9E96" w14:textId="77777777">
      <w:pPr>
        <w:pStyle w:val="Default"/>
        <w:rPr>
          <w:sz w:val="22"/>
          <w:szCs w:val="22"/>
        </w:rPr>
      </w:pPr>
      <w:r w:rsidRPr="0089759E">
        <w:rPr>
          <w:sz w:val="22"/>
          <w:szCs w:val="22"/>
        </w:rPr>
        <w:t xml:space="preserve">The information you provide will be used </w:t>
      </w:r>
      <w:r>
        <w:rPr>
          <w:sz w:val="22"/>
          <w:szCs w:val="22"/>
        </w:rPr>
        <w:t xml:space="preserve">to determine your eligibility </w:t>
      </w:r>
      <w:r w:rsidRPr="0089759E">
        <w:rPr>
          <w:sz w:val="22"/>
          <w:szCs w:val="22"/>
        </w:rPr>
        <w:t xml:space="preserve">to participate in a focus group </w:t>
      </w:r>
      <w:r>
        <w:rPr>
          <w:sz w:val="22"/>
          <w:szCs w:val="22"/>
        </w:rPr>
        <w:t xml:space="preserve">conducted by </w:t>
      </w:r>
      <w:r w:rsidRPr="0089759E">
        <w:rPr>
          <w:sz w:val="22"/>
          <w:szCs w:val="22"/>
        </w:rPr>
        <w:t>ICF International (ICF)</w:t>
      </w:r>
      <w:r>
        <w:rPr>
          <w:sz w:val="22"/>
          <w:szCs w:val="22"/>
        </w:rPr>
        <w:t xml:space="preserve"> and </w:t>
      </w:r>
      <w:r w:rsidRPr="0089759E">
        <w:rPr>
          <w:sz w:val="22"/>
          <w:szCs w:val="22"/>
        </w:rPr>
        <w:t>sponsored by the Consumer Financial Protection Bureau (CFPB)</w:t>
      </w:r>
      <w:r>
        <w:rPr>
          <w:sz w:val="22"/>
          <w:szCs w:val="22"/>
        </w:rPr>
        <w:t xml:space="preserve">. The purpose of the focus group is to </w:t>
      </w:r>
      <w:r w:rsidRPr="0089759E">
        <w:rPr>
          <w:sz w:val="22"/>
          <w:szCs w:val="22"/>
        </w:rPr>
        <w:t xml:space="preserve">understand consumer use of financial technology (fintech), such as banking, investment, or payment apps. </w:t>
      </w:r>
    </w:p>
    <w:p w:rsidR="00EC48FD" w:rsidRPr="0089759E" w:rsidP="00EC48FD" w14:paraId="0FD9C786" w14:textId="77777777">
      <w:pPr>
        <w:pStyle w:val="Default"/>
        <w:rPr>
          <w:sz w:val="22"/>
          <w:szCs w:val="22"/>
        </w:rPr>
      </w:pPr>
    </w:p>
    <w:p w:rsidR="00EC48FD" w:rsidRPr="0089759E" w:rsidP="00EC48FD" w14:paraId="30C809CA" w14:textId="6FCB44DA">
      <w:pPr>
        <w:pStyle w:val="Default"/>
        <w:rPr>
          <w:sz w:val="22"/>
          <w:szCs w:val="22"/>
        </w:rPr>
      </w:pPr>
      <w:r>
        <w:rPr>
          <w:sz w:val="22"/>
          <w:szCs w:val="22"/>
        </w:rPr>
        <w:t xml:space="preserve">This form may collect </w:t>
      </w:r>
      <w:r w:rsidRPr="0089759E">
        <w:rPr>
          <w:sz w:val="22"/>
          <w:szCs w:val="22"/>
        </w:rPr>
        <w:t xml:space="preserve">your age, gender, education, race, ethnicity, </w:t>
      </w:r>
      <w:r>
        <w:rPr>
          <w:sz w:val="22"/>
          <w:szCs w:val="22"/>
        </w:rPr>
        <w:t xml:space="preserve">current </w:t>
      </w:r>
      <w:r w:rsidRPr="0089759E">
        <w:rPr>
          <w:sz w:val="22"/>
          <w:szCs w:val="22"/>
        </w:rPr>
        <w:t>state</w:t>
      </w:r>
      <w:r>
        <w:rPr>
          <w:sz w:val="22"/>
          <w:szCs w:val="22"/>
        </w:rPr>
        <w:t xml:space="preserve"> of residence</w:t>
      </w:r>
      <w:r w:rsidRPr="0089759E">
        <w:rPr>
          <w:sz w:val="22"/>
          <w:szCs w:val="22"/>
        </w:rPr>
        <w:t>, and your use of fintech</w:t>
      </w:r>
      <w:r>
        <w:rPr>
          <w:sz w:val="22"/>
          <w:szCs w:val="22"/>
        </w:rPr>
        <w:t xml:space="preserve">. Your demographic information may be </w:t>
      </w:r>
      <w:r w:rsidRPr="0089759E">
        <w:rPr>
          <w:sz w:val="22"/>
          <w:szCs w:val="22"/>
        </w:rPr>
        <w:t xml:space="preserve">linked to other </w:t>
      </w:r>
      <w:r w:rsidR="003F6748">
        <w:rPr>
          <w:sz w:val="22"/>
          <w:szCs w:val="22"/>
        </w:rPr>
        <w:t>p</w:t>
      </w:r>
      <w:r w:rsidRPr="0089759E">
        <w:rPr>
          <w:sz w:val="22"/>
          <w:szCs w:val="22"/>
        </w:rPr>
        <w:t xml:space="preserve">ersonally </w:t>
      </w:r>
      <w:r w:rsidR="003F6748">
        <w:rPr>
          <w:sz w:val="22"/>
          <w:szCs w:val="22"/>
        </w:rPr>
        <w:t>i</w:t>
      </w:r>
      <w:r w:rsidRPr="0089759E">
        <w:rPr>
          <w:sz w:val="22"/>
          <w:szCs w:val="22"/>
        </w:rPr>
        <w:t xml:space="preserve">dentifiable </w:t>
      </w:r>
      <w:r w:rsidR="003F6748">
        <w:rPr>
          <w:sz w:val="22"/>
          <w:szCs w:val="22"/>
        </w:rPr>
        <w:t>i</w:t>
      </w:r>
      <w:r w:rsidRPr="0089759E">
        <w:rPr>
          <w:sz w:val="22"/>
          <w:szCs w:val="22"/>
        </w:rPr>
        <w:t xml:space="preserve">nformation (PII) such as your </w:t>
      </w:r>
      <w:r>
        <w:rPr>
          <w:sz w:val="22"/>
          <w:szCs w:val="22"/>
        </w:rPr>
        <w:t xml:space="preserve">full </w:t>
      </w:r>
      <w:r w:rsidRPr="0089759E">
        <w:rPr>
          <w:sz w:val="22"/>
          <w:szCs w:val="22"/>
        </w:rPr>
        <w:t>name and contact information</w:t>
      </w:r>
      <w:r>
        <w:rPr>
          <w:sz w:val="22"/>
          <w:szCs w:val="22"/>
        </w:rPr>
        <w:t xml:space="preserve"> for the purpose of screening participants and scheduling a session. However, your </w:t>
      </w:r>
      <w:r w:rsidRPr="00E0542D">
        <w:rPr>
          <w:sz w:val="22"/>
          <w:szCs w:val="22"/>
        </w:rPr>
        <w:t>last name and contact information will not be provided to ICF or the CFPB</w:t>
      </w:r>
      <w:r>
        <w:rPr>
          <w:sz w:val="22"/>
          <w:szCs w:val="22"/>
        </w:rPr>
        <w:t xml:space="preserve">. </w:t>
      </w:r>
    </w:p>
    <w:p w:rsidR="00EC48FD" w:rsidRPr="0089759E" w:rsidP="00EC48FD" w14:paraId="052C675F" w14:textId="77777777">
      <w:pPr>
        <w:pStyle w:val="Default"/>
        <w:rPr>
          <w:sz w:val="22"/>
          <w:szCs w:val="22"/>
        </w:rPr>
      </w:pPr>
    </w:p>
    <w:p w:rsidR="00EC48FD" w:rsidRPr="0089759E" w:rsidP="00EC48FD" w14:paraId="13866AF3" w14:textId="77777777">
      <w:pPr>
        <w:pStyle w:val="Default"/>
        <w:rPr>
          <w:sz w:val="22"/>
          <w:szCs w:val="22"/>
        </w:rPr>
      </w:pPr>
      <w:r w:rsidRPr="0089759E">
        <w:rPr>
          <w:sz w:val="22"/>
          <w:szCs w:val="22"/>
        </w:rPr>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00EC48FD" w:rsidRPr="0089759E" w:rsidP="00EC48FD" w14:paraId="26C1B20A" w14:textId="77777777">
      <w:pPr>
        <w:pStyle w:val="Default"/>
        <w:rPr>
          <w:sz w:val="22"/>
          <w:szCs w:val="22"/>
        </w:rPr>
      </w:pPr>
    </w:p>
    <w:p w:rsidR="00EC48FD" w:rsidRPr="0089759E" w:rsidP="00EC48FD" w14:paraId="6FD7E13A" w14:textId="77777777">
      <w:pPr>
        <w:pStyle w:val="Default"/>
        <w:rPr>
          <w:sz w:val="22"/>
          <w:szCs w:val="22"/>
        </w:rPr>
      </w:pPr>
      <w:r w:rsidRPr="0089759E">
        <w:rPr>
          <w:sz w:val="22"/>
          <w:szCs w:val="22"/>
        </w:rPr>
        <w:t xml:space="preserve">This collection of information is authorized by Pub. L. No. 111-203, Title X, Sections 1013 and 1022, codified at 12 U.S.C. §§ 5493 and 5512. </w:t>
      </w:r>
    </w:p>
    <w:p w:rsidR="00EC48FD" w:rsidP="00EC48FD" w14:paraId="47E865BB" w14:textId="77777777">
      <w:pPr>
        <w:spacing w:line="240" w:lineRule="auto"/>
        <w:rPr>
          <w:rFonts w:ascii="Calibri" w:hAnsi="Calibri" w:cs="Calibri"/>
          <w:color w:val="000000"/>
          <w:sz w:val="22"/>
        </w:rPr>
      </w:pPr>
    </w:p>
    <w:p w:rsidR="00D8139A" w:rsidP="00B651C7" w14:paraId="24B078F9" w14:textId="74C1C582">
      <w:pPr>
        <w:spacing w:before="120"/>
        <w:rPr>
          <w:rFonts w:ascii="Calibri" w:hAnsi="Calibri" w:cs="Calibri"/>
          <w:sz w:val="22"/>
        </w:rPr>
      </w:pPr>
      <w:r w:rsidRPr="0089759E">
        <w:rPr>
          <w:rFonts w:ascii="Calibri" w:hAnsi="Calibri" w:cs="Calibri"/>
          <w:color w:val="000000"/>
          <w:sz w:val="22"/>
        </w:rPr>
        <w:t>Participation is voluntary. However, if you choose not to provide the requested information, you may not be eligible to participate in the focus group.</w:t>
      </w:r>
    </w:p>
    <w:p w:rsidR="00390588" w:rsidRPr="006F3E17" w:rsidP="00B651C7" w14:paraId="61516A0F" w14:textId="6494348A">
      <w:pPr>
        <w:spacing w:before="120"/>
        <w:rPr>
          <w:rFonts w:ascii="Calibri" w:hAnsi="Calibri" w:cs="Calibri"/>
          <w:sz w:val="22"/>
        </w:rPr>
      </w:pPr>
      <w:r w:rsidRPr="006F3E17">
        <w:rPr>
          <w:rFonts w:ascii="Calibri" w:hAnsi="Calibri" w:cs="Calibri"/>
          <w:sz w:val="22"/>
        </w:rPr>
        <w:t xml:space="preserve">ICF, a research company, </w:t>
      </w:r>
      <w:r w:rsidRPr="006F3E17">
        <w:rPr>
          <w:rFonts w:ascii="Calibri" w:eastAsia="DM Sans" w:hAnsi="Calibri" w:cs="Calibri"/>
          <w:sz w:val="22"/>
        </w:rPr>
        <w:t xml:space="preserve">is conducting a series of </w:t>
      </w:r>
      <w:r w:rsidR="00E66BDC">
        <w:rPr>
          <w:rFonts w:ascii="Calibri" w:eastAsia="DM Sans" w:hAnsi="Calibri" w:cs="Calibri"/>
          <w:sz w:val="22"/>
        </w:rPr>
        <w:t xml:space="preserve">focus groups </w:t>
      </w:r>
      <w:r w:rsidRPr="006F3E17">
        <w:rPr>
          <w:rFonts w:ascii="Calibri" w:eastAsia="DM Sans" w:hAnsi="Calibri" w:cs="Calibri"/>
          <w:sz w:val="22"/>
        </w:rPr>
        <w:t>on behalf of the Consumer Financial Protection Bureau</w:t>
      </w:r>
      <w:r w:rsidR="00B363DC">
        <w:rPr>
          <w:rFonts w:ascii="Calibri" w:eastAsia="DM Sans" w:hAnsi="Calibri" w:cs="Calibri"/>
          <w:sz w:val="22"/>
        </w:rPr>
        <w:t xml:space="preserve"> (or CFPB)</w:t>
      </w:r>
      <w:r w:rsidRPr="006F3E17">
        <w:rPr>
          <w:rFonts w:ascii="Calibri" w:eastAsia="DM Sans" w:hAnsi="Calibri" w:cs="Calibri"/>
          <w:sz w:val="22"/>
        </w:rPr>
        <w:t xml:space="preserve">. </w:t>
      </w:r>
      <w:r w:rsidR="0010576E">
        <w:rPr>
          <w:rFonts w:ascii="Calibri" w:eastAsia="DM Sans" w:hAnsi="Calibri" w:cs="Calibri"/>
          <w:sz w:val="22"/>
        </w:rPr>
        <w:t xml:space="preserve">The CFPB </w:t>
      </w:r>
      <w:r w:rsidRPr="002561F0" w:rsidR="0010576E">
        <w:rPr>
          <w:rFonts w:ascii="Calibri" w:eastAsia="DM Sans" w:hAnsi="Calibri" w:cs="Calibri"/>
          <w:sz w:val="22"/>
        </w:rPr>
        <w:t>is an agency of the federal government whose role is to protect consumers</w:t>
      </w:r>
      <w:r w:rsidR="002561F0">
        <w:rPr>
          <w:rFonts w:ascii="Calibri" w:eastAsia="DM Sans" w:hAnsi="Calibri" w:cs="Calibri"/>
          <w:sz w:val="22"/>
        </w:rPr>
        <w:t>.</w:t>
      </w:r>
      <w:r w:rsidR="0010576E">
        <w:rPr>
          <w:rFonts w:ascii="Calibri" w:eastAsia="DM Sans" w:hAnsi="Calibri" w:cs="Calibri"/>
          <w:sz w:val="22"/>
        </w:rPr>
        <w:t xml:space="preserve"> </w:t>
      </w:r>
      <w:r w:rsidR="00D16531">
        <w:rPr>
          <w:rFonts w:ascii="Calibri" w:eastAsia="DM Sans" w:hAnsi="Calibri" w:cs="Calibri"/>
          <w:sz w:val="22"/>
        </w:rPr>
        <w:t xml:space="preserve">The goal is to learn more about people’s </w:t>
      </w:r>
      <w:r w:rsidR="00FD3C5B">
        <w:rPr>
          <w:rFonts w:ascii="Calibri" w:eastAsia="DM Sans" w:hAnsi="Calibri" w:cs="Calibri"/>
          <w:sz w:val="22"/>
        </w:rPr>
        <w:t>use of financial technology, such as banking, investment, or payment apps</w:t>
      </w:r>
      <w:r w:rsidRPr="006F3E17">
        <w:rPr>
          <w:rFonts w:ascii="Calibri" w:eastAsia="DM Sans" w:hAnsi="Calibri" w:cs="Calibri"/>
          <w:sz w:val="22"/>
        </w:rPr>
        <w:t>.</w:t>
      </w:r>
      <w:r w:rsidR="00B363DC">
        <w:rPr>
          <w:rFonts w:ascii="Calibri" w:eastAsia="DM Sans" w:hAnsi="Calibri" w:cs="Calibri"/>
          <w:sz w:val="22"/>
        </w:rPr>
        <w:t xml:space="preserve"> Focus groups will </w:t>
      </w:r>
      <w:r w:rsidR="003344C1">
        <w:rPr>
          <w:rFonts w:ascii="Calibri" w:eastAsia="DM Sans" w:hAnsi="Calibri" w:cs="Calibri"/>
          <w:sz w:val="22"/>
        </w:rPr>
        <w:t xml:space="preserve">be conducted online and will </w:t>
      </w:r>
      <w:r w:rsidR="00B363DC">
        <w:rPr>
          <w:rFonts w:ascii="Calibri" w:eastAsia="DM Sans" w:hAnsi="Calibri" w:cs="Calibri"/>
          <w:sz w:val="22"/>
        </w:rPr>
        <w:t xml:space="preserve">last </w:t>
      </w:r>
      <w:r w:rsidR="00701518">
        <w:rPr>
          <w:rFonts w:ascii="Calibri" w:eastAsia="DM Sans" w:hAnsi="Calibri" w:cs="Calibri"/>
          <w:sz w:val="22"/>
        </w:rPr>
        <w:t>approximately 75</w:t>
      </w:r>
      <w:r w:rsidR="00B363DC">
        <w:rPr>
          <w:rFonts w:ascii="Calibri" w:eastAsia="DM Sans" w:hAnsi="Calibri" w:cs="Calibri"/>
          <w:sz w:val="22"/>
        </w:rPr>
        <w:t xml:space="preserve"> minutes</w:t>
      </w:r>
      <w:r w:rsidR="003344C1">
        <w:rPr>
          <w:rFonts w:ascii="Calibri" w:eastAsia="DM Sans" w:hAnsi="Calibri" w:cs="Calibri"/>
          <w:sz w:val="22"/>
        </w:rPr>
        <w:t>. Participants</w:t>
      </w:r>
      <w:r w:rsidR="00B363DC">
        <w:rPr>
          <w:rFonts w:ascii="Calibri" w:eastAsia="DM Sans" w:hAnsi="Calibri" w:cs="Calibri"/>
          <w:sz w:val="22"/>
        </w:rPr>
        <w:t xml:space="preserve"> will receive a $</w:t>
      </w:r>
      <w:r w:rsidR="00D16531">
        <w:rPr>
          <w:rFonts w:ascii="Calibri" w:eastAsia="DM Sans" w:hAnsi="Calibri" w:cs="Calibri"/>
          <w:sz w:val="22"/>
        </w:rPr>
        <w:t>75</w:t>
      </w:r>
      <w:r w:rsidR="00B363DC">
        <w:rPr>
          <w:rFonts w:ascii="Calibri" w:eastAsia="DM Sans" w:hAnsi="Calibri" w:cs="Calibri"/>
          <w:sz w:val="22"/>
        </w:rPr>
        <w:t xml:space="preserve"> Amazon gift code in appreciation of their time.</w:t>
      </w:r>
    </w:p>
    <w:p w:rsidR="00E56E07" w:rsidRPr="00E56E07" w:rsidP="00E56E07" w14:paraId="04CE2CE5" w14:textId="52DDA177">
      <w:pPr>
        <w:spacing w:before="120"/>
        <w:rPr>
          <w:rFonts w:ascii="Calibri" w:hAnsi="Calibri" w:cs="Calibri"/>
          <w:sz w:val="22"/>
        </w:rPr>
      </w:pPr>
      <w:r w:rsidRPr="006F3E17">
        <w:rPr>
          <w:rFonts w:ascii="Calibri" w:hAnsi="Calibri" w:cs="Calibri"/>
          <w:sz w:val="22"/>
        </w:rPr>
        <w:t xml:space="preserve">Please </w:t>
      </w:r>
      <w:r w:rsidR="009C199E">
        <w:rPr>
          <w:rFonts w:ascii="Calibri" w:hAnsi="Calibri" w:cs="Calibri"/>
          <w:sz w:val="22"/>
        </w:rPr>
        <w:t>answer</w:t>
      </w:r>
      <w:r w:rsidRPr="006F3E17">
        <w:rPr>
          <w:rFonts w:ascii="Calibri" w:hAnsi="Calibri" w:cs="Calibri"/>
          <w:sz w:val="22"/>
        </w:rPr>
        <w:t xml:space="preserve"> the following questions</w:t>
      </w:r>
      <w:r w:rsidR="00B651C7">
        <w:rPr>
          <w:rFonts w:ascii="Calibri" w:hAnsi="Calibri" w:cs="Calibri"/>
          <w:sz w:val="22"/>
        </w:rPr>
        <w:t xml:space="preserve"> t</w:t>
      </w:r>
      <w:r>
        <w:rPr>
          <w:rFonts w:ascii="Calibri" w:hAnsi="Calibri" w:cs="Calibri"/>
          <w:sz w:val="22"/>
        </w:rPr>
        <w:t>o see if you qualify for participation in these groups.</w:t>
      </w:r>
    </w:p>
    <w:p w:rsidR="00F4434B" w:rsidRPr="00A04EB4" w:rsidP="005B46C4" w14:paraId="2293245A" w14:textId="661A473F">
      <w:pPr>
        <w:pStyle w:val="ListParagraph"/>
        <w:numPr>
          <w:ilvl w:val="0"/>
          <w:numId w:val="7"/>
        </w:numPr>
        <w:spacing w:before="100" w:beforeAutospacing="1" w:after="100" w:afterAutospacing="1" w:line="257" w:lineRule="auto"/>
        <w:ind w:left="810"/>
        <w:rPr>
          <w:rFonts w:ascii="Calibri" w:hAnsi="Calibri" w:eastAsiaTheme="minorEastAsia" w:cs="Calibri"/>
        </w:rPr>
      </w:pPr>
      <w:r w:rsidRPr="00A04EB4">
        <w:rPr>
          <w:rFonts w:ascii="Calibri" w:eastAsia="DM Sans" w:hAnsi="Calibri" w:cs="Calibri"/>
        </w:rPr>
        <w:t>How old are you?</w:t>
      </w:r>
    </w:p>
    <w:p w:rsidR="00F4434B" w:rsidRPr="004A09DF" w:rsidP="005B46C4" w14:paraId="01E66585" w14:textId="44EB7105">
      <w:pPr>
        <w:pStyle w:val="ListParagraph"/>
        <w:numPr>
          <w:ilvl w:val="0"/>
          <w:numId w:val="14"/>
        </w:numPr>
        <w:spacing w:before="100" w:beforeAutospacing="1" w:after="100" w:afterAutospacing="1" w:line="257" w:lineRule="auto"/>
        <w:rPr>
          <w:rFonts w:ascii="Calibri" w:eastAsia="DM Sans" w:hAnsi="Calibri" w:cs="Calibri"/>
        </w:rPr>
      </w:pPr>
      <w:r w:rsidRPr="00A04EB4">
        <w:rPr>
          <w:rFonts w:ascii="Calibri" w:eastAsia="DM Sans" w:hAnsi="Calibri" w:cs="Calibri"/>
        </w:rPr>
        <w:t>Younger than 1</w:t>
      </w:r>
      <w:r w:rsidR="00F156E4">
        <w:rPr>
          <w:rFonts w:ascii="Calibri" w:eastAsia="DM Sans" w:hAnsi="Calibri" w:cs="Calibri"/>
        </w:rPr>
        <w:t>6</w:t>
      </w:r>
      <w:r w:rsidRPr="00A04EB4">
        <w:rPr>
          <w:rFonts w:ascii="Calibri" w:eastAsia="DM Sans" w:hAnsi="Calibri" w:cs="Calibri"/>
        </w:rPr>
        <w:t xml:space="preserve"> years old </w:t>
      </w:r>
      <w:r w:rsidRPr="004A09DF">
        <w:rPr>
          <w:rFonts w:ascii="Calibri" w:eastAsia="DM Sans" w:hAnsi="Calibri" w:cs="Calibri"/>
          <w:color w:val="FF0000"/>
        </w:rPr>
        <w:t>[</w:t>
      </w:r>
      <w:r w:rsidRPr="004A09DF" w:rsidR="00967BEA">
        <w:rPr>
          <w:rFonts w:ascii="Calibri" w:eastAsia="DM Sans" w:hAnsi="Calibri" w:cs="Calibri"/>
          <w:color w:val="FF0000"/>
        </w:rPr>
        <w:t>DOES NOT QUALIFY</w:t>
      </w:r>
      <w:r w:rsidRPr="004A09DF">
        <w:rPr>
          <w:rFonts w:ascii="Calibri" w:eastAsia="DM Sans" w:hAnsi="Calibri" w:cs="Calibri"/>
          <w:color w:val="FF0000"/>
        </w:rPr>
        <w:t>]</w:t>
      </w:r>
    </w:p>
    <w:p w:rsidR="00F4434B" w:rsidP="005B46C4" w14:paraId="7ED1441A" w14:textId="4FF7ED89">
      <w:pPr>
        <w:pStyle w:val="ListParagraph"/>
        <w:numPr>
          <w:ilvl w:val="0"/>
          <w:numId w:val="14"/>
        </w:numPr>
        <w:spacing w:before="100" w:beforeAutospacing="1" w:after="100" w:afterAutospacing="1" w:line="257" w:lineRule="auto"/>
        <w:rPr>
          <w:rFonts w:ascii="Calibri" w:eastAsia="DM Sans" w:hAnsi="Calibri" w:cs="Calibri"/>
        </w:rPr>
      </w:pPr>
      <w:r w:rsidRPr="00A04EB4">
        <w:rPr>
          <w:rFonts w:ascii="Calibri" w:eastAsia="DM Sans" w:hAnsi="Calibri" w:cs="Calibri"/>
        </w:rPr>
        <w:t>1</w:t>
      </w:r>
      <w:r w:rsidR="00F156E4">
        <w:rPr>
          <w:rFonts w:ascii="Calibri" w:eastAsia="DM Sans" w:hAnsi="Calibri" w:cs="Calibri"/>
        </w:rPr>
        <w:t>6</w:t>
      </w:r>
      <w:r w:rsidRPr="00A04EB4">
        <w:rPr>
          <w:rFonts w:ascii="Calibri" w:eastAsia="DM Sans" w:hAnsi="Calibri" w:cs="Calibri"/>
        </w:rPr>
        <w:t>-</w:t>
      </w:r>
      <w:r w:rsidR="009E08EF">
        <w:rPr>
          <w:rFonts w:ascii="Calibri" w:eastAsia="DM Sans" w:hAnsi="Calibri" w:cs="Calibri"/>
        </w:rPr>
        <w:t>18</w:t>
      </w:r>
      <w:r w:rsidRPr="00A04EB4">
        <w:rPr>
          <w:rFonts w:ascii="Calibri" w:eastAsia="DM Sans" w:hAnsi="Calibri" w:cs="Calibri"/>
        </w:rPr>
        <w:t xml:space="preserve"> years old</w:t>
      </w:r>
      <w:r w:rsidR="00674F9D">
        <w:rPr>
          <w:rFonts w:ascii="Calibri" w:eastAsia="DM Sans" w:hAnsi="Calibri" w:cs="Calibri"/>
        </w:rPr>
        <w:t xml:space="preserve"> (</w:t>
      </w:r>
      <w:r w:rsidR="00674F9D">
        <w:rPr>
          <w:rFonts w:ascii="Calibri" w:eastAsia="DM Sans" w:hAnsi="Calibri" w:cs="Calibri"/>
          <w:i/>
          <w:iCs/>
        </w:rPr>
        <w:t>Category A</w:t>
      </w:r>
      <w:r w:rsidR="00674F9D">
        <w:rPr>
          <w:rFonts w:ascii="Calibri" w:eastAsia="DM Sans" w:hAnsi="Calibri" w:cs="Calibri"/>
        </w:rPr>
        <w:t>)</w:t>
      </w:r>
    </w:p>
    <w:p w:rsidR="009E08EF" w:rsidRPr="004A09DF" w:rsidP="005B46C4" w14:paraId="251387E3" w14:textId="773809FE">
      <w:pPr>
        <w:pStyle w:val="ListParagraph"/>
        <w:numPr>
          <w:ilvl w:val="0"/>
          <w:numId w:val="14"/>
        </w:numPr>
        <w:spacing w:before="100" w:beforeAutospacing="1" w:after="100" w:afterAutospacing="1" w:line="257" w:lineRule="auto"/>
        <w:rPr>
          <w:rFonts w:ascii="Calibri" w:eastAsia="DM Sans" w:hAnsi="Calibri" w:cs="Calibri"/>
        </w:rPr>
      </w:pPr>
      <w:r>
        <w:rPr>
          <w:rFonts w:ascii="Calibri" w:eastAsia="DM Sans" w:hAnsi="Calibri" w:cs="Calibri"/>
        </w:rPr>
        <w:t>19-</w:t>
      </w:r>
      <w:r w:rsidR="008F6664">
        <w:rPr>
          <w:rFonts w:ascii="Calibri" w:eastAsia="DM Sans" w:hAnsi="Calibri" w:cs="Calibri"/>
        </w:rPr>
        <w:t xml:space="preserve">24 </w:t>
      </w:r>
      <w:r>
        <w:rPr>
          <w:rFonts w:ascii="Calibri" w:eastAsia="DM Sans" w:hAnsi="Calibri" w:cs="Calibri"/>
        </w:rPr>
        <w:t>years old</w:t>
      </w:r>
      <w:r w:rsidR="003C39B8">
        <w:rPr>
          <w:rFonts w:ascii="Calibri" w:eastAsia="DM Sans" w:hAnsi="Calibri" w:cs="Calibri"/>
        </w:rPr>
        <w:t xml:space="preserve"> (</w:t>
      </w:r>
      <w:r w:rsidR="00674F9D">
        <w:rPr>
          <w:rFonts w:ascii="Calibri" w:eastAsia="DM Sans" w:hAnsi="Calibri" w:cs="Calibri"/>
          <w:i/>
          <w:iCs/>
        </w:rPr>
        <w:t>Category B</w:t>
      </w:r>
      <w:r w:rsidR="00674F9D">
        <w:rPr>
          <w:rFonts w:ascii="Calibri" w:eastAsia="DM Sans" w:hAnsi="Calibri" w:cs="Calibri"/>
        </w:rPr>
        <w:t>)</w:t>
      </w:r>
    </w:p>
    <w:p w:rsidR="00F4434B" w:rsidRPr="005D7E70" w:rsidP="005D7E70" w14:paraId="1808C8EF" w14:textId="3BE43F4C">
      <w:pPr>
        <w:pStyle w:val="ListParagraph"/>
        <w:numPr>
          <w:ilvl w:val="0"/>
          <w:numId w:val="14"/>
        </w:numPr>
        <w:spacing w:before="100" w:beforeAutospacing="1" w:after="100" w:afterAutospacing="1" w:line="257" w:lineRule="auto"/>
        <w:rPr>
          <w:rFonts w:ascii="Calibri" w:eastAsia="DM Sans" w:hAnsi="Calibri" w:cs="Calibri"/>
        </w:rPr>
      </w:pPr>
      <w:r>
        <w:rPr>
          <w:rFonts w:ascii="Calibri" w:eastAsia="DM Sans" w:hAnsi="Calibri" w:cs="Calibri"/>
        </w:rPr>
        <w:t xml:space="preserve">More than </w:t>
      </w:r>
      <w:r w:rsidR="008F6664">
        <w:rPr>
          <w:rFonts w:ascii="Calibri" w:eastAsia="DM Sans" w:hAnsi="Calibri" w:cs="Calibri"/>
        </w:rPr>
        <w:t xml:space="preserve">24 </w:t>
      </w:r>
      <w:r>
        <w:rPr>
          <w:rFonts w:ascii="Calibri" w:eastAsia="DM Sans" w:hAnsi="Calibri" w:cs="Calibri"/>
        </w:rPr>
        <w:t xml:space="preserve">years old </w:t>
      </w:r>
      <w:r w:rsidRPr="004A09DF">
        <w:rPr>
          <w:rFonts w:ascii="Calibri" w:eastAsia="DM Sans" w:hAnsi="Calibri" w:cs="Calibri"/>
          <w:color w:val="FF0000"/>
        </w:rPr>
        <w:t>[DOES NOT QUALIFY]</w:t>
      </w:r>
    </w:p>
    <w:p w:rsidR="005D7E70" w:rsidRPr="005D7E70" w:rsidP="005D7E70" w14:paraId="431C7418" w14:textId="77777777">
      <w:pPr>
        <w:pStyle w:val="ListParagraph"/>
        <w:spacing w:before="100" w:beforeAutospacing="1" w:after="100" w:afterAutospacing="1" w:line="257" w:lineRule="auto"/>
        <w:ind w:left="1440"/>
        <w:rPr>
          <w:rFonts w:ascii="Calibri" w:eastAsia="DM Sans" w:hAnsi="Calibri" w:cs="Calibri"/>
        </w:rPr>
      </w:pPr>
    </w:p>
    <w:p w:rsidR="006B11B8" w:rsidRPr="005A60F7" w:rsidP="006B11B8" w14:paraId="34784BC2" w14:textId="1E8A110C">
      <w:pPr>
        <w:pStyle w:val="ListParagraph"/>
        <w:numPr>
          <w:ilvl w:val="0"/>
          <w:numId w:val="7"/>
        </w:numPr>
        <w:spacing w:before="100" w:beforeAutospacing="1" w:after="100" w:afterAutospacing="1" w:line="257" w:lineRule="auto"/>
        <w:ind w:left="810"/>
        <w:rPr>
          <w:rFonts w:ascii="Calibri" w:hAnsi="Calibri" w:eastAsiaTheme="majorEastAsia" w:cs="Calibri"/>
        </w:rPr>
      </w:pPr>
      <w:r w:rsidRPr="005A60F7">
        <w:rPr>
          <w:rFonts w:ascii="Calibri" w:hAnsi="Calibri" w:eastAsiaTheme="majorEastAsia" w:cs="Calibri"/>
        </w:rPr>
        <w:t>Which</w:t>
      </w:r>
      <w:r w:rsidR="00812709">
        <w:rPr>
          <w:rFonts w:ascii="Calibri" w:hAnsi="Calibri" w:eastAsiaTheme="majorEastAsia" w:cs="Calibri"/>
        </w:rPr>
        <w:t xml:space="preserve"> of the following, if any,</w:t>
      </w:r>
      <w:r w:rsidRPr="005A60F7">
        <w:rPr>
          <w:rFonts w:ascii="Calibri" w:hAnsi="Calibri" w:eastAsiaTheme="majorEastAsia" w:cs="Calibri"/>
        </w:rPr>
        <w:t xml:space="preserve"> do you use </w:t>
      </w:r>
      <w:r w:rsidRPr="005A60F7">
        <w:rPr>
          <w:rFonts w:ascii="Calibri" w:hAnsi="Calibri" w:eastAsiaTheme="majorEastAsia" w:cs="Calibri"/>
          <w:u w:val="single"/>
        </w:rPr>
        <w:t xml:space="preserve">at least once </w:t>
      </w:r>
      <w:r w:rsidRPr="005A60F7" w:rsidR="002C1DD8">
        <w:rPr>
          <w:rFonts w:ascii="Calibri" w:hAnsi="Calibri" w:eastAsiaTheme="majorEastAsia" w:cs="Calibri"/>
          <w:u w:val="single"/>
        </w:rPr>
        <w:t>a month</w:t>
      </w:r>
      <w:r w:rsidRPr="005A60F7" w:rsidR="0059263B">
        <w:rPr>
          <w:rFonts w:ascii="Calibri" w:hAnsi="Calibri" w:eastAsiaTheme="majorEastAsia" w:cs="Calibri"/>
        </w:rPr>
        <w:t>?</w:t>
      </w:r>
      <w:r w:rsidR="00262C34">
        <w:rPr>
          <w:rFonts w:ascii="Calibri" w:hAnsi="Calibri" w:eastAsiaTheme="majorEastAsia" w:cs="Calibri"/>
        </w:rPr>
        <w:t xml:space="preserve"> </w:t>
      </w:r>
      <w:r w:rsidR="00262C34">
        <w:rPr>
          <w:rFonts w:ascii="Calibri" w:hAnsi="Calibri" w:eastAsiaTheme="majorEastAsia" w:cs="Calibri"/>
          <w:i/>
          <w:iCs/>
        </w:rPr>
        <w:t xml:space="preserve">Keep in mind that some apps </w:t>
      </w:r>
      <w:r w:rsidR="00F3690C">
        <w:rPr>
          <w:rFonts w:ascii="Calibri" w:hAnsi="Calibri" w:eastAsiaTheme="majorEastAsia" w:cs="Calibri"/>
          <w:i/>
          <w:iCs/>
        </w:rPr>
        <w:t>may offer several of these features.</w:t>
      </w:r>
    </w:p>
    <w:p w:rsidR="0059263B" w:rsidRPr="00F3690C" w:rsidP="0059263B" w14:paraId="7A221ADD" w14:textId="4B7FC04C">
      <w:pPr>
        <w:pStyle w:val="ListParagraph"/>
        <w:numPr>
          <w:ilvl w:val="1"/>
          <w:numId w:val="7"/>
        </w:numPr>
        <w:spacing w:before="100" w:beforeAutospacing="1" w:after="100" w:afterAutospacing="1" w:line="257" w:lineRule="auto"/>
        <w:rPr>
          <w:rFonts w:ascii="Calibri" w:hAnsi="Calibri" w:eastAsiaTheme="majorEastAsia" w:cs="Calibri"/>
        </w:rPr>
      </w:pPr>
      <w:r w:rsidRPr="00F3690C">
        <w:rPr>
          <w:rFonts w:ascii="Calibri" w:hAnsi="Calibri" w:eastAsiaTheme="majorEastAsia" w:cs="Calibri"/>
          <w:b/>
          <w:bCs/>
        </w:rPr>
        <w:t>Payment apps</w:t>
      </w:r>
      <w:r w:rsidRPr="00F3690C" w:rsidR="00B04BD7">
        <w:rPr>
          <w:rFonts w:ascii="Calibri" w:hAnsi="Calibri" w:eastAsiaTheme="majorEastAsia" w:cs="Calibri"/>
        </w:rPr>
        <w:t>,</w:t>
      </w:r>
      <w:r w:rsidRPr="00F3690C">
        <w:rPr>
          <w:rFonts w:ascii="Calibri" w:hAnsi="Calibri" w:cs="Calibri"/>
        </w:rPr>
        <w:t xml:space="preserve"> such as Venmo or </w:t>
      </w:r>
      <w:r w:rsidRPr="00F3690C" w:rsidR="00B04BD7">
        <w:rPr>
          <w:rFonts w:ascii="Calibri" w:hAnsi="Calibri" w:cs="Calibri"/>
        </w:rPr>
        <w:t>Paypal</w:t>
      </w:r>
      <w:r w:rsidRPr="00F3690C" w:rsidR="00B04BD7">
        <w:rPr>
          <w:rFonts w:ascii="Calibri" w:hAnsi="Calibri" w:cs="Calibri"/>
        </w:rPr>
        <w:t>, that allow you to send and receive money from other people</w:t>
      </w:r>
      <w:r w:rsidRPr="00F3690C" w:rsidR="00222C3B">
        <w:rPr>
          <w:rFonts w:ascii="Calibri" w:hAnsi="Calibri" w:cs="Calibri"/>
        </w:rPr>
        <w:t>.</w:t>
      </w:r>
    </w:p>
    <w:p w:rsidR="00B04BD7" w:rsidRPr="005A60F7" w:rsidP="0059263B" w14:paraId="55854CB7" w14:textId="30CAEBE2">
      <w:pPr>
        <w:pStyle w:val="ListParagraph"/>
        <w:numPr>
          <w:ilvl w:val="1"/>
          <w:numId w:val="7"/>
        </w:numPr>
        <w:spacing w:before="100" w:beforeAutospacing="1" w:after="100" w:afterAutospacing="1" w:line="257" w:lineRule="auto"/>
        <w:rPr>
          <w:rFonts w:ascii="Calibri" w:hAnsi="Calibri" w:eastAsiaTheme="majorEastAsia" w:cs="Calibri"/>
        </w:rPr>
      </w:pPr>
      <w:r w:rsidRPr="005A60F7">
        <w:rPr>
          <w:rFonts w:ascii="Calibri" w:hAnsi="Calibri" w:eastAsiaTheme="majorEastAsia" w:cs="Calibri"/>
          <w:b/>
          <w:bCs/>
        </w:rPr>
        <w:t>Online banking apps</w:t>
      </w:r>
      <w:r w:rsidRPr="005A60F7">
        <w:rPr>
          <w:rFonts w:ascii="Calibri" w:hAnsi="Calibri" w:eastAsiaTheme="majorEastAsia" w:cs="Calibri"/>
        </w:rPr>
        <w:t xml:space="preserve"> </w:t>
      </w:r>
      <w:r w:rsidRPr="005A60F7" w:rsidR="00C756CA">
        <w:rPr>
          <w:rFonts w:ascii="Calibri" w:hAnsi="Calibri" w:eastAsiaTheme="majorEastAsia" w:cs="Calibri"/>
        </w:rPr>
        <w:t>that allow you to access and use a bank account on your mobile phone.</w:t>
      </w:r>
    </w:p>
    <w:p w:rsidR="00C756CA" w:rsidRPr="005A60F7" w:rsidP="0059263B" w14:paraId="5C33A398" w14:textId="146A4257">
      <w:pPr>
        <w:pStyle w:val="ListParagraph"/>
        <w:numPr>
          <w:ilvl w:val="1"/>
          <w:numId w:val="7"/>
        </w:numPr>
        <w:spacing w:before="100" w:beforeAutospacing="1" w:after="100" w:afterAutospacing="1" w:line="257" w:lineRule="auto"/>
        <w:rPr>
          <w:rFonts w:ascii="Calibri" w:hAnsi="Calibri" w:eastAsiaTheme="majorEastAsia" w:cs="Calibri"/>
        </w:rPr>
      </w:pPr>
      <w:r w:rsidRPr="005A60F7">
        <w:rPr>
          <w:rFonts w:ascii="Calibri" w:hAnsi="Calibri" w:eastAsiaTheme="majorEastAsia" w:cs="Calibri"/>
          <w:b/>
          <w:bCs/>
        </w:rPr>
        <w:t>Investment apps</w:t>
      </w:r>
      <w:r w:rsidRPr="005A60F7">
        <w:rPr>
          <w:rFonts w:ascii="Calibri" w:hAnsi="Calibri" w:eastAsiaTheme="majorEastAsia" w:cs="Calibri"/>
        </w:rPr>
        <w:t>, such as Robinhood or Acorns, that allow you to buy and sell stocks and other investments</w:t>
      </w:r>
      <w:r w:rsidR="00222C3B">
        <w:rPr>
          <w:rFonts w:ascii="Calibri" w:hAnsi="Calibri" w:eastAsiaTheme="majorEastAsia" w:cs="Calibri"/>
        </w:rPr>
        <w:t>.</w:t>
      </w:r>
    </w:p>
    <w:p w:rsidR="00A33D1D" w:rsidRPr="005A60F7" w:rsidP="0059263B" w14:paraId="10C6CCFC" w14:textId="7F010264">
      <w:pPr>
        <w:pStyle w:val="ListParagraph"/>
        <w:numPr>
          <w:ilvl w:val="1"/>
          <w:numId w:val="7"/>
        </w:numPr>
        <w:spacing w:before="100" w:beforeAutospacing="1" w:after="100" w:afterAutospacing="1" w:line="257" w:lineRule="auto"/>
        <w:rPr>
          <w:rFonts w:ascii="Calibri" w:hAnsi="Calibri" w:eastAsiaTheme="majorEastAsia" w:cs="Calibri"/>
        </w:rPr>
      </w:pPr>
      <w:r w:rsidRPr="005A60F7">
        <w:rPr>
          <w:rFonts w:ascii="Calibri" w:hAnsi="Calibri" w:eastAsiaTheme="majorEastAsia" w:cs="Calibri"/>
          <w:b/>
          <w:bCs/>
        </w:rPr>
        <w:t xml:space="preserve">Budgeting or personal finance apps </w:t>
      </w:r>
      <w:r w:rsidRPr="005A60F7">
        <w:rPr>
          <w:rFonts w:ascii="Calibri" w:hAnsi="Calibri" w:eastAsiaTheme="majorEastAsia" w:cs="Calibri"/>
        </w:rPr>
        <w:t>that allow you to track your spend</w:t>
      </w:r>
      <w:r w:rsidRPr="005A60F7" w:rsidR="00FD5595">
        <w:rPr>
          <w:rFonts w:ascii="Calibri" w:hAnsi="Calibri" w:eastAsiaTheme="majorEastAsia" w:cs="Calibri"/>
        </w:rPr>
        <w:t>ing or saving</w:t>
      </w:r>
      <w:r w:rsidR="00222C3B">
        <w:rPr>
          <w:rFonts w:ascii="Calibri" w:hAnsi="Calibri" w:eastAsiaTheme="majorEastAsia" w:cs="Calibri"/>
        </w:rPr>
        <w:t>.</w:t>
      </w:r>
    </w:p>
    <w:p w:rsidR="006E37F3" w:rsidRPr="005A60F7" w:rsidP="0059263B" w14:paraId="61BC9F04" w14:textId="64C5ADE9">
      <w:pPr>
        <w:pStyle w:val="ListParagraph"/>
        <w:numPr>
          <w:ilvl w:val="1"/>
          <w:numId w:val="7"/>
        </w:numPr>
        <w:spacing w:before="100" w:beforeAutospacing="1" w:after="100" w:afterAutospacing="1" w:line="257" w:lineRule="auto"/>
        <w:rPr>
          <w:rFonts w:ascii="Calibri" w:hAnsi="Calibri" w:eastAsiaTheme="majorEastAsia" w:cs="Calibri"/>
        </w:rPr>
      </w:pPr>
      <w:r w:rsidRPr="005A60F7">
        <w:rPr>
          <w:rFonts w:ascii="Calibri" w:hAnsi="Calibri" w:eastAsiaTheme="majorEastAsia" w:cs="Calibri"/>
          <w:b/>
          <w:bCs/>
        </w:rPr>
        <w:t>Apps that allow you to monitor or improve your credit score</w:t>
      </w:r>
      <w:r w:rsidRPr="005A60F7" w:rsidR="00432CAB">
        <w:rPr>
          <w:rFonts w:ascii="Calibri" w:hAnsi="Calibri" w:eastAsiaTheme="majorEastAsia" w:cs="Calibri"/>
        </w:rPr>
        <w:t>, such as Credit Karma</w:t>
      </w:r>
      <w:r w:rsidR="00222C3B">
        <w:rPr>
          <w:rFonts w:ascii="Calibri" w:hAnsi="Calibri" w:eastAsiaTheme="majorEastAsia" w:cs="Calibri"/>
        </w:rPr>
        <w:t>.</w:t>
      </w:r>
      <w:r w:rsidRPr="005A60F7" w:rsidR="00432CAB">
        <w:rPr>
          <w:rFonts w:ascii="Calibri" w:hAnsi="Calibri" w:eastAsiaTheme="majorEastAsia" w:cs="Calibri"/>
        </w:rPr>
        <w:t xml:space="preserve"> </w:t>
      </w:r>
    </w:p>
    <w:p w:rsidR="00432CAB" w:rsidP="0059263B" w14:paraId="0BAF06C4" w14:textId="0EADBFF4">
      <w:pPr>
        <w:pStyle w:val="ListParagraph"/>
        <w:numPr>
          <w:ilvl w:val="1"/>
          <w:numId w:val="7"/>
        </w:numPr>
        <w:spacing w:before="100" w:beforeAutospacing="1" w:after="100" w:afterAutospacing="1" w:line="257" w:lineRule="auto"/>
        <w:rPr>
          <w:rFonts w:ascii="Calibri" w:hAnsi="Calibri" w:eastAsiaTheme="majorEastAsia" w:cs="Calibri"/>
        </w:rPr>
      </w:pPr>
      <w:r w:rsidRPr="005A60F7">
        <w:rPr>
          <w:rFonts w:ascii="Calibri" w:hAnsi="Calibri" w:eastAsiaTheme="majorEastAsia" w:cs="Calibri"/>
          <w:b/>
          <w:bCs/>
        </w:rPr>
        <w:t>Apps allowing you to buy or sell cryptocurrency</w:t>
      </w:r>
      <w:r w:rsidRPr="005A60F7">
        <w:rPr>
          <w:rFonts w:ascii="Calibri" w:hAnsi="Calibri" w:eastAsiaTheme="majorEastAsia" w:cs="Calibri"/>
        </w:rPr>
        <w:t>, such as Crypto.com or Coinbase</w:t>
      </w:r>
      <w:r w:rsidR="00222C3B">
        <w:rPr>
          <w:rFonts w:ascii="Calibri" w:hAnsi="Calibri" w:eastAsiaTheme="majorEastAsia" w:cs="Calibri"/>
        </w:rPr>
        <w:t>.</w:t>
      </w:r>
    </w:p>
    <w:p w:rsidR="00070BDE" w:rsidRPr="005A60F7" w:rsidP="0059263B" w14:paraId="259E020D" w14:textId="5B35DD9E">
      <w:pPr>
        <w:pStyle w:val="ListParagraph"/>
        <w:numPr>
          <w:ilvl w:val="1"/>
          <w:numId w:val="7"/>
        </w:numPr>
        <w:spacing w:before="100" w:beforeAutospacing="1" w:after="100" w:afterAutospacing="1" w:line="257" w:lineRule="auto"/>
        <w:rPr>
          <w:rFonts w:ascii="Calibri" w:hAnsi="Calibri" w:eastAsiaTheme="majorEastAsia" w:cs="Calibri"/>
        </w:rPr>
      </w:pPr>
      <w:r>
        <w:rPr>
          <w:rFonts w:ascii="Calibri" w:hAnsi="Calibri" w:eastAsiaTheme="majorEastAsia" w:cs="Calibri"/>
          <w:b/>
          <w:bCs/>
        </w:rPr>
        <w:t xml:space="preserve">Apps that allow you to </w:t>
      </w:r>
      <w:r w:rsidR="00F3563B">
        <w:rPr>
          <w:rFonts w:ascii="Calibri" w:hAnsi="Calibri" w:eastAsiaTheme="majorEastAsia" w:cs="Calibri"/>
          <w:b/>
          <w:bCs/>
        </w:rPr>
        <w:t>pay for purchases over a longer period of time</w:t>
      </w:r>
      <w:r w:rsidR="00F3563B">
        <w:rPr>
          <w:rFonts w:ascii="Calibri" w:hAnsi="Calibri" w:eastAsiaTheme="majorEastAsia" w:cs="Calibri"/>
        </w:rPr>
        <w:t>, such as Affirm. (These are sometimes referred to as “Buy Now Pay Later” apps.)</w:t>
      </w:r>
    </w:p>
    <w:p w:rsidR="002C1DD8" w:rsidRPr="005A60F7" w:rsidP="002C1DD8" w14:paraId="091CE820" w14:textId="2482BAC6">
      <w:pPr>
        <w:spacing w:before="100" w:beforeAutospacing="1" w:after="100" w:afterAutospacing="1" w:line="257" w:lineRule="auto"/>
        <w:ind w:left="1080"/>
        <w:rPr>
          <w:rFonts w:ascii="Calibri" w:hAnsi="Calibri" w:eastAsiaTheme="majorEastAsia" w:cs="Calibri"/>
          <w:i/>
          <w:iCs/>
          <w:sz w:val="22"/>
        </w:rPr>
      </w:pPr>
      <w:r w:rsidRPr="005A60F7">
        <w:rPr>
          <w:rFonts w:ascii="Calibri" w:hAnsi="Calibri" w:eastAsiaTheme="majorEastAsia" w:cs="Calibri"/>
          <w:i/>
          <w:iCs/>
          <w:sz w:val="22"/>
        </w:rPr>
        <w:t xml:space="preserve">For each Yes answer </w:t>
      </w:r>
      <w:r w:rsidRPr="005A60F7" w:rsidR="00065FE6">
        <w:rPr>
          <w:rFonts w:ascii="Calibri" w:hAnsi="Calibri" w:eastAsiaTheme="majorEastAsia" w:cs="Calibri"/>
          <w:i/>
          <w:iCs/>
          <w:sz w:val="22"/>
        </w:rPr>
        <w:t xml:space="preserve">to </w:t>
      </w:r>
      <w:r w:rsidR="00674F9D">
        <w:rPr>
          <w:rFonts w:ascii="Calibri" w:hAnsi="Calibri" w:eastAsiaTheme="majorEastAsia" w:cs="Calibri"/>
          <w:i/>
          <w:iCs/>
          <w:sz w:val="22"/>
        </w:rPr>
        <w:t>2</w:t>
      </w:r>
      <w:r w:rsidRPr="005A60F7" w:rsidR="00065FE6">
        <w:rPr>
          <w:rFonts w:ascii="Calibri" w:hAnsi="Calibri" w:eastAsiaTheme="majorEastAsia" w:cs="Calibri"/>
          <w:i/>
          <w:iCs/>
          <w:sz w:val="22"/>
        </w:rPr>
        <w:t xml:space="preserve">a through </w:t>
      </w:r>
      <w:r w:rsidR="00674F9D">
        <w:rPr>
          <w:rFonts w:ascii="Calibri" w:hAnsi="Calibri" w:eastAsiaTheme="majorEastAsia" w:cs="Calibri"/>
          <w:i/>
          <w:iCs/>
          <w:sz w:val="22"/>
        </w:rPr>
        <w:t>2</w:t>
      </w:r>
      <w:r w:rsidRPr="005A60F7" w:rsidR="00065FE6">
        <w:rPr>
          <w:rFonts w:ascii="Calibri" w:hAnsi="Calibri" w:eastAsiaTheme="majorEastAsia" w:cs="Calibri"/>
          <w:i/>
          <w:iCs/>
          <w:sz w:val="22"/>
        </w:rPr>
        <w:t xml:space="preserve">f, ask participant to identify the specific app(s) </w:t>
      </w:r>
      <w:r w:rsidR="004B5755">
        <w:rPr>
          <w:rFonts w:ascii="Calibri" w:hAnsi="Calibri" w:eastAsiaTheme="majorEastAsia" w:cs="Calibri"/>
          <w:i/>
          <w:iCs/>
          <w:sz w:val="22"/>
        </w:rPr>
        <w:t xml:space="preserve">in that category </w:t>
      </w:r>
      <w:r w:rsidRPr="005A60F7" w:rsidR="00065FE6">
        <w:rPr>
          <w:rFonts w:ascii="Calibri" w:hAnsi="Calibri" w:eastAsiaTheme="majorEastAsia" w:cs="Calibri"/>
          <w:i/>
          <w:iCs/>
          <w:sz w:val="22"/>
        </w:rPr>
        <w:t>that they use most frequently.</w:t>
      </w:r>
    </w:p>
    <w:p w:rsidR="007249E9" w:rsidP="002C1DD8" w14:paraId="1DB0A2F1" w14:textId="5A092D61">
      <w:pPr>
        <w:spacing w:before="100" w:beforeAutospacing="1" w:after="100" w:afterAutospacing="1" w:line="257" w:lineRule="auto"/>
        <w:ind w:left="1080"/>
        <w:rPr>
          <w:rFonts w:ascii="Calibri" w:hAnsi="Calibri" w:eastAsiaTheme="majorEastAsia" w:cs="Calibri"/>
          <w:b/>
          <w:bCs/>
          <w:i/>
          <w:iCs/>
          <w:color w:val="FF0000"/>
          <w:sz w:val="22"/>
        </w:rPr>
      </w:pPr>
      <w:r w:rsidRPr="007A635D">
        <w:rPr>
          <w:rFonts w:ascii="Calibri" w:hAnsi="Calibri" w:eastAsiaTheme="majorEastAsia" w:cs="Calibri"/>
          <w:b/>
          <w:bCs/>
          <w:i/>
          <w:iCs/>
          <w:color w:val="FF0000"/>
          <w:sz w:val="22"/>
        </w:rPr>
        <w:t>Participant</w:t>
      </w:r>
      <w:r w:rsidRPr="007A635D" w:rsidR="007F1C0C">
        <w:rPr>
          <w:rFonts w:ascii="Calibri" w:hAnsi="Calibri" w:eastAsiaTheme="majorEastAsia" w:cs="Calibri"/>
          <w:b/>
          <w:bCs/>
          <w:i/>
          <w:iCs/>
          <w:color w:val="FF0000"/>
          <w:sz w:val="22"/>
        </w:rPr>
        <w:t>s</w:t>
      </w:r>
      <w:r w:rsidRPr="007A635D">
        <w:rPr>
          <w:rFonts w:ascii="Calibri" w:hAnsi="Calibri" w:eastAsiaTheme="majorEastAsia" w:cs="Calibri"/>
          <w:b/>
          <w:bCs/>
          <w:i/>
          <w:iCs/>
          <w:color w:val="FF0000"/>
          <w:sz w:val="22"/>
        </w:rPr>
        <w:t xml:space="preserve"> must answer Yes to at least one part of Q</w:t>
      </w:r>
      <w:r w:rsidR="003C39B8">
        <w:rPr>
          <w:rFonts w:ascii="Calibri" w:hAnsi="Calibri" w:eastAsiaTheme="majorEastAsia" w:cs="Calibri"/>
          <w:b/>
          <w:bCs/>
          <w:i/>
          <w:iCs/>
          <w:color w:val="FF0000"/>
          <w:sz w:val="22"/>
        </w:rPr>
        <w:t>2</w:t>
      </w:r>
      <w:r w:rsidRPr="007A635D">
        <w:rPr>
          <w:rFonts w:ascii="Calibri" w:hAnsi="Calibri" w:eastAsiaTheme="majorEastAsia" w:cs="Calibri"/>
          <w:b/>
          <w:bCs/>
          <w:i/>
          <w:iCs/>
          <w:color w:val="FF0000"/>
          <w:sz w:val="22"/>
        </w:rPr>
        <w:t xml:space="preserve"> in order to qualify.</w:t>
      </w:r>
    </w:p>
    <w:tbl>
      <w:tblPr>
        <w:tblStyle w:val="TableGrid"/>
        <w:tblW w:w="0" w:type="auto"/>
        <w:tblLook w:val="04A0"/>
      </w:tblPr>
      <w:tblGrid>
        <w:gridCol w:w="4726"/>
        <w:gridCol w:w="4624"/>
      </w:tblGrid>
      <w:tr w14:paraId="6C7CA9AC" w14:textId="77777777" w:rsidTr="00653914">
        <w:tblPrEx>
          <w:tblW w:w="0" w:type="auto"/>
          <w:tblLook w:val="04A0"/>
        </w:tblPrEx>
        <w:trPr>
          <w:tblHeader/>
        </w:trPr>
        <w:tc>
          <w:tcPr>
            <w:tcW w:w="5026" w:type="dxa"/>
            <w:vAlign w:val="center"/>
          </w:tcPr>
          <w:p w:rsidR="00425350" w:rsidRPr="00425350" w:rsidP="00425350" w14:paraId="6DE33AEA" w14:textId="601B8BA0">
            <w:pPr>
              <w:spacing w:before="100" w:beforeAutospacing="1" w:after="100" w:afterAutospacing="1" w:line="257" w:lineRule="auto"/>
              <w:jc w:val="center"/>
              <w:rPr>
                <w:rFonts w:ascii="Calibri" w:hAnsi="Calibri" w:eastAsiaTheme="majorEastAsia" w:cs="Calibri"/>
                <w:b/>
                <w:bCs/>
                <w:i/>
                <w:iCs/>
                <w:color w:val="FF0000"/>
                <w:sz w:val="24"/>
                <w:szCs w:val="24"/>
              </w:rPr>
            </w:pPr>
            <w:r w:rsidRPr="00425350">
              <w:rPr>
                <w:rFonts w:ascii="Calibri" w:hAnsi="Calibri"/>
                <w:b/>
                <w:sz w:val="24"/>
                <w:szCs w:val="24"/>
              </w:rPr>
              <w:t>Screening Criteria</w:t>
            </w:r>
          </w:p>
        </w:tc>
        <w:tc>
          <w:tcPr>
            <w:tcW w:w="5026" w:type="dxa"/>
            <w:vAlign w:val="center"/>
          </w:tcPr>
          <w:p w:rsidR="00425350" w:rsidRPr="00425350" w:rsidP="00425350" w14:paraId="41581DD1" w14:textId="76A2DA0F">
            <w:pPr>
              <w:spacing w:before="100" w:beforeAutospacing="1" w:after="100" w:afterAutospacing="1" w:line="257" w:lineRule="auto"/>
              <w:jc w:val="center"/>
              <w:rPr>
                <w:rFonts w:ascii="Calibri" w:hAnsi="Calibri"/>
                <w:b/>
                <w:sz w:val="24"/>
                <w:szCs w:val="24"/>
              </w:rPr>
            </w:pPr>
            <w:r>
              <w:rPr>
                <w:rFonts w:ascii="Calibri" w:hAnsi="Calibri"/>
                <w:b/>
                <w:sz w:val="24"/>
                <w:szCs w:val="24"/>
              </w:rPr>
              <w:t>Recruitment Requirements</w:t>
            </w:r>
          </w:p>
        </w:tc>
      </w:tr>
      <w:tr w14:paraId="33E9F642" w14:textId="77777777" w:rsidTr="00472D79">
        <w:tblPrEx>
          <w:tblW w:w="0" w:type="auto"/>
          <w:tblLook w:val="04A0"/>
        </w:tblPrEx>
        <w:tc>
          <w:tcPr>
            <w:tcW w:w="5026" w:type="dxa"/>
          </w:tcPr>
          <w:p w:rsidR="00A54190" w:rsidRPr="005A60F7" w:rsidP="00A54190" w14:paraId="792A7549" w14:textId="77777777">
            <w:pPr>
              <w:pStyle w:val="ListParagraph"/>
              <w:numPr>
                <w:ilvl w:val="0"/>
                <w:numId w:val="7"/>
              </w:numPr>
              <w:spacing w:after="0"/>
              <w:ind w:left="420" w:hanging="270"/>
              <w:contextualSpacing w:val="0"/>
              <w:rPr>
                <w:rFonts w:ascii="Calibri" w:hAnsi="Calibri" w:cs="Calibri"/>
              </w:rPr>
            </w:pPr>
            <w:r>
              <w:rPr>
                <w:rFonts w:ascii="Calibri" w:hAnsi="Calibri" w:cs="Calibri"/>
              </w:rPr>
              <w:t>Age (Q1)</w:t>
            </w:r>
          </w:p>
          <w:p w:rsidR="00A54190" w:rsidRPr="007A635D" w:rsidP="00A54190" w14:paraId="6CE26E59" w14:textId="77777777">
            <w:pPr>
              <w:pStyle w:val="ListParagraph"/>
              <w:numPr>
                <w:ilvl w:val="0"/>
                <w:numId w:val="35"/>
              </w:numPr>
              <w:spacing w:after="0" w:line="257" w:lineRule="auto"/>
              <w:ind w:left="960"/>
              <w:contextualSpacing w:val="0"/>
              <w:rPr>
                <w:rFonts w:ascii="Calibri" w:eastAsia="DM Sans" w:hAnsi="Calibri" w:cs="Calibri"/>
              </w:rPr>
            </w:pPr>
            <w:r>
              <w:rPr>
                <w:rFonts w:ascii="Calibri" w:eastAsia="DM Sans" w:hAnsi="Calibri" w:cs="Calibri"/>
              </w:rPr>
              <w:t>16</w:t>
            </w:r>
          </w:p>
          <w:p w:rsidR="00A54190" w:rsidP="00A54190" w14:paraId="45B03DD9" w14:textId="77777777">
            <w:pPr>
              <w:pStyle w:val="ListParagraph"/>
              <w:numPr>
                <w:ilvl w:val="0"/>
                <w:numId w:val="35"/>
              </w:numPr>
              <w:spacing w:after="0" w:line="257" w:lineRule="auto"/>
              <w:ind w:left="960"/>
              <w:contextualSpacing w:val="0"/>
              <w:rPr>
                <w:rFonts w:ascii="Calibri" w:eastAsia="DM Sans" w:hAnsi="Calibri" w:cs="Calibri"/>
              </w:rPr>
            </w:pPr>
            <w:r>
              <w:rPr>
                <w:rFonts w:ascii="Calibri" w:eastAsia="DM Sans" w:hAnsi="Calibri" w:cs="Calibri"/>
              </w:rPr>
              <w:t>17</w:t>
            </w:r>
          </w:p>
          <w:p w:rsidR="00A54190" w:rsidP="00A54190" w14:paraId="15418EDE" w14:textId="77777777">
            <w:pPr>
              <w:pStyle w:val="ListParagraph"/>
              <w:numPr>
                <w:ilvl w:val="0"/>
                <w:numId w:val="35"/>
              </w:numPr>
              <w:spacing w:after="0" w:line="257" w:lineRule="auto"/>
              <w:ind w:left="960"/>
              <w:contextualSpacing w:val="0"/>
              <w:rPr>
                <w:rFonts w:ascii="Calibri" w:eastAsia="DM Sans" w:hAnsi="Calibri" w:cs="Calibri"/>
              </w:rPr>
            </w:pPr>
            <w:r>
              <w:rPr>
                <w:rFonts w:ascii="Calibri" w:eastAsia="DM Sans" w:hAnsi="Calibri" w:cs="Calibri"/>
              </w:rPr>
              <w:t>18</w:t>
            </w:r>
          </w:p>
          <w:p w:rsidR="00A54190" w:rsidP="00A54190" w14:paraId="0F1296BF" w14:textId="77777777">
            <w:pPr>
              <w:pStyle w:val="ListParagraph"/>
              <w:numPr>
                <w:ilvl w:val="0"/>
                <w:numId w:val="35"/>
              </w:numPr>
              <w:spacing w:after="0" w:line="257" w:lineRule="auto"/>
              <w:ind w:left="960"/>
              <w:contextualSpacing w:val="0"/>
              <w:rPr>
                <w:rFonts w:ascii="Calibri" w:eastAsia="DM Sans" w:hAnsi="Calibri" w:cs="Calibri"/>
              </w:rPr>
            </w:pPr>
            <w:r>
              <w:rPr>
                <w:rFonts w:ascii="Calibri" w:eastAsia="DM Sans" w:hAnsi="Calibri" w:cs="Calibri"/>
              </w:rPr>
              <w:t>19-20</w:t>
            </w:r>
          </w:p>
          <w:p w:rsidR="00A54190" w:rsidRPr="003C39B8" w:rsidP="00A54190" w14:paraId="572DC46C" w14:textId="3E5D2159">
            <w:pPr>
              <w:pStyle w:val="ListParagraph"/>
              <w:numPr>
                <w:ilvl w:val="0"/>
                <w:numId w:val="35"/>
              </w:numPr>
              <w:spacing w:after="0" w:line="257" w:lineRule="auto"/>
              <w:ind w:left="960"/>
              <w:contextualSpacing w:val="0"/>
              <w:rPr>
                <w:rFonts w:ascii="Calibri" w:eastAsia="DM Sans" w:hAnsi="Calibri" w:cs="Calibri"/>
              </w:rPr>
            </w:pPr>
            <w:r>
              <w:rPr>
                <w:rFonts w:ascii="Calibri" w:eastAsia="DM Sans" w:hAnsi="Calibri" w:cs="Calibri"/>
              </w:rPr>
              <w:t>21-</w:t>
            </w:r>
            <w:r w:rsidR="008F6664">
              <w:rPr>
                <w:rFonts w:ascii="Calibri" w:eastAsia="DM Sans" w:hAnsi="Calibri" w:cs="Calibri"/>
              </w:rPr>
              <w:t>24</w:t>
            </w:r>
          </w:p>
        </w:tc>
        <w:tc>
          <w:tcPr>
            <w:tcW w:w="5026" w:type="dxa"/>
            <w:vAlign w:val="center"/>
          </w:tcPr>
          <w:p w:rsidR="00A54190" w:rsidP="00B93F45" w14:paraId="11D5556E" w14:textId="77777777">
            <w:pPr>
              <w:pStyle w:val="ListParagraph"/>
              <w:numPr>
                <w:ilvl w:val="0"/>
                <w:numId w:val="37"/>
              </w:numPr>
              <w:spacing w:after="0" w:line="257" w:lineRule="auto"/>
              <w:ind w:left="346" w:hanging="274"/>
              <w:contextualSpacing w:val="0"/>
              <w:rPr>
                <w:rFonts w:ascii="Calibri" w:hAnsi="Calibri" w:eastAsiaTheme="majorEastAsia" w:cs="Calibri"/>
              </w:rPr>
            </w:pPr>
            <w:r>
              <w:rPr>
                <w:rFonts w:ascii="Calibri" w:hAnsi="Calibri" w:eastAsiaTheme="majorEastAsia" w:cs="Calibri"/>
              </w:rPr>
              <w:t>Across the two Category A focus groups, at least 4 participants in each of categories (a), (b), and (c)</w:t>
            </w:r>
          </w:p>
          <w:p w:rsidR="00A54190" w:rsidRPr="005A3362" w:rsidP="00B93F45" w14:paraId="403B098B" w14:textId="77777777">
            <w:pPr>
              <w:pStyle w:val="ListParagraph"/>
              <w:numPr>
                <w:ilvl w:val="0"/>
                <w:numId w:val="37"/>
              </w:numPr>
              <w:spacing w:after="0" w:line="257" w:lineRule="auto"/>
              <w:ind w:left="346" w:hanging="274"/>
              <w:contextualSpacing w:val="0"/>
              <w:rPr>
                <w:rFonts w:ascii="Calibri" w:hAnsi="Calibri" w:eastAsiaTheme="majorEastAsia" w:cs="Calibri"/>
              </w:rPr>
            </w:pPr>
            <w:r>
              <w:rPr>
                <w:rFonts w:ascii="Calibri" w:hAnsi="Calibri" w:eastAsiaTheme="majorEastAsia" w:cs="Calibri"/>
              </w:rPr>
              <w:t>Across the four Category B focus groups, at least 6 participants in each of categories (d) and (e)</w:t>
            </w:r>
          </w:p>
        </w:tc>
      </w:tr>
      <w:tr w14:paraId="5AD791EF" w14:textId="77777777" w:rsidTr="00472D79">
        <w:tblPrEx>
          <w:tblW w:w="0" w:type="auto"/>
          <w:tblLook w:val="04A0"/>
        </w:tblPrEx>
        <w:tc>
          <w:tcPr>
            <w:tcW w:w="5026" w:type="dxa"/>
          </w:tcPr>
          <w:p w:rsidR="00627549" w:rsidRPr="00F3690C" w:rsidP="00627549" w14:paraId="543462A8" w14:textId="26D68D7D">
            <w:pPr>
              <w:pStyle w:val="ListParagraph"/>
              <w:numPr>
                <w:ilvl w:val="0"/>
                <w:numId w:val="7"/>
              </w:numPr>
              <w:spacing w:after="0"/>
              <w:ind w:left="420" w:hanging="270"/>
              <w:contextualSpacing w:val="0"/>
              <w:rPr>
                <w:rFonts w:ascii="Calibri" w:hAnsi="Calibri" w:cs="Calibri"/>
              </w:rPr>
            </w:pPr>
            <w:r w:rsidRPr="00F3690C">
              <w:rPr>
                <w:rFonts w:ascii="Calibri" w:hAnsi="Calibri" w:cs="Calibri"/>
              </w:rPr>
              <w:t xml:space="preserve">Use of </w:t>
            </w:r>
            <w:r w:rsidRPr="00F3690C" w:rsidR="00A54190">
              <w:rPr>
                <w:rFonts w:ascii="Calibri" w:hAnsi="Calibri" w:cs="Calibri"/>
              </w:rPr>
              <w:t>fintech apps (Q2)</w:t>
            </w:r>
          </w:p>
          <w:p w:rsidR="00627549" w:rsidRPr="00F3690C" w:rsidP="00A54190" w14:paraId="78B9B519" w14:textId="22AD1E7D">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Payment apps</w:t>
            </w:r>
          </w:p>
          <w:p w:rsidR="007C0650" w:rsidRPr="00F3690C" w:rsidP="00A54190" w14:paraId="0F89A5E4" w14:textId="4DC22731">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Online banking apps</w:t>
            </w:r>
          </w:p>
          <w:p w:rsidR="007C0650" w:rsidRPr="00F3690C" w:rsidP="00A54190" w14:paraId="6E198FF4" w14:textId="3E07DFBF">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Investment apps</w:t>
            </w:r>
          </w:p>
          <w:p w:rsidR="007C0650" w:rsidRPr="00F3690C" w:rsidP="00A54190" w14:paraId="03C2C7B5" w14:textId="70E5342F">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Budgeting or personal finance apps</w:t>
            </w:r>
          </w:p>
          <w:p w:rsidR="007C0650" w:rsidRPr="00F3690C" w:rsidP="00A54190" w14:paraId="11413934" w14:textId="62995A5F">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Apps that allow you to monitor or improve your credit score</w:t>
            </w:r>
          </w:p>
          <w:p w:rsidR="00627549" w:rsidRPr="00F3690C" w:rsidP="007C0650" w14:paraId="43042DE2" w14:textId="77777777">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Apps allowing you to buy or sell cryptocurrency</w:t>
            </w:r>
          </w:p>
          <w:p w:rsidR="00F3690C" w:rsidRPr="00F3690C" w:rsidP="007C0650" w14:paraId="509D8362" w14:textId="20FEE197">
            <w:pPr>
              <w:pStyle w:val="ListParagraph"/>
              <w:numPr>
                <w:ilvl w:val="0"/>
                <w:numId w:val="41"/>
              </w:numPr>
              <w:spacing w:after="0" w:line="257" w:lineRule="auto"/>
              <w:ind w:left="960"/>
              <w:contextualSpacing w:val="0"/>
              <w:rPr>
                <w:rFonts w:ascii="Calibri" w:eastAsia="DM Sans" w:hAnsi="Calibri" w:cs="Calibri"/>
              </w:rPr>
            </w:pPr>
            <w:r w:rsidRPr="00F3690C">
              <w:rPr>
                <w:rFonts w:ascii="Calibri" w:eastAsia="DM Sans" w:hAnsi="Calibri" w:cs="Calibri"/>
              </w:rPr>
              <w:t>Buy Now Pay Later apps</w:t>
            </w:r>
          </w:p>
        </w:tc>
        <w:tc>
          <w:tcPr>
            <w:tcW w:w="5026" w:type="dxa"/>
            <w:vAlign w:val="center"/>
          </w:tcPr>
          <w:p w:rsidR="00627549" w:rsidP="00B93F45" w14:paraId="45C63831" w14:textId="4D041D98">
            <w:pPr>
              <w:pStyle w:val="ListParagraph"/>
              <w:numPr>
                <w:ilvl w:val="0"/>
                <w:numId w:val="37"/>
              </w:numPr>
              <w:spacing w:after="0" w:line="257" w:lineRule="auto"/>
              <w:ind w:left="346" w:hanging="274"/>
              <w:contextualSpacing w:val="0"/>
              <w:rPr>
                <w:rFonts w:ascii="Calibri" w:hAnsi="Calibri" w:eastAsiaTheme="majorEastAsia" w:cs="Calibri"/>
              </w:rPr>
            </w:pPr>
            <w:r>
              <w:rPr>
                <w:rFonts w:ascii="Calibri" w:hAnsi="Calibri" w:eastAsiaTheme="majorEastAsia" w:cs="Calibri"/>
              </w:rPr>
              <w:t>All participants must answer Yes to at least one part of Q2 in order to qualify</w:t>
            </w:r>
          </w:p>
          <w:p w:rsidR="00627549" w:rsidRPr="005A3362" w:rsidP="00B93F45" w14:paraId="606697BA" w14:textId="2AE3144F">
            <w:pPr>
              <w:pStyle w:val="ListParagraph"/>
              <w:numPr>
                <w:ilvl w:val="0"/>
                <w:numId w:val="37"/>
              </w:numPr>
              <w:spacing w:after="0" w:line="257" w:lineRule="auto"/>
              <w:ind w:left="346" w:hanging="274"/>
              <w:contextualSpacing w:val="0"/>
              <w:rPr>
                <w:rFonts w:ascii="Calibri" w:hAnsi="Calibri" w:eastAsiaTheme="majorEastAsia" w:cs="Calibri"/>
              </w:rPr>
            </w:pPr>
            <w:r>
              <w:rPr>
                <w:rFonts w:ascii="Calibri" w:hAnsi="Calibri" w:eastAsiaTheme="majorEastAsia" w:cs="Calibri"/>
              </w:rPr>
              <w:t xml:space="preserve">Across all participants, </w:t>
            </w:r>
            <w:r w:rsidR="00CB7320">
              <w:rPr>
                <w:rFonts w:ascii="Calibri" w:hAnsi="Calibri" w:eastAsiaTheme="majorEastAsia" w:cs="Calibri"/>
              </w:rPr>
              <w:t>for Q2a through Q2f there must be at least 8 people who answered Yes</w:t>
            </w:r>
          </w:p>
        </w:tc>
      </w:tr>
      <w:tr w14:paraId="08D01BDE" w14:textId="77777777" w:rsidTr="00831872">
        <w:tblPrEx>
          <w:tblW w:w="0" w:type="auto"/>
          <w:tblLook w:val="04A0"/>
        </w:tblPrEx>
        <w:tc>
          <w:tcPr>
            <w:tcW w:w="5026" w:type="dxa"/>
          </w:tcPr>
          <w:p w:rsidR="00425350" w:rsidRPr="008D199B" w:rsidP="00425350" w14:paraId="6DCB4118" w14:textId="571AD711">
            <w:pPr>
              <w:pStyle w:val="ListParagraph"/>
              <w:numPr>
                <w:ilvl w:val="0"/>
                <w:numId w:val="7"/>
              </w:numPr>
              <w:spacing w:after="0"/>
              <w:ind w:left="420" w:hanging="270"/>
              <w:contextualSpacing w:val="0"/>
              <w:rPr>
                <w:rFonts w:ascii="Calibri" w:hAnsi="Calibri" w:cs="Calibri"/>
              </w:rPr>
            </w:pPr>
            <w:r w:rsidRPr="008D199B">
              <w:rPr>
                <w:rFonts w:ascii="Calibri" w:hAnsi="Calibri" w:cs="Calibri"/>
              </w:rPr>
              <w:t>(</w:t>
            </w:r>
            <w:r w:rsidRPr="008D199B">
              <w:rPr>
                <w:rFonts w:ascii="Calibri" w:hAnsi="Calibri" w:cs="Calibri"/>
                <w:i/>
                <w:iCs/>
              </w:rPr>
              <w:t>Age category B only</w:t>
            </w:r>
            <w:r w:rsidRPr="008D199B">
              <w:rPr>
                <w:rFonts w:ascii="Calibri" w:hAnsi="Calibri" w:cs="Calibri"/>
              </w:rPr>
              <w:t xml:space="preserve">) </w:t>
            </w:r>
            <w:r w:rsidRPr="008D199B" w:rsidR="002F0340">
              <w:rPr>
                <w:rFonts w:ascii="Calibri" w:eastAsia="DM Sans" w:hAnsi="Calibri" w:cs="Calibri"/>
              </w:rPr>
              <w:t>Which of the following best describes your current educational status?</w:t>
            </w:r>
          </w:p>
          <w:p w:rsidR="008D199B" w:rsidRPr="008D199B" w:rsidP="00181CAF" w14:paraId="4B12902F" w14:textId="68881CFE">
            <w:pPr>
              <w:pStyle w:val="ListParagraph"/>
              <w:numPr>
                <w:ilvl w:val="0"/>
                <w:numId w:val="40"/>
              </w:numPr>
              <w:spacing w:after="0" w:line="257" w:lineRule="auto"/>
              <w:ind w:left="960"/>
              <w:contextualSpacing w:val="0"/>
              <w:rPr>
                <w:rFonts w:ascii="Calibri" w:eastAsia="DM Sans" w:hAnsi="Calibri" w:cs="Calibri"/>
              </w:rPr>
            </w:pPr>
            <w:r>
              <w:rPr>
                <w:rFonts w:ascii="Calibri" w:eastAsia="DM Sans" w:hAnsi="Calibri" w:cs="Calibri"/>
              </w:rPr>
              <w:t xml:space="preserve">I </w:t>
            </w:r>
            <w:r w:rsidRPr="008D199B">
              <w:rPr>
                <w:rFonts w:ascii="Calibri" w:eastAsia="DM Sans" w:hAnsi="Calibri" w:cs="Calibri"/>
              </w:rPr>
              <w:t>have never enrolled in college</w:t>
            </w:r>
          </w:p>
          <w:p w:rsidR="00425350" w:rsidRPr="008D199B" w:rsidP="00181CAF" w14:paraId="298D24B0" w14:textId="45A44C5E">
            <w:pPr>
              <w:pStyle w:val="ListParagraph"/>
              <w:numPr>
                <w:ilvl w:val="0"/>
                <w:numId w:val="40"/>
              </w:numPr>
              <w:spacing w:after="0" w:line="257" w:lineRule="auto"/>
              <w:ind w:left="960"/>
              <w:contextualSpacing w:val="0"/>
              <w:rPr>
                <w:rFonts w:ascii="Calibri" w:eastAsia="DM Sans" w:hAnsi="Calibri" w:cs="Calibri"/>
              </w:rPr>
            </w:pPr>
            <w:r w:rsidRPr="008D199B">
              <w:rPr>
                <w:rFonts w:ascii="Calibri" w:eastAsia="DM Sans" w:hAnsi="Calibri" w:cs="Calibri"/>
              </w:rPr>
              <w:t>I am currently enrolled in college (part-time or full-time)</w:t>
            </w:r>
          </w:p>
          <w:p w:rsidR="00425350" w:rsidRPr="003C39B8" w:rsidP="00181CAF" w14:paraId="2DB00AAE" w14:textId="7ECDA34F">
            <w:pPr>
              <w:pStyle w:val="ListParagraph"/>
              <w:numPr>
                <w:ilvl w:val="0"/>
                <w:numId w:val="40"/>
              </w:numPr>
              <w:spacing w:after="0" w:line="257" w:lineRule="auto"/>
              <w:ind w:left="960"/>
              <w:contextualSpacing w:val="0"/>
              <w:rPr>
                <w:rFonts w:ascii="Calibri" w:eastAsia="DM Sans" w:hAnsi="Calibri" w:cs="Calibri"/>
              </w:rPr>
            </w:pPr>
            <w:r w:rsidRPr="008D199B">
              <w:rPr>
                <w:rFonts w:ascii="Calibri" w:eastAsia="DM Sans" w:hAnsi="Calibri" w:cs="Calibri"/>
              </w:rPr>
              <w:t xml:space="preserve">I have graduated from </w:t>
            </w:r>
            <w:r w:rsidRPr="008D199B" w:rsidR="008D199B">
              <w:rPr>
                <w:rFonts w:ascii="Calibri" w:eastAsia="DM Sans" w:hAnsi="Calibri" w:cs="Calibri"/>
              </w:rPr>
              <w:t>college</w:t>
            </w:r>
          </w:p>
        </w:tc>
        <w:tc>
          <w:tcPr>
            <w:tcW w:w="5026" w:type="dxa"/>
            <w:vAlign w:val="center"/>
          </w:tcPr>
          <w:p w:rsidR="00C170B5" w:rsidRPr="00567288" w:rsidP="00B93F45" w14:paraId="559679EB" w14:textId="4FE0CF9F">
            <w:pPr>
              <w:pStyle w:val="ListParagraph"/>
              <w:numPr>
                <w:ilvl w:val="0"/>
                <w:numId w:val="37"/>
              </w:numPr>
              <w:spacing w:after="0" w:line="257" w:lineRule="auto"/>
              <w:ind w:left="346" w:hanging="274"/>
              <w:contextualSpacing w:val="0"/>
              <w:rPr>
                <w:rFonts w:ascii="Calibri" w:hAnsi="Calibri" w:eastAsiaTheme="majorEastAsia" w:cs="Calibri"/>
              </w:rPr>
            </w:pPr>
            <w:r>
              <w:rPr>
                <w:rFonts w:ascii="Calibri" w:hAnsi="Calibri" w:eastAsiaTheme="majorEastAsia" w:cs="Calibri"/>
              </w:rPr>
              <w:t>Across the four Category B focus groups</w:t>
            </w:r>
            <w:r w:rsidR="00567288">
              <w:rPr>
                <w:rFonts w:ascii="Calibri" w:hAnsi="Calibri" w:eastAsiaTheme="majorEastAsia" w:cs="Calibri"/>
              </w:rPr>
              <w:t xml:space="preserve">, no more than </w:t>
            </w:r>
            <w:r w:rsidR="00F24398">
              <w:rPr>
                <w:rFonts w:ascii="Calibri" w:hAnsi="Calibri" w:eastAsiaTheme="majorEastAsia" w:cs="Calibri"/>
              </w:rPr>
              <w:t>14</w:t>
            </w:r>
            <w:r w:rsidR="00567288">
              <w:rPr>
                <w:rFonts w:ascii="Calibri" w:hAnsi="Calibri" w:eastAsiaTheme="majorEastAsia" w:cs="Calibri"/>
              </w:rPr>
              <w:t xml:space="preserve"> respondents </w:t>
            </w:r>
            <w:r w:rsidR="008D199B">
              <w:rPr>
                <w:rFonts w:ascii="Calibri" w:hAnsi="Calibri" w:eastAsiaTheme="majorEastAsia" w:cs="Calibri"/>
              </w:rPr>
              <w:t>in any one category</w:t>
            </w:r>
            <w:r w:rsidRPr="00567288">
              <w:rPr>
                <w:rFonts w:ascii="Calibri" w:hAnsi="Calibri" w:eastAsiaTheme="majorEastAsia" w:cs="Calibri"/>
              </w:rPr>
              <w:t xml:space="preserve"> </w:t>
            </w:r>
          </w:p>
        </w:tc>
      </w:tr>
      <w:tr w14:paraId="5EE7FC87" w14:textId="77777777" w:rsidTr="00831872">
        <w:tblPrEx>
          <w:tblW w:w="0" w:type="auto"/>
          <w:tblLook w:val="04A0"/>
        </w:tblPrEx>
        <w:tc>
          <w:tcPr>
            <w:tcW w:w="5026" w:type="dxa"/>
          </w:tcPr>
          <w:p w:rsidR="00425350" w:rsidRPr="005A60F7" w:rsidP="00425350" w14:paraId="7DDC5DE9" w14:textId="77777777">
            <w:pPr>
              <w:pStyle w:val="ListParagraph"/>
              <w:numPr>
                <w:ilvl w:val="0"/>
                <w:numId w:val="7"/>
              </w:numPr>
              <w:spacing w:after="0" w:line="257" w:lineRule="auto"/>
              <w:ind w:left="420" w:hanging="270"/>
              <w:contextualSpacing w:val="0"/>
              <w:rPr>
                <w:rFonts w:ascii="Calibri" w:hAnsi="Calibri" w:eastAsiaTheme="minorEastAsia" w:cs="Calibri"/>
              </w:rPr>
            </w:pPr>
            <w:r w:rsidRPr="005A60F7">
              <w:rPr>
                <w:rFonts w:ascii="Calibri" w:eastAsia="DM Sans" w:hAnsi="Calibri" w:cs="Calibri"/>
              </w:rPr>
              <w:t xml:space="preserve">With which gender do you most identify? </w:t>
            </w:r>
          </w:p>
          <w:p w:rsidR="00425350" w:rsidRPr="005A60F7" w:rsidP="00425350" w14:paraId="0A0BA2C4" w14:textId="77777777">
            <w:pPr>
              <w:pStyle w:val="ListParagraph"/>
              <w:numPr>
                <w:ilvl w:val="0"/>
                <w:numId w:val="23"/>
              </w:numPr>
              <w:spacing w:after="0" w:line="257" w:lineRule="auto"/>
              <w:ind w:left="960"/>
              <w:contextualSpacing w:val="0"/>
              <w:rPr>
                <w:rFonts w:ascii="Calibri" w:eastAsia="DM Sans" w:hAnsi="Calibri" w:cs="Calibri"/>
              </w:rPr>
            </w:pPr>
            <w:r w:rsidRPr="005A60F7">
              <w:rPr>
                <w:rFonts w:ascii="Calibri" w:eastAsia="DM Sans" w:hAnsi="Calibri" w:cs="Calibri"/>
              </w:rPr>
              <w:t>Female</w:t>
            </w:r>
          </w:p>
          <w:p w:rsidR="009F7851" w:rsidRPr="00A426C4" w:rsidP="00A426C4" w14:paraId="76088704" w14:textId="692102F2">
            <w:pPr>
              <w:pStyle w:val="ListParagraph"/>
              <w:numPr>
                <w:ilvl w:val="0"/>
                <w:numId w:val="23"/>
              </w:numPr>
              <w:spacing w:after="0" w:line="257" w:lineRule="auto"/>
              <w:ind w:left="960"/>
              <w:contextualSpacing w:val="0"/>
              <w:rPr>
                <w:rFonts w:ascii="Calibri" w:eastAsia="DM Sans" w:hAnsi="Calibri" w:cs="Calibri"/>
              </w:rPr>
            </w:pPr>
            <w:r w:rsidRPr="005A60F7">
              <w:rPr>
                <w:rFonts w:ascii="Calibri" w:eastAsia="DM Sans" w:hAnsi="Calibri" w:cs="Calibri"/>
              </w:rPr>
              <w:t>Male</w:t>
            </w:r>
          </w:p>
          <w:p w:rsidR="00425350" w:rsidRPr="00A04EB4" w:rsidP="00425350" w14:paraId="11FF880E" w14:textId="177C65CE">
            <w:pPr>
              <w:pStyle w:val="ListParagraph"/>
              <w:numPr>
                <w:ilvl w:val="0"/>
                <w:numId w:val="23"/>
              </w:numPr>
              <w:spacing w:after="0" w:line="257" w:lineRule="auto"/>
              <w:ind w:left="960"/>
              <w:contextualSpacing w:val="0"/>
              <w:rPr>
                <w:rFonts w:ascii="Calibri" w:eastAsia="DM Sans" w:hAnsi="Calibri" w:cs="Calibri"/>
              </w:rPr>
            </w:pPr>
            <w:r>
              <w:rPr>
                <w:rFonts w:ascii="Calibri" w:eastAsia="DM Sans" w:hAnsi="Calibri" w:cs="Calibri"/>
              </w:rPr>
              <w:t>Transgender or a</w:t>
            </w:r>
            <w:r w:rsidRPr="00A04EB4">
              <w:rPr>
                <w:rFonts w:ascii="Calibri" w:eastAsia="DM Sans" w:hAnsi="Calibri" w:cs="Calibri"/>
              </w:rPr>
              <w:t>nother gender identity</w:t>
            </w:r>
          </w:p>
          <w:p w:rsidR="00425350" w:rsidRPr="003C39B8" w:rsidP="00425350" w14:paraId="42A0708F" w14:textId="2A7C6CCB">
            <w:pPr>
              <w:pStyle w:val="ListParagraph"/>
              <w:numPr>
                <w:ilvl w:val="0"/>
                <w:numId w:val="23"/>
              </w:numPr>
              <w:spacing w:after="0" w:line="257" w:lineRule="auto"/>
              <w:ind w:left="960"/>
              <w:contextualSpacing w:val="0"/>
              <w:rPr>
                <w:rFonts w:ascii="Calibri" w:eastAsia="DM Sans" w:hAnsi="Calibri" w:cs="Calibri"/>
              </w:rPr>
            </w:pPr>
            <w:r w:rsidRPr="00A04EB4">
              <w:rPr>
                <w:rFonts w:ascii="Calibri" w:eastAsia="DM Sans" w:hAnsi="Calibri" w:cs="Calibri"/>
              </w:rPr>
              <w:t>I prefer not to say</w:t>
            </w:r>
          </w:p>
        </w:tc>
        <w:tc>
          <w:tcPr>
            <w:tcW w:w="5026" w:type="dxa"/>
            <w:vAlign w:val="center"/>
          </w:tcPr>
          <w:p w:rsidR="00425350" w:rsidRPr="00831872" w:rsidP="00B93F45" w14:paraId="200AF1B9" w14:textId="705F59A2">
            <w:pPr>
              <w:pStyle w:val="ListParagraph"/>
              <w:numPr>
                <w:ilvl w:val="0"/>
                <w:numId w:val="37"/>
              </w:numPr>
              <w:spacing w:after="0" w:line="257" w:lineRule="auto"/>
              <w:ind w:left="346" w:hanging="274"/>
              <w:contextualSpacing w:val="0"/>
              <w:rPr>
                <w:rFonts w:ascii="Calibri" w:hAnsi="Calibri" w:eastAsiaTheme="majorEastAsia" w:cs="Calibri"/>
                <w:b/>
                <w:bCs/>
                <w:i/>
                <w:iCs/>
              </w:rPr>
            </w:pPr>
            <w:r>
              <w:rPr>
                <w:rFonts w:ascii="Calibri" w:hAnsi="Calibri" w:eastAsiaTheme="majorEastAsia" w:cs="Calibri"/>
              </w:rPr>
              <w:t xml:space="preserve">No more than 5 recruits in any one category for </w:t>
            </w:r>
            <w:r w:rsidR="00383926">
              <w:rPr>
                <w:rFonts w:ascii="Calibri" w:hAnsi="Calibri" w:eastAsiaTheme="majorEastAsia" w:cs="Calibri"/>
              </w:rPr>
              <w:t>each focus group session</w:t>
            </w:r>
          </w:p>
        </w:tc>
      </w:tr>
      <w:tr w14:paraId="6856BBB9" w14:textId="77777777" w:rsidTr="00831872">
        <w:tblPrEx>
          <w:tblW w:w="0" w:type="auto"/>
          <w:tblLook w:val="04A0"/>
        </w:tblPrEx>
        <w:tc>
          <w:tcPr>
            <w:tcW w:w="5026" w:type="dxa"/>
          </w:tcPr>
          <w:p w:rsidR="00425350" w:rsidRPr="00A04EB4" w:rsidP="00425350" w14:paraId="5B1C6376" w14:textId="0FEA1B7E">
            <w:pPr>
              <w:pStyle w:val="ListParagraph"/>
              <w:numPr>
                <w:ilvl w:val="0"/>
                <w:numId w:val="7"/>
              </w:numPr>
              <w:spacing w:after="0" w:line="257" w:lineRule="auto"/>
              <w:ind w:left="420" w:hanging="270"/>
              <w:contextualSpacing w:val="0"/>
              <w:rPr>
                <w:rFonts w:ascii="Calibri" w:hAnsi="Calibri" w:eastAsiaTheme="minorEastAsia" w:cs="Calibri"/>
              </w:rPr>
            </w:pPr>
            <w:r w:rsidRPr="00A04EB4">
              <w:rPr>
                <w:rFonts w:ascii="Calibri" w:hAnsi="Calibri" w:eastAsiaTheme="majorEastAsia" w:cs="Calibri"/>
              </w:rPr>
              <w:t xml:space="preserve">Which of the following </w:t>
            </w:r>
            <w:r>
              <w:rPr>
                <w:rFonts w:ascii="Calibri" w:hAnsi="Calibri" w:eastAsiaTheme="majorEastAsia" w:cs="Calibri"/>
              </w:rPr>
              <w:t>best describes</w:t>
            </w:r>
            <w:r w:rsidRPr="00A04EB4">
              <w:rPr>
                <w:rFonts w:ascii="Calibri" w:hAnsi="Calibri" w:eastAsiaTheme="majorEastAsia" w:cs="Calibri"/>
              </w:rPr>
              <w:t xml:space="preserve"> your race</w:t>
            </w:r>
            <w:r w:rsidR="0042058D">
              <w:rPr>
                <w:rFonts w:ascii="Calibri" w:hAnsi="Calibri" w:eastAsiaTheme="majorEastAsia" w:cs="Calibri"/>
              </w:rPr>
              <w:t>/ethnicity</w:t>
            </w:r>
            <w:r w:rsidRPr="00A04EB4">
              <w:rPr>
                <w:rFonts w:ascii="Calibri" w:hAnsi="Calibri" w:eastAsiaTheme="majorEastAsia" w:cs="Calibri"/>
              </w:rPr>
              <w:t xml:space="preserve">? </w:t>
            </w:r>
            <w:r w:rsidRPr="00A04EB4">
              <w:rPr>
                <w:rFonts w:ascii="Calibri" w:eastAsia="DM Sans" w:hAnsi="Calibri" w:cs="Calibri"/>
              </w:rPr>
              <w:t>(</w:t>
            </w:r>
            <w:r w:rsidRPr="006C410D">
              <w:rPr>
                <w:rFonts w:ascii="Calibri" w:eastAsia="DM Sans" w:hAnsi="Calibri" w:cs="Calibri"/>
                <w:i/>
                <w:iCs/>
              </w:rPr>
              <w:t>Select all that apply</w:t>
            </w:r>
            <w:r w:rsidRPr="00A04EB4">
              <w:rPr>
                <w:rFonts w:ascii="Calibri" w:eastAsia="DM Sans" w:hAnsi="Calibri" w:cs="Calibri"/>
              </w:rPr>
              <w:t xml:space="preserve">) </w:t>
            </w:r>
          </w:p>
          <w:p w:rsidR="00425350" w:rsidRPr="0042058D" w:rsidP="00425350" w14:paraId="6B2083FA" w14:textId="77777777">
            <w:pPr>
              <w:pStyle w:val="ListParagraph"/>
              <w:numPr>
                <w:ilvl w:val="0"/>
                <w:numId w:val="15"/>
              </w:numPr>
              <w:spacing w:after="0" w:line="257" w:lineRule="auto"/>
              <w:ind w:left="960"/>
              <w:contextualSpacing w:val="0"/>
              <w:rPr>
                <w:rFonts w:ascii="Calibri" w:eastAsia="DM Sans" w:hAnsi="Calibri" w:cs="Calibri"/>
              </w:rPr>
            </w:pPr>
            <w:r w:rsidRPr="003673C9">
              <w:rPr>
                <w:rFonts w:ascii="Calibri" w:eastAsia="DM Sans" w:hAnsi="Calibri" w:cs="Calibri"/>
              </w:rPr>
              <w:t>American Indian or Alaska Native</w:t>
            </w:r>
          </w:p>
          <w:p w:rsidR="00425350" w:rsidRPr="003673C9" w:rsidP="00425350" w14:paraId="5973ED0E" w14:textId="77777777">
            <w:pPr>
              <w:pStyle w:val="ListParagraph"/>
              <w:numPr>
                <w:ilvl w:val="0"/>
                <w:numId w:val="15"/>
              </w:numPr>
              <w:spacing w:after="0" w:line="257" w:lineRule="auto"/>
              <w:ind w:left="960"/>
              <w:contextualSpacing w:val="0"/>
              <w:rPr>
                <w:rFonts w:ascii="Calibri" w:eastAsia="DM Sans" w:hAnsi="Calibri" w:cs="Calibri"/>
              </w:rPr>
            </w:pPr>
            <w:r w:rsidRPr="003673C9">
              <w:rPr>
                <w:rFonts w:ascii="Calibri" w:eastAsia="DM Sans" w:hAnsi="Calibri" w:cs="Calibri"/>
              </w:rPr>
              <w:t>Asian</w:t>
            </w:r>
          </w:p>
          <w:p w:rsidR="00425350" w:rsidRPr="003673C9" w:rsidP="00425350" w14:paraId="4F5A06D4" w14:textId="77777777">
            <w:pPr>
              <w:pStyle w:val="ListParagraph"/>
              <w:numPr>
                <w:ilvl w:val="0"/>
                <w:numId w:val="15"/>
              </w:numPr>
              <w:spacing w:after="0" w:line="257" w:lineRule="auto"/>
              <w:ind w:left="960"/>
              <w:contextualSpacing w:val="0"/>
              <w:rPr>
                <w:rFonts w:ascii="Calibri" w:eastAsia="DM Sans" w:hAnsi="Calibri" w:cs="Calibri"/>
              </w:rPr>
            </w:pPr>
            <w:r w:rsidRPr="003673C9">
              <w:rPr>
                <w:rFonts w:ascii="Calibri" w:eastAsia="DM Sans" w:hAnsi="Calibri" w:cs="Calibri"/>
              </w:rPr>
              <w:t>Black or African American</w:t>
            </w:r>
          </w:p>
          <w:p w:rsidR="00425350" w:rsidRPr="003673C9" w:rsidP="00425350" w14:paraId="4BC4DD90" w14:textId="77777777">
            <w:pPr>
              <w:pStyle w:val="ListParagraph"/>
              <w:numPr>
                <w:ilvl w:val="0"/>
                <w:numId w:val="15"/>
              </w:numPr>
              <w:spacing w:after="0" w:line="257" w:lineRule="auto"/>
              <w:ind w:left="960"/>
              <w:contextualSpacing w:val="0"/>
              <w:rPr>
                <w:rFonts w:ascii="Calibri" w:eastAsia="DM Sans" w:hAnsi="Calibri" w:cs="Calibri"/>
              </w:rPr>
            </w:pPr>
            <w:r w:rsidRPr="003673C9">
              <w:rPr>
                <w:rFonts w:ascii="Calibri" w:eastAsia="DM Sans" w:hAnsi="Calibri" w:cs="Calibri"/>
              </w:rPr>
              <w:t>Hispanic or Latino</w:t>
            </w:r>
          </w:p>
          <w:p w:rsidR="00425350" w:rsidRPr="003673C9" w:rsidP="00425350" w14:paraId="5A74C264" w14:textId="77777777">
            <w:pPr>
              <w:pStyle w:val="ListParagraph"/>
              <w:numPr>
                <w:ilvl w:val="0"/>
                <w:numId w:val="15"/>
              </w:numPr>
              <w:spacing w:after="0" w:line="257" w:lineRule="auto"/>
              <w:ind w:left="960"/>
              <w:contextualSpacing w:val="0"/>
              <w:rPr>
                <w:rFonts w:ascii="Calibri" w:eastAsia="DM Sans" w:hAnsi="Calibri" w:cs="Calibri"/>
              </w:rPr>
            </w:pPr>
            <w:r w:rsidRPr="003673C9">
              <w:rPr>
                <w:rFonts w:ascii="Calibri" w:eastAsia="DM Sans" w:hAnsi="Calibri" w:cs="Calibri"/>
              </w:rPr>
              <w:t>Native Hawaiian or Other Pacific Islander</w:t>
            </w:r>
          </w:p>
          <w:p w:rsidR="00425350" w:rsidRPr="003673C9" w:rsidP="00425350" w14:paraId="4C525171" w14:textId="77777777">
            <w:pPr>
              <w:pStyle w:val="ListParagraph"/>
              <w:numPr>
                <w:ilvl w:val="0"/>
                <w:numId w:val="15"/>
              </w:numPr>
              <w:spacing w:after="0" w:line="257" w:lineRule="auto"/>
              <w:ind w:left="960"/>
              <w:contextualSpacing w:val="0"/>
              <w:rPr>
                <w:rFonts w:ascii="Calibri" w:eastAsia="DM Sans" w:hAnsi="Calibri" w:cs="Calibri"/>
              </w:rPr>
            </w:pPr>
            <w:r w:rsidRPr="003673C9">
              <w:rPr>
                <w:rFonts w:ascii="Calibri" w:eastAsia="DM Sans" w:hAnsi="Calibri" w:cs="Calibri"/>
              </w:rPr>
              <w:t>White</w:t>
            </w:r>
          </w:p>
          <w:p w:rsidR="00425350" w:rsidRPr="003C39B8" w:rsidP="00425350" w14:paraId="04CFBB56" w14:textId="36225E47">
            <w:pPr>
              <w:pStyle w:val="ListParagraph"/>
              <w:numPr>
                <w:ilvl w:val="0"/>
                <w:numId w:val="15"/>
              </w:numPr>
              <w:spacing w:after="0" w:line="257" w:lineRule="auto"/>
              <w:ind w:left="960"/>
              <w:contextualSpacing w:val="0"/>
              <w:rPr>
                <w:rFonts w:ascii="Calibri" w:eastAsia="DM Sans" w:hAnsi="Calibri" w:cs="Calibri"/>
              </w:rPr>
            </w:pPr>
            <w:r w:rsidRPr="00A04EB4">
              <w:rPr>
                <w:rFonts w:ascii="Calibri" w:eastAsia="DM Sans" w:hAnsi="Calibri" w:cs="Calibri"/>
              </w:rPr>
              <w:t>Other [TEXT BOX]</w:t>
            </w:r>
          </w:p>
        </w:tc>
        <w:tc>
          <w:tcPr>
            <w:tcW w:w="5026" w:type="dxa"/>
            <w:vAlign w:val="center"/>
          </w:tcPr>
          <w:p w:rsidR="00425350" w:rsidRPr="00831872" w:rsidP="00B93F45" w14:paraId="3052821F" w14:textId="3249E068">
            <w:pPr>
              <w:pStyle w:val="ListParagraph"/>
              <w:numPr>
                <w:ilvl w:val="0"/>
                <w:numId w:val="37"/>
              </w:numPr>
              <w:spacing w:after="0" w:line="257" w:lineRule="auto"/>
              <w:ind w:left="346" w:hanging="274"/>
              <w:contextualSpacing w:val="0"/>
              <w:rPr>
                <w:rFonts w:ascii="Calibri" w:hAnsi="Calibri" w:eastAsiaTheme="majorEastAsia" w:cs="Calibri"/>
                <w:b/>
                <w:bCs/>
                <w:i/>
                <w:iCs/>
              </w:rPr>
            </w:pPr>
            <w:r w:rsidRPr="00410A42">
              <w:rPr>
                <w:rFonts w:ascii="Calibri" w:hAnsi="Calibri" w:eastAsiaTheme="majorEastAsia" w:cs="Calibri"/>
                <w:u w:val="single"/>
              </w:rPr>
              <w:t xml:space="preserve">Across all </w:t>
            </w:r>
            <w:r w:rsidR="00B31D08">
              <w:rPr>
                <w:rFonts w:ascii="Calibri" w:hAnsi="Calibri" w:eastAsiaTheme="majorEastAsia" w:cs="Calibri"/>
                <w:u w:val="single"/>
              </w:rPr>
              <w:t xml:space="preserve">six </w:t>
            </w:r>
            <w:r w:rsidRPr="00410A42">
              <w:rPr>
                <w:rFonts w:ascii="Calibri" w:hAnsi="Calibri" w:eastAsiaTheme="majorEastAsia" w:cs="Calibri"/>
                <w:u w:val="single"/>
              </w:rPr>
              <w:t>sessions</w:t>
            </w:r>
            <w:r>
              <w:rPr>
                <w:rFonts w:ascii="Calibri" w:hAnsi="Calibri" w:eastAsiaTheme="majorEastAsia" w:cs="Calibri"/>
              </w:rPr>
              <w:t xml:space="preserve">, no more than </w:t>
            </w:r>
            <w:r w:rsidR="00410A42">
              <w:rPr>
                <w:rFonts w:ascii="Calibri" w:hAnsi="Calibri" w:eastAsiaTheme="majorEastAsia" w:cs="Calibri"/>
              </w:rPr>
              <w:t>30 recruits in any one category</w:t>
            </w:r>
          </w:p>
        </w:tc>
      </w:tr>
      <w:tr w14:paraId="42EB833B" w14:textId="77777777" w:rsidTr="00831872">
        <w:tblPrEx>
          <w:tblW w:w="0" w:type="auto"/>
          <w:tblLook w:val="04A0"/>
        </w:tblPrEx>
        <w:tc>
          <w:tcPr>
            <w:tcW w:w="5026" w:type="dxa"/>
          </w:tcPr>
          <w:p w:rsidR="005C02CD" w:rsidRPr="00A04EB4" w:rsidP="00425350" w14:paraId="0EDF3AFD" w14:textId="5B571044">
            <w:pPr>
              <w:pStyle w:val="ListParagraph"/>
              <w:numPr>
                <w:ilvl w:val="0"/>
                <w:numId w:val="7"/>
              </w:numPr>
              <w:spacing w:after="0" w:line="257" w:lineRule="auto"/>
              <w:ind w:left="420" w:hanging="270"/>
              <w:contextualSpacing w:val="0"/>
              <w:rPr>
                <w:rFonts w:ascii="Calibri" w:hAnsi="Calibri" w:eastAsiaTheme="majorEastAsia" w:cs="Calibri"/>
              </w:rPr>
            </w:pPr>
            <w:r>
              <w:rPr>
                <w:rFonts w:ascii="Calibri" w:hAnsi="Calibri" w:eastAsiaTheme="majorEastAsia" w:cs="Calibri"/>
              </w:rPr>
              <w:t>In what state do you currently reside?</w:t>
            </w:r>
          </w:p>
        </w:tc>
        <w:tc>
          <w:tcPr>
            <w:tcW w:w="5026" w:type="dxa"/>
            <w:vAlign w:val="center"/>
          </w:tcPr>
          <w:p w:rsidR="005C02CD" w:rsidRPr="00410A42" w:rsidP="00B93F45" w14:paraId="24E6BCF3" w14:textId="6D4DAC2C">
            <w:pPr>
              <w:pStyle w:val="ListParagraph"/>
              <w:numPr>
                <w:ilvl w:val="0"/>
                <w:numId w:val="37"/>
              </w:numPr>
              <w:spacing w:after="0" w:line="257" w:lineRule="auto"/>
              <w:ind w:left="346" w:hanging="274"/>
              <w:contextualSpacing w:val="0"/>
              <w:rPr>
                <w:rFonts w:ascii="Calibri" w:hAnsi="Calibri" w:eastAsiaTheme="majorEastAsia" w:cs="Calibri"/>
                <w:u w:val="single"/>
              </w:rPr>
            </w:pPr>
            <w:r>
              <w:rPr>
                <w:rFonts w:ascii="Calibri" w:hAnsi="Calibri" w:eastAsiaTheme="majorEastAsia" w:cs="Calibri"/>
                <w:u w:val="single"/>
              </w:rPr>
              <w:t xml:space="preserve">Across all six sessions, at least 10 states. </w:t>
            </w:r>
          </w:p>
        </w:tc>
      </w:tr>
    </w:tbl>
    <w:p w:rsidR="00410A42" w:rsidP="007372BB" w14:paraId="55A89D50" w14:textId="77777777">
      <w:pPr>
        <w:pStyle w:val="Heading1"/>
        <w:numPr>
          <w:ilvl w:val="0"/>
          <w:numId w:val="0"/>
        </w:numPr>
      </w:pPr>
      <w:r>
        <w:br w:type="page"/>
      </w:r>
    </w:p>
    <w:p w:rsidR="00650971" w:rsidP="007372BB" w14:paraId="6A3A102C" w14:textId="0614590B">
      <w:pPr>
        <w:pStyle w:val="Heading1"/>
        <w:numPr>
          <w:ilvl w:val="0"/>
          <w:numId w:val="0"/>
        </w:numPr>
      </w:pPr>
      <w:bookmarkStart w:id="14" w:name="_Toc100586219"/>
      <w:r>
        <w:t xml:space="preserve">Appendix 2: </w:t>
      </w:r>
      <w:bookmarkEnd w:id="11"/>
      <w:bookmarkEnd w:id="12"/>
      <w:r w:rsidR="00850AA6">
        <w:t>Focus Group Discussion Guide</w:t>
      </w:r>
      <w:bookmarkEnd w:id="14"/>
    </w:p>
    <w:p w:rsidR="00850AA6" w:rsidRPr="00D826F9" w:rsidP="00850AA6" w14:paraId="5F94AA74" w14:textId="77777777">
      <w:pPr>
        <w:spacing w:before="240" w:after="120"/>
        <w:rPr>
          <w:rStyle w:val="eop"/>
          <w:rFonts w:ascii="Calibri Light" w:hAnsi="Calibri Light" w:cs="Calibri Light"/>
          <w:b/>
          <w:bCs/>
          <w:color w:val="084CA9" w:themeColor="accent3" w:themeTint="BF"/>
          <w:sz w:val="32"/>
          <w:szCs w:val="32"/>
          <w:shd w:val="clear" w:color="auto" w:fill="FFFFFF"/>
        </w:rPr>
      </w:pPr>
      <w:r w:rsidRPr="00D826F9">
        <w:rPr>
          <w:rStyle w:val="normaltextrun"/>
          <w:rFonts w:ascii="Calibri Light" w:hAnsi="Calibri Light" w:cs="Calibri Light"/>
          <w:b/>
          <w:bCs/>
          <w:color w:val="084CA9" w:themeColor="accent3" w:themeTint="BF"/>
          <w:sz w:val="32"/>
          <w:szCs w:val="32"/>
        </w:rPr>
        <w:t>Introduction</w:t>
      </w:r>
    </w:p>
    <w:p w:rsidR="00850AA6" w:rsidRPr="001F31F3" w:rsidP="00850AA6" w14:paraId="655C1C53" w14:textId="71515326">
      <w:pPr>
        <w:pStyle w:val="ICFTextwithspace"/>
      </w:pPr>
      <w:r w:rsidRPr="001F31F3">
        <w:rPr>
          <w:rStyle w:val="normaltextrun"/>
        </w:rPr>
        <w:t xml:space="preserve">Hello, and thank you for participating in this focus group today. My name is </w:t>
      </w:r>
      <w:r w:rsidRPr="0028353B">
        <w:rPr>
          <w:rStyle w:val="normaltextrun"/>
        </w:rPr>
        <w:t>____,</w:t>
      </w:r>
      <w:r w:rsidRPr="001F31F3">
        <w:rPr>
          <w:rStyle w:val="normaltextrun"/>
        </w:rPr>
        <w:t xml:space="preserve"> and I work for a company called ICF. My </w:t>
      </w:r>
      <w:r>
        <w:rPr>
          <w:rStyle w:val="normaltextrun"/>
        </w:rPr>
        <w:t>company</w:t>
      </w:r>
      <w:r w:rsidRPr="001F31F3">
        <w:rPr>
          <w:rStyle w:val="normaltextrun"/>
        </w:rPr>
        <w:t xml:space="preserve"> is working with the Consumer Financial Protection Bureau (CFPB), which is an agency of the federal government whose role is to protect consumers. During today’s session, which we expect will </w:t>
      </w:r>
      <w:r w:rsidRPr="00017A45">
        <w:rPr>
          <w:rStyle w:val="normaltextrun"/>
        </w:rPr>
        <w:t xml:space="preserve">take </w:t>
      </w:r>
      <w:r>
        <w:rPr>
          <w:rStyle w:val="normaltextrun"/>
        </w:rPr>
        <w:t xml:space="preserve">about </w:t>
      </w:r>
      <w:r w:rsidR="00FA6716">
        <w:rPr>
          <w:rStyle w:val="normaltextrun"/>
        </w:rPr>
        <w:t>75 minutes</w:t>
      </w:r>
      <w:r>
        <w:rPr>
          <w:rStyle w:val="normaltextrun"/>
        </w:rPr>
        <w:t>,</w:t>
      </w:r>
      <w:r w:rsidRPr="001F31F3">
        <w:rPr>
          <w:rStyle w:val="normaltextrun"/>
        </w:rPr>
        <w:t xml:space="preserve"> we’ll be talking about </w:t>
      </w:r>
      <w:r w:rsidR="007B586F">
        <w:rPr>
          <w:rStyle w:val="normaltextrun"/>
        </w:rPr>
        <w:t>different types of financial technology that people use, such as apps on their phone that they use for banking, investing, or other purposes</w:t>
      </w:r>
      <w:r>
        <w:rPr>
          <w:rStyle w:val="normaltextrun"/>
        </w:rPr>
        <w:t>.</w:t>
      </w:r>
      <w:r w:rsidR="00E63829">
        <w:rPr>
          <w:rStyle w:val="normaltextrun"/>
        </w:rPr>
        <w:t xml:space="preserve"> I’m interested in learning more about what kinds of apps you use, and what you think are good or bad about them.</w:t>
      </w:r>
    </w:p>
    <w:p w:rsidR="000A460B" w:rsidP="00850AA6" w14:paraId="03DE7AE1" w14:textId="77777777">
      <w:pPr>
        <w:pStyle w:val="ICFTextwithspace"/>
        <w:rPr>
          <w:rStyle w:val="normaltextrun"/>
        </w:rPr>
      </w:pPr>
      <w:r w:rsidRPr="001F31F3">
        <w:rPr>
          <w:rStyle w:val="normaltextrun"/>
        </w:rPr>
        <w:t xml:space="preserve">Before we begin, I wanted to provide some ground rules for our session. First, please know that participation in this focus group is voluntary and you are welcome to participate as much or as little as you want. </w:t>
      </w:r>
      <w:r>
        <w:rPr>
          <w:rStyle w:val="normaltextrun"/>
        </w:rPr>
        <w:t>I’d like to hear from everyone if possible, and at times I might call on people just to make sure everyone has an opportunity to participate—but if</w:t>
      </w:r>
      <w:r w:rsidRPr="001F31F3">
        <w:rPr>
          <w:rStyle w:val="normaltextrun"/>
        </w:rPr>
        <w:t xml:space="preserve"> there are any questions that I ask that you prefer not to answer, </w:t>
      </w:r>
      <w:r>
        <w:rPr>
          <w:rStyle w:val="normaltextrun"/>
        </w:rPr>
        <w:t>you don’t have to</w:t>
      </w:r>
      <w:r w:rsidRPr="001F31F3">
        <w:rPr>
          <w:rStyle w:val="normaltextrun"/>
        </w:rPr>
        <w:t>. Second, in addition to me there are a few other people observing this interview, both from ICF and from the Consumer Financial Protection Bureau. They will be listening to what you have to say and taking notes.</w:t>
      </w:r>
      <w:r w:rsidR="00A1795D">
        <w:rPr>
          <w:rStyle w:val="normaltextrun"/>
        </w:rPr>
        <w:t xml:space="preserve"> (</w:t>
      </w:r>
      <w:r w:rsidRPr="006D0D7B" w:rsidR="00A1795D">
        <w:rPr>
          <w:rStyle w:val="normaltextrun"/>
          <w:i/>
          <w:iCs/>
        </w:rPr>
        <w:t>Insert privacy statement provided by DIG)</w:t>
      </w:r>
      <w:r w:rsidR="00A1795D">
        <w:rPr>
          <w:rStyle w:val="normaltextrun"/>
        </w:rPr>
        <w:t xml:space="preserve"> </w:t>
      </w:r>
    </w:p>
    <w:p w:rsidR="000A460B" w:rsidRPr="0000586F" w:rsidP="000A460B" w14:paraId="51290044" w14:textId="77777777">
      <w:pPr>
        <w:pStyle w:val="paragraph"/>
        <w:spacing w:before="0" w:beforeAutospacing="0" w:after="0" w:afterAutospacing="0"/>
        <w:jc w:val="both"/>
        <w:textAlignment w:val="baseline"/>
        <w:rPr>
          <w:rStyle w:val="normaltextrun"/>
          <w:rFonts w:ascii="Calibri" w:hAnsi="Calibri" w:cs="Calibri"/>
          <w:b/>
          <w:bCs/>
          <w:sz w:val="22"/>
          <w:szCs w:val="22"/>
        </w:rPr>
      </w:pPr>
      <w:r w:rsidRPr="0000586F">
        <w:rPr>
          <w:rStyle w:val="normaltextrun"/>
          <w:rFonts w:ascii="Calibri" w:hAnsi="Calibri" w:cs="Calibri"/>
          <w:b/>
          <w:bCs/>
          <w:sz w:val="22"/>
          <w:szCs w:val="22"/>
        </w:rPr>
        <w:t>Privacy Notice</w:t>
      </w:r>
    </w:p>
    <w:p w:rsidR="000A460B" w:rsidRPr="0000586F" w:rsidP="000A460B" w14:paraId="2CFC115D" w14:textId="77777777">
      <w:pPr>
        <w:pStyle w:val="paragraph"/>
        <w:spacing w:before="0" w:beforeAutospacing="0" w:after="0" w:afterAutospacing="0"/>
        <w:jc w:val="both"/>
        <w:textAlignment w:val="baseline"/>
        <w:rPr>
          <w:rStyle w:val="normaltextrun"/>
          <w:rFonts w:ascii="Calibri" w:hAnsi="Calibri" w:cs="Calibri"/>
          <w:b/>
          <w:bCs/>
          <w:sz w:val="22"/>
          <w:szCs w:val="22"/>
        </w:rPr>
      </w:pPr>
    </w:p>
    <w:p w:rsidR="000A460B" w:rsidRPr="0000586F" w:rsidP="000A460B" w14:paraId="5D32DC66" w14:textId="7F37C117">
      <w:pPr>
        <w:pStyle w:val="paragraph"/>
        <w:spacing w:before="0" w:beforeAutospacing="0" w:after="0" w:afterAutospacing="0"/>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The responses you provide to ICF International (ICF) will be used by the Consumer Financial Protection Bureau (CFPB) to understand</w:t>
      </w:r>
      <w:r w:rsidR="00DD0637">
        <w:rPr>
          <w:rStyle w:val="normaltextrun"/>
          <w:rFonts w:ascii="Calibri" w:hAnsi="Calibri" w:cs="Calibri"/>
          <w:sz w:val="22"/>
          <w:szCs w:val="22"/>
        </w:rPr>
        <w:t xml:space="preserve"> </w:t>
      </w:r>
      <w:r w:rsidRPr="0000586F">
        <w:rPr>
          <w:rStyle w:val="normaltextrun"/>
          <w:rFonts w:ascii="Calibri" w:hAnsi="Calibri" w:cs="Calibri"/>
          <w:sz w:val="22"/>
          <w:szCs w:val="22"/>
        </w:rPr>
        <w:t>consumer use of financial technology (fintech), such as banking, investment, or payment apps.</w:t>
      </w:r>
    </w:p>
    <w:p w:rsidR="000A460B" w:rsidRPr="0000586F" w:rsidP="000A460B" w14:paraId="033E1711" w14:textId="00EF0157">
      <w:pPr>
        <w:pStyle w:val="paragraph"/>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With your consent,</w:t>
      </w:r>
      <w:r w:rsidR="00F962B0">
        <w:rPr>
          <w:rStyle w:val="normaltextrun"/>
          <w:rFonts w:ascii="Calibri" w:hAnsi="Calibri" w:cs="Calibri"/>
          <w:sz w:val="22"/>
          <w:szCs w:val="22"/>
        </w:rPr>
        <w:t xml:space="preserve"> </w:t>
      </w:r>
      <w:r w:rsidRPr="0000586F" w:rsidR="00670CE8">
        <w:rPr>
          <w:rStyle w:val="normaltextrun"/>
          <w:rFonts w:ascii="Calibri" w:hAnsi="Calibri" w:cs="Calibri"/>
          <w:sz w:val="22"/>
          <w:szCs w:val="22"/>
        </w:rPr>
        <w:t xml:space="preserve">ICF </w:t>
      </w:r>
      <w:r w:rsidRPr="0000586F">
        <w:rPr>
          <w:rStyle w:val="normaltextrun"/>
          <w:rFonts w:ascii="Calibri" w:hAnsi="Calibri" w:cs="Calibri"/>
          <w:sz w:val="22"/>
          <w:szCs w:val="22"/>
        </w:rPr>
        <w:t xml:space="preserve">will </w:t>
      </w:r>
      <w:r w:rsidRPr="0000586F" w:rsidR="00930F8C">
        <w:rPr>
          <w:rStyle w:val="normaltextrun"/>
          <w:rFonts w:ascii="Calibri" w:hAnsi="Calibri" w:cs="Calibri"/>
          <w:sz w:val="22"/>
          <w:szCs w:val="22"/>
        </w:rPr>
        <w:t>record</w:t>
      </w:r>
      <w:r w:rsidRPr="0000586F">
        <w:rPr>
          <w:rStyle w:val="normaltextrun"/>
          <w:rFonts w:ascii="Calibri" w:hAnsi="Calibri" w:cs="Calibri"/>
          <w:sz w:val="22"/>
          <w:szCs w:val="22"/>
        </w:rPr>
        <w:t xml:space="preserve"> audio </w:t>
      </w:r>
      <w:r w:rsidR="0099482D">
        <w:rPr>
          <w:rStyle w:val="normaltextrun"/>
          <w:rFonts w:ascii="Calibri" w:hAnsi="Calibri" w:cs="Calibri"/>
          <w:sz w:val="22"/>
          <w:szCs w:val="22"/>
        </w:rPr>
        <w:t xml:space="preserve">and video </w:t>
      </w:r>
      <w:r w:rsidRPr="0000586F" w:rsidR="00670CE8">
        <w:rPr>
          <w:rStyle w:val="normaltextrun"/>
          <w:rFonts w:ascii="Calibri" w:hAnsi="Calibri" w:cs="Calibri"/>
          <w:sz w:val="22"/>
          <w:szCs w:val="22"/>
        </w:rPr>
        <w:t xml:space="preserve">of </w:t>
      </w:r>
      <w:r w:rsidRPr="0000586F">
        <w:rPr>
          <w:rStyle w:val="normaltextrun"/>
          <w:rFonts w:ascii="Calibri" w:hAnsi="Calibri" w:cs="Calibri"/>
          <w:sz w:val="22"/>
          <w:szCs w:val="22"/>
        </w:rPr>
        <w:t xml:space="preserve">your responses as you participate in the </w:t>
      </w:r>
      <w:r w:rsidRPr="0000586F" w:rsidR="00136DFC">
        <w:rPr>
          <w:rStyle w:val="normaltextrun"/>
          <w:rFonts w:ascii="Calibri" w:hAnsi="Calibri" w:cs="Calibri"/>
          <w:sz w:val="22"/>
          <w:szCs w:val="22"/>
        </w:rPr>
        <w:t>focus group</w:t>
      </w:r>
      <w:r w:rsidRPr="0000586F">
        <w:rPr>
          <w:rStyle w:val="normaltextrun"/>
          <w:rFonts w:ascii="Calibri" w:hAnsi="Calibri" w:cs="Calibri"/>
          <w:sz w:val="22"/>
          <w:szCs w:val="22"/>
        </w:rPr>
        <w:t xml:space="preserve">. The recordings will only be shared within the ICF project team for transcription and research purposes.   </w:t>
      </w:r>
    </w:p>
    <w:p w:rsidR="000A460B" w:rsidRPr="0000586F" w:rsidP="000A460B" w14:paraId="00078AC5" w14:textId="606C6E28">
      <w:pPr>
        <w:pStyle w:val="paragraph"/>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Your feedback will be kept private and will not be linked to a</w:t>
      </w:r>
      <w:r w:rsidR="00D516FE">
        <w:rPr>
          <w:rStyle w:val="normaltextrun"/>
          <w:rFonts w:ascii="Calibri" w:hAnsi="Calibri" w:cs="Calibri"/>
          <w:sz w:val="22"/>
          <w:szCs w:val="22"/>
        </w:rPr>
        <w:t xml:space="preserve"> direct</w:t>
      </w:r>
      <w:r w:rsidRPr="0000586F">
        <w:rPr>
          <w:rStyle w:val="normaltextrun"/>
          <w:rFonts w:ascii="Calibri" w:hAnsi="Calibri" w:cs="Calibri"/>
          <w:sz w:val="22"/>
          <w:szCs w:val="22"/>
        </w:rPr>
        <w:t xml:space="preserve"> personal identifier. Only information that is aggregated or de-identified will be shared with the </w:t>
      </w:r>
      <w:r w:rsidR="0089759E">
        <w:rPr>
          <w:rStyle w:val="normaltextrun"/>
          <w:rFonts w:ascii="Calibri" w:hAnsi="Calibri" w:cs="Calibri"/>
          <w:sz w:val="22"/>
          <w:szCs w:val="22"/>
        </w:rPr>
        <w:t>CFPB</w:t>
      </w:r>
      <w:r w:rsidRPr="0000586F">
        <w:rPr>
          <w:rStyle w:val="normaltextrun"/>
          <w:rFonts w:ascii="Calibri" w:hAnsi="Calibri" w:cs="Calibri"/>
          <w:sz w:val="22"/>
          <w:szCs w:val="22"/>
        </w:rPr>
        <w:t xml:space="preserve">. Additionally, the </w:t>
      </w:r>
      <w:r w:rsidR="0089759E">
        <w:rPr>
          <w:rStyle w:val="normaltextrun"/>
          <w:rFonts w:ascii="Calibri" w:hAnsi="Calibri" w:cs="Calibri"/>
          <w:sz w:val="22"/>
          <w:szCs w:val="22"/>
        </w:rPr>
        <w:t>CFPB</w:t>
      </w:r>
      <w:r w:rsidRPr="0000586F">
        <w:rPr>
          <w:rStyle w:val="normaltextrun"/>
          <w:rFonts w:ascii="Calibri" w:hAnsi="Calibri" w:cs="Calibri"/>
          <w:sz w:val="22"/>
          <w:szCs w:val="22"/>
        </w:rPr>
        <w:t xml:space="preserve"> may publish de-identified reports based on the results of this study. None of your identifying information will be included in the reports.  </w:t>
      </w:r>
    </w:p>
    <w:p w:rsidR="000A460B" w:rsidRPr="0000586F" w:rsidP="000A460B" w14:paraId="3C6365C3" w14:textId="77777777">
      <w:pPr>
        <w:pStyle w:val="paragraph"/>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 xml:space="preserve">This collection of information is authorized by Pub. L. No. 111-203, Title X, Sections 1013 and 1022, codified at 12 U.S.C. §§ 5493 and 5512. </w:t>
      </w:r>
    </w:p>
    <w:p w:rsidR="000A460B" w:rsidRPr="0000586F" w:rsidP="000A460B" w14:paraId="4C43AB2C" w14:textId="77777777">
      <w:pPr>
        <w:pStyle w:val="paragraph"/>
        <w:spacing w:before="0" w:beforeAutospacing="0" w:after="0" w:afterAutospacing="0"/>
        <w:jc w:val="both"/>
        <w:textAlignment w:val="baseline"/>
        <w:rPr>
          <w:rStyle w:val="normaltextrun"/>
          <w:rFonts w:ascii="Calibri" w:hAnsi="Calibri" w:cs="Calibri"/>
          <w:sz w:val="22"/>
          <w:szCs w:val="22"/>
        </w:rPr>
      </w:pPr>
      <w:r w:rsidRPr="0000586F">
        <w:rPr>
          <w:rStyle w:val="normaltextrun"/>
          <w:rFonts w:ascii="Calibri" w:hAnsi="Calibri" w:cs="Calibri"/>
          <w:sz w:val="22"/>
          <w:szCs w:val="22"/>
        </w:rPr>
        <w:t>Participation is voluntary, and you may withdraw participation at any time.</w:t>
      </w:r>
    </w:p>
    <w:p w:rsidR="000A460B" w:rsidP="00850AA6" w14:paraId="2BAE1A05" w14:textId="77777777">
      <w:pPr>
        <w:pStyle w:val="ICFTextwithspace"/>
        <w:rPr>
          <w:rStyle w:val="normaltextrun"/>
        </w:rPr>
      </w:pPr>
    </w:p>
    <w:p w:rsidR="00850AA6" w:rsidRPr="001F31F3" w:rsidP="00850AA6" w14:paraId="19B7837B" w14:textId="091CA9E3">
      <w:pPr>
        <w:pStyle w:val="ICFTextwithspace"/>
        <w:rPr>
          <w:rStyle w:val="normaltextrun"/>
        </w:rPr>
      </w:pPr>
      <w:r w:rsidRPr="001F31F3">
        <w:rPr>
          <w:rStyle w:val="normaltextrun"/>
        </w:rPr>
        <w:t>Does this all make sense, and does anyone have any questions? (</w:t>
      </w:r>
      <w:r w:rsidRPr="00D15C00">
        <w:rPr>
          <w:rStyle w:val="normaltextrun"/>
          <w:i/>
        </w:rPr>
        <w:t>Pause for any questions</w:t>
      </w:r>
      <w:r w:rsidRPr="001F31F3">
        <w:rPr>
          <w:rStyle w:val="normaltextrun"/>
        </w:rPr>
        <w:t>)</w:t>
      </w:r>
    </w:p>
    <w:p w:rsidR="00850AA6" w:rsidRPr="001F31F3" w:rsidP="00850AA6" w14:paraId="303BCBAB" w14:textId="44B8782C">
      <w:pPr>
        <w:pStyle w:val="ICFTextwithspace"/>
      </w:pPr>
      <w:r w:rsidRPr="001F31F3">
        <w:rPr>
          <w:rStyle w:val="normaltextrun"/>
        </w:rPr>
        <w:t>We would also like to</w:t>
      </w:r>
      <w:r w:rsidR="00947445">
        <w:rPr>
          <w:rStyle w:val="normaltextrun"/>
        </w:rPr>
        <w:t xml:space="preserve"> </w:t>
      </w:r>
      <w:r w:rsidR="004E6554">
        <w:rPr>
          <w:rStyle w:val="normaltextrun"/>
        </w:rPr>
        <w:t xml:space="preserve">record </w:t>
      </w:r>
      <w:r w:rsidR="00947445">
        <w:rPr>
          <w:rStyle w:val="normaltextrun"/>
        </w:rPr>
        <w:t>audio</w:t>
      </w:r>
      <w:r w:rsidRPr="001F31F3">
        <w:rPr>
          <w:rStyle w:val="normaltextrun"/>
        </w:rPr>
        <w:t xml:space="preserve"> </w:t>
      </w:r>
      <w:r w:rsidR="007D5130">
        <w:rPr>
          <w:rStyle w:val="normaltextrun"/>
        </w:rPr>
        <w:t xml:space="preserve">and video </w:t>
      </w:r>
      <w:r w:rsidR="004E6554">
        <w:rPr>
          <w:rStyle w:val="normaltextrun"/>
        </w:rPr>
        <w:t>of</w:t>
      </w:r>
      <w:r w:rsidR="00D65B44">
        <w:rPr>
          <w:rStyle w:val="normaltextrun"/>
        </w:rPr>
        <w:t xml:space="preserve"> </w:t>
      </w:r>
      <w:r w:rsidRPr="001F31F3">
        <w:rPr>
          <w:rStyle w:val="normaltextrun"/>
        </w:rPr>
        <w:t>this session</w:t>
      </w:r>
      <w:r w:rsidR="00832021">
        <w:rPr>
          <w:rStyle w:val="normaltextrun"/>
        </w:rPr>
        <w:t xml:space="preserve"> through Microsoft Teams</w:t>
      </w:r>
      <w:r w:rsidRPr="001F31F3">
        <w:rPr>
          <w:rStyle w:val="normaltextrun"/>
        </w:rPr>
        <w:t>, but the recording will not be shared with any outside parties and will be used only for research purposes pertaining to this project. Are you comfortable with us recording this discussion? (Get agreement before continuing.)</w:t>
      </w:r>
      <w:r w:rsidRPr="001F31F3">
        <w:rPr>
          <w:rStyle w:val="eop"/>
        </w:rPr>
        <w:t> </w:t>
      </w:r>
    </w:p>
    <w:p w:rsidR="00850AA6" w:rsidRPr="001F31F3" w:rsidP="00850AA6" w14:paraId="01012BA1" w14:textId="6D2F81C3">
      <w:pPr>
        <w:pStyle w:val="ICFTextwithspace"/>
        <w:rPr>
          <w:rStyle w:val="eop"/>
        </w:rPr>
      </w:pPr>
      <w:r w:rsidRPr="001F31F3">
        <w:rPr>
          <w:rStyle w:val="eop"/>
        </w:rPr>
        <w:t xml:space="preserve">To get started, I would like to ask everyone to introduce themselves by </w:t>
      </w:r>
      <w:r w:rsidR="002D7BB6">
        <w:rPr>
          <w:rStyle w:val="eop"/>
        </w:rPr>
        <w:t xml:space="preserve">telling me </w:t>
      </w:r>
      <w:r w:rsidRPr="001F31F3">
        <w:rPr>
          <w:rStyle w:val="eop"/>
        </w:rPr>
        <w:t xml:space="preserve">their first name, </w:t>
      </w:r>
      <w:r w:rsidR="002D7BB6">
        <w:rPr>
          <w:rStyle w:val="eop"/>
        </w:rPr>
        <w:t>the city where they live, and what their favorite app is on their phone.</w:t>
      </w:r>
    </w:p>
    <w:p w:rsidR="00F43F35" w:rsidRPr="00DA1997" w:rsidP="00F43F35" w14:paraId="2A231C2D" w14:textId="3238B032">
      <w:pPr>
        <w:spacing w:before="240" w:after="120"/>
        <w:rPr>
          <w:rStyle w:val="normaltextrun"/>
          <w:rFonts w:ascii="Calibri Light" w:hAnsi="Calibri Light" w:cs="Calibri Light"/>
          <w:b/>
          <w:color w:val="084CA9" w:themeColor="accent3" w:themeTint="BF"/>
          <w:sz w:val="32"/>
          <w:szCs w:val="32"/>
        </w:rPr>
      </w:pPr>
      <w:r>
        <w:rPr>
          <w:rStyle w:val="normaltextrun"/>
          <w:rFonts w:ascii="Calibri Light" w:hAnsi="Calibri Light" w:cs="Calibri Light"/>
          <w:b/>
          <w:color w:val="084CA9" w:themeColor="accent3" w:themeTint="BF"/>
          <w:sz w:val="32"/>
          <w:szCs w:val="32"/>
        </w:rPr>
        <w:t>Introduction</w:t>
      </w:r>
    </w:p>
    <w:p w:rsidR="00C609F4" w:rsidRPr="00B37E0E" w:rsidP="00662A90" w14:paraId="5C616EBD" w14:textId="55E753C9">
      <w:pPr>
        <w:pStyle w:val="NoSpacing"/>
        <w:rPr>
          <w:rFonts w:ascii="Calibri" w:hAnsi="Calibri" w:cs="Calibri"/>
        </w:rPr>
      </w:pPr>
      <w:r w:rsidRPr="00B37E0E">
        <w:rPr>
          <w:rFonts w:ascii="Calibri" w:hAnsi="Calibri" w:cs="Calibri"/>
        </w:rPr>
        <w:t xml:space="preserve">Raise your hand if you have ever done something related to money on your phone, or on a computer. </w:t>
      </w:r>
      <w:r w:rsidRPr="00B37E0E" w:rsidR="00B37E0E">
        <w:rPr>
          <w:rFonts w:ascii="Calibri" w:hAnsi="Calibri" w:cs="Calibri"/>
          <w:i/>
          <w:iCs/>
        </w:rPr>
        <w:t xml:space="preserve">Wait for participants to raise their hands. </w:t>
      </w:r>
      <w:r w:rsidRPr="00B37E0E" w:rsidR="00B37E0E">
        <w:rPr>
          <w:rFonts w:ascii="Calibri" w:hAnsi="Calibri" w:cs="Calibri"/>
        </w:rPr>
        <w:t xml:space="preserve">Think back—what is the first thing you remember doing? </w:t>
      </w:r>
    </w:p>
    <w:p w:rsidR="00B37E0E" w:rsidP="00B37E0E" w14:paraId="01619988" w14:textId="029766A4">
      <w:pPr>
        <w:pStyle w:val="Probe"/>
        <w:ind w:left="900"/>
        <w:rPr>
          <w:rStyle w:val="eop"/>
        </w:rPr>
      </w:pPr>
      <w:r>
        <w:rPr>
          <w:rStyle w:val="eop"/>
        </w:rPr>
        <w:t>About how</w:t>
      </w:r>
      <w:r w:rsidRPr="00B37E0E">
        <w:rPr>
          <w:rStyle w:val="eop"/>
        </w:rPr>
        <w:t xml:space="preserve"> old were you</w:t>
      </w:r>
      <w:r>
        <w:rPr>
          <w:rStyle w:val="eop"/>
        </w:rPr>
        <w:t xml:space="preserve"> </w:t>
      </w:r>
      <w:r w:rsidRPr="00B37E0E">
        <w:rPr>
          <w:rStyle w:val="eop"/>
        </w:rPr>
        <w:t>when you used your phone or a computer in that way?</w:t>
      </w:r>
    </w:p>
    <w:p w:rsidR="00FC0B6B" w:rsidRPr="00BC49B0" w:rsidP="00BC49B0" w14:paraId="4AC0CD2D" w14:textId="5C278EF4">
      <w:pPr>
        <w:pStyle w:val="NoSpacing"/>
        <w:rPr>
          <w:rFonts w:ascii="Calibri" w:hAnsi="Calibri" w:cs="Calibri"/>
        </w:rPr>
      </w:pPr>
      <w:r w:rsidRPr="00BC49B0">
        <w:rPr>
          <w:rFonts w:ascii="Calibri" w:hAnsi="Calibri" w:cs="Calibri"/>
        </w:rPr>
        <w:t xml:space="preserve">Do you think you started </w:t>
      </w:r>
      <w:r w:rsidRPr="00BC49B0" w:rsidR="001350A2">
        <w:rPr>
          <w:rFonts w:ascii="Calibri" w:hAnsi="Calibri" w:cs="Calibri"/>
        </w:rPr>
        <w:t>to do things related to money on</w:t>
      </w:r>
      <w:r w:rsidRPr="00BC49B0">
        <w:rPr>
          <w:rFonts w:ascii="Calibri" w:hAnsi="Calibri" w:cs="Calibri"/>
        </w:rPr>
        <w:t xml:space="preserve"> your phone or computer</w:t>
      </w:r>
      <w:r w:rsidRPr="00BC49B0" w:rsidR="001350A2">
        <w:rPr>
          <w:rFonts w:ascii="Calibri" w:hAnsi="Calibri" w:cs="Calibri"/>
        </w:rPr>
        <w:t xml:space="preserve"> before</w:t>
      </w:r>
      <w:r w:rsidRPr="00BC49B0" w:rsidR="00BC49B0">
        <w:rPr>
          <w:rFonts w:ascii="Calibri" w:hAnsi="Calibri" w:cs="Calibri"/>
        </w:rPr>
        <w:t xml:space="preserve">, </w:t>
      </w:r>
      <w:r w:rsidRPr="00BC49B0" w:rsidR="001350A2">
        <w:rPr>
          <w:rFonts w:ascii="Calibri" w:hAnsi="Calibri" w:cs="Calibri"/>
        </w:rPr>
        <w:t>after</w:t>
      </w:r>
      <w:r w:rsidRPr="00BC49B0" w:rsidR="00BC49B0">
        <w:rPr>
          <w:rFonts w:ascii="Calibri" w:hAnsi="Calibri" w:cs="Calibri"/>
        </w:rPr>
        <w:t>, or around the same time as</w:t>
      </w:r>
      <w:r w:rsidRPr="00BC49B0" w:rsidR="001350A2">
        <w:rPr>
          <w:rFonts w:ascii="Calibri" w:hAnsi="Calibri" w:cs="Calibri"/>
        </w:rPr>
        <w:t xml:space="preserve"> </w:t>
      </w:r>
      <w:r w:rsidRPr="00BC49B0" w:rsidR="00BC49B0">
        <w:rPr>
          <w:rFonts w:ascii="Calibri" w:hAnsi="Calibri" w:cs="Calibri"/>
        </w:rPr>
        <w:t>other people your age</w:t>
      </w:r>
      <w:r w:rsidRPr="00BC49B0" w:rsidR="001350A2">
        <w:rPr>
          <w:rFonts w:ascii="Calibri" w:hAnsi="Calibri" w:cs="Calibri"/>
        </w:rPr>
        <w:t>?</w:t>
      </w:r>
      <w:r w:rsidRPr="00BC49B0" w:rsidR="00BC49B0">
        <w:rPr>
          <w:rFonts w:ascii="Calibri" w:hAnsi="Calibri" w:cs="Calibri"/>
        </w:rPr>
        <w:t xml:space="preserve"> What makes you think that?</w:t>
      </w:r>
      <w:r w:rsidRPr="00BC49B0" w:rsidR="001350A2">
        <w:rPr>
          <w:rFonts w:ascii="Calibri" w:hAnsi="Calibri" w:cs="Calibri"/>
        </w:rPr>
        <w:t xml:space="preserve"> </w:t>
      </w:r>
    </w:p>
    <w:p w:rsidR="005D2FE5" w:rsidP="005D2FE5" w14:paraId="063D3FD6" w14:textId="2E750AD3">
      <w:pPr>
        <w:pStyle w:val="Probe"/>
        <w:ind w:left="900"/>
        <w:rPr>
          <w:rStyle w:val="eop"/>
        </w:rPr>
      </w:pPr>
      <w:r>
        <w:rPr>
          <w:rStyle w:val="eop"/>
        </w:rPr>
        <w:t>Why do you think you started earlier/later than other people?</w:t>
      </w:r>
    </w:p>
    <w:p w:rsidR="000901E0" w:rsidRPr="00B37E0E" w:rsidP="000901E0" w14:paraId="2DF850BC" w14:textId="77777777">
      <w:pPr>
        <w:pStyle w:val="Probe"/>
        <w:ind w:left="900"/>
        <w:rPr>
          <w:rStyle w:val="eop"/>
        </w:rPr>
      </w:pPr>
      <w:r>
        <w:rPr>
          <w:rStyle w:val="eop"/>
        </w:rPr>
        <w:t xml:space="preserve">Where did you first hear about the idea to use your phone or computer to do things related to money? (After pause, probe for word-of-mouth vs. seeing advertisement). </w:t>
      </w:r>
    </w:p>
    <w:p w:rsidR="00850AA6" w:rsidRPr="00DA1997" w:rsidP="002401D2" w14:paraId="24F35E10" w14:textId="077BBC9C">
      <w:pPr>
        <w:keepNext/>
        <w:spacing w:before="240" w:after="120"/>
        <w:rPr>
          <w:rStyle w:val="normaltextrun"/>
          <w:rFonts w:ascii="Calibri Light" w:hAnsi="Calibri Light" w:cs="Calibri Light"/>
          <w:b/>
          <w:color w:val="084CA9" w:themeColor="accent3" w:themeTint="BF"/>
          <w:sz w:val="32"/>
          <w:szCs w:val="32"/>
        </w:rPr>
      </w:pPr>
      <w:r>
        <w:rPr>
          <w:rStyle w:val="normaltextrun"/>
          <w:rFonts w:ascii="Calibri Light" w:hAnsi="Calibri Light" w:cs="Calibri Light"/>
          <w:b/>
          <w:color w:val="084CA9" w:themeColor="accent3" w:themeTint="BF"/>
          <w:sz w:val="32"/>
          <w:szCs w:val="32"/>
        </w:rPr>
        <w:t>Categories of Financial Apps</w:t>
      </w:r>
    </w:p>
    <w:p w:rsidR="00850AA6" w:rsidRPr="00775FD3" w:rsidP="00775FD3" w14:paraId="0A26C1D5" w14:textId="3722099B">
      <w:pPr>
        <w:pStyle w:val="Question"/>
        <w:rPr>
          <w:rStyle w:val="eop"/>
        </w:rPr>
      </w:pPr>
      <w:r w:rsidRPr="00775FD3">
        <w:rPr>
          <w:rStyle w:val="eop"/>
        </w:rPr>
        <w:t xml:space="preserve">Now I’d like to talk for a bit about different categories of financial apps that people use. The first is </w:t>
      </w:r>
      <w:r w:rsidRPr="00F64202">
        <w:rPr>
          <w:rStyle w:val="eop"/>
          <w:b/>
          <w:bCs/>
        </w:rPr>
        <w:t xml:space="preserve">mobile apps </w:t>
      </w:r>
      <w:r w:rsidRPr="00F64202" w:rsidR="0062319F">
        <w:rPr>
          <w:rStyle w:val="eop"/>
          <w:b/>
          <w:bCs/>
        </w:rPr>
        <w:t xml:space="preserve">that allow </w:t>
      </w:r>
      <w:r w:rsidR="00524E48">
        <w:rPr>
          <w:rStyle w:val="eop"/>
          <w:b/>
          <w:bCs/>
        </w:rPr>
        <w:t>you</w:t>
      </w:r>
      <w:r w:rsidRPr="00F64202" w:rsidR="0062319F">
        <w:rPr>
          <w:rStyle w:val="eop"/>
          <w:b/>
          <w:bCs/>
        </w:rPr>
        <w:t xml:space="preserve"> to send and receive money from other people</w:t>
      </w:r>
      <w:r w:rsidRPr="00775FD3" w:rsidR="0062319F">
        <w:rPr>
          <w:rStyle w:val="eop"/>
        </w:rPr>
        <w:t>.</w:t>
      </w:r>
    </w:p>
    <w:p w:rsidR="0062319F" w:rsidP="00042106" w14:paraId="440CAA8E" w14:textId="6CE2C76D">
      <w:pPr>
        <w:pStyle w:val="Probe"/>
        <w:ind w:left="900"/>
        <w:rPr>
          <w:rStyle w:val="eop"/>
        </w:rPr>
      </w:pPr>
      <w:r>
        <w:rPr>
          <w:rStyle w:val="eop"/>
        </w:rPr>
        <w:t xml:space="preserve">Can </w:t>
      </w:r>
      <w:r w:rsidR="00F14455">
        <w:rPr>
          <w:rStyle w:val="eop"/>
        </w:rPr>
        <w:t>you</w:t>
      </w:r>
      <w:r>
        <w:rPr>
          <w:rStyle w:val="eop"/>
        </w:rPr>
        <w:t xml:space="preserve"> think of any examples of these kinds of apps</w:t>
      </w:r>
      <w:r w:rsidR="00042106">
        <w:rPr>
          <w:rStyle w:val="eop"/>
        </w:rPr>
        <w:t xml:space="preserve">, either that </w:t>
      </w:r>
      <w:r w:rsidR="00F14455">
        <w:rPr>
          <w:rStyle w:val="eop"/>
        </w:rPr>
        <w:t>you use yourself</w:t>
      </w:r>
      <w:r w:rsidR="00042106">
        <w:rPr>
          <w:rStyle w:val="eop"/>
        </w:rPr>
        <w:t xml:space="preserve"> or that </w:t>
      </w:r>
      <w:r w:rsidR="00F14455">
        <w:rPr>
          <w:rStyle w:val="eop"/>
        </w:rPr>
        <w:t>you</w:t>
      </w:r>
      <w:r w:rsidR="00042106">
        <w:rPr>
          <w:rStyle w:val="eop"/>
        </w:rPr>
        <w:t xml:space="preserve"> have heard of?</w:t>
      </w:r>
    </w:p>
    <w:p w:rsidR="00B85DDF" w:rsidP="00042106" w14:paraId="610F2A6D" w14:textId="2D309EB5">
      <w:pPr>
        <w:pStyle w:val="Probe"/>
        <w:ind w:left="900"/>
        <w:rPr>
          <w:rStyle w:val="eop"/>
        </w:rPr>
      </w:pPr>
      <w:r>
        <w:rPr>
          <w:rStyle w:val="eop"/>
        </w:rPr>
        <w:t xml:space="preserve">Please raise your hand if you </w:t>
      </w:r>
      <w:r w:rsidR="006858DF">
        <w:rPr>
          <w:rStyle w:val="eop"/>
        </w:rPr>
        <w:t xml:space="preserve">use </w:t>
      </w:r>
      <w:r>
        <w:rPr>
          <w:rStyle w:val="eop"/>
        </w:rPr>
        <w:t xml:space="preserve">apps in this category at least </w:t>
      </w:r>
      <w:r w:rsidR="006858DF">
        <w:rPr>
          <w:rStyle w:val="eop"/>
        </w:rPr>
        <w:t>once every 2 or 3 months.</w:t>
      </w:r>
    </w:p>
    <w:p w:rsidR="00870B3F" w:rsidRPr="00537EE3" w:rsidP="00870B3F" w14:paraId="1EE16009" w14:textId="63FF36C4">
      <w:pPr>
        <w:pStyle w:val="Question"/>
        <w:rPr>
          <w:rStyle w:val="eop"/>
        </w:rPr>
      </w:pPr>
      <w:r>
        <w:rPr>
          <w:rStyle w:val="eop"/>
        </w:rPr>
        <w:t xml:space="preserve">For those of you who </w:t>
      </w:r>
      <w:r w:rsidRPr="0008495B">
        <w:rPr>
          <w:rStyle w:val="eop"/>
          <w:u w:val="single"/>
        </w:rPr>
        <w:t>use these apps</w:t>
      </w:r>
      <w:r>
        <w:rPr>
          <w:rStyle w:val="eop"/>
        </w:rPr>
        <w:t>:</w:t>
      </w:r>
    </w:p>
    <w:p w:rsidR="00537EE3" w:rsidP="00B670ED" w14:paraId="6C955053" w14:textId="53BD7ED8">
      <w:pPr>
        <w:pStyle w:val="Probe"/>
        <w:ind w:left="900"/>
        <w:rPr>
          <w:rStyle w:val="eop"/>
        </w:rPr>
      </w:pPr>
      <w:r>
        <w:rPr>
          <w:rStyle w:val="eop"/>
        </w:rPr>
        <w:t xml:space="preserve">On a scale of 1 to 5, </w:t>
      </w:r>
      <w:r w:rsidR="00850E8E">
        <w:rPr>
          <w:rStyle w:val="eop"/>
        </w:rPr>
        <w:t>where 5 is most important, how important do you think these apps are in your life?</w:t>
      </w:r>
    </w:p>
    <w:p w:rsidR="00850E8E" w:rsidP="00850E8E" w14:paraId="5BDFC920" w14:textId="2004CE04">
      <w:pPr>
        <w:pStyle w:val="SubProbe"/>
        <w:spacing w:before="0"/>
        <w:ind w:left="1354" w:hanging="274"/>
        <w:rPr>
          <w:rStyle w:val="eop"/>
        </w:rPr>
      </w:pPr>
      <w:r>
        <w:rPr>
          <w:rStyle w:val="eop"/>
        </w:rPr>
        <w:t>Why did</w:t>
      </w:r>
      <w:r w:rsidR="006E0074">
        <w:rPr>
          <w:rStyle w:val="eop"/>
        </w:rPr>
        <w:t xml:space="preserve"> you g</w:t>
      </w:r>
      <w:r>
        <w:rPr>
          <w:rStyle w:val="eop"/>
        </w:rPr>
        <w:t>i</w:t>
      </w:r>
      <w:r w:rsidR="006E0074">
        <w:rPr>
          <w:rStyle w:val="eop"/>
        </w:rPr>
        <w:t>ve that answer?</w:t>
      </w:r>
    </w:p>
    <w:p w:rsidR="00B670ED" w:rsidP="00B670ED" w14:paraId="0CCD7E67" w14:textId="2984F41A">
      <w:pPr>
        <w:pStyle w:val="Probe"/>
        <w:ind w:left="900"/>
        <w:rPr>
          <w:rStyle w:val="eop"/>
        </w:rPr>
      </w:pPr>
      <w:r>
        <w:rPr>
          <w:rStyle w:val="eop"/>
        </w:rPr>
        <w:t xml:space="preserve">When did you start using these apps? When you started, </w:t>
      </w:r>
      <w:r w:rsidR="00537EE3">
        <w:rPr>
          <w:rStyle w:val="eop"/>
        </w:rPr>
        <w:t>did you have any concerns about using them? If so, what?</w:t>
      </w:r>
    </w:p>
    <w:p w:rsidR="0038035A" w:rsidP="00906F20" w14:paraId="7E7E2C4E" w14:textId="77777777">
      <w:pPr>
        <w:pStyle w:val="Probe"/>
        <w:ind w:left="900"/>
        <w:rPr>
          <w:rStyle w:val="eop"/>
        </w:rPr>
      </w:pPr>
      <w:r>
        <w:rPr>
          <w:rStyle w:val="eop"/>
        </w:rPr>
        <w:t xml:space="preserve">If these apps did not exist, </w:t>
      </w:r>
      <w:r>
        <w:rPr>
          <w:rStyle w:val="eop"/>
        </w:rPr>
        <w:t>how do you think your life would be different?</w:t>
      </w:r>
    </w:p>
    <w:p w:rsidR="0038035A" w:rsidRPr="006F3B84" w:rsidP="00096383" w14:paraId="43058208" w14:textId="299C151A">
      <w:pPr>
        <w:pStyle w:val="SubProbe"/>
        <w:spacing w:before="0"/>
        <w:ind w:left="1354" w:hanging="274"/>
        <w:rPr>
          <w:rStyle w:val="eop"/>
        </w:rPr>
      </w:pPr>
      <w:r>
        <w:rPr>
          <w:rStyle w:val="eop"/>
        </w:rPr>
        <w:t>W</w:t>
      </w:r>
      <w:r w:rsidR="00906F20">
        <w:rPr>
          <w:rStyle w:val="eop"/>
        </w:rPr>
        <w:t>hat do you think you would do instead</w:t>
      </w:r>
      <w:r w:rsidR="00096383">
        <w:rPr>
          <w:rStyle w:val="eop"/>
        </w:rPr>
        <w:t>?</w:t>
      </w:r>
    </w:p>
    <w:p w:rsidR="00B670ED" w:rsidP="006F3B84" w14:paraId="79CBDAEB" w14:textId="000CFAE5">
      <w:pPr>
        <w:pStyle w:val="Probe"/>
        <w:ind w:left="900"/>
        <w:rPr>
          <w:rStyle w:val="eop"/>
        </w:rPr>
      </w:pPr>
      <w:r>
        <w:rPr>
          <w:rStyle w:val="eop"/>
        </w:rPr>
        <w:t xml:space="preserve">Have you ever made a mistake </w:t>
      </w:r>
      <w:r w:rsidR="00096383">
        <w:rPr>
          <w:rStyle w:val="eop"/>
        </w:rPr>
        <w:t xml:space="preserve">when </w:t>
      </w:r>
      <w:r>
        <w:rPr>
          <w:rStyle w:val="eop"/>
        </w:rPr>
        <w:t>using one of these apps before? What happened, and what if any was the impact on you?</w:t>
      </w:r>
    </w:p>
    <w:p w:rsidR="00AE2AF3" w:rsidP="002401D2" w14:paraId="2A130500" w14:textId="15BE2AB1">
      <w:pPr>
        <w:pStyle w:val="Probe"/>
        <w:numPr>
          <w:ilvl w:val="3"/>
          <w:numId w:val="6"/>
        </w:numPr>
        <w:ind w:left="2160"/>
        <w:rPr>
          <w:rStyle w:val="eop"/>
        </w:rPr>
      </w:pPr>
      <w:r>
        <w:rPr>
          <w:rStyle w:val="eop"/>
        </w:rPr>
        <w:t xml:space="preserve">What if anything </w:t>
      </w:r>
      <w:r>
        <w:rPr>
          <w:rStyle w:val="eop"/>
        </w:rPr>
        <w:t>do</w:t>
      </w:r>
      <w:r>
        <w:rPr>
          <w:rStyle w:val="eop"/>
        </w:rPr>
        <w:t xml:space="preserve"> you wish you had known before you made the mistake that would have helped you either avoid or mitigate the mistake?</w:t>
      </w:r>
    </w:p>
    <w:p w:rsidR="000901E0" w:rsidP="002401D2" w14:paraId="0D01DE3D" w14:textId="349DF028">
      <w:pPr>
        <w:pStyle w:val="Probe"/>
        <w:numPr>
          <w:ilvl w:val="3"/>
          <w:numId w:val="6"/>
        </w:numPr>
        <w:ind w:left="2160"/>
        <w:rPr>
          <w:rStyle w:val="eop"/>
        </w:rPr>
      </w:pPr>
      <w:r>
        <w:rPr>
          <w:rStyle w:val="eop"/>
        </w:rPr>
        <w:t>Did you ever contact anyone such as the company that makes the app or your bank or credit card company about your mistake? If so, how did they respond, and were you satisfied with their response?</w:t>
      </w:r>
    </w:p>
    <w:p w:rsidR="006F3B84" w:rsidP="006F3B84" w14:paraId="0908AA9B" w14:textId="5E73C5AA">
      <w:pPr>
        <w:pStyle w:val="Probe"/>
        <w:ind w:left="900"/>
        <w:rPr>
          <w:rStyle w:val="eop"/>
        </w:rPr>
      </w:pPr>
      <w:r>
        <w:rPr>
          <w:rStyle w:val="eop"/>
        </w:rPr>
        <w:t xml:space="preserve">There are obviously different apps that you can use to send and receive payments with other people </w:t>
      </w:r>
      <w:r w:rsidR="002B49E3">
        <w:rPr>
          <w:rStyle w:val="eop"/>
        </w:rPr>
        <w:t>(</w:t>
      </w:r>
      <w:r w:rsidR="002B49E3">
        <w:rPr>
          <w:rStyle w:val="eop"/>
          <w:i/>
          <w:iCs/>
        </w:rPr>
        <w:t>list some of those that were brainstormed earlier</w:t>
      </w:r>
      <w:r w:rsidR="002B49E3">
        <w:rPr>
          <w:rStyle w:val="eop"/>
        </w:rPr>
        <w:t>). Do you use one of them</w:t>
      </w:r>
      <w:r w:rsidR="00096383">
        <w:rPr>
          <w:rStyle w:val="eop"/>
        </w:rPr>
        <w:t xml:space="preserve"> specifically</w:t>
      </w:r>
      <w:r w:rsidR="002B49E3">
        <w:rPr>
          <w:rStyle w:val="eop"/>
        </w:rPr>
        <w:t xml:space="preserve">, or do you use </w:t>
      </w:r>
      <w:r w:rsidR="004B0705">
        <w:rPr>
          <w:rStyle w:val="eop"/>
        </w:rPr>
        <w:t>multiple different apps</w:t>
      </w:r>
      <w:r w:rsidR="002B49E3">
        <w:rPr>
          <w:rStyle w:val="eop"/>
        </w:rPr>
        <w:t>?</w:t>
      </w:r>
    </w:p>
    <w:p w:rsidR="002B49E3" w:rsidRPr="006F3B84" w:rsidP="002B49E3" w14:paraId="2E6DC479" w14:textId="61C47237">
      <w:pPr>
        <w:pStyle w:val="SubProbe"/>
        <w:spacing w:before="0"/>
        <w:ind w:left="1354" w:hanging="274"/>
        <w:rPr>
          <w:rStyle w:val="eop"/>
        </w:rPr>
      </w:pPr>
      <w:r>
        <w:rPr>
          <w:rStyle w:val="eop"/>
        </w:rPr>
        <w:t>If you choose to use one, why</w:t>
      </w:r>
      <w:r w:rsidR="0008495B">
        <w:rPr>
          <w:rStyle w:val="eop"/>
        </w:rPr>
        <w:t xml:space="preserve"> do you prefer that one to the others?</w:t>
      </w:r>
    </w:p>
    <w:p w:rsidR="0030649D" w:rsidRPr="00537EE3" w:rsidP="0030649D" w14:paraId="13B5A2ED" w14:textId="77777777">
      <w:pPr>
        <w:pStyle w:val="Probe"/>
        <w:ind w:left="900"/>
        <w:rPr>
          <w:rStyle w:val="eop"/>
        </w:rPr>
      </w:pPr>
      <w:r>
        <w:rPr>
          <w:rStyle w:val="eop"/>
        </w:rPr>
        <w:t>Is there anything that you wish you knew before you started using these apps? If so, what?</w:t>
      </w:r>
    </w:p>
    <w:p w:rsidR="0030649D" w:rsidRPr="006F3B84" w:rsidP="0030649D" w14:paraId="3A38273A" w14:textId="77777777">
      <w:pPr>
        <w:pStyle w:val="SubProbe"/>
        <w:spacing w:before="0"/>
        <w:ind w:left="1354" w:hanging="274"/>
        <w:rPr>
          <w:rStyle w:val="eop"/>
        </w:rPr>
      </w:pPr>
      <w:r>
        <w:rPr>
          <w:rStyle w:val="eop"/>
        </w:rPr>
        <w:t>Is there any advice that you would give someone who was considering using them?</w:t>
      </w:r>
    </w:p>
    <w:p w:rsidR="00366A4B" w:rsidRPr="00537EE3" w:rsidP="00366A4B" w14:paraId="286D7EE7" w14:textId="0D276A2F">
      <w:pPr>
        <w:pStyle w:val="Probe"/>
        <w:ind w:left="900"/>
        <w:rPr>
          <w:rStyle w:val="eop"/>
        </w:rPr>
      </w:pPr>
      <w:r>
        <w:rPr>
          <w:rStyle w:val="eop"/>
        </w:rPr>
        <w:t>Have you learned anything from using these apps</w:t>
      </w:r>
      <w:r w:rsidR="00EB2178">
        <w:rPr>
          <w:rStyle w:val="eop"/>
        </w:rPr>
        <w:t xml:space="preserve"> that helps you manage your money better</w:t>
      </w:r>
      <w:r>
        <w:rPr>
          <w:rStyle w:val="eop"/>
        </w:rPr>
        <w:t>? If so, what?</w:t>
      </w:r>
    </w:p>
    <w:p w:rsidR="006E0074" w:rsidRPr="00537EE3" w:rsidP="006E0074" w14:paraId="5A42921C" w14:textId="33D83468">
      <w:pPr>
        <w:pStyle w:val="Question"/>
        <w:rPr>
          <w:rStyle w:val="eop"/>
        </w:rPr>
      </w:pPr>
      <w:r>
        <w:rPr>
          <w:rStyle w:val="eop"/>
        </w:rPr>
        <w:t xml:space="preserve">For those of you who </w:t>
      </w:r>
      <w:r w:rsidRPr="0008495B" w:rsidR="0008495B">
        <w:rPr>
          <w:rStyle w:val="eop"/>
          <w:u w:val="single"/>
        </w:rPr>
        <w:t xml:space="preserve">do </w:t>
      </w:r>
      <w:r w:rsidRPr="0008495B">
        <w:rPr>
          <w:rStyle w:val="eop"/>
          <w:u w:val="single"/>
        </w:rPr>
        <w:t>not use these apps</w:t>
      </w:r>
      <w:r>
        <w:rPr>
          <w:rStyle w:val="eop"/>
        </w:rPr>
        <w:t>:</w:t>
      </w:r>
    </w:p>
    <w:p w:rsidR="006E0074" w:rsidP="006E0074" w14:paraId="5ADFEE2C" w14:textId="5C89D186">
      <w:pPr>
        <w:pStyle w:val="Probe"/>
        <w:ind w:left="900"/>
        <w:rPr>
          <w:rStyle w:val="eop"/>
        </w:rPr>
      </w:pPr>
      <w:r>
        <w:rPr>
          <w:rStyle w:val="eop"/>
        </w:rPr>
        <w:t xml:space="preserve">Why don’t you use </w:t>
      </w:r>
      <w:r w:rsidR="000678AE">
        <w:rPr>
          <w:rStyle w:val="eop"/>
        </w:rPr>
        <w:t>these apps</w:t>
      </w:r>
      <w:r>
        <w:rPr>
          <w:rStyle w:val="eop"/>
        </w:rPr>
        <w:t xml:space="preserve">? </w:t>
      </w:r>
      <w:r w:rsidR="003F4E44">
        <w:rPr>
          <w:rStyle w:val="eop"/>
        </w:rPr>
        <w:t>Is it a conscious decision not to, or have you simply not thought about it before?</w:t>
      </w:r>
    </w:p>
    <w:p w:rsidR="000678AE" w:rsidP="006E0074" w14:paraId="30F5C317" w14:textId="1DA3363A">
      <w:pPr>
        <w:pStyle w:val="Probe"/>
        <w:ind w:left="900"/>
        <w:rPr>
          <w:rStyle w:val="eop"/>
        </w:rPr>
      </w:pPr>
      <w:r>
        <w:rPr>
          <w:rStyle w:val="eop"/>
        </w:rPr>
        <w:t>What do you do instead of using these apps? [</w:t>
      </w:r>
      <w:r>
        <w:rPr>
          <w:rStyle w:val="eop"/>
          <w:i/>
          <w:iCs/>
        </w:rPr>
        <w:t>For example, do they go to a physical bank instead of using a banking mobile app?</w:t>
      </w:r>
      <w:r>
        <w:rPr>
          <w:rStyle w:val="eop"/>
        </w:rPr>
        <w:t>]</w:t>
      </w:r>
    </w:p>
    <w:p w:rsidR="00850AA6" w:rsidRPr="008F6142" w:rsidP="008F6142" w14:paraId="2E00CF63" w14:textId="4954214A">
      <w:pPr>
        <w:pStyle w:val="Probe"/>
        <w:ind w:left="900"/>
        <w:rPr>
          <w:rStyle w:val="eop"/>
        </w:rPr>
      </w:pPr>
      <w:r>
        <w:rPr>
          <w:rStyle w:val="eop"/>
        </w:rPr>
        <w:t>What benefits, if any, do you think these apps could provide to you?</w:t>
      </w:r>
    </w:p>
    <w:p w:rsidR="008F6142" w:rsidRPr="003050B7" w:rsidP="008F6142" w14:paraId="48193E07" w14:textId="11DCC8DA">
      <w:pPr>
        <w:pStyle w:val="Question"/>
        <w:rPr>
          <w:rStyle w:val="eop"/>
        </w:rPr>
      </w:pPr>
      <w:r>
        <w:rPr>
          <w:rStyle w:val="eop"/>
        </w:rPr>
        <w:t xml:space="preserve">Do you have any concerns about these apps? What risks, if any, do you think they might present? </w:t>
      </w:r>
      <w:r>
        <w:rPr>
          <w:rStyle w:val="eop"/>
          <w:i/>
          <w:iCs/>
        </w:rPr>
        <w:t xml:space="preserve">Probe for potential concerns around data security, privacy, or possible fraud. </w:t>
      </w:r>
    </w:p>
    <w:p w:rsidR="003050B7" w:rsidP="003050B7" w14:paraId="28D63AC1" w14:textId="24E4F811">
      <w:pPr>
        <w:pStyle w:val="Probe"/>
        <w:ind w:left="900"/>
        <w:rPr>
          <w:rStyle w:val="eop"/>
        </w:rPr>
      </w:pPr>
      <w:r>
        <w:rPr>
          <w:rStyle w:val="eop"/>
        </w:rPr>
        <w:t>Is there anything that you do to protect yourself against these risks?</w:t>
      </w:r>
    </w:p>
    <w:p w:rsidR="00AF6EFB" w:rsidRPr="006D0D7B" w:rsidP="003050B7" w14:paraId="2646A973" w14:textId="50665747">
      <w:pPr>
        <w:pStyle w:val="Probe"/>
        <w:ind w:left="900"/>
        <w:rPr>
          <w:rStyle w:val="eop"/>
        </w:rPr>
      </w:pPr>
      <w:r w:rsidRPr="00FF6C1A">
        <w:rPr>
          <w:rStyle w:val="eop"/>
        </w:rPr>
        <w:t xml:space="preserve">How would you respond </w:t>
      </w:r>
      <w:r w:rsidRPr="00FF6C1A" w:rsidR="005C3D73">
        <w:rPr>
          <w:rStyle w:val="eop"/>
        </w:rPr>
        <w:t>if you experienced this (moderator note: reference a risk men</w:t>
      </w:r>
      <w:r w:rsidRPr="00FF6C1A" w:rsidR="007048FE">
        <w:rPr>
          <w:rStyle w:val="eop"/>
        </w:rPr>
        <w:t xml:space="preserve">tioned </w:t>
      </w:r>
      <w:r w:rsidRPr="00FF6C1A" w:rsidR="007048FE">
        <w:rPr>
          <w:rStyle w:val="eop"/>
        </w:rPr>
        <w:t>earlier.</w:t>
      </w:r>
      <w:r w:rsidRPr="00FF6C1A" w:rsidR="007048FE">
        <w:rPr>
          <w:rStyle w:val="eop"/>
        </w:rPr>
        <w:t xml:space="preserve"> If none raised, say a data breach or potential fraud)? </w:t>
      </w:r>
      <w:r w:rsidRPr="00FF6C1A">
        <w:rPr>
          <w:rStyle w:val="eop"/>
        </w:rPr>
        <w:t xml:space="preserve">Do you know who to contact to report </w:t>
      </w:r>
      <w:r w:rsidRPr="00FF6C1A" w:rsidR="007048FE">
        <w:rPr>
          <w:rStyle w:val="eop"/>
        </w:rPr>
        <w:t>something like a data breach or fraud</w:t>
      </w:r>
      <w:r w:rsidRPr="00FF6C1A">
        <w:rPr>
          <w:rStyle w:val="eop"/>
        </w:rPr>
        <w:t xml:space="preserve"> when using these apps? </w:t>
      </w:r>
    </w:p>
    <w:p w:rsidR="00F64202" w:rsidRPr="00F64202" w:rsidP="008F6142" w14:paraId="05311B18" w14:textId="217AFB3F">
      <w:pPr>
        <w:pStyle w:val="NoSpacing"/>
        <w:numPr>
          <w:ilvl w:val="0"/>
          <w:numId w:val="0"/>
        </w:numPr>
        <w:rPr>
          <w:rStyle w:val="eop"/>
          <w:rFonts w:ascii="Calibri" w:hAnsi="Calibri" w:cs="Calibri"/>
          <w:i/>
          <w:iCs/>
        </w:rPr>
      </w:pPr>
      <w:r w:rsidRPr="00F64202">
        <w:rPr>
          <w:rStyle w:val="eop"/>
          <w:rFonts w:ascii="Calibri" w:hAnsi="Calibri" w:cs="Calibri"/>
          <w:i/>
          <w:iCs/>
        </w:rPr>
        <w:t>After asking these questions about payment apps, repeat with the following five categories</w:t>
      </w:r>
      <w:r w:rsidR="008F6142">
        <w:rPr>
          <w:rStyle w:val="eop"/>
          <w:rFonts w:ascii="Calibri" w:hAnsi="Calibri" w:cs="Calibri"/>
          <w:i/>
          <w:iCs/>
        </w:rPr>
        <w:t xml:space="preserve"> of fintech</w:t>
      </w:r>
      <w:r w:rsidRPr="00F64202">
        <w:rPr>
          <w:rStyle w:val="eop"/>
          <w:rFonts w:ascii="Calibri" w:hAnsi="Calibri" w:cs="Calibri"/>
          <w:i/>
          <w:iCs/>
        </w:rPr>
        <w:t>:</w:t>
      </w:r>
    </w:p>
    <w:p w:rsidR="00F64202" w:rsidRPr="0008495B" w:rsidP="00F64202" w14:paraId="76368AB0" w14:textId="7AD3135C">
      <w:pPr>
        <w:pStyle w:val="ListParagraph"/>
        <w:numPr>
          <w:ilvl w:val="0"/>
          <w:numId w:val="27"/>
        </w:numPr>
        <w:spacing w:after="0" w:line="257" w:lineRule="auto"/>
        <w:contextualSpacing w:val="0"/>
        <w:rPr>
          <w:rFonts w:ascii="Calibri" w:hAnsi="Calibri" w:eastAsiaTheme="majorEastAsia" w:cs="Calibri"/>
          <w:i/>
          <w:iCs/>
        </w:rPr>
      </w:pPr>
      <w:r w:rsidRPr="0008495B">
        <w:rPr>
          <w:rFonts w:ascii="Calibri" w:hAnsi="Calibri" w:eastAsiaTheme="majorEastAsia" w:cs="Calibri"/>
          <w:i/>
          <w:iCs/>
        </w:rPr>
        <w:t>Online banking apps that allow you to access and use a bank account on your mobile phone</w:t>
      </w:r>
    </w:p>
    <w:p w:rsidR="00F64202" w:rsidRPr="0008495B" w:rsidP="00F64202" w14:paraId="257389A2" w14:textId="5F993A51">
      <w:pPr>
        <w:pStyle w:val="ListParagraph"/>
        <w:numPr>
          <w:ilvl w:val="0"/>
          <w:numId w:val="27"/>
        </w:numPr>
        <w:spacing w:after="0" w:line="257" w:lineRule="auto"/>
        <w:contextualSpacing w:val="0"/>
        <w:rPr>
          <w:rFonts w:ascii="Calibri" w:hAnsi="Calibri" w:eastAsiaTheme="majorEastAsia" w:cs="Calibri"/>
          <w:i/>
          <w:iCs/>
        </w:rPr>
      </w:pPr>
      <w:r w:rsidRPr="0008495B">
        <w:rPr>
          <w:rFonts w:ascii="Calibri" w:hAnsi="Calibri" w:eastAsiaTheme="majorEastAsia" w:cs="Calibri"/>
          <w:i/>
          <w:iCs/>
        </w:rPr>
        <w:t>Investment apps that allow you to buy and sell stocks and other investments</w:t>
      </w:r>
    </w:p>
    <w:p w:rsidR="00F64202" w:rsidRPr="003050B7" w:rsidP="00F64202" w14:paraId="5C73E3E4" w14:textId="77777777">
      <w:pPr>
        <w:pStyle w:val="ListParagraph"/>
        <w:numPr>
          <w:ilvl w:val="0"/>
          <w:numId w:val="27"/>
        </w:numPr>
        <w:spacing w:after="0" w:line="257" w:lineRule="auto"/>
        <w:contextualSpacing w:val="0"/>
        <w:rPr>
          <w:rFonts w:ascii="Calibri" w:hAnsi="Calibri" w:eastAsiaTheme="majorEastAsia" w:cs="Calibri"/>
          <w:i/>
          <w:iCs/>
        </w:rPr>
      </w:pPr>
      <w:r w:rsidRPr="003050B7">
        <w:rPr>
          <w:rFonts w:ascii="Calibri" w:hAnsi="Calibri" w:eastAsiaTheme="majorEastAsia" w:cs="Calibri"/>
          <w:i/>
          <w:iCs/>
        </w:rPr>
        <w:t>Budgeting or personal finance apps that allow you to track your spending or saving</w:t>
      </w:r>
    </w:p>
    <w:p w:rsidR="00F64202" w:rsidRPr="003050B7" w:rsidP="00F64202" w14:paraId="64FA8C13" w14:textId="22E9DB0D">
      <w:pPr>
        <w:pStyle w:val="ListParagraph"/>
        <w:numPr>
          <w:ilvl w:val="0"/>
          <w:numId w:val="27"/>
        </w:numPr>
        <w:spacing w:after="0" w:line="257" w:lineRule="auto"/>
        <w:contextualSpacing w:val="0"/>
        <w:rPr>
          <w:rFonts w:ascii="Calibri" w:hAnsi="Calibri" w:eastAsiaTheme="majorEastAsia" w:cs="Calibri"/>
          <w:i/>
          <w:iCs/>
        </w:rPr>
      </w:pPr>
      <w:r w:rsidRPr="003050B7">
        <w:rPr>
          <w:rFonts w:ascii="Calibri" w:hAnsi="Calibri" w:eastAsiaTheme="majorEastAsia" w:cs="Calibri"/>
          <w:i/>
          <w:iCs/>
        </w:rPr>
        <w:t xml:space="preserve">Apps that allow you to monitor or improve your credit score  </w:t>
      </w:r>
    </w:p>
    <w:p w:rsidR="00F64202" w:rsidP="00EE4ACB" w14:paraId="3FA9566A" w14:textId="6D2124BC">
      <w:pPr>
        <w:pStyle w:val="ListParagraph"/>
        <w:numPr>
          <w:ilvl w:val="0"/>
          <w:numId w:val="27"/>
        </w:numPr>
        <w:spacing w:after="0" w:line="257" w:lineRule="auto"/>
        <w:contextualSpacing w:val="0"/>
        <w:rPr>
          <w:rFonts w:ascii="Calibri" w:hAnsi="Calibri" w:eastAsiaTheme="majorEastAsia" w:cs="Calibri"/>
          <w:i/>
          <w:iCs/>
        </w:rPr>
      </w:pPr>
      <w:r w:rsidRPr="003050B7">
        <w:rPr>
          <w:rFonts w:ascii="Calibri" w:hAnsi="Calibri" w:eastAsiaTheme="majorEastAsia" w:cs="Calibri"/>
          <w:i/>
          <w:iCs/>
        </w:rPr>
        <w:t xml:space="preserve">Apps that allow you to buy or sell cryptocurrency </w:t>
      </w:r>
    </w:p>
    <w:p w:rsidR="00F3690C" w:rsidRPr="00F3690C" w:rsidP="00F3690C" w14:paraId="2B8B3A0F" w14:textId="352C5C86">
      <w:pPr>
        <w:pStyle w:val="ListParagraph"/>
        <w:numPr>
          <w:ilvl w:val="0"/>
          <w:numId w:val="27"/>
        </w:numPr>
        <w:spacing w:after="0" w:line="257" w:lineRule="auto"/>
        <w:contextualSpacing w:val="0"/>
        <w:rPr>
          <w:rFonts w:ascii="Calibri" w:hAnsi="Calibri" w:eastAsiaTheme="majorEastAsia" w:cs="Calibri"/>
          <w:i/>
          <w:iCs/>
        </w:rPr>
      </w:pPr>
      <w:r w:rsidRPr="00F3690C">
        <w:rPr>
          <w:rFonts w:ascii="Calibri" w:hAnsi="Calibri" w:eastAsiaTheme="majorEastAsia" w:cs="Calibri"/>
          <w:i/>
          <w:iCs/>
        </w:rPr>
        <w:t>Apps that allow you to pay for purchases over a longer period of time, such as Affirm. (These are sometimes referred to as “Buy Now Pay Later” apps.)</w:t>
      </w:r>
    </w:p>
    <w:p w:rsidR="003050B7" w:rsidRPr="003050B7" w:rsidP="003050B7" w14:paraId="42D09AD3" w14:textId="77777777">
      <w:pPr>
        <w:spacing w:line="257" w:lineRule="auto"/>
        <w:rPr>
          <w:rStyle w:val="eop"/>
          <w:rFonts w:ascii="Calibri" w:hAnsi="Calibri" w:eastAsiaTheme="majorEastAsia" w:cs="Calibri"/>
          <w:i/>
          <w:iCs/>
          <w:sz w:val="22"/>
        </w:rPr>
      </w:pPr>
    </w:p>
    <w:p w:rsidR="003050B7" w:rsidRPr="003050B7" w:rsidP="003050B7" w14:paraId="5E682275" w14:textId="0889920B">
      <w:pPr>
        <w:spacing w:line="257" w:lineRule="auto"/>
        <w:rPr>
          <w:rStyle w:val="eop"/>
          <w:rFonts w:ascii="Calibri" w:hAnsi="Calibri" w:eastAsiaTheme="majorEastAsia" w:cs="Calibri"/>
          <w:i/>
          <w:iCs/>
          <w:sz w:val="22"/>
        </w:rPr>
      </w:pPr>
      <w:r w:rsidRPr="003050B7">
        <w:rPr>
          <w:rStyle w:val="eop"/>
          <w:rFonts w:ascii="Calibri" w:hAnsi="Calibri" w:eastAsiaTheme="majorEastAsia" w:cs="Calibri"/>
          <w:i/>
          <w:iCs/>
          <w:sz w:val="22"/>
        </w:rPr>
        <w:t xml:space="preserve">NOTE TO MODERATOR: </w:t>
      </w:r>
      <w:r>
        <w:rPr>
          <w:rStyle w:val="eop"/>
          <w:rFonts w:ascii="Calibri" w:hAnsi="Calibri" w:eastAsiaTheme="majorEastAsia" w:cs="Calibri"/>
          <w:i/>
          <w:iCs/>
          <w:sz w:val="22"/>
        </w:rPr>
        <w:t xml:space="preserve">Rotate the order of </w:t>
      </w:r>
      <w:r w:rsidR="00A728C5">
        <w:rPr>
          <w:rStyle w:val="eop"/>
          <w:rFonts w:ascii="Calibri" w:hAnsi="Calibri" w:eastAsiaTheme="majorEastAsia" w:cs="Calibri"/>
          <w:i/>
          <w:iCs/>
          <w:sz w:val="22"/>
        </w:rPr>
        <w:t>categories between groups, to ensure that all categories get sufficient attention.</w:t>
      </w:r>
    </w:p>
    <w:p w:rsidR="00796137" w:rsidRPr="00A728C5" w:rsidP="00796137" w14:paraId="05B4DE03" w14:textId="287477E5">
      <w:pPr>
        <w:spacing w:before="240" w:after="120"/>
        <w:rPr>
          <w:rStyle w:val="normaltextrun"/>
          <w:rFonts w:ascii="Calibri" w:hAnsi="Calibri" w:cs="Calibri"/>
          <w:b/>
          <w:color w:val="084CA9" w:themeColor="accent3" w:themeTint="BF"/>
          <w:sz w:val="32"/>
          <w:szCs w:val="32"/>
        </w:rPr>
      </w:pPr>
      <w:r w:rsidRPr="00A728C5">
        <w:rPr>
          <w:rStyle w:val="normaltextrun"/>
          <w:rFonts w:ascii="Calibri" w:hAnsi="Calibri" w:cs="Calibri"/>
          <w:b/>
          <w:color w:val="084CA9" w:themeColor="accent3" w:themeTint="BF"/>
          <w:sz w:val="32"/>
          <w:szCs w:val="32"/>
        </w:rPr>
        <w:t>Conclusion</w:t>
      </w:r>
    </w:p>
    <w:p w:rsidR="00C31AD4" w:rsidRPr="00A728C5" w:rsidP="00A728C5" w14:paraId="3383B4CB" w14:textId="75D81D28">
      <w:pPr>
        <w:pStyle w:val="NoSpacing"/>
        <w:rPr>
          <w:rStyle w:val="eop"/>
          <w:rFonts w:ascii="Calibri" w:hAnsi="Calibri" w:cs="Calibri"/>
        </w:rPr>
      </w:pPr>
      <w:r>
        <w:rPr>
          <w:rStyle w:val="eop"/>
          <w:rFonts w:ascii="Calibri" w:hAnsi="Calibri" w:cs="Calibri"/>
        </w:rPr>
        <w:t xml:space="preserve">In this conversation we’ve talked about a lot of different types of apps that help you do various things with money. </w:t>
      </w:r>
      <w:r w:rsidRPr="00A728C5" w:rsidR="00B21E8B">
        <w:rPr>
          <w:rStyle w:val="eop"/>
          <w:rFonts w:ascii="Calibri" w:hAnsi="Calibri" w:cs="Calibri"/>
        </w:rPr>
        <w:t xml:space="preserve">Overall, </w:t>
      </w:r>
      <w:r w:rsidR="007614DA">
        <w:rPr>
          <w:rStyle w:val="eop"/>
          <w:rFonts w:ascii="Calibri" w:hAnsi="Calibri" w:cs="Calibri"/>
        </w:rPr>
        <w:t>do you think</w:t>
      </w:r>
      <w:r w:rsidRPr="00A728C5" w:rsidR="00B21E8B">
        <w:rPr>
          <w:rStyle w:val="eop"/>
          <w:rFonts w:ascii="Calibri" w:hAnsi="Calibri" w:cs="Calibri"/>
        </w:rPr>
        <w:t xml:space="preserve"> you use these apps more </w:t>
      </w:r>
      <w:r>
        <w:rPr>
          <w:rStyle w:val="eop"/>
          <w:rFonts w:ascii="Calibri" w:hAnsi="Calibri" w:cs="Calibri"/>
        </w:rPr>
        <w:t xml:space="preserve">or less frequently </w:t>
      </w:r>
      <w:r w:rsidRPr="00A728C5" w:rsidR="00B21E8B">
        <w:rPr>
          <w:rStyle w:val="eop"/>
          <w:rFonts w:ascii="Calibri" w:hAnsi="Calibri" w:cs="Calibri"/>
        </w:rPr>
        <w:t xml:space="preserve">than </w:t>
      </w:r>
      <w:r>
        <w:rPr>
          <w:rStyle w:val="eop"/>
          <w:rFonts w:ascii="Calibri" w:hAnsi="Calibri" w:cs="Calibri"/>
        </w:rPr>
        <w:t xml:space="preserve">people who are older than you, like your </w:t>
      </w:r>
      <w:r w:rsidR="002733EE">
        <w:rPr>
          <w:rStyle w:val="eop"/>
          <w:rFonts w:ascii="Calibri" w:hAnsi="Calibri" w:cs="Calibri"/>
        </w:rPr>
        <w:t>parents or older family members or friends?</w:t>
      </w:r>
    </w:p>
    <w:p w:rsidR="000B5EF0" w:rsidRPr="00A728C5" w:rsidP="00CB513C" w14:paraId="2EE4B5B9" w14:textId="4C7798B2">
      <w:pPr>
        <w:pStyle w:val="Probe"/>
        <w:ind w:left="900"/>
        <w:rPr>
          <w:rStyle w:val="eop"/>
        </w:rPr>
      </w:pPr>
      <w:r>
        <w:rPr>
          <w:rStyle w:val="eop"/>
        </w:rPr>
        <w:t>Why do you think this is?</w:t>
      </w:r>
    </w:p>
    <w:p w:rsidR="0069742A" w:rsidRPr="0069742A" w:rsidP="0069742A" w14:paraId="144DA67A" w14:textId="759137EF">
      <w:pPr>
        <w:pStyle w:val="NoSpacing"/>
        <w:rPr>
          <w:rStyle w:val="eop"/>
          <w:rFonts w:ascii="Calibri" w:hAnsi="Calibri" w:cs="Calibri"/>
        </w:rPr>
      </w:pPr>
      <w:r w:rsidRPr="0069742A">
        <w:rPr>
          <w:rStyle w:val="eop"/>
          <w:rFonts w:ascii="Calibri" w:hAnsi="Calibri" w:cs="Calibri"/>
        </w:rPr>
        <w:t>Overall, what are the most important ways</w:t>
      </w:r>
      <w:r w:rsidR="005D5027">
        <w:rPr>
          <w:rStyle w:val="eop"/>
          <w:rFonts w:ascii="Calibri" w:hAnsi="Calibri" w:cs="Calibri"/>
        </w:rPr>
        <w:t xml:space="preserve"> you believe</w:t>
      </w:r>
      <w:r w:rsidRPr="0069742A">
        <w:rPr>
          <w:rStyle w:val="eop"/>
          <w:rFonts w:ascii="Calibri" w:hAnsi="Calibri" w:cs="Calibri"/>
        </w:rPr>
        <w:t xml:space="preserve"> these apps help you better manage and track your money? </w:t>
      </w:r>
    </w:p>
    <w:p w:rsidR="00850AA6" w:rsidRPr="00A728C5" w:rsidP="0069742A" w14:paraId="19F85352" w14:textId="73A4CCB1">
      <w:pPr>
        <w:pStyle w:val="NoSpacing"/>
        <w:numPr>
          <w:ilvl w:val="0"/>
          <w:numId w:val="0"/>
        </w:numPr>
        <w:rPr>
          <w:rStyle w:val="normaltextrun"/>
          <w:rFonts w:ascii="Calibri" w:hAnsi="Calibri" w:cs="Calibri"/>
          <w:b/>
          <w:color w:val="084CA9" w:themeColor="accent3" w:themeTint="BF"/>
          <w:sz w:val="32"/>
          <w:szCs w:val="32"/>
        </w:rPr>
      </w:pPr>
      <w:r w:rsidRPr="00A728C5">
        <w:rPr>
          <w:rStyle w:val="normaltextrun"/>
          <w:rFonts w:ascii="Calibri" w:hAnsi="Calibri" w:cs="Calibri"/>
          <w:b/>
          <w:color w:val="084CA9" w:themeColor="accent3" w:themeTint="BF"/>
          <w:sz w:val="32"/>
          <w:szCs w:val="32"/>
        </w:rPr>
        <w:t>False Close</w:t>
      </w:r>
    </w:p>
    <w:p w:rsidR="00850AA6" w:rsidRPr="002745A8" w:rsidP="00850AA6" w14:paraId="66A13AD1" w14:textId="77777777">
      <w:pPr>
        <w:pStyle w:val="NoSpacing"/>
        <w:numPr>
          <w:ilvl w:val="0"/>
          <w:numId w:val="0"/>
        </w:numPr>
        <w:rPr>
          <w:rFonts w:ascii="Calibri" w:hAnsi="Calibri" w:cs="Calibri"/>
          <w:i/>
        </w:rPr>
      </w:pPr>
      <w:r w:rsidRPr="002745A8">
        <w:rPr>
          <w:rFonts w:ascii="Calibri" w:hAnsi="Calibri" w:cs="Calibri"/>
          <w:i/>
        </w:rPr>
        <w:t xml:space="preserve">At this point the </w:t>
      </w:r>
      <w:r>
        <w:rPr>
          <w:rFonts w:ascii="Calibri" w:hAnsi="Calibri" w:cs="Calibri"/>
          <w:i/>
          <w:iCs/>
        </w:rPr>
        <w:t>moderator</w:t>
      </w:r>
      <w:r w:rsidRPr="002745A8">
        <w:rPr>
          <w:rFonts w:ascii="Calibri" w:hAnsi="Calibri" w:cs="Calibri"/>
          <w:i/>
        </w:rPr>
        <w:t xml:space="preserve"> will excuse him or herself from the </w:t>
      </w:r>
      <w:r>
        <w:rPr>
          <w:rFonts w:ascii="Calibri" w:hAnsi="Calibri" w:cs="Calibri"/>
          <w:i/>
          <w:iCs/>
        </w:rPr>
        <w:t>focus group</w:t>
      </w:r>
      <w:r w:rsidRPr="002745A8">
        <w:rPr>
          <w:rFonts w:ascii="Calibri" w:hAnsi="Calibri" w:cs="Calibri"/>
          <w:i/>
        </w:rPr>
        <w:t xml:space="preserve"> in order to ask observers if there are any follow-up questions that should be asked. He or she will then return to the </w:t>
      </w:r>
      <w:r>
        <w:rPr>
          <w:rFonts w:ascii="Calibri" w:hAnsi="Calibri" w:cs="Calibri"/>
          <w:i/>
          <w:iCs/>
        </w:rPr>
        <w:t>session</w:t>
      </w:r>
      <w:r w:rsidRPr="002745A8">
        <w:rPr>
          <w:rFonts w:ascii="Calibri" w:hAnsi="Calibri" w:cs="Calibri"/>
          <w:i/>
        </w:rPr>
        <w:t>, ask any follow-up questions, and conclude the focus group.</w:t>
      </w:r>
    </w:p>
    <w:p w:rsidR="00850AA6" w:rsidRPr="00850AA6" w:rsidP="00850AA6" w14:paraId="101B70CC" w14:textId="77777777">
      <w:pPr>
        <w:pStyle w:val="ICFTextwithspace"/>
      </w:pPr>
    </w:p>
    <w:sectPr w:rsidSect="00680D8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M Sans Bold">
    <w:altName w:val="Cambria"/>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057E" w:rsidRPr="009D7CA0" w:rsidP="00AE2287" w14:paraId="4ECE032C" w14:textId="495F5BC9">
    <w:pPr>
      <w:pStyle w:val="Footer"/>
      <w:rPr>
        <w:color w:val="auto"/>
      </w:rPr>
    </w:pPr>
    <w:sdt>
      <w:sdtPr>
        <w:rPr>
          <w:rStyle w:val="PageNumber"/>
          <w:color w:val="auto"/>
        </w:rPr>
        <w:id w:val="340986566"/>
        <w:docPartObj>
          <w:docPartGallery w:val="Page Numbers (Bottom of Page)"/>
          <w:docPartUnique/>
        </w:docPartObj>
      </w:sdtPr>
      <w:sdtEndPr>
        <w:rPr>
          <w:rStyle w:val="PageNumber"/>
        </w:rPr>
      </w:sdtEndPr>
      <w:sdtContent>
        <w:r w:rsidRPr="009D7CA0">
          <w:rPr>
            <w:rStyle w:val="PageNumber"/>
            <w:color w:val="auto"/>
            <w:sz w:val="14"/>
            <w:szCs w:val="14"/>
          </w:rPr>
          <w:tab/>
        </w:r>
        <w:r w:rsidRPr="009D7CA0">
          <w:rPr>
            <w:rStyle w:val="PageNumber"/>
            <w:color w:val="auto"/>
            <w:sz w:val="14"/>
            <w:szCs w:val="14"/>
          </w:rPr>
          <w:fldChar w:fldCharType="begin"/>
        </w:r>
        <w:r w:rsidRPr="009D7CA0">
          <w:rPr>
            <w:rStyle w:val="PageNumber"/>
            <w:color w:val="auto"/>
            <w:sz w:val="14"/>
            <w:szCs w:val="14"/>
          </w:rPr>
          <w:instrText xml:space="preserve"> PAGE </w:instrText>
        </w:r>
        <w:r w:rsidRPr="009D7CA0">
          <w:rPr>
            <w:rStyle w:val="PageNumber"/>
            <w:color w:val="auto"/>
            <w:sz w:val="14"/>
            <w:szCs w:val="14"/>
          </w:rPr>
          <w:fldChar w:fldCharType="separate"/>
        </w:r>
        <w:r w:rsidRPr="009D7CA0">
          <w:rPr>
            <w:rStyle w:val="PageNumber"/>
            <w:noProof/>
            <w:color w:val="auto"/>
            <w:sz w:val="14"/>
            <w:szCs w:val="14"/>
          </w:rPr>
          <w:t>14</w:t>
        </w:r>
        <w:r w:rsidRPr="009D7CA0">
          <w:rPr>
            <w:rStyle w:val="PageNumber"/>
            <w:color w:val="auto"/>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0DBC" w:rsidRPr="009D7CA0" w:rsidP="00AE2287" w14:paraId="4C19058E" w14:textId="77777777">
    <w:pPr>
      <w:pStyle w:val="Footer"/>
      <w:rPr>
        <w:color w:val="auto"/>
      </w:rPr>
    </w:pPr>
    <w:r>
      <w:rPr>
        <w:noProof/>
        <w:color w:val="auto"/>
      </w:rPr>
      <w:drawing>
        <wp:anchor distT="0" distB="0" distL="114300" distR="114300" simplePos="0" relativeHeight="251658240" behindDoc="0" locked="0" layoutInCell="1" allowOverlap="1">
          <wp:simplePos x="0" y="0"/>
          <wp:positionH relativeFrom="margin">
            <wp:align>left</wp:align>
          </wp:positionH>
          <wp:positionV relativeFrom="paragraph">
            <wp:posOffset>-351156</wp:posOffset>
          </wp:positionV>
          <wp:extent cx="476250" cy="384577"/>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con&#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78436" cy="386342"/>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color w:val="auto"/>
        </w:rPr>
        <w:id w:val="-1246954739"/>
        <w:docPartObj>
          <w:docPartGallery w:val="Page Numbers (Bottom of Page)"/>
          <w:docPartUnique/>
        </w:docPartObj>
      </w:sdtPr>
      <w:sdtEndPr>
        <w:rPr>
          <w:rStyle w:val="PageNumber"/>
        </w:rPr>
      </w:sdtEndPr>
      <w:sdtContent>
        <w:r w:rsidRPr="009D7CA0">
          <w:rPr>
            <w:rStyle w:val="PageNumber"/>
            <w:color w:val="auto"/>
            <w:sz w:val="14"/>
            <w:szCs w:val="14"/>
          </w:rPr>
          <w:tab/>
        </w:r>
        <w:r w:rsidRPr="009D7CA0">
          <w:rPr>
            <w:rStyle w:val="PageNumber"/>
            <w:color w:val="auto"/>
            <w:sz w:val="14"/>
            <w:szCs w:val="14"/>
          </w:rPr>
          <w:fldChar w:fldCharType="begin"/>
        </w:r>
        <w:r w:rsidRPr="009D7CA0">
          <w:rPr>
            <w:rStyle w:val="PageNumber"/>
            <w:color w:val="auto"/>
            <w:sz w:val="14"/>
            <w:szCs w:val="14"/>
          </w:rPr>
          <w:instrText xml:space="preserve"> PAGE </w:instrText>
        </w:r>
        <w:r w:rsidRPr="009D7CA0">
          <w:rPr>
            <w:rStyle w:val="PageNumber"/>
            <w:color w:val="auto"/>
            <w:sz w:val="14"/>
            <w:szCs w:val="14"/>
          </w:rPr>
          <w:fldChar w:fldCharType="separate"/>
        </w:r>
        <w:r w:rsidRPr="009D7CA0">
          <w:rPr>
            <w:rStyle w:val="PageNumber"/>
            <w:noProof/>
            <w:color w:val="auto"/>
            <w:sz w:val="14"/>
            <w:szCs w:val="14"/>
          </w:rPr>
          <w:t>14</w:t>
        </w:r>
        <w:r w:rsidRPr="009D7CA0">
          <w:rPr>
            <w:rStyle w:val="PageNumber"/>
            <w:color w:val="auto"/>
            <w:sz w:val="14"/>
            <w:szCs w:val="14"/>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0DBC" w:rsidRPr="00112DF7" w:rsidP="00522A13" w14:paraId="3EA88B7D" w14:textId="30D33035">
    <w:pPr>
      <w:pStyle w:val="ICFTextnospacing"/>
      <w:rPr>
        <w:sz w:val="28"/>
        <w:szCs w:val="36"/>
      </w:rPr>
    </w:pPr>
    <w:r>
      <w:t xml:space="preserve">Research Plan for CFPB </w:t>
    </w:r>
    <w:r w:rsidR="002C0BCD">
      <w:t>Fintech Focus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103F9"/>
    <w:multiLevelType w:val="hybridMultilevel"/>
    <w:tmpl w:val="28104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320EC"/>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752474"/>
    <w:multiLevelType w:val="hybridMultilevel"/>
    <w:tmpl w:val="B5423CE0"/>
    <w:lvl w:ilvl="0">
      <w:start w:val="1"/>
      <w:numFmt w:val="lowerLetter"/>
      <w:lvlText w:val="%1."/>
      <w:lvlJc w:val="left"/>
      <w:pPr>
        <w:ind w:left="1170" w:hanging="360"/>
      </w:pPr>
      <w:rPr>
        <w:rFonts w:asciiTheme="minorHAnsi" w:eastAsiaTheme="minorHAnsi" w:hAnsiTheme="minorHAnsi" w:cstheme="minorBidi"/>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13E0298A"/>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DA7163"/>
    <w:multiLevelType w:val="hybridMultilevel"/>
    <w:tmpl w:val="BE929D26"/>
    <w:lvl w:ilvl="0">
      <w:start w:val="0"/>
      <w:numFmt w:val="bullet"/>
      <w:lvlText w:val="-"/>
      <w:lvlJc w:val="left"/>
      <w:pPr>
        <w:ind w:left="720" w:hanging="360"/>
      </w:pPr>
      <w:rPr>
        <w:rFonts w:ascii="DM Sans Regular" w:hAnsi="DM Sans Regular"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CF73C3"/>
    <w:multiLevelType w:val="hybridMultilevel"/>
    <w:tmpl w:val="B6C427CE"/>
    <w:lvl w:ilvl="0">
      <w:start w:val="1"/>
      <w:numFmt w:val="lowerLetter"/>
      <w:lvlText w:val="%1."/>
      <w:lvlJc w:val="left"/>
      <w:pPr>
        <w:ind w:left="1170" w:hanging="360"/>
      </w:pPr>
      <w:rPr>
        <w:rFonts w:ascii="Calibri" w:eastAsia="DM Sans" w:hAnsi="Calibri" w:cs="Calibri" w:hint="default"/>
      </w:rPr>
    </w:lvl>
    <w:lvl w:ilvl="1">
      <w:start w:val="1"/>
      <w:numFmt w:val="decimal"/>
      <w:lvlText w:val="%2."/>
      <w:lvlJc w:val="left"/>
      <w:pPr>
        <w:ind w:left="126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nsid w:val="1DB55D4E"/>
    <w:multiLevelType w:val="hybridMultilevel"/>
    <w:tmpl w:val="7F42A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46671B"/>
    <w:multiLevelType w:val="multilevel"/>
    <w:tmpl w:val="EFDC538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heme="minorHAnsi" w:hAnsiTheme="minorHAnsi"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D8633A9"/>
    <w:multiLevelType w:val="hybridMultilevel"/>
    <w:tmpl w:val="D7486B0A"/>
    <w:lvl w:ilvl="0">
      <w:start w:val="1"/>
      <w:numFmt w:val="lowerLetter"/>
      <w:lvlText w:val="%1."/>
      <w:lvlJc w:val="left"/>
      <w:pPr>
        <w:ind w:left="5220" w:hanging="360"/>
      </w:pPr>
    </w:lvl>
    <w:lvl w:ilvl="1" w:tentative="1">
      <w:start w:val="1"/>
      <w:numFmt w:val="lowerLetter"/>
      <w:lvlText w:val="%2."/>
      <w:lvlJc w:val="left"/>
      <w:pPr>
        <w:ind w:left="5220" w:hanging="360"/>
      </w:pPr>
    </w:lvl>
    <w:lvl w:ilvl="2" w:tentative="1">
      <w:start w:val="1"/>
      <w:numFmt w:val="lowerRoman"/>
      <w:lvlText w:val="%3."/>
      <w:lvlJc w:val="right"/>
      <w:pPr>
        <w:ind w:left="5940" w:hanging="180"/>
      </w:pPr>
    </w:lvl>
    <w:lvl w:ilvl="3" w:tentative="1">
      <w:start w:val="1"/>
      <w:numFmt w:val="decimal"/>
      <w:lvlText w:val="%4."/>
      <w:lvlJc w:val="left"/>
      <w:pPr>
        <w:ind w:left="6660" w:hanging="360"/>
      </w:pPr>
    </w:lvl>
    <w:lvl w:ilvl="4" w:tentative="1">
      <w:start w:val="1"/>
      <w:numFmt w:val="lowerLetter"/>
      <w:lvlText w:val="%5."/>
      <w:lvlJc w:val="left"/>
      <w:pPr>
        <w:ind w:left="7380" w:hanging="360"/>
      </w:pPr>
    </w:lvl>
    <w:lvl w:ilvl="5" w:tentative="1">
      <w:start w:val="1"/>
      <w:numFmt w:val="lowerRoman"/>
      <w:lvlText w:val="%6."/>
      <w:lvlJc w:val="right"/>
      <w:pPr>
        <w:ind w:left="8100" w:hanging="180"/>
      </w:pPr>
    </w:lvl>
    <w:lvl w:ilvl="6" w:tentative="1">
      <w:start w:val="1"/>
      <w:numFmt w:val="decimal"/>
      <w:lvlText w:val="%7."/>
      <w:lvlJc w:val="left"/>
      <w:pPr>
        <w:ind w:left="8820" w:hanging="360"/>
      </w:pPr>
    </w:lvl>
    <w:lvl w:ilvl="7" w:tentative="1">
      <w:start w:val="1"/>
      <w:numFmt w:val="lowerLetter"/>
      <w:lvlText w:val="%8."/>
      <w:lvlJc w:val="left"/>
      <w:pPr>
        <w:ind w:left="9540" w:hanging="360"/>
      </w:pPr>
    </w:lvl>
    <w:lvl w:ilvl="8" w:tentative="1">
      <w:start w:val="1"/>
      <w:numFmt w:val="lowerRoman"/>
      <w:lvlText w:val="%9."/>
      <w:lvlJc w:val="right"/>
      <w:pPr>
        <w:ind w:left="10260" w:hanging="180"/>
      </w:pPr>
    </w:lvl>
  </w:abstractNum>
  <w:abstractNum w:abstractNumId="9">
    <w:nsid w:val="30B41BC4"/>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CB22EB"/>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890183"/>
    <w:multiLevelType w:val="hybridMultilevel"/>
    <w:tmpl w:val="D7486B0A"/>
    <w:lvl w:ilvl="0">
      <w:start w:val="1"/>
      <w:numFmt w:val="lowerLetter"/>
      <w:lvlText w:val="%1."/>
      <w:lvlJc w:val="left"/>
      <w:pPr>
        <w:ind w:left="5220" w:hanging="360"/>
      </w:pPr>
    </w:lvl>
    <w:lvl w:ilvl="1" w:tentative="1">
      <w:start w:val="1"/>
      <w:numFmt w:val="lowerLetter"/>
      <w:lvlText w:val="%2."/>
      <w:lvlJc w:val="left"/>
      <w:pPr>
        <w:ind w:left="5220" w:hanging="360"/>
      </w:pPr>
    </w:lvl>
    <w:lvl w:ilvl="2" w:tentative="1">
      <w:start w:val="1"/>
      <w:numFmt w:val="lowerRoman"/>
      <w:lvlText w:val="%3."/>
      <w:lvlJc w:val="right"/>
      <w:pPr>
        <w:ind w:left="5940" w:hanging="180"/>
      </w:pPr>
    </w:lvl>
    <w:lvl w:ilvl="3" w:tentative="1">
      <w:start w:val="1"/>
      <w:numFmt w:val="decimal"/>
      <w:lvlText w:val="%4."/>
      <w:lvlJc w:val="left"/>
      <w:pPr>
        <w:ind w:left="6660" w:hanging="360"/>
      </w:pPr>
    </w:lvl>
    <w:lvl w:ilvl="4" w:tentative="1">
      <w:start w:val="1"/>
      <w:numFmt w:val="lowerLetter"/>
      <w:lvlText w:val="%5."/>
      <w:lvlJc w:val="left"/>
      <w:pPr>
        <w:ind w:left="7380" w:hanging="360"/>
      </w:pPr>
    </w:lvl>
    <w:lvl w:ilvl="5" w:tentative="1">
      <w:start w:val="1"/>
      <w:numFmt w:val="lowerRoman"/>
      <w:lvlText w:val="%6."/>
      <w:lvlJc w:val="right"/>
      <w:pPr>
        <w:ind w:left="8100" w:hanging="180"/>
      </w:pPr>
    </w:lvl>
    <w:lvl w:ilvl="6" w:tentative="1">
      <w:start w:val="1"/>
      <w:numFmt w:val="decimal"/>
      <w:lvlText w:val="%7."/>
      <w:lvlJc w:val="left"/>
      <w:pPr>
        <w:ind w:left="8820" w:hanging="360"/>
      </w:pPr>
    </w:lvl>
    <w:lvl w:ilvl="7" w:tentative="1">
      <w:start w:val="1"/>
      <w:numFmt w:val="lowerLetter"/>
      <w:lvlText w:val="%8."/>
      <w:lvlJc w:val="left"/>
      <w:pPr>
        <w:ind w:left="9540" w:hanging="360"/>
      </w:pPr>
    </w:lvl>
    <w:lvl w:ilvl="8" w:tentative="1">
      <w:start w:val="1"/>
      <w:numFmt w:val="lowerRoman"/>
      <w:lvlText w:val="%9."/>
      <w:lvlJc w:val="right"/>
      <w:pPr>
        <w:ind w:left="10260" w:hanging="180"/>
      </w:pPr>
    </w:lvl>
  </w:abstractNum>
  <w:abstractNum w:abstractNumId="12">
    <w:nsid w:val="38CC1878"/>
    <w:multiLevelType w:val="hybridMultilevel"/>
    <w:tmpl w:val="7070D7C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Calibri" w:hAnsi="Calibri" w:eastAsiaTheme="minorHAns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A84C2A"/>
    <w:multiLevelType w:val="hybridMultilevel"/>
    <w:tmpl w:val="9984CE0E"/>
    <w:lvl w:ilvl="0">
      <w:start w:val="1"/>
      <w:numFmt w:val="bullet"/>
      <w:pStyle w:val="ICF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8F0F85"/>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333CD8"/>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021568"/>
    <w:multiLevelType w:val="hybridMultilevel"/>
    <w:tmpl w:val="F606E10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E046D3"/>
    <w:multiLevelType w:val="hybridMultilevel"/>
    <w:tmpl w:val="D62027A6"/>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8">
    <w:nsid w:val="596D614A"/>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490C40"/>
    <w:multiLevelType w:val="multilevel"/>
    <w:tmpl w:val="E06297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heme="minorHAnsi" w:hAnsiTheme="minorHAnsi"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5E646077"/>
    <w:multiLevelType w:val="hybridMultilevel"/>
    <w:tmpl w:val="F3DA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4D65B1"/>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2A0A4B"/>
    <w:multiLevelType w:val="hybridMultilevel"/>
    <w:tmpl w:val="A44EF55E"/>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Letter"/>
      <w:lvlText w:val="%3."/>
      <w:lvlJc w:val="right"/>
      <w:pPr>
        <w:ind w:left="1800" w:hanging="360"/>
      </w:pPr>
      <w:rPr>
        <w:rFonts w:hint="default"/>
        <w:i w:val="0"/>
        <w:iCs w:val="0"/>
      </w:rPr>
    </w:lvl>
    <w:lvl w:ilvl="3">
      <w:start w:val="1"/>
      <w:numFmt w:val="bullet"/>
      <w:pStyle w:val="SubProbe"/>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69B1EBD"/>
    <w:multiLevelType w:val="hybridMultilevel"/>
    <w:tmpl w:val="43FECA36"/>
    <w:lvl w:ilvl="0">
      <w:start w:val="1"/>
      <w:numFmt w:val="decimal"/>
      <w:lvlText w:val="%1."/>
      <w:lvlJc w:val="left"/>
      <w:pPr>
        <w:ind w:left="990" w:hanging="360"/>
      </w:pPr>
      <w:rPr>
        <w:rFonts w:ascii="Calibri" w:eastAsia="DM Sans" w:hAnsi="Calibri" w:cs="Calibri"/>
        <w:b/>
        <w:bCs/>
      </w:rPr>
    </w:lvl>
    <w:lvl w:ilvl="1">
      <w:start w:val="1"/>
      <w:numFmt w:val="lowerLetter"/>
      <w:lvlText w:val="%2."/>
      <w:lvlJc w:val="left"/>
      <w:pPr>
        <w:ind w:left="1440" w:hanging="360"/>
      </w:pPr>
      <w:rPr>
        <w:rFonts w:ascii="Calibri" w:eastAsia="DM Sans" w:hAnsi="Calibri" w:cs="Calibri"/>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4">
    <w:nsid w:val="6B382160"/>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E1550E"/>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3563A5"/>
    <w:multiLevelType w:val="hybridMultilevel"/>
    <w:tmpl w:val="8200DC82"/>
    <w:lvl w:ilvl="0">
      <w:start w:val="1"/>
      <w:numFmt w:val="lowerLetter"/>
      <w:lvlText w:val="%1."/>
      <w:lvlJc w:val="left"/>
      <w:pPr>
        <w:ind w:left="1170" w:hanging="360"/>
      </w:pPr>
      <w:rPr>
        <w:rFonts w:asciiTheme="minorHAnsi" w:eastAsiaTheme="minorHAnsi" w:hAnsiTheme="minorHAnsi" w:cstheme="minorHAnsi"/>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6E4D3D8A"/>
    <w:multiLevelType w:val="hybridMultilevel"/>
    <w:tmpl w:val="B9FA2EFA"/>
    <w:lvl w:ilvl="0">
      <w:start w:val="1"/>
      <w:numFmt w:val="decimal"/>
      <w:pStyle w:val="ICF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BB21E5"/>
    <w:multiLevelType w:val="hybridMultilevel"/>
    <w:tmpl w:val="B074E43C"/>
    <w:lvl w:ilvl="0">
      <w:start w:val="1"/>
      <w:numFmt w:val="decimal"/>
      <w:pStyle w:val="NoSpacing"/>
      <w:lvlText w:val="%1."/>
      <w:lvlJc w:val="left"/>
      <w:pPr>
        <w:ind w:left="360" w:hanging="360"/>
      </w:pPr>
      <w:rPr>
        <w:rFonts w:hint="default"/>
        <w:b w:val="0"/>
        <w:i w:val="0"/>
      </w:rPr>
    </w:lvl>
    <w:lvl w:ilvl="1">
      <w:start w:val="1"/>
      <w:numFmt w:val="lowerLetter"/>
      <w:pStyle w:val="Subtitle"/>
      <w:lvlText w:val="%2."/>
      <w:lvlJc w:val="left"/>
      <w:pPr>
        <w:ind w:left="900" w:hanging="360"/>
      </w:pPr>
    </w:lvl>
    <w:lvl w:ilvl="2">
      <w:start w:val="1"/>
      <w:numFmt w:val="lowerLetter"/>
      <w:pStyle w:val="Probe"/>
      <w:lvlText w:val="%3."/>
      <w:lvlJc w:val="right"/>
      <w:pPr>
        <w:ind w:left="1800" w:hanging="360"/>
      </w:pPr>
      <w:rPr>
        <w:rFonts w:hint="default"/>
        <w:i w:val="0"/>
        <w:i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980BE1"/>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B930B4"/>
    <w:multiLevelType w:val="hybridMultilevel"/>
    <w:tmpl w:val="51104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8908A0"/>
    <w:multiLevelType w:val="hybridMultilevel"/>
    <w:tmpl w:val="D7486B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13"/>
  </w:num>
  <w:num w:numId="3">
    <w:abstractNumId w:val="27"/>
  </w:num>
  <w:num w:numId="4">
    <w:abstractNumId w:val="16"/>
  </w:num>
  <w:num w:numId="5">
    <w:abstractNumId w:val="6"/>
  </w:num>
  <w:num w:numId="6">
    <w:abstractNumId w:val="28"/>
  </w:num>
  <w:num w:numId="7">
    <w:abstractNumId w:val="23"/>
  </w:num>
  <w:num w:numId="8">
    <w:abstractNumId w:val="12"/>
  </w:num>
  <w:num w:numId="9">
    <w:abstractNumId w:val="15"/>
  </w:num>
  <w:num w:numId="10">
    <w:abstractNumId w:val="22"/>
  </w:num>
  <w:num w:numId="11">
    <w:abstractNumId w:val="7"/>
  </w:num>
  <w:num w:numId="12">
    <w:abstractNumId w:val="4"/>
  </w:num>
  <w:num w:numId="13">
    <w:abstractNumId w:val="9"/>
  </w:num>
  <w:num w:numId="14">
    <w:abstractNumId w:val="3"/>
  </w:num>
  <w:num w:numId="15">
    <w:abstractNumId w:val="25"/>
  </w:num>
  <w:num w:numId="16">
    <w:abstractNumId w:val="14"/>
  </w:num>
  <w:num w:numId="17">
    <w:abstractNumId w:val="1"/>
  </w:num>
  <w:num w:numId="18">
    <w:abstractNumId w:val="21"/>
  </w:num>
  <w:num w:numId="19">
    <w:abstractNumId w:val="26"/>
  </w:num>
  <w:num w:numId="20">
    <w:abstractNumId w:val="2"/>
  </w:num>
  <w:num w:numId="21">
    <w:abstractNumId w:val="5"/>
  </w:num>
  <w:num w:numId="22">
    <w:abstractNumId w:val="29"/>
  </w:num>
  <w:num w:numId="23">
    <w:abstractNumId w:val="31"/>
  </w:num>
  <w:num w:numId="24">
    <w:abstractNumId w:val="28"/>
  </w:num>
  <w:num w:numId="25">
    <w:abstractNumId w:val="28"/>
  </w:num>
  <w:num w:numId="26">
    <w:abstractNumId w:val="22"/>
  </w:num>
  <w:num w:numId="27">
    <w:abstractNumId w:val="20"/>
  </w:num>
  <w:num w:numId="28">
    <w:abstractNumId w:val="22"/>
  </w:num>
  <w:num w:numId="29">
    <w:abstractNumId w:val="22"/>
  </w:num>
  <w:num w:numId="30">
    <w:abstractNumId w:val="22"/>
  </w:num>
  <w:num w:numId="31">
    <w:abstractNumId w:val="22"/>
  </w:num>
  <w:num w:numId="32">
    <w:abstractNumId w:val="28"/>
  </w:num>
  <w:num w:numId="33">
    <w:abstractNumId w:val="28"/>
  </w:num>
  <w:num w:numId="34">
    <w:abstractNumId w:val="22"/>
  </w:num>
  <w:num w:numId="35">
    <w:abstractNumId w:val="8"/>
  </w:num>
  <w:num w:numId="36">
    <w:abstractNumId w:val="0"/>
  </w:num>
  <w:num w:numId="37">
    <w:abstractNumId w:val="30"/>
  </w:num>
  <w:num w:numId="38">
    <w:abstractNumId w:val="10"/>
  </w:num>
  <w:num w:numId="39">
    <w:abstractNumId w:val="18"/>
  </w:num>
  <w:num w:numId="40">
    <w:abstractNumId w:val="24"/>
  </w:num>
  <w:num w:numId="41">
    <w:abstractNumId w:val="11"/>
  </w:num>
  <w:num w:numId="42">
    <w:abstractNumId w:val="17"/>
  </w:num>
  <w:num w:numId="43">
    <w:abstractNumId w:val="28"/>
  </w:num>
  <w:num w:numId="44">
    <w:abstractNumId w:val="28"/>
  </w:num>
  <w:num w:numId="45">
    <w:abstractNumId w:val="28"/>
  </w:num>
  <w:num w:numId="46">
    <w:abstractNumId w:val="28"/>
  </w:num>
  <w:num w:numId="47">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CA"/>
    <w:rsid w:val="00000D42"/>
    <w:rsid w:val="00001561"/>
    <w:rsid w:val="00001EFB"/>
    <w:rsid w:val="00002744"/>
    <w:rsid w:val="000036C2"/>
    <w:rsid w:val="0000384D"/>
    <w:rsid w:val="00003E97"/>
    <w:rsid w:val="000042FF"/>
    <w:rsid w:val="0000490F"/>
    <w:rsid w:val="00005255"/>
    <w:rsid w:val="000057D3"/>
    <w:rsid w:val="0000586F"/>
    <w:rsid w:val="00006728"/>
    <w:rsid w:val="00006E0E"/>
    <w:rsid w:val="00006ED2"/>
    <w:rsid w:val="0000751C"/>
    <w:rsid w:val="000104E3"/>
    <w:rsid w:val="00010883"/>
    <w:rsid w:val="000114C4"/>
    <w:rsid w:val="00011ECD"/>
    <w:rsid w:val="0001207E"/>
    <w:rsid w:val="00012BB7"/>
    <w:rsid w:val="00012CAD"/>
    <w:rsid w:val="00014D3C"/>
    <w:rsid w:val="0001508A"/>
    <w:rsid w:val="00015779"/>
    <w:rsid w:val="00015E4A"/>
    <w:rsid w:val="00016A47"/>
    <w:rsid w:val="00016C2A"/>
    <w:rsid w:val="000175FA"/>
    <w:rsid w:val="00017A45"/>
    <w:rsid w:val="00017BCF"/>
    <w:rsid w:val="000200FA"/>
    <w:rsid w:val="000207BF"/>
    <w:rsid w:val="00020AA4"/>
    <w:rsid w:val="00020D74"/>
    <w:rsid w:val="00021080"/>
    <w:rsid w:val="00021138"/>
    <w:rsid w:val="000217B0"/>
    <w:rsid w:val="0002202F"/>
    <w:rsid w:val="0002207A"/>
    <w:rsid w:val="0002219F"/>
    <w:rsid w:val="000225A6"/>
    <w:rsid w:val="00022B3F"/>
    <w:rsid w:val="0002323A"/>
    <w:rsid w:val="00023461"/>
    <w:rsid w:val="0002353B"/>
    <w:rsid w:val="0002447F"/>
    <w:rsid w:val="00024EC6"/>
    <w:rsid w:val="00024FAD"/>
    <w:rsid w:val="0002520E"/>
    <w:rsid w:val="00025F2F"/>
    <w:rsid w:val="00025F74"/>
    <w:rsid w:val="000261E5"/>
    <w:rsid w:val="00026484"/>
    <w:rsid w:val="000277F1"/>
    <w:rsid w:val="00027A9E"/>
    <w:rsid w:val="00027B1B"/>
    <w:rsid w:val="00027EF3"/>
    <w:rsid w:val="00030356"/>
    <w:rsid w:val="000308BE"/>
    <w:rsid w:val="00031D83"/>
    <w:rsid w:val="00033208"/>
    <w:rsid w:val="0003323A"/>
    <w:rsid w:val="000332AE"/>
    <w:rsid w:val="0003387C"/>
    <w:rsid w:val="00035859"/>
    <w:rsid w:val="00035970"/>
    <w:rsid w:val="00035C4C"/>
    <w:rsid w:val="000368B0"/>
    <w:rsid w:val="00036A2D"/>
    <w:rsid w:val="00037C54"/>
    <w:rsid w:val="0004005E"/>
    <w:rsid w:val="00040E72"/>
    <w:rsid w:val="00042106"/>
    <w:rsid w:val="00042B05"/>
    <w:rsid w:val="00042BC8"/>
    <w:rsid w:val="000440C5"/>
    <w:rsid w:val="000440D9"/>
    <w:rsid w:val="000444D6"/>
    <w:rsid w:val="000445C7"/>
    <w:rsid w:val="00044971"/>
    <w:rsid w:val="000467C7"/>
    <w:rsid w:val="00047246"/>
    <w:rsid w:val="0005304F"/>
    <w:rsid w:val="00054E73"/>
    <w:rsid w:val="00054EB7"/>
    <w:rsid w:val="00055147"/>
    <w:rsid w:val="000561BC"/>
    <w:rsid w:val="000563E8"/>
    <w:rsid w:val="00056E04"/>
    <w:rsid w:val="00060200"/>
    <w:rsid w:val="00060271"/>
    <w:rsid w:val="00060740"/>
    <w:rsid w:val="000610EB"/>
    <w:rsid w:val="00061EAF"/>
    <w:rsid w:val="00062EE8"/>
    <w:rsid w:val="000638EC"/>
    <w:rsid w:val="0006410E"/>
    <w:rsid w:val="0006411B"/>
    <w:rsid w:val="000642E2"/>
    <w:rsid w:val="000659E9"/>
    <w:rsid w:val="00065FE6"/>
    <w:rsid w:val="00066DF9"/>
    <w:rsid w:val="000678AE"/>
    <w:rsid w:val="00067956"/>
    <w:rsid w:val="00067EF7"/>
    <w:rsid w:val="000705B6"/>
    <w:rsid w:val="00070B04"/>
    <w:rsid w:val="00070BDE"/>
    <w:rsid w:val="00070FE5"/>
    <w:rsid w:val="00071659"/>
    <w:rsid w:val="000719D6"/>
    <w:rsid w:val="00071DD8"/>
    <w:rsid w:val="00071E3C"/>
    <w:rsid w:val="0007238F"/>
    <w:rsid w:val="0007295A"/>
    <w:rsid w:val="00072A8D"/>
    <w:rsid w:val="00072D3E"/>
    <w:rsid w:val="0007388D"/>
    <w:rsid w:val="00073C15"/>
    <w:rsid w:val="000742EC"/>
    <w:rsid w:val="00075336"/>
    <w:rsid w:val="00075E82"/>
    <w:rsid w:val="00076192"/>
    <w:rsid w:val="000764CC"/>
    <w:rsid w:val="0007723B"/>
    <w:rsid w:val="00080A05"/>
    <w:rsid w:val="00080B86"/>
    <w:rsid w:val="00081551"/>
    <w:rsid w:val="00081880"/>
    <w:rsid w:val="00081D95"/>
    <w:rsid w:val="00082526"/>
    <w:rsid w:val="00082AAE"/>
    <w:rsid w:val="00082E1C"/>
    <w:rsid w:val="0008399D"/>
    <w:rsid w:val="0008400D"/>
    <w:rsid w:val="000848A1"/>
    <w:rsid w:val="0008495B"/>
    <w:rsid w:val="00085124"/>
    <w:rsid w:val="000861DE"/>
    <w:rsid w:val="0008631C"/>
    <w:rsid w:val="0008708C"/>
    <w:rsid w:val="0008722C"/>
    <w:rsid w:val="00087D52"/>
    <w:rsid w:val="000901E0"/>
    <w:rsid w:val="00090CCB"/>
    <w:rsid w:val="00091170"/>
    <w:rsid w:val="00091181"/>
    <w:rsid w:val="00091B21"/>
    <w:rsid w:val="00091FEF"/>
    <w:rsid w:val="000945C7"/>
    <w:rsid w:val="00094BB3"/>
    <w:rsid w:val="00094BE3"/>
    <w:rsid w:val="00094F89"/>
    <w:rsid w:val="000952B4"/>
    <w:rsid w:val="00096383"/>
    <w:rsid w:val="000967AB"/>
    <w:rsid w:val="0009683B"/>
    <w:rsid w:val="00096865"/>
    <w:rsid w:val="00096B60"/>
    <w:rsid w:val="0009762D"/>
    <w:rsid w:val="000A050C"/>
    <w:rsid w:val="000A058A"/>
    <w:rsid w:val="000A0E74"/>
    <w:rsid w:val="000A1736"/>
    <w:rsid w:val="000A3165"/>
    <w:rsid w:val="000A460B"/>
    <w:rsid w:val="000A4FB2"/>
    <w:rsid w:val="000A554D"/>
    <w:rsid w:val="000A5826"/>
    <w:rsid w:val="000A62BE"/>
    <w:rsid w:val="000A69C4"/>
    <w:rsid w:val="000A798F"/>
    <w:rsid w:val="000B079D"/>
    <w:rsid w:val="000B0D29"/>
    <w:rsid w:val="000B1189"/>
    <w:rsid w:val="000B19A0"/>
    <w:rsid w:val="000B1D1A"/>
    <w:rsid w:val="000B2216"/>
    <w:rsid w:val="000B4369"/>
    <w:rsid w:val="000B4435"/>
    <w:rsid w:val="000B4D70"/>
    <w:rsid w:val="000B4DE1"/>
    <w:rsid w:val="000B4ED2"/>
    <w:rsid w:val="000B55CA"/>
    <w:rsid w:val="000B5DE5"/>
    <w:rsid w:val="000B5EF0"/>
    <w:rsid w:val="000B6322"/>
    <w:rsid w:val="000B65C1"/>
    <w:rsid w:val="000B6743"/>
    <w:rsid w:val="000B68AE"/>
    <w:rsid w:val="000B7538"/>
    <w:rsid w:val="000B774B"/>
    <w:rsid w:val="000B776D"/>
    <w:rsid w:val="000C0353"/>
    <w:rsid w:val="000C0668"/>
    <w:rsid w:val="000C1C1D"/>
    <w:rsid w:val="000C1E38"/>
    <w:rsid w:val="000C230D"/>
    <w:rsid w:val="000C279E"/>
    <w:rsid w:val="000C30D7"/>
    <w:rsid w:val="000C4276"/>
    <w:rsid w:val="000C4403"/>
    <w:rsid w:val="000C4735"/>
    <w:rsid w:val="000C6065"/>
    <w:rsid w:val="000C69D1"/>
    <w:rsid w:val="000C6CBB"/>
    <w:rsid w:val="000D09C7"/>
    <w:rsid w:val="000D0D99"/>
    <w:rsid w:val="000D0DF7"/>
    <w:rsid w:val="000D0EFB"/>
    <w:rsid w:val="000D1301"/>
    <w:rsid w:val="000D3C18"/>
    <w:rsid w:val="000D4373"/>
    <w:rsid w:val="000D5282"/>
    <w:rsid w:val="000D6F3F"/>
    <w:rsid w:val="000D71DA"/>
    <w:rsid w:val="000E0FDD"/>
    <w:rsid w:val="000E1B2E"/>
    <w:rsid w:val="000E205F"/>
    <w:rsid w:val="000E2574"/>
    <w:rsid w:val="000E2934"/>
    <w:rsid w:val="000E3748"/>
    <w:rsid w:val="000E4DB3"/>
    <w:rsid w:val="000E5366"/>
    <w:rsid w:val="000E5E3E"/>
    <w:rsid w:val="000E635C"/>
    <w:rsid w:val="000E7F10"/>
    <w:rsid w:val="000F081F"/>
    <w:rsid w:val="000F0DB2"/>
    <w:rsid w:val="000F1251"/>
    <w:rsid w:val="000F2222"/>
    <w:rsid w:val="000F29D7"/>
    <w:rsid w:val="000F385A"/>
    <w:rsid w:val="000F3B3B"/>
    <w:rsid w:val="000F4DD2"/>
    <w:rsid w:val="000F5D07"/>
    <w:rsid w:val="000F692A"/>
    <w:rsid w:val="000F785E"/>
    <w:rsid w:val="0010006A"/>
    <w:rsid w:val="001013E6"/>
    <w:rsid w:val="00101D52"/>
    <w:rsid w:val="0010269D"/>
    <w:rsid w:val="001032FD"/>
    <w:rsid w:val="001046BA"/>
    <w:rsid w:val="00104E01"/>
    <w:rsid w:val="00105105"/>
    <w:rsid w:val="0010576E"/>
    <w:rsid w:val="00106B0B"/>
    <w:rsid w:val="00106DED"/>
    <w:rsid w:val="00106FAA"/>
    <w:rsid w:val="001076A9"/>
    <w:rsid w:val="00107C49"/>
    <w:rsid w:val="00107D58"/>
    <w:rsid w:val="00107F73"/>
    <w:rsid w:val="0011057E"/>
    <w:rsid w:val="001107E4"/>
    <w:rsid w:val="00110920"/>
    <w:rsid w:val="00110AE5"/>
    <w:rsid w:val="00111391"/>
    <w:rsid w:val="00111EC5"/>
    <w:rsid w:val="001122E7"/>
    <w:rsid w:val="00112848"/>
    <w:rsid w:val="0011291E"/>
    <w:rsid w:val="00112DF7"/>
    <w:rsid w:val="0011358D"/>
    <w:rsid w:val="001144E8"/>
    <w:rsid w:val="00115294"/>
    <w:rsid w:val="00116380"/>
    <w:rsid w:val="00116D7B"/>
    <w:rsid w:val="00116E16"/>
    <w:rsid w:val="00117FCD"/>
    <w:rsid w:val="0012082E"/>
    <w:rsid w:val="00121410"/>
    <w:rsid w:val="001222F2"/>
    <w:rsid w:val="00123CC1"/>
    <w:rsid w:val="00124119"/>
    <w:rsid w:val="001241CF"/>
    <w:rsid w:val="00124943"/>
    <w:rsid w:val="0012570C"/>
    <w:rsid w:val="00125D28"/>
    <w:rsid w:val="00126AB7"/>
    <w:rsid w:val="001309C6"/>
    <w:rsid w:val="00131530"/>
    <w:rsid w:val="001315AE"/>
    <w:rsid w:val="00131784"/>
    <w:rsid w:val="00132C27"/>
    <w:rsid w:val="0013376E"/>
    <w:rsid w:val="0013414D"/>
    <w:rsid w:val="001350A2"/>
    <w:rsid w:val="00135334"/>
    <w:rsid w:val="00136DFC"/>
    <w:rsid w:val="0013720F"/>
    <w:rsid w:val="001372BA"/>
    <w:rsid w:val="0013752E"/>
    <w:rsid w:val="001402DE"/>
    <w:rsid w:val="00141E58"/>
    <w:rsid w:val="001424B7"/>
    <w:rsid w:val="00142743"/>
    <w:rsid w:val="001436E3"/>
    <w:rsid w:val="0014391B"/>
    <w:rsid w:val="0014394A"/>
    <w:rsid w:val="0014473E"/>
    <w:rsid w:val="001447C2"/>
    <w:rsid w:val="0014500C"/>
    <w:rsid w:val="0014775E"/>
    <w:rsid w:val="001478D3"/>
    <w:rsid w:val="00150703"/>
    <w:rsid w:val="001511A5"/>
    <w:rsid w:val="00151F98"/>
    <w:rsid w:val="00151FD1"/>
    <w:rsid w:val="00152D11"/>
    <w:rsid w:val="00152E08"/>
    <w:rsid w:val="00153AC3"/>
    <w:rsid w:val="00153BD9"/>
    <w:rsid w:val="00153D0B"/>
    <w:rsid w:val="00154BA7"/>
    <w:rsid w:val="001554C7"/>
    <w:rsid w:val="00155B79"/>
    <w:rsid w:val="00156DBB"/>
    <w:rsid w:val="001600D5"/>
    <w:rsid w:val="00160D2A"/>
    <w:rsid w:val="001615DF"/>
    <w:rsid w:val="00161799"/>
    <w:rsid w:val="00161A4B"/>
    <w:rsid w:val="00162644"/>
    <w:rsid w:val="00162B91"/>
    <w:rsid w:val="00162E29"/>
    <w:rsid w:val="001639C1"/>
    <w:rsid w:val="00163AA4"/>
    <w:rsid w:val="0016424D"/>
    <w:rsid w:val="0016485A"/>
    <w:rsid w:val="00164B0E"/>
    <w:rsid w:val="00164FDE"/>
    <w:rsid w:val="00165428"/>
    <w:rsid w:val="00165A27"/>
    <w:rsid w:val="00166016"/>
    <w:rsid w:val="0016709B"/>
    <w:rsid w:val="00170132"/>
    <w:rsid w:val="00170180"/>
    <w:rsid w:val="001702AB"/>
    <w:rsid w:val="001711BD"/>
    <w:rsid w:val="0017132F"/>
    <w:rsid w:val="001715E8"/>
    <w:rsid w:val="00172446"/>
    <w:rsid w:val="00172B8E"/>
    <w:rsid w:val="0017354C"/>
    <w:rsid w:val="00173917"/>
    <w:rsid w:val="00173C4B"/>
    <w:rsid w:val="00173CCB"/>
    <w:rsid w:val="001746C4"/>
    <w:rsid w:val="00174D6A"/>
    <w:rsid w:val="00174E13"/>
    <w:rsid w:val="00175079"/>
    <w:rsid w:val="00175673"/>
    <w:rsid w:val="0017748D"/>
    <w:rsid w:val="00177AEA"/>
    <w:rsid w:val="00180406"/>
    <w:rsid w:val="00180595"/>
    <w:rsid w:val="00180B33"/>
    <w:rsid w:val="00180C02"/>
    <w:rsid w:val="00181CAF"/>
    <w:rsid w:val="0018263D"/>
    <w:rsid w:val="0018329F"/>
    <w:rsid w:val="00183916"/>
    <w:rsid w:val="00183EA0"/>
    <w:rsid w:val="00184DDA"/>
    <w:rsid w:val="00186B4B"/>
    <w:rsid w:val="00190CEA"/>
    <w:rsid w:val="0019206B"/>
    <w:rsid w:val="00194E4F"/>
    <w:rsid w:val="00194E90"/>
    <w:rsid w:val="00194F35"/>
    <w:rsid w:val="00195554"/>
    <w:rsid w:val="00195C51"/>
    <w:rsid w:val="00196063"/>
    <w:rsid w:val="00196F6D"/>
    <w:rsid w:val="0019715A"/>
    <w:rsid w:val="001972AD"/>
    <w:rsid w:val="001974E9"/>
    <w:rsid w:val="00197603"/>
    <w:rsid w:val="0019A434"/>
    <w:rsid w:val="001A0377"/>
    <w:rsid w:val="001A0FFE"/>
    <w:rsid w:val="001A113D"/>
    <w:rsid w:val="001A19D5"/>
    <w:rsid w:val="001A206B"/>
    <w:rsid w:val="001A3D67"/>
    <w:rsid w:val="001A3F1D"/>
    <w:rsid w:val="001A59E3"/>
    <w:rsid w:val="001A5D08"/>
    <w:rsid w:val="001A5F1D"/>
    <w:rsid w:val="001A68DA"/>
    <w:rsid w:val="001A7CB9"/>
    <w:rsid w:val="001B00BB"/>
    <w:rsid w:val="001B031C"/>
    <w:rsid w:val="001B1693"/>
    <w:rsid w:val="001B21A2"/>
    <w:rsid w:val="001B278B"/>
    <w:rsid w:val="001B39BF"/>
    <w:rsid w:val="001B4851"/>
    <w:rsid w:val="001B4B0A"/>
    <w:rsid w:val="001B4DAE"/>
    <w:rsid w:val="001B564E"/>
    <w:rsid w:val="001B741A"/>
    <w:rsid w:val="001B7978"/>
    <w:rsid w:val="001C007B"/>
    <w:rsid w:val="001C03C0"/>
    <w:rsid w:val="001C186F"/>
    <w:rsid w:val="001C281E"/>
    <w:rsid w:val="001C2AB0"/>
    <w:rsid w:val="001C32DC"/>
    <w:rsid w:val="001C3966"/>
    <w:rsid w:val="001C5B6F"/>
    <w:rsid w:val="001C6CF1"/>
    <w:rsid w:val="001C7823"/>
    <w:rsid w:val="001C78E5"/>
    <w:rsid w:val="001C7AE0"/>
    <w:rsid w:val="001D1A5C"/>
    <w:rsid w:val="001D1AF2"/>
    <w:rsid w:val="001D289F"/>
    <w:rsid w:val="001D3E19"/>
    <w:rsid w:val="001D468E"/>
    <w:rsid w:val="001D54ED"/>
    <w:rsid w:val="001D57F4"/>
    <w:rsid w:val="001D6438"/>
    <w:rsid w:val="001D64E4"/>
    <w:rsid w:val="001D65ED"/>
    <w:rsid w:val="001D68DC"/>
    <w:rsid w:val="001D69F3"/>
    <w:rsid w:val="001D6E15"/>
    <w:rsid w:val="001D6F22"/>
    <w:rsid w:val="001D7B88"/>
    <w:rsid w:val="001E0F66"/>
    <w:rsid w:val="001E1003"/>
    <w:rsid w:val="001E106F"/>
    <w:rsid w:val="001E13B9"/>
    <w:rsid w:val="001E24CF"/>
    <w:rsid w:val="001E3046"/>
    <w:rsid w:val="001E4225"/>
    <w:rsid w:val="001E497D"/>
    <w:rsid w:val="001E699E"/>
    <w:rsid w:val="001E765D"/>
    <w:rsid w:val="001E77EB"/>
    <w:rsid w:val="001F0C7C"/>
    <w:rsid w:val="001F0CAA"/>
    <w:rsid w:val="001F10E2"/>
    <w:rsid w:val="001F1479"/>
    <w:rsid w:val="001F154B"/>
    <w:rsid w:val="001F22DC"/>
    <w:rsid w:val="001F2705"/>
    <w:rsid w:val="001F3121"/>
    <w:rsid w:val="001F31F3"/>
    <w:rsid w:val="001F42C9"/>
    <w:rsid w:val="001F4BF6"/>
    <w:rsid w:val="001F5213"/>
    <w:rsid w:val="001F5439"/>
    <w:rsid w:val="001F558B"/>
    <w:rsid w:val="001F610D"/>
    <w:rsid w:val="00201110"/>
    <w:rsid w:val="00201162"/>
    <w:rsid w:val="002015B9"/>
    <w:rsid w:val="00202D6A"/>
    <w:rsid w:val="002035C7"/>
    <w:rsid w:val="0020377A"/>
    <w:rsid w:val="00203940"/>
    <w:rsid w:val="002045C6"/>
    <w:rsid w:val="00204612"/>
    <w:rsid w:val="00205528"/>
    <w:rsid w:val="0020623A"/>
    <w:rsid w:val="0020668D"/>
    <w:rsid w:val="00206E70"/>
    <w:rsid w:val="0020730C"/>
    <w:rsid w:val="0020760B"/>
    <w:rsid w:val="00210D93"/>
    <w:rsid w:val="00210F78"/>
    <w:rsid w:val="0021260B"/>
    <w:rsid w:val="00212ED4"/>
    <w:rsid w:val="002154AD"/>
    <w:rsid w:val="00216FC4"/>
    <w:rsid w:val="0021749A"/>
    <w:rsid w:val="002178D4"/>
    <w:rsid w:val="00217C15"/>
    <w:rsid w:val="00220ABC"/>
    <w:rsid w:val="00221E41"/>
    <w:rsid w:val="0022232E"/>
    <w:rsid w:val="00222A28"/>
    <w:rsid w:val="00222C3B"/>
    <w:rsid w:val="00222E94"/>
    <w:rsid w:val="002236A0"/>
    <w:rsid w:val="0022464D"/>
    <w:rsid w:val="002248FC"/>
    <w:rsid w:val="002262F2"/>
    <w:rsid w:val="002266DD"/>
    <w:rsid w:val="00227CDE"/>
    <w:rsid w:val="00227D66"/>
    <w:rsid w:val="002303BF"/>
    <w:rsid w:val="00230D2B"/>
    <w:rsid w:val="00231974"/>
    <w:rsid w:val="00231A92"/>
    <w:rsid w:val="00232D16"/>
    <w:rsid w:val="00233367"/>
    <w:rsid w:val="002339EC"/>
    <w:rsid w:val="00233DE8"/>
    <w:rsid w:val="0023545E"/>
    <w:rsid w:val="002376EB"/>
    <w:rsid w:val="002401D2"/>
    <w:rsid w:val="00240F63"/>
    <w:rsid w:val="0024203E"/>
    <w:rsid w:val="002425CA"/>
    <w:rsid w:val="00242694"/>
    <w:rsid w:val="00242B03"/>
    <w:rsid w:val="00242D23"/>
    <w:rsid w:val="002441FE"/>
    <w:rsid w:val="00244D29"/>
    <w:rsid w:val="00245DE9"/>
    <w:rsid w:val="00246F8E"/>
    <w:rsid w:val="002475B1"/>
    <w:rsid w:val="002478A0"/>
    <w:rsid w:val="0025223B"/>
    <w:rsid w:val="002526AC"/>
    <w:rsid w:val="002526FB"/>
    <w:rsid w:val="002530BC"/>
    <w:rsid w:val="002530D8"/>
    <w:rsid w:val="002545D9"/>
    <w:rsid w:val="00254818"/>
    <w:rsid w:val="00254AE9"/>
    <w:rsid w:val="002551C4"/>
    <w:rsid w:val="00255512"/>
    <w:rsid w:val="00255B3E"/>
    <w:rsid w:val="002561F0"/>
    <w:rsid w:val="002564B5"/>
    <w:rsid w:val="00257A21"/>
    <w:rsid w:val="00257C4D"/>
    <w:rsid w:val="00261C53"/>
    <w:rsid w:val="00262C34"/>
    <w:rsid w:val="00262E5B"/>
    <w:rsid w:val="00263D27"/>
    <w:rsid w:val="00263F13"/>
    <w:rsid w:val="00265376"/>
    <w:rsid w:val="00265CD2"/>
    <w:rsid w:val="00266338"/>
    <w:rsid w:val="00266F82"/>
    <w:rsid w:val="00267AB9"/>
    <w:rsid w:val="00270AFB"/>
    <w:rsid w:val="00271291"/>
    <w:rsid w:val="002733EE"/>
    <w:rsid w:val="0027355D"/>
    <w:rsid w:val="00273790"/>
    <w:rsid w:val="00273BB2"/>
    <w:rsid w:val="00273FB0"/>
    <w:rsid w:val="002745A8"/>
    <w:rsid w:val="0027515A"/>
    <w:rsid w:val="00275957"/>
    <w:rsid w:val="00275D9E"/>
    <w:rsid w:val="00275EC4"/>
    <w:rsid w:val="00276AAB"/>
    <w:rsid w:val="00277451"/>
    <w:rsid w:val="00277A48"/>
    <w:rsid w:val="00277CE2"/>
    <w:rsid w:val="00280504"/>
    <w:rsid w:val="0028091F"/>
    <w:rsid w:val="002817B1"/>
    <w:rsid w:val="002817C1"/>
    <w:rsid w:val="00281966"/>
    <w:rsid w:val="002821EC"/>
    <w:rsid w:val="00282793"/>
    <w:rsid w:val="00282AF3"/>
    <w:rsid w:val="0028353B"/>
    <w:rsid w:val="002868C0"/>
    <w:rsid w:val="00286D21"/>
    <w:rsid w:val="00286ED6"/>
    <w:rsid w:val="00287319"/>
    <w:rsid w:val="00287978"/>
    <w:rsid w:val="002879ED"/>
    <w:rsid w:val="00287EE7"/>
    <w:rsid w:val="00290F79"/>
    <w:rsid w:val="002917B4"/>
    <w:rsid w:val="00291BD6"/>
    <w:rsid w:val="00292B72"/>
    <w:rsid w:val="00293DE0"/>
    <w:rsid w:val="00294A09"/>
    <w:rsid w:val="00297281"/>
    <w:rsid w:val="002A123F"/>
    <w:rsid w:val="002A1BF3"/>
    <w:rsid w:val="002A3909"/>
    <w:rsid w:val="002A39BE"/>
    <w:rsid w:val="002A3BB8"/>
    <w:rsid w:val="002A442B"/>
    <w:rsid w:val="002A77AE"/>
    <w:rsid w:val="002A77B0"/>
    <w:rsid w:val="002B1867"/>
    <w:rsid w:val="002B2038"/>
    <w:rsid w:val="002B31B6"/>
    <w:rsid w:val="002B32EB"/>
    <w:rsid w:val="002B42F2"/>
    <w:rsid w:val="002B49E3"/>
    <w:rsid w:val="002B4C3F"/>
    <w:rsid w:val="002B4CB0"/>
    <w:rsid w:val="002B4E86"/>
    <w:rsid w:val="002B5380"/>
    <w:rsid w:val="002B6CA6"/>
    <w:rsid w:val="002B6EAC"/>
    <w:rsid w:val="002B6FB5"/>
    <w:rsid w:val="002B704A"/>
    <w:rsid w:val="002B7BD0"/>
    <w:rsid w:val="002B7C3D"/>
    <w:rsid w:val="002C021C"/>
    <w:rsid w:val="002C0BCD"/>
    <w:rsid w:val="002C11E8"/>
    <w:rsid w:val="002C1DD8"/>
    <w:rsid w:val="002C2233"/>
    <w:rsid w:val="002C2794"/>
    <w:rsid w:val="002C29DB"/>
    <w:rsid w:val="002C4298"/>
    <w:rsid w:val="002C4F77"/>
    <w:rsid w:val="002C54E2"/>
    <w:rsid w:val="002C5913"/>
    <w:rsid w:val="002C650F"/>
    <w:rsid w:val="002C66A9"/>
    <w:rsid w:val="002C70F0"/>
    <w:rsid w:val="002C7E52"/>
    <w:rsid w:val="002D0F9B"/>
    <w:rsid w:val="002D1FCD"/>
    <w:rsid w:val="002D2ED4"/>
    <w:rsid w:val="002D3B26"/>
    <w:rsid w:val="002D4453"/>
    <w:rsid w:val="002D5E1C"/>
    <w:rsid w:val="002D7392"/>
    <w:rsid w:val="002D7A91"/>
    <w:rsid w:val="002D7BB6"/>
    <w:rsid w:val="002E0688"/>
    <w:rsid w:val="002E06F2"/>
    <w:rsid w:val="002E073E"/>
    <w:rsid w:val="002E4B13"/>
    <w:rsid w:val="002E56A1"/>
    <w:rsid w:val="002F0340"/>
    <w:rsid w:val="002F070C"/>
    <w:rsid w:val="002F0F22"/>
    <w:rsid w:val="002F2184"/>
    <w:rsid w:val="002F34F5"/>
    <w:rsid w:val="002F368F"/>
    <w:rsid w:val="002F36DF"/>
    <w:rsid w:val="002F3707"/>
    <w:rsid w:val="002F427B"/>
    <w:rsid w:val="002F43AE"/>
    <w:rsid w:val="002F4A0F"/>
    <w:rsid w:val="002F4C09"/>
    <w:rsid w:val="002F4E2E"/>
    <w:rsid w:val="002F65E5"/>
    <w:rsid w:val="002F6DCC"/>
    <w:rsid w:val="002F765E"/>
    <w:rsid w:val="002F7E67"/>
    <w:rsid w:val="0030130A"/>
    <w:rsid w:val="003018C5"/>
    <w:rsid w:val="00301E41"/>
    <w:rsid w:val="00302856"/>
    <w:rsid w:val="0030440A"/>
    <w:rsid w:val="003050B7"/>
    <w:rsid w:val="0030649D"/>
    <w:rsid w:val="00306A96"/>
    <w:rsid w:val="0030708D"/>
    <w:rsid w:val="00307276"/>
    <w:rsid w:val="003077E2"/>
    <w:rsid w:val="0030785E"/>
    <w:rsid w:val="00307BBE"/>
    <w:rsid w:val="00307DBD"/>
    <w:rsid w:val="00307FEF"/>
    <w:rsid w:val="00311C42"/>
    <w:rsid w:val="003130F8"/>
    <w:rsid w:val="0031357B"/>
    <w:rsid w:val="00313EA3"/>
    <w:rsid w:val="003145E1"/>
    <w:rsid w:val="003146B4"/>
    <w:rsid w:val="003163D9"/>
    <w:rsid w:val="00316CFA"/>
    <w:rsid w:val="00321843"/>
    <w:rsid w:val="00323471"/>
    <w:rsid w:val="0032640D"/>
    <w:rsid w:val="00326FB6"/>
    <w:rsid w:val="00327BC1"/>
    <w:rsid w:val="00327E2B"/>
    <w:rsid w:val="00330C9C"/>
    <w:rsid w:val="00330E3B"/>
    <w:rsid w:val="00331A5C"/>
    <w:rsid w:val="0033224D"/>
    <w:rsid w:val="00332491"/>
    <w:rsid w:val="0033294E"/>
    <w:rsid w:val="00333115"/>
    <w:rsid w:val="00333AE6"/>
    <w:rsid w:val="00333B88"/>
    <w:rsid w:val="00333D2E"/>
    <w:rsid w:val="00334229"/>
    <w:rsid w:val="003344C1"/>
    <w:rsid w:val="00334904"/>
    <w:rsid w:val="00334BA0"/>
    <w:rsid w:val="00334D9B"/>
    <w:rsid w:val="00341561"/>
    <w:rsid w:val="003426B4"/>
    <w:rsid w:val="003429B5"/>
    <w:rsid w:val="003446B1"/>
    <w:rsid w:val="003460AA"/>
    <w:rsid w:val="0034752D"/>
    <w:rsid w:val="00347A60"/>
    <w:rsid w:val="00347BD4"/>
    <w:rsid w:val="00347EA2"/>
    <w:rsid w:val="00347FF6"/>
    <w:rsid w:val="00350937"/>
    <w:rsid w:val="00350A4E"/>
    <w:rsid w:val="00350C39"/>
    <w:rsid w:val="00350DEE"/>
    <w:rsid w:val="00351237"/>
    <w:rsid w:val="00351F8B"/>
    <w:rsid w:val="0035498F"/>
    <w:rsid w:val="00354D9D"/>
    <w:rsid w:val="00355A6A"/>
    <w:rsid w:val="00357746"/>
    <w:rsid w:val="0036048E"/>
    <w:rsid w:val="003605FD"/>
    <w:rsid w:val="00360C7B"/>
    <w:rsid w:val="0036163F"/>
    <w:rsid w:val="00361F39"/>
    <w:rsid w:val="0036344A"/>
    <w:rsid w:val="00363675"/>
    <w:rsid w:val="00364B44"/>
    <w:rsid w:val="00365E4F"/>
    <w:rsid w:val="00366A4B"/>
    <w:rsid w:val="003673C9"/>
    <w:rsid w:val="00367660"/>
    <w:rsid w:val="00367BFF"/>
    <w:rsid w:val="0037255D"/>
    <w:rsid w:val="003738FF"/>
    <w:rsid w:val="003739F3"/>
    <w:rsid w:val="003741D8"/>
    <w:rsid w:val="003747A9"/>
    <w:rsid w:val="00374BE1"/>
    <w:rsid w:val="003753E2"/>
    <w:rsid w:val="00376B6F"/>
    <w:rsid w:val="00377614"/>
    <w:rsid w:val="00377966"/>
    <w:rsid w:val="0038035A"/>
    <w:rsid w:val="00381615"/>
    <w:rsid w:val="00381A17"/>
    <w:rsid w:val="00381C65"/>
    <w:rsid w:val="00381CFD"/>
    <w:rsid w:val="003821C0"/>
    <w:rsid w:val="00382841"/>
    <w:rsid w:val="00383926"/>
    <w:rsid w:val="00385424"/>
    <w:rsid w:val="00386862"/>
    <w:rsid w:val="00387A8B"/>
    <w:rsid w:val="00387D55"/>
    <w:rsid w:val="00390588"/>
    <w:rsid w:val="00392ACD"/>
    <w:rsid w:val="00392E18"/>
    <w:rsid w:val="003941CB"/>
    <w:rsid w:val="00394522"/>
    <w:rsid w:val="003946FB"/>
    <w:rsid w:val="00394AEE"/>
    <w:rsid w:val="00394F18"/>
    <w:rsid w:val="00395FB5"/>
    <w:rsid w:val="0039602C"/>
    <w:rsid w:val="00396EA7"/>
    <w:rsid w:val="00397626"/>
    <w:rsid w:val="003A08D7"/>
    <w:rsid w:val="003A26E8"/>
    <w:rsid w:val="003A343A"/>
    <w:rsid w:val="003A3956"/>
    <w:rsid w:val="003A4656"/>
    <w:rsid w:val="003A49D6"/>
    <w:rsid w:val="003A4AB5"/>
    <w:rsid w:val="003A5961"/>
    <w:rsid w:val="003A5E51"/>
    <w:rsid w:val="003A63B6"/>
    <w:rsid w:val="003A6CF6"/>
    <w:rsid w:val="003A7AB6"/>
    <w:rsid w:val="003B00D3"/>
    <w:rsid w:val="003B0936"/>
    <w:rsid w:val="003B0DBC"/>
    <w:rsid w:val="003B16D1"/>
    <w:rsid w:val="003B2B86"/>
    <w:rsid w:val="003B3018"/>
    <w:rsid w:val="003B3030"/>
    <w:rsid w:val="003B3899"/>
    <w:rsid w:val="003B3ACD"/>
    <w:rsid w:val="003B411A"/>
    <w:rsid w:val="003B44E9"/>
    <w:rsid w:val="003B457A"/>
    <w:rsid w:val="003B59D7"/>
    <w:rsid w:val="003B5A8B"/>
    <w:rsid w:val="003B6361"/>
    <w:rsid w:val="003B7385"/>
    <w:rsid w:val="003B77E0"/>
    <w:rsid w:val="003C0478"/>
    <w:rsid w:val="003C0496"/>
    <w:rsid w:val="003C06BF"/>
    <w:rsid w:val="003C2574"/>
    <w:rsid w:val="003C29DF"/>
    <w:rsid w:val="003C2E97"/>
    <w:rsid w:val="003C33D6"/>
    <w:rsid w:val="003C39B8"/>
    <w:rsid w:val="003C3D86"/>
    <w:rsid w:val="003C4058"/>
    <w:rsid w:val="003C4BF7"/>
    <w:rsid w:val="003C59C4"/>
    <w:rsid w:val="003C5AE7"/>
    <w:rsid w:val="003C7241"/>
    <w:rsid w:val="003C7E68"/>
    <w:rsid w:val="003D0233"/>
    <w:rsid w:val="003D06A8"/>
    <w:rsid w:val="003D2F5B"/>
    <w:rsid w:val="003D38F1"/>
    <w:rsid w:val="003D472A"/>
    <w:rsid w:val="003D5656"/>
    <w:rsid w:val="003D57DB"/>
    <w:rsid w:val="003D60B0"/>
    <w:rsid w:val="003D6CD0"/>
    <w:rsid w:val="003D79E4"/>
    <w:rsid w:val="003D7B90"/>
    <w:rsid w:val="003D7D81"/>
    <w:rsid w:val="003E01A7"/>
    <w:rsid w:val="003E0E4B"/>
    <w:rsid w:val="003E33F7"/>
    <w:rsid w:val="003E3710"/>
    <w:rsid w:val="003E44D0"/>
    <w:rsid w:val="003E5B76"/>
    <w:rsid w:val="003E722E"/>
    <w:rsid w:val="003F0559"/>
    <w:rsid w:val="003F08A6"/>
    <w:rsid w:val="003F08EC"/>
    <w:rsid w:val="003F2C6B"/>
    <w:rsid w:val="003F2F8A"/>
    <w:rsid w:val="003F4229"/>
    <w:rsid w:val="003F48C9"/>
    <w:rsid w:val="003F49AE"/>
    <w:rsid w:val="003F4CD4"/>
    <w:rsid w:val="003F4D98"/>
    <w:rsid w:val="003F4E44"/>
    <w:rsid w:val="003F5315"/>
    <w:rsid w:val="003F6748"/>
    <w:rsid w:val="00400995"/>
    <w:rsid w:val="00400FE5"/>
    <w:rsid w:val="00403125"/>
    <w:rsid w:val="0040372C"/>
    <w:rsid w:val="00404DB6"/>
    <w:rsid w:val="00405F3D"/>
    <w:rsid w:val="004062BC"/>
    <w:rsid w:val="004062DE"/>
    <w:rsid w:val="00407A74"/>
    <w:rsid w:val="00407EEC"/>
    <w:rsid w:val="00410296"/>
    <w:rsid w:val="00410A42"/>
    <w:rsid w:val="00410E18"/>
    <w:rsid w:val="0041134D"/>
    <w:rsid w:val="004114B5"/>
    <w:rsid w:val="004126FA"/>
    <w:rsid w:val="00412919"/>
    <w:rsid w:val="00414A71"/>
    <w:rsid w:val="00414ECA"/>
    <w:rsid w:val="0041543E"/>
    <w:rsid w:val="0041639D"/>
    <w:rsid w:val="00416539"/>
    <w:rsid w:val="00417250"/>
    <w:rsid w:val="00417BC2"/>
    <w:rsid w:val="00417E47"/>
    <w:rsid w:val="0042058D"/>
    <w:rsid w:val="004206A2"/>
    <w:rsid w:val="00421457"/>
    <w:rsid w:val="00421877"/>
    <w:rsid w:val="00421972"/>
    <w:rsid w:val="00421B5B"/>
    <w:rsid w:val="00423489"/>
    <w:rsid w:val="00424038"/>
    <w:rsid w:val="00425342"/>
    <w:rsid w:val="00425350"/>
    <w:rsid w:val="00426D4D"/>
    <w:rsid w:val="004273AB"/>
    <w:rsid w:val="0043102B"/>
    <w:rsid w:val="00431D36"/>
    <w:rsid w:val="00431DE6"/>
    <w:rsid w:val="004321E2"/>
    <w:rsid w:val="00432CAB"/>
    <w:rsid w:val="004349BE"/>
    <w:rsid w:val="00434B0F"/>
    <w:rsid w:val="00434E47"/>
    <w:rsid w:val="004367DE"/>
    <w:rsid w:val="00437879"/>
    <w:rsid w:val="0044065E"/>
    <w:rsid w:val="0044145E"/>
    <w:rsid w:val="00441FE4"/>
    <w:rsid w:val="00442175"/>
    <w:rsid w:val="00442811"/>
    <w:rsid w:val="004430C5"/>
    <w:rsid w:val="00443C85"/>
    <w:rsid w:val="00443C8B"/>
    <w:rsid w:val="0044464B"/>
    <w:rsid w:val="00445435"/>
    <w:rsid w:val="00445E04"/>
    <w:rsid w:val="004476E0"/>
    <w:rsid w:val="004477CD"/>
    <w:rsid w:val="00447925"/>
    <w:rsid w:val="004479E6"/>
    <w:rsid w:val="00447B95"/>
    <w:rsid w:val="00447E0C"/>
    <w:rsid w:val="00447ECF"/>
    <w:rsid w:val="004500FB"/>
    <w:rsid w:val="004506C1"/>
    <w:rsid w:val="00450753"/>
    <w:rsid w:val="004508F9"/>
    <w:rsid w:val="00451B23"/>
    <w:rsid w:val="004522D8"/>
    <w:rsid w:val="00453898"/>
    <w:rsid w:val="00453B3E"/>
    <w:rsid w:val="00453E51"/>
    <w:rsid w:val="0045443E"/>
    <w:rsid w:val="0045561F"/>
    <w:rsid w:val="0045606D"/>
    <w:rsid w:val="0045630F"/>
    <w:rsid w:val="004565C0"/>
    <w:rsid w:val="004567EF"/>
    <w:rsid w:val="0045697B"/>
    <w:rsid w:val="0045792D"/>
    <w:rsid w:val="00461A9D"/>
    <w:rsid w:val="00461F42"/>
    <w:rsid w:val="00462A18"/>
    <w:rsid w:val="00462B52"/>
    <w:rsid w:val="0046320A"/>
    <w:rsid w:val="004639E3"/>
    <w:rsid w:val="00463CC3"/>
    <w:rsid w:val="004643BC"/>
    <w:rsid w:val="004643C2"/>
    <w:rsid w:val="00465565"/>
    <w:rsid w:val="0046590E"/>
    <w:rsid w:val="0046666B"/>
    <w:rsid w:val="00466AF2"/>
    <w:rsid w:val="00466B80"/>
    <w:rsid w:val="00470465"/>
    <w:rsid w:val="00470AA5"/>
    <w:rsid w:val="0047258B"/>
    <w:rsid w:val="004729A4"/>
    <w:rsid w:val="00472D79"/>
    <w:rsid w:val="0047359A"/>
    <w:rsid w:val="00473BE0"/>
    <w:rsid w:val="0047421A"/>
    <w:rsid w:val="00475294"/>
    <w:rsid w:val="00476309"/>
    <w:rsid w:val="004802E4"/>
    <w:rsid w:val="00480D83"/>
    <w:rsid w:val="00482602"/>
    <w:rsid w:val="004828B0"/>
    <w:rsid w:val="00482BB7"/>
    <w:rsid w:val="004833E6"/>
    <w:rsid w:val="00483592"/>
    <w:rsid w:val="00483FA9"/>
    <w:rsid w:val="00484F8F"/>
    <w:rsid w:val="0048552B"/>
    <w:rsid w:val="00485869"/>
    <w:rsid w:val="004859EA"/>
    <w:rsid w:val="004868BB"/>
    <w:rsid w:val="00486BEA"/>
    <w:rsid w:val="004871C0"/>
    <w:rsid w:val="00487511"/>
    <w:rsid w:val="00487FC5"/>
    <w:rsid w:val="00490356"/>
    <w:rsid w:val="004908B2"/>
    <w:rsid w:val="004914CD"/>
    <w:rsid w:val="004917D0"/>
    <w:rsid w:val="004922ED"/>
    <w:rsid w:val="0049251C"/>
    <w:rsid w:val="00492EB0"/>
    <w:rsid w:val="004935A2"/>
    <w:rsid w:val="004937B2"/>
    <w:rsid w:val="00493A36"/>
    <w:rsid w:val="004948E5"/>
    <w:rsid w:val="004965B9"/>
    <w:rsid w:val="004966C0"/>
    <w:rsid w:val="00496B50"/>
    <w:rsid w:val="004A0827"/>
    <w:rsid w:val="004A09DF"/>
    <w:rsid w:val="004A1198"/>
    <w:rsid w:val="004A16BF"/>
    <w:rsid w:val="004A191B"/>
    <w:rsid w:val="004A393E"/>
    <w:rsid w:val="004A3F63"/>
    <w:rsid w:val="004A49AF"/>
    <w:rsid w:val="004A60AD"/>
    <w:rsid w:val="004A6517"/>
    <w:rsid w:val="004A7364"/>
    <w:rsid w:val="004B0705"/>
    <w:rsid w:val="004B1337"/>
    <w:rsid w:val="004B3C8D"/>
    <w:rsid w:val="004B43BD"/>
    <w:rsid w:val="004B445E"/>
    <w:rsid w:val="004B465C"/>
    <w:rsid w:val="004B4FFF"/>
    <w:rsid w:val="004B5755"/>
    <w:rsid w:val="004C0CAD"/>
    <w:rsid w:val="004C21A8"/>
    <w:rsid w:val="004C2357"/>
    <w:rsid w:val="004C3948"/>
    <w:rsid w:val="004C4A28"/>
    <w:rsid w:val="004C5314"/>
    <w:rsid w:val="004C62FC"/>
    <w:rsid w:val="004C7804"/>
    <w:rsid w:val="004C7E6B"/>
    <w:rsid w:val="004D01D1"/>
    <w:rsid w:val="004D01DE"/>
    <w:rsid w:val="004D080B"/>
    <w:rsid w:val="004D0870"/>
    <w:rsid w:val="004D1D8D"/>
    <w:rsid w:val="004D22E3"/>
    <w:rsid w:val="004D3052"/>
    <w:rsid w:val="004D3111"/>
    <w:rsid w:val="004D34FD"/>
    <w:rsid w:val="004D5400"/>
    <w:rsid w:val="004D77BF"/>
    <w:rsid w:val="004D7EB9"/>
    <w:rsid w:val="004E25A2"/>
    <w:rsid w:val="004E2C36"/>
    <w:rsid w:val="004E3B12"/>
    <w:rsid w:val="004E4858"/>
    <w:rsid w:val="004E4935"/>
    <w:rsid w:val="004E4C78"/>
    <w:rsid w:val="004E5D8C"/>
    <w:rsid w:val="004E6554"/>
    <w:rsid w:val="004E6931"/>
    <w:rsid w:val="004E6980"/>
    <w:rsid w:val="004E7825"/>
    <w:rsid w:val="004E79D0"/>
    <w:rsid w:val="004E7B7D"/>
    <w:rsid w:val="004F0071"/>
    <w:rsid w:val="004F094B"/>
    <w:rsid w:val="004F1C13"/>
    <w:rsid w:val="004F22ED"/>
    <w:rsid w:val="004F23AE"/>
    <w:rsid w:val="004F29C9"/>
    <w:rsid w:val="004F3445"/>
    <w:rsid w:val="004F53B3"/>
    <w:rsid w:val="004F6187"/>
    <w:rsid w:val="0050185A"/>
    <w:rsid w:val="005025DB"/>
    <w:rsid w:val="0050287C"/>
    <w:rsid w:val="00503D80"/>
    <w:rsid w:val="00504F9B"/>
    <w:rsid w:val="0050698D"/>
    <w:rsid w:val="00507908"/>
    <w:rsid w:val="00507AFE"/>
    <w:rsid w:val="005105EE"/>
    <w:rsid w:val="00511E7C"/>
    <w:rsid w:val="00512131"/>
    <w:rsid w:val="005121BF"/>
    <w:rsid w:val="005132F2"/>
    <w:rsid w:val="0051407F"/>
    <w:rsid w:val="00514FFC"/>
    <w:rsid w:val="00517FDC"/>
    <w:rsid w:val="00521349"/>
    <w:rsid w:val="00521981"/>
    <w:rsid w:val="00521B4D"/>
    <w:rsid w:val="00522A13"/>
    <w:rsid w:val="00524E48"/>
    <w:rsid w:val="005263C7"/>
    <w:rsid w:val="00526D3B"/>
    <w:rsid w:val="0052730F"/>
    <w:rsid w:val="0052753E"/>
    <w:rsid w:val="00527B20"/>
    <w:rsid w:val="00531169"/>
    <w:rsid w:val="0053149A"/>
    <w:rsid w:val="00531C51"/>
    <w:rsid w:val="0053202B"/>
    <w:rsid w:val="005329C1"/>
    <w:rsid w:val="0053425D"/>
    <w:rsid w:val="00534757"/>
    <w:rsid w:val="0053535B"/>
    <w:rsid w:val="00535F34"/>
    <w:rsid w:val="00537EE3"/>
    <w:rsid w:val="0054048E"/>
    <w:rsid w:val="005415E7"/>
    <w:rsid w:val="00543501"/>
    <w:rsid w:val="00543A2F"/>
    <w:rsid w:val="00546E45"/>
    <w:rsid w:val="0054701D"/>
    <w:rsid w:val="00547280"/>
    <w:rsid w:val="00547A28"/>
    <w:rsid w:val="00550062"/>
    <w:rsid w:val="00550BFA"/>
    <w:rsid w:val="00551B1E"/>
    <w:rsid w:val="0055284E"/>
    <w:rsid w:val="00552E90"/>
    <w:rsid w:val="005531B8"/>
    <w:rsid w:val="00554EF9"/>
    <w:rsid w:val="00555440"/>
    <w:rsid w:val="00555C91"/>
    <w:rsid w:val="00556323"/>
    <w:rsid w:val="00556A00"/>
    <w:rsid w:val="005573A0"/>
    <w:rsid w:val="00560B3A"/>
    <w:rsid w:val="00561912"/>
    <w:rsid w:val="0056273D"/>
    <w:rsid w:val="00563E35"/>
    <w:rsid w:val="00563E56"/>
    <w:rsid w:val="00564AA2"/>
    <w:rsid w:val="00564D35"/>
    <w:rsid w:val="0056543D"/>
    <w:rsid w:val="005657F9"/>
    <w:rsid w:val="00566A88"/>
    <w:rsid w:val="00566AD9"/>
    <w:rsid w:val="00566D7B"/>
    <w:rsid w:val="00566DA9"/>
    <w:rsid w:val="00567288"/>
    <w:rsid w:val="00570158"/>
    <w:rsid w:val="005708B0"/>
    <w:rsid w:val="00570FB7"/>
    <w:rsid w:val="005710A9"/>
    <w:rsid w:val="005728D8"/>
    <w:rsid w:val="00573049"/>
    <w:rsid w:val="00573FBB"/>
    <w:rsid w:val="00574282"/>
    <w:rsid w:val="005746FB"/>
    <w:rsid w:val="00574F2B"/>
    <w:rsid w:val="00575109"/>
    <w:rsid w:val="00575569"/>
    <w:rsid w:val="0057593F"/>
    <w:rsid w:val="00576203"/>
    <w:rsid w:val="005801AE"/>
    <w:rsid w:val="00580839"/>
    <w:rsid w:val="005809FD"/>
    <w:rsid w:val="00580DD6"/>
    <w:rsid w:val="00582980"/>
    <w:rsid w:val="00582A51"/>
    <w:rsid w:val="00582D41"/>
    <w:rsid w:val="00583AF3"/>
    <w:rsid w:val="00583CD4"/>
    <w:rsid w:val="00584225"/>
    <w:rsid w:val="00585B2A"/>
    <w:rsid w:val="00585F94"/>
    <w:rsid w:val="0058629F"/>
    <w:rsid w:val="00586F4A"/>
    <w:rsid w:val="00586FB2"/>
    <w:rsid w:val="00587ED4"/>
    <w:rsid w:val="0059016D"/>
    <w:rsid w:val="00591127"/>
    <w:rsid w:val="00591192"/>
    <w:rsid w:val="0059263B"/>
    <w:rsid w:val="0059275C"/>
    <w:rsid w:val="00592E68"/>
    <w:rsid w:val="00593161"/>
    <w:rsid w:val="005935A7"/>
    <w:rsid w:val="005935AC"/>
    <w:rsid w:val="00593D4E"/>
    <w:rsid w:val="00594B87"/>
    <w:rsid w:val="00595637"/>
    <w:rsid w:val="0059646D"/>
    <w:rsid w:val="00596787"/>
    <w:rsid w:val="0059752B"/>
    <w:rsid w:val="005A2B3A"/>
    <w:rsid w:val="005A3362"/>
    <w:rsid w:val="005A44E8"/>
    <w:rsid w:val="005A4A80"/>
    <w:rsid w:val="005A4BEC"/>
    <w:rsid w:val="005A5234"/>
    <w:rsid w:val="005A52E2"/>
    <w:rsid w:val="005A60F7"/>
    <w:rsid w:val="005A638F"/>
    <w:rsid w:val="005A6797"/>
    <w:rsid w:val="005A746F"/>
    <w:rsid w:val="005A7671"/>
    <w:rsid w:val="005A7DCA"/>
    <w:rsid w:val="005B075D"/>
    <w:rsid w:val="005B0A85"/>
    <w:rsid w:val="005B103B"/>
    <w:rsid w:val="005B13F2"/>
    <w:rsid w:val="005B2EA8"/>
    <w:rsid w:val="005B30F9"/>
    <w:rsid w:val="005B34C1"/>
    <w:rsid w:val="005B3B1D"/>
    <w:rsid w:val="005B46C4"/>
    <w:rsid w:val="005B49B6"/>
    <w:rsid w:val="005B70B7"/>
    <w:rsid w:val="005B7587"/>
    <w:rsid w:val="005B78CA"/>
    <w:rsid w:val="005B7934"/>
    <w:rsid w:val="005B7C7A"/>
    <w:rsid w:val="005B7F56"/>
    <w:rsid w:val="005C02CD"/>
    <w:rsid w:val="005C0E1C"/>
    <w:rsid w:val="005C144C"/>
    <w:rsid w:val="005C148A"/>
    <w:rsid w:val="005C19B9"/>
    <w:rsid w:val="005C246B"/>
    <w:rsid w:val="005C3635"/>
    <w:rsid w:val="005C3D73"/>
    <w:rsid w:val="005C4761"/>
    <w:rsid w:val="005C4A65"/>
    <w:rsid w:val="005C4CD5"/>
    <w:rsid w:val="005C566E"/>
    <w:rsid w:val="005C5DDA"/>
    <w:rsid w:val="005C5FA5"/>
    <w:rsid w:val="005C7648"/>
    <w:rsid w:val="005D0E36"/>
    <w:rsid w:val="005D23B8"/>
    <w:rsid w:val="005D2FE5"/>
    <w:rsid w:val="005D3054"/>
    <w:rsid w:val="005D33A1"/>
    <w:rsid w:val="005D3471"/>
    <w:rsid w:val="005D36B4"/>
    <w:rsid w:val="005D3713"/>
    <w:rsid w:val="005D3720"/>
    <w:rsid w:val="005D3779"/>
    <w:rsid w:val="005D3B8F"/>
    <w:rsid w:val="005D3D6D"/>
    <w:rsid w:val="005D4CE8"/>
    <w:rsid w:val="005D4D46"/>
    <w:rsid w:val="005D5027"/>
    <w:rsid w:val="005D6EE4"/>
    <w:rsid w:val="005D7317"/>
    <w:rsid w:val="005D79AD"/>
    <w:rsid w:val="005D7E70"/>
    <w:rsid w:val="005E0818"/>
    <w:rsid w:val="005E0D0F"/>
    <w:rsid w:val="005E1783"/>
    <w:rsid w:val="005E1BBC"/>
    <w:rsid w:val="005E2141"/>
    <w:rsid w:val="005E2DDA"/>
    <w:rsid w:val="005E34B2"/>
    <w:rsid w:val="005E3B69"/>
    <w:rsid w:val="005E448D"/>
    <w:rsid w:val="005E555A"/>
    <w:rsid w:val="005E5E3A"/>
    <w:rsid w:val="005E63EA"/>
    <w:rsid w:val="005E7612"/>
    <w:rsid w:val="005E7872"/>
    <w:rsid w:val="005E9B23"/>
    <w:rsid w:val="005F06B0"/>
    <w:rsid w:val="005F0C08"/>
    <w:rsid w:val="005F230C"/>
    <w:rsid w:val="005F4F62"/>
    <w:rsid w:val="005F546F"/>
    <w:rsid w:val="005F56C1"/>
    <w:rsid w:val="005F58D5"/>
    <w:rsid w:val="005F5A8B"/>
    <w:rsid w:val="005F7079"/>
    <w:rsid w:val="005F7AA2"/>
    <w:rsid w:val="005F7FB6"/>
    <w:rsid w:val="0060038E"/>
    <w:rsid w:val="0060082E"/>
    <w:rsid w:val="00601402"/>
    <w:rsid w:val="006015FB"/>
    <w:rsid w:val="00601F07"/>
    <w:rsid w:val="00604199"/>
    <w:rsid w:val="006041FC"/>
    <w:rsid w:val="0060525A"/>
    <w:rsid w:val="00605F0F"/>
    <w:rsid w:val="00605FD4"/>
    <w:rsid w:val="006061FC"/>
    <w:rsid w:val="00606890"/>
    <w:rsid w:val="00606D5E"/>
    <w:rsid w:val="006073EB"/>
    <w:rsid w:val="00607A7D"/>
    <w:rsid w:val="00610147"/>
    <w:rsid w:val="00611323"/>
    <w:rsid w:val="00611A6B"/>
    <w:rsid w:val="00611F20"/>
    <w:rsid w:val="0061273C"/>
    <w:rsid w:val="006127D4"/>
    <w:rsid w:val="006142C9"/>
    <w:rsid w:val="00614865"/>
    <w:rsid w:val="0061539F"/>
    <w:rsid w:val="00615603"/>
    <w:rsid w:val="006158A9"/>
    <w:rsid w:val="0061642F"/>
    <w:rsid w:val="00616767"/>
    <w:rsid w:val="00616F19"/>
    <w:rsid w:val="00617E42"/>
    <w:rsid w:val="00620125"/>
    <w:rsid w:val="00620E3F"/>
    <w:rsid w:val="0062140D"/>
    <w:rsid w:val="00621C94"/>
    <w:rsid w:val="0062319F"/>
    <w:rsid w:val="006233B1"/>
    <w:rsid w:val="00625E3E"/>
    <w:rsid w:val="0062618E"/>
    <w:rsid w:val="006263B5"/>
    <w:rsid w:val="006263B6"/>
    <w:rsid w:val="00626476"/>
    <w:rsid w:val="00627549"/>
    <w:rsid w:val="00630787"/>
    <w:rsid w:val="00630956"/>
    <w:rsid w:val="0063187C"/>
    <w:rsid w:val="00631B29"/>
    <w:rsid w:val="00632CF1"/>
    <w:rsid w:val="0063316F"/>
    <w:rsid w:val="00633918"/>
    <w:rsid w:val="006356F9"/>
    <w:rsid w:val="00635D54"/>
    <w:rsid w:val="00636D24"/>
    <w:rsid w:val="00636FC0"/>
    <w:rsid w:val="00637D48"/>
    <w:rsid w:val="00641363"/>
    <w:rsid w:val="00641B77"/>
    <w:rsid w:val="00644E64"/>
    <w:rsid w:val="006461BC"/>
    <w:rsid w:val="006464EF"/>
    <w:rsid w:val="006469F5"/>
    <w:rsid w:val="00647C90"/>
    <w:rsid w:val="00650971"/>
    <w:rsid w:val="006511AD"/>
    <w:rsid w:val="0065148C"/>
    <w:rsid w:val="00651FBA"/>
    <w:rsid w:val="00652BB4"/>
    <w:rsid w:val="00653914"/>
    <w:rsid w:val="00653940"/>
    <w:rsid w:val="00654A7E"/>
    <w:rsid w:val="00654CC0"/>
    <w:rsid w:val="0065574D"/>
    <w:rsid w:val="006566CC"/>
    <w:rsid w:val="0065679E"/>
    <w:rsid w:val="00657542"/>
    <w:rsid w:val="006614D5"/>
    <w:rsid w:val="00662A90"/>
    <w:rsid w:val="00663C31"/>
    <w:rsid w:val="00664363"/>
    <w:rsid w:val="0066595D"/>
    <w:rsid w:val="00665BAA"/>
    <w:rsid w:val="00665FAB"/>
    <w:rsid w:val="0066629B"/>
    <w:rsid w:val="00666D6B"/>
    <w:rsid w:val="00667892"/>
    <w:rsid w:val="00670CE8"/>
    <w:rsid w:val="0067140B"/>
    <w:rsid w:val="00671659"/>
    <w:rsid w:val="00671E22"/>
    <w:rsid w:val="006722AA"/>
    <w:rsid w:val="00673ADD"/>
    <w:rsid w:val="00674532"/>
    <w:rsid w:val="006747C1"/>
    <w:rsid w:val="00674C6F"/>
    <w:rsid w:val="00674F9D"/>
    <w:rsid w:val="00675117"/>
    <w:rsid w:val="00676E48"/>
    <w:rsid w:val="00677870"/>
    <w:rsid w:val="00677D1F"/>
    <w:rsid w:val="00680380"/>
    <w:rsid w:val="006804EB"/>
    <w:rsid w:val="00680D82"/>
    <w:rsid w:val="006824D7"/>
    <w:rsid w:val="00682CF9"/>
    <w:rsid w:val="0068520C"/>
    <w:rsid w:val="00685282"/>
    <w:rsid w:val="0068589B"/>
    <w:rsid w:val="006858DF"/>
    <w:rsid w:val="00685B93"/>
    <w:rsid w:val="00690AA2"/>
    <w:rsid w:val="006910CC"/>
    <w:rsid w:val="00691FF2"/>
    <w:rsid w:val="00692073"/>
    <w:rsid w:val="00692727"/>
    <w:rsid w:val="0069358A"/>
    <w:rsid w:val="00693A03"/>
    <w:rsid w:val="00693D08"/>
    <w:rsid w:val="00693E1D"/>
    <w:rsid w:val="006941E1"/>
    <w:rsid w:val="00694D59"/>
    <w:rsid w:val="00695DF4"/>
    <w:rsid w:val="0069742A"/>
    <w:rsid w:val="0069751A"/>
    <w:rsid w:val="006A2112"/>
    <w:rsid w:val="006A39AB"/>
    <w:rsid w:val="006A5740"/>
    <w:rsid w:val="006A5B6D"/>
    <w:rsid w:val="006A6003"/>
    <w:rsid w:val="006A644A"/>
    <w:rsid w:val="006A75C8"/>
    <w:rsid w:val="006A7F19"/>
    <w:rsid w:val="006B0026"/>
    <w:rsid w:val="006B0405"/>
    <w:rsid w:val="006B0AD3"/>
    <w:rsid w:val="006B0FC2"/>
    <w:rsid w:val="006B11B8"/>
    <w:rsid w:val="006B1A61"/>
    <w:rsid w:val="006B1E39"/>
    <w:rsid w:val="006B2275"/>
    <w:rsid w:val="006B33FD"/>
    <w:rsid w:val="006B3472"/>
    <w:rsid w:val="006B3CE8"/>
    <w:rsid w:val="006B4944"/>
    <w:rsid w:val="006B49EF"/>
    <w:rsid w:val="006B4C79"/>
    <w:rsid w:val="006B58C4"/>
    <w:rsid w:val="006B66AF"/>
    <w:rsid w:val="006B7DD1"/>
    <w:rsid w:val="006C0AE8"/>
    <w:rsid w:val="006C0D96"/>
    <w:rsid w:val="006C1373"/>
    <w:rsid w:val="006C2302"/>
    <w:rsid w:val="006C2711"/>
    <w:rsid w:val="006C32C2"/>
    <w:rsid w:val="006C3309"/>
    <w:rsid w:val="006C410D"/>
    <w:rsid w:val="006C4D79"/>
    <w:rsid w:val="006C618F"/>
    <w:rsid w:val="006C67C0"/>
    <w:rsid w:val="006C6EBF"/>
    <w:rsid w:val="006C6F2E"/>
    <w:rsid w:val="006D003A"/>
    <w:rsid w:val="006D04E1"/>
    <w:rsid w:val="006D05E2"/>
    <w:rsid w:val="006D09F7"/>
    <w:rsid w:val="006D0D7B"/>
    <w:rsid w:val="006D0F44"/>
    <w:rsid w:val="006D2ACE"/>
    <w:rsid w:val="006D3D6C"/>
    <w:rsid w:val="006D5444"/>
    <w:rsid w:val="006D56DD"/>
    <w:rsid w:val="006D5B34"/>
    <w:rsid w:val="006D5DD2"/>
    <w:rsid w:val="006D5FAC"/>
    <w:rsid w:val="006D6B91"/>
    <w:rsid w:val="006E005D"/>
    <w:rsid w:val="006E0074"/>
    <w:rsid w:val="006E1060"/>
    <w:rsid w:val="006E1690"/>
    <w:rsid w:val="006E18C0"/>
    <w:rsid w:val="006E192C"/>
    <w:rsid w:val="006E2A4A"/>
    <w:rsid w:val="006E2A63"/>
    <w:rsid w:val="006E37F3"/>
    <w:rsid w:val="006E39AB"/>
    <w:rsid w:val="006E3E11"/>
    <w:rsid w:val="006E3F31"/>
    <w:rsid w:val="006E3F49"/>
    <w:rsid w:val="006E4095"/>
    <w:rsid w:val="006E43AE"/>
    <w:rsid w:val="006E450C"/>
    <w:rsid w:val="006E463E"/>
    <w:rsid w:val="006E47FC"/>
    <w:rsid w:val="006E5E18"/>
    <w:rsid w:val="006E64A1"/>
    <w:rsid w:val="006E6A6F"/>
    <w:rsid w:val="006E7B22"/>
    <w:rsid w:val="006F1C89"/>
    <w:rsid w:val="006F2C59"/>
    <w:rsid w:val="006F2D93"/>
    <w:rsid w:val="006F3281"/>
    <w:rsid w:val="006F38A2"/>
    <w:rsid w:val="006F3B84"/>
    <w:rsid w:val="006F3E17"/>
    <w:rsid w:val="006F4CC7"/>
    <w:rsid w:val="006F534B"/>
    <w:rsid w:val="006F5CDE"/>
    <w:rsid w:val="006F69D4"/>
    <w:rsid w:val="006F6BFF"/>
    <w:rsid w:val="006F720B"/>
    <w:rsid w:val="00700D8E"/>
    <w:rsid w:val="00701518"/>
    <w:rsid w:val="00701BA6"/>
    <w:rsid w:val="00701F1F"/>
    <w:rsid w:val="0070339F"/>
    <w:rsid w:val="00703586"/>
    <w:rsid w:val="00703AD8"/>
    <w:rsid w:val="007044E7"/>
    <w:rsid w:val="007048FE"/>
    <w:rsid w:val="0070618A"/>
    <w:rsid w:val="00706BC4"/>
    <w:rsid w:val="00707E19"/>
    <w:rsid w:val="007107C9"/>
    <w:rsid w:val="00710B03"/>
    <w:rsid w:val="00710C96"/>
    <w:rsid w:val="007118E5"/>
    <w:rsid w:val="00711B3E"/>
    <w:rsid w:val="00711CE7"/>
    <w:rsid w:val="007120B8"/>
    <w:rsid w:val="00712375"/>
    <w:rsid w:val="007134A9"/>
    <w:rsid w:val="00714304"/>
    <w:rsid w:val="007152FE"/>
    <w:rsid w:val="00715C3C"/>
    <w:rsid w:val="00715C94"/>
    <w:rsid w:val="0071720C"/>
    <w:rsid w:val="007173EA"/>
    <w:rsid w:val="00720E50"/>
    <w:rsid w:val="00720FBC"/>
    <w:rsid w:val="0072114C"/>
    <w:rsid w:val="0072196E"/>
    <w:rsid w:val="00722509"/>
    <w:rsid w:val="00722DE8"/>
    <w:rsid w:val="00723517"/>
    <w:rsid w:val="0072469F"/>
    <w:rsid w:val="007249E9"/>
    <w:rsid w:val="00725587"/>
    <w:rsid w:val="0072640A"/>
    <w:rsid w:val="00726DAD"/>
    <w:rsid w:val="0072702E"/>
    <w:rsid w:val="00727F64"/>
    <w:rsid w:val="007302C1"/>
    <w:rsid w:val="00730B1E"/>
    <w:rsid w:val="007319B1"/>
    <w:rsid w:val="00732873"/>
    <w:rsid w:val="007334D9"/>
    <w:rsid w:val="00733CF1"/>
    <w:rsid w:val="0073603B"/>
    <w:rsid w:val="007362BA"/>
    <w:rsid w:val="00736539"/>
    <w:rsid w:val="007365A8"/>
    <w:rsid w:val="007365F0"/>
    <w:rsid w:val="007372BB"/>
    <w:rsid w:val="00737F63"/>
    <w:rsid w:val="00740D57"/>
    <w:rsid w:val="0074362D"/>
    <w:rsid w:val="00743CA2"/>
    <w:rsid w:val="00745005"/>
    <w:rsid w:val="007461A0"/>
    <w:rsid w:val="007463E1"/>
    <w:rsid w:val="00746492"/>
    <w:rsid w:val="007469F4"/>
    <w:rsid w:val="00747412"/>
    <w:rsid w:val="00747536"/>
    <w:rsid w:val="007475F9"/>
    <w:rsid w:val="00747881"/>
    <w:rsid w:val="007506E3"/>
    <w:rsid w:val="00750F09"/>
    <w:rsid w:val="0075118D"/>
    <w:rsid w:val="0075228A"/>
    <w:rsid w:val="0075264F"/>
    <w:rsid w:val="00752C1F"/>
    <w:rsid w:val="00752F76"/>
    <w:rsid w:val="00753DC6"/>
    <w:rsid w:val="00754666"/>
    <w:rsid w:val="007549D8"/>
    <w:rsid w:val="00760542"/>
    <w:rsid w:val="0076063B"/>
    <w:rsid w:val="00760DE9"/>
    <w:rsid w:val="0076115F"/>
    <w:rsid w:val="007614DA"/>
    <w:rsid w:val="0076324E"/>
    <w:rsid w:val="00763453"/>
    <w:rsid w:val="007635EE"/>
    <w:rsid w:val="00763CB2"/>
    <w:rsid w:val="00767FF9"/>
    <w:rsid w:val="007701FB"/>
    <w:rsid w:val="00771151"/>
    <w:rsid w:val="00773576"/>
    <w:rsid w:val="00773751"/>
    <w:rsid w:val="00773E90"/>
    <w:rsid w:val="00773EDB"/>
    <w:rsid w:val="00774379"/>
    <w:rsid w:val="00774981"/>
    <w:rsid w:val="0077553E"/>
    <w:rsid w:val="00775625"/>
    <w:rsid w:val="00775FD3"/>
    <w:rsid w:val="0077614F"/>
    <w:rsid w:val="007761F9"/>
    <w:rsid w:val="00776E85"/>
    <w:rsid w:val="007802EE"/>
    <w:rsid w:val="00780DC1"/>
    <w:rsid w:val="007825FF"/>
    <w:rsid w:val="00782674"/>
    <w:rsid w:val="007829FB"/>
    <w:rsid w:val="0078389F"/>
    <w:rsid w:val="007846DF"/>
    <w:rsid w:val="007858FF"/>
    <w:rsid w:val="00785B49"/>
    <w:rsid w:val="00786C2A"/>
    <w:rsid w:val="00786FE3"/>
    <w:rsid w:val="00787024"/>
    <w:rsid w:val="007901D9"/>
    <w:rsid w:val="00790BBC"/>
    <w:rsid w:val="00791152"/>
    <w:rsid w:val="00791851"/>
    <w:rsid w:val="00791890"/>
    <w:rsid w:val="00791D58"/>
    <w:rsid w:val="00792B4A"/>
    <w:rsid w:val="00792C09"/>
    <w:rsid w:val="00794246"/>
    <w:rsid w:val="007945BA"/>
    <w:rsid w:val="007947C9"/>
    <w:rsid w:val="00794DDE"/>
    <w:rsid w:val="00795055"/>
    <w:rsid w:val="007951C1"/>
    <w:rsid w:val="007957A5"/>
    <w:rsid w:val="00795CB3"/>
    <w:rsid w:val="00796137"/>
    <w:rsid w:val="00796C14"/>
    <w:rsid w:val="00796C4F"/>
    <w:rsid w:val="007A0718"/>
    <w:rsid w:val="007A0A96"/>
    <w:rsid w:val="007A1174"/>
    <w:rsid w:val="007A1FBB"/>
    <w:rsid w:val="007A25BD"/>
    <w:rsid w:val="007A2F18"/>
    <w:rsid w:val="007A37B9"/>
    <w:rsid w:val="007A4B2F"/>
    <w:rsid w:val="007A4D8C"/>
    <w:rsid w:val="007A588E"/>
    <w:rsid w:val="007A5BC3"/>
    <w:rsid w:val="007A5BFC"/>
    <w:rsid w:val="007A5C42"/>
    <w:rsid w:val="007A635D"/>
    <w:rsid w:val="007B0D01"/>
    <w:rsid w:val="007B1F89"/>
    <w:rsid w:val="007B3034"/>
    <w:rsid w:val="007B3641"/>
    <w:rsid w:val="007B4981"/>
    <w:rsid w:val="007B4AD7"/>
    <w:rsid w:val="007B4BE6"/>
    <w:rsid w:val="007B586F"/>
    <w:rsid w:val="007B5F0E"/>
    <w:rsid w:val="007B6621"/>
    <w:rsid w:val="007B7418"/>
    <w:rsid w:val="007B784C"/>
    <w:rsid w:val="007C05FA"/>
    <w:rsid w:val="007C0650"/>
    <w:rsid w:val="007C09FA"/>
    <w:rsid w:val="007C19F5"/>
    <w:rsid w:val="007C1AAB"/>
    <w:rsid w:val="007C2702"/>
    <w:rsid w:val="007C27AF"/>
    <w:rsid w:val="007C2981"/>
    <w:rsid w:val="007C2C05"/>
    <w:rsid w:val="007C3224"/>
    <w:rsid w:val="007C328A"/>
    <w:rsid w:val="007C4AC8"/>
    <w:rsid w:val="007C573E"/>
    <w:rsid w:val="007C6AF7"/>
    <w:rsid w:val="007D0704"/>
    <w:rsid w:val="007D0AD0"/>
    <w:rsid w:val="007D0DB0"/>
    <w:rsid w:val="007D1A4E"/>
    <w:rsid w:val="007D29CE"/>
    <w:rsid w:val="007D2D99"/>
    <w:rsid w:val="007D4733"/>
    <w:rsid w:val="007D48FE"/>
    <w:rsid w:val="007D4C87"/>
    <w:rsid w:val="007D5130"/>
    <w:rsid w:val="007D5184"/>
    <w:rsid w:val="007D5456"/>
    <w:rsid w:val="007D5F3B"/>
    <w:rsid w:val="007D6355"/>
    <w:rsid w:val="007D7983"/>
    <w:rsid w:val="007D7ABF"/>
    <w:rsid w:val="007D7C9C"/>
    <w:rsid w:val="007E0186"/>
    <w:rsid w:val="007E0C72"/>
    <w:rsid w:val="007E15CF"/>
    <w:rsid w:val="007E1716"/>
    <w:rsid w:val="007E1B7D"/>
    <w:rsid w:val="007E1C09"/>
    <w:rsid w:val="007E2221"/>
    <w:rsid w:val="007E30C0"/>
    <w:rsid w:val="007E347E"/>
    <w:rsid w:val="007E36B4"/>
    <w:rsid w:val="007E3815"/>
    <w:rsid w:val="007E39B0"/>
    <w:rsid w:val="007E4EC8"/>
    <w:rsid w:val="007E54B7"/>
    <w:rsid w:val="007E5696"/>
    <w:rsid w:val="007E62DF"/>
    <w:rsid w:val="007E6572"/>
    <w:rsid w:val="007E66E0"/>
    <w:rsid w:val="007E7924"/>
    <w:rsid w:val="007E7E76"/>
    <w:rsid w:val="007F0392"/>
    <w:rsid w:val="007F06AB"/>
    <w:rsid w:val="007F1C0C"/>
    <w:rsid w:val="007F1EB7"/>
    <w:rsid w:val="007F20A2"/>
    <w:rsid w:val="007F213F"/>
    <w:rsid w:val="007F2DFB"/>
    <w:rsid w:val="007F430D"/>
    <w:rsid w:val="007F449F"/>
    <w:rsid w:val="007F4784"/>
    <w:rsid w:val="007F549B"/>
    <w:rsid w:val="007F54BA"/>
    <w:rsid w:val="007F551A"/>
    <w:rsid w:val="007F664E"/>
    <w:rsid w:val="007F7321"/>
    <w:rsid w:val="00800450"/>
    <w:rsid w:val="00802336"/>
    <w:rsid w:val="00803333"/>
    <w:rsid w:val="00803483"/>
    <w:rsid w:val="00804531"/>
    <w:rsid w:val="00805112"/>
    <w:rsid w:val="00805722"/>
    <w:rsid w:val="00806299"/>
    <w:rsid w:val="008068FB"/>
    <w:rsid w:val="00806EA2"/>
    <w:rsid w:val="0080794D"/>
    <w:rsid w:val="00807D5D"/>
    <w:rsid w:val="008104FA"/>
    <w:rsid w:val="00811234"/>
    <w:rsid w:val="008119EB"/>
    <w:rsid w:val="00812709"/>
    <w:rsid w:val="00813784"/>
    <w:rsid w:val="00814650"/>
    <w:rsid w:val="00815161"/>
    <w:rsid w:val="00815856"/>
    <w:rsid w:val="008161EE"/>
    <w:rsid w:val="008166FA"/>
    <w:rsid w:val="00817F7A"/>
    <w:rsid w:val="00820703"/>
    <w:rsid w:val="00820748"/>
    <w:rsid w:val="008208CA"/>
    <w:rsid w:val="00822C58"/>
    <w:rsid w:val="0082300B"/>
    <w:rsid w:val="008231DF"/>
    <w:rsid w:val="0082367E"/>
    <w:rsid w:val="0082432F"/>
    <w:rsid w:val="008248DF"/>
    <w:rsid w:val="008253FC"/>
    <w:rsid w:val="00826913"/>
    <w:rsid w:val="00826CEF"/>
    <w:rsid w:val="00827468"/>
    <w:rsid w:val="0083002A"/>
    <w:rsid w:val="00830076"/>
    <w:rsid w:val="0083074F"/>
    <w:rsid w:val="0083088C"/>
    <w:rsid w:val="00831191"/>
    <w:rsid w:val="00831872"/>
    <w:rsid w:val="00832021"/>
    <w:rsid w:val="008325C2"/>
    <w:rsid w:val="00832E50"/>
    <w:rsid w:val="00833735"/>
    <w:rsid w:val="0083506D"/>
    <w:rsid w:val="00835D24"/>
    <w:rsid w:val="00836D45"/>
    <w:rsid w:val="00837703"/>
    <w:rsid w:val="00841A31"/>
    <w:rsid w:val="00841C74"/>
    <w:rsid w:val="00842D97"/>
    <w:rsid w:val="008435EE"/>
    <w:rsid w:val="00844CA5"/>
    <w:rsid w:val="0084535F"/>
    <w:rsid w:val="0084555D"/>
    <w:rsid w:val="008458F9"/>
    <w:rsid w:val="00845AD1"/>
    <w:rsid w:val="00845DA8"/>
    <w:rsid w:val="008468A0"/>
    <w:rsid w:val="008470A1"/>
    <w:rsid w:val="0084730A"/>
    <w:rsid w:val="0084733C"/>
    <w:rsid w:val="00847A6C"/>
    <w:rsid w:val="00850AA6"/>
    <w:rsid w:val="00850E8E"/>
    <w:rsid w:val="008519C1"/>
    <w:rsid w:val="0085220F"/>
    <w:rsid w:val="00852267"/>
    <w:rsid w:val="00852F37"/>
    <w:rsid w:val="00853103"/>
    <w:rsid w:val="00853644"/>
    <w:rsid w:val="00853F5D"/>
    <w:rsid w:val="008543F1"/>
    <w:rsid w:val="0085492C"/>
    <w:rsid w:val="00855ED5"/>
    <w:rsid w:val="008567B8"/>
    <w:rsid w:val="00857543"/>
    <w:rsid w:val="00862B33"/>
    <w:rsid w:val="008631E9"/>
    <w:rsid w:val="008633B3"/>
    <w:rsid w:val="00863758"/>
    <w:rsid w:val="00864323"/>
    <w:rsid w:val="0086449E"/>
    <w:rsid w:val="00864700"/>
    <w:rsid w:val="00865D97"/>
    <w:rsid w:val="00866C98"/>
    <w:rsid w:val="00867955"/>
    <w:rsid w:val="00867970"/>
    <w:rsid w:val="00870B3F"/>
    <w:rsid w:val="008713EC"/>
    <w:rsid w:val="00871EB7"/>
    <w:rsid w:val="00873076"/>
    <w:rsid w:val="00873BB4"/>
    <w:rsid w:val="00874044"/>
    <w:rsid w:val="0087485B"/>
    <w:rsid w:val="00874DC4"/>
    <w:rsid w:val="0087597D"/>
    <w:rsid w:val="00877C70"/>
    <w:rsid w:val="00880167"/>
    <w:rsid w:val="008815F5"/>
    <w:rsid w:val="0088186A"/>
    <w:rsid w:val="00881E2E"/>
    <w:rsid w:val="008828A8"/>
    <w:rsid w:val="00882978"/>
    <w:rsid w:val="0088410C"/>
    <w:rsid w:val="008854EF"/>
    <w:rsid w:val="00891757"/>
    <w:rsid w:val="0089207F"/>
    <w:rsid w:val="00894C6F"/>
    <w:rsid w:val="00894DA4"/>
    <w:rsid w:val="00894E7B"/>
    <w:rsid w:val="00894EF1"/>
    <w:rsid w:val="00895146"/>
    <w:rsid w:val="0089524A"/>
    <w:rsid w:val="00895BBD"/>
    <w:rsid w:val="00896DE9"/>
    <w:rsid w:val="0089707F"/>
    <w:rsid w:val="0089759E"/>
    <w:rsid w:val="008A1406"/>
    <w:rsid w:val="008A1F38"/>
    <w:rsid w:val="008A25C6"/>
    <w:rsid w:val="008A2809"/>
    <w:rsid w:val="008A2ACC"/>
    <w:rsid w:val="008A323C"/>
    <w:rsid w:val="008A34B7"/>
    <w:rsid w:val="008A3A58"/>
    <w:rsid w:val="008A3F72"/>
    <w:rsid w:val="008A4E97"/>
    <w:rsid w:val="008A55DA"/>
    <w:rsid w:val="008A5D05"/>
    <w:rsid w:val="008A6AE3"/>
    <w:rsid w:val="008A6BE7"/>
    <w:rsid w:val="008B0505"/>
    <w:rsid w:val="008B0CDA"/>
    <w:rsid w:val="008B19C7"/>
    <w:rsid w:val="008B1B05"/>
    <w:rsid w:val="008B1CB9"/>
    <w:rsid w:val="008B1FBC"/>
    <w:rsid w:val="008B2969"/>
    <w:rsid w:val="008B2B3B"/>
    <w:rsid w:val="008B46ED"/>
    <w:rsid w:val="008B48D9"/>
    <w:rsid w:val="008B492F"/>
    <w:rsid w:val="008B4C23"/>
    <w:rsid w:val="008B58A4"/>
    <w:rsid w:val="008B62DD"/>
    <w:rsid w:val="008B6888"/>
    <w:rsid w:val="008B6DEE"/>
    <w:rsid w:val="008B7DDD"/>
    <w:rsid w:val="008C0A43"/>
    <w:rsid w:val="008C2A9B"/>
    <w:rsid w:val="008C2DB1"/>
    <w:rsid w:val="008C3F87"/>
    <w:rsid w:val="008C43D2"/>
    <w:rsid w:val="008C491C"/>
    <w:rsid w:val="008C550C"/>
    <w:rsid w:val="008C738E"/>
    <w:rsid w:val="008C75E1"/>
    <w:rsid w:val="008C78C3"/>
    <w:rsid w:val="008D199B"/>
    <w:rsid w:val="008D1C95"/>
    <w:rsid w:val="008D215E"/>
    <w:rsid w:val="008D363E"/>
    <w:rsid w:val="008D3F73"/>
    <w:rsid w:val="008D3F97"/>
    <w:rsid w:val="008D44D9"/>
    <w:rsid w:val="008D4961"/>
    <w:rsid w:val="008D5A95"/>
    <w:rsid w:val="008D6735"/>
    <w:rsid w:val="008D6E0D"/>
    <w:rsid w:val="008D7C86"/>
    <w:rsid w:val="008E0080"/>
    <w:rsid w:val="008E0B77"/>
    <w:rsid w:val="008E0C6F"/>
    <w:rsid w:val="008E163E"/>
    <w:rsid w:val="008E1659"/>
    <w:rsid w:val="008E29AF"/>
    <w:rsid w:val="008E33BF"/>
    <w:rsid w:val="008E4C00"/>
    <w:rsid w:val="008E5111"/>
    <w:rsid w:val="008E6B4D"/>
    <w:rsid w:val="008E6E96"/>
    <w:rsid w:val="008E6F6A"/>
    <w:rsid w:val="008E7445"/>
    <w:rsid w:val="008F06DE"/>
    <w:rsid w:val="008F0FC4"/>
    <w:rsid w:val="008F15CA"/>
    <w:rsid w:val="008F1E58"/>
    <w:rsid w:val="008F2C52"/>
    <w:rsid w:val="008F2F53"/>
    <w:rsid w:val="008F3408"/>
    <w:rsid w:val="008F3A4D"/>
    <w:rsid w:val="008F3D84"/>
    <w:rsid w:val="008F466D"/>
    <w:rsid w:val="008F4AF0"/>
    <w:rsid w:val="008F6142"/>
    <w:rsid w:val="008F6664"/>
    <w:rsid w:val="008F6D20"/>
    <w:rsid w:val="008F7694"/>
    <w:rsid w:val="009001C4"/>
    <w:rsid w:val="009004F1"/>
    <w:rsid w:val="00900B46"/>
    <w:rsid w:val="00901043"/>
    <w:rsid w:val="00901FEC"/>
    <w:rsid w:val="00902707"/>
    <w:rsid w:val="00902F88"/>
    <w:rsid w:val="00903083"/>
    <w:rsid w:val="0090366A"/>
    <w:rsid w:val="00904183"/>
    <w:rsid w:val="009046CA"/>
    <w:rsid w:val="00904D18"/>
    <w:rsid w:val="0090619D"/>
    <w:rsid w:val="009069FD"/>
    <w:rsid w:val="00906F20"/>
    <w:rsid w:val="009100B3"/>
    <w:rsid w:val="00911224"/>
    <w:rsid w:val="00911386"/>
    <w:rsid w:val="00911890"/>
    <w:rsid w:val="009122DD"/>
    <w:rsid w:val="00914F5B"/>
    <w:rsid w:val="0091580E"/>
    <w:rsid w:val="00916AD7"/>
    <w:rsid w:val="0092001F"/>
    <w:rsid w:val="00920A65"/>
    <w:rsid w:val="00920DAA"/>
    <w:rsid w:val="009213B0"/>
    <w:rsid w:val="009227F2"/>
    <w:rsid w:val="00922BA7"/>
    <w:rsid w:val="00925077"/>
    <w:rsid w:val="00925E2B"/>
    <w:rsid w:val="0092675A"/>
    <w:rsid w:val="0092718A"/>
    <w:rsid w:val="0093011F"/>
    <w:rsid w:val="00930ACC"/>
    <w:rsid w:val="00930F8C"/>
    <w:rsid w:val="00931097"/>
    <w:rsid w:val="009312E0"/>
    <w:rsid w:val="0093171B"/>
    <w:rsid w:val="0093295D"/>
    <w:rsid w:val="00933B46"/>
    <w:rsid w:val="00934929"/>
    <w:rsid w:val="00935793"/>
    <w:rsid w:val="00936366"/>
    <w:rsid w:val="00936404"/>
    <w:rsid w:val="0093655F"/>
    <w:rsid w:val="009366F0"/>
    <w:rsid w:val="0093688E"/>
    <w:rsid w:val="00936CA9"/>
    <w:rsid w:val="00936D70"/>
    <w:rsid w:val="0093741F"/>
    <w:rsid w:val="009410BE"/>
    <w:rsid w:val="00941151"/>
    <w:rsid w:val="00941DF2"/>
    <w:rsid w:val="0094243E"/>
    <w:rsid w:val="00943857"/>
    <w:rsid w:val="009442A3"/>
    <w:rsid w:val="00944C5B"/>
    <w:rsid w:val="009454A7"/>
    <w:rsid w:val="00945E6C"/>
    <w:rsid w:val="00946553"/>
    <w:rsid w:val="00946642"/>
    <w:rsid w:val="009472C3"/>
    <w:rsid w:val="00947445"/>
    <w:rsid w:val="00947723"/>
    <w:rsid w:val="009505CF"/>
    <w:rsid w:val="00950F3C"/>
    <w:rsid w:val="0095145E"/>
    <w:rsid w:val="009518D4"/>
    <w:rsid w:val="00952330"/>
    <w:rsid w:val="0095277A"/>
    <w:rsid w:val="009528B1"/>
    <w:rsid w:val="00953C97"/>
    <w:rsid w:val="00953EBC"/>
    <w:rsid w:val="00955B1B"/>
    <w:rsid w:val="0095679A"/>
    <w:rsid w:val="0095690C"/>
    <w:rsid w:val="00957007"/>
    <w:rsid w:val="00957107"/>
    <w:rsid w:val="009577B5"/>
    <w:rsid w:val="00961140"/>
    <w:rsid w:val="00961393"/>
    <w:rsid w:val="00961568"/>
    <w:rsid w:val="00961A6D"/>
    <w:rsid w:val="00961D58"/>
    <w:rsid w:val="0096226A"/>
    <w:rsid w:val="00962939"/>
    <w:rsid w:val="00962EDA"/>
    <w:rsid w:val="0096304F"/>
    <w:rsid w:val="00963E7A"/>
    <w:rsid w:val="00964A16"/>
    <w:rsid w:val="00964BA8"/>
    <w:rsid w:val="00965018"/>
    <w:rsid w:val="00965331"/>
    <w:rsid w:val="00965E75"/>
    <w:rsid w:val="00966225"/>
    <w:rsid w:val="00967BEA"/>
    <w:rsid w:val="009704A2"/>
    <w:rsid w:val="009709B9"/>
    <w:rsid w:val="00970F5E"/>
    <w:rsid w:val="009710D3"/>
    <w:rsid w:val="009715EB"/>
    <w:rsid w:val="00971883"/>
    <w:rsid w:val="00971F92"/>
    <w:rsid w:val="009723F1"/>
    <w:rsid w:val="00972C4B"/>
    <w:rsid w:val="0097323C"/>
    <w:rsid w:val="00973A2D"/>
    <w:rsid w:val="00973FA3"/>
    <w:rsid w:val="0097548A"/>
    <w:rsid w:val="00975736"/>
    <w:rsid w:val="00975E3E"/>
    <w:rsid w:val="00976050"/>
    <w:rsid w:val="00976ADB"/>
    <w:rsid w:val="009778C0"/>
    <w:rsid w:val="00977E39"/>
    <w:rsid w:val="00980DE2"/>
    <w:rsid w:val="00981720"/>
    <w:rsid w:val="00982043"/>
    <w:rsid w:val="00982531"/>
    <w:rsid w:val="00982669"/>
    <w:rsid w:val="00984288"/>
    <w:rsid w:val="00984D18"/>
    <w:rsid w:val="00987D94"/>
    <w:rsid w:val="00990E1D"/>
    <w:rsid w:val="00991319"/>
    <w:rsid w:val="00991636"/>
    <w:rsid w:val="0099458D"/>
    <w:rsid w:val="0099482D"/>
    <w:rsid w:val="0099498F"/>
    <w:rsid w:val="00994BA0"/>
    <w:rsid w:val="00995A71"/>
    <w:rsid w:val="00997493"/>
    <w:rsid w:val="009A0F67"/>
    <w:rsid w:val="009A32BA"/>
    <w:rsid w:val="009A6948"/>
    <w:rsid w:val="009A6C23"/>
    <w:rsid w:val="009A7100"/>
    <w:rsid w:val="009A7442"/>
    <w:rsid w:val="009B030F"/>
    <w:rsid w:val="009B0CE3"/>
    <w:rsid w:val="009B1090"/>
    <w:rsid w:val="009B1183"/>
    <w:rsid w:val="009B1F3D"/>
    <w:rsid w:val="009B25B4"/>
    <w:rsid w:val="009B27A8"/>
    <w:rsid w:val="009B2A7F"/>
    <w:rsid w:val="009B2C18"/>
    <w:rsid w:val="009B426A"/>
    <w:rsid w:val="009B54A4"/>
    <w:rsid w:val="009B552B"/>
    <w:rsid w:val="009B5653"/>
    <w:rsid w:val="009B5F6D"/>
    <w:rsid w:val="009B62AB"/>
    <w:rsid w:val="009B6A21"/>
    <w:rsid w:val="009C0AEB"/>
    <w:rsid w:val="009C0CEA"/>
    <w:rsid w:val="009C13BA"/>
    <w:rsid w:val="009C13E6"/>
    <w:rsid w:val="009C199E"/>
    <w:rsid w:val="009C1CB2"/>
    <w:rsid w:val="009C329A"/>
    <w:rsid w:val="009C34B2"/>
    <w:rsid w:val="009C45D9"/>
    <w:rsid w:val="009C6723"/>
    <w:rsid w:val="009C7AFF"/>
    <w:rsid w:val="009D0580"/>
    <w:rsid w:val="009D0D96"/>
    <w:rsid w:val="009D10CC"/>
    <w:rsid w:val="009D3D44"/>
    <w:rsid w:val="009D3EA1"/>
    <w:rsid w:val="009D53BB"/>
    <w:rsid w:val="009D5BF0"/>
    <w:rsid w:val="009D5D93"/>
    <w:rsid w:val="009D70F0"/>
    <w:rsid w:val="009D7309"/>
    <w:rsid w:val="009D7CA0"/>
    <w:rsid w:val="009D7E2B"/>
    <w:rsid w:val="009E08EF"/>
    <w:rsid w:val="009E0AA4"/>
    <w:rsid w:val="009E1748"/>
    <w:rsid w:val="009E1C2E"/>
    <w:rsid w:val="009E23DF"/>
    <w:rsid w:val="009E2811"/>
    <w:rsid w:val="009E2B16"/>
    <w:rsid w:val="009E313B"/>
    <w:rsid w:val="009E351A"/>
    <w:rsid w:val="009E3552"/>
    <w:rsid w:val="009E38A6"/>
    <w:rsid w:val="009E3A2D"/>
    <w:rsid w:val="009E6330"/>
    <w:rsid w:val="009E69C5"/>
    <w:rsid w:val="009E76C9"/>
    <w:rsid w:val="009E7719"/>
    <w:rsid w:val="009E7FB2"/>
    <w:rsid w:val="009F14D9"/>
    <w:rsid w:val="009F2665"/>
    <w:rsid w:val="009F280B"/>
    <w:rsid w:val="009F3008"/>
    <w:rsid w:val="009F528F"/>
    <w:rsid w:val="009F5EEA"/>
    <w:rsid w:val="009F65D2"/>
    <w:rsid w:val="009F679B"/>
    <w:rsid w:val="009F6ECD"/>
    <w:rsid w:val="009F7073"/>
    <w:rsid w:val="009F7838"/>
    <w:rsid w:val="009F7851"/>
    <w:rsid w:val="009F7C00"/>
    <w:rsid w:val="009F7F8B"/>
    <w:rsid w:val="00A00D2D"/>
    <w:rsid w:val="00A02203"/>
    <w:rsid w:val="00A02578"/>
    <w:rsid w:val="00A02E47"/>
    <w:rsid w:val="00A03277"/>
    <w:rsid w:val="00A042E3"/>
    <w:rsid w:val="00A04A0F"/>
    <w:rsid w:val="00A04EB4"/>
    <w:rsid w:val="00A05A39"/>
    <w:rsid w:val="00A06CE7"/>
    <w:rsid w:val="00A07ECE"/>
    <w:rsid w:val="00A105F8"/>
    <w:rsid w:val="00A10CC7"/>
    <w:rsid w:val="00A1173B"/>
    <w:rsid w:val="00A11AD0"/>
    <w:rsid w:val="00A14787"/>
    <w:rsid w:val="00A153EC"/>
    <w:rsid w:val="00A15D9E"/>
    <w:rsid w:val="00A15FF3"/>
    <w:rsid w:val="00A1680D"/>
    <w:rsid w:val="00A16988"/>
    <w:rsid w:val="00A16A17"/>
    <w:rsid w:val="00A1795D"/>
    <w:rsid w:val="00A20B56"/>
    <w:rsid w:val="00A20DCE"/>
    <w:rsid w:val="00A215AD"/>
    <w:rsid w:val="00A21634"/>
    <w:rsid w:val="00A21A5A"/>
    <w:rsid w:val="00A2220B"/>
    <w:rsid w:val="00A236B9"/>
    <w:rsid w:val="00A236C4"/>
    <w:rsid w:val="00A23A03"/>
    <w:rsid w:val="00A23A72"/>
    <w:rsid w:val="00A23BCB"/>
    <w:rsid w:val="00A24771"/>
    <w:rsid w:val="00A25B3C"/>
    <w:rsid w:val="00A25E45"/>
    <w:rsid w:val="00A25E60"/>
    <w:rsid w:val="00A2732F"/>
    <w:rsid w:val="00A27F7F"/>
    <w:rsid w:val="00A3124F"/>
    <w:rsid w:val="00A317B4"/>
    <w:rsid w:val="00A317BC"/>
    <w:rsid w:val="00A31EFC"/>
    <w:rsid w:val="00A31F1E"/>
    <w:rsid w:val="00A32E86"/>
    <w:rsid w:val="00A32EDF"/>
    <w:rsid w:val="00A33C6E"/>
    <w:rsid w:val="00A33D1D"/>
    <w:rsid w:val="00A3437F"/>
    <w:rsid w:val="00A345A9"/>
    <w:rsid w:val="00A34C34"/>
    <w:rsid w:val="00A35086"/>
    <w:rsid w:val="00A3578D"/>
    <w:rsid w:val="00A359FD"/>
    <w:rsid w:val="00A36C7B"/>
    <w:rsid w:val="00A370F7"/>
    <w:rsid w:val="00A37B47"/>
    <w:rsid w:val="00A37DA3"/>
    <w:rsid w:val="00A37DAC"/>
    <w:rsid w:val="00A407CC"/>
    <w:rsid w:val="00A40E5A"/>
    <w:rsid w:val="00A40FEC"/>
    <w:rsid w:val="00A416B0"/>
    <w:rsid w:val="00A41A57"/>
    <w:rsid w:val="00A41FD3"/>
    <w:rsid w:val="00A421A3"/>
    <w:rsid w:val="00A426C4"/>
    <w:rsid w:val="00A44862"/>
    <w:rsid w:val="00A454C1"/>
    <w:rsid w:val="00A47085"/>
    <w:rsid w:val="00A474CB"/>
    <w:rsid w:val="00A47683"/>
    <w:rsid w:val="00A47ABA"/>
    <w:rsid w:val="00A515EC"/>
    <w:rsid w:val="00A5176F"/>
    <w:rsid w:val="00A51B04"/>
    <w:rsid w:val="00A52AD9"/>
    <w:rsid w:val="00A52F25"/>
    <w:rsid w:val="00A53381"/>
    <w:rsid w:val="00A533DC"/>
    <w:rsid w:val="00A53901"/>
    <w:rsid w:val="00A53B4F"/>
    <w:rsid w:val="00A54190"/>
    <w:rsid w:val="00A54B59"/>
    <w:rsid w:val="00A54BCE"/>
    <w:rsid w:val="00A551D9"/>
    <w:rsid w:val="00A556E8"/>
    <w:rsid w:val="00A55BED"/>
    <w:rsid w:val="00A566F3"/>
    <w:rsid w:val="00A57D8C"/>
    <w:rsid w:val="00A60BF8"/>
    <w:rsid w:val="00A613BB"/>
    <w:rsid w:val="00A63EA6"/>
    <w:rsid w:val="00A63FC8"/>
    <w:rsid w:val="00A6487C"/>
    <w:rsid w:val="00A64E8D"/>
    <w:rsid w:val="00A654AF"/>
    <w:rsid w:val="00A658F2"/>
    <w:rsid w:val="00A659DD"/>
    <w:rsid w:val="00A66566"/>
    <w:rsid w:val="00A678A4"/>
    <w:rsid w:val="00A70F6A"/>
    <w:rsid w:val="00A710E2"/>
    <w:rsid w:val="00A713A3"/>
    <w:rsid w:val="00A71BF0"/>
    <w:rsid w:val="00A7255D"/>
    <w:rsid w:val="00A728C5"/>
    <w:rsid w:val="00A72B96"/>
    <w:rsid w:val="00A737FF"/>
    <w:rsid w:val="00A750B2"/>
    <w:rsid w:val="00A751BE"/>
    <w:rsid w:val="00A75325"/>
    <w:rsid w:val="00A75987"/>
    <w:rsid w:val="00A76002"/>
    <w:rsid w:val="00A7646E"/>
    <w:rsid w:val="00A7649A"/>
    <w:rsid w:val="00A76840"/>
    <w:rsid w:val="00A768B2"/>
    <w:rsid w:val="00A7696E"/>
    <w:rsid w:val="00A769F5"/>
    <w:rsid w:val="00A77A3A"/>
    <w:rsid w:val="00A77E14"/>
    <w:rsid w:val="00A806DF"/>
    <w:rsid w:val="00A808BE"/>
    <w:rsid w:val="00A80CB5"/>
    <w:rsid w:val="00A83019"/>
    <w:rsid w:val="00A83FEA"/>
    <w:rsid w:val="00A85CC7"/>
    <w:rsid w:val="00A8743F"/>
    <w:rsid w:val="00A879CC"/>
    <w:rsid w:val="00A90892"/>
    <w:rsid w:val="00A90AB4"/>
    <w:rsid w:val="00A91253"/>
    <w:rsid w:val="00A9309D"/>
    <w:rsid w:val="00A93106"/>
    <w:rsid w:val="00A94076"/>
    <w:rsid w:val="00A94C0A"/>
    <w:rsid w:val="00A968DA"/>
    <w:rsid w:val="00A96A68"/>
    <w:rsid w:val="00A96F86"/>
    <w:rsid w:val="00AA0B6F"/>
    <w:rsid w:val="00AA0C3B"/>
    <w:rsid w:val="00AA14E2"/>
    <w:rsid w:val="00AA2106"/>
    <w:rsid w:val="00AA3035"/>
    <w:rsid w:val="00AA3508"/>
    <w:rsid w:val="00AA40B6"/>
    <w:rsid w:val="00AA4BB7"/>
    <w:rsid w:val="00AA4D09"/>
    <w:rsid w:val="00AA5423"/>
    <w:rsid w:val="00AA624E"/>
    <w:rsid w:val="00AA68F8"/>
    <w:rsid w:val="00AA7612"/>
    <w:rsid w:val="00AA7726"/>
    <w:rsid w:val="00AA7E65"/>
    <w:rsid w:val="00AB00A8"/>
    <w:rsid w:val="00AB0FE0"/>
    <w:rsid w:val="00AB1D16"/>
    <w:rsid w:val="00AB216E"/>
    <w:rsid w:val="00AB2442"/>
    <w:rsid w:val="00AB31E5"/>
    <w:rsid w:val="00AB3E10"/>
    <w:rsid w:val="00AB4B99"/>
    <w:rsid w:val="00AB56EB"/>
    <w:rsid w:val="00AB56F8"/>
    <w:rsid w:val="00AB610E"/>
    <w:rsid w:val="00AB6EB0"/>
    <w:rsid w:val="00AB7BEF"/>
    <w:rsid w:val="00AB7D1A"/>
    <w:rsid w:val="00AC064D"/>
    <w:rsid w:val="00AC28E4"/>
    <w:rsid w:val="00AC4619"/>
    <w:rsid w:val="00AC485C"/>
    <w:rsid w:val="00AC5183"/>
    <w:rsid w:val="00AC55B9"/>
    <w:rsid w:val="00AC5DB3"/>
    <w:rsid w:val="00AC6F22"/>
    <w:rsid w:val="00AD1B30"/>
    <w:rsid w:val="00AD1BB9"/>
    <w:rsid w:val="00AD23C0"/>
    <w:rsid w:val="00AD37AB"/>
    <w:rsid w:val="00AD37FF"/>
    <w:rsid w:val="00AD3A2D"/>
    <w:rsid w:val="00AD426C"/>
    <w:rsid w:val="00AD44E4"/>
    <w:rsid w:val="00AD4BF3"/>
    <w:rsid w:val="00AD633E"/>
    <w:rsid w:val="00AD6DED"/>
    <w:rsid w:val="00AE098C"/>
    <w:rsid w:val="00AE0D5A"/>
    <w:rsid w:val="00AE1B74"/>
    <w:rsid w:val="00AE2031"/>
    <w:rsid w:val="00AE21AC"/>
    <w:rsid w:val="00AE21E2"/>
    <w:rsid w:val="00AE2287"/>
    <w:rsid w:val="00AE2AF3"/>
    <w:rsid w:val="00AE364C"/>
    <w:rsid w:val="00AE3772"/>
    <w:rsid w:val="00AE4CB8"/>
    <w:rsid w:val="00AE5A7C"/>
    <w:rsid w:val="00AE6096"/>
    <w:rsid w:val="00AE732A"/>
    <w:rsid w:val="00AE74F9"/>
    <w:rsid w:val="00AE78EA"/>
    <w:rsid w:val="00AE7F2C"/>
    <w:rsid w:val="00AF00C0"/>
    <w:rsid w:val="00AF0273"/>
    <w:rsid w:val="00AF0F5A"/>
    <w:rsid w:val="00AF2ABD"/>
    <w:rsid w:val="00AF320F"/>
    <w:rsid w:val="00AF4B38"/>
    <w:rsid w:val="00AF53D6"/>
    <w:rsid w:val="00AF6348"/>
    <w:rsid w:val="00AF6EFB"/>
    <w:rsid w:val="00AF6FBA"/>
    <w:rsid w:val="00AF7B3B"/>
    <w:rsid w:val="00B0002C"/>
    <w:rsid w:val="00B00207"/>
    <w:rsid w:val="00B01A60"/>
    <w:rsid w:val="00B01C34"/>
    <w:rsid w:val="00B02598"/>
    <w:rsid w:val="00B03CB1"/>
    <w:rsid w:val="00B04BD7"/>
    <w:rsid w:val="00B0554A"/>
    <w:rsid w:val="00B05D5D"/>
    <w:rsid w:val="00B066FC"/>
    <w:rsid w:val="00B07ACB"/>
    <w:rsid w:val="00B07F95"/>
    <w:rsid w:val="00B1001F"/>
    <w:rsid w:val="00B1045A"/>
    <w:rsid w:val="00B12119"/>
    <w:rsid w:val="00B1211C"/>
    <w:rsid w:val="00B1238C"/>
    <w:rsid w:val="00B1344D"/>
    <w:rsid w:val="00B155F4"/>
    <w:rsid w:val="00B15D5F"/>
    <w:rsid w:val="00B16D1B"/>
    <w:rsid w:val="00B16D2E"/>
    <w:rsid w:val="00B16D83"/>
    <w:rsid w:val="00B20A71"/>
    <w:rsid w:val="00B21E8B"/>
    <w:rsid w:val="00B22674"/>
    <w:rsid w:val="00B22CA8"/>
    <w:rsid w:val="00B239C8"/>
    <w:rsid w:val="00B24FAA"/>
    <w:rsid w:val="00B252F5"/>
    <w:rsid w:val="00B254D2"/>
    <w:rsid w:val="00B25918"/>
    <w:rsid w:val="00B25A0D"/>
    <w:rsid w:val="00B26274"/>
    <w:rsid w:val="00B26567"/>
    <w:rsid w:val="00B26BCC"/>
    <w:rsid w:val="00B26C2A"/>
    <w:rsid w:val="00B2782C"/>
    <w:rsid w:val="00B27BF9"/>
    <w:rsid w:val="00B27D18"/>
    <w:rsid w:val="00B30B24"/>
    <w:rsid w:val="00B30BE6"/>
    <w:rsid w:val="00B31363"/>
    <w:rsid w:val="00B3153B"/>
    <w:rsid w:val="00B31D08"/>
    <w:rsid w:val="00B340FF"/>
    <w:rsid w:val="00B3566C"/>
    <w:rsid w:val="00B36210"/>
    <w:rsid w:val="00B363DC"/>
    <w:rsid w:val="00B368FA"/>
    <w:rsid w:val="00B36D62"/>
    <w:rsid w:val="00B37E0E"/>
    <w:rsid w:val="00B4031E"/>
    <w:rsid w:val="00B41134"/>
    <w:rsid w:val="00B43581"/>
    <w:rsid w:val="00B43871"/>
    <w:rsid w:val="00B43D59"/>
    <w:rsid w:val="00B44A9D"/>
    <w:rsid w:val="00B4624F"/>
    <w:rsid w:val="00B47879"/>
    <w:rsid w:val="00B47A3F"/>
    <w:rsid w:val="00B5130F"/>
    <w:rsid w:val="00B51FC0"/>
    <w:rsid w:val="00B537BE"/>
    <w:rsid w:val="00B53806"/>
    <w:rsid w:val="00B541AF"/>
    <w:rsid w:val="00B547BD"/>
    <w:rsid w:val="00B55189"/>
    <w:rsid w:val="00B55A49"/>
    <w:rsid w:val="00B56177"/>
    <w:rsid w:val="00B564BF"/>
    <w:rsid w:val="00B578A9"/>
    <w:rsid w:val="00B6061D"/>
    <w:rsid w:val="00B6111B"/>
    <w:rsid w:val="00B619B1"/>
    <w:rsid w:val="00B61A68"/>
    <w:rsid w:val="00B621B5"/>
    <w:rsid w:val="00B634FC"/>
    <w:rsid w:val="00B63B81"/>
    <w:rsid w:val="00B64236"/>
    <w:rsid w:val="00B64FF3"/>
    <w:rsid w:val="00B651C7"/>
    <w:rsid w:val="00B65356"/>
    <w:rsid w:val="00B65876"/>
    <w:rsid w:val="00B66270"/>
    <w:rsid w:val="00B670ED"/>
    <w:rsid w:val="00B674EE"/>
    <w:rsid w:val="00B707D6"/>
    <w:rsid w:val="00B713AD"/>
    <w:rsid w:val="00B7171A"/>
    <w:rsid w:val="00B718AD"/>
    <w:rsid w:val="00B71D18"/>
    <w:rsid w:val="00B72F5D"/>
    <w:rsid w:val="00B7551A"/>
    <w:rsid w:val="00B76488"/>
    <w:rsid w:val="00B818B7"/>
    <w:rsid w:val="00B81D5D"/>
    <w:rsid w:val="00B826A4"/>
    <w:rsid w:val="00B828C8"/>
    <w:rsid w:val="00B84C4F"/>
    <w:rsid w:val="00B84D19"/>
    <w:rsid w:val="00B84D23"/>
    <w:rsid w:val="00B85188"/>
    <w:rsid w:val="00B85C63"/>
    <w:rsid w:val="00B85DDF"/>
    <w:rsid w:val="00B85FBA"/>
    <w:rsid w:val="00B87D56"/>
    <w:rsid w:val="00B87EE2"/>
    <w:rsid w:val="00B90063"/>
    <w:rsid w:val="00B9273C"/>
    <w:rsid w:val="00B92BA3"/>
    <w:rsid w:val="00B9306C"/>
    <w:rsid w:val="00B93F45"/>
    <w:rsid w:val="00B942EF"/>
    <w:rsid w:val="00B9536C"/>
    <w:rsid w:val="00B9555E"/>
    <w:rsid w:val="00B9565E"/>
    <w:rsid w:val="00B972F1"/>
    <w:rsid w:val="00BA0416"/>
    <w:rsid w:val="00BA1E21"/>
    <w:rsid w:val="00BA2DEE"/>
    <w:rsid w:val="00BA331D"/>
    <w:rsid w:val="00BA339D"/>
    <w:rsid w:val="00BA3E7C"/>
    <w:rsid w:val="00BA42CB"/>
    <w:rsid w:val="00BA4661"/>
    <w:rsid w:val="00BA4785"/>
    <w:rsid w:val="00BA494C"/>
    <w:rsid w:val="00BA4C2B"/>
    <w:rsid w:val="00BA4D0A"/>
    <w:rsid w:val="00BA510A"/>
    <w:rsid w:val="00BA529B"/>
    <w:rsid w:val="00BA60C3"/>
    <w:rsid w:val="00BB0359"/>
    <w:rsid w:val="00BB19E1"/>
    <w:rsid w:val="00BB1C07"/>
    <w:rsid w:val="00BB1F11"/>
    <w:rsid w:val="00BB3CC0"/>
    <w:rsid w:val="00BB420D"/>
    <w:rsid w:val="00BB5C65"/>
    <w:rsid w:val="00BB5E0C"/>
    <w:rsid w:val="00BB5E89"/>
    <w:rsid w:val="00BC0CCE"/>
    <w:rsid w:val="00BC2A46"/>
    <w:rsid w:val="00BC311E"/>
    <w:rsid w:val="00BC379C"/>
    <w:rsid w:val="00BC3F7A"/>
    <w:rsid w:val="00BC455E"/>
    <w:rsid w:val="00BC4782"/>
    <w:rsid w:val="00BC49B0"/>
    <w:rsid w:val="00BC4A5F"/>
    <w:rsid w:val="00BC4FE5"/>
    <w:rsid w:val="00BC58D5"/>
    <w:rsid w:val="00BC68CB"/>
    <w:rsid w:val="00BC6954"/>
    <w:rsid w:val="00BC77A7"/>
    <w:rsid w:val="00BD0D86"/>
    <w:rsid w:val="00BD2E3E"/>
    <w:rsid w:val="00BD3A78"/>
    <w:rsid w:val="00BD3B96"/>
    <w:rsid w:val="00BD5F7A"/>
    <w:rsid w:val="00BD60E0"/>
    <w:rsid w:val="00BD6593"/>
    <w:rsid w:val="00BD6910"/>
    <w:rsid w:val="00BD6E6F"/>
    <w:rsid w:val="00BD749A"/>
    <w:rsid w:val="00BD7C2A"/>
    <w:rsid w:val="00BD7C9B"/>
    <w:rsid w:val="00BE0DC6"/>
    <w:rsid w:val="00BE1918"/>
    <w:rsid w:val="00BE1EF4"/>
    <w:rsid w:val="00BE302D"/>
    <w:rsid w:val="00BE3BC9"/>
    <w:rsid w:val="00BE3CB7"/>
    <w:rsid w:val="00BE4303"/>
    <w:rsid w:val="00BE4700"/>
    <w:rsid w:val="00BE507D"/>
    <w:rsid w:val="00BE70E4"/>
    <w:rsid w:val="00BE734A"/>
    <w:rsid w:val="00BE7819"/>
    <w:rsid w:val="00BE7904"/>
    <w:rsid w:val="00BF0133"/>
    <w:rsid w:val="00BF08B8"/>
    <w:rsid w:val="00BF0E34"/>
    <w:rsid w:val="00BF1B1F"/>
    <w:rsid w:val="00BF264D"/>
    <w:rsid w:val="00BF3880"/>
    <w:rsid w:val="00BF4D54"/>
    <w:rsid w:val="00BF54FB"/>
    <w:rsid w:val="00BF5CA3"/>
    <w:rsid w:val="00BF5CAD"/>
    <w:rsid w:val="00BF6416"/>
    <w:rsid w:val="00BF6A7B"/>
    <w:rsid w:val="00BF7542"/>
    <w:rsid w:val="00BF7B28"/>
    <w:rsid w:val="00C00084"/>
    <w:rsid w:val="00C0183B"/>
    <w:rsid w:val="00C06FF4"/>
    <w:rsid w:val="00C07798"/>
    <w:rsid w:val="00C11002"/>
    <w:rsid w:val="00C11B50"/>
    <w:rsid w:val="00C1226D"/>
    <w:rsid w:val="00C13654"/>
    <w:rsid w:val="00C14A4B"/>
    <w:rsid w:val="00C150AD"/>
    <w:rsid w:val="00C155C6"/>
    <w:rsid w:val="00C156A8"/>
    <w:rsid w:val="00C15AA1"/>
    <w:rsid w:val="00C15CFE"/>
    <w:rsid w:val="00C170B5"/>
    <w:rsid w:val="00C17CE2"/>
    <w:rsid w:val="00C17D47"/>
    <w:rsid w:val="00C201C3"/>
    <w:rsid w:val="00C20827"/>
    <w:rsid w:val="00C21894"/>
    <w:rsid w:val="00C243E4"/>
    <w:rsid w:val="00C24DD5"/>
    <w:rsid w:val="00C260C3"/>
    <w:rsid w:val="00C2646E"/>
    <w:rsid w:val="00C30B28"/>
    <w:rsid w:val="00C31AD4"/>
    <w:rsid w:val="00C34146"/>
    <w:rsid w:val="00C34CEF"/>
    <w:rsid w:val="00C34DCC"/>
    <w:rsid w:val="00C354B7"/>
    <w:rsid w:val="00C359B5"/>
    <w:rsid w:val="00C3617C"/>
    <w:rsid w:val="00C36181"/>
    <w:rsid w:val="00C36278"/>
    <w:rsid w:val="00C368FF"/>
    <w:rsid w:val="00C36F38"/>
    <w:rsid w:val="00C37D20"/>
    <w:rsid w:val="00C37EEA"/>
    <w:rsid w:val="00C424E1"/>
    <w:rsid w:val="00C42B2E"/>
    <w:rsid w:val="00C435BD"/>
    <w:rsid w:val="00C44437"/>
    <w:rsid w:val="00C44CBF"/>
    <w:rsid w:val="00C458B7"/>
    <w:rsid w:val="00C501E4"/>
    <w:rsid w:val="00C50B77"/>
    <w:rsid w:val="00C51F15"/>
    <w:rsid w:val="00C534DA"/>
    <w:rsid w:val="00C53C0E"/>
    <w:rsid w:val="00C53DA3"/>
    <w:rsid w:val="00C550C2"/>
    <w:rsid w:val="00C55C67"/>
    <w:rsid w:val="00C5657E"/>
    <w:rsid w:val="00C5701B"/>
    <w:rsid w:val="00C57570"/>
    <w:rsid w:val="00C57910"/>
    <w:rsid w:val="00C57B40"/>
    <w:rsid w:val="00C606EE"/>
    <w:rsid w:val="00C609F4"/>
    <w:rsid w:val="00C61828"/>
    <w:rsid w:val="00C61B08"/>
    <w:rsid w:val="00C6223B"/>
    <w:rsid w:val="00C62E79"/>
    <w:rsid w:val="00C634D3"/>
    <w:rsid w:val="00C63B7A"/>
    <w:rsid w:val="00C64532"/>
    <w:rsid w:val="00C64658"/>
    <w:rsid w:val="00C652A5"/>
    <w:rsid w:val="00C65FBD"/>
    <w:rsid w:val="00C663EC"/>
    <w:rsid w:val="00C66F27"/>
    <w:rsid w:val="00C66F64"/>
    <w:rsid w:val="00C7010D"/>
    <w:rsid w:val="00C717B4"/>
    <w:rsid w:val="00C73870"/>
    <w:rsid w:val="00C7457C"/>
    <w:rsid w:val="00C756CA"/>
    <w:rsid w:val="00C75911"/>
    <w:rsid w:val="00C760E7"/>
    <w:rsid w:val="00C77809"/>
    <w:rsid w:val="00C7782D"/>
    <w:rsid w:val="00C80004"/>
    <w:rsid w:val="00C816E4"/>
    <w:rsid w:val="00C83123"/>
    <w:rsid w:val="00C83474"/>
    <w:rsid w:val="00C8430F"/>
    <w:rsid w:val="00C8456F"/>
    <w:rsid w:val="00C85152"/>
    <w:rsid w:val="00C852C6"/>
    <w:rsid w:val="00C857A5"/>
    <w:rsid w:val="00C86541"/>
    <w:rsid w:val="00C86852"/>
    <w:rsid w:val="00C86CC2"/>
    <w:rsid w:val="00C86D0B"/>
    <w:rsid w:val="00C873F5"/>
    <w:rsid w:val="00C90DC4"/>
    <w:rsid w:val="00C918D5"/>
    <w:rsid w:val="00C91FE9"/>
    <w:rsid w:val="00C92E20"/>
    <w:rsid w:val="00C92E6B"/>
    <w:rsid w:val="00C935ED"/>
    <w:rsid w:val="00C93631"/>
    <w:rsid w:val="00C93EDE"/>
    <w:rsid w:val="00C9448B"/>
    <w:rsid w:val="00C9458C"/>
    <w:rsid w:val="00C94BF9"/>
    <w:rsid w:val="00C94DEA"/>
    <w:rsid w:val="00C955B0"/>
    <w:rsid w:val="00C95937"/>
    <w:rsid w:val="00C9616B"/>
    <w:rsid w:val="00C961AB"/>
    <w:rsid w:val="00C963B1"/>
    <w:rsid w:val="00C96E23"/>
    <w:rsid w:val="00C96FCE"/>
    <w:rsid w:val="00C97F65"/>
    <w:rsid w:val="00CA1D14"/>
    <w:rsid w:val="00CA2594"/>
    <w:rsid w:val="00CA2D77"/>
    <w:rsid w:val="00CA34EE"/>
    <w:rsid w:val="00CA3A16"/>
    <w:rsid w:val="00CA3F6B"/>
    <w:rsid w:val="00CA3F9D"/>
    <w:rsid w:val="00CA6166"/>
    <w:rsid w:val="00CA6DA3"/>
    <w:rsid w:val="00CA79F1"/>
    <w:rsid w:val="00CB1DF3"/>
    <w:rsid w:val="00CB2C45"/>
    <w:rsid w:val="00CB39CF"/>
    <w:rsid w:val="00CB414E"/>
    <w:rsid w:val="00CB513C"/>
    <w:rsid w:val="00CB573B"/>
    <w:rsid w:val="00CB70D5"/>
    <w:rsid w:val="00CB7320"/>
    <w:rsid w:val="00CB7D7B"/>
    <w:rsid w:val="00CC0CBE"/>
    <w:rsid w:val="00CC2274"/>
    <w:rsid w:val="00CC22A1"/>
    <w:rsid w:val="00CC2557"/>
    <w:rsid w:val="00CC2770"/>
    <w:rsid w:val="00CC284E"/>
    <w:rsid w:val="00CC3112"/>
    <w:rsid w:val="00CC38C5"/>
    <w:rsid w:val="00CC3C80"/>
    <w:rsid w:val="00CC492D"/>
    <w:rsid w:val="00CC55C8"/>
    <w:rsid w:val="00CC671E"/>
    <w:rsid w:val="00CC69FF"/>
    <w:rsid w:val="00CC70BC"/>
    <w:rsid w:val="00CC7674"/>
    <w:rsid w:val="00CC76F5"/>
    <w:rsid w:val="00CC7DD4"/>
    <w:rsid w:val="00CD174E"/>
    <w:rsid w:val="00CD2032"/>
    <w:rsid w:val="00CD403D"/>
    <w:rsid w:val="00CD42D8"/>
    <w:rsid w:val="00CD460B"/>
    <w:rsid w:val="00CE050D"/>
    <w:rsid w:val="00CE1E10"/>
    <w:rsid w:val="00CE1FCC"/>
    <w:rsid w:val="00CE3473"/>
    <w:rsid w:val="00CE38CE"/>
    <w:rsid w:val="00CE50C3"/>
    <w:rsid w:val="00CE6153"/>
    <w:rsid w:val="00CE6BE1"/>
    <w:rsid w:val="00CF2BAC"/>
    <w:rsid w:val="00CF2EFF"/>
    <w:rsid w:val="00CF4133"/>
    <w:rsid w:val="00CF4F7C"/>
    <w:rsid w:val="00CF5449"/>
    <w:rsid w:val="00CF6683"/>
    <w:rsid w:val="00CF6C46"/>
    <w:rsid w:val="00D001B6"/>
    <w:rsid w:val="00D027B7"/>
    <w:rsid w:val="00D027BA"/>
    <w:rsid w:val="00D02990"/>
    <w:rsid w:val="00D03188"/>
    <w:rsid w:val="00D03DF6"/>
    <w:rsid w:val="00D03E29"/>
    <w:rsid w:val="00D04157"/>
    <w:rsid w:val="00D05369"/>
    <w:rsid w:val="00D06D85"/>
    <w:rsid w:val="00D06DF6"/>
    <w:rsid w:val="00D06E51"/>
    <w:rsid w:val="00D06FED"/>
    <w:rsid w:val="00D07415"/>
    <w:rsid w:val="00D07B72"/>
    <w:rsid w:val="00D10A91"/>
    <w:rsid w:val="00D10C5D"/>
    <w:rsid w:val="00D10D1C"/>
    <w:rsid w:val="00D11FBC"/>
    <w:rsid w:val="00D1238D"/>
    <w:rsid w:val="00D126FB"/>
    <w:rsid w:val="00D127C8"/>
    <w:rsid w:val="00D13511"/>
    <w:rsid w:val="00D139EA"/>
    <w:rsid w:val="00D13B05"/>
    <w:rsid w:val="00D140D3"/>
    <w:rsid w:val="00D1416F"/>
    <w:rsid w:val="00D15174"/>
    <w:rsid w:val="00D15777"/>
    <w:rsid w:val="00D15ADF"/>
    <w:rsid w:val="00D15C00"/>
    <w:rsid w:val="00D15CDB"/>
    <w:rsid w:val="00D160AA"/>
    <w:rsid w:val="00D16531"/>
    <w:rsid w:val="00D201D2"/>
    <w:rsid w:val="00D211D4"/>
    <w:rsid w:val="00D21251"/>
    <w:rsid w:val="00D217AB"/>
    <w:rsid w:val="00D2183D"/>
    <w:rsid w:val="00D22063"/>
    <w:rsid w:val="00D222E3"/>
    <w:rsid w:val="00D22DCD"/>
    <w:rsid w:val="00D231EF"/>
    <w:rsid w:val="00D2327B"/>
    <w:rsid w:val="00D232C6"/>
    <w:rsid w:val="00D23582"/>
    <w:rsid w:val="00D23E09"/>
    <w:rsid w:val="00D243BA"/>
    <w:rsid w:val="00D26E53"/>
    <w:rsid w:val="00D26F03"/>
    <w:rsid w:val="00D27304"/>
    <w:rsid w:val="00D30129"/>
    <w:rsid w:val="00D32A0F"/>
    <w:rsid w:val="00D33681"/>
    <w:rsid w:val="00D33CDF"/>
    <w:rsid w:val="00D35B67"/>
    <w:rsid w:val="00D35EB3"/>
    <w:rsid w:val="00D369AE"/>
    <w:rsid w:val="00D36A87"/>
    <w:rsid w:val="00D36BC8"/>
    <w:rsid w:val="00D36E9C"/>
    <w:rsid w:val="00D37720"/>
    <w:rsid w:val="00D379B4"/>
    <w:rsid w:val="00D40631"/>
    <w:rsid w:val="00D41CD0"/>
    <w:rsid w:val="00D43724"/>
    <w:rsid w:val="00D43AB4"/>
    <w:rsid w:val="00D44F12"/>
    <w:rsid w:val="00D44FFB"/>
    <w:rsid w:val="00D4506A"/>
    <w:rsid w:val="00D4559A"/>
    <w:rsid w:val="00D46281"/>
    <w:rsid w:val="00D46AA1"/>
    <w:rsid w:val="00D46BC5"/>
    <w:rsid w:val="00D46F93"/>
    <w:rsid w:val="00D479EC"/>
    <w:rsid w:val="00D47A1C"/>
    <w:rsid w:val="00D47CFF"/>
    <w:rsid w:val="00D50832"/>
    <w:rsid w:val="00D510F0"/>
    <w:rsid w:val="00D5152C"/>
    <w:rsid w:val="00D5157E"/>
    <w:rsid w:val="00D516FE"/>
    <w:rsid w:val="00D51955"/>
    <w:rsid w:val="00D528D1"/>
    <w:rsid w:val="00D53EF1"/>
    <w:rsid w:val="00D549B9"/>
    <w:rsid w:val="00D55828"/>
    <w:rsid w:val="00D558EC"/>
    <w:rsid w:val="00D55DA1"/>
    <w:rsid w:val="00D55E01"/>
    <w:rsid w:val="00D6058C"/>
    <w:rsid w:val="00D6065A"/>
    <w:rsid w:val="00D622EE"/>
    <w:rsid w:val="00D62A56"/>
    <w:rsid w:val="00D62AF9"/>
    <w:rsid w:val="00D62C65"/>
    <w:rsid w:val="00D634D4"/>
    <w:rsid w:val="00D63FC5"/>
    <w:rsid w:val="00D65B44"/>
    <w:rsid w:val="00D65ED0"/>
    <w:rsid w:val="00D66CD5"/>
    <w:rsid w:val="00D679D2"/>
    <w:rsid w:val="00D67B3D"/>
    <w:rsid w:val="00D67F7E"/>
    <w:rsid w:val="00D70666"/>
    <w:rsid w:val="00D7079A"/>
    <w:rsid w:val="00D709BB"/>
    <w:rsid w:val="00D70A0D"/>
    <w:rsid w:val="00D71AD5"/>
    <w:rsid w:val="00D71D87"/>
    <w:rsid w:val="00D72E40"/>
    <w:rsid w:val="00D7322E"/>
    <w:rsid w:val="00D745BD"/>
    <w:rsid w:val="00D74614"/>
    <w:rsid w:val="00D75BF8"/>
    <w:rsid w:val="00D75FCD"/>
    <w:rsid w:val="00D76144"/>
    <w:rsid w:val="00D800C6"/>
    <w:rsid w:val="00D8037E"/>
    <w:rsid w:val="00D8139A"/>
    <w:rsid w:val="00D81E48"/>
    <w:rsid w:val="00D826F9"/>
    <w:rsid w:val="00D82A6F"/>
    <w:rsid w:val="00D82EE2"/>
    <w:rsid w:val="00D8387F"/>
    <w:rsid w:val="00D84BA3"/>
    <w:rsid w:val="00D852F2"/>
    <w:rsid w:val="00D85311"/>
    <w:rsid w:val="00D866C0"/>
    <w:rsid w:val="00D867AE"/>
    <w:rsid w:val="00D86FC4"/>
    <w:rsid w:val="00D879B9"/>
    <w:rsid w:val="00D9014E"/>
    <w:rsid w:val="00D90EA4"/>
    <w:rsid w:val="00D91FD4"/>
    <w:rsid w:val="00D92CC1"/>
    <w:rsid w:val="00D92EE7"/>
    <w:rsid w:val="00D93063"/>
    <w:rsid w:val="00D93203"/>
    <w:rsid w:val="00D9505F"/>
    <w:rsid w:val="00D951A9"/>
    <w:rsid w:val="00D9530F"/>
    <w:rsid w:val="00D9630D"/>
    <w:rsid w:val="00D96997"/>
    <w:rsid w:val="00D96F17"/>
    <w:rsid w:val="00D971FF"/>
    <w:rsid w:val="00D97C2C"/>
    <w:rsid w:val="00DA1997"/>
    <w:rsid w:val="00DA21C9"/>
    <w:rsid w:val="00DA24BE"/>
    <w:rsid w:val="00DA2A40"/>
    <w:rsid w:val="00DA3261"/>
    <w:rsid w:val="00DA3F14"/>
    <w:rsid w:val="00DA47B9"/>
    <w:rsid w:val="00DA4B37"/>
    <w:rsid w:val="00DA6E11"/>
    <w:rsid w:val="00DA7A21"/>
    <w:rsid w:val="00DB0A43"/>
    <w:rsid w:val="00DB0B05"/>
    <w:rsid w:val="00DB19FD"/>
    <w:rsid w:val="00DB296C"/>
    <w:rsid w:val="00DB2DF4"/>
    <w:rsid w:val="00DB4A5F"/>
    <w:rsid w:val="00DB4D1E"/>
    <w:rsid w:val="00DB4D38"/>
    <w:rsid w:val="00DB5ABF"/>
    <w:rsid w:val="00DB5CA6"/>
    <w:rsid w:val="00DB603B"/>
    <w:rsid w:val="00DB6D12"/>
    <w:rsid w:val="00DB78A8"/>
    <w:rsid w:val="00DB7DB4"/>
    <w:rsid w:val="00DC0274"/>
    <w:rsid w:val="00DC0E42"/>
    <w:rsid w:val="00DC0FE8"/>
    <w:rsid w:val="00DC0FED"/>
    <w:rsid w:val="00DC1025"/>
    <w:rsid w:val="00DC1A90"/>
    <w:rsid w:val="00DC1C07"/>
    <w:rsid w:val="00DC2D93"/>
    <w:rsid w:val="00DC4BC7"/>
    <w:rsid w:val="00DC5121"/>
    <w:rsid w:val="00DC5656"/>
    <w:rsid w:val="00DC581B"/>
    <w:rsid w:val="00DC6F95"/>
    <w:rsid w:val="00DD0637"/>
    <w:rsid w:val="00DD0924"/>
    <w:rsid w:val="00DD0F02"/>
    <w:rsid w:val="00DD0F0B"/>
    <w:rsid w:val="00DD2380"/>
    <w:rsid w:val="00DD2878"/>
    <w:rsid w:val="00DD32EF"/>
    <w:rsid w:val="00DD3CD0"/>
    <w:rsid w:val="00DD53F1"/>
    <w:rsid w:val="00DD62A5"/>
    <w:rsid w:val="00DD65BB"/>
    <w:rsid w:val="00DD68A5"/>
    <w:rsid w:val="00DD7213"/>
    <w:rsid w:val="00DD7226"/>
    <w:rsid w:val="00DD7928"/>
    <w:rsid w:val="00DE0C1F"/>
    <w:rsid w:val="00DE1022"/>
    <w:rsid w:val="00DE10EF"/>
    <w:rsid w:val="00DE213D"/>
    <w:rsid w:val="00DE2307"/>
    <w:rsid w:val="00DE2309"/>
    <w:rsid w:val="00DE4370"/>
    <w:rsid w:val="00DE61CF"/>
    <w:rsid w:val="00DE7430"/>
    <w:rsid w:val="00DF059E"/>
    <w:rsid w:val="00DF0EDE"/>
    <w:rsid w:val="00DF1019"/>
    <w:rsid w:val="00DF17BE"/>
    <w:rsid w:val="00DF36B1"/>
    <w:rsid w:val="00DF43A0"/>
    <w:rsid w:val="00DF4627"/>
    <w:rsid w:val="00DF5441"/>
    <w:rsid w:val="00DF55BA"/>
    <w:rsid w:val="00DF6DF3"/>
    <w:rsid w:val="00DF74E6"/>
    <w:rsid w:val="00DF7D4F"/>
    <w:rsid w:val="00E0037D"/>
    <w:rsid w:val="00E00B49"/>
    <w:rsid w:val="00E01064"/>
    <w:rsid w:val="00E0161F"/>
    <w:rsid w:val="00E01FD5"/>
    <w:rsid w:val="00E0248C"/>
    <w:rsid w:val="00E03247"/>
    <w:rsid w:val="00E047D1"/>
    <w:rsid w:val="00E0542D"/>
    <w:rsid w:val="00E05513"/>
    <w:rsid w:val="00E05D42"/>
    <w:rsid w:val="00E0715F"/>
    <w:rsid w:val="00E112A2"/>
    <w:rsid w:val="00E117AB"/>
    <w:rsid w:val="00E13808"/>
    <w:rsid w:val="00E13A67"/>
    <w:rsid w:val="00E14797"/>
    <w:rsid w:val="00E14E30"/>
    <w:rsid w:val="00E16D84"/>
    <w:rsid w:val="00E174B9"/>
    <w:rsid w:val="00E17AF2"/>
    <w:rsid w:val="00E17B34"/>
    <w:rsid w:val="00E17CE6"/>
    <w:rsid w:val="00E202DD"/>
    <w:rsid w:val="00E206F4"/>
    <w:rsid w:val="00E210E5"/>
    <w:rsid w:val="00E216D7"/>
    <w:rsid w:val="00E2344C"/>
    <w:rsid w:val="00E23505"/>
    <w:rsid w:val="00E239E6"/>
    <w:rsid w:val="00E23A61"/>
    <w:rsid w:val="00E242D0"/>
    <w:rsid w:val="00E25344"/>
    <w:rsid w:val="00E26FC8"/>
    <w:rsid w:val="00E26FE6"/>
    <w:rsid w:val="00E270FA"/>
    <w:rsid w:val="00E27778"/>
    <w:rsid w:val="00E278F5"/>
    <w:rsid w:val="00E30C01"/>
    <w:rsid w:val="00E30CC5"/>
    <w:rsid w:val="00E31C59"/>
    <w:rsid w:val="00E32F48"/>
    <w:rsid w:val="00E340B2"/>
    <w:rsid w:val="00E345ED"/>
    <w:rsid w:val="00E35ADC"/>
    <w:rsid w:val="00E361B1"/>
    <w:rsid w:val="00E362D6"/>
    <w:rsid w:val="00E375AC"/>
    <w:rsid w:val="00E376F4"/>
    <w:rsid w:val="00E37933"/>
    <w:rsid w:val="00E4292E"/>
    <w:rsid w:val="00E42C39"/>
    <w:rsid w:val="00E4374F"/>
    <w:rsid w:val="00E43DD7"/>
    <w:rsid w:val="00E44FAC"/>
    <w:rsid w:val="00E45719"/>
    <w:rsid w:val="00E459DC"/>
    <w:rsid w:val="00E45A01"/>
    <w:rsid w:val="00E45ACD"/>
    <w:rsid w:val="00E45BEB"/>
    <w:rsid w:val="00E500F0"/>
    <w:rsid w:val="00E50B0B"/>
    <w:rsid w:val="00E51A4E"/>
    <w:rsid w:val="00E51EB3"/>
    <w:rsid w:val="00E525AA"/>
    <w:rsid w:val="00E53391"/>
    <w:rsid w:val="00E53A50"/>
    <w:rsid w:val="00E550B1"/>
    <w:rsid w:val="00E56005"/>
    <w:rsid w:val="00E56352"/>
    <w:rsid w:val="00E56E07"/>
    <w:rsid w:val="00E56EBB"/>
    <w:rsid w:val="00E576D1"/>
    <w:rsid w:val="00E57E09"/>
    <w:rsid w:val="00E6017C"/>
    <w:rsid w:val="00E60B2F"/>
    <w:rsid w:val="00E61950"/>
    <w:rsid w:val="00E61DBD"/>
    <w:rsid w:val="00E62928"/>
    <w:rsid w:val="00E6307E"/>
    <w:rsid w:val="00E63829"/>
    <w:rsid w:val="00E63D3D"/>
    <w:rsid w:val="00E63FAB"/>
    <w:rsid w:val="00E64434"/>
    <w:rsid w:val="00E648F7"/>
    <w:rsid w:val="00E64BFF"/>
    <w:rsid w:val="00E6670B"/>
    <w:rsid w:val="00E66A84"/>
    <w:rsid w:val="00E66BDC"/>
    <w:rsid w:val="00E6718D"/>
    <w:rsid w:val="00E674C3"/>
    <w:rsid w:val="00E67DA6"/>
    <w:rsid w:val="00E71709"/>
    <w:rsid w:val="00E725B4"/>
    <w:rsid w:val="00E732F9"/>
    <w:rsid w:val="00E73C4E"/>
    <w:rsid w:val="00E73FAD"/>
    <w:rsid w:val="00E75284"/>
    <w:rsid w:val="00E7540E"/>
    <w:rsid w:val="00E76ECA"/>
    <w:rsid w:val="00E7752C"/>
    <w:rsid w:val="00E80281"/>
    <w:rsid w:val="00E80792"/>
    <w:rsid w:val="00E80A42"/>
    <w:rsid w:val="00E81610"/>
    <w:rsid w:val="00E81AE2"/>
    <w:rsid w:val="00E84B29"/>
    <w:rsid w:val="00E85BA5"/>
    <w:rsid w:val="00E869F6"/>
    <w:rsid w:val="00E86E72"/>
    <w:rsid w:val="00E871D2"/>
    <w:rsid w:val="00E87845"/>
    <w:rsid w:val="00E87B84"/>
    <w:rsid w:val="00E9021F"/>
    <w:rsid w:val="00E908F3"/>
    <w:rsid w:val="00E9163B"/>
    <w:rsid w:val="00E923DE"/>
    <w:rsid w:val="00E924CD"/>
    <w:rsid w:val="00E92898"/>
    <w:rsid w:val="00E92A74"/>
    <w:rsid w:val="00E92ADE"/>
    <w:rsid w:val="00E92EA3"/>
    <w:rsid w:val="00E93D7F"/>
    <w:rsid w:val="00E9402A"/>
    <w:rsid w:val="00E94462"/>
    <w:rsid w:val="00E95394"/>
    <w:rsid w:val="00E9565A"/>
    <w:rsid w:val="00E956EF"/>
    <w:rsid w:val="00E96245"/>
    <w:rsid w:val="00E96A7B"/>
    <w:rsid w:val="00E96F3F"/>
    <w:rsid w:val="00E9710F"/>
    <w:rsid w:val="00E97476"/>
    <w:rsid w:val="00E97516"/>
    <w:rsid w:val="00EA0635"/>
    <w:rsid w:val="00EA0968"/>
    <w:rsid w:val="00EA0AA5"/>
    <w:rsid w:val="00EA3423"/>
    <w:rsid w:val="00EA3FB6"/>
    <w:rsid w:val="00EA443F"/>
    <w:rsid w:val="00EA466A"/>
    <w:rsid w:val="00EA4B64"/>
    <w:rsid w:val="00EA5823"/>
    <w:rsid w:val="00EA5E48"/>
    <w:rsid w:val="00EA67E2"/>
    <w:rsid w:val="00EA691C"/>
    <w:rsid w:val="00EA6924"/>
    <w:rsid w:val="00EA7239"/>
    <w:rsid w:val="00EA7E29"/>
    <w:rsid w:val="00EB1137"/>
    <w:rsid w:val="00EB1E62"/>
    <w:rsid w:val="00EB2178"/>
    <w:rsid w:val="00EB46F0"/>
    <w:rsid w:val="00EB4BDA"/>
    <w:rsid w:val="00EB520E"/>
    <w:rsid w:val="00EB53FF"/>
    <w:rsid w:val="00EB6409"/>
    <w:rsid w:val="00EB64B7"/>
    <w:rsid w:val="00EB7434"/>
    <w:rsid w:val="00EB7FEA"/>
    <w:rsid w:val="00EC0328"/>
    <w:rsid w:val="00EC3D2C"/>
    <w:rsid w:val="00EC44F1"/>
    <w:rsid w:val="00EC48FD"/>
    <w:rsid w:val="00EC5234"/>
    <w:rsid w:val="00EC71C3"/>
    <w:rsid w:val="00ED013B"/>
    <w:rsid w:val="00ED09D2"/>
    <w:rsid w:val="00ED121D"/>
    <w:rsid w:val="00ED197A"/>
    <w:rsid w:val="00ED1D2C"/>
    <w:rsid w:val="00ED2329"/>
    <w:rsid w:val="00ED274E"/>
    <w:rsid w:val="00ED2A49"/>
    <w:rsid w:val="00ED3FE3"/>
    <w:rsid w:val="00ED4267"/>
    <w:rsid w:val="00ED435C"/>
    <w:rsid w:val="00ED45B1"/>
    <w:rsid w:val="00ED4844"/>
    <w:rsid w:val="00ED4A23"/>
    <w:rsid w:val="00ED64D2"/>
    <w:rsid w:val="00ED6790"/>
    <w:rsid w:val="00ED6E39"/>
    <w:rsid w:val="00ED7133"/>
    <w:rsid w:val="00ED75D6"/>
    <w:rsid w:val="00ED7D8B"/>
    <w:rsid w:val="00EE026D"/>
    <w:rsid w:val="00EE0435"/>
    <w:rsid w:val="00EE10C5"/>
    <w:rsid w:val="00EE116D"/>
    <w:rsid w:val="00EE1626"/>
    <w:rsid w:val="00EE20D3"/>
    <w:rsid w:val="00EE32EE"/>
    <w:rsid w:val="00EE4ACB"/>
    <w:rsid w:val="00EE4CED"/>
    <w:rsid w:val="00EE52EC"/>
    <w:rsid w:val="00EE5938"/>
    <w:rsid w:val="00EE5C51"/>
    <w:rsid w:val="00EE5F80"/>
    <w:rsid w:val="00EE6002"/>
    <w:rsid w:val="00EE68BC"/>
    <w:rsid w:val="00EE6B5D"/>
    <w:rsid w:val="00EE78F6"/>
    <w:rsid w:val="00EF1255"/>
    <w:rsid w:val="00EF248D"/>
    <w:rsid w:val="00EF2B12"/>
    <w:rsid w:val="00EF3A55"/>
    <w:rsid w:val="00EF3AF5"/>
    <w:rsid w:val="00EF4563"/>
    <w:rsid w:val="00EF4E08"/>
    <w:rsid w:val="00EF5326"/>
    <w:rsid w:val="00EF5D9D"/>
    <w:rsid w:val="00EF648A"/>
    <w:rsid w:val="00EF7D79"/>
    <w:rsid w:val="00F004D2"/>
    <w:rsid w:val="00F008BD"/>
    <w:rsid w:val="00F00B45"/>
    <w:rsid w:val="00F00CF2"/>
    <w:rsid w:val="00F019F1"/>
    <w:rsid w:val="00F03941"/>
    <w:rsid w:val="00F0436A"/>
    <w:rsid w:val="00F04B1D"/>
    <w:rsid w:val="00F05083"/>
    <w:rsid w:val="00F0513A"/>
    <w:rsid w:val="00F07D9E"/>
    <w:rsid w:val="00F10709"/>
    <w:rsid w:val="00F11AF8"/>
    <w:rsid w:val="00F11D3E"/>
    <w:rsid w:val="00F120DD"/>
    <w:rsid w:val="00F12129"/>
    <w:rsid w:val="00F1214E"/>
    <w:rsid w:val="00F134B9"/>
    <w:rsid w:val="00F138BE"/>
    <w:rsid w:val="00F140DF"/>
    <w:rsid w:val="00F141BF"/>
    <w:rsid w:val="00F14455"/>
    <w:rsid w:val="00F1551B"/>
    <w:rsid w:val="00F156E4"/>
    <w:rsid w:val="00F1598D"/>
    <w:rsid w:val="00F16488"/>
    <w:rsid w:val="00F16489"/>
    <w:rsid w:val="00F16813"/>
    <w:rsid w:val="00F16CAD"/>
    <w:rsid w:val="00F175C4"/>
    <w:rsid w:val="00F21461"/>
    <w:rsid w:val="00F214C0"/>
    <w:rsid w:val="00F21E6B"/>
    <w:rsid w:val="00F236A0"/>
    <w:rsid w:val="00F23979"/>
    <w:rsid w:val="00F24398"/>
    <w:rsid w:val="00F257FA"/>
    <w:rsid w:val="00F26E8D"/>
    <w:rsid w:val="00F27B0F"/>
    <w:rsid w:val="00F30D20"/>
    <w:rsid w:val="00F31FF4"/>
    <w:rsid w:val="00F32BAC"/>
    <w:rsid w:val="00F33726"/>
    <w:rsid w:val="00F3563B"/>
    <w:rsid w:val="00F35CB7"/>
    <w:rsid w:val="00F3690C"/>
    <w:rsid w:val="00F377A4"/>
    <w:rsid w:val="00F37C7E"/>
    <w:rsid w:val="00F4025E"/>
    <w:rsid w:val="00F404F7"/>
    <w:rsid w:val="00F405EE"/>
    <w:rsid w:val="00F40D41"/>
    <w:rsid w:val="00F40E7C"/>
    <w:rsid w:val="00F429B7"/>
    <w:rsid w:val="00F431A7"/>
    <w:rsid w:val="00F43381"/>
    <w:rsid w:val="00F43BCF"/>
    <w:rsid w:val="00F43C8B"/>
    <w:rsid w:val="00F43F35"/>
    <w:rsid w:val="00F44058"/>
    <w:rsid w:val="00F4434B"/>
    <w:rsid w:val="00F45393"/>
    <w:rsid w:val="00F455AA"/>
    <w:rsid w:val="00F46A5B"/>
    <w:rsid w:val="00F46DA3"/>
    <w:rsid w:val="00F46E6D"/>
    <w:rsid w:val="00F4772A"/>
    <w:rsid w:val="00F47908"/>
    <w:rsid w:val="00F4793C"/>
    <w:rsid w:val="00F47F76"/>
    <w:rsid w:val="00F50002"/>
    <w:rsid w:val="00F5028A"/>
    <w:rsid w:val="00F5038F"/>
    <w:rsid w:val="00F511A3"/>
    <w:rsid w:val="00F511CC"/>
    <w:rsid w:val="00F5199B"/>
    <w:rsid w:val="00F52CF7"/>
    <w:rsid w:val="00F54274"/>
    <w:rsid w:val="00F54741"/>
    <w:rsid w:val="00F54912"/>
    <w:rsid w:val="00F56874"/>
    <w:rsid w:val="00F61269"/>
    <w:rsid w:val="00F61AA3"/>
    <w:rsid w:val="00F61ACF"/>
    <w:rsid w:val="00F62F10"/>
    <w:rsid w:val="00F63DB1"/>
    <w:rsid w:val="00F64202"/>
    <w:rsid w:val="00F64593"/>
    <w:rsid w:val="00F65406"/>
    <w:rsid w:val="00F6706C"/>
    <w:rsid w:val="00F67CA6"/>
    <w:rsid w:val="00F67D3F"/>
    <w:rsid w:val="00F71739"/>
    <w:rsid w:val="00F71D30"/>
    <w:rsid w:val="00F72A60"/>
    <w:rsid w:val="00F72AA7"/>
    <w:rsid w:val="00F72D90"/>
    <w:rsid w:val="00F73878"/>
    <w:rsid w:val="00F73BAD"/>
    <w:rsid w:val="00F75099"/>
    <w:rsid w:val="00F756F3"/>
    <w:rsid w:val="00F761EA"/>
    <w:rsid w:val="00F76E60"/>
    <w:rsid w:val="00F770E8"/>
    <w:rsid w:val="00F774E3"/>
    <w:rsid w:val="00F7783E"/>
    <w:rsid w:val="00F779F2"/>
    <w:rsid w:val="00F77B5D"/>
    <w:rsid w:val="00F77B94"/>
    <w:rsid w:val="00F77F59"/>
    <w:rsid w:val="00F808B3"/>
    <w:rsid w:val="00F80CFC"/>
    <w:rsid w:val="00F81958"/>
    <w:rsid w:val="00F820AF"/>
    <w:rsid w:val="00F820F3"/>
    <w:rsid w:val="00F843C7"/>
    <w:rsid w:val="00F845A9"/>
    <w:rsid w:val="00F85523"/>
    <w:rsid w:val="00F85B4D"/>
    <w:rsid w:val="00F85F88"/>
    <w:rsid w:val="00F86A07"/>
    <w:rsid w:val="00F86E37"/>
    <w:rsid w:val="00F86F3B"/>
    <w:rsid w:val="00F90318"/>
    <w:rsid w:val="00F90BAC"/>
    <w:rsid w:val="00F90E75"/>
    <w:rsid w:val="00F91538"/>
    <w:rsid w:val="00F92E3C"/>
    <w:rsid w:val="00F92F9D"/>
    <w:rsid w:val="00F936F7"/>
    <w:rsid w:val="00F94105"/>
    <w:rsid w:val="00F9504C"/>
    <w:rsid w:val="00F962B0"/>
    <w:rsid w:val="00F968F3"/>
    <w:rsid w:val="00F9696B"/>
    <w:rsid w:val="00F96A30"/>
    <w:rsid w:val="00F96C24"/>
    <w:rsid w:val="00F97BF6"/>
    <w:rsid w:val="00F97C55"/>
    <w:rsid w:val="00FA20CA"/>
    <w:rsid w:val="00FA299F"/>
    <w:rsid w:val="00FA2FAF"/>
    <w:rsid w:val="00FA4717"/>
    <w:rsid w:val="00FA4BDB"/>
    <w:rsid w:val="00FA5A06"/>
    <w:rsid w:val="00FA5AA1"/>
    <w:rsid w:val="00FA62D1"/>
    <w:rsid w:val="00FA6716"/>
    <w:rsid w:val="00FA7440"/>
    <w:rsid w:val="00FA7D18"/>
    <w:rsid w:val="00FB03ED"/>
    <w:rsid w:val="00FB070C"/>
    <w:rsid w:val="00FB14D5"/>
    <w:rsid w:val="00FB1A1B"/>
    <w:rsid w:val="00FB1E7D"/>
    <w:rsid w:val="00FB3D0E"/>
    <w:rsid w:val="00FB49BB"/>
    <w:rsid w:val="00FB49E6"/>
    <w:rsid w:val="00FB541A"/>
    <w:rsid w:val="00FB54B3"/>
    <w:rsid w:val="00FB6158"/>
    <w:rsid w:val="00FB7664"/>
    <w:rsid w:val="00FC04EA"/>
    <w:rsid w:val="00FC05D2"/>
    <w:rsid w:val="00FC0608"/>
    <w:rsid w:val="00FC0B6B"/>
    <w:rsid w:val="00FC0CC7"/>
    <w:rsid w:val="00FC0FA1"/>
    <w:rsid w:val="00FC1B70"/>
    <w:rsid w:val="00FC2D18"/>
    <w:rsid w:val="00FC2D91"/>
    <w:rsid w:val="00FC3805"/>
    <w:rsid w:val="00FC3DA6"/>
    <w:rsid w:val="00FC42D2"/>
    <w:rsid w:val="00FC4C14"/>
    <w:rsid w:val="00FC56F8"/>
    <w:rsid w:val="00FC5F73"/>
    <w:rsid w:val="00FC601D"/>
    <w:rsid w:val="00FC6C3F"/>
    <w:rsid w:val="00FC6ECE"/>
    <w:rsid w:val="00FC795B"/>
    <w:rsid w:val="00FC7AD7"/>
    <w:rsid w:val="00FD006E"/>
    <w:rsid w:val="00FD2FF5"/>
    <w:rsid w:val="00FD3A67"/>
    <w:rsid w:val="00FD3B5C"/>
    <w:rsid w:val="00FD3C5B"/>
    <w:rsid w:val="00FD42B3"/>
    <w:rsid w:val="00FD4E98"/>
    <w:rsid w:val="00FD5595"/>
    <w:rsid w:val="00FD5A56"/>
    <w:rsid w:val="00FD6AB2"/>
    <w:rsid w:val="00FD7A32"/>
    <w:rsid w:val="00FD7DDA"/>
    <w:rsid w:val="00FE009A"/>
    <w:rsid w:val="00FE0A6D"/>
    <w:rsid w:val="00FE0E59"/>
    <w:rsid w:val="00FE0FDE"/>
    <w:rsid w:val="00FE22AE"/>
    <w:rsid w:val="00FE311E"/>
    <w:rsid w:val="00FE3310"/>
    <w:rsid w:val="00FE3355"/>
    <w:rsid w:val="00FE4C4D"/>
    <w:rsid w:val="00FE5909"/>
    <w:rsid w:val="00FE5D14"/>
    <w:rsid w:val="00FE633E"/>
    <w:rsid w:val="00FE74C8"/>
    <w:rsid w:val="00FE7C3D"/>
    <w:rsid w:val="00FE7C60"/>
    <w:rsid w:val="00FF043A"/>
    <w:rsid w:val="00FF1101"/>
    <w:rsid w:val="00FF265D"/>
    <w:rsid w:val="00FF2686"/>
    <w:rsid w:val="00FF3740"/>
    <w:rsid w:val="00FF49A6"/>
    <w:rsid w:val="00FF6234"/>
    <w:rsid w:val="00FF6A59"/>
    <w:rsid w:val="00FF6C05"/>
    <w:rsid w:val="00FF6C1A"/>
    <w:rsid w:val="00FF754E"/>
    <w:rsid w:val="00FF781D"/>
    <w:rsid w:val="0162D306"/>
    <w:rsid w:val="0189C8FC"/>
    <w:rsid w:val="01E1AC49"/>
    <w:rsid w:val="01EA6304"/>
    <w:rsid w:val="021EE86A"/>
    <w:rsid w:val="0224C447"/>
    <w:rsid w:val="0228967A"/>
    <w:rsid w:val="02892226"/>
    <w:rsid w:val="029AB6E2"/>
    <w:rsid w:val="029CEA47"/>
    <w:rsid w:val="02DD08B9"/>
    <w:rsid w:val="0333F7CC"/>
    <w:rsid w:val="0397A10D"/>
    <w:rsid w:val="03EA77CF"/>
    <w:rsid w:val="041909ED"/>
    <w:rsid w:val="0502E71C"/>
    <w:rsid w:val="0506A5C2"/>
    <w:rsid w:val="052A0530"/>
    <w:rsid w:val="052FC28C"/>
    <w:rsid w:val="0617D023"/>
    <w:rsid w:val="0637D7C0"/>
    <w:rsid w:val="06394F97"/>
    <w:rsid w:val="065969E9"/>
    <w:rsid w:val="06602A41"/>
    <w:rsid w:val="0672AD84"/>
    <w:rsid w:val="06CB92ED"/>
    <w:rsid w:val="06FB4332"/>
    <w:rsid w:val="071D77BD"/>
    <w:rsid w:val="0737B523"/>
    <w:rsid w:val="079A0254"/>
    <w:rsid w:val="080CBB30"/>
    <w:rsid w:val="081458B6"/>
    <w:rsid w:val="0817FF02"/>
    <w:rsid w:val="089474E3"/>
    <w:rsid w:val="08EC493A"/>
    <w:rsid w:val="08FAADBD"/>
    <w:rsid w:val="090D1763"/>
    <w:rsid w:val="092EE249"/>
    <w:rsid w:val="092FD985"/>
    <w:rsid w:val="0938028B"/>
    <w:rsid w:val="094ED96D"/>
    <w:rsid w:val="09B176B2"/>
    <w:rsid w:val="0A200CC4"/>
    <w:rsid w:val="0AC7B793"/>
    <w:rsid w:val="0AE9FC47"/>
    <w:rsid w:val="0B1725C0"/>
    <w:rsid w:val="0B263C62"/>
    <w:rsid w:val="0BF9B3BB"/>
    <w:rsid w:val="0C235284"/>
    <w:rsid w:val="0CB8E45F"/>
    <w:rsid w:val="0CDF59E9"/>
    <w:rsid w:val="0D1DC755"/>
    <w:rsid w:val="0D3AD471"/>
    <w:rsid w:val="0D45B7BC"/>
    <w:rsid w:val="0D5AC776"/>
    <w:rsid w:val="0D917B4B"/>
    <w:rsid w:val="0D9DA378"/>
    <w:rsid w:val="0E4F0364"/>
    <w:rsid w:val="0E9A81E6"/>
    <w:rsid w:val="0EE0DF79"/>
    <w:rsid w:val="0EF02212"/>
    <w:rsid w:val="0EF631F2"/>
    <w:rsid w:val="0EF6DFAD"/>
    <w:rsid w:val="0F062246"/>
    <w:rsid w:val="0F3AA7AC"/>
    <w:rsid w:val="0F490252"/>
    <w:rsid w:val="0F58F52A"/>
    <w:rsid w:val="0F706909"/>
    <w:rsid w:val="0F7F9E9B"/>
    <w:rsid w:val="0FBB7A0F"/>
    <w:rsid w:val="0FFC6720"/>
    <w:rsid w:val="10A18243"/>
    <w:rsid w:val="10CE20FD"/>
    <w:rsid w:val="110A67A0"/>
    <w:rsid w:val="110DEA35"/>
    <w:rsid w:val="11129AD0"/>
    <w:rsid w:val="116DC6AB"/>
    <w:rsid w:val="1177EEF4"/>
    <w:rsid w:val="1185CFCC"/>
    <w:rsid w:val="120974D6"/>
    <w:rsid w:val="121EA65E"/>
    <w:rsid w:val="1224BF7D"/>
    <w:rsid w:val="1269C46B"/>
    <w:rsid w:val="12A823D8"/>
    <w:rsid w:val="12C732B0"/>
    <w:rsid w:val="133F77FF"/>
    <w:rsid w:val="137646B2"/>
    <w:rsid w:val="13AB6214"/>
    <w:rsid w:val="13B3CA50"/>
    <w:rsid w:val="147820B5"/>
    <w:rsid w:val="14813C30"/>
    <w:rsid w:val="14F19D0A"/>
    <w:rsid w:val="1500DFA3"/>
    <w:rsid w:val="150A5C5E"/>
    <w:rsid w:val="15812019"/>
    <w:rsid w:val="159A0A3C"/>
    <w:rsid w:val="15D15621"/>
    <w:rsid w:val="16526D6C"/>
    <w:rsid w:val="1690C76A"/>
    <w:rsid w:val="16CA3757"/>
    <w:rsid w:val="16F9CECF"/>
    <w:rsid w:val="175E88EF"/>
    <w:rsid w:val="1780E7C1"/>
    <w:rsid w:val="17DE1ADC"/>
    <w:rsid w:val="17FD3902"/>
    <w:rsid w:val="188FCD8C"/>
    <w:rsid w:val="194E545F"/>
    <w:rsid w:val="195B9FDA"/>
    <w:rsid w:val="19D70FE6"/>
    <w:rsid w:val="1A027D38"/>
    <w:rsid w:val="1A232917"/>
    <w:rsid w:val="1A4E31C2"/>
    <w:rsid w:val="1A8A6CFA"/>
    <w:rsid w:val="1AD02D37"/>
    <w:rsid w:val="1AD6F0B0"/>
    <w:rsid w:val="1B805AFC"/>
    <w:rsid w:val="1B8EA07B"/>
    <w:rsid w:val="1BFC9EBB"/>
    <w:rsid w:val="1C6E2E85"/>
    <w:rsid w:val="1CC92241"/>
    <w:rsid w:val="1CE6702D"/>
    <w:rsid w:val="1CEB2A8C"/>
    <w:rsid w:val="1CF5BE83"/>
    <w:rsid w:val="1D436089"/>
    <w:rsid w:val="1D5831CD"/>
    <w:rsid w:val="1DF2653D"/>
    <w:rsid w:val="1E46A6B0"/>
    <w:rsid w:val="1E4E21E8"/>
    <w:rsid w:val="1EF4B622"/>
    <w:rsid w:val="1F5CC93E"/>
    <w:rsid w:val="1F763DAD"/>
    <w:rsid w:val="1FAC9750"/>
    <w:rsid w:val="200CDBF7"/>
    <w:rsid w:val="201C5644"/>
    <w:rsid w:val="209048D0"/>
    <w:rsid w:val="20C755A3"/>
    <w:rsid w:val="2138DD17"/>
    <w:rsid w:val="21CAC33D"/>
    <w:rsid w:val="21CF6688"/>
    <w:rsid w:val="21D2428B"/>
    <w:rsid w:val="21FF48A3"/>
    <w:rsid w:val="224337B6"/>
    <w:rsid w:val="2247548F"/>
    <w:rsid w:val="226B7831"/>
    <w:rsid w:val="2278801C"/>
    <w:rsid w:val="227CBEDB"/>
    <w:rsid w:val="22CF839C"/>
    <w:rsid w:val="22E925D2"/>
    <w:rsid w:val="23378C48"/>
    <w:rsid w:val="236BBA3B"/>
    <w:rsid w:val="239BDFE6"/>
    <w:rsid w:val="23DD4889"/>
    <w:rsid w:val="24033C90"/>
    <w:rsid w:val="24ACF6A4"/>
    <w:rsid w:val="24C3F3F2"/>
    <w:rsid w:val="24C454E6"/>
    <w:rsid w:val="24F15AFE"/>
    <w:rsid w:val="253ABFB2"/>
    <w:rsid w:val="2545911F"/>
    <w:rsid w:val="2562EAC8"/>
    <w:rsid w:val="25DB382D"/>
    <w:rsid w:val="265400A4"/>
    <w:rsid w:val="2692E7F8"/>
    <w:rsid w:val="26A4006C"/>
    <w:rsid w:val="27633369"/>
    <w:rsid w:val="2781ACDE"/>
    <w:rsid w:val="27B5A322"/>
    <w:rsid w:val="27EE1601"/>
    <w:rsid w:val="27FA0600"/>
    <w:rsid w:val="282E8B66"/>
    <w:rsid w:val="2899E855"/>
    <w:rsid w:val="289C8E36"/>
    <w:rsid w:val="28FD387F"/>
    <w:rsid w:val="293B0DAD"/>
    <w:rsid w:val="29750DB0"/>
    <w:rsid w:val="29A4DA6C"/>
    <w:rsid w:val="29C53216"/>
    <w:rsid w:val="2A023B2C"/>
    <w:rsid w:val="2A09CA7D"/>
    <w:rsid w:val="2A1F916E"/>
    <w:rsid w:val="2A830D8F"/>
    <w:rsid w:val="2AC198FD"/>
    <w:rsid w:val="2ACEC219"/>
    <w:rsid w:val="2B77296C"/>
    <w:rsid w:val="2CD531D8"/>
    <w:rsid w:val="2D56ABE4"/>
    <w:rsid w:val="2D65A59D"/>
    <w:rsid w:val="2D65DD51"/>
    <w:rsid w:val="2DE7D8C6"/>
    <w:rsid w:val="2E2CCFB5"/>
    <w:rsid w:val="2E312854"/>
    <w:rsid w:val="2E693BC7"/>
    <w:rsid w:val="2EB0661B"/>
    <w:rsid w:val="2F359862"/>
    <w:rsid w:val="2F847370"/>
    <w:rsid w:val="2F84AB24"/>
    <w:rsid w:val="2F8541A1"/>
    <w:rsid w:val="2F944EFD"/>
    <w:rsid w:val="2FC11D15"/>
    <w:rsid w:val="30025534"/>
    <w:rsid w:val="300DFB11"/>
    <w:rsid w:val="30679385"/>
    <w:rsid w:val="3097CDC3"/>
    <w:rsid w:val="30A38E16"/>
    <w:rsid w:val="30AAFA44"/>
    <w:rsid w:val="30D8EF02"/>
    <w:rsid w:val="319EEA2A"/>
    <w:rsid w:val="31DCE9D3"/>
    <w:rsid w:val="32129E29"/>
    <w:rsid w:val="3282D30C"/>
    <w:rsid w:val="32C9C817"/>
    <w:rsid w:val="330D9016"/>
    <w:rsid w:val="33F10E73"/>
    <w:rsid w:val="34758A15"/>
    <w:rsid w:val="34891FD1"/>
    <w:rsid w:val="350D234D"/>
    <w:rsid w:val="351D6362"/>
    <w:rsid w:val="355CE751"/>
    <w:rsid w:val="358CD69B"/>
    <w:rsid w:val="35BBDA72"/>
    <w:rsid w:val="35C3C6FD"/>
    <w:rsid w:val="35EACB4F"/>
    <w:rsid w:val="363AFFCC"/>
    <w:rsid w:val="368365CA"/>
    <w:rsid w:val="36A93E93"/>
    <w:rsid w:val="36C85CB9"/>
    <w:rsid w:val="37114D53"/>
    <w:rsid w:val="376D0EAC"/>
    <w:rsid w:val="37B6C2D7"/>
    <w:rsid w:val="37BF7C56"/>
    <w:rsid w:val="380E433E"/>
    <w:rsid w:val="3810BDDB"/>
    <w:rsid w:val="38265CCF"/>
    <w:rsid w:val="383D8BF3"/>
    <w:rsid w:val="38451070"/>
    <w:rsid w:val="38831577"/>
    <w:rsid w:val="38A0815B"/>
    <w:rsid w:val="38B0B16F"/>
    <w:rsid w:val="38D45E8A"/>
    <w:rsid w:val="3925FA51"/>
    <w:rsid w:val="393AFE72"/>
    <w:rsid w:val="398FC05F"/>
    <w:rsid w:val="39A59DD0"/>
    <w:rsid w:val="39C21E7A"/>
    <w:rsid w:val="39C4BD56"/>
    <w:rsid w:val="3A90DF2C"/>
    <w:rsid w:val="3A98353A"/>
    <w:rsid w:val="3B47C725"/>
    <w:rsid w:val="3B6B79C2"/>
    <w:rsid w:val="3CABC897"/>
    <w:rsid w:val="3D10F9AF"/>
    <w:rsid w:val="3D250029"/>
    <w:rsid w:val="3D6BC263"/>
    <w:rsid w:val="3D8B5E10"/>
    <w:rsid w:val="3DF48151"/>
    <w:rsid w:val="3E5FFB29"/>
    <w:rsid w:val="3E96F457"/>
    <w:rsid w:val="3EB87281"/>
    <w:rsid w:val="3EBB9FAC"/>
    <w:rsid w:val="3F7A12F0"/>
    <w:rsid w:val="3F810BB2"/>
    <w:rsid w:val="3FDD9ACE"/>
    <w:rsid w:val="403891F1"/>
    <w:rsid w:val="40430F14"/>
    <w:rsid w:val="4089BBE0"/>
    <w:rsid w:val="40914595"/>
    <w:rsid w:val="40FF8455"/>
    <w:rsid w:val="413877FE"/>
    <w:rsid w:val="42481D2B"/>
    <w:rsid w:val="425F4C4F"/>
    <w:rsid w:val="427DD181"/>
    <w:rsid w:val="42B11C3A"/>
    <w:rsid w:val="434291FC"/>
    <w:rsid w:val="4345143E"/>
    <w:rsid w:val="43510046"/>
    <w:rsid w:val="436E6C4B"/>
    <w:rsid w:val="436F6387"/>
    <w:rsid w:val="43781A5B"/>
    <w:rsid w:val="4383FFB2"/>
    <w:rsid w:val="438788EB"/>
    <w:rsid w:val="4394DE08"/>
    <w:rsid w:val="43BADF61"/>
    <w:rsid w:val="43E585FC"/>
    <w:rsid w:val="4410B4D6"/>
    <w:rsid w:val="44B8C5B4"/>
    <w:rsid w:val="452D404D"/>
    <w:rsid w:val="4532431A"/>
    <w:rsid w:val="45E07823"/>
    <w:rsid w:val="46849686"/>
    <w:rsid w:val="469EB21C"/>
    <w:rsid w:val="471300BA"/>
    <w:rsid w:val="4720151D"/>
    <w:rsid w:val="472F5E90"/>
    <w:rsid w:val="475BA5A6"/>
    <w:rsid w:val="477D0579"/>
    <w:rsid w:val="47C8ECD4"/>
    <w:rsid w:val="480EEB9F"/>
    <w:rsid w:val="48222469"/>
    <w:rsid w:val="485886B6"/>
    <w:rsid w:val="4897A726"/>
    <w:rsid w:val="48A5BE36"/>
    <w:rsid w:val="48B500CF"/>
    <w:rsid w:val="48E144C7"/>
    <w:rsid w:val="48E2A726"/>
    <w:rsid w:val="48F9EC01"/>
    <w:rsid w:val="4912A9C1"/>
    <w:rsid w:val="494EA719"/>
    <w:rsid w:val="49736856"/>
    <w:rsid w:val="49F70714"/>
    <w:rsid w:val="4A354178"/>
    <w:rsid w:val="4A5951CC"/>
    <w:rsid w:val="4A5A4690"/>
    <w:rsid w:val="4A72392D"/>
    <w:rsid w:val="4A8DA3E0"/>
    <w:rsid w:val="4A980C18"/>
    <w:rsid w:val="4AC48C09"/>
    <w:rsid w:val="4B116C1C"/>
    <w:rsid w:val="4B1667B1"/>
    <w:rsid w:val="4B4C1C07"/>
    <w:rsid w:val="4B4D1343"/>
    <w:rsid w:val="4B6538A7"/>
    <w:rsid w:val="4BB655C3"/>
    <w:rsid w:val="4C292491"/>
    <w:rsid w:val="4C3EF6E6"/>
    <w:rsid w:val="4C468E96"/>
    <w:rsid w:val="4C6BC67F"/>
    <w:rsid w:val="4C7E9110"/>
    <w:rsid w:val="4C9D5625"/>
    <w:rsid w:val="4CB31A13"/>
    <w:rsid w:val="4CC49E72"/>
    <w:rsid w:val="4CC65A1D"/>
    <w:rsid w:val="4D545133"/>
    <w:rsid w:val="4D567117"/>
    <w:rsid w:val="4DC5D540"/>
    <w:rsid w:val="4DCC26CD"/>
    <w:rsid w:val="4DCDDE47"/>
    <w:rsid w:val="4E19E2D1"/>
    <w:rsid w:val="4E6E4FAB"/>
    <w:rsid w:val="4E8FFB6B"/>
    <w:rsid w:val="4EFD98E2"/>
    <w:rsid w:val="4F04F31D"/>
    <w:rsid w:val="4F7A9E54"/>
    <w:rsid w:val="4FBC3EF7"/>
    <w:rsid w:val="4FC28ECF"/>
    <w:rsid w:val="4FCD9ABF"/>
    <w:rsid w:val="4FCE1629"/>
    <w:rsid w:val="506D9C2D"/>
    <w:rsid w:val="50C8B699"/>
    <w:rsid w:val="50CFE108"/>
    <w:rsid w:val="5112EA7B"/>
    <w:rsid w:val="512B0AFC"/>
    <w:rsid w:val="5139EECD"/>
    <w:rsid w:val="5141AB54"/>
    <w:rsid w:val="51641748"/>
    <w:rsid w:val="51BB51CE"/>
    <w:rsid w:val="51CBE040"/>
    <w:rsid w:val="524B2746"/>
    <w:rsid w:val="526F6DF4"/>
    <w:rsid w:val="52C02884"/>
    <w:rsid w:val="52CA0406"/>
    <w:rsid w:val="52E19EAC"/>
    <w:rsid w:val="52F1E680"/>
    <w:rsid w:val="52F3D8DF"/>
    <w:rsid w:val="5329CBC3"/>
    <w:rsid w:val="5347B51B"/>
    <w:rsid w:val="536B1D38"/>
    <w:rsid w:val="536D93C2"/>
    <w:rsid w:val="537D6CD8"/>
    <w:rsid w:val="539AC31A"/>
    <w:rsid w:val="539BBA2D"/>
    <w:rsid w:val="54238208"/>
    <w:rsid w:val="5440D84A"/>
    <w:rsid w:val="5445330B"/>
    <w:rsid w:val="54539BF6"/>
    <w:rsid w:val="54686D3A"/>
    <w:rsid w:val="546C4916"/>
    <w:rsid w:val="54B037B7"/>
    <w:rsid w:val="54BA9922"/>
    <w:rsid w:val="54F48E7D"/>
    <w:rsid w:val="55BFC7CF"/>
    <w:rsid w:val="5616C40A"/>
    <w:rsid w:val="56B67AEE"/>
    <w:rsid w:val="56D17A5F"/>
    <w:rsid w:val="56D5E816"/>
    <w:rsid w:val="5716D47F"/>
    <w:rsid w:val="571E9869"/>
    <w:rsid w:val="577445CA"/>
    <w:rsid w:val="5799BBE2"/>
    <w:rsid w:val="58139E5A"/>
    <w:rsid w:val="583C0421"/>
    <w:rsid w:val="5842987C"/>
    <w:rsid w:val="586CBB07"/>
    <w:rsid w:val="589D8F9F"/>
    <w:rsid w:val="58B4E8DA"/>
    <w:rsid w:val="58F6D3A2"/>
    <w:rsid w:val="5932C8E8"/>
    <w:rsid w:val="593CE156"/>
    <w:rsid w:val="594275DF"/>
    <w:rsid w:val="5943A4CF"/>
    <w:rsid w:val="5A1A72C0"/>
    <w:rsid w:val="5A37C0AC"/>
    <w:rsid w:val="5A4F8E22"/>
    <w:rsid w:val="5A7C8BA4"/>
    <w:rsid w:val="5AA6FECC"/>
    <w:rsid w:val="5AB63136"/>
    <w:rsid w:val="5ABA10BE"/>
    <w:rsid w:val="5B8FA1FA"/>
    <w:rsid w:val="5BBCB0A8"/>
    <w:rsid w:val="5C196E33"/>
    <w:rsid w:val="5D59BF41"/>
    <w:rsid w:val="5D6D6F0F"/>
    <w:rsid w:val="5D9CF0A8"/>
    <w:rsid w:val="5E009143"/>
    <w:rsid w:val="5E029A51"/>
    <w:rsid w:val="5E2BE253"/>
    <w:rsid w:val="5E4D2EEF"/>
    <w:rsid w:val="5E84274B"/>
    <w:rsid w:val="5E890A63"/>
    <w:rsid w:val="5EAE4D30"/>
    <w:rsid w:val="5EEC4ED0"/>
    <w:rsid w:val="5F370C1E"/>
    <w:rsid w:val="5F6C88C0"/>
    <w:rsid w:val="5F8B0DF2"/>
    <w:rsid w:val="5FBFEB1F"/>
    <w:rsid w:val="5FC21D2F"/>
    <w:rsid w:val="605A6D08"/>
    <w:rsid w:val="60A08228"/>
    <w:rsid w:val="60E3FE2E"/>
    <w:rsid w:val="610AFFE1"/>
    <w:rsid w:val="61349F13"/>
    <w:rsid w:val="617B1CBE"/>
    <w:rsid w:val="6185FB3A"/>
    <w:rsid w:val="61BBDD32"/>
    <w:rsid w:val="61CD582A"/>
    <w:rsid w:val="61E0EB02"/>
    <w:rsid w:val="622A15B5"/>
    <w:rsid w:val="62335C81"/>
    <w:rsid w:val="62C5BA1B"/>
    <w:rsid w:val="62D12022"/>
    <w:rsid w:val="63317F18"/>
    <w:rsid w:val="639A1900"/>
    <w:rsid w:val="63A5F702"/>
    <w:rsid w:val="63ADEB20"/>
    <w:rsid w:val="63B533E6"/>
    <w:rsid w:val="63CD4107"/>
    <w:rsid w:val="64519A5C"/>
    <w:rsid w:val="64633722"/>
    <w:rsid w:val="64D07386"/>
    <w:rsid w:val="650E04C1"/>
    <w:rsid w:val="653F654F"/>
    <w:rsid w:val="655BF677"/>
    <w:rsid w:val="6568F376"/>
    <w:rsid w:val="657B7299"/>
    <w:rsid w:val="657CDCF0"/>
    <w:rsid w:val="6595D736"/>
    <w:rsid w:val="66015BCD"/>
    <w:rsid w:val="661958FD"/>
    <w:rsid w:val="667E67CE"/>
    <w:rsid w:val="66855688"/>
    <w:rsid w:val="66B10805"/>
    <w:rsid w:val="66D99EF2"/>
    <w:rsid w:val="66DE238E"/>
    <w:rsid w:val="66E6F40F"/>
    <w:rsid w:val="673BB952"/>
    <w:rsid w:val="67C50FB8"/>
    <w:rsid w:val="67EA71EB"/>
    <w:rsid w:val="6808ABC0"/>
    <w:rsid w:val="6809DE7B"/>
    <w:rsid w:val="684C28E6"/>
    <w:rsid w:val="68696EEA"/>
    <w:rsid w:val="68F022EE"/>
    <w:rsid w:val="693A4748"/>
    <w:rsid w:val="6986BA5E"/>
    <w:rsid w:val="698E491C"/>
    <w:rsid w:val="69A48104"/>
    <w:rsid w:val="6A2BD112"/>
    <w:rsid w:val="6A99D427"/>
    <w:rsid w:val="6AD842B8"/>
    <w:rsid w:val="6BAC1FB3"/>
    <w:rsid w:val="6BE132DC"/>
    <w:rsid w:val="6BE9852D"/>
    <w:rsid w:val="6C1ED88F"/>
    <w:rsid w:val="6C374106"/>
    <w:rsid w:val="6C4C0208"/>
    <w:rsid w:val="6C620DF9"/>
    <w:rsid w:val="6C7F643B"/>
    <w:rsid w:val="6CB51891"/>
    <w:rsid w:val="6CCC4D87"/>
    <w:rsid w:val="6CE2C7EC"/>
    <w:rsid w:val="6D658958"/>
    <w:rsid w:val="6D83C5AA"/>
    <w:rsid w:val="6D92EF77"/>
    <w:rsid w:val="6DCA054B"/>
    <w:rsid w:val="6E25D8EC"/>
    <w:rsid w:val="6E2DD134"/>
    <w:rsid w:val="6E3A7E39"/>
    <w:rsid w:val="6E9F294A"/>
    <w:rsid w:val="6EFF92E4"/>
    <w:rsid w:val="6F11591A"/>
    <w:rsid w:val="6F20C677"/>
    <w:rsid w:val="6F2D123C"/>
    <w:rsid w:val="6F404C8E"/>
    <w:rsid w:val="6FC4BBB5"/>
    <w:rsid w:val="6FFD1F1F"/>
    <w:rsid w:val="70576875"/>
    <w:rsid w:val="70ADE688"/>
    <w:rsid w:val="70CAAD5D"/>
    <w:rsid w:val="7108C597"/>
    <w:rsid w:val="712DDADA"/>
    <w:rsid w:val="7172EE27"/>
    <w:rsid w:val="7191679C"/>
    <w:rsid w:val="71A0E461"/>
    <w:rsid w:val="72701092"/>
    <w:rsid w:val="72B22DF0"/>
    <w:rsid w:val="72B3C3FE"/>
    <w:rsid w:val="73053F31"/>
    <w:rsid w:val="733C1BCE"/>
    <w:rsid w:val="7474431B"/>
    <w:rsid w:val="7541ED3B"/>
    <w:rsid w:val="75549229"/>
    <w:rsid w:val="75B87658"/>
    <w:rsid w:val="75F3841C"/>
    <w:rsid w:val="763F9426"/>
    <w:rsid w:val="764E19FF"/>
    <w:rsid w:val="76654923"/>
    <w:rsid w:val="767BE1CA"/>
    <w:rsid w:val="76C79654"/>
    <w:rsid w:val="77228D77"/>
    <w:rsid w:val="77BA8341"/>
    <w:rsid w:val="77E94E05"/>
    <w:rsid w:val="77FF7A30"/>
    <w:rsid w:val="788A8116"/>
    <w:rsid w:val="78982CDD"/>
    <w:rsid w:val="78F634B4"/>
    <w:rsid w:val="78F6551B"/>
    <w:rsid w:val="79178FEC"/>
    <w:rsid w:val="79415B4A"/>
    <w:rsid w:val="7946806B"/>
    <w:rsid w:val="79770C39"/>
    <w:rsid w:val="79E1DBF1"/>
    <w:rsid w:val="7A2A7A22"/>
    <w:rsid w:val="7A7F6C23"/>
    <w:rsid w:val="7A8726D8"/>
    <w:rsid w:val="7B4ADE1C"/>
    <w:rsid w:val="7B7F917C"/>
    <w:rsid w:val="7BAFD3D8"/>
    <w:rsid w:val="7BBB2040"/>
    <w:rsid w:val="7BE27699"/>
    <w:rsid w:val="7C3CD683"/>
    <w:rsid w:val="7C52F63D"/>
    <w:rsid w:val="7CCF8041"/>
    <w:rsid w:val="7CDFC359"/>
    <w:rsid w:val="7D0873B2"/>
    <w:rsid w:val="7D1F7100"/>
    <w:rsid w:val="7DA1A429"/>
    <w:rsid w:val="7DCFFC92"/>
    <w:rsid w:val="7E2D363E"/>
    <w:rsid w:val="7EB4E9E9"/>
    <w:rsid w:val="7EE0EEB3"/>
    <w:rsid w:val="7EE93C7E"/>
    <w:rsid w:val="7F1D9375"/>
    <w:rsid w:val="7F3C18A7"/>
    <w:rsid w:val="7F4D10C4"/>
    <w:rsid w:val="7F505F82"/>
    <w:rsid w:val="7F907848"/>
    <w:rsid w:val="7F937EED"/>
    <w:rsid w:val="7FCD2560"/>
    <w:rsid w:val="7FDBDE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2767"/>
  <w14:docId w14:val="3CE19BE8"/>
  <w15:chartTrackingRefBased/>
  <w15:docId w15:val="{9C7ED242-987D-46B7-9DF5-94B44AC0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99E"/>
    <w:pPr>
      <w:spacing w:line="288" w:lineRule="auto"/>
    </w:pPr>
    <w:rPr>
      <w:sz w:val="20"/>
      <w:szCs w:val="22"/>
    </w:rPr>
  </w:style>
  <w:style w:type="paragraph" w:styleId="Heading1">
    <w:name w:val="heading 1"/>
    <w:basedOn w:val="ICFTextwithspace"/>
    <w:next w:val="ICFTextwithspace"/>
    <w:link w:val="Heading1Char"/>
    <w:qFormat/>
    <w:rsid w:val="007372BB"/>
    <w:pPr>
      <w:keepNext/>
      <w:keepLines/>
      <w:numPr>
        <w:numId w:val="11"/>
      </w:numPr>
      <w:spacing w:before="360"/>
      <w:outlineLvl w:val="0"/>
    </w:pPr>
    <w:rPr>
      <w:rFonts w:eastAsiaTheme="majorEastAsia" w:cstheme="majorBidi"/>
      <w:b/>
      <w:color w:val="000000" w:themeColor="text1"/>
      <w:sz w:val="32"/>
      <w:szCs w:val="32"/>
    </w:rPr>
  </w:style>
  <w:style w:type="paragraph" w:styleId="Heading2">
    <w:name w:val="heading 2"/>
    <w:basedOn w:val="ICFTextwithspace"/>
    <w:next w:val="ICFTextwithspace"/>
    <w:link w:val="Heading2Char"/>
    <w:unhideWhenUsed/>
    <w:qFormat/>
    <w:rsid w:val="00BF7B28"/>
    <w:pPr>
      <w:keepNext/>
      <w:keepLines/>
      <w:spacing w:after="20"/>
      <w:ind w:left="576" w:hanging="576"/>
      <w:outlineLvl w:val="1"/>
    </w:pPr>
    <w:rPr>
      <w:rFonts w:eastAsiaTheme="majorEastAsia" w:cstheme="majorBidi"/>
      <w:b/>
      <w:color w:val="0785F2"/>
      <w:sz w:val="28"/>
      <w:szCs w:val="28"/>
    </w:rPr>
  </w:style>
  <w:style w:type="paragraph" w:styleId="Heading3">
    <w:name w:val="heading 3"/>
    <w:basedOn w:val="ICFTextwithspace"/>
    <w:next w:val="ICFTextwithspace"/>
    <w:link w:val="Heading3Char"/>
    <w:unhideWhenUsed/>
    <w:qFormat/>
    <w:rsid w:val="00794246"/>
    <w:pPr>
      <w:keepNext/>
      <w:keepLines/>
      <w:numPr>
        <w:ilvl w:val="2"/>
        <w:numId w:val="1"/>
      </w:numPr>
      <w:spacing w:after="20"/>
      <w:outlineLvl w:val="2"/>
    </w:pPr>
    <w:rPr>
      <w:rFonts w:eastAsiaTheme="majorEastAsia" w:cstheme="majorBidi"/>
      <w:b/>
      <w:color w:val="5FBDDB" w:themeColor="accent4"/>
      <w:sz w:val="24"/>
      <w:szCs w:val="24"/>
    </w:rPr>
  </w:style>
  <w:style w:type="paragraph" w:styleId="Heading4">
    <w:name w:val="heading 4"/>
    <w:basedOn w:val="ICFTextwithspace"/>
    <w:next w:val="ICFTextwithspace"/>
    <w:link w:val="Heading4Char"/>
    <w:unhideWhenUsed/>
    <w:qFormat/>
    <w:rsid w:val="00F008BD"/>
    <w:pPr>
      <w:keepNext/>
      <w:keepLines/>
      <w:numPr>
        <w:ilvl w:val="3"/>
        <w:numId w:val="1"/>
      </w:numPr>
      <w:spacing w:before="120" w:after="20"/>
      <w:outlineLvl w:val="3"/>
    </w:pPr>
    <w:rPr>
      <w:rFonts w:eastAsiaTheme="majorEastAsia" w:cstheme="majorBidi"/>
      <w:b/>
      <w:bCs/>
      <w:color w:val="000000" w:themeColor="text1"/>
    </w:rPr>
  </w:style>
  <w:style w:type="paragraph" w:styleId="Heading5">
    <w:name w:val="heading 5"/>
    <w:basedOn w:val="ICFTextwithspace"/>
    <w:next w:val="ICFTextwithspace"/>
    <w:link w:val="Heading5Char"/>
    <w:unhideWhenUsed/>
    <w:qFormat/>
    <w:rsid w:val="003E44D0"/>
    <w:pPr>
      <w:keepNext/>
      <w:keepLines/>
      <w:numPr>
        <w:ilvl w:val="4"/>
        <w:numId w:val="1"/>
      </w:numPr>
      <w:spacing w:after="20"/>
      <w:outlineLvl w:val="4"/>
    </w:pPr>
    <w:rPr>
      <w:rFonts w:eastAsiaTheme="majorEastAsia" w:cstheme="majorBidi"/>
      <w:b/>
      <w:bCs/>
      <w:color w:val="000000" w:themeColor="text1"/>
    </w:rPr>
  </w:style>
  <w:style w:type="paragraph" w:styleId="Heading6">
    <w:name w:val="heading 6"/>
    <w:basedOn w:val="ICFTextwithspace"/>
    <w:next w:val="ICFTextwithspace"/>
    <w:link w:val="Heading6Char"/>
    <w:unhideWhenUsed/>
    <w:qFormat/>
    <w:rsid w:val="003E44D0"/>
    <w:pPr>
      <w:keepNext/>
      <w:keepLines/>
      <w:numPr>
        <w:ilvl w:val="5"/>
        <w:numId w:val="1"/>
      </w:numPr>
      <w:spacing w:after="20"/>
      <w:outlineLvl w:val="5"/>
    </w:pPr>
    <w:rPr>
      <w:rFonts w:eastAsiaTheme="majorEastAsia" w:cstheme="majorBidi"/>
      <w:b/>
      <w:bCs/>
      <w:color w:val="000000" w:themeColor="text1"/>
    </w:rPr>
  </w:style>
  <w:style w:type="paragraph" w:styleId="Heading7">
    <w:name w:val="heading 7"/>
    <w:basedOn w:val="Normal"/>
    <w:next w:val="Normal"/>
    <w:link w:val="Heading7Char"/>
    <w:semiHidden/>
    <w:unhideWhenUsed/>
    <w:qFormat/>
    <w:rsid w:val="00F00CF2"/>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semiHidden/>
    <w:unhideWhenUsed/>
    <w:qFormat/>
    <w:rsid w:val="00FE7C6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E7C6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Textwithspace">
    <w:name w:val="ICF Text with space"/>
    <w:basedOn w:val="ICFTextnospacing"/>
    <w:qFormat/>
    <w:rsid w:val="001F31F3"/>
    <w:pPr>
      <w:spacing w:after="120"/>
    </w:pPr>
    <w:rPr>
      <w:rFonts w:ascii="Calibri" w:hAnsi="Calibri" w:cs="Calibri"/>
      <w:sz w:val="22"/>
      <w:szCs w:val="22"/>
    </w:rPr>
  </w:style>
  <w:style w:type="paragraph" w:customStyle="1" w:styleId="ICFTextnospacing">
    <w:name w:val="ICF Text no spacing"/>
    <w:basedOn w:val="Normal"/>
    <w:qFormat/>
    <w:rsid w:val="006D2ACE"/>
    <w:pPr>
      <w:spacing w:line="264" w:lineRule="auto"/>
    </w:pPr>
    <w:rPr>
      <w:rFonts w:ascii="DM Sans" w:hAnsi="DM Sans" w:cs="Times New Roman (Body CS)"/>
      <w:szCs w:val="20"/>
    </w:rPr>
  </w:style>
  <w:style w:type="character" w:customStyle="1" w:styleId="Heading1Char">
    <w:name w:val="Heading 1 Char"/>
    <w:basedOn w:val="DefaultParagraphFont"/>
    <w:link w:val="Heading1"/>
    <w:rsid w:val="007372BB"/>
    <w:rPr>
      <w:rFonts w:ascii="Calibri" w:hAnsi="Calibri" w:eastAsiaTheme="majorEastAsia" w:cstheme="majorBidi"/>
      <w:b/>
      <w:color w:val="000000" w:themeColor="text1"/>
      <w:sz w:val="32"/>
      <w:szCs w:val="32"/>
    </w:rPr>
  </w:style>
  <w:style w:type="character" w:customStyle="1" w:styleId="Heading2Char">
    <w:name w:val="Heading 2 Char"/>
    <w:basedOn w:val="DefaultParagraphFont"/>
    <w:link w:val="Heading2"/>
    <w:rsid w:val="00BF7B28"/>
    <w:rPr>
      <w:rFonts w:ascii="Calibri" w:hAnsi="Calibri" w:eastAsiaTheme="majorEastAsia" w:cstheme="majorBidi"/>
      <w:b/>
      <w:color w:val="0785F2"/>
      <w:sz w:val="28"/>
      <w:szCs w:val="28"/>
    </w:rPr>
  </w:style>
  <w:style w:type="character" w:customStyle="1" w:styleId="Heading3Char">
    <w:name w:val="Heading 3 Char"/>
    <w:basedOn w:val="DefaultParagraphFont"/>
    <w:link w:val="Heading3"/>
    <w:rsid w:val="00794246"/>
    <w:rPr>
      <w:rFonts w:ascii="Calibri" w:hAnsi="Calibri" w:eastAsiaTheme="majorEastAsia" w:cstheme="majorBidi"/>
      <w:b/>
      <w:color w:val="5FBDDB" w:themeColor="accent4"/>
    </w:rPr>
  </w:style>
  <w:style w:type="character" w:customStyle="1" w:styleId="Heading4Char">
    <w:name w:val="Heading 4 Char"/>
    <w:basedOn w:val="DefaultParagraphFont"/>
    <w:link w:val="Heading4"/>
    <w:rsid w:val="00F008BD"/>
    <w:rPr>
      <w:rFonts w:ascii="Calibri" w:hAnsi="Calibri" w:eastAsiaTheme="majorEastAsia" w:cstheme="majorBidi"/>
      <w:b/>
      <w:bCs/>
      <w:color w:val="000000" w:themeColor="text1"/>
      <w:sz w:val="22"/>
      <w:szCs w:val="22"/>
    </w:rPr>
  </w:style>
  <w:style w:type="character" w:customStyle="1" w:styleId="Heading5Char">
    <w:name w:val="Heading 5 Char"/>
    <w:basedOn w:val="DefaultParagraphFont"/>
    <w:link w:val="Heading5"/>
    <w:rsid w:val="003E44D0"/>
    <w:rPr>
      <w:rFonts w:ascii="Calibri" w:hAnsi="Calibri" w:eastAsiaTheme="majorEastAsia" w:cstheme="majorBidi"/>
      <w:b/>
      <w:bCs/>
      <w:color w:val="000000" w:themeColor="text1"/>
      <w:sz w:val="22"/>
      <w:szCs w:val="22"/>
    </w:rPr>
  </w:style>
  <w:style w:type="character" w:customStyle="1" w:styleId="Heading6Char">
    <w:name w:val="Heading 6 Char"/>
    <w:basedOn w:val="DefaultParagraphFont"/>
    <w:link w:val="Heading6"/>
    <w:rsid w:val="003E44D0"/>
    <w:rPr>
      <w:rFonts w:ascii="Calibri" w:hAnsi="Calibri" w:eastAsiaTheme="majorEastAsia" w:cstheme="majorBidi"/>
      <w:b/>
      <w:bCs/>
      <w:color w:val="000000" w:themeColor="text1"/>
      <w:sz w:val="22"/>
      <w:szCs w:val="22"/>
    </w:rPr>
  </w:style>
  <w:style w:type="character" w:customStyle="1" w:styleId="Heading7Char">
    <w:name w:val="Heading 7 Char"/>
    <w:basedOn w:val="DefaultParagraphFont"/>
    <w:link w:val="Heading7"/>
    <w:semiHidden/>
    <w:rsid w:val="00F00CF2"/>
    <w:rPr>
      <w:rFonts w:asciiTheme="majorHAnsi" w:eastAsiaTheme="majorEastAsia" w:hAnsiTheme="majorHAnsi" w:cstheme="majorBidi"/>
      <w:i/>
      <w:iCs/>
      <w:color w:val="000000" w:themeColor="text1"/>
      <w:sz w:val="20"/>
      <w:szCs w:val="22"/>
    </w:rPr>
  </w:style>
  <w:style w:type="character" w:customStyle="1" w:styleId="Heading8Char">
    <w:name w:val="Heading 8 Char"/>
    <w:basedOn w:val="DefaultParagraphFont"/>
    <w:link w:val="Heading8"/>
    <w:semiHidden/>
    <w:rsid w:val="00FE7C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E7C6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B0D01"/>
    <w:pPr>
      <w:tabs>
        <w:tab w:val="center" w:pos="4680"/>
        <w:tab w:val="right" w:pos="9360"/>
      </w:tabs>
    </w:pPr>
  </w:style>
  <w:style w:type="character" w:customStyle="1" w:styleId="HeaderChar">
    <w:name w:val="Header Char"/>
    <w:basedOn w:val="DefaultParagraphFont"/>
    <w:link w:val="Header"/>
    <w:uiPriority w:val="99"/>
    <w:rsid w:val="007B0D01"/>
  </w:style>
  <w:style w:type="paragraph" w:styleId="Footer">
    <w:name w:val="footer"/>
    <w:basedOn w:val="Normal"/>
    <w:link w:val="FooterChar"/>
    <w:uiPriority w:val="99"/>
    <w:unhideWhenUsed/>
    <w:rsid w:val="00AE2287"/>
    <w:pPr>
      <w:tabs>
        <w:tab w:val="right" w:pos="10224"/>
      </w:tabs>
      <w:spacing w:line="240" w:lineRule="auto"/>
    </w:pPr>
    <w:rPr>
      <w:color w:val="808285" w:themeColor="background2"/>
      <w:sz w:val="11"/>
      <w:szCs w:val="11"/>
    </w:rPr>
  </w:style>
  <w:style w:type="character" w:customStyle="1" w:styleId="FooterChar">
    <w:name w:val="Footer Char"/>
    <w:basedOn w:val="DefaultParagraphFont"/>
    <w:link w:val="Footer"/>
    <w:uiPriority w:val="99"/>
    <w:rsid w:val="00AE2287"/>
    <w:rPr>
      <w:color w:val="808285" w:themeColor="background2"/>
      <w:sz w:val="11"/>
      <w:szCs w:val="11"/>
    </w:rPr>
  </w:style>
  <w:style w:type="table" w:styleId="TableGrid">
    <w:name w:val="Table Grid"/>
    <w:basedOn w:val="TableNormal"/>
    <w:uiPriority w:val="39"/>
    <w:rsid w:val="007B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Quote">
    <w:name w:val="ICF Quote"/>
    <w:basedOn w:val="ICFTextnospacing"/>
    <w:qFormat/>
    <w:rsid w:val="008B6DEE"/>
    <w:rPr>
      <w:i/>
      <w:iCs/>
      <w:color w:val="0785F2" w:themeColor="accent5"/>
      <w:sz w:val="30"/>
      <w:szCs w:val="30"/>
    </w:rPr>
  </w:style>
  <w:style w:type="paragraph" w:customStyle="1" w:styleId="ICFHeading1">
    <w:name w:val="ICF Heading 1"/>
    <w:basedOn w:val="ICFTextwithspace"/>
    <w:next w:val="ICFTextwithspace"/>
    <w:qFormat/>
    <w:rsid w:val="00A474CB"/>
    <w:pPr>
      <w:keepNext/>
      <w:keepLines/>
      <w:spacing w:after="60"/>
    </w:pPr>
    <w:rPr>
      <w:b/>
      <w:bCs/>
      <w:sz w:val="32"/>
      <w:szCs w:val="32"/>
    </w:rPr>
  </w:style>
  <w:style w:type="paragraph" w:customStyle="1" w:styleId="ICFHeading2">
    <w:name w:val="ICF Heading 2"/>
    <w:basedOn w:val="ICFTextwithspace"/>
    <w:next w:val="ICFTextwithspace"/>
    <w:qFormat/>
    <w:rsid w:val="00A474CB"/>
    <w:pPr>
      <w:keepNext/>
      <w:keepLines/>
      <w:spacing w:after="60"/>
    </w:pPr>
    <w:rPr>
      <w:b/>
      <w:bCs/>
      <w:color w:val="0785F2"/>
      <w:sz w:val="28"/>
      <w:szCs w:val="28"/>
    </w:rPr>
  </w:style>
  <w:style w:type="paragraph" w:customStyle="1" w:styleId="ICFHeading3">
    <w:name w:val="ICF Heading 3"/>
    <w:basedOn w:val="Normal"/>
    <w:next w:val="ICFTextwithspace"/>
    <w:qFormat/>
    <w:rsid w:val="00620E3F"/>
    <w:pPr>
      <w:spacing w:before="240" w:after="240"/>
    </w:pPr>
    <w:rPr>
      <w:rFonts w:ascii="Calibri" w:hAnsi="Calibri" w:cs="Calibri"/>
      <w:b/>
      <w:bCs/>
      <w:sz w:val="24"/>
      <w:szCs w:val="24"/>
    </w:rPr>
  </w:style>
  <w:style w:type="paragraph" w:customStyle="1" w:styleId="ICFHeading4">
    <w:name w:val="ICF Heading 4"/>
    <w:basedOn w:val="ICFTextwithspace"/>
    <w:next w:val="ICFTextwithspace"/>
    <w:qFormat/>
    <w:rsid w:val="00A474CB"/>
    <w:pPr>
      <w:keepNext/>
      <w:keepLines/>
      <w:spacing w:after="20"/>
    </w:pPr>
    <w:rPr>
      <w:b/>
      <w:bCs/>
    </w:rPr>
  </w:style>
  <w:style w:type="paragraph" w:customStyle="1" w:styleId="ICFHeading5">
    <w:name w:val="ICF Heading 5"/>
    <w:basedOn w:val="ICFTextwithspace"/>
    <w:next w:val="ICFTextwithspace"/>
    <w:qFormat/>
    <w:rsid w:val="00A474CB"/>
    <w:pPr>
      <w:keepNext/>
      <w:keepLines/>
      <w:spacing w:after="20"/>
    </w:pPr>
    <w:rPr>
      <w:b/>
      <w:bCs/>
      <w:color w:val="000000" w:themeColor="text1"/>
    </w:rPr>
  </w:style>
  <w:style w:type="paragraph" w:styleId="TOC1">
    <w:name w:val="toc 1"/>
    <w:basedOn w:val="Normal"/>
    <w:next w:val="Normal"/>
    <w:autoRedefine/>
    <w:uiPriority w:val="39"/>
    <w:unhideWhenUsed/>
    <w:rsid w:val="00F47908"/>
    <w:pPr>
      <w:tabs>
        <w:tab w:val="left" w:pos="440"/>
        <w:tab w:val="right" w:leader="dot" w:pos="10214"/>
      </w:tabs>
      <w:spacing w:after="120"/>
    </w:pPr>
  </w:style>
  <w:style w:type="paragraph" w:styleId="TOC2">
    <w:name w:val="toc 2"/>
    <w:basedOn w:val="TOC1"/>
    <w:next w:val="Normal"/>
    <w:autoRedefine/>
    <w:uiPriority w:val="39"/>
    <w:unhideWhenUsed/>
    <w:rsid w:val="00987D94"/>
    <w:pPr>
      <w:tabs>
        <w:tab w:val="left" w:pos="880"/>
      </w:tabs>
      <w:ind w:left="459"/>
    </w:pPr>
  </w:style>
  <w:style w:type="paragraph" w:styleId="TOC3">
    <w:name w:val="toc 3"/>
    <w:basedOn w:val="TOC1"/>
    <w:next w:val="Normal"/>
    <w:autoRedefine/>
    <w:uiPriority w:val="39"/>
    <w:unhideWhenUsed/>
    <w:rsid w:val="00DA21C9"/>
    <w:pPr>
      <w:tabs>
        <w:tab w:val="left" w:pos="1100"/>
      </w:tabs>
      <w:ind w:left="1314" w:hanging="495"/>
    </w:pPr>
  </w:style>
  <w:style w:type="paragraph" w:styleId="TOC4">
    <w:name w:val="toc 4"/>
    <w:basedOn w:val="TOC1"/>
    <w:next w:val="Normal"/>
    <w:autoRedefine/>
    <w:uiPriority w:val="39"/>
    <w:unhideWhenUsed/>
    <w:rsid w:val="00180406"/>
    <w:pPr>
      <w:ind w:left="660"/>
    </w:pPr>
  </w:style>
  <w:style w:type="paragraph" w:styleId="TOC5">
    <w:name w:val="toc 5"/>
    <w:basedOn w:val="TOC1"/>
    <w:next w:val="Normal"/>
    <w:autoRedefine/>
    <w:uiPriority w:val="39"/>
    <w:unhideWhenUsed/>
    <w:rsid w:val="00180406"/>
    <w:pPr>
      <w:ind w:left="880"/>
    </w:pPr>
  </w:style>
  <w:style w:type="paragraph" w:styleId="TOC6">
    <w:name w:val="toc 6"/>
    <w:basedOn w:val="TOC1"/>
    <w:next w:val="Normal"/>
    <w:autoRedefine/>
    <w:uiPriority w:val="39"/>
    <w:unhideWhenUsed/>
    <w:rsid w:val="00180406"/>
    <w:pPr>
      <w:ind w:left="1100"/>
    </w:pPr>
  </w:style>
  <w:style w:type="character" w:styleId="Hyperlink">
    <w:name w:val="Hyperlink"/>
    <w:basedOn w:val="DefaultParagraphFont"/>
    <w:uiPriority w:val="99"/>
    <w:unhideWhenUsed/>
    <w:rsid w:val="00180406"/>
    <w:rPr>
      <w:color w:val="0785F2" w:themeColor="hyperlink"/>
      <w:u w:val="single"/>
    </w:rPr>
  </w:style>
  <w:style w:type="paragraph" w:customStyle="1" w:styleId="ICFBullet1">
    <w:name w:val="ICF Bullet 1"/>
    <w:basedOn w:val="ICFTextnospacing"/>
    <w:qFormat/>
    <w:rsid w:val="004859EA"/>
    <w:pPr>
      <w:numPr>
        <w:numId w:val="2"/>
      </w:numPr>
      <w:ind w:left="288" w:hanging="288"/>
    </w:pPr>
  </w:style>
  <w:style w:type="paragraph" w:customStyle="1" w:styleId="ICFBullet2">
    <w:name w:val="ICF Bullet 2"/>
    <w:basedOn w:val="ICFBullet1"/>
    <w:qFormat/>
    <w:rsid w:val="004859EA"/>
    <w:pPr>
      <w:ind w:left="576"/>
    </w:pPr>
  </w:style>
  <w:style w:type="paragraph" w:customStyle="1" w:styleId="ICFBullet3">
    <w:name w:val="ICF Bullet 3"/>
    <w:basedOn w:val="ICFBullet1"/>
    <w:qFormat/>
    <w:rsid w:val="004859EA"/>
    <w:pPr>
      <w:ind w:left="864"/>
    </w:pPr>
  </w:style>
  <w:style w:type="character" w:styleId="PageNumber">
    <w:name w:val="page number"/>
    <w:basedOn w:val="DefaultParagraphFont"/>
    <w:uiPriority w:val="99"/>
    <w:semiHidden/>
    <w:unhideWhenUsed/>
    <w:rsid w:val="00125D28"/>
  </w:style>
  <w:style w:type="paragraph" w:customStyle="1" w:styleId="ICFSidebarTItle">
    <w:name w:val="ICF Sidebar TItle"/>
    <w:basedOn w:val="ICFTextwithspace"/>
    <w:next w:val="Normal"/>
    <w:qFormat/>
    <w:rsid w:val="00003E97"/>
    <w:pPr>
      <w:framePr w:hSpace="180" w:wrap="around" w:vAnchor="text" w:hAnchor="text" w:x="6610" w:y="1"/>
      <w:adjustRightInd w:val="0"/>
      <w:snapToGrid w:val="0"/>
      <w:spacing w:after="60"/>
      <w:suppressOverlap/>
    </w:pPr>
    <w:rPr>
      <w:b/>
      <w:bCs/>
      <w:color w:val="000000" w:themeColor="text1"/>
    </w:rPr>
  </w:style>
  <w:style w:type="paragraph" w:customStyle="1" w:styleId="ICFHeading6">
    <w:name w:val="ICF Heading 6"/>
    <w:basedOn w:val="ICFTextwithspace"/>
    <w:next w:val="ICFTextwithspace"/>
    <w:qFormat/>
    <w:rsid w:val="00A474CB"/>
    <w:pPr>
      <w:keepNext/>
      <w:spacing w:after="20"/>
    </w:pPr>
    <w:rPr>
      <w:b/>
      <w:bCs/>
    </w:rPr>
  </w:style>
  <w:style w:type="paragraph" w:customStyle="1" w:styleId="ICFIndentQuote">
    <w:name w:val="ICF Indent Quote"/>
    <w:basedOn w:val="ICFTextnospacing"/>
    <w:qFormat/>
    <w:rsid w:val="002B6CA6"/>
    <w:pPr>
      <w:ind w:left="720" w:right="1008"/>
    </w:pPr>
    <w:rPr>
      <w:i/>
      <w:iCs/>
      <w:color w:val="0785F2" w:themeColor="accent5"/>
      <w:sz w:val="24"/>
      <w:szCs w:val="24"/>
    </w:rPr>
  </w:style>
  <w:style w:type="table" w:customStyle="1" w:styleId="ICFBlueStyle1">
    <w:name w:val="ICF Blue Style 1"/>
    <w:basedOn w:val="TableNormal"/>
    <w:uiPriority w:val="99"/>
    <w:rsid w:val="00C92E20"/>
    <w:rPr>
      <w:sz w:val="20"/>
      <w:szCs w:val="22"/>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bottom w:w="14" w:type="dxa"/>
      </w:tblCellMar>
    </w:tblPr>
    <w:trPr>
      <w:cantSplit/>
    </w:trPr>
    <w:tblStylePr w:type="firstRow">
      <w:pPr>
        <w:wordWrap/>
        <w:spacing w:before="0" w:beforeLines="0" w:beforeAutospacing="0" w:after="0" w:afterLines="0" w:afterAutospacing="0" w:line="240" w:lineRule="auto"/>
        <w:jc w:val="center"/>
      </w:pPr>
      <w:rPr>
        <w:rFonts w:asciiTheme="minorHAnsi" w:hAnsiTheme="minorHAnsi"/>
        <w:b w:val="0"/>
        <w:color w:val="FFFFFF" w:themeColor="background1"/>
        <w:sz w:val="20"/>
      </w:rPr>
      <w:tblPr/>
      <w:trPr>
        <w:cantSplit w:val="0"/>
      </w:trPr>
      <w:tcPr>
        <w:shd w:val="clear" w:color="auto" w:fill="0785F2"/>
        <w:vAlign w:val="bottom"/>
      </w:tcPr>
    </w:tblStylePr>
    <w:tblStylePr w:type="firstCol">
      <w:rPr>
        <w:rFonts w:asciiTheme="minorHAnsi" w:hAnsiTheme="minorHAnsi"/>
        <w:sz w:val="20"/>
      </w:rPr>
      <w:tblPr/>
      <w:trPr>
        <w:cantSplit w:val="0"/>
      </w:trPr>
      <w:tcPr>
        <w:vAlign w:val="center"/>
      </w:tcPr>
    </w:tblStylePr>
    <w:tblStylePr w:type="band1Horz">
      <w:rPr>
        <w:rFonts w:asciiTheme="minorHAnsi" w:hAnsiTheme="minorHAnsi"/>
        <w:sz w:val="20"/>
      </w:rPr>
      <w:tblPr/>
      <w:trPr>
        <w:cantSplit w:val="0"/>
      </w:trPr>
      <w:tcPr>
        <w:vAlign w:val="center"/>
      </w:tcPr>
    </w:tblStylePr>
    <w:tblStylePr w:type="band2Horz">
      <w:rPr>
        <w:rFonts w:asciiTheme="minorHAnsi" w:hAnsiTheme="minorHAnsi"/>
        <w:sz w:val="20"/>
      </w:rPr>
      <w:tblPr/>
      <w:trPr>
        <w:cantSplit w:val="0"/>
      </w:trPr>
      <w:tcPr>
        <w:shd w:val="clear" w:color="auto" w:fill="F2F2F2" w:themeFill="background1" w:themeFillShade="F2"/>
        <w:vAlign w:val="center"/>
      </w:tcPr>
    </w:tblStylePr>
  </w:style>
  <w:style w:type="paragraph" w:styleId="FootnoteText">
    <w:name w:val="footnote text"/>
    <w:aliases w:val="Footnote Text CH"/>
    <w:basedOn w:val="Normal"/>
    <w:link w:val="FootnoteTextChar"/>
    <w:uiPriority w:val="99"/>
    <w:unhideWhenUsed/>
    <w:rsid w:val="00FF754E"/>
    <w:pPr>
      <w:spacing w:line="240" w:lineRule="auto"/>
    </w:pPr>
    <w:rPr>
      <w:rFonts w:ascii="Arial" w:hAnsi="Arial"/>
      <w:szCs w:val="20"/>
    </w:rPr>
  </w:style>
  <w:style w:type="character" w:customStyle="1" w:styleId="FootnoteTextChar">
    <w:name w:val="Footnote Text Char"/>
    <w:aliases w:val="Footnote Text CH Char"/>
    <w:basedOn w:val="DefaultParagraphFont"/>
    <w:link w:val="FootnoteText"/>
    <w:uiPriority w:val="99"/>
    <w:rsid w:val="00FF754E"/>
    <w:rPr>
      <w:rFonts w:ascii="Arial" w:hAnsi="Arial"/>
      <w:sz w:val="20"/>
      <w:szCs w:val="20"/>
    </w:rPr>
  </w:style>
  <w:style w:type="character" w:styleId="FootnoteReference">
    <w:name w:val="footnote reference"/>
    <w:aliases w:val="Footnote Reference CH,Footnote Reference VA"/>
    <w:basedOn w:val="DefaultParagraphFont"/>
    <w:uiPriority w:val="99"/>
    <w:unhideWhenUsed/>
    <w:rsid w:val="00FF754E"/>
    <w:rPr>
      <w:vertAlign w:val="superscript"/>
    </w:rPr>
  </w:style>
  <w:style w:type="paragraph" w:customStyle="1" w:styleId="ICFExhibitTItle">
    <w:name w:val="ICF Exhibit TItle"/>
    <w:basedOn w:val="ICFTextnospacing"/>
    <w:qFormat/>
    <w:rsid w:val="00F968F3"/>
    <w:pPr>
      <w:keepNext/>
      <w:keepLines/>
      <w:spacing w:after="120"/>
    </w:pPr>
    <w:rPr>
      <w:b/>
      <w:bCs/>
    </w:rPr>
  </w:style>
  <w:style w:type="paragraph" w:customStyle="1" w:styleId="ICFTitlePageTitleBlack">
    <w:name w:val="ICF Title Page Title Black"/>
    <w:basedOn w:val="ICFTextnospacing"/>
    <w:qFormat/>
    <w:rsid w:val="00A345A9"/>
    <w:pPr>
      <w:spacing w:line="216" w:lineRule="auto"/>
    </w:pPr>
    <w:rPr>
      <w:b/>
      <w:bCs/>
      <w:color w:val="000000" w:themeColor="text1"/>
      <w:sz w:val="60"/>
      <w:szCs w:val="60"/>
    </w:rPr>
  </w:style>
  <w:style w:type="paragraph" w:customStyle="1" w:styleId="ICFTitlePagesubtitleWhite">
    <w:name w:val="ICF Title Page subtitle White"/>
    <w:basedOn w:val="ICFTitlePageTitleBlack"/>
    <w:qFormat/>
    <w:rsid w:val="00A345A9"/>
    <w:rPr>
      <w:color w:val="FFFFFF" w:themeColor="background1"/>
      <w:sz w:val="40"/>
      <w:szCs w:val="40"/>
    </w:rPr>
  </w:style>
  <w:style w:type="paragraph" w:customStyle="1" w:styleId="ICFLegalText">
    <w:name w:val="ICF Legal Text"/>
    <w:basedOn w:val="ICFTextnospacing"/>
    <w:qFormat/>
    <w:rsid w:val="00E6718D"/>
    <w:rPr>
      <w:sz w:val="14"/>
      <w:szCs w:val="14"/>
    </w:rPr>
  </w:style>
  <w:style w:type="paragraph" w:customStyle="1" w:styleId="ICFTabletext">
    <w:name w:val="ICF Table text"/>
    <w:basedOn w:val="ICFTextnospacing"/>
    <w:qFormat/>
    <w:rsid w:val="00421B5B"/>
    <w:pPr>
      <w:jc w:val="center"/>
    </w:pPr>
  </w:style>
  <w:style w:type="table" w:customStyle="1" w:styleId="ICFBlue">
    <w:name w:val="ICF Blue"/>
    <w:basedOn w:val="TableNormal"/>
    <w:uiPriority w:val="99"/>
    <w:rsid w:val="001C03C0"/>
    <w:tblPr/>
    <w:tblStylePr w:type="firstRow">
      <w:rPr>
        <w:rFonts w:asciiTheme="minorHAnsi" w:hAnsiTheme="minorHAnsi"/>
        <w:b/>
        <w:sz w:val="20"/>
      </w:rPr>
    </w:tblStylePr>
    <w:tblStylePr w:type="lastRow">
      <w:rPr>
        <w:rFonts w:asciiTheme="minorHAnsi" w:hAnsiTheme="minorHAnsi"/>
        <w:sz w:val="20"/>
      </w:rPr>
    </w:tblStylePr>
  </w:style>
  <w:style w:type="paragraph" w:customStyle="1" w:styleId="ICFSidebarTitleBlue">
    <w:name w:val="ICF Sidebar Title Blue"/>
    <w:basedOn w:val="ICFSidebarTItle"/>
    <w:next w:val="ICFTextwithspace"/>
    <w:qFormat/>
    <w:rsid w:val="00003E97"/>
    <w:pPr>
      <w:framePr w:wrap="around" w:vAnchor="margin" w:hAnchor="margin" w:xAlign="right" w:y="50"/>
    </w:pPr>
    <w:rPr>
      <w:color w:val="0785F2" w:themeColor="accent5"/>
    </w:rPr>
  </w:style>
  <w:style w:type="paragraph" w:customStyle="1" w:styleId="ICFRFPInfo">
    <w:name w:val="ICF RFP Info"/>
    <w:basedOn w:val="Footer"/>
    <w:qFormat/>
    <w:rsid w:val="00D63FC5"/>
    <w:pPr>
      <w:pBdr>
        <w:bottom w:val="single" w:sz="4" w:space="6" w:color="808285" w:themeColor="background2"/>
      </w:pBdr>
    </w:pPr>
    <w:rPr>
      <w:b/>
      <w:bCs/>
      <w:szCs w:val="16"/>
    </w:rPr>
  </w:style>
  <w:style w:type="paragraph" w:customStyle="1" w:styleId="ICFIndentQuoter">
    <w:name w:val="ICF Indent Quoter"/>
    <w:basedOn w:val="ICFTextnospacing"/>
    <w:qFormat/>
    <w:rsid w:val="00BA0416"/>
    <w:pPr>
      <w:ind w:left="720" w:right="738"/>
    </w:pPr>
    <w:rPr>
      <w:color w:val="808285" w:themeColor="background2"/>
    </w:rPr>
  </w:style>
  <w:style w:type="paragraph" w:customStyle="1" w:styleId="ICFLine">
    <w:name w:val="ICF Line"/>
    <w:basedOn w:val="ICFTextnospacing"/>
    <w:qFormat/>
    <w:rsid w:val="007E54B7"/>
    <w:pPr>
      <w:pBdr>
        <w:bottom w:val="single" w:sz="4" w:space="1" w:color="808285" w:themeColor="background2"/>
      </w:pBdr>
      <w:spacing w:after="200"/>
    </w:pPr>
    <w:rPr>
      <w:sz w:val="16"/>
      <w:szCs w:val="16"/>
    </w:rPr>
  </w:style>
  <w:style w:type="paragraph" w:customStyle="1" w:styleId="ICFTableHeadings">
    <w:name w:val="ICF Table Headings"/>
    <w:basedOn w:val="ICFTextnospacing"/>
    <w:qFormat/>
    <w:rsid w:val="003E44D0"/>
    <w:pPr>
      <w:adjustRightInd w:val="0"/>
      <w:snapToGrid w:val="0"/>
      <w:spacing w:line="216" w:lineRule="auto"/>
      <w:jc w:val="center"/>
    </w:pPr>
    <w:rPr>
      <w:rFonts w:cstheme="minorHAnsi"/>
      <w:b/>
      <w:bCs/>
      <w:color w:val="FFFFFF" w:themeColor="background1"/>
    </w:rPr>
  </w:style>
  <w:style w:type="table" w:styleId="GridTable4Accent5">
    <w:name w:val="Grid Table 4 Accent 5"/>
    <w:basedOn w:val="TableNormal"/>
    <w:uiPriority w:val="49"/>
    <w:rsid w:val="004D3111"/>
    <w:tblPr>
      <w:tblStyleRowBandSize w:val="1"/>
      <w:tblStyleColBandSize w:val="1"/>
      <w:tblBorders>
        <w:top w:val="single" w:sz="4" w:space="0" w:color="66B5FA" w:themeColor="accent5" w:themeTint="99"/>
        <w:left w:val="single" w:sz="4" w:space="0" w:color="66B5FA" w:themeColor="accent5" w:themeTint="99"/>
        <w:bottom w:val="single" w:sz="4" w:space="0" w:color="66B5FA" w:themeColor="accent5" w:themeTint="99"/>
        <w:right w:val="single" w:sz="4" w:space="0" w:color="66B5FA" w:themeColor="accent5" w:themeTint="99"/>
        <w:insideH w:val="single" w:sz="4" w:space="0" w:color="66B5FA" w:themeColor="accent5" w:themeTint="99"/>
        <w:insideV w:val="single" w:sz="4" w:space="0" w:color="66B5FA" w:themeColor="accent5" w:themeTint="99"/>
      </w:tblBorders>
    </w:tblPr>
    <w:tblStylePr w:type="firstRow">
      <w:rPr>
        <w:b/>
        <w:bCs/>
        <w:color w:val="FFFFFF" w:themeColor="background1"/>
      </w:rPr>
      <w:tblPr/>
      <w:tcPr>
        <w:tcBorders>
          <w:top w:val="single" w:sz="4" w:space="0" w:color="0785F2" w:themeColor="accent5"/>
          <w:left w:val="single" w:sz="4" w:space="0" w:color="0785F2" w:themeColor="accent5"/>
          <w:bottom w:val="single" w:sz="4" w:space="0" w:color="0785F2" w:themeColor="accent5"/>
          <w:right w:val="single" w:sz="4" w:space="0" w:color="0785F2" w:themeColor="accent5"/>
          <w:insideH w:val="nil"/>
          <w:insideV w:val="nil"/>
        </w:tcBorders>
        <w:shd w:val="clear" w:color="auto" w:fill="0785F2" w:themeFill="accent5"/>
      </w:tcPr>
    </w:tblStylePr>
    <w:tblStylePr w:type="lastRow">
      <w:rPr>
        <w:b/>
        <w:bCs/>
      </w:rPr>
      <w:tblPr/>
      <w:tcPr>
        <w:tcBorders>
          <w:top w:val="double" w:sz="4" w:space="0" w:color="0785F2" w:themeColor="accent5"/>
        </w:tcBorders>
      </w:tcPr>
    </w:tblStylePr>
    <w:tblStylePr w:type="firstCol">
      <w:rPr>
        <w:b/>
        <w:bCs/>
      </w:rPr>
    </w:tblStylePr>
    <w:tblStylePr w:type="lastCol">
      <w:rPr>
        <w:b/>
        <w:bCs/>
      </w:rPr>
    </w:tblStylePr>
    <w:tblStylePr w:type="band1Vert">
      <w:tblPr/>
      <w:tcPr>
        <w:shd w:val="clear" w:color="auto" w:fill="CCE6FD" w:themeFill="accent5" w:themeFillTint="33"/>
      </w:tcPr>
    </w:tblStylePr>
    <w:tblStylePr w:type="band1Horz">
      <w:tblPr/>
      <w:tcPr>
        <w:shd w:val="clear" w:color="auto" w:fill="CCE6FD" w:themeFill="accent5" w:themeFillTint="33"/>
      </w:tcPr>
    </w:tblStylePr>
  </w:style>
  <w:style w:type="table" w:styleId="GridTable4Accent6">
    <w:name w:val="Grid Table 4 Accent 6"/>
    <w:basedOn w:val="TableNormal"/>
    <w:uiPriority w:val="49"/>
    <w:rsid w:val="00FC56F8"/>
    <w:rPr>
      <w:rFonts w:cs="Times New Roman (Body CS)"/>
      <w:sz w:val="20"/>
    </w:rPr>
    <w:tblPr>
      <w:tblStyleRowBandSize w:val="1"/>
      <w:tblStyleColBandSize w:val="1"/>
      <w:tblBorders>
        <w:top w:val="single" w:sz="4" w:space="0" w:color="D6D7D9" w:themeColor="accent6" w:themeTint="99"/>
        <w:left w:val="single" w:sz="4" w:space="0" w:color="D6D7D9" w:themeColor="accent6" w:themeTint="99"/>
        <w:bottom w:val="single" w:sz="4" w:space="0" w:color="D6D7D9" w:themeColor="accent6" w:themeTint="99"/>
        <w:right w:val="single" w:sz="4" w:space="0" w:color="D6D7D9" w:themeColor="accent6" w:themeTint="99"/>
        <w:insideH w:val="single" w:sz="4" w:space="0" w:color="D6D7D9" w:themeColor="accent6" w:themeTint="99"/>
        <w:insideV w:val="single" w:sz="4" w:space="0" w:color="D6D7D9" w:themeColor="accent6" w:themeTint="99"/>
      </w:tblBorders>
    </w:tblPr>
    <w:tblStylePr w:type="firstRow">
      <w:rPr>
        <w:rFonts w:asciiTheme="minorHAnsi" w:hAnsiTheme="minorHAnsi"/>
        <w:b/>
        <w:bCs/>
        <w:color w:val="FFFFFF" w:themeColor="background1"/>
        <w:sz w:val="20"/>
      </w:rPr>
      <w:tblPr/>
      <w:trPr>
        <w:tblHeader/>
      </w:trPr>
      <w:tcPr>
        <w:shd w:val="clear" w:color="auto" w:fill="0785F2"/>
        <w:vAlign w:val="bottom"/>
      </w:tcPr>
    </w:tblStylePr>
    <w:tblStylePr w:type="lastRow">
      <w:rPr>
        <w:b w:val="0"/>
        <w:bCs/>
      </w:rPr>
      <w:tblPr/>
      <w:tcPr>
        <w:tcBorders>
          <w:top w:val="double" w:sz="4" w:space="0" w:color="BCBEC0" w:themeColor="accent6"/>
        </w:tcBorders>
        <w:vAlign w:val="center"/>
      </w:tcPr>
    </w:tblStylePr>
    <w:tblStylePr w:type="firstCol">
      <w:rPr>
        <w:b w:val="0"/>
        <w:bCs/>
      </w:rPr>
      <w:tblPr/>
      <w:tcPr>
        <w:vAlign w:val="center"/>
      </w:tcPr>
    </w:tblStylePr>
    <w:tblStylePr w:type="lastCol">
      <w:rPr>
        <w:b w:val="0"/>
        <w:bCs/>
      </w:rPr>
    </w:tblStylePr>
    <w:tblStylePr w:type="band1Vert">
      <w:tblPr/>
      <w:tcPr>
        <w:shd w:val="clear" w:color="auto" w:fill="F1F1F2" w:themeFill="accent6" w:themeFillTint="33"/>
      </w:tcPr>
    </w:tblStylePr>
    <w:tblStylePr w:type="band1Horz">
      <w:tblPr/>
      <w:tcPr>
        <w:shd w:val="clear" w:color="auto" w:fill="F1F1F2" w:themeFill="accent6" w:themeFillTint="33"/>
        <w:vAlign w:val="center"/>
      </w:tcPr>
    </w:tblStylePr>
    <w:tblStylePr w:type="band2Horz">
      <w:tblPr/>
      <w:tcPr>
        <w:vAlign w:val="center"/>
      </w:tcPr>
    </w:tblStylePr>
  </w:style>
  <w:style w:type="paragraph" w:customStyle="1" w:styleId="ICFSecBreakBlk">
    <w:name w:val="ICF Sec Break Blk"/>
    <w:basedOn w:val="ICFTextnospacing"/>
    <w:qFormat/>
    <w:rsid w:val="00582D41"/>
    <w:pPr>
      <w:spacing w:line="204" w:lineRule="auto"/>
      <w:jc w:val="right"/>
    </w:pPr>
    <w:rPr>
      <w:b/>
      <w:bCs/>
      <w:sz w:val="144"/>
      <w:szCs w:val="144"/>
    </w:rPr>
  </w:style>
  <w:style w:type="paragraph" w:customStyle="1" w:styleId="ICFSecBreakWhite">
    <w:name w:val="ICF Sec Break White"/>
    <w:basedOn w:val="ICFSecBreakBlk"/>
    <w:qFormat/>
    <w:rsid w:val="00582D41"/>
    <w:rPr>
      <w:color w:val="FFFFFF" w:themeColor="background1"/>
    </w:rPr>
  </w:style>
  <w:style w:type="paragraph" w:customStyle="1" w:styleId="ICFSectionBreakArrow">
    <w:name w:val="ICF Section Break Arrow"/>
    <w:basedOn w:val="ICFTextnospacing"/>
    <w:qFormat/>
    <w:rsid w:val="00582D41"/>
    <w:pPr>
      <w:keepLines/>
      <w:spacing w:after="720"/>
      <w:jc w:val="right"/>
    </w:pPr>
    <w:rPr>
      <w:sz w:val="72"/>
      <w:szCs w:val="72"/>
    </w:rPr>
  </w:style>
  <w:style w:type="paragraph" w:customStyle="1" w:styleId="ICFQuoteLrgWh">
    <w:name w:val="ICF Quote Lrg Wh"/>
    <w:basedOn w:val="ICFTextnospacing"/>
    <w:qFormat/>
    <w:rsid w:val="00AB6EB0"/>
    <w:pPr>
      <w:spacing w:line="288" w:lineRule="auto"/>
      <w:ind w:left="2880"/>
    </w:pPr>
    <w:rPr>
      <w:b/>
      <w:bCs/>
      <w:color w:val="FFFFFF" w:themeColor="background1"/>
      <w:sz w:val="36"/>
      <w:szCs w:val="36"/>
    </w:rPr>
  </w:style>
  <w:style w:type="paragraph" w:customStyle="1" w:styleId="ICFTItlePageDateSectorWhite">
    <w:name w:val="ICF TItle Page Date/Sector White"/>
    <w:basedOn w:val="ICFTitlePagesubtitleWhite"/>
    <w:qFormat/>
    <w:rsid w:val="003C7E68"/>
    <w:rPr>
      <w:sz w:val="28"/>
      <w:szCs w:val="28"/>
    </w:rPr>
  </w:style>
  <w:style w:type="paragraph" w:customStyle="1" w:styleId="ICFBullet1Lastwspace">
    <w:name w:val="ICF Bullet 1 Last w space"/>
    <w:basedOn w:val="ICFBullet1"/>
    <w:qFormat/>
    <w:rsid w:val="00DE7430"/>
    <w:pPr>
      <w:spacing w:after="120"/>
    </w:pPr>
  </w:style>
  <w:style w:type="paragraph" w:customStyle="1" w:styleId="ICFBullet2Lastwspace">
    <w:name w:val="ICF Bullet 2 Last w space"/>
    <w:basedOn w:val="ICFBullet2"/>
    <w:qFormat/>
    <w:rsid w:val="00DE7430"/>
    <w:pPr>
      <w:spacing w:after="120"/>
    </w:pPr>
  </w:style>
  <w:style w:type="paragraph" w:customStyle="1" w:styleId="ICFBullet3Lastwspace">
    <w:name w:val="ICF Bullet 3 Last w space"/>
    <w:basedOn w:val="ICFBullet3"/>
    <w:qFormat/>
    <w:rsid w:val="00DE7430"/>
    <w:pPr>
      <w:spacing w:after="120"/>
    </w:pPr>
  </w:style>
  <w:style w:type="table" w:styleId="GridTable6ColorfulAccent2">
    <w:name w:val="Grid Table 6 Colorful Accent 2"/>
    <w:basedOn w:val="TableNormal"/>
    <w:uiPriority w:val="51"/>
    <w:rsid w:val="00FC56F8"/>
    <w:rPr>
      <w:color w:val="DCA100" w:themeColor="accent2" w:themeShade="BF"/>
    </w:rPr>
    <w:tblPr>
      <w:tblStyleRowBandSize w:val="1"/>
      <w:tblStyleColBandSize w:val="1"/>
      <w:tblBorders>
        <w:top w:val="single" w:sz="4" w:space="0" w:color="FFDC7E" w:themeColor="accent2" w:themeTint="99"/>
        <w:left w:val="single" w:sz="4" w:space="0" w:color="FFDC7E" w:themeColor="accent2" w:themeTint="99"/>
        <w:bottom w:val="single" w:sz="4" w:space="0" w:color="FFDC7E" w:themeColor="accent2" w:themeTint="99"/>
        <w:right w:val="single" w:sz="4" w:space="0" w:color="FFDC7E" w:themeColor="accent2" w:themeTint="99"/>
        <w:insideH w:val="single" w:sz="4" w:space="0" w:color="FFDC7E" w:themeColor="accent2" w:themeTint="99"/>
        <w:insideV w:val="single" w:sz="4" w:space="0" w:color="FFDC7E" w:themeColor="accent2" w:themeTint="99"/>
      </w:tblBorders>
    </w:tblPr>
    <w:tblStylePr w:type="firstRow">
      <w:rPr>
        <w:b/>
        <w:bCs/>
      </w:rPr>
      <w:tblPr/>
      <w:tcPr>
        <w:tcBorders>
          <w:bottom w:val="single" w:sz="12" w:space="0" w:color="FFDC7E" w:themeColor="accent2" w:themeTint="99"/>
        </w:tcBorders>
      </w:tcPr>
    </w:tblStylePr>
    <w:tblStylePr w:type="lastRow">
      <w:rPr>
        <w:b/>
        <w:bCs/>
      </w:rPr>
      <w:tblPr/>
      <w:tcPr>
        <w:tcBorders>
          <w:top w:val="double" w:sz="4" w:space="0" w:color="FFDC7E" w:themeColor="accent2" w:themeTint="99"/>
        </w:tcBorders>
      </w:tcPr>
    </w:tblStylePr>
    <w:tblStylePr w:type="firstCol">
      <w:rPr>
        <w:b/>
        <w:bCs/>
      </w:rPr>
    </w:tblStylePr>
    <w:tblStylePr w:type="lastCol">
      <w:rPr>
        <w:b/>
        <w:bCs/>
      </w:rPr>
    </w:tblStylePr>
    <w:tblStylePr w:type="band1Vert">
      <w:tblPr/>
      <w:tcPr>
        <w:shd w:val="clear" w:color="auto" w:fill="FFF3D4" w:themeFill="accent2" w:themeFillTint="33"/>
      </w:tcPr>
    </w:tblStylePr>
    <w:tblStylePr w:type="band1Horz">
      <w:tblPr/>
      <w:tcPr>
        <w:shd w:val="clear" w:color="auto" w:fill="FFF3D4" w:themeFill="accent2" w:themeFillTint="33"/>
      </w:tcPr>
    </w:tblStylePr>
  </w:style>
  <w:style w:type="table" w:styleId="GridTable5DarkAccent5">
    <w:name w:val="Grid Table 5 Dark Accent 5"/>
    <w:basedOn w:val="TableNormal"/>
    <w:uiPriority w:val="50"/>
    <w:rsid w:val="00FC56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6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85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85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85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85F2" w:themeFill="accent5"/>
      </w:tcPr>
    </w:tblStylePr>
    <w:tblStylePr w:type="band1Vert">
      <w:tblPr/>
      <w:tcPr>
        <w:shd w:val="clear" w:color="auto" w:fill="99CDFC" w:themeFill="accent5" w:themeFillTint="66"/>
      </w:tcPr>
    </w:tblStylePr>
    <w:tblStylePr w:type="band1Horz">
      <w:tblPr/>
      <w:tcPr>
        <w:shd w:val="clear" w:color="auto" w:fill="99CDFC" w:themeFill="accent5" w:themeFillTint="66"/>
      </w:tcPr>
    </w:tblStylePr>
  </w:style>
  <w:style w:type="table" w:styleId="GridTable4">
    <w:name w:val="Grid Table 4"/>
    <w:basedOn w:val="TableNormal"/>
    <w:uiPriority w:val="49"/>
    <w:rsid w:val="00F542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CFCaption">
    <w:name w:val="ICF Caption"/>
    <w:basedOn w:val="ICFTextwithspace"/>
    <w:qFormat/>
    <w:rsid w:val="00B84C4F"/>
    <w:pPr>
      <w:spacing w:before="120"/>
    </w:pPr>
    <w:rPr>
      <w:i/>
      <w:iCs/>
    </w:rPr>
  </w:style>
  <w:style w:type="table" w:customStyle="1" w:styleId="ICFBlackTexttable">
    <w:name w:val="ICF Black Text table"/>
    <w:basedOn w:val="TableNormal"/>
    <w:uiPriority w:val="99"/>
    <w:rsid w:val="00C92E20"/>
    <w:rPr>
      <w:sz w:val="20"/>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bottom w:w="14" w:type="dxa"/>
      </w:tblCellMar>
    </w:tblPr>
    <w:tcPr>
      <w:vAlign w:val="center"/>
    </w:tcPr>
    <w:tblStylePr w:type="firstRow">
      <w:rPr>
        <w:rFonts w:asciiTheme="minorHAnsi" w:hAnsiTheme="minorHAnsi"/>
        <w:b/>
        <w:color w:val="FFFFFF" w:themeColor="background1"/>
        <w:sz w:val="20"/>
      </w:rPr>
      <w:tblPr>
        <w:jc w:val="center"/>
      </w:tblPr>
      <w:trPr>
        <w:jc w:val="center"/>
      </w:trPr>
      <w:tcPr>
        <w:shd w:val="clear" w:color="auto" w:fill="000000" w:themeFill="text1"/>
        <w:vAlign w:val="center"/>
      </w:tcPr>
    </w:tblStylePr>
    <w:tblStylePr w:type="firstCol">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ICFQuoteName">
    <w:name w:val="ICF Quote Name"/>
    <w:basedOn w:val="ICFTextnospacing"/>
    <w:qFormat/>
    <w:rsid w:val="00172446"/>
    <w:pPr>
      <w:ind w:left="2880"/>
    </w:pPr>
    <w:rPr>
      <w:b/>
      <w:bCs/>
      <w:color w:val="FFFFFF" w:themeColor="background1"/>
    </w:rPr>
  </w:style>
  <w:style w:type="paragraph" w:customStyle="1" w:styleId="ICFQuoteTitle">
    <w:name w:val="ICF Quote Title"/>
    <w:basedOn w:val="ICFTextnospacing"/>
    <w:qFormat/>
    <w:rsid w:val="00172446"/>
    <w:pPr>
      <w:ind w:left="2880"/>
    </w:pPr>
    <w:rPr>
      <w:color w:val="FFFFFF" w:themeColor="background1"/>
    </w:rPr>
  </w:style>
  <w:style w:type="paragraph" w:customStyle="1" w:styleId="Style1">
    <w:name w:val="Style1"/>
    <w:basedOn w:val="ICFQuoteName"/>
    <w:qFormat/>
    <w:rsid w:val="00582D41"/>
  </w:style>
  <w:style w:type="paragraph" w:customStyle="1" w:styleId="ICFFooterText">
    <w:name w:val="ICF Footer Text"/>
    <w:basedOn w:val="ICFTextnospacing"/>
    <w:qFormat/>
    <w:rsid w:val="00A751BE"/>
    <w:pPr>
      <w:spacing w:line="240" w:lineRule="auto"/>
      <w:jc w:val="right"/>
    </w:pPr>
    <w:rPr>
      <w:color w:val="808285" w:themeColor="background2"/>
      <w:sz w:val="11"/>
      <w:szCs w:val="11"/>
      <w14:textOutline w14:w="9525" w14:cap="rnd">
        <w14:noFill/>
        <w14:prstDash w14:val="solid"/>
        <w14:bevel/>
      </w14:textOutline>
    </w:rPr>
  </w:style>
  <w:style w:type="paragraph" w:customStyle="1" w:styleId="ICFTItlePageTItleWhite">
    <w:name w:val="ICF TItle Page TItle White"/>
    <w:basedOn w:val="ICFTitlePageTitleBlack"/>
    <w:qFormat/>
    <w:rsid w:val="00A345A9"/>
    <w:rPr>
      <w:color w:val="FFFFFF" w:themeColor="background1"/>
    </w:rPr>
  </w:style>
  <w:style w:type="paragraph" w:customStyle="1" w:styleId="ICFTitlePageDateSectorBlack">
    <w:name w:val="ICF Title Page Date/Sector Black"/>
    <w:basedOn w:val="ICFTItlePageDateSectorWhite"/>
    <w:qFormat/>
    <w:rsid w:val="00A345A9"/>
    <w:rPr>
      <w:color w:val="000000" w:themeColor="text1"/>
    </w:rPr>
  </w:style>
  <w:style w:type="paragraph" w:customStyle="1" w:styleId="ICFTitlePagesubtitleBlack">
    <w:name w:val="ICF Title Page subtitle Black"/>
    <w:basedOn w:val="ICFTitlePagesubtitleWhite"/>
    <w:qFormat/>
    <w:rsid w:val="00BA4661"/>
    <w:rPr>
      <w:color w:val="000000" w:themeColor="text1"/>
    </w:rPr>
  </w:style>
  <w:style w:type="paragraph" w:styleId="PlainText">
    <w:name w:val="Plain Text"/>
    <w:basedOn w:val="Normal"/>
    <w:link w:val="PlainTextChar"/>
    <w:rsid w:val="00E53A50"/>
    <w:pPr>
      <w:spacing w:line="240"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E53A50"/>
    <w:rPr>
      <w:rFonts w:ascii="Courier New" w:eastAsia="Times New Roman" w:hAnsi="Courier New" w:cs="Courier New"/>
      <w:sz w:val="20"/>
      <w:szCs w:val="20"/>
    </w:rPr>
  </w:style>
  <w:style w:type="paragraph" w:customStyle="1" w:styleId="BodyText1Char">
    <w:name w:val="Body Text 1 Char"/>
    <w:link w:val="BodyText1CharChar"/>
    <w:uiPriority w:val="99"/>
    <w:rsid w:val="00E53A50"/>
    <w:pPr>
      <w:tabs>
        <w:tab w:val="left" w:pos="1434"/>
      </w:tabs>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E53A50"/>
    <w:rPr>
      <w:rFonts w:ascii="Arial" w:eastAsia="Times New Roman" w:hAnsi="Arial" w:cs="Arial"/>
      <w:color w:val="000000"/>
      <w:sz w:val="20"/>
      <w:szCs w:val="20"/>
    </w:rPr>
  </w:style>
  <w:style w:type="paragraph" w:styleId="ListContinue2">
    <w:name w:val="List Continue 2"/>
    <w:basedOn w:val="Normal"/>
    <w:rsid w:val="00E53A50"/>
    <w:pPr>
      <w:spacing w:after="120" w:line="240" w:lineRule="auto"/>
      <w:ind w:left="720"/>
    </w:pPr>
    <w:rPr>
      <w:rFonts w:ascii="Times New Roman" w:eastAsia="Times New Roman" w:hAnsi="Times New Roman" w:cs="Times New Roman"/>
      <w:szCs w:val="20"/>
    </w:rPr>
  </w:style>
  <w:style w:type="character" w:styleId="Emphasis">
    <w:name w:val="Emphasis"/>
    <w:basedOn w:val="DefaultParagraphFont"/>
    <w:uiPriority w:val="20"/>
    <w:qFormat/>
    <w:rsid w:val="00E53A50"/>
    <w:rPr>
      <w:i/>
      <w:iCs/>
    </w:rPr>
  </w:style>
  <w:style w:type="character" w:customStyle="1" w:styleId="BalloonTextChar">
    <w:name w:val="Balloon Text Char"/>
    <w:basedOn w:val="DefaultParagraphFont"/>
    <w:link w:val="BalloonText"/>
    <w:uiPriority w:val="99"/>
    <w:semiHidden/>
    <w:rsid w:val="00E53A50"/>
    <w:rPr>
      <w:rFonts w:ascii="Tahoma" w:hAnsi="Tahoma" w:cs="Tahoma"/>
      <w:sz w:val="16"/>
      <w:szCs w:val="16"/>
    </w:rPr>
  </w:style>
  <w:style w:type="paragraph" w:styleId="BalloonText">
    <w:name w:val="Balloon Text"/>
    <w:basedOn w:val="Normal"/>
    <w:link w:val="BalloonTextChar"/>
    <w:uiPriority w:val="99"/>
    <w:semiHidden/>
    <w:unhideWhenUsed/>
    <w:rsid w:val="00E53A50"/>
    <w:pPr>
      <w:spacing w:line="240" w:lineRule="auto"/>
    </w:pPr>
    <w:rPr>
      <w:rFonts w:ascii="Tahoma" w:hAnsi="Tahoma" w:cs="Tahoma"/>
      <w:sz w:val="16"/>
      <w:szCs w:val="16"/>
    </w:rPr>
  </w:style>
  <w:style w:type="character" w:styleId="CommentReference">
    <w:name w:val="annotation reference"/>
    <w:basedOn w:val="DefaultParagraphFont"/>
    <w:uiPriority w:val="99"/>
    <w:unhideWhenUsed/>
    <w:rsid w:val="00E53A50"/>
    <w:rPr>
      <w:sz w:val="16"/>
      <w:szCs w:val="16"/>
    </w:rPr>
  </w:style>
  <w:style w:type="paragraph" w:styleId="CommentText">
    <w:name w:val="annotation text"/>
    <w:basedOn w:val="Normal"/>
    <w:link w:val="CommentTextChar"/>
    <w:uiPriority w:val="99"/>
    <w:unhideWhenUsed/>
    <w:rsid w:val="00E53A50"/>
    <w:pPr>
      <w:spacing w:after="200" w:line="240" w:lineRule="auto"/>
    </w:pPr>
    <w:rPr>
      <w:szCs w:val="20"/>
    </w:rPr>
  </w:style>
  <w:style w:type="character" w:customStyle="1" w:styleId="CommentTextChar">
    <w:name w:val="Comment Text Char"/>
    <w:basedOn w:val="DefaultParagraphFont"/>
    <w:link w:val="CommentText"/>
    <w:uiPriority w:val="99"/>
    <w:rsid w:val="00E53A50"/>
    <w:rPr>
      <w:sz w:val="20"/>
      <w:szCs w:val="20"/>
    </w:rPr>
  </w:style>
  <w:style w:type="character" w:customStyle="1" w:styleId="CommentSubjectChar">
    <w:name w:val="Comment Subject Char"/>
    <w:basedOn w:val="CommentTextChar"/>
    <w:link w:val="CommentSubject"/>
    <w:uiPriority w:val="99"/>
    <w:semiHidden/>
    <w:rsid w:val="00E53A50"/>
    <w:rPr>
      <w:b/>
      <w:bCs/>
      <w:sz w:val="20"/>
      <w:szCs w:val="20"/>
    </w:rPr>
  </w:style>
  <w:style w:type="paragraph" w:styleId="CommentSubject">
    <w:name w:val="annotation subject"/>
    <w:basedOn w:val="CommentText"/>
    <w:next w:val="CommentText"/>
    <w:link w:val="CommentSubjectChar"/>
    <w:uiPriority w:val="99"/>
    <w:semiHidden/>
    <w:unhideWhenUsed/>
    <w:rsid w:val="00E53A50"/>
    <w:rPr>
      <w:b/>
      <w:bCs/>
    </w:rPr>
  </w:style>
  <w:style w:type="paragraph" w:customStyle="1" w:styleId="C289308D74E2492DA70DEFAE9D5EDFC8">
    <w:name w:val="C289308D74E2492DA70DEFAE9D5EDFC8"/>
    <w:rsid w:val="00E53A50"/>
    <w:pPr>
      <w:spacing w:after="200" w:line="276" w:lineRule="auto"/>
    </w:pPr>
    <w:rPr>
      <w:rFonts w:eastAsiaTheme="minorEastAsia"/>
      <w:sz w:val="22"/>
      <w:szCs w:val="22"/>
      <w:lang w:eastAsia="ja-JP"/>
    </w:rPr>
  </w:style>
  <w:style w:type="paragraph" w:styleId="ListParagraph">
    <w:name w:val="List Paragraph"/>
    <w:aliases w:val="Bullet 1,Bullet Text,Bulleted Lists,Closed Bullet,List Level 1,Lvl 2 Bullet,level 4 not in TOC"/>
    <w:basedOn w:val="Normal"/>
    <w:link w:val="ListParagraphChar"/>
    <w:uiPriority w:val="34"/>
    <w:qFormat/>
    <w:rsid w:val="00E53A50"/>
    <w:pPr>
      <w:spacing w:after="200" w:line="276" w:lineRule="auto"/>
      <w:ind w:left="720"/>
      <w:contextualSpacing/>
    </w:pPr>
    <w:rPr>
      <w:sz w:val="22"/>
    </w:rPr>
  </w:style>
  <w:style w:type="paragraph" w:customStyle="1" w:styleId="HangingIndent">
    <w:name w:val="Hanging Indent"/>
    <w:basedOn w:val="Normal"/>
    <w:uiPriority w:val="99"/>
    <w:qFormat/>
    <w:rsid w:val="00E53A50"/>
    <w:pPr>
      <w:spacing w:after="240" w:line="240" w:lineRule="auto"/>
      <w:ind w:left="720" w:hanging="720"/>
    </w:pPr>
    <w:rPr>
      <w:rFonts w:ascii="Times New Roman" w:eastAsia="Times New Roman" w:hAnsi="Times New Roman" w:cs="Times New Roman"/>
      <w:sz w:val="24"/>
      <w:szCs w:val="20"/>
    </w:rPr>
  </w:style>
  <w:style w:type="paragraph" w:customStyle="1" w:styleId="Responses">
    <w:name w:val="Responses"/>
    <w:basedOn w:val="Normal"/>
    <w:link w:val="ResponsesChar"/>
    <w:qFormat/>
    <w:rsid w:val="00E53A50"/>
    <w:pPr>
      <w:spacing w:line="240" w:lineRule="auto"/>
      <w:ind w:left="1440" w:hanging="720"/>
    </w:pPr>
    <w:rPr>
      <w:rFonts w:ascii="Times New Roman" w:eastAsia="Times New Roman" w:hAnsi="Times New Roman" w:cs="Times New Roman"/>
      <w:caps/>
      <w:sz w:val="24"/>
      <w:szCs w:val="20"/>
    </w:rPr>
  </w:style>
  <w:style w:type="character" w:customStyle="1" w:styleId="ResponsesChar">
    <w:name w:val="Responses Char"/>
    <w:link w:val="Responses"/>
    <w:locked/>
    <w:rsid w:val="00E53A50"/>
    <w:rPr>
      <w:rFonts w:ascii="Times New Roman" w:eastAsia="Times New Roman" w:hAnsi="Times New Roman" w:cs="Times New Roman"/>
      <w:caps/>
      <w:szCs w:val="20"/>
    </w:rPr>
  </w:style>
  <w:style w:type="character" w:customStyle="1" w:styleId="ListParagraphChar">
    <w:name w:val="List Paragraph Char"/>
    <w:aliases w:val="Bullet 1 Char,Bullet Text Char,Bulleted Lists Char,Closed Bullet Char,List Level 1 Char,Lvl 2 Bullet Char,level 4 not in TOC Char"/>
    <w:basedOn w:val="DefaultParagraphFont"/>
    <w:link w:val="ListParagraph"/>
    <w:uiPriority w:val="34"/>
    <w:locked/>
    <w:rsid w:val="00B16D1B"/>
    <w:rPr>
      <w:sz w:val="22"/>
      <w:szCs w:val="22"/>
    </w:rPr>
  </w:style>
  <w:style w:type="paragraph" w:customStyle="1" w:styleId="ExhibitHeading">
    <w:name w:val="Exhibit Heading"/>
    <w:basedOn w:val="Normal"/>
    <w:rsid w:val="00B16D1B"/>
    <w:pPr>
      <w:pBdr>
        <w:top w:val="single" w:sz="4" w:space="4" w:color="414041" w:themeColor="text2"/>
      </w:pBdr>
      <w:spacing w:before="360" w:after="60" w:line="276" w:lineRule="auto"/>
    </w:pPr>
    <w:rPr>
      <w:rFonts w:ascii="Arial" w:hAnsi="Arial" w:eastAsiaTheme="majorEastAsia" w:cs="Arial"/>
      <w:b/>
      <w:bCs/>
      <w:color w:val="30F298" w:themeColor="accent1"/>
      <w:szCs w:val="20"/>
    </w:rPr>
  </w:style>
  <w:style w:type="paragraph" w:customStyle="1" w:styleId="ListParagraph-2">
    <w:name w:val="List Paragraph-2"/>
    <w:basedOn w:val="ListParagraph"/>
    <w:qFormat/>
    <w:rsid w:val="00B16D1B"/>
    <w:pPr>
      <w:tabs>
        <w:tab w:val="num" w:pos="360"/>
      </w:tabs>
      <w:spacing w:after="120"/>
      <w:ind w:hanging="360"/>
    </w:pPr>
    <w:rPr>
      <w:rFonts w:ascii="Arial" w:hAnsi="Arial" w:cs="Arial"/>
      <w:szCs w:val="24"/>
    </w:rPr>
  </w:style>
  <w:style w:type="paragraph" w:customStyle="1" w:styleId="ListParagraph-3">
    <w:name w:val="List Paragraph-3"/>
    <w:basedOn w:val="ListParagraph"/>
    <w:qFormat/>
    <w:rsid w:val="00B16D1B"/>
    <w:pPr>
      <w:tabs>
        <w:tab w:val="num" w:pos="360"/>
      </w:tabs>
      <w:spacing w:after="120"/>
      <w:ind w:left="1080" w:hanging="360"/>
    </w:pPr>
    <w:rPr>
      <w:rFonts w:ascii="Arial" w:hAnsi="Arial" w:cs="Arial"/>
      <w:szCs w:val="24"/>
    </w:rPr>
  </w:style>
  <w:style w:type="table" w:styleId="LightShading">
    <w:name w:val="Light Shading"/>
    <w:basedOn w:val="TableNormal"/>
    <w:uiPriority w:val="60"/>
    <w:semiHidden/>
    <w:unhideWhenUsed/>
    <w:rsid w:val="00B16D1B"/>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331A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BodyCopy">
    <w:name w:val="ICF Body Copy"/>
    <w:basedOn w:val="Normal"/>
    <w:qFormat/>
    <w:rsid w:val="00331A5C"/>
    <w:pPr>
      <w:spacing w:before="60" w:after="60" w:line="200" w:lineRule="atLeast"/>
    </w:pPr>
    <w:rPr>
      <w:rFonts w:ascii="DM Sans" w:hAnsi="DM Sans" w:cs="Times New Roman (Body CS)"/>
      <w:sz w:val="21"/>
      <w:szCs w:val="20"/>
    </w:rPr>
  </w:style>
  <w:style w:type="paragraph" w:customStyle="1" w:styleId="ICFtitlepagetitle">
    <w:name w:val="ICF title page title"/>
    <w:basedOn w:val="Normal"/>
    <w:qFormat/>
    <w:rsid w:val="00C85152"/>
    <w:pPr>
      <w:spacing w:line="240" w:lineRule="auto"/>
      <w:jc w:val="right"/>
    </w:pPr>
    <w:rPr>
      <w:rFonts w:ascii="Calibri" w:hAnsi="Calibri" w:eastAsiaTheme="minorEastAsia" w:cs="Times New Roman (Body CS)"/>
      <w:b/>
      <w:bCs/>
      <w:sz w:val="72"/>
      <w:szCs w:val="72"/>
    </w:rPr>
  </w:style>
  <w:style w:type="paragraph" w:customStyle="1" w:styleId="ICFTitlePagesubtitle">
    <w:name w:val="ICF Title Page subtitle"/>
    <w:basedOn w:val="ICFTextnospacing"/>
    <w:qFormat/>
    <w:rsid w:val="00C85152"/>
    <w:pPr>
      <w:spacing w:line="240" w:lineRule="auto"/>
      <w:jc w:val="right"/>
    </w:pPr>
    <w:rPr>
      <w:rFonts w:ascii="Calibri" w:hAnsi="Calibri" w:eastAsiaTheme="minorEastAsia"/>
      <w:sz w:val="36"/>
      <w:szCs w:val="36"/>
    </w:rPr>
  </w:style>
  <w:style w:type="character" w:customStyle="1" w:styleId="normaltextrun">
    <w:name w:val="normaltextrun"/>
    <w:basedOn w:val="DefaultParagraphFont"/>
    <w:rsid w:val="00C85152"/>
  </w:style>
  <w:style w:type="character" w:customStyle="1" w:styleId="findhit">
    <w:name w:val="findhit"/>
    <w:basedOn w:val="DefaultParagraphFont"/>
    <w:rsid w:val="00C85152"/>
  </w:style>
  <w:style w:type="character" w:customStyle="1" w:styleId="eop">
    <w:name w:val="eop"/>
    <w:basedOn w:val="DefaultParagraphFont"/>
    <w:rsid w:val="00C85152"/>
  </w:style>
  <w:style w:type="paragraph" w:customStyle="1" w:styleId="ICFListNumber">
    <w:name w:val="ICF List Number"/>
    <w:basedOn w:val="ICFTextwithspace"/>
    <w:qFormat/>
    <w:rsid w:val="00C85152"/>
    <w:pPr>
      <w:numPr>
        <w:numId w:val="3"/>
      </w:numPr>
      <w:spacing w:before="120" w:line="240" w:lineRule="auto"/>
      <w:ind w:left="360"/>
    </w:pPr>
    <w:rPr>
      <w:rFonts w:ascii="Times New Roman" w:hAnsi="Times New Roman" w:eastAsiaTheme="minorEastAsia" w:cs="Times New Roman"/>
      <w:sz w:val="24"/>
      <w:szCs w:val="24"/>
    </w:rPr>
  </w:style>
  <w:style w:type="paragraph" w:customStyle="1" w:styleId="ICFTextBoxText">
    <w:name w:val="ICF Text Box Text"/>
    <w:basedOn w:val="Normal"/>
    <w:qFormat/>
    <w:rsid w:val="00C85152"/>
    <w:pPr>
      <w:spacing w:after="120" w:line="276" w:lineRule="auto"/>
    </w:pPr>
    <w:rPr>
      <w:rFonts w:ascii="Times New Roman" w:hAnsi="Times New Roman" w:eastAsiaTheme="minorEastAsia" w:cs="Times New Roman"/>
      <w:sz w:val="22"/>
      <w:szCs w:val="24"/>
    </w:rPr>
  </w:style>
  <w:style w:type="paragraph" w:customStyle="1" w:styleId="ICFTextBoxTitle">
    <w:name w:val="ICF Text Box Title"/>
    <w:basedOn w:val="Normal"/>
    <w:qFormat/>
    <w:rsid w:val="00C85152"/>
    <w:pPr>
      <w:spacing w:after="60" w:line="276" w:lineRule="auto"/>
      <w:ind w:right="30"/>
    </w:pPr>
    <w:rPr>
      <w:rFonts w:ascii="Times New Roman" w:hAnsi="Times New Roman" w:eastAsiaTheme="minorEastAsia" w:cs="Times New Roman"/>
      <w:b/>
      <w:bCs/>
      <w:sz w:val="24"/>
      <w:szCs w:val="28"/>
    </w:rPr>
  </w:style>
  <w:style w:type="paragraph" w:styleId="TOCHeading">
    <w:name w:val="TOC Heading"/>
    <w:basedOn w:val="Heading1"/>
    <w:next w:val="Normal"/>
    <w:uiPriority w:val="39"/>
    <w:unhideWhenUsed/>
    <w:qFormat/>
    <w:rsid w:val="00C85152"/>
    <w:pPr>
      <w:numPr>
        <w:numId w:val="0"/>
      </w:numPr>
      <w:spacing w:before="240" w:after="0" w:line="259" w:lineRule="auto"/>
      <w:outlineLvl w:val="9"/>
    </w:pPr>
    <w:rPr>
      <w:rFonts w:asciiTheme="majorHAnsi" w:hAnsiTheme="majorHAnsi"/>
      <w:b w:val="0"/>
      <w:color w:val="0DCC72" w:themeColor="accent1" w:themeShade="BF"/>
    </w:rPr>
  </w:style>
  <w:style w:type="paragraph" w:styleId="Revision">
    <w:name w:val="Revision"/>
    <w:hidden/>
    <w:uiPriority w:val="99"/>
    <w:semiHidden/>
    <w:rsid w:val="00C17CE2"/>
    <w:rPr>
      <w:sz w:val="20"/>
      <w:szCs w:val="22"/>
    </w:rPr>
  </w:style>
  <w:style w:type="paragraph" w:styleId="Caption">
    <w:name w:val="caption"/>
    <w:basedOn w:val="Normal"/>
    <w:next w:val="Normal"/>
    <w:uiPriority w:val="35"/>
    <w:unhideWhenUsed/>
    <w:qFormat/>
    <w:rsid w:val="00FE74C8"/>
    <w:pPr>
      <w:spacing w:after="200" w:line="240" w:lineRule="auto"/>
    </w:pPr>
    <w:rPr>
      <w:i/>
      <w:iCs/>
      <w:color w:val="414041" w:themeColor="text2"/>
      <w:sz w:val="18"/>
      <w:szCs w:val="18"/>
    </w:rPr>
  </w:style>
  <w:style w:type="table" w:styleId="GridTable1LightAccent3">
    <w:name w:val="Grid Table 1 Light Accent 3"/>
    <w:basedOn w:val="TableNormal"/>
    <w:uiPriority w:val="46"/>
    <w:rsid w:val="00650971"/>
    <w:tblPr>
      <w:tblStyleRowBandSize w:val="1"/>
      <w:tblStyleColBandSize w:val="1"/>
      <w:tblBorders>
        <w:top w:val="single" w:sz="4" w:space="0" w:color="5599F7" w:themeColor="accent3" w:themeTint="66"/>
        <w:left w:val="single" w:sz="4" w:space="0" w:color="5599F7" w:themeColor="accent3" w:themeTint="66"/>
        <w:bottom w:val="single" w:sz="4" w:space="0" w:color="5599F7" w:themeColor="accent3" w:themeTint="66"/>
        <w:right w:val="single" w:sz="4" w:space="0" w:color="5599F7" w:themeColor="accent3" w:themeTint="66"/>
        <w:insideH w:val="single" w:sz="4" w:space="0" w:color="5599F7" w:themeColor="accent3" w:themeTint="66"/>
        <w:insideV w:val="single" w:sz="4" w:space="0" w:color="5599F7" w:themeColor="accent3" w:themeTint="66"/>
      </w:tblBorders>
    </w:tblPr>
    <w:tblStylePr w:type="firstRow">
      <w:rPr>
        <w:b/>
        <w:bCs/>
      </w:rPr>
      <w:tblPr/>
      <w:tcPr>
        <w:tcBorders>
          <w:bottom w:val="single" w:sz="12" w:space="0" w:color="0B69E8" w:themeColor="accent3" w:themeTint="99"/>
        </w:tcBorders>
      </w:tcPr>
    </w:tblStylePr>
    <w:tblStylePr w:type="lastRow">
      <w:rPr>
        <w:b/>
        <w:bCs/>
      </w:rPr>
      <w:tblPr/>
      <w:tcPr>
        <w:tcBorders>
          <w:top w:val="double" w:sz="2" w:space="0" w:color="0B69E8"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0B4DE1"/>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26913"/>
    <w:rPr>
      <w:color w:val="2B579A"/>
      <w:shd w:val="clear" w:color="auto" w:fill="E1DFDD"/>
    </w:rPr>
  </w:style>
  <w:style w:type="paragraph" w:styleId="NoSpacing">
    <w:name w:val="No Spacing"/>
    <w:aliases w:val="Question Style"/>
    <w:basedOn w:val="ListParagraph"/>
    <w:link w:val="NoSpacingChar"/>
    <w:uiPriority w:val="1"/>
    <w:qFormat/>
    <w:rsid w:val="007120B8"/>
    <w:pPr>
      <w:numPr>
        <w:numId w:val="6"/>
      </w:numPr>
      <w:spacing w:before="240" w:after="0" w:line="259" w:lineRule="auto"/>
      <w:contextualSpacing w:val="0"/>
    </w:pPr>
    <w:rPr>
      <w:rFonts w:ascii="Calibri Light" w:hAnsi="Calibri Light" w:cs="Calibri Light"/>
    </w:rPr>
  </w:style>
  <w:style w:type="paragraph" w:styleId="Subtitle">
    <w:name w:val="Subtitle"/>
    <w:aliases w:val="Probe Style"/>
    <w:basedOn w:val="NoSpacing"/>
    <w:next w:val="Normal"/>
    <w:link w:val="SubtitleChar"/>
    <w:uiPriority w:val="11"/>
    <w:qFormat/>
    <w:rsid w:val="007120B8"/>
    <w:pPr>
      <w:numPr>
        <w:ilvl w:val="1"/>
      </w:numPr>
      <w:tabs>
        <w:tab w:val="num" w:pos="360"/>
      </w:tabs>
      <w:spacing w:before="0"/>
    </w:pPr>
  </w:style>
  <w:style w:type="character" w:customStyle="1" w:styleId="SubtitleChar">
    <w:name w:val="Subtitle Char"/>
    <w:aliases w:val="Probe Style Char"/>
    <w:basedOn w:val="DefaultParagraphFont"/>
    <w:link w:val="Subtitle"/>
    <w:uiPriority w:val="11"/>
    <w:rsid w:val="00C90DC4"/>
    <w:rPr>
      <w:rFonts w:ascii="Calibri Light" w:hAnsi="Calibri Light" w:cs="Calibri Light"/>
      <w:sz w:val="22"/>
      <w:szCs w:val="22"/>
    </w:rPr>
  </w:style>
  <w:style w:type="character" w:customStyle="1" w:styleId="cf01">
    <w:name w:val="cf01"/>
    <w:basedOn w:val="DefaultParagraphFont"/>
    <w:rsid w:val="00C90DC4"/>
    <w:rPr>
      <w:rFonts w:ascii="Segoe UI" w:hAnsi="Segoe UI" w:cs="Segoe UI" w:hint="default"/>
      <w:sz w:val="18"/>
      <w:szCs w:val="18"/>
    </w:rPr>
  </w:style>
  <w:style w:type="character" w:styleId="SubtleEmphasis">
    <w:name w:val="Subtle Emphasis"/>
    <w:aliases w:val="Sub-Probe Style"/>
    <w:uiPriority w:val="19"/>
    <w:qFormat/>
    <w:rsid w:val="00C90DC4"/>
  </w:style>
  <w:style w:type="paragraph" w:customStyle="1" w:styleId="pf0">
    <w:name w:val="pf0"/>
    <w:basedOn w:val="Normal"/>
    <w:rsid w:val="00CE0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
    <w:name w:val="Question"/>
    <w:basedOn w:val="NoSpacing"/>
    <w:link w:val="QuestionChar"/>
    <w:qFormat/>
    <w:rsid w:val="00EA5823"/>
    <w:rPr>
      <w:rFonts w:ascii="Calibri" w:hAnsi="Calibri" w:eastAsiaTheme="majorEastAsia" w:cs="Calibri"/>
      <w:color w:val="000000" w:themeColor="text1"/>
    </w:rPr>
  </w:style>
  <w:style w:type="paragraph" w:customStyle="1" w:styleId="Probe">
    <w:name w:val="Probe"/>
    <w:basedOn w:val="Subtitle"/>
    <w:link w:val="ProbeChar"/>
    <w:qFormat/>
    <w:rsid w:val="00C30B28"/>
    <w:pPr>
      <w:numPr>
        <w:ilvl w:val="2"/>
      </w:numPr>
      <w:spacing w:before="120"/>
    </w:pPr>
    <w:rPr>
      <w:rFonts w:ascii="Calibri" w:hAnsi="Calibri" w:cs="Calibri"/>
    </w:rPr>
  </w:style>
  <w:style w:type="character" w:customStyle="1" w:styleId="NoSpacingChar">
    <w:name w:val="No Spacing Char"/>
    <w:aliases w:val="Question Style Char"/>
    <w:basedOn w:val="ListParagraphChar"/>
    <w:link w:val="NoSpacing"/>
    <w:uiPriority w:val="1"/>
    <w:rsid w:val="00D709BB"/>
    <w:rPr>
      <w:rFonts w:ascii="Calibri Light" w:hAnsi="Calibri Light" w:cs="Calibri Light"/>
      <w:sz w:val="22"/>
      <w:szCs w:val="22"/>
    </w:rPr>
  </w:style>
  <w:style w:type="character" w:customStyle="1" w:styleId="QuestionChar">
    <w:name w:val="Question Char"/>
    <w:basedOn w:val="NoSpacingChar"/>
    <w:link w:val="Question"/>
    <w:rsid w:val="00D709BB"/>
    <w:rPr>
      <w:rFonts w:ascii="Calibri" w:hAnsi="Calibri" w:eastAsiaTheme="majorEastAsia" w:cs="Calibri"/>
      <w:color w:val="000000" w:themeColor="text1"/>
      <w:sz w:val="22"/>
      <w:szCs w:val="22"/>
    </w:rPr>
  </w:style>
  <w:style w:type="character" w:customStyle="1" w:styleId="ProbeChar">
    <w:name w:val="Probe Char"/>
    <w:basedOn w:val="SubtitleChar"/>
    <w:link w:val="Probe"/>
    <w:rsid w:val="00C30B28"/>
    <w:rPr>
      <w:rFonts w:ascii="Calibri" w:hAnsi="Calibri" w:cs="Calibri"/>
      <w:sz w:val="22"/>
      <w:szCs w:val="22"/>
    </w:rPr>
  </w:style>
  <w:style w:type="paragraph" w:customStyle="1" w:styleId="SubProbe">
    <w:name w:val="Sub Probe"/>
    <w:basedOn w:val="Probe"/>
    <w:link w:val="SubProbeChar"/>
    <w:qFormat/>
    <w:rsid w:val="00347EA2"/>
    <w:pPr>
      <w:numPr>
        <w:ilvl w:val="3"/>
        <w:numId w:val="10"/>
      </w:numPr>
    </w:pPr>
  </w:style>
  <w:style w:type="character" w:customStyle="1" w:styleId="SubProbeChar">
    <w:name w:val="Sub Probe Char"/>
    <w:basedOn w:val="ProbeChar"/>
    <w:link w:val="SubProbe"/>
    <w:rsid w:val="00CF4133"/>
    <w:rPr>
      <w:rFonts w:ascii="Calibri" w:hAnsi="Calibri" w:cs="Calibri"/>
      <w:sz w:val="22"/>
      <w:szCs w:val="22"/>
    </w:rPr>
  </w:style>
  <w:style w:type="paragraph" w:customStyle="1" w:styleId="ICFTextnospace">
    <w:name w:val="ICF Text no space"/>
    <w:qFormat/>
    <w:rsid w:val="003B0DBC"/>
    <w:rPr>
      <w:rFonts w:ascii="Yu Mincho Light" w:hAnsi="Yu Mincho Light" w:cs="Yu Mincho Light"/>
    </w:rPr>
  </w:style>
  <w:style w:type="character" w:styleId="UnresolvedMention">
    <w:name w:val="Unresolved Mention"/>
    <w:basedOn w:val="DefaultParagraphFont"/>
    <w:uiPriority w:val="99"/>
    <w:semiHidden/>
    <w:unhideWhenUsed/>
    <w:rsid w:val="007957A5"/>
    <w:rPr>
      <w:color w:val="605E5C"/>
      <w:shd w:val="clear" w:color="auto" w:fill="E1DFDD"/>
    </w:rPr>
  </w:style>
  <w:style w:type="paragraph" w:customStyle="1" w:styleId="Default">
    <w:name w:val="Default"/>
    <w:rsid w:val="009A32BA"/>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ICF 2021">
      <a:dk1>
        <a:srgbClr val="000000"/>
      </a:dk1>
      <a:lt1>
        <a:srgbClr val="FFFFFF"/>
      </a:lt1>
      <a:dk2>
        <a:srgbClr val="414041"/>
      </a:dk2>
      <a:lt2>
        <a:srgbClr val="808285"/>
      </a:lt2>
      <a:accent1>
        <a:srgbClr val="30F298"/>
      </a:accent1>
      <a:accent2>
        <a:srgbClr val="FFC628"/>
      </a:accent2>
      <a:accent3>
        <a:srgbClr val="031D40"/>
      </a:accent3>
      <a:accent4>
        <a:srgbClr val="5FBDDB"/>
      </a:accent4>
      <a:accent5>
        <a:srgbClr val="0785F2"/>
      </a:accent5>
      <a:accent6>
        <a:srgbClr val="BCBEC0"/>
      </a:accent6>
      <a:hlink>
        <a:srgbClr val="0785F2"/>
      </a:hlink>
      <a:folHlink>
        <a:srgbClr val="5FBDDB"/>
      </a:folHlink>
    </a:clrScheme>
    <a:fontScheme name="ICF 2021">
      <a:majorFont>
        <a:latin typeface="DM Sans Bold"/>
        <a:ea typeface=""/>
        <a:cs typeface=""/>
      </a:majorFont>
      <a:minorFont>
        <a:latin typeface="DM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OPSOCDOPRA-2116056712-2136640</_dlc_DocId>
    <_dlc_DocIdUrl xmlns="8097749c-35e3-4292-9c41-d352b303d2cf">
      <Url>https://bcfp365.sharepoint.com/sites/ops-ocdo-pra/_layouts/15/DocIdRedir.aspx?ID=OPSOCDOPRA-2116056712-2136640</Url>
      <Description>OPSOCDOPRA-2116056712-2136640</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A028-5B6F-4578-B273-CC2089016160}">
  <ds:schemaRefs/>
</ds:datastoreItem>
</file>

<file path=customXml/itemProps2.xml><?xml version="1.0" encoding="utf-8"?>
<ds:datastoreItem xmlns:ds="http://schemas.openxmlformats.org/officeDocument/2006/customXml" ds:itemID="{B16F0AD6-E70F-4A03-8528-B0749EC1E17D}">
  <ds:schemaRefs>
    <ds:schemaRef ds:uri="http://schemas.microsoft.com/office/2006/metadata/properties"/>
    <ds:schemaRef ds:uri="http://schemas.microsoft.com/office/infopath/2007/PartnerControls"/>
    <ds:schemaRef ds:uri="http://schemas.microsoft.com/sharepoint/v3"/>
    <ds:schemaRef ds:uri="f6f73781-70c4-4328-acc7-2aa385702a57"/>
    <ds:schemaRef ds:uri="5e6029f0-4cb2-4578-9dca-18ac3ce3eaca"/>
  </ds:schemaRefs>
</ds:datastoreItem>
</file>

<file path=customXml/itemProps3.xml><?xml version="1.0" encoding="utf-8"?>
<ds:datastoreItem xmlns:ds="http://schemas.openxmlformats.org/officeDocument/2006/customXml" ds:itemID="{B82517D8-7A45-4310-A650-E2489E8CE895}">
  <ds:schemaRefs/>
</ds:datastoreItem>
</file>

<file path=customXml/itemProps4.xml><?xml version="1.0" encoding="utf-8"?>
<ds:datastoreItem xmlns:ds="http://schemas.openxmlformats.org/officeDocument/2006/customXml" ds:itemID="{76EB3FDD-A665-492E-BC5D-69DC9F773C00}">
  <ds:schemaRefs>
    <ds:schemaRef ds:uri="http://schemas.microsoft.com/sharepoint/v3/contenttype/forms"/>
  </ds:schemaRefs>
</ds:datastoreItem>
</file>

<file path=customXml/itemProps5.xml><?xml version="1.0" encoding="utf-8"?>
<ds:datastoreItem xmlns:ds="http://schemas.openxmlformats.org/officeDocument/2006/customXml" ds:itemID="{E8D50675-E139-4F6C-A28B-F295E70E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Saucier, Olivia</dc:creator>
  <cp:lastModifiedBy>May, Anthony (CFPB)</cp:lastModifiedBy>
  <cp:revision>2</cp:revision>
  <cp:lastPrinted>2021-12-22T17:27:00Z</cp:lastPrinted>
  <dcterms:created xsi:type="dcterms:W3CDTF">2022-05-23T19:34:00Z</dcterms:created>
  <dcterms:modified xsi:type="dcterms:W3CDTF">2022-05-23T19:34:00Z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9872133c-1263-43be-a66d-2992888ede1a</vt:lpwstr>
  </property>
</Properties>
</file>