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095F" w:rsidP="00DB095F" w14:paraId="7250C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A0BCB">
        <w:rPr>
          <w:b/>
        </w:rPr>
        <w:t xml:space="preserve">BUREAU </w:t>
      </w:r>
      <w:r>
        <w:rPr>
          <w:b/>
        </w:rPr>
        <w:t xml:space="preserve">OF </w:t>
      </w:r>
      <w:r w:rsidRPr="00DB095F">
        <w:rPr>
          <w:b/>
        </w:rPr>
        <w:t xml:space="preserve">CONSUMER FINANCIAL PROTECTION </w:t>
      </w:r>
    </w:p>
    <w:p w:rsidR="00514B27" w:rsidRPr="00DB095F" w:rsidP="00DB095F" w14:paraId="7250C5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061BDF" w:rsidRPr="00DB095F" w:rsidP="00DB095F" w14:paraId="7250C5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B095F">
        <w:rPr>
          <w:b/>
          <w:caps/>
        </w:rPr>
        <w:t>Request for Approval under the</w:t>
      </w:r>
      <w:r w:rsidRPr="00DB095F" w:rsidR="00F06866">
        <w:rPr>
          <w:b/>
        </w:rPr>
        <w:t xml:space="preserve"> </w:t>
      </w:r>
    </w:p>
    <w:p w:rsidR="00D825DB" w:rsidP="00F00DAE" w14:paraId="7250C5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w:t>
      </w:r>
      <w:r w:rsidRPr="00410F81" w:rsidR="00F00DAE">
        <w:rPr>
          <w:b/>
          <w:bCs/>
          <w:caps/>
        </w:rPr>
        <w:t xml:space="preserve">Generic </w:t>
      </w:r>
      <w:r w:rsidR="00FD710F">
        <w:rPr>
          <w:b/>
          <w:bCs/>
          <w:caps/>
        </w:rPr>
        <w:t>information collection plan</w:t>
      </w:r>
      <w:r w:rsidRPr="00410F81" w:rsidR="00F00DAE">
        <w:rPr>
          <w:b/>
          <w:bCs/>
          <w:caps/>
        </w:rPr>
        <w:t xml:space="preserve"> for Qualitative Consumer Education, Engagement, and Experience Information Collections</w:t>
      </w:r>
      <w:r w:rsidRPr="008222BD">
        <w:rPr>
          <w:b/>
        </w:rPr>
        <w:t>”</w:t>
      </w:r>
      <w:r w:rsidRPr="008222BD" w:rsidR="00F06866">
        <w:rPr>
          <w:b/>
        </w:rPr>
        <w:t xml:space="preserve"> </w:t>
      </w:r>
    </w:p>
    <w:p w:rsidR="00514B27" w:rsidRPr="008222BD" w:rsidP="00F00DAE" w14:paraId="7250C5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A7432" w:rsidRPr="008222BD" w:rsidP="008222BD" w14:paraId="7250C5F2" w14:textId="77777777">
      <w:pPr>
        <w:pBdr>
          <w:bottom w:val="single" w:sz="12" w:space="2"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(OMB Control N</w:t>
      </w:r>
      <w:r w:rsidRPr="008222BD">
        <w:rPr>
          <w:b/>
        </w:rPr>
        <w:t>umber: 3170-</w:t>
      </w:r>
      <w:r w:rsidRPr="008222BD" w:rsidR="001E713F">
        <w:rPr>
          <w:b/>
        </w:rPr>
        <w:t>0036</w:t>
      </w:r>
      <w:r w:rsidRPr="008222BD">
        <w:rPr>
          <w:b/>
        </w:rPr>
        <w:t>)</w:t>
      </w:r>
    </w:p>
    <w:p w:rsidR="00D825DB" w:rsidRPr="008222BD" w:rsidP="00F00DAE" w14:paraId="7250C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00FA7432" w:rsidRPr="008222BD" w:rsidP="00FA7432" w14:paraId="7250C5F4" w14:textId="77777777">
      <w:pPr>
        <w:pStyle w:val="Heading2"/>
        <w:shd w:val="clear" w:color="auto" w:fill="FFFFFF" w:themeFill="background1"/>
        <w:tabs>
          <w:tab w:val="left" w:pos="900"/>
        </w:tabs>
        <w:ind w:right="-180"/>
        <w:jc w:val="left"/>
        <w:rPr>
          <w:b w:val="0"/>
        </w:rPr>
      </w:pPr>
    </w:p>
    <w:p w:rsidR="00E50293" w:rsidRPr="008222BD" w:rsidP="008222BD" w14:paraId="7250C5F5" w14:textId="101BA109">
      <w:pPr>
        <w:pStyle w:val="Heading2"/>
        <w:tabs>
          <w:tab w:val="left" w:pos="900"/>
        </w:tabs>
        <w:ind w:left="900" w:right="-180" w:hanging="900"/>
        <w:jc w:val="left"/>
        <w:rPr>
          <w:b w:val="0"/>
        </w:rPr>
      </w:pPr>
      <w:r w:rsidRPr="008222BD">
        <w:rPr>
          <w:b w:val="0"/>
        </w:rPr>
        <w:t xml:space="preserve">1. </w:t>
      </w:r>
      <w:r w:rsidRPr="008222BD" w:rsidR="005E714A">
        <w:rPr>
          <w:smallCaps/>
        </w:rPr>
        <w:t>TITLE OF INFORMATION COLLECTION</w:t>
      </w:r>
      <w:r w:rsidRPr="008222BD" w:rsidR="005E714A">
        <w:rPr>
          <w:b w:val="0"/>
        </w:rPr>
        <w:t xml:space="preserve">: </w:t>
      </w:r>
      <w:r w:rsidR="00E4031B">
        <w:rPr>
          <w:b w:val="0"/>
        </w:rPr>
        <w:t>Financial Well-Being Users Survey</w:t>
      </w:r>
    </w:p>
    <w:p w:rsidR="005E714A" w:rsidRPr="00410F81" w14:paraId="7250C5F6" w14:textId="77777777"/>
    <w:p w:rsidR="00D825DB" w:rsidRPr="008222BD" w14:paraId="7250C5F7" w14:textId="77777777"/>
    <w:p w:rsidR="001B0AAA" w:rsidRPr="00410F81" w14:paraId="7250C5F8" w14:textId="77777777">
      <w:r w:rsidRPr="008222BD">
        <w:t xml:space="preserve">2. </w:t>
      </w:r>
      <w:r w:rsidRPr="00410F81" w:rsidR="00F15956">
        <w:rPr>
          <w:b/>
        </w:rPr>
        <w:t>PURPOSE</w:t>
      </w:r>
      <w:r w:rsidRPr="008222BD" w:rsidR="00F15956">
        <w:t>:</w:t>
      </w:r>
      <w:r w:rsidRPr="008222BD" w:rsidR="00C14CC4">
        <w:t xml:space="preserve"> </w:t>
      </w:r>
    </w:p>
    <w:p w:rsidR="001F4539" w:rsidP="005E0A3E" w14:paraId="0DC71FDF" w14:textId="77777777"/>
    <w:p w:rsidR="005E0A3E" w:rsidRPr="001F1274" w:rsidP="005E0A3E" w14:paraId="569809D4" w14:textId="18E46A1A">
      <w:r w:rsidRPr="001F1274">
        <w:t>The CFPB considers improvement in consumer financial well-being to be the ultimate goal of financial education. In order to provide financial education practitioners and researchers with a standard, reliable, and broadly available way to measure individual financial well-being, the CFPB led a rigorous research effort to develop a consumer-driven definition of financial well-being, and then create a set of questions along with a scoring procedure – a “scale”– to measure financial well-being. The CFPB Financial Well-Being Scale (or Scale) is designed to allow practitioners and researchers to accurately and consistently quantify, and therefore observe, something that is not directly observable – the extent to which someone’s financial situation and the financial capability that they have developed provide them with security and freedom of choice.</w:t>
      </w:r>
    </w:p>
    <w:p w:rsidR="005E0A3E" w:rsidRPr="001F1274" w:rsidP="005E0A3E" w14:paraId="21BDEE1F" w14:textId="77777777"/>
    <w:p w:rsidR="005E0A3E" w:rsidRPr="001F1274" w:rsidP="005E0A3E" w14:paraId="0E64E884" w14:textId="54C3C2FF">
      <w:r w:rsidRPr="001F1274">
        <w:t>The CFPB Financial Well-Being Scale is a 10-question instrument that, when filled out and scored, provides a financial well-being score between 1 and 100. The CFPB administered the Scale in a nationally-representative survey of over 6000 consumers in 2016 to gather further information about the financial well-being of adults in America and how the Scale score correlates to demographics, financial characteristics, and other factors.</w:t>
      </w:r>
    </w:p>
    <w:p w:rsidR="005E0A3E" w:rsidRPr="001F1274" w:rsidP="005E0A3E" w14:paraId="5038CDD8" w14:textId="77777777"/>
    <w:p w:rsidR="005E0A3E" w:rsidRPr="001F1274" w:rsidP="005E0A3E" w14:paraId="2E3DB2A8" w14:textId="77777777">
      <w:r w:rsidRPr="001F1274">
        <w:t xml:space="preserve">The Scale can be used by financial education practitioners to measure and track client progress over time, and also as a diagnostic tool and conversation-starter with clients about their financial goals and issues.  </w:t>
      </w:r>
    </w:p>
    <w:p w:rsidR="005E0A3E" w:rsidRPr="001F1274" w:rsidP="005E0A3E" w14:paraId="0FFBB30C" w14:textId="77777777"/>
    <w:p w:rsidR="005E0A3E" w:rsidRPr="001F1274" w:rsidP="005E0A3E" w14:paraId="461088EF" w14:textId="50D8EFC7">
      <w:r w:rsidRPr="001F1274">
        <w:t>Many researcher and financial educators have already begun using the Scale in their work. The CFPB has learned that many financial educators are uncertain about what financial education interventions will help consumers increase their financial well-being.  Educators are also unsure about what a meaningful change in the score would be, and how that is linked to particular skills and behaviors.  The CFPB is seeking to understand the breadth and depth of adoption of the Scale in financial education research and practice, and to synthesize what is being learned about financial well-being and effective financial education through the use of the Scale.</w:t>
      </w:r>
    </w:p>
    <w:p w:rsidR="005E0A3E" w:rsidP="005E0A3E" w14:paraId="03620DCC" w14:textId="77777777">
      <w:pPr>
        <w:rPr>
          <w:color w:val="000000"/>
        </w:rPr>
      </w:pPr>
    </w:p>
    <w:p w:rsidR="001B0AAA" w14:paraId="7250C5F9" w14:textId="00425EC1">
      <w:r w:rsidRPr="00A73D5B">
        <w:t>This survey would gather information from financial educators who are using the CFPB's Financial Well-Being Scale to better understand how they are using the scale and what they are learning about effective financial education practices from use of the scale.</w:t>
      </w:r>
    </w:p>
    <w:p w:rsidR="00C8488C" w14:paraId="7250C5FA" w14:textId="2B1E58DF"/>
    <w:p w:rsidR="001F4539" w:rsidRPr="00713D29" w14:paraId="464438F4" w14:textId="77777777"/>
    <w:p w:rsidR="00434E33" w:rsidRPr="00713D29" w:rsidP="00434E33" w14:paraId="7250C5FB" w14:textId="77777777">
      <w:pPr>
        <w:pStyle w:val="Header"/>
        <w:tabs>
          <w:tab w:val="clear" w:pos="4320"/>
          <w:tab w:val="clear" w:pos="8640"/>
        </w:tabs>
        <w:rPr>
          <w:i/>
          <w:snapToGrid/>
        </w:rPr>
      </w:pPr>
      <w:r w:rsidRPr="00713D29">
        <w:rPr>
          <w:snapToGrid/>
        </w:rPr>
        <w:t xml:space="preserve">3. </w:t>
      </w:r>
      <w:r w:rsidRPr="00AB78E0">
        <w:rPr>
          <w:b/>
        </w:rPr>
        <w:t>DESCRIPTION OF RESPONDENTS</w:t>
      </w:r>
      <w:r w:rsidRPr="00713D29">
        <w:t xml:space="preserve">: </w:t>
      </w:r>
    </w:p>
    <w:p w:rsidR="00F15956" w14:paraId="7250C5FC" w14:textId="39F87FE8"/>
    <w:p w:rsidR="009F7ABF" w:rsidRPr="00713D29" w14:paraId="0D4FCCAA" w14:textId="1DB1CA25">
      <w:r>
        <w:t xml:space="preserve">The respondents will be </w:t>
      </w:r>
      <w:r w:rsidR="001732DF">
        <w:t>financial education practitioners and researchers who are using the CFPB</w:t>
      </w:r>
      <w:r w:rsidR="004F055E">
        <w:t xml:space="preserve"> Financial Well-Being Scale.</w:t>
      </w:r>
    </w:p>
    <w:p w:rsidR="001A09E0" w:rsidRPr="00713D29" w14:paraId="7250C5FD" w14:textId="77777777"/>
    <w:p w:rsidR="007353C3" w:rsidRPr="008222BD" w:rsidP="007353C3" w14:paraId="7250C5FE" w14:textId="77777777">
      <w:pPr>
        <w:widowControl w:val="0"/>
        <w:ind w:right="721"/>
        <w:rPr>
          <w:caps/>
        </w:rPr>
      </w:pPr>
      <w:r w:rsidRPr="008222BD">
        <w:rPr>
          <w:caps/>
        </w:rPr>
        <w:t xml:space="preserve">4. </w:t>
      </w:r>
      <w:r w:rsidRPr="00410F81">
        <w:rPr>
          <w:b/>
          <w:caps/>
        </w:rPr>
        <w:t xml:space="preserve">TYPE OF COLLECTION (Administration of the </w:t>
      </w:r>
      <w:r w:rsidRPr="00AB78E0" w:rsidR="00635087">
        <w:rPr>
          <w:b/>
          <w:caps/>
        </w:rPr>
        <w:t xml:space="preserve">COLLECTION </w:t>
      </w:r>
      <w:r w:rsidRPr="00AB78E0">
        <w:rPr>
          <w:b/>
          <w:caps/>
        </w:rPr>
        <w:t>instrument)</w:t>
      </w:r>
      <w:r w:rsidRPr="008222BD">
        <w:rPr>
          <w:caps/>
        </w:rPr>
        <w:t>:</w:t>
      </w:r>
    </w:p>
    <w:p w:rsidR="007353C3" w:rsidRPr="008222BD" w:rsidP="007353C3" w14:paraId="7250C5FF" w14:textId="77777777">
      <w:pPr>
        <w:pStyle w:val="ListParagraph"/>
        <w:ind w:left="460" w:right="721"/>
      </w:pPr>
    </w:p>
    <w:p w:rsidR="007353C3" w:rsidRPr="00713D29" w:rsidP="007353C3" w14:paraId="7250C600" w14:textId="77777777">
      <w:pPr>
        <w:pStyle w:val="ListParagraph"/>
        <w:widowControl w:val="0"/>
        <w:numPr>
          <w:ilvl w:val="0"/>
          <w:numId w:val="23"/>
        </w:numPr>
        <w:ind w:right="721"/>
      </w:pPr>
      <w:r w:rsidRPr="008222BD">
        <w:t xml:space="preserve">How will you collect the information? </w:t>
      </w:r>
      <w:r w:rsidR="00AB78E0">
        <w:t xml:space="preserve"> </w:t>
      </w:r>
      <w:r w:rsidR="00815E90">
        <w:t>C</w:t>
      </w:r>
      <w:r w:rsidRPr="00713D29">
        <w:t xml:space="preserve">heck </w:t>
      </w:r>
      <w:r w:rsidRPr="00713D29">
        <w:rPr>
          <w:u w:val="single"/>
        </w:rPr>
        <w:t>all</w:t>
      </w:r>
      <w:r w:rsidRPr="00713D29">
        <w:t xml:space="preserve"> that apply</w:t>
      </w:r>
      <w:r w:rsidR="00815E90">
        <w:t>.</w:t>
      </w:r>
    </w:p>
    <w:p w:rsidR="007353C3" w:rsidRPr="008222BD" w:rsidP="007353C3" w14:paraId="7250C601" w14:textId="77777777">
      <w:pPr>
        <w:pStyle w:val="ListParagraph"/>
        <w:ind w:left="1135" w:right="721"/>
      </w:pPr>
    </w:p>
    <w:p w:rsidR="007353C3" w:rsidRPr="00713D29" w:rsidP="007353C3" w14:paraId="7250C602" w14:textId="1219F37D">
      <w:pPr>
        <w:pStyle w:val="ListParagraph"/>
        <w:ind w:left="460" w:right="721"/>
      </w:pPr>
      <w:r w:rsidRPr="00410F81">
        <w:tab/>
      </w:r>
      <w:r w:rsidRPr="00410F81">
        <w:tab/>
      </w:r>
      <w:r w:rsidRPr="00713D29">
        <w:t>[</w:t>
      </w:r>
      <w:r w:rsidR="001F4539">
        <w:t>X</w:t>
      </w:r>
      <w:r w:rsidRPr="00713D29">
        <w:t>] Web-based or other forms of Social Media</w:t>
      </w:r>
      <w:r w:rsidRPr="00713D29">
        <w:tab/>
        <w:t xml:space="preserve">[  ] Telephone    </w:t>
      </w:r>
    </w:p>
    <w:p w:rsidR="007353C3" w:rsidRPr="00713D29" w:rsidP="007353C3" w14:paraId="7250C603" w14:textId="77777777">
      <w:pPr>
        <w:pStyle w:val="ListParagraph"/>
        <w:ind w:left="1180" w:right="721" w:firstLine="260"/>
      </w:pPr>
      <w:r w:rsidRPr="00713D29">
        <w:t xml:space="preserve">[  ] In-person </w:t>
      </w:r>
      <w:r w:rsidRPr="00713D29">
        <w:tab/>
      </w:r>
      <w:r w:rsidRPr="00713D29">
        <w:tab/>
      </w:r>
      <w:r w:rsidRPr="00713D29">
        <w:tab/>
      </w:r>
      <w:r w:rsidRPr="00713D29">
        <w:tab/>
      </w:r>
      <w:r w:rsidRPr="00713D29">
        <w:tab/>
      </w:r>
      <w:r w:rsidRPr="00713D29">
        <w:tab/>
        <w:t>[  ] Mail</w:t>
      </w:r>
    </w:p>
    <w:p w:rsidR="007353C3" w:rsidRPr="00713D29" w:rsidP="008222BD" w14:paraId="7250C604" w14:textId="77777777">
      <w:pPr>
        <w:pStyle w:val="ListParagraph"/>
        <w:ind w:right="721" w:firstLine="720"/>
      </w:pPr>
      <w:r w:rsidRPr="00713D29">
        <w:t xml:space="preserve">[ </w:t>
      </w:r>
      <w:r w:rsidRPr="00713D29">
        <w:rPr>
          <w:spacing w:val="1"/>
        </w:rPr>
        <w:t xml:space="preserve"> </w:t>
      </w:r>
      <w:r w:rsidRPr="00713D29">
        <w:t>]</w:t>
      </w:r>
      <w:r w:rsidRPr="00713D29">
        <w:rPr>
          <w:spacing w:val="-1"/>
        </w:rPr>
        <w:t xml:space="preserve"> </w:t>
      </w:r>
      <w:r w:rsidRPr="00713D29">
        <w:rPr>
          <w:spacing w:val="1"/>
        </w:rPr>
        <w:t>S</w:t>
      </w:r>
      <w:r w:rsidRPr="00713D29">
        <w:t>mall Dis</w:t>
      </w:r>
      <w:r w:rsidRPr="00713D29">
        <w:rPr>
          <w:spacing w:val="-1"/>
        </w:rPr>
        <w:t>c</w:t>
      </w:r>
      <w:r w:rsidRPr="00713D29">
        <w:t>uss</w:t>
      </w:r>
      <w:r w:rsidRPr="00713D29">
        <w:rPr>
          <w:spacing w:val="1"/>
        </w:rPr>
        <w:t>i</w:t>
      </w:r>
      <w:r w:rsidRPr="00713D29">
        <w:t>on G</w:t>
      </w:r>
      <w:r w:rsidRPr="00713D29">
        <w:rPr>
          <w:spacing w:val="-1"/>
        </w:rPr>
        <w:t>r</w:t>
      </w:r>
      <w:r w:rsidRPr="00713D29">
        <w:rPr>
          <w:spacing w:val="-2"/>
        </w:rPr>
        <w:t>o</w:t>
      </w:r>
      <w:r w:rsidRPr="00713D29">
        <w:t>up</w:t>
      </w:r>
      <w:r w:rsidRPr="00713D29">
        <w:tab/>
      </w:r>
      <w:r w:rsidRPr="00713D29">
        <w:tab/>
      </w:r>
      <w:r w:rsidRPr="00713D29">
        <w:tab/>
      </w:r>
      <w:r w:rsidRPr="00713D29">
        <w:tab/>
        <w:t xml:space="preserve">[ </w:t>
      </w:r>
      <w:r w:rsidRPr="00713D29">
        <w:rPr>
          <w:spacing w:val="1"/>
        </w:rPr>
        <w:t xml:space="preserve"> </w:t>
      </w:r>
      <w:r w:rsidRPr="00713D29">
        <w:t>]</w:t>
      </w:r>
      <w:r w:rsidRPr="00713D29">
        <w:rPr>
          <w:spacing w:val="2"/>
          <w:position w:val="-1"/>
        </w:rPr>
        <w:t xml:space="preserve"> </w:t>
      </w:r>
      <w:r w:rsidRPr="00713D29">
        <w:rPr>
          <w:spacing w:val="-1"/>
          <w:position w:val="-1"/>
        </w:rPr>
        <w:t>F</w:t>
      </w:r>
      <w:r w:rsidRPr="00713D29">
        <w:rPr>
          <w:position w:val="-1"/>
        </w:rPr>
        <w:t>o</w:t>
      </w:r>
      <w:r w:rsidRPr="00713D29">
        <w:rPr>
          <w:spacing w:val="-1"/>
          <w:position w:val="-1"/>
        </w:rPr>
        <w:t>c</w:t>
      </w:r>
      <w:r w:rsidRPr="00713D29">
        <w:rPr>
          <w:position w:val="-1"/>
        </w:rPr>
        <w:t>us G</w:t>
      </w:r>
      <w:r w:rsidRPr="00713D29">
        <w:rPr>
          <w:spacing w:val="-1"/>
          <w:position w:val="-1"/>
        </w:rPr>
        <w:t>r</w:t>
      </w:r>
      <w:r w:rsidRPr="00713D29">
        <w:rPr>
          <w:position w:val="-1"/>
        </w:rPr>
        <w:t>oup</w:t>
      </w:r>
      <w:r w:rsidRPr="00713D29">
        <w:rPr>
          <w:position w:val="-1"/>
        </w:rPr>
        <w:tab/>
      </w:r>
      <w:r w:rsidRPr="00713D29">
        <w:t>[  ] Other</w:t>
      </w:r>
      <w:r w:rsidRPr="00713D29" w:rsidR="00635087">
        <w:t xml:space="preserve"> (please e</w:t>
      </w:r>
      <w:r w:rsidRPr="00713D29">
        <w:t>xplain</w:t>
      </w:r>
      <w:r w:rsidRPr="00713D29" w:rsidR="00635087">
        <w:t>)</w:t>
      </w:r>
      <w:r w:rsidRPr="00713D29">
        <w:t xml:space="preserve"> ______________________</w:t>
      </w:r>
      <w:r w:rsidRPr="00713D29" w:rsidR="00635087">
        <w:t>____________</w:t>
      </w:r>
    </w:p>
    <w:p w:rsidR="007353C3" w:rsidRPr="00713D29" w:rsidP="007353C3" w14:paraId="7250C605" w14:textId="77777777">
      <w:pPr>
        <w:tabs>
          <w:tab w:val="left" w:pos="5140"/>
        </w:tabs>
        <w:ind w:left="100" w:right="-20"/>
      </w:pPr>
      <w:r w:rsidRPr="00713D29">
        <w:tab/>
      </w:r>
    </w:p>
    <w:p w:rsidR="007353C3" w:rsidRPr="00713D29" w:rsidP="007353C3" w14:paraId="7250C606" w14:textId="77777777">
      <w:pPr>
        <w:pStyle w:val="ListParagraph"/>
        <w:widowControl w:val="0"/>
        <w:numPr>
          <w:ilvl w:val="0"/>
          <w:numId w:val="23"/>
        </w:numPr>
        <w:ind w:right="721"/>
      </w:pPr>
      <w:r w:rsidRPr="008222BD">
        <w:t>Will interviewers or facilitators be used?</w:t>
      </w:r>
      <w:r w:rsidRPr="00410F81">
        <w:t xml:space="preserve"> </w:t>
      </w:r>
    </w:p>
    <w:p w:rsidR="007353C3" w:rsidRPr="00713D29" w:rsidP="007353C3" w14:paraId="7250C607" w14:textId="77777777">
      <w:pPr>
        <w:pStyle w:val="ListParagraph"/>
        <w:ind w:left="1135" w:right="721"/>
      </w:pPr>
    </w:p>
    <w:p w:rsidR="007353C3" w:rsidRPr="00713D29" w:rsidP="007353C3" w14:paraId="7250C608" w14:textId="4D384C0A">
      <w:pPr>
        <w:pStyle w:val="ListParagraph"/>
        <w:ind w:left="460" w:right="721"/>
      </w:pPr>
      <w:r w:rsidRPr="00713D29">
        <w:tab/>
      </w:r>
      <w:r w:rsidRPr="00713D29">
        <w:tab/>
        <w:t xml:space="preserve">[  ] Yes </w:t>
      </w:r>
      <w:r w:rsidRPr="00713D29" w:rsidR="00635087">
        <w:t xml:space="preserve"> </w:t>
      </w:r>
      <w:r w:rsidRPr="00713D29">
        <w:t>[</w:t>
      </w:r>
      <w:r w:rsidR="001F4539">
        <w:t>X</w:t>
      </w:r>
      <w:r w:rsidRPr="00713D29">
        <w:t xml:space="preserve">] No </w:t>
      </w:r>
      <w:r w:rsidRPr="00713D29" w:rsidR="00635087">
        <w:t xml:space="preserve"> </w:t>
      </w:r>
      <w:r w:rsidRPr="00713D29">
        <w:t>[  ] Not Applicable</w:t>
      </w:r>
    </w:p>
    <w:p w:rsidR="007353C3" w:rsidRPr="00713D29" w:rsidP="007353C3" w14:paraId="7250C609" w14:textId="77777777">
      <w:pPr>
        <w:ind w:right="721"/>
      </w:pPr>
    </w:p>
    <w:p w:rsidR="007353C3" w:rsidRPr="008222BD" w:rsidP="007353C3" w14:paraId="7250C60A" w14:textId="77777777">
      <w:pPr>
        <w:pStyle w:val="ListParagraph"/>
        <w:widowControl w:val="0"/>
        <w:numPr>
          <w:ilvl w:val="0"/>
          <w:numId w:val="25"/>
        </w:numPr>
        <w:spacing w:before="72"/>
        <w:ind w:right="-20"/>
        <w:rPr>
          <w:bCs/>
          <w:spacing w:val="-3"/>
        </w:rPr>
      </w:pPr>
      <w:r w:rsidRPr="00AB78E0">
        <w:rPr>
          <w:b/>
          <w:bCs/>
          <w:caps/>
          <w:spacing w:val="-3"/>
        </w:rPr>
        <w:t>Focus group or survey</w:t>
      </w:r>
      <w:r w:rsidRPr="008222BD">
        <w:rPr>
          <w:bCs/>
          <w:caps/>
          <w:spacing w:val="-3"/>
        </w:rPr>
        <w:t>:</w:t>
      </w:r>
      <w:r w:rsidRPr="008222BD">
        <w:rPr>
          <w:bCs/>
          <w:spacing w:val="-3"/>
        </w:rPr>
        <w:t xml:space="preserve"> </w:t>
      </w:r>
    </w:p>
    <w:p w:rsidR="007353C3" w:rsidRPr="008222BD" w:rsidP="007353C3" w14:paraId="7250C60B" w14:textId="77777777">
      <w:pPr>
        <w:pStyle w:val="ListParagraph"/>
        <w:spacing w:before="72"/>
        <w:ind w:left="460" w:right="-20"/>
        <w:rPr>
          <w:bCs/>
          <w:spacing w:val="-3"/>
        </w:rPr>
      </w:pPr>
    </w:p>
    <w:p w:rsidR="007353C3" w:rsidRPr="008222BD" w:rsidP="007353C3" w14:paraId="7250C60C" w14:textId="77777777">
      <w:pPr>
        <w:pStyle w:val="ListParagraph"/>
        <w:spacing w:before="72"/>
        <w:ind w:left="460" w:right="-20"/>
        <w:rPr>
          <w:bCs/>
          <w:spacing w:val="-3"/>
        </w:rPr>
      </w:pPr>
      <w:r w:rsidRPr="008222BD">
        <w:rPr>
          <w:bCs/>
          <w:spacing w:val="-3"/>
        </w:rPr>
        <w:t>If you plan to conduct a focus group or survey, please provide answers to the following questions:</w:t>
      </w:r>
    </w:p>
    <w:p w:rsidR="007353C3" w:rsidRPr="008222BD" w:rsidP="007353C3" w14:paraId="7250C60D" w14:textId="77777777">
      <w:pPr>
        <w:pStyle w:val="ListParagraph"/>
        <w:spacing w:before="72"/>
        <w:ind w:left="460" w:right="-20"/>
        <w:rPr>
          <w:bCs/>
          <w:spacing w:val="-3"/>
        </w:rPr>
      </w:pPr>
    </w:p>
    <w:p w:rsidR="007353C3" w:rsidRPr="008222BD" w:rsidP="007353C3" w14:paraId="7250C60E" w14:textId="77777777">
      <w:pPr>
        <w:pStyle w:val="ListParagraph"/>
        <w:spacing w:before="72"/>
        <w:ind w:left="460" w:right="-20"/>
        <w:rPr>
          <w:bCs/>
          <w:spacing w:val="-3"/>
        </w:rPr>
      </w:pPr>
      <w:r w:rsidRPr="008222BD">
        <w:rPr>
          <w:bCs/>
          <w:spacing w:val="-3"/>
        </w:rPr>
        <w:t xml:space="preserve">a. Do you have a customer list or something similar that defines the universe of potential respondents and do you have a sampling plan for selecting from this universe? </w:t>
      </w:r>
    </w:p>
    <w:p w:rsidR="007353C3" w:rsidRPr="00410F81" w:rsidP="007353C3" w14:paraId="7250C60F" w14:textId="77777777">
      <w:pPr>
        <w:pStyle w:val="ListParagraph"/>
        <w:spacing w:before="72"/>
        <w:ind w:left="460" w:right="-20"/>
        <w:rPr>
          <w:bCs/>
          <w:spacing w:val="-3"/>
        </w:rPr>
      </w:pPr>
    </w:p>
    <w:p w:rsidR="007353C3" w:rsidRPr="00713D29" w:rsidP="007353C3" w14:paraId="7250C610" w14:textId="2867B6A7">
      <w:pPr>
        <w:pStyle w:val="ListParagraph"/>
        <w:spacing w:before="72"/>
        <w:ind w:left="460" w:right="-20"/>
        <w:rPr>
          <w:bCs/>
          <w:spacing w:val="-3"/>
        </w:rPr>
      </w:pPr>
      <w:r w:rsidRPr="00713D29">
        <w:rPr>
          <w:bCs/>
          <w:spacing w:val="-3"/>
        </w:rPr>
        <w:t>[</w:t>
      </w:r>
      <w:r w:rsidR="001F4539">
        <w:rPr>
          <w:bCs/>
          <w:spacing w:val="-3"/>
        </w:rPr>
        <w:t>X</w:t>
      </w:r>
      <w:r w:rsidRPr="00713D29">
        <w:rPr>
          <w:bCs/>
          <w:spacing w:val="-3"/>
        </w:rPr>
        <w:t xml:space="preserve">] Yes </w:t>
      </w:r>
      <w:r w:rsidRPr="00713D29" w:rsidR="00635087">
        <w:rPr>
          <w:bCs/>
          <w:spacing w:val="-3"/>
        </w:rPr>
        <w:t xml:space="preserve"> </w:t>
      </w:r>
      <w:r w:rsidRPr="00713D29">
        <w:rPr>
          <w:bCs/>
          <w:spacing w:val="-3"/>
        </w:rPr>
        <w:t xml:space="preserve">[  ] No  [  ] </w:t>
      </w:r>
      <w:r w:rsidRPr="00713D29">
        <w:t>Not Applicable</w:t>
      </w:r>
    </w:p>
    <w:p w:rsidR="007353C3" w:rsidRPr="008222BD" w:rsidP="007353C3" w14:paraId="7250C611" w14:textId="77777777">
      <w:pPr>
        <w:pStyle w:val="ListParagraph"/>
        <w:spacing w:before="72"/>
        <w:ind w:left="460" w:right="-20"/>
        <w:rPr>
          <w:bCs/>
          <w:spacing w:val="-3"/>
        </w:rPr>
      </w:pPr>
    </w:p>
    <w:p w:rsidR="007353C3" w:rsidP="007353C3" w14:paraId="7250C612" w14:textId="6FB854CB">
      <w:pPr>
        <w:pStyle w:val="ListParagraph"/>
        <w:spacing w:before="72"/>
        <w:ind w:left="460" w:right="-20"/>
        <w:rPr>
          <w:bCs/>
          <w:spacing w:val="-3"/>
        </w:rPr>
      </w:pPr>
      <w:r w:rsidRPr="008222BD">
        <w:rPr>
          <w:bCs/>
          <w:spacing w:val="-3"/>
        </w:rPr>
        <w:t>b. If yes, please provide a description below.  If no, please provide a description of how you plan to identify your potential group of respondents and how you will select them</w:t>
      </w:r>
      <w:r w:rsidRPr="008222BD" w:rsidR="000702CE">
        <w:rPr>
          <w:bCs/>
          <w:spacing w:val="-3"/>
        </w:rPr>
        <w:t>.</w:t>
      </w:r>
    </w:p>
    <w:p w:rsidR="004F055E" w:rsidP="007353C3" w14:paraId="0D99D92C" w14:textId="622D3656">
      <w:pPr>
        <w:pStyle w:val="ListParagraph"/>
        <w:spacing w:before="72"/>
        <w:ind w:left="460" w:right="-20"/>
        <w:rPr>
          <w:bCs/>
          <w:spacing w:val="-3"/>
        </w:rPr>
      </w:pPr>
    </w:p>
    <w:p w:rsidR="004F055E" w:rsidRPr="008222BD" w:rsidP="007353C3" w14:paraId="7B8A7AC6" w14:textId="2CB09E67">
      <w:pPr>
        <w:pStyle w:val="ListParagraph"/>
        <w:spacing w:before="72"/>
        <w:ind w:left="460" w:right="-20"/>
        <w:rPr>
          <w:bCs/>
          <w:spacing w:val="-3"/>
        </w:rPr>
      </w:pPr>
      <w:r>
        <w:rPr>
          <w:bCs/>
          <w:spacing w:val="-3"/>
        </w:rPr>
        <w:t xml:space="preserve">The CFPB has </w:t>
      </w:r>
      <w:r w:rsidR="00AA2F69">
        <w:rPr>
          <w:bCs/>
          <w:spacing w:val="-3"/>
        </w:rPr>
        <w:t>several list</w:t>
      </w:r>
      <w:r w:rsidR="0069659A">
        <w:rPr>
          <w:bCs/>
          <w:spacing w:val="-3"/>
        </w:rPr>
        <w:t xml:space="preserve">s of financial educators and researchers who have signed up to receive information and updates from the CFPB on financial education topics.  </w:t>
      </w:r>
      <w:r w:rsidR="001C7AB1">
        <w:rPr>
          <w:bCs/>
          <w:spacing w:val="-3"/>
        </w:rPr>
        <w:t>For example, t</w:t>
      </w:r>
      <w:r w:rsidR="0069659A">
        <w:rPr>
          <w:bCs/>
          <w:spacing w:val="-3"/>
        </w:rPr>
        <w:t>here the CFPB Financial Education Exchange (CFPB FinEx</w:t>
      </w:r>
      <w:r w:rsidR="001C7AB1">
        <w:rPr>
          <w:bCs/>
          <w:spacing w:val="-3"/>
        </w:rPr>
        <w:t>), a list of financial educators who</w:t>
      </w:r>
      <w:r w:rsidR="0009106A">
        <w:rPr>
          <w:bCs/>
          <w:spacing w:val="-3"/>
        </w:rPr>
        <w:t xml:space="preserve"> signed up for CFPB FinEx and receive regular updates abou</w:t>
      </w:r>
      <w:r w:rsidR="006874D7">
        <w:rPr>
          <w:bCs/>
          <w:spacing w:val="-3"/>
        </w:rPr>
        <w:t xml:space="preserve">t the CFPB’s work, including information on how to use the CPFB Financial Well-Being Scale. There also </w:t>
      </w:r>
      <w:r w:rsidR="007C3744">
        <w:rPr>
          <w:bCs/>
          <w:spacing w:val="-3"/>
        </w:rPr>
        <w:t>lists of stakeholders maintained by the Office of Financial Education, the Office of Older Americans, and the Office of Community Affairs that would be a source of survey respondents.</w:t>
      </w:r>
    </w:p>
    <w:p w:rsidR="007353C3" w:rsidRPr="008222BD" w:rsidP="007353C3" w14:paraId="7250C613" w14:textId="77777777">
      <w:pPr>
        <w:pStyle w:val="ListParagraph"/>
        <w:spacing w:before="72"/>
        <w:ind w:left="460" w:right="-20"/>
        <w:rPr>
          <w:bCs/>
          <w:spacing w:val="-3"/>
        </w:rPr>
      </w:pPr>
    </w:p>
    <w:p w:rsidR="008C4E6C" w:rsidRPr="00410F81" w:rsidP="008C4E6C" w14:paraId="7250C614" w14:textId="77777777">
      <w:pPr>
        <w:pStyle w:val="ListParagraph"/>
        <w:numPr>
          <w:ilvl w:val="0"/>
          <w:numId w:val="25"/>
        </w:numPr>
        <w:rPr>
          <w:caps/>
        </w:rPr>
      </w:pPr>
      <w:r w:rsidRPr="00AB78E0">
        <w:rPr>
          <w:b/>
          <w:caps/>
        </w:rPr>
        <w:t>Information Collection Procedures</w:t>
      </w:r>
      <w:r w:rsidR="00815E90">
        <w:rPr>
          <w:caps/>
        </w:rPr>
        <w:t>:</w:t>
      </w:r>
    </w:p>
    <w:p w:rsidR="008C4E6C" w:rsidRPr="008222BD" w:rsidP="008C4E6C" w14:paraId="7250C615" w14:textId="77777777">
      <w:pPr>
        <w:pStyle w:val="ListParagraph"/>
      </w:pPr>
      <w:r w:rsidRPr="00713D29">
        <w:t>Please summarize the procedures that will be used to collect data from respondents.</w:t>
      </w:r>
    </w:p>
    <w:p w:rsidR="008C4E6C" w:rsidP="008C4E6C" w14:paraId="7250C616" w14:textId="4BE8D28D">
      <w:pPr>
        <w:pStyle w:val="ListParagraph"/>
      </w:pPr>
    </w:p>
    <w:p w:rsidR="005544FD" w:rsidP="00D26BA4" w14:paraId="0ABCE95C" w14:textId="73FAFA6C">
      <w:pPr>
        <w:pStyle w:val="ListParagraph"/>
        <w:ind w:left="0"/>
      </w:pPr>
      <w:r>
        <w:t xml:space="preserve">The CFPB has engaged a contractor, </w:t>
      </w:r>
      <w:r>
        <w:t xml:space="preserve">Abt </w:t>
      </w:r>
      <w:r>
        <w:t xml:space="preserve">Associates, to conduct this survey.  </w:t>
      </w:r>
      <w:r w:rsidR="00197CE0">
        <w:t xml:space="preserve">It will be a </w:t>
      </w:r>
      <w:r>
        <w:t>web survey</w:t>
      </w:r>
      <w:r w:rsidR="00EE1C22">
        <w:t xml:space="preserve"> </w:t>
      </w:r>
      <w:r>
        <w:t xml:space="preserve">to collect information from financial education practitioners on their use of the Scale. </w:t>
      </w:r>
      <w:r w:rsidR="00EE1C22">
        <w:t xml:space="preserve">The survey will be conducted on the Survey Gizmo </w:t>
      </w:r>
      <w:r w:rsidR="006F33BF">
        <w:t>platform</w:t>
      </w:r>
      <w:r w:rsidR="00EE1C22">
        <w:t>.</w:t>
      </w:r>
    </w:p>
    <w:p w:rsidR="006D7091" w:rsidP="00D26BA4" w14:paraId="631E4B7E" w14:textId="77777777">
      <w:pPr>
        <w:pStyle w:val="ListParagraph"/>
        <w:ind w:left="0"/>
      </w:pPr>
    </w:p>
    <w:p w:rsidR="005544FD" w:rsidP="00D26BA4" w14:paraId="0C5137A1" w14:textId="68031FA4">
      <w:pPr>
        <w:pStyle w:val="ListParagraph"/>
        <w:ind w:left="0"/>
      </w:pPr>
      <w:r>
        <w:t>The survey includes skip logic so that participants are only asked relevant questions—for example, those who do not track data are not asked tracking questions and those who do not work directly with clients are not asked those questions. The full survey includes up to 32 questions, including eight short open-ended responses. We estimate the survey will take 15-20 minutes to complete.</w:t>
      </w:r>
    </w:p>
    <w:p w:rsidR="006F33BF" w:rsidP="00D26BA4" w14:paraId="5AE1B224" w14:textId="77777777">
      <w:pPr>
        <w:pStyle w:val="ListParagraph"/>
        <w:ind w:left="0"/>
      </w:pPr>
    </w:p>
    <w:p w:rsidR="005544FD" w:rsidP="00D26BA4" w14:paraId="22CFE0B9" w14:textId="24B5D1CA">
      <w:pPr>
        <w:pStyle w:val="ListParagraph"/>
        <w:ind w:left="0"/>
      </w:pPr>
      <w:r>
        <w:t xml:space="preserve">The link to the survey will be distributed via email to the lists described in </w:t>
      </w:r>
      <w:r w:rsidR="00F00949">
        <w:t xml:space="preserve">5(b) above.  The survey will be fielded </w:t>
      </w:r>
      <w:r>
        <w:t>for two weeks</w:t>
      </w:r>
      <w:r w:rsidR="00F00949">
        <w:t xml:space="preserve">, </w:t>
      </w:r>
      <w:r>
        <w:t>with a potential additional week for follow-up. Since there is no financial incentive for practitioners to participate in the interviews, we will use techniques that we have found effective on past projects to raise participation rates, such as sending personalized invitations and reminder emails that emphasize the opportunity to advance the field of financial education.</w:t>
      </w:r>
    </w:p>
    <w:p w:rsidR="00F00949" w:rsidP="00D26BA4" w14:paraId="6E3DE9C1" w14:textId="77777777">
      <w:pPr>
        <w:pStyle w:val="ListParagraph"/>
        <w:ind w:left="0"/>
      </w:pPr>
    </w:p>
    <w:p w:rsidR="008C5A23" w:rsidP="00D26BA4" w14:paraId="3DE239AC" w14:textId="55B577F9">
      <w:pPr>
        <w:pStyle w:val="ListParagraph"/>
        <w:ind w:left="0"/>
      </w:pPr>
      <w:r>
        <w:t>Because the survey will be voluntary and because the universe of potential respondents is unknown</w:t>
      </w:r>
      <w:r w:rsidR="009C1AF6">
        <w:t xml:space="preserve"> (i.e., we do not know what percentage of </w:t>
      </w:r>
      <w:r w:rsidR="00BF07DF">
        <w:t xml:space="preserve">invited participants actually use the Scale and thus </w:t>
      </w:r>
      <w:r w:rsidR="00390BFF">
        <w:t>will be able to participate)</w:t>
      </w:r>
      <w:r>
        <w:t>, we cannot promise a specific response rate. Further, it will not be representative and may be biased by our recruitment methods. We will interpret our results accordingly.</w:t>
      </w:r>
    </w:p>
    <w:p w:rsidR="008C5A23" w:rsidRPr="008222BD" w:rsidP="008C4E6C" w14:paraId="569AB70E" w14:textId="77777777">
      <w:pPr>
        <w:pStyle w:val="ListParagraph"/>
      </w:pPr>
    </w:p>
    <w:p w:rsidR="007353C3" w:rsidRPr="00410F81" w:rsidP="007353C3" w14:paraId="7250C617" w14:textId="77777777">
      <w:pPr>
        <w:pStyle w:val="ListParagraph"/>
        <w:widowControl w:val="0"/>
        <w:numPr>
          <w:ilvl w:val="0"/>
          <w:numId w:val="25"/>
        </w:numPr>
        <w:spacing w:before="72"/>
        <w:ind w:right="-20"/>
      </w:pPr>
      <w:r w:rsidRPr="00410F81">
        <w:rPr>
          <w:b/>
          <w:bCs/>
          <w:spacing w:val="-3"/>
        </w:rPr>
        <w:t>P</w:t>
      </w:r>
      <w:r w:rsidRPr="00AB78E0">
        <w:rPr>
          <w:b/>
          <w:bCs/>
          <w:caps/>
          <w:spacing w:val="1"/>
        </w:rPr>
        <w:t>e</w:t>
      </w:r>
      <w:r w:rsidRPr="00AB78E0">
        <w:rPr>
          <w:b/>
          <w:bCs/>
          <w:caps/>
          <w:spacing w:val="-1"/>
        </w:rPr>
        <w:t>r</w:t>
      </w:r>
      <w:r w:rsidRPr="00AB78E0">
        <w:rPr>
          <w:b/>
          <w:bCs/>
          <w:caps/>
        </w:rPr>
        <w:t>so</w:t>
      </w:r>
      <w:r w:rsidRPr="00AB78E0">
        <w:rPr>
          <w:b/>
          <w:bCs/>
          <w:caps/>
          <w:spacing w:val="1"/>
        </w:rPr>
        <w:t>n</w:t>
      </w:r>
      <w:r w:rsidRPr="00AB78E0">
        <w:rPr>
          <w:b/>
          <w:bCs/>
          <w:caps/>
        </w:rPr>
        <w:t>al</w:t>
      </w:r>
      <w:r w:rsidRPr="00AB78E0">
        <w:rPr>
          <w:b/>
          <w:bCs/>
          <w:caps/>
          <w:spacing w:val="1"/>
        </w:rPr>
        <w:t>l</w:t>
      </w:r>
      <w:r w:rsidRPr="00AB78E0">
        <w:rPr>
          <w:b/>
          <w:bCs/>
          <w:caps/>
        </w:rPr>
        <w:t>y I</w:t>
      </w:r>
      <w:r w:rsidRPr="00AB78E0">
        <w:rPr>
          <w:b/>
          <w:bCs/>
          <w:caps/>
          <w:spacing w:val="1"/>
        </w:rPr>
        <w:t>d</w:t>
      </w:r>
      <w:r w:rsidRPr="00AB78E0">
        <w:rPr>
          <w:b/>
          <w:bCs/>
          <w:caps/>
          <w:spacing w:val="-1"/>
        </w:rPr>
        <w:t>e</w:t>
      </w:r>
      <w:r w:rsidRPr="00AB78E0">
        <w:rPr>
          <w:b/>
          <w:bCs/>
          <w:caps/>
          <w:spacing w:val="1"/>
        </w:rPr>
        <w:t>n</w:t>
      </w:r>
      <w:r w:rsidRPr="00AB78E0">
        <w:rPr>
          <w:b/>
          <w:bCs/>
          <w:caps/>
        </w:rPr>
        <w:t>ti</w:t>
      </w:r>
      <w:r w:rsidRPr="00AB78E0">
        <w:rPr>
          <w:b/>
          <w:bCs/>
          <w:caps/>
          <w:spacing w:val="1"/>
        </w:rPr>
        <w:t>f</w:t>
      </w:r>
      <w:r w:rsidRPr="00AB78E0">
        <w:rPr>
          <w:b/>
          <w:bCs/>
          <w:caps/>
        </w:rPr>
        <w:t>i</w:t>
      </w:r>
      <w:r w:rsidRPr="00AB78E0">
        <w:rPr>
          <w:b/>
          <w:bCs/>
          <w:caps/>
          <w:spacing w:val="-2"/>
        </w:rPr>
        <w:t>a</w:t>
      </w:r>
      <w:r w:rsidRPr="00AB78E0">
        <w:rPr>
          <w:b/>
          <w:bCs/>
          <w:caps/>
          <w:spacing w:val="1"/>
        </w:rPr>
        <w:t>b</w:t>
      </w:r>
      <w:r w:rsidRPr="00AB78E0">
        <w:rPr>
          <w:b/>
          <w:bCs/>
          <w:caps/>
        </w:rPr>
        <w:t>le In</w:t>
      </w:r>
      <w:r w:rsidRPr="00AB78E0">
        <w:rPr>
          <w:b/>
          <w:bCs/>
          <w:caps/>
          <w:spacing w:val="2"/>
        </w:rPr>
        <w:t>f</w:t>
      </w:r>
      <w:r w:rsidRPr="00AB78E0">
        <w:rPr>
          <w:b/>
          <w:bCs/>
          <w:caps/>
        </w:rPr>
        <w:t>o</w:t>
      </w:r>
      <w:r w:rsidRPr="00AB78E0">
        <w:rPr>
          <w:b/>
          <w:bCs/>
          <w:caps/>
          <w:spacing w:val="-1"/>
        </w:rPr>
        <w:t>r</w:t>
      </w:r>
      <w:r w:rsidRPr="00AB78E0">
        <w:rPr>
          <w:b/>
          <w:bCs/>
          <w:caps/>
          <w:spacing w:val="-3"/>
        </w:rPr>
        <w:t>m</w:t>
      </w:r>
      <w:r w:rsidRPr="00AB78E0">
        <w:rPr>
          <w:b/>
          <w:bCs/>
          <w:caps/>
        </w:rPr>
        <w:t>a</w:t>
      </w:r>
      <w:r w:rsidRPr="00AB78E0">
        <w:rPr>
          <w:b/>
          <w:bCs/>
          <w:caps/>
          <w:spacing w:val="-1"/>
        </w:rPr>
        <w:t>t</w:t>
      </w:r>
      <w:r w:rsidRPr="00AB78E0">
        <w:rPr>
          <w:b/>
          <w:bCs/>
          <w:caps/>
        </w:rPr>
        <w:t>io</w:t>
      </w:r>
      <w:r w:rsidRPr="00AB78E0">
        <w:rPr>
          <w:b/>
          <w:bCs/>
          <w:caps/>
          <w:spacing w:val="1"/>
        </w:rPr>
        <w:t>n</w:t>
      </w:r>
      <w:r w:rsidRPr="008222BD">
        <w:rPr>
          <w:bCs/>
          <w:caps/>
        </w:rPr>
        <w:t>:</w:t>
      </w:r>
    </w:p>
    <w:p w:rsidR="007353C3" w:rsidRPr="008222BD" w:rsidP="007353C3" w14:paraId="7250C618" w14:textId="77777777">
      <w:pPr>
        <w:spacing w:before="12" w:line="260" w:lineRule="exact"/>
      </w:pPr>
    </w:p>
    <w:p w:rsidR="007353C3" w:rsidRPr="00713D29" w:rsidP="007353C3" w14:paraId="7250C619" w14:textId="342778BC">
      <w:pPr>
        <w:pStyle w:val="ListParagraph"/>
        <w:widowControl w:val="0"/>
        <w:numPr>
          <w:ilvl w:val="0"/>
          <w:numId w:val="22"/>
        </w:numPr>
        <w:ind w:right="-20"/>
      </w:pPr>
      <w:r w:rsidRPr="008222BD">
        <w:rPr>
          <w:spacing w:val="-3"/>
        </w:rPr>
        <w:t>I</w:t>
      </w:r>
      <w:r w:rsidRPr="008222BD">
        <w:t xml:space="preserve">s </w:t>
      </w:r>
      <w:r w:rsidRPr="008222BD">
        <w:rPr>
          <w:spacing w:val="2"/>
        </w:rPr>
        <w:t>p</w:t>
      </w:r>
      <w:r w:rsidRPr="008222BD">
        <w:rPr>
          <w:spacing w:val="-1"/>
        </w:rPr>
        <w:t>e</w:t>
      </w:r>
      <w:r w:rsidRPr="008222BD">
        <w:t>rson</w:t>
      </w:r>
      <w:r w:rsidRPr="008222BD">
        <w:rPr>
          <w:spacing w:val="-1"/>
        </w:rPr>
        <w:t>a</w:t>
      </w:r>
      <w:r w:rsidRPr="008222BD">
        <w:t>l</w:t>
      </w:r>
      <w:r w:rsidRPr="008222BD">
        <w:rPr>
          <w:spacing w:val="6"/>
        </w:rPr>
        <w:t>l</w:t>
      </w:r>
      <w:r w:rsidRPr="008222BD">
        <w:t>y</w:t>
      </w:r>
      <w:r w:rsidRPr="008222BD">
        <w:rPr>
          <w:spacing w:val="-5"/>
        </w:rPr>
        <w:t xml:space="preserve"> </w:t>
      </w:r>
      <w:r w:rsidRPr="008222BD">
        <w:t>identifi</w:t>
      </w:r>
      <w:r w:rsidRPr="008222BD">
        <w:rPr>
          <w:spacing w:val="-1"/>
        </w:rPr>
        <w:t>a</w:t>
      </w:r>
      <w:r w:rsidRPr="008222BD">
        <w:t>ble</w:t>
      </w:r>
      <w:r w:rsidRPr="008222BD">
        <w:rPr>
          <w:spacing w:val="2"/>
        </w:rPr>
        <w:t xml:space="preserve"> </w:t>
      </w:r>
      <w:r w:rsidRPr="008222BD">
        <w:t>info</w:t>
      </w:r>
      <w:r w:rsidRPr="008222BD">
        <w:rPr>
          <w:spacing w:val="-1"/>
        </w:rPr>
        <w:t>r</w:t>
      </w:r>
      <w:r w:rsidRPr="008222BD">
        <w:t>mation (</w:t>
      </w:r>
      <w:r w:rsidRPr="008222BD">
        <w:rPr>
          <w:spacing w:val="3"/>
        </w:rPr>
        <w:t>P</w:t>
      </w:r>
      <w:r w:rsidRPr="008222BD">
        <w:t>I</w:t>
      </w:r>
      <w:r w:rsidRPr="008222BD">
        <w:rPr>
          <w:spacing w:val="-4"/>
        </w:rPr>
        <w:t>I</w:t>
      </w:r>
      <w:r w:rsidRPr="008222BD">
        <w:t xml:space="preserve">) </w:t>
      </w:r>
      <w:r w:rsidRPr="008222BD">
        <w:rPr>
          <w:spacing w:val="-2"/>
        </w:rPr>
        <w:t>c</w:t>
      </w:r>
      <w:r w:rsidRPr="008222BD">
        <w:t>ol</w:t>
      </w:r>
      <w:r w:rsidRPr="008222BD">
        <w:rPr>
          <w:spacing w:val="1"/>
        </w:rPr>
        <w:t>le</w:t>
      </w:r>
      <w:r w:rsidRPr="008222BD">
        <w:rPr>
          <w:spacing w:val="-1"/>
        </w:rPr>
        <w:t>c</w:t>
      </w:r>
      <w:r w:rsidRPr="008222BD">
        <w:t>t</w:t>
      </w:r>
      <w:r w:rsidRPr="008222BD">
        <w:rPr>
          <w:spacing w:val="2"/>
        </w:rPr>
        <w:t>e</w:t>
      </w:r>
      <w:r w:rsidRPr="008222BD">
        <w:t>d?</w:t>
      </w:r>
      <w:r w:rsidRPr="00410F81">
        <w:t xml:space="preserve"> </w:t>
      </w:r>
      <w:r w:rsidRPr="00713D29">
        <w:rPr>
          <w:spacing w:val="4"/>
        </w:rPr>
        <w:t xml:space="preserve"> </w:t>
      </w:r>
      <w:r w:rsidRPr="00713D29">
        <w:t>[</w:t>
      </w:r>
      <w:r w:rsidR="00683F50">
        <w:t>X</w:t>
      </w:r>
      <w:r w:rsidRPr="00713D29">
        <w:t>]</w:t>
      </w:r>
      <w:r w:rsidRPr="00713D29">
        <w:rPr>
          <w:spacing w:val="1"/>
        </w:rPr>
        <w:t xml:space="preserve"> </w:t>
      </w:r>
      <w:r w:rsidRPr="00713D29">
        <w:t>Y</w:t>
      </w:r>
      <w:r w:rsidRPr="00713D29">
        <w:rPr>
          <w:spacing w:val="-1"/>
        </w:rPr>
        <w:t>e</w:t>
      </w:r>
      <w:r w:rsidRPr="00713D29">
        <w:t>s  [</w:t>
      </w:r>
      <w:r w:rsidRPr="00713D29">
        <w:rPr>
          <w:spacing w:val="-1"/>
        </w:rPr>
        <w:t xml:space="preserve"> </w:t>
      </w:r>
      <w:r w:rsidRPr="00713D29" w:rsidR="000702CE">
        <w:rPr>
          <w:spacing w:val="-1"/>
        </w:rPr>
        <w:t xml:space="preserve"> </w:t>
      </w:r>
      <w:r w:rsidRPr="00713D29">
        <w:t>]</w:t>
      </w:r>
      <w:r w:rsidRPr="00713D29">
        <w:rPr>
          <w:spacing w:val="1"/>
        </w:rPr>
        <w:t xml:space="preserve"> </w:t>
      </w:r>
      <w:r w:rsidRPr="00713D29">
        <w:t>No</w:t>
      </w:r>
    </w:p>
    <w:p w:rsidR="007353C3" w:rsidRPr="008222BD" w:rsidP="007353C3" w14:paraId="7250C61A" w14:textId="77777777">
      <w:pPr>
        <w:spacing w:before="16" w:line="260" w:lineRule="exact"/>
      </w:pPr>
    </w:p>
    <w:p w:rsidR="00815E90" w:rsidP="00D6490E" w14:paraId="7250C61B" w14:textId="77777777">
      <w:pPr>
        <w:pStyle w:val="ListParagraph"/>
        <w:widowControl w:val="0"/>
        <w:numPr>
          <w:ilvl w:val="0"/>
          <w:numId w:val="22"/>
        </w:numPr>
        <w:ind w:right="-20"/>
      </w:pPr>
      <w:r w:rsidRPr="008222BD">
        <w:rPr>
          <w:spacing w:val="-3"/>
        </w:rPr>
        <w:t>I</w:t>
      </w:r>
      <w:r w:rsidRPr="008222BD">
        <w:t>f</w:t>
      </w:r>
      <w:r w:rsidRPr="008222BD">
        <w:rPr>
          <w:spacing w:val="2"/>
        </w:rPr>
        <w:t xml:space="preserve"> </w:t>
      </w:r>
      <w:r w:rsidRPr="008222BD" w:rsidR="000702CE">
        <w:rPr>
          <w:spacing w:val="2"/>
        </w:rPr>
        <w:t>y</w:t>
      </w:r>
      <w:r w:rsidRPr="008222BD">
        <w:rPr>
          <w:spacing w:val="-1"/>
        </w:rPr>
        <w:t>e</w:t>
      </w:r>
      <w:r w:rsidRPr="008222BD">
        <w:t xml:space="preserve">s, is </w:t>
      </w:r>
      <w:r w:rsidRPr="008222BD">
        <w:rPr>
          <w:spacing w:val="1"/>
        </w:rPr>
        <w:t>t</w:t>
      </w:r>
      <w:r w:rsidRPr="008222BD">
        <w:t>he</w:t>
      </w:r>
      <w:r w:rsidRPr="008222BD">
        <w:rPr>
          <w:spacing w:val="-1"/>
        </w:rPr>
        <w:t xml:space="preserve"> </w:t>
      </w:r>
      <w:r w:rsidRPr="008222BD">
        <w:t>info</w:t>
      </w:r>
      <w:r w:rsidRPr="008222BD">
        <w:rPr>
          <w:spacing w:val="-1"/>
        </w:rPr>
        <w:t>r</w:t>
      </w:r>
      <w:r w:rsidRPr="008222BD">
        <w:rPr>
          <w:spacing w:val="3"/>
        </w:rPr>
        <w:t>m</w:t>
      </w:r>
      <w:r w:rsidRPr="008222BD">
        <w:rPr>
          <w:spacing w:val="-1"/>
        </w:rPr>
        <w:t>a</w:t>
      </w:r>
      <w:r w:rsidRPr="008222BD">
        <w:t>t</w:t>
      </w:r>
      <w:r w:rsidRPr="008222BD">
        <w:rPr>
          <w:spacing w:val="1"/>
        </w:rPr>
        <w:t>i</w:t>
      </w:r>
      <w:r w:rsidRPr="008222BD">
        <w:t>on that will</w:t>
      </w:r>
      <w:r w:rsidRPr="008222BD">
        <w:rPr>
          <w:spacing w:val="1"/>
        </w:rPr>
        <w:t xml:space="preserve"> </w:t>
      </w:r>
      <w:r w:rsidRPr="008222BD">
        <w:t>be</w:t>
      </w:r>
      <w:r w:rsidRPr="008222BD">
        <w:rPr>
          <w:spacing w:val="-1"/>
        </w:rPr>
        <w:t xml:space="preserve"> c</w:t>
      </w:r>
      <w:r w:rsidRPr="008222BD">
        <w:t>ol</w:t>
      </w:r>
      <w:r w:rsidRPr="008222BD">
        <w:rPr>
          <w:spacing w:val="1"/>
        </w:rPr>
        <w:t>l</w:t>
      </w:r>
      <w:r w:rsidRPr="008222BD">
        <w:rPr>
          <w:spacing w:val="-1"/>
        </w:rPr>
        <w:t>ec</w:t>
      </w:r>
      <w:r w:rsidRPr="008222BD">
        <w:t>ted in</w:t>
      </w:r>
      <w:r w:rsidRPr="008222BD">
        <w:rPr>
          <w:spacing w:val="1"/>
        </w:rPr>
        <w:t>c</w:t>
      </w:r>
      <w:r w:rsidRPr="008222BD">
        <w:t xml:space="preserve">luded in </w:t>
      </w:r>
      <w:r w:rsidRPr="008222BD">
        <w:rPr>
          <w:spacing w:val="-1"/>
        </w:rPr>
        <w:t>rec</w:t>
      </w:r>
      <w:r w:rsidRPr="008222BD">
        <w:t>o</w:t>
      </w:r>
      <w:r w:rsidRPr="008222BD">
        <w:rPr>
          <w:spacing w:val="-1"/>
        </w:rPr>
        <w:t>r</w:t>
      </w:r>
      <w:r w:rsidRPr="008222BD">
        <w:t>ds th</w:t>
      </w:r>
      <w:r w:rsidRPr="008222BD">
        <w:rPr>
          <w:spacing w:val="-1"/>
        </w:rPr>
        <w:t>a</w:t>
      </w:r>
      <w:r w:rsidRPr="008222BD">
        <w:t>t</w:t>
      </w:r>
      <w:r w:rsidRPr="008222BD">
        <w:rPr>
          <w:spacing w:val="3"/>
        </w:rPr>
        <w:t xml:space="preserve"> </w:t>
      </w:r>
      <w:r w:rsidRPr="008222BD">
        <w:rPr>
          <w:spacing w:val="-1"/>
        </w:rPr>
        <w:t>a</w:t>
      </w:r>
      <w:r w:rsidRPr="008222BD">
        <w:t>re subj</w:t>
      </w:r>
      <w:r w:rsidRPr="008222BD">
        <w:rPr>
          <w:spacing w:val="-1"/>
        </w:rPr>
        <w:t>ec</w:t>
      </w:r>
      <w:r w:rsidRPr="008222BD">
        <w:t xml:space="preserve">t </w:t>
      </w:r>
      <w:r w:rsidRPr="008222BD">
        <w:rPr>
          <w:spacing w:val="1"/>
        </w:rPr>
        <w:t>t</w:t>
      </w:r>
      <w:r w:rsidRPr="008222BD">
        <w:t xml:space="preserve">o the </w:t>
      </w:r>
      <w:r w:rsidRPr="008222BD">
        <w:rPr>
          <w:spacing w:val="1"/>
        </w:rPr>
        <w:t>P</w:t>
      </w:r>
      <w:r w:rsidRPr="008222BD">
        <w:t>riv</w:t>
      </w:r>
      <w:r w:rsidRPr="008222BD">
        <w:rPr>
          <w:spacing w:val="-1"/>
        </w:rPr>
        <w:t>a</w:t>
      </w:r>
      <w:r w:rsidRPr="008222BD">
        <w:rPr>
          <w:spacing w:val="1"/>
        </w:rPr>
        <w:t>c</w:t>
      </w:r>
      <w:r w:rsidRPr="008222BD">
        <w:t>y</w:t>
      </w:r>
      <w:r w:rsidRPr="008222BD">
        <w:rPr>
          <w:spacing w:val="-3"/>
        </w:rPr>
        <w:t xml:space="preserve"> </w:t>
      </w:r>
      <w:r w:rsidRPr="008222BD">
        <w:t>A</w:t>
      </w:r>
      <w:r w:rsidRPr="008222BD">
        <w:rPr>
          <w:spacing w:val="-1"/>
        </w:rPr>
        <w:t>c</w:t>
      </w:r>
      <w:r w:rsidRPr="008222BD">
        <w:t>t of 1974?</w:t>
      </w:r>
      <w:r w:rsidRPr="00410F81">
        <w:t xml:space="preserve">  </w:t>
      </w:r>
    </w:p>
    <w:p w:rsidR="00815E90" w:rsidRPr="008222BD" w:rsidP="008222BD" w14:paraId="7250C61C" w14:textId="77777777">
      <w:pPr>
        <w:pStyle w:val="ListParagraph"/>
        <w:rPr>
          <w:spacing w:val="3"/>
        </w:rPr>
      </w:pPr>
    </w:p>
    <w:p w:rsidR="003C4E67" w:rsidRPr="008222BD" w:rsidP="008222BD" w14:paraId="7250C61D" w14:textId="34BB223F">
      <w:pPr>
        <w:widowControl w:val="0"/>
        <w:ind w:right="-20" w:firstLine="720"/>
      </w:pPr>
      <w:r w:rsidRPr="00713D29">
        <w:t>[</w:t>
      </w:r>
      <w:r w:rsidR="0038189D">
        <w:t>X</w:t>
      </w:r>
      <w:r w:rsidRPr="00713D29">
        <w:t>]</w:t>
      </w:r>
      <w:r w:rsidRPr="00815E90">
        <w:rPr>
          <w:spacing w:val="1"/>
        </w:rPr>
        <w:t xml:space="preserve"> </w:t>
      </w:r>
      <w:r w:rsidRPr="00713D29">
        <w:t>Y</w:t>
      </w:r>
      <w:r w:rsidRPr="00815E90">
        <w:rPr>
          <w:spacing w:val="-1"/>
        </w:rPr>
        <w:t>e</w:t>
      </w:r>
      <w:r w:rsidRPr="00713D29">
        <w:t xml:space="preserve">s </w:t>
      </w:r>
      <w:r w:rsidRPr="00713D29" w:rsidR="000702CE">
        <w:t xml:space="preserve"> </w:t>
      </w:r>
      <w:r w:rsidRPr="00713D29">
        <w:t>[</w:t>
      </w:r>
      <w:r w:rsidRPr="00713D29" w:rsidR="000702CE">
        <w:t xml:space="preserve"> </w:t>
      </w:r>
      <w:r w:rsidRPr="00815E90">
        <w:rPr>
          <w:spacing w:val="59"/>
        </w:rPr>
        <w:t xml:space="preserve"> </w:t>
      </w:r>
      <w:r w:rsidRPr="00713D29">
        <w:t>]</w:t>
      </w:r>
      <w:r w:rsidRPr="00815E90">
        <w:rPr>
          <w:spacing w:val="1"/>
        </w:rPr>
        <w:t xml:space="preserve"> </w:t>
      </w:r>
      <w:r w:rsidRPr="00713D29" w:rsidR="00D6490E">
        <w:t xml:space="preserve">No </w:t>
      </w:r>
      <w:r w:rsidRPr="00713D29" w:rsidR="000702CE">
        <w:t xml:space="preserve"> </w:t>
      </w:r>
      <w:r w:rsidRPr="00713D29" w:rsidR="00D6490E">
        <w:t>[  ] Not Applicable</w:t>
      </w:r>
    </w:p>
    <w:p w:rsidR="007353C3" w:rsidRPr="008222BD" w:rsidP="007353C3" w14:paraId="7250C61E" w14:textId="77777777">
      <w:pPr>
        <w:spacing w:before="16" w:line="260" w:lineRule="exact"/>
      </w:pPr>
    </w:p>
    <w:p w:rsidR="007353C3" w:rsidRPr="008222BD" w:rsidP="007353C3" w14:paraId="7250C61F" w14:textId="77777777">
      <w:pPr>
        <w:pStyle w:val="ListParagraph"/>
        <w:widowControl w:val="0"/>
        <w:numPr>
          <w:ilvl w:val="0"/>
          <w:numId w:val="22"/>
        </w:numPr>
        <w:ind w:right="-20"/>
      </w:pPr>
      <w:r w:rsidRPr="008222BD">
        <w:t>H</w:t>
      </w:r>
      <w:r w:rsidRPr="008222BD">
        <w:rPr>
          <w:spacing w:val="-1"/>
        </w:rPr>
        <w:t>a</w:t>
      </w:r>
      <w:r w:rsidRPr="008222BD">
        <w:t xml:space="preserve">s a </w:t>
      </w:r>
      <w:r w:rsidRPr="008222BD">
        <w:rPr>
          <w:spacing w:val="5"/>
        </w:rPr>
        <w:t>S</w:t>
      </w:r>
      <w:r w:rsidRPr="008222BD">
        <w:rPr>
          <w:spacing w:val="-5"/>
        </w:rPr>
        <w:t>y</w:t>
      </w:r>
      <w:r w:rsidRPr="008222BD">
        <w:t>stem or R</w:t>
      </w:r>
      <w:r w:rsidRPr="008222BD">
        <w:rPr>
          <w:spacing w:val="-1"/>
        </w:rPr>
        <w:t>ec</w:t>
      </w:r>
      <w:r w:rsidRPr="008222BD">
        <w:t>o</w:t>
      </w:r>
      <w:r w:rsidRPr="008222BD">
        <w:rPr>
          <w:spacing w:val="-1"/>
        </w:rPr>
        <w:t>r</w:t>
      </w:r>
      <w:r w:rsidRPr="008222BD">
        <w:t>ds Noti</w:t>
      </w:r>
      <w:r w:rsidRPr="008222BD">
        <w:rPr>
          <w:spacing w:val="1"/>
        </w:rPr>
        <w:t>c</w:t>
      </w:r>
      <w:r w:rsidRPr="008222BD">
        <w:t>e</w:t>
      </w:r>
      <w:r w:rsidRPr="008222BD">
        <w:rPr>
          <w:spacing w:val="-1"/>
        </w:rPr>
        <w:t xml:space="preserve"> </w:t>
      </w:r>
      <w:r w:rsidRPr="008222BD" w:rsidR="003C4E67">
        <w:rPr>
          <w:spacing w:val="-1"/>
        </w:rPr>
        <w:t xml:space="preserve">(SORN) </w:t>
      </w:r>
      <w:r w:rsidRPr="008222BD">
        <w:t>b</w:t>
      </w:r>
      <w:r w:rsidRPr="008222BD">
        <w:rPr>
          <w:spacing w:val="1"/>
        </w:rPr>
        <w:t>e</w:t>
      </w:r>
      <w:r w:rsidRPr="008222BD">
        <w:rPr>
          <w:spacing w:val="-1"/>
        </w:rPr>
        <w:t>e</w:t>
      </w:r>
      <w:r w:rsidRPr="008222BD">
        <w:t>n publ</w:t>
      </w:r>
      <w:r w:rsidRPr="008222BD">
        <w:rPr>
          <w:spacing w:val="1"/>
        </w:rPr>
        <w:t>i</w:t>
      </w:r>
      <w:r w:rsidRPr="008222BD">
        <w:t xml:space="preserve">shed?  </w:t>
      </w:r>
    </w:p>
    <w:p w:rsidR="007353C3" w:rsidRPr="00713D29" w:rsidP="007353C3" w14:paraId="7250C620" w14:textId="2EB28054">
      <w:pPr>
        <w:ind w:left="220" w:right="-20" w:firstLine="500"/>
      </w:pPr>
      <w:r w:rsidRPr="00410F81">
        <w:t>[</w:t>
      </w:r>
      <w:r w:rsidR="0038189D">
        <w:t>X</w:t>
      </w:r>
      <w:r w:rsidRPr="00713D29">
        <w:t>]</w:t>
      </w:r>
      <w:r w:rsidRPr="00713D29">
        <w:rPr>
          <w:spacing w:val="1"/>
        </w:rPr>
        <w:t xml:space="preserve"> </w:t>
      </w:r>
      <w:r w:rsidRPr="00713D29">
        <w:t>Y</w:t>
      </w:r>
      <w:r w:rsidRPr="00713D29">
        <w:rPr>
          <w:spacing w:val="-1"/>
        </w:rPr>
        <w:t>e</w:t>
      </w:r>
      <w:r w:rsidRPr="00713D29">
        <w:t>s  [</w:t>
      </w:r>
      <w:r w:rsidRPr="00713D29" w:rsidR="000702CE">
        <w:rPr>
          <w:spacing w:val="59"/>
        </w:rPr>
        <w:t xml:space="preserve">  </w:t>
      </w:r>
      <w:r w:rsidRPr="00713D29">
        <w:t>]</w:t>
      </w:r>
      <w:r w:rsidRPr="00713D29">
        <w:rPr>
          <w:spacing w:val="1"/>
        </w:rPr>
        <w:t xml:space="preserve"> </w:t>
      </w:r>
      <w:r w:rsidRPr="00713D29">
        <w:t>No</w:t>
      </w:r>
      <w:r w:rsidRPr="00713D29" w:rsidR="000702CE">
        <w:t xml:space="preserve"> </w:t>
      </w:r>
      <w:r w:rsidRPr="00713D29">
        <w:t xml:space="preserve"> [  ] Not Applicable</w:t>
      </w:r>
    </w:p>
    <w:p w:rsidR="008635FB" w:rsidP="00671686" w14:paraId="7250C621" w14:textId="77777777">
      <w:pPr>
        <w:ind w:left="220" w:right="-20" w:firstLine="500"/>
      </w:pPr>
      <w:r w:rsidRPr="00713D29">
        <w:t xml:space="preserve">If yes, </w:t>
      </w:r>
      <w:r w:rsidRPr="00713D29" w:rsidR="000702CE">
        <w:t xml:space="preserve">list </w:t>
      </w:r>
      <w:r w:rsidRPr="00713D29">
        <w:t>the SORN</w:t>
      </w:r>
      <w:r w:rsidRPr="00713D29" w:rsidR="000702CE">
        <w:t xml:space="preserve"> t</w:t>
      </w:r>
      <w:r w:rsidRPr="00713D29">
        <w:t>itle</w:t>
      </w:r>
      <w:r w:rsidRPr="00713D29" w:rsidR="000702CE">
        <w:t xml:space="preserve"> and </w:t>
      </w:r>
      <w:r>
        <w:t>Federal Register citation</w:t>
      </w:r>
    </w:p>
    <w:p w:rsidR="00671686" w:rsidRPr="00713D29" w:rsidP="00683F50" w14:paraId="7250C623" w14:textId="66D8BA06">
      <w:pPr>
        <w:ind w:left="220" w:right="-20" w:firstLine="500"/>
      </w:pPr>
      <w:r>
        <w:t xml:space="preserve">Title: </w:t>
      </w:r>
      <w:r w:rsidRPr="004C799A" w:rsidR="004C799A">
        <w:t xml:space="preserve">CFPB.021 – CFPB </w:t>
      </w:r>
      <w:r w:rsidR="0038189D">
        <w:t xml:space="preserve">Consumer Education and Engagement Records </w:t>
      </w:r>
      <w:r w:rsidR="00683F50">
        <w:t xml:space="preserve">  (</w:t>
      </w:r>
      <w:r w:rsidR="0038189D">
        <w:t>85</w:t>
      </w:r>
      <w:r>
        <w:t xml:space="preserve"> FR </w:t>
      </w:r>
      <w:r w:rsidR="0038189D">
        <w:t>3662</w:t>
      </w:r>
      <w:r w:rsidR="00683F50">
        <w:t>)</w:t>
      </w:r>
    </w:p>
    <w:p w:rsidR="00D6490E" w:rsidRPr="00713D29" w:rsidP="007353C3" w14:paraId="7250C624" w14:textId="77777777">
      <w:pPr>
        <w:ind w:left="220" w:right="-20" w:firstLine="500"/>
      </w:pPr>
    </w:p>
    <w:p w:rsidR="007353C3" w:rsidP="00D6490E" w14:paraId="7250C625" w14:textId="45DB7A33">
      <w:pPr>
        <w:pStyle w:val="ListParagraph"/>
        <w:numPr>
          <w:ilvl w:val="0"/>
          <w:numId w:val="22"/>
        </w:numPr>
        <w:spacing w:before="1" w:line="280" w:lineRule="exact"/>
      </w:pPr>
      <w:r w:rsidRPr="008222BD">
        <w:t xml:space="preserve">If applicable, what is the link </w:t>
      </w:r>
      <w:r w:rsidR="00815E90">
        <w:t xml:space="preserve">to </w:t>
      </w:r>
      <w:r w:rsidRPr="008222BD">
        <w:t xml:space="preserve">the Privacy Impact </w:t>
      </w:r>
      <w:r w:rsidR="00FD710F">
        <w:t>Assessment</w:t>
      </w:r>
      <w:r w:rsidRPr="008222BD">
        <w:t>?</w:t>
      </w:r>
    </w:p>
    <w:p w:rsidR="0038189D" w:rsidRPr="008222BD" w:rsidP="00451F87" w14:paraId="0FEBDB4F" w14:textId="607DFADB">
      <w:pPr>
        <w:spacing w:before="1" w:line="280" w:lineRule="exact"/>
      </w:pPr>
      <w:r>
        <w:t>Industry, Expert, and Community Input and Engagement PIA</w:t>
      </w:r>
    </w:p>
    <w:p w:rsidR="007353C3" w:rsidP="007353C3" w14:paraId="7250C626" w14:textId="3924E029">
      <w:pPr>
        <w:spacing w:before="1" w:line="280" w:lineRule="exact"/>
      </w:pPr>
      <w:hyperlink r:id="rId9" w:history="1">
        <w:r w:rsidR="0038189D">
          <w:rPr>
            <w:rStyle w:val="Hyperlink"/>
          </w:rPr>
          <w:t>https://files.consumerfinance.gov/f/documents/20161101_cfpb_Industry_Expert_Community_Input_and_Engagement_PIA.pdf</w:t>
        </w:r>
      </w:hyperlink>
    </w:p>
    <w:p w:rsidR="008C46A7" w:rsidRPr="008222BD" w:rsidP="007353C3" w14:paraId="56B845B5" w14:textId="77777777">
      <w:pPr>
        <w:spacing w:before="1" w:line="280" w:lineRule="exact"/>
      </w:pPr>
    </w:p>
    <w:p w:rsidR="007353C3" w:rsidRPr="00410F81" w:rsidP="007353C3" w14:paraId="7250C627" w14:textId="77777777">
      <w:pPr>
        <w:pStyle w:val="ListParagraph"/>
        <w:widowControl w:val="0"/>
        <w:numPr>
          <w:ilvl w:val="0"/>
          <w:numId w:val="25"/>
        </w:numPr>
        <w:ind w:right="-20"/>
        <w:rPr>
          <w:caps/>
        </w:rPr>
      </w:pPr>
      <w:r w:rsidRPr="00410F81">
        <w:rPr>
          <w:b/>
          <w:bCs/>
          <w:caps/>
          <w:spacing w:val="-2"/>
        </w:rPr>
        <w:t>INCENTIVES</w:t>
      </w:r>
      <w:r w:rsidRPr="008222BD">
        <w:rPr>
          <w:bCs/>
          <w:caps/>
        </w:rPr>
        <w:t>:</w:t>
      </w:r>
    </w:p>
    <w:p w:rsidR="007353C3" w:rsidRPr="008222BD" w:rsidP="007353C3" w14:paraId="7250C628" w14:textId="77777777">
      <w:pPr>
        <w:spacing w:before="11" w:line="260" w:lineRule="exact"/>
      </w:pPr>
    </w:p>
    <w:p w:rsidR="007353C3" w:rsidRPr="00713D29" w:rsidP="007353C3" w14:paraId="7250C629" w14:textId="0F7A94D6">
      <w:pPr>
        <w:pStyle w:val="ListParagraph"/>
        <w:widowControl w:val="0"/>
        <w:numPr>
          <w:ilvl w:val="0"/>
          <w:numId w:val="24"/>
        </w:numPr>
        <w:ind w:right="596"/>
      </w:pPr>
      <w:r w:rsidRPr="008222BD">
        <w:rPr>
          <w:spacing w:val="-3"/>
        </w:rPr>
        <w:t>I</w:t>
      </w:r>
      <w:r w:rsidRPr="008222BD">
        <w:t>s</w:t>
      </w:r>
      <w:r w:rsidRPr="008222BD">
        <w:rPr>
          <w:spacing w:val="2"/>
        </w:rPr>
        <w:t xml:space="preserve"> </w:t>
      </w:r>
      <w:r w:rsidRPr="008222BD">
        <w:rPr>
          <w:spacing w:val="-1"/>
        </w:rPr>
        <w:t>a</w:t>
      </w:r>
      <w:r w:rsidRPr="008222BD">
        <w:t>n inc</w:t>
      </w:r>
      <w:r w:rsidRPr="008222BD">
        <w:rPr>
          <w:spacing w:val="-1"/>
        </w:rPr>
        <w:t>e</w:t>
      </w:r>
      <w:r w:rsidRPr="008222BD">
        <w:t>nt</w:t>
      </w:r>
      <w:r w:rsidRPr="008222BD">
        <w:rPr>
          <w:spacing w:val="1"/>
        </w:rPr>
        <w:t>i</w:t>
      </w:r>
      <w:r w:rsidRPr="008222BD">
        <w:t>ve</w:t>
      </w:r>
      <w:r w:rsidRPr="008222BD">
        <w:rPr>
          <w:spacing w:val="-1"/>
        </w:rPr>
        <w:t xml:space="preserve"> </w:t>
      </w:r>
      <w:r w:rsidRPr="008222BD">
        <w:t>p</w:t>
      </w:r>
      <w:r w:rsidRPr="008222BD">
        <w:rPr>
          <w:spacing w:val="-1"/>
        </w:rPr>
        <w:t>r</w:t>
      </w:r>
      <w:r w:rsidRPr="008222BD">
        <w:t>ovided to p</w:t>
      </w:r>
      <w:r w:rsidRPr="008222BD">
        <w:rPr>
          <w:spacing w:val="-1"/>
        </w:rPr>
        <w:t>a</w:t>
      </w:r>
      <w:r w:rsidRPr="008222BD">
        <w:t>rticip</w:t>
      </w:r>
      <w:r w:rsidRPr="008222BD">
        <w:rPr>
          <w:spacing w:val="-1"/>
        </w:rPr>
        <w:t>a</w:t>
      </w:r>
      <w:r w:rsidRPr="008222BD">
        <w:t xml:space="preserve">nts? </w:t>
      </w:r>
      <w:r w:rsidRPr="00410F81">
        <w:rPr>
          <w:spacing w:val="2"/>
        </w:rPr>
        <w:t xml:space="preserve"> </w:t>
      </w:r>
      <w:r w:rsidRPr="00713D29">
        <w:t xml:space="preserve">[ </w:t>
      </w:r>
      <w:r w:rsidRPr="00713D29">
        <w:rPr>
          <w:spacing w:val="1"/>
        </w:rPr>
        <w:t xml:space="preserve"> </w:t>
      </w:r>
      <w:r w:rsidRPr="00713D29">
        <w:t>]</w:t>
      </w:r>
      <w:r w:rsidRPr="00713D29">
        <w:rPr>
          <w:spacing w:val="1"/>
        </w:rPr>
        <w:t xml:space="preserve"> </w:t>
      </w:r>
      <w:r w:rsidRPr="00713D29">
        <w:t>Y</w:t>
      </w:r>
      <w:r w:rsidRPr="00713D29">
        <w:rPr>
          <w:spacing w:val="-1"/>
        </w:rPr>
        <w:t>e</w:t>
      </w:r>
      <w:r w:rsidRPr="00713D29">
        <w:t>s</w:t>
      </w:r>
      <w:r w:rsidRPr="00713D29">
        <w:rPr>
          <w:spacing w:val="-2"/>
        </w:rPr>
        <w:t xml:space="preserve"> </w:t>
      </w:r>
      <w:r w:rsidRPr="00713D29">
        <w:t>[</w:t>
      </w:r>
      <w:r w:rsidR="00683F50">
        <w:t>X</w:t>
      </w:r>
      <w:r w:rsidRPr="00713D29">
        <w:t>]</w:t>
      </w:r>
      <w:r w:rsidRPr="00713D29">
        <w:rPr>
          <w:spacing w:val="-1"/>
        </w:rPr>
        <w:t xml:space="preserve"> </w:t>
      </w:r>
      <w:r w:rsidRPr="00713D29">
        <w:t>No</w:t>
      </w:r>
    </w:p>
    <w:p w:rsidR="007353C3" w:rsidRPr="00713D29" w:rsidP="007353C3" w14:paraId="7250C62A" w14:textId="77777777">
      <w:pPr>
        <w:pStyle w:val="ListParagraph"/>
        <w:ind w:left="820" w:right="596"/>
      </w:pPr>
    </w:p>
    <w:p w:rsidR="007353C3" w:rsidRPr="00713D29" w:rsidP="007353C3" w14:paraId="7250C62B" w14:textId="77777777">
      <w:pPr>
        <w:pStyle w:val="ListParagraph"/>
        <w:widowControl w:val="0"/>
        <w:numPr>
          <w:ilvl w:val="0"/>
          <w:numId w:val="24"/>
        </w:numPr>
        <w:ind w:right="596"/>
      </w:pPr>
      <w:r w:rsidRPr="00713D29">
        <w:t xml:space="preserve">If </w:t>
      </w:r>
      <w:r w:rsidRPr="00410F81" w:rsidR="00D763EB">
        <w:t>y</w:t>
      </w:r>
      <w:r w:rsidRPr="008222BD">
        <w:t xml:space="preserve">es, </w:t>
      </w:r>
      <w:r w:rsidR="00815E90">
        <w:t xml:space="preserve">provide a statement justifying the use and amount of the incentive </w:t>
      </w:r>
      <w:r w:rsidRPr="008222BD" w:rsidR="00815E90">
        <w:rPr>
          <w:b/>
          <w:i/>
        </w:rPr>
        <w:t>and</w:t>
      </w:r>
      <w:r w:rsidR="00815E90">
        <w:t xml:space="preserve"> the amount or value of the incentive: </w:t>
      </w:r>
      <w:r w:rsidRPr="00410F81">
        <w:t>$___________.</w:t>
      </w:r>
    </w:p>
    <w:p w:rsidR="007353C3" w:rsidRPr="00713D29" w:rsidP="007353C3" w14:paraId="7250C62C" w14:textId="77777777">
      <w:pPr>
        <w:pStyle w:val="ListParagraph"/>
      </w:pPr>
    </w:p>
    <w:p w:rsidR="00F8707B" w:rsidRPr="00410F81" w:rsidP="008C4E6C" w14:paraId="7250C62D" w14:textId="77777777">
      <w:pPr>
        <w:pStyle w:val="ListParagraph"/>
        <w:numPr>
          <w:ilvl w:val="0"/>
          <w:numId w:val="25"/>
        </w:numPr>
      </w:pPr>
      <w:r w:rsidRPr="00410F81">
        <w:rPr>
          <w:b/>
          <w:caps/>
        </w:rPr>
        <w:t>Assurances of Confidentiality</w:t>
      </w:r>
      <w:r w:rsidRPr="008222BD">
        <w:t>:</w:t>
      </w:r>
    </w:p>
    <w:p w:rsidR="008C4E6C" w:rsidRPr="00713D29" w:rsidP="008C4E6C" w14:paraId="7250C62E" w14:textId="77777777"/>
    <w:p w:rsidR="00F8707B" w:rsidRPr="00713D29" w:rsidP="008C4E6C" w14:paraId="7250C62F" w14:textId="2EB26CAE">
      <w:pPr>
        <w:pStyle w:val="ListParagraph"/>
        <w:numPr>
          <w:ilvl w:val="0"/>
          <w:numId w:val="28"/>
        </w:numPr>
      </w:pPr>
      <w:r w:rsidRPr="00713D29">
        <w:t>Will a pledge of confidentiality be made to respondents? [  ] Yes  [</w:t>
      </w:r>
      <w:r w:rsidR="00683F50">
        <w:t>X</w:t>
      </w:r>
      <w:r w:rsidRPr="00713D29">
        <w:t>] No</w:t>
      </w:r>
    </w:p>
    <w:p w:rsidR="00F8707B" w:rsidRPr="00713D29" w:rsidP="00F8707B" w14:paraId="7250C630" w14:textId="77777777">
      <w:pPr>
        <w:pStyle w:val="ListParagraph"/>
        <w:ind w:left="360"/>
      </w:pPr>
    </w:p>
    <w:p w:rsidR="00F8707B" w:rsidRPr="00713D29" w:rsidP="008C4E6C" w14:paraId="7250C631" w14:textId="77777777">
      <w:pPr>
        <w:pStyle w:val="ListParagraph"/>
        <w:numPr>
          <w:ilvl w:val="0"/>
          <w:numId w:val="28"/>
        </w:numPr>
      </w:pPr>
      <w:r w:rsidRPr="00713D29">
        <w:t xml:space="preserve">If </w:t>
      </w:r>
      <w:r w:rsidRPr="00713D29" w:rsidR="00D763EB">
        <w:t>y</w:t>
      </w:r>
      <w:r w:rsidRPr="00713D29">
        <w:t>es, please cite the statue, regulation, or contractual terms supporting the pledge.</w:t>
      </w:r>
    </w:p>
    <w:p w:rsidR="00F8707B" w:rsidRPr="00713D29" w:rsidP="00F8707B" w14:paraId="7250C632" w14:textId="77777777"/>
    <w:p w:rsidR="00F8707B" w:rsidP="008C4E6C" w14:paraId="7250C633" w14:textId="2B22FF05">
      <w:pPr>
        <w:pStyle w:val="ListParagraph"/>
        <w:numPr>
          <w:ilvl w:val="0"/>
          <w:numId w:val="25"/>
        </w:numPr>
      </w:pPr>
      <w:r w:rsidRPr="00AB78E0">
        <w:rPr>
          <w:b/>
        </w:rPr>
        <w:t>JUSTIFICATION OF SENSITIVE QUESTIONS (if applicable)</w:t>
      </w:r>
      <w:r w:rsidRPr="008222BD">
        <w:t>:</w:t>
      </w:r>
    </w:p>
    <w:p w:rsidR="00DB6615" w:rsidP="00DB6615" w14:paraId="789E1CBC" w14:textId="64C141CB">
      <w:pPr>
        <w:pStyle w:val="ListParagraph"/>
        <w:rPr>
          <w:b/>
        </w:rPr>
      </w:pPr>
    </w:p>
    <w:p w:rsidR="00DB6615" w:rsidRPr="00DB6615" w:rsidP="00DB6615" w14:paraId="6505FF5B" w14:textId="1594DA99">
      <w:pPr>
        <w:pStyle w:val="ListParagraph"/>
      </w:pPr>
      <w:r w:rsidRPr="00DB6615">
        <w:t>Not applicable.</w:t>
      </w:r>
      <w:r>
        <w:t xml:space="preserve"> The survey does not ask any questions that are considered</w:t>
      </w:r>
      <w:bookmarkStart w:id="0" w:name="_GoBack"/>
      <w:bookmarkEnd w:id="0"/>
      <w:r>
        <w:t xml:space="preserve"> sensitive or private in nature.</w:t>
      </w:r>
    </w:p>
    <w:p w:rsidR="00F8707B" w:rsidRPr="008222BD" w:rsidP="00F8707B" w14:paraId="7250C634" w14:textId="77777777"/>
    <w:p w:rsidR="005E714A" w:rsidRPr="008222BD" w:rsidP="008C4E6C" w14:paraId="7250C635" w14:textId="77777777">
      <w:pPr>
        <w:pStyle w:val="ListParagraph"/>
        <w:numPr>
          <w:ilvl w:val="0"/>
          <w:numId w:val="25"/>
        </w:numPr>
      </w:pPr>
      <w:r w:rsidRPr="00AB78E0">
        <w:rPr>
          <w:b/>
        </w:rPr>
        <w:t>BURDEN HOUR</w:t>
      </w:r>
      <w:r w:rsidRPr="00AB78E0" w:rsidR="00441434">
        <w:rPr>
          <w:b/>
        </w:rPr>
        <w:t>S</w:t>
      </w:r>
      <w:r w:rsidRPr="008222BD" w:rsidR="008C4E6C">
        <w:t>:</w:t>
      </w:r>
    </w:p>
    <w:p w:rsidR="006832D9" w:rsidRPr="008222BD" w:rsidP="00F3170F" w14:paraId="7250C636" w14:textId="77777777">
      <w:pPr>
        <w:keepNext/>
        <w:keepLines/>
      </w:pPr>
    </w:p>
    <w:tbl>
      <w:tblPr>
        <w:tblStyle w:val="TableGrid"/>
        <w:tblW w:w="10368" w:type="dxa"/>
        <w:tblLayout w:type="fixed"/>
        <w:tblLook w:val="01E0"/>
      </w:tblPr>
      <w:tblGrid>
        <w:gridCol w:w="2898"/>
        <w:gridCol w:w="1800"/>
        <w:gridCol w:w="1350"/>
        <w:gridCol w:w="1350"/>
        <w:gridCol w:w="1440"/>
        <w:gridCol w:w="1530"/>
      </w:tblGrid>
      <w:tr w14:paraId="7250C63F" w14:textId="77777777" w:rsidTr="00584072">
        <w:tblPrEx>
          <w:tblW w:w="10368" w:type="dxa"/>
          <w:tblLayout w:type="fixed"/>
          <w:tblLook w:val="01E0"/>
        </w:tblPrEx>
        <w:trPr>
          <w:trHeight w:val="274"/>
        </w:trPr>
        <w:tc>
          <w:tcPr>
            <w:tcW w:w="2898" w:type="dxa"/>
            <w:shd w:val="clear" w:color="auto" w:fill="D9D9D9" w:themeFill="background1" w:themeFillShade="D9"/>
          </w:tcPr>
          <w:p w:rsidR="004564BF" w:rsidRPr="00584072" w:rsidP="00C8488C" w14:paraId="7250C637" w14:textId="77777777">
            <w:pPr>
              <w:rPr>
                <w:b/>
              </w:rPr>
            </w:pPr>
            <w:r w:rsidRPr="00584072">
              <w:rPr>
                <w:b/>
              </w:rPr>
              <w:t>Collection of Information</w:t>
            </w:r>
          </w:p>
        </w:tc>
        <w:tc>
          <w:tcPr>
            <w:tcW w:w="1800" w:type="dxa"/>
            <w:shd w:val="clear" w:color="auto" w:fill="D9D9D9" w:themeFill="background1" w:themeFillShade="D9"/>
          </w:tcPr>
          <w:p w:rsidR="004564BF" w:rsidRPr="00584072" w:rsidP="00AC7F7A" w14:paraId="7250C638" w14:textId="77777777">
            <w:pPr>
              <w:jc w:val="center"/>
              <w:rPr>
                <w:b/>
              </w:rPr>
            </w:pPr>
            <w:r w:rsidRPr="00584072">
              <w:rPr>
                <w:b/>
              </w:rPr>
              <w:t>Number of Respondents</w:t>
            </w:r>
          </w:p>
        </w:tc>
        <w:tc>
          <w:tcPr>
            <w:tcW w:w="1350" w:type="dxa"/>
            <w:shd w:val="clear" w:color="auto" w:fill="D9D9D9" w:themeFill="background1" w:themeFillShade="D9"/>
          </w:tcPr>
          <w:p w:rsidR="004564BF" w:rsidRPr="00584072" w:rsidP="00AC7F7A" w14:paraId="7250C639" w14:textId="77777777">
            <w:pPr>
              <w:jc w:val="center"/>
              <w:rPr>
                <w:b/>
              </w:rPr>
            </w:pPr>
            <w:r w:rsidRPr="00584072">
              <w:rPr>
                <w:b/>
              </w:rPr>
              <w:t>Frequency</w:t>
            </w:r>
          </w:p>
        </w:tc>
        <w:tc>
          <w:tcPr>
            <w:tcW w:w="1350" w:type="dxa"/>
            <w:shd w:val="clear" w:color="auto" w:fill="D9D9D9" w:themeFill="background1" w:themeFillShade="D9"/>
          </w:tcPr>
          <w:p w:rsidR="004564BF" w:rsidRPr="00584072" w:rsidP="00AC7F7A" w14:paraId="7250C63A" w14:textId="77777777">
            <w:pPr>
              <w:jc w:val="center"/>
              <w:rPr>
                <w:b/>
              </w:rPr>
            </w:pPr>
            <w:r w:rsidRPr="00584072">
              <w:rPr>
                <w:b/>
              </w:rPr>
              <w:t>Number of Responses</w:t>
            </w:r>
          </w:p>
        </w:tc>
        <w:tc>
          <w:tcPr>
            <w:tcW w:w="1440" w:type="dxa"/>
            <w:shd w:val="clear" w:color="auto" w:fill="D9D9D9" w:themeFill="background1" w:themeFillShade="D9"/>
          </w:tcPr>
          <w:p w:rsidR="004564BF" w:rsidRPr="00584072" w:rsidP="00AC7F7A" w14:paraId="7250C63B" w14:textId="77777777">
            <w:pPr>
              <w:jc w:val="center"/>
              <w:rPr>
                <w:b/>
              </w:rPr>
            </w:pPr>
            <w:r w:rsidRPr="00584072">
              <w:rPr>
                <w:b/>
              </w:rPr>
              <w:t>Response Time</w:t>
            </w:r>
          </w:p>
          <w:p w:rsidR="004564BF" w:rsidRPr="00584072" w:rsidP="00AC7F7A" w14:paraId="7250C63C" w14:textId="77777777">
            <w:pPr>
              <w:jc w:val="center"/>
              <w:rPr>
                <w:b/>
              </w:rPr>
            </w:pPr>
            <w:r w:rsidRPr="00584072">
              <w:rPr>
                <w:b/>
              </w:rPr>
              <w:t>(hours)</w:t>
            </w:r>
          </w:p>
        </w:tc>
        <w:tc>
          <w:tcPr>
            <w:tcW w:w="1530" w:type="dxa"/>
            <w:shd w:val="clear" w:color="auto" w:fill="D9D9D9" w:themeFill="background1" w:themeFillShade="D9"/>
          </w:tcPr>
          <w:p w:rsidR="004564BF" w:rsidRPr="00584072" w:rsidP="00AC7F7A" w14:paraId="7250C63D" w14:textId="77777777">
            <w:pPr>
              <w:jc w:val="center"/>
              <w:rPr>
                <w:b/>
              </w:rPr>
            </w:pPr>
            <w:r w:rsidRPr="00584072">
              <w:rPr>
                <w:b/>
              </w:rPr>
              <w:t>Burden</w:t>
            </w:r>
          </w:p>
          <w:p w:rsidR="004564BF" w:rsidRPr="00584072" w:rsidP="00AC7F7A" w14:paraId="7250C63E" w14:textId="77777777">
            <w:pPr>
              <w:jc w:val="center"/>
              <w:rPr>
                <w:b/>
              </w:rPr>
            </w:pPr>
            <w:r w:rsidRPr="00584072">
              <w:rPr>
                <w:b/>
              </w:rPr>
              <w:t>(hours)</w:t>
            </w:r>
          </w:p>
        </w:tc>
      </w:tr>
      <w:tr w14:paraId="7250C646" w14:textId="77777777" w:rsidTr="004564BF">
        <w:tblPrEx>
          <w:tblW w:w="10368" w:type="dxa"/>
          <w:tblLayout w:type="fixed"/>
          <w:tblLook w:val="01E0"/>
        </w:tblPrEx>
        <w:trPr>
          <w:trHeight w:val="274"/>
        </w:trPr>
        <w:tc>
          <w:tcPr>
            <w:tcW w:w="2898" w:type="dxa"/>
          </w:tcPr>
          <w:p w:rsidR="004564BF" w:rsidRPr="00713D29" w:rsidP="00843796" w14:paraId="7250C640" w14:textId="719DFA99">
            <w:r>
              <w:t>Survey</w:t>
            </w:r>
          </w:p>
        </w:tc>
        <w:tc>
          <w:tcPr>
            <w:tcW w:w="1800" w:type="dxa"/>
          </w:tcPr>
          <w:p w:rsidR="004564BF" w:rsidRPr="00713D29" w:rsidP="00683F50" w14:paraId="7250C641" w14:textId="0E00271B">
            <w:pPr>
              <w:jc w:val="right"/>
            </w:pPr>
            <w:r>
              <w:t>1</w:t>
            </w:r>
            <w:r w:rsidR="00683F50">
              <w:t>,</w:t>
            </w:r>
            <w:r>
              <w:t>000</w:t>
            </w:r>
          </w:p>
        </w:tc>
        <w:tc>
          <w:tcPr>
            <w:tcW w:w="1350" w:type="dxa"/>
          </w:tcPr>
          <w:p w:rsidR="004564BF" w:rsidRPr="00713D29" w:rsidP="00683F50" w14:paraId="7250C642" w14:textId="2EB69AB6">
            <w:pPr>
              <w:jc w:val="right"/>
            </w:pPr>
            <w:r>
              <w:t>1x</w:t>
            </w:r>
          </w:p>
        </w:tc>
        <w:tc>
          <w:tcPr>
            <w:tcW w:w="1350" w:type="dxa"/>
          </w:tcPr>
          <w:p w:rsidR="004564BF" w:rsidRPr="00713D29" w:rsidP="00683F50" w14:paraId="7250C643" w14:textId="0886FE7A">
            <w:pPr>
              <w:jc w:val="right"/>
            </w:pPr>
            <w:r>
              <w:t>1,000</w:t>
            </w:r>
          </w:p>
        </w:tc>
        <w:tc>
          <w:tcPr>
            <w:tcW w:w="1440" w:type="dxa"/>
          </w:tcPr>
          <w:p w:rsidR="004564BF" w:rsidRPr="00713D29" w:rsidP="00683F50" w14:paraId="7250C644" w14:textId="3FA1A27E">
            <w:pPr>
              <w:jc w:val="right"/>
            </w:pPr>
            <w:r>
              <w:t>0.</w:t>
            </w:r>
            <w:r w:rsidR="00B67A4E">
              <w:t>33</w:t>
            </w:r>
          </w:p>
        </w:tc>
        <w:tc>
          <w:tcPr>
            <w:tcW w:w="1530" w:type="dxa"/>
          </w:tcPr>
          <w:p w:rsidR="004564BF" w:rsidRPr="00713D29" w:rsidP="00683F50" w14:paraId="7250C645" w14:textId="6D043378">
            <w:pPr>
              <w:jc w:val="right"/>
            </w:pPr>
            <w:r>
              <w:t>330</w:t>
            </w:r>
          </w:p>
        </w:tc>
      </w:tr>
      <w:tr w14:paraId="7250C64D" w14:textId="77777777" w:rsidTr="004564BF">
        <w:tblPrEx>
          <w:tblW w:w="10368" w:type="dxa"/>
          <w:tblLayout w:type="fixed"/>
          <w:tblLook w:val="01E0"/>
        </w:tblPrEx>
        <w:trPr>
          <w:trHeight w:val="274"/>
        </w:trPr>
        <w:tc>
          <w:tcPr>
            <w:tcW w:w="2898" w:type="dxa"/>
          </w:tcPr>
          <w:p w:rsidR="004564BF" w:rsidRPr="00713D29" w:rsidP="00843796" w14:paraId="7250C647" w14:textId="45B81BFF"/>
        </w:tc>
        <w:tc>
          <w:tcPr>
            <w:tcW w:w="1800" w:type="dxa"/>
          </w:tcPr>
          <w:p w:rsidR="004564BF" w:rsidRPr="00713D29" w:rsidP="00683F50" w14:paraId="7250C648" w14:textId="77777777">
            <w:pPr>
              <w:jc w:val="right"/>
            </w:pPr>
          </w:p>
        </w:tc>
        <w:tc>
          <w:tcPr>
            <w:tcW w:w="1350" w:type="dxa"/>
          </w:tcPr>
          <w:p w:rsidR="004564BF" w:rsidRPr="00713D29" w:rsidP="00683F50" w14:paraId="7250C649" w14:textId="77777777">
            <w:pPr>
              <w:jc w:val="right"/>
            </w:pPr>
          </w:p>
        </w:tc>
        <w:tc>
          <w:tcPr>
            <w:tcW w:w="1350" w:type="dxa"/>
          </w:tcPr>
          <w:p w:rsidR="004564BF" w:rsidRPr="00713D29" w:rsidP="00683F50" w14:paraId="7250C64A" w14:textId="77777777">
            <w:pPr>
              <w:jc w:val="right"/>
            </w:pPr>
          </w:p>
        </w:tc>
        <w:tc>
          <w:tcPr>
            <w:tcW w:w="1440" w:type="dxa"/>
          </w:tcPr>
          <w:p w:rsidR="004564BF" w:rsidRPr="00713D29" w:rsidP="00683F50" w14:paraId="7250C64B" w14:textId="77777777">
            <w:pPr>
              <w:jc w:val="right"/>
            </w:pPr>
          </w:p>
        </w:tc>
        <w:tc>
          <w:tcPr>
            <w:tcW w:w="1530" w:type="dxa"/>
          </w:tcPr>
          <w:p w:rsidR="004564BF" w:rsidRPr="00713D29" w:rsidP="00683F50" w14:paraId="7250C64C" w14:textId="77777777">
            <w:pPr>
              <w:jc w:val="right"/>
            </w:pPr>
          </w:p>
        </w:tc>
      </w:tr>
      <w:tr w14:paraId="7250C654" w14:textId="77777777" w:rsidTr="004564BF">
        <w:tblPrEx>
          <w:tblW w:w="10368" w:type="dxa"/>
          <w:tblLayout w:type="fixed"/>
          <w:tblLook w:val="01E0"/>
        </w:tblPrEx>
        <w:trPr>
          <w:trHeight w:val="289"/>
        </w:trPr>
        <w:tc>
          <w:tcPr>
            <w:tcW w:w="2898" w:type="dxa"/>
          </w:tcPr>
          <w:p w:rsidR="004564BF" w:rsidRPr="00584072" w:rsidP="003C2F54" w14:paraId="7250C64E" w14:textId="278F4DEA">
            <w:pPr>
              <w:jc w:val="right"/>
              <w:rPr>
                <w:b/>
              </w:rPr>
            </w:pPr>
            <w:r w:rsidRPr="00584072">
              <w:rPr>
                <w:b/>
              </w:rPr>
              <w:t>Totals</w:t>
            </w:r>
            <w:r w:rsidRPr="00584072" w:rsidR="00584072">
              <w:rPr>
                <w:b/>
              </w:rPr>
              <w:t>:</w:t>
            </w:r>
          </w:p>
        </w:tc>
        <w:tc>
          <w:tcPr>
            <w:tcW w:w="1800" w:type="dxa"/>
          </w:tcPr>
          <w:p w:rsidR="004564BF" w:rsidRPr="00584072" w:rsidP="00683F50" w14:paraId="7250C64F" w14:textId="36E8ECC2">
            <w:pPr>
              <w:jc w:val="right"/>
              <w:rPr>
                <w:b/>
              </w:rPr>
            </w:pPr>
            <w:r>
              <w:rPr>
                <w:b/>
              </w:rPr>
              <w:t>1</w:t>
            </w:r>
            <w:r w:rsidR="00683F50">
              <w:rPr>
                <w:b/>
              </w:rPr>
              <w:t>,</w:t>
            </w:r>
            <w:r>
              <w:rPr>
                <w:b/>
              </w:rPr>
              <w:t>000</w:t>
            </w:r>
          </w:p>
        </w:tc>
        <w:tc>
          <w:tcPr>
            <w:tcW w:w="1350" w:type="dxa"/>
          </w:tcPr>
          <w:p w:rsidR="004564BF" w:rsidRPr="00584072" w:rsidP="00683F50" w14:paraId="7250C650" w14:textId="77777777">
            <w:pPr>
              <w:jc w:val="right"/>
              <w:rPr>
                <w:b/>
              </w:rPr>
            </w:pPr>
            <w:r w:rsidRPr="00584072">
              <w:rPr>
                <w:b/>
              </w:rPr>
              <w:t>///////////////</w:t>
            </w:r>
          </w:p>
        </w:tc>
        <w:tc>
          <w:tcPr>
            <w:tcW w:w="1350" w:type="dxa"/>
          </w:tcPr>
          <w:p w:rsidR="004564BF" w:rsidRPr="00584072" w:rsidP="00683F50" w14:paraId="7250C651" w14:textId="59DF4644">
            <w:pPr>
              <w:jc w:val="right"/>
              <w:rPr>
                <w:b/>
              </w:rPr>
            </w:pPr>
            <w:r>
              <w:rPr>
                <w:b/>
              </w:rPr>
              <w:t>1,000</w:t>
            </w:r>
          </w:p>
        </w:tc>
        <w:tc>
          <w:tcPr>
            <w:tcW w:w="1440" w:type="dxa"/>
          </w:tcPr>
          <w:p w:rsidR="004564BF" w:rsidRPr="00584072" w:rsidP="00683F50" w14:paraId="7250C652" w14:textId="77777777">
            <w:pPr>
              <w:jc w:val="right"/>
              <w:rPr>
                <w:b/>
              </w:rPr>
            </w:pPr>
            <w:r w:rsidRPr="00584072">
              <w:rPr>
                <w:b/>
              </w:rPr>
              <w:t>///////////////</w:t>
            </w:r>
          </w:p>
        </w:tc>
        <w:tc>
          <w:tcPr>
            <w:tcW w:w="1530" w:type="dxa"/>
          </w:tcPr>
          <w:p w:rsidR="004564BF" w:rsidRPr="00584072" w:rsidP="00683F50" w14:paraId="7250C653" w14:textId="1072D4B7">
            <w:pPr>
              <w:jc w:val="right"/>
              <w:rPr>
                <w:b/>
              </w:rPr>
            </w:pPr>
            <w:r>
              <w:rPr>
                <w:b/>
              </w:rPr>
              <w:t>330</w:t>
            </w:r>
          </w:p>
        </w:tc>
      </w:tr>
    </w:tbl>
    <w:p w:rsidR="00F3170F" w:rsidRPr="00713D29" w:rsidP="00F3170F" w14:paraId="7250C655" w14:textId="77777777"/>
    <w:p w:rsidR="00441434" w:rsidRPr="00713D29" w:rsidP="00F3170F" w14:paraId="7250C656" w14:textId="77777777"/>
    <w:p w:rsidR="005E714A" w:rsidRPr="008222BD" w14:paraId="7250C657" w14:textId="398177BE">
      <w:r w:rsidRPr="008222BD">
        <w:t xml:space="preserve">12. </w:t>
      </w:r>
      <w:r w:rsidRPr="00410F81" w:rsidR="001C39F7">
        <w:rPr>
          <w:b/>
        </w:rPr>
        <w:t xml:space="preserve">FEDERAL </w:t>
      </w:r>
      <w:r w:rsidRPr="00AB78E0" w:rsidR="009F5923">
        <w:rPr>
          <w:b/>
        </w:rPr>
        <w:t>COST</w:t>
      </w:r>
      <w:r w:rsidRPr="008222BD" w:rsidR="00F06866">
        <w:t>:</w:t>
      </w:r>
      <w:r w:rsidRPr="008222BD" w:rsidR="00895229">
        <w:t xml:space="preserve"> </w:t>
      </w:r>
      <w:r w:rsidRPr="008222BD" w:rsidR="00C86E91">
        <w:t xml:space="preserve"> </w:t>
      </w:r>
      <w:r w:rsidRPr="00410F81" w:rsidR="00C86E91">
        <w:t>The estimated annual cost to the Fed</w:t>
      </w:r>
      <w:r w:rsidRPr="00713D29">
        <w:t>eral government is $__</w:t>
      </w:r>
      <w:r w:rsidRPr="00683F50" w:rsidR="00DE7F6E">
        <w:rPr>
          <w:u w:val="single"/>
        </w:rPr>
        <w:t>164,000</w:t>
      </w:r>
      <w:r w:rsidRPr="00713D29">
        <w:t>__.</w:t>
      </w:r>
    </w:p>
    <w:p w:rsidR="0069403B" w:rsidRPr="008222BD" w:rsidP="00F06866" w14:paraId="7250C658" w14:textId="77777777">
      <w:pPr>
        <w:rPr>
          <w:bCs/>
          <w:u w:val="single"/>
        </w:rPr>
      </w:pPr>
      <w:r w:rsidRPr="008222BD">
        <w:rPr>
          <w:bCs/>
          <w:u w:val="single"/>
        </w:rPr>
        <w:br w:type="page"/>
      </w:r>
    </w:p>
    <w:p w:rsidR="00A403BB" w:rsidRPr="00410F81" w:rsidP="00A403BB" w14:paraId="7250C659" w14:textId="77777777"/>
    <w:p w:rsidR="007508E3" w:rsidRPr="008222BD" w:rsidP="007508E3" w14:paraId="7250C65A" w14:textId="77777777">
      <w:r w:rsidRPr="00713D29">
        <w:t xml:space="preserve">13. </w:t>
      </w:r>
      <w:r w:rsidRPr="00AB78E0">
        <w:rPr>
          <w:b/>
        </w:rPr>
        <w:t>CERTIFICATION</w:t>
      </w:r>
      <w:r w:rsidRPr="008222BD">
        <w:t>:</w:t>
      </w:r>
    </w:p>
    <w:p w:rsidR="00A95606" w:rsidRPr="008222BD" w:rsidP="00A95606" w14:paraId="7250C65B" w14:textId="77777777">
      <w:pPr>
        <w:spacing w:before="29"/>
        <w:ind w:right="-20"/>
      </w:pPr>
    </w:p>
    <w:p w:rsidR="00AB78E0" w:rsidP="00A95606" w14:paraId="7250C65C" w14:textId="77777777">
      <w:pPr>
        <w:spacing w:before="29"/>
        <w:ind w:right="-20"/>
        <w:rPr>
          <w:i/>
        </w:rPr>
      </w:pPr>
      <w:r w:rsidRPr="008222BD">
        <w:rPr>
          <w:i/>
        </w:rPr>
        <w:t xml:space="preserve">CERTIFICATION PURSUANT TO 5 CFR 1320.9, AND THE RELATED PROVISIONS OF </w:t>
      </w:r>
    </w:p>
    <w:p w:rsidR="00A95606" w:rsidRPr="008222BD" w:rsidP="00A95606" w14:paraId="7250C65D" w14:textId="77777777">
      <w:pPr>
        <w:spacing w:before="29"/>
        <w:ind w:right="-20"/>
        <w:rPr>
          <w:i/>
        </w:rPr>
      </w:pPr>
      <w:r w:rsidRPr="008222BD">
        <w:rPr>
          <w:i/>
        </w:rPr>
        <w:t>5 CFR 1320.8(b)(3):</w:t>
      </w:r>
    </w:p>
    <w:p w:rsidR="00A95606" w:rsidRPr="00410F81" w:rsidP="00A95606" w14:paraId="7250C65E" w14:textId="77777777">
      <w:pPr>
        <w:pStyle w:val="ListParagraph"/>
        <w:spacing w:before="29"/>
        <w:ind w:left="460" w:right="-20"/>
      </w:pPr>
    </w:p>
    <w:p w:rsidR="00A95606" w:rsidRPr="00713D29" w:rsidP="00A95606" w14:paraId="7250C65F" w14:textId="77777777">
      <w:pPr>
        <w:pStyle w:val="ListParagraph"/>
        <w:spacing w:before="29"/>
        <w:ind w:left="460" w:right="-20"/>
      </w:pPr>
      <w:r w:rsidRPr="00713D29">
        <w:t>By submitting this document, the Bureau certifies the following to be true:</w:t>
      </w:r>
    </w:p>
    <w:p w:rsidR="00A95606" w:rsidRPr="00713D29" w:rsidP="00A95606" w14:paraId="7250C660" w14:textId="77777777">
      <w:pPr>
        <w:pStyle w:val="ListParagraph"/>
        <w:spacing w:before="29"/>
        <w:ind w:left="460" w:right="-20"/>
      </w:pPr>
    </w:p>
    <w:p w:rsidR="00A95606" w:rsidRPr="00713D29" w:rsidP="00A95606" w14:paraId="7250C661" w14:textId="77777777">
      <w:pPr>
        <w:pStyle w:val="ListParagraph"/>
        <w:spacing w:before="29"/>
        <w:ind w:left="460" w:right="-20"/>
      </w:pPr>
      <w:r w:rsidRPr="00713D29">
        <w:t xml:space="preserve">(a) It is necessary for the proper performance of agency functions; </w:t>
      </w:r>
    </w:p>
    <w:p w:rsidR="00A95606" w:rsidRPr="00713D29" w:rsidP="00A95606" w14:paraId="7250C662" w14:textId="77777777">
      <w:pPr>
        <w:pStyle w:val="ListParagraph"/>
        <w:spacing w:before="29"/>
        <w:ind w:left="460" w:right="-20"/>
      </w:pPr>
      <w:r w:rsidRPr="00713D29">
        <w:t xml:space="preserve">(b) It avoids unnecessary duplication; </w:t>
      </w:r>
    </w:p>
    <w:p w:rsidR="00A95606" w:rsidRPr="00713D29" w:rsidP="00A95606" w14:paraId="7250C663" w14:textId="77777777">
      <w:pPr>
        <w:pStyle w:val="ListParagraph"/>
        <w:spacing w:before="29"/>
        <w:ind w:left="460" w:right="-20"/>
      </w:pPr>
      <w:r w:rsidRPr="00713D29">
        <w:t>(c) It uses plain, coherent, and unambiguous terminology that is understandable to respondents;</w:t>
      </w:r>
    </w:p>
    <w:p w:rsidR="00A95606" w:rsidRPr="00713D29" w:rsidP="00A95606" w14:paraId="7250C664" w14:textId="77777777">
      <w:pPr>
        <w:pStyle w:val="ListParagraph"/>
        <w:spacing w:before="29"/>
        <w:ind w:left="460" w:right="-20"/>
      </w:pPr>
      <w:r w:rsidRPr="00713D29">
        <w:t>(d) Its implementation will be consistent and compatible with current reporting and recordkeeping practices;</w:t>
      </w:r>
    </w:p>
    <w:p w:rsidR="00A95606" w:rsidRPr="00713D29" w:rsidP="00A95606" w14:paraId="7250C665" w14:textId="77777777">
      <w:pPr>
        <w:pStyle w:val="ListParagraph"/>
        <w:spacing w:before="29"/>
        <w:ind w:left="460" w:right="-20"/>
      </w:pPr>
      <w:r w:rsidRPr="00713D29">
        <w:t>(e) It indicates the retention period for recordkeeping requirements;</w:t>
      </w:r>
    </w:p>
    <w:p w:rsidR="00A95606" w:rsidRPr="00713D29" w:rsidP="00A95606" w14:paraId="7250C666" w14:textId="77777777">
      <w:pPr>
        <w:pStyle w:val="ListParagraph"/>
        <w:spacing w:before="29"/>
        <w:ind w:left="460" w:right="-20"/>
      </w:pPr>
      <w:r w:rsidRPr="00713D29">
        <w:t>(f)</w:t>
      </w:r>
      <w:r w:rsidRPr="00713D29">
        <w:tab/>
        <w:t>It informs respondents of the information called for under 5 CFR 1320.8(b)(3):</w:t>
      </w:r>
    </w:p>
    <w:p w:rsidR="00A95606" w:rsidRPr="00713D29" w:rsidP="00A95606" w14:paraId="7250C667" w14:textId="77777777">
      <w:pPr>
        <w:pStyle w:val="ListParagraph"/>
        <w:spacing w:before="29"/>
        <w:ind w:left="460" w:right="-20" w:firstLine="260"/>
      </w:pPr>
      <w:r w:rsidRPr="00713D29">
        <w:t>(i) Why the information is being collected;</w:t>
      </w:r>
    </w:p>
    <w:p w:rsidR="00A95606" w:rsidRPr="00713D29" w:rsidP="00A95606" w14:paraId="7250C668" w14:textId="77777777">
      <w:pPr>
        <w:pStyle w:val="ListParagraph"/>
        <w:spacing w:before="29"/>
        <w:ind w:left="460" w:right="-20" w:firstLine="260"/>
      </w:pPr>
      <w:r w:rsidRPr="00713D29">
        <w:t>(ii) Use of information;</w:t>
      </w:r>
    </w:p>
    <w:p w:rsidR="00A95606" w:rsidRPr="00713D29" w:rsidP="00A95606" w14:paraId="7250C669" w14:textId="77777777">
      <w:pPr>
        <w:pStyle w:val="ListParagraph"/>
        <w:spacing w:before="29"/>
        <w:ind w:left="460" w:right="-20" w:firstLine="260"/>
      </w:pPr>
      <w:r w:rsidRPr="00713D29">
        <w:t>(iii) Burden estimate;</w:t>
      </w:r>
    </w:p>
    <w:p w:rsidR="00A95606" w:rsidRPr="00713D29" w:rsidP="00A95606" w14:paraId="7250C66A" w14:textId="77777777">
      <w:pPr>
        <w:pStyle w:val="ListParagraph"/>
        <w:spacing w:before="29"/>
        <w:ind w:left="460" w:right="-20" w:firstLine="260"/>
      </w:pPr>
      <w:r w:rsidRPr="00713D29">
        <w:t>(iv) Nature of response (voluntary);</w:t>
      </w:r>
    </w:p>
    <w:p w:rsidR="00A95606" w:rsidRPr="00713D29" w:rsidP="00A95606" w14:paraId="7250C66B" w14:textId="77777777">
      <w:pPr>
        <w:pStyle w:val="ListParagraph"/>
        <w:spacing w:before="29"/>
        <w:ind w:left="460" w:right="-20" w:firstLine="260"/>
      </w:pPr>
      <w:r w:rsidRPr="00713D29">
        <w:t>(v) Nature and extent of confidentiality; and</w:t>
      </w:r>
    </w:p>
    <w:p w:rsidR="00A95606" w:rsidRPr="00713D29" w:rsidP="00A95606" w14:paraId="7250C66C" w14:textId="77777777">
      <w:pPr>
        <w:pStyle w:val="ListParagraph"/>
        <w:spacing w:before="29"/>
        <w:ind w:left="460" w:right="-20" w:firstLine="260"/>
      </w:pPr>
      <w:r w:rsidRPr="00713D29">
        <w:t>(vi) Need to display currently valid OMB control number;</w:t>
      </w:r>
    </w:p>
    <w:p w:rsidR="00A95606" w:rsidRPr="00713D29" w:rsidP="00A95606" w14:paraId="7250C66D" w14:textId="77777777">
      <w:pPr>
        <w:spacing w:before="29"/>
        <w:ind w:left="460" w:right="-20"/>
      </w:pPr>
      <w:r w:rsidRPr="00713D29">
        <w:t>(g) It was developed by an office that has planned and allocated resources for the efficient and effective management and use of the information to be collected;</w:t>
      </w:r>
    </w:p>
    <w:p w:rsidR="00A95606" w:rsidRPr="00713D29" w:rsidP="00A95606" w14:paraId="7250C66E" w14:textId="77777777">
      <w:pPr>
        <w:pStyle w:val="ListParagraph"/>
        <w:spacing w:before="29"/>
        <w:ind w:left="460" w:right="-20"/>
      </w:pPr>
      <w:r w:rsidRPr="00713D29">
        <w:t>(h) It uses effective and efficient statistical survey methodology; and</w:t>
      </w:r>
    </w:p>
    <w:p w:rsidR="00A95606" w:rsidRPr="00713D29" w:rsidP="00A95606" w14:paraId="7250C66F" w14:textId="77777777">
      <w:pPr>
        <w:pStyle w:val="ListParagraph"/>
        <w:spacing w:before="29"/>
        <w:ind w:left="460" w:right="-20"/>
      </w:pPr>
      <w:r w:rsidRPr="00713D29">
        <w:t>(i) It makes appropriate use of information technology.</w:t>
      </w:r>
    </w:p>
    <w:p w:rsidR="00A95606" w:rsidRPr="00713D29" w:rsidP="00A95606" w14:paraId="7250C670" w14:textId="77777777">
      <w:pPr>
        <w:pStyle w:val="ListParagraph"/>
        <w:spacing w:before="29"/>
        <w:ind w:left="460" w:right="-20"/>
      </w:pPr>
    </w:p>
    <w:p w:rsidR="00A95606" w:rsidRPr="00713D29" w:rsidP="00A95606" w14:paraId="7250C671" w14:textId="77777777">
      <w:pPr>
        <w:pStyle w:val="ListParagraph"/>
        <w:spacing w:before="29"/>
        <w:ind w:left="460" w:right="-20"/>
      </w:pPr>
    </w:p>
    <w:p w:rsidR="00A95606" w:rsidRPr="008222BD" w:rsidP="00A95606" w14:paraId="7250C672" w14:textId="77777777">
      <w:pPr>
        <w:spacing w:before="29"/>
        <w:ind w:right="-20"/>
        <w:rPr>
          <w:i/>
        </w:rPr>
      </w:pPr>
      <w:r w:rsidRPr="008222BD">
        <w:rPr>
          <w:i/>
        </w:rPr>
        <w:t>CERTIFICATION FOR INFORMATION COLLECTIONS SUBMITTED UNDER A GENERIC INFORMATION COLLECTION PLAN</w:t>
      </w:r>
    </w:p>
    <w:p w:rsidR="007508E3" w:rsidRPr="008222BD" w:rsidP="007508E3" w14:paraId="7250C673" w14:textId="77777777"/>
    <w:p w:rsidR="007508E3" w:rsidRPr="00713D29" w:rsidP="007508E3" w14:paraId="7250C674" w14:textId="77777777">
      <w:r w:rsidRPr="00410F81">
        <w:t>By submitting this document, the Bureau certifies</w:t>
      </w:r>
      <w:r w:rsidRPr="00713D29">
        <w:t xml:space="preserve"> the following to be true: </w:t>
      </w:r>
    </w:p>
    <w:p w:rsidR="007508E3" w:rsidRPr="00713D29" w:rsidP="00410F81" w14:paraId="7250C675" w14:textId="77777777">
      <w:pPr>
        <w:pStyle w:val="ListParagraph"/>
        <w:numPr>
          <w:ilvl w:val="0"/>
          <w:numId w:val="26"/>
        </w:numPr>
      </w:pPr>
      <w:r w:rsidRPr="00713D29">
        <w:t xml:space="preserve">The collection is voluntary. </w:t>
      </w:r>
    </w:p>
    <w:p w:rsidR="007508E3" w:rsidRPr="00713D29" w:rsidP="007508E3" w14:paraId="7250C676" w14:textId="77777777">
      <w:pPr>
        <w:pStyle w:val="ListParagraph"/>
        <w:numPr>
          <w:ilvl w:val="0"/>
          <w:numId w:val="26"/>
        </w:numPr>
      </w:pPr>
      <w:r w:rsidRPr="00713D29">
        <w:t>The collection is low-burden for respondents.</w:t>
      </w:r>
    </w:p>
    <w:p w:rsidR="007508E3" w:rsidRPr="00713D29" w:rsidP="007508E3" w14:paraId="7250C677" w14:textId="77777777">
      <w:pPr>
        <w:pStyle w:val="ListParagraph"/>
        <w:numPr>
          <w:ilvl w:val="0"/>
          <w:numId w:val="26"/>
        </w:numPr>
      </w:pPr>
      <w:r w:rsidRPr="00713D29">
        <w:t xml:space="preserve">The collection is non-controversial and does </w:t>
      </w:r>
      <w:r w:rsidRPr="00713D29">
        <w:rPr>
          <w:u w:val="single"/>
        </w:rPr>
        <w:t>not</w:t>
      </w:r>
      <w:r w:rsidRPr="00713D29">
        <w:t xml:space="preserve"> raise issues of concern to other </w:t>
      </w:r>
      <w:r w:rsidR="00306F1B">
        <w:t>F</w:t>
      </w:r>
      <w:r w:rsidRPr="00713D29">
        <w:t>ederal agencies.</w:t>
      </w:r>
      <w:r w:rsidRPr="00713D29">
        <w:tab/>
      </w:r>
      <w:r w:rsidRPr="00713D29">
        <w:tab/>
      </w:r>
    </w:p>
    <w:p w:rsidR="007508E3" w:rsidRPr="00713D29" w:rsidP="007508E3" w14:paraId="7250C678" w14:textId="77777777">
      <w:pPr>
        <w:pStyle w:val="ListParagraph"/>
        <w:numPr>
          <w:ilvl w:val="0"/>
          <w:numId w:val="26"/>
        </w:numPr>
        <w:ind w:right="86"/>
      </w:pPr>
      <w:r w:rsidRPr="00713D29">
        <w:rPr>
          <w:spacing w:val="-3"/>
        </w:rPr>
        <w:t>I</w:t>
      </w:r>
      <w:r w:rsidRPr="00713D29">
        <w:rPr>
          <w:spacing w:val="2"/>
        </w:rPr>
        <w:t>n</w:t>
      </w:r>
      <w:r w:rsidRPr="00713D29">
        <w:t>fo</w:t>
      </w:r>
      <w:r w:rsidRPr="00713D29">
        <w:rPr>
          <w:spacing w:val="-1"/>
        </w:rPr>
        <w:t>r</w:t>
      </w:r>
      <w:r w:rsidRPr="00713D29">
        <w:t>mation</w:t>
      </w:r>
      <w:r w:rsidRPr="00713D29">
        <w:rPr>
          <w:spacing w:val="3"/>
        </w:rPr>
        <w:t xml:space="preserve"> </w:t>
      </w:r>
      <w:r w:rsidRPr="00713D29">
        <w:rPr>
          <w:spacing w:val="-2"/>
        </w:rPr>
        <w:t>g</w:t>
      </w:r>
      <w:r w:rsidRPr="00713D29">
        <w:rPr>
          <w:spacing w:val="-1"/>
        </w:rPr>
        <w:t>a</w:t>
      </w:r>
      <w:r w:rsidRPr="00713D29">
        <w:t>th</w:t>
      </w:r>
      <w:r w:rsidRPr="00713D29">
        <w:rPr>
          <w:spacing w:val="2"/>
        </w:rPr>
        <w:t>e</w:t>
      </w:r>
      <w:r w:rsidRPr="00713D29">
        <w:t>r</w:t>
      </w:r>
      <w:r w:rsidRPr="00713D29">
        <w:rPr>
          <w:spacing w:val="-2"/>
        </w:rPr>
        <w:t>e</w:t>
      </w:r>
      <w:r w:rsidRPr="00713D29">
        <w:t>d wi</w:t>
      </w:r>
      <w:r w:rsidRPr="00713D29">
        <w:rPr>
          <w:spacing w:val="3"/>
        </w:rPr>
        <w:t>l</w:t>
      </w:r>
      <w:r w:rsidRPr="00713D29">
        <w:t>l not</w:t>
      </w:r>
      <w:r w:rsidRPr="00713D29">
        <w:rPr>
          <w:spacing w:val="1"/>
        </w:rPr>
        <w:t xml:space="preserve"> </w:t>
      </w:r>
      <w:r w:rsidRPr="00713D29">
        <w:t>be</w:t>
      </w:r>
      <w:r w:rsidRPr="00713D29">
        <w:rPr>
          <w:spacing w:val="-1"/>
        </w:rPr>
        <w:t xml:space="preserve"> </w:t>
      </w:r>
      <w:r w:rsidRPr="00713D29">
        <w:t>used</w:t>
      </w:r>
      <w:r w:rsidRPr="00713D29">
        <w:rPr>
          <w:spacing w:val="-1"/>
        </w:rPr>
        <w:t xml:space="preserve"> f</w:t>
      </w:r>
      <w:r w:rsidRPr="00713D29">
        <w:t>or</w:t>
      </w:r>
      <w:r w:rsidRPr="00713D29">
        <w:rPr>
          <w:spacing w:val="-1"/>
        </w:rPr>
        <w:t xml:space="preserve"> </w:t>
      </w:r>
      <w:r w:rsidRPr="00713D29">
        <w:t>the pu</w:t>
      </w:r>
      <w:r w:rsidRPr="00713D29">
        <w:rPr>
          <w:spacing w:val="-1"/>
        </w:rPr>
        <w:t>r</w:t>
      </w:r>
      <w:r w:rsidRPr="00713D29">
        <w:rPr>
          <w:spacing w:val="2"/>
        </w:rPr>
        <w:t>p</w:t>
      </w:r>
      <w:r w:rsidRPr="00713D29">
        <w:t xml:space="preserve">ose </w:t>
      </w:r>
      <w:r w:rsidRPr="00713D29">
        <w:rPr>
          <w:spacing w:val="-1"/>
        </w:rPr>
        <w:t>o</w:t>
      </w:r>
      <w:r w:rsidRPr="00713D29">
        <w:t>f</w:t>
      </w:r>
      <w:r w:rsidRPr="00713D29">
        <w:rPr>
          <w:spacing w:val="2"/>
        </w:rPr>
        <w:t xml:space="preserve"> </w:t>
      </w:r>
      <w:r w:rsidRPr="00713D29">
        <w:t>subs</w:t>
      </w:r>
      <w:r w:rsidRPr="00713D29">
        <w:rPr>
          <w:spacing w:val="1"/>
        </w:rPr>
        <w:t>t</w:t>
      </w:r>
      <w:r w:rsidRPr="00713D29">
        <w:rPr>
          <w:spacing w:val="-1"/>
        </w:rPr>
        <w:t>a</w:t>
      </w:r>
      <w:r w:rsidRPr="00713D29">
        <w:t>nt</w:t>
      </w:r>
      <w:r w:rsidRPr="00713D29">
        <w:rPr>
          <w:spacing w:val="1"/>
        </w:rPr>
        <w:t>i</w:t>
      </w:r>
      <w:r w:rsidRPr="00713D29">
        <w:rPr>
          <w:spacing w:val="-1"/>
        </w:rPr>
        <w:t>a</w:t>
      </w:r>
      <w:r w:rsidRPr="00713D29">
        <w:t>l</w:t>
      </w:r>
      <w:r w:rsidRPr="00713D29">
        <w:rPr>
          <w:spacing w:val="3"/>
        </w:rPr>
        <w:t>l</w:t>
      </w:r>
      <w:r w:rsidRPr="00713D29">
        <w:t>y</w:t>
      </w:r>
      <w:r w:rsidRPr="00713D29">
        <w:rPr>
          <w:spacing w:val="-4"/>
        </w:rPr>
        <w:t xml:space="preserve"> </w:t>
      </w:r>
      <w:r w:rsidRPr="00713D29">
        <w:t>inf</w:t>
      </w:r>
      <w:r w:rsidRPr="00713D29">
        <w:rPr>
          <w:spacing w:val="2"/>
        </w:rPr>
        <w:t>o</w:t>
      </w:r>
      <w:r w:rsidRPr="00713D29">
        <w:rPr>
          <w:spacing w:val="1"/>
        </w:rPr>
        <w:t>r</w:t>
      </w:r>
      <w:r w:rsidRPr="00713D29">
        <w:t>m</w:t>
      </w:r>
      <w:r w:rsidRPr="00713D29">
        <w:rPr>
          <w:spacing w:val="1"/>
        </w:rPr>
        <w:t>i</w:t>
      </w:r>
      <w:r w:rsidRPr="00713D29">
        <w:t>ng</w:t>
      </w:r>
      <w:r w:rsidRPr="00713D29">
        <w:rPr>
          <w:spacing w:val="-1"/>
        </w:rPr>
        <w:t xml:space="preserve"> </w:t>
      </w:r>
      <w:r w:rsidRPr="00713D29">
        <w:t>influ</w:t>
      </w:r>
      <w:r w:rsidRPr="00713D29">
        <w:rPr>
          <w:spacing w:val="-1"/>
        </w:rPr>
        <w:t>e</w:t>
      </w:r>
      <w:r w:rsidRPr="00713D29">
        <w:t>nt</w:t>
      </w:r>
      <w:r w:rsidRPr="00713D29">
        <w:rPr>
          <w:spacing w:val="1"/>
        </w:rPr>
        <w:t>i</w:t>
      </w:r>
      <w:r w:rsidRPr="00713D29">
        <w:rPr>
          <w:spacing w:val="-1"/>
        </w:rPr>
        <w:t>a</w:t>
      </w:r>
      <w:r w:rsidRPr="00713D29">
        <w:t>l pol</w:t>
      </w:r>
      <w:r w:rsidRPr="00713D29">
        <w:rPr>
          <w:spacing w:val="1"/>
        </w:rPr>
        <w:t>ic</w:t>
      </w:r>
      <w:r w:rsidRPr="00713D29">
        <w:t>y</w:t>
      </w:r>
      <w:r w:rsidRPr="00713D29">
        <w:rPr>
          <w:spacing w:val="-5"/>
        </w:rPr>
        <w:t xml:space="preserve"> </w:t>
      </w:r>
      <w:r w:rsidRPr="00713D29">
        <w:t>d</w:t>
      </w:r>
      <w:r w:rsidRPr="00713D29">
        <w:rPr>
          <w:spacing w:val="1"/>
        </w:rPr>
        <w:t>e</w:t>
      </w:r>
      <w:r w:rsidRPr="00713D29">
        <w:rPr>
          <w:spacing w:val="-1"/>
        </w:rPr>
        <w:t>c</w:t>
      </w:r>
      <w:r w:rsidRPr="00713D29">
        <w:t>is</w:t>
      </w:r>
      <w:r w:rsidRPr="00713D29">
        <w:rPr>
          <w:spacing w:val="1"/>
        </w:rPr>
        <w:t>i</w:t>
      </w:r>
      <w:r w:rsidRPr="00713D29">
        <w:t>ons.</w:t>
      </w:r>
    </w:p>
    <w:p w:rsidR="007A0098" w:rsidRPr="00713D29" w:rsidP="007508E3" w14:paraId="7250C679" w14:textId="77777777">
      <w:pPr>
        <w:pStyle w:val="ListParagraph"/>
        <w:numPr>
          <w:ilvl w:val="0"/>
          <w:numId w:val="26"/>
        </w:numPr>
        <w:ind w:right="86"/>
      </w:pPr>
      <w:r w:rsidRPr="00713D29">
        <w:t>The collection is not statistically significant; the results are not intended to be generalizable beyond the survey population.</w:t>
      </w:r>
    </w:p>
    <w:p w:rsidR="007508E3" w:rsidRPr="00713D29" w:rsidP="007508E3" w14:paraId="7250C67A" w14:textId="77777777">
      <w:pPr>
        <w:pStyle w:val="ListParagraph"/>
        <w:numPr>
          <w:ilvl w:val="0"/>
          <w:numId w:val="26"/>
        </w:numPr>
        <w:ind w:right="86"/>
      </w:pPr>
      <w:r w:rsidRPr="00713D29">
        <w:t>The results will not be used to measure regulatory compliance or for program evaluation.</w:t>
      </w:r>
    </w:p>
    <w:p w:rsidR="00FA7432" w:rsidRPr="002E235A" w14:paraId="7250C67B" w14:textId="77777777"/>
    <w:sectPr w:rsidSect="00194AC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4BC5" w:rsidP="00017641" w14:paraId="6D31CB2D" w14:textId="4C8DF097">
    <w:pPr>
      <w:pStyle w:val="Footer"/>
      <w:jc w:val="right"/>
    </w:pPr>
    <w:r w:rsidRPr="00017641">
      <w:t xml:space="preserve">Revised </w:t>
    </w:r>
    <w:r>
      <w:t>October</w:t>
    </w:r>
    <w:r w:rsidRPr="00017641">
      <w:t xml:space="preserve"> 2019</w:t>
    </w:r>
  </w:p>
  <w:p w:rsidR="008F50D4" w14:paraId="7250C681" w14:textId="32727CFD">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A7134A"/>
    <w:multiLevelType w:val="hybridMultilevel"/>
    <w:tmpl w:val="0D389FF0"/>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4">
    <w:nsid w:val="0AB32211"/>
    <w:multiLevelType w:val="hybridMultilevel"/>
    <w:tmpl w:val="C4FC7E38"/>
    <w:lvl w:ilvl="0">
      <w:start w:val="1"/>
      <w:numFmt w:val="lowerLetter"/>
      <w:lvlText w:val="%1."/>
      <w:lvlJc w:val="left"/>
      <w:pPr>
        <w:ind w:left="820" w:hanging="360"/>
      </w:pPr>
      <w:rPr>
        <w:rFonts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5">
    <w:nsid w:val="0C292072"/>
    <w:multiLevelType w:val="hybridMultilevel"/>
    <w:tmpl w:val="C06A2F46"/>
    <w:lvl w:ilvl="0">
      <w:start w:val="1"/>
      <w:numFmt w:val="lowerLetter"/>
      <w:lvlText w:val="%1."/>
      <w:lvlJc w:val="left"/>
      <w:pPr>
        <w:ind w:left="1135" w:hanging="420"/>
      </w:pPr>
      <w:rPr>
        <w:rFonts w:hint="default"/>
        <w:b w:val="0"/>
      </w:rPr>
    </w:lvl>
    <w:lvl w:ilvl="1" w:tentative="1">
      <w:start w:val="1"/>
      <w:numFmt w:val="lowerLetter"/>
      <w:lvlText w:val="%2."/>
      <w:lvlJc w:val="left"/>
      <w:pPr>
        <w:ind w:left="1795" w:hanging="360"/>
      </w:pPr>
    </w:lvl>
    <w:lvl w:ilvl="2" w:tentative="1">
      <w:start w:val="1"/>
      <w:numFmt w:val="lowerRoman"/>
      <w:lvlText w:val="%3."/>
      <w:lvlJc w:val="right"/>
      <w:pPr>
        <w:ind w:left="2515" w:hanging="180"/>
      </w:pPr>
    </w:lvl>
    <w:lvl w:ilvl="3" w:tentative="1">
      <w:start w:val="1"/>
      <w:numFmt w:val="decimal"/>
      <w:lvlText w:val="%4."/>
      <w:lvlJc w:val="left"/>
      <w:pPr>
        <w:ind w:left="3235" w:hanging="360"/>
      </w:pPr>
    </w:lvl>
    <w:lvl w:ilvl="4" w:tentative="1">
      <w:start w:val="1"/>
      <w:numFmt w:val="lowerLetter"/>
      <w:lvlText w:val="%5."/>
      <w:lvlJc w:val="left"/>
      <w:pPr>
        <w:ind w:left="3955" w:hanging="360"/>
      </w:pPr>
    </w:lvl>
    <w:lvl w:ilvl="5" w:tentative="1">
      <w:start w:val="1"/>
      <w:numFmt w:val="lowerRoman"/>
      <w:lvlText w:val="%6."/>
      <w:lvlJc w:val="right"/>
      <w:pPr>
        <w:ind w:left="4675" w:hanging="180"/>
      </w:pPr>
    </w:lvl>
    <w:lvl w:ilvl="6" w:tentative="1">
      <w:start w:val="1"/>
      <w:numFmt w:val="decimal"/>
      <w:lvlText w:val="%7."/>
      <w:lvlJc w:val="left"/>
      <w:pPr>
        <w:ind w:left="5395" w:hanging="360"/>
      </w:pPr>
    </w:lvl>
    <w:lvl w:ilvl="7" w:tentative="1">
      <w:start w:val="1"/>
      <w:numFmt w:val="lowerLetter"/>
      <w:lvlText w:val="%8."/>
      <w:lvlJc w:val="left"/>
      <w:pPr>
        <w:ind w:left="6115" w:hanging="360"/>
      </w:pPr>
    </w:lvl>
    <w:lvl w:ilvl="8" w:tentative="1">
      <w:start w:val="1"/>
      <w:numFmt w:val="lowerRoman"/>
      <w:lvlText w:val="%9."/>
      <w:lvlJc w:val="right"/>
      <w:pPr>
        <w:ind w:left="6835" w:hanging="180"/>
      </w:p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FAF3821"/>
    <w:multiLevelType w:val="hybridMultilevel"/>
    <w:tmpl w:val="64964F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6B0965"/>
    <w:multiLevelType w:val="hybridMultilevel"/>
    <w:tmpl w:val="D8888D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F476E32"/>
    <w:multiLevelType w:val="hybridMultilevel"/>
    <w:tmpl w:val="7AD828F0"/>
    <w:lvl w:ilvl="0">
      <w:start w:val="5"/>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812ABD"/>
    <w:multiLevelType w:val="hybridMultilevel"/>
    <w:tmpl w:val="706C633C"/>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62D6AC0"/>
    <w:multiLevelType w:val="hybridMultilevel"/>
    <w:tmpl w:val="06ECD08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20574A"/>
    <w:multiLevelType w:val="hybridMultilevel"/>
    <w:tmpl w:val="38323504"/>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1">
    <w:nsid w:val="55C118DC"/>
    <w:multiLevelType w:val="hybridMultilevel"/>
    <w:tmpl w:val="A2948E36"/>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2">
    <w:nsid w:val="60591292"/>
    <w:multiLevelType w:val="hybridMultilevel"/>
    <w:tmpl w:val="ECE48252"/>
    <w:lvl w:ilvl="0">
      <w:start w:val="1"/>
      <w:numFmt w:val="decimal"/>
      <w:lvlText w:val="%1."/>
      <w:lvlJc w:val="left"/>
      <w:pPr>
        <w:ind w:left="460" w:hanging="360"/>
      </w:pPr>
      <w:rPr>
        <w:rFonts w:hint="default"/>
        <w:b/>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23">
    <w:nsid w:val="63DB0D13"/>
    <w:multiLevelType w:val="hybridMultilevel"/>
    <w:tmpl w:val="71CC3B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5">
    <w:nsid w:val="6F322D5F"/>
    <w:multiLevelType w:val="hybridMultilevel"/>
    <w:tmpl w:val="853A77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F850FAE"/>
    <w:multiLevelType w:val="hybridMultilevel"/>
    <w:tmpl w:val="33C8D3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DF74804"/>
    <w:multiLevelType w:val="hybridMultilevel"/>
    <w:tmpl w:val="F6B8A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28"/>
  </w:num>
  <w:num w:numId="4">
    <w:abstractNumId w:val="30"/>
  </w:num>
  <w:num w:numId="5">
    <w:abstractNumId w:val="6"/>
  </w:num>
  <w:num w:numId="6">
    <w:abstractNumId w:val="1"/>
  </w:num>
  <w:num w:numId="7">
    <w:abstractNumId w:val="15"/>
  </w:num>
  <w:num w:numId="8">
    <w:abstractNumId w:val="24"/>
  </w:num>
  <w:num w:numId="9">
    <w:abstractNumId w:val="16"/>
  </w:num>
  <w:num w:numId="10">
    <w:abstractNumId w:val="2"/>
  </w:num>
  <w:num w:numId="11">
    <w:abstractNumId w:val="9"/>
  </w:num>
  <w:num w:numId="12">
    <w:abstractNumId w:val="11"/>
  </w:num>
  <w:num w:numId="13">
    <w:abstractNumId w:val="0"/>
  </w:num>
  <w:num w:numId="14">
    <w:abstractNumId w:val="27"/>
  </w:num>
  <w:num w:numId="15">
    <w:abstractNumId w:val="23"/>
  </w:num>
  <w:num w:numId="16">
    <w:abstractNumId w:val="19"/>
  </w:num>
  <w:num w:numId="17">
    <w:abstractNumId w:val="7"/>
  </w:num>
  <w:num w:numId="18">
    <w:abstractNumId w:val="8"/>
  </w:num>
  <w:num w:numId="19">
    <w:abstractNumId w:val="31"/>
  </w:num>
  <w:num w:numId="20">
    <w:abstractNumId w:val="12"/>
  </w:num>
  <w:num w:numId="21">
    <w:abstractNumId w:val="14"/>
  </w:num>
  <w:num w:numId="22">
    <w:abstractNumId w:val="4"/>
  </w:num>
  <w:num w:numId="23">
    <w:abstractNumId w:val="5"/>
  </w:num>
  <w:num w:numId="24">
    <w:abstractNumId w:val="20"/>
  </w:num>
  <w:num w:numId="25">
    <w:abstractNumId w:val="13"/>
  </w:num>
  <w:num w:numId="26">
    <w:abstractNumId w:val="18"/>
  </w:num>
  <w:num w:numId="27">
    <w:abstractNumId w:val="10"/>
  </w:num>
  <w:num w:numId="28">
    <w:abstractNumId w:val="26"/>
  </w:num>
  <w:num w:numId="29">
    <w:abstractNumId w:val="22"/>
  </w:num>
  <w:num w:numId="30">
    <w:abstractNumId w:val="21"/>
  </w:num>
  <w:num w:numId="31">
    <w:abstractNumId w:val="2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83A"/>
    <w:rsid w:val="00013E02"/>
    <w:rsid w:val="00017641"/>
    <w:rsid w:val="00023A57"/>
    <w:rsid w:val="00047A64"/>
    <w:rsid w:val="00061BDF"/>
    <w:rsid w:val="00067329"/>
    <w:rsid w:val="0006753A"/>
    <w:rsid w:val="000702CE"/>
    <w:rsid w:val="00075A04"/>
    <w:rsid w:val="0009106A"/>
    <w:rsid w:val="00097F75"/>
    <w:rsid w:val="000A1C35"/>
    <w:rsid w:val="000B2838"/>
    <w:rsid w:val="000C3C86"/>
    <w:rsid w:val="000C72EB"/>
    <w:rsid w:val="000D44CA"/>
    <w:rsid w:val="000E200B"/>
    <w:rsid w:val="000F68BE"/>
    <w:rsid w:val="00141EB2"/>
    <w:rsid w:val="001732DF"/>
    <w:rsid w:val="00184D76"/>
    <w:rsid w:val="00190E94"/>
    <w:rsid w:val="001927A4"/>
    <w:rsid w:val="00194AC6"/>
    <w:rsid w:val="00197CE0"/>
    <w:rsid w:val="001A09E0"/>
    <w:rsid w:val="001A23B0"/>
    <w:rsid w:val="001A25CC"/>
    <w:rsid w:val="001A4BC5"/>
    <w:rsid w:val="001B0AAA"/>
    <w:rsid w:val="001C02C6"/>
    <w:rsid w:val="001C39F7"/>
    <w:rsid w:val="001C7AB1"/>
    <w:rsid w:val="001D0B48"/>
    <w:rsid w:val="001E713F"/>
    <w:rsid w:val="001F1274"/>
    <w:rsid w:val="001F4539"/>
    <w:rsid w:val="0020537A"/>
    <w:rsid w:val="00221809"/>
    <w:rsid w:val="00237B48"/>
    <w:rsid w:val="0024521E"/>
    <w:rsid w:val="00263C3D"/>
    <w:rsid w:val="0027111E"/>
    <w:rsid w:val="00274D0B"/>
    <w:rsid w:val="00283A61"/>
    <w:rsid w:val="002B3C95"/>
    <w:rsid w:val="002D0B92"/>
    <w:rsid w:val="002E235A"/>
    <w:rsid w:val="002F4882"/>
    <w:rsid w:val="003014E2"/>
    <w:rsid w:val="00306F1B"/>
    <w:rsid w:val="00320313"/>
    <w:rsid w:val="0038189D"/>
    <w:rsid w:val="00390BFF"/>
    <w:rsid w:val="003C2F54"/>
    <w:rsid w:val="003C4E67"/>
    <w:rsid w:val="003C5C42"/>
    <w:rsid w:val="003D5BBE"/>
    <w:rsid w:val="003E3C61"/>
    <w:rsid w:val="003F1C5B"/>
    <w:rsid w:val="003F26CE"/>
    <w:rsid w:val="00410F81"/>
    <w:rsid w:val="00434E33"/>
    <w:rsid w:val="00441434"/>
    <w:rsid w:val="00451F87"/>
    <w:rsid w:val="0045264C"/>
    <w:rsid w:val="004564BF"/>
    <w:rsid w:val="004876EC"/>
    <w:rsid w:val="004952D6"/>
    <w:rsid w:val="004C799A"/>
    <w:rsid w:val="004D475D"/>
    <w:rsid w:val="004D684B"/>
    <w:rsid w:val="004D6E14"/>
    <w:rsid w:val="004F055E"/>
    <w:rsid w:val="005009B0"/>
    <w:rsid w:val="00505892"/>
    <w:rsid w:val="00514298"/>
    <w:rsid w:val="00514B27"/>
    <w:rsid w:val="005544FD"/>
    <w:rsid w:val="00584072"/>
    <w:rsid w:val="005A1006"/>
    <w:rsid w:val="005E0A3E"/>
    <w:rsid w:val="005E714A"/>
    <w:rsid w:val="006140A0"/>
    <w:rsid w:val="00631060"/>
    <w:rsid w:val="00632758"/>
    <w:rsid w:val="00635087"/>
    <w:rsid w:val="00636621"/>
    <w:rsid w:val="00642B49"/>
    <w:rsid w:val="00671686"/>
    <w:rsid w:val="006832D9"/>
    <w:rsid w:val="00683F50"/>
    <w:rsid w:val="006874D7"/>
    <w:rsid w:val="0069403B"/>
    <w:rsid w:val="0069659A"/>
    <w:rsid w:val="006A48D0"/>
    <w:rsid w:val="006D7091"/>
    <w:rsid w:val="006F33BF"/>
    <w:rsid w:val="006F3DDE"/>
    <w:rsid w:val="00704678"/>
    <w:rsid w:val="00713D29"/>
    <w:rsid w:val="007353C3"/>
    <w:rsid w:val="007425E7"/>
    <w:rsid w:val="007508E3"/>
    <w:rsid w:val="00787158"/>
    <w:rsid w:val="007A0098"/>
    <w:rsid w:val="007A0BCB"/>
    <w:rsid w:val="007B0AFF"/>
    <w:rsid w:val="007C3744"/>
    <w:rsid w:val="00802607"/>
    <w:rsid w:val="00806C5B"/>
    <w:rsid w:val="008101A5"/>
    <w:rsid w:val="00812F77"/>
    <w:rsid w:val="00815E90"/>
    <w:rsid w:val="008222BD"/>
    <w:rsid w:val="00822664"/>
    <w:rsid w:val="00832097"/>
    <w:rsid w:val="00843796"/>
    <w:rsid w:val="008635FB"/>
    <w:rsid w:val="00894FDB"/>
    <w:rsid w:val="00895229"/>
    <w:rsid w:val="008C46A7"/>
    <w:rsid w:val="008C4E6C"/>
    <w:rsid w:val="008C5A23"/>
    <w:rsid w:val="008E2734"/>
    <w:rsid w:val="008F0203"/>
    <w:rsid w:val="008F50D4"/>
    <w:rsid w:val="009239AA"/>
    <w:rsid w:val="00935ADA"/>
    <w:rsid w:val="00943340"/>
    <w:rsid w:val="00946B6C"/>
    <w:rsid w:val="009506CC"/>
    <w:rsid w:val="00955A71"/>
    <w:rsid w:val="009607A9"/>
    <w:rsid w:val="0096108F"/>
    <w:rsid w:val="009C13B9"/>
    <w:rsid w:val="009C1728"/>
    <w:rsid w:val="009C1AF6"/>
    <w:rsid w:val="009C33B0"/>
    <w:rsid w:val="009D01A2"/>
    <w:rsid w:val="009F2B79"/>
    <w:rsid w:val="009F5923"/>
    <w:rsid w:val="009F7ABF"/>
    <w:rsid w:val="00A335C5"/>
    <w:rsid w:val="00A403BB"/>
    <w:rsid w:val="00A674DF"/>
    <w:rsid w:val="00A73D5B"/>
    <w:rsid w:val="00A83AA6"/>
    <w:rsid w:val="00A94E2D"/>
    <w:rsid w:val="00A95606"/>
    <w:rsid w:val="00A96ADA"/>
    <w:rsid w:val="00AA2F69"/>
    <w:rsid w:val="00AB0652"/>
    <w:rsid w:val="00AB78E0"/>
    <w:rsid w:val="00AC7F7A"/>
    <w:rsid w:val="00AE1809"/>
    <w:rsid w:val="00AE652E"/>
    <w:rsid w:val="00AE7EC7"/>
    <w:rsid w:val="00B040A0"/>
    <w:rsid w:val="00B43346"/>
    <w:rsid w:val="00B51C06"/>
    <w:rsid w:val="00B67A4E"/>
    <w:rsid w:val="00B80D76"/>
    <w:rsid w:val="00BA2105"/>
    <w:rsid w:val="00BA7E06"/>
    <w:rsid w:val="00BB43B5"/>
    <w:rsid w:val="00BB6219"/>
    <w:rsid w:val="00BD290F"/>
    <w:rsid w:val="00BD7F2C"/>
    <w:rsid w:val="00BE11E2"/>
    <w:rsid w:val="00BF07DF"/>
    <w:rsid w:val="00C14CC4"/>
    <w:rsid w:val="00C33C52"/>
    <w:rsid w:val="00C40D8B"/>
    <w:rsid w:val="00C8407A"/>
    <w:rsid w:val="00C8488C"/>
    <w:rsid w:val="00C86E91"/>
    <w:rsid w:val="00C9365D"/>
    <w:rsid w:val="00CA2650"/>
    <w:rsid w:val="00CB1078"/>
    <w:rsid w:val="00CC6FAF"/>
    <w:rsid w:val="00D24698"/>
    <w:rsid w:val="00D26BA4"/>
    <w:rsid w:val="00D5251A"/>
    <w:rsid w:val="00D6383F"/>
    <w:rsid w:val="00D6490E"/>
    <w:rsid w:val="00D763EB"/>
    <w:rsid w:val="00D825DB"/>
    <w:rsid w:val="00D913A3"/>
    <w:rsid w:val="00DA5942"/>
    <w:rsid w:val="00DB095F"/>
    <w:rsid w:val="00DB1E1B"/>
    <w:rsid w:val="00DB59D0"/>
    <w:rsid w:val="00DB6615"/>
    <w:rsid w:val="00DC33D3"/>
    <w:rsid w:val="00DD0E84"/>
    <w:rsid w:val="00DE7F6E"/>
    <w:rsid w:val="00E076F1"/>
    <w:rsid w:val="00E26329"/>
    <w:rsid w:val="00E4031B"/>
    <w:rsid w:val="00E404BE"/>
    <w:rsid w:val="00E40B50"/>
    <w:rsid w:val="00E50293"/>
    <w:rsid w:val="00E65FFC"/>
    <w:rsid w:val="00E74804"/>
    <w:rsid w:val="00E80951"/>
    <w:rsid w:val="00E86CC6"/>
    <w:rsid w:val="00EB56B3"/>
    <w:rsid w:val="00ED6492"/>
    <w:rsid w:val="00EE1C22"/>
    <w:rsid w:val="00EF2095"/>
    <w:rsid w:val="00F00949"/>
    <w:rsid w:val="00F00DAE"/>
    <w:rsid w:val="00F0258C"/>
    <w:rsid w:val="00F06866"/>
    <w:rsid w:val="00F15956"/>
    <w:rsid w:val="00F24CFC"/>
    <w:rsid w:val="00F3170F"/>
    <w:rsid w:val="00F54D86"/>
    <w:rsid w:val="00F71ABE"/>
    <w:rsid w:val="00F85219"/>
    <w:rsid w:val="00F8707B"/>
    <w:rsid w:val="00F976B0"/>
    <w:rsid w:val="00FA6DE7"/>
    <w:rsid w:val="00FA7432"/>
    <w:rsid w:val="00FC0A8E"/>
    <w:rsid w:val="00FC16D1"/>
    <w:rsid w:val="00FD710F"/>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50C5ED"/>
  <w15:docId w15:val="{7F01C1FF-B8DE-41C5-A6A8-DA0CC1A0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1A4BC5"/>
    <w:rPr>
      <w:sz w:val="24"/>
      <w:szCs w:val="24"/>
    </w:rPr>
  </w:style>
  <w:style w:type="paragraph" w:styleId="FootnoteText">
    <w:name w:val="footnote text"/>
    <w:aliases w:val="F1"/>
    <w:basedOn w:val="Normal"/>
    <w:link w:val="FootnoteTextChar"/>
    <w:uiPriority w:val="99"/>
    <w:unhideWhenUsed/>
    <w:qFormat/>
    <w:rsid w:val="005E0A3E"/>
    <w:pPr>
      <w:spacing w:after="200" w:line="276" w:lineRule="auto"/>
    </w:pPr>
    <w:rPr>
      <w:rFonts w:ascii="Calibri" w:eastAsia="Calibri" w:hAnsi="Calibri"/>
      <w:sz w:val="20"/>
      <w:szCs w:val="20"/>
    </w:rPr>
  </w:style>
  <w:style w:type="character" w:customStyle="1" w:styleId="FootnoteTextChar">
    <w:name w:val="Footnote Text Char"/>
    <w:aliases w:val="F1 Char"/>
    <w:basedOn w:val="DefaultParagraphFont"/>
    <w:link w:val="FootnoteText"/>
    <w:uiPriority w:val="99"/>
    <w:rsid w:val="005E0A3E"/>
    <w:rPr>
      <w:rFonts w:ascii="Calibri" w:eastAsia="Calibri" w:hAnsi="Calibri"/>
    </w:rPr>
  </w:style>
  <w:style w:type="character" w:styleId="FootnoteReference">
    <w:name w:val="footnote reference"/>
    <w:uiPriority w:val="99"/>
    <w:unhideWhenUsed/>
    <w:qFormat/>
    <w:rsid w:val="005E0A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files.consumerfinance.gov/f/documents/20161101_cfpb_Industry_Expert_Community_Input_and_Engagement_PI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_dlc_DocId xmlns="8097749c-35e3-4292-9c41-d352b303d2cf">OPSOCDOPRA-2116056712-2136616</_dlc_DocId>
    <_dlc_DocIdUrl xmlns="8097749c-35e3-4292-9c41-d352b303d2cf">
      <Url>https://bcfp365.sharepoint.com/sites/ops-ocdo-pra/_layouts/15/DocIdRedir.aspx?ID=OPSOCDOPRA-2116056712-2136616</Url>
      <Description>OPSOCDOPRA-2116056712-2136616</Description>
    </_dlc_DocIdUrl>
  </documentManagement>
</p:properties>
</file>

<file path=customXml/itemProps1.xml><?xml version="1.0" encoding="utf-8"?>
<ds:datastoreItem xmlns:ds="http://schemas.openxmlformats.org/officeDocument/2006/customXml" ds:itemID="{B59237F7-B7AE-402C-9A94-009A0FF94002}">
  <ds:schemaRefs/>
</ds:datastoreItem>
</file>

<file path=customXml/itemProps2.xml><?xml version="1.0" encoding="utf-8"?>
<ds:datastoreItem xmlns:ds="http://schemas.openxmlformats.org/officeDocument/2006/customXml" ds:itemID="{DD3B2F9C-EEB9-4E7C-904A-22131CF8CD0F}">
  <ds:schemaRefs/>
</ds:datastoreItem>
</file>

<file path=customXml/itemProps3.xml><?xml version="1.0" encoding="utf-8"?>
<ds:datastoreItem xmlns:ds="http://schemas.openxmlformats.org/officeDocument/2006/customXml" ds:itemID="{80472381-D386-4394-A7FA-0D71F45136CA}">
  <ds:schemaRefs>
    <ds:schemaRef ds:uri="http://schemas.microsoft.com/sharepoint/v3/contenttype/forms"/>
  </ds:schemaRefs>
</ds:datastoreItem>
</file>

<file path=customXml/itemProps4.xml><?xml version="1.0" encoding="utf-8"?>
<ds:datastoreItem xmlns:ds="http://schemas.openxmlformats.org/officeDocument/2006/customXml" ds:itemID="{F6CF3DA9-FCB9-44E0-892B-8DF2DF7C571E}">
  <ds:schemaRefs>
    <ds:schemaRef ds:uri="http://schemas.openxmlformats.org/officeDocument/2006/bibliography"/>
  </ds:schemaRefs>
</ds:datastoreItem>
</file>

<file path=customXml/itemProps5.xml><?xml version="1.0" encoding="utf-8"?>
<ds:datastoreItem xmlns:ds="http://schemas.openxmlformats.org/officeDocument/2006/customXml" ds:itemID="{17FFEAB5-E59A-41BE-B737-E1044E4FCF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Request for Approval Under the "Generic Clearance for Qualitative Consumer Education, Engagement, and Experience Information Collections"  (OMB Control Number 3170-0036)</vt:lpstr>
    </vt:vector>
  </TitlesOfParts>
  <Company>ssa</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Qualitative Consumer Education, Engagement, and Experience Information Collections"  (OMB Control Number 3170-0036)</dc:title>
  <dc:creator>558022</dc:creator>
  <cp:lastModifiedBy>King, Darrin (CFPB)</cp:lastModifiedBy>
  <cp:revision>9</cp:revision>
  <cp:lastPrinted>2010-10-04T19:59:00Z</cp:lastPrinted>
  <dcterms:created xsi:type="dcterms:W3CDTF">2020-03-16T19:52:00Z</dcterms:created>
  <dcterms:modified xsi:type="dcterms:W3CDTF">2020-03-27T21:47:00Z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PB Offices1">
    <vt:lpwstr>75</vt:lpwstr>
  </property>
  <property fmtid="{D5CDD505-2E9C-101B-9397-08002B2CF9AE}" pid="3" name="ContentTypeId">
    <vt:lpwstr>0x01010085D45C2A73B2044AA928D1A4A0975BEA</vt:lpwstr>
  </property>
  <property fmtid="{D5CDD505-2E9C-101B-9397-08002B2CF9AE}" pid="4" name="CUI">
    <vt:lpwstr/>
  </property>
  <property fmtid="{D5CDD505-2E9C-101B-9397-08002B2CF9AE}" pid="5" name="Toolkit_Type">
    <vt:lpwstr>Generic ICR</vt:lpwstr>
  </property>
  <property fmtid="{D5CDD505-2E9C-101B-9397-08002B2CF9AE}" pid="6" name="_dlc_DocIdItemGuid">
    <vt:lpwstr>aa37dd28-3586-4e3e-a1fc-6fb3708d18e6</vt:lpwstr>
  </property>
  <property fmtid="{D5CDD505-2E9C-101B-9397-08002B2CF9AE}" pid="7" name="_docset_NoMedatataSyncRequired">
    <vt:lpwstr>False</vt:lpwstr>
  </property>
  <property fmtid="{D5CDD505-2E9C-101B-9397-08002B2CF9AE}" pid="8" name="_NewReviewCycle">
    <vt:lpwstr/>
  </property>
</Properties>
</file>