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B3ACD" w:rsidR="007B3ACD" w:rsidP="007B3ACD" w:rsidRDefault="007B3ACD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hyperlink w:history="1" r:id="rId4">
        <w:r w:rsidRPr="007B3ACD">
          <w:rPr>
            <w:rFonts w:ascii="Times New Roman" w:hAnsi="Times New Roman" w:eastAsia="Times New Roman" w:cs="Times New Roman"/>
            <w:b/>
            <w:bCs/>
            <w:color w:val="0000FF"/>
            <w:sz w:val="36"/>
            <w:szCs w:val="36"/>
            <w:u w:val="single"/>
          </w:rPr>
          <w:t>§ 142.73 Recordkeeping requirements.</w:t>
        </w:r>
      </w:hyperlink>
    </w:p>
    <w:p w:rsidRPr="007B3ACD" w:rsidR="007B3ACD" w:rsidP="007B3ACD" w:rsidRDefault="007B3ACD">
      <w:pPr>
        <w:spacing w:before="100" w:beforeAutospacing="1" w:after="100" w:afterAutospacing="1" w:line="240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(a) A certificate holder must maintain a record for each trainee that contains -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(1) The name of the trainee;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(2) A copy of the trainee's pilot certificate, if any, and medical certificate;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(3) The name of the course and the make and model of flight training equipment used;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(4) The trainee's prerequisite experience and course time completed;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(5) The trainee's performance on each lesson and the name of the instructor providing instruction;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(6) The date and result of each end-of-course practical test and the name of the evaluator conducting the test; and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(7) The number of hours of additional training that was accomplished after any unsatisfactory practical test.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(b) A certificate holder shall maintain a record for each instructor or evaluator designated to instruct a course approved in accordance with </w:t>
      </w:r>
      <w:hyperlink w:history="1" r:id="rId5">
        <w:r w:rsidRPr="007B3ACD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subpart B of this part</w:t>
        </w:r>
      </w:hyperlink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 that indicates that the instructor or evaluator has complied with the requirements of </w:t>
      </w:r>
      <w:hyperlink w:history="1" r:id="rId6">
        <w:r w:rsidRPr="007B3ACD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§§ 142.13</w:t>
        </w:r>
      </w:hyperlink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hyperlink w:history="1" r:id="rId7">
        <w:r w:rsidRPr="007B3ACD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142.45</w:t>
        </w:r>
      </w:hyperlink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hyperlink w:history="1" r:id="rId8">
        <w:r w:rsidRPr="007B3ACD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142.47</w:t>
        </w:r>
      </w:hyperlink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hyperlink w:history="1" r:id="rId9">
        <w:r w:rsidRPr="007B3ACD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142.49</w:t>
        </w:r>
      </w:hyperlink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, and </w:t>
      </w:r>
      <w:hyperlink w:history="1" r:id="rId10">
        <w:r w:rsidRPr="007B3ACD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142.53</w:t>
        </w:r>
      </w:hyperlink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, as applicable.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(c) The certificate holder shall -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(1) Maintain the records required by </w:t>
      </w:r>
      <w:hyperlink w:history="1" w:anchor="p-142.73(a)" r:id="rId11">
        <w:r w:rsidRPr="007B3ACD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paragraphs (a)</w:t>
        </w:r>
      </w:hyperlink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 of this section for at least 1 year following the completion of training, testing or checking;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(2) Maintain the qualification records required by </w:t>
      </w:r>
      <w:hyperlink w:history="1" w:anchor="p-142.73(b)" r:id="rId12">
        <w:r w:rsidRPr="007B3ACD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paragraph (b)</w:t>
        </w:r>
      </w:hyperlink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 of this section while the instructor or evaluator is in the employ of the certificate holder and for 1 year thereafter; and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(3) Maintain the recurrent demonstration of proficiency records required by </w:t>
      </w:r>
      <w:hyperlink w:history="1" w:anchor="p-142.73(b)" r:id="rId13">
        <w:r w:rsidRPr="007B3ACD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paragraph (b)</w:t>
        </w:r>
      </w:hyperlink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 of this section for at least 1 year.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(d) The certificate holder must provide the records required by this section to the Administrator, upon request and at a reasonable time, and shall keep the records required by -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(1) </w:t>
      </w:r>
      <w:hyperlink w:history="1" w:anchor="p-142.73(a)" r:id="rId14">
        <w:r w:rsidRPr="007B3ACD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Paragraph (a)</w:t>
        </w:r>
      </w:hyperlink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 of this section at the training center, or satellite training center where the training, testing, or checking, if appropriate, occurred; and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(2) </w:t>
      </w:r>
      <w:hyperlink w:history="1" w:anchor="p-142.73(b)" r:id="rId15">
        <w:r w:rsidRPr="007B3ACD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Paragraph (b)</w:t>
        </w:r>
      </w:hyperlink>
      <w:r w:rsidRPr="007B3ACD">
        <w:rPr>
          <w:rFonts w:ascii="Times New Roman" w:hAnsi="Times New Roman" w:eastAsia="Times New Roman" w:cs="Times New Roman"/>
          <w:sz w:val="24"/>
          <w:szCs w:val="24"/>
        </w:rPr>
        <w:t xml:space="preserve"> of this section at the training center or satellite training center where the instructor or evaluator is primarily employed. </w:t>
      </w:r>
    </w:p>
    <w:p w:rsidRPr="007B3ACD" w:rsidR="007B3ACD" w:rsidP="007B3ACD" w:rsidRDefault="007B3ACD">
      <w:pPr>
        <w:spacing w:before="100" w:beforeAutospacing="1" w:after="100" w:afterAutospacing="1" w:line="240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  <w:r w:rsidRPr="007B3ACD">
        <w:rPr>
          <w:rFonts w:ascii="Times New Roman" w:hAnsi="Times New Roman" w:eastAsia="Times New Roman" w:cs="Times New Roman"/>
          <w:sz w:val="24"/>
          <w:szCs w:val="24"/>
        </w:rPr>
        <w:lastRenderedPageBreak/>
        <w:t>(e) The certificate holder shall provide to a trainee, upon request and at a reasonable time, a copy of his or her training records.</w:t>
      </w:r>
    </w:p>
    <w:p w:rsidR="00ED0A15" w:rsidRDefault="00ED0A15">
      <w:bookmarkStart w:name="_GoBack" w:id="0"/>
      <w:bookmarkEnd w:id="0"/>
    </w:p>
    <w:sectPr w:rsidR="00ED0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CD"/>
    <w:rsid w:val="007B3ACD"/>
    <w:rsid w:val="00E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BA441-C796-4C5D-B497-FCAC5D03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14/section-142.47" TargetMode="External"/><Relationship Id="rId13" Type="http://schemas.openxmlformats.org/officeDocument/2006/relationships/hyperlink" Target="https://www.ecfr.gov/current/title-14/section-142.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cfr.gov/current/title-14/section-142.45" TargetMode="External"/><Relationship Id="rId12" Type="http://schemas.openxmlformats.org/officeDocument/2006/relationships/hyperlink" Target="https://www.ecfr.gov/current/title-14/section-142.7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cfr.gov/current/title-14/section-142.13" TargetMode="External"/><Relationship Id="rId11" Type="http://schemas.openxmlformats.org/officeDocument/2006/relationships/hyperlink" Target="https://www.ecfr.gov/current/title-14/section-142.73" TargetMode="External"/><Relationship Id="rId5" Type="http://schemas.openxmlformats.org/officeDocument/2006/relationships/hyperlink" Target="https://www.ecfr.gov/current/title-14/part-142/subpart-B" TargetMode="External"/><Relationship Id="rId15" Type="http://schemas.openxmlformats.org/officeDocument/2006/relationships/hyperlink" Target="https://www.ecfr.gov/current/title-14/section-142.73" TargetMode="External"/><Relationship Id="rId10" Type="http://schemas.openxmlformats.org/officeDocument/2006/relationships/hyperlink" Target="https://www.ecfr.gov/current/title-14/section-142.53" TargetMode="External"/><Relationship Id="rId4" Type="http://schemas.openxmlformats.org/officeDocument/2006/relationships/hyperlink" Target="https://www.ecfr.gov/current/title-14/section-142.73" TargetMode="External"/><Relationship Id="rId9" Type="http://schemas.openxmlformats.org/officeDocument/2006/relationships/hyperlink" Target="https://www.ecfr.gov/current/title-14/section-142.49" TargetMode="External"/><Relationship Id="rId14" Type="http://schemas.openxmlformats.org/officeDocument/2006/relationships/hyperlink" Target="https://www.ecfr.gov/current/title-14/section-142.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Sandra (FAA)</dc:creator>
  <cp:keywords/>
  <dc:description/>
  <cp:lastModifiedBy>Ray, Sandra (FAA)</cp:lastModifiedBy>
  <cp:revision>1</cp:revision>
  <dcterms:created xsi:type="dcterms:W3CDTF">2022-07-08T17:12:00Z</dcterms:created>
  <dcterms:modified xsi:type="dcterms:W3CDTF">2022-07-08T17:12:00Z</dcterms:modified>
</cp:coreProperties>
</file>