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966E1" w:rsidR="00921E10" w:rsidP="00921E10" w:rsidRDefault="00326B77" w14:paraId="547E280C" w14:textId="3001E647">
      <w:pPr>
        <w:spacing w:after="0"/>
        <w:ind w:right="-117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Suicide Prevention Capability </w:t>
      </w:r>
      <w:r w:rsidR="00FE2672">
        <w:rPr>
          <w:rFonts w:ascii="Times New Roman" w:hAnsi="Times New Roman" w:cs="Times New Roman"/>
          <w:b/>
          <w:sz w:val="20"/>
          <w:szCs w:val="20"/>
        </w:rPr>
        <w:t>Stakeholder</w:t>
      </w:r>
      <w:r w:rsidRPr="00E966E1" w:rsidR="00921E10">
        <w:rPr>
          <w:rFonts w:ascii="Times New Roman" w:hAnsi="Times New Roman" w:cs="Times New Roman"/>
          <w:b/>
          <w:sz w:val="20"/>
          <w:szCs w:val="20"/>
        </w:rPr>
        <w:t xml:space="preserve"> Survey</w:t>
      </w:r>
      <w:r w:rsidR="00682D4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82D4F" w:rsidR="00682D4F">
        <w:rPr>
          <w:rFonts w:ascii="Times New Roman" w:hAnsi="Times New Roman" w:cs="Times New Roman"/>
          <w:b/>
          <w:sz w:val="20"/>
          <w:szCs w:val="20"/>
        </w:rPr>
        <w:t xml:space="preserve">USMC-HQ-21026.  </w:t>
      </w:r>
    </w:p>
    <w:p w:rsidRPr="00E966E1" w:rsidR="00921E10" w:rsidP="00921E10" w:rsidRDefault="00921E10" w14:paraId="203C54C2" w14:textId="77777777">
      <w:pPr>
        <w:spacing w:after="0"/>
        <w:ind w:right="-1170"/>
        <w:rPr>
          <w:rFonts w:ascii="Times New Roman" w:hAnsi="Times New Roman" w:cs="Times New Roman"/>
          <w:sz w:val="20"/>
          <w:szCs w:val="20"/>
        </w:rPr>
      </w:pPr>
    </w:p>
    <w:p w:rsidRPr="00E966E1" w:rsidR="00B27878" w:rsidP="002A03DF" w:rsidRDefault="00E157C4" w14:paraId="39DD3D81" w14:textId="581C1CDF">
      <w:pPr>
        <w:shd w:val="clear" w:color="auto" w:fill="D9D9D9" w:themeFill="background1" w:themeFillShade="D9"/>
        <w:spacing w:after="0"/>
        <w:ind w:right="-1170"/>
        <w:rPr>
          <w:rFonts w:ascii="Times New Roman" w:hAnsi="Times New Roman" w:cs="Times New Roman"/>
          <w:sz w:val="20"/>
          <w:szCs w:val="20"/>
        </w:rPr>
      </w:pPr>
      <w:r w:rsidRPr="00E966E1">
        <w:rPr>
          <w:rFonts w:ascii="Times New Roman" w:hAnsi="Times New Roman" w:cs="Times New Roman"/>
          <w:sz w:val="20"/>
          <w:szCs w:val="20"/>
        </w:rPr>
        <w:t xml:space="preserve">In this survey, we would like to gain feedback from </w:t>
      </w:r>
      <w:r w:rsidR="006778C0">
        <w:rPr>
          <w:rFonts w:ascii="Times New Roman" w:hAnsi="Times New Roman" w:cs="Times New Roman"/>
          <w:sz w:val="20"/>
          <w:szCs w:val="20"/>
        </w:rPr>
        <w:t>individuals</w:t>
      </w:r>
      <w:r w:rsidRPr="00E966E1" w:rsidR="00937B9D">
        <w:rPr>
          <w:rFonts w:ascii="Times New Roman" w:hAnsi="Times New Roman" w:cs="Times New Roman"/>
          <w:sz w:val="20"/>
          <w:szCs w:val="20"/>
        </w:rPr>
        <w:t xml:space="preserve"> </w:t>
      </w:r>
      <w:r w:rsidR="006778C0">
        <w:rPr>
          <w:rFonts w:ascii="Times New Roman" w:hAnsi="Times New Roman" w:cs="Times New Roman"/>
          <w:sz w:val="20"/>
          <w:szCs w:val="20"/>
        </w:rPr>
        <w:t>who contribute in some way to the</w:t>
      </w:r>
      <w:r w:rsidRPr="00E966E1" w:rsidR="00937B9D">
        <w:rPr>
          <w:rFonts w:ascii="Times New Roman" w:hAnsi="Times New Roman" w:cs="Times New Roman"/>
          <w:sz w:val="20"/>
          <w:szCs w:val="20"/>
        </w:rPr>
        <w:t xml:space="preserve"> </w:t>
      </w:r>
      <w:r w:rsidR="006778C0">
        <w:rPr>
          <w:rFonts w:ascii="Times New Roman" w:hAnsi="Times New Roman" w:cs="Times New Roman"/>
          <w:sz w:val="20"/>
          <w:szCs w:val="20"/>
        </w:rPr>
        <w:t>broader efforts toward suicide prevention in the Marine Corps</w:t>
      </w:r>
      <w:r w:rsidRPr="00E966E1" w:rsidR="00937B9D">
        <w:rPr>
          <w:rFonts w:ascii="Times New Roman" w:hAnsi="Times New Roman" w:cs="Times New Roman"/>
          <w:sz w:val="20"/>
          <w:szCs w:val="20"/>
        </w:rPr>
        <w:t>.</w:t>
      </w:r>
      <w:r w:rsidRPr="00E966E1" w:rsidR="00D371AF">
        <w:rPr>
          <w:rFonts w:ascii="Times New Roman" w:hAnsi="Times New Roman" w:cs="Times New Roman"/>
          <w:sz w:val="20"/>
          <w:szCs w:val="20"/>
        </w:rPr>
        <w:t xml:space="preserve"> </w:t>
      </w:r>
      <w:r w:rsidR="00733C42">
        <w:rPr>
          <w:rFonts w:ascii="Times New Roman" w:hAnsi="Times New Roman" w:cs="Times New Roman"/>
          <w:sz w:val="20"/>
          <w:szCs w:val="20"/>
        </w:rPr>
        <w:t>In order to unders</w:t>
      </w:r>
      <w:r w:rsidR="0042772E">
        <w:rPr>
          <w:rFonts w:ascii="Times New Roman" w:hAnsi="Times New Roman" w:cs="Times New Roman"/>
          <w:sz w:val="20"/>
          <w:szCs w:val="20"/>
        </w:rPr>
        <w:t>tand the Marine Corps' system for</w:t>
      </w:r>
      <w:r w:rsidR="00733C42">
        <w:rPr>
          <w:rFonts w:ascii="Times New Roman" w:hAnsi="Times New Roman" w:cs="Times New Roman"/>
          <w:sz w:val="20"/>
          <w:szCs w:val="20"/>
        </w:rPr>
        <w:t xml:space="preserve"> </w:t>
      </w:r>
      <w:r w:rsidR="000B378E">
        <w:rPr>
          <w:rFonts w:ascii="Times New Roman" w:hAnsi="Times New Roman" w:cs="Times New Roman"/>
          <w:sz w:val="20"/>
          <w:szCs w:val="20"/>
        </w:rPr>
        <w:t>s</w:t>
      </w:r>
      <w:r w:rsidR="00733C42">
        <w:rPr>
          <w:rFonts w:ascii="Times New Roman" w:hAnsi="Times New Roman" w:cs="Times New Roman"/>
          <w:sz w:val="20"/>
          <w:szCs w:val="20"/>
        </w:rPr>
        <w:t xml:space="preserve">uicide </w:t>
      </w:r>
      <w:r w:rsidR="000B378E">
        <w:rPr>
          <w:rFonts w:ascii="Times New Roman" w:hAnsi="Times New Roman" w:cs="Times New Roman"/>
          <w:sz w:val="20"/>
          <w:szCs w:val="20"/>
        </w:rPr>
        <w:t>p</w:t>
      </w:r>
      <w:r w:rsidR="00733C42">
        <w:rPr>
          <w:rFonts w:ascii="Times New Roman" w:hAnsi="Times New Roman" w:cs="Times New Roman"/>
          <w:sz w:val="20"/>
          <w:szCs w:val="20"/>
        </w:rPr>
        <w:t xml:space="preserve">revention, we wish to gain </w:t>
      </w:r>
      <w:r w:rsidR="0042772E">
        <w:rPr>
          <w:rFonts w:ascii="Times New Roman" w:hAnsi="Times New Roman" w:cs="Times New Roman"/>
          <w:sz w:val="20"/>
          <w:szCs w:val="20"/>
        </w:rPr>
        <w:t>input</w:t>
      </w:r>
      <w:r w:rsidR="00733C42">
        <w:rPr>
          <w:rFonts w:ascii="Times New Roman" w:hAnsi="Times New Roman" w:cs="Times New Roman"/>
          <w:sz w:val="20"/>
          <w:szCs w:val="20"/>
        </w:rPr>
        <w:t xml:space="preserve"> from stakeholders across a wide range of billets and professional focus, including those who may not be directly tasked with suicide prevention</w:t>
      </w:r>
      <w:r w:rsidR="006778C0">
        <w:rPr>
          <w:rFonts w:ascii="Times New Roman" w:hAnsi="Times New Roman" w:cs="Times New Roman"/>
          <w:sz w:val="20"/>
          <w:szCs w:val="20"/>
        </w:rPr>
        <w:t xml:space="preserve">. The results of this </w:t>
      </w:r>
      <w:r w:rsidRPr="00E966E1" w:rsidR="00D371AF">
        <w:rPr>
          <w:rFonts w:ascii="Times New Roman" w:hAnsi="Times New Roman" w:cs="Times New Roman"/>
          <w:sz w:val="20"/>
          <w:szCs w:val="20"/>
        </w:rPr>
        <w:t xml:space="preserve">survey will help Headquarters Marine Corps better support </w:t>
      </w:r>
      <w:r w:rsidRPr="00E966E1" w:rsidR="002A03DF">
        <w:rPr>
          <w:rFonts w:ascii="Times New Roman" w:hAnsi="Times New Roman" w:cs="Times New Roman"/>
          <w:sz w:val="20"/>
          <w:szCs w:val="20"/>
        </w:rPr>
        <w:t>staff, Marines, and</w:t>
      </w:r>
      <w:r w:rsidRPr="00E966E1" w:rsidR="00D371AF">
        <w:rPr>
          <w:rFonts w:ascii="Times New Roman" w:hAnsi="Times New Roman" w:cs="Times New Roman"/>
          <w:sz w:val="20"/>
          <w:szCs w:val="20"/>
        </w:rPr>
        <w:t xml:space="preserve"> </w:t>
      </w:r>
      <w:r w:rsidRPr="00E966E1" w:rsidR="00EE4F17">
        <w:rPr>
          <w:rFonts w:ascii="Times New Roman" w:hAnsi="Times New Roman" w:cs="Times New Roman"/>
          <w:sz w:val="20"/>
          <w:szCs w:val="20"/>
        </w:rPr>
        <w:t>F</w:t>
      </w:r>
      <w:r w:rsidRPr="00E966E1" w:rsidR="00D371AF">
        <w:rPr>
          <w:rFonts w:ascii="Times New Roman" w:hAnsi="Times New Roman" w:cs="Times New Roman"/>
          <w:sz w:val="20"/>
          <w:szCs w:val="20"/>
        </w:rPr>
        <w:t>amilies</w:t>
      </w:r>
      <w:r w:rsidR="0042772E">
        <w:rPr>
          <w:rFonts w:ascii="Times New Roman" w:hAnsi="Times New Roman" w:cs="Times New Roman"/>
          <w:sz w:val="20"/>
          <w:szCs w:val="20"/>
        </w:rPr>
        <w:t xml:space="preserve"> in the suicide prevention </w:t>
      </w:r>
      <w:r w:rsidR="009430C0">
        <w:rPr>
          <w:rFonts w:ascii="Times New Roman" w:hAnsi="Times New Roman" w:cs="Times New Roman"/>
          <w:sz w:val="20"/>
          <w:szCs w:val="20"/>
        </w:rPr>
        <w:t>mission</w:t>
      </w:r>
      <w:r w:rsidRPr="00E966E1" w:rsidR="00D371AF">
        <w:rPr>
          <w:rFonts w:ascii="Times New Roman" w:hAnsi="Times New Roman" w:cs="Times New Roman"/>
          <w:sz w:val="20"/>
          <w:szCs w:val="20"/>
        </w:rPr>
        <w:t xml:space="preserve">. The survey is anonymous and your participation is completely voluntary. </w:t>
      </w:r>
    </w:p>
    <w:p w:rsidRPr="00E966E1" w:rsidR="00D371AF" w:rsidP="00D371AF" w:rsidRDefault="00D371AF" w14:paraId="778D55C1" w14:textId="77777777">
      <w:pPr>
        <w:spacing w:after="0"/>
        <w:ind w:right="-1170"/>
        <w:rPr>
          <w:rFonts w:ascii="Times New Roman" w:hAnsi="Times New Roman" w:cs="Times New Roman"/>
          <w:sz w:val="20"/>
          <w:szCs w:val="20"/>
        </w:rPr>
      </w:pPr>
    </w:p>
    <w:p w:rsidRPr="00E966E1" w:rsidR="00D371AF" w:rsidP="00D371AF" w:rsidRDefault="00D371AF" w14:paraId="041FB4E5" w14:textId="77777777">
      <w:pPr>
        <w:spacing w:after="0"/>
        <w:ind w:right="-1170"/>
        <w:rPr>
          <w:rFonts w:ascii="Times New Roman" w:hAnsi="Times New Roman" w:cs="Times New Roman"/>
          <w:b/>
          <w:sz w:val="20"/>
          <w:szCs w:val="20"/>
        </w:rPr>
      </w:pPr>
      <w:r w:rsidRPr="00E966E1">
        <w:rPr>
          <w:rFonts w:ascii="Times New Roman" w:hAnsi="Times New Roman" w:cs="Times New Roman"/>
          <w:b/>
          <w:sz w:val="20"/>
          <w:szCs w:val="20"/>
        </w:rPr>
        <w:t xml:space="preserve">If you would like to participate, please click “Yes” to proceed. </w:t>
      </w:r>
    </w:p>
    <w:p w:rsidRPr="00E966E1" w:rsidR="00D371AF" w:rsidP="00D371AF" w:rsidRDefault="00D371AF" w14:paraId="4F6B5855" w14:textId="77777777">
      <w:pPr>
        <w:spacing w:after="0"/>
        <w:ind w:right="-1170"/>
        <w:rPr>
          <w:rFonts w:ascii="Times New Roman" w:hAnsi="Times New Roman" w:cs="Times New Roman"/>
          <w:sz w:val="20"/>
          <w:szCs w:val="20"/>
        </w:rPr>
      </w:pPr>
    </w:p>
    <w:p w:rsidRPr="00E966E1" w:rsidR="00D371AF" w:rsidP="00D371AF" w:rsidRDefault="00D371AF" w14:paraId="642895FC" w14:textId="77777777">
      <w:pPr>
        <w:pStyle w:val="ListParagraph"/>
        <w:numPr>
          <w:ilvl w:val="0"/>
          <w:numId w:val="1"/>
        </w:numPr>
        <w:spacing w:after="0"/>
        <w:ind w:right="-1170"/>
        <w:rPr>
          <w:rFonts w:ascii="Times New Roman" w:hAnsi="Times New Roman" w:cs="Times New Roman"/>
          <w:sz w:val="20"/>
          <w:szCs w:val="20"/>
        </w:rPr>
      </w:pPr>
      <w:r w:rsidRPr="00E966E1">
        <w:rPr>
          <w:rFonts w:ascii="Times New Roman" w:hAnsi="Times New Roman" w:cs="Times New Roman"/>
          <w:sz w:val="20"/>
          <w:szCs w:val="20"/>
        </w:rPr>
        <w:t xml:space="preserve">Yes </w:t>
      </w:r>
      <w:r w:rsidRPr="00E966E1">
        <w:rPr>
          <w:rFonts w:ascii="Times New Roman" w:hAnsi="Times New Roman" w:cs="Times New Roman"/>
          <w:i/>
          <w:sz w:val="20"/>
          <w:szCs w:val="20"/>
        </w:rPr>
        <w:t>[Survey will start if selected]</w:t>
      </w:r>
    </w:p>
    <w:p w:rsidRPr="00E966E1" w:rsidR="00D371AF" w:rsidP="00D371AF" w:rsidRDefault="00D371AF" w14:paraId="040ECDFA" w14:textId="77777777">
      <w:pPr>
        <w:pStyle w:val="ListParagraph"/>
        <w:numPr>
          <w:ilvl w:val="0"/>
          <w:numId w:val="1"/>
        </w:numPr>
        <w:spacing w:after="0"/>
        <w:ind w:right="-1170"/>
        <w:rPr>
          <w:rFonts w:ascii="Times New Roman" w:hAnsi="Times New Roman" w:cs="Times New Roman"/>
          <w:sz w:val="20"/>
          <w:szCs w:val="20"/>
        </w:rPr>
      </w:pPr>
      <w:r w:rsidRPr="00E966E1">
        <w:rPr>
          <w:rFonts w:ascii="Times New Roman" w:hAnsi="Times New Roman" w:cs="Times New Roman"/>
          <w:sz w:val="20"/>
          <w:szCs w:val="20"/>
        </w:rPr>
        <w:t xml:space="preserve">No </w:t>
      </w:r>
      <w:r w:rsidRPr="00E966E1">
        <w:rPr>
          <w:rFonts w:ascii="Times New Roman" w:hAnsi="Times New Roman" w:cs="Times New Roman"/>
          <w:i/>
          <w:sz w:val="20"/>
          <w:szCs w:val="20"/>
        </w:rPr>
        <w:t>[Survey will terminate if selected]</w:t>
      </w:r>
    </w:p>
    <w:p w:rsidRPr="00E966E1" w:rsidR="00D371AF" w:rsidP="00D371AF" w:rsidRDefault="00D371AF" w14:paraId="470092BD" w14:textId="77777777">
      <w:pPr>
        <w:spacing w:after="0"/>
        <w:ind w:right="-1170"/>
        <w:rPr>
          <w:rFonts w:ascii="Times New Roman" w:hAnsi="Times New Roman" w:cs="Times New Roman"/>
          <w:sz w:val="20"/>
          <w:szCs w:val="20"/>
        </w:rPr>
      </w:pPr>
    </w:p>
    <w:p w:rsidRPr="00E966E1" w:rsidR="00D371AF" w:rsidP="00D371AF" w:rsidRDefault="00D371AF" w14:paraId="7C0A28DC" w14:textId="5061EC37">
      <w:pPr>
        <w:spacing w:after="0"/>
        <w:ind w:right="-1170"/>
        <w:rPr>
          <w:rFonts w:ascii="Times New Roman" w:hAnsi="Times New Roman" w:cs="Times New Roman"/>
          <w:b/>
          <w:sz w:val="20"/>
          <w:szCs w:val="20"/>
        </w:rPr>
      </w:pPr>
      <w:r w:rsidRPr="00E966E1">
        <w:rPr>
          <w:rFonts w:ascii="Times New Roman" w:hAnsi="Times New Roman" w:cs="Times New Roman"/>
          <w:b/>
          <w:sz w:val="20"/>
          <w:szCs w:val="20"/>
        </w:rPr>
        <w:t>Please indicate your position</w:t>
      </w:r>
      <w:r w:rsidRPr="00E966E1" w:rsidR="00EE6642">
        <w:rPr>
          <w:rFonts w:ascii="Times New Roman" w:hAnsi="Times New Roman" w:cs="Times New Roman"/>
          <w:b/>
          <w:sz w:val="20"/>
          <w:szCs w:val="20"/>
        </w:rPr>
        <w:t xml:space="preserve">.  If you do not see your specific position title, </w:t>
      </w:r>
      <w:r w:rsidRPr="00E966E1" w:rsidR="00AB6672">
        <w:rPr>
          <w:rFonts w:ascii="Times New Roman" w:hAnsi="Times New Roman" w:cs="Times New Roman"/>
          <w:b/>
          <w:sz w:val="20"/>
          <w:szCs w:val="20"/>
        </w:rPr>
        <w:t xml:space="preserve">please select the </w:t>
      </w:r>
      <w:r w:rsidRPr="00E966E1" w:rsidR="00E46481">
        <w:rPr>
          <w:rFonts w:ascii="Times New Roman" w:hAnsi="Times New Roman" w:cs="Times New Roman"/>
          <w:b/>
          <w:sz w:val="20"/>
          <w:szCs w:val="20"/>
        </w:rPr>
        <w:t>option</w:t>
      </w:r>
      <w:r w:rsidRPr="00E966E1" w:rsidR="00AB6672">
        <w:rPr>
          <w:rFonts w:ascii="Times New Roman" w:hAnsi="Times New Roman" w:cs="Times New Roman"/>
          <w:b/>
          <w:sz w:val="20"/>
          <w:szCs w:val="20"/>
        </w:rPr>
        <w:t xml:space="preserve"> to which your position most closely aligns or supports.</w:t>
      </w:r>
      <w:r w:rsidRPr="00E966E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Pr="00E966E1" w:rsidR="000A2CDE" w:rsidP="00D371AF" w:rsidRDefault="000A2CDE" w14:paraId="2CCE75B6" w14:textId="77777777">
      <w:pPr>
        <w:spacing w:after="0"/>
        <w:ind w:right="-1170"/>
        <w:rPr>
          <w:rFonts w:ascii="Times New Roman" w:hAnsi="Times New Roman" w:cs="Times New Roman"/>
          <w:b/>
          <w:sz w:val="20"/>
          <w:szCs w:val="20"/>
        </w:rPr>
      </w:pPr>
    </w:p>
    <w:p w:rsidR="00E11113" w:rsidP="00E11113" w:rsidRDefault="00937B9D" w14:paraId="03C8CBDC" w14:textId="3426E353">
      <w:pPr>
        <w:pStyle w:val="ListParagraph"/>
        <w:numPr>
          <w:ilvl w:val="0"/>
          <w:numId w:val="2"/>
        </w:numPr>
        <w:spacing w:after="0"/>
        <w:ind w:right="-1170"/>
        <w:rPr>
          <w:rFonts w:ascii="Times New Roman" w:hAnsi="Times New Roman" w:cs="Times New Roman"/>
          <w:sz w:val="20"/>
          <w:szCs w:val="20"/>
        </w:rPr>
      </w:pPr>
      <w:r w:rsidRPr="00E966E1">
        <w:rPr>
          <w:rFonts w:ascii="Times New Roman" w:hAnsi="Times New Roman" w:cs="Times New Roman"/>
          <w:sz w:val="20"/>
          <w:szCs w:val="20"/>
        </w:rPr>
        <w:t>Suicide Prevention Program Officer</w:t>
      </w:r>
    </w:p>
    <w:p w:rsidRPr="00E966E1" w:rsidR="006778C0" w:rsidP="00E11113" w:rsidRDefault="006778C0" w14:paraId="52EBBD05" w14:textId="68502525">
      <w:pPr>
        <w:pStyle w:val="ListParagraph"/>
        <w:numPr>
          <w:ilvl w:val="0"/>
          <w:numId w:val="2"/>
        </w:numPr>
        <w:spacing w:after="0"/>
        <w:ind w:right="-1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Behavioral Health Branch Head</w:t>
      </w:r>
    </w:p>
    <w:p w:rsidR="001D0708" w:rsidP="00E11113" w:rsidRDefault="00937B9D" w14:paraId="79982764" w14:textId="09E636F7">
      <w:pPr>
        <w:pStyle w:val="ListParagraph"/>
        <w:numPr>
          <w:ilvl w:val="0"/>
          <w:numId w:val="2"/>
        </w:numPr>
        <w:spacing w:after="0"/>
        <w:ind w:right="-1170"/>
        <w:rPr>
          <w:rFonts w:ascii="Times New Roman" w:hAnsi="Times New Roman" w:cs="Times New Roman"/>
          <w:sz w:val="20"/>
          <w:szCs w:val="20"/>
        </w:rPr>
      </w:pPr>
      <w:r w:rsidRPr="00E966E1">
        <w:rPr>
          <w:rFonts w:ascii="Times New Roman" w:hAnsi="Times New Roman" w:cs="Times New Roman"/>
          <w:sz w:val="20"/>
          <w:szCs w:val="20"/>
        </w:rPr>
        <w:t>Embedded Preventive Behavioral Hea</w:t>
      </w:r>
      <w:r w:rsidR="00D16EC8">
        <w:rPr>
          <w:rFonts w:ascii="Times New Roman" w:hAnsi="Times New Roman" w:cs="Times New Roman"/>
          <w:sz w:val="20"/>
          <w:szCs w:val="20"/>
        </w:rPr>
        <w:t>lth Capability (EPBHC) Analyst, Coordinator, or Director</w:t>
      </w:r>
    </w:p>
    <w:p w:rsidR="00E11113" w:rsidP="00E11113" w:rsidRDefault="001D0708" w14:paraId="7B63C2E9" w14:textId="4AA6D3F9">
      <w:pPr>
        <w:pStyle w:val="ListParagraph"/>
        <w:numPr>
          <w:ilvl w:val="0"/>
          <w:numId w:val="2"/>
        </w:numPr>
        <w:spacing w:after="0"/>
        <w:ind w:right="-1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EPBHC Specialists</w:t>
      </w:r>
    </w:p>
    <w:p w:rsidRPr="006778C0" w:rsidR="006778C0" w:rsidP="006778C0" w:rsidRDefault="006778C0" w14:paraId="722001B5" w14:textId="1B46BC09">
      <w:pPr>
        <w:pStyle w:val="ListParagraph"/>
        <w:numPr>
          <w:ilvl w:val="0"/>
          <w:numId w:val="2"/>
        </w:numPr>
        <w:spacing w:after="0"/>
        <w:ind w:right="-1170"/>
        <w:rPr>
          <w:rFonts w:ascii="Times New Roman" w:hAnsi="Times New Roman" w:cs="Times New Roman"/>
          <w:sz w:val="20"/>
          <w:szCs w:val="20"/>
        </w:rPr>
      </w:pPr>
      <w:r w:rsidRPr="00E966E1">
        <w:rPr>
          <w:rFonts w:ascii="Times New Roman" w:hAnsi="Times New Roman" w:cs="Times New Roman"/>
          <w:sz w:val="20"/>
          <w:szCs w:val="20"/>
        </w:rPr>
        <w:t>Navy Chaplain</w:t>
      </w:r>
      <w:r>
        <w:rPr>
          <w:rFonts w:ascii="Times New Roman" w:hAnsi="Times New Roman" w:cs="Times New Roman"/>
          <w:sz w:val="20"/>
          <w:szCs w:val="20"/>
        </w:rPr>
        <w:t xml:space="preserve"> / Religious Program Assistant</w:t>
      </w:r>
    </w:p>
    <w:p w:rsidR="00E11113" w:rsidP="00E11113" w:rsidRDefault="00937B9D" w14:paraId="694109BA" w14:textId="144A2FE1">
      <w:pPr>
        <w:pStyle w:val="ListParagraph"/>
        <w:numPr>
          <w:ilvl w:val="0"/>
          <w:numId w:val="2"/>
        </w:numPr>
        <w:spacing w:after="0"/>
        <w:ind w:right="-1170"/>
        <w:rPr>
          <w:rFonts w:ascii="Times New Roman" w:hAnsi="Times New Roman" w:cs="Times New Roman"/>
          <w:sz w:val="20"/>
          <w:szCs w:val="20"/>
        </w:rPr>
      </w:pPr>
      <w:r w:rsidRPr="00E966E1">
        <w:rPr>
          <w:rFonts w:ascii="Times New Roman" w:hAnsi="Times New Roman" w:cs="Times New Roman"/>
          <w:sz w:val="20"/>
          <w:szCs w:val="20"/>
        </w:rPr>
        <w:t>Embedded Mental Health Provider</w:t>
      </w:r>
    </w:p>
    <w:p w:rsidRPr="006778C0" w:rsidR="00E11113" w:rsidP="006778C0" w:rsidRDefault="006778C0" w14:paraId="1494BA27" w14:textId="1E8F88CD">
      <w:pPr>
        <w:pStyle w:val="ListParagraph"/>
        <w:numPr>
          <w:ilvl w:val="0"/>
          <w:numId w:val="2"/>
        </w:numPr>
        <w:spacing w:after="0"/>
        <w:ind w:right="-1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Corpsman or Unit Doc</w:t>
      </w:r>
    </w:p>
    <w:p w:rsidRPr="006778C0" w:rsidR="00690692" w:rsidP="00175AC9" w:rsidRDefault="0017622C" w14:paraId="6786B8CF" w14:textId="35F3FB8D">
      <w:pPr>
        <w:pStyle w:val="ListParagraph"/>
        <w:numPr>
          <w:ilvl w:val="0"/>
          <w:numId w:val="2"/>
        </w:numPr>
        <w:spacing w:after="0"/>
        <w:ind w:right="-1170"/>
        <w:rPr>
          <w:rFonts w:ascii="Times New Roman" w:hAnsi="Times New Roman" w:cs="Times New Roman"/>
          <w:sz w:val="20"/>
          <w:szCs w:val="20"/>
        </w:rPr>
      </w:pPr>
      <w:r w:rsidRPr="00E966E1">
        <w:rPr>
          <w:rFonts w:ascii="Times New Roman" w:hAnsi="Times New Roman" w:cs="Times New Roman"/>
          <w:sz w:val="20"/>
          <w:szCs w:val="20"/>
        </w:rPr>
        <w:t>Other</w:t>
      </w:r>
      <w:r w:rsidRPr="00E966E1" w:rsidR="00C71552">
        <w:rPr>
          <w:rFonts w:ascii="Times New Roman" w:hAnsi="Times New Roman" w:cs="Times New Roman"/>
          <w:sz w:val="20"/>
          <w:szCs w:val="20"/>
        </w:rPr>
        <w:t xml:space="preserve"> [Small text box</w:t>
      </w:r>
      <w:r w:rsidR="008A12B8">
        <w:rPr>
          <w:rFonts w:ascii="Times New Roman" w:hAnsi="Times New Roman" w:cs="Times New Roman"/>
          <w:sz w:val="20"/>
          <w:szCs w:val="20"/>
        </w:rPr>
        <w:t>]</w:t>
      </w:r>
    </w:p>
    <w:p w:rsidR="00137FA9" w:rsidP="00137FA9" w:rsidRDefault="00137FA9" w14:paraId="26B28209" w14:textId="77777777">
      <w:pPr>
        <w:spacing w:after="0"/>
        <w:ind w:right="-1170"/>
        <w:rPr>
          <w:rFonts w:ascii="Times New Roman" w:hAnsi="Times New Roman" w:cs="Times New Roman"/>
          <w:b/>
          <w:sz w:val="20"/>
          <w:szCs w:val="20"/>
        </w:rPr>
      </w:pPr>
    </w:p>
    <w:p w:rsidRPr="00E966E1" w:rsidR="00D16EC8" w:rsidP="00D16EC8" w:rsidRDefault="00D16EC8" w14:paraId="512E4CC9" w14:textId="6ED4AC87">
      <w:pPr>
        <w:spacing w:after="0"/>
        <w:ind w:right="-1170"/>
        <w:rPr>
          <w:rFonts w:ascii="Times New Roman" w:hAnsi="Times New Roman" w:cs="Times New Roman"/>
          <w:b/>
          <w:sz w:val="20"/>
          <w:szCs w:val="20"/>
        </w:rPr>
      </w:pPr>
      <w:r w:rsidRPr="00E966E1">
        <w:rPr>
          <w:rFonts w:ascii="Times New Roman" w:hAnsi="Times New Roman" w:cs="Times New Roman"/>
          <w:b/>
          <w:sz w:val="20"/>
          <w:szCs w:val="20"/>
        </w:rPr>
        <w:t xml:space="preserve">Please indicate </w:t>
      </w:r>
      <w:r w:rsidR="00CA395B">
        <w:rPr>
          <w:rFonts w:ascii="Times New Roman" w:hAnsi="Times New Roman" w:cs="Times New Roman"/>
          <w:b/>
          <w:sz w:val="20"/>
          <w:szCs w:val="20"/>
        </w:rPr>
        <w:t xml:space="preserve">which of the following </w:t>
      </w:r>
      <w:r w:rsidR="002952D8">
        <w:rPr>
          <w:rFonts w:ascii="Times New Roman" w:hAnsi="Times New Roman" w:cs="Times New Roman"/>
          <w:b/>
          <w:sz w:val="20"/>
          <w:szCs w:val="20"/>
        </w:rPr>
        <w:t xml:space="preserve">best describes whom </w:t>
      </w:r>
      <w:r w:rsidR="00CA395B">
        <w:rPr>
          <w:rFonts w:ascii="Times New Roman" w:hAnsi="Times New Roman" w:cs="Times New Roman"/>
          <w:b/>
          <w:sz w:val="20"/>
          <w:szCs w:val="20"/>
        </w:rPr>
        <w:t>you support.</w:t>
      </w:r>
    </w:p>
    <w:p w:rsidRPr="00E966E1" w:rsidR="00D16EC8" w:rsidP="00D16EC8" w:rsidRDefault="00D16EC8" w14:paraId="7844A5A4" w14:textId="77777777">
      <w:pPr>
        <w:spacing w:after="0"/>
        <w:ind w:right="-1170"/>
        <w:rPr>
          <w:rFonts w:ascii="Times New Roman" w:hAnsi="Times New Roman" w:cs="Times New Roman"/>
          <w:b/>
          <w:sz w:val="20"/>
          <w:szCs w:val="20"/>
        </w:rPr>
      </w:pPr>
    </w:p>
    <w:p w:rsidRPr="00391A0C" w:rsidR="002952D8" w:rsidP="00391A0C" w:rsidRDefault="002952D8" w14:paraId="3BA9DEC2" w14:textId="68D4B654">
      <w:pPr>
        <w:pStyle w:val="ListParagraph"/>
        <w:numPr>
          <w:ilvl w:val="0"/>
          <w:numId w:val="2"/>
        </w:numPr>
        <w:spacing w:after="0"/>
        <w:ind w:right="-1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</w:t>
      </w:r>
      <w:r w:rsidR="008565ED">
        <w:rPr>
          <w:rFonts w:ascii="Times New Roman" w:hAnsi="Times New Roman" w:cs="Times New Roman"/>
          <w:sz w:val="20"/>
          <w:szCs w:val="20"/>
        </w:rPr>
        <w:t>MEF</w:t>
      </w:r>
      <w:r w:rsidR="00391A0C">
        <w:rPr>
          <w:rFonts w:ascii="Times New Roman" w:hAnsi="Times New Roman" w:cs="Times New Roman"/>
          <w:sz w:val="20"/>
          <w:szCs w:val="20"/>
        </w:rPr>
        <w:t xml:space="preserve"> </w:t>
      </w:r>
      <w:r w:rsidRPr="008565ED">
        <w:rPr>
          <w:rFonts w:ascii="Times New Roman" w:hAnsi="Times New Roman" w:cs="Times New Roman"/>
          <w:sz w:val="20"/>
          <w:szCs w:val="20"/>
        </w:rPr>
        <w:t>(1</w:t>
      </w:r>
      <w:r w:rsidRPr="008565ED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8565ED">
        <w:rPr>
          <w:rFonts w:ascii="Times New Roman" w:hAnsi="Times New Roman" w:cs="Times New Roman"/>
          <w:sz w:val="20"/>
          <w:szCs w:val="20"/>
        </w:rPr>
        <w:t xml:space="preserve"> Marine Division, 1</w:t>
      </w:r>
      <w:r w:rsidRPr="008565ED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Pr="008565ED">
        <w:rPr>
          <w:rFonts w:ascii="Times New Roman" w:hAnsi="Times New Roman" w:cs="Times New Roman"/>
          <w:sz w:val="20"/>
          <w:szCs w:val="20"/>
        </w:rPr>
        <w:t xml:space="preserve"> Marine Logistics Group, 3</w:t>
      </w:r>
      <w:r w:rsidRPr="008565ED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="00391A0C">
        <w:rPr>
          <w:rFonts w:ascii="Times New Roman" w:hAnsi="Times New Roman" w:cs="Times New Roman"/>
          <w:sz w:val="20"/>
          <w:szCs w:val="20"/>
        </w:rPr>
        <w:t xml:space="preserve"> Marine Air Wing) OR MCIWEST (</w:t>
      </w:r>
      <w:r w:rsidRPr="00391A0C" w:rsidR="00391A0C">
        <w:rPr>
          <w:rFonts w:ascii="Times New Roman" w:hAnsi="Times New Roman" w:cs="Times New Roman"/>
          <w:sz w:val="20"/>
          <w:szCs w:val="20"/>
        </w:rPr>
        <w:t xml:space="preserve">MCB Camp Pendleton, MCAS Camp Pendleton, MCAS Miramar, MCAS Yuma, MCLB Barstow) </w:t>
      </w:r>
      <w:r w:rsidR="00391A0C">
        <w:rPr>
          <w:rFonts w:ascii="Times New Roman" w:hAnsi="Times New Roman" w:cs="Times New Roman"/>
          <w:sz w:val="20"/>
          <w:szCs w:val="20"/>
        </w:rPr>
        <w:t xml:space="preserve"> </w:t>
      </w:r>
      <w:r w:rsidRPr="00391A0C" w:rsidR="00391A0C">
        <w:rPr>
          <w:rFonts w:ascii="Times New Roman" w:hAnsi="Times New Roman" w:cs="Times New Roman"/>
          <w:sz w:val="20"/>
          <w:szCs w:val="20"/>
        </w:rPr>
        <w:t>OR MCRD San Diego, MAGTF Training Command/MCASGCC Twenty-Nine Palms, or MCMWTC Bridgeport</w:t>
      </w:r>
    </w:p>
    <w:p w:rsidRPr="00391A0C" w:rsidR="002952D8" w:rsidP="00391A0C" w:rsidRDefault="002952D8" w14:paraId="3C0C71FF" w14:textId="4391E742">
      <w:pPr>
        <w:pStyle w:val="ListParagraph"/>
        <w:numPr>
          <w:ilvl w:val="0"/>
          <w:numId w:val="2"/>
        </w:numPr>
        <w:spacing w:after="0"/>
        <w:ind w:right="-1170"/>
        <w:rPr>
          <w:rFonts w:ascii="Times New Roman" w:hAnsi="Times New Roman" w:cs="Times New Roman"/>
          <w:sz w:val="20"/>
          <w:szCs w:val="20"/>
        </w:rPr>
      </w:pPr>
      <w:r w:rsidRPr="002952D8">
        <w:rPr>
          <w:rFonts w:ascii="Times New Roman" w:hAnsi="Times New Roman" w:cs="Times New Roman"/>
          <w:sz w:val="20"/>
          <w:szCs w:val="20"/>
        </w:rPr>
        <w:t xml:space="preserve">II </w:t>
      </w:r>
      <w:r w:rsidR="008565ED">
        <w:rPr>
          <w:rFonts w:ascii="Times New Roman" w:hAnsi="Times New Roman" w:cs="Times New Roman"/>
          <w:sz w:val="20"/>
          <w:szCs w:val="20"/>
        </w:rPr>
        <w:t>MEF</w:t>
      </w:r>
      <w:r w:rsidR="00134E04">
        <w:rPr>
          <w:rFonts w:ascii="Times New Roman" w:hAnsi="Times New Roman" w:cs="Times New Roman"/>
          <w:sz w:val="20"/>
          <w:szCs w:val="20"/>
        </w:rPr>
        <w:t xml:space="preserve"> (</w:t>
      </w:r>
      <w:r w:rsidRPr="002952D8">
        <w:rPr>
          <w:rFonts w:ascii="Times New Roman" w:hAnsi="Times New Roman" w:cs="Times New Roman"/>
          <w:sz w:val="20"/>
          <w:szCs w:val="20"/>
        </w:rPr>
        <w:t>2</w:t>
      </w:r>
      <w:r w:rsidRPr="002952D8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2952D8">
        <w:rPr>
          <w:rFonts w:ascii="Times New Roman" w:hAnsi="Times New Roman" w:cs="Times New Roman"/>
          <w:sz w:val="20"/>
          <w:szCs w:val="20"/>
        </w:rPr>
        <w:t xml:space="preserve"> Marine Division, 2</w:t>
      </w:r>
      <w:r w:rsidRPr="002952D8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2952D8">
        <w:rPr>
          <w:rFonts w:ascii="Times New Roman" w:hAnsi="Times New Roman" w:cs="Times New Roman"/>
          <w:sz w:val="20"/>
          <w:szCs w:val="20"/>
        </w:rPr>
        <w:t xml:space="preserve"> Marine Logistics Group,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2952D8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Pr="002952D8">
        <w:rPr>
          <w:rFonts w:ascii="Times New Roman" w:hAnsi="Times New Roman" w:cs="Times New Roman"/>
          <w:sz w:val="20"/>
          <w:szCs w:val="20"/>
        </w:rPr>
        <w:t xml:space="preserve"> Marine Air Wing</w:t>
      </w:r>
      <w:r w:rsidR="00391A0C">
        <w:rPr>
          <w:rFonts w:ascii="Times New Roman" w:hAnsi="Times New Roman" w:cs="Times New Roman"/>
          <w:sz w:val="20"/>
          <w:szCs w:val="20"/>
        </w:rPr>
        <w:t xml:space="preserve">) </w:t>
      </w:r>
      <w:r w:rsidRPr="00391A0C" w:rsidR="00391A0C">
        <w:rPr>
          <w:rFonts w:ascii="Times New Roman" w:hAnsi="Times New Roman" w:cs="Times New Roman"/>
          <w:sz w:val="20"/>
          <w:szCs w:val="20"/>
        </w:rPr>
        <w:t>OR MCIEAST(MCAS Beaufort, MCB Camp Lejeune, MCAS Cherry Point, MCAS New River, MCAS Blount Island, MCLB Albany) OR MCRD Parris Island</w:t>
      </w:r>
    </w:p>
    <w:p w:rsidRPr="002952D8" w:rsidR="002952D8" w:rsidP="00391A0C" w:rsidRDefault="002952D8" w14:paraId="2783EB8D" w14:textId="399EBD6B">
      <w:pPr>
        <w:pStyle w:val="ListParagraph"/>
        <w:numPr>
          <w:ilvl w:val="0"/>
          <w:numId w:val="2"/>
        </w:numPr>
        <w:spacing w:after="0"/>
        <w:ind w:right="-1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III MEF</w:t>
      </w:r>
      <w:r w:rsidR="00391A0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(3</w:t>
      </w:r>
      <w:r w:rsidRPr="00D31084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sz w:val="20"/>
          <w:szCs w:val="20"/>
        </w:rPr>
        <w:t xml:space="preserve"> Marine Division, 3</w:t>
      </w:r>
      <w:r w:rsidRPr="00D31084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>
        <w:rPr>
          <w:rFonts w:ascii="Times New Roman" w:hAnsi="Times New Roman" w:cs="Times New Roman"/>
          <w:sz w:val="20"/>
          <w:szCs w:val="20"/>
        </w:rPr>
        <w:t xml:space="preserve"> Marine Logistics Group, 1</w:t>
      </w:r>
      <w:r w:rsidRPr="00D31084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sz w:val="20"/>
          <w:szCs w:val="20"/>
        </w:rPr>
        <w:t xml:space="preserve"> Marine Air Wing</w:t>
      </w:r>
      <w:r w:rsidR="00391A0C">
        <w:rPr>
          <w:rFonts w:ascii="Times New Roman" w:hAnsi="Times New Roman" w:cs="Times New Roman"/>
          <w:sz w:val="20"/>
          <w:szCs w:val="20"/>
        </w:rPr>
        <w:t xml:space="preserve">) </w:t>
      </w:r>
      <w:r w:rsidRPr="00391A0C" w:rsidR="00391A0C">
        <w:rPr>
          <w:rFonts w:ascii="Times New Roman" w:hAnsi="Times New Roman" w:cs="Times New Roman"/>
          <w:sz w:val="20"/>
          <w:szCs w:val="20"/>
        </w:rPr>
        <w:t>OR MCIPAC(MCB Camp Butler, MCAS Iwakuni, MCAS Futenma, CATC Camp Fuji, Camp Mujuk, MCB Hawaii, MCAS Hawaii)</w:t>
      </w:r>
    </w:p>
    <w:p w:rsidR="00D31084" w:rsidP="002952D8" w:rsidRDefault="002952D8" w14:paraId="5FC59E78" w14:textId="59E0AB76">
      <w:pPr>
        <w:pStyle w:val="ListParagraph"/>
        <w:numPr>
          <w:ilvl w:val="0"/>
          <w:numId w:val="2"/>
        </w:numPr>
        <w:spacing w:after="0"/>
        <w:ind w:right="-1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MARFORRES</w:t>
      </w:r>
      <w:r w:rsidR="00391A0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(4</w:t>
      </w:r>
      <w:r w:rsidRPr="00D31084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Marine Division, </w:t>
      </w:r>
      <w:r w:rsidRPr="002952D8" w:rsidR="00D31084">
        <w:rPr>
          <w:rFonts w:ascii="Times New Roman" w:hAnsi="Times New Roman" w:cs="Times New Roman"/>
          <w:sz w:val="20"/>
          <w:szCs w:val="20"/>
        </w:rPr>
        <w:t>4</w:t>
      </w:r>
      <w:r w:rsidRPr="002952D8" w:rsidR="00D31084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2952D8" w:rsidR="00D31084">
        <w:rPr>
          <w:rFonts w:ascii="Times New Roman" w:hAnsi="Times New Roman" w:cs="Times New Roman"/>
          <w:sz w:val="20"/>
          <w:szCs w:val="20"/>
        </w:rPr>
        <w:t xml:space="preserve"> Marine Logistics Group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2952D8" w:rsidR="00D31084">
        <w:rPr>
          <w:rFonts w:ascii="Times New Roman" w:hAnsi="Times New Roman" w:cs="Times New Roman"/>
          <w:sz w:val="20"/>
          <w:szCs w:val="20"/>
        </w:rPr>
        <w:t>4</w:t>
      </w:r>
      <w:r w:rsidRPr="002952D8" w:rsidR="00D31084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2952D8" w:rsidR="00D31084">
        <w:rPr>
          <w:rFonts w:ascii="Times New Roman" w:hAnsi="Times New Roman" w:cs="Times New Roman"/>
          <w:sz w:val="20"/>
          <w:szCs w:val="20"/>
        </w:rPr>
        <w:t xml:space="preserve"> Marine Air Wing</w:t>
      </w:r>
      <w:r w:rsidR="002147B3">
        <w:rPr>
          <w:rFonts w:ascii="Times New Roman" w:hAnsi="Times New Roman" w:cs="Times New Roman"/>
          <w:sz w:val="20"/>
          <w:szCs w:val="20"/>
        </w:rPr>
        <w:t>)</w:t>
      </w:r>
    </w:p>
    <w:p w:rsidR="00391A0C" w:rsidP="00391A0C" w:rsidRDefault="00391A0C" w14:paraId="21948F5F" w14:textId="7AA60F89">
      <w:pPr>
        <w:pStyle w:val="ListParagraph"/>
        <w:numPr>
          <w:ilvl w:val="0"/>
          <w:numId w:val="2"/>
        </w:numPr>
        <w:spacing w:after="0" w:line="252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MCINCR/MCB Quantico (MCAF Quantico, Henderson Hall, Marine Barracks Washington DC) OR Camp Allen</w:t>
      </w:r>
      <w:r w:rsidR="008C2D1C">
        <w:rPr>
          <w:rFonts w:ascii="Times New Roman" w:hAnsi="Times New Roman" w:cs="Times New Roman"/>
          <w:color w:val="000000"/>
          <w:sz w:val="20"/>
          <w:szCs w:val="20"/>
        </w:rPr>
        <w:t>/E</w:t>
      </w:r>
      <w:r w:rsidR="007772F9">
        <w:rPr>
          <w:rFonts w:ascii="Times New Roman" w:hAnsi="Times New Roman" w:cs="Times New Roman"/>
          <w:color w:val="000000"/>
          <w:sz w:val="20"/>
          <w:szCs w:val="20"/>
        </w:rPr>
        <w:t>lmore</w:t>
      </w:r>
    </w:p>
    <w:p w:rsidR="00D31084" w:rsidP="00D31084" w:rsidRDefault="00D31084" w14:paraId="3731D0E6" w14:textId="7777777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084">
        <w:rPr>
          <w:rFonts w:ascii="Times New Roman" w:hAnsi="Times New Roman" w:cs="Times New Roman"/>
          <w:sz w:val="20"/>
          <w:szCs w:val="20"/>
        </w:rPr>
        <w:t>None of these</w:t>
      </w:r>
    </w:p>
    <w:p w:rsidR="00D31084" w:rsidP="00D31084" w:rsidRDefault="00D31084" w14:paraId="5A6E70D9" w14:textId="7777777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084">
        <w:rPr>
          <w:rFonts w:ascii="Times New Roman" w:hAnsi="Times New Roman" w:cs="Times New Roman"/>
          <w:sz w:val="20"/>
          <w:szCs w:val="20"/>
        </w:rPr>
        <w:t>Other – A Marine Corps Installation or facility not listed here</w:t>
      </w:r>
    </w:p>
    <w:p w:rsidR="00D31084" w:rsidP="00D31084" w:rsidRDefault="00D31084" w14:paraId="43E37A4D" w14:textId="77777777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084">
        <w:rPr>
          <w:rFonts w:ascii="Times New Roman" w:hAnsi="Times New Roman" w:cs="Times New Roman"/>
          <w:sz w:val="20"/>
          <w:szCs w:val="20"/>
        </w:rPr>
        <w:t>Other – An Army, Navy, Air Force, National Guard, or other Department of Defense installation or facility not listed here</w:t>
      </w:r>
    </w:p>
    <w:p w:rsidR="00D31084" w:rsidP="00FD0505" w:rsidRDefault="00D31084" w14:paraId="31B3B094" w14:textId="34277F2F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31084">
        <w:rPr>
          <w:rFonts w:ascii="Times New Roman" w:hAnsi="Times New Roman" w:cs="Times New Roman"/>
          <w:sz w:val="20"/>
          <w:szCs w:val="20"/>
        </w:rPr>
        <w:t>I prefer not to answer</w:t>
      </w:r>
    </w:p>
    <w:p w:rsidR="00A55EBE" w:rsidP="00A55EBE" w:rsidRDefault="00A55EBE" w14:paraId="6A470AD5" w14:textId="06516F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E966E1" w:rsidR="00A55EBE" w:rsidP="00A55EBE" w:rsidRDefault="00E35AA3" w14:paraId="30106EE0" w14:textId="0ACA342A">
      <w:pPr>
        <w:spacing w:after="0"/>
        <w:ind w:right="-117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Are you</w:t>
      </w:r>
      <w:r w:rsidR="00A55EBE">
        <w:rPr>
          <w:rFonts w:ascii="Times New Roman" w:hAnsi="Times New Roman" w:cs="Times New Roman"/>
          <w:b/>
          <w:sz w:val="20"/>
          <w:szCs w:val="20"/>
        </w:rPr>
        <w:t xml:space="preserve"> currently or </w:t>
      </w:r>
      <w:r w:rsidR="00313C07">
        <w:rPr>
          <w:rFonts w:ascii="Times New Roman" w:hAnsi="Times New Roman" w:cs="Times New Roman"/>
          <w:b/>
          <w:sz w:val="20"/>
          <w:szCs w:val="20"/>
        </w:rPr>
        <w:t xml:space="preserve">do you </w:t>
      </w:r>
      <w:r w:rsidR="00A55EBE">
        <w:rPr>
          <w:rFonts w:ascii="Times New Roman" w:hAnsi="Times New Roman" w:cs="Times New Roman"/>
          <w:b/>
          <w:sz w:val="20"/>
          <w:szCs w:val="20"/>
        </w:rPr>
        <w:t>typically provide support on a deployed vessel?</w:t>
      </w:r>
    </w:p>
    <w:p w:rsidRPr="00E966E1" w:rsidR="00A55EBE" w:rsidP="00A55EBE" w:rsidRDefault="00A55EBE" w14:paraId="017A45F2" w14:textId="77777777">
      <w:pPr>
        <w:spacing w:after="0"/>
        <w:ind w:right="-1170"/>
        <w:rPr>
          <w:rFonts w:ascii="Times New Roman" w:hAnsi="Times New Roman" w:cs="Times New Roman"/>
          <w:sz w:val="20"/>
          <w:szCs w:val="20"/>
        </w:rPr>
      </w:pPr>
    </w:p>
    <w:p w:rsidRPr="00E966E1" w:rsidR="00A55EBE" w:rsidP="00A55EBE" w:rsidRDefault="00A55EBE" w14:paraId="4AD9FBBA" w14:textId="77777777">
      <w:pPr>
        <w:pStyle w:val="ListParagraph"/>
        <w:numPr>
          <w:ilvl w:val="0"/>
          <w:numId w:val="1"/>
        </w:numPr>
        <w:spacing w:after="0"/>
        <w:ind w:right="-1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Yes</w:t>
      </w:r>
    </w:p>
    <w:p w:rsidR="00A55EBE" w:rsidP="00A55EBE" w:rsidRDefault="00A55EBE" w14:paraId="279AEBDC" w14:textId="77777777">
      <w:pPr>
        <w:pStyle w:val="ListParagraph"/>
        <w:numPr>
          <w:ilvl w:val="0"/>
          <w:numId w:val="1"/>
        </w:numPr>
        <w:spacing w:after="0"/>
        <w:ind w:right="-1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</w:t>
      </w:r>
    </w:p>
    <w:p w:rsidRPr="00A55EBE" w:rsidR="00A55EBE" w:rsidP="00A55EBE" w:rsidRDefault="00A55EBE" w14:paraId="7D26E229" w14:textId="7E9A0B57">
      <w:pPr>
        <w:pStyle w:val="ListParagraph"/>
        <w:numPr>
          <w:ilvl w:val="0"/>
          <w:numId w:val="1"/>
        </w:numPr>
        <w:spacing w:after="0"/>
        <w:ind w:right="-1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don't know</w:t>
      </w:r>
    </w:p>
    <w:p w:rsidR="00D31084" w:rsidP="00137FA9" w:rsidRDefault="00D31084" w14:paraId="1AA8E2B0" w14:textId="77777777">
      <w:pPr>
        <w:spacing w:after="0"/>
        <w:ind w:right="-1170"/>
        <w:rPr>
          <w:rFonts w:ascii="Times New Roman" w:hAnsi="Times New Roman" w:cs="Times New Roman"/>
          <w:b/>
          <w:sz w:val="20"/>
          <w:szCs w:val="20"/>
        </w:rPr>
      </w:pPr>
    </w:p>
    <w:p w:rsidR="00E35AA3" w:rsidP="00137FA9" w:rsidRDefault="00E35AA3" w14:paraId="6BA16219" w14:textId="77777777">
      <w:pPr>
        <w:spacing w:after="0"/>
        <w:ind w:right="-1170"/>
        <w:rPr>
          <w:rFonts w:ascii="Times New Roman" w:hAnsi="Times New Roman" w:cs="Times New Roman"/>
          <w:b/>
          <w:sz w:val="20"/>
          <w:szCs w:val="20"/>
        </w:rPr>
      </w:pPr>
    </w:p>
    <w:p w:rsidR="00E35AA3" w:rsidP="00137FA9" w:rsidRDefault="00E35AA3" w14:paraId="266E1FE2" w14:textId="77777777">
      <w:pPr>
        <w:spacing w:after="0"/>
        <w:ind w:right="-1170"/>
        <w:rPr>
          <w:rFonts w:ascii="Times New Roman" w:hAnsi="Times New Roman" w:cs="Times New Roman"/>
          <w:b/>
          <w:sz w:val="20"/>
          <w:szCs w:val="20"/>
        </w:rPr>
      </w:pPr>
    </w:p>
    <w:p w:rsidRPr="00E966E1" w:rsidR="00137FA9" w:rsidP="00137FA9" w:rsidRDefault="008A12B8" w14:paraId="45BBDF02" w14:textId="6815C687">
      <w:pPr>
        <w:spacing w:after="0"/>
        <w:ind w:right="-117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Are you a certified</w:t>
      </w:r>
      <w:r w:rsidR="00137FA9">
        <w:rPr>
          <w:rFonts w:ascii="Times New Roman" w:hAnsi="Times New Roman" w:cs="Times New Roman"/>
          <w:b/>
          <w:sz w:val="20"/>
          <w:szCs w:val="20"/>
        </w:rPr>
        <w:t xml:space="preserve"> Operational Stress Control and Readiness (OSCAR)</w:t>
      </w:r>
      <w:r>
        <w:rPr>
          <w:rFonts w:ascii="Times New Roman" w:hAnsi="Times New Roman" w:cs="Times New Roman"/>
          <w:b/>
          <w:sz w:val="20"/>
          <w:szCs w:val="20"/>
        </w:rPr>
        <w:t xml:space="preserve"> Team Member</w:t>
      </w:r>
      <w:r w:rsidR="00137FA9">
        <w:rPr>
          <w:rFonts w:ascii="Times New Roman" w:hAnsi="Times New Roman" w:cs="Times New Roman"/>
          <w:b/>
          <w:sz w:val="20"/>
          <w:szCs w:val="20"/>
        </w:rPr>
        <w:t>?</w:t>
      </w:r>
    </w:p>
    <w:p w:rsidRPr="00E966E1" w:rsidR="00137FA9" w:rsidP="00137FA9" w:rsidRDefault="00137FA9" w14:paraId="536727C4" w14:textId="77777777">
      <w:pPr>
        <w:spacing w:after="0"/>
        <w:ind w:right="-1170"/>
        <w:rPr>
          <w:rFonts w:ascii="Times New Roman" w:hAnsi="Times New Roman" w:cs="Times New Roman"/>
          <w:sz w:val="20"/>
          <w:szCs w:val="20"/>
        </w:rPr>
      </w:pPr>
    </w:p>
    <w:p w:rsidRPr="00E966E1" w:rsidR="00137FA9" w:rsidP="00137FA9" w:rsidRDefault="00137FA9" w14:paraId="376D7474" w14:textId="0A6E50D4">
      <w:pPr>
        <w:pStyle w:val="ListParagraph"/>
        <w:numPr>
          <w:ilvl w:val="0"/>
          <w:numId w:val="1"/>
        </w:numPr>
        <w:spacing w:after="0"/>
        <w:ind w:right="-1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Yes</w:t>
      </w:r>
    </w:p>
    <w:p w:rsidR="00137FA9" w:rsidP="00137FA9" w:rsidRDefault="00137FA9" w14:paraId="7D194F58" w14:textId="3FB881B4">
      <w:pPr>
        <w:pStyle w:val="ListParagraph"/>
        <w:numPr>
          <w:ilvl w:val="0"/>
          <w:numId w:val="1"/>
        </w:numPr>
        <w:spacing w:after="0"/>
        <w:ind w:right="-1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</w:t>
      </w:r>
    </w:p>
    <w:p w:rsidR="00137FA9" w:rsidP="00137FA9" w:rsidRDefault="00137FA9" w14:paraId="4C21ABCC" w14:textId="6FFFE49A">
      <w:pPr>
        <w:pStyle w:val="ListParagraph"/>
        <w:numPr>
          <w:ilvl w:val="0"/>
          <w:numId w:val="1"/>
        </w:numPr>
        <w:spacing w:after="0"/>
        <w:ind w:right="-1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don't remember</w:t>
      </w:r>
    </w:p>
    <w:p w:rsidRPr="00E966E1" w:rsidR="006E5614" w:rsidP="004B2BD3" w:rsidRDefault="004B2BD3" w14:paraId="7644446F" w14:textId="3AE132CE">
      <w:pPr>
        <w:pStyle w:val="Heading1"/>
        <w:rPr>
          <w:rFonts w:ascii="Times New Roman" w:hAnsi="Times New Roman" w:cs="Times New Roman"/>
          <w:sz w:val="20"/>
          <w:szCs w:val="20"/>
        </w:rPr>
      </w:pPr>
      <w:r w:rsidRPr="00E966E1">
        <w:rPr>
          <w:rFonts w:ascii="Times New Roman" w:hAnsi="Times New Roman" w:cs="Times New Roman"/>
          <w:sz w:val="20"/>
          <w:szCs w:val="20"/>
        </w:rPr>
        <w:t xml:space="preserve">Job Duties – Specific </w:t>
      </w:r>
      <w:r w:rsidRPr="00E966E1" w:rsidR="001A21F0">
        <w:rPr>
          <w:rFonts w:ascii="Times New Roman" w:hAnsi="Times New Roman" w:cs="Times New Roman"/>
          <w:sz w:val="20"/>
          <w:szCs w:val="20"/>
        </w:rPr>
        <w:tab/>
      </w:r>
    </w:p>
    <w:p w:rsidR="001B3CDF" w:rsidP="00D16EC8" w:rsidRDefault="00361EF5" w14:paraId="494F19D8" w14:textId="547FE918">
      <w:pPr>
        <w:rPr>
          <w:rFonts w:ascii="Times New Roman" w:hAnsi="Times New Roman" w:cs="Times New Roman"/>
          <w:b/>
          <w:sz w:val="20"/>
          <w:szCs w:val="20"/>
        </w:rPr>
      </w:pPr>
      <w:r w:rsidRPr="00E966E1">
        <w:rPr>
          <w:rFonts w:ascii="Times New Roman" w:hAnsi="Times New Roman" w:cs="Times New Roman"/>
          <w:b/>
          <w:sz w:val="20"/>
          <w:szCs w:val="20"/>
        </w:rPr>
        <w:t xml:space="preserve">A list </w:t>
      </w:r>
      <w:r w:rsidRPr="00E966E1" w:rsidR="00EE4F17">
        <w:rPr>
          <w:rFonts w:ascii="Times New Roman" w:hAnsi="Times New Roman" w:cs="Times New Roman"/>
          <w:b/>
          <w:sz w:val="20"/>
          <w:szCs w:val="20"/>
        </w:rPr>
        <w:t>of activities has been provided.  O</w:t>
      </w:r>
      <w:r w:rsidRPr="00E966E1">
        <w:rPr>
          <w:rFonts w:ascii="Times New Roman" w:hAnsi="Times New Roman" w:cs="Times New Roman"/>
          <w:b/>
          <w:sz w:val="20"/>
          <w:szCs w:val="20"/>
        </w:rPr>
        <w:t>n average</w:t>
      </w:r>
      <w:r w:rsidRPr="00E966E1" w:rsidR="00EE4F17">
        <w:rPr>
          <w:rFonts w:ascii="Times New Roman" w:hAnsi="Times New Roman" w:cs="Times New Roman"/>
          <w:b/>
          <w:sz w:val="20"/>
          <w:szCs w:val="20"/>
        </w:rPr>
        <w:t>,</w:t>
      </w:r>
      <w:r w:rsidRPr="00E966E1">
        <w:rPr>
          <w:rFonts w:ascii="Times New Roman" w:hAnsi="Times New Roman" w:cs="Times New Roman"/>
          <w:b/>
          <w:sz w:val="20"/>
          <w:szCs w:val="20"/>
        </w:rPr>
        <w:t xml:space="preserve"> how muc</w:t>
      </w:r>
      <w:r w:rsidR="001B3CDF">
        <w:rPr>
          <w:rFonts w:ascii="Times New Roman" w:hAnsi="Times New Roman" w:cs="Times New Roman"/>
          <w:b/>
          <w:sz w:val="20"/>
          <w:szCs w:val="20"/>
        </w:rPr>
        <w:t>h time do you spend conducting the following activities during within your area of responsibility?  If you do not engage in the activity, please put “N/A” as your response.</w:t>
      </w:r>
    </w:p>
    <w:p w:rsidRPr="00ED1CA5" w:rsidR="003D5803" w:rsidP="00D16EC8" w:rsidRDefault="001B3CDF" w14:paraId="28CBFBFA" w14:textId="303A580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W w:w="11610" w:type="dxa"/>
        <w:tblInd w:w="-117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0"/>
        <w:gridCol w:w="534"/>
        <w:gridCol w:w="637"/>
        <w:gridCol w:w="810"/>
        <w:gridCol w:w="810"/>
        <w:gridCol w:w="1259"/>
        <w:gridCol w:w="810"/>
        <w:gridCol w:w="450"/>
      </w:tblGrid>
      <w:tr w:rsidRPr="003D5803" w:rsidR="001B3CDF" w:rsidTr="001B3CDF" w14:paraId="3F57B677" w14:textId="628E60CA">
        <w:tc>
          <w:tcPr>
            <w:tcW w:w="630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3355CF" w:rsidR="001B3CDF" w:rsidP="001B3CDF" w:rsidRDefault="001B3CDF" w14:paraId="7E90FAF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3355CF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Task or Activity </w:t>
            </w:r>
          </w:p>
        </w:tc>
        <w:tc>
          <w:tcPr>
            <w:tcW w:w="534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235D6C70" w14:textId="28B5F45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Daily</w:t>
            </w:r>
          </w:p>
        </w:tc>
        <w:tc>
          <w:tcPr>
            <w:tcW w:w="637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5215BBFC" w14:textId="2D6A38A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Weekly</w:t>
            </w:r>
          </w:p>
        </w:tc>
        <w:tc>
          <w:tcPr>
            <w:tcW w:w="81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26D98E56" w14:textId="37A23F6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Monthly</w:t>
            </w:r>
          </w:p>
        </w:tc>
        <w:tc>
          <w:tcPr>
            <w:tcW w:w="81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03364047" w14:textId="6519D8F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Quarterly</w:t>
            </w:r>
          </w:p>
        </w:tc>
        <w:tc>
          <w:tcPr>
            <w:tcW w:w="1259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534C9EC3" w14:textId="507F0DD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Semi-Annually</w:t>
            </w:r>
          </w:p>
        </w:tc>
        <w:tc>
          <w:tcPr>
            <w:tcW w:w="81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3D7376CF" w14:textId="2EDCA50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Annually</w:t>
            </w:r>
          </w:p>
        </w:tc>
        <w:tc>
          <w:tcPr>
            <w:tcW w:w="450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0B241C26" w14:textId="073A19F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N/A</w:t>
            </w:r>
          </w:p>
        </w:tc>
      </w:tr>
      <w:tr w:rsidRPr="003D5803" w:rsidR="001B3CDF" w:rsidTr="001B3CDF" w14:paraId="626B051B" w14:textId="03588D77">
        <w:tc>
          <w:tcPr>
            <w:tcW w:w="630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  <w:hideMark/>
          </w:tcPr>
          <w:p w:rsidRPr="003355CF" w:rsidR="001B3CDF" w:rsidP="001B3CDF" w:rsidRDefault="001B3CDF" w14:paraId="22FFBE9C" w14:textId="3A64974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 w:rsidRPr="003355CF"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Promoting best practices and appropriate messaging (e.g., creating social media posts)</w:t>
            </w:r>
          </w:p>
        </w:tc>
        <w:tc>
          <w:tcPr>
            <w:tcW w:w="534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03FAE48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4B1DAE5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4CB6FCC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230C33B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2628A9A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0101520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7737AF6C" w14:textId="11A1B71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</w:tr>
      <w:tr w:rsidRPr="003D5803" w:rsidR="001B3CDF" w:rsidTr="001B3CDF" w14:paraId="7DE995B9" w14:textId="2E51ADFC">
        <w:tc>
          <w:tcPr>
            <w:tcW w:w="630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</w:tcPr>
          <w:p w:rsidRPr="003355CF" w:rsidR="001B3CDF" w:rsidP="001B3CDF" w:rsidRDefault="001B3CDF" w14:paraId="3EAFD5D1" w14:textId="078ACBD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 w:rsidRPr="003355CF"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Facilitating outreach (e.g., hanging flyers, sharing resources with Marines)</w:t>
            </w:r>
          </w:p>
        </w:tc>
        <w:tc>
          <w:tcPr>
            <w:tcW w:w="534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66122DAF" w14:textId="5AF4F7A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7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626F848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6B3B16A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54E059E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3DE517E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18D1F85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0E8C57D2" w14:textId="2AB4684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</w:tr>
      <w:tr w:rsidRPr="003D5803" w:rsidR="001B3CDF" w:rsidTr="001B3CDF" w14:paraId="4F73F786" w14:textId="3911BA67">
        <w:tc>
          <w:tcPr>
            <w:tcW w:w="630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  <w:hideMark/>
          </w:tcPr>
          <w:p w:rsidRPr="003355CF" w:rsidR="001B3CDF" w:rsidP="001B3CDF" w:rsidRDefault="001B3CDF" w14:paraId="0521D146" w14:textId="2419C58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 w:rsidRPr="003355CF"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Connecting stakeholders (i.e., acting as a liaison between other suicide prevention stakeholders and connecting them with one another)</w:t>
            </w:r>
          </w:p>
        </w:tc>
        <w:tc>
          <w:tcPr>
            <w:tcW w:w="534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55EB81E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46E3AA5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270A147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48BFB25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7D293AF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31C74E7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7828D436" w14:textId="4A31072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</w:tr>
      <w:tr w:rsidRPr="003D5803" w:rsidR="001B3CDF" w:rsidTr="001B3CDF" w14:paraId="1C5B38FF" w14:textId="516210CE">
        <w:tc>
          <w:tcPr>
            <w:tcW w:w="630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</w:tcPr>
          <w:p w:rsidRPr="003355CF" w:rsidR="001B3CDF" w:rsidP="001B3CDF" w:rsidRDefault="001B3CDF" w14:paraId="2EEBB8CE" w14:textId="2B3EF91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 w:rsidRPr="003355CF"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Synchronizing prevention efforts (e.g., reducing duplicative efforts, coordinating and collaborating efforts)</w:t>
            </w:r>
          </w:p>
        </w:tc>
        <w:tc>
          <w:tcPr>
            <w:tcW w:w="534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7C41FF7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0AF1CF6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79AE2FD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2A6DC59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5040EE5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660569C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3A2B8BF9" w14:textId="461A5BD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</w:tr>
      <w:tr w:rsidRPr="003D5803" w:rsidR="001B3CDF" w:rsidTr="001B3CDF" w14:paraId="0CE8E220" w14:textId="33A5A0D5">
        <w:tc>
          <w:tcPr>
            <w:tcW w:w="630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  <w:hideMark/>
          </w:tcPr>
          <w:p w:rsidRPr="003355CF" w:rsidR="001B3CDF" w:rsidP="001B3CDF" w:rsidRDefault="001B3CDF" w14:paraId="72A65C8F" w14:textId="3D28CC0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 w:rsidRPr="003355CF"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Coordinating with embedded resources, installation resources, or off-installation resources</w:t>
            </w:r>
          </w:p>
        </w:tc>
        <w:tc>
          <w:tcPr>
            <w:tcW w:w="534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6D2781F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1FB0DBE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5EF0452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4299605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11113FB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5DC6617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7417C8E4" w14:textId="78B905F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</w:tr>
      <w:tr w:rsidRPr="003D5803" w:rsidR="001B3CDF" w:rsidTr="001B3CDF" w14:paraId="2D1F71EC" w14:textId="4F82D7E6">
        <w:tc>
          <w:tcPr>
            <w:tcW w:w="630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3355CF" w:rsidR="001B3CDF" w:rsidP="001B3CDF" w:rsidRDefault="001B3CDF" w14:paraId="5D37A5B0" w14:textId="54A31FC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 w:rsidRPr="003355CF"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Identifying distressed Marines for appropriate support (i.e., recognizing signs of critical stressors)</w:t>
            </w:r>
          </w:p>
        </w:tc>
        <w:tc>
          <w:tcPr>
            <w:tcW w:w="534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551E585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0830C21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5192280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6F162ED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410FE4F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19CECEB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69A1832B" w14:textId="1E94FF9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</w:tr>
      <w:tr w:rsidRPr="003D5803" w:rsidR="001B3CDF" w:rsidTr="001B3CDF" w14:paraId="2B0BB25C" w14:textId="7432090C">
        <w:tc>
          <w:tcPr>
            <w:tcW w:w="630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2A622B2D" w14:textId="6E70F25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 w:rsidRPr="003355CF"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Referring or connecting a distressed Marine to appropriate treatment or support</w:t>
            </w:r>
          </w:p>
        </w:tc>
        <w:tc>
          <w:tcPr>
            <w:tcW w:w="534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6D11459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4AA71D7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08229B9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32B7307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38CB2BC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655C713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3E91F7F0" w14:textId="2DDC075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</w:tr>
      <w:tr w:rsidRPr="003D5803" w:rsidR="001B3CDF" w:rsidTr="001B3CDF" w14:paraId="5430CBCF" w14:textId="00E17F4B">
        <w:tc>
          <w:tcPr>
            <w:tcW w:w="630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3355CF" w:rsidR="001B3CDF" w:rsidP="001B3CDF" w:rsidRDefault="001B3CDF" w14:paraId="7AC635BB" w14:textId="0DA2D40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 w:rsidRPr="003355CF"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Treating a distressed Marine (e.g., counseling, medical treatment)</w:t>
            </w:r>
          </w:p>
        </w:tc>
        <w:tc>
          <w:tcPr>
            <w:tcW w:w="534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46EE296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39B7EF2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605D5EC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79094B4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74991CC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30F3188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65DD1033" w14:textId="26708D6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</w:tr>
      <w:tr w:rsidRPr="003D5803" w:rsidR="001B3CDF" w:rsidTr="001B3CDF" w14:paraId="60CA9F7C" w14:textId="6CC357F5">
        <w:tc>
          <w:tcPr>
            <w:tcW w:w="630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  <w:hideMark/>
          </w:tcPr>
          <w:p w:rsidRPr="003355CF" w:rsidR="001B3CDF" w:rsidP="001B3CDF" w:rsidRDefault="001B3CDF" w14:paraId="6F07B63D" w14:textId="1ACDBB8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 w:rsidRPr="003355CF"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Facilitating or engaging in efforts to support Marine reintegration following treatment and recovery (e.g., helping a Marine return to work duties, reducing stigma, etc.)</w:t>
            </w:r>
          </w:p>
        </w:tc>
        <w:tc>
          <w:tcPr>
            <w:tcW w:w="534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2BC9EDE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7CB9115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62DAD63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00593BB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7A54FB1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2931041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1D1238BC" w14:textId="7900B91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</w:tr>
      <w:tr w:rsidRPr="003D5803" w:rsidR="001B3CDF" w:rsidTr="001B3CDF" w14:paraId="10975740" w14:textId="5F1738F8">
        <w:tc>
          <w:tcPr>
            <w:tcW w:w="630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3355CF" w:rsidR="001B3CDF" w:rsidP="001B3CDF" w:rsidRDefault="001B3CDF" w14:paraId="58553329" w14:textId="1118D53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 w:rsidRPr="003355CF"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Consulting with behavioral health, medical, or other service providers about a Marine or unit  </w:t>
            </w:r>
          </w:p>
        </w:tc>
        <w:tc>
          <w:tcPr>
            <w:tcW w:w="534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32C54A0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55B5661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2B19D2F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18BE8B4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60F1AB7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324C909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18F17689" w14:textId="58759AE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</w:tr>
      <w:tr w:rsidRPr="003D5803" w:rsidR="001B3CDF" w:rsidTr="001B3CDF" w14:paraId="0EF24992" w14:textId="025D2397">
        <w:tc>
          <w:tcPr>
            <w:tcW w:w="630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  <w:hideMark/>
          </w:tcPr>
          <w:p w:rsidRPr="003355CF" w:rsidR="001B3CDF" w:rsidP="001B3CDF" w:rsidRDefault="001B3CDF" w14:paraId="18FAE07C" w14:textId="1AA1070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 w:rsidRPr="003355CF"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Advising and/or briefing Command (i.e., specifically disseminating information to command about findings, policies, and procedures)</w:t>
            </w:r>
          </w:p>
        </w:tc>
        <w:tc>
          <w:tcPr>
            <w:tcW w:w="534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25F46F2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2D59A05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6268C34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68196CC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326F58F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74B52F4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4A2B05B6" w14:textId="3E538A7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</w:tr>
      <w:tr w:rsidRPr="003D5803" w:rsidR="001B3CDF" w:rsidTr="001B3CDF" w14:paraId="3F1358CA" w14:textId="6F86F740">
        <w:trPr>
          <w:trHeight w:val="300"/>
        </w:trPr>
        <w:tc>
          <w:tcPr>
            <w:tcW w:w="630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3355CF" w:rsidR="001B3CDF" w:rsidP="001B3CDF" w:rsidRDefault="001B3CDF" w14:paraId="7FFD1A1C" w14:textId="6626FE2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 w:rsidRPr="003355CF"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Monitoring and/or managing suicide prevention training (e.g., scheduling, logistics, tracking completion)</w:t>
            </w:r>
          </w:p>
        </w:tc>
        <w:tc>
          <w:tcPr>
            <w:tcW w:w="534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4AA825B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2FBB5A0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4179D77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7A4C0C6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5283D3C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265F905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27C844D1" w14:textId="65E2D8E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</w:tr>
      <w:tr w:rsidRPr="003D5803" w:rsidR="001B3CDF" w:rsidTr="001B3CDF" w14:paraId="5EEC3BDD" w14:textId="4904D56D">
        <w:tc>
          <w:tcPr>
            <w:tcW w:w="630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64421C8A" w14:textId="1D70480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 w:rsidRPr="003355CF"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Communicating/disseminating policy, procedures, and resources to Marines</w:t>
            </w:r>
          </w:p>
        </w:tc>
        <w:tc>
          <w:tcPr>
            <w:tcW w:w="534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4A1078D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74F8DC1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0A1F841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761A5EC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6CB414D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5390A72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597C85B9" w14:textId="3B30614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</w:tr>
      <w:tr w:rsidRPr="003D5803" w:rsidR="001B3CDF" w:rsidTr="001B3CDF" w14:paraId="0DB3DF23" w14:textId="1922DCDB">
        <w:tc>
          <w:tcPr>
            <w:tcW w:w="630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</w:tcPr>
          <w:p w:rsidRPr="003355CF" w:rsidR="001B3CDF" w:rsidP="001B3CDF" w:rsidRDefault="001B3CDF" w14:paraId="27C1761D" w14:textId="0714F9D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 w:rsidRPr="003355CF"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Facilitating suicide prevention training (i.e., conducting annual suicide prevention training)</w:t>
            </w:r>
          </w:p>
        </w:tc>
        <w:tc>
          <w:tcPr>
            <w:tcW w:w="534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4D54F33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4F03FF2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6760DB3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09C637C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145697A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59038FC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697F7E72" w14:textId="6F69EA7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</w:tr>
      <w:tr w:rsidRPr="003D5803" w:rsidR="001B3CDF" w:rsidTr="001B3CDF" w14:paraId="7AC832EA" w14:textId="5B22C0CA">
        <w:tc>
          <w:tcPr>
            <w:tcW w:w="630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4883E7C7" w14:textId="167CC00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 w:rsidRPr="003355CF"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Identifying unit level risk and protective factors</w:t>
            </w:r>
          </w:p>
        </w:tc>
        <w:tc>
          <w:tcPr>
            <w:tcW w:w="534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1CC2354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61834A2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04C06DB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653E047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173EDE5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61E3980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5F4AFC5E" w14:textId="78B0413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</w:tr>
      <w:tr w:rsidRPr="003D5803" w:rsidR="001B3CDF" w:rsidTr="001B3CDF" w14:paraId="6066070F" w14:textId="5AC08D12">
        <w:tc>
          <w:tcPr>
            <w:tcW w:w="630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3355CF" w:rsidR="001B3CDF" w:rsidP="001B3CDF" w:rsidRDefault="001B3CDF" w14:paraId="6D563942" w14:textId="4114A8F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 w:rsidRPr="003355CF"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Analyzing data related to suicide prevention, tacking, or monitoring</w:t>
            </w:r>
          </w:p>
        </w:tc>
        <w:tc>
          <w:tcPr>
            <w:tcW w:w="534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4792E5A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69818D9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2A21A3B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679340E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172CF2E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327012E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27F0CD19" w14:textId="734C0CC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</w:tr>
      <w:tr w:rsidRPr="003D5803" w:rsidR="001B3CDF" w:rsidTr="001B3CDF" w14:paraId="0DEACA01" w14:textId="5BF8FE97">
        <w:tc>
          <w:tcPr>
            <w:tcW w:w="630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  <w:hideMark/>
          </w:tcPr>
          <w:p w:rsidRPr="003355CF" w:rsidR="001B3CDF" w:rsidP="001B3CDF" w:rsidRDefault="001B3CDF" w14:paraId="4529B825" w14:textId="289C450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 w:rsidRPr="003355CF"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Translating and disseminating finds to key stakeholders (e.g., briefs info papers, etc.)</w:t>
            </w:r>
          </w:p>
        </w:tc>
        <w:tc>
          <w:tcPr>
            <w:tcW w:w="534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366C5DB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765453B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1C1CF86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1E71C48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0D8C813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6245506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7A4BBDC5" w14:textId="10916F6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</w:tr>
      <w:tr w:rsidRPr="003D5803" w:rsidR="001B3CDF" w:rsidTr="001B3CDF" w14:paraId="3C437B81" w14:textId="46BC2361">
        <w:tc>
          <w:tcPr>
            <w:tcW w:w="630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3355CF" w:rsidR="001B3CDF" w:rsidP="001B3CDF" w:rsidRDefault="001B3CDF" w14:paraId="035446EF" w14:textId="30D105F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 w:rsidRPr="003355CF"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Identifying unit level needs for training and resources</w:t>
            </w:r>
          </w:p>
        </w:tc>
        <w:tc>
          <w:tcPr>
            <w:tcW w:w="534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4FB74BA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45DDB6D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65BBE49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743C6AA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4CD5BDE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3EE20F6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3AA620F9" w14:textId="182B49B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</w:tr>
      <w:tr w:rsidRPr="003D5803" w:rsidR="001B3CDF" w:rsidTr="001B3CDF" w14:paraId="2AFAE9A3" w14:textId="124BB70B">
        <w:tc>
          <w:tcPr>
            <w:tcW w:w="630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03E5D3D1" w14:textId="3CAABFD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 w:rsidRPr="003355CF"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Reviewing available evidence (e.g., looking over literature reviews, risk and protective factors reports, and data disseminated from HQ or other DoD entity)</w:t>
            </w:r>
          </w:p>
        </w:tc>
        <w:tc>
          <w:tcPr>
            <w:tcW w:w="534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34B18E0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1AA38BB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0F33247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380B920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2EEF25F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278FAB0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7DB9D884" w14:textId="01765BE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</w:tr>
      <w:tr w:rsidRPr="003D5803" w:rsidR="001B3CDF" w:rsidTr="001B3CDF" w14:paraId="5797E512" w14:textId="5DB430A5">
        <w:tc>
          <w:tcPr>
            <w:tcW w:w="630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3355CF" w:rsidR="001B3CDF" w:rsidP="001B3CDF" w:rsidRDefault="001B3CDF" w14:paraId="76E1D559" w14:textId="41241B9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 w:rsidRPr="003355CF"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Reporting/tracking suicide-related events (e.g., ideations, attempts, deaths)</w:t>
            </w:r>
          </w:p>
        </w:tc>
        <w:tc>
          <w:tcPr>
            <w:tcW w:w="534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0EA1103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53F6E9D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4274AB6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10DF616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64A8C35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395A1A4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64BB0AF9" w14:textId="4DA0030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</w:tr>
      <w:tr w:rsidRPr="003D5803" w:rsidR="001B3CDF" w:rsidTr="001B3CDF" w14:paraId="27A4E598" w14:textId="76A0D4E9">
        <w:tc>
          <w:tcPr>
            <w:tcW w:w="630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793BBA4E" w14:textId="6716565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 w:rsidRPr="003355CF"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General administration and coordination of local program (e.g., maintaining the duty binder, preparing for an IGMC inspection, etc.)</w:t>
            </w:r>
          </w:p>
        </w:tc>
        <w:tc>
          <w:tcPr>
            <w:tcW w:w="534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36B4C02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4F3C1E5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5063B8D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1CB7829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4719132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2800792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F2F2F2"/>
          </w:tcPr>
          <w:p w:rsidRPr="003355CF" w:rsidR="001B3CDF" w:rsidP="001B3CDF" w:rsidRDefault="001B3CDF" w14:paraId="1314E269" w14:textId="50ADCD9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</w:p>
        </w:tc>
      </w:tr>
      <w:tr w:rsidRPr="003D5803" w:rsidR="001B3CDF" w:rsidTr="001B3CDF" w14:paraId="3C971CEB" w14:textId="233EA20D">
        <w:tc>
          <w:tcPr>
            <w:tcW w:w="630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3355CF" w:rsidR="001B3CDF" w:rsidP="001B3CDF" w:rsidRDefault="001B3CDF" w14:paraId="7C08BE0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</w:pPr>
            <w:r w:rsidRPr="003355CF">
              <w:rPr>
                <w:rFonts w:ascii="Times New Roman" w:hAnsi="Times New Roman" w:eastAsia="Times New Roman" w:cs="Times New Roman"/>
                <w:sz w:val="20"/>
                <w:szCs w:val="20"/>
              </w:rPr>
              <w:t>Other activity related to suicide prevention [specify below]</w:t>
            </w:r>
            <w:r w:rsidRPr="003355CF"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4EDB5DE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50AEA27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569B7B8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25DE009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50CA97C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072E444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color="BFBFBF" w:sz="6" w:space="0"/>
              <w:bottom w:val="single" w:color="BFBFBF" w:sz="6" w:space="0"/>
              <w:right w:val="single" w:color="BFBFBF" w:sz="6" w:space="0"/>
            </w:tcBorders>
          </w:tcPr>
          <w:p w:rsidRPr="003355CF" w:rsidR="001B3CDF" w:rsidP="001B3CDF" w:rsidRDefault="001B3CDF" w14:paraId="34DB8046" w14:textId="35350A5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Pr="00E966E1" w:rsidR="00E966E1" w:rsidP="001A21F0" w:rsidRDefault="00E966E1" w14:paraId="2AE3D433" w14:textId="36D89A24">
      <w:pPr>
        <w:tabs>
          <w:tab w:val="left" w:pos="7833"/>
        </w:tabs>
        <w:rPr>
          <w:rFonts w:ascii="Times New Roman" w:hAnsi="Times New Roman" w:cs="Times New Roman"/>
          <w:sz w:val="20"/>
          <w:szCs w:val="20"/>
        </w:rPr>
      </w:pPr>
    </w:p>
    <w:p w:rsidR="00D16EC8" w:rsidP="00733C42" w:rsidRDefault="00733C42" w14:paraId="0D67C135" w14:textId="792BA897">
      <w:pPr>
        <w:tabs>
          <w:tab w:val="left" w:pos="7833"/>
        </w:tabs>
        <w:rPr>
          <w:rFonts w:ascii="Times New Roman" w:hAnsi="Times New Roman" w:cs="Times New Roman"/>
          <w:sz w:val="20"/>
          <w:szCs w:val="20"/>
        </w:rPr>
      </w:pPr>
      <w:r w:rsidRPr="00733C42">
        <w:rPr>
          <w:rFonts w:ascii="Times New Roman" w:hAnsi="Times New Roman" w:cs="Times New Roman"/>
          <w:b/>
          <w:sz w:val="20"/>
          <w:szCs w:val="20"/>
        </w:rPr>
        <w:lastRenderedPageBreak/>
        <w:t>Suicide Prevention is made possible by a system composed of a variety of stakeholders, some with direct focus on suicide prevention and others with more indirect contributions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Please describe</w:t>
      </w:r>
      <w:r w:rsidR="00F11E69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in your own words</w:t>
      </w:r>
      <w:r w:rsidR="00F11E69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how you support </w:t>
      </w:r>
      <w:r w:rsidR="004527FE">
        <w:rPr>
          <w:rFonts w:ascii="Times New Roman" w:hAnsi="Times New Roman" w:cs="Times New Roman"/>
          <w:b/>
          <w:sz w:val="20"/>
          <w:szCs w:val="20"/>
        </w:rPr>
        <w:t xml:space="preserve">(or manage if applicable) </w:t>
      </w:r>
      <w:r>
        <w:rPr>
          <w:rFonts w:ascii="Times New Roman" w:hAnsi="Times New Roman" w:cs="Times New Roman"/>
          <w:b/>
          <w:sz w:val="20"/>
          <w:szCs w:val="20"/>
        </w:rPr>
        <w:t>the Suicide Prevention System.</w:t>
      </w:r>
      <w:r w:rsidR="007F1A3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B024C" w:rsidR="007F1A30">
        <w:rPr>
          <w:rFonts w:ascii="Times New Roman" w:hAnsi="Times New Roman" w:cs="Times New Roman"/>
          <w:b/>
          <w:sz w:val="20"/>
          <w:szCs w:val="20"/>
        </w:rPr>
        <w:t>Please do not include PII in your response.</w:t>
      </w:r>
      <w:r w:rsidR="007F1A3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966E1">
        <w:rPr>
          <w:rFonts w:ascii="Times New Roman" w:hAnsi="Times New Roman" w:cs="Times New Roman"/>
          <w:sz w:val="20"/>
          <w:szCs w:val="20"/>
        </w:rPr>
        <w:t>(Open-ended)</w:t>
      </w:r>
    </w:p>
    <w:p w:rsidRPr="00D16EC8" w:rsidR="00733C42" w:rsidP="00733C42" w:rsidRDefault="00733C42" w14:paraId="01D8D849" w14:textId="02343B20">
      <w:pPr>
        <w:tabs>
          <w:tab w:val="left" w:pos="783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Please describe</w:t>
      </w:r>
      <w:r w:rsidR="00F11E69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in your own words</w:t>
      </w:r>
      <w:r w:rsidR="00F11E69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what promising practices you have observed regarding suicide prevention.</w:t>
      </w:r>
      <w:r w:rsidRPr="007F1A30" w:rsidR="007F1A3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B024C" w:rsidR="007F1A30">
        <w:rPr>
          <w:rFonts w:ascii="Times New Roman" w:hAnsi="Times New Roman" w:cs="Times New Roman"/>
          <w:b/>
          <w:sz w:val="20"/>
          <w:szCs w:val="20"/>
        </w:rPr>
        <w:t>Please do not include PII in your response.</w:t>
      </w:r>
      <w:r w:rsidR="007F1A3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966E1">
        <w:rPr>
          <w:rFonts w:ascii="Times New Roman" w:hAnsi="Times New Roman" w:cs="Times New Roman"/>
          <w:sz w:val="20"/>
          <w:szCs w:val="20"/>
        </w:rPr>
        <w:t>(Open-ended)</w:t>
      </w:r>
    </w:p>
    <w:p w:rsidRPr="005F1138" w:rsidR="00733C42" w:rsidP="001A21F0" w:rsidRDefault="00733C42" w14:paraId="3F090013" w14:textId="79EA835F">
      <w:pPr>
        <w:tabs>
          <w:tab w:val="left" w:pos="783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Please describe</w:t>
      </w:r>
      <w:r w:rsidR="00F11E69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in your own words</w:t>
      </w:r>
      <w:r w:rsidR="00F11E69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11E69">
        <w:rPr>
          <w:rFonts w:ascii="Times New Roman" w:hAnsi="Times New Roman" w:cs="Times New Roman"/>
          <w:b/>
          <w:sz w:val="20"/>
          <w:szCs w:val="20"/>
        </w:rPr>
        <w:t>the</w:t>
      </w:r>
      <w:r>
        <w:rPr>
          <w:rFonts w:ascii="Times New Roman" w:hAnsi="Times New Roman" w:cs="Times New Roman"/>
          <w:b/>
          <w:sz w:val="20"/>
          <w:szCs w:val="20"/>
        </w:rPr>
        <w:t xml:space="preserve"> barriers </w:t>
      </w:r>
      <w:r w:rsidR="00F11E69">
        <w:rPr>
          <w:rFonts w:ascii="Times New Roman" w:hAnsi="Times New Roman" w:cs="Times New Roman"/>
          <w:b/>
          <w:sz w:val="20"/>
          <w:szCs w:val="20"/>
        </w:rPr>
        <w:t xml:space="preserve">that </w:t>
      </w:r>
      <w:r>
        <w:rPr>
          <w:rFonts w:ascii="Times New Roman" w:hAnsi="Times New Roman" w:cs="Times New Roman"/>
          <w:b/>
          <w:sz w:val="20"/>
          <w:szCs w:val="20"/>
        </w:rPr>
        <w:t xml:space="preserve">exist </w:t>
      </w:r>
      <w:r w:rsidR="00F11E69">
        <w:rPr>
          <w:rFonts w:ascii="Times New Roman" w:hAnsi="Times New Roman" w:cs="Times New Roman"/>
          <w:b/>
          <w:sz w:val="20"/>
          <w:szCs w:val="20"/>
        </w:rPr>
        <w:t>to</w:t>
      </w:r>
      <w:r>
        <w:rPr>
          <w:rFonts w:ascii="Times New Roman" w:hAnsi="Times New Roman" w:cs="Times New Roman"/>
          <w:b/>
          <w:sz w:val="20"/>
          <w:szCs w:val="20"/>
        </w:rPr>
        <w:t xml:space="preserve"> effective suicide prevention in the Marine Corps. </w:t>
      </w:r>
      <w:r w:rsidRPr="00DB024C" w:rsidR="007F1A30">
        <w:rPr>
          <w:rFonts w:ascii="Times New Roman" w:hAnsi="Times New Roman" w:cs="Times New Roman"/>
          <w:b/>
          <w:sz w:val="20"/>
          <w:szCs w:val="20"/>
        </w:rPr>
        <w:t>Please do not include PII in your response.</w:t>
      </w:r>
      <w:r w:rsidR="007F1A30">
        <w:rPr>
          <w:rFonts w:ascii="Times New Roman" w:hAnsi="Times New Roman" w:cs="Times New Roman"/>
          <w:sz w:val="20"/>
          <w:szCs w:val="20"/>
        </w:rPr>
        <w:t xml:space="preserve"> </w:t>
      </w:r>
      <w:r w:rsidRPr="00E966E1">
        <w:rPr>
          <w:rFonts w:ascii="Times New Roman" w:hAnsi="Times New Roman" w:cs="Times New Roman"/>
          <w:sz w:val="20"/>
          <w:szCs w:val="20"/>
        </w:rPr>
        <w:t>(Open-ended)</w:t>
      </w:r>
    </w:p>
    <w:p w:rsidRPr="008A7C78" w:rsidR="00A5641E" w:rsidP="001A21F0" w:rsidRDefault="00931547" w14:paraId="531CD9AA" w14:textId="04428E6F">
      <w:pPr>
        <w:tabs>
          <w:tab w:val="left" w:pos="7833"/>
        </w:tabs>
        <w:rPr>
          <w:rFonts w:ascii="Times New Roman" w:hAnsi="Times New Roman" w:cs="Times New Roman"/>
          <w:b/>
          <w:sz w:val="20"/>
          <w:szCs w:val="20"/>
        </w:rPr>
      </w:pPr>
      <w:r w:rsidRPr="00E966E1">
        <w:rPr>
          <w:rFonts w:ascii="Times New Roman" w:hAnsi="Times New Roman" w:cs="Times New Roman"/>
          <w:b/>
          <w:sz w:val="20"/>
          <w:szCs w:val="20"/>
        </w:rPr>
        <w:t xml:space="preserve">How much </w:t>
      </w:r>
      <w:r w:rsidR="00E966E1">
        <w:rPr>
          <w:rFonts w:ascii="Times New Roman" w:hAnsi="Times New Roman" w:cs="Times New Roman"/>
          <w:b/>
          <w:sz w:val="20"/>
          <w:szCs w:val="20"/>
        </w:rPr>
        <w:t xml:space="preserve">professional </w:t>
      </w:r>
      <w:r w:rsidR="00492303">
        <w:rPr>
          <w:rFonts w:ascii="Times New Roman" w:hAnsi="Times New Roman" w:cs="Times New Roman"/>
          <w:b/>
          <w:sz w:val="20"/>
          <w:szCs w:val="20"/>
        </w:rPr>
        <w:t xml:space="preserve">collaborative </w:t>
      </w:r>
      <w:r w:rsidR="00E966E1">
        <w:rPr>
          <w:rFonts w:ascii="Times New Roman" w:hAnsi="Times New Roman" w:cs="Times New Roman"/>
          <w:b/>
          <w:sz w:val="20"/>
          <w:szCs w:val="20"/>
        </w:rPr>
        <w:t xml:space="preserve">interaction do you have </w:t>
      </w:r>
      <w:r w:rsidRPr="00E966E1">
        <w:rPr>
          <w:rFonts w:ascii="Times New Roman" w:hAnsi="Times New Roman" w:cs="Times New Roman"/>
          <w:b/>
          <w:sz w:val="20"/>
          <w:szCs w:val="20"/>
        </w:rPr>
        <w:t xml:space="preserve">with </w:t>
      </w:r>
      <w:r w:rsidR="00E966E1">
        <w:rPr>
          <w:rFonts w:ascii="Times New Roman" w:hAnsi="Times New Roman" w:cs="Times New Roman"/>
          <w:b/>
          <w:sz w:val="20"/>
          <w:szCs w:val="20"/>
        </w:rPr>
        <w:t>the following suicide prevention stakeholders?</w:t>
      </w:r>
      <w:r w:rsidR="00ED7D7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4"/>
        <w:gridCol w:w="1072"/>
        <w:gridCol w:w="1072"/>
        <w:gridCol w:w="1167"/>
        <w:gridCol w:w="1170"/>
        <w:gridCol w:w="1350"/>
        <w:gridCol w:w="1525"/>
      </w:tblGrid>
      <w:tr w:rsidR="00E966E1" w:rsidTr="00666832" w14:paraId="5349EE12" w14:textId="77777777">
        <w:tc>
          <w:tcPr>
            <w:tcW w:w="1994" w:type="dxa"/>
          </w:tcPr>
          <w:p w:rsidR="00E966E1" w:rsidP="001A21F0" w:rsidRDefault="00E966E1" w14:paraId="05B85ADE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966E1" w:rsidP="00E966E1" w:rsidRDefault="00E966E1" w14:paraId="0C829EE3" w14:textId="3DBC51B5">
            <w:pPr>
              <w:tabs>
                <w:tab w:val="left" w:pos="783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interaction</w:t>
            </w:r>
          </w:p>
        </w:tc>
        <w:tc>
          <w:tcPr>
            <w:tcW w:w="1072" w:type="dxa"/>
          </w:tcPr>
          <w:p w:rsidR="00E966E1" w:rsidP="00E966E1" w:rsidRDefault="00E966E1" w14:paraId="0A1632B3" w14:textId="218EBF74">
            <w:pPr>
              <w:tabs>
                <w:tab w:val="left" w:pos="783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Minimal interaction</w:t>
            </w:r>
          </w:p>
        </w:tc>
        <w:tc>
          <w:tcPr>
            <w:tcW w:w="1167" w:type="dxa"/>
          </w:tcPr>
          <w:p w:rsidR="00E966E1" w:rsidP="00E966E1" w:rsidRDefault="00E966E1" w14:paraId="10A3B467" w14:textId="1F440ED3">
            <w:pPr>
              <w:tabs>
                <w:tab w:val="left" w:pos="783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Moderate interaction</w:t>
            </w:r>
          </w:p>
        </w:tc>
        <w:tc>
          <w:tcPr>
            <w:tcW w:w="1170" w:type="dxa"/>
          </w:tcPr>
          <w:p w:rsidR="00E966E1" w:rsidP="00E966E1" w:rsidRDefault="00E966E1" w14:paraId="734C8FCF" w14:textId="57122719">
            <w:pPr>
              <w:tabs>
                <w:tab w:val="left" w:pos="783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Frequent interaction</w:t>
            </w:r>
          </w:p>
        </w:tc>
        <w:tc>
          <w:tcPr>
            <w:tcW w:w="1350" w:type="dxa"/>
          </w:tcPr>
          <w:p w:rsidR="00E966E1" w:rsidP="00E966E1" w:rsidRDefault="00E966E1" w14:paraId="5B35E179" w14:textId="37B819EF">
            <w:pPr>
              <w:tabs>
                <w:tab w:val="left" w:pos="783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Very frequent interaction</w:t>
            </w:r>
          </w:p>
        </w:tc>
        <w:tc>
          <w:tcPr>
            <w:tcW w:w="1525" w:type="dxa"/>
          </w:tcPr>
          <w:p w:rsidR="00E966E1" w:rsidP="00E966E1" w:rsidRDefault="00E966E1" w14:paraId="3D17C0BD" w14:textId="4E7D53B5">
            <w:pPr>
              <w:tabs>
                <w:tab w:val="left" w:pos="783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don’t know</w:t>
            </w:r>
            <w:r w:rsidR="00492303">
              <w:rPr>
                <w:rFonts w:ascii="Times New Roman" w:hAnsi="Times New Roman" w:cs="Times New Roman"/>
                <w:sz w:val="20"/>
                <w:szCs w:val="20"/>
              </w:rPr>
              <w:t xml:space="preserve"> who this person is</w:t>
            </w:r>
          </w:p>
        </w:tc>
      </w:tr>
      <w:tr w:rsidR="00E966E1" w:rsidTr="00666832" w14:paraId="67391A6B" w14:textId="77777777">
        <w:tc>
          <w:tcPr>
            <w:tcW w:w="1994" w:type="dxa"/>
          </w:tcPr>
          <w:p w:rsidR="00E966E1" w:rsidP="001A21F0" w:rsidRDefault="00E966E1" w14:paraId="563F1974" w14:textId="25D8DE9B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Suicide Prevention Program Officers</w:t>
            </w:r>
          </w:p>
        </w:tc>
        <w:tc>
          <w:tcPr>
            <w:tcW w:w="1072" w:type="dxa"/>
          </w:tcPr>
          <w:p w:rsidR="00E966E1" w:rsidP="001A21F0" w:rsidRDefault="00E966E1" w14:paraId="4DC06D14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966E1" w:rsidP="001A21F0" w:rsidRDefault="00E966E1" w14:paraId="6A256E5B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E966E1" w:rsidP="001A21F0" w:rsidRDefault="00E966E1" w14:paraId="39078DF3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E966E1" w:rsidP="001A21F0" w:rsidRDefault="00E966E1" w14:paraId="71DD648A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966E1" w:rsidP="001A21F0" w:rsidRDefault="00E966E1" w14:paraId="5566E3FD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966E1" w:rsidP="001A21F0" w:rsidRDefault="00E966E1" w14:paraId="67454370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6E1" w:rsidTr="00666832" w14:paraId="4BA6AB93" w14:textId="77777777">
        <w:tc>
          <w:tcPr>
            <w:tcW w:w="1994" w:type="dxa"/>
          </w:tcPr>
          <w:p w:rsidR="00E966E1" w:rsidP="008A7C78" w:rsidRDefault="008A7C78" w14:paraId="14B768F2" w14:textId="19D9B8FE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HQMC </w:t>
            </w:r>
            <w:r w:rsidR="00E966E1">
              <w:rPr>
                <w:rFonts w:ascii="Times New Roman" w:hAnsi="Times New Roman" w:cs="Times New Roman"/>
                <w:sz w:val="20"/>
                <w:szCs w:val="20"/>
              </w:rPr>
              <w:t xml:space="preserve">Suicide Prevention </w:t>
            </w:r>
          </w:p>
        </w:tc>
        <w:tc>
          <w:tcPr>
            <w:tcW w:w="1072" w:type="dxa"/>
          </w:tcPr>
          <w:p w:rsidR="00E966E1" w:rsidP="001A21F0" w:rsidRDefault="008A7C78" w14:paraId="5B41B8DF" w14:textId="0C66E9F1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</w:tcPr>
          <w:p w:rsidR="00E966E1" w:rsidP="001A21F0" w:rsidRDefault="00E966E1" w14:paraId="035E1C41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E966E1" w:rsidP="001A21F0" w:rsidRDefault="00E966E1" w14:paraId="4C6EA9E7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E966E1" w:rsidP="001A21F0" w:rsidRDefault="00E966E1" w14:paraId="4C78D6EA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966E1" w:rsidP="001A21F0" w:rsidRDefault="00E966E1" w14:paraId="52D99A3C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966E1" w:rsidP="001A21F0" w:rsidRDefault="00E966E1" w14:paraId="00FED7BA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6E1" w:rsidTr="00666832" w14:paraId="06519247" w14:textId="77777777">
        <w:tc>
          <w:tcPr>
            <w:tcW w:w="1994" w:type="dxa"/>
          </w:tcPr>
          <w:p w:rsidR="00E966E1" w:rsidP="001A21F0" w:rsidRDefault="00E966E1" w14:paraId="5410F84D" w14:textId="2BA8454D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Marine Intercept Program (MIP) Providers</w:t>
            </w:r>
          </w:p>
        </w:tc>
        <w:tc>
          <w:tcPr>
            <w:tcW w:w="1072" w:type="dxa"/>
          </w:tcPr>
          <w:p w:rsidR="00E966E1" w:rsidP="001A21F0" w:rsidRDefault="00E966E1" w14:paraId="2A12755F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966E1" w:rsidP="001A21F0" w:rsidRDefault="00E966E1" w14:paraId="212D775C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E966E1" w:rsidP="001A21F0" w:rsidRDefault="00E966E1" w14:paraId="6848C096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E966E1" w:rsidP="001A21F0" w:rsidRDefault="00E966E1" w14:paraId="4A113539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966E1" w:rsidP="001A21F0" w:rsidRDefault="00E966E1" w14:paraId="1133B9C8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966E1" w:rsidP="001A21F0" w:rsidRDefault="00E966E1" w14:paraId="086ADA9E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6E1" w:rsidTr="00666832" w14:paraId="0AB5AA45" w14:textId="77777777">
        <w:tc>
          <w:tcPr>
            <w:tcW w:w="1994" w:type="dxa"/>
          </w:tcPr>
          <w:p w:rsidR="00E966E1" w:rsidP="001A21F0" w:rsidRDefault="00666832" w14:paraId="02656E16" w14:textId="1C0613F5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CCP/FAP/SAP Counselors</w:t>
            </w:r>
          </w:p>
        </w:tc>
        <w:tc>
          <w:tcPr>
            <w:tcW w:w="1072" w:type="dxa"/>
          </w:tcPr>
          <w:p w:rsidR="00E966E1" w:rsidP="001A21F0" w:rsidRDefault="00E966E1" w14:paraId="083CEFA1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966E1" w:rsidP="001A21F0" w:rsidRDefault="00E966E1" w14:paraId="24C1985B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E966E1" w:rsidP="001A21F0" w:rsidRDefault="00E966E1" w14:paraId="31FEB39E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E966E1" w:rsidP="001A21F0" w:rsidRDefault="00E966E1" w14:paraId="133D7374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966E1" w:rsidP="001A21F0" w:rsidRDefault="00E966E1" w14:paraId="3782EA11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966E1" w:rsidP="001A21F0" w:rsidRDefault="00E966E1" w14:paraId="345A63DB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6E1" w:rsidTr="00666832" w14:paraId="5041692D" w14:textId="77777777">
        <w:tc>
          <w:tcPr>
            <w:tcW w:w="1994" w:type="dxa"/>
          </w:tcPr>
          <w:p w:rsidR="00E966E1" w:rsidP="001A21F0" w:rsidRDefault="004B753C" w14:paraId="7651C725" w14:textId="5FEB75A3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Behavioral Health Branch Heads</w:t>
            </w:r>
          </w:p>
        </w:tc>
        <w:tc>
          <w:tcPr>
            <w:tcW w:w="1072" w:type="dxa"/>
          </w:tcPr>
          <w:p w:rsidR="00E966E1" w:rsidP="001A21F0" w:rsidRDefault="00E966E1" w14:paraId="3A51CB7B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966E1" w:rsidP="001A21F0" w:rsidRDefault="00E966E1" w14:paraId="6EF7FD08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E966E1" w:rsidP="001A21F0" w:rsidRDefault="00E966E1" w14:paraId="3AB30375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E966E1" w:rsidP="001A21F0" w:rsidRDefault="00E966E1" w14:paraId="00987A8C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966E1" w:rsidP="001A21F0" w:rsidRDefault="00E966E1" w14:paraId="74A1F492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966E1" w:rsidP="001A21F0" w:rsidRDefault="00E966E1" w14:paraId="04306939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6E1" w:rsidTr="00666832" w14:paraId="0ECD88D6" w14:textId="77777777">
        <w:tc>
          <w:tcPr>
            <w:tcW w:w="1994" w:type="dxa"/>
          </w:tcPr>
          <w:p w:rsidR="00E966E1" w:rsidP="001A21F0" w:rsidRDefault="004B753C" w14:paraId="786CC966" w14:textId="2E7B56F0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Corpsmen or Unit Docs</w:t>
            </w:r>
          </w:p>
        </w:tc>
        <w:tc>
          <w:tcPr>
            <w:tcW w:w="1072" w:type="dxa"/>
          </w:tcPr>
          <w:p w:rsidR="00E966E1" w:rsidP="001A21F0" w:rsidRDefault="00E966E1" w14:paraId="00773709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966E1" w:rsidP="001A21F0" w:rsidRDefault="00E966E1" w14:paraId="7886F3D0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E966E1" w:rsidP="001A21F0" w:rsidRDefault="00E966E1" w14:paraId="6C445E75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E966E1" w:rsidP="001A21F0" w:rsidRDefault="00E966E1" w14:paraId="15E8A977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966E1" w:rsidP="001A21F0" w:rsidRDefault="00E966E1" w14:paraId="19B9F08E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966E1" w:rsidP="001A21F0" w:rsidRDefault="00E966E1" w14:paraId="0D4E4584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6E1" w:rsidTr="00666832" w14:paraId="10F339CA" w14:textId="77777777">
        <w:tc>
          <w:tcPr>
            <w:tcW w:w="1994" w:type="dxa"/>
          </w:tcPr>
          <w:p w:rsidR="00E966E1" w:rsidP="001A21F0" w:rsidRDefault="00E966E1" w14:paraId="7E072FD6" w14:textId="6462C164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Military Family Life Counselors (MFLCs)</w:t>
            </w:r>
          </w:p>
        </w:tc>
        <w:tc>
          <w:tcPr>
            <w:tcW w:w="1072" w:type="dxa"/>
          </w:tcPr>
          <w:p w:rsidR="00E966E1" w:rsidP="001A21F0" w:rsidRDefault="00E966E1" w14:paraId="74C32A7C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966E1" w:rsidP="001A21F0" w:rsidRDefault="00E966E1" w14:paraId="7E41E016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E966E1" w:rsidP="001A21F0" w:rsidRDefault="00E966E1" w14:paraId="403EB4BD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E966E1" w:rsidP="001A21F0" w:rsidRDefault="00E966E1" w14:paraId="40A87D2B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966E1" w:rsidP="001A21F0" w:rsidRDefault="00E966E1" w14:paraId="1AD6B18A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966E1" w:rsidP="001A21F0" w:rsidRDefault="00E966E1" w14:paraId="3965C995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6E1" w:rsidTr="00666832" w14:paraId="79D869D0" w14:textId="77777777">
        <w:tc>
          <w:tcPr>
            <w:tcW w:w="1994" w:type="dxa"/>
          </w:tcPr>
          <w:p w:rsidR="00E966E1" w:rsidP="001A21F0" w:rsidRDefault="00E966E1" w14:paraId="7A4AA2C6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Navy </w:t>
            </w:r>
          </w:p>
          <w:p w:rsidR="00E966E1" w:rsidP="001A21F0" w:rsidRDefault="00E966E1" w14:paraId="42D201B9" w14:textId="6A2721DA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Chaplains</w:t>
            </w:r>
          </w:p>
        </w:tc>
        <w:tc>
          <w:tcPr>
            <w:tcW w:w="1072" w:type="dxa"/>
          </w:tcPr>
          <w:p w:rsidR="00E966E1" w:rsidP="001A21F0" w:rsidRDefault="00E966E1" w14:paraId="0D98E87B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966E1" w:rsidP="001A21F0" w:rsidRDefault="00E966E1" w14:paraId="3E1B7B18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E966E1" w:rsidP="001A21F0" w:rsidRDefault="00E966E1" w14:paraId="3F4E1B57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E966E1" w:rsidP="001A21F0" w:rsidRDefault="00E966E1" w14:paraId="327BA75B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966E1" w:rsidP="001A21F0" w:rsidRDefault="00E966E1" w14:paraId="4CD0243A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966E1" w:rsidP="001A21F0" w:rsidRDefault="00E966E1" w14:paraId="680A9A90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6E1" w:rsidTr="00666832" w14:paraId="57D9BCDD" w14:textId="77777777">
        <w:tc>
          <w:tcPr>
            <w:tcW w:w="1994" w:type="dxa"/>
          </w:tcPr>
          <w:p w:rsidR="00E966E1" w:rsidP="001A21F0" w:rsidRDefault="00E966E1" w14:paraId="3D041D16" w14:textId="75468D7D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Embedded Mental Health Professionals</w:t>
            </w:r>
          </w:p>
        </w:tc>
        <w:tc>
          <w:tcPr>
            <w:tcW w:w="1072" w:type="dxa"/>
          </w:tcPr>
          <w:p w:rsidR="00E966E1" w:rsidP="001A21F0" w:rsidRDefault="00E966E1" w14:paraId="61DC986D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966E1" w:rsidP="001A21F0" w:rsidRDefault="00E966E1" w14:paraId="66D079B8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E966E1" w:rsidP="001A21F0" w:rsidRDefault="00E966E1" w14:paraId="66DA65CD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E966E1" w:rsidP="001A21F0" w:rsidRDefault="00E966E1" w14:paraId="63806122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966E1" w:rsidP="001A21F0" w:rsidRDefault="00E966E1" w14:paraId="4F1B3243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966E1" w:rsidP="001A21F0" w:rsidRDefault="00E966E1" w14:paraId="6164172B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6E1" w:rsidTr="00666832" w14:paraId="219C5176" w14:textId="77777777">
        <w:tc>
          <w:tcPr>
            <w:tcW w:w="1994" w:type="dxa"/>
          </w:tcPr>
          <w:p w:rsidR="00E966E1" w:rsidP="001A21F0" w:rsidRDefault="00E966E1" w14:paraId="76F38825" w14:textId="59BF336A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Embedded Preventive Behavioral Health Capability (EPBHC) staff</w:t>
            </w:r>
          </w:p>
        </w:tc>
        <w:tc>
          <w:tcPr>
            <w:tcW w:w="1072" w:type="dxa"/>
          </w:tcPr>
          <w:p w:rsidR="00E966E1" w:rsidP="001A21F0" w:rsidRDefault="00E966E1" w14:paraId="77BADE36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966E1" w:rsidP="001A21F0" w:rsidRDefault="00E966E1" w14:paraId="56EBB7AD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E966E1" w:rsidP="001A21F0" w:rsidRDefault="00E966E1" w14:paraId="2BF23DA4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E966E1" w:rsidP="001A21F0" w:rsidRDefault="00E966E1" w14:paraId="07339599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966E1" w:rsidP="001A21F0" w:rsidRDefault="00E966E1" w14:paraId="60FEB9F7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966E1" w:rsidP="001A21F0" w:rsidRDefault="00E966E1" w14:paraId="27311917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803" w:rsidTr="00666832" w14:paraId="79EA9489" w14:textId="77777777">
        <w:trPr>
          <w:trHeight w:val="593"/>
        </w:trPr>
        <w:tc>
          <w:tcPr>
            <w:tcW w:w="1994" w:type="dxa"/>
          </w:tcPr>
          <w:p w:rsidR="001B2803" w:rsidP="001A21F0" w:rsidRDefault="00170401" w14:paraId="127EC41A" w14:textId="7262CC8A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Commanders</w:t>
            </w:r>
          </w:p>
        </w:tc>
        <w:tc>
          <w:tcPr>
            <w:tcW w:w="1072" w:type="dxa"/>
          </w:tcPr>
          <w:p w:rsidR="001B2803" w:rsidP="001A21F0" w:rsidRDefault="001B2803" w14:paraId="2435DC22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1B2803" w:rsidP="001A21F0" w:rsidRDefault="001B2803" w14:paraId="414AD127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1B2803" w:rsidP="001A21F0" w:rsidRDefault="001B2803" w14:paraId="6E46A5F9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1B2803" w:rsidP="001A21F0" w:rsidRDefault="001B2803" w14:paraId="275A355F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1B2803" w:rsidP="001A21F0" w:rsidRDefault="001B2803" w14:paraId="4ABE575A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1B2803" w:rsidP="001A21F0" w:rsidRDefault="001B2803" w14:paraId="0329E95F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803" w:rsidTr="00666832" w14:paraId="636A6FC8" w14:textId="77777777">
        <w:trPr>
          <w:trHeight w:val="611"/>
        </w:trPr>
        <w:tc>
          <w:tcPr>
            <w:tcW w:w="1994" w:type="dxa"/>
          </w:tcPr>
          <w:p w:rsidR="001B2803" w:rsidP="00A058A8" w:rsidRDefault="00A058A8" w14:paraId="0E01A893" w14:textId="316F931A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Installation</w:t>
            </w:r>
            <w:r w:rsidR="00170401">
              <w:rPr>
                <w:rFonts w:ascii="Times New Roman" w:hAnsi="Times New Roman" w:cs="Times New Roman"/>
                <w:sz w:val="20"/>
                <w:szCs w:val="20"/>
              </w:rPr>
              <w:t xml:space="preserve"> Resources</w:t>
            </w:r>
          </w:p>
        </w:tc>
        <w:tc>
          <w:tcPr>
            <w:tcW w:w="1072" w:type="dxa"/>
          </w:tcPr>
          <w:p w:rsidR="001B2803" w:rsidP="001A21F0" w:rsidRDefault="001B2803" w14:paraId="70ACD8C1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1B2803" w:rsidP="001A21F0" w:rsidRDefault="001B2803" w14:paraId="32045DA6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1B2803" w:rsidP="001A21F0" w:rsidRDefault="001B2803" w14:paraId="6C8974C1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1B2803" w:rsidP="001A21F0" w:rsidRDefault="001B2803" w14:paraId="70510CF1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1B2803" w:rsidP="001A21F0" w:rsidRDefault="001B2803" w14:paraId="706A6B11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1B2803" w:rsidP="001A21F0" w:rsidRDefault="001B2803" w14:paraId="3D9A4C35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8A8" w:rsidTr="00666832" w14:paraId="441EBCFC" w14:textId="77777777">
        <w:trPr>
          <w:trHeight w:val="719"/>
        </w:trPr>
        <w:tc>
          <w:tcPr>
            <w:tcW w:w="1994" w:type="dxa"/>
          </w:tcPr>
          <w:p w:rsidR="00A058A8" w:rsidP="00A058A8" w:rsidRDefault="00A058A8" w14:paraId="6708DD6A" w14:textId="6FF7F0FA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Off-installation Resources</w:t>
            </w:r>
          </w:p>
        </w:tc>
        <w:tc>
          <w:tcPr>
            <w:tcW w:w="1072" w:type="dxa"/>
          </w:tcPr>
          <w:p w:rsidR="00A058A8" w:rsidP="001A21F0" w:rsidRDefault="00A058A8" w14:paraId="5A231468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A058A8" w:rsidP="001A21F0" w:rsidRDefault="00A058A8" w14:paraId="0ED2BF03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A058A8" w:rsidP="001A21F0" w:rsidRDefault="00A058A8" w14:paraId="45F698C7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A058A8" w:rsidP="001A21F0" w:rsidRDefault="00A058A8" w14:paraId="204FD719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058A8" w:rsidP="001A21F0" w:rsidRDefault="00A058A8" w14:paraId="31FB9487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A058A8" w:rsidP="001A21F0" w:rsidRDefault="00A058A8" w14:paraId="1B7DCC99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085F" w:rsidTr="00666832" w14:paraId="5EFC57DF" w14:textId="77777777">
        <w:trPr>
          <w:trHeight w:val="620"/>
        </w:trPr>
        <w:tc>
          <w:tcPr>
            <w:tcW w:w="1994" w:type="dxa"/>
          </w:tcPr>
          <w:p w:rsidR="00EF085F" w:rsidP="001A21F0" w:rsidRDefault="00EF085F" w14:paraId="7875EDA2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Other: (Please list)</w:t>
            </w:r>
          </w:p>
          <w:p w:rsidR="00F11E69" w:rsidP="001A21F0" w:rsidRDefault="00F11E69" w14:paraId="437EFBA7" w14:textId="4399A5AE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F085F" w:rsidP="001A21F0" w:rsidRDefault="00EF085F" w14:paraId="7988FC2C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</w:tcPr>
          <w:p w:rsidR="00EF085F" w:rsidP="001A21F0" w:rsidRDefault="00EF085F" w14:paraId="173F2144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EF085F" w:rsidP="001A21F0" w:rsidRDefault="00EF085F" w14:paraId="6BEBFC27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EF085F" w:rsidP="001A21F0" w:rsidRDefault="00EF085F" w14:paraId="573544D3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F085F" w:rsidP="001A21F0" w:rsidRDefault="00EF085F" w14:paraId="319E38C8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F085F" w:rsidP="001A21F0" w:rsidRDefault="00EF085F" w14:paraId="1DF51A3D" w14:textId="77777777">
            <w:pPr>
              <w:tabs>
                <w:tab w:val="left" w:pos="783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Pr="00E966E1" w:rsidR="00931547" w:rsidP="001A21F0" w:rsidRDefault="00931547" w14:paraId="4F8DB883" w14:textId="24BC4B98">
      <w:pPr>
        <w:tabs>
          <w:tab w:val="left" w:pos="7833"/>
        </w:tabs>
        <w:rPr>
          <w:rFonts w:ascii="Times New Roman" w:hAnsi="Times New Roman" w:cs="Times New Roman"/>
          <w:sz w:val="20"/>
          <w:szCs w:val="20"/>
        </w:rPr>
      </w:pPr>
    </w:p>
    <w:p w:rsidR="00910F50" w:rsidP="005F1138" w:rsidRDefault="00910F50" w14:paraId="6A52910A" w14:textId="77777777">
      <w:pPr>
        <w:tabs>
          <w:tab w:val="left" w:pos="7833"/>
        </w:tabs>
        <w:rPr>
          <w:rFonts w:ascii="Times New Roman" w:hAnsi="Times New Roman" w:cs="Times New Roman"/>
          <w:b/>
          <w:sz w:val="20"/>
          <w:szCs w:val="20"/>
        </w:rPr>
      </w:pPr>
    </w:p>
    <w:p w:rsidR="00910F50" w:rsidP="005F1138" w:rsidRDefault="00910F50" w14:paraId="3AEAA106" w14:textId="77777777">
      <w:pPr>
        <w:tabs>
          <w:tab w:val="left" w:pos="7833"/>
        </w:tabs>
        <w:rPr>
          <w:rFonts w:ascii="Times New Roman" w:hAnsi="Times New Roman" w:cs="Times New Roman"/>
          <w:b/>
          <w:sz w:val="20"/>
          <w:szCs w:val="20"/>
        </w:rPr>
      </w:pPr>
    </w:p>
    <w:p w:rsidR="00910F50" w:rsidP="005F1138" w:rsidRDefault="00910F50" w14:paraId="1006CF4F" w14:textId="77777777">
      <w:pPr>
        <w:tabs>
          <w:tab w:val="left" w:pos="7833"/>
        </w:tabs>
        <w:rPr>
          <w:rFonts w:ascii="Times New Roman" w:hAnsi="Times New Roman" w:cs="Times New Roman"/>
          <w:b/>
          <w:sz w:val="20"/>
          <w:szCs w:val="20"/>
        </w:rPr>
      </w:pPr>
    </w:p>
    <w:p w:rsidR="00910F50" w:rsidP="005F1138" w:rsidRDefault="00910F50" w14:paraId="25967517" w14:textId="77777777">
      <w:pPr>
        <w:tabs>
          <w:tab w:val="left" w:pos="7833"/>
        </w:tabs>
        <w:rPr>
          <w:rFonts w:ascii="Times New Roman" w:hAnsi="Times New Roman" w:cs="Times New Roman"/>
          <w:b/>
          <w:sz w:val="20"/>
          <w:szCs w:val="20"/>
        </w:rPr>
      </w:pPr>
    </w:p>
    <w:p w:rsidRPr="005F1138" w:rsidR="004B753C" w:rsidP="005F1138" w:rsidRDefault="004B753C" w14:paraId="659BD46E" w14:textId="1212115C">
      <w:pPr>
        <w:tabs>
          <w:tab w:val="left" w:pos="783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Of the stakeholders with whom you have at least some interaction, are there any barriers to cooperative efforts for suicide prevention?</w:t>
      </w:r>
      <w:r w:rsidR="00733C42">
        <w:rPr>
          <w:rFonts w:ascii="Times New Roman" w:hAnsi="Times New Roman" w:cs="Times New Roman"/>
          <w:b/>
          <w:sz w:val="20"/>
          <w:szCs w:val="20"/>
        </w:rPr>
        <w:t xml:space="preserve"> If so, please elaborate.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3FE0">
        <w:rPr>
          <w:rFonts w:ascii="Times New Roman" w:hAnsi="Times New Roman" w:cs="Times New Roman"/>
          <w:b/>
          <w:sz w:val="20"/>
          <w:szCs w:val="20"/>
        </w:rPr>
        <w:t>D</w:t>
      </w:r>
      <w:r w:rsidRPr="00DB024C" w:rsidR="00073FE0">
        <w:rPr>
          <w:rFonts w:ascii="Times New Roman" w:hAnsi="Times New Roman" w:cs="Times New Roman"/>
          <w:b/>
          <w:sz w:val="20"/>
          <w:szCs w:val="20"/>
        </w:rPr>
        <w:t>o not include PII in your response.</w:t>
      </w:r>
      <w:r w:rsidR="00073FE0">
        <w:rPr>
          <w:rFonts w:ascii="Times New Roman" w:hAnsi="Times New Roman" w:cs="Times New Roman"/>
          <w:sz w:val="20"/>
          <w:szCs w:val="20"/>
        </w:rPr>
        <w:t xml:space="preserve"> </w:t>
      </w:r>
      <w:r w:rsidRPr="004B753C">
        <w:rPr>
          <w:rFonts w:ascii="Times New Roman" w:hAnsi="Times New Roman" w:cs="Times New Roman"/>
          <w:sz w:val="20"/>
          <w:szCs w:val="20"/>
        </w:rPr>
        <w:t>(Open-ended)</w:t>
      </w:r>
    </w:p>
    <w:p w:rsidR="00FF4713" w:rsidP="001A21F0" w:rsidRDefault="00FF4713" w14:paraId="57579E51" w14:textId="5D537427">
      <w:pPr>
        <w:tabs>
          <w:tab w:val="left" w:pos="7833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 am __________________ confident in my ability to support Marines at risk for suicide should I enc</w:t>
      </w:r>
      <w:bookmarkStart w:name="_GoBack" w:id="0"/>
      <w:bookmarkEnd w:id="0"/>
      <w:r>
        <w:rPr>
          <w:rFonts w:ascii="Times New Roman" w:hAnsi="Times New Roman" w:cs="Times New Roman"/>
          <w:b/>
          <w:sz w:val="20"/>
          <w:szCs w:val="20"/>
        </w:rPr>
        <w:t>ounter them.</w:t>
      </w:r>
    </w:p>
    <w:p w:rsidRPr="00FF4713" w:rsidR="00FF4713" w:rsidP="00FF4713" w:rsidRDefault="00FF4713" w14:paraId="7B8F0D0D" w14:textId="7569F078">
      <w:pPr>
        <w:pStyle w:val="ListParagraph"/>
        <w:numPr>
          <w:ilvl w:val="0"/>
          <w:numId w:val="31"/>
        </w:numPr>
        <w:tabs>
          <w:tab w:val="left" w:pos="7833"/>
        </w:tabs>
        <w:rPr>
          <w:rFonts w:ascii="Times New Roman" w:hAnsi="Times New Roman" w:cs="Times New Roman"/>
          <w:sz w:val="20"/>
          <w:szCs w:val="20"/>
        </w:rPr>
      </w:pPr>
      <w:r w:rsidRPr="00FF4713">
        <w:rPr>
          <w:rFonts w:ascii="Times New Roman" w:hAnsi="Times New Roman" w:cs="Times New Roman"/>
          <w:sz w:val="20"/>
          <w:szCs w:val="20"/>
        </w:rPr>
        <w:t>Not at all</w:t>
      </w:r>
    </w:p>
    <w:p w:rsidRPr="00FF4713" w:rsidR="00FF4713" w:rsidP="00FF4713" w:rsidRDefault="00FF4713" w14:paraId="23BF3988" w14:textId="685C3476">
      <w:pPr>
        <w:pStyle w:val="ListParagraph"/>
        <w:numPr>
          <w:ilvl w:val="0"/>
          <w:numId w:val="31"/>
        </w:numPr>
        <w:tabs>
          <w:tab w:val="left" w:pos="7833"/>
        </w:tabs>
        <w:rPr>
          <w:rFonts w:ascii="Times New Roman" w:hAnsi="Times New Roman" w:cs="Times New Roman"/>
          <w:sz w:val="20"/>
          <w:szCs w:val="20"/>
        </w:rPr>
      </w:pPr>
      <w:r w:rsidRPr="00FF4713">
        <w:rPr>
          <w:rFonts w:ascii="Times New Roman" w:hAnsi="Times New Roman" w:cs="Times New Roman"/>
          <w:sz w:val="20"/>
          <w:szCs w:val="20"/>
        </w:rPr>
        <w:t>Somewhat</w:t>
      </w:r>
    </w:p>
    <w:p w:rsidRPr="00FF4713" w:rsidR="00FF4713" w:rsidP="00FF4713" w:rsidRDefault="00FF4713" w14:paraId="1FB3BDEC" w14:textId="6337E61B">
      <w:pPr>
        <w:pStyle w:val="ListParagraph"/>
        <w:numPr>
          <w:ilvl w:val="0"/>
          <w:numId w:val="31"/>
        </w:numPr>
        <w:tabs>
          <w:tab w:val="left" w:pos="7833"/>
        </w:tabs>
        <w:rPr>
          <w:rFonts w:ascii="Times New Roman" w:hAnsi="Times New Roman" w:cs="Times New Roman"/>
          <w:sz w:val="20"/>
          <w:szCs w:val="20"/>
        </w:rPr>
      </w:pPr>
      <w:r w:rsidRPr="00FF4713">
        <w:rPr>
          <w:rFonts w:ascii="Times New Roman" w:hAnsi="Times New Roman" w:cs="Times New Roman"/>
          <w:sz w:val="20"/>
          <w:szCs w:val="20"/>
        </w:rPr>
        <w:t>Moderately</w:t>
      </w:r>
    </w:p>
    <w:p w:rsidRPr="00FF4713" w:rsidR="00FF4713" w:rsidP="00FF4713" w:rsidRDefault="00FF4713" w14:paraId="57704AFA" w14:textId="32E61301">
      <w:pPr>
        <w:pStyle w:val="ListParagraph"/>
        <w:numPr>
          <w:ilvl w:val="0"/>
          <w:numId w:val="31"/>
        </w:numPr>
        <w:tabs>
          <w:tab w:val="left" w:pos="7833"/>
        </w:tabs>
        <w:rPr>
          <w:rFonts w:ascii="Times New Roman" w:hAnsi="Times New Roman" w:cs="Times New Roman"/>
          <w:sz w:val="20"/>
          <w:szCs w:val="20"/>
        </w:rPr>
      </w:pPr>
      <w:r w:rsidRPr="00FF4713">
        <w:rPr>
          <w:rFonts w:ascii="Times New Roman" w:hAnsi="Times New Roman" w:cs="Times New Roman"/>
          <w:sz w:val="20"/>
          <w:szCs w:val="20"/>
        </w:rPr>
        <w:t>Very</w:t>
      </w:r>
    </w:p>
    <w:p w:rsidR="00FF4713" w:rsidP="001A21F0" w:rsidRDefault="00FF4713" w14:paraId="39425582" w14:textId="776480F9">
      <w:pPr>
        <w:tabs>
          <w:tab w:val="left" w:pos="7833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 would need __________ to feel fully prepared in my support of Marines at risk for suicide.</w:t>
      </w:r>
    </w:p>
    <w:p w:rsidRPr="00FF4713" w:rsidR="00FF4713" w:rsidP="00FF4713" w:rsidRDefault="006C321E" w14:paraId="0957F09F" w14:textId="5285B05E">
      <w:pPr>
        <w:pStyle w:val="ListParagraph"/>
        <w:numPr>
          <w:ilvl w:val="0"/>
          <w:numId w:val="33"/>
        </w:numPr>
        <w:tabs>
          <w:tab w:val="left" w:pos="783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Pr="00FF4713" w:rsidR="00FF4713">
        <w:rPr>
          <w:rFonts w:ascii="Times New Roman" w:hAnsi="Times New Roman" w:cs="Times New Roman"/>
          <w:sz w:val="20"/>
          <w:szCs w:val="20"/>
        </w:rPr>
        <w:t>o further training</w:t>
      </w:r>
    </w:p>
    <w:p w:rsidRPr="00FF4713" w:rsidR="00FF4713" w:rsidP="00FF4713" w:rsidRDefault="006C321E" w14:paraId="6A2CA752" w14:textId="11C09D68">
      <w:pPr>
        <w:pStyle w:val="ListParagraph"/>
        <w:numPr>
          <w:ilvl w:val="0"/>
          <w:numId w:val="33"/>
        </w:numPr>
        <w:tabs>
          <w:tab w:val="left" w:pos="783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FF4713" w:rsidR="00FF4713">
        <w:rPr>
          <w:rFonts w:ascii="Times New Roman" w:hAnsi="Times New Roman" w:cs="Times New Roman"/>
          <w:sz w:val="20"/>
          <w:szCs w:val="20"/>
        </w:rPr>
        <w:t xml:space="preserve"> little more training</w:t>
      </w:r>
    </w:p>
    <w:p w:rsidRPr="00FF4713" w:rsidR="00FF4713" w:rsidP="00FF4713" w:rsidRDefault="006C321E" w14:paraId="1258C22D" w14:textId="7E484B1E">
      <w:pPr>
        <w:pStyle w:val="ListParagraph"/>
        <w:numPr>
          <w:ilvl w:val="0"/>
          <w:numId w:val="33"/>
        </w:numPr>
        <w:tabs>
          <w:tab w:val="left" w:pos="783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FF4713" w:rsidR="00FF4713">
        <w:rPr>
          <w:rFonts w:ascii="Times New Roman" w:hAnsi="Times New Roman" w:cs="Times New Roman"/>
          <w:sz w:val="20"/>
          <w:szCs w:val="20"/>
        </w:rPr>
        <w:t xml:space="preserve"> fair amount of</w:t>
      </w:r>
      <w:r w:rsidR="00AB4D6B">
        <w:rPr>
          <w:rFonts w:ascii="Times New Roman" w:hAnsi="Times New Roman" w:cs="Times New Roman"/>
          <w:sz w:val="20"/>
          <w:szCs w:val="20"/>
        </w:rPr>
        <w:t xml:space="preserve"> more</w:t>
      </w:r>
      <w:r w:rsidRPr="00FF4713" w:rsidR="00FF4713">
        <w:rPr>
          <w:rFonts w:ascii="Times New Roman" w:hAnsi="Times New Roman" w:cs="Times New Roman"/>
          <w:sz w:val="20"/>
          <w:szCs w:val="20"/>
        </w:rPr>
        <w:t xml:space="preserve"> training</w:t>
      </w:r>
    </w:p>
    <w:p w:rsidRPr="00535B0F" w:rsidR="001E4139" w:rsidP="001A21F0" w:rsidRDefault="006C321E" w14:paraId="3FC4F035" w14:textId="37798FD5">
      <w:pPr>
        <w:pStyle w:val="ListParagraph"/>
        <w:numPr>
          <w:ilvl w:val="0"/>
          <w:numId w:val="33"/>
        </w:numPr>
        <w:tabs>
          <w:tab w:val="left" w:pos="7833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FF4713">
        <w:rPr>
          <w:rFonts w:ascii="Times New Roman" w:hAnsi="Times New Roman" w:cs="Times New Roman"/>
          <w:sz w:val="20"/>
          <w:szCs w:val="20"/>
        </w:rPr>
        <w:t xml:space="preserve"> lot more</w:t>
      </w:r>
      <w:r w:rsidRPr="00FF4713" w:rsidR="00FF4713">
        <w:rPr>
          <w:rFonts w:ascii="Times New Roman" w:hAnsi="Times New Roman" w:cs="Times New Roman"/>
          <w:sz w:val="20"/>
          <w:szCs w:val="20"/>
        </w:rPr>
        <w:t xml:space="preserve"> training</w:t>
      </w:r>
    </w:p>
    <w:p w:rsidRPr="00E966E1" w:rsidR="005F1138" w:rsidP="005F1138" w:rsidRDefault="005F1138" w14:paraId="06BA97E2" w14:textId="77777777">
      <w:pPr>
        <w:pStyle w:val="Heading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Suicide Prevention Goals</w:t>
      </w:r>
    </w:p>
    <w:p w:rsidRPr="00E966E1" w:rsidR="005F1138" w:rsidP="005F1138" w:rsidRDefault="005F1138" w14:paraId="3F617784" w14:textId="1E6DDFCB">
      <w:pPr>
        <w:rPr>
          <w:rFonts w:ascii="Times New Roman" w:hAnsi="Times New Roman" w:cs="Times New Roman"/>
          <w:b/>
          <w:sz w:val="20"/>
          <w:szCs w:val="20"/>
        </w:rPr>
      </w:pPr>
      <w:r w:rsidRPr="00E966E1">
        <w:rPr>
          <w:rFonts w:ascii="Times New Roman" w:hAnsi="Times New Roman" w:cs="Times New Roman"/>
          <w:b/>
          <w:sz w:val="20"/>
          <w:szCs w:val="20"/>
        </w:rPr>
        <w:t xml:space="preserve">In the following section, </w:t>
      </w:r>
      <w:r>
        <w:rPr>
          <w:rFonts w:ascii="Times New Roman" w:hAnsi="Times New Roman" w:cs="Times New Roman"/>
          <w:b/>
          <w:sz w:val="20"/>
          <w:szCs w:val="20"/>
        </w:rPr>
        <w:t>please assign a number to each of the suicide prevention goals listed below in order to rank their importance</w:t>
      </w:r>
      <w:r w:rsidR="00D16EC8">
        <w:rPr>
          <w:rFonts w:ascii="Times New Roman" w:hAnsi="Times New Roman" w:cs="Times New Roman"/>
          <w:b/>
          <w:sz w:val="20"/>
          <w:szCs w:val="20"/>
        </w:rPr>
        <w:t xml:space="preserve"> in effectiveness for preventing suicide</w:t>
      </w:r>
      <w:r w:rsidR="00A058A8">
        <w:rPr>
          <w:rFonts w:ascii="Times New Roman" w:hAnsi="Times New Roman" w:cs="Times New Roman"/>
          <w:b/>
          <w:sz w:val="20"/>
          <w:szCs w:val="20"/>
        </w:rPr>
        <w:t xml:space="preserve">, with "1" being </w:t>
      </w:r>
      <w:r w:rsidR="00261955">
        <w:rPr>
          <w:rFonts w:ascii="Times New Roman" w:hAnsi="Times New Roman" w:cs="Times New Roman"/>
          <w:b/>
          <w:sz w:val="20"/>
          <w:szCs w:val="20"/>
        </w:rPr>
        <w:t xml:space="preserve">the </w:t>
      </w:r>
      <w:r w:rsidR="00A058A8">
        <w:rPr>
          <w:rFonts w:ascii="Times New Roman" w:hAnsi="Times New Roman" w:cs="Times New Roman"/>
          <w:b/>
          <w:sz w:val="20"/>
          <w:szCs w:val="20"/>
        </w:rPr>
        <w:t>most important and “12” being the least important.</w:t>
      </w:r>
    </w:p>
    <w:tbl>
      <w:tblPr>
        <w:tblStyle w:val="PlainTable1"/>
        <w:tblW w:w="9535" w:type="dxa"/>
        <w:tblLook w:val="04A0" w:firstRow="1" w:lastRow="0" w:firstColumn="1" w:lastColumn="0" w:noHBand="0" w:noVBand="1"/>
      </w:tblPr>
      <w:tblGrid>
        <w:gridCol w:w="8725"/>
        <w:gridCol w:w="810"/>
      </w:tblGrid>
      <w:tr w:rsidRPr="00E966E1" w:rsidR="005F1138" w:rsidTr="00B67E75" w14:paraId="7F69B81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</w:tcPr>
          <w:p w:rsidRPr="00E966E1" w:rsidR="005F1138" w:rsidP="00B67E75" w:rsidRDefault="00D16EC8" w14:paraId="1932E88F" w14:textId="3D3E8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</w:p>
        </w:tc>
        <w:tc>
          <w:tcPr>
            <w:tcW w:w="810" w:type="dxa"/>
          </w:tcPr>
          <w:p w:rsidRPr="00E966E1" w:rsidR="005F1138" w:rsidP="00B67E75" w:rsidRDefault="005F1138" w14:paraId="5110751D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Rank</w:t>
            </w:r>
          </w:p>
        </w:tc>
      </w:tr>
      <w:tr w:rsidRPr="00E966E1" w:rsidR="005F1138" w:rsidTr="00B67E75" w14:paraId="0F4B592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</w:tcPr>
          <w:p w:rsidRPr="00E966E1" w:rsidR="005F1138" w:rsidP="00B67E75" w:rsidRDefault="005F1138" w14:paraId="15C85367" w14:textId="77777777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Know what leads to, or protects against, suicidal behavior, and learn how to change those things to prevent suicide.</w:t>
            </w:r>
          </w:p>
        </w:tc>
        <w:tc>
          <w:tcPr>
            <w:tcW w:w="810" w:type="dxa"/>
          </w:tcPr>
          <w:p w:rsidRPr="00E966E1" w:rsidR="005F1138" w:rsidP="00B67E75" w:rsidRDefault="005F1138" w14:paraId="4134527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Pr="00E966E1" w:rsidR="005F1138" w:rsidTr="00B67E75" w14:paraId="007FADB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</w:tcPr>
          <w:p w:rsidRPr="00E966E1" w:rsidR="005F1138" w:rsidP="00B67E75" w:rsidRDefault="005F1138" w14:paraId="58A6CA36" w14:textId="77777777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Determine the degree of suicide risk among individuals in diverse populations in diverse settings through feasible and effective screening and assessment approaches.</w:t>
            </w:r>
          </w:p>
        </w:tc>
        <w:tc>
          <w:tcPr>
            <w:tcW w:w="810" w:type="dxa"/>
          </w:tcPr>
          <w:p w:rsidRPr="00E966E1" w:rsidR="005F1138" w:rsidP="00B67E75" w:rsidRDefault="005F1138" w14:paraId="11A84C3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Pr="00E966E1" w:rsidR="005F1138" w:rsidTr="00B67E75" w14:paraId="6282F4E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</w:tcPr>
          <w:p w:rsidRPr="00E966E1" w:rsidR="005F1138" w:rsidP="00B67E75" w:rsidRDefault="005F1138" w14:paraId="3D385558" w14:textId="77777777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Find ways to assess who is at risk for attempting suicide in the immediate future.</w:t>
            </w:r>
          </w:p>
        </w:tc>
        <w:tc>
          <w:tcPr>
            <w:tcW w:w="810" w:type="dxa"/>
          </w:tcPr>
          <w:p w:rsidRPr="00E966E1" w:rsidR="005F1138" w:rsidP="00B67E75" w:rsidRDefault="005F1138" w14:paraId="352EE13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Pr="00E966E1" w:rsidR="005F1138" w:rsidTr="00B67E75" w14:paraId="3DAB8A7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</w:tcPr>
          <w:p w:rsidRPr="00E966E1" w:rsidR="005F1138" w:rsidP="00B67E75" w:rsidRDefault="005F1138" w14:paraId="54F9969C" w14:textId="77777777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Ensure that people who are thinking about suicide but have not yet attempted receive interventions to prevent suicidal behavior.</w:t>
            </w:r>
          </w:p>
        </w:tc>
        <w:tc>
          <w:tcPr>
            <w:tcW w:w="810" w:type="dxa"/>
          </w:tcPr>
          <w:p w:rsidRPr="00E966E1" w:rsidR="005F1138" w:rsidP="00B67E75" w:rsidRDefault="005F1138" w14:paraId="0613B8F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Pr="00E966E1" w:rsidR="005F1138" w:rsidTr="00B67E75" w14:paraId="474FB30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</w:tcPr>
          <w:p w:rsidRPr="00E966E1" w:rsidR="005F1138" w:rsidP="00B67E75" w:rsidRDefault="005F1138" w14:paraId="78EC9E12" w14:textId="77777777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Find new treatments and better ways to use existing treatments to prevent suicidal behavior.</w:t>
            </w:r>
          </w:p>
        </w:tc>
        <w:tc>
          <w:tcPr>
            <w:tcW w:w="810" w:type="dxa"/>
          </w:tcPr>
          <w:p w:rsidRPr="00E966E1" w:rsidR="005F1138" w:rsidP="00B67E75" w:rsidRDefault="005F1138" w14:paraId="28790F6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Pr="00E966E1" w:rsidR="005F1138" w:rsidTr="00B67E75" w14:paraId="74F56B1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</w:tcPr>
          <w:p w:rsidRPr="00E966E1" w:rsidR="005F1138" w:rsidP="00B67E75" w:rsidRDefault="005F1138" w14:paraId="57934B76" w14:textId="77777777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Ensure that people who have attempted suicide can get effective interventions to prevent further attempts.</w:t>
            </w:r>
          </w:p>
        </w:tc>
        <w:tc>
          <w:tcPr>
            <w:tcW w:w="810" w:type="dxa"/>
          </w:tcPr>
          <w:p w:rsidRPr="00E966E1" w:rsidR="005F1138" w:rsidP="00B67E75" w:rsidRDefault="005F1138" w14:paraId="48C2D1B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Pr="00E966E1" w:rsidR="005F1138" w:rsidTr="00B67E75" w14:paraId="2706C7C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</w:tcPr>
          <w:p w:rsidRPr="00E966E1" w:rsidR="005F1138" w:rsidP="00B67E75" w:rsidRDefault="005F1138" w14:paraId="061A6857" w14:textId="77777777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Ensure that health care providers and others in the community are well trained in how to find and treat those at risk.</w:t>
            </w:r>
          </w:p>
        </w:tc>
        <w:tc>
          <w:tcPr>
            <w:tcW w:w="810" w:type="dxa"/>
          </w:tcPr>
          <w:p w:rsidRPr="00E966E1" w:rsidR="005F1138" w:rsidP="00B67E75" w:rsidRDefault="005F1138" w14:paraId="3E21856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Pr="00E966E1" w:rsidR="005F1138" w:rsidTr="00B67E75" w14:paraId="15E0C55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</w:tcPr>
          <w:p w:rsidRPr="00E966E1" w:rsidR="005F1138" w:rsidP="00B67E75" w:rsidRDefault="005F1138" w14:paraId="4A2B32ED" w14:textId="77777777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Ensure that people at risk for suicidal behavior can access support services that work, no matter where they are.</w:t>
            </w:r>
          </w:p>
        </w:tc>
        <w:tc>
          <w:tcPr>
            <w:tcW w:w="810" w:type="dxa"/>
          </w:tcPr>
          <w:p w:rsidRPr="00E966E1" w:rsidR="005F1138" w:rsidP="00B67E75" w:rsidRDefault="005F1138" w14:paraId="764D7DD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Pr="00E966E1" w:rsidR="005F1138" w:rsidTr="00B67E75" w14:paraId="4CC6B0D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</w:tcPr>
          <w:p w:rsidRPr="00BD1B95" w:rsidR="005F1138" w:rsidP="00B67E75" w:rsidRDefault="005F1138" w14:paraId="6AFEA125" w14:textId="77777777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D1B95">
              <w:rPr>
                <w:rFonts w:ascii="Times New Roman" w:hAnsi="Times New Roman" w:cs="Times New Roman"/>
                <w:b w:val="0"/>
                <w:sz w:val="20"/>
                <w:szCs w:val="20"/>
              </w:rPr>
              <w:t>Ensure that people getting support for suicidal thoughts and behaviors are followed throughout their treatment so they don't fall through the cracks.</w:t>
            </w:r>
          </w:p>
        </w:tc>
        <w:tc>
          <w:tcPr>
            <w:tcW w:w="810" w:type="dxa"/>
          </w:tcPr>
          <w:p w:rsidRPr="00E966E1" w:rsidR="005F1138" w:rsidP="00B67E75" w:rsidRDefault="005F1138" w14:paraId="4578F7C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Pr="00E966E1" w:rsidR="005F1138" w:rsidTr="00B67E75" w14:paraId="1CFA16D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</w:tcPr>
          <w:p w:rsidRPr="00733C42" w:rsidR="005F1138" w:rsidP="00B67E75" w:rsidRDefault="005F1138" w14:paraId="7D7BD5C3" w14:textId="77777777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33C42">
              <w:rPr>
                <w:rFonts w:ascii="Times New Roman" w:hAnsi="Times New Roman" w:cs="Times New Roman"/>
                <w:b w:val="0"/>
                <w:sz w:val="20"/>
                <w:szCs w:val="20"/>
              </w:rPr>
              <w:t>Increase help seeking and referrals for at-risk individuals by decreasing stigma.</w:t>
            </w:r>
          </w:p>
        </w:tc>
        <w:tc>
          <w:tcPr>
            <w:tcW w:w="810" w:type="dxa"/>
          </w:tcPr>
          <w:p w:rsidRPr="00E966E1" w:rsidR="005F1138" w:rsidP="00B67E75" w:rsidRDefault="005F1138" w14:paraId="12C4A4F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Pr="00E966E1" w:rsidR="005F1138" w:rsidTr="00B67E75" w14:paraId="26B7A2C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</w:tcPr>
          <w:p w:rsidRPr="00733C42" w:rsidR="005F1138" w:rsidP="00B67E75" w:rsidRDefault="005F1138" w14:paraId="414BE26B" w14:textId="77777777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33C42">
              <w:rPr>
                <w:rFonts w:ascii="Times New Roman" w:hAnsi="Times New Roman" w:cs="Times New Roman"/>
                <w:b w:val="0"/>
                <w:sz w:val="20"/>
                <w:szCs w:val="20"/>
              </w:rPr>
              <w:t>Prevent the emergence of suicidal behavior by developing and delivering the most effective prevention programs to build resilience and reduce risk in broad-based populations.</w:t>
            </w:r>
          </w:p>
        </w:tc>
        <w:tc>
          <w:tcPr>
            <w:tcW w:w="810" w:type="dxa"/>
          </w:tcPr>
          <w:p w:rsidRPr="00E966E1" w:rsidR="005F1138" w:rsidP="00B67E75" w:rsidRDefault="005F1138" w14:paraId="1739FD5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Pr="00E966E1" w:rsidR="005F1138" w:rsidTr="00B67E75" w14:paraId="221F943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</w:tcPr>
          <w:p w:rsidRPr="00733C42" w:rsidR="005F1138" w:rsidP="00B67E75" w:rsidRDefault="005F1138" w14:paraId="6DEBA4E5" w14:textId="77777777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33C42">
              <w:rPr>
                <w:rFonts w:ascii="Times New Roman" w:hAnsi="Times New Roman" w:cs="Times New Roman"/>
                <w:b w:val="0"/>
                <w:sz w:val="20"/>
                <w:szCs w:val="20"/>
              </w:rPr>
              <w:t>Reduce access to lethal means that people use to attempt suicide.</w:t>
            </w:r>
          </w:p>
        </w:tc>
        <w:tc>
          <w:tcPr>
            <w:tcW w:w="810" w:type="dxa"/>
          </w:tcPr>
          <w:p w:rsidRPr="00E966E1" w:rsidR="005F1138" w:rsidP="00B67E75" w:rsidRDefault="005F1138" w14:paraId="0421DCC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F1138" w:rsidP="00EF085F" w:rsidRDefault="005F1138" w14:paraId="64B30DAF" w14:textId="26EE9280">
      <w:pPr>
        <w:tabs>
          <w:tab w:val="left" w:pos="7833"/>
        </w:tabs>
        <w:rPr>
          <w:rFonts w:ascii="Times New Roman" w:hAnsi="Times New Roman" w:cs="Times New Roman"/>
          <w:b/>
          <w:sz w:val="20"/>
          <w:szCs w:val="20"/>
        </w:rPr>
      </w:pPr>
    </w:p>
    <w:p w:rsidR="00674081" w:rsidP="00EF085F" w:rsidRDefault="008A7C78" w14:paraId="0E12F047" w14:textId="56E32FF1">
      <w:pPr>
        <w:tabs>
          <w:tab w:val="left" w:pos="7833"/>
        </w:tabs>
        <w:rPr>
          <w:rFonts w:ascii="Times New Roman" w:hAnsi="Times New Roman" w:cs="Times New Roman"/>
          <w:sz w:val="20"/>
          <w:szCs w:val="20"/>
        </w:rPr>
      </w:pPr>
      <w:r w:rsidRPr="00DB024C">
        <w:rPr>
          <w:rFonts w:ascii="Times New Roman" w:hAnsi="Times New Roman" w:cs="Times New Roman"/>
          <w:b/>
          <w:sz w:val="20"/>
          <w:szCs w:val="20"/>
        </w:rPr>
        <w:t>Is there anything else you would like to share as it relates to suicide prevention in the Marine Corps? Please do not include PII in your response.</w:t>
      </w:r>
      <w:r>
        <w:rPr>
          <w:rFonts w:ascii="Times New Roman" w:hAnsi="Times New Roman" w:cs="Times New Roman"/>
          <w:sz w:val="20"/>
          <w:szCs w:val="20"/>
        </w:rPr>
        <w:t xml:space="preserve"> (Open-ended)</w:t>
      </w:r>
    </w:p>
    <w:p w:rsidR="00674081" w:rsidP="00EF085F" w:rsidRDefault="00674081" w14:paraId="5307AD89" w14:textId="77777777">
      <w:pPr>
        <w:tabs>
          <w:tab w:val="left" w:pos="7833"/>
        </w:tabs>
        <w:rPr>
          <w:rFonts w:ascii="Times New Roman" w:hAnsi="Times New Roman" w:cs="Times New Roman"/>
          <w:sz w:val="20"/>
          <w:szCs w:val="20"/>
        </w:rPr>
      </w:pPr>
    </w:p>
    <w:p w:rsidRPr="002270F2" w:rsidR="00EF085F" w:rsidP="001A21F0" w:rsidRDefault="00EF085F" w14:paraId="0508CC02" w14:textId="77777777">
      <w:pPr>
        <w:tabs>
          <w:tab w:val="left" w:pos="7833"/>
        </w:tabs>
        <w:rPr>
          <w:rFonts w:ascii="Times New Roman" w:hAnsi="Times New Roman" w:cs="Times New Roman"/>
          <w:sz w:val="20"/>
          <w:szCs w:val="20"/>
        </w:rPr>
      </w:pPr>
    </w:p>
    <w:p w:rsidRPr="00E966E1" w:rsidR="007A55B1" w:rsidP="001A21F0" w:rsidRDefault="007A55B1" w14:paraId="0F4CDF13" w14:textId="777314B8">
      <w:pPr>
        <w:tabs>
          <w:tab w:val="left" w:pos="7833"/>
        </w:tabs>
        <w:rPr>
          <w:rFonts w:ascii="Times New Roman" w:hAnsi="Times New Roman" w:cs="Times New Roman"/>
          <w:b/>
          <w:sz w:val="20"/>
          <w:szCs w:val="20"/>
        </w:rPr>
      </w:pPr>
    </w:p>
    <w:sectPr w:rsidRPr="00E966E1" w:rsidR="007A55B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B4956" w14:textId="77777777" w:rsidR="0040183E" w:rsidRDefault="0040183E" w:rsidP="00CB1A0B">
      <w:pPr>
        <w:spacing w:after="0" w:line="240" w:lineRule="auto"/>
      </w:pPr>
      <w:r>
        <w:separator/>
      </w:r>
    </w:p>
  </w:endnote>
  <w:endnote w:type="continuationSeparator" w:id="0">
    <w:p w14:paraId="48642A51" w14:textId="77777777" w:rsidR="0040183E" w:rsidRDefault="0040183E" w:rsidP="00CB1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5217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6EA7EA" w14:textId="0E563A36" w:rsidR="00931547" w:rsidRDefault="009315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FE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E8B95BE" w14:textId="77777777" w:rsidR="00931547" w:rsidRDefault="00931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516F1" w14:textId="77777777" w:rsidR="0040183E" w:rsidRDefault="0040183E" w:rsidP="00CB1A0B">
      <w:pPr>
        <w:spacing w:after="0" w:line="240" w:lineRule="auto"/>
      </w:pPr>
      <w:r>
        <w:separator/>
      </w:r>
    </w:p>
  </w:footnote>
  <w:footnote w:type="continuationSeparator" w:id="0">
    <w:p w14:paraId="610ACBD7" w14:textId="77777777" w:rsidR="0040183E" w:rsidRDefault="0040183E" w:rsidP="00CB1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787F2" w14:textId="77777777" w:rsidR="00931547" w:rsidRDefault="0040183E">
    <w:pPr>
      <w:pStyle w:val="Header"/>
    </w:pPr>
    <w:r>
      <w:rPr>
        <w:noProof/>
      </w:rPr>
      <w:pict w14:anchorId="0C30CB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53501" o:spid="_x0000_s2051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DCC82" w14:textId="69F6DE78" w:rsidR="00931547" w:rsidRPr="00921E10" w:rsidRDefault="0040183E" w:rsidP="00921E10">
    <w:pPr>
      <w:pStyle w:val="Header"/>
    </w:pPr>
    <w:r>
      <w:rPr>
        <w:noProof/>
        <w:sz w:val="20"/>
        <w:szCs w:val="20"/>
      </w:rPr>
      <w:pict w14:anchorId="46EAF4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53502" o:spid="_x0000_s2052" type="#_x0000_t136" style="position:absolute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A84D3" w14:textId="77777777" w:rsidR="00931547" w:rsidRDefault="0040183E">
    <w:pPr>
      <w:pStyle w:val="Header"/>
    </w:pPr>
    <w:r>
      <w:rPr>
        <w:noProof/>
      </w:rPr>
      <w:pict w14:anchorId="3EA890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53500" o:spid="_x0000_s2050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04C3"/>
    <w:multiLevelType w:val="hybridMultilevel"/>
    <w:tmpl w:val="AF7E1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64ECF"/>
    <w:multiLevelType w:val="hybridMultilevel"/>
    <w:tmpl w:val="1EBC6086"/>
    <w:lvl w:ilvl="0" w:tplc="79B6C8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B7462"/>
    <w:multiLevelType w:val="hybridMultilevel"/>
    <w:tmpl w:val="2CE00408"/>
    <w:lvl w:ilvl="0" w:tplc="90660B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410BB"/>
    <w:multiLevelType w:val="hybridMultilevel"/>
    <w:tmpl w:val="EE585E44"/>
    <w:lvl w:ilvl="0" w:tplc="90660B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819A6"/>
    <w:multiLevelType w:val="hybridMultilevel"/>
    <w:tmpl w:val="34065A3A"/>
    <w:lvl w:ilvl="0" w:tplc="90660B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E3ADC"/>
    <w:multiLevelType w:val="hybridMultilevel"/>
    <w:tmpl w:val="95D82EF4"/>
    <w:lvl w:ilvl="0" w:tplc="90660B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47CA0"/>
    <w:multiLevelType w:val="hybridMultilevel"/>
    <w:tmpl w:val="6A56D1BC"/>
    <w:lvl w:ilvl="0" w:tplc="90660B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87BDB"/>
    <w:multiLevelType w:val="hybridMultilevel"/>
    <w:tmpl w:val="96F85444"/>
    <w:lvl w:ilvl="0" w:tplc="90660B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C33DA"/>
    <w:multiLevelType w:val="hybridMultilevel"/>
    <w:tmpl w:val="DD7C5B4C"/>
    <w:lvl w:ilvl="0" w:tplc="90660B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65354"/>
    <w:multiLevelType w:val="hybridMultilevel"/>
    <w:tmpl w:val="275A0A20"/>
    <w:lvl w:ilvl="0" w:tplc="79B6C8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40CD1"/>
    <w:multiLevelType w:val="hybridMultilevel"/>
    <w:tmpl w:val="E6222DFC"/>
    <w:lvl w:ilvl="0" w:tplc="90660B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172FE"/>
    <w:multiLevelType w:val="hybridMultilevel"/>
    <w:tmpl w:val="B31AA412"/>
    <w:lvl w:ilvl="0" w:tplc="79B6C8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13CAF"/>
    <w:multiLevelType w:val="hybridMultilevel"/>
    <w:tmpl w:val="C958B050"/>
    <w:lvl w:ilvl="0" w:tplc="90660B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03B8B"/>
    <w:multiLevelType w:val="hybridMultilevel"/>
    <w:tmpl w:val="11123BF2"/>
    <w:lvl w:ilvl="0" w:tplc="90660B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23338"/>
    <w:multiLevelType w:val="hybridMultilevel"/>
    <w:tmpl w:val="7772CE70"/>
    <w:lvl w:ilvl="0" w:tplc="90660B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602F0"/>
    <w:multiLevelType w:val="hybridMultilevel"/>
    <w:tmpl w:val="79BCAFDE"/>
    <w:lvl w:ilvl="0" w:tplc="90660BE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632B5B"/>
    <w:multiLevelType w:val="hybridMultilevel"/>
    <w:tmpl w:val="1EBEE116"/>
    <w:lvl w:ilvl="0" w:tplc="79B6C8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F1646"/>
    <w:multiLevelType w:val="hybridMultilevel"/>
    <w:tmpl w:val="4F34EB7A"/>
    <w:lvl w:ilvl="0" w:tplc="90660B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F0F99"/>
    <w:multiLevelType w:val="hybridMultilevel"/>
    <w:tmpl w:val="46F0DBA0"/>
    <w:lvl w:ilvl="0" w:tplc="90660B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503B6"/>
    <w:multiLevelType w:val="hybridMultilevel"/>
    <w:tmpl w:val="23C6AAB2"/>
    <w:lvl w:ilvl="0" w:tplc="90660B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A31E5"/>
    <w:multiLevelType w:val="hybridMultilevel"/>
    <w:tmpl w:val="DD0824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23715C"/>
    <w:multiLevelType w:val="hybridMultilevel"/>
    <w:tmpl w:val="9BAEE1AE"/>
    <w:lvl w:ilvl="0" w:tplc="90660B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73E4A"/>
    <w:multiLevelType w:val="hybridMultilevel"/>
    <w:tmpl w:val="68064C6A"/>
    <w:lvl w:ilvl="0" w:tplc="90660B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D370B"/>
    <w:multiLevelType w:val="hybridMultilevel"/>
    <w:tmpl w:val="C372A88A"/>
    <w:lvl w:ilvl="0" w:tplc="90660BE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5F3090"/>
    <w:multiLevelType w:val="hybridMultilevel"/>
    <w:tmpl w:val="A0845D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F37568"/>
    <w:multiLevelType w:val="hybridMultilevel"/>
    <w:tmpl w:val="4F1EA952"/>
    <w:lvl w:ilvl="0" w:tplc="90660B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502CC"/>
    <w:multiLevelType w:val="hybridMultilevel"/>
    <w:tmpl w:val="E5B87D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9440A7"/>
    <w:multiLevelType w:val="hybridMultilevel"/>
    <w:tmpl w:val="36BE9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24535"/>
    <w:multiLevelType w:val="hybridMultilevel"/>
    <w:tmpl w:val="9742614C"/>
    <w:lvl w:ilvl="0" w:tplc="79B6C8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26A06"/>
    <w:multiLevelType w:val="hybridMultilevel"/>
    <w:tmpl w:val="84C896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57A4D"/>
    <w:multiLevelType w:val="hybridMultilevel"/>
    <w:tmpl w:val="5DEA3B0C"/>
    <w:lvl w:ilvl="0" w:tplc="90660B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A2F1A"/>
    <w:multiLevelType w:val="hybridMultilevel"/>
    <w:tmpl w:val="7966BCDE"/>
    <w:lvl w:ilvl="0" w:tplc="90660B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A7A36"/>
    <w:multiLevelType w:val="hybridMultilevel"/>
    <w:tmpl w:val="5F0830C0"/>
    <w:lvl w:ilvl="0" w:tplc="90660BE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A02BE"/>
    <w:multiLevelType w:val="hybridMultilevel"/>
    <w:tmpl w:val="01A8FE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D2F22"/>
    <w:multiLevelType w:val="hybridMultilevel"/>
    <w:tmpl w:val="B95EF080"/>
    <w:lvl w:ilvl="0" w:tplc="90660BE6">
      <w:start w:val="1"/>
      <w:numFmt w:val="bullet"/>
      <w:lvlText w:val=""/>
      <w:lvlJc w:val="left"/>
      <w:pPr>
        <w:ind w:left="19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8"/>
  </w:num>
  <w:num w:numId="4">
    <w:abstractNumId w:val="16"/>
  </w:num>
  <w:num w:numId="5">
    <w:abstractNumId w:val="6"/>
  </w:num>
  <w:num w:numId="6">
    <w:abstractNumId w:val="3"/>
  </w:num>
  <w:num w:numId="7">
    <w:abstractNumId w:val="2"/>
  </w:num>
  <w:num w:numId="8">
    <w:abstractNumId w:val="17"/>
  </w:num>
  <w:num w:numId="9">
    <w:abstractNumId w:val="32"/>
  </w:num>
  <w:num w:numId="10">
    <w:abstractNumId w:val="8"/>
  </w:num>
  <w:num w:numId="11">
    <w:abstractNumId w:val="22"/>
  </w:num>
  <w:num w:numId="12">
    <w:abstractNumId w:val="19"/>
  </w:num>
  <w:num w:numId="13">
    <w:abstractNumId w:val="0"/>
  </w:num>
  <w:num w:numId="14">
    <w:abstractNumId w:val="23"/>
  </w:num>
  <w:num w:numId="15">
    <w:abstractNumId w:val="12"/>
  </w:num>
  <w:num w:numId="16">
    <w:abstractNumId w:val="14"/>
  </w:num>
  <w:num w:numId="17">
    <w:abstractNumId w:val="4"/>
  </w:num>
  <w:num w:numId="18">
    <w:abstractNumId w:val="10"/>
  </w:num>
  <w:num w:numId="19">
    <w:abstractNumId w:val="13"/>
  </w:num>
  <w:num w:numId="20">
    <w:abstractNumId w:val="25"/>
  </w:num>
  <w:num w:numId="21">
    <w:abstractNumId w:val="31"/>
  </w:num>
  <w:num w:numId="22">
    <w:abstractNumId w:val="18"/>
  </w:num>
  <w:num w:numId="23">
    <w:abstractNumId w:val="15"/>
  </w:num>
  <w:num w:numId="24">
    <w:abstractNumId w:val="30"/>
  </w:num>
  <w:num w:numId="25">
    <w:abstractNumId w:val="34"/>
  </w:num>
  <w:num w:numId="26">
    <w:abstractNumId w:val="5"/>
  </w:num>
  <w:num w:numId="27">
    <w:abstractNumId w:val="27"/>
  </w:num>
  <w:num w:numId="28">
    <w:abstractNumId w:val="26"/>
  </w:num>
  <w:num w:numId="29">
    <w:abstractNumId w:val="7"/>
  </w:num>
  <w:num w:numId="30">
    <w:abstractNumId w:val="21"/>
  </w:num>
  <w:num w:numId="31">
    <w:abstractNumId w:val="20"/>
  </w:num>
  <w:num w:numId="32">
    <w:abstractNumId w:val="33"/>
  </w:num>
  <w:num w:numId="33">
    <w:abstractNumId w:val="24"/>
  </w:num>
  <w:num w:numId="34">
    <w:abstractNumId w:val="29"/>
  </w:num>
  <w:num w:numId="35">
    <w:abstractNumId w:val="9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C4"/>
    <w:rsid w:val="00027B87"/>
    <w:rsid w:val="000457FE"/>
    <w:rsid w:val="00073FE0"/>
    <w:rsid w:val="00083E5C"/>
    <w:rsid w:val="000A2CDE"/>
    <w:rsid w:val="000B378E"/>
    <w:rsid w:val="000B7194"/>
    <w:rsid w:val="000B789A"/>
    <w:rsid w:val="000C050E"/>
    <w:rsid w:val="00121741"/>
    <w:rsid w:val="00134E04"/>
    <w:rsid w:val="00137FA9"/>
    <w:rsid w:val="00156DCF"/>
    <w:rsid w:val="00167E16"/>
    <w:rsid w:val="00170401"/>
    <w:rsid w:val="0017284B"/>
    <w:rsid w:val="00175AC9"/>
    <w:rsid w:val="0017622C"/>
    <w:rsid w:val="00183A92"/>
    <w:rsid w:val="00192758"/>
    <w:rsid w:val="001A21F0"/>
    <w:rsid w:val="001A62B9"/>
    <w:rsid w:val="001B098E"/>
    <w:rsid w:val="001B2803"/>
    <w:rsid w:val="001B3CDF"/>
    <w:rsid w:val="001C49E3"/>
    <w:rsid w:val="001D0708"/>
    <w:rsid w:val="001E05A2"/>
    <w:rsid w:val="001E3AEF"/>
    <w:rsid w:val="001E4139"/>
    <w:rsid w:val="001E6A1E"/>
    <w:rsid w:val="001F0796"/>
    <w:rsid w:val="001F2AC0"/>
    <w:rsid w:val="00202EE8"/>
    <w:rsid w:val="00202EF5"/>
    <w:rsid w:val="00211268"/>
    <w:rsid w:val="00213E5D"/>
    <w:rsid w:val="002147B3"/>
    <w:rsid w:val="00216B12"/>
    <w:rsid w:val="002270F2"/>
    <w:rsid w:val="00261955"/>
    <w:rsid w:val="00263360"/>
    <w:rsid w:val="0026638A"/>
    <w:rsid w:val="002952D8"/>
    <w:rsid w:val="002A03DF"/>
    <w:rsid w:val="002B64E6"/>
    <w:rsid w:val="002C2FB2"/>
    <w:rsid w:val="002D49C1"/>
    <w:rsid w:val="002D5941"/>
    <w:rsid w:val="002D6747"/>
    <w:rsid w:val="002E09AB"/>
    <w:rsid w:val="002F7197"/>
    <w:rsid w:val="00307EE8"/>
    <w:rsid w:val="00313C07"/>
    <w:rsid w:val="00325E5C"/>
    <w:rsid w:val="00326B77"/>
    <w:rsid w:val="00332BA7"/>
    <w:rsid w:val="003355CF"/>
    <w:rsid w:val="0034513B"/>
    <w:rsid w:val="0035317B"/>
    <w:rsid w:val="0035764B"/>
    <w:rsid w:val="00361EF5"/>
    <w:rsid w:val="003709EB"/>
    <w:rsid w:val="00372359"/>
    <w:rsid w:val="0037360F"/>
    <w:rsid w:val="00377D1B"/>
    <w:rsid w:val="0038043C"/>
    <w:rsid w:val="00386EDC"/>
    <w:rsid w:val="00391A0C"/>
    <w:rsid w:val="00394239"/>
    <w:rsid w:val="00395221"/>
    <w:rsid w:val="00396708"/>
    <w:rsid w:val="003A39CC"/>
    <w:rsid w:val="003C5F54"/>
    <w:rsid w:val="003D1FBB"/>
    <w:rsid w:val="003D2DCB"/>
    <w:rsid w:val="003D5803"/>
    <w:rsid w:val="003E76AA"/>
    <w:rsid w:val="003F5631"/>
    <w:rsid w:val="00400FC4"/>
    <w:rsid w:val="0040183E"/>
    <w:rsid w:val="004033FF"/>
    <w:rsid w:val="00415EDA"/>
    <w:rsid w:val="0042772E"/>
    <w:rsid w:val="004527FE"/>
    <w:rsid w:val="00460ABA"/>
    <w:rsid w:val="004620A7"/>
    <w:rsid w:val="00464E53"/>
    <w:rsid w:val="004658EC"/>
    <w:rsid w:val="00467591"/>
    <w:rsid w:val="00485171"/>
    <w:rsid w:val="00490604"/>
    <w:rsid w:val="00492303"/>
    <w:rsid w:val="004938EF"/>
    <w:rsid w:val="00497152"/>
    <w:rsid w:val="004A0E1C"/>
    <w:rsid w:val="004A7258"/>
    <w:rsid w:val="004B2BD3"/>
    <w:rsid w:val="004B753C"/>
    <w:rsid w:val="004E10AD"/>
    <w:rsid w:val="004E6851"/>
    <w:rsid w:val="005010D5"/>
    <w:rsid w:val="0050373D"/>
    <w:rsid w:val="00533184"/>
    <w:rsid w:val="005356BB"/>
    <w:rsid w:val="00535B0F"/>
    <w:rsid w:val="005456DA"/>
    <w:rsid w:val="00550A68"/>
    <w:rsid w:val="005610D7"/>
    <w:rsid w:val="00571A08"/>
    <w:rsid w:val="00573776"/>
    <w:rsid w:val="00576BFB"/>
    <w:rsid w:val="00582353"/>
    <w:rsid w:val="005856D8"/>
    <w:rsid w:val="00594588"/>
    <w:rsid w:val="0059681D"/>
    <w:rsid w:val="005B7AE1"/>
    <w:rsid w:val="005D2DC0"/>
    <w:rsid w:val="005D377C"/>
    <w:rsid w:val="005D42F1"/>
    <w:rsid w:val="005E2541"/>
    <w:rsid w:val="005E35B2"/>
    <w:rsid w:val="005F1138"/>
    <w:rsid w:val="005F3999"/>
    <w:rsid w:val="005F6424"/>
    <w:rsid w:val="006134FF"/>
    <w:rsid w:val="0061367E"/>
    <w:rsid w:val="006160AF"/>
    <w:rsid w:val="006274E7"/>
    <w:rsid w:val="00631553"/>
    <w:rsid w:val="00636088"/>
    <w:rsid w:val="006570FE"/>
    <w:rsid w:val="006628CD"/>
    <w:rsid w:val="00666832"/>
    <w:rsid w:val="00673037"/>
    <w:rsid w:val="00674081"/>
    <w:rsid w:val="0067789D"/>
    <w:rsid w:val="006778C0"/>
    <w:rsid w:val="00682D4F"/>
    <w:rsid w:val="00685C6A"/>
    <w:rsid w:val="0068713A"/>
    <w:rsid w:val="00690692"/>
    <w:rsid w:val="006A1BE8"/>
    <w:rsid w:val="006A2250"/>
    <w:rsid w:val="006A3D55"/>
    <w:rsid w:val="006A691F"/>
    <w:rsid w:val="006C321E"/>
    <w:rsid w:val="006E0FBD"/>
    <w:rsid w:val="006E5614"/>
    <w:rsid w:val="006F5AB9"/>
    <w:rsid w:val="007058BE"/>
    <w:rsid w:val="00712AA1"/>
    <w:rsid w:val="007320BE"/>
    <w:rsid w:val="00733C42"/>
    <w:rsid w:val="007343CD"/>
    <w:rsid w:val="00744CE7"/>
    <w:rsid w:val="00746C50"/>
    <w:rsid w:val="00752945"/>
    <w:rsid w:val="007615E7"/>
    <w:rsid w:val="007772F9"/>
    <w:rsid w:val="007909C6"/>
    <w:rsid w:val="007A55B1"/>
    <w:rsid w:val="007C3890"/>
    <w:rsid w:val="007C730E"/>
    <w:rsid w:val="007E112A"/>
    <w:rsid w:val="007F1A30"/>
    <w:rsid w:val="00815364"/>
    <w:rsid w:val="00823C34"/>
    <w:rsid w:val="00826D7B"/>
    <w:rsid w:val="00834BAF"/>
    <w:rsid w:val="008414CA"/>
    <w:rsid w:val="00841A8C"/>
    <w:rsid w:val="008432D9"/>
    <w:rsid w:val="008440FF"/>
    <w:rsid w:val="00852E5D"/>
    <w:rsid w:val="008557E0"/>
    <w:rsid w:val="008565ED"/>
    <w:rsid w:val="008646E3"/>
    <w:rsid w:val="008A12B8"/>
    <w:rsid w:val="008A3520"/>
    <w:rsid w:val="008A7C78"/>
    <w:rsid w:val="008C16FA"/>
    <w:rsid w:val="008C2D1C"/>
    <w:rsid w:val="008C352A"/>
    <w:rsid w:val="008C6C9B"/>
    <w:rsid w:val="008D66EF"/>
    <w:rsid w:val="008D683A"/>
    <w:rsid w:val="008E7B04"/>
    <w:rsid w:val="008F47DC"/>
    <w:rsid w:val="009022FE"/>
    <w:rsid w:val="00903994"/>
    <w:rsid w:val="009073DF"/>
    <w:rsid w:val="009108CE"/>
    <w:rsid w:val="00910F50"/>
    <w:rsid w:val="009149AB"/>
    <w:rsid w:val="00917FE6"/>
    <w:rsid w:val="00921E10"/>
    <w:rsid w:val="00931547"/>
    <w:rsid w:val="00936F8E"/>
    <w:rsid w:val="00937B9D"/>
    <w:rsid w:val="009430C0"/>
    <w:rsid w:val="009553D0"/>
    <w:rsid w:val="009579B2"/>
    <w:rsid w:val="009A3CCF"/>
    <w:rsid w:val="009B3F51"/>
    <w:rsid w:val="009B497F"/>
    <w:rsid w:val="009C37E9"/>
    <w:rsid w:val="009C5F91"/>
    <w:rsid w:val="009D14F6"/>
    <w:rsid w:val="009E2D9D"/>
    <w:rsid w:val="009E347A"/>
    <w:rsid w:val="009E37A8"/>
    <w:rsid w:val="009F46C1"/>
    <w:rsid w:val="00A03511"/>
    <w:rsid w:val="00A058A8"/>
    <w:rsid w:val="00A06C5B"/>
    <w:rsid w:val="00A240A1"/>
    <w:rsid w:val="00A315FE"/>
    <w:rsid w:val="00A324C9"/>
    <w:rsid w:val="00A4290A"/>
    <w:rsid w:val="00A43730"/>
    <w:rsid w:val="00A5338F"/>
    <w:rsid w:val="00A55EBE"/>
    <w:rsid w:val="00A5641E"/>
    <w:rsid w:val="00AB1870"/>
    <w:rsid w:val="00AB4D6B"/>
    <w:rsid w:val="00AB6672"/>
    <w:rsid w:val="00AD17B6"/>
    <w:rsid w:val="00AD2D6B"/>
    <w:rsid w:val="00AD3042"/>
    <w:rsid w:val="00AD66E6"/>
    <w:rsid w:val="00AE6932"/>
    <w:rsid w:val="00AE72CA"/>
    <w:rsid w:val="00B12214"/>
    <w:rsid w:val="00B12FEA"/>
    <w:rsid w:val="00B27878"/>
    <w:rsid w:val="00B4022F"/>
    <w:rsid w:val="00B40485"/>
    <w:rsid w:val="00B52B0C"/>
    <w:rsid w:val="00B572A4"/>
    <w:rsid w:val="00B64F4F"/>
    <w:rsid w:val="00B67A47"/>
    <w:rsid w:val="00B95438"/>
    <w:rsid w:val="00BA729E"/>
    <w:rsid w:val="00BC0DA7"/>
    <w:rsid w:val="00BD10A9"/>
    <w:rsid w:val="00BD1B95"/>
    <w:rsid w:val="00BD3CF8"/>
    <w:rsid w:val="00BE2803"/>
    <w:rsid w:val="00BE76C2"/>
    <w:rsid w:val="00BF16E1"/>
    <w:rsid w:val="00BF5B58"/>
    <w:rsid w:val="00BF698C"/>
    <w:rsid w:val="00C002D8"/>
    <w:rsid w:val="00C04BEC"/>
    <w:rsid w:val="00C07671"/>
    <w:rsid w:val="00C12056"/>
    <w:rsid w:val="00C12739"/>
    <w:rsid w:val="00C646BC"/>
    <w:rsid w:val="00C70C38"/>
    <w:rsid w:val="00C71552"/>
    <w:rsid w:val="00C755A6"/>
    <w:rsid w:val="00C760B3"/>
    <w:rsid w:val="00C772DC"/>
    <w:rsid w:val="00C81E86"/>
    <w:rsid w:val="00C94D11"/>
    <w:rsid w:val="00CA395B"/>
    <w:rsid w:val="00CB1A0B"/>
    <w:rsid w:val="00CB2181"/>
    <w:rsid w:val="00CC7881"/>
    <w:rsid w:val="00CE24A4"/>
    <w:rsid w:val="00CF2420"/>
    <w:rsid w:val="00CF713A"/>
    <w:rsid w:val="00D14A06"/>
    <w:rsid w:val="00D16EC8"/>
    <w:rsid w:val="00D22C44"/>
    <w:rsid w:val="00D233D3"/>
    <w:rsid w:val="00D2426A"/>
    <w:rsid w:val="00D31084"/>
    <w:rsid w:val="00D371AF"/>
    <w:rsid w:val="00D42B8F"/>
    <w:rsid w:val="00D47573"/>
    <w:rsid w:val="00D60051"/>
    <w:rsid w:val="00D62275"/>
    <w:rsid w:val="00D83AFA"/>
    <w:rsid w:val="00D9436F"/>
    <w:rsid w:val="00DA2D09"/>
    <w:rsid w:val="00DA68EB"/>
    <w:rsid w:val="00DB024C"/>
    <w:rsid w:val="00DB3550"/>
    <w:rsid w:val="00DB7FF8"/>
    <w:rsid w:val="00DC4A8F"/>
    <w:rsid w:val="00DC516E"/>
    <w:rsid w:val="00DD23DE"/>
    <w:rsid w:val="00DD592C"/>
    <w:rsid w:val="00DE0BB1"/>
    <w:rsid w:val="00DE4190"/>
    <w:rsid w:val="00DE75B5"/>
    <w:rsid w:val="00DF029B"/>
    <w:rsid w:val="00DF7B26"/>
    <w:rsid w:val="00E044A2"/>
    <w:rsid w:val="00E10F05"/>
    <w:rsid w:val="00E11113"/>
    <w:rsid w:val="00E157C4"/>
    <w:rsid w:val="00E21645"/>
    <w:rsid w:val="00E22E7A"/>
    <w:rsid w:val="00E24A76"/>
    <w:rsid w:val="00E34428"/>
    <w:rsid w:val="00E35AA3"/>
    <w:rsid w:val="00E44D49"/>
    <w:rsid w:val="00E46481"/>
    <w:rsid w:val="00E51973"/>
    <w:rsid w:val="00E53E43"/>
    <w:rsid w:val="00E54EBD"/>
    <w:rsid w:val="00E67747"/>
    <w:rsid w:val="00E7507F"/>
    <w:rsid w:val="00E879AC"/>
    <w:rsid w:val="00E966E1"/>
    <w:rsid w:val="00EA08F5"/>
    <w:rsid w:val="00EB0136"/>
    <w:rsid w:val="00EB48E5"/>
    <w:rsid w:val="00EC4E45"/>
    <w:rsid w:val="00EC575A"/>
    <w:rsid w:val="00EC6DCB"/>
    <w:rsid w:val="00EC7FD0"/>
    <w:rsid w:val="00ED1CA5"/>
    <w:rsid w:val="00ED7D7B"/>
    <w:rsid w:val="00EE4807"/>
    <w:rsid w:val="00EE4F17"/>
    <w:rsid w:val="00EE6642"/>
    <w:rsid w:val="00EF085F"/>
    <w:rsid w:val="00F00F20"/>
    <w:rsid w:val="00F01872"/>
    <w:rsid w:val="00F11E69"/>
    <w:rsid w:val="00F30D61"/>
    <w:rsid w:val="00F41BA8"/>
    <w:rsid w:val="00F45A80"/>
    <w:rsid w:val="00F51B92"/>
    <w:rsid w:val="00F60983"/>
    <w:rsid w:val="00F669CB"/>
    <w:rsid w:val="00F73F31"/>
    <w:rsid w:val="00F776DB"/>
    <w:rsid w:val="00F82389"/>
    <w:rsid w:val="00F97A88"/>
    <w:rsid w:val="00FC4213"/>
    <w:rsid w:val="00FC5A97"/>
    <w:rsid w:val="00FD0505"/>
    <w:rsid w:val="00FD3CA7"/>
    <w:rsid w:val="00FD4E1C"/>
    <w:rsid w:val="00FD7EDA"/>
    <w:rsid w:val="00FE2672"/>
    <w:rsid w:val="00FF3072"/>
    <w:rsid w:val="00FF4713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42C4116"/>
  <w15:chartTrackingRefBased/>
  <w15:docId w15:val="{2918E612-6779-46F1-9120-0E4F9FFD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7C4"/>
  </w:style>
  <w:style w:type="paragraph" w:styleId="Heading1">
    <w:name w:val="heading 1"/>
    <w:basedOn w:val="Normal"/>
    <w:next w:val="Normal"/>
    <w:link w:val="Heading1Char"/>
    <w:uiPriority w:val="9"/>
    <w:qFormat/>
    <w:rsid w:val="006F5A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5A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1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1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A0B"/>
  </w:style>
  <w:style w:type="paragraph" w:styleId="Footer">
    <w:name w:val="footer"/>
    <w:basedOn w:val="Normal"/>
    <w:link w:val="FooterChar"/>
    <w:uiPriority w:val="99"/>
    <w:unhideWhenUsed/>
    <w:rsid w:val="00CB1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A0B"/>
  </w:style>
  <w:style w:type="table" w:styleId="TableGrid">
    <w:name w:val="Table Grid"/>
    <w:basedOn w:val="TableNormal"/>
    <w:uiPriority w:val="39"/>
    <w:rsid w:val="00B40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3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4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4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4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4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4F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F5A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F5A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PlainTable1">
    <w:name w:val="Plain Table 1"/>
    <w:basedOn w:val="TableNormal"/>
    <w:uiPriority w:val="41"/>
    <w:rsid w:val="00175A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C04BEC"/>
    <w:pPr>
      <w:spacing w:after="0" w:line="240" w:lineRule="auto"/>
    </w:pPr>
  </w:style>
  <w:style w:type="paragraph" w:styleId="Revision">
    <w:name w:val="Revision"/>
    <w:hidden/>
    <w:uiPriority w:val="99"/>
    <w:semiHidden/>
    <w:rsid w:val="00C12739"/>
    <w:pPr>
      <w:spacing w:after="0" w:line="240" w:lineRule="auto"/>
    </w:pPr>
  </w:style>
  <w:style w:type="paragraph" w:customStyle="1" w:styleId="paragraph">
    <w:name w:val="paragraph"/>
    <w:basedOn w:val="Normal"/>
    <w:rsid w:val="003D5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D5803"/>
  </w:style>
  <w:style w:type="character" w:customStyle="1" w:styleId="eop">
    <w:name w:val="eop"/>
    <w:basedOn w:val="DefaultParagraphFont"/>
    <w:rsid w:val="003D5803"/>
  </w:style>
  <w:style w:type="character" w:customStyle="1" w:styleId="contextualspellingandgrammarerror">
    <w:name w:val="contextualspellingandgrammarerror"/>
    <w:basedOn w:val="DefaultParagraphFont"/>
    <w:rsid w:val="003D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498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8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6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2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0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77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1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3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6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2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1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2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2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98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6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0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9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7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8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8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0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77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2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9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4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6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1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1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3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0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1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3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3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43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4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5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9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16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8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63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7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2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6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6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48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5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2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50CE1-D4A7-4FFD-B4DB-3D022C4E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USMC</Company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Maza-Collins CIV Lindey E</dc:creator>
  <cp:keywords/>
  <dc:description/>
  <cp:lastModifiedBy>Ronchetti Ctr Gail M</cp:lastModifiedBy>
  <cp:revision>2</cp:revision>
  <cp:lastPrinted>2021-06-29T13:48:00Z</cp:lastPrinted>
  <dcterms:created xsi:type="dcterms:W3CDTF">2022-04-26T13:48:00Z</dcterms:created>
  <dcterms:modified xsi:type="dcterms:W3CDTF">2022-04-26T13:48:00Z</dcterms:modified>
</cp:coreProperties>
</file>