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591" w:rsidRDefault="00D56591" w14:paraId="475AB619" w14:textId="77777777">
      <w:pPr>
        <w:tabs>
          <w:tab w:val="center" w:pos="4680"/>
        </w:tabs>
        <w:rPr>
          <w:b/>
          <w:bCs/>
        </w:rPr>
      </w:pPr>
      <w:r>
        <w:rPr>
          <w:b/>
          <w:bCs/>
        </w:rPr>
        <w:t>OMB Control No. # 0693-0033 – NIST Generic Clearance for Program Evaluation Data Collections</w:t>
      </w:r>
    </w:p>
    <w:p w:rsidR="00D56591" w:rsidRDefault="00D56591" w14:paraId="7E08B62B" w14:textId="77777777">
      <w:pPr>
        <w:tabs>
          <w:tab w:val="center" w:pos="4680"/>
        </w:tabs>
      </w:pPr>
    </w:p>
    <w:p w:rsidR="00F93DA2" w:rsidP="00F93DA2" w:rsidRDefault="0035353A" w14:paraId="2F418EB3" w14:textId="77777777">
      <w:pPr>
        <w:pStyle w:val="ListParagraph"/>
        <w:ind w:left="1440" w:hanging="360"/>
        <w:rPr>
          <w:rFonts w:ascii="Times New Roman" w:hAnsi="Times New Roman"/>
          <w:color w:val="1F497D"/>
          <w:sz w:val="24"/>
          <w:szCs w:val="24"/>
        </w:rPr>
      </w:pPr>
      <w:r>
        <w:rPr>
          <w:rFonts w:ascii="Times New Roman" w:hAnsi="Times New Roman"/>
          <w:b/>
          <w:bCs/>
          <w:color w:val="1F497D"/>
          <w:sz w:val="24"/>
          <w:szCs w:val="24"/>
        </w:rPr>
        <w:t xml:space="preserve">Baldrige </w:t>
      </w:r>
      <w:r w:rsidR="00FC08BA">
        <w:rPr>
          <w:rFonts w:ascii="Times New Roman" w:hAnsi="Times New Roman"/>
          <w:b/>
          <w:bCs/>
          <w:color w:val="1F497D"/>
          <w:sz w:val="24"/>
          <w:szCs w:val="24"/>
        </w:rPr>
        <w:t>Perception</w:t>
      </w:r>
      <w:r w:rsidR="00F93DA2">
        <w:rPr>
          <w:rFonts w:ascii="Times New Roman" w:hAnsi="Times New Roman"/>
          <w:b/>
          <w:bCs/>
          <w:color w:val="1F497D"/>
          <w:sz w:val="24"/>
          <w:szCs w:val="24"/>
        </w:rPr>
        <w:t xml:space="preserve"> Survey</w:t>
      </w:r>
      <w:r w:rsidR="00F93DA2">
        <w:rPr>
          <w:rFonts w:ascii="Times New Roman" w:hAnsi="Times New Roman"/>
          <w:color w:val="1F497D"/>
          <w:sz w:val="24"/>
          <w:szCs w:val="24"/>
        </w:rPr>
        <w:t xml:space="preserve"> </w:t>
      </w:r>
    </w:p>
    <w:p w:rsidR="00D56591" w:rsidRDefault="00D56591" w14:paraId="010C4545" w14:textId="77777777">
      <w:pPr>
        <w:tabs>
          <w:tab w:val="center" w:pos="4680"/>
        </w:tabs>
      </w:pPr>
    </w:p>
    <w:p w:rsidR="00D56591" w:rsidRDefault="00D56591" w14:paraId="4ECA0C2E" w14:textId="77777777">
      <w:pPr>
        <w:tabs>
          <w:tab w:val="center" w:pos="4680"/>
        </w:tabs>
        <w:rPr>
          <w:b/>
          <w:bCs/>
          <w:u w:val="single"/>
        </w:rPr>
      </w:pPr>
    </w:p>
    <w:p w:rsidR="00D56591" w:rsidRDefault="00D56591" w14:paraId="38422FAF"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D56591" w:rsidRDefault="00D56591" w14:paraId="5E2C0BE3" w14:textId="77777777">
      <w:pPr>
        <w:tabs>
          <w:tab w:val="center" w:pos="4680"/>
        </w:tabs>
        <w:rPr>
          <w:u w:val="single"/>
        </w:rPr>
      </w:pPr>
    </w:p>
    <w:p w:rsidR="00D56591" w:rsidRDefault="00D56591" w14:paraId="5AD0EFF6" w14:textId="77777777">
      <w:pPr>
        <w:rPr>
          <w:b/>
          <w:bCs/>
        </w:rPr>
      </w:pPr>
    </w:p>
    <w:p w:rsidR="00D56591" w:rsidP="00F93DA2" w:rsidRDefault="00D56591" w14:paraId="1C928ACF" w14:textId="77777777">
      <w:pPr>
        <w:numPr>
          <w:ilvl w:val="0"/>
          <w:numId w:val="1"/>
        </w:numPr>
        <w:rPr>
          <w:b/>
          <w:bCs/>
        </w:rPr>
      </w:pPr>
      <w:r>
        <w:rPr>
          <w:b/>
          <w:bCs/>
        </w:rPr>
        <w:t>Explain who will be surveyed and why the group is appropriate to survey.</w:t>
      </w:r>
    </w:p>
    <w:p w:rsidR="00F93DA2" w:rsidP="00F93DA2" w:rsidRDefault="00F93DA2" w14:paraId="3CE3E3E4" w14:textId="77777777">
      <w:pPr>
        <w:ind w:left="720"/>
        <w:rPr>
          <w:b/>
          <w:bCs/>
        </w:rPr>
      </w:pPr>
    </w:p>
    <w:p w:rsidR="007C4BE9" w:rsidP="00F93DA2" w:rsidRDefault="00B14E4E" w14:paraId="0DAA809E" w14:textId="5B659501">
      <w:r>
        <w:t xml:space="preserve">The survey recipients will be </w:t>
      </w:r>
      <w:r w:rsidR="00335F03">
        <w:t>U.S. organizations who have receive</w:t>
      </w:r>
      <w:r w:rsidR="007C4BE9">
        <w:t xml:space="preserve">d the </w:t>
      </w:r>
      <w:r w:rsidRPr="003344BA" w:rsidR="007C4BE9">
        <w:t>Malcolm Baldrige National Quality Award</w:t>
      </w:r>
      <w:r>
        <w:t xml:space="preserve"> (Baldrige Award)</w:t>
      </w:r>
      <w:r w:rsidR="007C4BE9">
        <w:t xml:space="preserve"> since </w:t>
      </w:r>
      <w:r w:rsidRPr="003344BA" w:rsidR="00F93DA2">
        <w:t>Public Law 100-107 (</w:t>
      </w:r>
      <w:hyperlink w:history="1" r:id="rId6">
        <w:r w:rsidRPr="00FC08BA" w:rsidR="00F93DA2">
          <w:rPr>
            <w:rStyle w:val="Hyperlink"/>
          </w:rPr>
          <w:t>The Malcolm Baldri</w:t>
        </w:r>
        <w:r w:rsidRPr="00FC08BA" w:rsidR="00F93DA2">
          <w:rPr>
            <w:rStyle w:val="Hyperlink"/>
          </w:rPr>
          <w:t>g</w:t>
        </w:r>
        <w:r w:rsidRPr="00FC08BA" w:rsidR="00F93DA2">
          <w:rPr>
            <w:rStyle w:val="Hyperlink"/>
          </w:rPr>
          <w:t>e Natio</w:t>
        </w:r>
        <w:r w:rsidRPr="00FC08BA" w:rsidR="00F93DA2">
          <w:rPr>
            <w:rStyle w:val="Hyperlink"/>
          </w:rPr>
          <w:t>n</w:t>
        </w:r>
        <w:r w:rsidRPr="00FC08BA" w:rsidR="00F93DA2">
          <w:rPr>
            <w:rStyle w:val="Hyperlink"/>
          </w:rPr>
          <w:t xml:space="preserve">al Quality </w:t>
        </w:r>
        <w:r w:rsidRPr="00FC08BA" w:rsidR="00F93DA2">
          <w:rPr>
            <w:rStyle w:val="Hyperlink"/>
          </w:rPr>
          <w:t>I</w:t>
        </w:r>
        <w:r w:rsidRPr="00FC08BA" w:rsidR="00F93DA2">
          <w:rPr>
            <w:rStyle w:val="Hyperlink"/>
          </w:rPr>
          <w:t>mprovement Act of 1987</w:t>
        </w:r>
      </w:hyperlink>
      <w:r w:rsidRPr="003344BA" w:rsidR="00F93DA2">
        <w:t xml:space="preserve">) established the </w:t>
      </w:r>
      <w:r w:rsidR="007C4BE9">
        <w:t>first award cycle in 1988</w:t>
      </w:r>
      <w:r w:rsidRPr="007C4BE9" w:rsidR="007C4BE9">
        <w:t xml:space="preserve">. </w:t>
      </w:r>
      <w:r w:rsidR="00A30EA9">
        <w:t xml:space="preserve"> </w:t>
      </w:r>
      <w:r w:rsidRPr="00FF2F54" w:rsidR="00424B2E">
        <w:t xml:space="preserve">Since the first group was recognized, </w:t>
      </w:r>
      <w:hyperlink w:history="1" r:id="rId7">
        <w:r w:rsidRPr="007C4BE9" w:rsidR="005903A4">
          <w:rPr>
            <w:rStyle w:val="Hyperlink"/>
            <w:color w:val="2D9DE7"/>
          </w:rPr>
          <w:t>1</w:t>
        </w:r>
        <w:r w:rsidR="005903A4">
          <w:rPr>
            <w:rStyle w:val="Hyperlink"/>
            <w:color w:val="2D9DE7"/>
          </w:rPr>
          <w:t>37</w:t>
        </w:r>
        <w:r w:rsidRPr="007C4BE9" w:rsidR="005903A4">
          <w:rPr>
            <w:rStyle w:val="Hyperlink"/>
            <w:color w:val="2D9DE7"/>
          </w:rPr>
          <w:t xml:space="preserve"> </w:t>
        </w:r>
        <w:r w:rsidR="005903A4">
          <w:rPr>
            <w:rStyle w:val="Hyperlink"/>
            <w:color w:val="2D9DE7"/>
          </w:rPr>
          <w:t xml:space="preserve">national-level </w:t>
        </w:r>
        <w:r w:rsidRPr="007C4BE9" w:rsidR="005903A4">
          <w:rPr>
            <w:rStyle w:val="Hyperlink"/>
            <w:color w:val="2D9DE7"/>
          </w:rPr>
          <w:t>awards have been presented to 1</w:t>
        </w:r>
        <w:r w:rsidR="005903A4">
          <w:rPr>
            <w:rStyle w:val="Hyperlink"/>
            <w:color w:val="2D9DE7"/>
          </w:rPr>
          <w:t>24</w:t>
        </w:r>
        <w:r w:rsidRPr="007C4BE9" w:rsidR="005903A4">
          <w:rPr>
            <w:rStyle w:val="Hyperlink"/>
            <w:color w:val="2D9DE7"/>
          </w:rPr>
          <w:t xml:space="preserve"> organizations (including </w:t>
        </w:r>
        <w:r w:rsidR="005903A4">
          <w:rPr>
            <w:rStyle w:val="Hyperlink"/>
            <w:color w:val="2D9DE7"/>
          </w:rPr>
          <w:t>11 two-time award recipients and two three-time recipients</w:t>
        </w:r>
        <w:r w:rsidRPr="007C4BE9" w:rsidR="005903A4">
          <w:rPr>
            <w:rStyle w:val="Hyperlink"/>
            <w:color w:val="2D9DE7"/>
          </w:rPr>
          <w:t>)</w:t>
        </w:r>
      </w:hyperlink>
      <w:r w:rsidR="00FC08BA">
        <w:t>.</w:t>
      </w:r>
    </w:p>
    <w:p w:rsidR="007C4BE9" w:rsidP="00F93DA2" w:rsidRDefault="007C4BE9" w14:paraId="6114D841" w14:textId="77777777"/>
    <w:p w:rsidR="007C4BE9" w:rsidP="00FC08BA" w:rsidRDefault="00FC08BA" w14:paraId="77B931EB" w14:textId="77777777">
      <w:pPr>
        <w:widowControl/>
        <w:autoSpaceDE/>
        <w:autoSpaceDN/>
        <w:adjustRightInd/>
        <w:spacing w:before="100" w:beforeAutospacing="1" w:after="100" w:afterAutospacing="1"/>
      </w:pPr>
      <w:r>
        <w:t>Within</w:t>
      </w:r>
      <w:r w:rsidR="007C4BE9">
        <w:t xml:space="preserve"> Public Law 100-107, part of the purpose of the Baldrige Award is that “information is disseminated about the successful strategies and programs” of award-wi</w:t>
      </w:r>
      <w:r w:rsidR="00B14E4E">
        <w:t>nning organizations. Section 16</w:t>
      </w:r>
      <w:r w:rsidR="007C4BE9">
        <w:t xml:space="preserve">(3) of the law reads as </w:t>
      </w:r>
      <w:r w:rsidRPr="00B14E4E" w:rsidR="007C4BE9">
        <w:t xml:space="preserve">follows: “An organization to which an award is made . . . agrees to help other American organizations improve their quality management [and] may publicize its receipt of such award and use the award in its advertising.” </w:t>
      </w:r>
      <w:r w:rsidR="00A30EA9">
        <w:t xml:space="preserve"> </w:t>
      </w:r>
      <w:r w:rsidRPr="00B14E4E" w:rsidR="00BF4089">
        <w:t>Baldrige Award winners are therefore appropriate to survey because by law and as part of their application for the Baldrige Award (see OMB Control #0693-0006), they are willing to share their successes</w:t>
      </w:r>
      <w:r w:rsidR="00BF4089">
        <w:t>.</w:t>
      </w:r>
      <w:r w:rsidR="00B14E4E">
        <w:t xml:space="preserve"> </w:t>
      </w:r>
      <w:r w:rsidR="00A30EA9">
        <w:t xml:space="preserve"> </w:t>
      </w:r>
      <w:r w:rsidR="00B14E4E">
        <w:t>Sharing successes, including data a</w:t>
      </w:r>
      <w:r>
        <w:t xml:space="preserve">nd impact stories, are key to </w:t>
      </w:r>
      <w:r w:rsidR="00B14E4E">
        <w:t xml:space="preserve">successful </w:t>
      </w:r>
      <w:r>
        <w:t>outreach to achieve one of the purposes of the Baldrige Program: to r</w:t>
      </w:r>
      <w:r w:rsidRPr="00FC08BA">
        <w:t>aise awareness about the importance of performance excellence in driving the U.S. and global economy</w:t>
      </w:r>
      <w:r>
        <w:t>.</w:t>
      </w:r>
    </w:p>
    <w:p w:rsidR="00F93DA2" w:rsidP="00F93DA2" w:rsidRDefault="00F93DA2" w14:paraId="16BCEB53" w14:textId="77777777">
      <w:pPr>
        <w:rPr>
          <w:b/>
          <w:bCs/>
        </w:rPr>
      </w:pPr>
    </w:p>
    <w:p w:rsidR="00D56591" w:rsidP="00F93DA2" w:rsidRDefault="00D56591" w14:paraId="689C98CE" w14:textId="77777777">
      <w:pPr>
        <w:numPr>
          <w:ilvl w:val="0"/>
          <w:numId w:val="1"/>
        </w:numPr>
        <w:rPr>
          <w:b/>
          <w:bCs/>
        </w:rPr>
      </w:pPr>
      <w:r>
        <w:rPr>
          <w:b/>
          <w:bCs/>
        </w:rPr>
        <w:t>Explain how the survey was developed including consultation with interested parties, pre-testing, and responses to suggestions for improvement.</w:t>
      </w:r>
    </w:p>
    <w:p w:rsidR="00F93DA2" w:rsidP="00F93DA2" w:rsidRDefault="00F93DA2" w14:paraId="5A9F05E1" w14:textId="77777777">
      <w:pPr>
        <w:rPr>
          <w:bCs/>
        </w:rPr>
      </w:pPr>
    </w:p>
    <w:p w:rsidR="0036385F" w:rsidRDefault="00BF4089" w14:paraId="21B169EC" w14:textId="42F9D8C3">
      <w:pPr>
        <w:rPr>
          <w:bCs/>
        </w:rPr>
      </w:pPr>
      <w:r>
        <w:rPr>
          <w:bCs/>
        </w:rPr>
        <w:t xml:space="preserve">The survey was developed after review and study of various economic impact </w:t>
      </w:r>
      <w:r w:rsidR="00FC08BA">
        <w:rPr>
          <w:bCs/>
        </w:rPr>
        <w:t xml:space="preserve">and perception </w:t>
      </w:r>
      <w:r>
        <w:rPr>
          <w:bCs/>
        </w:rPr>
        <w:t>studies</w:t>
      </w:r>
      <w:r w:rsidR="00FF7495">
        <w:rPr>
          <w:bCs/>
        </w:rPr>
        <w:t xml:space="preserve"> </w:t>
      </w:r>
      <w:r>
        <w:rPr>
          <w:bCs/>
        </w:rPr>
        <w:t xml:space="preserve">and the type of information that is provided. </w:t>
      </w:r>
      <w:r w:rsidR="00A30EA9">
        <w:rPr>
          <w:bCs/>
        </w:rPr>
        <w:t xml:space="preserve"> </w:t>
      </w:r>
      <w:r>
        <w:rPr>
          <w:bCs/>
        </w:rPr>
        <w:t xml:space="preserve">Also reviewed was the type of information sought by Baldrige stakeholders, including the </w:t>
      </w:r>
      <w:r w:rsidR="00B14E4E">
        <w:rPr>
          <w:bCs/>
        </w:rPr>
        <w:t xml:space="preserve">National Institute of Standards and Technology, the </w:t>
      </w:r>
      <w:r w:rsidR="00FC08BA">
        <w:rPr>
          <w:bCs/>
        </w:rPr>
        <w:t xml:space="preserve">U.S. </w:t>
      </w:r>
      <w:r>
        <w:rPr>
          <w:bCs/>
        </w:rPr>
        <w:t>Department of Commerce</w:t>
      </w:r>
      <w:r w:rsidR="00B14E4E">
        <w:rPr>
          <w:bCs/>
        </w:rPr>
        <w:t>,</w:t>
      </w:r>
      <w:r>
        <w:rPr>
          <w:bCs/>
        </w:rPr>
        <w:t xml:space="preserve"> and </w:t>
      </w:r>
      <w:r w:rsidR="00B14E4E">
        <w:rPr>
          <w:bCs/>
        </w:rPr>
        <w:t xml:space="preserve">the </w:t>
      </w:r>
      <w:r>
        <w:rPr>
          <w:bCs/>
        </w:rPr>
        <w:t xml:space="preserve">White House </w:t>
      </w:r>
      <w:r w:rsidR="00B14E4E">
        <w:rPr>
          <w:bCs/>
        </w:rPr>
        <w:t xml:space="preserve">(for award ceremonies and other meeting requests). </w:t>
      </w:r>
      <w:r w:rsidR="00A30EA9">
        <w:rPr>
          <w:bCs/>
        </w:rPr>
        <w:t xml:space="preserve"> </w:t>
      </w:r>
      <w:r w:rsidR="00B14E4E">
        <w:rPr>
          <w:bCs/>
        </w:rPr>
        <w:t>T</w:t>
      </w:r>
      <w:r>
        <w:rPr>
          <w:bCs/>
        </w:rPr>
        <w:t xml:space="preserve">he type of information sought </w:t>
      </w:r>
      <w:r w:rsidR="00B14E4E">
        <w:rPr>
          <w:bCs/>
        </w:rPr>
        <w:t xml:space="preserve">by these stakeholders </w:t>
      </w:r>
      <w:r>
        <w:rPr>
          <w:bCs/>
        </w:rPr>
        <w:t xml:space="preserve">has related to </w:t>
      </w:r>
      <w:r w:rsidR="00B14E4E">
        <w:rPr>
          <w:bCs/>
        </w:rPr>
        <w:t xml:space="preserve">the </w:t>
      </w:r>
      <w:r>
        <w:rPr>
          <w:bCs/>
        </w:rPr>
        <w:t xml:space="preserve">economic impact of the </w:t>
      </w:r>
      <w:r w:rsidR="00B14E4E">
        <w:rPr>
          <w:bCs/>
        </w:rPr>
        <w:t>Baldrige Program (</w:t>
      </w:r>
      <w:r>
        <w:rPr>
          <w:bCs/>
        </w:rPr>
        <w:t xml:space="preserve">e.g., </w:t>
      </w:r>
      <w:r w:rsidR="006E3508">
        <w:rPr>
          <w:bCs/>
        </w:rPr>
        <w:t>growth in</w:t>
      </w:r>
      <w:r>
        <w:rPr>
          <w:bCs/>
        </w:rPr>
        <w:t xml:space="preserve"> U.S. jobs, growth of U.S. companies, and improvement in health care and education outcomes</w:t>
      </w:r>
      <w:r w:rsidR="00B14E4E">
        <w:rPr>
          <w:bCs/>
        </w:rPr>
        <w:t>)</w:t>
      </w:r>
      <w:r>
        <w:rPr>
          <w:bCs/>
        </w:rPr>
        <w:t xml:space="preserve">. </w:t>
      </w:r>
    </w:p>
    <w:p w:rsidR="0036385F" w:rsidRDefault="0036385F" w14:paraId="2E394CC4" w14:textId="77777777">
      <w:pPr>
        <w:rPr>
          <w:bCs/>
        </w:rPr>
      </w:pPr>
    </w:p>
    <w:p w:rsidR="00D56591" w:rsidRDefault="00BF4089" w14:paraId="6742C05C" w14:textId="77777777">
      <w:pPr>
        <w:rPr>
          <w:b/>
          <w:bCs/>
        </w:rPr>
      </w:pPr>
      <w:r>
        <w:rPr>
          <w:bCs/>
        </w:rPr>
        <w:t xml:space="preserve">As </w:t>
      </w:r>
      <w:r w:rsidR="00FC08BA">
        <w:rPr>
          <w:bCs/>
        </w:rPr>
        <w:t xml:space="preserve">with </w:t>
      </w:r>
      <w:r>
        <w:rPr>
          <w:bCs/>
        </w:rPr>
        <w:t>all Baldrige products, services, and surveys, s</w:t>
      </w:r>
      <w:r w:rsidR="00F93DA2">
        <w:rPr>
          <w:bCs/>
        </w:rPr>
        <w:t xml:space="preserve">uggestions for improvement are always sought and implemented as appropriate. </w:t>
      </w:r>
      <w:r w:rsidR="00A30EA9">
        <w:rPr>
          <w:bCs/>
        </w:rPr>
        <w:t xml:space="preserve"> </w:t>
      </w:r>
      <w:r>
        <w:rPr>
          <w:bCs/>
        </w:rPr>
        <w:t xml:space="preserve">All Baldrige materials, including the website, include a phone number and email </w:t>
      </w:r>
      <w:r w:rsidR="006E3508">
        <w:rPr>
          <w:bCs/>
        </w:rPr>
        <w:t xml:space="preserve">address </w:t>
      </w:r>
      <w:r>
        <w:rPr>
          <w:bCs/>
        </w:rPr>
        <w:t>to which feedback can be sent</w:t>
      </w:r>
      <w:r w:rsidR="00F93DA2">
        <w:rPr>
          <w:bCs/>
        </w:rPr>
        <w:t>.</w:t>
      </w:r>
      <w:r>
        <w:rPr>
          <w:bCs/>
        </w:rPr>
        <w:t xml:space="preserve"> Continuous improvement is a Baldrige </w:t>
      </w:r>
      <w:r w:rsidR="00B14E4E">
        <w:rPr>
          <w:bCs/>
        </w:rPr>
        <w:t>core value</w:t>
      </w:r>
      <w:r>
        <w:rPr>
          <w:bCs/>
        </w:rPr>
        <w:t>.</w:t>
      </w:r>
    </w:p>
    <w:p w:rsidR="00D56591" w:rsidRDefault="00A30EA9" w14:paraId="06DA7C5E" w14:textId="77777777">
      <w:pPr>
        <w:rPr>
          <w:b/>
          <w:bCs/>
        </w:rPr>
      </w:pPr>
      <w:r>
        <w:rPr>
          <w:b/>
          <w:bCs/>
        </w:rPr>
        <w:br w:type="page"/>
      </w:r>
    </w:p>
    <w:p w:rsidR="00D56591" w:rsidP="00F93DA2" w:rsidRDefault="00D56591" w14:paraId="06E1C7B1" w14:textId="77777777">
      <w:pPr>
        <w:numPr>
          <w:ilvl w:val="0"/>
          <w:numId w:val="1"/>
        </w:numPr>
        <w:rPr>
          <w:b/>
          <w:bCs/>
        </w:rPr>
      </w:pPr>
      <w:r>
        <w:rPr>
          <w:b/>
          <w:bCs/>
        </w:rPr>
        <w:t>Explain how the survey will be conducted, how customers will be sampled if fewer than all customers will be surveyed, expected response rate, and actions your agency plans to take to improve the response rate.</w:t>
      </w:r>
    </w:p>
    <w:p w:rsidR="00F93DA2" w:rsidP="00F93DA2" w:rsidRDefault="00F93DA2" w14:paraId="1EB684DB" w14:textId="77777777">
      <w:pPr>
        <w:rPr>
          <w:b/>
          <w:bCs/>
        </w:rPr>
      </w:pPr>
    </w:p>
    <w:p w:rsidR="00F93DA2" w:rsidP="00F93DA2" w:rsidRDefault="00F93DA2" w14:paraId="5B1377D6" w14:textId="2572DFA1">
      <w:pPr>
        <w:rPr>
          <w:bCs/>
        </w:rPr>
      </w:pPr>
      <w:r>
        <w:rPr>
          <w:bCs/>
        </w:rPr>
        <w:t>All</w:t>
      </w:r>
      <w:r w:rsidR="00BF4089">
        <w:rPr>
          <w:bCs/>
        </w:rPr>
        <w:t xml:space="preserve"> </w:t>
      </w:r>
      <w:r w:rsidR="005903A4">
        <w:rPr>
          <w:bCs/>
        </w:rPr>
        <w:t xml:space="preserve">137 </w:t>
      </w:r>
      <w:r w:rsidR="00BF4089">
        <w:rPr>
          <w:bCs/>
        </w:rPr>
        <w:t>Baldrige Award-winning organizations for which we still have a contact person will be surveyed (several early award-winning organizations have</w:t>
      </w:r>
      <w:r w:rsidR="00B14E4E">
        <w:rPr>
          <w:bCs/>
        </w:rPr>
        <w:t xml:space="preserve"> since been acquired and may no</w:t>
      </w:r>
      <w:r w:rsidR="00BF4089">
        <w:rPr>
          <w:bCs/>
        </w:rPr>
        <w:t xml:space="preserve"> longer be in existence). </w:t>
      </w:r>
      <w:r w:rsidR="00A30EA9">
        <w:rPr>
          <w:bCs/>
        </w:rPr>
        <w:t xml:space="preserve"> </w:t>
      </w:r>
      <w:r w:rsidR="00BF4089">
        <w:rPr>
          <w:bCs/>
        </w:rPr>
        <w:t>It will be conducted via email (Survey Monkey</w:t>
      </w:r>
      <w:r w:rsidR="00424B2E">
        <w:rPr>
          <w:bCs/>
        </w:rPr>
        <w:t xml:space="preserve">; </w:t>
      </w:r>
      <w:r w:rsidR="00EA188B">
        <w:rPr>
          <w:bCs/>
        </w:rPr>
        <w:t>the invitation email is attached)</w:t>
      </w:r>
      <w:r w:rsidR="003A4DD8">
        <w:rPr>
          <w:bCs/>
        </w:rPr>
        <w:t xml:space="preserve">. </w:t>
      </w:r>
      <w:r w:rsidR="00A30EA9">
        <w:rPr>
          <w:bCs/>
        </w:rPr>
        <w:t xml:space="preserve"> </w:t>
      </w:r>
      <w:r w:rsidR="003A4DD8">
        <w:rPr>
          <w:bCs/>
        </w:rPr>
        <w:t xml:space="preserve">The expected response rate is about 50%, as we assume the award-winning organizations of the last 15 or so years are still engaged, but winners from 15+ years may no longer have the same leadership as they had when they received the award and may therefore not reply. </w:t>
      </w:r>
      <w:r w:rsidR="00A30EA9">
        <w:rPr>
          <w:bCs/>
        </w:rPr>
        <w:t xml:space="preserve"> </w:t>
      </w:r>
      <w:r w:rsidR="003A4DD8">
        <w:rPr>
          <w:bCs/>
        </w:rPr>
        <w:t>A reminder email</w:t>
      </w:r>
      <w:r w:rsidR="00AE7E30">
        <w:rPr>
          <w:bCs/>
        </w:rPr>
        <w:t xml:space="preserve"> (see attached) will</w:t>
      </w:r>
      <w:r w:rsidR="003A4DD8">
        <w:rPr>
          <w:bCs/>
        </w:rPr>
        <w:t xml:space="preserve"> be sent should we not reach the 50% threshold. </w:t>
      </w:r>
      <w:r w:rsidR="00424B2E">
        <w:rPr>
          <w:bCs/>
        </w:rPr>
        <w:t>In addition, a direct link to the survey can be emailed to the contacts, bypassing Survey Monkey.</w:t>
      </w:r>
      <w:r>
        <w:rPr>
          <w:bCs/>
        </w:rPr>
        <w:t xml:space="preserve"> </w:t>
      </w:r>
    </w:p>
    <w:p w:rsidR="00F93DA2" w:rsidP="00F93DA2" w:rsidRDefault="00F93DA2" w14:paraId="14E92203" w14:textId="77777777">
      <w:pPr>
        <w:rPr>
          <w:bCs/>
        </w:rPr>
      </w:pPr>
    </w:p>
    <w:p w:rsidR="00D56591" w:rsidRDefault="00D56591" w14:paraId="4ECA9BB0" w14:textId="77777777">
      <w:pPr>
        <w:rPr>
          <w:b/>
          <w:bCs/>
        </w:rPr>
      </w:pPr>
      <w:r>
        <w:rPr>
          <w:b/>
          <w:bCs/>
        </w:rPr>
        <w:t>4.  Describe how the results of the survey will be analyzed and used to generalize the results to the entire customer population.</w:t>
      </w:r>
    </w:p>
    <w:p w:rsidR="00D56591" w:rsidRDefault="00D56591" w14:paraId="4DC39D88" w14:textId="77777777">
      <w:pPr>
        <w:rPr>
          <w:b/>
          <w:bCs/>
        </w:rPr>
      </w:pPr>
    </w:p>
    <w:p w:rsidRPr="0008400F" w:rsidR="00FF7495" w:rsidP="00FF7495" w:rsidRDefault="003A4DD8" w14:paraId="647F4824" w14:textId="77777777">
      <w:pPr>
        <w:pStyle w:val="NormalWeb"/>
        <w:spacing w:before="0" w:beforeAutospacing="0" w:after="0" w:afterAutospacing="0"/>
        <w:rPr>
          <w:color w:val="000000"/>
        </w:rPr>
      </w:pPr>
      <w:r>
        <w:t xml:space="preserve">Results data can be shared with </w:t>
      </w:r>
      <w:r w:rsidR="00B14E4E">
        <w:t>the public, as well as with</w:t>
      </w:r>
      <w:r>
        <w:t xml:space="preserve"> Baldrige stakeholders within and outside the government. </w:t>
      </w:r>
      <w:r w:rsidR="00A30EA9">
        <w:t xml:space="preserve"> </w:t>
      </w:r>
      <w:r w:rsidR="00FF7495">
        <w:t xml:space="preserve">Data/stories can also be used to further the </w:t>
      </w:r>
      <w:r w:rsidRPr="0008400F" w:rsidR="0008400F">
        <w:t>mission of the Baldrige Program</w:t>
      </w:r>
      <w:r w:rsidRPr="006E3508" w:rsidR="0008400F">
        <w:t>:</w:t>
      </w:r>
      <w:r w:rsidRPr="0008400F" w:rsidR="0008400F">
        <w:rPr>
          <w:b/>
        </w:rPr>
        <w:t xml:space="preserve"> </w:t>
      </w:r>
      <w:r w:rsidRPr="00FC08BA" w:rsidR="00FC08BA">
        <w:t>“</w:t>
      </w:r>
      <w:r w:rsidRPr="0008400F" w:rsidR="00FF7495">
        <w:rPr>
          <w:rStyle w:val="Strong"/>
          <w:b w:val="0"/>
          <w:color w:val="000000"/>
        </w:rPr>
        <w:t>To improve the competitiveness and performance of U.S. organizations</w:t>
      </w:r>
      <w:r w:rsidR="0008400F">
        <w:rPr>
          <w:color w:val="000000"/>
        </w:rPr>
        <w:t xml:space="preserve"> for the benefit of all U.S.” </w:t>
      </w:r>
      <w:r w:rsidR="00A30EA9">
        <w:rPr>
          <w:color w:val="000000"/>
        </w:rPr>
        <w:t xml:space="preserve"> </w:t>
      </w:r>
      <w:r w:rsidR="00FC08BA">
        <w:rPr>
          <w:color w:val="000000"/>
        </w:rPr>
        <w:t>The</w:t>
      </w:r>
      <w:r w:rsidR="0008400F">
        <w:rPr>
          <w:color w:val="000000"/>
        </w:rPr>
        <w:t xml:space="preserve"> program </w:t>
      </w:r>
      <w:r w:rsidR="00FC08BA">
        <w:rPr>
          <w:color w:val="000000"/>
        </w:rPr>
        <w:t>furthers its mission by</w:t>
      </w:r>
      <w:r w:rsidR="0008400F">
        <w:rPr>
          <w:color w:val="000000"/>
        </w:rPr>
        <w:t xml:space="preserve"> promot</w:t>
      </w:r>
      <w:r w:rsidR="00FC08BA">
        <w:rPr>
          <w:color w:val="000000"/>
        </w:rPr>
        <w:t xml:space="preserve">ing performance excellence and </w:t>
      </w:r>
      <w:r w:rsidRPr="0008400F" w:rsidR="0008400F">
        <w:rPr>
          <w:color w:val="000000"/>
        </w:rPr>
        <w:t>shar</w:t>
      </w:r>
      <w:r w:rsidR="00FC08BA">
        <w:rPr>
          <w:color w:val="000000"/>
        </w:rPr>
        <w:t>ing</w:t>
      </w:r>
      <w:r w:rsidRPr="0008400F" w:rsidR="0008400F">
        <w:rPr>
          <w:color w:val="000000"/>
        </w:rPr>
        <w:t xml:space="preserve"> successful strategies and performance practices, principles, and methodologies</w:t>
      </w:r>
      <w:r w:rsidR="0008400F">
        <w:rPr>
          <w:color w:val="000000"/>
        </w:rPr>
        <w:t xml:space="preserve"> about Baldrige Award recipients to inspire other U.S. organizations. </w:t>
      </w:r>
    </w:p>
    <w:p w:rsidR="00D56591" w:rsidRDefault="00D56591" w14:paraId="01FF6FD6" w14:textId="77777777"/>
    <w:sectPr w:rsidR="00D5659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2FB"/>
    <w:multiLevelType w:val="multilevel"/>
    <w:tmpl w:val="232A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12B83"/>
    <w:multiLevelType w:val="multilevel"/>
    <w:tmpl w:val="042C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65630"/>
    <w:multiLevelType w:val="hybridMultilevel"/>
    <w:tmpl w:val="7F1A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D49"/>
    <w:rsid w:val="0008400F"/>
    <w:rsid w:val="001A1E76"/>
    <w:rsid w:val="00292A86"/>
    <w:rsid w:val="00335F03"/>
    <w:rsid w:val="0035353A"/>
    <w:rsid w:val="0036385F"/>
    <w:rsid w:val="003A4DD8"/>
    <w:rsid w:val="003D4D49"/>
    <w:rsid w:val="003E6891"/>
    <w:rsid w:val="00424B2E"/>
    <w:rsid w:val="004F4645"/>
    <w:rsid w:val="005903A4"/>
    <w:rsid w:val="0064762C"/>
    <w:rsid w:val="006E3508"/>
    <w:rsid w:val="007C4BE9"/>
    <w:rsid w:val="00983C91"/>
    <w:rsid w:val="0099697C"/>
    <w:rsid w:val="009B76A1"/>
    <w:rsid w:val="00A30EA9"/>
    <w:rsid w:val="00A33693"/>
    <w:rsid w:val="00A356B7"/>
    <w:rsid w:val="00A40229"/>
    <w:rsid w:val="00A66A6B"/>
    <w:rsid w:val="00AE7E30"/>
    <w:rsid w:val="00B07A7B"/>
    <w:rsid w:val="00B14E4E"/>
    <w:rsid w:val="00B16F97"/>
    <w:rsid w:val="00B37D77"/>
    <w:rsid w:val="00BF4089"/>
    <w:rsid w:val="00C22AD2"/>
    <w:rsid w:val="00CF285B"/>
    <w:rsid w:val="00D3505C"/>
    <w:rsid w:val="00D56591"/>
    <w:rsid w:val="00D65861"/>
    <w:rsid w:val="00EA188B"/>
    <w:rsid w:val="00EB6C72"/>
    <w:rsid w:val="00EF02E0"/>
    <w:rsid w:val="00F93DA2"/>
    <w:rsid w:val="00FC08BA"/>
    <w:rsid w:val="00FF2F54"/>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681361"/>
  <w15:chartTrackingRefBased/>
  <w15:docId w15:val="{2F74D767-4661-4D2D-9CAE-F7BE609D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F93DA2"/>
    <w:pPr>
      <w:widowControl/>
      <w:autoSpaceDE/>
      <w:autoSpaceDN/>
      <w:adjustRightInd/>
      <w:ind w:left="720"/>
    </w:pPr>
    <w:rPr>
      <w:rFonts w:ascii="Calibri" w:eastAsia="Calibri" w:hAnsi="Calibri"/>
      <w:sz w:val="22"/>
      <w:szCs w:val="22"/>
    </w:rPr>
  </w:style>
  <w:style w:type="character" w:styleId="Hyperlink">
    <w:name w:val="Hyperlink"/>
    <w:uiPriority w:val="99"/>
    <w:unhideWhenUsed/>
    <w:rsid w:val="00F93DA2"/>
    <w:rPr>
      <w:color w:val="0000FF"/>
      <w:u w:val="single"/>
    </w:rPr>
  </w:style>
  <w:style w:type="character" w:styleId="FollowedHyperlink">
    <w:name w:val="FollowedHyperlink"/>
    <w:uiPriority w:val="99"/>
    <w:semiHidden/>
    <w:unhideWhenUsed/>
    <w:rsid w:val="007C4BE9"/>
    <w:rPr>
      <w:color w:val="954F72"/>
      <w:u w:val="single"/>
    </w:rPr>
  </w:style>
  <w:style w:type="character" w:styleId="Mention">
    <w:name w:val="Mention"/>
    <w:uiPriority w:val="99"/>
    <w:semiHidden/>
    <w:unhideWhenUsed/>
    <w:rsid w:val="00FF7495"/>
    <w:rPr>
      <w:color w:val="2B579A"/>
      <w:shd w:val="clear" w:color="auto" w:fill="E6E6E6"/>
    </w:rPr>
  </w:style>
  <w:style w:type="paragraph" w:styleId="NormalWeb">
    <w:name w:val="Normal (Web)"/>
    <w:basedOn w:val="Normal"/>
    <w:uiPriority w:val="99"/>
    <w:semiHidden/>
    <w:unhideWhenUsed/>
    <w:rsid w:val="00FF7495"/>
    <w:pPr>
      <w:widowControl/>
      <w:autoSpaceDE/>
      <w:autoSpaceDN/>
      <w:adjustRightInd/>
      <w:spacing w:before="100" w:beforeAutospacing="1" w:after="100" w:afterAutospacing="1"/>
    </w:pPr>
  </w:style>
  <w:style w:type="character" w:styleId="Strong">
    <w:name w:val="Strong"/>
    <w:uiPriority w:val="22"/>
    <w:qFormat/>
    <w:rsid w:val="00FF7495"/>
    <w:rPr>
      <w:b/>
      <w:bCs/>
    </w:rPr>
  </w:style>
  <w:style w:type="character" w:styleId="CommentReference">
    <w:name w:val="annotation reference"/>
    <w:uiPriority w:val="99"/>
    <w:semiHidden/>
    <w:unhideWhenUsed/>
    <w:rsid w:val="00B07A7B"/>
    <w:rPr>
      <w:sz w:val="16"/>
      <w:szCs w:val="16"/>
    </w:rPr>
  </w:style>
  <w:style w:type="paragraph" w:styleId="CommentText">
    <w:name w:val="annotation text"/>
    <w:basedOn w:val="Normal"/>
    <w:link w:val="CommentTextChar"/>
    <w:uiPriority w:val="99"/>
    <w:semiHidden/>
    <w:unhideWhenUsed/>
    <w:rsid w:val="00B07A7B"/>
    <w:rPr>
      <w:sz w:val="20"/>
      <w:szCs w:val="20"/>
    </w:rPr>
  </w:style>
  <w:style w:type="character" w:customStyle="1" w:styleId="CommentTextChar">
    <w:name w:val="Comment Text Char"/>
    <w:basedOn w:val="DefaultParagraphFont"/>
    <w:link w:val="CommentText"/>
    <w:uiPriority w:val="99"/>
    <w:semiHidden/>
    <w:rsid w:val="00B07A7B"/>
  </w:style>
  <w:style w:type="paragraph" w:styleId="CommentSubject">
    <w:name w:val="annotation subject"/>
    <w:basedOn w:val="CommentText"/>
    <w:next w:val="CommentText"/>
    <w:link w:val="CommentSubjectChar"/>
    <w:uiPriority w:val="99"/>
    <w:semiHidden/>
    <w:unhideWhenUsed/>
    <w:rsid w:val="00B07A7B"/>
    <w:rPr>
      <w:b/>
      <w:bCs/>
    </w:rPr>
  </w:style>
  <w:style w:type="character" w:customStyle="1" w:styleId="CommentSubjectChar">
    <w:name w:val="Comment Subject Char"/>
    <w:link w:val="CommentSubject"/>
    <w:uiPriority w:val="99"/>
    <w:semiHidden/>
    <w:rsid w:val="00B07A7B"/>
    <w:rPr>
      <w:b/>
      <w:bCs/>
    </w:rPr>
  </w:style>
  <w:style w:type="paragraph" w:styleId="BalloonText">
    <w:name w:val="Balloon Text"/>
    <w:basedOn w:val="Normal"/>
    <w:link w:val="BalloonTextChar"/>
    <w:uiPriority w:val="99"/>
    <w:semiHidden/>
    <w:unhideWhenUsed/>
    <w:rsid w:val="00B07A7B"/>
    <w:rPr>
      <w:rFonts w:ascii="Segoe UI" w:hAnsi="Segoe UI" w:cs="Segoe UI"/>
      <w:sz w:val="18"/>
      <w:szCs w:val="18"/>
    </w:rPr>
  </w:style>
  <w:style w:type="character" w:customStyle="1" w:styleId="BalloonTextChar">
    <w:name w:val="Balloon Text Char"/>
    <w:link w:val="BalloonText"/>
    <w:uiPriority w:val="99"/>
    <w:semiHidden/>
    <w:rsid w:val="00B07A7B"/>
    <w:rPr>
      <w:rFonts w:ascii="Segoe UI" w:hAnsi="Segoe UI" w:cs="Segoe UI"/>
      <w:sz w:val="18"/>
      <w:szCs w:val="18"/>
    </w:rPr>
  </w:style>
  <w:style w:type="paragraph" w:styleId="Revision">
    <w:name w:val="Revision"/>
    <w:hidden/>
    <w:uiPriority w:val="99"/>
    <w:semiHidden/>
    <w:rsid w:val="00EA1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7474">
      <w:bodyDiv w:val="1"/>
      <w:marLeft w:val="0"/>
      <w:marRight w:val="0"/>
      <w:marTop w:val="0"/>
      <w:marBottom w:val="0"/>
      <w:divBdr>
        <w:top w:val="none" w:sz="0" w:space="0" w:color="auto"/>
        <w:left w:val="none" w:sz="0" w:space="0" w:color="auto"/>
        <w:bottom w:val="none" w:sz="0" w:space="0" w:color="auto"/>
        <w:right w:val="none" w:sz="0" w:space="0" w:color="auto"/>
      </w:divBdr>
    </w:div>
    <w:div w:id="1848055249">
      <w:bodyDiv w:val="1"/>
      <w:marLeft w:val="0"/>
      <w:marRight w:val="0"/>
      <w:marTop w:val="0"/>
      <w:marBottom w:val="0"/>
      <w:divBdr>
        <w:top w:val="none" w:sz="0" w:space="0" w:color="auto"/>
        <w:left w:val="none" w:sz="0" w:space="0" w:color="auto"/>
        <w:bottom w:val="none" w:sz="0" w:space="0" w:color="auto"/>
        <w:right w:val="none" w:sz="0" w:space="0" w:color="auto"/>
      </w:divBdr>
    </w:div>
    <w:div w:id="19704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st.gov/baldrige/award-recipi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ist.gov/baldrige/about/upload/Improvement_Ac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6B68-35D6-4802-AD03-E2D02AC4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4366</CharactersWithSpaces>
  <SharedDoc>false</SharedDoc>
  <HLinks>
    <vt:vector size="24" baseType="variant">
      <vt:variant>
        <vt:i4>2621530</vt:i4>
      </vt:variant>
      <vt:variant>
        <vt:i4>9</vt:i4>
      </vt:variant>
      <vt:variant>
        <vt:i4>0</vt:i4>
      </vt:variant>
      <vt:variant>
        <vt:i4>5</vt:i4>
      </vt:variant>
      <vt:variant>
        <vt:lpwstr>https://www.nist.gov/sites/default/files/documents/2017/03/17/2017_10_march_mep_briefing_report-draft.pdf</vt:lpwstr>
      </vt:variant>
      <vt:variant>
        <vt:lpwstr/>
      </vt:variant>
      <vt:variant>
        <vt:i4>2097198</vt:i4>
      </vt:variant>
      <vt:variant>
        <vt:i4>6</vt:i4>
      </vt:variant>
      <vt:variant>
        <vt:i4>0</vt:i4>
      </vt:variant>
      <vt:variant>
        <vt:i4>5</vt:i4>
      </vt:variant>
      <vt:variant>
        <vt:lpwstr>https://www.nist.gov/baldrige/award-recipients</vt:lpwstr>
      </vt:variant>
      <vt:variant>
        <vt:lpwstr/>
      </vt:variant>
      <vt:variant>
        <vt:i4>2097198</vt:i4>
      </vt:variant>
      <vt:variant>
        <vt:i4>3</vt:i4>
      </vt:variant>
      <vt:variant>
        <vt:i4>0</vt:i4>
      </vt:variant>
      <vt:variant>
        <vt:i4>5</vt:i4>
      </vt:variant>
      <vt:variant>
        <vt:lpwstr>https://www.nist.gov/baldrige/award-recipients</vt:lpwstr>
      </vt:variant>
      <vt:variant>
        <vt:lpwstr/>
      </vt:variant>
      <vt:variant>
        <vt:i4>6291532</vt:i4>
      </vt:variant>
      <vt:variant>
        <vt:i4>0</vt:i4>
      </vt:variant>
      <vt:variant>
        <vt:i4>0</vt:i4>
      </vt:variant>
      <vt:variant>
        <vt:i4>5</vt:i4>
      </vt:variant>
      <vt:variant>
        <vt:lpwstr>http://www.nist.gov/baldrige/about/upload/Improvement_Act.pdf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2</cp:revision>
  <cp:lastPrinted>2019-05-20T13:36:00Z</cp:lastPrinted>
  <dcterms:created xsi:type="dcterms:W3CDTF">2022-07-23T20:24:00Z</dcterms:created>
  <dcterms:modified xsi:type="dcterms:W3CDTF">2022-07-23T20:24:00Z</dcterms:modified>
</cp:coreProperties>
</file>