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4404" w:rsidR="00FA3AF2" w:rsidP="00224404" w:rsidRDefault="00FA3AF2" w14:paraId="76D4D3B8" w14:textId="77777777">
      <w:pPr>
        <w:widowControl/>
        <w:jc w:val="center"/>
        <w:rPr>
          <w:rFonts w:ascii="Times New Roman" w:hAnsi="Times New Roman"/>
          <w:b/>
          <w:bCs/>
        </w:rPr>
      </w:pPr>
      <w:bookmarkStart w:name="QuickMark" w:id="0"/>
      <w:bookmarkEnd w:id="0"/>
      <w:r w:rsidRPr="00224404">
        <w:rPr>
          <w:rFonts w:ascii="Times New Roman" w:hAnsi="Times New Roman"/>
          <w:b/>
          <w:bCs/>
        </w:rPr>
        <w:t xml:space="preserve">SUPPORTING </w:t>
      </w:r>
      <w:r w:rsidRPr="00224404" w:rsidR="00775908">
        <w:rPr>
          <w:rFonts w:ascii="Times New Roman" w:hAnsi="Times New Roman"/>
          <w:b/>
          <w:bCs/>
        </w:rPr>
        <w:t xml:space="preserve">STATEMENT </w:t>
      </w:r>
      <w:r w:rsidRPr="00224404">
        <w:rPr>
          <w:rFonts w:ascii="Times New Roman" w:hAnsi="Times New Roman"/>
          <w:b/>
          <w:bCs/>
        </w:rPr>
        <w:t>FOR PAPERWORK REDUCTION ACT OF 1995</w:t>
      </w:r>
      <w:r w:rsidRPr="00224404" w:rsidR="00224404">
        <w:rPr>
          <w:rFonts w:ascii="Times New Roman" w:hAnsi="Times New Roman"/>
          <w:b/>
          <w:bCs/>
        </w:rPr>
        <w:t>: ERISA INVESTMENT MANAGER ELECTRONIC REGISTRATION</w:t>
      </w:r>
    </w:p>
    <w:p w:rsidR="00F52AFC" w:rsidP="00FA3AF2" w:rsidRDefault="00F52AFC" w14:paraId="5DCB3639" w14:textId="77777777">
      <w:pPr>
        <w:widowControl/>
        <w:rPr>
          <w:rFonts w:ascii="Times New Roman" w:hAnsi="Times New Roman"/>
        </w:rPr>
      </w:pPr>
    </w:p>
    <w:p w:rsidR="00FA3AF2" w:rsidP="001938B9" w:rsidRDefault="001938B9" w14:paraId="57EC16A0" w14:textId="77777777">
      <w:pPr>
        <w:widowControl/>
        <w:rPr>
          <w:rFonts w:ascii="Times New Roman" w:hAnsi="Times New Roman"/>
        </w:rPr>
      </w:pPr>
      <w:r w:rsidRPr="001938B9">
        <w:rPr>
          <w:rFonts w:ascii="Times New Roman" w:hAnsi="Times New Roman"/>
        </w:rPr>
        <w:t>This ICR seeks approval for an extension of an existing control number.</w:t>
      </w:r>
    </w:p>
    <w:p w:rsidRPr="00FA3AF2" w:rsidR="001938B9" w:rsidP="001938B9" w:rsidRDefault="001938B9" w14:paraId="172CE3E0" w14:textId="77777777">
      <w:pPr>
        <w:widowControl/>
        <w:rPr>
          <w:rFonts w:ascii="Times New Roman" w:hAnsi="Times New Roman"/>
        </w:rPr>
      </w:pPr>
    </w:p>
    <w:p w:rsidRPr="00FA3AF2" w:rsidR="00FA3AF2" w:rsidP="00FA3AF2" w:rsidRDefault="00775908" w14:paraId="302EC37F" w14:textId="77777777">
      <w:pPr>
        <w:widowControl/>
        <w:numPr>
          <w:ilvl w:val="0"/>
          <w:numId w:val="7"/>
        </w:numPr>
        <w:ind w:hanging="720"/>
        <w:rPr>
          <w:rFonts w:ascii="Times New Roman" w:hAnsi="Times New Roman"/>
          <w:b/>
          <w:bCs/>
        </w:rPr>
      </w:pPr>
      <w:r w:rsidRPr="00FA3AF2">
        <w:rPr>
          <w:rFonts w:ascii="Times New Roman" w:hAnsi="Times New Roman"/>
          <w:b/>
          <w:bCs/>
        </w:rPr>
        <w:t>JUSTIFICATION</w:t>
      </w:r>
    </w:p>
    <w:p w:rsidRPr="00FA3AF2" w:rsidR="00FA3AF2" w:rsidP="00FA3AF2" w:rsidRDefault="00FA3AF2" w14:paraId="0D0E9EAE" w14:textId="77777777">
      <w:pPr>
        <w:widowControl/>
        <w:ind w:left="720"/>
        <w:rPr>
          <w:rFonts w:ascii="Times New Roman" w:hAnsi="Times New Roman"/>
          <w:b/>
          <w:bCs/>
        </w:rPr>
      </w:pPr>
    </w:p>
    <w:p w:rsidRPr="00775908" w:rsidR="009169A2" w:rsidP="00367FA8" w:rsidRDefault="009169A2" w14:paraId="04EA2DE4" w14:textId="77777777">
      <w:pPr>
        <w:widowControl/>
        <w:tabs>
          <w:tab w:val="left" w:pos="-1440"/>
        </w:tabs>
        <w:ind w:left="720" w:hanging="720"/>
        <w:rPr>
          <w:rFonts w:ascii="Times New Roman" w:hAnsi="Times New Roman"/>
          <w:b/>
          <w:bCs/>
        </w:rPr>
      </w:pPr>
      <w:r w:rsidRPr="00775908">
        <w:rPr>
          <w:rFonts w:ascii="Times New Roman" w:hAnsi="Times New Roman"/>
          <w:b/>
          <w:bCs/>
        </w:rPr>
        <w:t>1.</w:t>
      </w:r>
      <w:r w:rsidRPr="00775908">
        <w:rPr>
          <w:rFonts w:ascii="Times New Roman" w:hAnsi="Times New Roman"/>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67FA8" w:rsidR="009169A2" w:rsidP="00367FA8" w:rsidRDefault="009169A2" w14:paraId="26EF2B8B" w14:textId="77777777">
      <w:pPr>
        <w:widowControl/>
        <w:ind w:left="720"/>
        <w:rPr>
          <w:rFonts w:ascii="Times New Roman" w:hAnsi="Times New Roman"/>
        </w:rPr>
      </w:pPr>
    </w:p>
    <w:p w:rsidR="00016304" w:rsidP="00367FA8" w:rsidRDefault="002A1DF6" w14:paraId="40663150" w14:textId="77777777">
      <w:pPr>
        <w:widowControl/>
        <w:ind w:left="720"/>
        <w:rPr>
          <w:rFonts w:ascii="Times New Roman" w:hAnsi="Times New Roman"/>
        </w:rPr>
      </w:pPr>
      <w:r w:rsidRPr="00367FA8">
        <w:rPr>
          <w:rFonts w:ascii="Times New Roman" w:hAnsi="Times New Roman"/>
        </w:rPr>
        <w:t xml:space="preserve">Under </w:t>
      </w:r>
      <w:r w:rsidRPr="00367FA8" w:rsidR="00887F4A">
        <w:rPr>
          <w:rFonts w:ascii="Times New Roman" w:hAnsi="Times New Roman"/>
        </w:rPr>
        <w:t xml:space="preserve">section 402(c)(3) of </w:t>
      </w:r>
      <w:r w:rsidRPr="00367FA8" w:rsidR="00076A3E">
        <w:rPr>
          <w:rFonts w:ascii="Times New Roman" w:hAnsi="Times New Roman"/>
        </w:rPr>
        <w:t>the Employee Retirement Income Security Act of 1974 (</w:t>
      </w:r>
      <w:r w:rsidRPr="00367FA8">
        <w:rPr>
          <w:rFonts w:ascii="Times New Roman" w:hAnsi="Times New Roman"/>
        </w:rPr>
        <w:t>ERISA</w:t>
      </w:r>
      <w:r w:rsidRPr="00367FA8" w:rsidR="00076A3E">
        <w:rPr>
          <w:rFonts w:ascii="Times New Roman" w:hAnsi="Times New Roman"/>
        </w:rPr>
        <w:t>)</w:t>
      </w:r>
      <w:r w:rsidRPr="00367FA8">
        <w:rPr>
          <w:rFonts w:ascii="Times New Roman" w:hAnsi="Times New Roman"/>
        </w:rPr>
        <w:t xml:space="preserve">, </w:t>
      </w:r>
      <w:r w:rsidRPr="00367FA8" w:rsidR="00EE5955">
        <w:rPr>
          <w:rFonts w:ascii="Times New Roman" w:hAnsi="Times New Roman"/>
        </w:rPr>
        <w:t xml:space="preserve">if an “investment manager” (as defined in section 3(38)) </w:t>
      </w:r>
      <w:r w:rsidR="00FC3F13">
        <w:rPr>
          <w:rFonts w:ascii="Times New Roman" w:hAnsi="Times New Roman"/>
        </w:rPr>
        <w:t xml:space="preserve">of ERISA </w:t>
      </w:r>
      <w:r w:rsidRPr="00367FA8" w:rsidR="00EE5955">
        <w:rPr>
          <w:rFonts w:ascii="Times New Roman" w:hAnsi="Times New Roman"/>
        </w:rPr>
        <w:t xml:space="preserve">manages plan assets, </w:t>
      </w:r>
      <w:r w:rsidRPr="00367FA8">
        <w:rPr>
          <w:rFonts w:ascii="Times New Roman" w:hAnsi="Times New Roman"/>
        </w:rPr>
        <w:t xml:space="preserve">the plan’s trustee </w:t>
      </w:r>
      <w:r w:rsidRPr="00367FA8" w:rsidR="00EE5955">
        <w:rPr>
          <w:rFonts w:ascii="Times New Roman" w:hAnsi="Times New Roman"/>
        </w:rPr>
        <w:t xml:space="preserve">is relieved </w:t>
      </w:r>
      <w:r w:rsidRPr="00367FA8">
        <w:rPr>
          <w:rFonts w:ascii="Times New Roman" w:hAnsi="Times New Roman"/>
        </w:rPr>
        <w:t xml:space="preserve">from certain fiduciary obligations relating to </w:t>
      </w:r>
      <w:r w:rsidRPr="00367FA8" w:rsidR="00EE5955">
        <w:rPr>
          <w:rFonts w:ascii="Times New Roman" w:hAnsi="Times New Roman"/>
        </w:rPr>
        <w:t xml:space="preserve">the </w:t>
      </w:r>
      <w:r w:rsidRPr="00367FA8" w:rsidR="00B35380">
        <w:rPr>
          <w:rFonts w:ascii="Times New Roman" w:hAnsi="Times New Roman"/>
        </w:rPr>
        <w:t xml:space="preserve">management of </w:t>
      </w:r>
      <w:r w:rsidRPr="00367FA8">
        <w:rPr>
          <w:rFonts w:ascii="Times New Roman" w:hAnsi="Times New Roman"/>
        </w:rPr>
        <w:t xml:space="preserve">the assets for which the investment manager is responsible.  </w:t>
      </w:r>
      <w:r w:rsidRPr="00367FA8" w:rsidR="009169A2">
        <w:rPr>
          <w:rFonts w:ascii="Times New Roman" w:hAnsi="Times New Roman"/>
        </w:rPr>
        <w:t xml:space="preserve">Section 3(38)(B) </w:t>
      </w:r>
      <w:r w:rsidRPr="00367FA8">
        <w:rPr>
          <w:rFonts w:ascii="Times New Roman" w:hAnsi="Times New Roman"/>
        </w:rPr>
        <w:t xml:space="preserve">of ERISA defines “investment manager” </w:t>
      </w:r>
      <w:r w:rsidRPr="00367FA8" w:rsidR="00EE5955">
        <w:rPr>
          <w:rFonts w:ascii="Times New Roman" w:hAnsi="Times New Roman"/>
        </w:rPr>
        <w:t>as a fiduciary who has the power to manage, acquire, or dispose of any asset of a plan</w:t>
      </w:r>
      <w:r w:rsidRPr="00367FA8" w:rsidR="00016304">
        <w:rPr>
          <w:rFonts w:ascii="Times New Roman" w:hAnsi="Times New Roman"/>
        </w:rPr>
        <w:t xml:space="preserve"> and is</w:t>
      </w:r>
      <w:r w:rsidRPr="00367FA8" w:rsidR="00D117CC">
        <w:rPr>
          <w:rFonts w:ascii="Times New Roman" w:hAnsi="Times New Roman"/>
        </w:rPr>
        <w:t>, inter alia,</w:t>
      </w:r>
      <w:r w:rsidRPr="00367FA8" w:rsidR="00D117CC">
        <w:rPr>
          <w:rStyle w:val="FootnoteReference"/>
          <w:rFonts w:ascii="Times New Roman" w:hAnsi="Times New Roman"/>
          <w:vertAlign w:val="superscript"/>
        </w:rPr>
        <w:footnoteReference w:id="1"/>
      </w:r>
      <w:r w:rsidRPr="00367FA8" w:rsidR="00DB10D7">
        <w:rPr>
          <w:rFonts w:ascii="Times New Roman" w:hAnsi="Times New Roman"/>
        </w:rPr>
        <w:t xml:space="preserve"> </w:t>
      </w:r>
      <w:r w:rsidRPr="00367FA8" w:rsidR="00016304">
        <w:rPr>
          <w:rFonts w:ascii="Times New Roman" w:hAnsi="Times New Roman"/>
        </w:rPr>
        <w:t>either</w:t>
      </w:r>
      <w:r w:rsidRPr="00367FA8" w:rsidR="005159A8">
        <w:rPr>
          <w:rFonts w:ascii="Times New Roman" w:hAnsi="Times New Roman"/>
        </w:rPr>
        <w:t>:</w:t>
      </w:r>
    </w:p>
    <w:p w:rsidR="00367FA8" w:rsidP="00367FA8" w:rsidRDefault="00367FA8" w14:paraId="2B7E9E49" w14:textId="77777777">
      <w:pPr>
        <w:widowControl/>
        <w:ind w:left="720"/>
        <w:rPr>
          <w:rFonts w:ascii="Times New Roman" w:hAnsi="Times New Roman"/>
        </w:rPr>
      </w:pPr>
    </w:p>
    <w:p w:rsidRPr="00367FA8" w:rsidR="00016304" w:rsidP="001D75C2" w:rsidRDefault="005159A8" w14:paraId="338B104A" w14:textId="77777777">
      <w:pPr>
        <w:widowControl/>
        <w:numPr>
          <w:ilvl w:val="0"/>
          <w:numId w:val="5"/>
        </w:numPr>
        <w:tabs>
          <w:tab w:val="clear" w:pos="1080"/>
        </w:tabs>
        <w:ind w:left="1440" w:hanging="720"/>
        <w:rPr>
          <w:rFonts w:ascii="Times New Roman" w:hAnsi="Times New Roman"/>
        </w:rPr>
      </w:pPr>
      <w:r w:rsidRPr="00367FA8">
        <w:rPr>
          <w:rFonts w:ascii="Times New Roman" w:hAnsi="Times New Roman"/>
        </w:rPr>
        <w:t>A</w:t>
      </w:r>
      <w:r w:rsidRPr="00367FA8" w:rsidR="002A1DF6">
        <w:rPr>
          <w:rFonts w:ascii="Times New Roman" w:hAnsi="Times New Roman"/>
        </w:rPr>
        <w:t xml:space="preserve">n investment adviser registered </w:t>
      </w:r>
      <w:r w:rsidRPr="00367FA8" w:rsidR="00016304">
        <w:rPr>
          <w:rFonts w:ascii="Times New Roman" w:hAnsi="Times New Roman"/>
        </w:rPr>
        <w:t xml:space="preserve">with the Securities and Exchange Commission (SEC) </w:t>
      </w:r>
      <w:r w:rsidRPr="00367FA8" w:rsidR="002A1DF6">
        <w:rPr>
          <w:rFonts w:ascii="Times New Roman" w:hAnsi="Times New Roman"/>
        </w:rPr>
        <w:t>under the Investment Advisers Act of 1940</w:t>
      </w:r>
      <w:r w:rsidRPr="00367FA8" w:rsidR="00EE5955">
        <w:rPr>
          <w:rFonts w:ascii="Times New Roman" w:hAnsi="Times New Roman"/>
        </w:rPr>
        <w:t xml:space="preserve"> </w:t>
      </w:r>
      <w:r w:rsidRPr="00367FA8" w:rsidR="00016304">
        <w:rPr>
          <w:rFonts w:ascii="Times New Roman" w:hAnsi="Times New Roman"/>
        </w:rPr>
        <w:t xml:space="preserve">(the IAA), </w:t>
      </w:r>
      <w:r w:rsidRPr="00367FA8" w:rsidR="00EE5955">
        <w:rPr>
          <w:rFonts w:ascii="Times New Roman" w:hAnsi="Times New Roman"/>
        </w:rPr>
        <w:t xml:space="preserve">or </w:t>
      </w:r>
    </w:p>
    <w:p w:rsidRPr="00367FA8" w:rsidR="00016304" w:rsidP="001D75C2" w:rsidRDefault="005159A8" w14:paraId="78FCC271" w14:textId="77777777">
      <w:pPr>
        <w:widowControl/>
        <w:numPr>
          <w:ilvl w:val="0"/>
          <w:numId w:val="5"/>
        </w:numPr>
        <w:tabs>
          <w:tab w:val="clear" w:pos="1080"/>
        </w:tabs>
        <w:ind w:left="1440" w:hanging="720"/>
        <w:rPr>
          <w:rFonts w:ascii="Times New Roman" w:hAnsi="Times New Roman"/>
        </w:rPr>
      </w:pPr>
      <w:r w:rsidRPr="00367FA8">
        <w:rPr>
          <w:rFonts w:ascii="Times New Roman" w:hAnsi="Times New Roman"/>
        </w:rPr>
        <w:t>I</w:t>
      </w:r>
      <w:r w:rsidRPr="00367FA8" w:rsidR="00EE5955">
        <w:rPr>
          <w:rFonts w:ascii="Times New Roman" w:hAnsi="Times New Roman"/>
        </w:rPr>
        <w:t xml:space="preserve">s not registered </w:t>
      </w:r>
      <w:r w:rsidRPr="00367FA8" w:rsidR="00016304">
        <w:rPr>
          <w:rFonts w:ascii="Times New Roman" w:hAnsi="Times New Roman"/>
        </w:rPr>
        <w:t>with the SEC</w:t>
      </w:r>
      <w:r w:rsidRPr="00367FA8" w:rsidR="00EE5955">
        <w:rPr>
          <w:rFonts w:ascii="Times New Roman" w:hAnsi="Times New Roman"/>
        </w:rPr>
        <w:t xml:space="preserve"> </w:t>
      </w:r>
      <w:r w:rsidRPr="00367FA8" w:rsidR="00016304">
        <w:rPr>
          <w:rFonts w:ascii="Times New Roman" w:hAnsi="Times New Roman"/>
        </w:rPr>
        <w:t xml:space="preserve">“by reason of paragraph (1) of </w:t>
      </w:r>
      <w:r w:rsidRPr="00367FA8" w:rsidR="004372F2">
        <w:rPr>
          <w:rFonts w:ascii="Times New Roman" w:hAnsi="Times New Roman"/>
        </w:rPr>
        <w:t>S</w:t>
      </w:r>
      <w:r w:rsidRPr="00367FA8" w:rsidR="00016304">
        <w:rPr>
          <w:rFonts w:ascii="Times New Roman" w:hAnsi="Times New Roman"/>
        </w:rPr>
        <w:t>ection</w:t>
      </w:r>
      <w:r w:rsidRPr="00367FA8" w:rsidR="004372F2">
        <w:rPr>
          <w:rFonts w:ascii="Times New Roman" w:hAnsi="Times New Roman"/>
        </w:rPr>
        <w:t xml:space="preserve"> </w:t>
      </w:r>
      <w:r w:rsidRPr="00367FA8" w:rsidR="00016304">
        <w:rPr>
          <w:rFonts w:ascii="Times New Roman" w:hAnsi="Times New Roman"/>
        </w:rPr>
        <w:t>203A(a)” of the IAA and is instead registered as an investment adviser under the state laws of the state in which it maintains its principal office and place of business</w:t>
      </w:r>
      <w:r w:rsidRPr="00367FA8" w:rsidR="005774F9">
        <w:rPr>
          <w:rFonts w:ascii="Times New Roman" w:hAnsi="Times New Roman"/>
        </w:rPr>
        <w:t>,</w:t>
      </w:r>
      <w:r w:rsidRPr="00367FA8" w:rsidR="00016304">
        <w:rPr>
          <w:rFonts w:ascii="Times New Roman" w:hAnsi="Times New Roman"/>
        </w:rPr>
        <w:t xml:space="preserve"> and “at the time the fiduciary last filed the registration form most recently filed” with the state, also files a copy of the state registration form with the Department</w:t>
      </w:r>
      <w:r w:rsidRPr="00367FA8" w:rsidR="002A1DF6">
        <w:rPr>
          <w:rFonts w:ascii="Times New Roman" w:hAnsi="Times New Roman"/>
        </w:rPr>
        <w:t>.</w:t>
      </w:r>
    </w:p>
    <w:p w:rsidRPr="00367FA8" w:rsidR="00016304" w:rsidP="001D75C2" w:rsidRDefault="00016304" w14:paraId="13BC67E8" w14:textId="77777777">
      <w:pPr>
        <w:widowControl/>
        <w:ind w:left="720"/>
        <w:rPr>
          <w:rFonts w:ascii="Times New Roman" w:hAnsi="Times New Roman"/>
        </w:rPr>
      </w:pPr>
    </w:p>
    <w:p w:rsidRPr="00367FA8" w:rsidR="002A1DF6" w:rsidP="001D75C2" w:rsidRDefault="00016304" w14:paraId="3DEAF6B0" w14:textId="77777777">
      <w:pPr>
        <w:widowControl/>
        <w:ind w:left="720"/>
        <w:rPr>
          <w:rFonts w:ascii="Times New Roman" w:hAnsi="Times New Roman"/>
        </w:rPr>
      </w:pPr>
      <w:r w:rsidRPr="00367FA8">
        <w:rPr>
          <w:rFonts w:ascii="Times New Roman" w:hAnsi="Times New Roman"/>
        </w:rPr>
        <w:t xml:space="preserve">Section 203A(a) of the IAA (and the implementing </w:t>
      </w:r>
      <w:r w:rsidRPr="00367FA8" w:rsidR="002A1DF6">
        <w:rPr>
          <w:rFonts w:ascii="Times New Roman" w:hAnsi="Times New Roman"/>
        </w:rPr>
        <w:t>SEC regulations</w:t>
      </w:r>
      <w:r w:rsidRPr="00367FA8">
        <w:rPr>
          <w:rFonts w:ascii="Times New Roman" w:hAnsi="Times New Roman"/>
        </w:rPr>
        <w:t>) provide</w:t>
      </w:r>
      <w:r w:rsidR="00FC3F13">
        <w:rPr>
          <w:rFonts w:ascii="Times New Roman" w:hAnsi="Times New Roman"/>
        </w:rPr>
        <w:t>s</w:t>
      </w:r>
      <w:r w:rsidRPr="00367FA8">
        <w:rPr>
          <w:rFonts w:ascii="Times New Roman" w:hAnsi="Times New Roman"/>
        </w:rPr>
        <w:t xml:space="preserve"> that </w:t>
      </w:r>
      <w:r w:rsidRPr="00367FA8" w:rsidR="002A1DF6">
        <w:rPr>
          <w:rFonts w:ascii="Times New Roman" w:hAnsi="Times New Roman"/>
        </w:rPr>
        <w:t xml:space="preserve">investment advisers with less than $25 million in assets under management </w:t>
      </w:r>
      <w:r w:rsidRPr="00367FA8">
        <w:rPr>
          <w:rFonts w:ascii="Times New Roman" w:hAnsi="Times New Roman"/>
        </w:rPr>
        <w:t>must</w:t>
      </w:r>
      <w:r w:rsidRPr="00367FA8" w:rsidR="00B35380">
        <w:rPr>
          <w:rFonts w:ascii="Times New Roman" w:hAnsi="Times New Roman"/>
        </w:rPr>
        <w:t xml:space="preserve"> </w:t>
      </w:r>
      <w:r w:rsidRPr="00367FA8" w:rsidR="002A1DF6">
        <w:rPr>
          <w:rFonts w:ascii="Times New Roman" w:hAnsi="Times New Roman"/>
        </w:rPr>
        <w:t>register with the state r</w:t>
      </w:r>
      <w:r w:rsidRPr="00367FA8" w:rsidR="00B35380">
        <w:rPr>
          <w:rFonts w:ascii="Times New Roman" w:hAnsi="Times New Roman"/>
        </w:rPr>
        <w:t>e</w:t>
      </w:r>
      <w:r w:rsidRPr="00367FA8" w:rsidR="002A1DF6">
        <w:rPr>
          <w:rFonts w:ascii="Times New Roman" w:hAnsi="Times New Roman"/>
        </w:rPr>
        <w:t>gulatory authority in the state where the investment adviser maintains its principal office and place of business</w:t>
      </w:r>
      <w:r w:rsidRPr="00367FA8">
        <w:rPr>
          <w:rFonts w:ascii="Times New Roman" w:hAnsi="Times New Roman"/>
        </w:rPr>
        <w:t>, rather than with the SEC</w:t>
      </w:r>
      <w:r w:rsidRPr="00367FA8" w:rsidR="002A1DF6">
        <w:rPr>
          <w:rFonts w:ascii="Times New Roman" w:hAnsi="Times New Roman"/>
        </w:rPr>
        <w:t>; advisers with more than $30 million in assets under management must register with the SEC</w:t>
      </w:r>
      <w:r w:rsidR="00FC3F13">
        <w:rPr>
          <w:rFonts w:ascii="Times New Roman" w:hAnsi="Times New Roman"/>
        </w:rPr>
        <w:t xml:space="preserve"> </w:t>
      </w:r>
      <w:r w:rsidRPr="00367FA8" w:rsidR="002A1DF6">
        <w:rPr>
          <w:rFonts w:ascii="Times New Roman" w:hAnsi="Times New Roman"/>
        </w:rPr>
        <w:t>;</w:t>
      </w:r>
      <w:r w:rsidR="00FC3F13">
        <w:rPr>
          <w:rFonts w:ascii="Times New Roman" w:hAnsi="Times New Roman"/>
        </w:rPr>
        <w:t xml:space="preserve"> and </w:t>
      </w:r>
      <w:r w:rsidRPr="00367FA8" w:rsidR="002A1DF6">
        <w:rPr>
          <w:rFonts w:ascii="Times New Roman" w:hAnsi="Times New Roman"/>
        </w:rPr>
        <w:t xml:space="preserve">those with assets under management between those two dollar values are permitted to choose between state registration </w:t>
      </w:r>
      <w:r w:rsidR="001D75C2">
        <w:rPr>
          <w:rFonts w:ascii="Times New Roman" w:hAnsi="Times New Roman"/>
        </w:rPr>
        <w:t>and registration with the SEC.</w:t>
      </w:r>
    </w:p>
    <w:p w:rsidRPr="00367FA8" w:rsidR="002A1DF6" w:rsidP="001D75C2" w:rsidRDefault="002A1DF6" w14:paraId="7A069BBF" w14:textId="77777777">
      <w:pPr>
        <w:widowControl/>
        <w:ind w:left="720"/>
        <w:rPr>
          <w:rFonts w:ascii="Times New Roman" w:hAnsi="Times New Roman"/>
        </w:rPr>
      </w:pPr>
    </w:p>
    <w:p w:rsidRPr="00367FA8" w:rsidR="009169A2" w:rsidP="001D75C2" w:rsidRDefault="002A1DF6" w14:paraId="6A91D81C" w14:textId="77777777">
      <w:pPr>
        <w:widowControl/>
        <w:ind w:left="720"/>
        <w:rPr>
          <w:rFonts w:ascii="Times New Roman" w:hAnsi="Times New Roman"/>
        </w:rPr>
      </w:pPr>
      <w:r w:rsidRPr="00367FA8">
        <w:rPr>
          <w:rFonts w:ascii="Times New Roman" w:hAnsi="Times New Roman"/>
        </w:rPr>
        <w:t>The Department’s regulation</w:t>
      </w:r>
      <w:r w:rsidRPr="00367FA8" w:rsidR="005159A8">
        <w:rPr>
          <w:rFonts w:ascii="Times New Roman" w:hAnsi="Times New Roman"/>
        </w:rPr>
        <w:t>,</w:t>
      </w:r>
      <w:r w:rsidRPr="00367FA8">
        <w:rPr>
          <w:rFonts w:ascii="Times New Roman" w:hAnsi="Times New Roman"/>
        </w:rPr>
        <w:t xml:space="preserve"> at </w:t>
      </w:r>
      <w:r w:rsidRPr="00367FA8" w:rsidR="00F9266F">
        <w:rPr>
          <w:rFonts w:ascii="Times New Roman" w:hAnsi="Times New Roman"/>
        </w:rPr>
        <w:t xml:space="preserve">29 CFR </w:t>
      </w:r>
      <w:r w:rsidRPr="00367FA8">
        <w:rPr>
          <w:rFonts w:ascii="Times New Roman" w:hAnsi="Times New Roman"/>
        </w:rPr>
        <w:t>2510.</w:t>
      </w:r>
      <w:r w:rsidRPr="00367FA8" w:rsidR="00B35380">
        <w:rPr>
          <w:rFonts w:ascii="Times New Roman" w:hAnsi="Times New Roman"/>
        </w:rPr>
        <w:t>3-38</w:t>
      </w:r>
      <w:r w:rsidRPr="00367FA8" w:rsidR="005159A8">
        <w:rPr>
          <w:rFonts w:ascii="Times New Roman" w:hAnsi="Times New Roman"/>
        </w:rPr>
        <w:t>,</w:t>
      </w:r>
      <w:r w:rsidRPr="00367FA8" w:rsidR="00B35380">
        <w:rPr>
          <w:rFonts w:ascii="Times New Roman" w:hAnsi="Times New Roman"/>
        </w:rPr>
        <w:t xml:space="preserve"> provides</w:t>
      </w:r>
      <w:r w:rsidRPr="00367FA8" w:rsidR="00F9266F">
        <w:rPr>
          <w:rFonts w:ascii="Times New Roman" w:hAnsi="Times New Roman"/>
        </w:rPr>
        <w:t xml:space="preserve"> that </w:t>
      </w:r>
      <w:r w:rsidRPr="00367FA8" w:rsidR="00016304">
        <w:rPr>
          <w:rFonts w:ascii="Times New Roman" w:hAnsi="Times New Roman"/>
        </w:rPr>
        <w:t xml:space="preserve">investment advisers </w:t>
      </w:r>
      <w:r w:rsidR="00FC3F13">
        <w:rPr>
          <w:rFonts w:ascii="Times New Roman" w:hAnsi="Times New Roman"/>
        </w:rPr>
        <w:t xml:space="preserve">that </w:t>
      </w:r>
      <w:r w:rsidRPr="00367FA8" w:rsidR="00016304">
        <w:rPr>
          <w:rFonts w:ascii="Times New Roman" w:hAnsi="Times New Roman"/>
        </w:rPr>
        <w:t xml:space="preserve">register with a state, rather than with the SEC, </w:t>
      </w:r>
      <w:r w:rsidRPr="00367FA8" w:rsidR="00273568">
        <w:rPr>
          <w:rFonts w:ascii="Times New Roman" w:hAnsi="Times New Roman"/>
        </w:rPr>
        <w:t>must</w:t>
      </w:r>
      <w:r w:rsidRPr="00367FA8" w:rsidR="00016304">
        <w:rPr>
          <w:rFonts w:ascii="Times New Roman" w:hAnsi="Times New Roman"/>
        </w:rPr>
        <w:t xml:space="preserve"> satisfy ERISA</w:t>
      </w:r>
      <w:r w:rsidR="00FC3F13">
        <w:rPr>
          <w:rFonts w:ascii="Times New Roman" w:hAnsi="Times New Roman"/>
        </w:rPr>
        <w:t>’s</w:t>
      </w:r>
      <w:r w:rsidRPr="00367FA8" w:rsidR="00016304">
        <w:rPr>
          <w:rFonts w:ascii="Times New Roman" w:hAnsi="Times New Roman"/>
        </w:rPr>
        <w:t xml:space="preserve"> section 3(38) requirement to file a copy of the state registration with the Department </w:t>
      </w:r>
      <w:r w:rsidRPr="00367FA8" w:rsidR="00273568">
        <w:rPr>
          <w:rFonts w:ascii="Times New Roman" w:hAnsi="Times New Roman"/>
        </w:rPr>
        <w:t xml:space="preserve">by </w:t>
      </w:r>
      <w:r w:rsidRPr="00367FA8" w:rsidR="00F9266F">
        <w:rPr>
          <w:rFonts w:ascii="Times New Roman" w:hAnsi="Times New Roman"/>
        </w:rPr>
        <w:t xml:space="preserve">electronically </w:t>
      </w:r>
      <w:r w:rsidRPr="00367FA8" w:rsidR="00F9266F">
        <w:rPr>
          <w:rFonts w:ascii="Times New Roman" w:hAnsi="Times New Roman"/>
        </w:rPr>
        <w:lastRenderedPageBreak/>
        <w:t>register</w:t>
      </w:r>
      <w:r w:rsidRPr="00367FA8" w:rsidR="00273568">
        <w:rPr>
          <w:rFonts w:ascii="Times New Roman" w:hAnsi="Times New Roman"/>
        </w:rPr>
        <w:t>ing</w:t>
      </w:r>
      <w:r w:rsidRPr="00367FA8" w:rsidR="00F9266F">
        <w:rPr>
          <w:rFonts w:ascii="Times New Roman" w:hAnsi="Times New Roman"/>
        </w:rPr>
        <w:t xml:space="preserve"> through the Investment Adviser Registration Depository (IARD)</w:t>
      </w:r>
      <w:r w:rsidR="00FC3F13">
        <w:rPr>
          <w:rFonts w:ascii="Times New Roman" w:hAnsi="Times New Roman"/>
        </w:rPr>
        <w:t xml:space="preserve">.  This </w:t>
      </w:r>
      <w:r w:rsidRPr="00367FA8" w:rsidR="00F9266F">
        <w:rPr>
          <w:rFonts w:ascii="Times New Roman" w:hAnsi="Times New Roman"/>
        </w:rPr>
        <w:t>is a centralized electronic</w:t>
      </w:r>
      <w:r w:rsidRPr="00367FA8" w:rsidR="009169A2">
        <w:rPr>
          <w:rFonts w:ascii="Times New Roman" w:hAnsi="Times New Roman"/>
        </w:rPr>
        <w:t xml:space="preserve"> </w:t>
      </w:r>
      <w:r w:rsidRPr="00367FA8" w:rsidR="00F9266F">
        <w:rPr>
          <w:rFonts w:ascii="Times New Roman" w:hAnsi="Times New Roman"/>
        </w:rPr>
        <w:t xml:space="preserve">filing system </w:t>
      </w:r>
      <w:r w:rsidRPr="00367FA8" w:rsidR="00B35380">
        <w:rPr>
          <w:rFonts w:ascii="Times New Roman" w:hAnsi="Times New Roman"/>
        </w:rPr>
        <w:t>operated</w:t>
      </w:r>
      <w:r w:rsidRPr="00367FA8" w:rsidR="00F9266F">
        <w:rPr>
          <w:rFonts w:ascii="Times New Roman" w:hAnsi="Times New Roman"/>
        </w:rPr>
        <w:t xml:space="preserve"> by the SEC in conjunction with state securities regulation authorities.  </w:t>
      </w:r>
      <w:r w:rsidRPr="00367FA8" w:rsidR="009169A2">
        <w:rPr>
          <w:rFonts w:ascii="Times New Roman" w:hAnsi="Times New Roman"/>
        </w:rPr>
        <w:t xml:space="preserve">Because </w:t>
      </w:r>
      <w:r w:rsidRPr="00367FA8" w:rsidR="00F9266F">
        <w:rPr>
          <w:rFonts w:ascii="Times New Roman" w:hAnsi="Times New Roman"/>
        </w:rPr>
        <w:t xml:space="preserve">the IARD </w:t>
      </w:r>
      <w:r w:rsidRPr="00367FA8" w:rsidR="00B35380">
        <w:rPr>
          <w:rFonts w:ascii="Times New Roman" w:hAnsi="Times New Roman"/>
        </w:rPr>
        <w:t>was</w:t>
      </w:r>
      <w:r w:rsidRPr="00367FA8" w:rsidR="009169A2">
        <w:rPr>
          <w:rFonts w:ascii="Times New Roman" w:hAnsi="Times New Roman"/>
        </w:rPr>
        <w:t xml:space="preserve"> </w:t>
      </w:r>
      <w:r w:rsidRPr="00367FA8" w:rsidR="00F9266F">
        <w:rPr>
          <w:rFonts w:ascii="Times New Roman" w:hAnsi="Times New Roman"/>
        </w:rPr>
        <w:t>established</w:t>
      </w:r>
      <w:r w:rsidRPr="00367FA8" w:rsidR="009169A2">
        <w:rPr>
          <w:rFonts w:ascii="Times New Roman" w:hAnsi="Times New Roman"/>
        </w:rPr>
        <w:t xml:space="preserve"> by the SEC and the states</w:t>
      </w:r>
      <w:r w:rsidR="00FC3F13">
        <w:rPr>
          <w:rFonts w:ascii="Times New Roman" w:hAnsi="Times New Roman"/>
        </w:rPr>
        <w:t>,</w:t>
      </w:r>
      <w:r w:rsidRPr="00367FA8" w:rsidR="009169A2">
        <w:rPr>
          <w:rFonts w:ascii="Times New Roman" w:hAnsi="Times New Roman"/>
        </w:rPr>
        <w:t xml:space="preserve"> and made mandatory for advisers required to file with SEC</w:t>
      </w:r>
      <w:r w:rsidRPr="00367FA8" w:rsidR="00B35380">
        <w:rPr>
          <w:rFonts w:ascii="Times New Roman" w:hAnsi="Times New Roman"/>
        </w:rPr>
        <w:t>,</w:t>
      </w:r>
      <w:r w:rsidRPr="00367FA8" w:rsidR="009169A2">
        <w:rPr>
          <w:rFonts w:ascii="Times New Roman" w:hAnsi="Times New Roman"/>
        </w:rPr>
        <w:t xml:space="preserve"> and because all states permit filing through IARD even for advisers who do not file with SEC, </w:t>
      </w:r>
      <w:r w:rsidRPr="00367FA8" w:rsidR="00F9266F">
        <w:rPr>
          <w:rFonts w:ascii="Times New Roman" w:hAnsi="Times New Roman"/>
        </w:rPr>
        <w:t>the Department</w:t>
      </w:r>
      <w:r w:rsidRPr="00367FA8" w:rsidR="009169A2">
        <w:rPr>
          <w:rFonts w:ascii="Times New Roman" w:hAnsi="Times New Roman"/>
        </w:rPr>
        <w:t xml:space="preserve"> determined that </w:t>
      </w:r>
      <w:r w:rsidRPr="00367FA8" w:rsidR="00273568">
        <w:rPr>
          <w:rFonts w:ascii="Times New Roman" w:hAnsi="Times New Roman"/>
        </w:rPr>
        <w:t xml:space="preserve">use of </w:t>
      </w:r>
      <w:r w:rsidRPr="00367FA8" w:rsidR="009169A2">
        <w:rPr>
          <w:rFonts w:ascii="Times New Roman" w:hAnsi="Times New Roman"/>
        </w:rPr>
        <w:t xml:space="preserve">the IARD </w:t>
      </w:r>
      <w:r w:rsidRPr="00367FA8" w:rsidR="00273568">
        <w:rPr>
          <w:rFonts w:ascii="Times New Roman" w:hAnsi="Times New Roman"/>
        </w:rPr>
        <w:t>w</w:t>
      </w:r>
      <w:r w:rsidRPr="00367FA8" w:rsidR="009169A2">
        <w:rPr>
          <w:rFonts w:ascii="Times New Roman" w:hAnsi="Times New Roman"/>
        </w:rPr>
        <w:t xml:space="preserve">ould </w:t>
      </w:r>
      <w:r w:rsidRPr="00367FA8" w:rsidR="00273568">
        <w:rPr>
          <w:rFonts w:ascii="Times New Roman" w:hAnsi="Times New Roman"/>
        </w:rPr>
        <w:t xml:space="preserve">eliminate the duplication of filing paper copies of state registration forms </w:t>
      </w:r>
      <w:r w:rsidRPr="00367FA8" w:rsidR="0070174E">
        <w:rPr>
          <w:rFonts w:ascii="Times New Roman" w:hAnsi="Times New Roman"/>
        </w:rPr>
        <w:t xml:space="preserve">with the Department </w:t>
      </w:r>
      <w:r w:rsidRPr="00367FA8" w:rsidR="00273568">
        <w:rPr>
          <w:rFonts w:ascii="Times New Roman" w:hAnsi="Times New Roman"/>
        </w:rPr>
        <w:t xml:space="preserve">and </w:t>
      </w:r>
      <w:r w:rsidRPr="00367FA8" w:rsidR="0070174E">
        <w:rPr>
          <w:rFonts w:ascii="Times New Roman" w:hAnsi="Times New Roman"/>
        </w:rPr>
        <w:t>facilitate creation of</w:t>
      </w:r>
      <w:r w:rsidRPr="00367FA8" w:rsidR="009169A2">
        <w:rPr>
          <w:rFonts w:ascii="Times New Roman" w:hAnsi="Times New Roman"/>
        </w:rPr>
        <w:t xml:space="preserve"> a uniform and efficient “one-stop” filing system for state-registered filings by advisers who wished to meet the </w:t>
      </w:r>
      <w:r w:rsidRPr="00367FA8" w:rsidR="00273568">
        <w:rPr>
          <w:rFonts w:ascii="Times New Roman" w:hAnsi="Times New Roman"/>
        </w:rPr>
        <w:t xml:space="preserve">“investment manager” </w:t>
      </w:r>
      <w:r w:rsidRPr="00367FA8" w:rsidR="009169A2">
        <w:rPr>
          <w:rFonts w:ascii="Times New Roman" w:hAnsi="Times New Roman"/>
        </w:rPr>
        <w:t xml:space="preserve">definition </w:t>
      </w:r>
      <w:r w:rsidRPr="00367FA8" w:rsidR="00273568">
        <w:rPr>
          <w:rFonts w:ascii="Times New Roman" w:hAnsi="Times New Roman"/>
        </w:rPr>
        <w:t>of</w:t>
      </w:r>
      <w:r w:rsidR="001D75C2">
        <w:rPr>
          <w:rFonts w:ascii="Times New Roman" w:hAnsi="Times New Roman"/>
        </w:rPr>
        <w:t xml:space="preserve"> ERISA section 3(38).</w:t>
      </w:r>
    </w:p>
    <w:p w:rsidRPr="00775908" w:rsidR="00F9266F" w:rsidP="001D75C2" w:rsidRDefault="00F9266F" w14:paraId="781C8F66" w14:textId="77777777">
      <w:pPr>
        <w:widowControl/>
        <w:ind w:left="720"/>
        <w:rPr>
          <w:rFonts w:ascii="Times New Roman" w:hAnsi="Times New Roman"/>
          <w:b/>
          <w:bCs/>
        </w:rPr>
      </w:pPr>
    </w:p>
    <w:p w:rsidRPr="00775908" w:rsidR="009169A2" w:rsidP="001D75C2" w:rsidRDefault="009169A2" w14:paraId="7AB6251A" w14:textId="77777777">
      <w:pPr>
        <w:widowControl/>
        <w:tabs>
          <w:tab w:val="left" w:pos="-1440"/>
        </w:tabs>
        <w:ind w:left="720" w:hanging="720"/>
        <w:rPr>
          <w:rFonts w:ascii="Times New Roman" w:hAnsi="Times New Roman"/>
          <w:b/>
          <w:bCs/>
        </w:rPr>
      </w:pPr>
      <w:r w:rsidRPr="00775908">
        <w:rPr>
          <w:rFonts w:ascii="Times New Roman" w:hAnsi="Times New Roman"/>
          <w:b/>
          <w:bCs/>
        </w:rPr>
        <w:t>2.</w:t>
      </w:r>
      <w:r w:rsidRPr="00775908">
        <w:rPr>
          <w:rFonts w:ascii="Times New Roman" w:hAnsi="Times New Roman"/>
          <w:b/>
          <w:bCs/>
        </w:rPr>
        <w:tab/>
        <w:t>Indicate how, by whom, and for what purpose the information is to be used.  Except for a new collection, indicate the actual use the agency has made of the information received from the current collection.</w:t>
      </w:r>
    </w:p>
    <w:p w:rsidRPr="00367FA8" w:rsidR="009169A2" w:rsidP="001D75C2" w:rsidRDefault="009169A2" w14:paraId="38BA49C3" w14:textId="77777777">
      <w:pPr>
        <w:widowControl/>
        <w:ind w:left="720"/>
        <w:rPr>
          <w:rFonts w:ascii="Times New Roman" w:hAnsi="Times New Roman"/>
        </w:rPr>
      </w:pPr>
    </w:p>
    <w:p w:rsidRPr="00367FA8" w:rsidR="009169A2" w:rsidP="001D75C2" w:rsidRDefault="00607E22" w14:paraId="5DAC864B" w14:textId="77777777">
      <w:pPr>
        <w:widowControl/>
        <w:ind w:left="720"/>
        <w:rPr>
          <w:rFonts w:ascii="Times New Roman" w:hAnsi="Times New Roman"/>
        </w:rPr>
      </w:pPr>
      <w:r w:rsidRPr="00367FA8">
        <w:rPr>
          <w:rFonts w:ascii="Times New Roman" w:hAnsi="Times New Roman"/>
        </w:rPr>
        <w:t>Although the primary users of the information collected through the Department’s regulation are plan fiduciaries who can review the IARD registration statements for information about investment advisers that are either current</w:t>
      </w:r>
      <w:r w:rsidRPr="00367FA8" w:rsidR="005774F9">
        <w:rPr>
          <w:rFonts w:ascii="Times New Roman" w:hAnsi="Times New Roman"/>
        </w:rPr>
        <w:t xml:space="preserve"> or potential s</w:t>
      </w:r>
      <w:r w:rsidRPr="00367FA8">
        <w:rPr>
          <w:rFonts w:ascii="Times New Roman" w:hAnsi="Times New Roman"/>
        </w:rPr>
        <w:t xml:space="preserve">ervice providers to the plan, EBSA also uses the information for enforcement and compliance purposes.  EBSA investigators are expected to review IARD data whenever they </w:t>
      </w:r>
      <w:proofErr w:type="gramStart"/>
      <w:r w:rsidRPr="00367FA8">
        <w:rPr>
          <w:rFonts w:ascii="Times New Roman" w:hAnsi="Times New Roman"/>
        </w:rPr>
        <w:t>conduct an investigation</w:t>
      </w:r>
      <w:proofErr w:type="gramEnd"/>
      <w:r w:rsidRPr="00367FA8">
        <w:rPr>
          <w:rFonts w:ascii="Times New Roman" w:hAnsi="Times New Roman"/>
        </w:rPr>
        <w:t xml:space="preserve"> that involves investment advisers or investment managers.</w:t>
      </w:r>
    </w:p>
    <w:p w:rsidRPr="00367FA8" w:rsidR="00607E22" w:rsidP="001D75C2" w:rsidRDefault="00607E22" w14:paraId="3EA8DDE3" w14:textId="77777777">
      <w:pPr>
        <w:widowControl/>
        <w:ind w:left="720"/>
        <w:rPr>
          <w:rFonts w:ascii="Times New Roman" w:hAnsi="Times New Roman"/>
        </w:rPr>
      </w:pPr>
    </w:p>
    <w:p w:rsidRPr="00775908" w:rsidR="009169A2" w:rsidP="001D75C2" w:rsidRDefault="009169A2" w14:paraId="6F5523DB" w14:textId="77777777">
      <w:pPr>
        <w:widowControl/>
        <w:tabs>
          <w:tab w:val="left" w:pos="-1440"/>
        </w:tabs>
        <w:ind w:left="720" w:hanging="720"/>
        <w:rPr>
          <w:rFonts w:ascii="Times New Roman" w:hAnsi="Times New Roman"/>
          <w:b/>
          <w:bCs/>
        </w:rPr>
      </w:pPr>
      <w:r w:rsidRPr="00775908">
        <w:rPr>
          <w:rFonts w:ascii="Times New Roman" w:hAnsi="Times New Roman"/>
          <w:b/>
          <w:bCs/>
        </w:rPr>
        <w:t>3.</w:t>
      </w:r>
      <w:r w:rsidRPr="00775908">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367FA8" w:rsidR="009169A2" w:rsidP="001D75C2" w:rsidRDefault="009169A2" w14:paraId="304D72F5" w14:textId="77777777">
      <w:pPr>
        <w:widowControl/>
        <w:ind w:left="720"/>
        <w:rPr>
          <w:rFonts w:ascii="Times New Roman" w:hAnsi="Times New Roman"/>
        </w:rPr>
      </w:pPr>
    </w:p>
    <w:p w:rsidRPr="00367FA8" w:rsidR="009169A2" w:rsidP="001D75C2" w:rsidRDefault="009169A2" w14:paraId="263FF826" w14:textId="77777777">
      <w:pPr>
        <w:widowControl/>
        <w:ind w:left="720"/>
        <w:rPr>
          <w:rFonts w:ascii="Times New Roman" w:hAnsi="Times New Roman"/>
        </w:rPr>
      </w:pPr>
      <w:r w:rsidRPr="00367FA8">
        <w:rPr>
          <w:rFonts w:ascii="Times New Roman" w:hAnsi="Times New Roman"/>
        </w:rPr>
        <w:t xml:space="preserve">This </w:t>
      </w:r>
      <w:r w:rsidRPr="00367FA8" w:rsidR="00F9266F">
        <w:rPr>
          <w:rFonts w:ascii="Times New Roman" w:hAnsi="Times New Roman"/>
        </w:rPr>
        <w:t>information collection incorporates</w:t>
      </w:r>
      <w:r w:rsidRPr="00367FA8">
        <w:rPr>
          <w:rFonts w:ascii="Times New Roman" w:hAnsi="Times New Roman"/>
        </w:rPr>
        <w:t xml:space="preserve"> electronic filing </w:t>
      </w:r>
      <w:r w:rsidRPr="00367FA8" w:rsidR="00F9266F">
        <w:rPr>
          <w:rFonts w:ascii="Times New Roman" w:hAnsi="Times New Roman"/>
        </w:rPr>
        <w:t xml:space="preserve">as a </w:t>
      </w:r>
      <w:r w:rsidRPr="00367FA8">
        <w:rPr>
          <w:rFonts w:ascii="Times New Roman" w:hAnsi="Times New Roman"/>
        </w:rPr>
        <w:t xml:space="preserve">mandatory </w:t>
      </w:r>
      <w:r w:rsidRPr="00367FA8" w:rsidR="00F9266F">
        <w:rPr>
          <w:rFonts w:ascii="Times New Roman" w:hAnsi="Times New Roman"/>
        </w:rPr>
        <w:t>element, eliminating</w:t>
      </w:r>
      <w:r w:rsidRPr="00367FA8">
        <w:rPr>
          <w:rFonts w:ascii="Times New Roman" w:hAnsi="Times New Roman"/>
        </w:rPr>
        <w:t xml:space="preserve"> the </w:t>
      </w:r>
      <w:r w:rsidRPr="00367FA8" w:rsidR="00F9266F">
        <w:rPr>
          <w:rFonts w:ascii="Times New Roman" w:hAnsi="Times New Roman"/>
        </w:rPr>
        <w:t xml:space="preserve">previously required </w:t>
      </w:r>
      <w:r w:rsidRPr="00367FA8">
        <w:rPr>
          <w:rFonts w:ascii="Times New Roman" w:hAnsi="Times New Roman"/>
        </w:rPr>
        <w:t xml:space="preserve">duplicative filing of a paper copy of a state registration with the </w:t>
      </w:r>
      <w:r w:rsidRPr="00367FA8" w:rsidR="00F9266F">
        <w:rPr>
          <w:rFonts w:ascii="Times New Roman" w:hAnsi="Times New Roman"/>
        </w:rPr>
        <w:t>Department</w:t>
      </w:r>
      <w:r w:rsidRPr="00367FA8">
        <w:rPr>
          <w:rFonts w:ascii="Times New Roman" w:hAnsi="Times New Roman"/>
        </w:rPr>
        <w:t xml:space="preserve">.  </w:t>
      </w:r>
      <w:r w:rsidRPr="00367FA8" w:rsidR="00F9266F">
        <w:rPr>
          <w:rFonts w:ascii="Times New Roman" w:hAnsi="Times New Roman"/>
        </w:rPr>
        <w:t>Previously, s</w:t>
      </w:r>
      <w:r w:rsidRPr="00367FA8">
        <w:rPr>
          <w:rFonts w:ascii="Times New Roman" w:hAnsi="Times New Roman"/>
        </w:rPr>
        <w:t xml:space="preserve">tate-registered advisers </w:t>
      </w:r>
      <w:r w:rsidRPr="00367FA8" w:rsidR="00F9266F">
        <w:rPr>
          <w:rFonts w:ascii="Times New Roman" w:hAnsi="Times New Roman"/>
        </w:rPr>
        <w:t>that</w:t>
      </w:r>
      <w:r w:rsidRPr="00367FA8">
        <w:rPr>
          <w:rFonts w:ascii="Times New Roman" w:hAnsi="Times New Roman"/>
        </w:rPr>
        <w:t xml:space="preserve"> file</w:t>
      </w:r>
      <w:r w:rsidRPr="00367FA8" w:rsidR="00F9266F">
        <w:rPr>
          <w:rFonts w:ascii="Times New Roman" w:hAnsi="Times New Roman"/>
        </w:rPr>
        <w:t>d</w:t>
      </w:r>
      <w:r w:rsidRPr="00367FA8">
        <w:rPr>
          <w:rFonts w:ascii="Times New Roman" w:hAnsi="Times New Roman"/>
        </w:rPr>
        <w:t xml:space="preserve"> with the states in a variety of ways, including paper, electronically through vendor-provided software, and through IARD</w:t>
      </w:r>
      <w:r w:rsidRPr="00367FA8" w:rsidR="00F9266F">
        <w:rPr>
          <w:rFonts w:ascii="Times New Roman" w:hAnsi="Times New Roman"/>
        </w:rPr>
        <w:t xml:space="preserve"> were required to file </w:t>
      </w:r>
      <w:r w:rsidRPr="00367FA8">
        <w:rPr>
          <w:rFonts w:ascii="Times New Roman" w:hAnsi="Times New Roman"/>
        </w:rPr>
        <w:t>a</w:t>
      </w:r>
      <w:r w:rsidRPr="00367FA8" w:rsidR="00F9266F">
        <w:rPr>
          <w:rFonts w:ascii="Times New Roman" w:hAnsi="Times New Roman"/>
        </w:rPr>
        <w:t>n additional</w:t>
      </w:r>
      <w:r w:rsidRPr="00367FA8">
        <w:rPr>
          <w:rFonts w:ascii="Times New Roman" w:hAnsi="Times New Roman"/>
        </w:rPr>
        <w:t xml:space="preserve"> paper copy of the filing </w:t>
      </w:r>
      <w:r w:rsidRPr="00367FA8" w:rsidR="00F9266F">
        <w:rPr>
          <w:rFonts w:ascii="Times New Roman" w:hAnsi="Times New Roman"/>
        </w:rPr>
        <w:t xml:space="preserve">with the Department </w:t>
      </w:r>
      <w:proofErr w:type="gramStart"/>
      <w:r w:rsidRPr="00367FA8" w:rsidR="00F9266F">
        <w:rPr>
          <w:rFonts w:ascii="Times New Roman" w:hAnsi="Times New Roman"/>
        </w:rPr>
        <w:t xml:space="preserve">in order </w:t>
      </w:r>
      <w:r w:rsidRPr="00367FA8">
        <w:rPr>
          <w:rFonts w:ascii="Times New Roman" w:hAnsi="Times New Roman"/>
        </w:rPr>
        <w:t>to</w:t>
      </w:r>
      <w:proofErr w:type="gramEnd"/>
      <w:r w:rsidRPr="00367FA8">
        <w:rPr>
          <w:rFonts w:ascii="Times New Roman" w:hAnsi="Times New Roman"/>
        </w:rPr>
        <w:t xml:space="preserve"> meet the r</w:t>
      </w:r>
      <w:r w:rsidR="001D75C2">
        <w:rPr>
          <w:rFonts w:ascii="Times New Roman" w:hAnsi="Times New Roman"/>
        </w:rPr>
        <w:t>equirements of section 3(38).</w:t>
      </w:r>
    </w:p>
    <w:p w:rsidRPr="00775908" w:rsidR="009169A2" w:rsidP="001D75C2" w:rsidRDefault="009169A2" w14:paraId="7F1F86CB" w14:textId="77777777">
      <w:pPr>
        <w:widowControl/>
        <w:ind w:left="720"/>
        <w:rPr>
          <w:rFonts w:ascii="Times New Roman" w:hAnsi="Times New Roman"/>
          <w:b/>
          <w:bCs/>
        </w:rPr>
      </w:pPr>
    </w:p>
    <w:p w:rsidRPr="00775908" w:rsidR="009169A2" w:rsidP="00EB5A01" w:rsidRDefault="009169A2" w14:paraId="77831467" w14:textId="77777777">
      <w:pPr>
        <w:widowControl/>
        <w:tabs>
          <w:tab w:val="left" w:pos="-1440"/>
        </w:tabs>
        <w:ind w:left="720" w:hanging="720"/>
        <w:rPr>
          <w:rFonts w:ascii="Times New Roman" w:hAnsi="Times New Roman"/>
          <w:b/>
          <w:bCs/>
        </w:rPr>
      </w:pPr>
      <w:r w:rsidRPr="00775908">
        <w:rPr>
          <w:rFonts w:ascii="Times New Roman" w:hAnsi="Times New Roman"/>
          <w:b/>
          <w:bCs/>
        </w:rPr>
        <w:t>4.</w:t>
      </w:r>
      <w:r w:rsidRPr="00775908">
        <w:rPr>
          <w:rFonts w:ascii="Times New Roman" w:hAnsi="Times New Roman"/>
          <w:b/>
          <w:bCs/>
        </w:rPr>
        <w:tab/>
        <w:t>Describe efforts to identify duplication.  Show specifically why any similar information already available cannot be used or modified for use for the purposes described in Item 2 above.</w:t>
      </w:r>
    </w:p>
    <w:p w:rsidRPr="00367FA8" w:rsidR="009169A2" w:rsidP="00EB5A01" w:rsidRDefault="009169A2" w14:paraId="7AB29A97" w14:textId="77777777">
      <w:pPr>
        <w:widowControl/>
        <w:ind w:left="720"/>
        <w:rPr>
          <w:rFonts w:ascii="Times New Roman" w:hAnsi="Times New Roman"/>
        </w:rPr>
      </w:pPr>
    </w:p>
    <w:p w:rsidRPr="00367FA8" w:rsidR="00607E22" w:rsidP="00EB5A01" w:rsidRDefault="009169A2" w14:paraId="30E197B4" w14:textId="77777777">
      <w:pPr>
        <w:pStyle w:val="BodyTextIndent"/>
        <w:ind w:left="720" w:firstLine="0"/>
      </w:pPr>
      <w:r w:rsidRPr="00367FA8">
        <w:t>This requirement eliminates duplication</w:t>
      </w:r>
      <w:r w:rsidRPr="00367FA8" w:rsidR="00607E22">
        <w:t xml:space="preserve"> and streamlines the filing process for state-registered investment advisers who wish to establish their status as “investment managers” under ERISA</w:t>
      </w:r>
      <w:r w:rsidR="001E087D">
        <w:t>.  It</w:t>
      </w:r>
      <w:r w:rsidRPr="00367FA8" w:rsidR="00607E22">
        <w:t xml:space="preserve"> eliminat</w:t>
      </w:r>
      <w:r w:rsidR="001E087D">
        <w:t xml:space="preserve">es </w:t>
      </w:r>
      <w:r w:rsidRPr="00367FA8" w:rsidR="00607E22">
        <w:t xml:space="preserve">the requirement of filing a paper copy of state </w:t>
      </w:r>
      <w:r w:rsidRPr="00367FA8" w:rsidR="00607E22">
        <w:lastRenderedPageBreak/>
        <w:t xml:space="preserve">registration forms with the Department in favor of electronic filing of standardized information about investment advisers with a nationally centralized electronic database established and maintained by the SEC.  </w:t>
      </w:r>
      <w:r w:rsidR="001E087D">
        <w:t>Additionally, the requirement</w:t>
      </w:r>
      <w:r w:rsidRPr="00367FA8" w:rsidR="00607E22">
        <w:t xml:space="preserve"> eliminates previously required duplicative paper filings with the Department and increases efficiency for both the private sector and government.</w:t>
      </w:r>
    </w:p>
    <w:p w:rsidRPr="00367FA8" w:rsidR="00607E22" w:rsidP="00EB5A01" w:rsidRDefault="00607E22" w14:paraId="5985B02D" w14:textId="77777777">
      <w:pPr>
        <w:pStyle w:val="BodyTextIndent"/>
        <w:ind w:left="720" w:firstLine="0"/>
      </w:pPr>
    </w:p>
    <w:p w:rsidRPr="00367FA8" w:rsidR="00607E22" w:rsidP="00EB5A01" w:rsidRDefault="009169A2" w14:paraId="78C49BBD" w14:textId="77777777">
      <w:pPr>
        <w:pStyle w:val="BodyTextIndent"/>
        <w:ind w:left="720" w:firstLine="0"/>
      </w:pPr>
      <w:r w:rsidRPr="00367FA8">
        <w:t xml:space="preserve">State registration requirements are unchanged by this rule, but a paper copy </w:t>
      </w:r>
      <w:r w:rsidRPr="00367FA8" w:rsidR="00F9266F">
        <w:t>of such filings is</w:t>
      </w:r>
      <w:r w:rsidRPr="00367FA8" w:rsidR="00B35380">
        <w:t xml:space="preserve"> no longer </w:t>
      </w:r>
      <w:r w:rsidRPr="00367FA8">
        <w:t>required to be filed</w:t>
      </w:r>
      <w:r w:rsidRPr="00367FA8" w:rsidR="00F9266F">
        <w:t xml:space="preserve"> with the Department</w:t>
      </w:r>
      <w:r w:rsidRPr="00367FA8">
        <w:t xml:space="preserve">.  In addition, the IARD </w:t>
      </w:r>
      <w:r w:rsidRPr="00367FA8" w:rsidR="00F9266F">
        <w:t xml:space="preserve">itself </w:t>
      </w:r>
      <w:r w:rsidRPr="00367FA8">
        <w:t>incorporates a mechanism for distributing a single filing to the various states in which an adviser may be required to file.  All stat</w:t>
      </w:r>
      <w:r w:rsidRPr="00367FA8" w:rsidR="002D2E52">
        <w:t>es currently accept IARD filing as their method of state registration</w:t>
      </w:r>
      <w:r w:rsidRPr="00367FA8">
        <w:t xml:space="preserve">, and </w:t>
      </w:r>
      <w:proofErr w:type="gramStart"/>
      <w:r w:rsidRPr="00367FA8" w:rsidR="00F9266F">
        <w:t>a majority of</w:t>
      </w:r>
      <w:proofErr w:type="gramEnd"/>
      <w:r w:rsidRPr="00367FA8">
        <w:t xml:space="preserve"> states mandate </w:t>
      </w:r>
      <w:r w:rsidRPr="00367FA8" w:rsidR="002D2E52">
        <w:t>registration through the IARD</w:t>
      </w:r>
      <w:r w:rsidRPr="00367FA8">
        <w:t>.</w:t>
      </w:r>
      <w:r w:rsidRPr="00367FA8" w:rsidR="00607E22">
        <w:t xml:space="preserve"> </w:t>
      </w:r>
    </w:p>
    <w:p w:rsidRPr="00367FA8" w:rsidR="009169A2" w:rsidP="00EB5A01" w:rsidRDefault="009169A2" w14:paraId="2997A95B" w14:textId="77777777">
      <w:pPr>
        <w:widowControl/>
        <w:ind w:left="720"/>
        <w:rPr>
          <w:rFonts w:ascii="Times New Roman" w:hAnsi="Times New Roman"/>
        </w:rPr>
      </w:pPr>
    </w:p>
    <w:p w:rsidRPr="00775908" w:rsidR="009169A2" w:rsidP="00EB5A01" w:rsidRDefault="009169A2" w14:paraId="3A48E01A" w14:textId="77777777">
      <w:pPr>
        <w:widowControl/>
        <w:tabs>
          <w:tab w:val="left" w:pos="-1440"/>
        </w:tabs>
        <w:ind w:left="720" w:hanging="720"/>
        <w:rPr>
          <w:rFonts w:ascii="Times New Roman" w:hAnsi="Times New Roman"/>
          <w:b/>
          <w:bCs/>
        </w:rPr>
      </w:pPr>
      <w:r w:rsidRPr="00775908">
        <w:rPr>
          <w:rFonts w:ascii="Times New Roman" w:hAnsi="Times New Roman"/>
          <w:b/>
          <w:bCs/>
        </w:rPr>
        <w:t>5.</w:t>
      </w:r>
      <w:r w:rsidRPr="00775908">
        <w:rPr>
          <w:rFonts w:ascii="Times New Roman" w:hAnsi="Times New Roman"/>
          <w:b/>
          <w:bCs/>
        </w:rPr>
        <w:tab/>
        <w:t>If the collection of information impacts small businesses or other small entities describe any methods used to minimize burden.</w:t>
      </w:r>
    </w:p>
    <w:p w:rsidRPr="00367FA8" w:rsidR="009169A2" w:rsidP="00EB5A01" w:rsidRDefault="009169A2" w14:paraId="18CA0955" w14:textId="77777777">
      <w:pPr>
        <w:widowControl/>
        <w:ind w:left="720"/>
        <w:rPr>
          <w:rFonts w:ascii="Times New Roman" w:hAnsi="Times New Roman"/>
        </w:rPr>
      </w:pPr>
    </w:p>
    <w:p w:rsidRPr="00367FA8" w:rsidR="009169A2" w:rsidP="00EB5A01" w:rsidRDefault="009169A2" w14:paraId="19D4CB16" w14:textId="77777777">
      <w:pPr>
        <w:widowControl/>
        <w:ind w:left="720"/>
        <w:rPr>
          <w:rFonts w:ascii="Times New Roman" w:hAnsi="Times New Roman"/>
        </w:rPr>
      </w:pPr>
      <w:r w:rsidRPr="00367FA8">
        <w:rPr>
          <w:rFonts w:ascii="Times New Roman" w:hAnsi="Times New Roman"/>
        </w:rPr>
        <w:t xml:space="preserve">The </w:t>
      </w:r>
      <w:r w:rsidRPr="00367FA8" w:rsidR="00B35380">
        <w:rPr>
          <w:rFonts w:ascii="Times New Roman" w:hAnsi="Times New Roman"/>
        </w:rPr>
        <w:t xml:space="preserve">affected </w:t>
      </w:r>
      <w:r w:rsidRPr="00367FA8">
        <w:rPr>
          <w:rFonts w:ascii="Times New Roman" w:hAnsi="Times New Roman"/>
        </w:rPr>
        <w:t xml:space="preserve">entities </w:t>
      </w:r>
      <w:r w:rsidRPr="00367FA8" w:rsidR="00F9266F">
        <w:rPr>
          <w:rFonts w:ascii="Times New Roman" w:hAnsi="Times New Roman"/>
        </w:rPr>
        <w:t xml:space="preserve">(investment advisers with less than $25 million in assets under management) </w:t>
      </w:r>
      <w:r w:rsidRPr="00367FA8">
        <w:rPr>
          <w:rFonts w:ascii="Times New Roman" w:hAnsi="Times New Roman"/>
        </w:rPr>
        <w:t xml:space="preserve">are small entities within SEC’s definition.  However, the </w:t>
      </w:r>
      <w:r w:rsidRPr="00367FA8" w:rsidR="002D2E52">
        <w:rPr>
          <w:rFonts w:ascii="Times New Roman" w:hAnsi="Times New Roman"/>
        </w:rPr>
        <w:t xml:space="preserve">regulation’s substitution of </w:t>
      </w:r>
      <w:r w:rsidRPr="00367FA8" w:rsidR="00273568">
        <w:rPr>
          <w:rFonts w:ascii="Times New Roman" w:hAnsi="Times New Roman"/>
        </w:rPr>
        <w:t xml:space="preserve">the IARD, a centralized </w:t>
      </w:r>
      <w:r w:rsidRPr="00367FA8">
        <w:rPr>
          <w:rFonts w:ascii="Times New Roman" w:hAnsi="Times New Roman"/>
        </w:rPr>
        <w:t xml:space="preserve">electronic filing </w:t>
      </w:r>
      <w:r w:rsidRPr="00367FA8" w:rsidR="00273568">
        <w:rPr>
          <w:rFonts w:ascii="Times New Roman" w:hAnsi="Times New Roman"/>
        </w:rPr>
        <w:t xml:space="preserve">system, </w:t>
      </w:r>
      <w:r w:rsidRPr="00367FA8" w:rsidR="002D2E52">
        <w:rPr>
          <w:rFonts w:ascii="Times New Roman" w:hAnsi="Times New Roman"/>
        </w:rPr>
        <w:t>in lieu of the</w:t>
      </w:r>
      <w:r w:rsidRPr="00367FA8">
        <w:rPr>
          <w:rFonts w:ascii="Times New Roman" w:hAnsi="Times New Roman"/>
        </w:rPr>
        <w:t xml:space="preserve"> </w:t>
      </w:r>
      <w:r w:rsidRPr="00367FA8" w:rsidR="00273568">
        <w:rPr>
          <w:rFonts w:ascii="Times New Roman" w:hAnsi="Times New Roman"/>
        </w:rPr>
        <w:t xml:space="preserve">duplicative </w:t>
      </w:r>
      <w:r w:rsidRPr="00367FA8">
        <w:rPr>
          <w:rFonts w:ascii="Times New Roman" w:hAnsi="Times New Roman"/>
        </w:rPr>
        <w:t xml:space="preserve">paper filings </w:t>
      </w:r>
      <w:r w:rsidRPr="00367FA8" w:rsidR="002D2E52">
        <w:rPr>
          <w:rFonts w:ascii="Times New Roman" w:hAnsi="Times New Roman"/>
        </w:rPr>
        <w:t>is</w:t>
      </w:r>
      <w:r w:rsidRPr="00367FA8">
        <w:rPr>
          <w:rFonts w:ascii="Times New Roman" w:hAnsi="Times New Roman"/>
        </w:rPr>
        <w:t xml:space="preserve"> expected to increase efficiency and decrease cost</w:t>
      </w:r>
      <w:r w:rsidRPr="00367FA8" w:rsidR="00B35380">
        <w:rPr>
          <w:rFonts w:ascii="Times New Roman" w:hAnsi="Times New Roman"/>
        </w:rPr>
        <w:t>s</w:t>
      </w:r>
      <w:r w:rsidRPr="00367FA8">
        <w:rPr>
          <w:rFonts w:ascii="Times New Roman" w:hAnsi="Times New Roman"/>
        </w:rPr>
        <w:t xml:space="preserve"> </w:t>
      </w:r>
      <w:r w:rsidRPr="00367FA8" w:rsidR="003E6B96">
        <w:rPr>
          <w:rFonts w:ascii="Times New Roman" w:hAnsi="Times New Roman"/>
        </w:rPr>
        <w:t>for such small entities.</w:t>
      </w:r>
    </w:p>
    <w:p w:rsidRPr="00775908" w:rsidR="009169A2" w:rsidP="00EB5A01" w:rsidRDefault="009169A2" w14:paraId="137FD03B" w14:textId="77777777">
      <w:pPr>
        <w:widowControl/>
        <w:ind w:left="720"/>
        <w:rPr>
          <w:rFonts w:ascii="Times New Roman" w:hAnsi="Times New Roman"/>
          <w:b/>
          <w:bCs/>
        </w:rPr>
      </w:pPr>
    </w:p>
    <w:p w:rsidRPr="00775908" w:rsidR="009169A2" w:rsidP="00EB5A01" w:rsidRDefault="009169A2" w14:paraId="2964149E" w14:textId="77777777">
      <w:pPr>
        <w:widowControl/>
        <w:tabs>
          <w:tab w:val="left" w:pos="-1440"/>
        </w:tabs>
        <w:ind w:left="720" w:hanging="720"/>
        <w:rPr>
          <w:rFonts w:ascii="Times New Roman" w:hAnsi="Times New Roman"/>
          <w:b/>
          <w:bCs/>
        </w:rPr>
      </w:pPr>
      <w:r w:rsidRPr="00775908">
        <w:rPr>
          <w:rFonts w:ascii="Times New Roman" w:hAnsi="Times New Roman"/>
          <w:b/>
          <w:bCs/>
        </w:rPr>
        <w:t>6.</w:t>
      </w:r>
      <w:r w:rsidRPr="00775908">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Pr="00367FA8" w:rsidR="009169A2" w:rsidP="00EB5A01" w:rsidRDefault="009169A2" w14:paraId="7F77B92D" w14:textId="77777777">
      <w:pPr>
        <w:widowControl/>
        <w:ind w:left="720"/>
        <w:rPr>
          <w:rFonts w:ascii="Times New Roman" w:hAnsi="Times New Roman"/>
        </w:rPr>
      </w:pPr>
    </w:p>
    <w:p w:rsidRPr="00367FA8" w:rsidR="009169A2" w:rsidP="00EB5A01" w:rsidRDefault="009169A2" w14:paraId="2F07F400" w14:textId="77777777">
      <w:pPr>
        <w:widowControl/>
        <w:ind w:left="720"/>
        <w:rPr>
          <w:rFonts w:ascii="Times New Roman" w:hAnsi="Times New Roman"/>
        </w:rPr>
      </w:pPr>
      <w:r w:rsidRPr="00367FA8">
        <w:rPr>
          <w:rFonts w:ascii="Times New Roman" w:hAnsi="Times New Roman"/>
        </w:rPr>
        <w:t xml:space="preserve">The </w:t>
      </w:r>
      <w:r w:rsidRPr="00367FA8" w:rsidR="00273568">
        <w:rPr>
          <w:rFonts w:ascii="Times New Roman" w:hAnsi="Times New Roman"/>
        </w:rPr>
        <w:t xml:space="preserve">requirement to file with the </w:t>
      </w:r>
      <w:r w:rsidRPr="00367FA8" w:rsidR="003E6B96">
        <w:rPr>
          <w:rFonts w:ascii="Times New Roman" w:hAnsi="Times New Roman"/>
        </w:rPr>
        <w:t>Department</w:t>
      </w:r>
      <w:r w:rsidRPr="00367FA8">
        <w:rPr>
          <w:rFonts w:ascii="Times New Roman" w:hAnsi="Times New Roman"/>
        </w:rPr>
        <w:t xml:space="preserve"> and the frequency </w:t>
      </w:r>
      <w:r w:rsidRPr="00367FA8" w:rsidR="00273568">
        <w:rPr>
          <w:rFonts w:ascii="Times New Roman" w:hAnsi="Times New Roman"/>
        </w:rPr>
        <w:t xml:space="preserve">of filing </w:t>
      </w:r>
      <w:r w:rsidRPr="00367FA8">
        <w:rPr>
          <w:rFonts w:ascii="Times New Roman" w:hAnsi="Times New Roman"/>
        </w:rPr>
        <w:t>are statutory</w:t>
      </w:r>
      <w:r w:rsidRPr="00367FA8" w:rsidR="00273568">
        <w:rPr>
          <w:rFonts w:ascii="Times New Roman" w:hAnsi="Times New Roman"/>
        </w:rPr>
        <w:t xml:space="preserve"> (established under section 3(38) of ERISA</w:t>
      </w:r>
      <w:proofErr w:type="gramStart"/>
      <w:r w:rsidRPr="00367FA8" w:rsidR="00273568">
        <w:rPr>
          <w:rFonts w:ascii="Times New Roman" w:hAnsi="Times New Roman"/>
        </w:rPr>
        <w:t>)</w:t>
      </w:r>
      <w:r w:rsidRPr="00367FA8">
        <w:rPr>
          <w:rFonts w:ascii="Times New Roman" w:hAnsi="Times New Roman"/>
        </w:rPr>
        <w:t>, but</w:t>
      </w:r>
      <w:proofErr w:type="gramEnd"/>
      <w:r w:rsidRPr="00367FA8">
        <w:rPr>
          <w:rFonts w:ascii="Times New Roman" w:hAnsi="Times New Roman"/>
        </w:rPr>
        <w:t xml:space="preserve"> apply only if </w:t>
      </w:r>
      <w:r w:rsidRPr="00367FA8" w:rsidR="00273568">
        <w:rPr>
          <w:rFonts w:ascii="Times New Roman" w:hAnsi="Times New Roman"/>
        </w:rPr>
        <w:t xml:space="preserve">investment </w:t>
      </w:r>
      <w:r w:rsidRPr="00367FA8">
        <w:rPr>
          <w:rFonts w:ascii="Times New Roman" w:hAnsi="Times New Roman"/>
        </w:rPr>
        <w:t>advisers elect to meet the terms of the definition of investment manager in 3(38) o</w:t>
      </w:r>
      <w:r w:rsidRPr="00367FA8" w:rsidR="003E6B96">
        <w:rPr>
          <w:rFonts w:ascii="Times New Roman" w:hAnsi="Times New Roman"/>
        </w:rPr>
        <w:t>f</w:t>
      </w:r>
      <w:r w:rsidRPr="00367FA8">
        <w:rPr>
          <w:rFonts w:ascii="Times New Roman" w:hAnsi="Times New Roman"/>
        </w:rPr>
        <w:t xml:space="preserve"> ERISA.  Advisers are not required to </w:t>
      </w:r>
      <w:r w:rsidRPr="00367FA8" w:rsidR="003E6B96">
        <w:rPr>
          <w:rFonts w:ascii="Times New Roman" w:hAnsi="Times New Roman"/>
        </w:rPr>
        <w:t>meet the</w:t>
      </w:r>
      <w:r w:rsidRPr="00367FA8">
        <w:rPr>
          <w:rFonts w:ascii="Times New Roman" w:hAnsi="Times New Roman"/>
        </w:rPr>
        <w:t xml:space="preserve"> investment manager</w:t>
      </w:r>
      <w:r w:rsidRPr="00367FA8" w:rsidR="003E6B96">
        <w:rPr>
          <w:rFonts w:ascii="Times New Roman" w:hAnsi="Times New Roman"/>
        </w:rPr>
        <w:t xml:space="preserve"> definition </w:t>
      </w:r>
      <w:proofErr w:type="gramStart"/>
      <w:r w:rsidRPr="00367FA8" w:rsidR="003E6B96">
        <w:rPr>
          <w:rFonts w:ascii="Times New Roman" w:hAnsi="Times New Roman"/>
        </w:rPr>
        <w:t>in order</w:t>
      </w:r>
      <w:r w:rsidRPr="00367FA8">
        <w:rPr>
          <w:rFonts w:ascii="Times New Roman" w:hAnsi="Times New Roman"/>
        </w:rPr>
        <w:t xml:space="preserve"> to</w:t>
      </w:r>
      <w:proofErr w:type="gramEnd"/>
      <w:r w:rsidRPr="00367FA8">
        <w:rPr>
          <w:rFonts w:ascii="Times New Roman" w:hAnsi="Times New Roman"/>
        </w:rPr>
        <w:t xml:space="preserve"> do business with employee benefit plan</w:t>
      </w:r>
      <w:r w:rsidRPr="00367FA8" w:rsidR="003E6B96">
        <w:rPr>
          <w:rFonts w:ascii="Times New Roman" w:hAnsi="Times New Roman"/>
        </w:rPr>
        <w:t>s</w:t>
      </w:r>
      <w:r w:rsidRPr="00367FA8">
        <w:rPr>
          <w:rFonts w:ascii="Times New Roman" w:hAnsi="Times New Roman"/>
        </w:rPr>
        <w:t xml:space="preserve">.  The </w:t>
      </w:r>
      <w:r w:rsidRPr="00367FA8" w:rsidR="00273568">
        <w:rPr>
          <w:rFonts w:ascii="Times New Roman" w:hAnsi="Times New Roman"/>
        </w:rPr>
        <w:t xml:space="preserve">Department’s </w:t>
      </w:r>
      <w:r w:rsidRPr="00367FA8">
        <w:rPr>
          <w:rFonts w:ascii="Times New Roman" w:hAnsi="Times New Roman"/>
        </w:rPr>
        <w:t xml:space="preserve">rule </w:t>
      </w:r>
      <w:r w:rsidRPr="00367FA8" w:rsidR="00273568">
        <w:rPr>
          <w:rFonts w:ascii="Times New Roman" w:hAnsi="Times New Roman"/>
        </w:rPr>
        <w:t>ameliorates the burden of filing a duplicate copy of state registration forms by requiring electronic registration with the IARD</w:t>
      </w:r>
      <w:r w:rsidRPr="00367FA8" w:rsidR="003E6B96">
        <w:rPr>
          <w:rFonts w:ascii="Times New Roman" w:hAnsi="Times New Roman"/>
        </w:rPr>
        <w:t xml:space="preserve"> </w:t>
      </w:r>
      <w:r w:rsidRPr="00367FA8">
        <w:rPr>
          <w:rFonts w:ascii="Times New Roman" w:hAnsi="Times New Roman"/>
        </w:rPr>
        <w:t xml:space="preserve">for entities that wish to fall within the definition of investment manager in 3(38) of ERISA.  </w:t>
      </w:r>
    </w:p>
    <w:p w:rsidRPr="00367FA8" w:rsidR="009169A2" w:rsidP="00EB5A01" w:rsidRDefault="009169A2" w14:paraId="5F287931" w14:textId="77777777">
      <w:pPr>
        <w:widowControl/>
        <w:ind w:left="720"/>
        <w:rPr>
          <w:rFonts w:ascii="Times New Roman" w:hAnsi="Times New Roman"/>
        </w:rPr>
      </w:pPr>
    </w:p>
    <w:p w:rsidRPr="00775908" w:rsidR="009169A2" w:rsidP="00EB5A01" w:rsidRDefault="009169A2" w14:paraId="2EBE3ACC" w14:textId="77777777">
      <w:pPr>
        <w:widowControl/>
        <w:tabs>
          <w:tab w:val="left" w:pos="-1440"/>
        </w:tabs>
        <w:ind w:left="720" w:hanging="720"/>
        <w:rPr>
          <w:rFonts w:ascii="Times New Roman" w:hAnsi="Times New Roman"/>
          <w:b/>
          <w:bCs/>
        </w:rPr>
      </w:pPr>
      <w:r w:rsidRPr="00775908">
        <w:rPr>
          <w:rFonts w:ascii="Times New Roman" w:hAnsi="Times New Roman"/>
          <w:b/>
          <w:bCs/>
        </w:rPr>
        <w:t>7.</w:t>
      </w:r>
      <w:r w:rsidRPr="00775908">
        <w:rPr>
          <w:rFonts w:ascii="Times New Roman" w:hAnsi="Times New Roman"/>
          <w:b/>
          <w:bCs/>
        </w:rPr>
        <w:tab/>
        <w:t>Explain any special circumstances that would cause an information collection to be conducted in a manner:</w:t>
      </w:r>
    </w:p>
    <w:p w:rsidRPr="00775908" w:rsidR="009169A2" w:rsidP="00EB5A01" w:rsidRDefault="009169A2" w14:paraId="52E27076" w14:textId="77777777">
      <w:pPr>
        <w:widowControl/>
        <w:tabs>
          <w:tab w:val="left" w:pos="-1440"/>
        </w:tabs>
        <w:ind w:left="1440" w:hanging="720"/>
        <w:rPr>
          <w:rFonts w:ascii="Times New Roman" w:hAnsi="Times New Roman"/>
          <w:b/>
          <w:bCs/>
        </w:rPr>
      </w:pPr>
      <w:r w:rsidRPr="00775908">
        <w:rPr>
          <w:rFonts w:ascii="Times New Roman" w:hAnsi="Times New Roman"/>
          <w:b/>
          <w:bCs/>
        </w:rPr>
        <w:t>•</w:t>
      </w:r>
      <w:r w:rsidRPr="00775908">
        <w:rPr>
          <w:rFonts w:ascii="Times New Roman" w:hAnsi="Times New Roman"/>
          <w:b/>
          <w:bCs/>
        </w:rPr>
        <w:tab/>
        <w:t xml:space="preserve">requiring respondents to report information to the agency more often than </w:t>
      </w:r>
      <w:proofErr w:type="gramStart"/>
      <w:r w:rsidRPr="00775908">
        <w:rPr>
          <w:rFonts w:ascii="Times New Roman" w:hAnsi="Times New Roman"/>
          <w:b/>
          <w:bCs/>
        </w:rPr>
        <w:t>quarterly;</w:t>
      </w:r>
      <w:proofErr w:type="gramEnd"/>
    </w:p>
    <w:p w:rsidRPr="00775908" w:rsidR="009169A2" w:rsidP="00EB5A01" w:rsidRDefault="009169A2" w14:paraId="54013C3A" w14:textId="77777777">
      <w:pPr>
        <w:widowControl/>
        <w:tabs>
          <w:tab w:val="left" w:pos="-1440"/>
        </w:tabs>
        <w:ind w:left="1440" w:hanging="720"/>
        <w:rPr>
          <w:rFonts w:ascii="Times New Roman" w:hAnsi="Times New Roman"/>
          <w:b/>
          <w:bCs/>
        </w:rPr>
      </w:pPr>
      <w:r w:rsidRPr="00775908">
        <w:rPr>
          <w:rFonts w:ascii="Times New Roman" w:hAnsi="Times New Roman"/>
          <w:b/>
          <w:bCs/>
        </w:rPr>
        <w:t>•</w:t>
      </w:r>
      <w:r w:rsidRPr="00775908">
        <w:rPr>
          <w:rFonts w:ascii="Times New Roman" w:hAnsi="Times New Roman"/>
          <w:b/>
          <w:bCs/>
        </w:rPr>
        <w:tab/>
        <w:t xml:space="preserve">requiring respondents to prepare a written response to a collection of information in fewer than 30 days after receipt of </w:t>
      </w:r>
      <w:proofErr w:type="gramStart"/>
      <w:r w:rsidRPr="00775908">
        <w:rPr>
          <w:rFonts w:ascii="Times New Roman" w:hAnsi="Times New Roman"/>
          <w:b/>
          <w:bCs/>
        </w:rPr>
        <w:t>it;</w:t>
      </w:r>
      <w:proofErr w:type="gramEnd"/>
    </w:p>
    <w:p w:rsidRPr="00775908" w:rsidR="009169A2" w:rsidP="00EB5A01" w:rsidRDefault="009169A2" w14:paraId="4E706359" w14:textId="77777777">
      <w:pPr>
        <w:widowControl/>
        <w:tabs>
          <w:tab w:val="left" w:pos="-1440"/>
        </w:tabs>
        <w:ind w:left="1440" w:hanging="720"/>
        <w:rPr>
          <w:rFonts w:ascii="Times New Roman" w:hAnsi="Times New Roman"/>
          <w:b/>
          <w:bCs/>
        </w:rPr>
      </w:pPr>
      <w:r w:rsidRPr="00775908">
        <w:rPr>
          <w:rFonts w:ascii="Times New Roman" w:hAnsi="Times New Roman"/>
          <w:b/>
          <w:bCs/>
        </w:rPr>
        <w:t>•</w:t>
      </w:r>
      <w:r w:rsidRPr="00775908">
        <w:rPr>
          <w:rFonts w:ascii="Times New Roman" w:hAnsi="Times New Roman"/>
          <w:b/>
          <w:bCs/>
        </w:rPr>
        <w:tab/>
        <w:t xml:space="preserve">requiring respondents to submit more than an original and two copies of any </w:t>
      </w:r>
      <w:proofErr w:type="gramStart"/>
      <w:r w:rsidRPr="00775908">
        <w:rPr>
          <w:rFonts w:ascii="Times New Roman" w:hAnsi="Times New Roman"/>
          <w:b/>
          <w:bCs/>
        </w:rPr>
        <w:t>document;</w:t>
      </w:r>
      <w:proofErr w:type="gramEnd"/>
    </w:p>
    <w:p w:rsidRPr="00775908" w:rsidR="009169A2" w:rsidP="00EB5A01" w:rsidRDefault="009169A2" w14:paraId="48A024D9" w14:textId="77777777">
      <w:pPr>
        <w:widowControl/>
        <w:tabs>
          <w:tab w:val="left" w:pos="-1440"/>
        </w:tabs>
        <w:ind w:left="1440" w:hanging="720"/>
        <w:rPr>
          <w:rFonts w:ascii="Times New Roman" w:hAnsi="Times New Roman"/>
          <w:b/>
          <w:bCs/>
        </w:rPr>
      </w:pPr>
      <w:r w:rsidRPr="00775908">
        <w:rPr>
          <w:rFonts w:ascii="Times New Roman" w:hAnsi="Times New Roman"/>
          <w:b/>
          <w:bCs/>
        </w:rPr>
        <w:lastRenderedPageBreak/>
        <w:t>•</w:t>
      </w:r>
      <w:r w:rsidRPr="00775908">
        <w:rPr>
          <w:rFonts w:ascii="Times New Roman" w:hAnsi="Times New Roman"/>
          <w:b/>
          <w:bCs/>
        </w:rPr>
        <w:tab/>
        <w:t xml:space="preserve">requiring respondents to retain records, other than health, medical, government contract, grant-in-aid, or tax records for more than three </w:t>
      </w:r>
      <w:proofErr w:type="gramStart"/>
      <w:r w:rsidRPr="00775908">
        <w:rPr>
          <w:rFonts w:ascii="Times New Roman" w:hAnsi="Times New Roman"/>
          <w:b/>
          <w:bCs/>
        </w:rPr>
        <w:t>years;</w:t>
      </w:r>
      <w:proofErr w:type="gramEnd"/>
    </w:p>
    <w:p w:rsidRPr="00775908" w:rsidR="009169A2" w:rsidP="00EB5A01" w:rsidRDefault="009169A2" w14:paraId="42B278AA" w14:textId="77777777">
      <w:pPr>
        <w:widowControl/>
        <w:tabs>
          <w:tab w:val="left" w:pos="-1440"/>
        </w:tabs>
        <w:ind w:left="1440" w:hanging="720"/>
        <w:rPr>
          <w:rFonts w:ascii="Times New Roman" w:hAnsi="Times New Roman"/>
          <w:b/>
          <w:bCs/>
        </w:rPr>
      </w:pPr>
      <w:r w:rsidRPr="00775908">
        <w:rPr>
          <w:rFonts w:ascii="Times New Roman" w:hAnsi="Times New Roman"/>
          <w:b/>
          <w:bCs/>
        </w:rPr>
        <w:t>•</w:t>
      </w:r>
      <w:r w:rsidRPr="00775908">
        <w:rPr>
          <w:rFonts w:ascii="Times New Roman" w:hAnsi="Times New Roman"/>
          <w:b/>
          <w:bCs/>
        </w:rPr>
        <w:tab/>
        <w:t xml:space="preserve">in connection with a statistical survey, that is not designed to produce valid and reliable results that can be generalized to the universe of </w:t>
      </w:r>
      <w:proofErr w:type="gramStart"/>
      <w:r w:rsidRPr="00775908">
        <w:rPr>
          <w:rFonts w:ascii="Times New Roman" w:hAnsi="Times New Roman"/>
          <w:b/>
          <w:bCs/>
        </w:rPr>
        <w:t>study;</w:t>
      </w:r>
      <w:proofErr w:type="gramEnd"/>
    </w:p>
    <w:p w:rsidRPr="00775908" w:rsidR="009169A2" w:rsidP="00EB5A01" w:rsidRDefault="009169A2" w14:paraId="53CBF7CF" w14:textId="77777777">
      <w:pPr>
        <w:widowControl/>
        <w:tabs>
          <w:tab w:val="left" w:pos="-1440"/>
        </w:tabs>
        <w:ind w:left="1440" w:hanging="720"/>
        <w:rPr>
          <w:rFonts w:ascii="Times New Roman" w:hAnsi="Times New Roman"/>
          <w:b/>
          <w:bCs/>
        </w:rPr>
      </w:pPr>
      <w:r w:rsidRPr="00775908">
        <w:rPr>
          <w:rFonts w:ascii="Times New Roman" w:hAnsi="Times New Roman"/>
          <w:b/>
          <w:bCs/>
        </w:rPr>
        <w:t>•</w:t>
      </w:r>
      <w:r w:rsidRPr="00775908">
        <w:rPr>
          <w:rFonts w:ascii="Times New Roman" w:hAnsi="Times New Roman"/>
          <w:b/>
          <w:bCs/>
        </w:rPr>
        <w:tab/>
        <w:t xml:space="preserve">requiring the use of a statistical data classification that has not been reviewed and approved by </w:t>
      </w:r>
      <w:proofErr w:type="gramStart"/>
      <w:r w:rsidRPr="00775908">
        <w:rPr>
          <w:rFonts w:ascii="Times New Roman" w:hAnsi="Times New Roman"/>
          <w:b/>
          <w:bCs/>
        </w:rPr>
        <w:t>OMB;</w:t>
      </w:r>
      <w:proofErr w:type="gramEnd"/>
    </w:p>
    <w:p w:rsidRPr="00775908" w:rsidR="009169A2" w:rsidP="00EB5A01" w:rsidRDefault="009169A2" w14:paraId="52EEA92C" w14:textId="77777777">
      <w:pPr>
        <w:widowControl/>
        <w:tabs>
          <w:tab w:val="left" w:pos="-1440"/>
        </w:tabs>
        <w:ind w:left="1440" w:hanging="720"/>
        <w:rPr>
          <w:rFonts w:ascii="Times New Roman" w:hAnsi="Times New Roman"/>
          <w:b/>
          <w:bCs/>
        </w:rPr>
      </w:pPr>
      <w:r w:rsidRPr="00775908">
        <w:rPr>
          <w:rFonts w:ascii="Times New Roman" w:hAnsi="Times New Roman"/>
          <w:b/>
          <w:bCs/>
        </w:rPr>
        <w:t>•</w:t>
      </w:r>
      <w:r w:rsidRPr="00775908">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75908" w:rsidR="009169A2" w:rsidP="00EB5A01" w:rsidRDefault="009169A2" w14:paraId="28DCE92F" w14:textId="77777777">
      <w:pPr>
        <w:widowControl/>
        <w:tabs>
          <w:tab w:val="left" w:pos="-1440"/>
        </w:tabs>
        <w:ind w:left="1440" w:hanging="720"/>
        <w:rPr>
          <w:rFonts w:ascii="Times New Roman" w:hAnsi="Times New Roman"/>
          <w:b/>
          <w:bCs/>
        </w:rPr>
      </w:pPr>
      <w:r w:rsidRPr="00775908">
        <w:rPr>
          <w:rFonts w:ascii="Times New Roman" w:hAnsi="Times New Roman"/>
          <w:b/>
          <w:bCs/>
        </w:rPr>
        <w:t>•</w:t>
      </w:r>
      <w:r w:rsidRPr="00775908">
        <w:rPr>
          <w:rFonts w:ascii="Times New Roman" w:hAnsi="Times New Roman"/>
          <w:b/>
          <w:bCs/>
        </w:rPr>
        <w:tab/>
        <w:t>requiring respondents to submit proprietary trade secret, or other confidential information unless the agency can demonstrate that it has instituted procedures to protect the information's confidentiality to the extent permitted by law.</w:t>
      </w:r>
    </w:p>
    <w:p w:rsidRPr="00367FA8" w:rsidR="009169A2" w:rsidP="00EB5A01" w:rsidRDefault="009169A2" w14:paraId="3DEA6EA4" w14:textId="77777777">
      <w:pPr>
        <w:widowControl/>
        <w:ind w:left="720"/>
        <w:rPr>
          <w:rFonts w:ascii="Times New Roman" w:hAnsi="Times New Roman"/>
        </w:rPr>
      </w:pPr>
    </w:p>
    <w:p w:rsidRPr="00367FA8" w:rsidR="009169A2" w:rsidP="00EB5A01" w:rsidRDefault="00034CF0" w14:paraId="65A356C1" w14:textId="77777777">
      <w:pPr>
        <w:widowControl/>
        <w:ind w:left="720"/>
        <w:rPr>
          <w:rFonts w:ascii="Times New Roman" w:hAnsi="Times New Roman"/>
        </w:rPr>
      </w:pPr>
      <w:r w:rsidRPr="00034CF0">
        <w:rPr>
          <w:rFonts w:ascii="Times New Roman" w:hAnsi="Times New Roman"/>
        </w:rPr>
        <w:t>There are no special circumstances that require the collection to be conducted in a manner inconsistent with the guidelines in 5 CFR 1320.5</w:t>
      </w:r>
    </w:p>
    <w:p w:rsidRPr="00367FA8" w:rsidR="009169A2" w:rsidP="00EB5A01" w:rsidRDefault="009169A2" w14:paraId="46440766" w14:textId="77777777">
      <w:pPr>
        <w:widowControl/>
        <w:ind w:left="720"/>
        <w:rPr>
          <w:rFonts w:ascii="Times New Roman" w:hAnsi="Times New Roman"/>
        </w:rPr>
      </w:pPr>
    </w:p>
    <w:p w:rsidRPr="00775908" w:rsidR="009169A2" w:rsidP="00EB5A01" w:rsidRDefault="009169A2" w14:paraId="3ADCB35D" w14:textId="77777777">
      <w:pPr>
        <w:widowControl/>
        <w:tabs>
          <w:tab w:val="left" w:pos="-1440"/>
        </w:tabs>
        <w:ind w:left="720" w:hanging="720"/>
        <w:rPr>
          <w:rFonts w:ascii="Times New Roman" w:hAnsi="Times New Roman"/>
          <w:b/>
          <w:bCs/>
        </w:rPr>
      </w:pPr>
      <w:r w:rsidRPr="00775908">
        <w:rPr>
          <w:rFonts w:ascii="Times New Roman" w:hAnsi="Times New Roman"/>
          <w:b/>
          <w:bCs/>
        </w:rPr>
        <w:t>8.</w:t>
      </w:r>
      <w:r w:rsidRPr="00775908">
        <w:rPr>
          <w:rFonts w:ascii="Times New Roman" w:hAnsi="Times New Roman"/>
          <w:b/>
          <w:bCs/>
        </w:rPr>
        <w:tab/>
        <w:t xml:space="preserve">If applicable, provide a copy and identify the date and page number of </w:t>
      </w:r>
      <w:proofErr w:type="gramStart"/>
      <w:r w:rsidRPr="00775908">
        <w:rPr>
          <w:rFonts w:ascii="Times New Roman" w:hAnsi="Times New Roman"/>
          <w:b/>
          <w:bCs/>
        </w:rPr>
        <w:t>publication</w:t>
      </w:r>
      <w:proofErr w:type="gramEnd"/>
      <w:r w:rsidRPr="00775908">
        <w:rPr>
          <w:rFonts w:ascii="Times New Roman" w:hAnsi="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75908" w:rsidR="009169A2" w:rsidP="00EB5A01" w:rsidRDefault="009169A2" w14:paraId="3FD9D26C" w14:textId="77777777">
      <w:pPr>
        <w:widowControl/>
        <w:ind w:left="720"/>
        <w:rPr>
          <w:rFonts w:ascii="Times New Roman" w:hAnsi="Times New Roman"/>
          <w:b/>
          <w:bCs/>
        </w:rPr>
      </w:pPr>
    </w:p>
    <w:p w:rsidRPr="00775908" w:rsidR="009169A2" w:rsidP="00EB5A01" w:rsidRDefault="009169A2" w14:paraId="226A58B2" w14:textId="77777777">
      <w:pPr>
        <w:widowControl/>
        <w:ind w:left="720"/>
        <w:rPr>
          <w:rFonts w:ascii="Times New Roman" w:hAnsi="Times New Roman"/>
          <w:b/>
          <w:bCs/>
        </w:rPr>
      </w:pPr>
      <w:r w:rsidRPr="00775908">
        <w:rPr>
          <w:rFonts w:ascii="Times New Roman" w:hAnsi="Times New Roman"/>
          <w:b/>
          <w:b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775908" w:rsidR="009169A2" w:rsidP="00EB5A01" w:rsidRDefault="009169A2" w14:paraId="64D967DF" w14:textId="77777777">
      <w:pPr>
        <w:widowControl/>
        <w:ind w:left="720"/>
        <w:rPr>
          <w:rFonts w:ascii="Times New Roman" w:hAnsi="Times New Roman"/>
          <w:b/>
          <w:bCs/>
        </w:rPr>
      </w:pPr>
    </w:p>
    <w:p w:rsidRPr="00775908" w:rsidR="009169A2" w:rsidP="00EB5A01" w:rsidRDefault="009169A2" w14:paraId="0372D398" w14:textId="77777777">
      <w:pPr>
        <w:widowControl/>
        <w:ind w:left="720"/>
        <w:rPr>
          <w:rFonts w:ascii="Times New Roman" w:hAnsi="Times New Roman"/>
          <w:b/>
          <w:bCs/>
        </w:rPr>
      </w:pPr>
      <w:r w:rsidRPr="00775908">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67FA8" w:rsidR="009169A2" w:rsidP="00EB5A01" w:rsidRDefault="009169A2" w14:paraId="672C322D" w14:textId="77777777">
      <w:pPr>
        <w:widowControl/>
        <w:ind w:left="720"/>
        <w:rPr>
          <w:rFonts w:ascii="Times New Roman" w:hAnsi="Times New Roman"/>
        </w:rPr>
      </w:pPr>
    </w:p>
    <w:p w:rsidRPr="00367FA8" w:rsidR="003E6B96" w:rsidP="00EB5A01" w:rsidRDefault="009169A2" w14:paraId="258DDEE3" w14:textId="77777777">
      <w:pPr>
        <w:widowControl/>
        <w:ind w:left="720"/>
        <w:rPr>
          <w:rFonts w:ascii="Times New Roman" w:hAnsi="Times New Roman"/>
        </w:rPr>
      </w:pPr>
      <w:r w:rsidRPr="00367FA8">
        <w:rPr>
          <w:rFonts w:ascii="Times New Roman" w:hAnsi="Times New Roman"/>
        </w:rPr>
        <w:t>The Department published a notice</w:t>
      </w:r>
      <w:r w:rsidRPr="00367FA8" w:rsidR="005159A8">
        <w:rPr>
          <w:rFonts w:ascii="Times New Roman" w:hAnsi="Times New Roman"/>
        </w:rPr>
        <w:t xml:space="preserve"> </w:t>
      </w:r>
      <w:r w:rsidRPr="00367FA8" w:rsidR="003E6B96">
        <w:rPr>
          <w:rFonts w:ascii="Times New Roman" w:hAnsi="Times New Roman"/>
        </w:rPr>
        <w:t xml:space="preserve">in the Federal Register </w:t>
      </w:r>
      <w:r w:rsidRPr="00367FA8">
        <w:rPr>
          <w:rFonts w:ascii="Times New Roman" w:hAnsi="Times New Roman"/>
        </w:rPr>
        <w:t xml:space="preserve">in accordance with 5 CFR 1320.8(d) soliciting comments on the </w:t>
      </w:r>
      <w:r w:rsidRPr="00367FA8" w:rsidR="003E6B96">
        <w:rPr>
          <w:rFonts w:ascii="Times New Roman" w:hAnsi="Times New Roman"/>
        </w:rPr>
        <w:t>extension of the approval of this information collection</w:t>
      </w:r>
      <w:r w:rsidRPr="00367FA8" w:rsidR="008A6D58">
        <w:rPr>
          <w:rFonts w:ascii="Times New Roman" w:hAnsi="Times New Roman"/>
        </w:rPr>
        <w:t xml:space="preserve"> on </w:t>
      </w:r>
      <w:r w:rsidR="00034CF0">
        <w:rPr>
          <w:rFonts w:ascii="Times New Roman" w:hAnsi="Times New Roman"/>
        </w:rPr>
        <w:t xml:space="preserve">March </w:t>
      </w:r>
      <w:r w:rsidR="00DC7E0D">
        <w:rPr>
          <w:rFonts w:ascii="Times New Roman" w:hAnsi="Times New Roman"/>
        </w:rPr>
        <w:t>1</w:t>
      </w:r>
      <w:r w:rsidR="00034CF0">
        <w:rPr>
          <w:rFonts w:ascii="Times New Roman" w:hAnsi="Times New Roman"/>
        </w:rPr>
        <w:t>7, 20</w:t>
      </w:r>
      <w:r w:rsidR="00DC7E0D">
        <w:rPr>
          <w:rFonts w:ascii="Times New Roman" w:hAnsi="Times New Roman"/>
        </w:rPr>
        <w:t>22</w:t>
      </w:r>
      <w:r w:rsidRPr="00367FA8" w:rsidR="008A6D58">
        <w:rPr>
          <w:rFonts w:ascii="Times New Roman" w:hAnsi="Times New Roman"/>
        </w:rPr>
        <w:t xml:space="preserve"> </w:t>
      </w:r>
      <w:r w:rsidRPr="00FE6164" w:rsidR="008A6D58">
        <w:rPr>
          <w:rFonts w:ascii="Times New Roman" w:hAnsi="Times New Roman"/>
        </w:rPr>
        <w:t>(</w:t>
      </w:r>
      <w:r w:rsidRPr="00FB3964" w:rsidR="00531C5D">
        <w:rPr>
          <w:rFonts w:ascii="Times New Roman" w:hAnsi="Times New Roman"/>
        </w:rPr>
        <w:t>87 FR 15267</w:t>
      </w:r>
      <w:r w:rsidRPr="002A4DD5" w:rsidR="008A6D58">
        <w:rPr>
          <w:rFonts w:ascii="Times New Roman" w:hAnsi="Times New Roman"/>
        </w:rPr>
        <w:t>)</w:t>
      </w:r>
      <w:r w:rsidRPr="002A4DD5" w:rsidR="003E6B96">
        <w:rPr>
          <w:rFonts w:ascii="Times New Roman" w:hAnsi="Times New Roman"/>
        </w:rPr>
        <w:t xml:space="preserve">.  </w:t>
      </w:r>
      <w:r w:rsidRPr="00367FA8" w:rsidR="003E6B96">
        <w:rPr>
          <w:rFonts w:ascii="Times New Roman" w:hAnsi="Times New Roman"/>
        </w:rPr>
        <w:t>No comments were received.</w:t>
      </w:r>
    </w:p>
    <w:p w:rsidRPr="00367FA8" w:rsidR="009169A2" w:rsidP="00EB5A01" w:rsidRDefault="009169A2" w14:paraId="4EAC6B94" w14:textId="77777777">
      <w:pPr>
        <w:widowControl/>
        <w:ind w:left="720"/>
        <w:rPr>
          <w:rFonts w:ascii="Times New Roman" w:hAnsi="Times New Roman"/>
        </w:rPr>
      </w:pPr>
    </w:p>
    <w:p w:rsidRPr="00224404" w:rsidR="009169A2" w:rsidP="003A58F7" w:rsidRDefault="009169A2" w14:paraId="47A7E0AF" w14:textId="77777777">
      <w:pPr>
        <w:widowControl/>
        <w:tabs>
          <w:tab w:val="left" w:pos="-1440"/>
        </w:tabs>
        <w:ind w:left="720" w:hanging="720"/>
        <w:rPr>
          <w:rFonts w:ascii="Times New Roman" w:hAnsi="Times New Roman"/>
          <w:b/>
          <w:bCs/>
        </w:rPr>
      </w:pPr>
      <w:r w:rsidRPr="00224404">
        <w:rPr>
          <w:rFonts w:ascii="Times New Roman" w:hAnsi="Times New Roman"/>
          <w:b/>
          <w:bCs/>
        </w:rPr>
        <w:lastRenderedPageBreak/>
        <w:t>9.</w:t>
      </w:r>
      <w:r w:rsidRPr="00224404">
        <w:rPr>
          <w:rFonts w:ascii="Times New Roman" w:hAnsi="Times New Roman"/>
          <w:b/>
          <w:bCs/>
        </w:rPr>
        <w:tab/>
        <w:t>Explain any decision to provide any payment or gift to respondents, other than remuneration of contractors or grantees.</w:t>
      </w:r>
    </w:p>
    <w:p w:rsidRPr="00367FA8" w:rsidR="009169A2" w:rsidP="003A58F7" w:rsidRDefault="009169A2" w14:paraId="0E638433" w14:textId="77777777">
      <w:pPr>
        <w:widowControl/>
        <w:ind w:left="720"/>
        <w:rPr>
          <w:rFonts w:ascii="Times New Roman" w:hAnsi="Times New Roman"/>
        </w:rPr>
      </w:pPr>
    </w:p>
    <w:p w:rsidRPr="00367FA8" w:rsidR="009169A2" w:rsidP="003A58F7" w:rsidRDefault="00034CF0" w14:paraId="1AD35E37" w14:textId="77777777">
      <w:pPr>
        <w:widowControl/>
        <w:ind w:left="720"/>
        <w:rPr>
          <w:rFonts w:ascii="Times New Roman" w:hAnsi="Times New Roman"/>
        </w:rPr>
      </w:pPr>
      <w:r w:rsidRPr="00034CF0">
        <w:rPr>
          <w:rFonts w:ascii="Times New Roman" w:hAnsi="Times New Roman"/>
        </w:rPr>
        <w:t xml:space="preserve">No payments or gifts </w:t>
      </w:r>
      <w:r>
        <w:rPr>
          <w:rFonts w:ascii="Times New Roman" w:hAnsi="Times New Roman"/>
        </w:rPr>
        <w:t xml:space="preserve">were </w:t>
      </w:r>
      <w:r w:rsidRPr="00034CF0">
        <w:rPr>
          <w:rFonts w:ascii="Times New Roman" w:hAnsi="Times New Roman"/>
        </w:rPr>
        <w:t>provided to respondents.</w:t>
      </w:r>
    </w:p>
    <w:p w:rsidRPr="00224404" w:rsidR="009169A2" w:rsidP="003A58F7" w:rsidRDefault="009169A2" w14:paraId="39D2149C" w14:textId="77777777">
      <w:pPr>
        <w:widowControl/>
        <w:ind w:left="720"/>
        <w:rPr>
          <w:rFonts w:ascii="Times New Roman" w:hAnsi="Times New Roman"/>
          <w:b/>
          <w:bCs/>
        </w:rPr>
      </w:pPr>
    </w:p>
    <w:p w:rsidRPr="00224404" w:rsidR="009169A2" w:rsidP="003A58F7" w:rsidRDefault="009169A2" w14:paraId="4B6D7A17" w14:textId="77777777">
      <w:pPr>
        <w:widowControl/>
        <w:tabs>
          <w:tab w:val="left" w:pos="-1440"/>
        </w:tabs>
        <w:ind w:left="720" w:hanging="720"/>
        <w:rPr>
          <w:rFonts w:ascii="Times New Roman" w:hAnsi="Times New Roman"/>
          <w:b/>
          <w:bCs/>
        </w:rPr>
      </w:pPr>
      <w:r w:rsidRPr="00224404">
        <w:rPr>
          <w:rFonts w:ascii="Times New Roman" w:hAnsi="Times New Roman"/>
          <w:b/>
          <w:bCs/>
        </w:rPr>
        <w:t>10.</w:t>
      </w:r>
      <w:r w:rsidRPr="00224404">
        <w:rPr>
          <w:rFonts w:ascii="Times New Roman" w:hAnsi="Times New Roman"/>
          <w:b/>
          <w:bCs/>
        </w:rPr>
        <w:tab/>
        <w:t>Describe any assurance of confidentiality provided to respondents and the basis for the assurance in statute, regulation, or agency policy.</w:t>
      </w:r>
    </w:p>
    <w:p w:rsidRPr="00367FA8" w:rsidR="009169A2" w:rsidP="003A58F7" w:rsidRDefault="009169A2" w14:paraId="41F1A0E4" w14:textId="77777777">
      <w:pPr>
        <w:widowControl/>
        <w:ind w:left="720"/>
        <w:rPr>
          <w:rFonts w:ascii="Times New Roman" w:hAnsi="Times New Roman"/>
        </w:rPr>
      </w:pPr>
    </w:p>
    <w:p w:rsidRPr="00034CF0" w:rsidR="00034CF0" w:rsidP="00034CF0" w:rsidRDefault="00034CF0" w14:paraId="6DB6312D" w14:textId="77777777">
      <w:pPr>
        <w:ind w:left="720"/>
        <w:rPr>
          <w:rFonts w:ascii="Times New Roman" w:hAnsi="Times New Roman"/>
        </w:rPr>
      </w:pPr>
      <w:r w:rsidRPr="00034CF0">
        <w:rPr>
          <w:rFonts w:ascii="Times New Roman" w:hAnsi="Times New Roman"/>
        </w:rPr>
        <w:t>There is no assurance of confidentiality provided to respondents.</w:t>
      </w:r>
    </w:p>
    <w:p w:rsidRPr="00224404" w:rsidR="009169A2" w:rsidP="003B7568" w:rsidRDefault="009169A2" w14:paraId="01899033" w14:textId="77777777">
      <w:pPr>
        <w:widowControl/>
        <w:ind w:left="720"/>
        <w:rPr>
          <w:rFonts w:ascii="Times New Roman" w:hAnsi="Times New Roman"/>
          <w:b/>
          <w:bCs/>
        </w:rPr>
      </w:pPr>
    </w:p>
    <w:p w:rsidRPr="00224404" w:rsidR="009169A2" w:rsidP="003A58F7" w:rsidRDefault="009169A2" w14:paraId="156DA9F4" w14:textId="77777777">
      <w:pPr>
        <w:widowControl/>
        <w:tabs>
          <w:tab w:val="left" w:pos="-1440"/>
        </w:tabs>
        <w:ind w:left="720" w:hanging="720"/>
        <w:rPr>
          <w:rFonts w:ascii="Times New Roman" w:hAnsi="Times New Roman"/>
          <w:b/>
          <w:bCs/>
        </w:rPr>
      </w:pPr>
      <w:r w:rsidRPr="00224404">
        <w:rPr>
          <w:rFonts w:ascii="Times New Roman" w:hAnsi="Times New Roman"/>
          <w:b/>
          <w:bCs/>
        </w:rPr>
        <w:t>11.</w:t>
      </w:r>
      <w:r w:rsidRPr="00224404">
        <w:rPr>
          <w:rFonts w:ascii="Times New Roman" w:hAnsi="Times New Roman"/>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67FA8" w:rsidR="009169A2" w:rsidP="003A58F7" w:rsidRDefault="009169A2" w14:paraId="2B1DBCAD" w14:textId="77777777">
      <w:pPr>
        <w:widowControl/>
        <w:ind w:left="720"/>
        <w:rPr>
          <w:rFonts w:ascii="Times New Roman" w:hAnsi="Times New Roman"/>
        </w:rPr>
      </w:pPr>
    </w:p>
    <w:p w:rsidRPr="00367FA8" w:rsidR="009169A2" w:rsidP="003B7568" w:rsidRDefault="00034CF0" w14:paraId="2EDBFF52" w14:textId="77777777">
      <w:pPr>
        <w:ind w:left="720"/>
        <w:rPr>
          <w:rFonts w:ascii="Times New Roman" w:hAnsi="Times New Roman"/>
        </w:rPr>
      </w:pPr>
      <w:r w:rsidRPr="00034CF0">
        <w:rPr>
          <w:rFonts w:ascii="Times New Roman" w:hAnsi="Times New Roman"/>
        </w:rPr>
        <w:t>There are no questions of a sensitive nature.</w:t>
      </w:r>
    </w:p>
    <w:p w:rsidRPr="00224404" w:rsidR="00076A3E" w:rsidP="003A58F7" w:rsidRDefault="00076A3E" w14:paraId="48DEAD0A" w14:textId="77777777">
      <w:pPr>
        <w:widowControl/>
        <w:ind w:left="720"/>
        <w:rPr>
          <w:rFonts w:ascii="Times New Roman" w:hAnsi="Times New Roman"/>
          <w:b/>
          <w:bCs/>
          <w:iCs/>
        </w:rPr>
      </w:pPr>
    </w:p>
    <w:p w:rsidRPr="00224404" w:rsidR="009169A2" w:rsidP="003A58F7" w:rsidRDefault="00076A3E" w14:paraId="21A13C54" w14:textId="77777777">
      <w:pPr>
        <w:widowControl/>
        <w:tabs>
          <w:tab w:val="left" w:pos="-1440"/>
        </w:tabs>
        <w:ind w:left="720" w:hanging="720"/>
        <w:rPr>
          <w:rFonts w:ascii="Times New Roman" w:hAnsi="Times New Roman"/>
          <w:b/>
          <w:bCs/>
          <w:iCs/>
        </w:rPr>
      </w:pPr>
      <w:r w:rsidRPr="00224404">
        <w:rPr>
          <w:rFonts w:ascii="Times New Roman" w:hAnsi="Times New Roman"/>
          <w:b/>
          <w:bCs/>
          <w:iCs/>
        </w:rPr>
        <w:t>12.</w:t>
      </w:r>
      <w:r w:rsidRPr="00224404">
        <w:rPr>
          <w:rFonts w:ascii="Times New Roman" w:hAnsi="Times New Roman"/>
          <w:b/>
          <w:bCs/>
          <w:iCs/>
        </w:rPr>
        <w:tab/>
      </w:r>
      <w:r w:rsidRPr="00224404" w:rsidR="009169A2">
        <w:rPr>
          <w:rFonts w:ascii="Times New Roman" w:hAnsi="Times New Roman"/>
          <w:b/>
          <w:bCs/>
          <w:iCs/>
        </w:rPr>
        <w:t>Provide estimates of the hour burden of the collection of information.  The statement should:</w:t>
      </w:r>
    </w:p>
    <w:p w:rsidRPr="00224404" w:rsidR="009169A2" w:rsidP="00D033D5" w:rsidRDefault="009169A2" w14:paraId="41941CA9" w14:textId="77777777">
      <w:pPr>
        <w:pStyle w:val="a"/>
        <w:widowControl/>
        <w:numPr>
          <w:ilvl w:val="1"/>
          <w:numId w:val="3"/>
        </w:numPr>
        <w:tabs>
          <w:tab w:val="left" w:pos="-1440"/>
        </w:tabs>
        <w:ind w:hanging="720"/>
        <w:rPr>
          <w:rFonts w:ascii="Times New Roman" w:hAnsi="Times New Roman"/>
          <w:b/>
          <w:bCs/>
          <w:iCs/>
        </w:rPr>
      </w:pPr>
      <w:r w:rsidRPr="00224404">
        <w:rPr>
          <w:rFonts w:ascii="Times New Roman" w:hAnsi="Times New Roman"/>
          <w:b/>
          <w:bCs/>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24404" w:rsidR="009169A2" w:rsidP="00D033D5" w:rsidRDefault="009169A2" w14:paraId="6A1C576F" w14:textId="77777777">
      <w:pPr>
        <w:pStyle w:val="a"/>
        <w:widowControl/>
        <w:numPr>
          <w:ilvl w:val="1"/>
          <w:numId w:val="3"/>
        </w:numPr>
        <w:tabs>
          <w:tab w:val="left" w:pos="-1440"/>
        </w:tabs>
        <w:ind w:hanging="720"/>
        <w:rPr>
          <w:rFonts w:ascii="Times New Roman" w:hAnsi="Times New Roman"/>
          <w:b/>
          <w:bCs/>
          <w:iCs/>
        </w:rPr>
      </w:pPr>
      <w:r w:rsidRPr="00224404">
        <w:rPr>
          <w:rFonts w:ascii="Times New Roman" w:hAnsi="Times New Roman"/>
          <w:b/>
          <w:bCs/>
          <w:iCs/>
        </w:rPr>
        <w:t xml:space="preserve">If this request for approval covers more than one form, provide separate hour burden estimates for each </w:t>
      </w:r>
      <w:proofErr w:type="gramStart"/>
      <w:r w:rsidRPr="00224404">
        <w:rPr>
          <w:rFonts w:ascii="Times New Roman" w:hAnsi="Times New Roman"/>
          <w:b/>
          <w:bCs/>
          <w:iCs/>
        </w:rPr>
        <w:t>form</w:t>
      </w:r>
      <w:proofErr w:type="gramEnd"/>
      <w:r w:rsidRPr="00224404">
        <w:rPr>
          <w:rFonts w:ascii="Times New Roman" w:hAnsi="Times New Roman"/>
          <w:b/>
          <w:bCs/>
          <w:iCs/>
        </w:rPr>
        <w:t xml:space="preserve"> and aggregate the hour burdens in Item 13.</w:t>
      </w:r>
    </w:p>
    <w:p w:rsidRPr="00224404" w:rsidR="009169A2" w:rsidP="00D033D5" w:rsidRDefault="009169A2" w14:paraId="5C532792" w14:textId="77777777">
      <w:pPr>
        <w:pStyle w:val="a"/>
        <w:widowControl/>
        <w:numPr>
          <w:ilvl w:val="1"/>
          <w:numId w:val="3"/>
        </w:numPr>
        <w:tabs>
          <w:tab w:val="left" w:pos="-1440"/>
        </w:tabs>
        <w:ind w:hanging="720"/>
        <w:rPr>
          <w:rFonts w:ascii="Times New Roman" w:hAnsi="Times New Roman"/>
          <w:b/>
          <w:bCs/>
          <w:iCs/>
        </w:rPr>
      </w:pPr>
      <w:r w:rsidRPr="00224404">
        <w:rPr>
          <w:rFonts w:ascii="Times New Roman" w:hAnsi="Times New Roman"/>
          <w:b/>
          <w:bCs/>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367FA8" w:rsidR="009169A2" w:rsidP="00D033D5" w:rsidRDefault="009169A2" w14:paraId="7D21FB9B" w14:textId="77777777">
      <w:pPr>
        <w:widowControl/>
        <w:ind w:left="720"/>
        <w:rPr>
          <w:rFonts w:ascii="Times New Roman" w:hAnsi="Times New Roman"/>
        </w:rPr>
      </w:pPr>
    </w:p>
    <w:p w:rsidRPr="00367FA8" w:rsidR="005774F9" w:rsidP="00D033D5" w:rsidRDefault="005774F9" w14:paraId="1BBE54E8" w14:textId="77777777">
      <w:pPr>
        <w:pStyle w:val="BodyTextIndent"/>
        <w:ind w:left="720" w:firstLine="0"/>
      </w:pPr>
      <w:r w:rsidRPr="00367FA8">
        <w:lastRenderedPageBreak/>
        <w:t xml:space="preserve">The Department has assumed that the only entities affected by this information collection are those state-registered advisers that would have been required, without the existence of the regulation, to file paper copies of their annual state registrations with the Department </w:t>
      </w:r>
      <w:proofErr w:type="gramStart"/>
      <w:r w:rsidRPr="00367FA8">
        <w:t>in order to</w:t>
      </w:r>
      <w:proofErr w:type="gramEnd"/>
      <w:r w:rsidRPr="00367FA8">
        <w:t xml:space="preserve"> meet the definition of investment manager under ERISA. Under the Department’s regulation, such state-registered advisers must now instead register under the IARD </w:t>
      </w:r>
      <w:proofErr w:type="gramStart"/>
      <w:r w:rsidRPr="00367FA8">
        <w:t>in order to</w:t>
      </w:r>
      <w:proofErr w:type="gramEnd"/>
      <w:r w:rsidRPr="00367FA8">
        <w:t xml:space="preserve"> be considered “investment managers” under ERISA.  The total number of such filers was about 1,500 prior to implementation of the IARD.  </w:t>
      </w:r>
    </w:p>
    <w:p w:rsidRPr="00367FA8" w:rsidR="005774F9" w:rsidP="00D033D5" w:rsidRDefault="005774F9" w14:paraId="6FCC1BD3" w14:textId="77777777">
      <w:pPr>
        <w:pStyle w:val="BodyTextIndent"/>
        <w:ind w:left="720" w:firstLine="0"/>
      </w:pPr>
    </w:p>
    <w:p w:rsidRPr="00367FA8" w:rsidR="005774F9" w:rsidP="00D033D5" w:rsidRDefault="00D441E7" w14:paraId="04545BCD" w14:textId="77777777">
      <w:pPr>
        <w:pStyle w:val="BodyTextIndent"/>
        <w:ind w:left="720" w:firstLine="0"/>
      </w:pPr>
      <w:r w:rsidRPr="00367FA8">
        <w:t>When</w:t>
      </w:r>
      <w:r w:rsidRPr="00367FA8" w:rsidR="005774F9">
        <w:t xml:space="preserve"> the Department’s regulation was promulgated in 2004, the Department determined that approximately 1,000 of the 1,500 state-registered filers that submitted paper copies of their state registration forms were registered in a state that independently required registration through the IARD </w:t>
      </w:r>
      <w:proofErr w:type="gramStart"/>
      <w:r w:rsidRPr="00367FA8" w:rsidR="005774F9">
        <w:t>in order to</w:t>
      </w:r>
      <w:proofErr w:type="gramEnd"/>
      <w:r w:rsidRPr="00367FA8" w:rsidR="005774F9">
        <w:t xml:space="preserve"> complete the state registration process. Thus, the Department assumed 500 state-registered investment advisers would newly be required to register through the IARD </w:t>
      </w:r>
      <w:proofErr w:type="gramStart"/>
      <w:r w:rsidRPr="00367FA8" w:rsidR="005774F9">
        <w:t>in order to</w:t>
      </w:r>
      <w:proofErr w:type="gramEnd"/>
      <w:r w:rsidRPr="00367FA8" w:rsidR="005774F9">
        <w:t xml:space="preserve"> claim the status of an “investment manager” under ERISA. At that time, the Department concluded that its regulation did not impose any additional burden on those state-registered filers, </w:t>
      </w:r>
      <w:proofErr w:type="gramStart"/>
      <w:r w:rsidRPr="00367FA8" w:rsidR="005774F9">
        <w:t>inasmuch as</w:t>
      </w:r>
      <w:proofErr w:type="gramEnd"/>
      <w:r w:rsidRPr="00367FA8" w:rsidR="005774F9">
        <w:t xml:space="preserve"> they were already subject to a state requirement to register through the IARD. However, since then, of the five states factored into the analysis, all but </w:t>
      </w:r>
      <w:r w:rsidRPr="00367FA8" w:rsidR="00F045C7">
        <w:t xml:space="preserve">one </w:t>
      </w:r>
      <w:r w:rsidRPr="00367FA8" w:rsidR="005774F9">
        <w:t>(West Virginia)</w:t>
      </w:r>
      <w:r w:rsidRPr="00367FA8" w:rsidR="002C3CAA">
        <w:t xml:space="preserve"> </w:t>
      </w:r>
      <w:r w:rsidRPr="00367FA8" w:rsidR="005774F9">
        <w:t>ha</w:t>
      </w:r>
      <w:r w:rsidRPr="00367FA8" w:rsidR="00F045C7">
        <w:t>s</w:t>
      </w:r>
      <w:r w:rsidRPr="00367FA8" w:rsidR="005774F9">
        <w:t xml:space="preserve"> mandated the IARD for all their investment advisors. </w:t>
      </w:r>
      <w:r w:rsidRPr="00E0465C" w:rsidR="00380B70">
        <w:t xml:space="preserve">According to the West Virginia State Auditor’s Office, West Virginia had </w:t>
      </w:r>
      <w:r w:rsidR="003640A5">
        <w:t>three</w:t>
      </w:r>
      <w:r w:rsidRPr="00E0465C" w:rsidR="003640A5">
        <w:t xml:space="preserve"> </w:t>
      </w:r>
      <w:r w:rsidRPr="00E0465C" w:rsidR="00380B70">
        <w:t>paper filers in 20</w:t>
      </w:r>
      <w:r w:rsidR="003640A5">
        <w:t>21</w:t>
      </w:r>
      <w:r w:rsidRPr="00E0465C" w:rsidR="00380B70">
        <w:t xml:space="preserve"> (the most recent year for which data are available).</w:t>
      </w:r>
      <w:r w:rsidRPr="00367FA8" w:rsidR="005774F9">
        <w:t xml:space="preserve"> </w:t>
      </w:r>
      <w:r w:rsidRPr="00367FA8" w:rsidR="00380B70">
        <w:t xml:space="preserve"> </w:t>
      </w:r>
      <w:r w:rsidRPr="00367FA8" w:rsidR="005774F9">
        <w:t>The</w:t>
      </w:r>
      <w:r w:rsidRPr="00367FA8" w:rsidR="008C751A">
        <w:t xml:space="preserve">refore, the Department now estimates that approximately </w:t>
      </w:r>
      <w:r w:rsidR="003640A5">
        <w:t>three</w:t>
      </w:r>
      <w:r w:rsidRPr="00367FA8" w:rsidR="003640A5">
        <w:t xml:space="preserve"> </w:t>
      </w:r>
      <w:r w:rsidRPr="00367FA8" w:rsidR="008C751A">
        <w:t>adv</w:t>
      </w:r>
      <w:r w:rsidRPr="00367FA8" w:rsidR="005774F9">
        <w:t xml:space="preserve">isers </w:t>
      </w:r>
      <w:r w:rsidRPr="00367FA8" w:rsidR="008C751A">
        <w:t xml:space="preserve">are </w:t>
      </w:r>
      <w:r w:rsidRPr="00367FA8" w:rsidR="005774F9">
        <w:t>affected by this regulation.</w:t>
      </w:r>
    </w:p>
    <w:p w:rsidRPr="00367FA8" w:rsidR="005774F9" w:rsidP="00D033D5" w:rsidRDefault="005774F9" w14:paraId="33527B8D" w14:textId="77777777">
      <w:pPr>
        <w:pStyle w:val="BodyTextIndent"/>
        <w:ind w:left="720" w:firstLine="0"/>
      </w:pPr>
      <w:r w:rsidRPr="00367FA8">
        <w:t xml:space="preserve"> </w:t>
      </w:r>
    </w:p>
    <w:p w:rsidRPr="00367FA8" w:rsidR="005774F9" w:rsidP="00D033D5" w:rsidRDefault="005774F9" w14:paraId="7E5A8CE9" w14:textId="77777777">
      <w:pPr>
        <w:pStyle w:val="BodyTextIndent"/>
        <w:ind w:left="720" w:firstLine="0"/>
      </w:pPr>
      <w:r w:rsidRPr="00367FA8">
        <w:t xml:space="preserve">The Department’s regulatory requirement to register through the IARD imposes a burden only on investment advisers who, in the absence of the regulation, would not choose to do so.  All states currently permit investment advisers to complete a state registration by filing through IARD, and the Department is not able to determine how many of the investment advisers who are required under SEC regulations to complete a state registration would not voluntarily do so by filing through the IARD.   </w:t>
      </w:r>
    </w:p>
    <w:p w:rsidRPr="00367FA8" w:rsidR="005774F9" w:rsidP="00D033D5" w:rsidRDefault="005774F9" w14:paraId="72DCCBCA" w14:textId="77777777">
      <w:pPr>
        <w:pStyle w:val="BodyTextIndent"/>
        <w:ind w:left="720" w:firstLine="0"/>
      </w:pPr>
    </w:p>
    <w:p w:rsidRPr="00367FA8" w:rsidR="005774F9" w:rsidP="00D033D5" w:rsidRDefault="005774F9" w14:paraId="1B82FC0C" w14:textId="77777777">
      <w:pPr>
        <w:pStyle w:val="BodyTextIndent"/>
        <w:ind w:left="720" w:firstLine="0"/>
      </w:pPr>
      <w:r w:rsidRPr="00367FA8">
        <w:t xml:space="preserve">Because of the continuing spread of electronic means of communication throughout the business community and the increasing prevalence of internet access, the Department assumes that </w:t>
      </w:r>
      <w:proofErr w:type="gramStart"/>
      <w:r w:rsidRPr="00367FA8">
        <w:t>all of</w:t>
      </w:r>
      <w:proofErr w:type="gramEnd"/>
      <w:r w:rsidRPr="00367FA8">
        <w:t xml:space="preserve"> the investment advisers that are respondents have access to the internet and are capable of completing the IARD annual registration without new capital investment.  The Department further assumes, conservatively, that in future years </w:t>
      </w:r>
      <w:r w:rsidRPr="00367FA8" w:rsidR="00C120F5">
        <w:t xml:space="preserve">none </w:t>
      </w:r>
      <w:r w:rsidRPr="00367FA8">
        <w:t>of the respondents will be new filers in any given year.</w:t>
      </w:r>
      <w:r w:rsidRPr="00E96F99" w:rsidR="008A19F8">
        <w:rPr>
          <w:rStyle w:val="FootnoteReference"/>
          <w:vertAlign w:val="superscript"/>
        </w:rPr>
        <w:footnoteReference w:id="2"/>
      </w:r>
      <w:r w:rsidRPr="00367FA8">
        <w:t xml:space="preserve">  </w:t>
      </w:r>
      <w:r w:rsidRPr="00367FA8" w:rsidR="00F2594C">
        <w:t>In previous submissions, w</w:t>
      </w:r>
      <w:r w:rsidRPr="00367FA8" w:rsidR="00B86805">
        <w:t>hen new filers were subject to the information collection</w:t>
      </w:r>
      <w:r w:rsidRPr="00367FA8">
        <w:t xml:space="preserve">, the Department </w:t>
      </w:r>
      <w:r w:rsidRPr="00367FA8" w:rsidR="00B86805">
        <w:t xml:space="preserve">had </w:t>
      </w:r>
      <w:r w:rsidRPr="00367FA8">
        <w:t>assume</w:t>
      </w:r>
      <w:r w:rsidRPr="00367FA8" w:rsidR="00B86805">
        <w:t>d</w:t>
      </w:r>
      <w:r w:rsidRPr="00367FA8">
        <w:t xml:space="preserve"> an initial hour burden of two hours, required for learning to navigate the IARD and for collecting </w:t>
      </w:r>
      <w:r w:rsidRPr="00367FA8">
        <w:lastRenderedPageBreak/>
        <w:t xml:space="preserve">and correctly inputting the required information.  For filers that are not new filers, the Department assumes one hour of burden to complete the required annual filing.  These estimates result in an annual hour burden of </w:t>
      </w:r>
      <w:r w:rsidR="00531C5D">
        <w:t>three</w:t>
      </w:r>
      <w:r w:rsidRPr="00367FA8" w:rsidR="00531C5D">
        <w:t xml:space="preserve"> </w:t>
      </w:r>
      <w:r w:rsidRPr="00367FA8">
        <w:t xml:space="preserve">hours.  </w:t>
      </w:r>
    </w:p>
    <w:p w:rsidRPr="00367FA8" w:rsidR="005774F9" w:rsidP="00D033D5" w:rsidRDefault="005774F9" w14:paraId="0B0C0EFC" w14:textId="77777777">
      <w:pPr>
        <w:pStyle w:val="BodyTextIndent"/>
        <w:ind w:left="720" w:firstLine="0"/>
      </w:pPr>
    </w:p>
    <w:p w:rsidR="005774F9" w:rsidP="00D033D5" w:rsidRDefault="005774F9" w14:paraId="68A79CFB" w14:textId="77777777">
      <w:pPr>
        <w:pStyle w:val="BodyTextIndent"/>
        <w:ind w:left="720" w:firstLine="0"/>
      </w:pPr>
      <w:r w:rsidRPr="00367FA8">
        <w:t xml:space="preserve">In order to calculate the equivalent cost for this hour burden, </w:t>
      </w:r>
      <w:r w:rsidRPr="00367FA8" w:rsidR="008C751A">
        <w:t xml:space="preserve">the Department </w:t>
      </w:r>
      <w:r w:rsidRPr="00367FA8">
        <w:t>has projected total labor costs for financial professionals to be $</w:t>
      </w:r>
      <w:r w:rsidRPr="00367FA8" w:rsidR="00F045C7">
        <w:t>1</w:t>
      </w:r>
      <w:r w:rsidR="00531C5D">
        <w:t>76.25</w:t>
      </w:r>
      <w:r w:rsidRPr="00367FA8">
        <w:t xml:space="preserve"> per hour</w:t>
      </w:r>
      <w:r w:rsidRPr="00367FA8" w:rsidR="008C751A">
        <w:t>.</w:t>
      </w:r>
      <w:r w:rsidRPr="00367FA8">
        <w:rPr>
          <w:rStyle w:val="FootnoteReference"/>
          <w:vertAlign w:val="superscript"/>
        </w:rPr>
        <w:footnoteReference w:id="3"/>
      </w:r>
      <w:r w:rsidRPr="00367FA8" w:rsidR="008C751A">
        <w:t xml:space="preserve">  </w:t>
      </w:r>
      <w:r w:rsidRPr="00367FA8">
        <w:t xml:space="preserve">The equivalent dollar cost of the </w:t>
      </w:r>
      <w:proofErr w:type="gramStart"/>
      <w:r w:rsidR="00531C5D">
        <w:t>three</w:t>
      </w:r>
      <w:r w:rsidRPr="00367FA8" w:rsidR="00531C5D">
        <w:t xml:space="preserve"> </w:t>
      </w:r>
      <w:r w:rsidRPr="00367FA8">
        <w:t>hour</w:t>
      </w:r>
      <w:proofErr w:type="gramEnd"/>
      <w:r w:rsidRPr="00367FA8">
        <w:t xml:space="preserve"> burden is thus estimated to be $</w:t>
      </w:r>
      <w:r w:rsidR="00531C5D">
        <w:t>52</w:t>
      </w:r>
      <w:r w:rsidR="00B86945">
        <w:t>9</w:t>
      </w:r>
      <w:r w:rsidRPr="00367FA8">
        <w:t xml:space="preserve">.  </w:t>
      </w:r>
    </w:p>
    <w:p w:rsidR="00676F69" w:rsidP="00D033D5" w:rsidRDefault="00676F69" w14:paraId="013E354F" w14:textId="77777777">
      <w:pPr>
        <w:pStyle w:val="BodyTextIndent"/>
        <w:ind w:left="720" w:firstLine="0"/>
      </w:pPr>
    </w:p>
    <w:p w:rsidRPr="004F33A4" w:rsidR="00676F69" w:rsidP="00676F69" w:rsidRDefault="00676F69" w14:paraId="4A8FCF4C" w14:textId="77777777">
      <w:pPr>
        <w:widowControl/>
        <w:autoSpaceDE/>
        <w:autoSpaceDN/>
        <w:adjustRightInd/>
        <w:ind w:left="1440" w:firstLine="720"/>
        <w:rPr>
          <w:rFonts w:ascii="Times New Roman" w:hAnsi="Times New Roman"/>
          <w:i/>
          <w:iCs/>
        </w:rPr>
      </w:pPr>
      <w:r w:rsidRPr="004F33A4">
        <w:rPr>
          <w:rFonts w:ascii="Times New Roman" w:hAnsi="Times New Roman"/>
          <w:b/>
          <w:iCs/>
        </w:rPr>
        <w:t>Estimated Annualized Respondent Cost and Hour Burden</w:t>
      </w:r>
    </w:p>
    <w:p w:rsidR="00676F69" w:rsidP="00676F69" w:rsidRDefault="00676F69" w14:paraId="0A1067E9" w14:textId="77777777">
      <w:pPr>
        <w:pStyle w:val="Quick1"/>
        <w:numPr>
          <w:ilvl w:val="0"/>
          <w:numId w:val="0"/>
        </w:numPr>
        <w:tabs>
          <w:tab w:val="left" w:pos="-1440"/>
        </w:tabs>
        <w:ind w:left="720"/>
        <w:rPr>
          <w:rFonts w:ascii="Times New Roman" w:hAnsi="Times New Roman"/>
          <w:b/>
        </w:rPr>
      </w:pPr>
    </w:p>
    <w:tbl>
      <w:tblPr>
        <w:tblW w:w="10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90"/>
        <w:gridCol w:w="1460"/>
        <w:gridCol w:w="1350"/>
        <w:gridCol w:w="1260"/>
        <w:gridCol w:w="1080"/>
        <w:gridCol w:w="1288"/>
        <w:gridCol w:w="962"/>
        <w:gridCol w:w="1350"/>
      </w:tblGrid>
      <w:tr w:rsidRPr="00184227" w:rsidR="00676F69" w:rsidTr="00676F69" w14:paraId="7988D156" w14:textId="77777777">
        <w:trPr>
          <w:trHeight w:val="2050"/>
        </w:trPr>
        <w:tc>
          <w:tcPr>
            <w:tcW w:w="1690" w:type="dxa"/>
            <w:shd w:val="clear" w:color="000000" w:fill="8DB3E2"/>
            <w:vAlign w:val="center"/>
            <w:hideMark/>
          </w:tcPr>
          <w:p w:rsidRPr="00184227" w:rsidR="00676F69" w:rsidP="00247C4A" w:rsidRDefault="00676F69" w14:paraId="326F17A8"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Activity</w:t>
            </w:r>
          </w:p>
        </w:tc>
        <w:tc>
          <w:tcPr>
            <w:tcW w:w="1460" w:type="dxa"/>
            <w:shd w:val="clear" w:color="000000" w:fill="8DB3E2"/>
            <w:vAlign w:val="center"/>
            <w:hideMark/>
          </w:tcPr>
          <w:p w:rsidRPr="00184227" w:rsidR="00676F69" w:rsidP="00247C4A" w:rsidRDefault="00676F69" w14:paraId="6AEB62D8"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 xml:space="preserve">No. </w:t>
            </w:r>
          </w:p>
          <w:p w:rsidRPr="00184227" w:rsidR="00676F69" w:rsidP="00247C4A" w:rsidRDefault="00676F69" w14:paraId="633BD800"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of Respondents</w:t>
            </w:r>
            <w:r w:rsidRPr="00F06221">
              <w:rPr>
                <w:rFonts w:ascii="Times New Roman" w:hAnsi="Times New Roman"/>
                <w:color w:val="000000"/>
                <w:sz w:val="22"/>
                <w:szCs w:val="22"/>
              </w:rPr>
              <w:t> </w:t>
            </w:r>
          </w:p>
        </w:tc>
        <w:tc>
          <w:tcPr>
            <w:tcW w:w="1350" w:type="dxa"/>
            <w:shd w:val="clear" w:color="000000" w:fill="8DB3E2"/>
            <w:vAlign w:val="center"/>
            <w:hideMark/>
          </w:tcPr>
          <w:p w:rsidRPr="00184227" w:rsidR="00676F69" w:rsidP="00247C4A" w:rsidRDefault="00676F69" w14:paraId="09DA689F"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No. of Responses</w:t>
            </w:r>
          </w:p>
          <w:p w:rsidRPr="00184227" w:rsidR="00676F69" w:rsidP="00247C4A" w:rsidRDefault="00676F69" w14:paraId="1AEC4F77" w14:textId="77777777">
            <w:pPr>
              <w:jc w:val="center"/>
              <w:rPr>
                <w:rFonts w:ascii="Times New Roman" w:hAnsi="Times New Roman"/>
                <w:b/>
                <w:bCs/>
                <w:color w:val="000000"/>
                <w:sz w:val="22"/>
                <w:szCs w:val="22"/>
              </w:rPr>
            </w:pPr>
            <w:r w:rsidRPr="00184227">
              <w:rPr>
                <w:rFonts w:ascii="Times New Roman" w:hAnsi="Times New Roman"/>
                <w:b/>
                <w:bCs/>
                <w:color w:val="000000"/>
                <w:sz w:val="22"/>
                <w:szCs w:val="22"/>
              </w:rPr>
              <w:t>per Respondent</w:t>
            </w:r>
          </w:p>
        </w:tc>
        <w:tc>
          <w:tcPr>
            <w:tcW w:w="1260" w:type="dxa"/>
            <w:shd w:val="clear" w:color="000000" w:fill="8DB3E2"/>
            <w:vAlign w:val="center"/>
            <w:hideMark/>
          </w:tcPr>
          <w:p w:rsidRPr="00184227" w:rsidR="00676F69" w:rsidP="00247C4A" w:rsidRDefault="00676F69" w14:paraId="76B14871"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Total Responses</w:t>
            </w:r>
          </w:p>
        </w:tc>
        <w:tc>
          <w:tcPr>
            <w:tcW w:w="1080" w:type="dxa"/>
            <w:shd w:val="clear" w:color="000000" w:fill="8DB3E2"/>
            <w:vAlign w:val="center"/>
            <w:hideMark/>
          </w:tcPr>
          <w:p w:rsidRPr="00184227" w:rsidR="00676F69" w:rsidP="00247C4A" w:rsidRDefault="00676F69" w14:paraId="0A350A72"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Average Burden (Hours)</w:t>
            </w:r>
          </w:p>
        </w:tc>
        <w:tc>
          <w:tcPr>
            <w:tcW w:w="1288" w:type="dxa"/>
            <w:shd w:val="clear" w:color="000000" w:fill="8DB3E2"/>
            <w:vAlign w:val="center"/>
            <w:hideMark/>
          </w:tcPr>
          <w:p w:rsidRPr="00184227" w:rsidR="00676F69" w:rsidP="00247C4A" w:rsidRDefault="00676F69" w14:paraId="2FDE6067"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Total Burden (Hours)</w:t>
            </w:r>
          </w:p>
        </w:tc>
        <w:tc>
          <w:tcPr>
            <w:tcW w:w="962" w:type="dxa"/>
            <w:shd w:val="clear" w:color="000000" w:fill="8DB3E2"/>
            <w:vAlign w:val="center"/>
            <w:hideMark/>
          </w:tcPr>
          <w:p w:rsidRPr="00184227" w:rsidR="00676F69" w:rsidP="00247C4A" w:rsidRDefault="00676F69" w14:paraId="0125109C"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Hourly</w:t>
            </w:r>
          </w:p>
          <w:p w:rsidRPr="00184227" w:rsidR="00676F69" w:rsidP="00247C4A" w:rsidRDefault="00676F69" w14:paraId="05FAE533"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Wage Rate</w:t>
            </w:r>
          </w:p>
          <w:p w:rsidRPr="00184227" w:rsidR="00676F69" w:rsidP="00247C4A" w:rsidRDefault="00676F69" w14:paraId="053795AC" w14:textId="77777777">
            <w:pPr>
              <w:rPr>
                <w:rFonts w:ascii="Times New Roman" w:hAnsi="Times New Roman"/>
                <w:b/>
                <w:bCs/>
                <w:color w:val="000000"/>
                <w:sz w:val="22"/>
                <w:szCs w:val="22"/>
              </w:rPr>
            </w:pPr>
            <w:r w:rsidRPr="00F06221">
              <w:rPr>
                <w:rFonts w:ascii="Times New Roman" w:hAnsi="Times New Roman"/>
                <w:color w:val="000000"/>
                <w:sz w:val="22"/>
                <w:szCs w:val="22"/>
              </w:rPr>
              <w:t> </w:t>
            </w:r>
          </w:p>
        </w:tc>
        <w:tc>
          <w:tcPr>
            <w:tcW w:w="1350" w:type="dxa"/>
            <w:shd w:val="clear" w:color="000000" w:fill="8DB3E2"/>
            <w:vAlign w:val="center"/>
            <w:hideMark/>
          </w:tcPr>
          <w:p w:rsidRPr="00184227" w:rsidR="00676F69" w:rsidP="00247C4A" w:rsidRDefault="00676F69" w14:paraId="407592AD" w14:textId="77777777">
            <w:pPr>
              <w:widowControl/>
              <w:autoSpaceDE/>
              <w:autoSpaceDN/>
              <w:adjustRightInd/>
              <w:jc w:val="center"/>
              <w:rPr>
                <w:rFonts w:ascii="Times New Roman" w:hAnsi="Times New Roman"/>
                <w:b/>
                <w:bCs/>
                <w:color w:val="000000"/>
                <w:sz w:val="22"/>
                <w:szCs w:val="22"/>
              </w:rPr>
            </w:pPr>
            <w:r w:rsidRPr="00184227">
              <w:rPr>
                <w:rFonts w:ascii="Times New Roman" w:hAnsi="Times New Roman"/>
                <w:b/>
                <w:bCs/>
                <w:color w:val="000000"/>
                <w:sz w:val="22"/>
                <w:szCs w:val="22"/>
              </w:rPr>
              <w:t>Total Burden Cost</w:t>
            </w:r>
          </w:p>
        </w:tc>
      </w:tr>
      <w:tr w:rsidRPr="00184227" w:rsidR="00676F69" w:rsidTr="00676F69" w14:paraId="3B303A92" w14:textId="77777777">
        <w:trPr>
          <w:trHeight w:val="305"/>
        </w:trPr>
        <w:tc>
          <w:tcPr>
            <w:tcW w:w="1690" w:type="dxa"/>
            <w:shd w:val="clear" w:color="auto" w:fill="auto"/>
            <w:vAlign w:val="center"/>
          </w:tcPr>
          <w:p w:rsidRPr="00184227" w:rsidR="00676F69" w:rsidP="00247C4A" w:rsidRDefault="003640A5" w14:paraId="10D3BA7E" w14:textId="77777777">
            <w:pPr>
              <w:widowControl/>
              <w:autoSpaceDE/>
              <w:autoSpaceDN/>
              <w:adjustRightInd/>
              <w:rPr>
                <w:rFonts w:ascii="Times New Roman" w:hAnsi="Times New Roman"/>
                <w:color w:val="000000"/>
                <w:sz w:val="22"/>
                <w:szCs w:val="22"/>
              </w:rPr>
            </w:pPr>
            <w:r w:rsidRPr="003640A5">
              <w:rPr>
                <w:rFonts w:ascii="Times New Roman" w:hAnsi="Times New Roman"/>
                <w:color w:val="000000"/>
                <w:sz w:val="22"/>
                <w:szCs w:val="22"/>
              </w:rPr>
              <w:t>Submit IARD (Initial Registration)</w:t>
            </w:r>
          </w:p>
        </w:tc>
        <w:tc>
          <w:tcPr>
            <w:tcW w:w="1460" w:type="dxa"/>
            <w:shd w:val="clear" w:color="auto" w:fill="auto"/>
            <w:vAlign w:val="center"/>
          </w:tcPr>
          <w:p w:rsidRPr="00184227" w:rsidR="00676F69" w:rsidP="00247C4A" w:rsidRDefault="003640A5" w14:paraId="25A63D21"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350" w:type="dxa"/>
            <w:shd w:val="clear" w:color="auto" w:fill="auto"/>
            <w:vAlign w:val="center"/>
          </w:tcPr>
          <w:p w:rsidRPr="00184227" w:rsidR="00676F69" w:rsidP="00247C4A" w:rsidRDefault="003640A5" w14:paraId="7583EE28"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260" w:type="dxa"/>
            <w:shd w:val="clear" w:color="auto" w:fill="auto"/>
            <w:vAlign w:val="center"/>
          </w:tcPr>
          <w:p w:rsidRPr="00184227" w:rsidR="00676F69" w:rsidP="00247C4A" w:rsidRDefault="003640A5" w14:paraId="61546632"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080" w:type="dxa"/>
            <w:shd w:val="clear" w:color="auto" w:fill="auto"/>
            <w:vAlign w:val="center"/>
          </w:tcPr>
          <w:p w:rsidRPr="00184227" w:rsidR="00676F69" w:rsidP="00247C4A" w:rsidRDefault="003640A5" w14:paraId="7DE17B21"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w:t>
            </w:r>
          </w:p>
        </w:tc>
        <w:tc>
          <w:tcPr>
            <w:tcW w:w="1288" w:type="dxa"/>
            <w:shd w:val="clear" w:color="auto" w:fill="auto"/>
            <w:vAlign w:val="center"/>
          </w:tcPr>
          <w:p w:rsidRPr="00184227" w:rsidR="00676F69" w:rsidP="00247C4A" w:rsidRDefault="003640A5" w14:paraId="4E3DA191"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962" w:type="dxa"/>
            <w:shd w:val="clear" w:color="auto" w:fill="auto"/>
            <w:vAlign w:val="center"/>
          </w:tcPr>
          <w:p w:rsidRPr="00F06221" w:rsidR="00676F69" w:rsidP="00247C4A" w:rsidRDefault="00023337" w14:paraId="2D6C05D4"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3640A5">
              <w:rPr>
                <w:rFonts w:ascii="Times New Roman" w:hAnsi="Times New Roman"/>
                <w:color w:val="000000"/>
                <w:sz w:val="22"/>
                <w:szCs w:val="22"/>
              </w:rPr>
              <w:t>176.25</w:t>
            </w:r>
          </w:p>
        </w:tc>
        <w:tc>
          <w:tcPr>
            <w:tcW w:w="1350" w:type="dxa"/>
            <w:shd w:val="clear" w:color="auto" w:fill="auto"/>
            <w:vAlign w:val="center"/>
          </w:tcPr>
          <w:p w:rsidRPr="00F06221" w:rsidR="00676F69" w:rsidP="00247C4A" w:rsidRDefault="003640A5" w14:paraId="24285ACD"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r>
      <w:tr w:rsidRPr="00184227" w:rsidR="00676F69" w:rsidTr="00676F69" w14:paraId="13DDDFD3" w14:textId="77777777">
        <w:trPr>
          <w:trHeight w:val="170"/>
        </w:trPr>
        <w:tc>
          <w:tcPr>
            <w:tcW w:w="1690" w:type="dxa"/>
            <w:shd w:val="clear" w:color="auto" w:fill="auto"/>
            <w:vAlign w:val="center"/>
          </w:tcPr>
          <w:p w:rsidRPr="00184227" w:rsidR="00676F69" w:rsidP="00247C4A" w:rsidRDefault="003640A5" w14:paraId="4443D38C" w14:textId="77777777">
            <w:pPr>
              <w:widowControl/>
              <w:autoSpaceDE/>
              <w:autoSpaceDN/>
              <w:adjustRightInd/>
              <w:rPr>
                <w:rFonts w:ascii="Times New Roman" w:hAnsi="Times New Roman"/>
                <w:color w:val="000000"/>
                <w:sz w:val="22"/>
                <w:szCs w:val="22"/>
              </w:rPr>
            </w:pPr>
            <w:r w:rsidRPr="003640A5">
              <w:rPr>
                <w:rFonts w:ascii="Times New Roman" w:hAnsi="Times New Roman"/>
                <w:color w:val="000000"/>
                <w:sz w:val="22"/>
                <w:szCs w:val="22"/>
              </w:rPr>
              <w:t>Submit IARD (Renewal)</w:t>
            </w:r>
          </w:p>
        </w:tc>
        <w:tc>
          <w:tcPr>
            <w:tcW w:w="1460" w:type="dxa"/>
            <w:shd w:val="clear" w:color="auto" w:fill="auto"/>
            <w:vAlign w:val="center"/>
          </w:tcPr>
          <w:p w:rsidRPr="00184227" w:rsidR="00676F69" w:rsidP="00247C4A" w:rsidRDefault="003640A5" w14:paraId="791779E6"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w:t>
            </w:r>
          </w:p>
        </w:tc>
        <w:tc>
          <w:tcPr>
            <w:tcW w:w="1350" w:type="dxa"/>
            <w:shd w:val="clear" w:color="auto" w:fill="auto"/>
            <w:vAlign w:val="center"/>
          </w:tcPr>
          <w:p w:rsidRPr="00184227" w:rsidR="00676F69" w:rsidP="00247C4A" w:rsidRDefault="003640A5" w14:paraId="14AC56CE"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260" w:type="dxa"/>
            <w:shd w:val="clear" w:color="auto" w:fill="auto"/>
            <w:vAlign w:val="center"/>
          </w:tcPr>
          <w:p w:rsidRPr="00184227" w:rsidR="00676F69" w:rsidP="00247C4A" w:rsidRDefault="003640A5" w14:paraId="328AE631"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w:t>
            </w:r>
          </w:p>
        </w:tc>
        <w:tc>
          <w:tcPr>
            <w:tcW w:w="1080" w:type="dxa"/>
            <w:shd w:val="clear" w:color="auto" w:fill="auto"/>
            <w:vAlign w:val="center"/>
          </w:tcPr>
          <w:p w:rsidRPr="00184227" w:rsidR="00676F69" w:rsidP="00247C4A" w:rsidRDefault="003640A5" w14:paraId="15ADB8F9"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288" w:type="dxa"/>
            <w:shd w:val="clear" w:color="auto" w:fill="auto"/>
            <w:vAlign w:val="center"/>
          </w:tcPr>
          <w:p w:rsidRPr="00184227" w:rsidR="00676F69" w:rsidP="00247C4A" w:rsidRDefault="003640A5" w14:paraId="449DF3C3"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w:t>
            </w:r>
          </w:p>
        </w:tc>
        <w:tc>
          <w:tcPr>
            <w:tcW w:w="962" w:type="dxa"/>
            <w:shd w:val="clear" w:color="auto" w:fill="auto"/>
            <w:vAlign w:val="center"/>
          </w:tcPr>
          <w:p w:rsidRPr="00184227" w:rsidR="00676F69" w:rsidP="00247C4A" w:rsidRDefault="00023337" w14:paraId="7A9D485E"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3640A5">
              <w:rPr>
                <w:rFonts w:ascii="Times New Roman" w:hAnsi="Times New Roman"/>
                <w:color w:val="000000"/>
                <w:sz w:val="22"/>
                <w:szCs w:val="22"/>
              </w:rPr>
              <w:t>176.25</w:t>
            </w:r>
          </w:p>
        </w:tc>
        <w:tc>
          <w:tcPr>
            <w:tcW w:w="1350" w:type="dxa"/>
            <w:shd w:val="clear" w:color="auto" w:fill="auto"/>
            <w:vAlign w:val="center"/>
          </w:tcPr>
          <w:p w:rsidRPr="00184227" w:rsidR="00676F69" w:rsidP="00247C4A" w:rsidRDefault="003640A5" w14:paraId="7EEE37C1"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$52</w:t>
            </w:r>
            <w:r w:rsidR="00904CD5">
              <w:rPr>
                <w:rFonts w:ascii="Times New Roman" w:hAnsi="Times New Roman"/>
                <w:color w:val="000000"/>
                <w:sz w:val="22"/>
                <w:szCs w:val="22"/>
              </w:rPr>
              <w:t>9</w:t>
            </w:r>
          </w:p>
        </w:tc>
      </w:tr>
      <w:tr w:rsidRPr="00184227" w:rsidR="00676F69" w:rsidTr="00676F69" w14:paraId="2F8C657C" w14:textId="77777777">
        <w:trPr>
          <w:trHeight w:val="315"/>
        </w:trPr>
        <w:tc>
          <w:tcPr>
            <w:tcW w:w="1690" w:type="dxa"/>
            <w:shd w:val="clear" w:color="auto" w:fill="auto"/>
            <w:vAlign w:val="center"/>
            <w:hideMark/>
          </w:tcPr>
          <w:p w:rsidRPr="00184227" w:rsidR="00676F69" w:rsidP="00247C4A" w:rsidRDefault="00676F69" w14:paraId="41E06D1B" w14:textId="77777777">
            <w:pPr>
              <w:widowControl/>
              <w:autoSpaceDE/>
              <w:autoSpaceDN/>
              <w:adjustRightInd/>
              <w:rPr>
                <w:rFonts w:ascii="Times New Roman" w:hAnsi="Times New Roman"/>
                <w:color w:val="000000"/>
                <w:sz w:val="22"/>
                <w:szCs w:val="22"/>
              </w:rPr>
            </w:pPr>
            <w:r w:rsidRPr="00184227">
              <w:rPr>
                <w:rFonts w:ascii="Times New Roman" w:hAnsi="Times New Roman"/>
                <w:color w:val="000000"/>
                <w:sz w:val="22"/>
                <w:szCs w:val="22"/>
              </w:rPr>
              <w:t>Total</w:t>
            </w:r>
          </w:p>
        </w:tc>
        <w:tc>
          <w:tcPr>
            <w:tcW w:w="1460" w:type="dxa"/>
            <w:shd w:val="clear" w:color="auto" w:fill="auto"/>
            <w:vAlign w:val="center"/>
          </w:tcPr>
          <w:p w:rsidRPr="00184227" w:rsidR="00676F69" w:rsidP="00247C4A" w:rsidRDefault="003640A5" w14:paraId="59C67B46"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w:t>
            </w:r>
          </w:p>
        </w:tc>
        <w:tc>
          <w:tcPr>
            <w:tcW w:w="1350" w:type="dxa"/>
            <w:shd w:val="clear" w:color="auto" w:fill="auto"/>
            <w:vAlign w:val="center"/>
          </w:tcPr>
          <w:p w:rsidRPr="00184227" w:rsidR="00676F69" w:rsidP="00247C4A" w:rsidRDefault="003640A5" w14:paraId="2E741DCC"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260" w:type="dxa"/>
            <w:shd w:val="clear" w:color="auto" w:fill="auto"/>
            <w:vAlign w:val="center"/>
          </w:tcPr>
          <w:p w:rsidRPr="00184227" w:rsidR="00676F69" w:rsidP="00247C4A" w:rsidRDefault="003640A5" w14:paraId="37A7EE21"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w:t>
            </w:r>
          </w:p>
        </w:tc>
        <w:tc>
          <w:tcPr>
            <w:tcW w:w="1080" w:type="dxa"/>
            <w:shd w:val="clear" w:color="auto" w:fill="auto"/>
            <w:vAlign w:val="center"/>
          </w:tcPr>
          <w:p w:rsidRPr="00184227" w:rsidR="00676F69" w:rsidP="00247C4A" w:rsidRDefault="00FE6164" w14:paraId="40674BB8"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288" w:type="dxa"/>
            <w:shd w:val="clear" w:color="auto" w:fill="auto"/>
            <w:vAlign w:val="center"/>
          </w:tcPr>
          <w:p w:rsidRPr="00184227" w:rsidR="00676F69" w:rsidP="00247C4A" w:rsidRDefault="003640A5" w14:paraId="55D0A29E"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w:t>
            </w:r>
          </w:p>
        </w:tc>
        <w:tc>
          <w:tcPr>
            <w:tcW w:w="962" w:type="dxa"/>
            <w:shd w:val="clear" w:color="auto" w:fill="auto"/>
            <w:vAlign w:val="center"/>
          </w:tcPr>
          <w:p w:rsidRPr="00184227" w:rsidR="00676F69" w:rsidP="00247C4A" w:rsidRDefault="003640A5" w14:paraId="3FFB59E5"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350" w:type="dxa"/>
            <w:shd w:val="clear" w:color="auto" w:fill="auto"/>
            <w:vAlign w:val="center"/>
          </w:tcPr>
          <w:p w:rsidRPr="00184227" w:rsidR="00676F69" w:rsidP="00247C4A" w:rsidRDefault="003640A5" w14:paraId="28B47F82"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$52</w:t>
            </w:r>
            <w:r w:rsidR="00904CD5">
              <w:rPr>
                <w:rFonts w:ascii="Times New Roman" w:hAnsi="Times New Roman"/>
                <w:color w:val="000000"/>
                <w:sz w:val="22"/>
                <w:szCs w:val="22"/>
              </w:rPr>
              <w:t>9</w:t>
            </w:r>
          </w:p>
        </w:tc>
      </w:tr>
    </w:tbl>
    <w:p w:rsidRPr="00367FA8" w:rsidR="0080605E" w:rsidP="00E909A5" w:rsidRDefault="0080605E" w14:paraId="381E15EC" w14:textId="77777777">
      <w:pPr>
        <w:pStyle w:val="BodyTextIndent"/>
        <w:ind w:firstLine="0"/>
      </w:pPr>
    </w:p>
    <w:p w:rsidRPr="00F62F46" w:rsidR="00F62F46" w:rsidP="00F62F46" w:rsidRDefault="00F62F46" w14:paraId="753BCA56" w14:textId="77777777">
      <w:pPr>
        <w:rPr>
          <w:rFonts w:ascii="Times New Roman" w:hAnsi="Times New Roman"/>
          <w:b/>
          <w:bCs/>
          <w:iCs/>
        </w:rPr>
      </w:pPr>
      <w:r w:rsidRPr="00F62F46">
        <w:rPr>
          <w:rFonts w:ascii="Times New Roman" w:hAnsi="Times New Roman"/>
          <w:b/>
          <w:bCs/>
          <w:iCs/>
        </w:rPr>
        <w:t xml:space="preserve">13.  </w:t>
      </w:r>
      <w:r w:rsidRPr="00F62F46">
        <w:rPr>
          <w:rFonts w:ascii="Times New Roman" w:hAnsi="Times New Roman"/>
          <w:b/>
          <w:bCs/>
          <w:iCs/>
        </w:rPr>
        <w:tab/>
      </w:r>
      <w:r w:rsidRPr="00F62F46">
        <w:rPr>
          <w:rFonts w:ascii="Times New Roman" w:hAnsi="Times New Roman"/>
          <w:b/>
        </w:rPr>
        <w:t xml:space="preserve">Provide an estimate of the total annual cost burden to respondents or </w:t>
      </w:r>
      <w:r w:rsidRPr="00F62F46">
        <w:rPr>
          <w:rFonts w:ascii="Times New Roman" w:hAnsi="Times New Roman"/>
          <w:b/>
          <w:bCs/>
          <w:iCs/>
        </w:rPr>
        <w:t xml:space="preserve">record  </w:t>
      </w:r>
    </w:p>
    <w:p w:rsidRPr="00F62F46" w:rsidR="00F62F46" w:rsidP="00F62F46" w:rsidRDefault="00F62F46" w14:paraId="11CE29A6" w14:textId="77777777">
      <w:pPr>
        <w:ind w:left="720"/>
        <w:rPr>
          <w:rFonts w:ascii="Times New Roman" w:hAnsi="Times New Roman"/>
          <w:b/>
        </w:rPr>
      </w:pPr>
      <w:r w:rsidRPr="00F62F46">
        <w:rPr>
          <w:rFonts w:ascii="Times New Roman" w:hAnsi="Times New Roman"/>
          <w:b/>
          <w:bCs/>
          <w:iCs/>
        </w:rPr>
        <w:t>keepers</w:t>
      </w:r>
      <w:r w:rsidRPr="00F62F46">
        <w:rPr>
          <w:rFonts w:ascii="Times New Roman" w:hAnsi="Times New Roman"/>
          <w:b/>
        </w:rPr>
        <w:t xml:space="preserve"> resulting from the collection of information.  (Do not include the cost of any hour burden shown in Items 12 or 14).</w:t>
      </w:r>
    </w:p>
    <w:p w:rsidRPr="00F62F46" w:rsidR="00F62F46" w:rsidP="00F62F46" w:rsidRDefault="00F62F46" w14:paraId="2D208811" w14:textId="77777777">
      <w:pPr>
        <w:numPr>
          <w:ilvl w:val="0"/>
          <w:numId w:val="8"/>
        </w:numPr>
        <w:rPr>
          <w:rFonts w:ascii="Times New Roman" w:hAnsi="Times New Roman"/>
          <w:b/>
          <w:bCs/>
          <w:iCs/>
        </w:rPr>
      </w:pPr>
      <w:r w:rsidRPr="00F62F46">
        <w:rPr>
          <w:rFonts w:ascii="Times New Roman" w:hAnsi="Times New Roman"/>
          <w:b/>
          <w:bCs/>
          <w:iCs/>
        </w:rPr>
        <w:t>The cost estimate should be split into 2 components</w:t>
      </w:r>
      <w:proofErr w:type="gramStart"/>
      <w:r w:rsidRPr="00F62F46">
        <w:rPr>
          <w:rFonts w:ascii="Times New Roman" w:hAnsi="Times New Roman"/>
          <w:b/>
          <w:bCs/>
          <w:iCs/>
        </w:rPr>
        <w:t>:  (</w:t>
      </w:r>
      <w:proofErr w:type="gramEnd"/>
      <w:r w:rsidRPr="00F62F46">
        <w:rPr>
          <w:rFonts w:ascii="Times New Roman" w:hAnsi="Times New Roman"/>
          <w:b/>
          <w:bCs/>
          <w:iCs/>
        </w:rPr>
        <w:t>a) a total capital and </w:t>
      </w:r>
      <w:proofErr w:type="spellStart"/>
      <w:r w:rsidRPr="00F62F46">
        <w:rPr>
          <w:rFonts w:ascii="Times New Roman" w:hAnsi="Times New Roman"/>
          <w:b/>
          <w:bCs/>
          <w:iCs/>
        </w:rPr>
        <w:t>start up</w:t>
      </w:r>
      <w:proofErr w:type="spellEnd"/>
      <w:r w:rsidRPr="00F62F46">
        <w:rPr>
          <w:rFonts w:ascii="Times New Roman" w:hAnsi="Times New Roman"/>
          <w:b/>
          <w:bCs/>
          <w:iCs/>
        </w:rPr>
        <w:t xml:space="preserve"> cost component (annualized over its expected useful life); and (b) a total operation and maintenance and purchase of service component.  The estimates should </w:t>
      </w:r>
      <w:proofErr w:type="gramStart"/>
      <w:r w:rsidRPr="00F62F46">
        <w:rPr>
          <w:rFonts w:ascii="Times New Roman" w:hAnsi="Times New Roman"/>
          <w:b/>
          <w:bCs/>
          <w:iCs/>
        </w:rPr>
        <w:t>take into account</w:t>
      </w:r>
      <w:proofErr w:type="gramEnd"/>
      <w:r w:rsidRPr="00F62F46">
        <w:rPr>
          <w:rFonts w:ascii="Times New Roman" w:hAnsi="Times New Roman"/>
          <w:b/>
          <w:bCs/>
          <w:i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F62F46">
        <w:rPr>
          <w:rFonts w:ascii="Times New Roman" w:hAnsi="Times New Roman"/>
          <w:b/>
          <w:bCs/>
          <w:iCs/>
        </w:rPr>
        <w:t>time period</w:t>
      </w:r>
      <w:proofErr w:type="gramEnd"/>
      <w:r w:rsidRPr="00F62F46">
        <w:rPr>
          <w:rFonts w:ascii="Times New Roman" w:hAnsi="Times New Roman"/>
          <w:b/>
          <w:bCs/>
          <w:iCs/>
        </w:rPr>
        <w:t xml:space="preserve"> over which costs will be incurred.  Capital and start-up costs include, among other items, preparations for collecting information such as purchasing computers and </w:t>
      </w:r>
      <w:r w:rsidRPr="00F62F46">
        <w:rPr>
          <w:rFonts w:ascii="Times New Roman" w:hAnsi="Times New Roman"/>
          <w:b/>
          <w:bCs/>
          <w:iCs/>
        </w:rPr>
        <w:lastRenderedPageBreak/>
        <w:t xml:space="preserve">software; monitoring, sampling, </w:t>
      </w:r>
      <w:proofErr w:type="gramStart"/>
      <w:r w:rsidRPr="00F62F46">
        <w:rPr>
          <w:rFonts w:ascii="Times New Roman" w:hAnsi="Times New Roman"/>
          <w:b/>
          <w:bCs/>
          <w:iCs/>
        </w:rPr>
        <w:t>drilling</w:t>
      </w:r>
      <w:proofErr w:type="gramEnd"/>
      <w:r w:rsidRPr="00F62F46">
        <w:rPr>
          <w:rFonts w:ascii="Times New Roman" w:hAnsi="Times New Roman"/>
          <w:b/>
          <w:bCs/>
          <w:iCs/>
        </w:rPr>
        <w:t xml:space="preserve"> and testing equipment; and record storage facilities. </w:t>
      </w:r>
    </w:p>
    <w:p w:rsidRPr="00F62F46" w:rsidR="00F62F46" w:rsidP="00F62F46" w:rsidRDefault="00F62F46" w14:paraId="5410C7F2" w14:textId="77777777">
      <w:pPr>
        <w:numPr>
          <w:ilvl w:val="0"/>
          <w:numId w:val="8"/>
        </w:numPr>
        <w:rPr>
          <w:rFonts w:ascii="Times New Roman" w:hAnsi="Times New Roman"/>
          <w:b/>
          <w:bCs/>
          <w:iCs/>
        </w:rPr>
      </w:pPr>
      <w:r w:rsidRPr="00F62F46">
        <w:rPr>
          <w:rFonts w:ascii="Times New Roman" w:hAnsi="Times New Roman"/>
          <w:b/>
          <w:bCs/>
          <w:i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F62F46">
        <w:rPr>
          <w:rFonts w:ascii="Times New Roman" w:hAnsi="Times New Roman"/>
          <w:b/>
          <w:bCs/>
          <w:iCs/>
        </w:rPr>
        <w:t>process</w:t>
      </w:r>
      <w:proofErr w:type="gramEnd"/>
      <w:r w:rsidRPr="00F62F46">
        <w:rPr>
          <w:rFonts w:ascii="Times New Roman" w:hAnsi="Times New Roman"/>
          <w:b/>
          <w:bCs/>
          <w:iCs/>
        </w:rPr>
        <w:t xml:space="preserve"> and use existing economic or regulatory impact analysis associated with the rulemaking containing the information collection, as appropriate. </w:t>
      </w:r>
    </w:p>
    <w:p w:rsidRPr="00F62F46" w:rsidR="00F62F46" w:rsidP="00F62F46" w:rsidRDefault="00F62F46" w14:paraId="22D36B9A" w14:textId="77777777">
      <w:pPr>
        <w:numPr>
          <w:ilvl w:val="0"/>
          <w:numId w:val="8"/>
        </w:numPr>
        <w:rPr>
          <w:rFonts w:ascii="Times New Roman" w:hAnsi="Times New Roman"/>
          <w:b/>
          <w:bCs/>
          <w:iCs/>
        </w:rPr>
      </w:pPr>
      <w:r w:rsidRPr="00F62F46">
        <w:rPr>
          <w:rFonts w:ascii="Times New Roman" w:hAnsi="Times New Roman"/>
          <w:b/>
          <w:bCs/>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67FA8" w:rsidR="008C751A" w:rsidP="00D033D5" w:rsidRDefault="008C751A" w14:paraId="23D3C0DF" w14:textId="77777777">
      <w:pPr>
        <w:pStyle w:val="BodyTextIndent"/>
        <w:ind w:left="720" w:firstLine="0"/>
        <w:rPr>
          <w:i/>
          <w:iCs/>
        </w:rPr>
      </w:pPr>
    </w:p>
    <w:p w:rsidRPr="00367FA8" w:rsidR="008C751A" w:rsidP="00D033D5" w:rsidRDefault="008C751A" w14:paraId="0D9B0142" w14:textId="6D546855">
      <w:pPr>
        <w:pStyle w:val="Header"/>
        <w:widowControl/>
        <w:tabs>
          <w:tab w:val="clear" w:pos="4320"/>
          <w:tab w:val="clear" w:pos="8640"/>
        </w:tabs>
        <w:ind w:left="720"/>
        <w:rPr>
          <w:rFonts w:ascii="Times New Roman" w:hAnsi="Times New Roman"/>
        </w:rPr>
      </w:pPr>
      <w:r w:rsidRPr="00367FA8">
        <w:rPr>
          <w:rFonts w:ascii="Times New Roman" w:hAnsi="Times New Roman"/>
        </w:rPr>
        <w:t xml:space="preserve">The only additional costs arising from this information collection consist of filing fees imposed by the IARD. </w:t>
      </w:r>
      <w:bookmarkStart w:name="_Hlk109116693" w:id="1"/>
      <w:r w:rsidR="005704C6">
        <w:rPr>
          <w:rFonts w:ascii="Times New Roman" w:hAnsi="Times New Roman"/>
        </w:rPr>
        <w:t>Most advisers are already required</w:t>
      </w:r>
      <w:r w:rsidR="000C64A2">
        <w:rPr>
          <w:rFonts w:ascii="Times New Roman" w:hAnsi="Times New Roman"/>
        </w:rPr>
        <w:t xml:space="preserve"> by state agencies</w:t>
      </w:r>
      <w:r w:rsidR="005704C6">
        <w:rPr>
          <w:rFonts w:ascii="Times New Roman" w:hAnsi="Times New Roman"/>
        </w:rPr>
        <w:t xml:space="preserve"> to register through the IARD, but for paper filers in states</w:t>
      </w:r>
      <w:r w:rsidR="008A094F">
        <w:rPr>
          <w:rFonts w:ascii="Times New Roman" w:hAnsi="Times New Roman"/>
        </w:rPr>
        <w:t xml:space="preserve"> (</w:t>
      </w:r>
      <w:r w:rsidRPr="00623744" w:rsidR="008A094F">
        <w:rPr>
          <w:rFonts w:ascii="Times New Roman" w:hAnsi="Times New Roman"/>
        </w:rPr>
        <w:t>currently only West Virginia</w:t>
      </w:r>
      <w:r w:rsidR="008A094F">
        <w:rPr>
          <w:rFonts w:ascii="Times New Roman" w:hAnsi="Times New Roman"/>
        </w:rPr>
        <w:t>)</w:t>
      </w:r>
      <w:r w:rsidR="005704C6">
        <w:rPr>
          <w:rFonts w:ascii="Times New Roman" w:hAnsi="Times New Roman"/>
        </w:rPr>
        <w:t xml:space="preserve"> without existing mandates, this regulation requires IARD registration and its associated costs. </w:t>
      </w:r>
      <w:r w:rsidR="000C64A2">
        <w:rPr>
          <w:rFonts w:ascii="Times New Roman" w:hAnsi="Times New Roman"/>
        </w:rPr>
        <w:t>Thus, the filing fee for the three respondents is included as a cost burden.</w:t>
      </w:r>
      <w:r w:rsidRPr="00367FA8">
        <w:rPr>
          <w:rFonts w:ascii="Times New Roman" w:hAnsi="Times New Roman"/>
        </w:rPr>
        <w:t xml:space="preserve"> </w:t>
      </w:r>
      <w:bookmarkEnd w:id="1"/>
      <w:r w:rsidRPr="00367FA8">
        <w:rPr>
          <w:rFonts w:ascii="Times New Roman" w:hAnsi="Times New Roman"/>
        </w:rPr>
        <w:t xml:space="preserve">For first year filers and subsequent filings, the IARD generally requires a $150 filing fee for plans between $25 and $30 million and $40 for plans under $25 million. The Department estimates that of advisers who manage under $30 million, 75% of them manage under $25 million in assets.   Therefore, for the estimated </w:t>
      </w:r>
      <w:r w:rsidR="000335EF">
        <w:rPr>
          <w:rFonts w:ascii="Times New Roman" w:hAnsi="Times New Roman"/>
        </w:rPr>
        <w:t>three</w:t>
      </w:r>
      <w:r w:rsidRPr="00367FA8" w:rsidR="000335EF">
        <w:rPr>
          <w:rFonts w:ascii="Times New Roman" w:hAnsi="Times New Roman"/>
        </w:rPr>
        <w:t xml:space="preserve"> </w:t>
      </w:r>
      <w:r w:rsidRPr="00367FA8">
        <w:rPr>
          <w:rFonts w:ascii="Times New Roman" w:hAnsi="Times New Roman"/>
        </w:rPr>
        <w:t xml:space="preserve">respondents subject to this information collection, the annual cost burden for </w:t>
      </w:r>
      <w:r w:rsidR="00531C5D">
        <w:rPr>
          <w:rFonts w:ascii="Times New Roman" w:hAnsi="Times New Roman"/>
        </w:rPr>
        <w:t>2022</w:t>
      </w:r>
      <w:r w:rsidRPr="00367FA8" w:rsidR="00531C5D">
        <w:rPr>
          <w:rFonts w:ascii="Times New Roman" w:hAnsi="Times New Roman"/>
        </w:rPr>
        <w:t xml:space="preserve"> </w:t>
      </w:r>
      <w:r w:rsidRPr="00367FA8">
        <w:rPr>
          <w:rFonts w:ascii="Times New Roman" w:hAnsi="Times New Roman"/>
        </w:rPr>
        <w:t>is estimated at (</w:t>
      </w:r>
      <w:r w:rsidRPr="00367FA8" w:rsidR="00F045C7">
        <w:rPr>
          <w:rFonts w:ascii="Times New Roman" w:hAnsi="Times New Roman"/>
        </w:rPr>
        <w:t>1</w:t>
      </w:r>
      <w:r w:rsidRPr="00367FA8">
        <w:rPr>
          <w:rFonts w:ascii="Times New Roman" w:hAnsi="Times New Roman"/>
        </w:rPr>
        <w:t xml:space="preserve"> x $150) for the share between $25-30 million and (</w:t>
      </w:r>
      <w:r w:rsidR="000335EF">
        <w:rPr>
          <w:rFonts w:ascii="Times New Roman" w:hAnsi="Times New Roman"/>
        </w:rPr>
        <w:t>2</w:t>
      </w:r>
      <w:r w:rsidRPr="00367FA8" w:rsidR="00F045C7">
        <w:rPr>
          <w:rFonts w:ascii="Times New Roman" w:hAnsi="Times New Roman"/>
        </w:rPr>
        <w:t xml:space="preserve"> </w:t>
      </w:r>
      <w:r w:rsidRPr="00367FA8">
        <w:rPr>
          <w:rFonts w:ascii="Times New Roman" w:hAnsi="Times New Roman"/>
        </w:rPr>
        <w:t>x $40) for those investors managing under $25 million.</w:t>
      </w:r>
      <w:r w:rsidRPr="00367FA8" w:rsidR="00D20C61">
        <w:rPr>
          <w:rFonts w:ascii="Times New Roman" w:hAnsi="Times New Roman"/>
        </w:rPr>
        <w:t xml:space="preserve">  </w:t>
      </w:r>
      <w:r w:rsidRPr="00367FA8">
        <w:rPr>
          <w:rFonts w:ascii="Times New Roman" w:hAnsi="Times New Roman"/>
        </w:rPr>
        <w:t>Therefore, the total 20</w:t>
      </w:r>
      <w:r w:rsidR="00531C5D">
        <w:rPr>
          <w:rFonts w:ascii="Times New Roman" w:hAnsi="Times New Roman"/>
        </w:rPr>
        <w:t>22</w:t>
      </w:r>
      <w:r w:rsidRPr="00367FA8">
        <w:rPr>
          <w:rFonts w:ascii="Times New Roman" w:hAnsi="Times New Roman"/>
        </w:rPr>
        <w:t xml:space="preserve"> cost is estimated at $</w:t>
      </w:r>
      <w:r w:rsidRPr="00367FA8" w:rsidR="00F045C7">
        <w:rPr>
          <w:rFonts w:ascii="Times New Roman" w:hAnsi="Times New Roman"/>
        </w:rPr>
        <w:t>2</w:t>
      </w:r>
      <w:r w:rsidR="00531C5D">
        <w:rPr>
          <w:rFonts w:ascii="Times New Roman" w:hAnsi="Times New Roman"/>
        </w:rPr>
        <w:t>3</w:t>
      </w:r>
      <w:r w:rsidRPr="00367FA8" w:rsidR="00F045C7">
        <w:rPr>
          <w:rFonts w:ascii="Times New Roman" w:hAnsi="Times New Roman"/>
        </w:rPr>
        <w:t>0</w:t>
      </w:r>
      <w:r w:rsidRPr="00367FA8">
        <w:rPr>
          <w:rFonts w:ascii="Times New Roman" w:hAnsi="Times New Roman"/>
        </w:rPr>
        <w:t xml:space="preserve">.  </w:t>
      </w:r>
    </w:p>
    <w:p w:rsidRPr="00367FA8" w:rsidR="008C751A" w:rsidP="00D033D5" w:rsidRDefault="008C751A" w14:paraId="0E8BF714" w14:textId="77777777">
      <w:pPr>
        <w:widowControl/>
        <w:ind w:left="720"/>
        <w:rPr>
          <w:rFonts w:ascii="Times New Roman" w:hAnsi="Times New Roman"/>
        </w:rPr>
      </w:pPr>
    </w:p>
    <w:p w:rsidRPr="00224404" w:rsidR="009169A2" w:rsidP="008E5D66" w:rsidRDefault="009169A2" w14:paraId="2A92734A" w14:textId="77777777">
      <w:pPr>
        <w:widowControl/>
        <w:tabs>
          <w:tab w:val="left" w:pos="-1440"/>
        </w:tabs>
        <w:ind w:left="720" w:hanging="720"/>
        <w:rPr>
          <w:rFonts w:ascii="Times New Roman" w:hAnsi="Times New Roman"/>
          <w:b/>
          <w:bCs/>
        </w:rPr>
      </w:pPr>
      <w:r w:rsidRPr="00224404">
        <w:rPr>
          <w:rFonts w:ascii="Times New Roman" w:hAnsi="Times New Roman"/>
          <w:b/>
          <w:bCs/>
        </w:rPr>
        <w:t>14.</w:t>
      </w:r>
      <w:r w:rsidRPr="00224404">
        <w:rPr>
          <w:rFonts w:ascii="Times New Roman" w:hAnsi="Times New Roman"/>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67FA8" w:rsidR="009169A2" w:rsidP="008E5D66" w:rsidRDefault="009169A2" w14:paraId="4F5D9A20" w14:textId="77777777">
      <w:pPr>
        <w:widowControl/>
        <w:ind w:left="720"/>
        <w:rPr>
          <w:rFonts w:ascii="Times New Roman" w:hAnsi="Times New Roman"/>
        </w:rPr>
      </w:pPr>
    </w:p>
    <w:p w:rsidRPr="00367FA8" w:rsidR="009169A2" w:rsidP="008E5D66" w:rsidRDefault="009169A2" w14:paraId="54EE98F6" w14:textId="77777777">
      <w:pPr>
        <w:widowControl/>
        <w:ind w:left="720"/>
        <w:rPr>
          <w:rFonts w:ascii="Times New Roman" w:hAnsi="Times New Roman"/>
        </w:rPr>
      </w:pPr>
      <w:r w:rsidRPr="00367FA8">
        <w:rPr>
          <w:rFonts w:ascii="Times New Roman" w:hAnsi="Times New Roman"/>
        </w:rPr>
        <w:t>There is no cost to the Federal Government associated with this information collection.</w:t>
      </w:r>
    </w:p>
    <w:p w:rsidRPr="00224404" w:rsidR="009169A2" w:rsidP="008E5D66" w:rsidRDefault="009169A2" w14:paraId="606EFF50" w14:textId="77777777">
      <w:pPr>
        <w:widowControl/>
        <w:ind w:left="720"/>
        <w:rPr>
          <w:rFonts w:ascii="Times New Roman" w:hAnsi="Times New Roman"/>
          <w:b/>
          <w:bCs/>
        </w:rPr>
      </w:pPr>
    </w:p>
    <w:p w:rsidRPr="00367FA8" w:rsidR="009169A2" w:rsidP="008E5D66" w:rsidRDefault="009169A2" w14:paraId="1D459A20" w14:textId="77777777">
      <w:pPr>
        <w:widowControl/>
        <w:tabs>
          <w:tab w:val="left" w:pos="-1440"/>
        </w:tabs>
        <w:ind w:left="720" w:hanging="720"/>
        <w:rPr>
          <w:rFonts w:ascii="Times New Roman" w:hAnsi="Times New Roman"/>
          <w:i/>
          <w:iCs/>
        </w:rPr>
      </w:pPr>
      <w:r w:rsidRPr="00224404">
        <w:rPr>
          <w:rFonts w:ascii="Times New Roman" w:hAnsi="Times New Roman"/>
          <w:b/>
          <w:bCs/>
        </w:rPr>
        <w:lastRenderedPageBreak/>
        <w:t>15.</w:t>
      </w:r>
      <w:r w:rsidRPr="00224404">
        <w:rPr>
          <w:rFonts w:ascii="Times New Roman" w:hAnsi="Times New Roman"/>
          <w:b/>
          <w:bCs/>
        </w:rPr>
        <w:tab/>
        <w:t>Explain the reasons for any program changes or adjustments reported in Items 13 or 14.</w:t>
      </w:r>
    </w:p>
    <w:p w:rsidRPr="00367FA8" w:rsidR="009169A2" w:rsidP="008E5D66" w:rsidRDefault="009169A2" w14:paraId="12366CFC" w14:textId="77777777">
      <w:pPr>
        <w:widowControl/>
        <w:tabs>
          <w:tab w:val="left" w:pos="-1440"/>
        </w:tabs>
        <w:ind w:left="720"/>
        <w:rPr>
          <w:rFonts w:ascii="Times New Roman" w:hAnsi="Times New Roman"/>
        </w:rPr>
      </w:pPr>
    </w:p>
    <w:p w:rsidRPr="00367FA8" w:rsidR="008C751A" w:rsidP="008E5D66" w:rsidRDefault="008C751A" w14:paraId="4CFFAB3B" w14:textId="77777777">
      <w:pPr>
        <w:widowControl/>
        <w:ind w:left="720"/>
        <w:rPr>
          <w:rFonts w:ascii="Times New Roman" w:hAnsi="Times New Roman"/>
        </w:rPr>
      </w:pPr>
      <w:bookmarkStart w:name="OLE_LINK1" w:id="2"/>
      <w:bookmarkStart w:name="OLE_LINK2" w:id="3"/>
      <w:r w:rsidRPr="00367FA8">
        <w:rPr>
          <w:rFonts w:ascii="Times New Roman" w:hAnsi="Times New Roman"/>
        </w:rPr>
        <w:t>There have been no program changes to this information collection since the prior ICR.  Only West Virginia do</w:t>
      </w:r>
      <w:r w:rsidRPr="00367FA8" w:rsidR="00F045C7">
        <w:rPr>
          <w:rFonts w:ascii="Times New Roman" w:hAnsi="Times New Roman"/>
        </w:rPr>
        <w:t>es</w:t>
      </w:r>
      <w:r w:rsidRPr="00367FA8">
        <w:rPr>
          <w:rFonts w:ascii="Times New Roman" w:hAnsi="Times New Roman"/>
        </w:rPr>
        <w:t xml:space="preserve"> not require the IARD for their investment advisors. Thus, the Department’s requirement only imposes a burden upon a small set of investment advisors in </w:t>
      </w:r>
      <w:r w:rsidRPr="00367FA8" w:rsidR="00F045C7">
        <w:rPr>
          <w:rFonts w:ascii="Times New Roman" w:hAnsi="Times New Roman"/>
        </w:rPr>
        <w:t xml:space="preserve">this one </w:t>
      </w:r>
      <w:r w:rsidRPr="00367FA8">
        <w:rPr>
          <w:rFonts w:ascii="Times New Roman" w:hAnsi="Times New Roman"/>
        </w:rPr>
        <w:t xml:space="preserve">state. The Department has </w:t>
      </w:r>
      <w:r w:rsidR="00E53F70">
        <w:rPr>
          <w:rFonts w:ascii="Times New Roman" w:hAnsi="Times New Roman"/>
        </w:rPr>
        <w:t xml:space="preserve">confirmed with the </w:t>
      </w:r>
      <w:r w:rsidRPr="00E53F70" w:rsidR="00E53F70">
        <w:rPr>
          <w:rFonts w:ascii="Times New Roman" w:hAnsi="Times New Roman"/>
        </w:rPr>
        <w:t xml:space="preserve">West Virginia State Auditor’s Office </w:t>
      </w:r>
      <w:r w:rsidR="00E53F70">
        <w:rPr>
          <w:rFonts w:ascii="Times New Roman" w:hAnsi="Times New Roman"/>
        </w:rPr>
        <w:t>that the number of paper filings</w:t>
      </w:r>
      <w:r w:rsidR="00812E89">
        <w:rPr>
          <w:rFonts w:ascii="Times New Roman" w:hAnsi="Times New Roman"/>
        </w:rPr>
        <w:t xml:space="preserve"> reduced to 3 paper filings since</w:t>
      </w:r>
      <w:r w:rsidR="00E53F70">
        <w:rPr>
          <w:rFonts w:ascii="Times New Roman" w:hAnsi="Times New Roman"/>
        </w:rPr>
        <w:t xml:space="preserve"> the last submission.  Wage rates, used to calculate the equivalent cost of the hour burden, h</w:t>
      </w:r>
      <w:r w:rsidRPr="00367FA8">
        <w:rPr>
          <w:rFonts w:ascii="Times New Roman" w:hAnsi="Times New Roman"/>
        </w:rPr>
        <w:t xml:space="preserve">ave been updated.   </w:t>
      </w:r>
    </w:p>
    <w:bookmarkEnd w:id="2"/>
    <w:bookmarkEnd w:id="3"/>
    <w:p w:rsidRPr="00367FA8" w:rsidR="0080605E" w:rsidP="008E5D66" w:rsidRDefault="0080605E" w14:paraId="0758CC4E" w14:textId="77777777">
      <w:pPr>
        <w:widowControl/>
        <w:ind w:left="720"/>
        <w:rPr>
          <w:rFonts w:ascii="Times New Roman" w:hAnsi="Times New Roman"/>
        </w:rPr>
      </w:pPr>
    </w:p>
    <w:p w:rsidRPr="00224404" w:rsidR="009169A2" w:rsidP="008E5D66" w:rsidRDefault="009169A2" w14:paraId="74A285F4" w14:textId="77777777">
      <w:pPr>
        <w:widowControl/>
        <w:tabs>
          <w:tab w:val="left" w:pos="-1440"/>
        </w:tabs>
        <w:ind w:left="720" w:hanging="720"/>
        <w:rPr>
          <w:rFonts w:ascii="Times New Roman" w:hAnsi="Times New Roman"/>
          <w:b/>
          <w:bCs/>
        </w:rPr>
      </w:pPr>
      <w:r w:rsidRPr="00224404">
        <w:rPr>
          <w:rFonts w:ascii="Times New Roman" w:hAnsi="Times New Roman"/>
          <w:b/>
          <w:bCs/>
        </w:rPr>
        <w:t>16.</w:t>
      </w:r>
      <w:r w:rsidRPr="00224404">
        <w:rPr>
          <w:rFonts w:ascii="Times New Roman" w:hAnsi="Times New Roman"/>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67FA8" w:rsidR="009169A2" w:rsidP="008E5D66" w:rsidRDefault="009169A2" w14:paraId="19F9D5A2" w14:textId="77777777">
      <w:pPr>
        <w:widowControl/>
        <w:ind w:left="720"/>
        <w:rPr>
          <w:rFonts w:ascii="Times New Roman" w:hAnsi="Times New Roman"/>
        </w:rPr>
      </w:pPr>
    </w:p>
    <w:p w:rsidRPr="00367FA8" w:rsidR="009169A2" w:rsidP="008E5D66" w:rsidRDefault="0025711A" w14:paraId="20856239" w14:textId="77777777">
      <w:pPr>
        <w:widowControl/>
        <w:ind w:left="720"/>
        <w:rPr>
          <w:rFonts w:ascii="Times New Roman" w:hAnsi="Times New Roman"/>
        </w:rPr>
      </w:pPr>
      <w:r>
        <w:rPr>
          <w:rFonts w:ascii="Times New Roman" w:hAnsi="Times New Roman"/>
        </w:rPr>
        <w:t>There are no plans to publish the results of this information collection</w:t>
      </w:r>
      <w:r w:rsidR="008E5D66">
        <w:rPr>
          <w:rFonts w:ascii="Times New Roman" w:hAnsi="Times New Roman"/>
        </w:rPr>
        <w:t>.</w:t>
      </w:r>
    </w:p>
    <w:p w:rsidRPr="00367FA8" w:rsidR="009169A2" w:rsidP="008E5D66" w:rsidRDefault="009169A2" w14:paraId="3815EB4A" w14:textId="77777777">
      <w:pPr>
        <w:widowControl/>
        <w:ind w:left="720"/>
        <w:rPr>
          <w:rFonts w:ascii="Times New Roman" w:hAnsi="Times New Roman"/>
        </w:rPr>
      </w:pPr>
    </w:p>
    <w:p w:rsidRPr="00224404" w:rsidR="009169A2" w:rsidP="008E5D66" w:rsidRDefault="009169A2" w14:paraId="3BF053C5" w14:textId="77777777">
      <w:pPr>
        <w:widowControl/>
        <w:tabs>
          <w:tab w:val="left" w:pos="-1440"/>
        </w:tabs>
        <w:ind w:left="720" w:hanging="720"/>
        <w:rPr>
          <w:rFonts w:ascii="Times New Roman" w:hAnsi="Times New Roman"/>
          <w:b/>
          <w:bCs/>
        </w:rPr>
      </w:pPr>
      <w:r w:rsidRPr="00224404">
        <w:rPr>
          <w:rFonts w:ascii="Times New Roman" w:hAnsi="Times New Roman"/>
          <w:b/>
          <w:bCs/>
        </w:rPr>
        <w:t>17.</w:t>
      </w:r>
      <w:r w:rsidRPr="00224404">
        <w:rPr>
          <w:rFonts w:ascii="Times New Roman" w:hAnsi="Times New Roman"/>
          <w:b/>
          <w:bCs/>
        </w:rPr>
        <w:tab/>
        <w:t>If seeking approval to not display the expiration date for OMB approval of the information collection, explain the reasons that display would be inappropriate.</w:t>
      </w:r>
    </w:p>
    <w:p w:rsidRPr="00367FA8" w:rsidR="009169A2" w:rsidP="001B2889" w:rsidRDefault="009169A2" w14:paraId="0DCA76E6" w14:textId="77777777">
      <w:pPr>
        <w:widowControl/>
        <w:ind w:left="720"/>
        <w:rPr>
          <w:rFonts w:ascii="Times New Roman" w:hAnsi="Times New Roman"/>
        </w:rPr>
      </w:pPr>
    </w:p>
    <w:p w:rsidRPr="00367FA8" w:rsidR="009169A2" w:rsidP="001B2889" w:rsidRDefault="0025711A" w14:paraId="2B40103A" w14:textId="77777777">
      <w:pPr>
        <w:widowControl/>
        <w:ind w:left="720"/>
        <w:rPr>
          <w:rFonts w:ascii="Times New Roman" w:hAnsi="Times New Roman"/>
        </w:rPr>
      </w:pPr>
      <w:r w:rsidRPr="0025711A">
        <w:rPr>
          <w:rFonts w:ascii="Times New Roman" w:hAnsi="Times New Roman"/>
        </w:rPr>
        <w:t xml:space="preserve">The expiration date will be published in the </w:t>
      </w:r>
      <w:r w:rsidRPr="0025711A">
        <w:rPr>
          <w:rFonts w:ascii="Times New Roman" w:hAnsi="Times New Roman"/>
          <w:u w:val="single"/>
        </w:rPr>
        <w:t>Federal Register</w:t>
      </w:r>
      <w:r w:rsidRPr="0025711A">
        <w:rPr>
          <w:rFonts w:ascii="Times New Roman" w:hAnsi="Times New Roman"/>
        </w:rPr>
        <w:t xml:space="preserve"> following OMB approval.</w:t>
      </w:r>
    </w:p>
    <w:p w:rsidRPr="00367FA8" w:rsidR="009169A2" w:rsidP="001B2889" w:rsidRDefault="009169A2" w14:paraId="53BB3D29" w14:textId="77777777">
      <w:pPr>
        <w:pStyle w:val="Header"/>
        <w:widowControl/>
        <w:tabs>
          <w:tab w:val="clear" w:pos="4320"/>
          <w:tab w:val="clear" w:pos="8640"/>
        </w:tabs>
        <w:ind w:left="720"/>
        <w:rPr>
          <w:rFonts w:ascii="Times New Roman" w:hAnsi="Times New Roman"/>
        </w:rPr>
      </w:pPr>
    </w:p>
    <w:p w:rsidRPr="00224404" w:rsidR="009169A2" w:rsidP="001B2889" w:rsidRDefault="009169A2" w14:paraId="512641A8" w14:textId="77777777">
      <w:pPr>
        <w:widowControl/>
        <w:tabs>
          <w:tab w:val="left" w:pos="-1440"/>
        </w:tabs>
        <w:ind w:left="720" w:hanging="720"/>
        <w:rPr>
          <w:rFonts w:ascii="Times New Roman" w:hAnsi="Times New Roman"/>
          <w:b/>
          <w:bCs/>
        </w:rPr>
      </w:pPr>
      <w:r w:rsidRPr="00224404">
        <w:rPr>
          <w:rFonts w:ascii="Times New Roman" w:hAnsi="Times New Roman"/>
          <w:b/>
          <w:bCs/>
        </w:rPr>
        <w:t>18.</w:t>
      </w:r>
      <w:r w:rsidRPr="00224404">
        <w:rPr>
          <w:rFonts w:ascii="Times New Roman" w:hAnsi="Times New Roman"/>
          <w:b/>
          <w:bCs/>
        </w:rPr>
        <w:tab/>
        <w:t>Explain each exception to the certification statement identified in Item 19</w:t>
      </w:r>
      <w:r w:rsidRPr="00224404" w:rsidR="00224404">
        <w:rPr>
          <w:rFonts w:ascii="Times New Roman" w:hAnsi="Times New Roman"/>
          <w:b/>
          <w:bCs/>
        </w:rPr>
        <w:t>.</w:t>
      </w:r>
    </w:p>
    <w:p w:rsidRPr="00367FA8" w:rsidR="009169A2" w:rsidP="001B2889" w:rsidRDefault="009169A2" w14:paraId="43B1BC39" w14:textId="77777777">
      <w:pPr>
        <w:widowControl/>
        <w:ind w:left="720"/>
        <w:rPr>
          <w:rFonts w:ascii="Times New Roman" w:hAnsi="Times New Roman"/>
        </w:rPr>
      </w:pPr>
    </w:p>
    <w:p w:rsidR="003F5515" w:rsidP="0025711A" w:rsidRDefault="0025711A" w14:paraId="148EA9A8" w14:textId="77777777">
      <w:pPr>
        <w:widowControl/>
        <w:ind w:left="720"/>
        <w:rPr>
          <w:rFonts w:ascii="Times New Roman" w:hAnsi="Times New Roman"/>
        </w:rPr>
      </w:pPr>
      <w:r>
        <w:rPr>
          <w:rFonts w:ascii="Times New Roman" w:hAnsi="Times New Roman"/>
        </w:rPr>
        <w:t>There are</w:t>
      </w:r>
      <w:r w:rsidRPr="00367FA8" w:rsidR="009169A2">
        <w:rPr>
          <w:rFonts w:ascii="Times New Roman" w:hAnsi="Times New Roman"/>
        </w:rPr>
        <w:t xml:space="preserve"> no exceptions to the certification statement.</w:t>
      </w:r>
    </w:p>
    <w:p w:rsidR="00C050EF" w:rsidP="0025711A" w:rsidRDefault="00C050EF" w14:paraId="400F486E" w14:textId="77777777">
      <w:pPr>
        <w:widowControl/>
        <w:ind w:left="720"/>
        <w:rPr>
          <w:rFonts w:ascii="Times New Roman" w:hAnsi="Times New Roman"/>
        </w:rPr>
      </w:pPr>
    </w:p>
    <w:p w:rsidRPr="00C050EF" w:rsidR="00C050EF" w:rsidP="00C050EF" w:rsidRDefault="00C050EF" w14:paraId="255A78DB" w14:textId="77777777">
      <w:pPr>
        <w:widowControl/>
        <w:numPr>
          <w:ilvl w:val="0"/>
          <w:numId w:val="9"/>
        </w:numPr>
        <w:tabs>
          <w:tab w:val="clear" w:pos="360"/>
        </w:tabs>
        <w:rPr>
          <w:rFonts w:ascii="Times New Roman" w:hAnsi="Times New Roman"/>
          <w:i/>
          <w:iCs/>
        </w:rPr>
      </w:pPr>
      <w:r w:rsidRPr="00C050EF">
        <w:rPr>
          <w:rFonts w:ascii="Times New Roman" w:hAnsi="Times New Roman"/>
          <w:b/>
          <w:bCs/>
        </w:rPr>
        <w:t>COLLECTION OF INFORMATION EMPLOYING STATISTICAL METHODS</w:t>
      </w:r>
    </w:p>
    <w:p w:rsidRPr="00C050EF" w:rsidR="00C050EF" w:rsidP="00C050EF" w:rsidRDefault="00C050EF" w14:paraId="1ADB3BAF" w14:textId="77777777">
      <w:pPr>
        <w:widowControl/>
        <w:ind w:left="720"/>
        <w:rPr>
          <w:rFonts w:ascii="Times New Roman" w:hAnsi="Times New Roman"/>
        </w:rPr>
      </w:pPr>
    </w:p>
    <w:p w:rsidRPr="00C050EF" w:rsidR="00C050EF" w:rsidP="00C050EF" w:rsidRDefault="00C050EF" w14:paraId="678D5F0C" w14:textId="77777777">
      <w:pPr>
        <w:widowControl/>
        <w:ind w:left="720"/>
        <w:rPr>
          <w:rFonts w:ascii="Times New Roman" w:hAnsi="Times New Roman"/>
        </w:rPr>
      </w:pPr>
      <w:r w:rsidRPr="00C050EF">
        <w:rPr>
          <w:rFonts w:ascii="Times New Roman" w:hAnsi="Times New Roman"/>
        </w:rPr>
        <w:t>Not applicable.  The use of statistical methods is not relevant to this collection of information.</w:t>
      </w:r>
    </w:p>
    <w:p w:rsidRPr="00367FA8" w:rsidR="00C050EF" w:rsidP="0025711A" w:rsidRDefault="00C050EF" w14:paraId="35842B39" w14:textId="77777777">
      <w:pPr>
        <w:widowControl/>
        <w:ind w:left="720"/>
        <w:rPr>
          <w:rFonts w:ascii="Times New Roman" w:hAnsi="Times New Roman"/>
        </w:rPr>
      </w:pPr>
    </w:p>
    <w:sectPr w:rsidRPr="00367FA8" w:rsidR="00C050EF">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0FD5" w14:textId="77777777" w:rsidR="00CA2383" w:rsidRDefault="00CA2383">
      <w:r>
        <w:separator/>
      </w:r>
    </w:p>
  </w:endnote>
  <w:endnote w:type="continuationSeparator" w:id="0">
    <w:p w14:paraId="3FFDB585" w14:textId="77777777" w:rsidR="00CA2383" w:rsidRDefault="00CA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FC1C" w14:textId="77777777" w:rsidR="00D20C61" w:rsidRDefault="00D20C61">
    <w:pPr>
      <w:spacing w:line="240" w:lineRule="exact"/>
    </w:pPr>
  </w:p>
  <w:p w14:paraId="4B7C9670" w14:textId="77777777" w:rsidR="00D20C61" w:rsidRPr="00FD3EE9" w:rsidRDefault="00D20C61">
    <w:pPr>
      <w:framePr w:w="9361" w:wrap="notBeside" w:vAnchor="text" w:hAnchor="text" w:x="1" w:y="1"/>
      <w:jc w:val="center"/>
      <w:rPr>
        <w:rFonts w:ascii="Times New Roman" w:hAnsi="Times New Roman"/>
      </w:rPr>
    </w:pPr>
    <w:r w:rsidRPr="00FD3EE9">
      <w:rPr>
        <w:rFonts w:ascii="Times New Roman" w:hAnsi="Times New Roman"/>
      </w:rPr>
      <w:fldChar w:fldCharType="begin"/>
    </w:r>
    <w:r w:rsidRPr="00FD3EE9">
      <w:rPr>
        <w:rFonts w:ascii="Times New Roman" w:hAnsi="Times New Roman"/>
      </w:rPr>
      <w:instrText xml:space="preserve">PAGE </w:instrText>
    </w:r>
    <w:r w:rsidRPr="00FD3EE9">
      <w:rPr>
        <w:rFonts w:ascii="Times New Roman" w:hAnsi="Times New Roman"/>
      </w:rPr>
      <w:fldChar w:fldCharType="separate"/>
    </w:r>
    <w:r w:rsidR="00E53F70" w:rsidRPr="00FD3EE9">
      <w:rPr>
        <w:rFonts w:ascii="Times New Roman" w:hAnsi="Times New Roman"/>
        <w:noProof/>
      </w:rPr>
      <w:t>8</w:t>
    </w:r>
    <w:r w:rsidRPr="00FD3EE9">
      <w:rPr>
        <w:rFonts w:ascii="Times New Roman" w:hAnsi="Times New Roman"/>
      </w:rPr>
      <w:fldChar w:fldCharType="end"/>
    </w:r>
  </w:p>
  <w:p w14:paraId="05A41F7B" w14:textId="77777777" w:rsidR="00D20C61" w:rsidRDefault="00D20C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525D1" w14:textId="77777777" w:rsidR="00CA2383" w:rsidRDefault="00CA2383">
      <w:r>
        <w:separator/>
      </w:r>
    </w:p>
  </w:footnote>
  <w:footnote w:type="continuationSeparator" w:id="0">
    <w:p w14:paraId="6038D8AE" w14:textId="77777777" w:rsidR="00CA2383" w:rsidRDefault="00CA2383">
      <w:r>
        <w:continuationSeparator/>
      </w:r>
    </w:p>
  </w:footnote>
  <w:footnote w:id="1">
    <w:p w14:paraId="20E3F366" w14:textId="77777777" w:rsidR="00D20C61" w:rsidRPr="00D117CC" w:rsidRDefault="00D20C61" w:rsidP="00D117CC">
      <w:pPr>
        <w:pStyle w:val="Footer"/>
      </w:pPr>
      <w:r w:rsidRPr="00D117CC">
        <w:rPr>
          <w:rStyle w:val="FootnoteReference"/>
          <w:vertAlign w:val="superscript"/>
        </w:rPr>
        <w:footnoteRef/>
      </w:r>
      <w:r w:rsidRPr="00D117CC">
        <w:rPr>
          <w:vertAlign w:val="superscript"/>
        </w:rPr>
        <w:t xml:space="preserve"> </w:t>
      </w:r>
      <w:r>
        <w:rPr>
          <w:vertAlign w:val="superscript"/>
        </w:rPr>
        <w:t xml:space="preserve"> </w:t>
      </w:r>
      <w:r>
        <w:t>Section 3(38) of ERISA also permits banks and insurance companies, subject to specified conditions, to qualify as “investment managers.”</w:t>
      </w:r>
    </w:p>
  </w:footnote>
  <w:footnote w:id="2">
    <w:p w14:paraId="63FD66BF" w14:textId="77777777" w:rsidR="008A19F8" w:rsidRPr="00E96F99" w:rsidRDefault="008A19F8">
      <w:pPr>
        <w:pStyle w:val="FootnoteText"/>
        <w:rPr>
          <w:rFonts w:ascii="Times New Roman" w:hAnsi="Times New Roman"/>
        </w:rPr>
      </w:pPr>
      <w:r w:rsidRPr="00E96F99">
        <w:rPr>
          <w:rStyle w:val="FootnoteReference"/>
          <w:rFonts w:ascii="Times New Roman" w:hAnsi="Times New Roman"/>
          <w:vertAlign w:val="superscript"/>
        </w:rPr>
        <w:footnoteRef/>
      </w:r>
      <w:r w:rsidRPr="00E96F99">
        <w:rPr>
          <w:rFonts w:ascii="Times New Roman" w:hAnsi="Times New Roman"/>
        </w:rPr>
        <w:t xml:space="preserve"> The West Virginia State Auditor’s Office reported that while new filers are permitted to file on paper, the Office encourages new filers to file through the IARD</w:t>
      </w:r>
      <w:r w:rsidR="004C3D0F" w:rsidRPr="00E96F99">
        <w:rPr>
          <w:rFonts w:ascii="Times New Roman" w:hAnsi="Times New Roman"/>
        </w:rPr>
        <w:t>.</w:t>
      </w:r>
    </w:p>
  </w:footnote>
  <w:footnote w:id="3">
    <w:p w14:paraId="0B5B8D4C" w14:textId="77777777" w:rsidR="00D20C61" w:rsidRPr="00F2594C" w:rsidRDefault="00D20C61" w:rsidP="005774F9">
      <w:pPr>
        <w:pStyle w:val="FootnoteText"/>
        <w:rPr>
          <w:rFonts w:ascii="Times New Roman" w:hAnsi="Times New Roman"/>
        </w:rPr>
      </w:pPr>
      <w:r w:rsidRPr="00E96F99">
        <w:rPr>
          <w:rStyle w:val="FootnoteReference"/>
          <w:rFonts w:ascii="Times New Roman" w:hAnsi="Times New Roman"/>
          <w:vertAlign w:val="superscript"/>
        </w:rPr>
        <w:footnoteRef/>
      </w:r>
      <w:r w:rsidRPr="00F2594C">
        <w:rPr>
          <w:rFonts w:ascii="Times New Roman" w:hAnsi="Times New Roman"/>
        </w:rPr>
        <w:t xml:space="preserve"> </w:t>
      </w:r>
      <w:r w:rsidR="00DA1399" w:rsidRPr="00DA1399">
        <w:rPr>
          <w:rFonts w:ascii="Times New Roman" w:eastAsia="Calibri" w:hAnsi="Times New Roman"/>
        </w:rPr>
        <w:t>Internal DOL calculation based on 2021 labor cost data.  For a description of the Department’s methodology for calculating labor rates, see: https://www.dol.gov/sites/dolgov/files/EBSA/laws-and-regulations/rules-and-regulations/technical-appendices/labor-cost-inputs-used-in-ebsa-opr-ria-and-pra-burden-calculations-june-2019.pdf.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4B6B" w14:textId="77777777" w:rsidR="00D20C61" w:rsidRPr="0087262B" w:rsidRDefault="00D20C61">
    <w:pPr>
      <w:jc w:val="right"/>
      <w:rPr>
        <w:rFonts w:ascii="Times New Roman" w:hAnsi="Times New Roman"/>
        <w:b/>
        <w:bCs/>
        <w:sz w:val="20"/>
        <w:szCs w:val="20"/>
      </w:rPr>
    </w:pPr>
    <w:r w:rsidRPr="0087262B">
      <w:rPr>
        <w:rFonts w:ascii="Times New Roman" w:hAnsi="Times New Roman"/>
        <w:b/>
        <w:bCs/>
        <w:sz w:val="20"/>
        <w:szCs w:val="20"/>
      </w:rPr>
      <w:t>ERISA Investment Manager Electronic Registration</w:t>
    </w:r>
  </w:p>
  <w:p w14:paraId="50A5FCEB" w14:textId="77777777" w:rsidR="00D20C61" w:rsidRPr="0087262B" w:rsidRDefault="00D20C61">
    <w:pPr>
      <w:jc w:val="right"/>
      <w:rPr>
        <w:rFonts w:ascii="Times New Roman" w:hAnsi="Times New Roman"/>
        <w:b/>
        <w:bCs/>
        <w:sz w:val="20"/>
        <w:szCs w:val="20"/>
      </w:rPr>
    </w:pPr>
    <w:r w:rsidRPr="0087262B">
      <w:rPr>
        <w:rFonts w:ascii="Times New Roman" w:hAnsi="Times New Roman"/>
        <w:b/>
        <w:bCs/>
        <w:sz w:val="20"/>
        <w:szCs w:val="20"/>
      </w:rPr>
      <w:t>OMB Control Number 1210-0125</w:t>
    </w:r>
  </w:p>
  <w:p w14:paraId="0AE4B44B" w14:textId="77777777" w:rsidR="00D20C61" w:rsidRPr="0087262B" w:rsidRDefault="00A61B29">
    <w:pPr>
      <w:jc w:val="right"/>
      <w:rPr>
        <w:rFonts w:ascii="Times New Roman" w:hAnsi="Times New Roman"/>
        <w:b/>
        <w:sz w:val="20"/>
        <w:szCs w:val="20"/>
      </w:rPr>
    </w:pPr>
    <w:r w:rsidRPr="0087262B">
      <w:rPr>
        <w:rFonts w:ascii="Times New Roman" w:hAnsi="Times New Roman"/>
        <w:b/>
        <w:sz w:val="20"/>
        <w:szCs w:val="20"/>
      </w:rPr>
      <w:t xml:space="preserve">Expiration Date: </w:t>
    </w:r>
    <w:r w:rsidR="00FC3F13" w:rsidRPr="0087262B">
      <w:rPr>
        <w:rFonts w:ascii="Times New Roman" w:hAnsi="Times New Roman"/>
        <w:b/>
        <w:sz w:val="20"/>
        <w:szCs w:val="20"/>
      </w:rPr>
      <w:t>0</w:t>
    </w:r>
    <w:r w:rsidR="006C26CD" w:rsidRPr="0087262B">
      <w:rPr>
        <w:rFonts w:ascii="Times New Roman" w:hAnsi="Times New Roman"/>
        <w:b/>
        <w:sz w:val="20"/>
        <w:szCs w:val="20"/>
      </w:rPr>
      <w:t>9/30/2022</w:t>
    </w:r>
  </w:p>
  <w:p w14:paraId="02E54A76" w14:textId="77777777" w:rsidR="00D20C61" w:rsidRPr="003B7568" w:rsidRDefault="00D20C61">
    <w:pPr>
      <w:spacing w:line="150" w:lineRule="exac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7C6098"/>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15:restartNumberingAfterBreak="0">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6C161F"/>
    <w:multiLevelType w:val="hybridMultilevel"/>
    <w:tmpl w:val="CCA69C88"/>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4E639A4"/>
    <w:multiLevelType w:val="hybridMultilevel"/>
    <w:tmpl w:val="F3B407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C17FD1"/>
    <w:multiLevelType w:val="hybridMultilevel"/>
    <w:tmpl w:val="B4942D7E"/>
    <w:lvl w:ilvl="0" w:tplc="1974C7CE">
      <w:start w:val="2"/>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8696142">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16cid:durableId="1894733678">
    <w:abstractNumId w:val="2"/>
  </w:num>
  <w:num w:numId="3" w16cid:durableId="1901751508">
    <w:abstractNumId w:val="5"/>
  </w:num>
  <w:num w:numId="4" w16cid:durableId="1343316402">
    <w:abstractNumId w:val="4"/>
  </w:num>
  <w:num w:numId="5" w16cid:durableId="1207058358">
    <w:abstractNumId w:val="6"/>
  </w:num>
  <w:num w:numId="6" w16cid:durableId="1886259801">
    <w:abstractNumId w:val="3"/>
  </w:num>
  <w:num w:numId="7" w16cid:durableId="779110228">
    <w:abstractNumId w:val="8"/>
  </w:num>
  <w:num w:numId="8" w16cid:durableId="790633246">
    <w:abstractNumId w:val="7"/>
  </w:num>
  <w:num w:numId="9" w16cid:durableId="1954359645">
    <w:abstractNumId w:val="9"/>
  </w:num>
  <w:num w:numId="10" w16cid:durableId="2141720953">
    <w:abstractNumId w:val="1"/>
    <w:lvlOverride w:ilvl="0">
      <w:startOverride w:val="13"/>
      <w:lvl w:ilvl="0">
        <w:start w:val="13"/>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76"/>
    <w:rsid w:val="00013A13"/>
    <w:rsid w:val="00014E3D"/>
    <w:rsid w:val="00016304"/>
    <w:rsid w:val="00023337"/>
    <w:rsid w:val="000335EF"/>
    <w:rsid w:val="00034CF0"/>
    <w:rsid w:val="00076A3E"/>
    <w:rsid w:val="00092941"/>
    <w:rsid w:val="000B2C75"/>
    <w:rsid w:val="000B4E7C"/>
    <w:rsid w:val="000C64A2"/>
    <w:rsid w:val="001938B9"/>
    <w:rsid w:val="001B2889"/>
    <w:rsid w:val="001D75C2"/>
    <w:rsid w:val="001E087D"/>
    <w:rsid w:val="00224404"/>
    <w:rsid w:val="00237BF3"/>
    <w:rsid w:val="00247C4A"/>
    <w:rsid w:val="0025711A"/>
    <w:rsid w:val="00257FAD"/>
    <w:rsid w:val="00273568"/>
    <w:rsid w:val="002A1DF6"/>
    <w:rsid w:val="002A4DD5"/>
    <w:rsid w:val="002C3CAA"/>
    <w:rsid w:val="002D2E52"/>
    <w:rsid w:val="0033123A"/>
    <w:rsid w:val="00346075"/>
    <w:rsid w:val="00350ADB"/>
    <w:rsid w:val="003640A5"/>
    <w:rsid w:val="00367FA8"/>
    <w:rsid w:val="00380B70"/>
    <w:rsid w:val="003950CA"/>
    <w:rsid w:val="003A58F7"/>
    <w:rsid w:val="003B7568"/>
    <w:rsid w:val="003C45D3"/>
    <w:rsid w:val="003D7D6E"/>
    <w:rsid w:val="003E6B96"/>
    <w:rsid w:val="003F102B"/>
    <w:rsid w:val="003F5515"/>
    <w:rsid w:val="0041628D"/>
    <w:rsid w:val="004214CC"/>
    <w:rsid w:val="004372F2"/>
    <w:rsid w:val="0043744A"/>
    <w:rsid w:val="00487151"/>
    <w:rsid w:val="004C3D0F"/>
    <w:rsid w:val="004D581F"/>
    <w:rsid w:val="004E1CDE"/>
    <w:rsid w:val="00505755"/>
    <w:rsid w:val="00510736"/>
    <w:rsid w:val="005159A8"/>
    <w:rsid w:val="00531B3A"/>
    <w:rsid w:val="00531C5D"/>
    <w:rsid w:val="00552A45"/>
    <w:rsid w:val="005704C6"/>
    <w:rsid w:val="005774F9"/>
    <w:rsid w:val="005A6505"/>
    <w:rsid w:val="005E2BD6"/>
    <w:rsid w:val="005E36DD"/>
    <w:rsid w:val="00606FC5"/>
    <w:rsid w:val="00607E22"/>
    <w:rsid w:val="00623744"/>
    <w:rsid w:val="00676F69"/>
    <w:rsid w:val="006C26CD"/>
    <w:rsid w:val="007013D7"/>
    <w:rsid w:val="0070174E"/>
    <w:rsid w:val="007146E7"/>
    <w:rsid w:val="00715C9B"/>
    <w:rsid w:val="00736478"/>
    <w:rsid w:val="00775908"/>
    <w:rsid w:val="007E3647"/>
    <w:rsid w:val="00803E0F"/>
    <w:rsid w:val="0080605E"/>
    <w:rsid w:val="00812E89"/>
    <w:rsid w:val="00821026"/>
    <w:rsid w:val="008322E0"/>
    <w:rsid w:val="00842FDB"/>
    <w:rsid w:val="0087262B"/>
    <w:rsid w:val="00887F4A"/>
    <w:rsid w:val="008A094F"/>
    <w:rsid w:val="008A19F8"/>
    <w:rsid w:val="008A6D58"/>
    <w:rsid w:val="008C4B68"/>
    <w:rsid w:val="008C751A"/>
    <w:rsid w:val="008E5D66"/>
    <w:rsid w:val="008F0A06"/>
    <w:rsid w:val="008F1E26"/>
    <w:rsid w:val="0090059F"/>
    <w:rsid w:val="00904CD5"/>
    <w:rsid w:val="0090710E"/>
    <w:rsid w:val="009169A2"/>
    <w:rsid w:val="00945E81"/>
    <w:rsid w:val="009553EE"/>
    <w:rsid w:val="009E1574"/>
    <w:rsid w:val="009F5747"/>
    <w:rsid w:val="00A47C3E"/>
    <w:rsid w:val="00A5703D"/>
    <w:rsid w:val="00A61AF2"/>
    <w:rsid w:val="00A61B29"/>
    <w:rsid w:val="00AA42BC"/>
    <w:rsid w:val="00B21954"/>
    <w:rsid w:val="00B306CF"/>
    <w:rsid w:val="00B35380"/>
    <w:rsid w:val="00B41A14"/>
    <w:rsid w:val="00B7085F"/>
    <w:rsid w:val="00B86805"/>
    <w:rsid w:val="00B86945"/>
    <w:rsid w:val="00B97171"/>
    <w:rsid w:val="00C050EF"/>
    <w:rsid w:val="00C120F5"/>
    <w:rsid w:val="00C23ADB"/>
    <w:rsid w:val="00C3711F"/>
    <w:rsid w:val="00C508E5"/>
    <w:rsid w:val="00C51BEC"/>
    <w:rsid w:val="00CA2383"/>
    <w:rsid w:val="00CB3E02"/>
    <w:rsid w:val="00CD1C12"/>
    <w:rsid w:val="00CF1C76"/>
    <w:rsid w:val="00D03320"/>
    <w:rsid w:val="00D033D5"/>
    <w:rsid w:val="00D117CC"/>
    <w:rsid w:val="00D209D8"/>
    <w:rsid w:val="00D20C61"/>
    <w:rsid w:val="00D441E7"/>
    <w:rsid w:val="00D45F88"/>
    <w:rsid w:val="00DA1399"/>
    <w:rsid w:val="00DB10D7"/>
    <w:rsid w:val="00DC0735"/>
    <w:rsid w:val="00DC7E0D"/>
    <w:rsid w:val="00DD559E"/>
    <w:rsid w:val="00E0465C"/>
    <w:rsid w:val="00E10D13"/>
    <w:rsid w:val="00E53F70"/>
    <w:rsid w:val="00E57DA3"/>
    <w:rsid w:val="00E74303"/>
    <w:rsid w:val="00E909A5"/>
    <w:rsid w:val="00E93F3A"/>
    <w:rsid w:val="00E96F99"/>
    <w:rsid w:val="00EB5A01"/>
    <w:rsid w:val="00EE183A"/>
    <w:rsid w:val="00EE5955"/>
    <w:rsid w:val="00F045C7"/>
    <w:rsid w:val="00F154C0"/>
    <w:rsid w:val="00F207E3"/>
    <w:rsid w:val="00F2594C"/>
    <w:rsid w:val="00F3462F"/>
    <w:rsid w:val="00F52AFC"/>
    <w:rsid w:val="00F62F46"/>
    <w:rsid w:val="00F67AE0"/>
    <w:rsid w:val="00F9266F"/>
    <w:rsid w:val="00FA3AF2"/>
    <w:rsid w:val="00FB3964"/>
    <w:rsid w:val="00FC3F13"/>
    <w:rsid w:val="00FD3EE9"/>
    <w:rsid w:val="00FE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F9028"/>
  <w15:chartTrackingRefBased/>
  <w15:docId w15:val="{B4D543E1-84F7-40E9-9149-9C6C7074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semiHidden/>
    <w:rsid w:val="00D117CC"/>
    <w:rPr>
      <w:sz w:val="20"/>
      <w:szCs w:val="20"/>
    </w:rPr>
  </w:style>
  <w:style w:type="character" w:styleId="CommentReference">
    <w:name w:val="annotation reference"/>
    <w:uiPriority w:val="99"/>
    <w:rsid w:val="005774F9"/>
    <w:rPr>
      <w:sz w:val="16"/>
      <w:szCs w:val="16"/>
    </w:rPr>
  </w:style>
  <w:style w:type="paragraph" w:styleId="CommentText">
    <w:name w:val="annotation text"/>
    <w:basedOn w:val="Normal"/>
    <w:link w:val="CommentTextChar"/>
    <w:uiPriority w:val="99"/>
    <w:rsid w:val="005774F9"/>
    <w:rPr>
      <w:sz w:val="20"/>
      <w:szCs w:val="20"/>
    </w:rPr>
  </w:style>
  <w:style w:type="paragraph" w:styleId="CommentSubject">
    <w:name w:val="annotation subject"/>
    <w:basedOn w:val="CommentText"/>
    <w:next w:val="CommentText"/>
    <w:link w:val="CommentSubjectChar"/>
    <w:rsid w:val="009F5747"/>
    <w:rPr>
      <w:b/>
      <w:bCs/>
    </w:rPr>
  </w:style>
  <w:style w:type="character" w:customStyle="1" w:styleId="CommentTextChar">
    <w:name w:val="Comment Text Char"/>
    <w:link w:val="CommentText"/>
    <w:uiPriority w:val="99"/>
    <w:rsid w:val="009F5747"/>
    <w:rPr>
      <w:rFonts w:ascii="Courier" w:hAnsi="Courier"/>
    </w:rPr>
  </w:style>
  <w:style w:type="character" w:customStyle="1" w:styleId="CommentSubjectChar">
    <w:name w:val="Comment Subject Char"/>
    <w:link w:val="CommentSubject"/>
    <w:rsid w:val="009F5747"/>
    <w:rPr>
      <w:rFonts w:ascii="Courier" w:hAnsi="Courier"/>
      <w:b/>
      <w:bCs/>
    </w:rPr>
  </w:style>
  <w:style w:type="paragraph" w:customStyle="1" w:styleId="Quick1">
    <w:name w:val="Quick 1."/>
    <w:basedOn w:val="Normal"/>
    <w:rsid w:val="00676F69"/>
    <w:pPr>
      <w:numPr>
        <w:numId w:val="10"/>
      </w:numPr>
      <w:ind w:left="720" w:hanging="720"/>
    </w:pPr>
  </w:style>
  <w:style w:type="paragraph" w:styleId="Revision">
    <w:name w:val="Revision"/>
    <w:hidden/>
    <w:uiPriority w:val="99"/>
    <w:semiHidden/>
    <w:rsid w:val="002A4DD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B0A27-AE33-4D71-8677-A1F84501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3241</Words>
  <Characters>18072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Labor</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Beckmann, Allan - EBSA</dc:creator>
  <cp:keywords/>
  <cp:lastModifiedBy>Carabello, Michael R - EBSA</cp:lastModifiedBy>
  <cp:revision>2</cp:revision>
  <cp:lastPrinted>2016-05-10T15:10:00Z</cp:lastPrinted>
  <dcterms:created xsi:type="dcterms:W3CDTF">2022-07-19T18:34:00Z</dcterms:created>
  <dcterms:modified xsi:type="dcterms:W3CDTF">2022-07-19T18:34:00Z</dcterms:modified>
</cp:coreProperties>
</file>