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07" w:rsidRDefault="00595B25" w14:paraId="00000002" w14:textId="77777777">
      <w:pPr>
        <w:pStyle w:val="Title"/>
        <w:widowControl w:val="0"/>
        <w:spacing w:after="120" w:line="240" w:lineRule="auto"/>
        <w:rPr>
          <w:rFonts w:ascii="Calibri" w:hAnsi="Calibri" w:eastAsia="Calibri" w:cs="Calibri"/>
        </w:rPr>
      </w:pPr>
      <w:bookmarkStart w:name="_heading=h.6isxdyxet7zr" w:colFirst="0" w:colLast="0" w:id="0"/>
      <w:bookmarkEnd w:id="0"/>
      <w:r>
        <w:rPr>
          <w:rFonts w:ascii="Calibri" w:hAnsi="Calibri" w:eastAsia="Calibri" w:cs="Calibri"/>
          <w:b/>
          <w:sz w:val="54"/>
          <w:szCs w:val="54"/>
        </w:rPr>
        <w:t>HRSA:</w:t>
      </w:r>
      <w:r>
        <w:rPr>
          <w:rFonts w:ascii="Calibri" w:hAnsi="Calibri" w:eastAsia="Calibri" w:cs="Calibri"/>
          <w:sz w:val="54"/>
          <w:szCs w:val="54"/>
        </w:rPr>
        <w:t xml:space="preserve"> Tree Testing Plan</w:t>
      </w:r>
    </w:p>
    <w:p w:rsidR="00D31D07" w:rsidRDefault="00595B25" w14:paraId="00000003" w14:textId="77777777">
      <w:pPr>
        <w:pStyle w:val="Heading1"/>
        <w:rPr>
          <w:rFonts w:ascii="Calibri" w:hAnsi="Calibri" w:eastAsia="Calibri" w:cs="Calibri"/>
        </w:rPr>
      </w:pPr>
      <w:bookmarkStart w:name="_heading=h.1fob9te" w:colFirst="0" w:colLast="0" w:id="1"/>
      <w:bookmarkEnd w:id="1"/>
      <w:r>
        <w:rPr>
          <w:rFonts w:ascii="Calibri" w:hAnsi="Calibri" w:eastAsia="Calibri" w:cs="Calibri"/>
        </w:rPr>
        <w:t>About</w:t>
      </w:r>
    </w:p>
    <w:p w:rsidR="00D31D07" w:rsidRDefault="00595B25" w14:paraId="76116F39" w14:textId="6A60D7C8">
      <w:pPr>
        <w:widowControl w:val="0"/>
      </w:pPr>
      <w:bookmarkStart w:name="_heading=h.3znysh7" w:id="2"/>
      <w:bookmarkEnd w:id="2"/>
      <w:r w:rsidRPr="62408A16">
        <w:rPr>
          <w:rFonts w:ascii="Calibri" w:hAnsi="Calibri" w:eastAsia="Calibri" w:cs="Calibri"/>
        </w:rPr>
        <w:t xml:space="preserve">This tree testing plan outlines our approach for conducting usability testing on the updated information architecture (IA) of the HRSA.gov website’s funding section. </w:t>
      </w:r>
    </w:p>
    <w:p w:rsidR="00D31D07" w:rsidRDefault="00595B25" w14:paraId="6BD252EE" w14:textId="445FE3B3">
      <w:pPr>
        <w:widowControl w:val="0"/>
      </w:pPr>
      <w:r>
        <w:t>We created the IA based on user research findings and recommendations from grant subject matter experts</w:t>
      </w:r>
      <w:r w:rsidRPr="62408A16">
        <w:rPr>
          <w:rFonts w:ascii="Calibri" w:hAnsi="Calibri" w:eastAsia="Calibri" w:cs="Calibri"/>
        </w:rPr>
        <w:t xml:space="preserve">. </w:t>
      </w:r>
      <w:r>
        <w:t xml:space="preserve">This will inform how we improve the website. </w:t>
      </w:r>
    </w:p>
    <w:p w:rsidR="00D31D07" w:rsidRDefault="00595B25" w14:paraId="00000004" w14:textId="2EA874E8">
      <w:pPr>
        <w:widowControl w:val="0"/>
      </w:pPr>
      <w:r>
        <w:t>Included in a separate attachment: the test instrument, including text of the script and screenshots from the test tool.</w:t>
      </w:r>
    </w:p>
    <w:p w:rsidR="00D31D07" w:rsidRDefault="00595B25" w14:paraId="00000005" w14:textId="77777777">
      <w:pPr>
        <w:pStyle w:val="Heading1"/>
        <w:widowControl w:val="0"/>
        <w:spacing w:before="3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Objectives</w:t>
      </w:r>
    </w:p>
    <w:p w:rsidR="00D31D07" w:rsidRDefault="00595B25" w14:paraId="00000006" w14:textId="08186713">
      <w:pPr>
        <w:widowControl w:val="0"/>
        <w:spacing w:after="0"/>
        <w:rPr>
          <w:rFonts w:ascii="Calibri" w:hAnsi="Calibri" w:eastAsia="Calibri" w:cs="Calibri"/>
        </w:rPr>
      </w:pPr>
      <w:r w:rsidRPr="62408A16">
        <w:rPr>
          <w:rFonts w:ascii="Calibri" w:hAnsi="Calibri" w:eastAsia="Calibri" w:cs="Calibri"/>
          <w:color w:val="3C4043"/>
        </w:rPr>
        <w:t xml:space="preserve">Determine if the updated information </w:t>
      </w:r>
      <w:r w:rsidRPr="62408A16">
        <w:rPr>
          <w:rFonts w:ascii="Calibri" w:hAnsi="Calibri" w:eastAsia="Calibri" w:cs="Calibri"/>
        </w:rPr>
        <w:t>architecture</w:t>
      </w:r>
      <w:r w:rsidRPr="62408A16">
        <w:rPr>
          <w:rFonts w:ascii="Calibri" w:hAnsi="Calibri" w:eastAsia="Calibri" w:cs="Calibri"/>
          <w:color w:val="3C4043"/>
        </w:rPr>
        <w:t xml:space="preserve"> is intuitive for users and helps them effectively complete these key tasks:</w:t>
      </w:r>
    </w:p>
    <w:p w:rsidR="00D31D07" w:rsidRDefault="00595B25" w14:paraId="00000007" w14:textId="77777777">
      <w:pPr>
        <w:widowControl w:val="0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color w:val="3C4043"/>
        </w:rPr>
        <w:t>Determine eligibility for HRSA funding</w:t>
      </w:r>
    </w:p>
    <w:p w:rsidR="00D31D07" w:rsidRDefault="00595B25" w14:paraId="00000008" w14:textId="77777777">
      <w:pPr>
        <w:widowControl w:val="0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Find key details and contact information for upcoming, open, and closed HRSA funding opportunities</w:t>
      </w:r>
    </w:p>
    <w:p w:rsidR="00D31D07" w:rsidRDefault="00595B25" w14:paraId="00000009" w14:textId="77777777">
      <w:pPr>
        <w:widowControl w:val="0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Apply for HRSA funding opportunities</w:t>
      </w:r>
    </w:p>
    <w:p w:rsidR="00D31D07" w:rsidRDefault="00595B25" w14:paraId="0000000A" w14:textId="77777777">
      <w:pPr>
        <w:widowControl w:val="0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Track HRSA funding application </w:t>
      </w:r>
    </w:p>
    <w:p w:rsidR="00D31D07" w:rsidRDefault="00595B25" w14:paraId="0000000B" w14:textId="68789512">
      <w:pPr>
        <w:numPr>
          <w:ilvl w:val="0"/>
          <w:numId w:val="2"/>
        </w:numPr>
        <w:rPr>
          <w:rFonts w:ascii="Calibri" w:hAnsi="Calibri" w:eastAsia="Calibri" w:cs="Calibri"/>
        </w:rPr>
      </w:pPr>
      <w:r w:rsidRPr="62408A16">
        <w:rPr>
          <w:rFonts w:ascii="Calibri" w:hAnsi="Calibri" w:eastAsia="Calibri" w:cs="Calibri"/>
        </w:rPr>
        <w:t>Register as a HRSA grant reviewer</w:t>
      </w:r>
    </w:p>
    <w:p w:rsidR="00D31D07" w:rsidRDefault="00595B25" w14:paraId="0000000C" w14:textId="77777777">
      <w:pPr>
        <w:pStyle w:val="Heading1"/>
        <w:widowControl w:val="0"/>
        <w:rPr>
          <w:rFonts w:ascii="Calibri" w:hAnsi="Calibri" w:eastAsia="Calibri" w:cs="Calibri"/>
        </w:rPr>
      </w:pPr>
      <w:bookmarkStart w:name="_heading=h.be0w5sz04700" w:colFirst="0" w:colLast="0" w:id="3"/>
      <w:bookmarkEnd w:id="3"/>
      <w:r>
        <w:rPr>
          <w:rFonts w:ascii="Calibri" w:hAnsi="Calibri" w:eastAsia="Calibri" w:cs="Calibri"/>
        </w:rPr>
        <w:t>Assumptions</w:t>
      </w:r>
    </w:p>
    <w:p w:rsidR="00D31D07" w:rsidRDefault="00595B25" w14:paraId="0000000D" w14:textId="77777777">
      <w:pPr>
        <w:widowControl w:val="0"/>
        <w:spacing w:after="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Calibri" w:hAnsi="Calibri" w:eastAsia="Calibri" w:cs="Calibri"/>
        </w:rPr>
        <w:t xml:space="preserve">All test participants are familiar with the HRSA organization and HRSA funding. </w:t>
      </w:r>
    </w:p>
    <w:p w:rsidR="00D31D07" w:rsidRDefault="00595B25" w14:paraId="0000000E" w14:textId="77777777">
      <w:pPr>
        <w:pStyle w:val="Heading1"/>
        <w:widowControl w:val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Participants</w:t>
      </w:r>
    </w:p>
    <w:p w:rsidR="00D31D07" w:rsidRDefault="00595B25" w14:paraId="0000000F" w14:textId="71FAA605">
      <w:pPr>
        <w:widowControl w:val="0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2408A16">
        <w:rPr>
          <w:rFonts w:ascii="Calibri" w:hAnsi="Calibri" w:eastAsia="Calibri" w:cs="Calibri"/>
        </w:rPr>
        <w:t>Test with up to 30 users of the funding section of HRSA.gov. Types of participants include:</w:t>
      </w:r>
    </w:p>
    <w:p w:rsidR="00D31D07" w:rsidRDefault="00595B25" w14:paraId="00000010" w14:textId="77777777">
      <w:pPr>
        <w:widowControl w:val="0"/>
        <w:numPr>
          <w:ilvl w:val="1"/>
          <w:numId w:val="3"/>
        </w:numPr>
        <w:spacing w:after="0"/>
        <w:rPr>
          <w:rFonts w:ascii="Calibri" w:hAnsi="Calibri" w:eastAsia="Calibri" w:cs="Calibri"/>
        </w:rPr>
      </w:pPr>
      <w:r w:rsidRPr="71055EFE">
        <w:rPr>
          <w:rFonts w:ascii="Calibri" w:hAnsi="Calibri" w:eastAsia="Calibri" w:cs="Calibri"/>
        </w:rPr>
        <w:t>Current and former HRSA funding recipients</w:t>
      </w:r>
    </w:p>
    <w:p w:rsidR="00D31D07" w:rsidRDefault="00595B25" w14:paraId="00000011" w14:textId="77777777">
      <w:pPr>
        <w:widowControl w:val="0"/>
        <w:numPr>
          <w:ilvl w:val="1"/>
          <w:numId w:val="3"/>
        </w:numPr>
        <w:spacing w:after="0"/>
        <w:rPr>
          <w:rFonts w:ascii="Calibri" w:hAnsi="Calibri" w:eastAsia="Calibri" w:cs="Calibri"/>
        </w:rPr>
      </w:pPr>
      <w:r w:rsidRPr="71055EFE">
        <w:rPr>
          <w:rFonts w:ascii="Calibri" w:hAnsi="Calibri" w:eastAsia="Calibri" w:cs="Calibri"/>
        </w:rPr>
        <w:t>Prospective HRSA funding recipients</w:t>
      </w:r>
    </w:p>
    <w:p w:rsidR="00D31D07" w:rsidRDefault="00595B25" w14:paraId="00000012" w14:textId="77777777">
      <w:pPr>
        <w:widowControl w:val="0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3EEF0B44">
        <w:rPr>
          <w:rFonts w:ascii="Calibri" w:hAnsi="Calibri" w:eastAsia="Calibri" w:cs="Calibri"/>
        </w:rPr>
        <w:t xml:space="preserve">HRSA will recruit test participants. </w:t>
      </w:r>
    </w:p>
    <w:p w:rsidR="00D31D07" w:rsidRDefault="00595B25" w14:paraId="00000013" w14:textId="77777777">
      <w:pPr>
        <w:pStyle w:val="Heading1"/>
        <w:widowControl w:val="0"/>
        <w:spacing w:after="260"/>
        <w:rPr>
          <w:rFonts w:ascii="Calibri" w:hAnsi="Calibri" w:eastAsia="Calibri" w:cs="Calibri"/>
        </w:rPr>
      </w:pPr>
      <w:bookmarkStart w:name="_heading=h.3dy6vkm" w:colFirst="0" w:colLast="0" w:id="4"/>
      <w:bookmarkEnd w:id="4"/>
      <w:r>
        <w:rPr>
          <w:rFonts w:ascii="Calibri" w:hAnsi="Calibri" w:eastAsia="Calibri" w:cs="Calibri"/>
        </w:rPr>
        <w:lastRenderedPageBreak/>
        <w:t>Approach</w:t>
      </w:r>
    </w:p>
    <w:p w:rsidR="00D31D07" w:rsidRDefault="00595B25" w14:paraId="00000014" w14:textId="77777777">
      <w:pPr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color w:val="3C4043"/>
          <w:highlight w:val="white"/>
        </w:rPr>
        <w:t>Remote sessions will last between 15-20 minutes using</w:t>
      </w:r>
      <w:r>
        <w:rPr>
          <w:rFonts w:ascii="Calibri" w:hAnsi="Calibri" w:eastAsia="Calibri" w:cs="Calibri"/>
          <w:color w:val="3C4043"/>
        </w:rPr>
        <w:t xml:space="preserve"> </w:t>
      </w:r>
      <w:hyperlink r:id="rId11">
        <w:r>
          <w:rPr>
            <w:rFonts w:ascii="Calibri" w:hAnsi="Calibri" w:eastAsia="Calibri" w:cs="Calibri"/>
            <w:color w:val="0000FF"/>
            <w:u w:val="single"/>
          </w:rPr>
          <w:t>Optimal Workshop</w:t>
        </w:r>
      </w:hyperlink>
      <w:r>
        <w:rPr>
          <w:rFonts w:ascii="Calibri" w:hAnsi="Calibri" w:eastAsia="Calibri" w:cs="Calibri"/>
          <w:color w:val="3C4043"/>
        </w:rPr>
        <w:t xml:space="preserve">. </w:t>
      </w:r>
    </w:p>
    <w:p w:rsidR="00D31D07" w:rsidRDefault="00595B25" w14:paraId="00000015" w14:textId="4776C9C2">
      <w:pPr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62408A16">
        <w:rPr>
          <w:rFonts w:ascii="Calibri" w:hAnsi="Calibri" w:eastAsia="Calibri" w:cs="Calibri"/>
        </w:rPr>
        <w:t xml:space="preserve">When the study begins, we’ll email a link to participants for them to complete on their own time. </w:t>
      </w:r>
    </w:p>
    <w:p w:rsidR="00D31D07" w:rsidP="62408A16" w:rsidRDefault="00595B25" w14:paraId="00000016" w14:textId="77777777">
      <w:pPr>
        <w:numPr>
          <w:ilvl w:val="0"/>
          <w:numId w:val="1"/>
        </w:numPr>
        <w:spacing w:after="0"/>
        <w:rPr>
          <w:rFonts w:ascii="Calibri" w:hAnsi="Calibri" w:eastAsia="Calibri" w:cs="Calibri"/>
          <w:color w:val="000000"/>
        </w:rPr>
      </w:pPr>
      <w:r w:rsidRPr="62408A16">
        <w:rPr>
          <w:rFonts w:ascii="Calibri" w:hAnsi="Calibri" w:eastAsia="Calibri" w:cs="Calibri"/>
        </w:rPr>
        <w:t xml:space="preserve">The tests will be unmoderated. </w:t>
      </w:r>
    </w:p>
    <w:p w:rsidR="00D31D07" w:rsidP="62408A16" w:rsidRDefault="00595B25" w14:paraId="00000017" w14:textId="77777777">
      <w:pPr>
        <w:numPr>
          <w:ilvl w:val="0"/>
          <w:numId w:val="1"/>
        </w:numPr>
        <w:spacing w:after="0"/>
        <w:rPr>
          <w:rFonts w:ascii="Calibri" w:hAnsi="Calibri" w:eastAsia="Calibri" w:cs="Calibri"/>
          <w:color w:val="000000"/>
        </w:rPr>
      </w:pPr>
      <w:r w:rsidRPr="4E51A43E">
        <w:rPr>
          <w:rFonts w:ascii="Calibri" w:hAnsi="Calibri" w:eastAsia="Calibri" w:cs="Calibri"/>
        </w:rPr>
        <w:t>Forum One will create a detailed testing plan</w:t>
      </w:r>
      <w:bookmarkStart w:name="_GoBack" w:id="5"/>
      <w:bookmarkEnd w:id="5"/>
      <w:r w:rsidRPr="4E51A43E">
        <w:rPr>
          <w:rFonts w:ascii="Calibri" w:hAnsi="Calibri" w:eastAsia="Calibri" w:cs="Calibri"/>
        </w:rPr>
        <w:t xml:space="preserve">. </w:t>
      </w:r>
    </w:p>
    <w:p w:rsidR="00D31D07" w:rsidP="62408A16" w:rsidRDefault="00595B25" w14:paraId="00000018" w14:textId="77777777">
      <w:pPr>
        <w:numPr>
          <w:ilvl w:val="0"/>
          <w:numId w:val="1"/>
        </w:numPr>
        <w:spacing w:after="240"/>
        <w:rPr>
          <w:rFonts w:ascii="Calibri" w:hAnsi="Calibri" w:eastAsia="Calibri" w:cs="Calibri"/>
          <w:color w:val="000000"/>
        </w:rPr>
      </w:pPr>
      <w:r w:rsidRPr="62408A16">
        <w:rPr>
          <w:rFonts w:ascii="Calibri" w:hAnsi="Calibri" w:eastAsia="Calibri" w:cs="Calibri"/>
        </w:rPr>
        <w:t>HRSA will submit the plan and testing tool to OMB for approval.</w:t>
      </w:r>
    </w:p>
    <w:sectPr w:rsidR="00D31D0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39D161" w16cex:dateUtc="2022-02-23T12:45:19.618Z"/>
  <w16cex:commentExtensible w16cex:durableId="5A070D3E" w16cex:dateUtc="2022-02-23T12:46:07.861Z"/>
  <w16cex:commentExtensible w16cex:durableId="60E1C014" w16cex:dateUtc="2022-02-23T17:49:07.308Z"/>
  <w16cex:commentExtensible w16cex:durableId="60BBD44C" w16cex:dateUtc="2022-02-23T17:57:22.427Z"/>
  <w16cex:commentExtensible w16cex:durableId="66A1C636" w16cex:dateUtc="2022-02-23T18:51:25.796Z"/>
  <w16cex:commentExtensible w16cex:durableId="69FB052A" w16cex:dateUtc="2022-02-23T20:10:41.1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FBA658" w16cid:durableId="5039D161"/>
  <w16cid:commentId w16cid:paraId="2BA35F60" w16cid:durableId="5A070D3E"/>
  <w16cid:commentId w16cid:paraId="0D78525E" w16cid:durableId="60E1C014"/>
  <w16cid:commentId w16cid:paraId="742BB681" w16cid:durableId="60BBD44C"/>
  <w16cid:commentId w16cid:paraId="244D3679" w16cid:durableId="66A1C636"/>
  <w16cid:commentId w16cid:paraId="09B0CEA0" w16cid:durableId="69FB0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B87E" w14:textId="77777777" w:rsidR="00CB62FF" w:rsidRDefault="00CB62FF">
      <w:pPr>
        <w:spacing w:after="0" w:line="240" w:lineRule="auto"/>
      </w:pPr>
      <w:r>
        <w:separator/>
      </w:r>
    </w:p>
  </w:endnote>
  <w:endnote w:type="continuationSeparator" w:id="0">
    <w:p w14:paraId="734EC6E4" w14:textId="77777777" w:rsidR="00CB62FF" w:rsidRDefault="00CB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Lora">
    <w:altName w:val="Courier New"/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134C05" w14:paraId="7574E624" w14:textId="77777777" w:rsidTr="6A134C05">
      <w:tc>
        <w:tcPr>
          <w:tcW w:w="3120" w:type="dxa"/>
        </w:tcPr>
        <w:p w14:paraId="11AB8E35" w14:textId="0ADB60DC" w:rsidR="6A134C05" w:rsidRDefault="6A134C05" w:rsidP="6A134C05">
          <w:pPr>
            <w:pStyle w:val="Header"/>
            <w:ind w:left="-115"/>
          </w:pPr>
        </w:p>
      </w:tc>
      <w:tc>
        <w:tcPr>
          <w:tcW w:w="3120" w:type="dxa"/>
        </w:tcPr>
        <w:p w14:paraId="771027AC" w14:textId="2C5EB6E2" w:rsidR="6A134C05" w:rsidRDefault="6A134C05" w:rsidP="6A134C05">
          <w:pPr>
            <w:pStyle w:val="Header"/>
            <w:jc w:val="center"/>
          </w:pPr>
        </w:p>
      </w:tc>
      <w:tc>
        <w:tcPr>
          <w:tcW w:w="3120" w:type="dxa"/>
        </w:tcPr>
        <w:p w14:paraId="7D41B5B6" w14:textId="516E2E4D" w:rsidR="6A134C05" w:rsidRDefault="6A134C05" w:rsidP="6A134C05">
          <w:pPr>
            <w:pStyle w:val="Header"/>
            <w:ind w:right="-115"/>
            <w:jc w:val="right"/>
          </w:pPr>
        </w:p>
      </w:tc>
    </w:tr>
  </w:tbl>
  <w:p w14:paraId="55EA1C22" w14:textId="2A7A64D8" w:rsidR="6A134C05" w:rsidRDefault="6A134C05" w:rsidP="6A13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EB725" w14:textId="77777777" w:rsidR="00CB62FF" w:rsidRDefault="00CB62FF">
      <w:pPr>
        <w:spacing w:after="0" w:line="240" w:lineRule="auto"/>
      </w:pPr>
      <w:r>
        <w:separator/>
      </w:r>
    </w:p>
  </w:footnote>
  <w:footnote w:type="continuationSeparator" w:id="0">
    <w:p w14:paraId="32747D53" w14:textId="77777777" w:rsidR="00CB62FF" w:rsidRDefault="00CB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134C05" w14:paraId="2B564B9B" w14:textId="77777777" w:rsidTr="6A134C05">
      <w:tc>
        <w:tcPr>
          <w:tcW w:w="3120" w:type="dxa"/>
        </w:tcPr>
        <w:p w14:paraId="3BB4F647" w14:textId="29038B74" w:rsidR="6A134C05" w:rsidRDefault="6A134C05" w:rsidP="6A134C05">
          <w:pPr>
            <w:pStyle w:val="Header"/>
            <w:ind w:left="-115"/>
          </w:pPr>
        </w:p>
      </w:tc>
      <w:tc>
        <w:tcPr>
          <w:tcW w:w="3120" w:type="dxa"/>
        </w:tcPr>
        <w:p w14:paraId="090F6D46" w14:textId="29B3A6D9" w:rsidR="6A134C05" w:rsidRDefault="6A134C05" w:rsidP="6A134C05">
          <w:pPr>
            <w:pStyle w:val="Header"/>
            <w:jc w:val="center"/>
          </w:pPr>
        </w:p>
      </w:tc>
      <w:tc>
        <w:tcPr>
          <w:tcW w:w="3120" w:type="dxa"/>
        </w:tcPr>
        <w:p w14:paraId="2AF29D0B" w14:textId="005F1F5A" w:rsidR="6A134C05" w:rsidRDefault="6A134C05" w:rsidP="6A134C05">
          <w:pPr>
            <w:pStyle w:val="Header"/>
            <w:ind w:right="-115"/>
            <w:jc w:val="right"/>
          </w:pPr>
        </w:p>
      </w:tc>
    </w:tr>
  </w:tbl>
  <w:p w14:paraId="1507C6FB" w14:textId="19A42DC9" w:rsidR="6A134C05" w:rsidRDefault="6A134C05" w:rsidP="6A134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7E4B"/>
    <w:multiLevelType w:val="multilevel"/>
    <w:tmpl w:val="8DCEB866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9F54A1"/>
    <w:multiLevelType w:val="multilevel"/>
    <w:tmpl w:val="DB7011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68AC56AF"/>
    <w:multiLevelType w:val="multilevel"/>
    <w:tmpl w:val="7F3A3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07"/>
    <w:rsid w:val="00595B25"/>
    <w:rsid w:val="006A2824"/>
    <w:rsid w:val="00AB11CA"/>
    <w:rsid w:val="00CB62FF"/>
    <w:rsid w:val="00D31D07"/>
    <w:rsid w:val="029612E5"/>
    <w:rsid w:val="0F4CF3DD"/>
    <w:rsid w:val="15A30D04"/>
    <w:rsid w:val="17EED859"/>
    <w:rsid w:val="3EEF0B44"/>
    <w:rsid w:val="4058BEFA"/>
    <w:rsid w:val="41F48F5B"/>
    <w:rsid w:val="452C301D"/>
    <w:rsid w:val="49FFA140"/>
    <w:rsid w:val="4E51A43E"/>
    <w:rsid w:val="557B2F6B"/>
    <w:rsid w:val="5815E36E"/>
    <w:rsid w:val="5833C759"/>
    <w:rsid w:val="5FC3D0C3"/>
    <w:rsid w:val="62408A16"/>
    <w:rsid w:val="6A134C05"/>
    <w:rsid w:val="71055EFE"/>
    <w:rsid w:val="7D7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2C4A9-8DC6-4DA6-AFC6-1409AC1C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Source Sans Pro" w:hAnsi="Source Sans Pro" w:cs="Source Sans Pro"/>
        <w:color w:val="555559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rFonts w:ascii="Lora" w:eastAsia="Lora" w:hAnsi="Lora" w:cs="Lora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rFonts w:ascii="Lora" w:eastAsia="Lora" w:hAnsi="Lora" w:cs="Lora"/>
      <w:color w:val="000000"/>
      <w:sz w:val="38"/>
      <w:szCs w:val="3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/>
      <w:outlineLvl w:val="2"/>
    </w:pPr>
    <w:rPr>
      <w:b/>
      <w:color w:val="003A54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8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8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E571B"/>
    <w:rPr>
      <w:i/>
      <w:iCs/>
    </w:rPr>
  </w:style>
  <w:style w:type="character" w:styleId="Hyperlink">
    <w:name w:val="Hyperlink"/>
    <w:basedOn w:val="DefaultParagraphFont"/>
    <w:uiPriority w:val="99"/>
    <w:unhideWhenUsed/>
    <w:rsid w:val="00362B1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2B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2ee4bbd2faee44a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imalworkshop.com/" TargetMode="External"/><Relationship Id="Ra6c329ecba844626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388B26DA2E4FB84CD91B7C565A90" ma:contentTypeVersion="5" ma:contentTypeDescription="Create a new document." ma:contentTypeScope="" ma:versionID="39d666873bd89693ddda6ff981cb8681">
  <xsd:schema xmlns:xsd="http://www.w3.org/2001/XMLSchema" xmlns:xs="http://www.w3.org/2001/XMLSchema" xmlns:p="http://schemas.microsoft.com/office/2006/metadata/properties" xmlns:ns2="f2caa91e-26f5-414b-bc29-6c277d02b51f" targetNamespace="http://schemas.microsoft.com/office/2006/metadata/properties" ma:root="true" ma:fieldsID="902300803991735d2f2fb67d6cf49824" ns2:_="">
    <xsd:import namespace="f2caa91e-26f5-414b-bc29-6c277d02b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a91e-26f5-414b-bc29-6c277d02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fBm8vLK3qbQflwfBKjoxXmoyg==">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6A495-9017-40B0-A012-FD025E29F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117B1-29E7-4138-8157-8C6480E3B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aa91e-26f5-414b-bc29-6c277d02b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B96D72-737B-4AB3-ACB5-CCFB029DB2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Cummings, Mackenzie (HRSA)</cp:lastModifiedBy>
  <cp:revision>12</cp:revision>
  <dcterms:created xsi:type="dcterms:W3CDTF">2022-02-22T22:48:00Z</dcterms:created>
  <dcterms:modified xsi:type="dcterms:W3CDTF">2022-03-08T15:16:00Z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0x010100B782388B26DA2E4FB84CD91B7C565A90</vt:lpwstr>
  </property>
</Properties>
</file>