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B5" w:rsidP="00905BB5" w:rsidRDefault="00905BB5" w14:paraId="346826C4" w14:textId="0CE168BE">
      <w:pPr>
        <w:pStyle w:val="TableTitle"/>
        <w:spacing w:before="0" w:after="0" w:line="276" w:lineRule="auto"/>
        <w:rPr>
          <w:rFonts w:ascii="Times New Roman" w:hAnsi="Times New Roman"/>
          <w:b w:val="0"/>
          <w:bCs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OMB Control No. 0910-0695</w:t>
      </w:r>
    </w:p>
    <w:p w:rsidRPr="00915187" w:rsidR="00905BB5" w:rsidP="00915187" w:rsidRDefault="00905BB5" w14:paraId="3E7C0B34" w14:textId="63093DA9">
      <w:pPr>
        <w:pStyle w:val="TableTitle"/>
        <w:spacing w:before="0" w:after="0" w:line="276" w:lineRule="auto"/>
        <w:rPr>
          <w:rFonts w:ascii="Times New Roman" w:hAnsi="Times New Roman"/>
          <w:b w:val="0"/>
          <w:bCs/>
          <w:color w:val="auto"/>
        </w:rPr>
      </w:pPr>
      <w:r>
        <w:rPr>
          <w:rFonts w:ascii="Times New Roman" w:hAnsi="Times New Roman"/>
          <w:b w:val="0"/>
          <w:bCs/>
          <w:color w:val="auto"/>
        </w:rPr>
        <w:t>Expiration Date: 3/31/2024</w:t>
      </w:r>
    </w:p>
    <w:p w:rsidR="00905BB5" w:rsidP="005B4FEB" w:rsidRDefault="00905BB5" w14:paraId="1E594915" w14:textId="77777777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Pr="00EF08F9" w:rsidR="005B4FEB" w:rsidP="005B4FEB" w:rsidRDefault="005B4FEB" w14:paraId="5FB221CD" w14:textId="1AA3F0CB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Biosimilars Patient Study</w:t>
      </w:r>
    </w:p>
    <w:p w:rsidRPr="005B4FEB" w:rsidR="00477CEC" w:rsidP="00300BBE" w:rsidRDefault="00ED4DC9" w14:paraId="3C220792" w14:textId="69E12EF9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Interview</w:t>
      </w:r>
      <w:r w:rsidRPr="005B4FEB" w:rsidR="005B4FEB">
        <w:rPr>
          <w:i/>
          <w:iCs/>
          <w:sz w:val="28"/>
          <w:szCs w:val="28"/>
        </w:rPr>
        <w:t xml:space="preserve"> Guide</w:t>
      </w:r>
      <w:r w:rsidR="0079488F">
        <w:rPr>
          <w:i/>
          <w:iCs/>
          <w:sz w:val="28"/>
          <w:szCs w:val="28"/>
        </w:rPr>
        <w:t xml:space="preserve"> (Phase 2)</w:t>
      </w:r>
    </w:p>
    <w:p w:rsidR="005B4FEB" w:rsidP="00E20013" w:rsidRDefault="005B4FEB" w14:paraId="20BDCA0F" w14:textId="77777777">
      <w:pPr>
        <w:spacing w:after="0" w:line="240" w:lineRule="auto"/>
        <w:jc w:val="center"/>
        <w:rPr>
          <w:rFonts w:eastAsia="Times New Roman"/>
          <w:i/>
          <w:iCs/>
        </w:rPr>
      </w:pPr>
    </w:p>
    <w:p w:rsidRPr="00836D1B" w:rsidR="00477CEC" w:rsidP="00477CEC" w:rsidRDefault="005534D8" w14:paraId="2A483D12" w14:textId="3121E94A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477CEC">
        <w:rPr>
          <w:rFonts w:eastAsia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F63CCE9" wp14:anchorId="76915C18">
                <wp:simplePos x="0" y="0"/>
                <wp:positionH relativeFrom="column">
                  <wp:posOffset>106680</wp:posOffset>
                </wp:positionH>
                <wp:positionV relativeFrom="paragraph">
                  <wp:posOffset>59055</wp:posOffset>
                </wp:positionV>
                <wp:extent cx="6361664" cy="5829300"/>
                <wp:effectExtent l="0" t="0" r="58420" b="571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664" cy="5829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Rectangle 1" style="position:absolute;margin-left:8.4pt;margin-top:4.65pt;width:500.9pt;height:4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4140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">
                <v:shadow on="t"/>
              </v:rect>
            </w:pict>
          </mc:Fallback>
        </mc:AlternateContent>
      </w:r>
    </w:p>
    <w:p w:rsidRPr="00836D1B" w:rsidR="00CC5CD8" w:rsidP="00ED4DC9" w:rsidRDefault="00CC5CD8" w14:paraId="41A02C34" w14:textId="681EE230">
      <w:pPr>
        <w:autoSpaceDE w:val="0"/>
        <w:autoSpaceDN w:val="0"/>
        <w:adjustRightInd w:val="0"/>
        <w:spacing w:after="0" w:line="240" w:lineRule="auto"/>
        <w:ind w:left="540"/>
        <w:rPr>
          <w:rFonts w:eastAsia="Times New Roman"/>
        </w:rPr>
      </w:pPr>
      <w:r w:rsidRPr="00836D1B">
        <w:rPr>
          <w:rFonts w:eastAsia="Times New Roman"/>
        </w:rPr>
        <w:t xml:space="preserve">The </w:t>
      </w:r>
      <w:r>
        <w:rPr>
          <w:rFonts w:eastAsia="Times New Roman"/>
        </w:rPr>
        <w:t xml:space="preserve">90-minute </w:t>
      </w:r>
      <w:r w:rsidR="00ED4DC9">
        <w:rPr>
          <w:rFonts w:eastAsia="Times New Roman"/>
        </w:rPr>
        <w:t>interview</w:t>
      </w:r>
      <w:r w:rsidRPr="00836D1B">
        <w:rPr>
          <w:rFonts w:eastAsia="Times New Roman"/>
        </w:rPr>
        <w:t xml:space="preserve"> will comprise the following elements:</w:t>
      </w:r>
    </w:p>
    <w:p w:rsidRPr="00836D1B" w:rsidR="00477CEC" w:rsidP="00ED4DC9" w:rsidRDefault="00477CEC" w14:paraId="48027628" w14:textId="77777777">
      <w:p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</w:rPr>
      </w:pPr>
    </w:p>
    <w:p w:rsidRPr="00ED4DC9" w:rsidR="00ED4DC9" w:rsidP="00ED4DC9" w:rsidRDefault="00ED4DC9" w14:paraId="791A6843" w14:textId="7BA7216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  <w:r w:rsidRPr="00ED4DC9">
        <w:rPr>
          <w:rFonts w:eastAsia="Times New Roman"/>
          <w:b/>
          <w:bCs/>
          <w:sz w:val="20"/>
          <w:szCs w:val="20"/>
        </w:rPr>
        <w:t>Welcome / Warm Up (</w:t>
      </w:r>
      <w:r w:rsidR="00083E70">
        <w:rPr>
          <w:rFonts w:eastAsia="Times New Roman"/>
          <w:b/>
          <w:bCs/>
          <w:sz w:val="20"/>
          <w:szCs w:val="20"/>
        </w:rPr>
        <w:t>4</w:t>
      </w:r>
      <w:r w:rsidRPr="00ED4DC9" w:rsidR="0079488F">
        <w:rPr>
          <w:rFonts w:eastAsia="Times New Roman"/>
          <w:b/>
          <w:bCs/>
          <w:sz w:val="20"/>
          <w:szCs w:val="20"/>
        </w:rPr>
        <w:t xml:space="preserve"> </w:t>
      </w:r>
      <w:r w:rsidRPr="00ED4DC9">
        <w:rPr>
          <w:rFonts w:eastAsia="Times New Roman"/>
          <w:b/>
          <w:bCs/>
          <w:sz w:val="20"/>
          <w:szCs w:val="20"/>
        </w:rPr>
        <w:t>mins):</w:t>
      </w:r>
    </w:p>
    <w:p w:rsidRPr="00ED4DC9" w:rsidR="00ED4DC9" w:rsidP="00ED4DC9" w:rsidRDefault="00ED4DC9" w14:paraId="051EC1FD" w14:textId="5F4C1FC0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Welcome</w:t>
      </w:r>
      <w:r w:rsidRPr="00ED4DC9">
        <w:rPr>
          <w:rFonts w:eastAsia="Times New Roman"/>
          <w:sz w:val="20"/>
          <w:szCs w:val="20"/>
        </w:rPr>
        <w:t xml:space="preserve">—The </w:t>
      </w:r>
      <w:r w:rsidR="00CC529E">
        <w:rPr>
          <w:rFonts w:eastAsia="Times New Roman"/>
          <w:sz w:val="20"/>
          <w:szCs w:val="20"/>
        </w:rPr>
        <w:t>interviewer</w:t>
      </w:r>
      <w:r w:rsidRPr="00ED4DC9" w:rsidR="00CC529E">
        <w:rPr>
          <w:rFonts w:eastAsia="Times New Roman"/>
          <w:sz w:val="20"/>
          <w:szCs w:val="20"/>
        </w:rPr>
        <w:t xml:space="preserve"> </w:t>
      </w:r>
      <w:r w:rsidRPr="00ED4DC9">
        <w:rPr>
          <w:rFonts w:eastAsia="Times New Roman"/>
          <w:sz w:val="20"/>
          <w:szCs w:val="20"/>
        </w:rPr>
        <w:t>will thank the participant for taking the time to participate. He/she will then explain the purpose of the interview, review highlights of the consent form, discuss ground rules, and answer any remaining questions before the interview begins.</w:t>
      </w:r>
    </w:p>
    <w:p w:rsidRPr="00ED4DC9" w:rsidR="00ED4DC9" w:rsidP="00ED4DC9" w:rsidRDefault="00ED4DC9" w14:paraId="0804ACE7" w14:textId="066AFB05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Warm-Up</w:t>
      </w:r>
      <w:r w:rsidRPr="00ED4DC9">
        <w:rPr>
          <w:rFonts w:eastAsia="Times New Roman"/>
          <w:sz w:val="20"/>
          <w:szCs w:val="20"/>
        </w:rPr>
        <w:t xml:space="preserve">—The </w:t>
      </w:r>
      <w:r w:rsidR="00CC529E">
        <w:rPr>
          <w:rFonts w:eastAsia="Times New Roman"/>
          <w:sz w:val="20"/>
          <w:szCs w:val="20"/>
        </w:rPr>
        <w:t>interviewer</w:t>
      </w:r>
      <w:r w:rsidRPr="00ED4DC9" w:rsidR="00CC529E">
        <w:rPr>
          <w:rFonts w:eastAsia="Times New Roman"/>
          <w:sz w:val="20"/>
          <w:szCs w:val="20"/>
        </w:rPr>
        <w:t xml:space="preserve"> </w:t>
      </w:r>
      <w:r w:rsidRPr="00ED4DC9">
        <w:rPr>
          <w:rFonts w:eastAsia="Times New Roman"/>
          <w:sz w:val="20"/>
          <w:szCs w:val="20"/>
        </w:rPr>
        <w:t>will ask the participant to introduce themselves, including which medicine(s) they take most often to treat their condition.</w:t>
      </w:r>
    </w:p>
    <w:p w:rsidRPr="00ED4DC9" w:rsidR="00ED4DC9" w:rsidP="00ED4DC9" w:rsidRDefault="00ED4DC9" w14:paraId="3669D0EB" w14:textId="77777777">
      <w:p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</w:p>
    <w:p w:rsidRPr="00ED4DC9" w:rsidR="00ED4DC9" w:rsidP="00ED4DC9" w:rsidRDefault="00ED4DC9" w14:paraId="1480874A" w14:textId="55B9FBE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  <w:r w:rsidRPr="00ED4DC9">
        <w:rPr>
          <w:rFonts w:eastAsia="Times New Roman"/>
          <w:b/>
          <w:bCs/>
          <w:sz w:val="20"/>
          <w:szCs w:val="20"/>
        </w:rPr>
        <w:t>Biosimilar Awareness and Information Needs (</w:t>
      </w:r>
      <w:r w:rsidR="0079488F">
        <w:rPr>
          <w:rFonts w:eastAsia="Times New Roman"/>
          <w:b/>
          <w:bCs/>
          <w:sz w:val="20"/>
          <w:szCs w:val="20"/>
        </w:rPr>
        <w:t>5</w:t>
      </w:r>
      <w:r w:rsidRPr="00ED4DC9" w:rsidR="0079488F">
        <w:rPr>
          <w:rFonts w:eastAsia="Times New Roman"/>
          <w:b/>
          <w:bCs/>
          <w:sz w:val="20"/>
          <w:szCs w:val="20"/>
        </w:rPr>
        <w:t xml:space="preserve"> </w:t>
      </w:r>
      <w:r w:rsidRPr="00ED4DC9">
        <w:rPr>
          <w:rFonts w:eastAsia="Times New Roman"/>
          <w:b/>
          <w:bCs/>
          <w:sz w:val="20"/>
          <w:szCs w:val="20"/>
        </w:rPr>
        <w:t>mins):</w:t>
      </w:r>
    </w:p>
    <w:p w:rsidRPr="00ED4DC9" w:rsidR="00ED4DC9" w:rsidP="00ED4DC9" w:rsidRDefault="00ED4DC9" w14:paraId="21D2D30A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Familiarity and Experience</w:t>
      </w:r>
      <w:r w:rsidRPr="00ED4DC9">
        <w:rPr>
          <w:rFonts w:eastAsia="Times New Roman"/>
          <w:sz w:val="20"/>
          <w:szCs w:val="20"/>
        </w:rPr>
        <w:t>—To what extent is the participant aware of biologics and biosimilars? Have they ever taken or are they currently taking a biosimilar?</w:t>
      </w:r>
    </w:p>
    <w:p w:rsidRPr="00ED4DC9" w:rsidR="00ED4DC9" w:rsidP="00ED4DC9" w:rsidRDefault="00ED4DC9" w14:paraId="2FF6E01B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Information Needs</w:t>
      </w:r>
      <w:r w:rsidRPr="00ED4DC9">
        <w:rPr>
          <w:rFonts w:eastAsia="Times New Roman"/>
          <w:sz w:val="20"/>
          <w:szCs w:val="20"/>
        </w:rPr>
        <w:t xml:space="preserve">—What are the information needs and priorities of participants related to biologics? </w:t>
      </w:r>
    </w:p>
    <w:p w:rsidRPr="00ED4DC9" w:rsidR="00ED4DC9" w:rsidP="00ED4DC9" w:rsidRDefault="00ED4DC9" w14:paraId="2D002B80" w14:textId="77777777">
      <w:p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</w:p>
    <w:p w:rsidRPr="00ED4DC9" w:rsidR="00ED4DC9" w:rsidP="00ED4DC9" w:rsidRDefault="00ED4DC9" w14:paraId="7A91901C" w14:textId="5B00EA3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  <w:r w:rsidRPr="00ED4DC9">
        <w:rPr>
          <w:rFonts w:eastAsia="Times New Roman"/>
          <w:b/>
          <w:bCs/>
          <w:sz w:val="20"/>
          <w:szCs w:val="20"/>
        </w:rPr>
        <w:t xml:space="preserve">Materials Testing – Infographic, Fact Sheet, Video </w:t>
      </w:r>
      <w:r w:rsidR="00A9283F">
        <w:rPr>
          <w:rFonts w:eastAsia="Times New Roman"/>
          <w:b/>
          <w:bCs/>
          <w:sz w:val="20"/>
          <w:szCs w:val="20"/>
        </w:rPr>
        <w:t>Animatic</w:t>
      </w:r>
      <w:r w:rsidRPr="00ED4DC9">
        <w:rPr>
          <w:rFonts w:eastAsia="Times New Roman"/>
          <w:b/>
          <w:bCs/>
          <w:sz w:val="20"/>
          <w:szCs w:val="20"/>
        </w:rPr>
        <w:t xml:space="preserve"> (</w:t>
      </w:r>
      <w:r w:rsidRPr="00ED4DC9" w:rsidR="0079488F">
        <w:rPr>
          <w:rFonts w:eastAsia="Times New Roman"/>
          <w:b/>
          <w:bCs/>
          <w:sz w:val="20"/>
          <w:szCs w:val="20"/>
        </w:rPr>
        <w:t>6</w:t>
      </w:r>
      <w:r w:rsidR="0079488F">
        <w:rPr>
          <w:rFonts w:eastAsia="Times New Roman"/>
          <w:b/>
          <w:bCs/>
          <w:sz w:val="20"/>
          <w:szCs w:val="20"/>
        </w:rPr>
        <w:t>5</w:t>
      </w:r>
      <w:r w:rsidRPr="00ED4DC9" w:rsidR="0079488F">
        <w:rPr>
          <w:rFonts w:eastAsia="Times New Roman"/>
          <w:b/>
          <w:bCs/>
          <w:sz w:val="20"/>
          <w:szCs w:val="20"/>
        </w:rPr>
        <w:t xml:space="preserve"> </w:t>
      </w:r>
      <w:r w:rsidRPr="00ED4DC9">
        <w:rPr>
          <w:rFonts w:eastAsia="Times New Roman"/>
          <w:b/>
          <w:bCs/>
          <w:sz w:val="20"/>
          <w:szCs w:val="20"/>
        </w:rPr>
        <w:t xml:space="preserve">mins, </w:t>
      </w:r>
      <w:r w:rsidR="00B81AC9">
        <w:rPr>
          <w:rFonts w:eastAsia="Times New Roman"/>
          <w:b/>
          <w:bCs/>
          <w:sz w:val="20"/>
          <w:szCs w:val="20"/>
        </w:rPr>
        <w:t>20-25</w:t>
      </w:r>
      <w:r w:rsidRPr="00ED4DC9">
        <w:rPr>
          <w:rFonts w:eastAsia="Times New Roman"/>
          <w:b/>
          <w:bCs/>
          <w:sz w:val="20"/>
          <w:szCs w:val="20"/>
        </w:rPr>
        <w:t xml:space="preserve"> per material):</w:t>
      </w:r>
    </w:p>
    <w:p w:rsidRPr="00ED4DC9" w:rsidR="00ED4DC9" w:rsidP="00ED4DC9" w:rsidRDefault="00ED4DC9" w14:paraId="3D526E5E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First Impressions</w:t>
      </w:r>
      <w:r w:rsidRPr="00ED4DC9">
        <w:rPr>
          <w:rFonts w:eastAsia="Times New Roman"/>
          <w:sz w:val="20"/>
          <w:szCs w:val="20"/>
        </w:rPr>
        <w:t xml:space="preserve"> – What initial thoughts does the participant have about the material?</w:t>
      </w:r>
    </w:p>
    <w:p w:rsidRPr="00ED4DC9" w:rsidR="00ED4DC9" w:rsidP="00ED4DC9" w:rsidRDefault="00ED4DC9" w14:paraId="1E60F114" w14:textId="783527A8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Main Message</w:t>
      </w:r>
      <w:r w:rsidRPr="00ED4DC9">
        <w:rPr>
          <w:rFonts w:eastAsia="Times New Roman"/>
          <w:sz w:val="20"/>
          <w:szCs w:val="20"/>
        </w:rPr>
        <w:t xml:space="preserve"> – What does the participant see as the main message(s) in the material?</w:t>
      </w:r>
    </w:p>
    <w:p w:rsidRPr="00ED4DC9" w:rsidR="00ED4DC9" w:rsidP="00ED4DC9" w:rsidRDefault="00ED4DC9" w14:paraId="080D5972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Comprehension</w:t>
      </w:r>
      <w:r w:rsidRPr="00ED4DC9">
        <w:rPr>
          <w:rFonts w:eastAsia="Times New Roman"/>
          <w:sz w:val="20"/>
          <w:szCs w:val="20"/>
        </w:rPr>
        <w:t>—How well does the participant understand the information in the material?</w:t>
      </w:r>
    </w:p>
    <w:p w:rsidRPr="00ED4DC9" w:rsidR="00ED4DC9" w:rsidP="00ED4DC9" w:rsidRDefault="00ED4DC9" w14:paraId="032D2157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Usefulness</w:t>
      </w:r>
      <w:r w:rsidRPr="00ED4DC9">
        <w:rPr>
          <w:rFonts w:eastAsia="Times New Roman"/>
          <w:sz w:val="20"/>
          <w:szCs w:val="20"/>
        </w:rPr>
        <w:t>—To what extent does the participant perceive the materials as useful and relevant to their health and treatment decisions?</w:t>
      </w:r>
    </w:p>
    <w:p w:rsidRPr="00ED4DC9" w:rsidR="00ED4DC9" w:rsidP="00ED4DC9" w:rsidRDefault="00ED4DC9" w14:paraId="7564BF8C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Visual Design</w:t>
      </w:r>
      <w:r w:rsidRPr="00ED4DC9">
        <w:rPr>
          <w:rFonts w:eastAsia="Times New Roman"/>
          <w:sz w:val="20"/>
          <w:szCs w:val="20"/>
        </w:rPr>
        <w:t>—How does the participant respond to the visual design of the material (e.g., graphics, layout, depiction of medical condition, flow of information)?</w:t>
      </w:r>
    </w:p>
    <w:p w:rsidR="00ED4DC9" w:rsidP="00ED4DC9" w:rsidRDefault="00ED4DC9" w14:paraId="100B7163" w14:textId="385DC8CA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 xml:space="preserve">Behavioral Intentions </w:t>
      </w:r>
      <w:r w:rsidRPr="00ED4DC9">
        <w:rPr>
          <w:rFonts w:eastAsia="Times New Roman"/>
          <w:sz w:val="20"/>
          <w:szCs w:val="20"/>
        </w:rPr>
        <w:t xml:space="preserve">– How </w:t>
      </w:r>
      <w:r w:rsidR="00CC529E">
        <w:rPr>
          <w:rFonts w:eastAsia="Times New Roman"/>
          <w:sz w:val="20"/>
          <w:szCs w:val="20"/>
        </w:rPr>
        <w:t>prepared does the participant feel to talk</w:t>
      </w:r>
      <w:r w:rsidR="00CC7B6A">
        <w:rPr>
          <w:rFonts w:eastAsia="Times New Roman"/>
          <w:sz w:val="20"/>
          <w:szCs w:val="20"/>
        </w:rPr>
        <w:t xml:space="preserve"> with a healthcare professional</w:t>
      </w:r>
      <w:r w:rsidRPr="009711EC" w:rsidR="009711EC">
        <w:rPr>
          <w:rFonts w:eastAsia="Times New Roman"/>
          <w:sz w:val="20"/>
          <w:szCs w:val="20"/>
        </w:rPr>
        <w:t xml:space="preserve"> </w:t>
      </w:r>
      <w:r w:rsidR="009711EC">
        <w:rPr>
          <w:rFonts w:eastAsia="Times New Roman"/>
          <w:sz w:val="20"/>
          <w:szCs w:val="20"/>
        </w:rPr>
        <w:t>about biosimilars</w:t>
      </w:r>
      <w:r w:rsidR="00CC529E">
        <w:rPr>
          <w:rFonts w:eastAsia="Times New Roman"/>
          <w:sz w:val="20"/>
          <w:szCs w:val="20"/>
        </w:rPr>
        <w:t xml:space="preserve"> after reviewing the material</w:t>
      </w:r>
      <w:r w:rsidRPr="00ED4DC9">
        <w:rPr>
          <w:rFonts w:eastAsia="Times New Roman"/>
          <w:sz w:val="20"/>
          <w:szCs w:val="20"/>
        </w:rPr>
        <w:t>?</w:t>
      </w:r>
    </w:p>
    <w:p w:rsidRPr="00ED4DC9" w:rsidR="00ED4DC9" w:rsidP="00ED4DC9" w:rsidRDefault="00ED4DC9" w14:paraId="22099D1D" w14:textId="77777777">
      <w:p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</w:p>
    <w:p w:rsidRPr="00ED4DC9" w:rsidR="00ED4DC9" w:rsidP="00ED4DC9" w:rsidRDefault="00ED4DC9" w14:paraId="65DD1336" w14:textId="4D26F78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  <w:r w:rsidRPr="00ED4DC9">
        <w:rPr>
          <w:rFonts w:eastAsia="Times New Roman"/>
          <w:b/>
          <w:bCs/>
          <w:sz w:val="20"/>
          <w:szCs w:val="20"/>
        </w:rPr>
        <w:t>Materials Reflection (After Viewing All Materials) (</w:t>
      </w:r>
      <w:r w:rsidRPr="00ED4DC9" w:rsidR="0079488F">
        <w:rPr>
          <w:rFonts w:eastAsia="Times New Roman"/>
          <w:b/>
          <w:bCs/>
          <w:sz w:val="20"/>
          <w:szCs w:val="20"/>
        </w:rPr>
        <w:t>1</w:t>
      </w:r>
      <w:r w:rsidR="0079488F">
        <w:rPr>
          <w:rFonts w:eastAsia="Times New Roman"/>
          <w:b/>
          <w:bCs/>
          <w:sz w:val="20"/>
          <w:szCs w:val="20"/>
        </w:rPr>
        <w:t>5</w:t>
      </w:r>
      <w:r w:rsidRPr="00ED4DC9" w:rsidR="0079488F">
        <w:rPr>
          <w:rFonts w:eastAsia="Times New Roman"/>
          <w:b/>
          <w:bCs/>
          <w:sz w:val="20"/>
          <w:szCs w:val="20"/>
        </w:rPr>
        <w:t xml:space="preserve"> </w:t>
      </w:r>
      <w:r w:rsidRPr="00ED4DC9">
        <w:rPr>
          <w:rFonts w:eastAsia="Times New Roman"/>
          <w:b/>
          <w:bCs/>
          <w:sz w:val="20"/>
          <w:szCs w:val="20"/>
        </w:rPr>
        <w:t>mins):</w:t>
      </w:r>
    </w:p>
    <w:p w:rsidRPr="00ED4DC9" w:rsidR="00ED4DC9" w:rsidP="00ED4DC9" w:rsidRDefault="00ED4DC9" w14:paraId="6D36E8DD" w14:textId="77777777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Usefulness</w:t>
      </w:r>
      <w:r w:rsidRPr="00ED4DC9">
        <w:rPr>
          <w:rFonts w:eastAsia="Times New Roman"/>
          <w:sz w:val="20"/>
          <w:szCs w:val="20"/>
        </w:rPr>
        <w:t>—Which material does the participant find most useful for making treatment decisions?</w:t>
      </w:r>
    </w:p>
    <w:p w:rsidRPr="00ED4DC9" w:rsidR="00ED4DC9" w:rsidP="00ED4DC9" w:rsidRDefault="00ED4DC9" w14:paraId="323A77DE" w14:textId="6A0ECA71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Relevance</w:t>
      </w:r>
      <w:r w:rsidRPr="00ED4DC9">
        <w:rPr>
          <w:rFonts w:eastAsia="Times New Roman"/>
          <w:sz w:val="20"/>
          <w:szCs w:val="20"/>
        </w:rPr>
        <w:t>—To what extent does the participant think the materials were developed for them?</w:t>
      </w:r>
    </w:p>
    <w:p w:rsidR="00ED4DC9" w:rsidP="00ED4DC9" w:rsidRDefault="00ED4DC9" w14:paraId="08155A3E" w14:textId="39D3D99A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Trust</w:t>
      </w:r>
      <w:r w:rsidRPr="00ED4DC9">
        <w:rPr>
          <w:rFonts w:eastAsia="Times New Roman"/>
          <w:sz w:val="20"/>
          <w:szCs w:val="20"/>
        </w:rPr>
        <w:t xml:space="preserve"> – How trustworthy is FDA as a source of information about biosimilars?</w:t>
      </w:r>
    </w:p>
    <w:p w:rsidRPr="00ED4DC9" w:rsidR="001E193C" w:rsidP="00ED4DC9" w:rsidRDefault="001E193C" w14:paraId="0F4FAC3C" w14:textId="12EBFE3B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Call to Action</w:t>
      </w:r>
      <w:r>
        <w:rPr>
          <w:rFonts w:eastAsia="Times New Roman"/>
          <w:sz w:val="20"/>
          <w:szCs w:val="20"/>
        </w:rPr>
        <w:t xml:space="preserve"> – What steps would the participant take to learn more about biosimilars?</w:t>
      </w:r>
    </w:p>
    <w:p w:rsidRPr="00ED4DC9" w:rsidR="00ED4DC9" w:rsidP="00ED4DC9" w:rsidRDefault="00ED4DC9" w14:paraId="3633A0CA" w14:textId="233D23CA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  <w:u w:val="single"/>
        </w:rPr>
      </w:pPr>
      <w:r w:rsidRPr="00ED4DC9">
        <w:rPr>
          <w:rFonts w:eastAsia="Times New Roman"/>
          <w:sz w:val="20"/>
          <w:szCs w:val="20"/>
          <w:u w:val="single"/>
        </w:rPr>
        <w:t>Information Gaps</w:t>
      </w:r>
      <w:r w:rsidRPr="00ED4DC9">
        <w:rPr>
          <w:rFonts w:eastAsia="Times New Roman"/>
          <w:sz w:val="20"/>
          <w:szCs w:val="20"/>
        </w:rPr>
        <w:t>—What questions about biosimilars does the participant still have after seeing the materials?</w:t>
      </w:r>
    </w:p>
    <w:p w:rsidRPr="00ED4DC9" w:rsidR="00ED4DC9" w:rsidP="00ED4DC9" w:rsidRDefault="00ED4DC9" w14:paraId="7B92D4B8" w14:textId="2C70C453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sz w:val="20"/>
          <w:szCs w:val="20"/>
        </w:rPr>
      </w:pPr>
      <w:r w:rsidRPr="00ED4DC9">
        <w:rPr>
          <w:rFonts w:eastAsia="Times New Roman"/>
          <w:sz w:val="20"/>
          <w:szCs w:val="20"/>
          <w:u w:val="single"/>
        </w:rPr>
        <w:t>Recommendations</w:t>
      </w:r>
      <w:r w:rsidRPr="00ED4DC9">
        <w:rPr>
          <w:rFonts w:eastAsia="Times New Roman"/>
          <w:sz w:val="20"/>
          <w:szCs w:val="20"/>
        </w:rPr>
        <w:t xml:space="preserve"> – What additional changes to the materials does the participant recommend?</w:t>
      </w:r>
    </w:p>
    <w:p w:rsidRPr="00ED4DC9" w:rsidR="00ED4DC9" w:rsidP="00ED4DC9" w:rsidRDefault="00ED4DC9" w14:paraId="75AC3BEC" w14:textId="77777777">
      <w:p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</w:p>
    <w:p w:rsidRPr="00ED4DC9" w:rsidR="00ED4DC9" w:rsidP="00ED4DC9" w:rsidRDefault="00ED4DC9" w14:paraId="6B83C511" w14:textId="075ECF3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70"/>
        <w:rPr>
          <w:rFonts w:eastAsia="Times New Roman"/>
          <w:b/>
          <w:bCs/>
          <w:sz w:val="20"/>
          <w:szCs w:val="20"/>
        </w:rPr>
      </w:pPr>
      <w:r w:rsidRPr="00ED4DC9">
        <w:rPr>
          <w:rFonts w:eastAsia="Times New Roman"/>
          <w:b/>
          <w:bCs/>
          <w:sz w:val="20"/>
          <w:szCs w:val="20"/>
        </w:rPr>
        <w:t>Closing (</w:t>
      </w:r>
      <w:r w:rsidR="00083E70">
        <w:rPr>
          <w:rFonts w:eastAsia="Times New Roman"/>
          <w:b/>
          <w:bCs/>
          <w:sz w:val="20"/>
          <w:szCs w:val="20"/>
        </w:rPr>
        <w:t>1</w:t>
      </w:r>
      <w:r w:rsidRPr="00ED4DC9">
        <w:rPr>
          <w:rFonts w:eastAsia="Times New Roman"/>
          <w:b/>
          <w:bCs/>
          <w:sz w:val="20"/>
          <w:szCs w:val="20"/>
        </w:rPr>
        <w:t xml:space="preserve"> min).  </w:t>
      </w:r>
      <w:r w:rsidRPr="00ED4DC9">
        <w:rPr>
          <w:rFonts w:eastAsia="Times New Roman"/>
          <w:sz w:val="20"/>
          <w:szCs w:val="20"/>
        </w:rPr>
        <w:t>The moderator will ask for final thoughts and thank the participant for their time.</w:t>
      </w:r>
    </w:p>
    <w:p w:rsidR="00673915" w:rsidP="00673915" w:rsidRDefault="00673915" w14:paraId="7D14EDBD" w14:textId="7DD2FA8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8B4ADE" w:rsidP="00673915" w:rsidRDefault="008B4ADE" w14:paraId="21E2B47D" w14:textId="1132DAF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8B4ADE" w:rsidP="00673915" w:rsidRDefault="008B4ADE" w14:paraId="6707922B" w14:textId="77285C9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tbl>
      <w:tblPr>
        <w:tblStyle w:val="TableGrid"/>
        <w:tblW w:w="9720" w:type="dxa"/>
        <w:tblInd w:w="4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720"/>
      </w:tblGrid>
      <w:tr w:rsidR="00EE0DEA" w:rsidTr="00EE0DEA" w14:paraId="59A6786F" w14:textId="77777777">
        <w:tc>
          <w:tcPr>
            <w:tcW w:w="9720" w:type="dxa"/>
          </w:tcPr>
          <w:p w:rsidRPr="00EE0DEA" w:rsidR="00EE0DEA" w:rsidP="00EE0DEA" w:rsidRDefault="00EE0DEA" w14:paraId="4CD276C8" w14:textId="0D4EC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E0DEA">
              <w:rPr>
                <w:rFonts w:eastAsia="Times New Roman"/>
                <w:b/>
                <w:bCs/>
              </w:rPr>
              <w:t>Priority Question Coding</w:t>
            </w:r>
          </w:p>
          <w:p w:rsidRPr="00EE0DEA" w:rsidR="00EE0DEA" w:rsidP="00EE0DEA" w:rsidRDefault="00EE0DEA" w14:paraId="4123A9C1" w14:textId="11ED0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EE0DEA">
              <w:rPr>
                <w:rFonts w:eastAsia="Times New Roman"/>
                <w:shd w:val="clear" w:color="auto" w:fill="F7CAAC" w:themeFill="accent2" w:themeFillTint="66"/>
              </w:rPr>
              <w:t>High</w:t>
            </w:r>
            <w:r w:rsidRPr="00EE0DEA">
              <w:rPr>
                <w:rFonts w:eastAsia="Times New Roman"/>
              </w:rPr>
              <w:t xml:space="preserve"> = Ask in every </w:t>
            </w:r>
            <w:r w:rsidR="001F2F3C">
              <w:rPr>
                <w:rFonts w:eastAsia="Times New Roman"/>
              </w:rPr>
              <w:t>interview</w:t>
            </w:r>
            <w:r w:rsidRPr="00EE0DEA">
              <w:rPr>
                <w:rFonts w:eastAsia="Times New Roman"/>
              </w:rPr>
              <w:t xml:space="preserve"> </w:t>
            </w:r>
          </w:p>
          <w:p w:rsidRPr="00EE0DEA" w:rsidR="00EE0DEA" w:rsidP="00EE0DEA" w:rsidRDefault="00EE0DEA" w14:paraId="3927A96E" w14:textId="32548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EE0DEA">
              <w:rPr>
                <w:rFonts w:eastAsia="Times New Roman"/>
                <w:shd w:val="clear" w:color="auto" w:fill="C5E0B3" w:themeFill="accent6" w:themeFillTint="66"/>
              </w:rPr>
              <w:t>Average</w:t>
            </w:r>
            <w:r w:rsidRPr="00EE0DEA">
              <w:rPr>
                <w:rFonts w:eastAsia="Times New Roman"/>
              </w:rPr>
              <w:t xml:space="preserve"> = Ask if </w:t>
            </w:r>
            <w:r w:rsidR="00B326A1">
              <w:rPr>
                <w:rFonts w:eastAsia="Times New Roman"/>
              </w:rPr>
              <w:t>not already mentioned</w:t>
            </w:r>
          </w:p>
          <w:p w:rsidR="00EE0DEA" w:rsidP="00EE0DEA" w:rsidRDefault="00EE0DEA" w14:paraId="4013FB8F" w14:textId="708AD1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EE0DEA">
              <w:rPr>
                <w:rFonts w:eastAsia="Times New Roman"/>
                <w:shd w:val="clear" w:color="auto" w:fill="B4C6E7" w:themeFill="accent1" w:themeFillTint="66"/>
              </w:rPr>
              <w:t>Low</w:t>
            </w:r>
            <w:r w:rsidRPr="00EE0DEA">
              <w:rPr>
                <w:rFonts w:eastAsia="Times New Roman"/>
              </w:rPr>
              <w:t xml:space="preserve"> = Ask only if not already mentioned</w:t>
            </w:r>
            <w:r w:rsidR="00B326A1">
              <w:rPr>
                <w:rFonts w:eastAsia="Times New Roman"/>
              </w:rPr>
              <w:t xml:space="preserve"> and time permits</w:t>
            </w:r>
          </w:p>
        </w:tc>
      </w:tr>
    </w:tbl>
    <w:p w:rsidR="00516810" w:rsidP="00673915" w:rsidRDefault="00516810" w14:paraId="6275B7D1" w14:textId="5919C38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516810" w:rsidP="00673915" w:rsidRDefault="00516810" w14:paraId="4C6F4D37" w14:textId="61D8BB8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D72DA6" w:rsidP="00673915" w:rsidRDefault="00D72DA6" w14:paraId="529EAE17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516810" w:rsidP="00673915" w:rsidRDefault="00516810" w14:paraId="33FAEB4B" w14:textId="7F0C8F4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7C19AB" w:rsidP="00673915" w:rsidRDefault="007C19AB" w14:paraId="1FE094DF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516810" w:rsidP="00673915" w:rsidRDefault="00516810" w14:paraId="672FA487" w14:textId="5176785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Pr="00836D1B" w:rsidR="00673915" w:rsidP="00836D1B" w:rsidRDefault="00673915" w14:paraId="15036336" w14:textId="74C5E5D8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  <w:r w:rsidRPr="00836D1B">
        <w:rPr>
          <w:rFonts w:eastAsia="Times New Roman"/>
          <w:b/>
          <w:bCs/>
        </w:rPr>
        <w:t>WELCOME</w:t>
      </w:r>
      <w:r w:rsidR="00E13A95">
        <w:rPr>
          <w:rFonts w:eastAsia="Times New Roman"/>
          <w:b/>
          <w:bCs/>
        </w:rPr>
        <w:t xml:space="preserve"> </w:t>
      </w:r>
      <w:r w:rsidR="00912506">
        <w:rPr>
          <w:rFonts w:eastAsia="Times New Roman"/>
          <w:b/>
          <w:bCs/>
        </w:rPr>
        <w:t>(</w:t>
      </w:r>
      <w:r w:rsidR="00656DF3">
        <w:rPr>
          <w:rFonts w:eastAsia="Times New Roman"/>
          <w:b/>
          <w:bCs/>
        </w:rPr>
        <w:t>3</w:t>
      </w:r>
      <w:r w:rsidR="00592A43">
        <w:rPr>
          <w:rFonts w:eastAsia="Times New Roman"/>
          <w:b/>
          <w:bCs/>
        </w:rPr>
        <w:t xml:space="preserve"> </w:t>
      </w:r>
      <w:r w:rsidR="00912506">
        <w:rPr>
          <w:rFonts w:eastAsia="Times New Roman"/>
          <w:b/>
          <w:bCs/>
        </w:rPr>
        <w:t>MINUTES)</w:t>
      </w:r>
    </w:p>
    <w:p w:rsidRPr="00836D1B" w:rsidR="006A11E4" w:rsidP="00673915" w:rsidRDefault="006A11E4" w14:paraId="3E01BF52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8D0A22" w:rsidP="006865A1" w:rsidRDefault="00912506" w14:paraId="2C72E573" w14:textId="1CA0A721">
      <w:pPr>
        <w:spacing w:after="0" w:line="240" w:lineRule="auto"/>
        <w:rPr>
          <w:rFonts w:asciiTheme="minorHAnsi" w:hAnsiTheme="minorHAnsi"/>
        </w:rPr>
      </w:pPr>
      <w:r>
        <w:rPr>
          <w:rFonts w:eastAsia="Times New Roman"/>
        </w:rPr>
        <w:t>Welcome</w:t>
      </w:r>
      <w:r w:rsidR="00E13A95">
        <w:rPr>
          <w:rFonts w:eastAsia="Times New Roman"/>
        </w:rPr>
        <w:t xml:space="preserve"> </w:t>
      </w:r>
      <w:r>
        <w:rPr>
          <w:rFonts w:eastAsia="Times New Roman"/>
        </w:rPr>
        <w:t>and t</w:t>
      </w:r>
      <w:r w:rsidRPr="00836D1B" w:rsidR="00147324">
        <w:rPr>
          <w:rFonts w:eastAsia="Times New Roman"/>
        </w:rPr>
        <w:t xml:space="preserve">hank you for </w:t>
      </w:r>
      <w:r>
        <w:rPr>
          <w:rFonts w:eastAsia="Times New Roman"/>
        </w:rPr>
        <w:t xml:space="preserve">participating </w:t>
      </w:r>
      <w:r w:rsidR="00592A43">
        <w:rPr>
          <w:rFonts w:eastAsia="Times New Roman"/>
        </w:rPr>
        <w:t>today</w:t>
      </w:r>
      <w:r w:rsidRPr="00836D1B" w:rsidR="00673915">
        <w:rPr>
          <w:rFonts w:eastAsia="Times New Roman"/>
        </w:rPr>
        <w:t xml:space="preserve">. </w:t>
      </w:r>
      <w:r w:rsidR="00481053">
        <w:rPr>
          <w:rFonts w:eastAsia="Times New Roman"/>
        </w:rPr>
        <w:t>My name is</w:t>
      </w:r>
      <w:r w:rsidRPr="00836D1B" w:rsidR="00673915">
        <w:rPr>
          <w:rFonts w:eastAsia="Times New Roman"/>
        </w:rPr>
        <w:t xml:space="preserve"> _______</w:t>
      </w:r>
      <w:r w:rsidRPr="00836D1B" w:rsidR="00147324">
        <w:rPr>
          <w:rFonts w:eastAsia="Times New Roman"/>
        </w:rPr>
        <w:t>, and I</w:t>
      </w:r>
      <w:r w:rsidR="00672056">
        <w:rPr>
          <w:rFonts w:eastAsia="Times New Roman"/>
        </w:rPr>
        <w:t xml:space="preserve"> work</w:t>
      </w:r>
      <w:r w:rsidRPr="00836D1B" w:rsidR="00673915">
        <w:rPr>
          <w:rFonts w:eastAsia="Times New Roman"/>
        </w:rPr>
        <w:t xml:space="preserve"> </w:t>
      </w:r>
      <w:r w:rsidR="00672056">
        <w:rPr>
          <w:rFonts w:eastAsia="Times New Roman"/>
        </w:rPr>
        <w:t>for</w:t>
      </w:r>
      <w:r w:rsidRPr="00836D1B" w:rsidR="00673915">
        <w:rPr>
          <w:rFonts w:eastAsia="Times New Roman"/>
        </w:rPr>
        <w:t xml:space="preserve"> RTI International, a nonprofit research organization</w:t>
      </w:r>
      <w:r w:rsidR="00592A43">
        <w:rPr>
          <w:rFonts w:eastAsia="Times New Roman"/>
        </w:rPr>
        <w:t>. We are</w:t>
      </w:r>
      <w:r w:rsidR="006865A1">
        <w:rPr>
          <w:rFonts w:eastAsia="Times New Roman"/>
        </w:rPr>
        <w:t xml:space="preserve"> conducting this study </w:t>
      </w:r>
      <w:r w:rsidR="00590A88">
        <w:rPr>
          <w:rFonts w:eastAsia="Times New Roman"/>
        </w:rPr>
        <w:t xml:space="preserve">on behalf of the </w:t>
      </w:r>
      <w:r w:rsidR="00592A43">
        <w:rPr>
          <w:rFonts w:eastAsia="Times New Roman"/>
        </w:rPr>
        <w:t xml:space="preserve">U.S. </w:t>
      </w:r>
      <w:r w:rsidR="00590A88">
        <w:rPr>
          <w:rFonts w:eastAsia="Times New Roman"/>
        </w:rPr>
        <w:t>Food and Drug Administration</w:t>
      </w:r>
      <w:r w:rsidR="006865A1">
        <w:rPr>
          <w:rFonts w:eastAsia="Times New Roman"/>
        </w:rPr>
        <w:t xml:space="preserve">, or FDA. The FDA </w:t>
      </w:r>
      <w:r w:rsidR="00592A43">
        <w:rPr>
          <w:rFonts w:eastAsia="Times New Roman"/>
        </w:rPr>
        <w:t>would like</w:t>
      </w:r>
      <w:r w:rsidRPr="00836D1B" w:rsidR="00592A43">
        <w:rPr>
          <w:rFonts w:eastAsia="Times New Roman"/>
        </w:rPr>
        <w:t xml:space="preserve"> </w:t>
      </w:r>
      <w:r w:rsidR="006865A1">
        <w:rPr>
          <w:rFonts w:eastAsia="Times New Roman"/>
        </w:rPr>
        <w:t>your feedback on</w:t>
      </w:r>
      <w:r w:rsidR="00590A88">
        <w:rPr>
          <w:rFonts w:eastAsia="Times New Roman"/>
        </w:rPr>
        <w:t xml:space="preserve"> s</w:t>
      </w:r>
      <w:r w:rsidR="004C10A5">
        <w:rPr>
          <w:rFonts w:eastAsia="Times New Roman"/>
        </w:rPr>
        <w:t>ome</w:t>
      </w:r>
      <w:r w:rsidR="00590A88">
        <w:rPr>
          <w:rFonts w:eastAsia="Times New Roman"/>
        </w:rPr>
        <w:t xml:space="preserve"> </w:t>
      </w:r>
      <w:r w:rsidR="004C10A5">
        <w:rPr>
          <w:rFonts w:eastAsia="Times New Roman"/>
        </w:rPr>
        <w:t>informational</w:t>
      </w:r>
      <w:r w:rsidR="006865A1">
        <w:rPr>
          <w:rFonts w:eastAsia="Times New Roman"/>
        </w:rPr>
        <w:t xml:space="preserve"> </w:t>
      </w:r>
      <w:r w:rsidR="00590A88">
        <w:rPr>
          <w:rFonts w:eastAsia="Times New Roman"/>
        </w:rPr>
        <w:t xml:space="preserve">materials about </w:t>
      </w:r>
      <w:r w:rsidR="006865A1">
        <w:rPr>
          <w:rFonts w:eastAsia="Times New Roman"/>
        </w:rPr>
        <w:t xml:space="preserve">biologic </w:t>
      </w:r>
      <w:r w:rsidR="00592A43">
        <w:rPr>
          <w:rFonts w:eastAsia="Times New Roman"/>
        </w:rPr>
        <w:t>medicines</w:t>
      </w:r>
      <w:r w:rsidR="00590A88">
        <w:rPr>
          <w:rFonts w:eastAsia="Times New Roman"/>
        </w:rPr>
        <w:t>.</w:t>
      </w:r>
      <w:r w:rsidR="006865A1">
        <w:rPr>
          <w:rFonts w:eastAsia="Times New Roman"/>
        </w:rPr>
        <w:t xml:space="preserve"> Our discussion will help FDA </w:t>
      </w:r>
      <w:r w:rsidR="004C10A5">
        <w:rPr>
          <w:rFonts w:eastAsia="Times New Roman"/>
        </w:rPr>
        <w:t xml:space="preserve">identify where </w:t>
      </w:r>
      <w:r w:rsidR="00672056">
        <w:rPr>
          <w:rFonts w:eastAsia="Times New Roman"/>
        </w:rPr>
        <w:t>improvements</w:t>
      </w:r>
      <w:r w:rsidR="004C10A5">
        <w:rPr>
          <w:rFonts w:eastAsia="Times New Roman"/>
        </w:rPr>
        <w:t xml:space="preserve"> to </w:t>
      </w:r>
      <w:r w:rsidR="008D0A22">
        <w:rPr>
          <w:rFonts w:eastAsia="Times New Roman"/>
        </w:rPr>
        <w:t>the materials</w:t>
      </w:r>
      <w:r w:rsidR="004C10A5">
        <w:rPr>
          <w:rFonts w:eastAsia="Times New Roman"/>
        </w:rPr>
        <w:t xml:space="preserve"> might be needed</w:t>
      </w:r>
      <w:r w:rsidR="008D0A22">
        <w:rPr>
          <w:rFonts w:eastAsia="Times New Roman"/>
        </w:rPr>
        <w:t>, so</w:t>
      </w:r>
      <w:r w:rsidR="00590A88">
        <w:rPr>
          <w:rFonts w:eastAsia="Times New Roman"/>
        </w:rPr>
        <w:t xml:space="preserve"> </w:t>
      </w:r>
      <w:r w:rsidR="008D0A22">
        <w:rPr>
          <w:rFonts w:eastAsia="Times New Roman"/>
        </w:rPr>
        <w:t>y</w:t>
      </w:r>
      <w:r w:rsidRPr="00945C12" w:rsidR="00590A88">
        <w:rPr>
          <w:rFonts w:asciiTheme="minorHAnsi" w:hAnsiTheme="minorHAnsi"/>
        </w:rPr>
        <w:t xml:space="preserve">our </w:t>
      </w:r>
      <w:r w:rsidR="00590A88">
        <w:rPr>
          <w:rFonts w:asciiTheme="minorHAnsi" w:hAnsiTheme="minorHAnsi"/>
        </w:rPr>
        <w:t>feedback is</w:t>
      </w:r>
      <w:r w:rsidRPr="00945C12" w:rsidR="00590A88">
        <w:rPr>
          <w:rFonts w:asciiTheme="minorHAnsi" w:hAnsiTheme="minorHAnsi"/>
        </w:rPr>
        <w:t xml:space="preserve"> very important. </w:t>
      </w:r>
      <w:r w:rsidR="00590A88">
        <w:rPr>
          <w:rFonts w:asciiTheme="minorHAnsi" w:hAnsiTheme="minorHAnsi"/>
        </w:rPr>
        <w:t xml:space="preserve">Our </w:t>
      </w:r>
      <w:r w:rsidR="00E13A95">
        <w:rPr>
          <w:rFonts w:asciiTheme="minorHAnsi" w:hAnsiTheme="minorHAnsi"/>
        </w:rPr>
        <w:t>discussion</w:t>
      </w:r>
      <w:r w:rsidR="00590A88">
        <w:rPr>
          <w:rFonts w:asciiTheme="minorHAnsi" w:hAnsiTheme="minorHAnsi"/>
        </w:rPr>
        <w:t xml:space="preserve"> will last about 90 minutes. </w:t>
      </w:r>
    </w:p>
    <w:p w:rsidR="008D0A22" w:rsidP="006865A1" w:rsidRDefault="008D0A22" w14:paraId="7B6F2701" w14:textId="77777777">
      <w:pPr>
        <w:spacing w:after="0" w:line="240" w:lineRule="auto"/>
        <w:rPr>
          <w:rFonts w:asciiTheme="minorHAnsi" w:hAnsiTheme="minorHAnsi"/>
        </w:rPr>
      </w:pPr>
    </w:p>
    <w:p w:rsidR="00AC1D44" w:rsidP="006865A1" w:rsidRDefault="00AC1D44" w14:paraId="1DC80229" w14:textId="40A4A589">
      <w:pPr>
        <w:spacing w:after="0" w:line="240" w:lineRule="auto"/>
        <w:rPr>
          <w:rFonts w:eastAsia="Times New Roman"/>
        </w:rPr>
      </w:pPr>
      <w:r w:rsidRPr="00836D1B">
        <w:rPr>
          <w:rFonts w:eastAsia="Times New Roman"/>
        </w:rPr>
        <w:t xml:space="preserve">I want to let </w:t>
      </w:r>
      <w:r w:rsidR="00E13A95">
        <w:rPr>
          <w:rFonts w:eastAsia="Times New Roman"/>
        </w:rPr>
        <w:t>you</w:t>
      </w:r>
      <w:r w:rsidRPr="00836D1B">
        <w:rPr>
          <w:rFonts w:eastAsia="Times New Roman"/>
        </w:rPr>
        <w:t xml:space="preserve"> know that I’m not a medical professiona</w:t>
      </w:r>
      <w:r>
        <w:rPr>
          <w:rFonts w:eastAsia="Times New Roman"/>
        </w:rPr>
        <w:t xml:space="preserve">l or an expert on the topics we will discuss. My role is </w:t>
      </w:r>
      <w:r w:rsidR="00592A43">
        <w:rPr>
          <w:rFonts w:eastAsia="Times New Roman"/>
        </w:rPr>
        <w:t xml:space="preserve">simply </w:t>
      </w:r>
      <w:r>
        <w:rPr>
          <w:rFonts w:eastAsia="Times New Roman"/>
        </w:rPr>
        <w:t xml:space="preserve">to moderate </w:t>
      </w:r>
      <w:r w:rsidR="00E13A95">
        <w:rPr>
          <w:rFonts w:eastAsia="Times New Roman"/>
        </w:rPr>
        <w:t>our discussion</w:t>
      </w:r>
      <w:r>
        <w:rPr>
          <w:rFonts w:eastAsia="Times New Roman"/>
        </w:rPr>
        <w:t xml:space="preserve"> and ensure that </w:t>
      </w:r>
      <w:r w:rsidR="00E13A95">
        <w:rPr>
          <w:rFonts w:eastAsia="Times New Roman"/>
        </w:rPr>
        <w:t>you</w:t>
      </w:r>
      <w:r>
        <w:rPr>
          <w:rFonts w:eastAsia="Times New Roman"/>
        </w:rPr>
        <w:t xml:space="preserve"> </w:t>
      </w:r>
      <w:r w:rsidR="00E13A95">
        <w:rPr>
          <w:rFonts w:eastAsia="Times New Roman"/>
        </w:rPr>
        <w:t>have</w:t>
      </w:r>
      <w:r>
        <w:rPr>
          <w:rFonts w:eastAsia="Times New Roman"/>
        </w:rPr>
        <w:t xml:space="preserve"> the chance to express </w:t>
      </w:r>
      <w:r w:rsidR="00E13A95">
        <w:rPr>
          <w:rFonts w:eastAsia="Times New Roman"/>
        </w:rPr>
        <w:t>your</w:t>
      </w:r>
      <w:r>
        <w:rPr>
          <w:rFonts w:eastAsia="Times New Roman"/>
        </w:rPr>
        <w:t xml:space="preserve"> ideas and opinions.</w:t>
      </w:r>
    </w:p>
    <w:p w:rsidR="00672F11" w:rsidP="00D03631" w:rsidRDefault="00672F11" w14:paraId="09F6386B" w14:textId="77777777">
      <w:pPr>
        <w:spacing w:after="0" w:line="240" w:lineRule="auto"/>
        <w:rPr>
          <w:rFonts w:eastAsia="Times New Roman"/>
        </w:rPr>
      </w:pPr>
    </w:p>
    <w:p w:rsidR="00590A88" w:rsidP="00D03631" w:rsidRDefault="00675D03" w14:paraId="63ADE3C9" w14:textId="076F5C81">
      <w:pPr>
        <w:spacing w:after="0" w:line="240" w:lineRule="auto"/>
        <w:rPr>
          <w:rFonts w:eastAsia="Times New Roman"/>
        </w:rPr>
      </w:pPr>
      <w:bookmarkStart w:name="_Hlk34896173" w:id="0"/>
      <w:r>
        <w:rPr>
          <w:rFonts w:eastAsia="Times New Roman"/>
        </w:rPr>
        <w:t xml:space="preserve">Before we begin, </w:t>
      </w:r>
      <w:bookmarkEnd w:id="0"/>
      <w:r w:rsidR="00590A88">
        <w:rPr>
          <w:rFonts w:eastAsia="Times New Roman"/>
        </w:rPr>
        <w:t xml:space="preserve">I want to review a few highlights from the consent </w:t>
      </w:r>
      <w:r w:rsidR="00672F11">
        <w:rPr>
          <w:rFonts w:eastAsia="Times New Roman"/>
        </w:rPr>
        <w:t>form</w:t>
      </w:r>
      <w:r w:rsidR="00B20FA0">
        <w:rPr>
          <w:rFonts w:eastAsia="Times New Roman"/>
        </w:rPr>
        <w:t xml:space="preserve"> </w:t>
      </w:r>
      <w:r w:rsidR="00A62202">
        <w:rPr>
          <w:rFonts w:eastAsia="Times New Roman"/>
        </w:rPr>
        <w:t>you were sent via email</w:t>
      </w:r>
      <w:r w:rsidR="00590A88">
        <w:rPr>
          <w:rFonts w:eastAsia="Times New Roman"/>
        </w:rPr>
        <w:t>:</w:t>
      </w:r>
    </w:p>
    <w:p w:rsidRPr="00590A88" w:rsidR="00590A88" w:rsidP="006E1887" w:rsidRDefault="00590A88" w14:paraId="790DF5F8" w14:textId="78C6A440">
      <w:pPr>
        <w:numPr>
          <w:ilvl w:val="0"/>
          <w:numId w:val="7"/>
        </w:numPr>
        <w:spacing w:before="120" w:after="120" w:line="240" w:lineRule="auto"/>
        <w:rPr>
          <w:rFonts w:eastAsia="Times New Roman"/>
        </w:rPr>
      </w:pPr>
      <w:r w:rsidRPr="00590A88">
        <w:rPr>
          <w:rFonts w:eastAsia="Times New Roman"/>
          <w:b/>
          <w:bCs/>
        </w:rPr>
        <w:t>Participation</w:t>
      </w:r>
      <w:r>
        <w:rPr>
          <w:rFonts w:eastAsia="Times New Roman"/>
        </w:rPr>
        <w:t xml:space="preserve">. </w:t>
      </w:r>
      <w:r w:rsidRPr="00590A88">
        <w:rPr>
          <w:rFonts w:eastAsia="Times New Roman"/>
        </w:rPr>
        <w:t>First, your participation is voluntary. You don't have to answer any questions you don't want to</w:t>
      </w:r>
      <w:r w:rsidR="00592A43">
        <w:rPr>
          <w:rFonts w:eastAsia="Times New Roman"/>
        </w:rPr>
        <w:t xml:space="preserve"> answer</w:t>
      </w:r>
      <w:r w:rsidRPr="00590A88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F62D39">
        <w:rPr>
          <w:rFonts w:eastAsia="Times New Roman"/>
        </w:rPr>
        <w:t>Also, at any point you may stop participating</w:t>
      </w:r>
      <w:r w:rsidRPr="00590A88">
        <w:rPr>
          <w:rFonts w:eastAsia="Times New Roman"/>
        </w:rPr>
        <w:t>.</w:t>
      </w:r>
    </w:p>
    <w:p w:rsidR="00590A88" w:rsidP="001D652D" w:rsidRDefault="00590A88" w14:paraId="27A217D1" w14:textId="2EDC241B">
      <w:pPr>
        <w:numPr>
          <w:ilvl w:val="0"/>
          <w:numId w:val="7"/>
        </w:numPr>
        <w:spacing w:before="120" w:after="120" w:line="240" w:lineRule="auto"/>
        <w:rPr>
          <w:rFonts w:eastAsia="Times New Roman"/>
        </w:rPr>
      </w:pPr>
      <w:r w:rsidRPr="00590A88">
        <w:rPr>
          <w:rFonts w:eastAsia="Times New Roman"/>
          <w:b/>
        </w:rPr>
        <w:t>Recording.</w:t>
      </w:r>
      <w:r w:rsidRPr="00590A88">
        <w:rPr>
          <w:rFonts w:eastAsia="Times New Roman"/>
        </w:rPr>
        <w:t xml:space="preserve"> </w:t>
      </w:r>
      <w:r w:rsidR="00FA7AC9">
        <w:rPr>
          <w:rFonts w:eastAsia="Times New Roman"/>
        </w:rPr>
        <w:t>We</w:t>
      </w:r>
      <w:r>
        <w:rPr>
          <w:rFonts w:eastAsia="Times New Roman"/>
        </w:rPr>
        <w:t xml:space="preserve"> are</w:t>
      </w:r>
      <w:r w:rsidRPr="00590A88">
        <w:rPr>
          <w:rFonts w:eastAsia="Times New Roman"/>
        </w:rPr>
        <w:t xml:space="preserve"> audio and video recording </w:t>
      </w:r>
      <w:r w:rsidR="00E13A95">
        <w:rPr>
          <w:rFonts w:eastAsia="Times New Roman"/>
        </w:rPr>
        <w:t>our</w:t>
      </w:r>
      <w:r w:rsidRPr="00590A88">
        <w:rPr>
          <w:rFonts w:eastAsia="Times New Roman"/>
        </w:rPr>
        <w:t xml:space="preserve"> </w:t>
      </w:r>
      <w:r w:rsidR="00E13A95">
        <w:rPr>
          <w:rFonts w:eastAsia="Times New Roman"/>
        </w:rPr>
        <w:t>discussion</w:t>
      </w:r>
      <w:r w:rsidRPr="00590A88">
        <w:rPr>
          <w:rFonts w:eastAsia="Times New Roman"/>
        </w:rPr>
        <w:t xml:space="preserve"> so that I can give you my full attention and not take </w:t>
      </w:r>
      <w:r w:rsidR="00592A43">
        <w:rPr>
          <w:rFonts w:eastAsia="Times New Roman"/>
        </w:rPr>
        <w:t xml:space="preserve">a lot of </w:t>
      </w:r>
      <w:r w:rsidRPr="00590A88">
        <w:rPr>
          <w:rFonts w:eastAsia="Times New Roman"/>
        </w:rPr>
        <w:t xml:space="preserve">notes. </w:t>
      </w:r>
      <w:r w:rsidR="008D0A22">
        <w:rPr>
          <w:rFonts w:eastAsia="Times New Roman"/>
        </w:rPr>
        <w:t xml:space="preserve">Please </w:t>
      </w:r>
      <w:r w:rsidR="008D0A22">
        <w:rPr>
          <w:rStyle w:val="normaltextrun"/>
          <w:rFonts w:cs="Calibri"/>
          <w:color w:val="000000"/>
          <w:bdr w:val="none" w:color="auto" w:sz="0" w:space="0" w:frame="1"/>
        </w:rPr>
        <w:t>speak clearly and loudly</w:t>
      </w:r>
      <w:r w:rsidR="00826FA9">
        <w:rPr>
          <w:rFonts w:eastAsia="Times New Roman"/>
        </w:rPr>
        <w:t>.</w:t>
      </w:r>
      <w:r w:rsidR="008D0A22">
        <w:rPr>
          <w:rFonts w:eastAsia="Times New Roman"/>
        </w:rPr>
        <w:t xml:space="preserve"> Also, please minimize background noise by finding a quiet location away from other people</w:t>
      </w:r>
      <w:r w:rsidR="00FA7AC9">
        <w:rPr>
          <w:rFonts w:eastAsia="Times New Roman"/>
        </w:rPr>
        <w:t xml:space="preserve"> and</w:t>
      </w:r>
      <w:r w:rsidR="008D0A22">
        <w:rPr>
          <w:rFonts w:eastAsia="Times New Roman"/>
        </w:rPr>
        <w:t xml:space="preserve"> distractions. </w:t>
      </w:r>
      <w:r w:rsidR="001D652D">
        <w:t>If you haven’t already</w:t>
      </w:r>
      <w:r w:rsidRPr="00836D1B" w:rsidR="001D652D">
        <w:t xml:space="preserve">, </w:t>
      </w:r>
      <w:r w:rsidRPr="009D6E6A" w:rsidR="001D652D">
        <w:t xml:space="preserve">please </w:t>
      </w:r>
      <w:proofErr w:type="gramStart"/>
      <w:r w:rsidRPr="009D6E6A" w:rsidR="001D652D">
        <w:t>silence</w:t>
      </w:r>
      <w:proofErr w:type="gramEnd"/>
      <w:r w:rsidRPr="009D6E6A" w:rsidR="001D652D">
        <w:t xml:space="preserve"> your cell phone and other devices.</w:t>
      </w:r>
      <w:r w:rsidDel="001D652D" w:rsidR="001D652D">
        <w:rPr>
          <w:rStyle w:val="CommentReference"/>
        </w:rPr>
        <w:t xml:space="preserve"> </w:t>
      </w:r>
    </w:p>
    <w:p w:rsidRPr="00672F11" w:rsidR="00826FA9" w:rsidP="001D652D" w:rsidRDefault="00592A43" w14:paraId="6E338FE6" w14:textId="5558F989">
      <w:pPr>
        <w:numPr>
          <w:ilvl w:val="0"/>
          <w:numId w:val="7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  <w:b/>
        </w:rPr>
        <w:t>Observers</w:t>
      </w:r>
      <w:r w:rsidR="00826FA9">
        <w:rPr>
          <w:rFonts w:eastAsia="Times New Roman"/>
          <w:b/>
        </w:rPr>
        <w:t>.</w:t>
      </w:r>
      <w:r w:rsidR="00826FA9">
        <w:rPr>
          <w:rFonts w:eastAsia="Times New Roman"/>
        </w:rPr>
        <w:t xml:space="preserve"> </w:t>
      </w:r>
      <w:r w:rsidR="00826FA9">
        <w:t>We also</w:t>
      </w:r>
      <w:r w:rsidRPr="00A6451E" w:rsidR="00826FA9">
        <w:t xml:space="preserve"> </w:t>
      </w:r>
      <w:r>
        <w:t>have s</w:t>
      </w:r>
      <w:r w:rsidR="004C10A5">
        <w:t xml:space="preserve">ome </w:t>
      </w:r>
      <w:r w:rsidRPr="00A6451E" w:rsidR="00826FA9">
        <w:t>members of the research team</w:t>
      </w:r>
      <w:r w:rsidR="00F62D39">
        <w:t>, including from the FDA,</w:t>
      </w:r>
      <w:r w:rsidRPr="00A6451E" w:rsidR="00826FA9">
        <w:t xml:space="preserve"> </w:t>
      </w:r>
      <w:r w:rsidR="004C10A5">
        <w:t xml:space="preserve">watching </w:t>
      </w:r>
      <w:r w:rsidR="00E13A95">
        <w:t>our</w:t>
      </w:r>
      <w:r w:rsidR="004C10A5">
        <w:t xml:space="preserve"> discussion so they </w:t>
      </w:r>
      <w:r w:rsidRPr="00A6451E" w:rsidR="00826FA9">
        <w:t xml:space="preserve">can </w:t>
      </w:r>
      <w:r w:rsidR="00826FA9">
        <w:t>hear your opinions directly from you</w:t>
      </w:r>
      <w:r w:rsidRPr="00A6451E" w:rsidR="00826FA9">
        <w:t>.</w:t>
      </w:r>
    </w:p>
    <w:p w:rsidRPr="00FA7AC9" w:rsidR="00590A88" w:rsidP="006E1887" w:rsidRDefault="00672F11" w14:paraId="5C3696E7" w14:textId="15F44F4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Privacy. </w:t>
      </w:r>
      <w:r w:rsidR="00592A43">
        <w:t>We will keep y</w:t>
      </w:r>
      <w:r w:rsidRPr="009D6E6A">
        <w:t xml:space="preserve">our identity </w:t>
      </w:r>
      <w:r w:rsidR="0016188E">
        <w:t>secure</w:t>
      </w:r>
      <w:r w:rsidRPr="00F62D39" w:rsidR="00820175">
        <w:t xml:space="preserve"> </w:t>
      </w:r>
      <w:r w:rsidRPr="00F62D39" w:rsidR="00F62D39">
        <w:t>to the extent permitted by law</w:t>
      </w:r>
      <w:r w:rsidRPr="009D6E6A">
        <w:t>. Only the</w:t>
      </w:r>
      <w:r w:rsidR="00BE6D59">
        <w:t xml:space="preserve"> </w:t>
      </w:r>
      <w:r w:rsidR="00E13A95">
        <w:t>L&amp;E</w:t>
      </w:r>
      <w:r w:rsidRPr="009D6E6A">
        <w:t xml:space="preserve"> recruiters</w:t>
      </w:r>
      <w:r w:rsidR="00E13A95">
        <w:t xml:space="preserve"> have</w:t>
      </w:r>
      <w:r w:rsidR="00BE6D59">
        <w:t xml:space="preserve"> </w:t>
      </w:r>
      <w:r w:rsidRPr="009D6E6A">
        <w:t xml:space="preserve">your full name and contact information, and they will not share that information with </w:t>
      </w:r>
      <w:bookmarkStart w:name="_Hlk34901162" w:id="1"/>
      <w:r w:rsidRPr="009D6E6A">
        <w:t>anyone.</w:t>
      </w:r>
      <w:r w:rsidR="00FA7AC9">
        <w:t xml:space="preserve"> </w:t>
      </w:r>
      <w:bookmarkEnd w:id="1"/>
      <w:r w:rsidR="00FA7AC9">
        <w:t xml:space="preserve">I ask that you use </w:t>
      </w:r>
      <w:r w:rsidR="00592A43">
        <w:t xml:space="preserve">only </w:t>
      </w:r>
      <w:r w:rsidR="00CC529E">
        <w:t xml:space="preserve">your </w:t>
      </w:r>
      <w:r w:rsidR="00FA7AC9">
        <w:t xml:space="preserve">first name </w:t>
      </w:r>
      <w:r w:rsidR="00CC529E">
        <w:t xml:space="preserve">during </w:t>
      </w:r>
      <w:r w:rsidR="00FA7AC9">
        <w:t>today</w:t>
      </w:r>
      <w:r w:rsidR="00CC529E">
        <w:t>’s interview</w:t>
      </w:r>
      <w:r w:rsidRPr="009D6E6A" w:rsidR="00CA684F">
        <w:t>.</w:t>
      </w:r>
      <w:r w:rsidR="00CA684F">
        <w:t xml:space="preserve"> </w:t>
      </w:r>
    </w:p>
    <w:p w:rsidR="00672F11" w:rsidP="00D03631" w:rsidRDefault="00672F11" w14:paraId="077B37ED" w14:textId="2FE490A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 also want to highlight a few ground rules for </w:t>
      </w:r>
      <w:r w:rsidR="00656DF3">
        <w:rPr>
          <w:rFonts w:eastAsia="Times New Roman"/>
        </w:rPr>
        <w:t xml:space="preserve">our </w:t>
      </w:r>
      <w:r>
        <w:rPr>
          <w:rFonts w:eastAsia="Times New Roman"/>
        </w:rPr>
        <w:t>discussion:</w:t>
      </w:r>
    </w:p>
    <w:p w:rsidRPr="00672F11" w:rsidR="00672F11" w:rsidP="006E1887" w:rsidRDefault="00FA7AC9" w14:paraId="35B6D09E" w14:textId="32BDE98F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Timing</w:t>
      </w:r>
      <w:r w:rsidR="00672F11">
        <w:rPr>
          <w:rFonts w:eastAsia="Times New Roman"/>
        </w:rPr>
        <w:t>.</w:t>
      </w:r>
      <w:r>
        <w:rPr>
          <w:rFonts w:eastAsia="Times New Roman"/>
        </w:rPr>
        <w:t xml:space="preserve"> I have a discussion guide in front of me to help us stay on track. We have a lot of topics to cover, so I may have to </w:t>
      </w:r>
      <w:r w:rsidR="00656DF3">
        <w:rPr>
          <w:rFonts w:eastAsia="Times New Roman"/>
        </w:rPr>
        <w:t>move us</w:t>
      </w:r>
      <w:r>
        <w:rPr>
          <w:rFonts w:eastAsia="Times New Roman"/>
        </w:rPr>
        <w:t xml:space="preserve"> on to the next topic</w:t>
      </w:r>
      <w:r w:rsidR="00656DF3">
        <w:rPr>
          <w:rFonts w:eastAsia="Times New Roman"/>
        </w:rPr>
        <w:t xml:space="preserve"> if we’re running short on time</w:t>
      </w:r>
      <w:r>
        <w:rPr>
          <w:rFonts w:eastAsia="Times New Roman"/>
        </w:rPr>
        <w:t xml:space="preserve">.  </w:t>
      </w:r>
    </w:p>
    <w:p w:rsidR="00AC1D44" w:rsidP="006E1887" w:rsidRDefault="00672F11" w14:paraId="00876BAE" w14:textId="389A8DB9">
      <w:pPr>
        <w:numPr>
          <w:ilvl w:val="0"/>
          <w:numId w:val="9"/>
        </w:numPr>
        <w:spacing w:before="120" w:after="120" w:line="240" w:lineRule="auto"/>
      </w:pPr>
      <w:r w:rsidRPr="00AC1D44">
        <w:rPr>
          <w:b/>
          <w:bCs/>
        </w:rPr>
        <w:t>Technical Assistance</w:t>
      </w:r>
      <w:r>
        <w:t xml:space="preserve">. If you need technical assistance at any point, </w:t>
      </w:r>
      <w:r w:rsidR="00656DF3">
        <w:t>just let me know and we can try to resolve it</w:t>
      </w:r>
      <w:r w:rsidR="00AC1D44">
        <w:t>.</w:t>
      </w:r>
    </w:p>
    <w:p w:rsidRPr="00836D1B" w:rsidR="009457DC" w:rsidP="006E1887" w:rsidRDefault="009457DC" w14:paraId="698FDBEA" w14:textId="17DF78AD">
      <w:pPr>
        <w:numPr>
          <w:ilvl w:val="0"/>
          <w:numId w:val="9"/>
        </w:numPr>
        <w:spacing w:before="120" w:after="120" w:line="240" w:lineRule="auto"/>
      </w:pPr>
      <w:r w:rsidRPr="00AC1D44">
        <w:rPr>
          <w:b/>
          <w:bCs/>
        </w:rPr>
        <w:t xml:space="preserve">Honest Opinions. </w:t>
      </w:r>
      <w:r w:rsidRPr="009D6E6A">
        <w:t xml:space="preserve">Most importantly, there are no right or wrong answers. </w:t>
      </w:r>
      <w:r w:rsidR="00672056">
        <w:t>I</w:t>
      </w:r>
      <w:r w:rsidR="00AC1D44">
        <w:t xml:space="preserve"> just</w:t>
      </w:r>
      <w:r w:rsidRPr="009D6E6A">
        <w:t xml:space="preserve"> want your honest opinions about the </w:t>
      </w:r>
      <w:r w:rsidR="00AC1D44">
        <w:t xml:space="preserve">materials </w:t>
      </w:r>
      <w:r w:rsidRPr="009D6E6A">
        <w:t xml:space="preserve">we’ll be reviewing today. I did not create </w:t>
      </w:r>
      <w:r w:rsidR="00FF0545">
        <w:t xml:space="preserve">the </w:t>
      </w:r>
      <w:r w:rsidR="00AC1D44">
        <w:t>materials</w:t>
      </w:r>
      <w:r w:rsidR="00FF0545">
        <w:t xml:space="preserve"> you will see today</w:t>
      </w:r>
      <w:r w:rsidRPr="009D6E6A">
        <w:t xml:space="preserve">, so please </w:t>
      </w:r>
      <w:r w:rsidR="00AC1D44">
        <w:t xml:space="preserve">feel free to </w:t>
      </w:r>
      <w:r w:rsidRPr="009D6E6A">
        <w:t>be honest and direct in your answers</w:t>
      </w:r>
      <w:r w:rsidR="00672056">
        <w:t>; y</w:t>
      </w:r>
      <w:r>
        <w:t>ou’re not going to hurt my feelings.</w:t>
      </w:r>
    </w:p>
    <w:p w:rsidR="009D6E6A" w:rsidP="007315B1" w:rsidRDefault="00656DF3" w14:paraId="364EFAA4" w14:textId="33D84C96">
      <w:pPr>
        <w:pStyle w:val="ListBullet2"/>
        <w:widowControl w:val="0"/>
        <w:numPr>
          <w:ilvl w:val="0"/>
          <w:numId w:val="0"/>
        </w:numPr>
        <w:contextualSpacing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 you</w:t>
      </w:r>
      <w:r w:rsidR="00AC1D44">
        <w:rPr>
          <w:rFonts w:ascii="Calibri" w:hAnsi="Calibri"/>
          <w:sz w:val="22"/>
        </w:rPr>
        <w:t xml:space="preserve"> </w:t>
      </w:r>
      <w:r w:rsidRPr="009D6E6A" w:rsidR="009D6E6A">
        <w:rPr>
          <w:rFonts w:ascii="Calibri" w:hAnsi="Calibri"/>
          <w:sz w:val="22"/>
        </w:rPr>
        <w:t>have any questions before we begin?</w:t>
      </w:r>
    </w:p>
    <w:p w:rsidRPr="00AC1D44" w:rsidR="00682F05" w:rsidP="007315B1" w:rsidRDefault="00682F05" w14:paraId="2A632EAB" w14:textId="77777777">
      <w:pPr>
        <w:pStyle w:val="ListBullet2"/>
        <w:widowControl w:val="0"/>
        <w:numPr>
          <w:ilvl w:val="0"/>
          <w:numId w:val="0"/>
        </w:numPr>
        <w:contextualSpacing w:val="0"/>
        <w:rPr>
          <w:rFonts w:ascii="Calibri" w:hAnsi="Calibri"/>
          <w:sz w:val="22"/>
        </w:rPr>
      </w:pPr>
    </w:p>
    <w:p w:rsidRPr="00E1136C" w:rsidR="00115C91" w:rsidP="00836D1B" w:rsidRDefault="00AC1D44" w14:paraId="0EF239A7" w14:textId="16438A72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WARM UP</w:t>
      </w:r>
      <w:r w:rsidRPr="00E1136C" w:rsidR="00E1136C">
        <w:rPr>
          <w:rFonts w:eastAsia="Times New Roman"/>
          <w:b/>
        </w:rPr>
        <w:t xml:space="preserve"> (</w:t>
      </w:r>
      <w:r w:rsidR="00083E70">
        <w:rPr>
          <w:rFonts w:eastAsia="Times New Roman"/>
          <w:b/>
        </w:rPr>
        <w:t>1</w:t>
      </w:r>
      <w:r w:rsidRPr="00E1136C" w:rsidR="00E1136C">
        <w:rPr>
          <w:rFonts w:eastAsia="Times New Roman"/>
          <w:b/>
        </w:rPr>
        <w:t xml:space="preserve"> MINUTE)</w:t>
      </w:r>
    </w:p>
    <w:p w:rsidR="00682F05" w:rsidP="00682F05" w:rsidRDefault="00682F05" w14:paraId="7002168F" w14:textId="77777777">
      <w:pPr>
        <w:spacing w:after="0" w:line="240" w:lineRule="auto"/>
        <w:rPr>
          <w:rFonts w:eastAsia="Times New Roman"/>
        </w:rPr>
      </w:pPr>
    </w:p>
    <w:p w:rsidRPr="00836D1B" w:rsidR="00656DF3" w:rsidP="007315B1" w:rsidRDefault="00656DF3" w14:paraId="22F60784" w14:textId="2126F2F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You were recruited for this study because</w:t>
      </w:r>
      <w:r w:rsidR="007A51B8">
        <w:rPr>
          <w:rFonts w:eastAsia="Times New Roman"/>
        </w:rPr>
        <w:t xml:space="preserve"> you have </w:t>
      </w:r>
      <w:r w:rsidRPr="007A51B8" w:rsidR="007A51B8">
        <w:rPr>
          <w:rFonts w:eastAsia="Times New Roman"/>
          <w:color w:val="0000FF"/>
        </w:rPr>
        <w:t>[CONDITION]</w:t>
      </w:r>
      <w:r w:rsidRPr="007A51B8" w:rsidR="007A51B8">
        <w:rPr>
          <w:rFonts w:eastAsia="Times New Roman"/>
        </w:rPr>
        <w:t xml:space="preserve"> and are taking </w:t>
      </w:r>
      <w:r w:rsidR="00197AAF">
        <w:rPr>
          <w:rFonts w:eastAsia="Times New Roman"/>
        </w:rPr>
        <w:t xml:space="preserve">at least one </w:t>
      </w:r>
      <w:r w:rsidRPr="007A51B8" w:rsidR="007A51B8">
        <w:rPr>
          <w:rFonts w:eastAsia="Times New Roman"/>
        </w:rPr>
        <w:t>medicine to treat it.</w:t>
      </w:r>
      <w:r>
        <w:rPr>
          <w:rFonts w:eastAsia="Times New Roman"/>
        </w:rPr>
        <w:t xml:space="preserve"> </w:t>
      </w:r>
      <w:r w:rsidR="00E1136C">
        <w:rPr>
          <w:rFonts w:eastAsia="Times New Roman"/>
        </w:rPr>
        <w:t xml:space="preserve">I’d like to begin </w:t>
      </w:r>
      <w:r>
        <w:rPr>
          <w:rFonts w:eastAsia="Times New Roman"/>
        </w:rPr>
        <w:t>by having you introduce yourself</w:t>
      </w:r>
      <w:r w:rsidRPr="00836D1B" w:rsidR="004F5655">
        <w:rPr>
          <w:rFonts w:eastAsia="Times New Roman"/>
        </w:rPr>
        <w:t xml:space="preserve">. Please </w:t>
      </w:r>
      <w:r>
        <w:rPr>
          <w:rFonts w:eastAsia="Times New Roman"/>
        </w:rPr>
        <w:t>share</w:t>
      </w:r>
      <w:r w:rsidRPr="00836D1B" w:rsidR="00913606">
        <w:rPr>
          <w:rFonts w:eastAsia="Times New Roman"/>
        </w:rPr>
        <w:t>:</w:t>
      </w:r>
    </w:p>
    <w:p w:rsidRPr="007C19AB" w:rsidR="00C44155" w:rsidP="00587171" w:rsidRDefault="007D0C59" w14:paraId="75424D0C" w14:textId="22808C4F">
      <w:pPr>
        <w:numPr>
          <w:ilvl w:val="0"/>
          <w:numId w:val="2"/>
        </w:numPr>
        <w:spacing w:before="120"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="00D64AA3">
        <w:rPr>
          <w:rFonts w:eastAsia="Times New Roman"/>
        </w:rPr>
        <w:t xml:space="preserve">he state </w:t>
      </w:r>
      <w:r w:rsidR="007C19AB">
        <w:rPr>
          <w:rFonts w:eastAsia="Times New Roman"/>
        </w:rPr>
        <w:t>in which you live</w:t>
      </w:r>
    </w:p>
    <w:p w:rsidR="00CD1D22" w:rsidP="00587171" w:rsidRDefault="00D72DA6" w14:paraId="0479B7DB" w14:textId="4237057A">
      <w:pPr>
        <w:numPr>
          <w:ilvl w:val="0"/>
          <w:numId w:val="2"/>
        </w:numPr>
        <w:spacing w:before="120" w:after="0" w:line="240" w:lineRule="auto"/>
        <w:rPr>
          <w:rFonts w:eastAsia="Times New Roman"/>
        </w:rPr>
      </w:pPr>
      <w:r>
        <w:rPr>
          <w:rFonts w:eastAsia="Times New Roman"/>
        </w:rPr>
        <w:t>W</w:t>
      </w:r>
      <w:r w:rsidR="00345BB9">
        <w:rPr>
          <w:rFonts w:eastAsia="Times New Roman"/>
        </w:rPr>
        <w:t xml:space="preserve">hich medicine </w:t>
      </w:r>
      <w:r w:rsidRPr="0069697A" w:rsidR="00DE4D2F">
        <w:rPr>
          <w:rFonts w:eastAsia="Times New Roman"/>
          <w:color w:val="0000FF"/>
        </w:rPr>
        <w:t>[</w:t>
      </w:r>
      <w:r w:rsidRPr="0069697A" w:rsidR="0011016F">
        <w:rPr>
          <w:rFonts w:eastAsia="Times New Roman"/>
          <w:color w:val="0000FF"/>
        </w:rPr>
        <w:t xml:space="preserve">do </w:t>
      </w:r>
      <w:r w:rsidRPr="0069697A" w:rsidR="00345BB9">
        <w:rPr>
          <w:rFonts w:eastAsia="Times New Roman"/>
          <w:color w:val="0000FF"/>
        </w:rPr>
        <w:t>you</w:t>
      </w:r>
      <w:r w:rsidRPr="0069697A" w:rsidR="00DE4D2F">
        <w:rPr>
          <w:rFonts w:eastAsia="Times New Roman"/>
          <w:color w:val="0000FF"/>
        </w:rPr>
        <w:t xml:space="preserve"> take/</w:t>
      </w:r>
      <w:r w:rsidRPr="0069697A" w:rsidR="0011016F">
        <w:rPr>
          <w:rFonts w:eastAsia="Times New Roman"/>
          <w:color w:val="0000FF"/>
        </w:rPr>
        <w:t xml:space="preserve">does </w:t>
      </w:r>
      <w:r w:rsidRPr="0069697A" w:rsidR="00DE4D2F">
        <w:rPr>
          <w:rFonts w:eastAsia="Times New Roman"/>
          <w:color w:val="0000FF"/>
        </w:rPr>
        <w:t>your child take]</w:t>
      </w:r>
      <w:r w:rsidR="00345BB9">
        <w:rPr>
          <w:rFonts w:eastAsia="Times New Roman"/>
        </w:rPr>
        <w:t xml:space="preserve"> most often to treat </w:t>
      </w:r>
      <w:r w:rsidRPr="00E73F7F" w:rsidR="00DE4D2F">
        <w:rPr>
          <w:rFonts w:asciiTheme="minorHAnsi" w:hAnsiTheme="minorHAnsi" w:cstheme="minorHAnsi"/>
          <w:color w:val="0000FF"/>
        </w:rPr>
        <w:t>[CONDITION]</w:t>
      </w:r>
      <w:r w:rsidR="0011464B">
        <w:rPr>
          <w:rFonts w:eastAsia="Times New Roman"/>
        </w:rPr>
        <w:t>?</w:t>
      </w:r>
      <w:r w:rsidR="00345BB9">
        <w:rPr>
          <w:rFonts w:eastAsia="Times New Roman"/>
        </w:rPr>
        <w:t xml:space="preserve"> </w:t>
      </w:r>
    </w:p>
    <w:p w:rsidR="00CC529E" w:rsidP="00CC529E" w:rsidRDefault="00CC529E" w14:paraId="43158B15" w14:textId="47C1B98B">
      <w:pPr>
        <w:spacing w:before="120" w:after="240" w:line="240" w:lineRule="auto"/>
        <w:ind w:left="720"/>
        <w:rPr>
          <w:rFonts w:eastAsia="Times New Roman"/>
        </w:rPr>
      </w:pPr>
    </w:p>
    <w:p w:rsidR="007C19AB" w:rsidP="00CC529E" w:rsidRDefault="007C19AB" w14:paraId="6DF7D732" w14:textId="580780DD">
      <w:pPr>
        <w:spacing w:before="120" w:after="240" w:line="240" w:lineRule="auto"/>
        <w:ind w:left="720"/>
        <w:rPr>
          <w:rFonts w:eastAsia="Times New Roman"/>
        </w:rPr>
      </w:pPr>
    </w:p>
    <w:p w:rsidR="007C19AB" w:rsidP="00CC529E" w:rsidRDefault="007C19AB" w14:paraId="32E7871C" w14:textId="77777777">
      <w:pPr>
        <w:spacing w:before="120" w:after="240" w:line="240" w:lineRule="auto"/>
        <w:ind w:left="720"/>
        <w:rPr>
          <w:rFonts w:eastAsia="Times New Roman"/>
        </w:rPr>
      </w:pPr>
    </w:p>
    <w:p w:rsidRPr="005D621B" w:rsidR="005D621B" w:rsidP="005D621B" w:rsidRDefault="00A0027D" w14:paraId="5AD38A52" w14:textId="53D9FAF3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BIOSIMILAR AWARENESS AND INFORMATION NEEDS</w:t>
      </w:r>
      <w:r w:rsidRPr="005D621B" w:rsidR="005D621B">
        <w:rPr>
          <w:rFonts w:eastAsia="Times New Roman"/>
          <w:b/>
        </w:rPr>
        <w:t xml:space="preserve"> </w:t>
      </w:r>
      <w:r w:rsidR="00AD4B3B">
        <w:rPr>
          <w:rFonts w:eastAsia="Times New Roman"/>
          <w:b/>
        </w:rPr>
        <w:t>(</w:t>
      </w:r>
      <w:r w:rsidR="00587171">
        <w:rPr>
          <w:rFonts w:eastAsia="Times New Roman"/>
          <w:b/>
        </w:rPr>
        <w:t>5</w:t>
      </w:r>
      <w:r w:rsidRPr="005D621B" w:rsidR="00B326A1">
        <w:rPr>
          <w:rFonts w:eastAsia="Times New Roman"/>
          <w:b/>
        </w:rPr>
        <w:t xml:space="preserve"> </w:t>
      </w:r>
      <w:r w:rsidR="00632DEC">
        <w:rPr>
          <w:rFonts w:eastAsia="Times New Roman"/>
          <w:b/>
        </w:rPr>
        <w:t>MINUTES</w:t>
      </w:r>
      <w:r w:rsidRPr="005D621B" w:rsidR="005D621B">
        <w:rPr>
          <w:rFonts w:eastAsia="Times New Roman"/>
          <w:b/>
        </w:rPr>
        <w:t>)</w:t>
      </w:r>
    </w:p>
    <w:p w:rsidR="00967EA5" w:rsidP="00967EA5" w:rsidRDefault="00967EA5" w14:paraId="4933CFAB" w14:textId="77777777">
      <w:pPr>
        <w:spacing w:after="0" w:line="240" w:lineRule="auto"/>
        <w:rPr>
          <w:rFonts w:asciiTheme="minorHAnsi" w:hAnsiTheme="minorHAnsi" w:cstheme="minorHAnsi"/>
        </w:rPr>
      </w:pPr>
    </w:p>
    <w:p w:rsidR="00E73672" w:rsidP="00967EA5" w:rsidRDefault="00EB3A60" w14:paraId="76C01D0C" w14:textId="2194AAE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First,</w:t>
      </w:r>
      <w:r w:rsidRPr="00FA7AC9">
        <w:rPr>
          <w:rFonts w:asciiTheme="minorHAnsi" w:hAnsiTheme="minorHAnsi" w:cstheme="minorHAnsi"/>
        </w:rPr>
        <w:t xml:space="preserve"> </w:t>
      </w:r>
      <w:r w:rsidRPr="00FA7AC9" w:rsidR="00FA7AC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’d like</w:t>
      </w:r>
      <w:r w:rsidRPr="00FA7AC9" w:rsidR="00FA7AC9">
        <w:rPr>
          <w:rFonts w:asciiTheme="minorHAnsi" w:hAnsiTheme="minorHAnsi" w:cstheme="minorHAnsi"/>
        </w:rPr>
        <w:t xml:space="preserve"> t</w:t>
      </w:r>
      <w:r w:rsidR="00FA7AC9">
        <w:rPr>
          <w:rFonts w:asciiTheme="minorHAnsi" w:hAnsiTheme="minorHAnsi" w:cstheme="minorHAnsi"/>
        </w:rPr>
        <w:t xml:space="preserve">o talk about your thoughts and experiences with biologic </w:t>
      </w:r>
      <w:r>
        <w:rPr>
          <w:rFonts w:asciiTheme="minorHAnsi" w:hAnsiTheme="minorHAnsi" w:cstheme="minorHAnsi"/>
        </w:rPr>
        <w:t>medicines</w:t>
      </w:r>
      <w:r w:rsidR="00FA7AC9">
        <w:rPr>
          <w:rFonts w:asciiTheme="minorHAnsi" w:hAnsiTheme="minorHAnsi" w:cstheme="minorHAnsi"/>
        </w:rPr>
        <w:t>, or biologics</w:t>
      </w:r>
      <w:r w:rsidR="005D692E">
        <w:rPr>
          <w:rFonts w:asciiTheme="minorHAnsi" w:hAnsiTheme="minorHAnsi" w:cstheme="minorHAnsi"/>
        </w:rPr>
        <w:t xml:space="preserve">, which you </w:t>
      </w:r>
      <w:r w:rsidR="00243B10">
        <w:rPr>
          <w:rFonts w:asciiTheme="minorHAnsi" w:hAnsiTheme="minorHAnsi" w:cstheme="minorHAnsi"/>
        </w:rPr>
        <w:t>mentioned</w:t>
      </w:r>
      <w:r w:rsidR="005D692E">
        <w:rPr>
          <w:rFonts w:asciiTheme="minorHAnsi" w:hAnsiTheme="minorHAnsi" w:cstheme="minorHAnsi"/>
        </w:rPr>
        <w:t xml:space="preserve"> you </w:t>
      </w:r>
      <w:r w:rsidR="00447C9D">
        <w:rPr>
          <w:rFonts w:asciiTheme="minorHAnsi" w:hAnsiTheme="minorHAnsi" w:cstheme="minorHAnsi"/>
        </w:rPr>
        <w:t xml:space="preserve">are </w:t>
      </w:r>
      <w:r w:rsidR="005D692E">
        <w:rPr>
          <w:rFonts w:asciiTheme="minorHAnsi" w:hAnsiTheme="minorHAnsi" w:cstheme="minorHAnsi"/>
        </w:rPr>
        <w:t xml:space="preserve">currently or </w:t>
      </w:r>
      <w:r w:rsidR="00447C9D">
        <w:rPr>
          <w:rFonts w:asciiTheme="minorHAnsi" w:hAnsiTheme="minorHAnsi" w:cstheme="minorHAnsi"/>
        </w:rPr>
        <w:t xml:space="preserve">have </w:t>
      </w:r>
      <w:r w:rsidR="005D692E">
        <w:rPr>
          <w:rFonts w:asciiTheme="minorHAnsi" w:hAnsiTheme="minorHAnsi" w:cstheme="minorHAnsi"/>
        </w:rPr>
        <w:t>recently taken</w:t>
      </w:r>
      <w:r w:rsidR="00FA7AC9">
        <w:rPr>
          <w:rFonts w:asciiTheme="minorHAnsi" w:hAnsiTheme="minorHAnsi" w:cstheme="minorHAnsi"/>
        </w:rPr>
        <w:t>.</w:t>
      </w:r>
    </w:p>
    <w:p w:rsidR="00E73672" w:rsidP="00967EA5" w:rsidRDefault="00E73672" w14:paraId="49B10D36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205FFB" w:rsidR="00E73672" w:rsidP="00E73672" w:rsidRDefault="00A51616" w14:paraId="17F80AB9" w14:textId="2B38D6CB">
      <w:p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Because not all patients and caregivers are familiar with the term</w:t>
      </w:r>
      <w:r w:rsidR="00E73672">
        <w:rPr>
          <w:rFonts w:asciiTheme="minorHAnsi" w:hAnsiTheme="minorHAnsi" w:cstheme="minorHAnsi"/>
        </w:rPr>
        <w:t xml:space="preserve">, I want to review FDA’s definition of a biologic. </w:t>
      </w:r>
      <w:r w:rsidRPr="00205FFB" w:rsidR="00E73672">
        <w:rPr>
          <w:rFonts w:asciiTheme="minorHAnsi" w:hAnsiTheme="minorHAnsi" w:cstheme="minorHAnsi"/>
          <w:color w:val="FF0000"/>
        </w:rPr>
        <w:t>[</w:t>
      </w:r>
      <w:r w:rsidRPr="00205FFB" w:rsidR="00780E7C">
        <w:rPr>
          <w:rFonts w:asciiTheme="minorHAnsi" w:hAnsiTheme="minorHAnsi" w:cstheme="minorHAnsi"/>
          <w:color w:val="FF0000"/>
        </w:rPr>
        <w:t>Read</w:t>
      </w:r>
      <w:r w:rsidRPr="00205FFB" w:rsidR="00E73672">
        <w:rPr>
          <w:rFonts w:asciiTheme="minorHAnsi" w:hAnsiTheme="minorHAnsi" w:cstheme="minorHAnsi"/>
          <w:color w:val="FF0000"/>
        </w:rPr>
        <w:t>]</w:t>
      </w:r>
    </w:p>
    <w:p w:rsidR="00E73672" w:rsidP="00E73672" w:rsidRDefault="00E73672" w14:paraId="21C02610" w14:textId="7777777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906"/>
      </w:tblGrid>
      <w:tr w:rsidR="00E73672" w:rsidTr="00E73F7F" w14:paraId="65D95529" w14:textId="77777777">
        <w:tc>
          <w:tcPr>
            <w:tcW w:w="9926" w:type="dxa"/>
          </w:tcPr>
          <w:p w:rsidRPr="00BC5172" w:rsidR="00E73672" w:rsidP="00E73672" w:rsidRDefault="00E73672" w14:paraId="6380F8E5" w14:textId="2D81EC1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297CC1">
              <w:rPr>
                <w:rFonts w:asciiTheme="minorHAnsi" w:hAnsiTheme="minorHAnsi" w:cstheme="minorBidi"/>
                <w:b/>
                <w:bCs/>
              </w:rPr>
              <w:t xml:space="preserve">Biologic products </w:t>
            </w:r>
            <w:r w:rsidRPr="00297CC1">
              <w:rPr>
                <w:rFonts w:asciiTheme="minorHAnsi" w:hAnsiTheme="minorHAnsi" w:cstheme="minorBidi"/>
              </w:rPr>
              <w:t xml:space="preserve">(also called biologics) are </w:t>
            </w:r>
            <w:r>
              <w:rPr>
                <w:rFonts w:asciiTheme="minorHAnsi" w:hAnsiTheme="minorHAnsi" w:cstheme="minorBidi"/>
              </w:rPr>
              <w:t>medicines</w:t>
            </w:r>
            <w:r w:rsidRPr="00297CC1">
              <w:rPr>
                <w:rFonts w:asciiTheme="minorHAnsi" w:hAnsiTheme="minorHAnsi" w:cstheme="minorBidi"/>
              </w:rPr>
              <w:t xml:space="preserve"> made from natural and living sources</w:t>
            </w:r>
            <w:r w:rsidR="00CC529E">
              <w:rPr>
                <w:rFonts w:asciiTheme="minorHAnsi" w:hAnsiTheme="minorHAnsi" w:cstheme="minorBidi"/>
              </w:rPr>
              <w:t>—</w:t>
            </w:r>
            <w:r w:rsidRPr="00ED21D9">
              <w:rPr>
                <w:rFonts w:asciiTheme="minorHAnsi" w:hAnsiTheme="minorHAnsi" w:cstheme="minorBidi"/>
              </w:rPr>
              <w:t>such as animal</w:t>
            </w:r>
            <w:r w:rsidR="00E352E1">
              <w:rPr>
                <w:rFonts w:asciiTheme="minorHAnsi" w:hAnsiTheme="minorHAnsi" w:cstheme="minorBidi"/>
              </w:rPr>
              <w:t xml:space="preserve"> cells</w:t>
            </w:r>
            <w:r w:rsidR="003D0BF1">
              <w:rPr>
                <w:rFonts w:asciiTheme="minorHAnsi" w:hAnsiTheme="minorHAnsi" w:cstheme="minorBidi"/>
              </w:rPr>
              <w:t xml:space="preserve"> </w:t>
            </w:r>
            <w:r w:rsidRPr="00ED21D9">
              <w:rPr>
                <w:rFonts w:asciiTheme="minorHAnsi" w:hAnsiTheme="minorHAnsi" w:cstheme="minorBidi"/>
              </w:rPr>
              <w:t>or yeast.</w:t>
            </w:r>
            <w:r w:rsidR="0035433E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:rsidR="00E73672" w:rsidP="00E73672" w:rsidRDefault="00E73672" w14:paraId="5DA4FC48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D7177D" w:rsidR="00672056" w:rsidP="00E73672" w:rsidRDefault="00672056" w14:paraId="71ABD430" w14:textId="277F155C">
      <w:pPr>
        <w:spacing w:after="0" w:line="240" w:lineRule="auto"/>
        <w:rPr>
          <w:rFonts w:asciiTheme="minorHAnsi" w:hAnsiTheme="minorHAnsi"/>
          <w:color w:val="FF0000"/>
        </w:rPr>
      </w:pPr>
      <w:r w:rsidRPr="00B20FA0">
        <w:rPr>
          <w:rFonts w:asciiTheme="minorHAnsi" w:hAnsiTheme="minorHAnsi" w:cstheme="minorHAnsi"/>
          <w:color w:val="FF0000"/>
        </w:rPr>
        <w:t>[</w:t>
      </w:r>
      <w:r w:rsidRPr="00B326A1" w:rsidR="00413303">
        <w:rPr>
          <w:rFonts w:eastAsia="Times New Roman"/>
          <w:color w:val="FF0000"/>
        </w:rPr>
        <w:t>DIABETES</w:t>
      </w:r>
      <w:r w:rsidR="00413303">
        <w:rPr>
          <w:rFonts w:eastAsia="Times New Roman"/>
          <w:color w:val="FF0000"/>
        </w:rPr>
        <w:t xml:space="preserve"> PATIENTS/CAREGIVERS</w:t>
      </w:r>
      <w:r w:rsidRPr="00B20FA0">
        <w:rPr>
          <w:rFonts w:asciiTheme="minorHAnsi" w:hAnsiTheme="minorHAnsi" w:cstheme="minorHAnsi"/>
          <w:color w:val="FF0000"/>
        </w:rPr>
        <w:t>]</w:t>
      </w:r>
      <w:bookmarkStart w:name="_Hlk34901002" w:id="2"/>
      <w:r w:rsidRPr="00D7177D">
        <w:t xml:space="preserve"> </w:t>
      </w:r>
      <w:bookmarkEnd w:id="2"/>
      <w:r w:rsidR="00A62202">
        <w:t>S</w:t>
      </w:r>
      <w:r>
        <w:t>hort- and long-acting insulins</w:t>
      </w:r>
      <w:r w:rsidR="00B20FA0">
        <w:t>,</w:t>
      </w:r>
      <w:r>
        <w:t xml:space="preserve"> such as Humulin, Novolin, and </w:t>
      </w:r>
      <w:proofErr w:type="spellStart"/>
      <w:r>
        <w:t>Insuman</w:t>
      </w:r>
      <w:proofErr w:type="spellEnd"/>
      <w:r w:rsidR="00A62202">
        <w:t>, are c</w:t>
      </w:r>
      <w:r w:rsidRPr="00D7177D" w:rsidR="00A62202">
        <w:t xml:space="preserve">ommon biologics used to treat </w:t>
      </w:r>
      <w:r w:rsidR="00A62202">
        <w:t>diabetes</w:t>
      </w:r>
      <w:r>
        <w:t>.</w:t>
      </w:r>
      <w:r w:rsidRPr="006720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I’d like to focus our discussion today on your experiences and thoughts about the biologics </w:t>
      </w:r>
      <w:r w:rsidRPr="00E73F7F">
        <w:rPr>
          <w:rFonts w:asciiTheme="minorHAnsi" w:hAnsiTheme="minorHAnsi" w:cstheme="minorHAnsi"/>
          <w:color w:val="0000FF"/>
        </w:rPr>
        <w:t>[</w:t>
      </w:r>
      <w:r w:rsidRPr="00E73F7F">
        <w:rPr>
          <w:rFonts w:asciiTheme="minorHAnsi" w:hAnsiTheme="minorHAnsi"/>
          <w:color w:val="0000FF"/>
        </w:rPr>
        <w:t>you</w:t>
      </w:r>
      <w:r w:rsidRPr="00E73F7F">
        <w:rPr>
          <w:rFonts w:asciiTheme="minorHAnsi" w:hAnsiTheme="minorHAnsi" w:cstheme="minorHAnsi"/>
          <w:color w:val="0000FF"/>
        </w:rPr>
        <w:t xml:space="preserve">/your child] </w:t>
      </w:r>
      <w:r>
        <w:rPr>
          <w:rFonts w:asciiTheme="minorHAnsi" w:hAnsiTheme="minorHAnsi" w:cstheme="minorHAnsi"/>
        </w:rPr>
        <w:t>have</w:t>
      </w:r>
      <w:r w:rsidR="00990526">
        <w:rPr>
          <w:rFonts w:asciiTheme="minorHAnsi" w:hAnsiTheme="minorHAnsi" w:cstheme="minorHAnsi"/>
        </w:rPr>
        <w:t>/has</w:t>
      </w:r>
      <w:r>
        <w:rPr>
          <w:rFonts w:asciiTheme="minorHAnsi" w:hAnsiTheme="minorHAnsi" w:cstheme="minorHAnsi"/>
        </w:rPr>
        <w:t xml:space="preserve"> taken, rather than </w:t>
      </w:r>
      <w:r w:rsidRPr="00E73F7F">
        <w:rPr>
          <w:rFonts w:asciiTheme="minorHAnsi" w:hAnsiTheme="minorHAnsi" w:cstheme="minorHAnsi"/>
          <w:color w:val="0000FF"/>
        </w:rPr>
        <w:t>[</w:t>
      </w:r>
      <w:r w:rsidRPr="00E73F7F">
        <w:rPr>
          <w:rFonts w:asciiTheme="minorHAnsi" w:hAnsiTheme="minorHAnsi"/>
          <w:color w:val="0000FF"/>
        </w:rPr>
        <w:t>your experiences</w:t>
      </w:r>
      <w:r w:rsidRPr="00E73F7F">
        <w:rPr>
          <w:rFonts w:asciiTheme="minorHAnsi" w:hAnsiTheme="minorHAnsi" w:cstheme="minorHAnsi"/>
          <w:color w:val="0000FF"/>
        </w:rPr>
        <w:t>/your child’s experiences]</w:t>
      </w:r>
      <w:r w:rsidRPr="00D7177D">
        <w:rPr>
          <w:rFonts w:asciiTheme="minorHAnsi" w:hAnsiTheme="minorHAnsi"/>
          <w:color w:val="2F5496" w:themeColor="accent1" w:themeShade="BF"/>
        </w:rPr>
        <w:t xml:space="preserve"> </w:t>
      </w:r>
      <w:r>
        <w:rPr>
          <w:rFonts w:asciiTheme="minorHAnsi" w:hAnsiTheme="minorHAnsi" w:cstheme="minorHAnsi"/>
        </w:rPr>
        <w:t xml:space="preserve">with diabetes </w:t>
      </w:r>
      <w:bookmarkStart w:name="_Hlk34901064" w:id="3"/>
      <w:r>
        <w:rPr>
          <w:rFonts w:asciiTheme="minorHAnsi" w:hAnsiTheme="minorHAnsi" w:cstheme="minorHAnsi"/>
        </w:rPr>
        <w:t xml:space="preserve">itself. </w:t>
      </w:r>
      <w:bookmarkEnd w:id="3"/>
      <w:r>
        <w:rPr>
          <w:rFonts w:asciiTheme="minorHAnsi" w:hAnsiTheme="minorHAnsi" w:cstheme="minorHAnsi"/>
        </w:rPr>
        <w:t>However, please feel free to share any information you think provides important context for your responses</w:t>
      </w:r>
      <w:r w:rsidR="0035433E">
        <w:rPr>
          <w:rFonts w:asciiTheme="minorHAnsi" w:hAnsiTheme="minorHAnsi" w:cstheme="minorHAnsi"/>
        </w:rPr>
        <w:t>.</w:t>
      </w:r>
    </w:p>
    <w:p w:rsidR="00672056" w:rsidP="00E73672" w:rsidRDefault="00672056" w14:paraId="392F40F6" w14:textId="77777777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E73672" w:rsidP="00E73672" w:rsidRDefault="00672056" w14:paraId="1D6F2FB3" w14:textId="76107F27">
      <w:pPr>
        <w:spacing w:after="0" w:line="240" w:lineRule="auto"/>
        <w:rPr>
          <w:rFonts w:asciiTheme="minorHAnsi" w:hAnsiTheme="minorHAnsi" w:cstheme="minorHAnsi"/>
        </w:rPr>
      </w:pPr>
      <w:r w:rsidRPr="00B20FA0">
        <w:rPr>
          <w:rFonts w:asciiTheme="minorHAnsi" w:hAnsiTheme="minorHAnsi" w:cstheme="minorHAnsi"/>
          <w:color w:val="FF0000"/>
        </w:rPr>
        <w:t xml:space="preserve">[ALL OTHER </w:t>
      </w:r>
      <w:r w:rsidR="00413303">
        <w:rPr>
          <w:rFonts w:asciiTheme="minorHAnsi" w:hAnsiTheme="minorHAnsi" w:cstheme="minorHAnsi"/>
          <w:color w:val="FF0000"/>
        </w:rPr>
        <w:t>PARTICIPANTS</w:t>
      </w:r>
      <w:r w:rsidRPr="00B20FA0">
        <w:rPr>
          <w:rFonts w:asciiTheme="minorHAnsi" w:hAnsiTheme="minorHAnsi" w:cstheme="minorHAnsi"/>
          <w:color w:val="FF0000"/>
        </w:rPr>
        <w:t xml:space="preserve">] </w:t>
      </w:r>
      <w:r w:rsidR="00E73672">
        <w:rPr>
          <w:rFonts w:asciiTheme="minorHAnsi" w:hAnsiTheme="minorHAnsi" w:cstheme="minorHAnsi"/>
        </w:rPr>
        <w:t xml:space="preserve">Common biologics used to treat </w:t>
      </w:r>
      <w:r w:rsidRPr="00E73F7F" w:rsidR="00E73672">
        <w:rPr>
          <w:rFonts w:asciiTheme="minorHAnsi" w:hAnsiTheme="minorHAnsi" w:cstheme="minorHAnsi"/>
          <w:color w:val="0000FF"/>
        </w:rPr>
        <w:t xml:space="preserve">[CONDITION] </w:t>
      </w:r>
      <w:r w:rsidR="00E73672">
        <w:rPr>
          <w:rFonts w:asciiTheme="minorHAnsi" w:hAnsiTheme="minorHAnsi" w:cstheme="minorHAnsi"/>
        </w:rPr>
        <w:t xml:space="preserve">include </w:t>
      </w:r>
      <w:r w:rsidRPr="00E73F7F" w:rsidR="00E73672">
        <w:rPr>
          <w:rFonts w:asciiTheme="minorHAnsi" w:hAnsiTheme="minorHAnsi" w:cstheme="minorHAnsi"/>
          <w:color w:val="0000FF"/>
        </w:rPr>
        <w:t xml:space="preserve">[list </w:t>
      </w:r>
      <w:r w:rsidR="00CD0030">
        <w:rPr>
          <w:rFonts w:asciiTheme="minorHAnsi" w:hAnsiTheme="minorHAnsi" w:cstheme="minorHAnsi"/>
          <w:color w:val="0000FF"/>
        </w:rPr>
        <w:t xml:space="preserve">any </w:t>
      </w:r>
      <w:r w:rsidRPr="00E73F7F" w:rsidR="00E73672">
        <w:rPr>
          <w:rFonts w:asciiTheme="minorHAnsi" w:hAnsiTheme="minorHAnsi" w:cstheme="minorHAnsi"/>
          <w:color w:val="0000FF"/>
        </w:rPr>
        <w:t xml:space="preserve">biologics </w:t>
      </w:r>
      <w:r w:rsidRPr="00E73F7F" w:rsidR="00B20FA0">
        <w:rPr>
          <w:rFonts w:asciiTheme="minorHAnsi" w:hAnsiTheme="minorHAnsi" w:cstheme="minorHAnsi"/>
          <w:color w:val="0000FF"/>
        </w:rPr>
        <w:t xml:space="preserve">mentioned in </w:t>
      </w:r>
      <w:r w:rsidR="00CC529E">
        <w:rPr>
          <w:rFonts w:asciiTheme="minorHAnsi" w:hAnsiTheme="minorHAnsi" w:cstheme="minorHAnsi"/>
          <w:color w:val="0000FF"/>
        </w:rPr>
        <w:t xml:space="preserve">the </w:t>
      </w:r>
      <w:r w:rsidR="00CD0030">
        <w:rPr>
          <w:rFonts w:asciiTheme="minorHAnsi" w:hAnsiTheme="minorHAnsi" w:cstheme="minorHAnsi"/>
          <w:color w:val="0000FF"/>
        </w:rPr>
        <w:t xml:space="preserve">participant’s screener responses; if </w:t>
      </w:r>
      <w:r w:rsidR="0066005C">
        <w:rPr>
          <w:rFonts w:asciiTheme="minorHAnsi" w:hAnsiTheme="minorHAnsi" w:cstheme="minorHAnsi"/>
          <w:color w:val="0000FF"/>
        </w:rPr>
        <w:t xml:space="preserve">participant mentioned </w:t>
      </w:r>
      <w:r w:rsidR="00CD0030">
        <w:rPr>
          <w:rFonts w:asciiTheme="minorHAnsi" w:hAnsiTheme="minorHAnsi" w:cstheme="minorHAnsi"/>
          <w:color w:val="0000FF"/>
        </w:rPr>
        <w:t>only one</w:t>
      </w:r>
      <w:r w:rsidR="0066005C">
        <w:rPr>
          <w:rFonts w:asciiTheme="minorHAnsi" w:hAnsiTheme="minorHAnsi" w:cstheme="minorHAnsi"/>
          <w:color w:val="0000FF"/>
        </w:rPr>
        <w:t xml:space="preserve"> biologic</w:t>
      </w:r>
      <w:r w:rsidR="00CD0030">
        <w:rPr>
          <w:rFonts w:asciiTheme="minorHAnsi" w:hAnsiTheme="minorHAnsi" w:cstheme="minorHAnsi"/>
          <w:color w:val="0000FF"/>
        </w:rPr>
        <w:t xml:space="preserve">, mention a few others </w:t>
      </w:r>
      <w:r w:rsidR="0066005C">
        <w:rPr>
          <w:rFonts w:asciiTheme="minorHAnsi" w:hAnsiTheme="minorHAnsi" w:cstheme="minorHAnsi"/>
          <w:color w:val="0000FF"/>
        </w:rPr>
        <w:t xml:space="preserve">available </w:t>
      </w:r>
      <w:r w:rsidR="00CD0030">
        <w:rPr>
          <w:rFonts w:asciiTheme="minorHAnsi" w:hAnsiTheme="minorHAnsi" w:cstheme="minorHAnsi"/>
          <w:color w:val="0000FF"/>
        </w:rPr>
        <w:t>for</w:t>
      </w:r>
      <w:r w:rsidR="0066005C">
        <w:rPr>
          <w:rFonts w:asciiTheme="minorHAnsi" w:hAnsiTheme="minorHAnsi" w:cstheme="minorHAnsi"/>
          <w:color w:val="0000FF"/>
        </w:rPr>
        <w:t xml:space="preserve"> participant’s condition</w:t>
      </w:r>
      <w:r w:rsidRPr="00E73F7F" w:rsidR="00E73672">
        <w:rPr>
          <w:rFonts w:asciiTheme="minorHAnsi" w:hAnsiTheme="minorHAnsi" w:cstheme="minorHAnsi"/>
          <w:color w:val="0000FF"/>
        </w:rPr>
        <w:t>]</w:t>
      </w:r>
      <w:bookmarkStart w:name="_Hlk34900988" w:id="4"/>
      <w:r w:rsidRPr="00E73F7F" w:rsidR="00922B9A">
        <w:rPr>
          <w:rFonts w:asciiTheme="minorHAnsi" w:hAnsiTheme="minorHAnsi" w:cstheme="minorHAnsi"/>
        </w:rPr>
        <w:t>.</w:t>
      </w:r>
      <w:bookmarkEnd w:id="4"/>
      <w:r w:rsidR="00922B9A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E73672">
        <w:rPr>
          <w:rFonts w:asciiTheme="minorHAnsi" w:hAnsiTheme="minorHAnsi" w:cstheme="minorHAnsi"/>
        </w:rPr>
        <w:t xml:space="preserve">I’d like to focus our discussion today on your experiences and thoughts about the </w:t>
      </w:r>
      <w:r w:rsidRPr="00E73F7F" w:rsidR="00E73672">
        <w:rPr>
          <w:rFonts w:asciiTheme="minorHAnsi" w:hAnsiTheme="minorHAnsi" w:cstheme="minorHAnsi"/>
        </w:rPr>
        <w:t xml:space="preserve">biologics you have </w:t>
      </w:r>
      <w:r w:rsidR="00E73672">
        <w:rPr>
          <w:rFonts w:asciiTheme="minorHAnsi" w:hAnsiTheme="minorHAnsi" w:cstheme="minorHAnsi"/>
        </w:rPr>
        <w:t xml:space="preserve">taken, rather than </w:t>
      </w:r>
      <w:r w:rsidRPr="00CF45BB" w:rsidR="00E73672">
        <w:rPr>
          <w:rFonts w:asciiTheme="minorHAnsi" w:hAnsiTheme="minorHAnsi" w:cstheme="minorHAnsi"/>
        </w:rPr>
        <w:t xml:space="preserve">your experiences </w:t>
      </w:r>
      <w:r w:rsidR="00E73672">
        <w:rPr>
          <w:rFonts w:asciiTheme="minorHAnsi" w:hAnsiTheme="minorHAnsi" w:cstheme="minorHAnsi"/>
        </w:rPr>
        <w:t xml:space="preserve">with </w:t>
      </w:r>
      <w:r w:rsidRPr="00E73F7F" w:rsidR="00E73672">
        <w:rPr>
          <w:rFonts w:asciiTheme="minorHAnsi" w:hAnsiTheme="minorHAnsi" w:cstheme="minorHAnsi"/>
          <w:color w:val="0000FF"/>
        </w:rPr>
        <w:t xml:space="preserve">[CONDITION] </w:t>
      </w:r>
      <w:r w:rsidR="00E73672">
        <w:rPr>
          <w:rFonts w:asciiTheme="minorHAnsi" w:hAnsiTheme="minorHAnsi" w:cstheme="minorHAnsi"/>
        </w:rPr>
        <w:t xml:space="preserve">itself. However, please feel free to share any information you think provides important context for your responses. </w:t>
      </w:r>
    </w:p>
    <w:p w:rsidR="004B3305" w:rsidP="00B22EA1" w:rsidRDefault="004B3305" w14:paraId="0988B4C7" w14:textId="77777777">
      <w:pPr>
        <w:spacing w:after="0" w:line="240" w:lineRule="auto"/>
        <w:rPr>
          <w:rFonts w:asciiTheme="minorHAnsi" w:hAnsiTheme="minorHAnsi" w:cstheme="minorHAnsi"/>
        </w:rPr>
      </w:pPr>
    </w:p>
    <w:p w:rsidR="00297CC1" w:rsidP="00B22EA1" w:rsidRDefault="00297CC1" w14:paraId="59190717" w14:textId="6ED0CDE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 I want to talk about </w:t>
      </w:r>
      <w:r w:rsidRPr="00502461">
        <w:rPr>
          <w:rFonts w:asciiTheme="minorHAnsi" w:hAnsiTheme="minorHAnsi" w:cstheme="minorHAnsi"/>
        </w:rPr>
        <w:t>biosimilar products</w:t>
      </w:r>
      <w:r>
        <w:rPr>
          <w:rFonts w:asciiTheme="minorHAnsi" w:hAnsiTheme="minorHAnsi" w:cstheme="minorHAnsi"/>
        </w:rPr>
        <w:t xml:space="preserve">. </w:t>
      </w:r>
    </w:p>
    <w:p w:rsidR="00B22EA1" w:rsidP="007315B1" w:rsidRDefault="00B22EA1" w14:paraId="4095C975" w14:textId="7777777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4B3305" w:rsidTr="004B3305" w14:paraId="4D0031DC" w14:textId="48FE26C1">
        <w:tc>
          <w:tcPr>
            <w:tcW w:w="4963" w:type="dxa"/>
          </w:tcPr>
          <w:p w:rsidR="004B3305" w:rsidP="007315B1" w:rsidRDefault="004B3305" w14:paraId="72A6B49E" w14:textId="0B82CA6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63" w:type="dxa"/>
          </w:tcPr>
          <w:p w:rsidRPr="006B1DBC" w:rsidR="004B3305" w:rsidP="007315B1" w:rsidRDefault="004B3305" w14:paraId="59218916" w14:textId="4E9045EA">
            <w:pPr>
              <w:spacing w:before="60" w:after="6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Probes</w:t>
            </w:r>
          </w:p>
        </w:tc>
      </w:tr>
      <w:tr w:rsidR="004B3305" w:rsidTr="004B3305" w14:paraId="1A0E5125" w14:textId="7694FC10">
        <w:tc>
          <w:tcPr>
            <w:tcW w:w="4963" w:type="dxa"/>
          </w:tcPr>
          <w:p w:rsidR="004B3305" w:rsidP="004B3305" w:rsidRDefault="004B3305" w14:paraId="1D319F1A" w14:textId="42970584">
            <w:pPr>
              <w:numPr>
                <w:ilvl w:val="0"/>
                <w:numId w:val="29"/>
              </w:numPr>
              <w:spacing w:before="60" w:after="60" w:line="240" w:lineRule="auto"/>
              <w:ind w:left="330"/>
            </w:pPr>
            <w:r>
              <w:rPr>
                <w:rFonts w:asciiTheme="minorHAnsi" w:hAnsiTheme="minorHAnsi" w:cstheme="minorHAnsi"/>
                <w:b/>
                <w:bCs/>
              </w:rPr>
              <w:t xml:space="preserve">Biosimilar </w:t>
            </w:r>
            <w:r w:rsidRPr="00502461">
              <w:rPr>
                <w:rFonts w:asciiTheme="minorHAnsi" w:hAnsiTheme="minorHAnsi" w:cstheme="minorHAnsi"/>
                <w:b/>
                <w:bCs/>
              </w:rPr>
              <w:t>Familiarity.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Ha</w:t>
            </w:r>
            <w:r w:rsidR="0085168A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d</w:t>
            </w:r>
            <w:r w:rsidRPr="00D72DA6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you </w:t>
            </w:r>
            <w:r w:rsidRPr="00D72DA6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heard of biosimilar medicines</w:t>
            </w:r>
            <w:r w:rsidR="007F08EA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before today</w:t>
            </w:r>
            <w:r w:rsidRPr="00D72DA6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? </w:t>
            </w:r>
          </w:p>
        </w:tc>
        <w:tc>
          <w:tcPr>
            <w:tcW w:w="4963" w:type="dxa"/>
          </w:tcPr>
          <w:p w:rsidRPr="007F08EA" w:rsidR="004B3305" w:rsidP="004B3305" w:rsidRDefault="007F08EA" w14:paraId="506C3CC4" w14:textId="61CCD6D0">
            <w:pPr>
              <w:pStyle w:val="ListParagraph"/>
              <w:numPr>
                <w:ilvl w:val="0"/>
                <w:numId w:val="39"/>
              </w:numPr>
              <w:spacing w:before="60" w:after="60" w:line="240" w:lineRule="auto"/>
              <w:ind w:left="331"/>
              <w:rPr>
                <w:rFonts w:asciiTheme="minorHAnsi" w:hAnsiTheme="minorHAnsi" w:cstheme="minorHAnsi"/>
              </w:rPr>
            </w:pPr>
            <w:r w:rsidRPr="007F08EA">
              <w:rPr>
                <w:rFonts w:asciiTheme="minorHAnsi" w:hAnsiTheme="minorHAnsi" w:cstheme="minorHAnsi"/>
                <w:color w:val="FF0000"/>
              </w:rPr>
              <w:t>[IF YES]</w:t>
            </w:r>
            <w:r w:rsidRPr="007F08EA">
              <w:rPr>
                <w:rFonts w:asciiTheme="minorHAnsi" w:hAnsiTheme="minorHAnsi" w:cstheme="minorHAnsi"/>
              </w:rPr>
              <w:t xml:space="preserve"> </w:t>
            </w:r>
            <w:r w:rsidRPr="00D733DD" w:rsidR="004B3305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What have you heard about them?</w:t>
            </w:r>
          </w:p>
          <w:p w:rsidRPr="004B3305" w:rsidR="007F08EA" w:rsidP="004B3305" w:rsidRDefault="007F08EA" w14:paraId="0A59CA4C" w14:textId="7961B7B6">
            <w:pPr>
              <w:pStyle w:val="ListParagraph"/>
              <w:numPr>
                <w:ilvl w:val="0"/>
                <w:numId w:val="39"/>
              </w:numPr>
              <w:spacing w:before="60" w:after="60" w:line="240" w:lineRule="auto"/>
              <w:ind w:left="331"/>
              <w:rPr>
                <w:rFonts w:asciiTheme="minorHAnsi" w:hAnsiTheme="minorHAnsi" w:cstheme="minorHAnsi"/>
              </w:rPr>
            </w:pPr>
            <w:r w:rsidRPr="0057286F">
              <w:rPr>
                <w:rFonts w:asciiTheme="minorHAnsi" w:hAnsiTheme="minorHAnsi" w:cstheme="minorHAnsi"/>
                <w:color w:val="FF0000"/>
              </w:rPr>
              <w:t>[IF YES]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286F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Where did you </w:t>
            </w:r>
            <w:r w:rsidRPr="0057286F" w:rsidR="0057286F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receive your information about biosimilars?</w:t>
            </w:r>
          </w:p>
          <w:p w:rsidRPr="004B3305" w:rsidR="004B3305" w:rsidP="004B3305" w:rsidRDefault="004B3305" w14:paraId="63641B25" w14:textId="064B68D9">
            <w:pPr>
              <w:pStyle w:val="ListParagraph"/>
              <w:numPr>
                <w:ilvl w:val="0"/>
                <w:numId w:val="39"/>
              </w:numPr>
              <w:spacing w:before="60" w:after="60" w:line="240" w:lineRule="auto"/>
              <w:ind w:left="331"/>
              <w:rPr>
                <w:rFonts w:asciiTheme="minorHAnsi" w:hAnsiTheme="minorHAnsi" w:cstheme="minorHAnsi"/>
              </w:rPr>
            </w:pPr>
            <w:r w:rsidRPr="004B3305">
              <w:rPr>
                <w:rFonts w:eastAsia="Times New Roman"/>
                <w:color w:val="FF0000"/>
              </w:rPr>
              <w:t>[FOR DIABETES PATIENTS/CAREGIVERS]</w:t>
            </w:r>
            <w:r w:rsidRPr="004B3305">
              <w:rPr>
                <w:rFonts w:asciiTheme="minorHAnsi" w:hAnsiTheme="minorHAnsi" w:cstheme="minorHAnsi"/>
              </w:rPr>
              <w:t xml:space="preserve"> </w:t>
            </w:r>
            <w:r w:rsidRPr="004B3305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What have you heard about a biosimilar form of insulin becoming available?</w:t>
            </w:r>
          </w:p>
          <w:p w:rsidR="004B3305" w:rsidP="004B3305" w:rsidRDefault="004B3305" w14:paraId="4C96E14E" w14:textId="77777777">
            <w:pPr>
              <w:spacing w:before="60" w:after="60" w:line="240" w:lineRule="auto"/>
              <w:ind w:left="33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3305" w:rsidTr="004B3305" w14:paraId="056BE948" w14:textId="534E51F7">
        <w:tc>
          <w:tcPr>
            <w:tcW w:w="4963" w:type="dxa"/>
          </w:tcPr>
          <w:p w:rsidRPr="00B326A1" w:rsidR="004B3305" w:rsidP="007F08EA" w:rsidRDefault="004B3305" w14:paraId="26E81F1D" w14:textId="64AF2759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31"/>
              <w:rPr>
                <w:rFonts w:asciiTheme="minorHAnsi" w:hAnsiTheme="minorHAnsi" w:cstheme="minorHAnsi"/>
                <w:b/>
                <w:bCs/>
              </w:rPr>
            </w:pPr>
            <w:r w:rsidRPr="00B326A1">
              <w:rPr>
                <w:rFonts w:asciiTheme="minorHAnsi" w:hAnsiTheme="minorHAnsi" w:cstheme="minorHAnsi"/>
                <w:b/>
                <w:bCs/>
              </w:rPr>
              <w:t xml:space="preserve">Biosimilar Experience. </w:t>
            </w:r>
            <w:r w:rsidRPr="00B326A1">
              <w:rPr>
                <w:rFonts w:eastAsia="Times New Roman"/>
                <w:color w:val="FF0000"/>
              </w:rPr>
              <w:t>[SKIP FOR DIABETES</w:t>
            </w:r>
            <w:r>
              <w:rPr>
                <w:rFonts w:eastAsia="Times New Roman"/>
                <w:color w:val="FF0000"/>
              </w:rPr>
              <w:t xml:space="preserve"> PATIENTS/CAREGIVERS</w:t>
            </w:r>
            <w:r w:rsidRPr="00B326A1">
              <w:rPr>
                <w:rFonts w:eastAsia="Times New Roman"/>
                <w:color w:val="FF0000"/>
              </w:rPr>
              <w:t>]</w:t>
            </w:r>
            <w:r w:rsidRPr="00B326A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Have you</w:t>
            </w:r>
            <w:r w:rsidRPr="00B326A1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previously taken or are</w:t>
            </w: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you</w:t>
            </w:r>
            <w:r w:rsidRPr="00B326A1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currently taking a biosimilar? </w:t>
            </w:r>
          </w:p>
        </w:tc>
        <w:tc>
          <w:tcPr>
            <w:tcW w:w="4963" w:type="dxa"/>
          </w:tcPr>
          <w:p w:rsidRPr="0066005C" w:rsidR="007F08EA" w:rsidP="007F08EA" w:rsidRDefault="007F08EA" w14:paraId="2914CFE9" w14:textId="6A9AFA21">
            <w:pPr>
              <w:pStyle w:val="ListParagraph"/>
              <w:numPr>
                <w:ilvl w:val="0"/>
                <w:numId w:val="40"/>
              </w:numPr>
              <w:spacing w:before="60" w:after="60" w:line="240" w:lineRule="auto"/>
              <w:ind w:left="331"/>
              <w:rPr>
                <w:rFonts w:asciiTheme="minorHAnsi" w:hAnsiTheme="minorHAnsi" w:cstheme="minorHAnsi"/>
                <w:b/>
                <w:bCs/>
              </w:rPr>
            </w:pPr>
            <w:r w:rsidRPr="007F08EA">
              <w:rPr>
                <w:rFonts w:asciiTheme="minorHAnsi" w:hAnsiTheme="minorHAnsi" w:cstheme="minorHAnsi"/>
                <w:color w:val="FF0000"/>
              </w:rPr>
              <w:t>[IF YES]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08EA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What has been your experience with taking a biosimilar?</w:t>
            </w:r>
          </w:p>
          <w:p w:rsidRPr="007F08EA" w:rsidR="0066005C" w:rsidP="007F08EA" w:rsidRDefault="0066005C" w14:paraId="567AA120" w14:textId="63770387">
            <w:pPr>
              <w:pStyle w:val="ListParagraph"/>
              <w:numPr>
                <w:ilvl w:val="0"/>
                <w:numId w:val="40"/>
              </w:numPr>
              <w:spacing w:before="60" w:after="60" w:line="240" w:lineRule="auto"/>
              <w:ind w:left="331"/>
              <w:rPr>
                <w:rFonts w:asciiTheme="minorHAnsi" w:hAnsiTheme="minorHAnsi" w:cstheme="minorHAnsi"/>
                <w:b/>
                <w:bCs/>
              </w:rPr>
            </w:pPr>
            <w:r w:rsidRPr="0066005C">
              <w:rPr>
                <w:rFonts w:asciiTheme="minorHAnsi" w:hAnsiTheme="minorHAnsi" w:cstheme="minorHAnsi"/>
                <w:color w:val="FF0000"/>
              </w:rPr>
              <w:t>[IF NO, BUT SCREENER RESPONSE INDICATES BIOSIMILAR USE]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D733DD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Maybe you aren’t aware, but </w:t>
            </w:r>
            <w:r w:rsidRPr="00D733DD">
              <w:rPr>
                <w:rFonts w:asciiTheme="minorHAnsi" w:hAnsiTheme="minorHAnsi" w:cstheme="minorHAnsi"/>
                <w:color w:val="0000FF"/>
                <w:shd w:val="clear" w:color="auto" w:fill="F7CAAC" w:themeFill="accent2" w:themeFillTint="66"/>
              </w:rPr>
              <w:t>[MEDIC</w:t>
            </w:r>
            <w:r w:rsidR="00D14C2C">
              <w:rPr>
                <w:rFonts w:asciiTheme="minorHAnsi" w:hAnsiTheme="minorHAnsi" w:cstheme="minorHAnsi"/>
                <w:color w:val="0000FF"/>
                <w:shd w:val="clear" w:color="auto" w:fill="F7CAAC" w:themeFill="accent2" w:themeFillTint="66"/>
              </w:rPr>
              <w:t>INE</w:t>
            </w:r>
            <w:r w:rsidRPr="00D733DD">
              <w:rPr>
                <w:rFonts w:asciiTheme="minorHAnsi" w:hAnsiTheme="minorHAnsi" w:cstheme="minorHAnsi"/>
                <w:color w:val="0000FF"/>
                <w:shd w:val="clear" w:color="auto" w:fill="F7CAAC" w:themeFill="accent2" w:themeFillTint="66"/>
              </w:rPr>
              <w:t>]</w:t>
            </w:r>
            <w:r w:rsidRPr="00D733DD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—which you mentioned taking—is actually a biosimilar. What has been your experience with taking that medic</w:t>
            </w:r>
            <w:r w:rsidR="00D14C2C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ine</w:t>
            </w:r>
            <w:r w:rsidRPr="00D733DD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?</w:t>
            </w:r>
          </w:p>
          <w:p w:rsidRPr="007F08EA" w:rsidR="004B3305" w:rsidP="007F08EA" w:rsidRDefault="004B3305" w14:paraId="7EAB4865" w14:textId="55F4D929">
            <w:pPr>
              <w:spacing w:before="60" w:after="60" w:line="240" w:lineRule="auto"/>
              <w:ind w:left="-29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3305" w:rsidTr="004B3305" w14:paraId="48B023E4" w14:textId="0C053877">
        <w:tc>
          <w:tcPr>
            <w:tcW w:w="4963" w:type="dxa"/>
          </w:tcPr>
          <w:p w:rsidRPr="00045EC1" w:rsidR="004B3305" w:rsidP="00B326A1" w:rsidRDefault="004B3305" w14:paraId="591304E6" w14:textId="05E253A5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Biosimilar Information Needs</w:t>
            </w:r>
            <w:r w:rsidRPr="00502461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45EC1" w:rsidR="0066005C">
              <w:rPr>
                <w:rFonts w:asciiTheme="minorHAnsi" w:hAnsiTheme="minorHAnsi" w:cstheme="minorHAnsi"/>
                <w:color w:val="FF0000"/>
              </w:rPr>
              <w:t>[FOR GENERAL PATIENTS]</w:t>
            </w:r>
            <w:r w:rsidR="006600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E0DEA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What do you still want to know about biosimilars? </w:t>
            </w:r>
          </w:p>
          <w:p w:rsidRPr="00974034" w:rsidR="0066005C" w:rsidP="00045EC1" w:rsidRDefault="0066005C" w14:paraId="56AFA1D4" w14:textId="2AE02765">
            <w:pPr>
              <w:spacing w:before="60" w:after="60" w:line="240" w:lineRule="auto"/>
              <w:ind w:left="33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eastAsia="Times New Roman"/>
                <w:color w:val="FF0000"/>
              </w:rPr>
              <w:t>[</w:t>
            </w:r>
            <w:r w:rsidRPr="00B326A1">
              <w:rPr>
                <w:rFonts w:eastAsia="Times New Roman"/>
                <w:color w:val="FF0000"/>
              </w:rPr>
              <w:t>FOR DIABETES</w:t>
            </w:r>
            <w:r>
              <w:rPr>
                <w:rFonts w:eastAsia="Times New Roman"/>
                <w:color w:val="FF0000"/>
              </w:rPr>
              <w:t xml:space="preserve"> PATIENTS/CAREGIVERS]</w:t>
            </w:r>
            <w:r w:rsidRPr="00413303">
              <w:rPr>
                <w:rFonts w:asciiTheme="minorHAnsi" w:hAnsiTheme="minorHAnsi" w:cstheme="minorHAnsi"/>
              </w:rPr>
              <w:t xml:space="preserve"> </w:t>
            </w:r>
            <w:r w:rsidRPr="00413303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What </w:t>
            </w: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do you still want to know about </w:t>
            </w:r>
            <w:r w:rsidRPr="00413303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biosimilar form</w:t>
            </w: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s</w:t>
            </w:r>
            <w:r w:rsidRPr="00413303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of insulin?</w:t>
            </w:r>
          </w:p>
          <w:p w:rsidRPr="00974034" w:rsidR="004B3305" w:rsidP="00974034" w:rsidRDefault="004B3305" w14:paraId="4ED73748" w14:textId="63085468">
            <w:pPr>
              <w:spacing w:before="60" w:after="60" w:line="240" w:lineRule="auto"/>
              <w:ind w:left="330"/>
              <w:rPr>
                <w:rFonts w:asciiTheme="minorHAnsi" w:hAnsiTheme="minorHAnsi" w:cstheme="minorHAnsi"/>
              </w:rPr>
            </w:pPr>
          </w:p>
        </w:tc>
        <w:tc>
          <w:tcPr>
            <w:tcW w:w="4963" w:type="dxa"/>
          </w:tcPr>
          <w:p w:rsidRPr="00045EC1" w:rsidR="004B3305" w:rsidP="00045EC1" w:rsidRDefault="004B3305" w14:paraId="3F53E4C1" w14:textId="01D6BB0A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73F7F" w:rsidP="00E73F7F" w:rsidRDefault="00E73F7F" w14:paraId="3FFC64FC" w14:textId="77777777">
      <w:pPr>
        <w:spacing w:after="0" w:line="240" w:lineRule="auto"/>
        <w:rPr>
          <w:rFonts w:eastAsia="Times New Roman" w:asciiTheme="minorHAnsi" w:hAnsiTheme="minorHAnsi" w:cstheme="minorHAnsi"/>
          <w:b/>
        </w:rPr>
      </w:pPr>
      <w:bookmarkStart w:name="_Hlk29908134" w:id="5"/>
    </w:p>
    <w:p w:rsidR="005C5826" w:rsidRDefault="005C5826" w14:paraId="25D57596" w14:textId="182E0A45">
      <w:pPr>
        <w:spacing w:after="0" w:line="240" w:lineRule="auto"/>
        <w:rPr>
          <w:rFonts w:eastAsia="Times New Roman" w:asciiTheme="minorHAnsi" w:hAnsiTheme="minorHAnsi" w:cstheme="minorHAnsi"/>
          <w:b/>
        </w:rPr>
      </w:pPr>
    </w:p>
    <w:p w:rsidRPr="00FA7AC9" w:rsidR="00673915" w:rsidP="00DA1C87" w:rsidRDefault="00A17892" w14:paraId="556F3A2D" w14:textId="25D21C91">
      <w:pPr>
        <w:shd w:val="clear" w:color="auto" w:fill="A8D08D"/>
        <w:spacing w:after="0" w:line="240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>MATERIALS</w:t>
      </w:r>
      <w:r w:rsidRPr="00FA7AC9" w:rsidR="00E1136C">
        <w:rPr>
          <w:rFonts w:eastAsia="Times New Roman" w:asciiTheme="minorHAnsi" w:hAnsiTheme="minorHAnsi" w:cstheme="minorHAnsi"/>
          <w:b/>
        </w:rPr>
        <w:t xml:space="preserve"> TESTING (</w:t>
      </w:r>
      <w:r w:rsidR="00A87740">
        <w:rPr>
          <w:rFonts w:eastAsia="Times New Roman" w:asciiTheme="minorHAnsi" w:hAnsiTheme="minorHAnsi" w:cstheme="minorHAnsi"/>
          <w:b/>
        </w:rPr>
        <w:t>6</w:t>
      </w:r>
      <w:r w:rsidR="00587171">
        <w:rPr>
          <w:rFonts w:eastAsia="Times New Roman" w:asciiTheme="minorHAnsi" w:hAnsiTheme="minorHAnsi" w:cstheme="minorHAnsi"/>
          <w:b/>
        </w:rPr>
        <w:t>5</w:t>
      </w:r>
      <w:r w:rsidRPr="00FA7AC9" w:rsidR="00E1136C">
        <w:rPr>
          <w:rFonts w:eastAsia="Times New Roman" w:asciiTheme="minorHAnsi" w:hAnsiTheme="minorHAnsi" w:cstheme="minorHAnsi"/>
          <w:b/>
        </w:rPr>
        <w:t xml:space="preserve"> MINUTES)</w:t>
      </w:r>
    </w:p>
    <w:p w:rsidR="00306328" w:rsidP="00306328" w:rsidRDefault="00306328" w14:paraId="61EDFC0A" w14:textId="77777777">
      <w:pPr>
        <w:spacing w:after="0" w:line="240" w:lineRule="auto"/>
        <w:rPr>
          <w:rFonts w:eastAsia="Times New Roman"/>
        </w:rPr>
      </w:pPr>
    </w:p>
    <w:p w:rsidR="00673915" w:rsidP="007315B1" w:rsidRDefault="00A17892" w14:paraId="76A12C7D" w14:textId="34DFCD7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Now I want to show you some materials FDA developed about biosimilar products</w:t>
      </w:r>
      <w:r w:rsidR="009D6E6A">
        <w:rPr>
          <w:rFonts w:eastAsia="Times New Roman"/>
        </w:rPr>
        <w:t xml:space="preserve">. </w:t>
      </w:r>
      <w:bookmarkEnd w:id="5"/>
      <w:r>
        <w:rPr>
          <w:rFonts w:eastAsia="Times New Roman"/>
        </w:rPr>
        <w:t xml:space="preserve">We’re going to look at </w:t>
      </w:r>
      <w:r w:rsidR="00E64F04">
        <w:rPr>
          <w:rFonts w:eastAsia="Times New Roman"/>
        </w:rPr>
        <w:t>three different types of materials</w:t>
      </w:r>
      <w:r>
        <w:rPr>
          <w:rFonts w:eastAsia="Times New Roman"/>
        </w:rPr>
        <w:t xml:space="preserve">, one at a time. I’ll share </w:t>
      </w:r>
      <w:r w:rsidR="006231A4">
        <w:rPr>
          <w:rFonts w:eastAsia="Times New Roman"/>
        </w:rPr>
        <w:t xml:space="preserve">each of </w:t>
      </w:r>
      <w:r>
        <w:rPr>
          <w:rFonts w:eastAsia="Times New Roman"/>
        </w:rPr>
        <w:t>the materials on my screen, give you time to review</w:t>
      </w:r>
      <w:r w:rsidR="002B3305">
        <w:rPr>
          <w:rFonts w:eastAsia="Times New Roman"/>
        </w:rPr>
        <w:t xml:space="preserve"> </w:t>
      </w:r>
      <w:r w:rsidR="00BC212F">
        <w:rPr>
          <w:rFonts w:eastAsia="Times New Roman"/>
        </w:rPr>
        <w:t>it</w:t>
      </w:r>
      <w:r>
        <w:rPr>
          <w:rFonts w:eastAsia="Times New Roman"/>
        </w:rPr>
        <w:t>, and then we’ll discuss each</w:t>
      </w:r>
      <w:r w:rsidR="002B3305">
        <w:rPr>
          <w:rFonts w:eastAsia="Times New Roman"/>
        </w:rPr>
        <w:t xml:space="preserve"> </w:t>
      </w:r>
      <w:r w:rsidR="00A56DAB">
        <w:rPr>
          <w:rFonts w:eastAsia="Times New Roman"/>
        </w:rPr>
        <w:t>one</w:t>
      </w:r>
      <w:r>
        <w:rPr>
          <w:rFonts w:eastAsia="Times New Roman"/>
        </w:rPr>
        <w:t xml:space="preserve">.  </w:t>
      </w:r>
      <w:r w:rsidRPr="00C565FD" w:rsidR="00C565FD">
        <w:rPr>
          <w:rFonts w:eastAsia="Times New Roman"/>
        </w:rPr>
        <w:t>Let’s get started.</w:t>
      </w:r>
    </w:p>
    <w:p w:rsidR="002B3305" w:rsidP="007315B1" w:rsidRDefault="002B3305" w14:paraId="546E022F" w14:textId="1B56B120">
      <w:pPr>
        <w:spacing w:after="0" w:line="240" w:lineRule="auto"/>
        <w:rPr>
          <w:rFonts w:eastAsia="Times New Roman"/>
        </w:rPr>
      </w:pPr>
    </w:p>
    <w:p w:rsidR="002B3305" w:rsidP="007315B1" w:rsidRDefault="002B3305" w14:paraId="67D5C940" w14:textId="76C09E10">
      <w:pPr>
        <w:spacing w:after="0" w:line="240" w:lineRule="auto"/>
        <w:rPr>
          <w:rFonts w:eastAsia="Times New Roman"/>
          <w:color w:val="FF0000"/>
        </w:rPr>
      </w:pPr>
      <w:r w:rsidRPr="002B3305">
        <w:rPr>
          <w:rFonts w:eastAsia="Times New Roman"/>
          <w:color w:val="FF0000"/>
        </w:rPr>
        <w:t>[ROTATE PRESENTATION ORDER OF WRITTEN MATERIALS VS. VIDEO</w:t>
      </w:r>
      <w:r w:rsidR="00A87740">
        <w:rPr>
          <w:rFonts w:eastAsia="Times New Roman"/>
          <w:color w:val="FF0000"/>
        </w:rPr>
        <w:t xml:space="preserve"> ANAMATIC</w:t>
      </w:r>
      <w:r w:rsidRPr="002B3305">
        <w:rPr>
          <w:rFonts w:eastAsia="Times New Roman"/>
          <w:color w:val="FF0000"/>
        </w:rPr>
        <w:t xml:space="preserve">, AS DEPICTED IN </w:t>
      </w:r>
      <w:r w:rsidR="00A87740">
        <w:rPr>
          <w:rFonts w:eastAsia="Times New Roman"/>
          <w:color w:val="FF0000"/>
        </w:rPr>
        <w:t>TESTING ORDER DOCUMENT</w:t>
      </w:r>
      <w:r w:rsidRPr="002B3305">
        <w:rPr>
          <w:rFonts w:eastAsia="Times New Roman"/>
          <w:color w:val="FF0000"/>
        </w:rPr>
        <w:t>]</w:t>
      </w:r>
    </w:p>
    <w:p w:rsidRPr="002B3305" w:rsidR="005C5826" w:rsidP="007315B1" w:rsidRDefault="005C5826" w14:paraId="0592F1CD" w14:textId="77777777">
      <w:pPr>
        <w:spacing w:after="0" w:line="240" w:lineRule="auto"/>
        <w:rPr>
          <w:rFonts w:eastAsia="Times New Roman"/>
          <w:color w:val="FF0000"/>
        </w:rPr>
      </w:pPr>
    </w:p>
    <w:p w:rsidRPr="007315B1" w:rsidR="00592781" w:rsidP="007A51B8" w:rsidRDefault="00592781" w14:paraId="5D2BF916" w14:textId="01138E52">
      <w:pPr>
        <w:shd w:val="clear" w:color="auto" w:fill="BFBFBF" w:themeFill="background1" w:themeFillShade="BF"/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  <w:r w:rsidRPr="007315B1">
        <w:rPr>
          <w:rFonts w:eastAsia="Times New Roman" w:asciiTheme="minorHAnsi" w:hAnsiTheme="minorHAnsi" w:cstheme="minorHAnsi"/>
          <w:b/>
          <w:i/>
          <w:iCs/>
        </w:rPr>
        <w:t>INFOGRAPHIC (</w:t>
      </w:r>
      <w:r w:rsidR="00A87740">
        <w:rPr>
          <w:rFonts w:eastAsia="Times New Roman" w:asciiTheme="minorHAnsi" w:hAnsiTheme="minorHAnsi" w:cstheme="minorHAnsi"/>
          <w:b/>
          <w:i/>
          <w:iCs/>
        </w:rPr>
        <w:t>2</w:t>
      </w:r>
      <w:r w:rsidR="00B81AC9">
        <w:rPr>
          <w:rFonts w:eastAsia="Times New Roman" w:asciiTheme="minorHAnsi" w:hAnsiTheme="minorHAnsi" w:cstheme="minorHAnsi"/>
          <w:b/>
          <w:i/>
          <w:iCs/>
        </w:rPr>
        <w:t>0</w:t>
      </w:r>
      <w:r w:rsidRPr="007315B1">
        <w:rPr>
          <w:rFonts w:eastAsia="Times New Roman" w:asciiTheme="minorHAnsi" w:hAnsiTheme="minorHAnsi" w:cstheme="minorHAnsi"/>
          <w:b/>
          <w:i/>
          <w:iCs/>
        </w:rPr>
        <w:t xml:space="preserve"> MINUTES)</w:t>
      </w:r>
    </w:p>
    <w:p w:rsidR="00592781" w:rsidP="0021509C" w:rsidRDefault="00592781" w14:paraId="7994D13D" w14:textId="77777777">
      <w:pPr>
        <w:spacing w:after="0" w:line="240" w:lineRule="auto"/>
        <w:rPr>
          <w:rFonts w:eastAsia="Times New Roman"/>
        </w:rPr>
      </w:pPr>
    </w:p>
    <w:p w:rsidRPr="00442621" w:rsidR="00195F3B" w:rsidP="0021509C" w:rsidRDefault="008912E1" w14:paraId="19A9B89B" w14:textId="7F1E61E1">
      <w:pPr>
        <w:spacing w:after="0" w:line="240" w:lineRule="auto"/>
        <w:rPr>
          <w:rFonts w:eastAsia="Times New Roman"/>
          <w:caps/>
          <w:color w:val="FF0000"/>
        </w:rPr>
      </w:pPr>
      <w:r w:rsidRPr="00442621">
        <w:rPr>
          <w:rFonts w:eastAsia="Times New Roman"/>
          <w:caps/>
          <w:color w:val="FF0000"/>
        </w:rPr>
        <w:t>[</w:t>
      </w:r>
      <w:r w:rsidRPr="00442621" w:rsidR="00821918">
        <w:rPr>
          <w:rFonts w:eastAsia="Times New Roman"/>
          <w:caps/>
          <w:color w:val="FF0000"/>
        </w:rPr>
        <w:t>Display infographic.</w:t>
      </w:r>
      <w:r w:rsidRPr="00442621">
        <w:rPr>
          <w:rFonts w:eastAsia="Times New Roman"/>
          <w:caps/>
          <w:color w:val="FF0000"/>
        </w:rPr>
        <w:t xml:space="preserve">] </w:t>
      </w:r>
    </w:p>
    <w:p w:rsidR="00502461" w:rsidP="0021590A" w:rsidRDefault="00C565FD" w14:paraId="1AA7B295" w14:textId="78A58939">
      <w:pPr>
        <w:spacing w:before="240" w:line="240" w:lineRule="auto"/>
        <w:rPr>
          <w:rFonts w:eastAsia="Times New Roman"/>
        </w:rPr>
      </w:pPr>
      <w:r>
        <w:rPr>
          <w:rFonts w:eastAsia="Times New Roman"/>
        </w:rPr>
        <w:t>The material I’m showing you now is an infographic</w:t>
      </w:r>
      <w:r w:rsidR="00075718">
        <w:rPr>
          <w:rFonts w:eastAsia="Times New Roman"/>
        </w:rPr>
        <w:t xml:space="preserve"> that h</w:t>
      </w:r>
      <w:bookmarkStart w:name="_Hlk45202938" w:id="6"/>
      <w:r w:rsidR="00E57504">
        <w:rPr>
          <w:rFonts w:eastAsia="Times New Roman"/>
        </w:rPr>
        <w:t>ealthcare professionals</w:t>
      </w:r>
      <w:r w:rsidRPr="00E57504" w:rsidR="00E57504">
        <w:rPr>
          <w:rFonts w:eastAsia="Times New Roman"/>
        </w:rPr>
        <w:t xml:space="preserve"> or </w:t>
      </w:r>
      <w:r w:rsidR="00075718">
        <w:rPr>
          <w:rFonts w:eastAsia="Times New Roman"/>
        </w:rPr>
        <w:t>others</w:t>
      </w:r>
      <w:r w:rsidRPr="00E57504" w:rsidR="00E57504">
        <w:rPr>
          <w:rFonts w:eastAsia="Times New Roman"/>
        </w:rPr>
        <w:t xml:space="preserve"> </w:t>
      </w:r>
      <w:r w:rsidR="00E57504">
        <w:rPr>
          <w:rFonts w:eastAsia="Times New Roman"/>
        </w:rPr>
        <w:t>might share with patients</w:t>
      </w:r>
      <w:r w:rsidRPr="00E57504" w:rsidR="00E57504">
        <w:rPr>
          <w:rFonts w:eastAsia="Times New Roman"/>
        </w:rPr>
        <w:t xml:space="preserve">. </w:t>
      </w:r>
      <w:bookmarkEnd w:id="6"/>
      <w:r w:rsidRPr="00E64F04">
        <w:rPr>
          <w:rFonts w:eastAsia="Times New Roman"/>
        </w:rPr>
        <w:t>Please take a few minutes to read this and then I’ll ask you some questions about it.</w:t>
      </w:r>
      <w:r w:rsidR="00502461">
        <w:rPr>
          <w:rFonts w:eastAsia="Times New Roman"/>
        </w:rPr>
        <w:t xml:space="preserve"> I’ll keep the infographic on the screen for your reference.</w:t>
      </w:r>
    </w:p>
    <w:p w:rsidR="00A56DAB" w:rsidP="0021590A" w:rsidRDefault="00A56DAB" w14:paraId="1255B590" w14:textId="3A2081BE">
      <w:pPr>
        <w:spacing w:before="240" w:line="240" w:lineRule="auto"/>
        <w:rPr>
          <w:rFonts w:eastAsia="Times New Roman"/>
        </w:rPr>
      </w:pPr>
      <w:r w:rsidRPr="007D0C59">
        <w:rPr>
          <w:rFonts w:eastAsia="Times New Roman"/>
          <w:color w:val="FF0000"/>
        </w:rPr>
        <w:t>[</w:t>
      </w:r>
      <w:r w:rsidRPr="00442621">
        <w:rPr>
          <w:rFonts w:eastAsia="Times New Roman"/>
          <w:caps/>
          <w:color w:val="FF0000"/>
        </w:rPr>
        <w:t>Let participant review it for 2 minutes.</w:t>
      </w:r>
      <w:r>
        <w:rPr>
          <w:rFonts w:eastAsia="Times New Roman"/>
          <w:caps/>
          <w:color w:val="FF0000"/>
        </w:rPr>
        <w:t>]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21590A" w:rsidTr="00984D13" w14:paraId="380BE81D" w14:textId="77777777">
        <w:trPr>
          <w:trHeight w:val="350"/>
        </w:trPr>
        <w:tc>
          <w:tcPr>
            <w:tcW w:w="4945" w:type="dxa"/>
          </w:tcPr>
          <w:p w:rsidRPr="006B1DBC" w:rsidR="0021590A" w:rsidP="00E73F7F" w:rsidRDefault="0021590A" w14:paraId="16070CDC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21590A" w:rsidP="00E73F7F" w:rsidRDefault="0021590A" w14:paraId="2785188F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Pr="008560B7" w:rsidR="00A87740" w:rsidTr="00984D13" w14:paraId="05A852C7" w14:textId="77777777">
        <w:trPr>
          <w:trHeight w:val="350"/>
        </w:trPr>
        <w:tc>
          <w:tcPr>
            <w:tcW w:w="4945" w:type="dxa"/>
          </w:tcPr>
          <w:p w:rsidRPr="00A87740" w:rsidR="00A87740" w:rsidP="006166BF" w:rsidRDefault="00A87740" w14:paraId="2E1CEDEC" w14:textId="62E59CB2">
            <w:pPr>
              <w:pStyle w:val="ListParagraph"/>
              <w:numPr>
                <w:ilvl w:val="0"/>
                <w:numId w:val="29"/>
              </w:numPr>
              <w:tabs>
                <w:tab w:val="left" w:pos="540"/>
              </w:tabs>
              <w:spacing w:before="60" w:after="60" w:line="240" w:lineRule="auto"/>
              <w:ind w:left="337"/>
              <w:rPr>
                <w:u w:val="single"/>
              </w:rPr>
            </w:pPr>
            <w:r>
              <w:rPr>
                <w:rFonts w:eastAsia="Times New Roman"/>
                <w:b/>
                <w:bCs/>
              </w:rPr>
              <w:t>First Impressions</w:t>
            </w:r>
            <w:r w:rsidRPr="00A87740"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What </w:t>
            </w:r>
            <w:r w:rsidR="004B3305">
              <w:rPr>
                <w:rFonts w:eastAsia="Times New Roman"/>
                <w:shd w:val="clear" w:color="auto" w:fill="F7CAAC" w:themeFill="accent2" w:themeFillTint="66"/>
              </w:rPr>
              <w:t>are</w:t>
            </w:r>
            <w:r w:rsidR="00413303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your first </w:t>
            </w:r>
            <w:r w:rsidR="00413303">
              <w:rPr>
                <w:rFonts w:eastAsia="Times New Roman"/>
                <w:shd w:val="clear" w:color="auto" w:fill="F7CAAC" w:themeFill="accent2" w:themeFillTint="66"/>
              </w:rPr>
              <w:t>reaction</w:t>
            </w:r>
            <w:r w:rsidR="004B3305">
              <w:rPr>
                <w:rFonts w:eastAsia="Times New Roman"/>
                <w:shd w:val="clear" w:color="auto" w:fill="F7CAAC" w:themeFill="accent2" w:themeFillTint="66"/>
              </w:rPr>
              <w:t>s</w:t>
            </w:r>
            <w:r w:rsidR="00413303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="00877269">
              <w:rPr>
                <w:rFonts w:eastAsia="Times New Roman"/>
                <w:shd w:val="clear" w:color="auto" w:fill="F7CAAC" w:themeFill="accent2" w:themeFillTint="66"/>
              </w:rPr>
              <w:t>after reading</w:t>
            </w:r>
            <w:r w:rsidR="00413303">
              <w:rPr>
                <w:rFonts w:eastAsia="Times New Roman"/>
                <w:shd w:val="clear" w:color="auto" w:fill="F7CAAC" w:themeFill="accent2" w:themeFillTint="66"/>
              </w:rPr>
              <w:t xml:space="preserve"> this</w:t>
            </w:r>
            <w:r w:rsidRPr="00A87740">
              <w:rPr>
                <w:rFonts w:eastAsia="Times New Roman"/>
                <w:shd w:val="clear" w:color="auto" w:fill="F7CAAC" w:themeFill="accent2" w:themeFillTint="66"/>
              </w:rPr>
              <w:t xml:space="preserve"> infographic?</w:t>
            </w:r>
          </w:p>
        </w:tc>
        <w:tc>
          <w:tcPr>
            <w:tcW w:w="4981" w:type="dxa"/>
          </w:tcPr>
          <w:p w:rsidRPr="00413303" w:rsidR="00413303" w:rsidP="006166BF" w:rsidRDefault="00413303" w14:paraId="3E3E3AA8" w14:textId="77777777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46"/>
              <w:rPr>
                <w:rStyle w:val="CommentReference"/>
                <w:sz w:val="22"/>
                <w:szCs w:val="22"/>
              </w:rPr>
            </w:pPr>
            <w:r w:rsidRPr="00413303">
              <w:rPr>
                <w:rStyle w:val="CommentReference"/>
                <w:sz w:val="22"/>
                <w:szCs w:val="22"/>
                <w:shd w:val="clear" w:color="auto" w:fill="C5E0B3" w:themeFill="accent6" w:themeFillTint="66"/>
              </w:rPr>
              <w:t>Why did you have that reaction?</w:t>
            </w:r>
          </w:p>
          <w:p w:rsidRPr="002A19DA" w:rsidR="00387D79" w:rsidP="006166BF" w:rsidRDefault="00387D79" w14:paraId="4E487E9D" w14:textId="30656E1E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46"/>
              <w:rPr>
                <w:rStyle w:val="CommentReference"/>
                <w:sz w:val="22"/>
                <w:szCs w:val="22"/>
              </w:rPr>
            </w:pPr>
            <w:r w:rsidRPr="00D733DD">
              <w:rPr>
                <w:rStyle w:val="CommentReference"/>
                <w:sz w:val="22"/>
                <w:szCs w:val="22"/>
                <w:shd w:val="clear" w:color="auto" w:fill="BDD6EE" w:themeFill="accent5" w:themeFillTint="66"/>
              </w:rPr>
              <w:t>What do you like about it? Why?</w:t>
            </w:r>
          </w:p>
          <w:p w:rsidRPr="00A87740" w:rsidR="00A87740" w:rsidP="006166BF" w:rsidRDefault="00387D79" w14:paraId="26E04AF5" w14:textId="5CD2AD3D">
            <w:pPr>
              <w:pStyle w:val="bulltes-key"/>
              <w:tabs>
                <w:tab w:val="left" w:pos="540"/>
              </w:tabs>
              <w:spacing w:before="60" w:after="60" w:line="240" w:lineRule="auto"/>
              <w:rPr>
                <w:u w:val="single"/>
              </w:rPr>
            </w:pPr>
            <w:r w:rsidRPr="00D733DD">
              <w:rPr>
                <w:rStyle w:val="CommentReference"/>
                <w:sz w:val="22"/>
                <w:szCs w:val="22"/>
                <w:shd w:val="clear" w:color="auto" w:fill="BDD6EE" w:themeFill="accent5" w:themeFillTint="66"/>
              </w:rPr>
              <w:t>What do you dislike about it? Why?</w:t>
            </w:r>
          </w:p>
        </w:tc>
      </w:tr>
      <w:tr w:rsidR="00A87740" w:rsidTr="00A170F5" w14:paraId="77FB353C" w14:textId="77777777">
        <w:tc>
          <w:tcPr>
            <w:tcW w:w="4945" w:type="dxa"/>
          </w:tcPr>
          <w:p w:rsidRPr="007D0C59" w:rsidR="00A87740" w:rsidP="006166BF" w:rsidRDefault="00A87740" w14:paraId="675173F8" w14:textId="4FFC17E3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b/>
              </w:rPr>
            </w:pPr>
            <w:r w:rsidRPr="007D0C59">
              <w:rPr>
                <w:rFonts w:eastAsia="Times New Roman"/>
                <w:b/>
                <w:bCs/>
              </w:rPr>
              <w:t xml:space="preserve">Main Message. </w:t>
            </w:r>
            <w:r w:rsidRPr="007D0C59">
              <w:rPr>
                <w:rFonts w:eastAsia="Times New Roman"/>
                <w:shd w:val="clear" w:color="auto" w:fill="F7CAAC" w:themeFill="accent2" w:themeFillTint="66"/>
              </w:rPr>
              <w:t>In your own words, what are the main messages in this infographic?</w:t>
            </w:r>
          </w:p>
        </w:tc>
        <w:tc>
          <w:tcPr>
            <w:tcW w:w="4981" w:type="dxa"/>
          </w:tcPr>
          <w:p w:rsidRPr="007D0C59" w:rsidR="00A87740" w:rsidP="00587171" w:rsidRDefault="00A87740" w14:paraId="3ADAD3C6" w14:textId="67A0175E">
            <w:pPr>
              <w:spacing w:before="60" w:after="60" w:line="240" w:lineRule="auto"/>
              <w:rPr>
                <w:strike/>
              </w:rPr>
            </w:pPr>
          </w:p>
        </w:tc>
      </w:tr>
      <w:tr w:rsidR="00083E70" w:rsidTr="007C19AB" w14:paraId="5586CBE5" w14:textId="77777777">
        <w:tc>
          <w:tcPr>
            <w:tcW w:w="9926" w:type="dxa"/>
            <w:gridSpan w:val="2"/>
            <w:shd w:val="clear" w:color="auto" w:fill="auto"/>
          </w:tcPr>
          <w:p w:rsidRPr="007D0C59" w:rsidR="00083E70" w:rsidP="007D0C59" w:rsidRDefault="00083E70" w14:paraId="46DE343C" w14:textId="1F3DBD7A">
            <w:pPr>
              <w:spacing w:before="60" w:after="60" w:line="240" w:lineRule="auto"/>
              <w:rPr>
                <w:rFonts w:eastAsia="Times New Roman"/>
                <w:shd w:val="clear" w:color="auto" w:fill="F7CAAC" w:themeFill="accent2" w:themeFillTint="66"/>
              </w:rPr>
            </w:pPr>
            <w:r w:rsidRPr="007C19AB">
              <w:rPr>
                <w:rFonts w:eastAsia="Times New Roman"/>
                <w:color w:val="FF0000"/>
              </w:rPr>
              <w:t>[IF PARTICIPANT HAS ALREADY REVIEWED VIDEO, PREFACE COMPREHENSION QUESTIONS BY ASKING HOW INFOGRAPHIC HAS CHANGED THEIR UNDERSTANDING OF THIS INFORMATION]</w:t>
            </w:r>
          </w:p>
        </w:tc>
      </w:tr>
      <w:tr w:rsidR="00A87740" w:rsidTr="00984D13" w14:paraId="578B63FD" w14:textId="77777777">
        <w:tc>
          <w:tcPr>
            <w:tcW w:w="4945" w:type="dxa"/>
          </w:tcPr>
          <w:p w:rsidRPr="0089138C" w:rsidR="00A87740" w:rsidP="006166BF" w:rsidRDefault="00A87740" w14:paraId="5642EF02" w14:textId="7253B272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</w:rPr>
            </w:pPr>
            <w:r w:rsidRPr="006744C6">
              <w:rPr>
                <w:rFonts w:eastAsia="Times New Roman"/>
                <w:b/>
                <w:bCs/>
              </w:rPr>
              <w:t>Comprehension</w:t>
            </w:r>
            <w:r w:rsidR="00877269">
              <w:rPr>
                <w:rFonts w:eastAsia="Times New Roman"/>
                <w:b/>
                <w:bCs/>
              </w:rPr>
              <w:t xml:space="preserve"> – Product Attributes</w:t>
            </w:r>
            <w:r>
              <w:rPr>
                <w:rFonts w:eastAsia="Times New Roman"/>
              </w:rPr>
              <w:t xml:space="preserve">. </w:t>
            </w:r>
            <w:r w:rsidRPr="00B326A1" w:rsidR="00571B7A">
              <w:rPr>
                <w:rFonts w:eastAsia="Times New Roman"/>
                <w:shd w:val="clear" w:color="auto" w:fill="F7CAAC" w:themeFill="accent2" w:themeFillTint="66"/>
              </w:rPr>
              <w:t>Based on this information, how is a biosimilar related to an original biologic?</w:t>
            </w:r>
          </w:p>
        </w:tc>
        <w:tc>
          <w:tcPr>
            <w:tcW w:w="4981" w:type="dxa"/>
          </w:tcPr>
          <w:p w:rsidRPr="00587171" w:rsidR="00571B7A" w:rsidP="006166BF" w:rsidRDefault="00571B7A" w14:paraId="22E444F5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rFonts w:eastAsia="Times New Roman"/>
                <w:shd w:val="clear" w:color="auto" w:fill="C5E0B3" w:themeFill="accent6" w:themeFillTint="66"/>
              </w:rPr>
              <w:t xml:space="preserve">In your own words, how is a biosimilar </w:t>
            </w:r>
            <w:r w:rsidRPr="00D733DD">
              <w:rPr>
                <w:rFonts w:eastAsia="Times New Roman"/>
                <w:u w:val="single"/>
                <w:shd w:val="clear" w:color="auto" w:fill="C5E0B3" w:themeFill="accent6" w:themeFillTint="66"/>
              </w:rPr>
              <w:t>like</w:t>
            </w:r>
            <w:r w:rsidRPr="00D733DD">
              <w:rPr>
                <w:rFonts w:eastAsia="Times New Roman"/>
                <w:shd w:val="clear" w:color="auto" w:fill="C5E0B3" w:themeFill="accent6" w:themeFillTint="66"/>
              </w:rPr>
              <w:t xml:space="preserve"> an original biologic?</w:t>
            </w:r>
            <w:r>
              <w:rPr>
                <w:rFonts w:eastAsia="Times New Roman"/>
              </w:rPr>
              <w:t xml:space="preserve"> </w:t>
            </w:r>
          </w:p>
          <w:p w:rsidR="00A87740" w:rsidP="006166BF" w:rsidRDefault="00877269" w14:paraId="6AA06BDD" w14:textId="4307F23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rFonts w:eastAsia="Times New Roman"/>
                <w:shd w:val="clear" w:color="auto" w:fill="C5E0B3" w:themeFill="accent6" w:themeFillTint="66"/>
              </w:rPr>
              <w:t xml:space="preserve">How is a biosimilar </w:t>
            </w:r>
            <w:r w:rsidRPr="00D733DD">
              <w:rPr>
                <w:rFonts w:eastAsia="Times New Roman"/>
                <w:u w:val="single"/>
                <w:shd w:val="clear" w:color="auto" w:fill="C5E0B3" w:themeFill="accent6" w:themeFillTint="66"/>
              </w:rPr>
              <w:t>different</w:t>
            </w:r>
            <w:r w:rsidRPr="00D733DD">
              <w:rPr>
                <w:rFonts w:eastAsia="Times New Roman"/>
                <w:shd w:val="clear" w:color="auto" w:fill="C5E0B3" w:themeFill="accent6" w:themeFillTint="66"/>
              </w:rPr>
              <w:t xml:space="preserve"> from an original biologic</w:t>
            </w:r>
            <w:r w:rsidRPr="00D733DD" w:rsidR="00A87740">
              <w:rPr>
                <w:rFonts w:eastAsia="Times New Roman"/>
                <w:shd w:val="clear" w:color="auto" w:fill="C5E0B3" w:themeFill="accent6" w:themeFillTint="66"/>
              </w:rPr>
              <w:t>?</w:t>
            </w:r>
          </w:p>
          <w:p w:rsidR="00A85E04" w:rsidP="006166BF" w:rsidRDefault="00A85E04" w14:paraId="2FFB1388" w14:textId="17DF067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shd w:val="clear" w:color="auto" w:fill="BDD6EE" w:themeFill="accent5" w:themeFillTint="66"/>
              </w:rPr>
              <w:t>How do the side effects</w:t>
            </w:r>
            <w:r w:rsidRPr="00D733DD" w:rsidR="00EB66B3">
              <w:rPr>
                <w:shd w:val="clear" w:color="auto" w:fill="BDD6EE" w:themeFill="accent5" w:themeFillTint="66"/>
              </w:rPr>
              <w:t xml:space="preserve"> of a biosimilar compare with the side effects of an original biologic?</w:t>
            </w:r>
          </w:p>
          <w:p w:rsidRPr="00A85E04" w:rsidR="00EB66B3" w:rsidP="006166BF" w:rsidRDefault="00EB66B3" w14:paraId="62088415" w14:textId="726D7765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shd w:val="clear" w:color="auto" w:fill="BDD6EE" w:themeFill="accent5" w:themeFillTint="66"/>
              </w:rPr>
              <w:t>How do the benefits of a biosimilar compare with the benefits of an original biologic?</w:t>
            </w:r>
          </w:p>
          <w:p w:rsidRPr="004B3305" w:rsidR="004B3305" w:rsidP="006166BF" w:rsidRDefault="00877269" w14:paraId="65A051DD" w14:textId="121E504B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rPr>
                <w:shd w:val="clear" w:color="auto" w:fill="F7CAAC" w:themeFill="accent2" w:themeFillTint="66"/>
              </w:rPr>
              <w:lastRenderedPageBreak/>
              <w:t>In your own words</w:t>
            </w:r>
            <w:r w:rsidR="004B3305">
              <w:rPr>
                <w:shd w:val="clear" w:color="auto" w:fill="F7CAAC" w:themeFill="accent2" w:themeFillTint="66"/>
              </w:rPr>
              <w:t xml:space="preserve">, how is a biosimilar </w:t>
            </w:r>
            <w:r w:rsidRPr="00877269">
              <w:rPr>
                <w:u w:val="single"/>
                <w:shd w:val="clear" w:color="auto" w:fill="F7CAAC" w:themeFill="accent2" w:themeFillTint="66"/>
              </w:rPr>
              <w:t>like</w:t>
            </w:r>
            <w:r w:rsidR="004B3305">
              <w:rPr>
                <w:shd w:val="clear" w:color="auto" w:fill="F7CAAC" w:themeFill="accent2" w:themeFillTint="66"/>
              </w:rPr>
              <w:t xml:space="preserve"> a generic drug?</w:t>
            </w:r>
          </w:p>
          <w:p w:rsidRPr="00067A5D" w:rsidR="00A87740" w:rsidP="006166BF" w:rsidRDefault="004B3305" w14:paraId="60D7F2D3" w14:textId="22C33171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rPr>
                <w:shd w:val="clear" w:color="auto" w:fill="F7CAAC" w:themeFill="accent2" w:themeFillTint="66"/>
              </w:rPr>
              <w:t xml:space="preserve">How is </w:t>
            </w:r>
            <w:r w:rsidR="00877269">
              <w:rPr>
                <w:shd w:val="clear" w:color="auto" w:fill="F7CAAC" w:themeFill="accent2" w:themeFillTint="66"/>
              </w:rPr>
              <w:t>a biosimilar</w:t>
            </w:r>
            <w:r>
              <w:rPr>
                <w:shd w:val="clear" w:color="auto" w:fill="F7CAAC" w:themeFill="accent2" w:themeFillTint="66"/>
              </w:rPr>
              <w:t xml:space="preserve"> </w:t>
            </w:r>
            <w:r w:rsidRPr="00877269">
              <w:rPr>
                <w:u w:val="single"/>
                <w:shd w:val="clear" w:color="auto" w:fill="F7CAAC" w:themeFill="accent2" w:themeFillTint="66"/>
              </w:rPr>
              <w:t>different</w:t>
            </w:r>
            <w:r>
              <w:rPr>
                <w:shd w:val="clear" w:color="auto" w:fill="F7CAAC" w:themeFill="accent2" w:themeFillTint="66"/>
              </w:rPr>
              <w:t xml:space="preserve"> from a generic drug?</w:t>
            </w:r>
          </w:p>
        </w:tc>
      </w:tr>
      <w:tr w:rsidR="00877269" w:rsidTr="00984D13" w14:paraId="09956BF7" w14:textId="77777777">
        <w:tc>
          <w:tcPr>
            <w:tcW w:w="4945" w:type="dxa"/>
          </w:tcPr>
          <w:p w:rsidRPr="006744C6" w:rsidR="00877269" w:rsidP="006166BF" w:rsidRDefault="00FD1FF4" w14:paraId="5BFF45F6" w14:textId="6BD3753F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Comprehension – Sources and Ingredients. 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>What types of sources or ingredients are used to make biosimilar</w:t>
            </w:r>
            <w:r w:rsidRPr="005F6513" w:rsidR="00370ED8">
              <w:rPr>
                <w:rFonts w:eastAsia="Times New Roman"/>
                <w:shd w:val="clear" w:color="auto" w:fill="F7CAAC" w:themeFill="accent2" w:themeFillTint="66"/>
              </w:rPr>
              <w:t>s?</w:t>
            </w:r>
          </w:p>
        </w:tc>
        <w:tc>
          <w:tcPr>
            <w:tcW w:w="4981" w:type="dxa"/>
          </w:tcPr>
          <w:p w:rsidR="00370ED8" w:rsidP="006166BF" w:rsidRDefault="00370ED8" w14:paraId="533AE997" w14:textId="4794313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shd w:val="clear" w:color="auto" w:fill="BDD6EE" w:themeFill="accent5" w:themeFillTint="66"/>
              </w:rPr>
              <w:t>What does the infographic mean when it says that biosimilars are made from “living sources?”</w:t>
            </w:r>
          </w:p>
          <w:p w:rsidRPr="006009A3" w:rsidR="00877269" w:rsidP="00083E70" w:rsidRDefault="00877269" w14:paraId="6B2BC79B" w14:textId="3CF10510">
            <w:pPr>
              <w:spacing w:before="60" w:after="60" w:line="240" w:lineRule="auto"/>
            </w:pPr>
          </w:p>
        </w:tc>
      </w:tr>
      <w:tr w:rsidR="00877269" w:rsidTr="00984D13" w14:paraId="29E952ED" w14:textId="77777777">
        <w:tc>
          <w:tcPr>
            <w:tcW w:w="4945" w:type="dxa"/>
          </w:tcPr>
          <w:p w:rsidRPr="006744C6" w:rsidR="00877269" w:rsidP="006166BF" w:rsidRDefault="009A250C" w14:paraId="7D462DCB" w14:textId="2D508B59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</w:t>
            </w:r>
            <w:r w:rsidR="006009A3">
              <w:rPr>
                <w:rFonts w:eastAsia="Times New Roman"/>
                <w:b/>
                <w:bCs/>
              </w:rPr>
              <w:t>Reasons for Using</w:t>
            </w:r>
            <w:r>
              <w:rPr>
                <w:rFonts w:eastAsia="Times New Roman"/>
                <w:b/>
                <w:bCs/>
              </w:rPr>
              <w:t xml:space="preserve">. </w:t>
            </w:r>
            <w:r w:rsidRPr="005F6513" w:rsidR="001768FB">
              <w:rPr>
                <w:rFonts w:eastAsia="Times New Roman"/>
                <w:shd w:val="clear" w:color="auto" w:fill="F7CAAC" w:themeFill="accent2" w:themeFillTint="66"/>
              </w:rPr>
              <w:t xml:space="preserve">Based on the infographic, what are some reasons for using a biosimilar instead of </w:t>
            </w:r>
            <w:r w:rsidR="00BC37A9">
              <w:rPr>
                <w:rFonts w:eastAsia="Times New Roman"/>
                <w:shd w:val="clear" w:color="auto" w:fill="F7CAAC" w:themeFill="accent2" w:themeFillTint="66"/>
              </w:rPr>
              <w:t>an</w:t>
            </w:r>
            <w:r w:rsidRPr="005F6513" w:rsidR="001768FB">
              <w:rPr>
                <w:rFonts w:eastAsia="Times New Roman"/>
                <w:shd w:val="clear" w:color="auto" w:fill="F7CAAC" w:themeFill="accent2" w:themeFillTint="66"/>
              </w:rPr>
              <w:t xml:space="preserve"> original biologic?</w:t>
            </w:r>
          </w:p>
        </w:tc>
        <w:tc>
          <w:tcPr>
            <w:tcW w:w="4981" w:type="dxa"/>
          </w:tcPr>
          <w:p w:rsidR="009E7A41" w:rsidP="006166BF" w:rsidRDefault="009E7A41" w14:paraId="56ACBAFA" w14:textId="21C4C951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F7CAAC" w:themeFill="accent2" w:themeFillTint="66"/>
              </w:rPr>
            </w:pPr>
            <w:r>
              <w:rPr>
                <w:rFonts w:eastAsia="Times New Roman"/>
                <w:shd w:val="clear" w:color="auto" w:fill="F7CAAC" w:themeFill="accent2" w:themeFillTint="66"/>
              </w:rPr>
              <w:t xml:space="preserve">How </w:t>
            </w:r>
            <w:r w:rsidR="009A3C2E">
              <w:rPr>
                <w:rFonts w:eastAsia="Times New Roman"/>
                <w:shd w:val="clear" w:color="auto" w:fill="F7CAAC" w:themeFill="accent2" w:themeFillTint="66"/>
              </w:rPr>
              <w:t>do you feel about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biosimilar</w:t>
            </w:r>
            <w:r w:rsidR="009A3C2E">
              <w:rPr>
                <w:rFonts w:eastAsia="Times New Roman"/>
                <w:shd w:val="clear" w:color="auto" w:fill="F7CAAC" w:themeFill="accent2" w:themeFillTint="66"/>
              </w:rPr>
              <w:t>s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cost</w:t>
            </w:r>
            <w:r w:rsidR="009A3C2E">
              <w:rPr>
                <w:rFonts w:eastAsia="Times New Roman"/>
                <w:shd w:val="clear" w:color="auto" w:fill="F7CAAC" w:themeFill="accent2" w:themeFillTint="66"/>
              </w:rPr>
              <w:t>ing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less than original biologic</w:t>
            </w:r>
            <w:r w:rsidR="009A3C2E">
              <w:rPr>
                <w:rFonts w:eastAsia="Times New Roman"/>
                <w:shd w:val="clear" w:color="auto" w:fill="F7CAAC" w:themeFill="accent2" w:themeFillTint="66"/>
              </w:rPr>
              <w:t>s</w:t>
            </w:r>
            <w:r>
              <w:rPr>
                <w:rFonts w:eastAsia="Times New Roman"/>
                <w:shd w:val="clear" w:color="auto" w:fill="F7CAAC" w:themeFill="accent2" w:themeFillTint="66"/>
              </w:rPr>
              <w:t>?</w:t>
            </w:r>
          </w:p>
          <w:p w:rsidR="00877269" w:rsidP="006166BF" w:rsidRDefault="009A3C2E" w14:paraId="0857C33B" w14:textId="1202BF1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F7CAAC" w:themeFill="accent2" w:themeFillTint="66"/>
              </w:rPr>
            </w:pPr>
            <w:r>
              <w:rPr>
                <w:rFonts w:eastAsia="Times New Roman"/>
                <w:shd w:val="clear" w:color="auto" w:fill="C5E0B3" w:themeFill="accent6" w:themeFillTint="66"/>
              </w:rPr>
              <w:t xml:space="preserve">What concerns </w:t>
            </w:r>
            <w:r w:rsidRPr="009E7A41" w:rsidR="009E7A41">
              <w:rPr>
                <w:rFonts w:eastAsia="Times New Roman"/>
                <w:shd w:val="clear" w:color="auto" w:fill="C5E0B3" w:themeFill="accent6" w:themeFillTint="66"/>
              </w:rPr>
              <w:t xml:space="preserve">do </w:t>
            </w:r>
            <w:r>
              <w:rPr>
                <w:rFonts w:eastAsia="Times New Roman"/>
                <w:shd w:val="clear" w:color="auto" w:fill="C5E0B3" w:themeFill="accent6" w:themeFillTint="66"/>
              </w:rPr>
              <w:t>you have about biosimilars costing less than original biologics</w:t>
            </w:r>
            <w:r w:rsidRPr="009E7A41" w:rsidR="009E7A41">
              <w:rPr>
                <w:rFonts w:eastAsia="Times New Roman"/>
                <w:shd w:val="clear" w:color="auto" w:fill="C5E0B3" w:themeFill="accent6" w:themeFillTint="66"/>
              </w:rPr>
              <w:t>?</w:t>
            </w:r>
          </w:p>
        </w:tc>
      </w:tr>
      <w:tr w:rsidR="00370ED8" w:rsidTr="00984D13" w14:paraId="52D0217B" w14:textId="77777777">
        <w:tc>
          <w:tcPr>
            <w:tcW w:w="4945" w:type="dxa"/>
          </w:tcPr>
          <w:p w:rsidRPr="006744C6" w:rsidR="00370ED8" w:rsidP="006166BF" w:rsidRDefault="006009A3" w14:paraId="42B3157A" w14:textId="25265161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Points of Confusion. 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>What information in the infographic needs more explanation?</w:t>
            </w:r>
          </w:p>
        </w:tc>
        <w:tc>
          <w:tcPr>
            <w:tcW w:w="4981" w:type="dxa"/>
          </w:tcPr>
          <w:p w:rsidRPr="00083E70" w:rsidR="00370ED8" w:rsidP="006166BF" w:rsidRDefault="009E7A41" w14:paraId="1C156DE5" w14:textId="03EF2B5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rFonts w:eastAsia="Times New Roman"/>
                <w:shd w:val="clear" w:color="auto" w:fill="BDD6EE" w:themeFill="accent5" w:themeFillTint="66"/>
              </w:rPr>
              <w:t xml:space="preserve">What </w:t>
            </w:r>
            <w:r w:rsidRPr="00D733DD" w:rsidR="009A3C2E">
              <w:rPr>
                <w:rFonts w:eastAsia="Times New Roman"/>
                <w:shd w:val="clear" w:color="auto" w:fill="BDD6EE" w:themeFill="accent5" w:themeFillTint="66"/>
              </w:rPr>
              <w:t>do you think other people might find confusing in this infographic</w:t>
            </w:r>
            <w:r w:rsidRPr="00D733DD">
              <w:rPr>
                <w:rFonts w:eastAsia="Times New Roman"/>
                <w:shd w:val="clear" w:color="auto" w:fill="BDD6EE" w:themeFill="accent5" w:themeFillTint="66"/>
              </w:rPr>
              <w:t>?</w:t>
            </w:r>
          </w:p>
          <w:p w:rsidRPr="006009A3" w:rsidR="009A3C2E" w:rsidP="006166BF" w:rsidRDefault="009A3C2E" w14:paraId="6B4BB79E" w14:textId="2D555904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D733DD">
              <w:rPr>
                <w:shd w:val="clear" w:color="auto" w:fill="BDD6EE" w:themeFill="accent5" w:themeFillTint="66"/>
              </w:rPr>
              <w:t>How would you change the information in this infographic to make it easier to understand?</w:t>
            </w:r>
          </w:p>
        </w:tc>
      </w:tr>
      <w:tr w:rsidR="00A87740" w:rsidTr="00984D13" w14:paraId="2168B427" w14:textId="77777777">
        <w:tc>
          <w:tcPr>
            <w:tcW w:w="4945" w:type="dxa"/>
          </w:tcPr>
          <w:p w:rsidR="00A87740" w:rsidP="006166BF" w:rsidRDefault="00A87740" w14:paraId="3F0E405A" w14:textId="6E42E5F3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Usefulness</w:t>
            </w:r>
            <w:r w:rsidRPr="008560B7">
              <w:rPr>
                <w:rFonts w:eastAsia="Times New Roman"/>
                <w:b/>
                <w:bCs/>
              </w:rPr>
              <w:t xml:space="preserve">. </w:t>
            </w:r>
            <w:r w:rsidRPr="00EE0DEA">
              <w:rPr>
                <w:rFonts w:eastAsia="Times New Roman"/>
                <w:shd w:val="clear" w:color="auto" w:fill="F7CAAC" w:themeFill="accent2" w:themeFillTint="66"/>
              </w:rPr>
              <w:t>How useful is this infographic for you personally?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Why?</w:t>
            </w:r>
          </w:p>
        </w:tc>
        <w:tc>
          <w:tcPr>
            <w:tcW w:w="4981" w:type="dxa"/>
          </w:tcPr>
          <w:p w:rsidRPr="00083E70" w:rsidR="006009A3" w:rsidP="007A51E6" w:rsidRDefault="007A51E6" w14:paraId="20C785E7" w14:textId="73D480A9">
            <w:pPr>
              <w:pStyle w:val="bulltes-key"/>
            </w:pPr>
            <w:r w:rsidRPr="007A51E6">
              <w:rPr>
                <w:shd w:val="clear" w:color="auto" w:fill="BDD6EE" w:themeFill="accent5" w:themeFillTint="66"/>
              </w:rPr>
              <w:t>What information in the infographic is most useful to you? Why</w:t>
            </w:r>
            <w:r w:rsidRPr="007A51E6" w:rsidR="00A87740">
              <w:rPr>
                <w:shd w:val="clear" w:color="auto" w:fill="BDD6EE" w:themeFill="accent5" w:themeFillTint="66"/>
              </w:rPr>
              <w:t>?</w:t>
            </w:r>
          </w:p>
        </w:tc>
      </w:tr>
      <w:tr w:rsidR="00A87740" w:rsidTr="00984D13" w14:paraId="3A7277A7" w14:textId="77777777">
        <w:tc>
          <w:tcPr>
            <w:tcW w:w="4945" w:type="dxa"/>
          </w:tcPr>
          <w:p w:rsidR="00A87740" w:rsidP="006166BF" w:rsidRDefault="00A87740" w14:paraId="0D029C6A" w14:textId="7933CEEF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8560B7">
              <w:rPr>
                <w:rFonts w:eastAsia="Times New Roman"/>
                <w:b/>
                <w:bCs/>
              </w:rPr>
              <w:t xml:space="preserve">Visual Design. </w:t>
            </w:r>
            <w:r w:rsidRPr="00076737">
              <w:rPr>
                <w:rFonts w:eastAsia="Times New Roman"/>
                <w:shd w:val="clear" w:color="auto" w:fill="F7CAAC" w:themeFill="accent2" w:themeFillTint="66"/>
              </w:rPr>
              <w:t>What</w:t>
            </w:r>
            <w:r w:rsidR="009107B9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Pr="00076737">
              <w:rPr>
                <w:rFonts w:eastAsia="Times New Roman"/>
                <w:shd w:val="clear" w:color="auto" w:fill="F7CAAC" w:themeFill="accent2" w:themeFillTint="66"/>
              </w:rPr>
              <w:t>would you change</w:t>
            </w:r>
            <w:r w:rsidR="006009A3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Pr="00076737">
              <w:rPr>
                <w:rFonts w:eastAsia="Times New Roman"/>
                <w:shd w:val="clear" w:color="auto" w:fill="F7CAAC" w:themeFill="accent2" w:themeFillTint="66"/>
              </w:rPr>
              <w:t xml:space="preserve">about the </w:t>
            </w:r>
            <w:r>
              <w:rPr>
                <w:rFonts w:eastAsia="Times New Roman"/>
                <w:shd w:val="clear" w:color="auto" w:fill="F7CAAC" w:themeFill="accent2" w:themeFillTint="66"/>
              </w:rPr>
              <w:t>way</w:t>
            </w:r>
            <w:r w:rsidRPr="00076737">
              <w:rPr>
                <w:rFonts w:eastAsia="Times New Roman"/>
                <w:shd w:val="clear" w:color="auto" w:fill="F7CAAC" w:themeFill="accent2" w:themeFillTint="66"/>
              </w:rPr>
              <w:t xml:space="preserve"> this infographic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looks</w:t>
            </w:r>
            <w:r w:rsidRPr="00076737">
              <w:rPr>
                <w:rFonts w:eastAsia="Times New Roman"/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Pr="0069697A" w:rsidR="00A87740" w:rsidP="006166BF" w:rsidRDefault="00A87740" w14:paraId="38373ED6" w14:textId="01A7086E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A51E6">
              <w:rPr>
                <w:rFonts w:eastAsia="Times New Roman"/>
                <w:shd w:val="clear" w:color="auto" w:fill="BDD6EE" w:themeFill="accent5" w:themeFillTint="66"/>
              </w:rPr>
              <w:t>What do you think about the way the information is organized and how it flows?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A87740" w:rsidTr="00984D13" w14:paraId="374F9AEE" w14:textId="77777777">
        <w:tc>
          <w:tcPr>
            <w:tcW w:w="4945" w:type="dxa"/>
          </w:tcPr>
          <w:p w:rsidR="00A87740" w:rsidP="006166BF" w:rsidRDefault="00A87740" w14:paraId="01D2970F" w14:textId="0252FD91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Behavioral Intentions. </w:t>
            </w:r>
            <w:r w:rsidR="000F5606">
              <w:rPr>
                <w:shd w:val="clear" w:color="auto" w:fill="F7CAAC" w:themeFill="accent2" w:themeFillTint="66"/>
              </w:rPr>
              <w:t>Does</w:t>
            </w:r>
            <w:r w:rsidR="00BD4FFC">
              <w:rPr>
                <w:shd w:val="clear" w:color="auto" w:fill="F7CAAC" w:themeFill="accent2" w:themeFillTint="66"/>
              </w:rPr>
              <w:t xml:space="preserve"> seeing this infographic make you feel more</w:t>
            </w:r>
            <w:r w:rsidR="006009A3">
              <w:rPr>
                <w:shd w:val="clear" w:color="auto" w:fill="F7CAAC" w:themeFill="accent2" w:themeFillTint="66"/>
              </w:rPr>
              <w:t xml:space="preserve"> prepared</w:t>
            </w:r>
            <w:r w:rsidR="00BD4FFC">
              <w:rPr>
                <w:shd w:val="clear" w:color="auto" w:fill="F7CAAC" w:themeFill="accent2" w:themeFillTint="66"/>
              </w:rPr>
              <w:t xml:space="preserve"> or less</w:t>
            </w:r>
            <w:r w:rsidRPr="00EE0DEA">
              <w:rPr>
                <w:shd w:val="clear" w:color="auto" w:fill="F7CAAC" w:themeFill="accent2" w:themeFillTint="66"/>
              </w:rPr>
              <w:t xml:space="preserve"> </w:t>
            </w:r>
            <w:r>
              <w:rPr>
                <w:shd w:val="clear" w:color="auto" w:fill="F7CAAC" w:themeFill="accent2" w:themeFillTint="66"/>
              </w:rPr>
              <w:t>prepared</w:t>
            </w:r>
            <w:r w:rsidRPr="00EE0DEA">
              <w:rPr>
                <w:shd w:val="clear" w:color="auto" w:fill="F7CAAC" w:themeFill="accent2" w:themeFillTint="66"/>
              </w:rPr>
              <w:t xml:space="preserve"> </w:t>
            </w:r>
            <w:r w:rsidR="006C42DD">
              <w:rPr>
                <w:shd w:val="clear" w:color="auto" w:fill="F7CAAC" w:themeFill="accent2" w:themeFillTint="66"/>
              </w:rPr>
              <w:t>to discuss</w:t>
            </w:r>
            <w:r w:rsidRPr="00EE0DEA">
              <w:rPr>
                <w:shd w:val="clear" w:color="auto" w:fill="F7CAAC" w:themeFill="accent2" w:themeFillTint="66"/>
              </w:rPr>
              <w:t xml:space="preserve"> biosimilars with </w:t>
            </w:r>
            <w:r w:rsidRPr="00EE0DEA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your healthcare professional</w:t>
            </w:r>
            <w:r w:rsidRPr="00EE0DEA">
              <w:rPr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="00A87740" w:rsidP="006166BF" w:rsidRDefault="006009A3" w14:paraId="6FBFC3CC" w14:textId="7777777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6166BF">
              <w:rPr>
                <w:rFonts w:eastAsia="Times New Roman"/>
                <w:shd w:val="clear" w:color="auto" w:fill="C5E0B3" w:themeFill="accent6" w:themeFillTint="66"/>
              </w:rPr>
              <w:t>Why is that?</w:t>
            </w:r>
          </w:p>
          <w:p w:rsidRPr="00076737" w:rsidR="006009A3" w:rsidP="006166BF" w:rsidRDefault="006009A3" w14:paraId="06F9C6E3" w14:textId="1C3AFE24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7A51E6">
              <w:rPr>
                <w:rFonts w:eastAsia="Times New Roman"/>
                <w:shd w:val="clear" w:color="auto" w:fill="BDD6EE" w:themeFill="accent5" w:themeFillTint="66"/>
              </w:rPr>
              <w:t>What could be changed in the infographic to help you feel more prepared for that conversation?</w:t>
            </w:r>
          </w:p>
        </w:tc>
      </w:tr>
    </w:tbl>
    <w:p w:rsidR="002C3BBF" w:rsidP="002C3BBF" w:rsidRDefault="002C3BBF" w14:paraId="33C62C96" w14:textId="54A93D86">
      <w:pPr>
        <w:spacing w:after="0"/>
        <w:rPr>
          <w:rFonts w:eastAsia="Times New Roman"/>
        </w:rPr>
      </w:pPr>
    </w:p>
    <w:p w:rsidR="005C5826" w:rsidRDefault="005C5826" w14:paraId="186185BA" w14:textId="365E8EED">
      <w:pPr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</w:p>
    <w:p w:rsidRPr="007315B1" w:rsidR="00592781" w:rsidP="007315B1" w:rsidRDefault="00592781" w14:paraId="3C25E9C5" w14:textId="32DD253D">
      <w:pPr>
        <w:shd w:val="clear" w:color="auto" w:fill="AEAAAA" w:themeFill="background2" w:themeFillShade="BF"/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  <w:r w:rsidRPr="007315B1">
        <w:rPr>
          <w:rFonts w:eastAsia="Times New Roman" w:asciiTheme="minorHAnsi" w:hAnsiTheme="minorHAnsi" w:cstheme="minorHAnsi"/>
          <w:b/>
          <w:i/>
          <w:iCs/>
        </w:rPr>
        <w:t>FACT SHEET (</w:t>
      </w:r>
      <w:r w:rsidR="00974034">
        <w:rPr>
          <w:rFonts w:eastAsia="Times New Roman" w:asciiTheme="minorHAnsi" w:hAnsiTheme="minorHAnsi" w:cstheme="minorHAnsi"/>
          <w:b/>
          <w:i/>
          <w:iCs/>
        </w:rPr>
        <w:t>2</w:t>
      </w:r>
      <w:r w:rsidR="00B81AC9">
        <w:rPr>
          <w:rFonts w:eastAsia="Times New Roman" w:asciiTheme="minorHAnsi" w:hAnsiTheme="minorHAnsi" w:cstheme="minorHAnsi"/>
          <w:b/>
          <w:i/>
          <w:iCs/>
        </w:rPr>
        <w:t>0</w:t>
      </w:r>
      <w:r w:rsidRPr="007315B1">
        <w:rPr>
          <w:rFonts w:eastAsia="Times New Roman" w:asciiTheme="minorHAnsi" w:hAnsiTheme="minorHAnsi" w:cstheme="minorHAnsi"/>
          <w:b/>
          <w:i/>
          <w:iCs/>
        </w:rPr>
        <w:t xml:space="preserve"> MINUTES)</w:t>
      </w:r>
    </w:p>
    <w:p w:rsidR="002C3BBF" w:rsidP="007315B1" w:rsidRDefault="002C3BBF" w14:paraId="7BAA1F02" w14:textId="42DB529B">
      <w:pPr>
        <w:spacing w:after="0" w:line="240" w:lineRule="auto"/>
        <w:rPr>
          <w:rFonts w:eastAsia="Times New Roman"/>
        </w:rPr>
      </w:pPr>
    </w:p>
    <w:p w:rsidR="00143B93" w:rsidP="00632DEC" w:rsidRDefault="0072382C" w14:paraId="4225E552" w14:textId="689D4D6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material I’m showing you now is</w:t>
      </w:r>
      <w:r w:rsidR="007D21B8">
        <w:rPr>
          <w:rFonts w:eastAsia="Times New Roman"/>
        </w:rPr>
        <w:t xml:space="preserve"> </w:t>
      </w:r>
      <w:bookmarkStart w:name="_Hlk35010147" w:id="7"/>
      <w:r>
        <w:rPr>
          <w:rFonts w:eastAsia="Times New Roman"/>
        </w:rPr>
        <w:t xml:space="preserve">a fact sheet. </w:t>
      </w:r>
      <w:bookmarkEnd w:id="7"/>
      <w:r w:rsidRPr="00024672" w:rsidR="00024672">
        <w:rPr>
          <w:rFonts w:eastAsia="Times New Roman"/>
        </w:rPr>
        <w:t xml:space="preserve">Healthcare professionals or </w:t>
      </w:r>
      <w:r w:rsidR="00745479">
        <w:rPr>
          <w:rFonts w:eastAsia="Times New Roman"/>
        </w:rPr>
        <w:t>others</w:t>
      </w:r>
      <w:r w:rsidRPr="00024672" w:rsidR="00024672">
        <w:rPr>
          <w:rFonts w:eastAsia="Times New Roman"/>
        </w:rPr>
        <w:t xml:space="preserve"> might share this fact sheet with patients like you. </w:t>
      </w:r>
      <w:r w:rsidR="0025228B">
        <w:rPr>
          <w:rFonts w:eastAsia="Times New Roman"/>
        </w:rPr>
        <w:t>The fact sheet is 3 pages and I will scroll through it for you.  As you read, l</w:t>
      </w:r>
      <w:r w:rsidR="00974034">
        <w:rPr>
          <w:rFonts w:eastAsia="Times New Roman"/>
        </w:rPr>
        <w:t>et me know when you’re ready for me to move to the next page.</w:t>
      </w:r>
    </w:p>
    <w:p w:rsidR="00632DEC" w:rsidP="007315B1" w:rsidRDefault="00632DEC" w14:paraId="63B9A224" w14:textId="77777777">
      <w:pPr>
        <w:spacing w:after="0" w:line="240" w:lineRule="auto"/>
        <w:rPr>
          <w:rFonts w:eastAsia="Times New Roman"/>
          <w:color w:val="2F5496" w:themeColor="accent1" w:themeShade="BF"/>
        </w:rPr>
      </w:pPr>
    </w:p>
    <w:p w:rsidRPr="00442621" w:rsidR="00143B93" w:rsidP="00632DEC" w:rsidRDefault="00143B93" w14:paraId="7C42270C" w14:textId="3BF97C8D">
      <w:pPr>
        <w:spacing w:after="0" w:line="240" w:lineRule="auto"/>
        <w:rPr>
          <w:rFonts w:eastAsia="Times New Roman"/>
          <w:caps/>
          <w:color w:val="FF0000"/>
        </w:rPr>
      </w:pPr>
      <w:r w:rsidRPr="00442621">
        <w:rPr>
          <w:rFonts w:eastAsia="Times New Roman"/>
          <w:caps/>
          <w:color w:val="FF0000"/>
        </w:rPr>
        <w:t>[</w:t>
      </w:r>
      <w:r w:rsidRPr="00442621" w:rsidR="00632DEC">
        <w:rPr>
          <w:rFonts w:eastAsia="Times New Roman"/>
          <w:caps/>
          <w:color w:val="FF0000"/>
        </w:rPr>
        <w:t xml:space="preserve">Display </w:t>
      </w:r>
      <w:r w:rsidR="007A51B8">
        <w:rPr>
          <w:rFonts w:eastAsia="Times New Roman"/>
          <w:caps/>
          <w:color w:val="FF0000"/>
        </w:rPr>
        <w:t xml:space="preserve">FIRST PAGE OF </w:t>
      </w:r>
      <w:r w:rsidRPr="00442621" w:rsidR="00632DEC">
        <w:rPr>
          <w:rFonts w:eastAsia="Times New Roman"/>
          <w:caps/>
          <w:color w:val="FF0000"/>
        </w:rPr>
        <w:t xml:space="preserve">fact sheet. </w:t>
      </w:r>
      <w:r w:rsidRPr="00442621" w:rsidR="00A17006">
        <w:rPr>
          <w:rFonts w:eastAsia="Times New Roman"/>
          <w:caps/>
          <w:color w:val="FF0000"/>
        </w:rPr>
        <w:t>Let</w:t>
      </w:r>
      <w:r w:rsidRPr="00442621">
        <w:rPr>
          <w:rFonts w:eastAsia="Times New Roman"/>
          <w:caps/>
          <w:color w:val="FF0000"/>
        </w:rPr>
        <w:t xml:space="preserve"> participant review</w:t>
      </w:r>
      <w:r w:rsidRPr="00442621" w:rsidR="00A17006">
        <w:rPr>
          <w:rFonts w:eastAsia="Times New Roman"/>
          <w:caps/>
          <w:color w:val="FF0000"/>
        </w:rPr>
        <w:t xml:space="preserve"> the</w:t>
      </w:r>
      <w:r w:rsidRPr="00442621">
        <w:rPr>
          <w:rFonts w:eastAsia="Times New Roman"/>
          <w:caps/>
          <w:color w:val="FF0000"/>
        </w:rPr>
        <w:t xml:space="preserve"> </w:t>
      </w:r>
      <w:r w:rsidR="0025228B">
        <w:rPr>
          <w:rFonts w:eastAsia="Times New Roman"/>
          <w:caps/>
          <w:color w:val="FF0000"/>
        </w:rPr>
        <w:t xml:space="preserve">ENTIRE </w:t>
      </w:r>
      <w:r w:rsidRPr="00442621">
        <w:rPr>
          <w:rFonts w:eastAsia="Times New Roman"/>
          <w:caps/>
          <w:color w:val="FF0000"/>
        </w:rPr>
        <w:t xml:space="preserve">fact sheet for </w:t>
      </w:r>
      <w:r w:rsidR="00D762A3">
        <w:rPr>
          <w:rFonts w:eastAsia="Times New Roman"/>
          <w:caps/>
          <w:color w:val="FF0000"/>
        </w:rPr>
        <w:t>5</w:t>
      </w:r>
      <w:r w:rsidRPr="00442621">
        <w:rPr>
          <w:rFonts w:eastAsia="Times New Roman"/>
          <w:caps/>
          <w:color w:val="FF0000"/>
        </w:rPr>
        <w:t xml:space="preserve"> min</w:t>
      </w:r>
      <w:r w:rsidRPr="00442621" w:rsidR="00632DEC">
        <w:rPr>
          <w:rFonts w:eastAsia="Times New Roman"/>
          <w:caps/>
          <w:color w:val="FF0000"/>
        </w:rPr>
        <w:t>ute</w:t>
      </w:r>
      <w:r w:rsidRPr="00442621">
        <w:rPr>
          <w:rFonts w:eastAsia="Times New Roman"/>
          <w:caps/>
          <w:color w:val="FF0000"/>
        </w:rPr>
        <w:t>s</w:t>
      </w:r>
      <w:r w:rsidRPr="00442621" w:rsidR="00632DEC">
        <w:rPr>
          <w:rFonts w:eastAsia="Times New Roman"/>
          <w:caps/>
          <w:color w:val="FF0000"/>
        </w:rPr>
        <w:t>.</w:t>
      </w:r>
      <w:r w:rsidR="007C19AB">
        <w:rPr>
          <w:rFonts w:eastAsia="Times New Roman"/>
          <w:caps/>
          <w:color w:val="FF0000"/>
        </w:rPr>
        <w:t xml:space="preserve"> SCROLL WHEN APPROPRIATE.</w:t>
      </w:r>
      <w:r w:rsidRPr="00442621">
        <w:rPr>
          <w:rFonts w:eastAsia="Times New Roman"/>
          <w:caps/>
          <w:color w:val="FF0000"/>
        </w:rPr>
        <w:t>]</w:t>
      </w:r>
    </w:p>
    <w:p w:rsidR="00632DEC" w:rsidP="00632DEC" w:rsidRDefault="00632DEC" w14:paraId="607DDD17" w14:textId="77777777">
      <w:pPr>
        <w:spacing w:after="0" w:line="240" w:lineRule="auto"/>
        <w:rPr>
          <w:rFonts w:eastAsia="Times New Roman"/>
          <w:color w:val="2F5496" w:themeColor="accent1" w:themeShade="B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974034" w:rsidTr="001A1F02" w14:paraId="7C0864B0" w14:textId="77777777">
        <w:trPr>
          <w:trHeight w:val="350"/>
        </w:trPr>
        <w:tc>
          <w:tcPr>
            <w:tcW w:w="4945" w:type="dxa"/>
          </w:tcPr>
          <w:p w:rsidRPr="006B1DBC" w:rsidR="00974034" w:rsidP="001A1F02" w:rsidRDefault="00974034" w14:paraId="3D84537A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974034" w:rsidP="001A1F02" w:rsidRDefault="00974034" w14:paraId="18833156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Pr="008560B7" w:rsidR="00974034" w:rsidTr="001A1F02" w14:paraId="09E93357" w14:textId="77777777">
        <w:trPr>
          <w:trHeight w:val="350"/>
        </w:trPr>
        <w:tc>
          <w:tcPr>
            <w:tcW w:w="4945" w:type="dxa"/>
          </w:tcPr>
          <w:p w:rsidRPr="00A87740" w:rsidR="00974034" w:rsidP="006166BF" w:rsidRDefault="00974034" w14:paraId="690BB9D5" w14:textId="075A3A64">
            <w:pPr>
              <w:pStyle w:val="ListParagraph"/>
              <w:numPr>
                <w:ilvl w:val="0"/>
                <w:numId w:val="29"/>
              </w:numPr>
              <w:tabs>
                <w:tab w:val="left" w:pos="540"/>
              </w:tabs>
              <w:spacing w:before="60" w:after="60" w:line="240" w:lineRule="auto"/>
              <w:ind w:left="337"/>
              <w:rPr>
                <w:u w:val="single"/>
              </w:rPr>
            </w:pPr>
            <w:r>
              <w:rPr>
                <w:rFonts w:eastAsia="Times New Roman"/>
                <w:b/>
                <w:bCs/>
              </w:rPr>
              <w:t>First Impressions</w:t>
            </w:r>
            <w:r w:rsidRPr="00A87740"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What </w:t>
            </w:r>
            <w:r w:rsidR="004B3305">
              <w:rPr>
                <w:rFonts w:eastAsia="Times New Roman"/>
                <w:shd w:val="clear" w:color="auto" w:fill="F7CAAC" w:themeFill="accent2" w:themeFillTint="66"/>
              </w:rPr>
              <w:t xml:space="preserve">are </w:t>
            </w:r>
            <w:r>
              <w:rPr>
                <w:rFonts w:eastAsia="Times New Roman"/>
                <w:shd w:val="clear" w:color="auto" w:fill="F7CAAC" w:themeFill="accent2" w:themeFillTint="66"/>
              </w:rPr>
              <w:t>your first reaction</w:t>
            </w:r>
            <w:r w:rsidR="004B3305">
              <w:rPr>
                <w:rFonts w:eastAsia="Times New Roman"/>
                <w:shd w:val="clear" w:color="auto" w:fill="F7CAAC" w:themeFill="accent2" w:themeFillTint="66"/>
              </w:rPr>
              <w:t>s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="00772F62">
              <w:rPr>
                <w:rFonts w:eastAsia="Times New Roman"/>
                <w:shd w:val="clear" w:color="auto" w:fill="F7CAAC" w:themeFill="accent2" w:themeFillTint="66"/>
              </w:rPr>
              <w:t>after reading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this</w:t>
            </w:r>
            <w:r w:rsidRPr="00A87740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>
              <w:rPr>
                <w:rFonts w:eastAsia="Times New Roman"/>
                <w:shd w:val="clear" w:color="auto" w:fill="F7CAAC" w:themeFill="accent2" w:themeFillTint="66"/>
              </w:rPr>
              <w:t>fact sheet</w:t>
            </w:r>
            <w:r w:rsidRPr="00A87740">
              <w:rPr>
                <w:rFonts w:eastAsia="Times New Roman"/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Pr="00413303" w:rsidR="00974034" w:rsidP="006166BF" w:rsidRDefault="00974034" w14:paraId="01E51100" w14:textId="77777777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46"/>
              <w:rPr>
                <w:rStyle w:val="CommentReference"/>
                <w:sz w:val="22"/>
                <w:szCs w:val="22"/>
              </w:rPr>
            </w:pPr>
            <w:r w:rsidRPr="00413303">
              <w:rPr>
                <w:rStyle w:val="CommentReference"/>
                <w:sz w:val="22"/>
                <w:szCs w:val="22"/>
                <w:shd w:val="clear" w:color="auto" w:fill="C5E0B3" w:themeFill="accent6" w:themeFillTint="66"/>
              </w:rPr>
              <w:t>Why did you have that reaction?</w:t>
            </w:r>
          </w:p>
          <w:p w:rsidRPr="002A19DA" w:rsidR="00974034" w:rsidP="006166BF" w:rsidRDefault="00974034" w14:paraId="4BC9E0B3" w14:textId="77777777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46"/>
              <w:rPr>
                <w:rStyle w:val="CommentReference"/>
                <w:sz w:val="22"/>
                <w:szCs w:val="22"/>
              </w:rPr>
            </w:pPr>
            <w:r w:rsidRPr="004A2A13">
              <w:rPr>
                <w:rStyle w:val="CommentReference"/>
                <w:sz w:val="22"/>
                <w:szCs w:val="22"/>
                <w:shd w:val="clear" w:color="auto" w:fill="BDD6EE" w:themeFill="accent5" w:themeFillTint="66"/>
              </w:rPr>
              <w:t>What do you like about it? Why?</w:t>
            </w:r>
          </w:p>
          <w:p w:rsidRPr="00A87740" w:rsidR="00974034" w:rsidP="006166BF" w:rsidRDefault="00974034" w14:paraId="1ABE199C" w14:textId="77777777">
            <w:pPr>
              <w:pStyle w:val="bulltes-key"/>
              <w:tabs>
                <w:tab w:val="left" w:pos="540"/>
              </w:tabs>
              <w:spacing w:before="60" w:after="60" w:line="240" w:lineRule="auto"/>
              <w:rPr>
                <w:u w:val="single"/>
              </w:rPr>
            </w:pPr>
            <w:r w:rsidRPr="004A2A13">
              <w:rPr>
                <w:rStyle w:val="CommentReference"/>
                <w:sz w:val="22"/>
                <w:szCs w:val="22"/>
                <w:shd w:val="clear" w:color="auto" w:fill="BDD6EE" w:themeFill="accent5" w:themeFillTint="66"/>
              </w:rPr>
              <w:t>What do you dislike about it? Why?</w:t>
            </w:r>
          </w:p>
        </w:tc>
      </w:tr>
      <w:tr w:rsidR="00974034" w:rsidTr="001A1F02" w14:paraId="22BD54EC" w14:textId="77777777">
        <w:tc>
          <w:tcPr>
            <w:tcW w:w="4945" w:type="dxa"/>
          </w:tcPr>
          <w:p w:rsidRPr="007D0C59" w:rsidR="00974034" w:rsidP="006166BF" w:rsidRDefault="00974034" w14:paraId="526356E3" w14:textId="333BD309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b/>
              </w:rPr>
            </w:pPr>
            <w:r w:rsidRPr="00083E70">
              <w:rPr>
                <w:rFonts w:eastAsia="Times New Roman"/>
                <w:b/>
                <w:bCs/>
              </w:rPr>
              <w:t xml:space="preserve">Main Message. </w:t>
            </w:r>
            <w:r w:rsidRPr="00083E70">
              <w:rPr>
                <w:rFonts w:eastAsia="Times New Roman"/>
                <w:shd w:val="clear" w:color="auto" w:fill="F7CAAC" w:themeFill="accent2" w:themeFillTint="66"/>
              </w:rPr>
              <w:t>In your own words, what are the main messages in this fact sheet?</w:t>
            </w:r>
          </w:p>
        </w:tc>
        <w:tc>
          <w:tcPr>
            <w:tcW w:w="4981" w:type="dxa"/>
          </w:tcPr>
          <w:p w:rsidR="00974034" w:rsidP="006166BF" w:rsidRDefault="00870E62" w14:paraId="48092AD7" w14:textId="3332497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083E70">
              <w:rPr>
                <w:color w:val="FF0000"/>
              </w:rPr>
              <w:t>[</w:t>
            </w:r>
            <w:r w:rsidRPr="00083E70" w:rsidR="009A3C2E">
              <w:rPr>
                <w:color w:val="FF0000"/>
              </w:rPr>
              <w:t>FOR DIABETES PATIENTS/CAREGIVERS</w:t>
            </w:r>
            <w:r w:rsidRPr="00083E70">
              <w:rPr>
                <w:color w:val="FF0000"/>
              </w:rPr>
              <w:t>]</w:t>
            </w:r>
            <w:r>
              <w:t xml:space="preserve"> </w:t>
            </w:r>
            <w:r w:rsidRPr="007D0C59">
              <w:rPr>
                <w:shd w:val="clear" w:color="auto" w:fill="C5E0B3" w:themeFill="accent6" w:themeFillTint="66"/>
              </w:rPr>
              <w:t>The fact sheet states that insulin is now being regulated as a biologic</w:t>
            </w:r>
            <w:r w:rsidRPr="007D0C59" w:rsidR="009A3C2E">
              <w:rPr>
                <w:shd w:val="clear" w:color="auto" w:fill="C5E0B3" w:themeFill="accent6" w:themeFillTint="66"/>
              </w:rPr>
              <w:t>. W</w:t>
            </w:r>
            <w:r w:rsidRPr="007D0C59" w:rsidR="005E1677">
              <w:rPr>
                <w:shd w:val="clear" w:color="auto" w:fill="C5E0B3" w:themeFill="accent6" w:themeFillTint="66"/>
              </w:rPr>
              <w:t xml:space="preserve">hat does that mean for </w:t>
            </w:r>
            <w:r w:rsidRPr="007D0C59" w:rsidR="005E1677">
              <w:rPr>
                <w:color w:val="0000FF"/>
                <w:shd w:val="clear" w:color="auto" w:fill="C5E0B3" w:themeFill="accent6" w:themeFillTint="66"/>
              </w:rPr>
              <w:t xml:space="preserve">[you </w:t>
            </w:r>
            <w:r w:rsidRPr="007D0C59" w:rsidR="009A3C2E">
              <w:rPr>
                <w:color w:val="0000FF"/>
                <w:shd w:val="clear" w:color="auto" w:fill="C5E0B3" w:themeFill="accent6" w:themeFillTint="66"/>
              </w:rPr>
              <w:t>/</w:t>
            </w:r>
            <w:r w:rsidRPr="007D0C59" w:rsidR="00043C4F">
              <w:rPr>
                <w:color w:val="0000FF"/>
                <w:shd w:val="clear" w:color="auto" w:fill="C5E0B3" w:themeFill="accent6" w:themeFillTint="66"/>
              </w:rPr>
              <w:t xml:space="preserve"> </w:t>
            </w:r>
            <w:r w:rsidRPr="007D0C59" w:rsidR="005E1677">
              <w:rPr>
                <w:color w:val="0000FF"/>
                <w:shd w:val="clear" w:color="auto" w:fill="C5E0B3" w:themeFill="accent6" w:themeFillTint="66"/>
              </w:rPr>
              <w:t>your child]</w:t>
            </w:r>
            <w:r w:rsidRPr="007D0C59" w:rsidR="005E1677">
              <w:rPr>
                <w:shd w:val="clear" w:color="auto" w:fill="C5E0B3" w:themeFill="accent6" w:themeFillTint="66"/>
              </w:rPr>
              <w:t>?</w:t>
            </w:r>
          </w:p>
        </w:tc>
      </w:tr>
      <w:tr w:rsidR="00974034" w:rsidTr="001A1F02" w14:paraId="3DF5C9D4" w14:textId="77777777">
        <w:tc>
          <w:tcPr>
            <w:tcW w:w="4945" w:type="dxa"/>
          </w:tcPr>
          <w:p w:rsidRPr="0089138C" w:rsidR="00974034" w:rsidP="006166BF" w:rsidRDefault="00974034" w14:paraId="546F9AE7" w14:textId="1050C10B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</w:rPr>
            </w:pPr>
            <w:r w:rsidRPr="006744C6">
              <w:rPr>
                <w:rFonts w:eastAsia="Times New Roman"/>
                <w:b/>
                <w:bCs/>
              </w:rPr>
              <w:lastRenderedPageBreak/>
              <w:t>Comprehension</w:t>
            </w:r>
            <w:r w:rsidR="006C42DD">
              <w:rPr>
                <w:rFonts w:eastAsia="Times New Roman"/>
                <w:b/>
                <w:bCs/>
              </w:rPr>
              <w:t xml:space="preserve"> – Minor Differences in Batches</w:t>
            </w:r>
            <w:r>
              <w:rPr>
                <w:rFonts w:eastAsia="Times New Roman"/>
              </w:rPr>
              <w:t xml:space="preserve">. </w:t>
            </w:r>
            <w:r w:rsidR="00043C4F">
              <w:rPr>
                <w:rFonts w:eastAsia="Times New Roman"/>
                <w:shd w:val="clear" w:color="auto" w:fill="F7CAAC" w:themeFill="accent2" w:themeFillTint="66"/>
              </w:rPr>
              <w:t>In what way are biosimilars similar but not identical to original biologics</w:t>
            </w:r>
            <w:r w:rsidRPr="00F47505">
              <w:rPr>
                <w:rFonts w:eastAsia="Times New Roman"/>
                <w:shd w:val="clear" w:color="auto" w:fill="F7CAAC" w:themeFill="accent2" w:themeFillTint="66"/>
              </w:rPr>
              <w:t>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981" w:type="dxa"/>
          </w:tcPr>
          <w:p w:rsidRPr="006C42DD" w:rsidR="006C42DD" w:rsidP="006166BF" w:rsidRDefault="006C42DD" w14:paraId="2A09F6F0" w14:textId="22D9FB96">
            <w:pPr>
              <w:pStyle w:val="bulltes-key"/>
              <w:spacing w:before="60" w:after="60" w:line="240" w:lineRule="auto"/>
            </w:pPr>
            <w:r w:rsidRPr="004A2A13">
              <w:rPr>
                <w:shd w:val="clear" w:color="auto" w:fill="BDD6EE" w:themeFill="accent5" w:themeFillTint="66"/>
              </w:rPr>
              <w:t>How do you feel about</w:t>
            </w:r>
            <w:r w:rsidRPr="004A2A13" w:rsidR="002E1E48">
              <w:rPr>
                <w:shd w:val="clear" w:color="auto" w:fill="BDD6EE" w:themeFill="accent5" w:themeFillTint="66"/>
              </w:rPr>
              <w:t xml:space="preserve"> the fact that biosimilars can have minor differences between batches?</w:t>
            </w:r>
          </w:p>
          <w:p w:rsidRPr="00094EE3" w:rsidR="00094EE3" w:rsidP="006166BF" w:rsidRDefault="00607A3C" w14:paraId="56A2F693" w14:textId="1F855E6D">
            <w:pPr>
              <w:pStyle w:val="bulltes-key"/>
              <w:spacing w:before="60" w:after="60" w:line="240" w:lineRule="auto"/>
            </w:pPr>
            <w:r>
              <w:rPr>
                <w:shd w:val="clear" w:color="auto" w:fill="F7CAAC" w:themeFill="accent2" w:themeFillTint="66"/>
              </w:rPr>
              <w:t>Why did the fact sheet compare</w:t>
            </w:r>
            <w:r w:rsidR="00094EE3">
              <w:rPr>
                <w:shd w:val="clear" w:color="auto" w:fill="F7CAAC" w:themeFill="accent2" w:themeFillTint="66"/>
              </w:rPr>
              <w:t xml:space="preserve"> biosimilars </w:t>
            </w:r>
            <w:r>
              <w:rPr>
                <w:shd w:val="clear" w:color="auto" w:fill="F7CAAC" w:themeFill="accent2" w:themeFillTint="66"/>
              </w:rPr>
              <w:t xml:space="preserve">to </w:t>
            </w:r>
            <w:r w:rsidRPr="00083E70" w:rsidR="00043C4F">
              <w:rPr>
                <w:color w:val="0000FF"/>
                <w:shd w:val="clear" w:color="auto" w:fill="F7CAAC" w:themeFill="accent2" w:themeFillTint="66"/>
              </w:rPr>
              <w:t>[</w:t>
            </w:r>
            <w:r w:rsidRPr="00083E70" w:rsidR="00094EE3">
              <w:rPr>
                <w:color w:val="0000FF"/>
                <w:shd w:val="clear" w:color="auto" w:fill="F7CAAC" w:themeFill="accent2" w:themeFillTint="66"/>
              </w:rPr>
              <w:t>oranges</w:t>
            </w:r>
            <w:r w:rsidRPr="00083E70" w:rsidR="00043C4F">
              <w:rPr>
                <w:color w:val="0000FF"/>
                <w:shd w:val="clear" w:color="auto" w:fill="F7CAAC" w:themeFill="accent2" w:themeFillTint="66"/>
              </w:rPr>
              <w:t>/</w:t>
            </w:r>
            <w:r w:rsidR="00043C4F">
              <w:rPr>
                <w:color w:val="0000FF"/>
                <w:shd w:val="clear" w:color="auto" w:fill="F7CAAC" w:themeFill="accent2" w:themeFillTint="66"/>
              </w:rPr>
              <w:t xml:space="preserve">loaves of </w:t>
            </w:r>
            <w:r w:rsidRPr="00083E70" w:rsidR="00043C4F">
              <w:rPr>
                <w:color w:val="0000FF"/>
                <w:shd w:val="clear" w:color="auto" w:fill="F7CAAC" w:themeFill="accent2" w:themeFillTint="66"/>
              </w:rPr>
              <w:t>bread]</w:t>
            </w:r>
            <w:r w:rsidR="00094EE3">
              <w:rPr>
                <w:shd w:val="clear" w:color="auto" w:fill="F7CAAC" w:themeFill="accent2" w:themeFillTint="66"/>
              </w:rPr>
              <w:t xml:space="preserve">? </w:t>
            </w:r>
          </w:p>
          <w:p w:rsidRPr="00094EE3" w:rsidR="00974034" w:rsidP="006166BF" w:rsidRDefault="00043C4F" w14:paraId="6DDB228B" w14:textId="3EAEA735">
            <w:pPr>
              <w:pStyle w:val="bulltes-key"/>
              <w:spacing w:before="60" w:after="60" w:line="240" w:lineRule="auto"/>
            </w:pPr>
            <w:r>
              <w:rPr>
                <w:shd w:val="clear" w:color="auto" w:fill="F7CAAC" w:themeFill="accent2" w:themeFillTint="66"/>
              </w:rPr>
              <w:t xml:space="preserve">Now I’d like to show you a slightly different version of the fact sheet. </w:t>
            </w:r>
            <w:r w:rsidRPr="00083E70">
              <w:rPr>
                <w:color w:val="FF0000"/>
                <w:shd w:val="clear" w:color="auto" w:fill="F7CAAC" w:themeFill="accent2" w:themeFillTint="66"/>
              </w:rPr>
              <w:t>[Display alternate analogy.]</w:t>
            </w:r>
            <w:r>
              <w:rPr>
                <w:shd w:val="clear" w:color="auto" w:fill="F7CAAC" w:themeFill="accent2" w:themeFillTint="66"/>
              </w:rPr>
              <w:t xml:space="preserve"> </w:t>
            </w:r>
            <w:r w:rsidR="00607A3C">
              <w:rPr>
                <w:shd w:val="clear" w:color="auto" w:fill="F7CAAC" w:themeFill="accent2" w:themeFillTint="66"/>
              </w:rPr>
              <w:t>Why did the fact sheet compare</w:t>
            </w:r>
            <w:r w:rsidR="00094EE3">
              <w:rPr>
                <w:shd w:val="clear" w:color="auto" w:fill="F7CAAC" w:themeFill="accent2" w:themeFillTint="66"/>
              </w:rPr>
              <w:t xml:space="preserve"> biosimilars </w:t>
            </w:r>
            <w:r w:rsidR="00607A3C">
              <w:rPr>
                <w:shd w:val="clear" w:color="auto" w:fill="F7CAAC" w:themeFill="accent2" w:themeFillTint="66"/>
              </w:rPr>
              <w:t xml:space="preserve">to </w:t>
            </w:r>
            <w:r>
              <w:rPr>
                <w:shd w:val="clear" w:color="auto" w:fill="F7CAAC" w:themeFill="accent2" w:themeFillTint="66"/>
              </w:rPr>
              <w:t>[</w:t>
            </w:r>
            <w:r w:rsidRPr="00083E70">
              <w:rPr>
                <w:color w:val="0000FF"/>
                <w:shd w:val="clear" w:color="auto" w:fill="F7CAAC" w:themeFill="accent2" w:themeFillTint="66"/>
              </w:rPr>
              <w:t>oranges/</w:t>
            </w:r>
            <w:r w:rsidRPr="00083E70" w:rsidR="00607A3C">
              <w:rPr>
                <w:color w:val="0000FF"/>
                <w:shd w:val="clear" w:color="auto" w:fill="F7CAAC" w:themeFill="accent2" w:themeFillTint="66"/>
              </w:rPr>
              <w:t xml:space="preserve">loaves of </w:t>
            </w:r>
            <w:r w:rsidRPr="00083E70" w:rsidR="00094EE3">
              <w:rPr>
                <w:color w:val="0000FF"/>
                <w:shd w:val="clear" w:color="auto" w:fill="F7CAAC" w:themeFill="accent2" w:themeFillTint="66"/>
              </w:rPr>
              <w:t>bread</w:t>
            </w:r>
            <w:r w:rsidRPr="00083E70">
              <w:rPr>
                <w:color w:val="0000FF"/>
                <w:shd w:val="clear" w:color="auto" w:fill="F7CAAC" w:themeFill="accent2" w:themeFillTint="66"/>
              </w:rPr>
              <w:t>]</w:t>
            </w:r>
            <w:r w:rsidR="00094EE3">
              <w:rPr>
                <w:shd w:val="clear" w:color="auto" w:fill="F7CAAC" w:themeFill="accent2" w:themeFillTint="66"/>
              </w:rPr>
              <w:t>?</w:t>
            </w:r>
          </w:p>
          <w:p w:rsidRPr="00067A5D" w:rsidR="00094EE3" w:rsidP="006166BF" w:rsidRDefault="00094EE3" w14:paraId="27172511" w14:textId="6B0727F5">
            <w:pPr>
              <w:pStyle w:val="bulltes-key"/>
              <w:spacing w:before="60" w:after="60" w:line="240" w:lineRule="auto"/>
            </w:pPr>
            <w:r w:rsidRPr="00094EE3">
              <w:rPr>
                <w:shd w:val="clear" w:color="auto" w:fill="F7CAAC" w:themeFill="accent2" w:themeFillTint="66"/>
              </w:rPr>
              <w:t xml:space="preserve">Which </w:t>
            </w:r>
            <w:r w:rsidR="00607A3C">
              <w:rPr>
                <w:shd w:val="clear" w:color="auto" w:fill="F7CAAC" w:themeFill="accent2" w:themeFillTint="66"/>
              </w:rPr>
              <w:t>of these two comparisons</w:t>
            </w:r>
            <w:r w:rsidR="006C42DD">
              <w:rPr>
                <w:shd w:val="clear" w:color="auto" w:fill="F7CAAC" w:themeFill="accent2" w:themeFillTint="66"/>
              </w:rPr>
              <w:t>—oranges or bread—did you find most helpful</w:t>
            </w:r>
            <w:r w:rsidRPr="00094EE3">
              <w:rPr>
                <w:shd w:val="clear" w:color="auto" w:fill="F7CAAC" w:themeFill="accent2" w:themeFillTint="66"/>
              </w:rPr>
              <w:t>? Why?</w:t>
            </w:r>
          </w:p>
        </w:tc>
      </w:tr>
      <w:tr w:rsidR="008445A6" w:rsidTr="007D0C59" w14:paraId="52094325" w14:textId="77777777">
        <w:tc>
          <w:tcPr>
            <w:tcW w:w="4945" w:type="dxa"/>
            <w:shd w:val="clear" w:color="auto" w:fill="auto"/>
          </w:tcPr>
          <w:p w:rsidRPr="006744C6" w:rsidR="008445A6" w:rsidP="006166BF" w:rsidRDefault="008445A6" w14:paraId="2D9D004F" w14:textId="576A622D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FDA Oversight. </w:t>
            </w:r>
            <w:r w:rsidRPr="005651E5">
              <w:rPr>
                <w:rFonts w:eastAsia="Times New Roman"/>
                <w:shd w:val="clear" w:color="auto" w:fill="F7CAAC" w:themeFill="accent2" w:themeFillTint="66"/>
              </w:rPr>
              <w:t xml:space="preserve">Based on the fact sheet, </w:t>
            </w:r>
            <w:r w:rsidR="000F347D">
              <w:rPr>
                <w:rFonts w:eastAsia="Times New Roman"/>
                <w:shd w:val="clear" w:color="auto" w:fill="F7CAAC" w:themeFill="accent2" w:themeFillTint="66"/>
              </w:rPr>
              <w:t xml:space="preserve">when and </w:t>
            </w:r>
            <w:r w:rsidRPr="005651E5">
              <w:rPr>
                <w:rFonts w:eastAsia="Times New Roman"/>
                <w:shd w:val="clear" w:color="auto" w:fill="F7CAAC" w:themeFill="accent2" w:themeFillTint="66"/>
              </w:rPr>
              <w:t>how does FDA ensure biosimilars are safe and effective?</w:t>
            </w:r>
          </w:p>
        </w:tc>
        <w:tc>
          <w:tcPr>
            <w:tcW w:w="4981" w:type="dxa"/>
            <w:shd w:val="clear" w:color="auto" w:fill="auto"/>
          </w:tcPr>
          <w:p w:rsidRPr="00D733DD" w:rsidR="00043C4F" w:rsidP="00D733DD" w:rsidRDefault="00D733DD" w14:paraId="7B2192CA" w14:textId="3F992797">
            <w:pPr>
              <w:pStyle w:val="bulltes-key"/>
              <w:spacing w:before="60" w:after="60" w:line="240" w:lineRule="auto"/>
              <w:rPr>
                <w:shd w:val="clear" w:color="auto" w:fill="C5E0B3" w:themeFill="accent6" w:themeFillTint="66"/>
              </w:rPr>
            </w:pPr>
            <w:r w:rsidRPr="004A2A13">
              <w:rPr>
                <w:shd w:val="clear" w:color="auto" w:fill="BDD6EE" w:themeFill="accent5" w:themeFillTint="66"/>
              </w:rPr>
              <w:t>What else would you like to know about FDA’s oversight of biosimilars that isn’t mentioned in the fact sheet?</w:t>
            </w:r>
            <w:r>
              <w:rPr>
                <w:shd w:val="clear" w:color="auto" w:fill="F7CAAC" w:themeFill="accent2" w:themeFillTint="66"/>
              </w:rPr>
              <w:t xml:space="preserve"> </w:t>
            </w:r>
          </w:p>
        </w:tc>
      </w:tr>
      <w:tr w:rsidR="006C42DD" w:rsidTr="001A1F02" w14:paraId="149A491B" w14:textId="77777777">
        <w:tc>
          <w:tcPr>
            <w:tcW w:w="4945" w:type="dxa"/>
          </w:tcPr>
          <w:p w:rsidR="006166BF" w:rsidP="006166BF" w:rsidRDefault="006166BF" w14:paraId="6791A110" w14:textId="49DB6484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6166BF">
              <w:rPr>
                <w:rFonts w:eastAsia="Times New Roman"/>
                <w:b/>
                <w:bCs/>
                <w:color w:val="FF0000"/>
              </w:rPr>
              <w:t>[Ask only if participant was uncertain or unclear about these attributes when reviewing the infographic]</w:t>
            </w:r>
          </w:p>
          <w:p w:rsidRPr="006744C6" w:rsidR="006C42DD" w:rsidP="006166BF" w:rsidRDefault="006C42DD" w14:paraId="50071EEA" w14:textId="74DC0528">
            <w:p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6744C6">
              <w:rPr>
                <w:rFonts w:eastAsia="Times New Roman"/>
                <w:b/>
                <w:bCs/>
              </w:rPr>
              <w:t>Comprehension</w:t>
            </w:r>
            <w:r>
              <w:rPr>
                <w:rFonts w:eastAsia="Times New Roman"/>
                <w:b/>
                <w:bCs/>
              </w:rPr>
              <w:t xml:space="preserve"> – Product Attributes</w:t>
            </w:r>
            <w:r>
              <w:rPr>
                <w:rFonts w:eastAsia="Times New Roman"/>
              </w:rPr>
              <w:t xml:space="preserve">. </w:t>
            </w:r>
            <w:r w:rsidRPr="00D733DD" w:rsidR="000F347D">
              <w:rPr>
                <w:rFonts w:eastAsia="Times New Roman"/>
                <w:shd w:val="clear" w:color="auto" w:fill="C5E0B3" w:themeFill="accent6" w:themeFillTint="66"/>
              </w:rPr>
              <w:t>Based on this information, how is a biosimilar related to an original biologic?</w:t>
            </w:r>
          </w:p>
        </w:tc>
        <w:tc>
          <w:tcPr>
            <w:tcW w:w="4981" w:type="dxa"/>
          </w:tcPr>
          <w:p w:rsidRPr="009107B9" w:rsidR="000F347D" w:rsidP="006166BF" w:rsidRDefault="000F347D" w14:paraId="3F40C131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 xml:space="preserve">In your own words, how is a biosimilar </w:t>
            </w:r>
            <w:r w:rsidRPr="004A2A13">
              <w:rPr>
                <w:rFonts w:eastAsia="Times New Roman"/>
                <w:u w:val="single"/>
                <w:shd w:val="clear" w:color="auto" w:fill="BDD6EE" w:themeFill="accent5" w:themeFillTint="66"/>
              </w:rPr>
              <w:t>like</w:t>
            </w:r>
            <w:r w:rsidRPr="004A2A13">
              <w:rPr>
                <w:rFonts w:eastAsia="Times New Roman"/>
                <w:shd w:val="clear" w:color="auto" w:fill="BDD6EE" w:themeFill="accent5" w:themeFillTint="66"/>
              </w:rPr>
              <w:t xml:space="preserve"> an original biologic?</w:t>
            </w:r>
          </w:p>
          <w:p w:rsidR="006C42DD" w:rsidP="006166BF" w:rsidRDefault="006C42DD" w14:paraId="34AD6BB6" w14:textId="45B1561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 xml:space="preserve">How is a biosimilar </w:t>
            </w:r>
            <w:r w:rsidRPr="004A2A13">
              <w:rPr>
                <w:rFonts w:eastAsia="Times New Roman"/>
                <w:u w:val="single"/>
                <w:shd w:val="clear" w:color="auto" w:fill="BDD6EE" w:themeFill="accent5" w:themeFillTint="66"/>
              </w:rPr>
              <w:t>different</w:t>
            </w:r>
            <w:r w:rsidRPr="004A2A13">
              <w:rPr>
                <w:rFonts w:eastAsia="Times New Roman"/>
                <w:shd w:val="clear" w:color="auto" w:fill="BDD6EE" w:themeFill="accent5" w:themeFillTint="66"/>
              </w:rPr>
              <w:t xml:space="preserve"> from an original biologic?</w:t>
            </w:r>
          </w:p>
          <w:p w:rsidRPr="004B3305" w:rsidR="006C42DD" w:rsidP="006166BF" w:rsidRDefault="006C42DD" w14:paraId="71C3FCF1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4A2A13">
              <w:rPr>
                <w:shd w:val="clear" w:color="auto" w:fill="BDD6EE" w:themeFill="accent5" w:themeFillTint="66"/>
              </w:rPr>
              <w:t xml:space="preserve">In your own words, how is a biosimilar </w:t>
            </w:r>
            <w:r w:rsidRPr="004A2A13">
              <w:rPr>
                <w:u w:val="single"/>
                <w:shd w:val="clear" w:color="auto" w:fill="BDD6EE" w:themeFill="accent5" w:themeFillTint="66"/>
              </w:rPr>
              <w:t>like</w:t>
            </w:r>
            <w:r w:rsidRPr="004A2A13">
              <w:rPr>
                <w:shd w:val="clear" w:color="auto" w:fill="BDD6EE" w:themeFill="accent5" w:themeFillTint="66"/>
              </w:rPr>
              <w:t xml:space="preserve"> a generic drug?</w:t>
            </w:r>
          </w:p>
          <w:p w:rsidR="006C42DD" w:rsidP="006166BF" w:rsidRDefault="006C42DD" w14:paraId="3C39E887" w14:textId="06CBA44A">
            <w:pPr>
              <w:pStyle w:val="bulltes-key"/>
              <w:spacing w:before="60" w:after="60" w:line="240" w:lineRule="auto"/>
              <w:rPr>
                <w:shd w:val="clear" w:color="auto" w:fill="F7CAAC" w:themeFill="accent2" w:themeFillTint="66"/>
              </w:rPr>
            </w:pPr>
            <w:r w:rsidRPr="004A2A13">
              <w:rPr>
                <w:shd w:val="clear" w:color="auto" w:fill="BDD6EE" w:themeFill="accent5" w:themeFillTint="66"/>
              </w:rPr>
              <w:t xml:space="preserve">How is a biosimilar </w:t>
            </w:r>
            <w:r w:rsidRPr="004A2A13">
              <w:rPr>
                <w:u w:val="single"/>
                <w:shd w:val="clear" w:color="auto" w:fill="BDD6EE" w:themeFill="accent5" w:themeFillTint="66"/>
              </w:rPr>
              <w:t>different</w:t>
            </w:r>
            <w:r w:rsidRPr="004A2A13">
              <w:rPr>
                <w:shd w:val="clear" w:color="auto" w:fill="BDD6EE" w:themeFill="accent5" w:themeFillTint="66"/>
              </w:rPr>
              <w:t xml:space="preserve"> from a generic drug?</w:t>
            </w:r>
          </w:p>
        </w:tc>
      </w:tr>
      <w:tr w:rsidR="006C42DD" w:rsidTr="001A1F02" w14:paraId="400E40B7" w14:textId="77777777">
        <w:tc>
          <w:tcPr>
            <w:tcW w:w="4945" w:type="dxa"/>
          </w:tcPr>
          <w:p w:rsidRPr="006166BF" w:rsidR="006166BF" w:rsidP="006166BF" w:rsidRDefault="006166BF" w14:paraId="6C637B3B" w14:textId="77777777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6166BF">
              <w:rPr>
                <w:rFonts w:eastAsia="Times New Roman"/>
                <w:b/>
                <w:bCs/>
                <w:color w:val="FF0000"/>
              </w:rPr>
              <w:t>[Ask only if participant was uncertain or unclear about these attributes when reviewing the infographic]</w:t>
            </w:r>
          </w:p>
          <w:p w:rsidRPr="006744C6" w:rsidR="006C42DD" w:rsidP="006166BF" w:rsidRDefault="006C42DD" w14:paraId="7949FE5A" w14:textId="567BF499">
            <w:p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Reasons for Using. </w:t>
            </w:r>
            <w:r w:rsidRPr="006166BF">
              <w:rPr>
                <w:rFonts w:eastAsia="Times New Roman"/>
                <w:shd w:val="clear" w:color="auto" w:fill="C5E0B3" w:themeFill="accent6" w:themeFillTint="66"/>
              </w:rPr>
              <w:t xml:space="preserve">Based on the </w:t>
            </w:r>
            <w:r w:rsidRPr="006166BF" w:rsidR="006166BF">
              <w:rPr>
                <w:rFonts w:eastAsia="Times New Roman"/>
                <w:shd w:val="clear" w:color="auto" w:fill="C5E0B3" w:themeFill="accent6" w:themeFillTint="66"/>
              </w:rPr>
              <w:t>fact sheet</w:t>
            </w:r>
            <w:r w:rsidRPr="006166BF">
              <w:rPr>
                <w:rFonts w:eastAsia="Times New Roman"/>
                <w:shd w:val="clear" w:color="auto" w:fill="C5E0B3" w:themeFill="accent6" w:themeFillTint="66"/>
              </w:rPr>
              <w:t>, what are some reasons for using a biosimilar instead of an original biologic?</w:t>
            </w:r>
          </w:p>
        </w:tc>
        <w:tc>
          <w:tcPr>
            <w:tcW w:w="4981" w:type="dxa"/>
          </w:tcPr>
          <w:p w:rsidR="009107B9" w:rsidP="009107B9" w:rsidRDefault="009107B9" w14:paraId="47D84626" w14:textId="77777777">
            <w:pPr>
              <w:pStyle w:val="bulltes-key"/>
              <w:spacing w:before="60" w:after="60" w:line="240" w:lineRule="auto"/>
              <w:rPr>
                <w:shd w:val="clear" w:color="auto" w:fill="F7CAAC" w:themeFill="accent2" w:themeFillTint="66"/>
              </w:rPr>
            </w:pPr>
            <w:r w:rsidRPr="004A2A13">
              <w:rPr>
                <w:shd w:val="clear" w:color="auto" w:fill="BDD6EE" w:themeFill="accent5" w:themeFillTint="66"/>
              </w:rPr>
              <w:t>How do you feel about biosimilars costing less than original biologics?</w:t>
            </w:r>
          </w:p>
          <w:p w:rsidR="006C42DD" w:rsidP="009107B9" w:rsidRDefault="009107B9" w14:paraId="26AFC466" w14:textId="694C2EF8">
            <w:pPr>
              <w:pStyle w:val="bulltes-key"/>
              <w:spacing w:before="60" w:after="60" w:line="240" w:lineRule="auto"/>
              <w:rPr>
                <w:shd w:val="clear" w:color="auto" w:fill="F7CAAC" w:themeFill="accent2" w:themeFillTint="66"/>
              </w:rPr>
            </w:pPr>
            <w:r w:rsidRPr="004A2A13">
              <w:rPr>
                <w:shd w:val="clear" w:color="auto" w:fill="BDD6EE" w:themeFill="accent5" w:themeFillTint="66"/>
              </w:rPr>
              <w:t>What concerns do you have about biosimilars costing less than original biologics?</w:t>
            </w:r>
          </w:p>
        </w:tc>
      </w:tr>
      <w:tr w:rsidR="006C42DD" w:rsidTr="001A1F02" w14:paraId="2DDD9874" w14:textId="77777777">
        <w:tc>
          <w:tcPr>
            <w:tcW w:w="4945" w:type="dxa"/>
          </w:tcPr>
          <w:p w:rsidRPr="006744C6" w:rsidR="006C42DD" w:rsidP="006166BF" w:rsidRDefault="006C42DD" w14:paraId="2BA5B38E" w14:textId="3908BBFA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Points of Confusion. 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What information in the </w:t>
            </w:r>
            <w:r w:rsidR="006166BF">
              <w:rPr>
                <w:rFonts w:eastAsia="Times New Roman"/>
                <w:shd w:val="clear" w:color="auto" w:fill="F7CAAC" w:themeFill="accent2" w:themeFillTint="66"/>
              </w:rPr>
              <w:t>fact sheet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 needs more explanation?</w:t>
            </w:r>
          </w:p>
        </w:tc>
        <w:tc>
          <w:tcPr>
            <w:tcW w:w="4981" w:type="dxa"/>
          </w:tcPr>
          <w:p w:rsidRPr="009107B9" w:rsidR="009107B9" w:rsidP="009107B9" w:rsidRDefault="009107B9" w14:paraId="0B8B1A36" w14:textId="4BAC6532">
            <w:pPr>
              <w:pStyle w:val="bulltes-key"/>
              <w:spacing w:before="60" w:after="60" w:line="240" w:lineRule="auto"/>
              <w:rPr>
                <w:rFonts w:eastAsia="Times New Roman"/>
                <w:shd w:val="clear" w:color="auto" w:fill="F7CAAC" w:themeFill="accent2" w:themeFillTint="66"/>
              </w:rPr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>What do you think other people might find confusing in this fact sheet?</w:t>
            </w:r>
            <w:r w:rsidRPr="009107B9">
              <w:rPr>
                <w:rFonts w:eastAsia="Times New Roman"/>
                <w:shd w:val="clear" w:color="auto" w:fill="F7CAAC" w:themeFill="accent2" w:themeFillTint="66"/>
              </w:rPr>
              <w:t xml:space="preserve">  </w:t>
            </w:r>
          </w:p>
          <w:p w:rsidRPr="006166BF" w:rsidR="006C42DD" w:rsidP="009107B9" w:rsidRDefault="009107B9" w14:paraId="49DAB35D" w14:textId="4B09AE7F">
            <w:pPr>
              <w:pStyle w:val="bulltes-key"/>
              <w:spacing w:before="60" w:after="60" w:line="240" w:lineRule="auto"/>
              <w:rPr>
                <w:shd w:val="clear" w:color="auto" w:fill="F7CAAC" w:themeFill="accent2" w:themeFillTint="66"/>
              </w:rPr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>How would you change the information in this fact sheet to make it easier to understand?</w:t>
            </w:r>
          </w:p>
          <w:p w:rsidR="006166BF" w:rsidP="009107B9" w:rsidRDefault="006166BF" w14:paraId="0EE6231C" w14:textId="37BEC060">
            <w:pPr>
              <w:pStyle w:val="bulltes-key"/>
              <w:spacing w:before="60" w:after="60" w:line="240" w:lineRule="auto"/>
              <w:rPr>
                <w:shd w:val="clear" w:color="auto" w:fill="F7CAAC" w:themeFill="accent2" w:themeFillTint="66"/>
              </w:rPr>
            </w:pPr>
            <w:r w:rsidRPr="004A2A13">
              <w:rPr>
                <w:shd w:val="clear" w:color="auto" w:fill="BDD6EE" w:themeFill="accent5" w:themeFillTint="66"/>
              </w:rPr>
              <w:t>If there were one thing you could take from the fact sheet and add to the infographic you saw earlier, what would that be?</w:t>
            </w:r>
          </w:p>
        </w:tc>
      </w:tr>
      <w:tr w:rsidR="006C42DD" w:rsidTr="001A1F02" w14:paraId="53776405" w14:textId="77777777">
        <w:tc>
          <w:tcPr>
            <w:tcW w:w="4945" w:type="dxa"/>
          </w:tcPr>
          <w:p w:rsidR="006C42DD" w:rsidP="006166BF" w:rsidRDefault="006C42DD" w14:paraId="194C9CE4" w14:textId="413E64BF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Usefulness</w:t>
            </w:r>
            <w:r w:rsidRPr="008560B7">
              <w:rPr>
                <w:rFonts w:eastAsia="Times New Roman"/>
                <w:b/>
                <w:bCs/>
              </w:rPr>
              <w:t xml:space="preserve">. </w:t>
            </w:r>
            <w:r w:rsidRPr="00EE0DEA">
              <w:rPr>
                <w:rFonts w:eastAsia="Times New Roman"/>
                <w:shd w:val="clear" w:color="auto" w:fill="F7CAAC" w:themeFill="accent2" w:themeFillTint="66"/>
              </w:rPr>
              <w:t>How useful is this fact sheet for you personally?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Why?</w:t>
            </w:r>
          </w:p>
        </w:tc>
        <w:tc>
          <w:tcPr>
            <w:tcW w:w="4981" w:type="dxa"/>
          </w:tcPr>
          <w:p w:rsidRPr="008C696F" w:rsidR="004A2A13" w:rsidP="006166BF" w:rsidRDefault="004A2A13" w14:paraId="3FCA6AFE" w14:textId="4E7507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>What information in the fact sheet is most useful to you? Why?</w:t>
            </w:r>
            <w:r w:rsidRPr="00A3103A">
              <w:t xml:space="preserve"> </w:t>
            </w:r>
          </w:p>
        </w:tc>
      </w:tr>
      <w:tr w:rsidR="006C42DD" w:rsidTr="001A1F02" w14:paraId="57AE2A44" w14:textId="77777777">
        <w:tc>
          <w:tcPr>
            <w:tcW w:w="4945" w:type="dxa"/>
          </w:tcPr>
          <w:p w:rsidR="006C42DD" w:rsidP="006166BF" w:rsidRDefault="006C42DD" w14:paraId="2644F42D" w14:textId="63E48279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8560B7">
              <w:rPr>
                <w:rFonts w:eastAsia="Times New Roman"/>
                <w:b/>
                <w:bCs/>
              </w:rPr>
              <w:t xml:space="preserve">Visual Design. </w:t>
            </w:r>
            <w:r w:rsidRPr="0069697A">
              <w:rPr>
                <w:rFonts w:eastAsia="Times New Roman"/>
                <w:shd w:val="clear" w:color="auto" w:fill="F7CAAC" w:themeFill="accent2" w:themeFillTint="66"/>
              </w:rPr>
              <w:t>What</w:t>
            </w:r>
            <w:r w:rsidR="009107B9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Pr="0069697A">
              <w:rPr>
                <w:rFonts w:eastAsia="Times New Roman"/>
                <w:shd w:val="clear" w:color="auto" w:fill="F7CAAC" w:themeFill="accent2" w:themeFillTint="66"/>
              </w:rPr>
              <w:t>would you change</w:t>
            </w:r>
            <w:r w:rsidR="006166BF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Pr="0069697A">
              <w:rPr>
                <w:rFonts w:eastAsia="Times New Roman"/>
                <w:shd w:val="clear" w:color="auto" w:fill="F7CAAC" w:themeFill="accent2" w:themeFillTint="66"/>
              </w:rPr>
              <w:t xml:space="preserve">about the </w:t>
            </w:r>
            <w:r>
              <w:rPr>
                <w:rFonts w:eastAsia="Times New Roman"/>
                <w:shd w:val="clear" w:color="auto" w:fill="F7CAAC" w:themeFill="accent2" w:themeFillTint="66"/>
              </w:rPr>
              <w:t>way this fact sheet looks</w:t>
            </w:r>
            <w:r w:rsidRPr="0069697A">
              <w:rPr>
                <w:rFonts w:eastAsia="Times New Roman"/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Pr="004A2A13" w:rsidR="004A2A13" w:rsidP="006166BF" w:rsidRDefault="004A2A13" w14:paraId="0F43EC29" w14:textId="330EED2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>What do you think about the way the information is organized and how it flows?</w:t>
            </w:r>
          </w:p>
          <w:p w:rsidRPr="0069697A" w:rsidR="006C42DD" w:rsidP="006166BF" w:rsidRDefault="006C42DD" w14:paraId="3E582C74" w14:textId="6A40AE0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</w:p>
        </w:tc>
      </w:tr>
      <w:tr w:rsidR="006C42DD" w:rsidTr="001A1F02" w14:paraId="34A41666" w14:textId="77777777">
        <w:tc>
          <w:tcPr>
            <w:tcW w:w="4945" w:type="dxa"/>
          </w:tcPr>
          <w:p w:rsidR="006C42DD" w:rsidP="006166BF" w:rsidRDefault="006C42DD" w14:paraId="4F986185" w14:textId="60B5909A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Behavioral Intentions. </w:t>
            </w:r>
            <w:r w:rsidR="00B121EA">
              <w:rPr>
                <w:shd w:val="clear" w:color="auto" w:fill="F7CAAC" w:themeFill="accent2" w:themeFillTint="66"/>
              </w:rPr>
              <w:t>Does</w:t>
            </w:r>
            <w:r>
              <w:rPr>
                <w:shd w:val="clear" w:color="auto" w:fill="F7CAAC" w:themeFill="accent2" w:themeFillTint="66"/>
              </w:rPr>
              <w:t xml:space="preserve"> seeing this fact sheet make you feel more</w:t>
            </w:r>
            <w:r w:rsidR="006166BF">
              <w:rPr>
                <w:shd w:val="clear" w:color="auto" w:fill="F7CAAC" w:themeFill="accent2" w:themeFillTint="66"/>
              </w:rPr>
              <w:t xml:space="preserve"> prepared</w:t>
            </w:r>
            <w:r>
              <w:rPr>
                <w:shd w:val="clear" w:color="auto" w:fill="F7CAAC" w:themeFill="accent2" w:themeFillTint="66"/>
              </w:rPr>
              <w:t xml:space="preserve"> or less</w:t>
            </w:r>
            <w:r w:rsidRPr="00EE0DEA">
              <w:rPr>
                <w:shd w:val="clear" w:color="auto" w:fill="F7CAAC" w:themeFill="accent2" w:themeFillTint="66"/>
              </w:rPr>
              <w:t xml:space="preserve"> </w:t>
            </w:r>
            <w:r>
              <w:rPr>
                <w:shd w:val="clear" w:color="auto" w:fill="F7CAAC" w:themeFill="accent2" w:themeFillTint="66"/>
              </w:rPr>
              <w:t>prepared</w:t>
            </w:r>
            <w:r w:rsidRPr="00EE0DEA">
              <w:rPr>
                <w:shd w:val="clear" w:color="auto" w:fill="F7CAAC" w:themeFill="accent2" w:themeFillTint="66"/>
              </w:rPr>
              <w:t xml:space="preserve"> </w:t>
            </w:r>
            <w:r w:rsidR="006166BF">
              <w:rPr>
                <w:shd w:val="clear" w:color="auto" w:fill="F7CAAC" w:themeFill="accent2" w:themeFillTint="66"/>
              </w:rPr>
              <w:t>to discuss</w:t>
            </w:r>
            <w:r w:rsidRPr="00EE0DEA">
              <w:rPr>
                <w:shd w:val="clear" w:color="auto" w:fill="F7CAAC" w:themeFill="accent2" w:themeFillTint="66"/>
              </w:rPr>
              <w:t xml:space="preserve"> biosimilars with </w:t>
            </w:r>
            <w:r w:rsidRPr="00EE0DEA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your healthcare professional</w:t>
            </w:r>
            <w:r w:rsidRPr="00EE0DEA">
              <w:rPr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="006166BF" w:rsidP="006166BF" w:rsidRDefault="006166BF" w14:paraId="5A48A005" w14:textId="7777777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6166BF">
              <w:rPr>
                <w:rFonts w:eastAsia="Times New Roman"/>
                <w:shd w:val="clear" w:color="auto" w:fill="C5E0B3" w:themeFill="accent6" w:themeFillTint="66"/>
              </w:rPr>
              <w:t>Why is that?</w:t>
            </w:r>
          </w:p>
          <w:p w:rsidRPr="00076737" w:rsidR="006C42DD" w:rsidP="006166BF" w:rsidRDefault="006166BF" w14:paraId="23E21DF5" w14:textId="345F74F3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4A2A13">
              <w:rPr>
                <w:rFonts w:eastAsia="Times New Roman"/>
                <w:shd w:val="clear" w:color="auto" w:fill="BDD6EE" w:themeFill="accent5" w:themeFillTint="66"/>
              </w:rPr>
              <w:t>What could be changed in the fact sheet to help you feel more prepared for that conversation?</w:t>
            </w:r>
          </w:p>
        </w:tc>
      </w:tr>
    </w:tbl>
    <w:p w:rsidR="009107B9" w:rsidP="002C3BBF" w:rsidRDefault="009107B9" w14:paraId="0FF95A4B" w14:textId="6D2BF035">
      <w:pPr>
        <w:spacing w:after="0"/>
        <w:rPr>
          <w:rFonts w:eastAsia="Times New Roman"/>
        </w:rPr>
      </w:pPr>
    </w:p>
    <w:p w:rsidR="007C19AB" w:rsidP="002C3BBF" w:rsidRDefault="007C19AB" w14:paraId="49AB09EE" w14:textId="41A8BFDC">
      <w:pPr>
        <w:spacing w:after="0"/>
        <w:rPr>
          <w:rFonts w:eastAsia="Times New Roman"/>
        </w:rPr>
      </w:pPr>
    </w:p>
    <w:p w:rsidR="007C19AB" w:rsidP="002C3BBF" w:rsidRDefault="007C19AB" w14:paraId="01D530F2" w14:textId="77777777">
      <w:pPr>
        <w:spacing w:after="0"/>
        <w:rPr>
          <w:rFonts w:eastAsia="Times New Roman"/>
        </w:rPr>
      </w:pPr>
    </w:p>
    <w:p w:rsidR="007D0C59" w:rsidP="002C3BBF" w:rsidRDefault="007D0C59" w14:paraId="4BFD65D1" w14:textId="5337DF89">
      <w:pPr>
        <w:spacing w:after="0"/>
        <w:rPr>
          <w:rFonts w:eastAsia="Times New Roman"/>
        </w:rPr>
      </w:pPr>
    </w:p>
    <w:p w:rsidR="007D0C59" w:rsidP="002C3BBF" w:rsidRDefault="007D0C59" w14:paraId="21877818" w14:textId="77777777">
      <w:pPr>
        <w:spacing w:after="0"/>
        <w:rPr>
          <w:rFonts w:eastAsia="Times New Roman"/>
        </w:rPr>
      </w:pPr>
    </w:p>
    <w:p w:rsidRPr="007315B1" w:rsidR="00592781" w:rsidP="007315B1" w:rsidRDefault="00592781" w14:paraId="44F9ACE6" w14:textId="6516E4B8">
      <w:pPr>
        <w:shd w:val="clear" w:color="auto" w:fill="AEAAAA" w:themeFill="background2" w:themeFillShade="BF"/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  <w:r w:rsidRPr="007315B1">
        <w:rPr>
          <w:rFonts w:eastAsia="Times New Roman" w:asciiTheme="minorHAnsi" w:hAnsiTheme="minorHAnsi" w:cstheme="minorHAnsi"/>
          <w:b/>
          <w:i/>
          <w:iCs/>
        </w:rPr>
        <w:t>VIDEO</w:t>
      </w:r>
      <w:r w:rsidR="0052647E">
        <w:rPr>
          <w:rFonts w:eastAsia="Times New Roman" w:asciiTheme="minorHAnsi" w:hAnsiTheme="minorHAnsi" w:cstheme="minorHAnsi"/>
          <w:b/>
          <w:i/>
          <w:iCs/>
        </w:rPr>
        <w:t xml:space="preserve"> </w:t>
      </w:r>
      <w:r w:rsidRPr="007315B1">
        <w:rPr>
          <w:rFonts w:eastAsia="Times New Roman" w:asciiTheme="minorHAnsi" w:hAnsiTheme="minorHAnsi" w:cstheme="minorHAnsi"/>
          <w:b/>
          <w:i/>
          <w:iCs/>
        </w:rPr>
        <w:t>(</w:t>
      </w:r>
      <w:r w:rsidR="00FA2404">
        <w:rPr>
          <w:rFonts w:eastAsia="Times New Roman" w:asciiTheme="minorHAnsi" w:hAnsiTheme="minorHAnsi" w:cstheme="minorHAnsi"/>
          <w:b/>
          <w:i/>
          <w:iCs/>
        </w:rPr>
        <w:t>2</w:t>
      </w:r>
      <w:r w:rsidR="00251158">
        <w:rPr>
          <w:rFonts w:eastAsia="Times New Roman" w:asciiTheme="minorHAnsi" w:hAnsiTheme="minorHAnsi" w:cstheme="minorHAnsi"/>
          <w:b/>
          <w:i/>
          <w:iCs/>
        </w:rPr>
        <w:t>5</w:t>
      </w:r>
      <w:r w:rsidRPr="007315B1">
        <w:rPr>
          <w:rFonts w:eastAsia="Times New Roman" w:asciiTheme="minorHAnsi" w:hAnsiTheme="minorHAnsi" w:cstheme="minorHAnsi"/>
          <w:b/>
          <w:i/>
          <w:iCs/>
        </w:rPr>
        <w:t xml:space="preserve"> MINUTES)</w:t>
      </w:r>
    </w:p>
    <w:p w:rsidR="002C3BBF" w:rsidP="007315B1" w:rsidRDefault="002C3BBF" w14:paraId="3A7A9284" w14:textId="0B53AD38">
      <w:pPr>
        <w:spacing w:after="0" w:line="240" w:lineRule="auto"/>
        <w:rPr>
          <w:rFonts w:eastAsia="Times New Roman"/>
        </w:rPr>
      </w:pPr>
    </w:p>
    <w:p w:rsidR="00632DEC" w:rsidP="00632DEC" w:rsidRDefault="00EB4D5D" w14:paraId="60608CF4" w14:textId="682C26A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I’m going to show you</w:t>
      </w:r>
      <w:r w:rsidR="008A61CA">
        <w:rPr>
          <w:rFonts w:eastAsia="Times New Roman"/>
        </w:rPr>
        <w:t xml:space="preserve"> </w:t>
      </w:r>
      <w:r w:rsidR="0052647E">
        <w:rPr>
          <w:rFonts w:eastAsia="Times New Roman"/>
        </w:rPr>
        <w:t xml:space="preserve">an early draft of what will </w:t>
      </w:r>
      <w:r w:rsidR="008565B5">
        <w:rPr>
          <w:rFonts w:eastAsia="Times New Roman"/>
        </w:rPr>
        <w:t>eventually be</w:t>
      </w:r>
      <w:r w:rsidR="0052647E">
        <w:rPr>
          <w:rFonts w:eastAsia="Times New Roman"/>
        </w:rPr>
        <w:t xml:space="preserve"> a short, animated video about biosimilars. A fully animated version has not been created yet, so we’re going to watch a string of images edited together with sound to show you how the video will flow.</w:t>
      </w:r>
      <w:r w:rsidRPr="00DE4D2F" w:rsidR="00DE4D2F">
        <w:rPr>
          <w:rFonts w:eastAsia="Times New Roman"/>
        </w:rPr>
        <w:t xml:space="preserve"> Once finalized, you might see </w:t>
      </w:r>
      <w:r w:rsidR="008565B5">
        <w:rPr>
          <w:rFonts w:eastAsia="Times New Roman"/>
        </w:rPr>
        <w:t>the video</w:t>
      </w:r>
      <w:r w:rsidRPr="00DE4D2F" w:rsidR="00DE4D2F">
        <w:rPr>
          <w:rFonts w:eastAsia="Times New Roman"/>
        </w:rPr>
        <w:t xml:space="preserve"> shared on social media by the FDA or patient advocacy organizations or featured on their websites. Please keep this in mind for our discussion.</w:t>
      </w:r>
    </w:p>
    <w:p w:rsidR="00612067" w:rsidP="007315B1" w:rsidRDefault="00612067" w14:paraId="3608504F" w14:textId="11BF589C">
      <w:pPr>
        <w:spacing w:after="0" w:line="240" w:lineRule="auto"/>
        <w:rPr>
          <w:rFonts w:eastAsia="Times New Roman"/>
          <w:color w:val="2F5496" w:themeColor="accent1" w:themeShade="BF"/>
        </w:rPr>
      </w:pPr>
    </w:p>
    <w:p w:rsidR="007A51B8" w:rsidP="00632DEC" w:rsidRDefault="00612067" w14:paraId="5467F1E9" w14:textId="4DC17557">
      <w:pPr>
        <w:spacing w:after="0" w:line="240" w:lineRule="auto"/>
        <w:rPr>
          <w:rFonts w:eastAsia="Times New Roman"/>
          <w:caps/>
          <w:color w:val="FF0000"/>
        </w:rPr>
      </w:pPr>
      <w:r w:rsidRPr="00442621">
        <w:rPr>
          <w:rFonts w:eastAsia="Times New Roman"/>
          <w:caps/>
          <w:color w:val="FF0000"/>
        </w:rPr>
        <w:t>[</w:t>
      </w:r>
      <w:r w:rsidR="008565B5">
        <w:rPr>
          <w:rFonts w:eastAsia="Times New Roman"/>
          <w:caps/>
          <w:color w:val="FF0000"/>
        </w:rPr>
        <w:t xml:space="preserve">PLAY THE </w:t>
      </w:r>
      <w:r w:rsidR="001F6FDA">
        <w:rPr>
          <w:rFonts w:eastAsia="Times New Roman"/>
          <w:caps/>
          <w:color w:val="FF0000"/>
        </w:rPr>
        <w:t>VIDEO</w:t>
      </w:r>
      <w:r w:rsidR="008565B5">
        <w:rPr>
          <w:rFonts w:eastAsia="Times New Roman"/>
          <w:caps/>
          <w:color w:val="FF0000"/>
        </w:rPr>
        <w:t>]</w:t>
      </w:r>
      <w:r w:rsidRPr="00442621">
        <w:rPr>
          <w:rFonts w:eastAsia="Times New Roman"/>
          <w:caps/>
          <w:color w:val="FF0000"/>
        </w:rPr>
        <w:t xml:space="preserve"> </w:t>
      </w:r>
    </w:p>
    <w:p w:rsidR="008565B5" w:rsidP="00632DEC" w:rsidRDefault="008565B5" w14:paraId="20147C1B" w14:textId="77777777">
      <w:pPr>
        <w:spacing w:after="0" w:line="240" w:lineRule="auto"/>
        <w:rPr>
          <w:rFonts w:eastAsia="Times New Roman"/>
          <w:caps/>
          <w:color w:val="FF000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8565B5" w:rsidTr="001A1F02" w14:paraId="72E816AF" w14:textId="77777777">
        <w:trPr>
          <w:trHeight w:val="350"/>
        </w:trPr>
        <w:tc>
          <w:tcPr>
            <w:tcW w:w="4945" w:type="dxa"/>
          </w:tcPr>
          <w:p w:rsidRPr="006B1DBC" w:rsidR="008565B5" w:rsidP="001A1F02" w:rsidRDefault="008565B5" w14:paraId="2E4B17D0" w14:textId="6538FCEA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8565B5" w:rsidP="001A1F02" w:rsidRDefault="008565B5" w14:paraId="11DD53E4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Pr="008560B7" w:rsidR="008565B5" w:rsidTr="001A1F02" w14:paraId="2E5768EB" w14:textId="77777777">
        <w:trPr>
          <w:trHeight w:val="350"/>
        </w:trPr>
        <w:tc>
          <w:tcPr>
            <w:tcW w:w="4945" w:type="dxa"/>
          </w:tcPr>
          <w:p w:rsidRPr="00A87740" w:rsidR="008565B5" w:rsidP="00B6520D" w:rsidRDefault="008565B5" w14:paraId="4CBB3501" w14:textId="5DAA0DF8">
            <w:pPr>
              <w:pStyle w:val="ListParagraph"/>
              <w:numPr>
                <w:ilvl w:val="0"/>
                <w:numId w:val="29"/>
              </w:numPr>
              <w:tabs>
                <w:tab w:val="left" w:pos="540"/>
              </w:tabs>
              <w:spacing w:before="60" w:after="60" w:line="240" w:lineRule="auto"/>
              <w:ind w:left="337"/>
              <w:rPr>
                <w:u w:val="single"/>
              </w:rPr>
            </w:pPr>
            <w:r>
              <w:rPr>
                <w:rFonts w:eastAsia="Times New Roman"/>
                <w:b/>
                <w:bCs/>
              </w:rPr>
              <w:t>First Impressions</w:t>
            </w:r>
            <w:r w:rsidRPr="00A87740"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What </w:t>
            </w:r>
            <w:r w:rsidR="00607A3C">
              <w:rPr>
                <w:rFonts w:eastAsia="Times New Roman"/>
                <w:shd w:val="clear" w:color="auto" w:fill="F7CAAC" w:themeFill="accent2" w:themeFillTint="66"/>
              </w:rPr>
              <w:t>are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your first reaction</w:t>
            </w:r>
            <w:r w:rsidR="00607A3C">
              <w:rPr>
                <w:rFonts w:eastAsia="Times New Roman"/>
                <w:shd w:val="clear" w:color="auto" w:fill="F7CAAC" w:themeFill="accent2" w:themeFillTint="66"/>
              </w:rPr>
              <w:t>s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="00981D49">
              <w:rPr>
                <w:rFonts w:eastAsia="Times New Roman"/>
                <w:shd w:val="clear" w:color="auto" w:fill="F7CAAC" w:themeFill="accent2" w:themeFillTint="66"/>
              </w:rPr>
              <w:t>after watching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the video</w:t>
            </w:r>
            <w:r w:rsidRPr="00A87740">
              <w:rPr>
                <w:rFonts w:eastAsia="Times New Roman"/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Pr="00413303" w:rsidR="008565B5" w:rsidP="00B6520D" w:rsidRDefault="008565B5" w14:paraId="44ED43E6" w14:textId="77777777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46"/>
              <w:rPr>
                <w:rStyle w:val="CommentReference"/>
                <w:sz w:val="22"/>
                <w:szCs w:val="22"/>
              </w:rPr>
            </w:pPr>
            <w:r w:rsidRPr="00413303">
              <w:rPr>
                <w:rStyle w:val="CommentReference"/>
                <w:sz w:val="22"/>
                <w:szCs w:val="22"/>
                <w:shd w:val="clear" w:color="auto" w:fill="C5E0B3" w:themeFill="accent6" w:themeFillTint="66"/>
              </w:rPr>
              <w:t>Why did you have that reaction?</w:t>
            </w:r>
          </w:p>
          <w:p w:rsidRPr="002A19DA" w:rsidR="008565B5" w:rsidP="00B6520D" w:rsidRDefault="008565B5" w14:paraId="5D52B4E8" w14:textId="77777777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346"/>
              <w:rPr>
                <w:rStyle w:val="CommentReference"/>
                <w:sz w:val="22"/>
                <w:szCs w:val="22"/>
              </w:rPr>
            </w:pPr>
            <w:r w:rsidRPr="004A2A13">
              <w:rPr>
                <w:rStyle w:val="CommentReference"/>
                <w:sz w:val="22"/>
                <w:szCs w:val="22"/>
                <w:shd w:val="clear" w:color="auto" w:fill="BDD6EE" w:themeFill="accent5" w:themeFillTint="66"/>
              </w:rPr>
              <w:t>What do you like about it? Why?</w:t>
            </w:r>
          </w:p>
          <w:p w:rsidRPr="00A87740" w:rsidR="008565B5" w:rsidP="00B6520D" w:rsidRDefault="008565B5" w14:paraId="48F306C4" w14:textId="77777777">
            <w:pPr>
              <w:pStyle w:val="bulltes-key"/>
              <w:tabs>
                <w:tab w:val="left" w:pos="540"/>
              </w:tabs>
              <w:spacing w:before="60" w:after="60" w:line="240" w:lineRule="auto"/>
              <w:rPr>
                <w:u w:val="single"/>
              </w:rPr>
            </w:pPr>
            <w:r w:rsidRPr="004A2A13">
              <w:rPr>
                <w:rStyle w:val="CommentReference"/>
                <w:sz w:val="22"/>
                <w:szCs w:val="22"/>
                <w:shd w:val="clear" w:color="auto" w:fill="BDD6EE" w:themeFill="accent5" w:themeFillTint="66"/>
              </w:rPr>
              <w:t>What do you dislike about it? Why?</w:t>
            </w:r>
          </w:p>
        </w:tc>
      </w:tr>
      <w:tr w:rsidR="008565B5" w:rsidTr="001A1F02" w14:paraId="4AE7ABE2" w14:textId="77777777">
        <w:tc>
          <w:tcPr>
            <w:tcW w:w="4945" w:type="dxa"/>
          </w:tcPr>
          <w:p w:rsidRPr="00083E70" w:rsidR="008565B5" w:rsidP="00B6520D" w:rsidRDefault="008565B5" w14:paraId="6A60BF6F" w14:textId="5FE6C074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b/>
              </w:rPr>
            </w:pPr>
            <w:r w:rsidRPr="007D0C59">
              <w:rPr>
                <w:rFonts w:eastAsia="Times New Roman"/>
                <w:b/>
                <w:bCs/>
              </w:rPr>
              <w:t xml:space="preserve">Main Message. </w:t>
            </w:r>
            <w:r w:rsidRPr="007D0C59">
              <w:rPr>
                <w:rFonts w:eastAsia="Times New Roman"/>
                <w:shd w:val="clear" w:color="auto" w:fill="F7CAAC" w:themeFill="accent2" w:themeFillTint="66"/>
              </w:rPr>
              <w:t>In your own words, what are the main messages in this video?</w:t>
            </w:r>
          </w:p>
        </w:tc>
        <w:tc>
          <w:tcPr>
            <w:tcW w:w="4981" w:type="dxa"/>
          </w:tcPr>
          <w:p w:rsidRPr="00981D49" w:rsidR="008565B5" w:rsidP="00083E70" w:rsidRDefault="008565B5" w14:paraId="1C9CEAC8" w14:textId="5BB9C863">
            <w:pPr>
              <w:pStyle w:val="ListParagraph"/>
              <w:spacing w:before="60" w:after="60" w:line="240" w:lineRule="auto"/>
              <w:ind w:left="360"/>
              <w:rPr>
                <w:strike/>
                <w:shd w:val="clear" w:color="auto" w:fill="F7CAAC" w:themeFill="accent2" w:themeFillTint="66"/>
              </w:rPr>
            </w:pPr>
          </w:p>
        </w:tc>
      </w:tr>
      <w:tr w:rsidR="00083E70" w:rsidTr="00083E70" w14:paraId="04D9068B" w14:textId="77777777">
        <w:tc>
          <w:tcPr>
            <w:tcW w:w="9926" w:type="dxa"/>
            <w:gridSpan w:val="2"/>
            <w:shd w:val="clear" w:color="auto" w:fill="auto"/>
          </w:tcPr>
          <w:p w:rsidRPr="00083E70" w:rsidR="00083E70" w:rsidP="00083E70" w:rsidRDefault="00083E70" w14:paraId="10862228" w14:textId="1D6BE2F9">
            <w:pPr>
              <w:spacing w:before="60" w:after="60" w:line="240" w:lineRule="auto"/>
              <w:rPr>
                <w:rFonts w:eastAsia="Times New Roman"/>
                <w:color w:val="FF0000"/>
                <w:shd w:val="clear" w:color="auto" w:fill="F7CAAC" w:themeFill="accent2" w:themeFillTint="66"/>
              </w:rPr>
            </w:pPr>
            <w:r w:rsidRPr="007C19AB">
              <w:rPr>
                <w:rFonts w:eastAsia="Times New Roman"/>
                <w:color w:val="FF0000"/>
              </w:rPr>
              <w:t>[IF PARTICIPANT HAS ALREADY REVIEWED INFOGRAPHIC AND FACT SHEET, PREFACE COMPREHENSION QUESTIONS BY ASKING HOW VIDEO HAS CHANGED THEIR UNDERSTANDING OF THIS INFORMATION]</w:t>
            </w:r>
          </w:p>
        </w:tc>
      </w:tr>
      <w:tr w:rsidR="00981D49" w:rsidTr="001A1F02" w14:paraId="66EE4516" w14:textId="77777777">
        <w:tc>
          <w:tcPr>
            <w:tcW w:w="4945" w:type="dxa"/>
          </w:tcPr>
          <w:p w:rsidRPr="006744C6" w:rsidR="00981D49" w:rsidP="00B6520D" w:rsidRDefault="00981D49" w14:paraId="392E1385" w14:textId="055FF188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6744C6">
              <w:rPr>
                <w:rFonts w:eastAsia="Times New Roman"/>
                <w:b/>
                <w:bCs/>
              </w:rPr>
              <w:t>Comprehension</w:t>
            </w:r>
            <w:r>
              <w:rPr>
                <w:rFonts w:eastAsia="Times New Roman"/>
                <w:b/>
                <w:bCs/>
              </w:rPr>
              <w:t xml:space="preserve"> – Product Attributes</w:t>
            </w:r>
            <w:r>
              <w:rPr>
                <w:rFonts w:eastAsia="Times New Roman"/>
              </w:rPr>
              <w:t>.</w:t>
            </w:r>
            <w:r w:rsidR="001F6FDA">
              <w:rPr>
                <w:rFonts w:eastAsia="Times New Roman"/>
              </w:rPr>
              <w:t xml:space="preserve"> </w:t>
            </w:r>
            <w:r w:rsidRPr="002B195D" w:rsidR="001F6FDA">
              <w:rPr>
                <w:rFonts w:eastAsia="Times New Roman"/>
                <w:shd w:val="clear" w:color="auto" w:fill="F7CAAC" w:themeFill="accent2" w:themeFillTint="66"/>
              </w:rPr>
              <w:t>Based on this video, how is a biosimilar related to an original biologic?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981" w:type="dxa"/>
          </w:tcPr>
          <w:p w:rsidRPr="00083E70" w:rsidR="001F6FDA" w:rsidP="00B6520D" w:rsidRDefault="001F6FDA" w14:paraId="3DFBB4BB" w14:textId="4DEF0B1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2B195D">
              <w:rPr>
                <w:rFonts w:eastAsia="Times New Roman"/>
                <w:shd w:val="clear" w:color="auto" w:fill="C5E0B3" w:themeFill="accent6" w:themeFillTint="66"/>
              </w:rPr>
              <w:t xml:space="preserve">In your own words, how is a biosimilar </w:t>
            </w:r>
            <w:r w:rsidRPr="002B195D">
              <w:rPr>
                <w:rFonts w:eastAsia="Times New Roman"/>
                <w:u w:val="single"/>
                <w:shd w:val="clear" w:color="auto" w:fill="C5E0B3" w:themeFill="accent6" w:themeFillTint="66"/>
              </w:rPr>
              <w:t>like</w:t>
            </w:r>
            <w:r w:rsidRPr="002B195D">
              <w:rPr>
                <w:rFonts w:eastAsia="Times New Roman"/>
                <w:shd w:val="clear" w:color="auto" w:fill="C5E0B3" w:themeFill="accent6" w:themeFillTint="66"/>
              </w:rPr>
              <w:t xml:space="preserve"> an original biologic?</w:t>
            </w:r>
          </w:p>
          <w:p w:rsidR="00981D49" w:rsidP="00B6520D" w:rsidRDefault="00981D49" w14:paraId="77113394" w14:textId="61EF8CD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2B195D">
              <w:rPr>
                <w:rFonts w:eastAsia="Times New Roman"/>
                <w:shd w:val="clear" w:color="auto" w:fill="C5E0B3" w:themeFill="accent6" w:themeFillTint="66"/>
              </w:rPr>
              <w:t xml:space="preserve">How is a biosimilar </w:t>
            </w:r>
            <w:r w:rsidRPr="002B195D">
              <w:rPr>
                <w:rFonts w:eastAsia="Times New Roman"/>
                <w:u w:val="single"/>
                <w:shd w:val="clear" w:color="auto" w:fill="C5E0B3" w:themeFill="accent6" w:themeFillTint="66"/>
              </w:rPr>
              <w:t>different</w:t>
            </w:r>
            <w:r w:rsidRPr="002B195D">
              <w:rPr>
                <w:rFonts w:eastAsia="Times New Roman"/>
                <w:shd w:val="clear" w:color="auto" w:fill="C5E0B3" w:themeFill="accent6" w:themeFillTint="66"/>
              </w:rPr>
              <w:t xml:space="preserve"> from an original biologic?</w:t>
            </w:r>
          </w:p>
          <w:p w:rsidR="00981D49" w:rsidP="00B6520D" w:rsidRDefault="00981D49" w14:paraId="69F4B2CB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2B195D">
              <w:rPr>
                <w:shd w:val="clear" w:color="auto" w:fill="BDD6EE" w:themeFill="accent5" w:themeFillTint="66"/>
              </w:rPr>
              <w:t>How do the side effects of a biosimilar compare with the side effects of an original biologic?</w:t>
            </w:r>
          </w:p>
          <w:p w:rsidRPr="00A85E04" w:rsidR="00981D49" w:rsidP="00B6520D" w:rsidRDefault="00981D49" w14:paraId="6B7C03AA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2B195D">
              <w:rPr>
                <w:shd w:val="clear" w:color="auto" w:fill="BDD6EE" w:themeFill="accent5" w:themeFillTint="66"/>
              </w:rPr>
              <w:t>How do the benefits of a biosimilar compare with the benefits of an original biologic?</w:t>
            </w:r>
          </w:p>
          <w:p w:rsidRPr="004B3305" w:rsidR="00981D49" w:rsidP="00B6520D" w:rsidRDefault="00981D49" w14:paraId="0FA57C82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rPr>
                <w:shd w:val="clear" w:color="auto" w:fill="F7CAAC" w:themeFill="accent2" w:themeFillTint="66"/>
              </w:rPr>
              <w:t xml:space="preserve">In your own words, how is a biosimilar </w:t>
            </w:r>
            <w:r w:rsidRPr="00877269">
              <w:rPr>
                <w:u w:val="single"/>
                <w:shd w:val="clear" w:color="auto" w:fill="F7CAAC" w:themeFill="accent2" w:themeFillTint="66"/>
              </w:rPr>
              <w:t>like</w:t>
            </w:r>
            <w:r>
              <w:rPr>
                <w:shd w:val="clear" w:color="auto" w:fill="F7CAAC" w:themeFill="accent2" w:themeFillTint="66"/>
              </w:rPr>
              <w:t xml:space="preserve"> a generic drug?</w:t>
            </w:r>
          </w:p>
          <w:p w:rsidRPr="008565B5" w:rsidR="00981D49" w:rsidP="00B6520D" w:rsidRDefault="00981D49" w14:paraId="37AF9B86" w14:textId="5AA6427E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346"/>
              <w:rPr>
                <w:shd w:val="clear" w:color="auto" w:fill="F7CAAC" w:themeFill="accent2" w:themeFillTint="66"/>
              </w:rPr>
            </w:pPr>
            <w:r>
              <w:rPr>
                <w:shd w:val="clear" w:color="auto" w:fill="F7CAAC" w:themeFill="accent2" w:themeFillTint="66"/>
              </w:rPr>
              <w:t xml:space="preserve">How is a biosimilar </w:t>
            </w:r>
            <w:r w:rsidRPr="00877269">
              <w:rPr>
                <w:u w:val="single"/>
                <w:shd w:val="clear" w:color="auto" w:fill="F7CAAC" w:themeFill="accent2" w:themeFillTint="66"/>
              </w:rPr>
              <w:t>different</w:t>
            </w:r>
            <w:r>
              <w:rPr>
                <w:shd w:val="clear" w:color="auto" w:fill="F7CAAC" w:themeFill="accent2" w:themeFillTint="66"/>
              </w:rPr>
              <w:t xml:space="preserve"> from a generic drug?</w:t>
            </w:r>
          </w:p>
        </w:tc>
      </w:tr>
      <w:tr w:rsidR="00981D49" w:rsidTr="001A1F02" w14:paraId="42D6FAAF" w14:textId="77777777">
        <w:tc>
          <w:tcPr>
            <w:tcW w:w="4945" w:type="dxa"/>
          </w:tcPr>
          <w:p w:rsidRPr="006744C6" w:rsidR="00981D49" w:rsidP="00B6520D" w:rsidRDefault="00981D49" w14:paraId="369EFBAE" w14:textId="3751CF9D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Sources and Ingredients. 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>What types of sources or ingredients are used to make biosimilars?</w:t>
            </w:r>
          </w:p>
        </w:tc>
        <w:tc>
          <w:tcPr>
            <w:tcW w:w="4981" w:type="dxa"/>
          </w:tcPr>
          <w:p w:rsidRPr="008565B5" w:rsidR="00981D49" w:rsidP="00083E70" w:rsidRDefault="00981D49" w14:paraId="0C2A038D" w14:textId="37D7FE76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shd w:val="clear" w:color="auto" w:fill="F7CAAC" w:themeFill="accent2" w:themeFillTint="66"/>
              </w:rPr>
            </w:pPr>
            <w:r w:rsidRPr="002B195D">
              <w:rPr>
                <w:shd w:val="clear" w:color="auto" w:fill="BDD6EE" w:themeFill="accent5" w:themeFillTint="66"/>
              </w:rPr>
              <w:t>What does the video mean when it says that biosimilars are made from “living sources?”</w:t>
            </w:r>
          </w:p>
        </w:tc>
      </w:tr>
      <w:tr w:rsidR="00981D49" w:rsidTr="001A1F02" w14:paraId="49F9E302" w14:textId="77777777">
        <w:tc>
          <w:tcPr>
            <w:tcW w:w="4945" w:type="dxa"/>
          </w:tcPr>
          <w:p w:rsidRPr="006744C6" w:rsidR="00981D49" w:rsidP="00B6520D" w:rsidRDefault="00981D49" w14:paraId="48AB56A6" w14:textId="4A36AACD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Comprehension – Reasons for Using. 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Based on the </w:t>
            </w:r>
            <w:r>
              <w:rPr>
                <w:rFonts w:eastAsia="Times New Roman"/>
                <w:shd w:val="clear" w:color="auto" w:fill="F7CAAC" w:themeFill="accent2" w:themeFillTint="66"/>
              </w:rPr>
              <w:t>video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, what are some reasons for using a biosimilar instead of </w:t>
            </w:r>
            <w:r>
              <w:rPr>
                <w:rFonts w:eastAsia="Times New Roman"/>
                <w:shd w:val="clear" w:color="auto" w:fill="F7CAAC" w:themeFill="accent2" w:themeFillTint="66"/>
              </w:rPr>
              <w:t>an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 original biologic?</w:t>
            </w:r>
          </w:p>
        </w:tc>
        <w:tc>
          <w:tcPr>
            <w:tcW w:w="4981" w:type="dxa"/>
          </w:tcPr>
          <w:p w:rsidR="004910D6" w:rsidP="004910D6" w:rsidRDefault="004910D6" w14:paraId="5221782D" w14:textId="29165F61">
            <w:pPr>
              <w:pStyle w:val="ListParagraph"/>
              <w:numPr>
                <w:ilvl w:val="0"/>
                <w:numId w:val="50"/>
              </w:numPr>
              <w:spacing w:before="60" w:after="60" w:line="240" w:lineRule="auto"/>
              <w:ind w:left="346"/>
              <w:rPr>
                <w:rFonts w:eastAsia="Times New Roman"/>
                <w:shd w:val="clear" w:color="auto" w:fill="F7CAAC" w:themeFill="accent2" w:themeFillTint="66"/>
              </w:rPr>
            </w:pPr>
            <w:r w:rsidRPr="004910D6">
              <w:rPr>
                <w:rFonts w:eastAsia="Times New Roman"/>
                <w:shd w:val="clear" w:color="auto" w:fill="F7CAAC" w:themeFill="accent2" w:themeFillTint="66"/>
              </w:rPr>
              <w:t>How do you feel about biosimilars costing less than original biologics?</w:t>
            </w:r>
          </w:p>
          <w:p w:rsidR="004910D6" w:rsidP="00083E70" w:rsidRDefault="004910D6" w14:paraId="5A55DFDB" w14:textId="1B0905C5">
            <w:pPr>
              <w:pStyle w:val="ListParagraph"/>
              <w:numPr>
                <w:ilvl w:val="0"/>
                <w:numId w:val="50"/>
              </w:numPr>
              <w:spacing w:before="60" w:after="60" w:line="240" w:lineRule="auto"/>
              <w:ind w:left="346"/>
              <w:rPr>
                <w:rFonts w:eastAsia="Times New Roman"/>
                <w:shd w:val="clear" w:color="auto" w:fill="F7CAAC" w:themeFill="accent2" w:themeFillTint="66"/>
              </w:rPr>
            </w:pPr>
            <w:r w:rsidRPr="002B195D">
              <w:rPr>
                <w:rFonts w:eastAsia="Times New Roman"/>
                <w:shd w:val="clear" w:color="auto" w:fill="C5E0B3" w:themeFill="accent6" w:themeFillTint="66"/>
              </w:rPr>
              <w:t>What concerns do you have about biosimilars costing less than original biologics?</w:t>
            </w:r>
          </w:p>
          <w:p w:rsidRPr="008565B5" w:rsidR="00981D49" w:rsidP="00083E70" w:rsidRDefault="00981D49" w14:paraId="702802A2" w14:textId="0D510131">
            <w:pPr>
              <w:rPr>
                <w:shd w:val="clear" w:color="auto" w:fill="F7CAAC" w:themeFill="accent2" w:themeFillTint="66"/>
              </w:rPr>
            </w:pPr>
          </w:p>
        </w:tc>
      </w:tr>
      <w:tr w:rsidR="00981D49" w:rsidTr="001A1F02" w14:paraId="740D9AF4" w14:textId="77777777">
        <w:tc>
          <w:tcPr>
            <w:tcW w:w="4945" w:type="dxa"/>
          </w:tcPr>
          <w:p w:rsidRPr="006744C6" w:rsidR="00981D49" w:rsidP="00B6520D" w:rsidRDefault="00981D49" w14:paraId="61A2A338" w14:textId="5426115A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Comprehension – Points of Confusion. 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What information in the </w:t>
            </w:r>
            <w:r>
              <w:rPr>
                <w:rFonts w:eastAsia="Times New Roman"/>
                <w:shd w:val="clear" w:color="auto" w:fill="F7CAAC" w:themeFill="accent2" w:themeFillTint="66"/>
              </w:rPr>
              <w:t>video</w:t>
            </w:r>
            <w:r w:rsidRPr="005F6513">
              <w:rPr>
                <w:rFonts w:eastAsia="Times New Roman"/>
                <w:shd w:val="clear" w:color="auto" w:fill="F7CAAC" w:themeFill="accent2" w:themeFillTint="66"/>
              </w:rPr>
              <w:t xml:space="preserve"> needs more explanation?</w:t>
            </w:r>
          </w:p>
        </w:tc>
        <w:tc>
          <w:tcPr>
            <w:tcW w:w="4981" w:type="dxa"/>
          </w:tcPr>
          <w:p w:rsidRPr="00251158" w:rsidR="00251158" w:rsidP="00083E70" w:rsidRDefault="00251158" w14:paraId="33BDB1F4" w14:textId="77A7734A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346"/>
              <w:rPr>
                <w:shd w:val="clear" w:color="auto" w:fill="F7CAAC" w:themeFill="accent2" w:themeFillTint="66"/>
              </w:rPr>
            </w:pPr>
            <w:r w:rsidRPr="002B195D">
              <w:rPr>
                <w:shd w:val="clear" w:color="auto" w:fill="BDD6EE" w:themeFill="accent5" w:themeFillTint="66"/>
              </w:rPr>
              <w:t>What do you think other people might find confusing in this video?</w:t>
            </w:r>
            <w:r w:rsidRPr="00251158">
              <w:rPr>
                <w:shd w:val="clear" w:color="auto" w:fill="F7CAAC" w:themeFill="accent2" w:themeFillTint="66"/>
              </w:rPr>
              <w:t xml:space="preserve">  </w:t>
            </w:r>
          </w:p>
          <w:p w:rsidRPr="008565B5" w:rsidR="00251158" w:rsidP="00083E70" w:rsidRDefault="00251158" w14:paraId="375C8957" w14:textId="5A71BAF8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346"/>
              <w:rPr>
                <w:shd w:val="clear" w:color="auto" w:fill="F7CAAC" w:themeFill="accent2" w:themeFillTint="66"/>
              </w:rPr>
            </w:pPr>
            <w:r w:rsidRPr="002B195D">
              <w:rPr>
                <w:shd w:val="clear" w:color="auto" w:fill="BDD6EE" w:themeFill="accent5" w:themeFillTint="66"/>
              </w:rPr>
              <w:t>How would you change the information in this video to make it easier to understand?</w:t>
            </w:r>
          </w:p>
        </w:tc>
      </w:tr>
      <w:tr w:rsidR="00981D49" w:rsidTr="001A1F02" w14:paraId="1A1F8E9A" w14:textId="77777777">
        <w:tc>
          <w:tcPr>
            <w:tcW w:w="4945" w:type="dxa"/>
          </w:tcPr>
          <w:p w:rsidR="00981D49" w:rsidP="00B6520D" w:rsidRDefault="00981D49" w14:paraId="34D7B081" w14:textId="6C384956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Usefulness</w:t>
            </w:r>
            <w:r w:rsidRPr="008560B7">
              <w:rPr>
                <w:rFonts w:eastAsia="Times New Roman"/>
                <w:b/>
                <w:bCs/>
              </w:rPr>
              <w:t xml:space="preserve">. </w:t>
            </w:r>
            <w:r w:rsidRPr="00EE0DEA">
              <w:rPr>
                <w:rFonts w:eastAsia="Times New Roman"/>
                <w:shd w:val="clear" w:color="auto" w:fill="F7CAAC" w:themeFill="accent2" w:themeFillTint="66"/>
              </w:rPr>
              <w:t xml:space="preserve">How useful is this </w:t>
            </w:r>
            <w:r>
              <w:rPr>
                <w:rFonts w:eastAsia="Times New Roman"/>
                <w:shd w:val="clear" w:color="auto" w:fill="F7CAAC" w:themeFill="accent2" w:themeFillTint="66"/>
              </w:rPr>
              <w:t>video</w:t>
            </w:r>
            <w:r w:rsidRPr="00EE0DEA">
              <w:rPr>
                <w:rFonts w:eastAsia="Times New Roman"/>
                <w:shd w:val="clear" w:color="auto" w:fill="F7CAAC" w:themeFill="accent2" w:themeFillTint="66"/>
              </w:rPr>
              <w:t xml:space="preserve"> for you personally?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Why?</w:t>
            </w:r>
          </w:p>
        </w:tc>
        <w:tc>
          <w:tcPr>
            <w:tcW w:w="4981" w:type="dxa"/>
          </w:tcPr>
          <w:p w:rsidRPr="00083E70" w:rsidR="00981D49" w:rsidP="00251158" w:rsidRDefault="00251158" w14:paraId="43D69504" w14:textId="28F88D44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2B195D">
              <w:rPr>
                <w:rFonts w:eastAsia="Times New Roman"/>
                <w:shd w:val="clear" w:color="auto" w:fill="BDD6EE" w:themeFill="accent5" w:themeFillTint="66"/>
              </w:rPr>
              <w:t>What information in the video is most useful to you? Why</w:t>
            </w:r>
            <w:r w:rsidRPr="002B195D" w:rsidR="00981D49">
              <w:rPr>
                <w:rFonts w:eastAsia="Times New Roman"/>
                <w:shd w:val="clear" w:color="auto" w:fill="BDD6EE" w:themeFill="accent5" w:themeFillTint="66"/>
              </w:rPr>
              <w:t>?</w:t>
            </w:r>
          </w:p>
        </w:tc>
      </w:tr>
      <w:tr w:rsidR="00981D49" w:rsidTr="001A1F02" w14:paraId="47CEE9A8" w14:textId="77777777">
        <w:tc>
          <w:tcPr>
            <w:tcW w:w="4945" w:type="dxa"/>
          </w:tcPr>
          <w:p w:rsidR="00981D49" w:rsidP="00B6520D" w:rsidRDefault="00981D49" w14:paraId="47AE5CBF" w14:textId="625020C6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8560B7">
              <w:rPr>
                <w:rFonts w:eastAsia="Times New Roman"/>
                <w:b/>
                <w:bCs/>
              </w:rPr>
              <w:t xml:space="preserve">Visual Design. </w:t>
            </w:r>
            <w:r>
              <w:rPr>
                <w:rFonts w:eastAsia="Times New Roman"/>
                <w:shd w:val="clear" w:color="auto" w:fill="F7CAAC" w:themeFill="accent2" w:themeFillTint="66"/>
              </w:rPr>
              <w:t>Keeping in mind that this video included draft images, what</w:t>
            </w:r>
            <w:r w:rsidR="00251158"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  <w:r w:rsidR="00B6520D">
              <w:rPr>
                <w:rFonts w:eastAsia="Times New Roman"/>
                <w:shd w:val="clear" w:color="auto" w:fill="F7CAAC" w:themeFill="accent2" w:themeFillTint="66"/>
              </w:rPr>
              <w:t>would you change about the way th</w:t>
            </w:r>
            <w:r w:rsidR="00D33EB7">
              <w:rPr>
                <w:rFonts w:eastAsia="Times New Roman"/>
                <w:shd w:val="clear" w:color="auto" w:fill="F7CAAC" w:themeFill="accent2" w:themeFillTint="66"/>
              </w:rPr>
              <w:t>e final</w:t>
            </w:r>
            <w:r w:rsidR="00B6520D">
              <w:rPr>
                <w:rFonts w:eastAsia="Times New Roman"/>
                <w:shd w:val="clear" w:color="auto" w:fill="F7CAAC" w:themeFill="accent2" w:themeFillTint="66"/>
              </w:rPr>
              <w:t xml:space="preserve"> video looks</w:t>
            </w:r>
            <w:r>
              <w:rPr>
                <w:rFonts w:eastAsia="Times New Roman"/>
                <w:shd w:val="clear" w:color="auto" w:fill="F7CAAC" w:themeFill="accent2" w:themeFillTint="66"/>
              </w:rPr>
              <w:t>?</w:t>
            </w:r>
            <w:r w:rsidR="00F67EBD">
              <w:rPr>
                <w:rFonts w:eastAsia="Times New Roman"/>
                <w:shd w:val="clear" w:color="auto" w:fill="F7CAAC" w:themeFill="accent2" w:themeFillTint="66"/>
              </w:rPr>
              <w:t xml:space="preserve"> Why?</w:t>
            </w:r>
            <w:r>
              <w:rPr>
                <w:rFonts w:eastAsia="Times New Roman"/>
                <w:shd w:val="clear" w:color="auto" w:fill="F7CAAC" w:themeFill="accent2" w:themeFillTint="66"/>
              </w:rPr>
              <w:t xml:space="preserve"> </w:t>
            </w:r>
          </w:p>
        </w:tc>
        <w:tc>
          <w:tcPr>
            <w:tcW w:w="4981" w:type="dxa"/>
          </w:tcPr>
          <w:p w:rsidRPr="007D0C59" w:rsidR="00400D62" w:rsidP="007D0C59" w:rsidRDefault="00400D62" w14:paraId="57523FDC" w14:textId="6D32989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F7CAAC" w:themeFill="accent2" w:themeFillTint="66"/>
              </w:rPr>
            </w:pPr>
            <w:r w:rsidRPr="007D0C59">
              <w:rPr>
                <w:rFonts w:eastAsia="Times New Roman"/>
                <w:shd w:val="clear" w:color="auto" w:fill="F7CAAC" w:themeFill="accent2" w:themeFillTint="66"/>
              </w:rPr>
              <w:t xml:space="preserve">The video </w:t>
            </w:r>
            <w:r w:rsidR="007D0C59">
              <w:rPr>
                <w:rFonts w:eastAsia="Times New Roman"/>
                <w:shd w:val="clear" w:color="auto" w:fill="F7CAAC" w:themeFill="accent2" w:themeFillTint="66"/>
              </w:rPr>
              <w:t>depicts</w:t>
            </w:r>
            <w:r w:rsidRPr="007D0C59">
              <w:rPr>
                <w:rFonts w:eastAsia="Times New Roman"/>
                <w:shd w:val="clear" w:color="auto" w:fill="F7CAAC" w:themeFill="accent2" w:themeFillTint="66"/>
              </w:rPr>
              <w:t xml:space="preserve"> a patient in a doctor’s office. How helpful are these images in </w:t>
            </w:r>
            <w:r w:rsidR="009C7285">
              <w:rPr>
                <w:rFonts w:eastAsia="Times New Roman"/>
                <w:shd w:val="clear" w:color="auto" w:fill="F7CAAC" w:themeFill="accent2" w:themeFillTint="66"/>
              </w:rPr>
              <w:t xml:space="preserve">delivering </w:t>
            </w:r>
            <w:r w:rsidRPr="007D0C59">
              <w:rPr>
                <w:rFonts w:eastAsia="Times New Roman"/>
                <w:shd w:val="clear" w:color="auto" w:fill="F7CAAC" w:themeFill="accent2" w:themeFillTint="66"/>
              </w:rPr>
              <w:t>the information</w:t>
            </w:r>
            <w:r w:rsidR="009C7285">
              <w:rPr>
                <w:rFonts w:eastAsia="Times New Roman"/>
                <w:shd w:val="clear" w:color="auto" w:fill="F7CAAC" w:themeFill="accent2" w:themeFillTint="66"/>
              </w:rPr>
              <w:t xml:space="preserve"> about biosimilars</w:t>
            </w:r>
            <w:r w:rsidRPr="007D0C59">
              <w:rPr>
                <w:rFonts w:eastAsia="Times New Roman"/>
                <w:shd w:val="clear" w:color="auto" w:fill="F7CAAC" w:themeFill="accent2" w:themeFillTint="66"/>
              </w:rPr>
              <w:t>?</w:t>
            </w:r>
            <w:r w:rsidR="007D0C59">
              <w:rPr>
                <w:rFonts w:eastAsia="Times New Roman"/>
                <w:shd w:val="clear" w:color="auto" w:fill="F7CAAC" w:themeFill="accent2" w:themeFillTint="66"/>
              </w:rPr>
              <w:t xml:space="preserve"> Why is that?</w:t>
            </w:r>
          </w:p>
          <w:p w:rsidRPr="007D0C59" w:rsidR="00981D49" w:rsidP="007D0C59" w:rsidRDefault="00B6520D" w14:paraId="0728EB13" w14:textId="108240F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BDD6EE" w:themeFill="accent5" w:themeFillTint="66"/>
              </w:rPr>
            </w:pPr>
            <w:r w:rsidRPr="007D0C59">
              <w:rPr>
                <w:rFonts w:eastAsia="Times New Roman"/>
                <w:shd w:val="clear" w:color="auto" w:fill="BDD6EE" w:themeFill="accent5" w:themeFillTint="66"/>
              </w:rPr>
              <w:t>Does the video treat the topics of biosimilars and [CONDITION] respectfully?</w:t>
            </w:r>
          </w:p>
        </w:tc>
      </w:tr>
      <w:tr w:rsidR="00981D49" w:rsidTr="001A1F02" w14:paraId="263367D5" w14:textId="77777777">
        <w:tc>
          <w:tcPr>
            <w:tcW w:w="4945" w:type="dxa"/>
          </w:tcPr>
          <w:p w:rsidR="00981D49" w:rsidP="00B6520D" w:rsidRDefault="00981D49" w14:paraId="67E69CE2" w14:textId="4A92D212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Behavioral Intentions. </w:t>
            </w:r>
            <w:r w:rsidR="00F67EBD">
              <w:rPr>
                <w:shd w:val="clear" w:color="auto" w:fill="F7CAAC" w:themeFill="accent2" w:themeFillTint="66"/>
              </w:rPr>
              <w:t>Does</w:t>
            </w:r>
            <w:r>
              <w:rPr>
                <w:shd w:val="clear" w:color="auto" w:fill="F7CAAC" w:themeFill="accent2" w:themeFillTint="66"/>
              </w:rPr>
              <w:t xml:space="preserve"> seeing this video make you feel more</w:t>
            </w:r>
            <w:r w:rsidR="00B6520D">
              <w:rPr>
                <w:shd w:val="clear" w:color="auto" w:fill="F7CAAC" w:themeFill="accent2" w:themeFillTint="66"/>
              </w:rPr>
              <w:t xml:space="preserve"> prepared</w:t>
            </w:r>
            <w:r>
              <w:rPr>
                <w:shd w:val="clear" w:color="auto" w:fill="F7CAAC" w:themeFill="accent2" w:themeFillTint="66"/>
              </w:rPr>
              <w:t xml:space="preserve"> or less</w:t>
            </w:r>
            <w:r w:rsidRPr="00EE0DEA">
              <w:rPr>
                <w:shd w:val="clear" w:color="auto" w:fill="F7CAAC" w:themeFill="accent2" w:themeFillTint="66"/>
              </w:rPr>
              <w:t xml:space="preserve"> </w:t>
            </w:r>
            <w:r>
              <w:rPr>
                <w:shd w:val="clear" w:color="auto" w:fill="F7CAAC" w:themeFill="accent2" w:themeFillTint="66"/>
              </w:rPr>
              <w:t>prepared</w:t>
            </w:r>
            <w:r w:rsidRPr="00EE0DEA">
              <w:rPr>
                <w:shd w:val="clear" w:color="auto" w:fill="F7CAAC" w:themeFill="accent2" w:themeFillTint="66"/>
              </w:rPr>
              <w:t xml:space="preserve"> </w:t>
            </w:r>
            <w:r w:rsidR="00B6520D">
              <w:rPr>
                <w:shd w:val="clear" w:color="auto" w:fill="F7CAAC" w:themeFill="accent2" w:themeFillTint="66"/>
              </w:rPr>
              <w:t>to discuss</w:t>
            </w:r>
            <w:r w:rsidRPr="00EE0DEA">
              <w:rPr>
                <w:shd w:val="clear" w:color="auto" w:fill="F7CAAC" w:themeFill="accent2" w:themeFillTint="66"/>
              </w:rPr>
              <w:t xml:space="preserve"> biosimilars with </w:t>
            </w:r>
            <w:r w:rsidRPr="00EE0DEA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your healthcare professional</w:t>
            </w:r>
            <w:r w:rsidRPr="00EE0DEA">
              <w:rPr>
                <w:shd w:val="clear" w:color="auto" w:fill="F7CAAC" w:themeFill="accent2" w:themeFillTint="66"/>
              </w:rPr>
              <w:t>?</w:t>
            </w:r>
          </w:p>
        </w:tc>
        <w:tc>
          <w:tcPr>
            <w:tcW w:w="4981" w:type="dxa"/>
          </w:tcPr>
          <w:p w:rsidR="00B6520D" w:rsidP="00B6520D" w:rsidRDefault="00B6520D" w14:paraId="229EC0B5" w14:textId="77777777">
            <w:pPr>
              <w:pStyle w:val="ListParagraph"/>
              <w:numPr>
                <w:ilvl w:val="0"/>
                <w:numId w:val="45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6166BF">
              <w:rPr>
                <w:rFonts w:eastAsia="Times New Roman"/>
                <w:shd w:val="clear" w:color="auto" w:fill="C5E0B3" w:themeFill="accent6" w:themeFillTint="66"/>
              </w:rPr>
              <w:t>Why is that?</w:t>
            </w:r>
          </w:p>
          <w:p w:rsidRPr="00076737" w:rsidR="00981D49" w:rsidP="00B6520D" w:rsidRDefault="00B6520D" w14:paraId="151D758D" w14:textId="716FA168">
            <w:pPr>
              <w:pStyle w:val="ListParagraph"/>
              <w:numPr>
                <w:ilvl w:val="0"/>
                <w:numId w:val="45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2B195D">
              <w:rPr>
                <w:rFonts w:eastAsia="Times New Roman"/>
                <w:shd w:val="clear" w:color="auto" w:fill="BDD6EE" w:themeFill="accent5" w:themeFillTint="66"/>
              </w:rPr>
              <w:t>What could be changed in the video to help you feel more prepared for that conversation?</w:t>
            </w:r>
          </w:p>
        </w:tc>
      </w:tr>
    </w:tbl>
    <w:p w:rsidR="008565B5" w:rsidP="00632DEC" w:rsidRDefault="008565B5" w14:paraId="6169AE28" w14:textId="3ACC076C">
      <w:pPr>
        <w:spacing w:after="0" w:line="240" w:lineRule="auto"/>
        <w:rPr>
          <w:rFonts w:eastAsia="Times New Roman"/>
          <w:caps/>
          <w:color w:val="FF0000"/>
        </w:rPr>
      </w:pPr>
    </w:p>
    <w:p w:rsidRPr="00442621" w:rsidR="00251158" w:rsidP="00632DEC" w:rsidRDefault="00251158" w14:paraId="40458769" w14:textId="77777777">
      <w:pPr>
        <w:spacing w:after="0" w:line="240" w:lineRule="auto"/>
        <w:rPr>
          <w:rFonts w:eastAsia="Times New Roman"/>
          <w:caps/>
          <w:color w:val="FF0000"/>
        </w:rPr>
      </w:pPr>
    </w:p>
    <w:p w:rsidRPr="00FA7AC9" w:rsidR="006B1A39" w:rsidP="006B1A39" w:rsidRDefault="006B1A39" w14:paraId="490B79A0" w14:textId="777C5F13">
      <w:pPr>
        <w:shd w:val="clear" w:color="auto" w:fill="A8D08D"/>
        <w:spacing w:after="0" w:line="240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>MATERIALS</w:t>
      </w:r>
      <w:r w:rsidR="00184F1C">
        <w:rPr>
          <w:rFonts w:eastAsia="Times New Roman" w:asciiTheme="minorHAnsi" w:hAnsiTheme="minorHAnsi" w:cstheme="minorHAnsi"/>
          <w:b/>
        </w:rPr>
        <w:t xml:space="preserve"> </w:t>
      </w:r>
      <w:r w:rsidR="00004897">
        <w:rPr>
          <w:rFonts w:eastAsia="Times New Roman" w:asciiTheme="minorHAnsi" w:hAnsiTheme="minorHAnsi" w:cstheme="minorHAnsi"/>
          <w:b/>
        </w:rPr>
        <w:t>REFLECTION</w:t>
      </w:r>
      <w:r w:rsidRPr="00FA7AC9" w:rsidR="00004897">
        <w:rPr>
          <w:rFonts w:eastAsia="Times New Roman" w:asciiTheme="minorHAnsi" w:hAnsiTheme="minorHAnsi" w:cstheme="minorHAnsi"/>
          <w:b/>
        </w:rPr>
        <w:t xml:space="preserve"> </w:t>
      </w:r>
      <w:r w:rsidRPr="00FA7AC9">
        <w:rPr>
          <w:rFonts w:eastAsia="Times New Roman" w:asciiTheme="minorHAnsi" w:hAnsiTheme="minorHAnsi" w:cstheme="minorHAnsi"/>
          <w:b/>
        </w:rPr>
        <w:t>(</w:t>
      </w:r>
      <w:r w:rsidR="00CC44D7">
        <w:rPr>
          <w:rFonts w:eastAsia="Times New Roman" w:asciiTheme="minorHAnsi" w:hAnsiTheme="minorHAnsi" w:cstheme="minorHAnsi"/>
          <w:b/>
        </w:rPr>
        <w:t>1</w:t>
      </w:r>
      <w:r w:rsidR="00083E70">
        <w:rPr>
          <w:rFonts w:eastAsia="Times New Roman" w:asciiTheme="minorHAnsi" w:hAnsiTheme="minorHAnsi" w:cstheme="minorHAnsi"/>
          <w:b/>
        </w:rPr>
        <w:t>5</w:t>
      </w:r>
      <w:r w:rsidRPr="00FA7AC9">
        <w:rPr>
          <w:rFonts w:eastAsia="Times New Roman" w:asciiTheme="minorHAnsi" w:hAnsiTheme="minorHAnsi" w:cstheme="minorHAnsi"/>
          <w:b/>
        </w:rPr>
        <w:t xml:space="preserve"> MINUTES)</w:t>
      </w:r>
    </w:p>
    <w:p w:rsidR="00632DEC" w:rsidP="00632DEC" w:rsidRDefault="00632DEC" w14:paraId="151B594B" w14:textId="77777777">
      <w:pPr>
        <w:spacing w:after="0" w:line="240" w:lineRule="auto"/>
        <w:rPr>
          <w:rFonts w:eastAsia="Times New Roman"/>
        </w:rPr>
      </w:pPr>
    </w:p>
    <w:p w:rsidRPr="007A51B8" w:rsidR="0069697A" w:rsidP="00632DEC" w:rsidRDefault="006B1A39" w14:paraId="0D9DBBCD" w14:textId="7C42230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Now that you’ve seen </w:t>
      </w:r>
      <w:r w:rsidR="00CC44D7">
        <w:rPr>
          <w:rFonts w:eastAsia="Times New Roman"/>
        </w:rPr>
        <w:t>the draft video</w:t>
      </w:r>
      <w:r>
        <w:rPr>
          <w:rFonts w:eastAsia="Times New Roman"/>
        </w:rPr>
        <w:t>,</w:t>
      </w:r>
      <w:r w:rsidR="00E51D5F">
        <w:rPr>
          <w:rFonts w:eastAsia="Times New Roman"/>
        </w:rPr>
        <w:t xml:space="preserve"> </w:t>
      </w:r>
      <w:r>
        <w:rPr>
          <w:rFonts w:eastAsia="Times New Roman"/>
        </w:rPr>
        <w:t>fact sheet, and</w:t>
      </w:r>
      <w:r w:rsidR="00E51D5F">
        <w:rPr>
          <w:rFonts w:eastAsia="Times New Roman"/>
        </w:rPr>
        <w:t xml:space="preserve"> </w:t>
      </w:r>
      <w:r>
        <w:rPr>
          <w:rFonts w:eastAsia="Times New Roman"/>
        </w:rPr>
        <w:t>infographic, I have a few final questions about the materials overall.</w:t>
      </w:r>
    </w:p>
    <w:p w:rsidR="0069697A" w:rsidP="00632DEC" w:rsidRDefault="0069697A" w14:paraId="1774AEC9" w14:textId="77777777">
      <w:pPr>
        <w:spacing w:after="0" w:line="240" w:lineRule="auto"/>
        <w:rPr>
          <w:rFonts w:eastAsia="Times New Roman"/>
          <w:cap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8560B7" w:rsidTr="00984D13" w14:paraId="35E9C5BE" w14:textId="77777777">
        <w:tc>
          <w:tcPr>
            <w:tcW w:w="4945" w:type="dxa"/>
          </w:tcPr>
          <w:p w:rsidRPr="004D6642" w:rsidR="008560B7" w:rsidP="004D6642" w:rsidRDefault="00AD4B3B" w14:paraId="453A048F" w14:textId="18B70A11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4D6642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4D6642" w:rsidR="008560B7" w:rsidP="004D6642" w:rsidRDefault="008560B7" w14:paraId="5DCDA96E" w14:textId="348CC50C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4D6642">
              <w:rPr>
                <w:u w:val="single"/>
              </w:rPr>
              <w:t>Probes</w:t>
            </w:r>
          </w:p>
        </w:tc>
      </w:tr>
      <w:tr w:rsidR="00A6044C" w:rsidTr="00984D13" w14:paraId="03C8F59D" w14:textId="77777777">
        <w:trPr>
          <w:trHeight w:val="899"/>
        </w:trPr>
        <w:tc>
          <w:tcPr>
            <w:tcW w:w="4945" w:type="dxa"/>
          </w:tcPr>
          <w:p w:rsidRPr="004D6642" w:rsidR="00A6044C" w:rsidP="006C3D01" w:rsidRDefault="00A6044C" w14:paraId="082A635F" w14:textId="204A603D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4D6642">
              <w:rPr>
                <w:rFonts w:eastAsia="Times New Roman"/>
                <w:b/>
                <w:bCs/>
              </w:rPr>
              <w:t xml:space="preserve">Usefulness. </w:t>
            </w:r>
            <w:r w:rsidRPr="0069697A" w:rsidR="00F34308">
              <w:rPr>
                <w:rFonts w:eastAsia="Times New Roman"/>
                <w:shd w:val="clear" w:color="auto" w:fill="F7CAAC" w:themeFill="accent2" w:themeFillTint="66"/>
              </w:rPr>
              <w:t xml:space="preserve">Which of these materials would be most helpful in preparing to </w:t>
            </w:r>
            <w:r w:rsidR="006C3D01">
              <w:rPr>
                <w:rFonts w:eastAsia="Times New Roman"/>
                <w:shd w:val="clear" w:color="auto" w:fill="F7CAAC" w:themeFill="accent2" w:themeFillTint="66"/>
              </w:rPr>
              <w:t>discuss biosimilars with</w:t>
            </w:r>
            <w:r w:rsidRPr="0069697A" w:rsidR="00F34308">
              <w:rPr>
                <w:rFonts w:eastAsia="Times New Roman"/>
                <w:shd w:val="clear" w:color="auto" w:fill="F7CAAC" w:themeFill="accent2" w:themeFillTint="66"/>
              </w:rPr>
              <w:t xml:space="preserve"> your healthcare professional?</w:t>
            </w:r>
            <w:r w:rsidR="00F34308">
              <w:rPr>
                <w:rFonts w:eastAsia="Times New Roman"/>
              </w:rPr>
              <w:t xml:space="preserve"> </w:t>
            </w:r>
          </w:p>
        </w:tc>
        <w:tc>
          <w:tcPr>
            <w:tcW w:w="4981" w:type="dxa"/>
          </w:tcPr>
          <w:p w:rsidRPr="006C3D01" w:rsidR="006C3D01" w:rsidP="006C3D01" w:rsidRDefault="00D5673A" w14:paraId="5D32E005" w14:textId="0C726527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46"/>
              <w:rPr>
                <w:shd w:val="clear" w:color="auto" w:fill="FFF2CC" w:themeFill="accent4" w:themeFillTint="33"/>
              </w:rPr>
            </w:pPr>
            <w:r w:rsidRPr="006C3D01">
              <w:rPr>
                <w:shd w:val="clear" w:color="auto" w:fill="F7CAAC" w:themeFill="accent2" w:themeFillTint="66"/>
              </w:rPr>
              <w:t>Why would that material be most helpful?</w:t>
            </w:r>
          </w:p>
        </w:tc>
      </w:tr>
      <w:tr w:rsidR="00077529" w:rsidTr="00984D13" w14:paraId="33ABB7EF" w14:textId="77777777">
        <w:trPr>
          <w:trHeight w:val="1124"/>
        </w:trPr>
        <w:tc>
          <w:tcPr>
            <w:tcW w:w="4945" w:type="dxa"/>
          </w:tcPr>
          <w:p w:rsidRPr="004D6642" w:rsidR="00077529" w:rsidP="006C3D01" w:rsidRDefault="00077529" w14:paraId="472345DE" w14:textId="6899D5A6">
            <w:pPr>
              <w:numPr>
                <w:ilvl w:val="0"/>
                <w:numId w:val="29"/>
              </w:numPr>
              <w:spacing w:before="60" w:after="60" w:line="240" w:lineRule="auto"/>
              <w:ind w:left="330"/>
            </w:pPr>
            <w:r w:rsidRPr="004D6642">
              <w:rPr>
                <w:rFonts w:eastAsia="Times New Roman"/>
                <w:b/>
                <w:bCs/>
              </w:rPr>
              <w:t xml:space="preserve">Relevance. </w:t>
            </w:r>
            <w:bookmarkStart w:name="_Hlk34896012" w:id="8"/>
            <w:r w:rsidRPr="00F34308" w:rsidR="00F34308">
              <w:rPr>
                <w:rFonts w:eastAsia="Times New Roman"/>
                <w:shd w:val="clear" w:color="auto" w:fill="F7CAAC" w:themeFill="accent2" w:themeFillTint="66"/>
              </w:rPr>
              <w:t xml:space="preserve">To what extent do you feel like these materials were made for someone with </w:t>
            </w:r>
            <w:r w:rsidRPr="0052701E" w:rsidR="00327B8C">
              <w:rPr>
                <w:rFonts w:eastAsia="Times New Roman"/>
                <w:color w:val="0000FF"/>
                <w:shd w:val="clear" w:color="auto" w:fill="F7CAAC" w:themeFill="accent2" w:themeFillTint="66"/>
              </w:rPr>
              <w:t>[your / your child’s]</w:t>
            </w:r>
            <w:r w:rsidR="00327B8C">
              <w:rPr>
                <w:rFonts w:eastAsia="Times New Roman"/>
                <w:shd w:val="clear" w:color="auto" w:fill="F7CAAC" w:themeFill="accent2" w:themeFillTint="66"/>
              </w:rPr>
              <w:t xml:space="preserve"> health condition</w:t>
            </w:r>
            <w:r w:rsidRPr="00F34308" w:rsidR="00F34308">
              <w:rPr>
                <w:rFonts w:eastAsia="Times New Roman"/>
                <w:shd w:val="clear" w:color="auto" w:fill="F7CAAC" w:themeFill="accent2" w:themeFillTint="66"/>
              </w:rPr>
              <w:t>?</w:t>
            </w:r>
            <w:bookmarkEnd w:id="8"/>
          </w:p>
        </w:tc>
        <w:tc>
          <w:tcPr>
            <w:tcW w:w="4981" w:type="dxa"/>
          </w:tcPr>
          <w:p w:rsidRPr="006C3D01" w:rsidR="00077529" w:rsidP="006C3D01" w:rsidRDefault="002940D0" w14:paraId="5EC0602E" w14:textId="77777777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bookmarkStart w:name="_Hlk34896051" w:id="9"/>
            <w:r w:rsidRPr="006C3D01">
              <w:rPr>
                <w:rFonts w:eastAsia="Times New Roman"/>
                <w:shd w:val="clear" w:color="auto" w:fill="C5E0B3" w:themeFill="accent6" w:themeFillTint="66"/>
              </w:rPr>
              <w:t>What would make the materials more relevant for you or others with the same condition</w:t>
            </w:r>
            <w:bookmarkEnd w:id="9"/>
            <w:r w:rsidRPr="006C3D01">
              <w:rPr>
                <w:rFonts w:eastAsia="Times New Roman"/>
                <w:shd w:val="clear" w:color="auto" w:fill="C5E0B3" w:themeFill="accent6" w:themeFillTint="66"/>
              </w:rPr>
              <w:t>?</w:t>
            </w:r>
          </w:p>
          <w:p w:rsidRPr="004D6642" w:rsidR="006C3D01" w:rsidP="006C3D01" w:rsidRDefault="006C3D01" w14:paraId="2F3C3436" w14:textId="4668A46E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4C6E7" w:themeFill="accent1" w:themeFillTint="66"/>
              </w:rPr>
              <w:t>Wh</w:t>
            </w:r>
            <w:r w:rsidR="00B804E8">
              <w:rPr>
                <w:rFonts w:eastAsia="Times New Roman"/>
                <w:shd w:val="clear" w:color="auto" w:fill="B4C6E7" w:themeFill="accent1" w:themeFillTint="66"/>
              </w:rPr>
              <w:t>at</w:t>
            </w:r>
            <w:r>
              <w:rPr>
                <w:rFonts w:eastAsia="Times New Roman"/>
                <w:shd w:val="clear" w:color="auto" w:fill="B4C6E7" w:themeFill="accent1" w:themeFillTint="66"/>
              </w:rPr>
              <w:t xml:space="preserve"> types of health conditions can be treated by biosimilars?</w:t>
            </w:r>
          </w:p>
        </w:tc>
      </w:tr>
      <w:tr w:rsidR="001E4E96" w:rsidTr="00A61CB5" w14:paraId="44CA4D2B" w14:textId="77777777">
        <w:trPr>
          <w:trHeight w:val="980"/>
        </w:trPr>
        <w:tc>
          <w:tcPr>
            <w:tcW w:w="4945" w:type="dxa"/>
          </w:tcPr>
          <w:p w:rsidRPr="00953CDD" w:rsidR="001E4E96" w:rsidP="006C3D01" w:rsidRDefault="001E4E96" w14:paraId="4A186928" w14:textId="5BD91205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953CDD">
              <w:rPr>
                <w:rFonts w:eastAsia="Times New Roman"/>
                <w:b/>
                <w:bCs/>
              </w:rPr>
              <w:t xml:space="preserve">Trust. </w:t>
            </w:r>
            <w:r w:rsidRPr="00953CDD">
              <w:rPr>
                <w:rFonts w:eastAsia="Times New Roman"/>
                <w:shd w:val="clear" w:color="auto" w:fill="F7CAAC" w:themeFill="accent2" w:themeFillTint="66"/>
              </w:rPr>
              <w:t>How trustworthy is FDA as a source of information about biosimilars?</w:t>
            </w:r>
          </w:p>
        </w:tc>
        <w:tc>
          <w:tcPr>
            <w:tcW w:w="4981" w:type="dxa"/>
          </w:tcPr>
          <w:p w:rsidRPr="00083E70" w:rsidR="001E4E96" w:rsidP="00083E70" w:rsidRDefault="00083E70" w14:paraId="2586F0A2" w14:textId="43675C4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B4C6E7" w:themeFill="accent1" w:themeFillTint="66"/>
              </w:rPr>
            </w:pPr>
            <w:r>
              <w:rPr>
                <w:rFonts w:eastAsia="Times New Roman"/>
                <w:shd w:val="clear" w:color="auto" w:fill="B4C6E7" w:themeFill="accent1" w:themeFillTint="66"/>
              </w:rPr>
              <w:t>Why do you say that?</w:t>
            </w:r>
          </w:p>
        </w:tc>
      </w:tr>
      <w:tr w:rsidR="006C3D01" w:rsidTr="00A61CB5" w14:paraId="5A78A47F" w14:textId="77777777">
        <w:trPr>
          <w:trHeight w:val="980"/>
        </w:trPr>
        <w:tc>
          <w:tcPr>
            <w:tcW w:w="4945" w:type="dxa"/>
          </w:tcPr>
          <w:p w:rsidR="006C3D01" w:rsidP="006C3D01" w:rsidRDefault="006C3D01" w14:paraId="3AC264BE" w14:textId="6FA6DAAA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Call to Action. </w:t>
            </w:r>
            <w:r w:rsidRPr="006C3D01">
              <w:rPr>
                <w:rFonts w:eastAsia="Times New Roman"/>
                <w:shd w:val="clear" w:color="auto" w:fill="F7CAAC" w:themeFill="accent2" w:themeFillTint="66"/>
              </w:rPr>
              <w:t>In your own words, what are these materials asking you to do?</w:t>
            </w:r>
          </w:p>
        </w:tc>
        <w:tc>
          <w:tcPr>
            <w:tcW w:w="4981" w:type="dxa"/>
          </w:tcPr>
          <w:p w:rsidR="006C3D01" w:rsidP="006C3D01" w:rsidRDefault="006C3D01" w14:paraId="2319F543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C5E0B3" w:themeFill="accent6" w:themeFillTint="66"/>
              </w:rPr>
            </w:pPr>
            <w:r>
              <w:rPr>
                <w:rFonts w:eastAsia="Times New Roman"/>
                <w:shd w:val="clear" w:color="auto" w:fill="C5E0B3" w:themeFill="accent6" w:themeFillTint="66"/>
              </w:rPr>
              <w:t>Where would you go if you wanted to learn more about biosimilars in general?</w:t>
            </w:r>
          </w:p>
          <w:p w:rsidRPr="00513261" w:rsidR="006C3D01" w:rsidP="006C3D01" w:rsidRDefault="006C3D01" w14:paraId="4E9F9089" w14:textId="480CB234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  <w:shd w:val="clear" w:color="auto" w:fill="C5E0B3" w:themeFill="accent6" w:themeFillTint="66"/>
              </w:rPr>
            </w:pPr>
            <w:r w:rsidRPr="006C3D01">
              <w:rPr>
                <w:rFonts w:eastAsia="Times New Roman"/>
                <w:shd w:val="clear" w:color="auto" w:fill="F7CAAC" w:themeFill="accent2" w:themeFillTint="66"/>
              </w:rPr>
              <w:t xml:space="preserve">Where would you go if you wanted to learn about the benefits and side effects of specific biosimilars that treat </w:t>
            </w:r>
            <w:r w:rsidRPr="006C3D01">
              <w:rPr>
                <w:rFonts w:eastAsia="Times New Roman"/>
                <w:color w:val="0000FF"/>
                <w:shd w:val="clear" w:color="auto" w:fill="F7CAAC" w:themeFill="accent2" w:themeFillTint="66"/>
              </w:rPr>
              <w:t>[your / your child’s]</w:t>
            </w:r>
            <w:r w:rsidRPr="006C3D01">
              <w:rPr>
                <w:rFonts w:eastAsia="Times New Roman"/>
                <w:shd w:val="clear" w:color="auto" w:fill="F7CAAC" w:themeFill="accent2" w:themeFillTint="66"/>
              </w:rPr>
              <w:t xml:space="preserve"> health condition?</w:t>
            </w:r>
          </w:p>
        </w:tc>
      </w:tr>
      <w:tr w:rsidR="00B43E77" w:rsidTr="00984D13" w14:paraId="2ADA981B" w14:textId="77777777">
        <w:trPr>
          <w:trHeight w:val="917"/>
        </w:trPr>
        <w:tc>
          <w:tcPr>
            <w:tcW w:w="4945" w:type="dxa"/>
          </w:tcPr>
          <w:p w:rsidRPr="004D6642" w:rsidR="00B43E77" w:rsidP="006C3D01" w:rsidRDefault="00B43E77" w14:paraId="0A09E57D" w14:textId="39212C0E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 w:rsidRPr="004D6642">
              <w:rPr>
                <w:rFonts w:eastAsia="Times New Roman"/>
                <w:b/>
                <w:bCs/>
              </w:rPr>
              <w:t xml:space="preserve">Information Gaps. </w:t>
            </w:r>
            <w:r w:rsidRPr="00EE0DEA">
              <w:rPr>
                <w:rFonts w:eastAsia="Times New Roman"/>
                <w:shd w:val="clear" w:color="auto" w:fill="F7CAAC" w:themeFill="accent2" w:themeFillTint="66"/>
              </w:rPr>
              <w:t>What questions do you still have about biosimilars after seeing the</w:t>
            </w:r>
            <w:r w:rsidRPr="00EE0DEA" w:rsidR="00BF073A">
              <w:rPr>
                <w:rFonts w:eastAsia="Times New Roman"/>
                <w:shd w:val="clear" w:color="auto" w:fill="F7CAAC" w:themeFill="accent2" w:themeFillTint="66"/>
              </w:rPr>
              <w:t>se</w:t>
            </w:r>
            <w:r w:rsidRPr="00EE0DEA">
              <w:rPr>
                <w:rFonts w:eastAsia="Times New Roman"/>
                <w:shd w:val="clear" w:color="auto" w:fill="F7CAAC" w:themeFill="accent2" w:themeFillTint="66"/>
              </w:rPr>
              <w:t xml:space="preserve"> materials?</w:t>
            </w:r>
          </w:p>
        </w:tc>
        <w:tc>
          <w:tcPr>
            <w:tcW w:w="4981" w:type="dxa"/>
          </w:tcPr>
          <w:p w:rsidRPr="004D6642" w:rsidR="00184F1C" w:rsidP="006C3D01" w:rsidRDefault="00184F1C" w14:paraId="5BDDC8EF" w14:textId="1A1065C7">
            <w:pPr>
              <w:numPr>
                <w:ilvl w:val="0"/>
                <w:numId w:val="3"/>
              </w:numPr>
              <w:spacing w:before="60" w:after="60" w:line="240" w:lineRule="auto"/>
              <w:ind w:left="342"/>
              <w:rPr>
                <w:rFonts w:eastAsia="Times New Roman"/>
              </w:rPr>
            </w:pPr>
            <w:r w:rsidRPr="00C726FD">
              <w:rPr>
                <w:rFonts w:eastAsia="Times New Roman"/>
                <w:shd w:val="clear" w:color="auto" w:fill="B4C6E7" w:themeFill="accent1" w:themeFillTint="66"/>
              </w:rPr>
              <w:t xml:space="preserve">What questions might people have about the </w:t>
            </w:r>
            <w:r w:rsidRPr="00C726FD">
              <w:rPr>
                <w:rFonts w:eastAsia="Times New Roman"/>
                <w:u w:val="single"/>
                <w:shd w:val="clear" w:color="auto" w:fill="B4C6E7" w:themeFill="accent1" w:themeFillTint="66"/>
              </w:rPr>
              <w:t>approval process</w:t>
            </w:r>
            <w:r w:rsidRPr="00C726FD">
              <w:rPr>
                <w:rFonts w:eastAsia="Times New Roman"/>
                <w:shd w:val="clear" w:color="auto" w:fill="B4C6E7" w:themeFill="accent1" w:themeFillTint="66"/>
              </w:rPr>
              <w:t xml:space="preserve"> for biosimilars</w:t>
            </w:r>
            <w:r w:rsidRPr="00C726FD" w:rsidR="00BF073A">
              <w:rPr>
                <w:rFonts w:eastAsia="Times New Roman"/>
                <w:shd w:val="clear" w:color="auto" w:fill="B4C6E7" w:themeFill="accent1" w:themeFillTint="66"/>
              </w:rPr>
              <w:t xml:space="preserve"> that aren’t addressed in the materials</w:t>
            </w:r>
            <w:r w:rsidRPr="00C726FD">
              <w:rPr>
                <w:rFonts w:eastAsia="Times New Roman"/>
                <w:shd w:val="clear" w:color="auto" w:fill="B4C6E7" w:themeFill="accent1" w:themeFillTint="66"/>
              </w:rPr>
              <w:t>?</w:t>
            </w:r>
          </w:p>
          <w:p w:rsidRPr="004D6642" w:rsidR="00184F1C" w:rsidP="006C3D01" w:rsidRDefault="00184F1C" w14:paraId="74F57B4A" w14:textId="021D38CC">
            <w:pPr>
              <w:numPr>
                <w:ilvl w:val="0"/>
                <w:numId w:val="3"/>
              </w:numPr>
              <w:spacing w:before="60" w:after="60" w:line="240" w:lineRule="auto"/>
              <w:ind w:left="342"/>
              <w:rPr>
                <w:rFonts w:eastAsia="Times New Roman"/>
              </w:rPr>
            </w:pPr>
            <w:r w:rsidRPr="00C726FD">
              <w:rPr>
                <w:rFonts w:eastAsia="Times New Roman"/>
                <w:shd w:val="clear" w:color="auto" w:fill="B4C6E7" w:themeFill="accent1" w:themeFillTint="66"/>
              </w:rPr>
              <w:lastRenderedPageBreak/>
              <w:t xml:space="preserve">What questions might people have about the </w:t>
            </w:r>
            <w:r w:rsidRPr="00C726FD">
              <w:rPr>
                <w:rFonts w:eastAsia="Times New Roman"/>
                <w:u w:val="single"/>
                <w:shd w:val="clear" w:color="auto" w:fill="B4C6E7" w:themeFill="accent1" w:themeFillTint="66"/>
              </w:rPr>
              <w:t>safety</w:t>
            </w:r>
            <w:r w:rsidRPr="00C726FD">
              <w:rPr>
                <w:rFonts w:eastAsia="Times New Roman"/>
                <w:shd w:val="clear" w:color="auto" w:fill="B4C6E7" w:themeFill="accent1" w:themeFillTint="66"/>
              </w:rPr>
              <w:t xml:space="preserve"> of biosimilars</w:t>
            </w:r>
            <w:r w:rsidRPr="00C726FD" w:rsidR="00BF073A">
              <w:rPr>
                <w:rFonts w:eastAsia="Times New Roman"/>
                <w:shd w:val="clear" w:color="auto" w:fill="B4C6E7" w:themeFill="accent1" w:themeFillTint="66"/>
              </w:rPr>
              <w:t xml:space="preserve"> that aren’t addressed in the materials</w:t>
            </w:r>
            <w:r w:rsidRPr="00C726FD">
              <w:rPr>
                <w:rFonts w:eastAsia="Times New Roman"/>
                <w:shd w:val="clear" w:color="auto" w:fill="B4C6E7" w:themeFill="accent1" w:themeFillTint="66"/>
              </w:rPr>
              <w:t>?</w:t>
            </w:r>
          </w:p>
          <w:p w:rsidRPr="004D6642" w:rsidR="00B43E77" w:rsidP="006C3D01" w:rsidRDefault="00B43E77" w14:paraId="38B5A07C" w14:textId="00E1E406">
            <w:pPr>
              <w:numPr>
                <w:ilvl w:val="0"/>
                <w:numId w:val="3"/>
              </w:numPr>
              <w:spacing w:before="60" w:after="60" w:line="240" w:lineRule="auto"/>
              <w:ind w:left="342"/>
              <w:rPr>
                <w:rFonts w:eastAsia="Times New Roman"/>
              </w:rPr>
            </w:pPr>
            <w:r w:rsidRPr="00C726FD">
              <w:rPr>
                <w:shd w:val="clear" w:color="auto" w:fill="B4C6E7" w:themeFill="accent1" w:themeFillTint="66"/>
              </w:rPr>
              <w:t>What else would you need to know after seeing the materials to make an informed decision about using a biosimilar?</w:t>
            </w:r>
          </w:p>
        </w:tc>
      </w:tr>
      <w:tr w:rsidR="00CC44D7" w:rsidTr="00984D13" w14:paraId="7A987AD0" w14:textId="77777777">
        <w:trPr>
          <w:trHeight w:val="917"/>
        </w:trPr>
        <w:tc>
          <w:tcPr>
            <w:tcW w:w="4945" w:type="dxa"/>
          </w:tcPr>
          <w:p w:rsidRPr="004D6642" w:rsidR="00CC44D7" w:rsidP="006C3D01" w:rsidRDefault="00CC44D7" w14:paraId="0F0B8C96" w14:textId="679C2999">
            <w:pPr>
              <w:numPr>
                <w:ilvl w:val="0"/>
                <w:numId w:val="29"/>
              </w:numPr>
              <w:spacing w:before="60" w:after="60" w:line="240" w:lineRule="auto"/>
              <w:ind w:left="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</w:rPr>
              <w:lastRenderedPageBreak/>
              <w:t xml:space="preserve">Recommendations. </w:t>
            </w:r>
            <w:r w:rsidRPr="00E36447">
              <w:rPr>
                <w:rFonts w:eastAsia="Times New Roman"/>
                <w:bCs/>
                <w:shd w:val="clear" w:color="auto" w:fill="C5E0B3" w:themeFill="accent6" w:themeFillTint="66"/>
              </w:rPr>
              <w:t xml:space="preserve">What other changes would you suggest </w:t>
            </w:r>
            <w:proofErr w:type="gramStart"/>
            <w:r w:rsidRPr="00E36447">
              <w:rPr>
                <w:rFonts w:eastAsia="Times New Roman"/>
                <w:bCs/>
                <w:shd w:val="clear" w:color="auto" w:fill="C5E0B3" w:themeFill="accent6" w:themeFillTint="66"/>
              </w:rPr>
              <w:t>to make</w:t>
            </w:r>
            <w:proofErr w:type="gramEnd"/>
            <w:r w:rsidRPr="00E36447">
              <w:rPr>
                <w:rFonts w:eastAsia="Times New Roman"/>
                <w:bCs/>
                <w:shd w:val="clear" w:color="auto" w:fill="C5E0B3" w:themeFill="accent6" w:themeFillTint="66"/>
              </w:rPr>
              <w:t xml:space="preserve"> </w:t>
            </w:r>
            <w:r>
              <w:rPr>
                <w:rFonts w:eastAsia="Times New Roman"/>
                <w:bCs/>
                <w:shd w:val="clear" w:color="auto" w:fill="C5E0B3" w:themeFill="accent6" w:themeFillTint="66"/>
              </w:rPr>
              <w:t>these materials</w:t>
            </w:r>
            <w:r w:rsidRPr="00E36447">
              <w:rPr>
                <w:rFonts w:eastAsia="Times New Roman"/>
                <w:bCs/>
                <w:shd w:val="clear" w:color="auto" w:fill="C5E0B3" w:themeFill="accent6" w:themeFillTint="66"/>
              </w:rPr>
              <w:t xml:space="preserve"> more useful?</w:t>
            </w:r>
          </w:p>
        </w:tc>
        <w:tc>
          <w:tcPr>
            <w:tcW w:w="4981" w:type="dxa"/>
          </w:tcPr>
          <w:p w:rsidRPr="00C726FD" w:rsidR="00CC44D7" w:rsidP="006C3D01" w:rsidRDefault="00CC44D7" w14:paraId="491D0D6A" w14:textId="77777777">
            <w:pPr>
              <w:spacing w:before="60" w:after="60" w:line="240" w:lineRule="auto"/>
              <w:rPr>
                <w:rFonts w:eastAsia="Times New Roman"/>
                <w:shd w:val="clear" w:color="auto" w:fill="B4C6E7" w:themeFill="accent1" w:themeFillTint="66"/>
              </w:rPr>
            </w:pPr>
          </w:p>
        </w:tc>
      </w:tr>
    </w:tbl>
    <w:p w:rsidR="00BB16EC" w:rsidP="00BB16EC" w:rsidRDefault="00BB16EC" w14:paraId="657E639F" w14:textId="66785E97">
      <w:pPr>
        <w:spacing w:after="0" w:line="240" w:lineRule="auto"/>
        <w:rPr>
          <w:rFonts w:eastAsia="Times New Roman"/>
        </w:rPr>
      </w:pPr>
    </w:p>
    <w:p w:rsidRPr="00836D1B" w:rsidR="00513261" w:rsidP="00BB16EC" w:rsidRDefault="00513261" w14:paraId="5DE66169" w14:textId="77777777">
      <w:pPr>
        <w:spacing w:after="0" w:line="240" w:lineRule="auto"/>
        <w:rPr>
          <w:rFonts w:eastAsia="Times New Roman"/>
        </w:rPr>
      </w:pPr>
    </w:p>
    <w:p w:rsidRPr="00836D1B" w:rsidR="00673915" w:rsidP="00836D1B" w:rsidRDefault="005623BB" w14:paraId="4E543003" w14:textId="04695E9D">
      <w:pPr>
        <w:shd w:val="clear" w:color="auto" w:fill="A8D08D"/>
        <w:spacing w:after="0" w:line="240" w:lineRule="auto"/>
        <w:rPr>
          <w:rFonts w:eastAsia="Times New Roman"/>
          <w:b/>
          <w:bCs/>
        </w:rPr>
      </w:pPr>
      <w:r w:rsidRPr="00836D1B">
        <w:rPr>
          <w:rFonts w:eastAsia="Times New Roman"/>
          <w:b/>
          <w:bCs/>
        </w:rPr>
        <w:t>CLOSING</w:t>
      </w:r>
      <w:r w:rsidR="00A600D2">
        <w:rPr>
          <w:rFonts w:eastAsia="Times New Roman"/>
          <w:b/>
          <w:bCs/>
        </w:rPr>
        <w:t xml:space="preserve"> (</w:t>
      </w:r>
      <w:r w:rsidR="00083E70">
        <w:rPr>
          <w:rFonts w:eastAsia="Times New Roman"/>
          <w:b/>
          <w:bCs/>
        </w:rPr>
        <w:t>1</w:t>
      </w:r>
      <w:r w:rsidR="00513261">
        <w:rPr>
          <w:rFonts w:eastAsia="Times New Roman"/>
          <w:b/>
          <w:bCs/>
        </w:rPr>
        <w:t xml:space="preserve"> </w:t>
      </w:r>
      <w:r w:rsidR="00A600D2">
        <w:rPr>
          <w:rFonts w:eastAsia="Times New Roman"/>
          <w:b/>
          <w:bCs/>
        </w:rPr>
        <w:t>MINUTE)</w:t>
      </w:r>
    </w:p>
    <w:p w:rsidR="00A00112" w:rsidP="006631AB" w:rsidRDefault="00A00112" w14:paraId="0EC2B570" w14:textId="77777777">
      <w:pPr>
        <w:spacing w:after="0" w:line="240" w:lineRule="auto"/>
        <w:rPr>
          <w:rFonts w:eastAsia="Times New Roman"/>
          <w:b/>
          <w:bCs/>
        </w:rPr>
      </w:pPr>
    </w:p>
    <w:p w:rsidR="00A00112" w:rsidRDefault="00A00112" w14:paraId="5EB75510" w14:textId="1943FB0B">
      <w:pPr>
        <w:spacing w:after="0" w:line="240" w:lineRule="auto"/>
        <w:rPr>
          <w:rFonts w:eastAsia="Times New Roman"/>
          <w:color w:val="2F5496" w:themeColor="accent1" w:themeShade="BF"/>
        </w:rPr>
      </w:pPr>
      <w:r>
        <w:rPr>
          <w:rFonts w:eastAsia="Times New Roman"/>
        </w:rPr>
        <w:t>Your feedback</w:t>
      </w:r>
      <w:r w:rsidR="005800EC">
        <w:rPr>
          <w:rFonts w:eastAsia="Times New Roman"/>
        </w:rPr>
        <w:t xml:space="preserve"> </w:t>
      </w:r>
      <w:r>
        <w:rPr>
          <w:rFonts w:eastAsia="Times New Roman"/>
        </w:rPr>
        <w:t>has been very helpful.</w:t>
      </w:r>
      <w:r w:rsidR="005800EC">
        <w:rPr>
          <w:rFonts w:eastAsia="Times New Roman"/>
        </w:rPr>
        <w:t xml:space="preserve"> </w:t>
      </w:r>
      <w:r w:rsidRPr="0012187F" w:rsidR="005800EC">
        <w:rPr>
          <w:rFonts w:eastAsia="Times New Roman"/>
          <w:caps/>
          <w:color w:val="FF0000"/>
        </w:rPr>
        <w:t>[Check chat box for any clarifying questions from observers.]</w:t>
      </w:r>
    </w:p>
    <w:p w:rsidR="005800EC" w:rsidRDefault="005800EC" w14:paraId="25D74D78" w14:textId="77777777">
      <w:pPr>
        <w:spacing w:after="0" w:line="240" w:lineRule="auto"/>
        <w:rPr>
          <w:rFonts w:eastAsia="Times New Roman"/>
        </w:rPr>
      </w:pPr>
    </w:p>
    <w:p w:rsidRPr="00836D1B" w:rsidR="00420E0E" w:rsidP="00420E0E" w:rsidRDefault="00420E0E" w14:paraId="57D96B41" w14:textId="1E9E0286">
      <w:pPr>
        <w:spacing w:after="0" w:line="240" w:lineRule="auto"/>
        <w:rPr>
          <w:rFonts w:eastAsia="Times New Roman"/>
        </w:rPr>
      </w:pPr>
      <w:bookmarkStart w:name="_Hlk35246415" w:id="10"/>
      <w:r w:rsidRPr="00836D1B">
        <w:rPr>
          <w:rFonts w:eastAsia="Times New Roman"/>
        </w:rPr>
        <w:t xml:space="preserve">Thank you again for participating in </w:t>
      </w:r>
      <w:r w:rsidR="00CC44D7">
        <w:rPr>
          <w:rFonts w:eastAsia="Times New Roman"/>
        </w:rPr>
        <w:t>our</w:t>
      </w:r>
      <w:r w:rsidRPr="00836D1B">
        <w:rPr>
          <w:rFonts w:eastAsia="Times New Roman"/>
        </w:rPr>
        <w:t xml:space="preserve"> </w:t>
      </w:r>
      <w:r w:rsidR="00E13A95">
        <w:rPr>
          <w:rFonts w:eastAsia="Times New Roman"/>
        </w:rPr>
        <w:t>discussion</w:t>
      </w:r>
      <w:r w:rsidRPr="00836D1B">
        <w:rPr>
          <w:rFonts w:eastAsia="Times New Roman"/>
        </w:rPr>
        <w:t>.</w:t>
      </w:r>
      <w:r w:rsidRPr="00836D1B">
        <w:rPr>
          <w:color w:val="000000"/>
        </w:rPr>
        <w:t xml:space="preserve"> </w:t>
      </w:r>
      <w:bookmarkEnd w:id="10"/>
      <w:r w:rsidRPr="001C3079">
        <w:rPr>
          <w:rFonts w:asciiTheme="minorHAnsi" w:hAnsiTheme="minorHAnsi" w:cstheme="minorHAnsi"/>
        </w:rPr>
        <w:t xml:space="preserve">Specific instructions for obtaining your </w:t>
      </w:r>
      <w:r>
        <w:rPr>
          <w:rFonts w:asciiTheme="minorHAnsi" w:hAnsiTheme="minorHAnsi" w:cstheme="minorHAnsi"/>
        </w:rPr>
        <w:t xml:space="preserve">$75 </w:t>
      </w:r>
      <w:r w:rsidRPr="001C3079">
        <w:rPr>
          <w:rFonts w:asciiTheme="minorHAnsi" w:hAnsiTheme="minorHAnsi" w:cstheme="minorHAnsi"/>
        </w:rPr>
        <w:t>honorarium will be sent to you</w:t>
      </w:r>
      <w:r w:rsidR="00E31BE0">
        <w:rPr>
          <w:rFonts w:asciiTheme="minorHAnsi" w:hAnsiTheme="minorHAnsi" w:cstheme="minorHAnsi"/>
        </w:rPr>
        <w:t xml:space="preserve"> by</w:t>
      </w:r>
      <w:r w:rsidRPr="001C3079">
        <w:rPr>
          <w:rFonts w:asciiTheme="minorHAnsi" w:hAnsiTheme="minorHAnsi" w:cstheme="minorHAnsi"/>
        </w:rPr>
        <w:t xml:space="preserve"> email </w:t>
      </w:r>
      <w:r w:rsidR="00A547D7">
        <w:rPr>
          <w:rFonts w:asciiTheme="minorHAnsi" w:hAnsiTheme="minorHAnsi" w:cstheme="minorHAnsi"/>
        </w:rPr>
        <w:t>within one business day</w:t>
      </w:r>
      <w:r w:rsidRPr="00836D1B">
        <w:rPr>
          <w:rFonts w:eastAsia="Times New Roman"/>
        </w:rPr>
        <w:t>.</w:t>
      </w:r>
    </w:p>
    <w:p w:rsidRPr="00836D1B" w:rsidR="00846D7E" w:rsidP="00420E0E" w:rsidRDefault="00846D7E" w14:paraId="5509DDDD" w14:textId="73C140A2">
      <w:pPr>
        <w:spacing w:after="0" w:line="240" w:lineRule="auto"/>
        <w:rPr>
          <w:rFonts w:eastAsia="Times New Roman"/>
        </w:rPr>
      </w:pPr>
    </w:p>
    <w:sectPr w:rsidRPr="00836D1B" w:rsidR="00846D7E" w:rsidSect="00B231B0">
      <w:headerReference w:type="default" r:id="rId12"/>
      <w:footerReference w:type="even" r:id="rId13"/>
      <w:footerReference w:type="default" r:id="rId14"/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2421B" w14:textId="77777777" w:rsidR="003F0BE4" w:rsidRDefault="003F0BE4">
      <w:pPr>
        <w:spacing w:after="0" w:line="240" w:lineRule="auto"/>
      </w:pPr>
      <w:r>
        <w:separator/>
      </w:r>
    </w:p>
  </w:endnote>
  <w:endnote w:type="continuationSeparator" w:id="0">
    <w:p w14:paraId="5966D615" w14:textId="77777777" w:rsidR="003F0BE4" w:rsidRDefault="003F0BE4">
      <w:pPr>
        <w:spacing w:after="0" w:line="240" w:lineRule="auto"/>
      </w:pPr>
      <w:r>
        <w:continuationSeparator/>
      </w:r>
    </w:p>
  </w:endnote>
  <w:endnote w:type="continuationNotice" w:id="1">
    <w:p w14:paraId="1A58D5AE" w14:textId="77777777" w:rsidR="003F0BE4" w:rsidRDefault="003F0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EF43" w14:textId="77777777" w:rsidR="003F4209" w:rsidRDefault="003F4209" w:rsidP="003F5B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FC820E" w14:textId="77777777" w:rsidR="003F4209" w:rsidRDefault="003F4209" w:rsidP="003F5B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1183" w14:textId="77777777" w:rsidR="003F4209" w:rsidRPr="00836D1B" w:rsidRDefault="003F4209" w:rsidP="00B231B0">
    <w:pPr>
      <w:pStyle w:val="Footer"/>
      <w:spacing w:after="0" w:line="240" w:lineRule="auto"/>
      <w:jc w:val="center"/>
    </w:pPr>
    <w:r w:rsidRPr="00836D1B">
      <w:rPr>
        <w:bCs/>
      </w:rPr>
      <w:fldChar w:fldCharType="begin"/>
    </w:r>
    <w:r w:rsidRPr="00836D1B">
      <w:rPr>
        <w:bCs/>
      </w:rPr>
      <w:instrText xml:space="preserve"> PAGE </w:instrText>
    </w:r>
    <w:r w:rsidRPr="00836D1B">
      <w:rPr>
        <w:bCs/>
      </w:rPr>
      <w:fldChar w:fldCharType="separate"/>
    </w:r>
    <w:r>
      <w:rPr>
        <w:bCs/>
        <w:noProof/>
      </w:rPr>
      <w:t>11</w:t>
    </w:r>
    <w:r w:rsidRPr="00836D1B">
      <w:rPr>
        <w:bCs/>
      </w:rPr>
      <w:fldChar w:fldCharType="end"/>
    </w:r>
    <w:r w:rsidRPr="00836D1B">
      <w:t xml:space="preserve"> of </w:t>
    </w:r>
    <w:r w:rsidRPr="00836D1B">
      <w:rPr>
        <w:bCs/>
      </w:rPr>
      <w:fldChar w:fldCharType="begin"/>
    </w:r>
    <w:r w:rsidRPr="00836D1B">
      <w:rPr>
        <w:bCs/>
      </w:rPr>
      <w:instrText xml:space="preserve"> NUMPAGES  </w:instrText>
    </w:r>
    <w:r w:rsidRPr="00836D1B">
      <w:rPr>
        <w:bCs/>
      </w:rPr>
      <w:fldChar w:fldCharType="separate"/>
    </w:r>
    <w:r>
      <w:rPr>
        <w:bCs/>
        <w:noProof/>
      </w:rPr>
      <w:t>11</w:t>
    </w:r>
    <w:r w:rsidRPr="00836D1B">
      <w:rPr>
        <w:bCs/>
      </w:rPr>
      <w:fldChar w:fldCharType="end"/>
    </w:r>
  </w:p>
  <w:p w14:paraId="21C89FBD" w14:textId="77777777" w:rsidR="003F4209" w:rsidRDefault="003F4209" w:rsidP="003F5B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D0D51" w14:textId="77777777" w:rsidR="003F0BE4" w:rsidRDefault="003F0BE4">
      <w:pPr>
        <w:spacing w:after="0" w:line="240" w:lineRule="auto"/>
      </w:pPr>
      <w:r>
        <w:separator/>
      </w:r>
    </w:p>
  </w:footnote>
  <w:footnote w:type="continuationSeparator" w:id="0">
    <w:p w14:paraId="03E3077E" w14:textId="77777777" w:rsidR="003F0BE4" w:rsidRDefault="003F0BE4">
      <w:pPr>
        <w:spacing w:after="0" w:line="240" w:lineRule="auto"/>
      </w:pPr>
      <w:r>
        <w:continuationSeparator/>
      </w:r>
    </w:p>
  </w:footnote>
  <w:footnote w:type="continuationNotice" w:id="1">
    <w:p w14:paraId="0780AFC8" w14:textId="77777777" w:rsidR="003F0BE4" w:rsidRDefault="003F0B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CA2EB" w14:textId="77777777" w:rsidR="003F4209" w:rsidRDefault="003F4209" w:rsidP="003F5B5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A685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624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825B8"/>
    <w:multiLevelType w:val="hybridMultilevel"/>
    <w:tmpl w:val="48F66354"/>
    <w:lvl w:ilvl="0" w:tplc="04EE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842BE"/>
    <w:multiLevelType w:val="hybridMultilevel"/>
    <w:tmpl w:val="F90846AC"/>
    <w:lvl w:ilvl="0" w:tplc="81589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4DF"/>
    <w:multiLevelType w:val="hybridMultilevel"/>
    <w:tmpl w:val="D5F6CA7C"/>
    <w:lvl w:ilvl="0" w:tplc="9F88D5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plc="A8065F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20F0D"/>
    <w:multiLevelType w:val="hybridMultilevel"/>
    <w:tmpl w:val="4D5AE72C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46D8"/>
    <w:multiLevelType w:val="hybridMultilevel"/>
    <w:tmpl w:val="4220206A"/>
    <w:lvl w:ilvl="0" w:tplc="04EE86E6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271E51D7"/>
    <w:multiLevelType w:val="hybridMultilevel"/>
    <w:tmpl w:val="E05CDF74"/>
    <w:lvl w:ilvl="0" w:tplc="FB524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46F29"/>
    <w:multiLevelType w:val="hybridMultilevel"/>
    <w:tmpl w:val="949E1002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03123"/>
    <w:multiLevelType w:val="hybridMultilevel"/>
    <w:tmpl w:val="02A84CB4"/>
    <w:lvl w:ilvl="0" w:tplc="2E68C398">
      <w:start w:val="1"/>
      <w:numFmt w:val="bullet"/>
      <w:pStyle w:val="bulltes-key"/>
      <w:lvlText w:val=""/>
      <w:lvlJc w:val="left"/>
      <w:pPr>
        <w:ind w:left="360" w:hanging="360"/>
      </w:pPr>
      <w:rPr>
        <w:rFonts w:ascii="Wingdings" w:hAnsi="Wingdings" w:hint="default"/>
        <w:color w:val="002E5F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63635"/>
    <w:multiLevelType w:val="hybridMultilevel"/>
    <w:tmpl w:val="78A84746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41886"/>
    <w:multiLevelType w:val="hybridMultilevel"/>
    <w:tmpl w:val="9800AC66"/>
    <w:lvl w:ilvl="0" w:tplc="8EE2DB5A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3EDE184B"/>
    <w:multiLevelType w:val="hybridMultilevel"/>
    <w:tmpl w:val="63B6ADA4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02D43"/>
    <w:multiLevelType w:val="hybridMultilevel"/>
    <w:tmpl w:val="1B6E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A5FFB"/>
    <w:multiLevelType w:val="hybridMultilevel"/>
    <w:tmpl w:val="FA6EEC36"/>
    <w:lvl w:ilvl="0" w:tplc="FB524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390B"/>
    <w:multiLevelType w:val="hybridMultilevel"/>
    <w:tmpl w:val="3DE4B526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11463"/>
    <w:multiLevelType w:val="hybridMultilevel"/>
    <w:tmpl w:val="3C6EAE3E"/>
    <w:lvl w:ilvl="0" w:tplc="F556A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7A98"/>
    <w:multiLevelType w:val="hybridMultilevel"/>
    <w:tmpl w:val="BEF68E06"/>
    <w:lvl w:ilvl="0" w:tplc="FB524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1DDF"/>
    <w:multiLevelType w:val="hybridMultilevel"/>
    <w:tmpl w:val="5FEC4AD4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70C65"/>
    <w:multiLevelType w:val="hybridMultilevel"/>
    <w:tmpl w:val="7130BF34"/>
    <w:lvl w:ilvl="0" w:tplc="04EE86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CF2982"/>
    <w:multiLevelType w:val="hybridMultilevel"/>
    <w:tmpl w:val="5E06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95F92"/>
    <w:multiLevelType w:val="hybridMultilevel"/>
    <w:tmpl w:val="5FDE4BC2"/>
    <w:lvl w:ilvl="0" w:tplc="9C642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35A8"/>
    <w:multiLevelType w:val="hybridMultilevel"/>
    <w:tmpl w:val="772C6B1A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D2C64"/>
    <w:multiLevelType w:val="hybridMultilevel"/>
    <w:tmpl w:val="58B8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14E9E"/>
    <w:multiLevelType w:val="hybridMultilevel"/>
    <w:tmpl w:val="8D4A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23907"/>
    <w:multiLevelType w:val="multilevel"/>
    <w:tmpl w:val="1346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780730A"/>
    <w:multiLevelType w:val="hybridMultilevel"/>
    <w:tmpl w:val="ACACDC78"/>
    <w:lvl w:ilvl="0" w:tplc="A664B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866D7"/>
    <w:multiLevelType w:val="hybridMultilevel"/>
    <w:tmpl w:val="3242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5090E"/>
    <w:multiLevelType w:val="hybridMultilevel"/>
    <w:tmpl w:val="7D5CB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F27679"/>
    <w:multiLevelType w:val="hybridMultilevel"/>
    <w:tmpl w:val="028646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126752"/>
    <w:multiLevelType w:val="hybridMultilevel"/>
    <w:tmpl w:val="6C6A961A"/>
    <w:lvl w:ilvl="0" w:tplc="04EE86E6">
      <w:start w:val="1"/>
      <w:numFmt w:val="bullet"/>
      <w:lvlText w:val=""/>
      <w:lvlJc w:val="left"/>
      <w:pPr>
        <w:ind w:left="69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1" w15:restartNumberingAfterBreak="0">
    <w:nsid w:val="7499758F"/>
    <w:multiLevelType w:val="hybridMultilevel"/>
    <w:tmpl w:val="7F66F5D0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0755"/>
    <w:multiLevelType w:val="hybridMultilevel"/>
    <w:tmpl w:val="DB48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1DE9"/>
    <w:multiLevelType w:val="hybridMultilevel"/>
    <w:tmpl w:val="62442CAE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04A70"/>
    <w:multiLevelType w:val="hybridMultilevel"/>
    <w:tmpl w:val="FD66D700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61DE7"/>
    <w:multiLevelType w:val="hybridMultilevel"/>
    <w:tmpl w:val="9110AA98"/>
    <w:lvl w:ilvl="0" w:tplc="A8A69C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74F4F"/>
    <w:multiLevelType w:val="hybridMultilevel"/>
    <w:tmpl w:val="88FA886A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643DC"/>
    <w:multiLevelType w:val="hybridMultilevel"/>
    <w:tmpl w:val="9C422366"/>
    <w:lvl w:ilvl="0" w:tplc="F556A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14B55"/>
    <w:multiLevelType w:val="hybridMultilevel"/>
    <w:tmpl w:val="DED42EF0"/>
    <w:lvl w:ilvl="0" w:tplc="D5FA72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7E64BD"/>
    <w:multiLevelType w:val="hybridMultilevel"/>
    <w:tmpl w:val="3CB68F2C"/>
    <w:lvl w:ilvl="0" w:tplc="1CCE58BA">
      <w:start w:val="1"/>
      <w:numFmt w:val="decimal"/>
      <w:pStyle w:val="1Question"/>
      <w:lvlText w:val="%1."/>
      <w:lvlJc w:val="left"/>
      <w:pPr>
        <w:ind w:left="990" w:hanging="72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1"/>
  </w:num>
  <w:num w:numId="4">
    <w:abstractNumId w:val="0"/>
  </w:num>
  <w:num w:numId="5">
    <w:abstractNumId w:val="14"/>
  </w:num>
  <w:num w:numId="6">
    <w:abstractNumId w:val="35"/>
  </w:num>
  <w:num w:numId="7">
    <w:abstractNumId w:val="13"/>
  </w:num>
  <w:num w:numId="8">
    <w:abstractNumId w:val="1"/>
  </w:num>
  <w:num w:numId="9">
    <w:abstractNumId w:val="20"/>
  </w:num>
  <w:num w:numId="10">
    <w:abstractNumId w:val="39"/>
  </w:num>
  <w:num w:numId="11">
    <w:abstractNumId w:val="29"/>
  </w:num>
  <w:num w:numId="12">
    <w:abstractNumId w:val="11"/>
  </w:num>
  <w:num w:numId="13">
    <w:abstractNumId w:val="17"/>
  </w:num>
  <w:num w:numId="14">
    <w:abstractNumId w:val="3"/>
  </w:num>
  <w:num w:numId="15">
    <w:abstractNumId w:val="2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27"/>
  </w:num>
  <w:num w:numId="26">
    <w:abstractNumId w:val="7"/>
  </w:num>
  <w:num w:numId="27">
    <w:abstractNumId w:val="28"/>
  </w:num>
  <w:num w:numId="28">
    <w:abstractNumId w:val="24"/>
  </w:num>
  <w:num w:numId="29">
    <w:abstractNumId w:val="37"/>
  </w:num>
  <w:num w:numId="30">
    <w:abstractNumId w:val="26"/>
  </w:num>
  <w:num w:numId="31">
    <w:abstractNumId w:val="16"/>
  </w:num>
  <w:num w:numId="32">
    <w:abstractNumId w:val="36"/>
  </w:num>
  <w:num w:numId="33">
    <w:abstractNumId w:val="18"/>
  </w:num>
  <w:num w:numId="34">
    <w:abstractNumId w:val="12"/>
  </w:num>
  <w:num w:numId="35">
    <w:abstractNumId w:val="1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9"/>
  </w:num>
  <w:num w:numId="39">
    <w:abstractNumId w:val="8"/>
  </w:num>
  <w:num w:numId="40">
    <w:abstractNumId w:val="30"/>
  </w:num>
  <w:num w:numId="41">
    <w:abstractNumId w:val="34"/>
  </w:num>
  <w:num w:numId="42">
    <w:abstractNumId w:val="31"/>
  </w:num>
  <w:num w:numId="43">
    <w:abstractNumId w:val="6"/>
  </w:num>
  <w:num w:numId="44">
    <w:abstractNumId w:val="22"/>
  </w:num>
  <w:num w:numId="45">
    <w:abstractNumId w:val="5"/>
  </w:num>
  <w:num w:numId="46">
    <w:abstractNumId w:val="23"/>
  </w:num>
  <w:num w:numId="47">
    <w:abstractNumId w:val="33"/>
  </w:num>
  <w:num w:numId="48">
    <w:abstractNumId w:val="19"/>
  </w:num>
  <w:num w:numId="49">
    <w:abstractNumId w:val="10"/>
  </w:num>
  <w:num w:numId="5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5"/>
    <w:rsid w:val="0000032D"/>
    <w:rsid w:val="0000226D"/>
    <w:rsid w:val="000040F2"/>
    <w:rsid w:val="00004897"/>
    <w:rsid w:val="00004D80"/>
    <w:rsid w:val="000076E3"/>
    <w:rsid w:val="00007CA9"/>
    <w:rsid w:val="00012098"/>
    <w:rsid w:val="00012AE9"/>
    <w:rsid w:val="000170D3"/>
    <w:rsid w:val="000215F5"/>
    <w:rsid w:val="00022AB1"/>
    <w:rsid w:val="00023201"/>
    <w:rsid w:val="00023EBD"/>
    <w:rsid w:val="0002410A"/>
    <w:rsid w:val="00024672"/>
    <w:rsid w:val="000249E1"/>
    <w:rsid w:val="00030A05"/>
    <w:rsid w:val="00030DF7"/>
    <w:rsid w:val="0003107A"/>
    <w:rsid w:val="00031B6E"/>
    <w:rsid w:val="00032099"/>
    <w:rsid w:val="00032D70"/>
    <w:rsid w:val="00034E40"/>
    <w:rsid w:val="00034E98"/>
    <w:rsid w:val="00037535"/>
    <w:rsid w:val="00037A4E"/>
    <w:rsid w:val="00037E24"/>
    <w:rsid w:val="00040234"/>
    <w:rsid w:val="00040E3C"/>
    <w:rsid w:val="00041FDD"/>
    <w:rsid w:val="00043B4F"/>
    <w:rsid w:val="00043C4F"/>
    <w:rsid w:val="00045CAD"/>
    <w:rsid w:val="00045EC1"/>
    <w:rsid w:val="00047E8B"/>
    <w:rsid w:val="0005589D"/>
    <w:rsid w:val="00055BFC"/>
    <w:rsid w:val="000617D2"/>
    <w:rsid w:val="00067A5D"/>
    <w:rsid w:val="00070578"/>
    <w:rsid w:val="00072DDD"/>
    <w:rsid w:val="00074527"/>
    <w:rsid w:val="00075718"/>
    <w:rsid w:val="00076737"/>
    <w:rsid w:val="00077529"/>
    <w:rsid w:val="00077679"/>
    <w:rsid w:val="00081D39"/>
    <w:rsid w:val="000821B4"/>
    <w:rsid w:val="00083E70"/>
    <w:rsid w:val="00085778"/>
    <w:rsid w:val="00085CE1"/>
    <w:rsid w:val="0008647D"/>
    <w:rsid w:val="000864F6"/>
    <w:rsid w:val="00086FF1"/>
    <w:rsid w:val="00087D5C"/>
    <w:rsid w:val="00090B94"/>
    <w:rsid w:val="000912F4"/>
    <w:rsid w:val="000915C9"/>
    <w:rsid w:val="000941D6"/>
    <w:rsid w:val="0009466C"/>
    <w:rsid w:val="00094EE3"/>
    <w:rsid w:val="00096BCE"/>
    <w:rsid w:val="000A0EB1"/>
    <w:rsid w:val="000A1BAB"/>
    <w:rsid w:val="000A32A1"/>
    <w:rsid w:val="000B2ADF"/>
    <w:rsid w:val="000B4591"/>
    <w:rsid w:val="000B4900"/>
    <w:rsid w:val="000B7262"/>
    <w:rsid w:val="000C19F3"/>
    <w:rsid w:val="000C2FF6"/>
    <w:rsid w:val="000C37D1"/>
    <w:rsid w:val="000C3851"/>
    <w:rsid w:val="000C3E78"/>
    <w:rsid w:val="000C67DB"/>
    <w:rsid w:val="000D03E3"/>
    <w:rsid w:val="000D254E"/>
    <w:rsid w:val="000D4E2D"/>
    <w:rsid w:val="000D72D5"/>
    <w:rsid w:val="000E11C3"/>
    <w:rsid w:val="000E2C57"/>
    <w:rsid w:val="000E62DF"/>
    <w:rsid w:val="000F1C11"/>
    <w:rsid w:val="000F24B2"/>
    <w:rsid w:val="000F24D2"/>
    <w:rsid w:val="000F31AC"/>
    <w:rsid w:val="000F347D"/>
    <w:rsid w:val="000F3EF5"/>
    <w:rsid w:val="000F534D"/>
    <w:rsid w:val="000F5606"/>
    <w:rsid w:val="00100FC3"/>
    <w:rsid w:val="001016DD"/>
    <w:rsid w:val="00102D41"/>
    <w:rsid w:val="00104B5A"/>
    <w:rsid w:val="0011016F"/>
    <w:rsid w:val="00114157"/>
    <w:rsid w:val="0011464B"/>
    <w:rsid w:val="00115C91"/>
    <w:rsid w:val="0011790D"/>
    <w:rsid w:val="00117F62"/>
    <w:rsid w:val="0012187F"/>
    <w:rsid w:val="00122FE7"/>
    <w:rsid w:val="001247CF"/>
    <w:rsid w:val="00125AE9"/>
    <w:rsid w:val="00127D6B"/>
    <w:rsid w:val="00130048"/>
    <w:rsid w:val="00131DA5"/>
    <w:rsid w:val="001329A1"/>
    <w:rsid w:val="00133520"/>
    <w:rsid w:val="00134006"/>
    <w:rsid w:val="00137294"/>
    <w:rsid w:val="00142969"/>
    <w:rsid w:val="00143B93"/>
    <w:rsid w:val="00144CD8"/>
    <w:rsid w:val="00147324"/>
    <w:rsid w:val="0014785D"/>
    <w:rsid w:val="001506E0"/>
    <w:rsid w:val="001526D7"/>
    <w:rsid w:val="0015291F"/>
    <w:rsid w:val="00152B7B"/>
    <w:rsid w:val="00153CE8"/>
    <w:rsid w:val="0015696F"/>
    <w:rsid w:val="001613C2"/>
    <w:rsid w:val="0016188E"/>
    <w:rsid w:val="00161AC3"/>
    <w:rsid w:val="00161FE1"/>
    <w:rsid w:val="00167BCB"/>
    <w:rsid w:val="00171762"/>
    <w:rsid w:val="00172B3C"/>
    <w:rsid w:val="00172DF7"/>
    <w:rsid w:val="00174077"/>
    <w:rsid w:val="00175435"/>
    <w:rsid w:val="00175C55"/>
    <w:rsid w:val="001768FB"/>
    <w:rsid w:val="00182620"/>
    <w:rsid w:val="00182658"/>
    <w:rsid w:val="00184F1C"/>
    <w:rsid w:val="00186824"/>
    <w:rsid w:val="001920BF"/>
    <w:rsid w:val="00192835"/>
    <w:rsid w:val="00193324"/>
    <w:rsid w:val="001946CE"/>
    <w:rsid w:val="00194F95"/>
    <w:rsid w:val="0019563B"/>
    <w:rsid w:val="00195F3B"/>
    <w:rsid w:val="00196AB2"/>
    <w:rsid w:val="001974BA"/>
    <w:rsid w:val="00197AAF"/>
    <w:rsid w:val="001A01BB"/>
    <w:rsid w:val="001A0F42"/>
    <w:rsid w:val="001A161E"/>
    <w:rsid w:val="001A1F02"/>
    <w:rsid w:val="001A2238"/>
    <w:rsid w:val="001A23F5"/>
    <w:rsid w:val="001B1D8C"/>
    <w:rsid w:val="001C2BA0"/>
    <w:rsid w:val="001C2E1A"/>
    <w:rsid w:val="001C3EE6"/>
    <w:rsid w:val="001C4628"/>
    <w:rsid w:val="001D0487"/>
    <w:rsid w:val="001D41BE"/>
    <w:rsid w:val="001D4BE8"/>
    <w:rsid w:val="001D5A11"/>
    <w:rsid w:val="001D652D"/>
    <w:rsid w:val="001E193C"/>
    <w:rsid w:val="001E253D"/>
    <w:rsid w:val="001E4E96"/>
    <w:rsid w:val="001E5344"/>
    <w:rsid w:val="001E7F33"/>
    <w:rsid w:val="001F026C"/>
    <w:rsid w:val="001F2F3C"/>
    <w:rsid w:val="001F2F87"/>
    <w:rsid w:val="001F3B57"/>
    <w:rsid w:val="001F6FDA"/>
    <w:rsid w:val="001F7CF5"/>
    <w:rsid w:val="002024AB"/>
    <w:rsid w:val="00202F80"/>
    <w:rsid w:val="00205E6A"/>
    <w:rsid w:val="00205FFB"/>
    <w:rsid w:val="0021509C"/>
    <w:rsid w:val="0021590A"/>
    <w:rsid w:val="002165D4"/>
    <w:rsid w:val="00216925"/>
    <w:rsid w:val="00216A7D"/>
    <w:rsid w:val="00221555"/>
    <w:rsid w:val="002225CF"/>
    <w:rsid w:val="00223D53"/>
    <w:rsid w:val="002270DC"/>
    <w:rsid w:val="002305C6"/>
    <w:rsid w:val="00231323"/>
    <w:rsid w:val="00232C20"/>
    <w:rsid w:val="00234012"/>
    <w:rsid w:val="00234422"/>
    <w:rsid w:val="00235981"/>
    <w:rsid w:val="0023602B"/>
    <w:rsid w:val="00236404"/>
    <w:rsid w:val="00236587"/>
    <w:rsid w:val="00237D73"/>
    <w:rsid w:val="00237DC9"/>
    <w:rsid w:val="00243B10"/>
    <w:rsid w:val="0024440B"/>
    <w:rsid w:val="002453E9"/>
    <w:rsid w:val="00245BAA"/>
    <w:rsid w:val="00251158"/>
    <w:rsid w:val="0025228B"/>
    <w:rsid w:val="00253FB6"/>
    <w:rsid w:val="002540B7"/>
    <w:rsid w:val="00254D8D"/>
    <w:rsid w:val="00255FEF"/>
    <w:rsid w:val="0026241D"/>
    <w:rsid w:val="002660D7"/>
    <w:rsid w:val="00266E2C"/>
    <w:rsid w:val="00270A56"/>
    <w:rsid w:val="00272B58"/>
    <w:rsid w:val="002770D9"/>
    <w:rsid w:val="0027748E"/>
    <w:rsid w:val="0028173D"/>
    <w:rsid w:val="002823AA"/>
    <w:rsid w:val="002852CF"/>
    <w:rsid w:val="00287DB8"/>
    <w:rsid w:val="0029047F"/>
    <w:rsid w:val="00291CC2"/>
    <w:rsid w:val="00292120"/>
    <w:rsid w:val="00292640"/>
    <w:rsid w:val="002934F1"/>
    <w:rsid w:val="002940D0"/>
    <w:rsid w:val="002965BF"/>
    <w:rsid w:val="002971C6"/>
    <w:rsid w:val="00297CC1"/>
    <w:rsid w:val="002A0B85"/>
    <w:rsid w:val="002A19DA"/>
    <w:rsid w:val="002A2CAD"/>
    <w:rsid w:val="002A6DE0"/>
    <w:rsid w:val="002B195D"/>
    <w:rsid w:val="002B3305"/>
    <w:rsid w:val="002B3736"/>
    <w:rsid w:val="002B700D"/>
    <w:rsid w:val="002B707C"/>
    <w:rsid w:val="002C1462"/>
    <w:rsid w:val="002C2262"/>
    <w:rsid w:val="002C3BBF"/>
    <w:rsid w:val="002C5374"/>
    <w:rsid w:val="002C576C"/>
    <w:rsid w:val="002D3ABD"/>
    <w:rsid w:val="002D41A9"/>
    <w:rsid w:val="002D56FC"/>
    <w:rsid w:val="002D649C"/>
    <w:rsid w:val="002D7C88"/>
    <w:rsid w:val="002D7E44"/>
    <w:rsid w:val="002E07B7"/>
    <w:rsid w:val="002E0C73"/>
    <w:rsid w:val="002E0F3D"/>
    <w:rsid w:val="002E1E48"/>
    <w:rsid w:val="002E5EBF"/>
    <w:rsid w:val="002E6716"/>
    <w:rsid w:val="002E71E2"/>
    <w:rsid w:val="002F2854"/>
    <w:rsid w:val="002F2E42"/>
    <w:rsid w:val="002F6C56"/>
    <w:rsid w:val="002F73B8"/>
    <w:rsid w:val="00300BBE"/>
    <w:rsid w:val="00300F87"/>
    <w:rsid w:val="003025EA"/>
    <w:rsid w:val="003032D8"/>
    <w:rsid w:val="003046F0"/>
    <w:rsid w:val="00306328"/>
    <w:rsid w:val="00307E15"/>
    <w:rsid w:val="0031017A"/>
    <w:rsid w:val="003127BF"/>
    <w:rsid w:val="003130A4"/>
    <w:rsid w:val="00313AC2"/>
    <w:rsid w:val="003207FB"/>
    <w:rsid w:val="00321466"/>
    <w:rsid w:val="00321D73"/>
    <w:rsid w:val="0032222C"/>
    <w:rsid w:val="0032321C"/>
    <w:rsid w:val="003232BD"/>
    <w:rsid w:val="003238A4"/>
    <w:rsid w:val="00324C40"/>
    <w:rsid w:val="00325112"/>
    <w:rsid w:val="00326FBE"/>
    <w:rsid w:val="00327B8C"/>
    <w:rsid w:val="0033425B"/>
    <w:rsid w:val="0033454B"/>
    <w:rsid w:val="00337921"/>
    <w:rsid w:val="00340ED8"/>
    <w:rsid w:val="003414A9"/>
    <w:rsid w:val="00342A93"/>
    <w:rsid w:val="00344E52"/>
    <w:rsid w:val="00345BB9"/>
    <w:rsid w:val="003467EE"/>
    <w:rsid w:val="00347797"/>
    <w:rsid w:val="00352D26"/>
    <w:rsid w:val="00353263"/>
    <w:rsid w:val="0035433E"/>
    <w:rsid w:val="00354C60"/>
    <w:rsid w:val="00356D6E"/>
    <w:rsid w:val="00356F5F"/>
    <w:rsid w:val="00364270"/>
    <w:rsid w:val="00370ED8"/>
    <w:rsid w:val="00371932"/>
    <w:rsid w:val="00374E9E"/>
    <w:rsid w:val="003756CF"/>
    <w:rsid w:val="00377E6F"/>
    <w:rsid w:val="003801E3"/>
    <w:rsid w:val="0038096D"/>
    <w:rsid w:val="003839D8"/>
    <w:rsid w:val="00387D79"/>
    <w:rsid w:val="00391308"/>
    <w:rsid w:val="00391E79"/>
    <w:rsid w:val="00392DED"/>
    <w:rsid w:val="00393325"/>
    <w:rsid w:val="00394B32"/>
    <w:rsid w:val="003954D8"/>
    <w:rsid w:val="00397D95"/>
    <w:rsid w:val="00397FF6"/>
    <w:rsid w:val="003A19C5"/>
    <w:rsid w:val="003A47B8"/>
    <w:rsid w:val="003A48E4"/>
    <w:rsid w:val="003A501F"/>
    <w:rsid w:val="003B2910"/>
    <w:rsid w:val="003C2700"/>
    <w:rsid w:val="003C772E"/>
    <w:rsid w:val="003D0BF1"/>
    <w:rsid w:val="003D24F7"/>
    <w:rsid w:val="003E1B55"/>
    <w:rsid w:val="003E2C90"/>
    <w:rsid w:val="003E32FE"/>
    <w:rsid w:val="003E7101"/>
    <w:rsid w:val="003F054E"/>
    <w:rsid w:val="003F0BE4"/>
    <w:rsid w:val="003F1A41"/>
    <w:rsid w:val="003F201E"/>
    <w:rsid w:val="003F33CA"/>
    <w:rsid w:val="003F4209"/>
    <w:rsid w:val="003F5B58"/>
    <w:rsid w:val="00400C5D"/>
    <w:rsid w:val="00400D62"/>
    <w:rsid w:val="00400FD7"/>
    <w:rsid w:val="0040297C"/>
    <w:rsid w:val="00404C99"/>
    <w:rsid w:val="00404E1C"/>
    <w:rsid w:val="004066FA"/>
    <w:rsid w:val="00407760"/>
    <w:rsid w:val="004100F2"/>
    <w:rsid w:val="0041036D"/>
    <w:rsid w:val="00411D5C"/>
    <w:rsid w:val="00413303"/>
    <w:rsid w:val="00413EB2"/>
    <w:rsid w:val="00415D33"/>
    <w:rsid w:val="00420E0E"/>
    <w:rsid w:val="004219F6"/>
    <w:rsid w:val="00422442"/>
    <w:rsid w:val="0042366F"/>
    <w:rsid w:val="00423FA5"/>
    <w:rsid w:val="00424049"/>
    <w:rsid w:val="0042474D"/>
    <w:rsid w:val="00424A8B"/>
    <w:rsid w:val="004254B3"/>
    <w:rsid w:val="00431F0A"/>
    <w:rsid w:val="00431FD9"/>
    <w:rsid w:val="00432608"/>
    <w:rsid w:val="004357BC"/>
    <w:rsid w:val="004412BC"/>
    <w:rsid w:val="00442621"/>
    <w:rsid w:val="0044681D"/>
    <w:rsid w:val="00447C9D"/>
    <w:rsid w:val="00450CE9"/>
    <w:rsid w:val="004561D3"/>
    <w:rsid w:val="004613A6"/>
    <w:rsid w:val="00464172"/>
    <w:rsid w:val="00470D41"/>
    <w:rsid w:val="00471789"/>
    <w:rsid w:val="00473F3D"/>
    <w:rsid w:val="004747A2"/>
    <w:rsid w:val="00477CEC"/>
    <w:rsid w:val="00477D5D"/>
    <w:rsid w:val="00480237"/>
    <w:rsid w:val="0048068E"/>
    <w:rsid w:val="00481053"/>
    <w:rsid w:val="00482D75"/>
    <w:rsid w:val="00483AAC"/>
    <w:rsid w:val="0048494A"/>
    <w:rsid w:val="00487105"/>
    <w:rsid w:val="004910D6"/>
    <w:rsid w:val="004914F9"/>
    <w:rsid w:val="00494B82"/>
    <w:rsid w:val="00494BC6"/>
    <w:rsid w:val="004A049E"/>
    <w:rsid w:val="004A11A6"/>
    <w:rsid w:val="004A204F"/>
    <w:rsid w:val="004A2A13"/>
    <w:rsid w:val="004A2C29"/>
    <w:rsid w:val="004B024A"/>
    <w:rsid w:val="004B23DF"/>
    <w:rsid w:val="004B3305"/>
    <w:rsid w:val="004C1095"/>
    <w:rsid w:val="004C10A5"/>
    <w:rsid w:val="004C185B"/>
    <w:rsid w:val="004C18BB"/>
    <w:rsid w:val="004C4B97"/>
    <w:rsid w:val="004C4CA2"/>
    <w:rsid w:val="004C5AF9"/>
    <w:rsid w:val="004C5CF2"/>
    <w:rsid w:val="004C6208"/>
    <w:rsid w:val="004C6CD4"/>
    <w:rsid w:val="004D22AA"/>
    <w:rsid w:val="004D31D0"/>
    <w:rsid w:val="004D3E4C"/>
    <w:rsid w:val="004D6642"/>
    <w:rsid w:val="004E00EF"/>
    <w:rsid w:val="004E01CE"/>
    <w:rsid w:val="004E1972"/>
    <w:rsid w:val="004E2B4F"/>
    <w:rsid w:val="004E4DBC"/>
    <w:rsid w:val="004E539D"/>
    <w:rsid w:val="004E5E21"/>
    <w:rsid w:val="004F5159"/>
    <w:rsid w:val="004F5655"/>
    <w:rsid w:val="004F619B"/>
    <w:rsid w:val="00502461"/>
    <w:rsid w:val="00503263"/>
    <w:rsid w:val="0050362C"/>
    <w:rsid w:val="00503D09"/>
    <w:rsid w:val="00503E1F"/>
    <w:rsid w:val="0051044F"/>
    <w:rsid w:val="00510928"/>
    <w:rsid w:val="00513261"/>
    <w:rsid w:val="00516810"/>
    <w:rsid w:val="0052647E"/>
    <w:rsid w:val="0052701E"/>
    <w:rsid w:val="005271A8"/>
    <w:rsid w:val="0053007C"/>
    <w:rsid w:val="005302A7"/>
    <w:rsid w:val="00530A84"/>
    <w:rsid w:val="00530F17"/>
    <w:rsid w:val="005339A4"/>
    <w:rsid w:val="00535BF0"/>
    <w:rsid w:val="0053637F"/>
    <w:rsid w:val="00541600"/>
    <w:rsid w:val="00541E2E"/>
    <w:rsid w:val="0054350A"/>
    <w:rsid w:val="005440C7"/>
    <w:rsid w:val="00545D9A"/>
    <w:rsid w:val="00547B18"/>
    <w:rsid w:val="0055139A"/>
    <w:rsid w:val="00552C6E"/>
    <w:rsid w:val="005534D8"/>
    <w:rsid w:val="00555383"/>
    <w:rsid w:val="00555771"/>
    <w:rsid w:val="00557CCD"/>
    <w:rsid w:val="005623BB"/>
    <w:rsid w:val="005626BD"/>
    <w:rsid w:val="005651E5"/>
    <w:rsid w:val="00566038"/>
    <w:rsid w:val="00571A2B"/>
    <w:rsid w:val="00571B7A"/>
    <w:rsid w:val="0057286F"/>
    <w:rsid w:val="00575415"/>
    <w:rsid w:val="0057549B"/>
    <w:rsid w:val="005800EC"/>
    <w:rsid w:val="005802B1"/>
    <w:rsid w:val="00580B25"/>
    <w:rsid w:val="00587171"/>
    <w:rsid w:val="00590A88"/>
    <w:rsid w:val="00591D73"/>
    <w:rsid w:val="00592781"/>
    <w:rsid w:val="00592A43"/>
    <w:rsid w:val="0059460C"/>
    <w:rsid w:val="00595744"/>
    <w:rsid w:val="00596E2E"/>
    <w:rsid w:val="00597B9B"/>
    <w:rsid w:val="005A1AEE"/>
    <w:rsid w:val="005A4E81"/>
    <w:rsid w:val="005A7ADE"/>
    <w:rsid w:val="005B4FEB"/>
    <w:rsid w:val="005B7BD9"/>
    <w:rsid w:val="005C009B"/>
    <w:rsid w:val="005C2C9D"/>
    <w:rsid w:val="005C3E0B"/>
    <w:rsid w:val="005C5826"/>
    <w:rsid w:val="005C6025"/>
    <w:rsid w:val="005D01DD"/>
    <w:rsid w:val="005D3CA6"/>
    <w:rsid w:val="005D4A95"/>
    <w:rsid w:val="005D4D9D"/>
    <w:rsid w:val="005D621B"/>
    <w:rsid w:val="005D692E"/>
    <w:rsid w:val="005D6D86"/>
    <w:rsid w:val="005E1677"/>
    <w:rsid w:val="005E1B4B"/>
    <w:rsid w:val="005E476C"/>
    <w:rsid w:val="005E707D"/>
    <w:rsid w:val="005E76CA"/>
    <w:rsid w:val="005E7CE8"/>
    <w:rsid w:val="005F051F"/>
    <w:rsid w:val="005F0F69"/>
    <w:rsid w:val="005F109E"/>
    <w:rsid w:val="005F2D9F"/>
    <w:rsid w:val="005F5F88"/>
    <w:rsid w:val="005F6513"/>
    <w:rsid w:val="005F6FAE"/>
    <w:rsid w:val="005F7CA2"/>
    <w:rsid w:val="006009A3"/>
    <w:rsid w:val="00601F56"/>
    <w:rsid w:val="006048B2"/>
    <w:rsid w:val="00604A0E"/>
    <w:rsid w:val="00605026"/>
    <w:rsid w:val="00607A3C"/>
    <w:rsid w:val="00610027"/>
    <w:rsid w:val="00612067"/>
    <w:rsid w:val="00613169"/>
    <w:rsid w:val="006166BF"/>
    <w:rsid w:val="00617CFE"/>
    <w:rsid w:val="00620A51"/>
    <w:rsid w:val="006231A4"/>
    <w:rsid w:val="00623244"/>
    <w:rsid w:val="00623547"/>
    <w:rsid w:val="00623E64"/>
    <w:rsid w:val="00624395"/>
    <w:rsid w:val="00624F96"/>
    <w:rsid w:val="006317FA"/>
    <w:rsid w:val="00632DEC"/>
    <w:rsid w:val="0063388C"/>
    <w:rsid w:val="00633C74"/>
    <w:rsid w:val="006370EA"/>
    <w:rsid w:val="00641E4B"/>
    <w:rsid w:val="0064410C"/>
    <w:rsid w:val="006449C8"/>
    <w:rsid w:val="00644C21"/>
    <w:rsid w:val="00652BAB"/>
    <w:rsid w:val="00654028"/>
    <w:rsid w:val="00655DB2"/>
    <w:rsid w:val="00656D0A"/>
    <w:rsid w:val="00656DF3"/>
    <w:rsid w:val="00656E69"/>
    <w:rsid w:val="00657A80"/>
    <w:rsid w:val="0066005C"/>
    <w:rsid w:val="006631AB"/>
    <w:rsid w:val="00666849"/>
    <w:rsid w:val="006678C8"/>
    <w:rsid w:val="00670900"/>
    <w:rsid w:val="006710F4"/>
    <w:rsid w:val="00672056"/>
    <w:rsid w:val="00672F11"/>
    <w:rsid w:val="006734BD"/>
    <w:rsid w:val="00673533"/>
    <w:rsid w:val="00673915"/>
    <w:rsid w:val="006744C6"/>
    <w:rsid w:val="00675D03"/>
    <w:rsid w:val="0067686C"/>
    <w:rsid w:val="0068057D"/>
    <w:rsid w:val="00682F05"/>
    <w:rsid w:val="006865A1"/>
    <w:rsid w:val="00686E8B"/>
    <w:rsid w:val="006870B6"/>
    <w:rsid w:val="00690441"/>
    <w:rsid w:val="00690F38"/>
    <w:rsid w:val="00694B16"/>
    <w:rsid w:val="00695E15"/>
    <w:rsid w:val="00696621"/>
    <w:rsid w:val="0069697A"/>
    <w:rsid w:val="006A07AA"/>
    <w:rsid w:val="006A11E4"/>
    <w:rsid w:val="006A29E0"/>
    <w:rsid w:val="006A2ACB"/>
    <w:rsid w:val="006A4470"/>
    <w:rsid w:val="006A4B28"/>
    <w:rsid w:val="006A5C41"/>
    <w:rsid w:val="006B1A39"/>
    <w:rsid w:val="006B1DBC"/>
    <w:rsid w:val="006B358E"/>
    <w:rsid w:val="006B731F"/>
    <w:rsid w:val="006C0E91"/>
    <w:rsid w:val="006C2ED6"/>
    <w:rsid w:val="006C2F63"/>
    <w:rsid w:val="006C31A7"/>
    <w:rsid w:val="006C37C2"/>
    <w:rsid w:val="006C3D01"/>
    <w:rsid w:val="006C42DD"/>
    <w:rsid w:val="006C5FB1"/>
    <w:rsid w:val="006D19A2"/>
    <w:rsid w:val="006D528D"/>
    <w:rsid w:val="006D6091"/>
    <w:rsid w:val="006D6E94"/>
    <w:rsid w:val="006D7109"/>
    <w:rsid w:val="006E09D7"/>
    <w:rsid w:val="006E1887"/>
    <w:rsid w:val="006E7AC8"/>
    <w:rsid w:val="006F021E"/>
    <w:rsid w:val="006F0649"/>
    <w:rsid w:val="006F0B59"/>
    <w:rsid w:val="006F4A68"/>
    <w:rsid w:val="006F549D"/>
    <w:rsid w:val="006F6D82"/>
    <w:rsid w:val="0070111F"/>
    <w:rsid w:val="007042E8"/>
    <w:rsid w:val="00704807"/>
    <w:rsid w:val="00704C2C"/>
    <w:rsid w:val="007051D4"/>
    <w:rsid w:val="00706EBA"/>
    <w:rsid w:val="0071074D"/>
    <w:rsid w:val="007113A4"/>
    <w:rsid w:val="007118DE"/>
    <w:rsid w:val="00711E2D"/>
    <w:rsid w:val="00711ED9"/>
    <w:rsid w:val="00714A4D"/>
    <w:rsid w:val="00714B78"/>
    <w:rsid w:val="007169C5"/>
    <w:rsid w:val="00716E20"/>
    <w:rsid w:val="00716F33"/>
    <w:rsid w:val="00720140"/>
    <w:rsid w:val="0072338B"/>
    <w:rsid w:val="0072382C"/>
    <w:rsid w:val="00723A4B"/>
    <w:rsid w:val="00725FC9"/>
    <w:rsid w:val="007261BE"/>
    <w:rsid w:val="007315B1"/>
    <w:rsid w:val="00732502"/>
    <w:rsid w:val="007356E5"/>
    <w:rsid w:val="00736C63"/>
    <w:rsid w:val="00741F64"/>
    <w:rsid w:val="007434BF"/>
    <w:rsid w:val="007445D9"/>
    <w:rsid w:val="00744B99"/>
    <w:rsid w:val="00745479"/>
    <w:rsid w:val="00753AA9"/>
    <w:rsid w:val="00754780"/>
    <w:rsid w:val="00755D4E"/>
    <w:rsid w:val="00756F4E"/>
    <w:rsid w:val="00760369"/>
    <w:rsid w:val="007609DD"/>
    <w:rsid w:val="007615AF"/>
    <w:rsid w:val="00761BE1"/>
    <w:rsid w:val="00763D65"/>
    <w:rsid w:val="00766E6F"/>
    <w:rsid w:val="0076714E"/>
    <w:rsid w:val="00771BEF"/>
    <w:rsid w:val="00772AF7"/>
    <w:rsid w:val="00772F62"/>
    <w:rsid w:val="00773601"/>
    <w:rsid w:val="00774912"/>
    <w:rsid w:val="007754FA"/>
    <w:rsid w:val="00775709"/>
    <w:rsid w:val="007763F2"/>
    <w:rsid w:val="00777A54"/>
    <w:rsid w:val="00780E7C"/>
    <w:rsid w:val="00785D55"/>
    <w:rsid w:val="0079488F"/>
    <w:rsid w:val="00794D60"/>
    <w:rsid w:val="00795D7B"/>
    <w:rsid w:val="007A0400"/>
    <w:rsid w:val="007A1596"/>
    <w:rsid w:val="007A2863"/>
    <w:rsid w:val="007A28EA"/>
    <w:rsid w:val="007A29D9"/>
    <w:rsid w:val="007A3767"/>
    <w:rsid w:val="007A41BA"/>
    <w:rsid w:val="007A51B8"/>
    <w:rsid w:val="007A51E6"/>
    <w:rsid w:val="007B133E"/>
    <w:rsid w:val="007B1A27"/>
    <w:rsid w:val="007B1E60"/>
    <w:rsid w:val="007B5655"/>
    <w:rsid w:val="007B5EC8"/>
    <w:rsid w:val="007B61B3"/>
    <w:rsid w:val="007C185D"/>
    <w:rsid w:val="007C19AB"/>
    <w:rsid w:val="007C3C01"/>
    <w:rsid w:val="007D0C59"/>
    <w:rsid w:val="007D21B8"/>
    <w:rsid w:val="007D44EB"/>
    <w:rsid w:val="007D6186"/>
    <w:rsid w:val="007D781B"/>
    <w:rsid w:val="007E0AE7"/>
    <w:rsid w:val="007E2E42"/>
    <w:rsid w:val="007E3E78"/>
    <w:rsid w:val="007E66AA"/>
    <w:rsid w:val="007E71AB"/>
    <w:rsid w:val="007E72DC"/>
    <w:rsid w:val="007F08EA"/>
    <w:rsid w:val="007F0932"/>
    <w:rsid w:val="007F0C21"/>
    <w:rsid w:val="007F17B8"/>
    <w:rsid w:val="0080443B"/>
    <w:rsid w:val="00804F2C"/>
    <w:rsid w:val="00806A70"/>
    <w:rsid w:val="00806E9D"/>
    <w:rsid w:val="008072CD"/>
    <w:rsid w:val="00810246"/>
    <w:rsid w:val="008109F9"/>
    <w:rsid w:val="00812FAB"/>
    <w:rsid w:val="00814FB5"/>
    <w:rsid w:val="008157A8"/>
    <w:rsid w:val="00815D83"/>
    <w:rsid w:val="00817A8A"/>
    <w:rsid w:val="00820175"/>
    <w:rsid w:val="00821918"/>
    <w:rsid w:val="008246A6"/>
    <w:rsid w:val="00825E87"/>
    <w:rsid w:val="00826FA9"/>
    <w:rsid w:val="00830186"/>
    <w:rsid w:val="00831AD8"/>
    <w:rsid w:val="00836D1B"/>
    <w:rsid w:val="008372BA"/>
    <w:rsid w:val="008408CC"/>
    <w:rsid w:val="00841DD9"/>
    <w:rsid w:val="00843028"/>
    <w:rsid w:val="00843F69"/>
    <w:rsid w:val="008445A6"/>
    <w:rsid w:val="008451A8"/>
    <w:rsid w:val="00846D7E"/>
    <w:rsid w:val="00847EB3"/>
    <w:rsid w:val="0085085A"/>
    <w:rsid w:val="0085168A"/>
    <w:rsid w:val="008560B7"/>
    <w:rsid w:val="008565B5"/>
    <w:rsid w:val="00857572"/>
    <w:rsid w:val="00857E29"/>
    <w:rsid w:val="00860B6D"/>
    <w:rsid w:val="00860EE5"/>
    <w:rsid w:val="00867024"/>
    <w:rsid w:val="00867CFE"/>
    <w:rsid w:val="00870E24"/>
    <w:rsid w:val="00870E62"/>
    <w:rsid w:val="00870F33"/>
    <w:rsid w:val="008737BC"/>
    <w:rsid w:val="0087461D"/>
    <w:rsid w:val="00877269"/>
    <w:rsid w:val="00880072"/>
    <w:rsid w:val="008801EB"/>
    <w:rsid w:val="00881394"/>
    <w:rsid w:val="008814B2"/>
    <w:rsid w:val="008839B0"/>
    <w:rsid w:val="00887273"/>
    <w:rsid w:val="00890D8B"/>
    <w:rsid w:val="008912E1"/>
    <w:rsid w:val="0089138C"/>
    <w:rsid w:val="00894219"/>
    <w:rsid w:val="00897317"/>
    <w:rsid w:val="008A00A4"/>
    <w:rsid w:val="008A1D27"/>
    <w:rsid w:val="008A1F17"/>
    <w:rsid w:val="008A2726"/>
    <w:rsid w:val="008A3570"/>
    <w:rsid w:val="008A5AE8"/>
    <w:rsid w:val="008A61CA"/>
    <w:rsid w:val="008A6753"/>
    <w:rsid w:val="008B03C4"/>
    <w:rsid w:val="008B201D"/>
    <w:rsid w:val="008B4ADE"/>
    <w:rsid w:val="008B5769"/>
    <w:rsid w:val="008B6507"/>
    <w:rsid w:val="008B777F"/>
    <w:rsid w:val="008C03BD"/>
    <w:rsid w:val="008C215B"/>
    <w:rsid w:val="008C2747"/>
    <w:rsid w:val="008C3A9C"/>
    <w:rsid w:val="008C696F"/>
    <w:rsid w:val="008C7BD3"/>
    <w:rsid w:val="008D0203"/>
    <w:rsid w:val="008D0A22"/>
    <w:rsid w:val="008D3DE6"/>
    <w:rsid w:val="008E1D09"/>
    <w:rsid w:val="008E3813"/>
    <w:rsid w:val="008E3D17"/>
    <w:rsid w:val="008E47AC"/>
    <w:rsid w:val="008E5FAD"/>
    <w:rsid w:val="008E7254"/>
    <w:rsid w:val="008F0552"/>
    <w:rsid w:val="008F1D4C"/>
    <w:rsid w:val="008F3343"/>
    <w:rsid w:val="008F3817"/>
    <w:rsid w:val="008F3836"/>
    <w:rsid w:val="008F533D"/>
    <w:rsid w:val="00905BB5"/>
    <w:rsid w:val="009102C7"/>
    <w:rsid w:val="0091052D"/>
    <w:rsid w:val="009107B9"/>
    <w:rsid w:val="00912506"/>
    <w:rsid w:val="00912552"/>
    <w:rsid w:val="00913606"/>
    <w:rsid w:val="00914A83"/>
    <w:rsid w:val="00915187"/>
    <w:rsid w:val="009158C2"/>
    <w:rsid w:val="00920435"/>
    <w:rsid w:val="00922B9A"/>
    <w:rsid w:val="009231A0"/>
    <w:rsid w:val="009237C5"/>
    <w:rsid w:val="00923EDF"/>
    <w:rsid w:val="0092569B"/>
    <w:rsid w:val="009354CF"/>
    <w:rsid w:val="009356D4"/>
    <w:rsid w:val="00935DCD"/>
    <w:rsid w:val="00937AB1"/>
    <w:rsid w:val="00937C50"/>
    <w:rsid w:val="00942364"/>
    <w:rsid w:val="00942992"/>
    <w:rsid w:val="00943147"/>
    <w:rsid w:val="009432D8"/>
    <w:rsid w:val="009457DC"/>
    <w:rsid w:val="00945ABF"/>
    <w:rsid w:val="00946E57"/>
    <w:rsid w:val="0095090A"/>
    <w:rsid w:val="00951990"/>
    <w:rsid w:val="0095203C"/>
    <w:rsid w:val="00953CDD"/>
    <w:rsid w:val="009610AC"/>
    <w:rsid w:val="00963713"/>
    <w:rsid w:val="00966792"/>
    <w:rsid w:val="00967EA5"/>
    <w:rsid w:val="009700E4"/>
    <w:rsid w:val="009711EC"/>
    <w:rsid w:val="00972AF2"/>
    <w:rsid w:val="00974034"/>
    <w:rsid w:val="00974607"/>
    <w:rsid w:val="00977445"/>
    <w:rsid w:val="009815D6"/>
    <w:rsid w:val="00981D49"/>
    <w:rsid w:val="00982A64"/>
    <w:rsid w:val="00984D13"/>
    <w:rsid w:val="0098622D"/>
    <w:rsid w:val="00986E22"/>
    <w:rsid w:val="00987656"/>
    <w:rsid w:val="00990526"/>
    <w:rsid w:val="00992B4F"/>
    <w:rsid w:val="009956BF"/>
    <w:rsid w:val="00997AFC"/>
    <w:rsid w:val="009A192A"/>
    <w:rsid w:val="009A250C"/>
    <w:rsid w:val="009A3C2E"/>
    <w:rsid w:val="009A58E9"/>
    <w:rsid w:val="009A5E4F"/>
    <w:rsid w:val="009B1149"/>
    <w:rsid w:val="009B19F3"/>
    <w:rsid w:val="009B38B2"/>
    <w:rsid w:val="009B3D85"/>
    <w:rsid w:val="009C1FA2"/>
    <w:rsid w:val="009C2731"/>
    <w:rsid w:val="009C2ACB"/>
    <w:rsid w:val="009C375E"/>
    <w:rsid w:val="009C6961"/>
    <w:rsid w:val="009C7285"/>
    <w:rsid w:val="009C790F"/>
    <w:rsid w:val="009C7EF9"/>
    <w:rsid w:val="009D4BE5"/>
    <w:rsid w:val="009D6E6A"/>
    <w:rsid w:val="009D737C"/>
    <w:rsid w:val="009D77DE"/>
    <w:rsid w:val="009E0A3F"/>
    <w:rsid w:val="009E200A"/>
    <w:rsid w:val="009E5EF6"/>
    <w:rsid w:val="009E7A41"/>
    <w:rsid w:val="009F00AC"/>
    <w:rsid w:val="009F2CD2"/>
    <w:rsid w:val="009F2DBC"/>
    <w:rsid w:val="009F3149"/>
    <w:rsid w:val="009F60B9"/>
    <w:rsid w:val="009F7F3A"/>
    <w:rsid w:val="00A00112"/>
    <w:rsid w:val="00A0027D"/>
    <w:rsid w:val="00A017FC"/>
    <w:rsid w:val="00A026B7"/>
    <w:rsid w:val="00A03500"/>
    <w:rsid w:val="00A040B8"/>
    <w:rsid w:val="00A10E74"/>
    <w:rsid w:val="00A13A6F"/>
    <w:rsid w:val="00A16CEE"/>
    <w:rsid w:val="00A17006"/>
    <w:rsid w:val="00A170F5"/>
    <w:rsid w:val="00A17892"/>
    <w:rsid w:val="00A2154A"/>
    <w:rsid w:val="00A21C5F"/>
    <w:rsid w:val="00A23CB0"/>
    <w:rsid w:val="00A24C45"/>
    <w:rsid w:val="00A309DD"/>
    <w:rsid w:val="00A31A80"/>
    <w:rsid w:val="00A32B38"/>
    <w:rsid w:val="00A33FAF"/>
    <w:rsid w:val="00A348A6"/>
    <w:rsid w:val="00A34EA7"/>
    <w:rsid w:val="00A42D8F"/>
    <w:rsid w:val="00A43779"/>
    <w:rsid w:val="00A51616"/>
    <w:rsid w:val="00A547D7"/>
    <w:rsid w:val="00A54B87"/>
    <w:rsid w:val="00A5617E"/>
    <w:rsid w:val="00A56DAB"/>
    <w:rsid w:val="00A57FF0"/>
    <w:rsid w:val="00A600D2"/>
    <w:rsid w:val="00A6044C"/>
    <w:rsid w:val="00A61CB5"/>
    <w:rsid w:val="00A62202"/>
    <w:rsid w:val="00A668AA"/>
    <w:rsid w:val="00A672C1"/>
    <w:rsid w:val="00A7007C"/>
    <w:rsid w:val="00A76EE5"/>
    <w:rsid w:val="00A77B4E"/>
    <w:rsid w:val="00A8056D"/>
    <w:rsid w:val="00A8067A"/>
    <w:rsid w:val="00A80DDA"/>
    <w:rsid w:val="00A8126E"/>
    <w:rsid w:val="00A83728"/>
    <w:rsid w:val="00A85C51"/>
    <w:rsid w:val="00A85E04"/>
    <w:rsid w:val="00A87740"/>
    <w:rsid w:val="00A90FE6"/>
    <w:rsid w:val="00A910F9"/>
    <w:rsid w:val="00A9283F"/>
    <w:rsid w:val="00A936F1"/>
    <w:rsid w:val="00AA199B"/>
    <w:rsid w:val="00AA31DB"/>
    <w:rsid w:val="00AA3D74"/>
    <w:rsid w:val="00AA6506"/>
    <w:rsid w:val="00AB296B"/>
    <w:rsid w:val="00AC19A6"/>
    <w:rsid w:val="00AC1D44"/>
    <w:rsid w:val="00AC510D"/>
    <w:rsid w:val="00AC584F"/>
    <w:rsid w:val="00AC6CF7"/>
    <w:rsid w:val="00AD09C5"/>
    <w:rsid w:val="00AD4B3B"/>
    <w:rsid w:val="00AD6D05"/>
    <w:rsid w:val="00AE068D"/>
    <w:rsid w:val="00AE06C0"/>
    <w:rsid w:val="00AE192B"/>
    <w:rsid w:val="00AE4523"/>
    <w:rsid w:val="00AE4A6E"/>
    <w:rsid w:val="00AE52FE"/>
    <w:rsid w:val="00AE598E"/>
    <w:rsid w:val="00AE5C35"/>
    <w:rsid w:val="00AE765C"/>
    <w:rsid w:val="00AF3E7C"/>
    <w:rsid w:val="00AF4D34"/>
    <w:rsid w:val="00AF69A6"/>
    <w:rsid w:val="00AF7C29"/>
    <w:rsid w:val="00B03413"/>
    <w:rsid w:val="00B06A81"/>
    <w:rsid w:val="00B11DE0"/>
    <w:rsid w:val="00B121EA"/>
    <w:rsid w:val="00B13BB8"/>
    <w:rsid w:val="00B13CFF"/>
    <w:rsid w:val="00B1466A"/>
    <w:rsid w:val="00B167E7"/>
    <w:rsid w:val="00B17397"/>
    <w:rsid w:val="00B20622"/>
    <w:rsid w:val="00B20FA0"/>
    <w:rsid w:val="00B22B64"/>
    <w:rsid w:val="00B22EA1"/>
    <w:rsid w:val="00B231B0"/>
    <w:rsid w:val="00B2438B"/>
    <w:rsid w:val="00B24456"/>
    <w:rsid w:val="00B247B6"/>
    <w:rsid w:val="00B25465"/>
    <w:rsid w:val="00B25D05"/>
    <w:rsid w:val="00B315B6"/>
    <w:rsid w:val="00B326A1"/>
    <w:rsid w:val="00B32700"/>
    <w:rsid w:val="00B347C7"/>
    <w:rsid w:val="00B35A91"/>
    <w:rsid w:val="00B40239"/>
    <w:rsid w:val="00B43AE9"/>
    <w:rsid w:val="00B43E77"/>
    <w:rsid w:val="00B47211"/>
    <w:rsid w:val="00B47A6D"/>
    <w:rsid w:val="00B50A6A"/>
    <w:rsid w:val="00B534E5"/>
    <w:rsid w:val="00B61FCF"/>
    <w:rsid w:val="00B6520D"/>
    <w:rsid w:val="00B6668E"/>
    <w:rsid w:val="00B67940"/>
    <w:rsid w:val="00B70049"/>
    <w:rsid w:val="00B708ED"/>
    <w:rsid w:val="00B804E8"/>
    <w:rsid w:val="00B809D6"/>
    <w:rsid w:val="00B81AC9"/>
    <w:rsid w:val="00B84C68"/>
    <w:rsid w:val="00B86EFB"/>
    <w:rsid w:val="00B945AC"/>
    <w:rsid w:val="00B97941"/>
    <w:rsid w:val="00BA1BD1"/>
    <w:rsid w:val="00BA229C"/>
    <w:rsid w:val="00BA6DE2"/>
    <w:rsid w:val="00BB059A"/>
    <w:rsid w:val="00BB16EC"/>
    <w:rsid w:val="00BB604C"/>
    <w:rsid w:val="00BB6EAC"/>
    <w:rsid w:val="00BC0CA1"/>
    <w:rsid w:val="00BC14A3"/>
    <w:rsid w:val="00BC212F"/>
    <w:rsid w:val="00BC37A9"/>
    <w:rsid w:val="00BC48EC"/>
    <w:rsid w:val="00BC5172"/>
    <w:rsid w:val="00BC54ED"/>
    <w:rsid w:val="00BC5E83"/>
    <w:rsid w:val="00BC676E"/>
    <w:rsid w:val="00BC6F5A"/>
    <w:rsid w:val="00BD0257"/>
    <w:rsid w:val="00BD0C19"/>
    <w:rsid w:val="00BD4D08"/>
    <w:rsid w:val="00BD4D3A"/>
    <w:rsid w:val="00BD4FFC"/>
    <w:rsid w:val="00BE19FB"/>
    <w:rsid w:val="00BE2E0E"/>
    <w:rsid w:val="00BE385E"/>
    <w:rsid w:val="00BE6D59"/>
    <w:rsid w:val="00BE73C2"/>
    <w:rsid w:val="00BF073A"/>
    <w:rsid w:val="00BF3AEF"/>
    <w:rsid w:val="00BF3FB3"/>
    <w:rsid w:val="00BF4529"/>
    <w:rsid w:val="00BF533F"/>
    <w:rsid w:val="00BF68FA"/>
    <w:rsid w:val="00C006CA"/>
    <w:rsid w:val="00C04F93"/>
    <w:rsid w:val="00C05757"/>
    <w:rsid w:val="00C058FF"/>
    <w:rsid w:val="00C10928"/>
    <w:rsid w:val="00C1155F"/>
    <w:rsid w:val="00C15CA2"/>
    <w:rsid w:val="00C1678B"/>
    <w:rsid w:val="00C24F2D"/>
    <w:rsid w:val="00C26FB4"/>
    <w:rsid w:val="00C3097C"/>
    <w:rsid w:val="00C3341C"/>
    <w:rsid w:val="00C33EBD"/>
    <w:rsid w:val="00C343EF"/>
    <w:rsid w:val="00C34EA7"/>
    <w:rsid w:val="00C3707F"/>
    <w:rsid w:val="00C37ECC"/>
    <w:rsid w:val="00C41CC4"/>
    <w:rsid w:val="00C44155"/>
    <w:rsid w:val="00C44A61"/>
    <w:rsid w:val="00C508FA"/>
    <w:rsid w:val="00C50A46"/>
    <w:rsid w:val="00C565FD"/>
    <w:rsid w:val="00C56797"/>
    <w:rsid w:val="00C6356F"/>
    <w:rsid w:val="00C63D5E"/>
    <w:rsid w:val="00C64C42"/>
    <w:rsid w:val="00C676B0"/>
    <w:rsid w:val="00C726FD"/>
    <w:rsid w:val="00C72F3C"/>
    <w:rsid w:val="00C74393"/>
    <w:rsid w:val="00C746F2"/>
    <w:rsid w:val="00C753DC"/>
    <w:rsid w:val="00C7671E"/>
    <w:rsid w:val="00C80707"/>
    <w:rsid w:val="00C80A90"/>
    <w:rsid w:val="00C821D4"/>
    <w:rsid w:val="00C83F47"/>
    <w:rsid w:val="00C85688"/>
    <w:rsid w:val="00C904EE"/>
    <w:rsid w:val="00C940ED"/>
    <w:rsid w:val="00C95371"/>
    <w:rsid w:val="00C966F9"/>
    <w:rsid w:val="00C9702D"/>
    <w:rsid w:val="00CA1170"/>
    <w:rsid w:val="00CA1E17"/>
    <w:rsid w:val="00CA4531"/>
    <w:rsid w:val="00CA62D0"/>
    <w:rsid w:val="00CA684F"/>
    <w:rsid w:val="00CB4B20"/>
    <w:rsid w:val="00CB52D5"/>
    <w:rsid w:val="00CB547F"/>
    <w:rsid w:val="00CB5BE4"/>
    <w:rsid w:val="00CB658A"/>
    <w:rsid w:val="00CB6F4E"/>
    <w:rsid w:val="00CB7908"/>
    <w:rsid w:val="00CB7E8C"/>
    <w:rsid w:val="00CC0005"/>
    <w:rsid w:val="00CC2EC7"/>
    <w:rsid w:val="00CC44D7"/>
    <w:rsid w:val="00CC529E"/>
    <w:rsid w:val="00CC5CD8"/>
    <w:rsid w:val="00CC7B6A"/>
    <w:rsid w:val="00CD0030"/>
    <w:rsid w:val="00CD1D22"/>
    <w:rsid w:val="00CD283D"/>
    <w:rsid w:val="00CD389D"/>
    <w:rsid w:val="00CD45FA"/>
    <w:rsid w:val="00CD46F6"/>
    <w:rsid w:val="00CF2B86"/>
    <w:rsid w:val="00CF45BB"/>
    <w:rsid w:val="00CF7DCF"/>
    <w:rsid w:val="00D01529"/>
    <w:rsid w:val="00D03580"/>
    <w:rsid w:val="00D03631"/>
    <w:rsid w:val="00D04440"/>
    <w:rsid w:val="00D04520"/>
    <w:rsid w:val="00D103C9"/>
    <w:rsid w:val="00D11C41"/>
    <w:rsid w:val="00D11ED6"/>
    <w:rsid w:val="00D13B50"/>
    <w:rsid w:val="00D14C2C"/>
    <w:rsid w:val="00D15B54"/>
    <w:rsid w:val="00D160D0"/>
    <w:rsid w:val="00D24380"/>
    <w:rsid w:val="00D24D84"/>
    <w:rsid w:val="00D267B6"/>
    <w:rsid w:val="00D33EB7"/>
    <w:rsid w:val="00D34DA3"/>
    <w:rsid w:val="00D36D7E"/>
    <w:rsid w:val="00D40727"/>
    <w:rsid w:val="00D4230E"/>
    <w:rsid w:val="00D445B0"/>
    <w:rsid w:val="00D44E18"/>
    <w:rsid w:val="00D45C5C"/>
    <w:rsid w:val="00D50E63"/>
    <w:rsid w:val="00D515D7"/>
    <w:rsid w:val="00D5673A"/>
    <w:rsid w:val="00D56ADF"/>
    <w:rsid w:val="00D60D52"/>
    <w:rsid w:val="00D64AA3"/>
    <w:rsid w:val="00D64AEB"/>
    <w:rsid w:val="00D64E38"/>
    <w:rsid w:val="00D66804"/>
    <w:rsid w:val="00D7177D"/>
    <w:rsid w:val="00D72DA6"/>
    <w:rsid w:val="00D72EFA"/>
    <w:rsid w:val="00D733DD"/>
    <w:rsid w:val="00D762A3"/>
    <w:rsid w:val="00D77539"/>
    <w:rsid w:val="00D81496"/>
    <w:rsid w:val="00D834D8"/>
    <w:rsid w:val="00D86341"/>
    <w:rsid w:val="00D904A0"/>
    <w:rsid w:val="00D90618"/>
    <w:rsid w:val="00D91225"/>
    <w:rsid w:val="00D92069"/>
    <w:rsid w:val="00D946F9"/>
    <w:rsid w:val="00D96F1B"/>
    <w:rsid w:val="00D97161"/>
    <w:rsid w:val="00D97936"/>
    <w:rsid w:val="00DA0467"/>
    <w:rsid w:val="00DA086C"/>
    <w:rsid w:val="00DA172B"/>
    <w:rsid w:val="00DA1824"/>
    <w:rsid w:val="00DA1C87"/>
    <w:rsid w:val="00DA3E7B"/>
    <w:rsid w:val="00DA4381"/>
    <w:rsid w:val="00DA6687"/>
    <w:rsid w:val="00DB0250"/>
    <w:rsid w:val="00DB0645"/>
    <w:rsid w:val="00DB7197"/>
    <w:rsid w:val="00DB731E"/>
    <w:rsid w:val="00DB7FC5"/>
    <w:rsid w:val="00DC011E"/>
    <w:rsid w:val="00DC0772"/>
    <w:rsid w:val="00DC0BEF"/>
    <w:rsid w:val="00DC2D82"/>
    <w:rsid w:val="00DC3DF2"/>
    <w:rsid w:val="00DD3F6F"/>
    <w:rsid w:val="00DD426E"/>
    <w:rsid w:val="00DD4BC4"/>
    <w:rsid w:val="00DD59A6"/>
    <w:rsid w:val="00DD76F4"/>
    <w:rsid w:val="00DD7BC3"/>
    <w:rsid w:val="00DE283F"/>
    <w:rsid w:val="00DE4D2F"/>
    <w:rsid w:val="00DE4F96"/>
    <w:rsid w:val="00DF0834"/>
    <w:rsid w:val="00DF1D3D"/>
    <w:rsid w:val="00DF5536"/>
    <w:rsid w:val="00E001D2"/>
    <w:rsid w:val="00E00978"/>
    <w:rsid w:val="00E0223F"/>
    <w:rsid w:val="00E034B5"/>
    <w:rsid w:val="00E0390B"/>
    <w:rsid w:val="00E056DB"/>
    <w:rsid w:val="00E0695E"/>
    <w:rsid w:val="00E06AB1"/>
    <w:rsid w:val="00E1136C"/>
    <w:rsid w:val="00E12556"/>
    <w:rsid w:val="00E12647"/>
    <w:rsid w:val="00E12764"/>
    <w:rsid w:val="00E12E18"/>
    <w:rsid w:val="00E13A95"/>
    <w:rsid w:val="00E13DCE"/>
    <w:rsid w:val="00E14398"/>
    <w:rsid w:val="00E146F1"/>
    <w:rsid w:val="00E14AD2"/>
    <w:rsid w:val="00E150A4"/>
    <w:rsid w:val="00E16C2A"/>
    <w:rsid w:val="00E20013"/>
    <w:rsid w:val="00E24904"/>
    <w:rsid w:val="00E25DB9"/>
    <w:rsid w:val="00E31BE0"/>
    <w:rsid w:val="00E3201E"/>
    <w:rsid w:val="00E340FD"/>
    <w:rsid w:val="00E352E1"/>
    <w:rsid w:val="00E3636B"/>
    <w:rsid w:val="00E36447"/>
    <w:rsid w:val="00E400CD"/>
    <w:rsid w:val="00E423F4"/>
    <w:rsid w:val="00E43B32"/>
    <w:rsid w:val="00E4521E"/>
    <w:rsid w:val="00E46636"/>
    <w:rsid w:val="00E46C4B"/>
    <w:rsid w:val="00E47FCC"/>
    <w:rsid w:val="00E51D5F"/>
    <w:rsid w:val="00E522F7"/>
    <w:rsid w:val="00E52F2E"/>
    <w:rsid w:val="00E54700"/>
    <w:rsid w:val="00E56B38"/>
    <w:rsid w:val="00E57504"/>
    <w:rsid w:val="00E6199D"/>
    <w:rsid w:val="00E62460"/>
    <w:rsid w:val="00E64F04"/>
    <w:rsid w:val="00E658AA"/>
    <w:rsid w:val="00E65F63"/>
    <w:rsid w:val="00E71AED"/>
    <w:rsid w:val="00E73672"/>
    <w:rsid w:val="00E73F7F"/>
    <w:rsid w:val="00E74059"/>
    <w:rsid w:val="00E819DB"/>
    <w:rsid w:val="00E93E53"/>
    <w:rsid w:val="00E9586C"/>
    <w:rsid w:val="00E95E5D"/>
    <w:rsid w:val="00E97352"/>
    <w:rsid w:val="00EA4470"/>
    <w:rsid w:val="00EB13DD"/>
    <w:rsid w:val="00EB3A60"/>
    <w:rsid w:val="00EB4D5D"/>
    <w:rsid w:val="00EB66B3"/>
    <w:rsid w:val="00EB7C9D"/>
    <w:rsid w:val="00EB7CFB"/>
    <w:rsid w:val="00EC0470"/>
    <w:rsid w:val="00EC0820"/>
    <w:rsid w:val="00EC1345"/>
    <w:rsid w:val="00EC72EE"/>
    <w:rsid w:val="00EC7D8F"/>
    <w:rsid w:val="00ED0053"/>
    <w:rsid w:val="00ED4DC9"/>
    <w:rsid w:val="00ED4EE9"/>
    <w:rsid w:val="00ED4FF4"/>
    <w:rsid w:val="00ED5E3C"/>
    <w:rsid w:val="00ED6854"/>
    <w:rsid w:val="00ED7198"/>
    <w:rsid w:val="00EE02DA"/>
    <w:rsid w:val="00EE0DEA"/>
    <w:rsid w:val="00EE35E0"/>
    <w:rsid w:val="00EE4320"/>
    <w:rsid w:val="00EF1BA5"/>
    <w:rsid w:val="00EF297B"/>
    <w:rsid w:val="00EF3DF2"/>
    <w:rsid w:val="00EF5643"/>
    <w:rsid w:val="00EF6600"/>
    <w:rsid w:val="00EF6A93"/>
    <w:rsid w:val="00EF7859"/>
    <w:rsid w:val="00F0321E"/>
    <w:rsid w:val="00F03D2C"/>
    <w:rsid w:val="00F10EE7"/>
    <w:rsid w:val="00F1120C"/>
    <w:rsid w:val="00F113D7"/>
    <w:rsid w:val="00F11A2B"/>
    <w:rsid w:val="00F14138"/>
    <w:rsid w:val="00F1581E"/>
    <w:rsid w:val="00F15872"/>
    <w:rsid w:val="00F17E88"/>
    <w:rsid w:val="00F2312A"/>
    <w:rsid w:val="00F23388"/>
    <w:rsid w:val="00F24318"/>
    <w:rsid w:val="00F243E4"/>
    <w:rsid w:val="00F308CA"/>
    <w:rsid w:val="00F334FE"/>
    <w:rsid w:val="00F33A50"/>
    <w:rsid w:val="00F34308"/>
    <w:rsid w:val="00F354F3"/>
    <w:rsid w:val="00F36017"/>
    <w:rsid w:val="00F373A1"/>
    <w:rsid w:val="00F400AC"/>
    <w:rsid w:val="00F403DE"/>
    <w:rsid w:val="00F43512"/>
    <w:rsid w:val="00F43AF6"/>
    <w:rsid w:val="00F46F3E"/>
    <w:rsid w:val="00F47505"/>
    <w:rsid w:val="00F53ACA"/>
    <w:rsid w:val="00F56024"/>
    <w:rsid w:val="00F5605B"/>
    <w:rsid w:val="00F56395"/>
    <w:rsid w:val="00F62D39"/>
    <w:rsid w:val="00F63865"/>
    <w:rsid w:val="00F658F5"/>
    <w:rsid w:val="00F65B3D"/>
    <w:rsid w:val="00F67883"/>
    <w:rsid w:val="00F67EBD"/>
    <w:rsid w:val="00F70324"/>
    <w:rsid w:val="00F714B5"/>
    <w:rsid w:val="00F73713"/>
    <w:rsid w:val="00F75DE9"/>
    <w:rsid w:val="00F76269"/>
    <w:rsid w:val="00F774F0"/>
    <w:rsid w:val="00F87D6D"/>
    <w:rsid w:val="00F87EA8"/>
    <w:rsid w:val="00F9098A"/>
    <w:rsid w:val="00F917E3"/>
    <w:rsid w:val="00F91846"/>
    <w:rsid w:val="00F93B65"/>
    <w:rsid w:val="00F94DAC"/>
    <w:rsid w:val="00F96506"/>
    <w:rsid w:val="00FA1AA9"/>
    <w:rsid w:val="00FA2404"/>
    <w:rsid w:val="00FA7AC9"/>
    <w:rsid w:val="00FB443C"/>
    <w:rsid w:val="00FB5215"/>
    <w:rsid w:val="00FB5C55"/>
    <w:rsid w:val="00FC1978"/>
    <w:rsid w:val="00FC41B8"/>
    <w:rsid w:val="00FC490F"/>
    <w:rsid w:val="00FC4966"/>
    <w:rsid w:val="00FC63F5"/>
    <w:rsid w:val="00FC6C36"/>
    <w:rsid w:val="00FD0960"/>
    <w:rsid w:val="00FD0B16"/>
    <w:rsid w:val="00FD1FF4"/>
    <w:rsid w:val="00FD37E0"/>
    <w:rsid w:val="00FD3DEE"/>
    <w:rsid w:val="00FD5D99"/>
    <w:rsid w:val="00FE1051"/>
    <w:rsid w:val="00FE2FAB"/>
    <w:rsid w:val="00FE3C71"/>
    <w:rsid w:val="00FE5D66"/>
    <w:rsid w:val="00FE69AB"/>
    <w:rsid w:val="00FF0545"/>
    <w:rsid w:val="00FF5360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C87BB4"/>
  <w15:chartTrackingRefBased/>
  <w15:docId w15:val="{D8D2744F-F0B3-4786-89B0-F8DC33C7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9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39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9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3915"/>
    <w:rPr>
      <w:sz w:val="22"/>
      <w:szCs w:val="22"/>
    </w:rPr>
  </w:style>
  <w:style w:type="character" w:styleId="PageNumber">
    <w:name w:val="page number"/>
    <w:basedOn w:val="DefaultParagraphFont"/>
    <w:rsid w:val="00673915"/>
  </w:style>
  <w:style w:type="character" w:styleId="CommentReference">
    <w:name w:val="annotation reference"/>
    <w:uiPriority w:val="99"/>
    <w:semiHidden/>
    <w:unhideWhenUsed/>
    <w:rsid w:val="00830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83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A8D08D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F3836"/>
    <w:rPr>
      <w:shd w:val="clear" w:color="auto" w:fill="A8D08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01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3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A8D08D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836"/>
    <w:rPr>
      <w:rFonts w:ascii="Tahoma" w:hAnsi="Tahoma" w:cs="Tahoma"/>
      <w:sz w:val="16"/>
      <w:szCs w:val="16"/>
      <w:shd w:val="clear" w:color="auto" w:fill="A8D08D"/>
    </w:rPr>
  </w:style>
  <w:style w:type="paragraph" w:styleId="ListParagraph">
    <w:name w:val="List Paragraph"/>
    <w:basedOn w:val="Normal"/>
    <w:uiPriority w:val="34"/>
    <w:qFormat/>
    <w:rsid w:val="00566038"/>
    <w:pPr>
      <w:ind w:left="720"/>
    </w:pPr>
  </w:style>
  <w:style w:type="paragraph" w:styleId="Revision">
    <w:name w:val="Revision"/>
    <w:hidden/>
    <w:uiPriority w:val="99"/>
    <w:semiHidden/>
    <w:rsid w:val="00115C91"/>
    <w:rPr>
      <w:sz w:val="22"/>
      <w:szCs w:val="22"/>
    </w:rPr>
  </w:style>
  <w:style w:type="character" w:styleId="Hyperlink">
    <w:name w:val="Hyperlink"/>
    <w:uiPriority w:val="99"/>
    <w:unhideWhenUsed/>
    <w:rsid w:val="001E253D"/>
    <w:rPr>
      <w:color w:val="0000FF"/>
      <w:u w:val="single"/>
    </w:rPr>
  </w:style>
  <w:style w:type="table" w:styleId="TableGrid">
    <w:name w:val="Table Grid"/>
    <w:basedOn w:val="TableNormal"/>
    <w:rsid w:val="00A3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nhideWhenUsed/>
    <w:rsid w:val="009D6E6A"/>
    <w:pPr>
      <w:numPr>
        <w:numId w:val="4"/>
      </w:numPr>
      <w:spacing w:after="0" w:line="240" w:lineRule="auto"/>
      <w:contextualSpacing/>
    </w:pPr>
    <w:rPr>
      <w:rFonts w:ascii="Verdana" w:eastAsia="Times New Roman" w:hAnsi="Verdana"/>
      <w:sz w:val="20"/>
    </w:rPr>
  </w:style>
  <w:style w:type="paragraph" w:styleId="NoSpacing">
    <w:name w:val="No Spacing"/>
    <w:uiPriority w:val="1"/>
    <w:qFormat/>
    <w:rsid w:val="008560B7"/>
    <w:rPr>
      <w:sz w:val="22"/>
      <w:szCs w:val="22"/>
    </w:rPr>
  </w:style>
  <w:style w:type="table" w:styleId="TableGridLight">
    <w:name w:val="Grid Table Light"/>
    <w:basedOn w:val="TableNormal"/>
    <w:uiPriority w:val="40"/>
    <w:rsid w:val="008560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basedOn w:val="Normal"/>
    <w:link w:val="TableTitleChar"/>
    <w:qFormat/>
    <w:rsid w:val="005B4FEB"/>
    <w:pPr>
      <w:keepNext/>
      <w:keepLines/>
      <w:spacing w:before="240" w:after="120" w:line="240" w:lineRule="auto"/>
      <w:ind w:left="1440" w:hanging="1440"/>
    </w:pPr>
    <w:rPr>
      <w:rFonts w:ascii="Cambria" w:eastAsia="SimSun" w:hAnsi="Cambria"/>
      <w:b/>
      <w:color w:val="365F91"/>
      <w:sz w:val="24"/>
      <w:szCs w:val="24"/>
      <w:lang w:eastAsia="zh-CN"/>
    </w:rPr>
  </w:style>
  <w:style w:type="character" w:customStyle="1" w:styleId="TableTitleChar">
    <w:name w:val="Table Title Char"/>
    <w:basedOn w:val="DefaultParagraphFont"/>
    <w:link w:val="TableTitle"/>
    <w:rsid w:val="005B4FEB"/>
    <w:rPr>
      <w:rFonts w:ascii="Cambria" w:eastAsia="SimSun" w:hAnsi="Cambria"/>
      <w:b/>
      <w:color w:val="365F91"/>
      <w:sz w:val="24"/>
      <w:szCs w:val="24"/>
      <w:lang w:eastAsia="zh-CN"/>
    </w:rPr>
  </w:style>
  <w:style w:type="paragraph" w:styleId="ListBullet">
    <w:name w:val="List Bullet"/>
    <w:basedOn w:val="Normal"/>
    <w:uiPriority w:val="99"/>
    <w:semiHidden/>
    <w:unhideWhenUsed/>
    <w:rsid w:val="00672F11"/>
    <w:pPr>
      <w:numPr>
        <w:numId w:val="8"/>
      </w:numPr>
      <w:contextualSpacing/>
    </w:pPr>
  </w:style>
  <w:style w:type="character" w:customStyle="1" w:styleId="normaltextrun">
    <w:name w:val="normaltextrun"/>
    <w:basedOn w:val="DefaultParagraphFont"/>
    <w:rsid w:val="00672F11"/>
  </w:style>
  <w:style w:type="paragraph" w:customStyle="1" w:styleId="1Question">
    <w:name w:val="1_Question"/>
    <w:basedOn w:val="Normal"/>
    <w:rsid w:val="006744C6"/>
    <w:pPr>
      <w:keepNext/>
      <w:keepLines/>
      <w:numPr>
        <w:numId w:val="10"/>
      </w:numPr>
      <w:spacing w:before="240" w:after="60" w:line="240" w:lineRule="auto"/>
    </w:pPr>
    <w:rPr>
      <w:rFonts w:ascii="Verdana" w:eastAsia="Times New Roman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2D41"/>
    <w:rPr>
      <w:color w:val="605E5C"/>
      <w:shd w:val="clear" w:color="auto" w:fill="E1DFDD"/>
    </w:rPr>
  </w:style>
  <w:style w:type="paragraph" w:customStyle="1" w:styleId="bulltes-key">
    <w:name w:val="bulltes-key"/>
    <w:basedOn w:val="Normal"/>
    <w:rsid w:val="00A87740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AC4EHXPDNE5M-1108343057-95</_dlc_DocId>
    <_dlc_DocIdUrl xmlns="c593544c-8bc9-488a-9957-4d59a7b3d015">
      <Url>http://sharepoint.fda.gov/orgs/CDER-OCOMM/IO/_layouts/DocIdRedir.aspx?ID=AC4EHXPDNE5M-1108343057-95</Url>
      <Description>AC4EHXPDNE5M-1108343057-95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C1C36B-A45B-4735-94C0-5E8D683138E9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2.xml><?xml version="1.0" encoding="utf-8"?>
<ds:datastoreItem xmlns:ds="http://schemas.openxmlformats.org/officeDocument/2006/customXml" ds:itemID="{607F6432-164A-4758-B85B-6362232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4699-FB29-42AE-9378-095BBD551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BCAC5-36CE-4AD7-8B46-37621F2963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4888B1-2069-48D4-A665-DEC2492337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Alyssa</dc:creator>
  <cp:keywords/>
  <dc:description/>
  <cp:lastModifiedBy>Mizrachi, Ila</cp:lastModifiedBy>
  <cp:revision>2</cp:revision>
  <dcterms:created xsi:type="dcterms:W3CDTF">2021-06-16T17:57:00Z</dcterms:created>
  <dcterms:modified xsi:type="dcterms:W3CDTF">2021-06-16T17:57:00Z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99ceb1dd-b52f-4e51-a9d4-77091e85892f</vt:lpwstr>
  </property>
  <property fmtid="{D5CDD505-2E9C-101B-9397-08002B2CF9AE}" pid="3" name="ContentTypeId">
    <vt:lpwstr>0x01010079D12FD860346240ACE49204F042A681</vt:lpwstr>
  </property>
  <property fmtid="{D5CDD505-2E9C-101B-9397-08002B2CF9AE}" pid="4" name="_DocHome">
    <vt:i4>-1941128801</vt:i4>
  </property>
</Properties>
</file>