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1B1A" w:rsidR="00691B1A" w:rsidP="00C26ECA" w:rsidRDefault="00691B1A" w14:paraId="5FCC8B5A" w14:textId="77777777">
      <w:pPr>
        <w:contextualSpacing/>
        <w:rPr>
          <w:spacing w:val="5"/>
          <w:sz w:val="24"/>
          <w:szCs w:val="24"/>
        </w:rPr>
      </w:pPr>
      <w:r w:rsidRPr="00691B1A">
        <w:rPr>
          <w:spacing w:val="5"/>
          <w:sz w:val="24"/>
          <w:szCs w:val="24"/>
        </w:rPr>
        <w:t>U.S. DEPARTMENT OF LABOR</w:t>
      </w:r>
    </w:p>
    <w:p w:rsidRPr="00691B1A" w:rsidR="00691B1A" w:rsidP="00C26ECA" w:rsidRDefault="00691B1A" w14:paraId="450AEAF7" w14:textId="77777777">
      <w:pPr>
        <w:contextualSpacing/>
        <w:rPr>
          <w:sz w:val="24"/>
          <w:szCs w:val="24"/>
        </w:rPr>
      </w:pPr>
      <w:r w:rsidRPr="00691B1A">
        <w:rPr>
          <w:sz w:val="24"/>
          <w:szCs w:val="24"/>
        </w:rPr>
        <w:t>Mine Safety and Health Administration</w:t>
      </w:r>
    </w:p>
    <w:p w:rsidRPr="00691B1A" w:rsidR="00691B1A" w:rsidP="00C26ECA" w:rsidRDefault="00691B1A" w14:paraId="4EE4D574" w14:textId="77777777">
      <w:pPr>
        <w:rPr>
          <w:sz w:val="24"/>
          <w:szCs w:val="24"/>
        </w:rPr>
      </w:pPr>
    </w:p>
    <w:p w:rsidRPr="00691B1A" w:rsidR="003019E0" w:rsidP="00C26ECA" w:rsidRDefault="003019E0" w14:paraId="63345D5F" w14:textId="77777777">
      <w:pPr>
        <w:pStyle w:val="BodyText"/>
        <w:ind w:left="0"/>
      </w:pPr>
    </w:p>
    <w:p w:rsidRPr="00691B1A" w:rsidR="00C32449" w:rsidP="00C26ECA" w:rsidRDefault="00EC74CE" w14:paraId="387FC86D" w14:textId="35270F34">
      <w:pPr>
        <w:rPr>
          <w:sz w:val="24"/>
          <w:szCs w:val="24"/>
        </w:rPr>
      </w:pPr>
      <w:r w:rsidRPr="00691B1A">
        <w:rPr>
          <w:b/>
          <w:sz w:val="24"/>
          <w:szCs w:val="24"/>
        </w:rPr>
        <w:t>NOTICE OF FUNDING OPPORTUNITY ANNOUNCEMENT (FOA) FOR:</w:t>
      </w:r>
      <w:r w:rsidRPr="00691B1A">
        <w:rPr>
          <w:b/>
          <w:spacing w:val="1"/>
          <w:sz w:val="24"/>
          <w:szCs w:val="24"/>
        </w:rPr>
        <w:t xml:space="preserve"> </w:t>
      </w:r>
      <w:r w:rsidR="00691B1A">
        <w:rPr>
          <w:sz w:val="24"/>
          <w:szCs w:val="24"/>
        </w:rPr>
        <w:t>Brookwood-Sago</w:t>
      </w:r>
      <w:r w:rsidRPr="00691B1A" w:rsidR="00D67B6D">
        <w:rPr>
          <w:sz w:val="24"/>
          <w:szCs w:val="24"/>
        </w:rPr>
        <w:t xml:space="preserve"> </w:t>
      </w:r>
      <w:r w:rsidRPr="00691B1A" w:rsidR="00C32449">
        <w:rPr>
          <w:sz w:val="24"/>
          <w:szCs w:val="24"/>
        </w:rPr>
        <w:t>Mine Safety Grants (Brookwood-Sago Grants)</w:t>
      </w:r>
    </w:p>
    <w:p w:rsidRPr="00691B1A" w:rsidR="00C32449" w:rsidP="00C26ECA" w:rsidRDefault="00C32449" w14:paraId="0A0BE3C0" w14:textId="77777777">
      <w:pPr>
        <w:rPr>
          <w:sz w:val="24"/>
          <w:szCs w:val="24"/>
        </w:rPr>
      </w:pPr>
    </w:p>
    <w:p w:rsidRPr="00691B1A" w:rsidR="00153036" w:rsidP="00C26ECA" w:rsidRDefault="00D67B6D" w14:paraId="27A7C7A9" w14:textId="220C4DD3">
      <w:pPr>
        <w:contextualSpacing/>
        <w:rPr>
          <w:b/>
          <w:sz w:val="24"/>
          <w:szCs w:val="24"/>
        </w:rPr>
      </w:pPr>
      <w:r w:rsidRPr="00691B1A">
        <w:rPr>
          <w:b/>
          <w:sz w:val="24"/>
          <w:szCs w:val="24"/>
        </w:rPr>
        <w:t>BROOKWOOD</w:t>
      </w:r>
      <w:r w:rsidRPr="00691B1A" w:rsidR="00153036">
        <w:rPr>
          <w:b/>
          <w:sz w:val="24"/>
          <w:szCs w:val="24"/>
        </w:rPr>
        <w:t xml:space="preserve"> </w:t>
      </w:r>
      <w:r w:rsidRPr="00691B1A">
        <w:rPr>
          <w:b/>
          <w:sz w:val="24"/>
          <w:szCs w:val="24"/>
        </w:rPr>
        <w:t>SAGO GRANTS</w:t>
      </w:r>
    </w:p>
    <w:p w:rsidRPr="00691B1A" w:rsidR="00153036" w:rsidP="00C26ECA" w:rsidRDefault="00153036" w14:paraId="0F659405" w14:textId="77777777">
      <w:pPr>
        <w:contextualSpacing/>
        <w:rPr>
          <w:b/>
          <w:sz w:val="24"/>
          <w:szCs w:val="24"/>
        </w:rPr>
      </w:pPr>
    </w:p>
    <w:p w:rsidRPr="00691B1A" w:rsidR="003019E0" w:rsidP="00C26ECA" w:rsidRDefault="00EC74CE" w14:paraId="6AEEEF02" w14:textId="33FFA643">
      <w:pPr>
        <w:contextualSpacing/>
        <w:rPr>
          <w:sz w:val="24"/>
          <w:szCs w:val="24"/>
        </w:rPr>
      </w:pPr>
      <w:r w:rsidRPr="00691B1A">
        <w:rPr>
          <w:b/>
          <w:spacing w:val="-58"/>
          <w:sz w:val="24"/>
          <w:szCs w:val="24"/>
        </w:rPr>
        <w:t xml:space="preserve"> </w:t>
      </w:r>
      <w:r w:rsidRPr="00691B1A" w:rsidR="00153036">
        <w:rPr>
          <w:b/>
          <w:spacing w:val="-58"/>
          <w:sz w:val="24"/>
          <w:szCs w:val="24"/>
        </w:rPr>
        <w:t xml:space="preserve">    </w:t>
      </w:r>
      <w:r w:rsidRPr="00691B1A">
        <w:rPr>
          <w:b/>
          <w:sz w:val="24"/>
          <w:szCs w:val="24"/>
        </w:rPr>
        <w:t>ANNOUNCEMENT</w:t>
      </w:r>
      <w:r w:rsidRPr="00691B1A">
        <w:rPr>
          <w:b/>
          <w:spacing w:val="-9"/>
          <w:sz w:val="24"/>
          <w:szCs w:val="24"/>
        </w:rPr>
        <w:t xml:space="preserve"> </w:t>
      </w:r>
      <w:r w:rsidRPr="00691B1A">
        <w:rPr>
          <w:b/>
          <w:sz w:val="24"/>
          <w:szCs w:val="24"/>
        </w:rPr>
        <w:t xml:space="preserve">TYPE:  </w:t>
      </w:r>
      <w:r w:rsidRPr="00691B1A" w:rsidR="00C32449">
        <w:rPr>
          <w:i/>
          <w:iCs/>
          <w:sz w:val="24"/>
          <w:szCs w:val="24"/>
        </w:rPr>
        <w:t>New</w:t>
      </w:r>
    </w:p>
    <w:p w:rsidRPr="00691B1A" w:rsidR="00A2340D" w:rsidP="00C26ECA" w:rsidRDefault="00A2340D" w14:paraId="719A2C7B" w14:textId="77777777">
      <w:pPr>
        <w:contextualSpacing/>
        <w:rPr>
          <w:sz w:val="24"/>
          <w:szCs w:val="24"/>
        </w:rPr>
      </w:pPr>
    </w:p>
    <w:p w:rsidRPr="00691B1A" w:rsidR="00C32449" w:rsidP="00C26ECA" w:rsidRDefault="00EC74CE" w14:paraId="39235AB3" w14:textId="2826D344">
      <w:pPr>
        <w:rPr>
          <w:sz w:val="24"/>
          <w:szCs w:val="24"/>
        </w:rPr>
      </w:pPr>
      <w:r w:rsidRPr="00691B1A">
        <w:rPr>
          <w:sz w:val="24"/>
          <w:szCs w:val="24"/>
        </w:rPr>
        <w:t>FUNDING</w:t>
      </w:r>
      <w:r w:rsidRPr="00691B1A">
        <w:rPr>
          <w:spacing w:val="-4"/>
          <w:sz w:val="24"/>
          <w:szCs w:val="24"/>
        </w:rPr>
        <w:t xml:space="preserve"> </w:t>
      </w:r>
      <w:r w:rsidRPr="00691B1A">
        <w:rPr>
          <w:sz w:val="24"/>
          <w:szCs w:val="24"/>
        </w:rPr>
        <w:t>OPPORTUNITY</w:t>
      </w:r>
      <w:r w:rsidRPr="00691B1A">
        <w:rPr>
          <w:spacing w:val="-4"/>
          <w:sz w:val="24"/>
          <w:szCs w:val="24"/>
        </w:rPr>
        <w:t xml:space="preserve"> </w:t>
      </w:r>
      <w:r w:rsidRPr="00691B1A">
        <w:rPr>
          <w:sz w:val="24"/>
          <w:szCs w:val="24"/>
        </w:rPr>
        <w:t>NUMBER:</w:t>
      </w:r>
      <w:r w:rsidRPr="00691B1A">
        <w:rPr>
          <w:spacing w:val="-2"/>
          <w:sz w:val="24"/>
          <w:szCs w:val="24"/>
        </w:rPr>
        <w:t xml:space="preserve"> </w:t>
      </w:r>
      <w:r w:rsidRPr="00691B1A" w:rsidR="00FE7ED1">
        <w:rPr>
          <w:i/>
          <w:iCs/>
          <w:sz w:val="24"/>
          <w:szCs w:val="24"/>
        </w:rPr>
        <w:t>FOA-</w:t>
      </w:r>
      <w:r w:rsidRPr="00691B1A" w:rsidR="00C32449">
        <w:rPr>
          <w:i/>
          <w:iCs/>
          <w:sz w:val="24"/>
          <w:szCs w:val="24"/>
        </w:rPr>
        <w:t>BS-2022-1</w:t>
      </w:r>
    </w:p>
    <w:p w:rsidRPr="00691B1A" w:rsidR="003019E0" w:rsidP="00C26ECA" w:rsidRDefault="003019E0" w14:paraId="13E9CFC4" w14:textId="77777777">
      <w:pPr>
        <w:pStyle w:val="Heading1"/>
        <w:spacing w:before="0"/>
        <w:ind w:left="0"/>
      </w:pPr>
    </w:p>
    <w:p w:rsidRPr="00691B1A" w:rsidR="003019E0" w:rsidP="00C26ECA" w:rsidRDefault="00EC74CE" w14:paraId="0BD442AF" w14:textId="0554BC45">
      <w:pPr>
        <w:rPr>
          <w:sz w:val="24"/>
          <w:szCs w:val="24"/>
        </w:rPr>
      </w:pPr>
      <w:r w:rsidRPr="00691B1A">
        <w:rPr>
          <w:b/>
          <w:sz w:val="24"/>
          <w:szCs w:val="24"/>
        </w:rPr>
        <w:t>CATALOG</w:t>
      </w:r>
      <w:r w:rsidRPr="00691B1A">
        <w:rPr>
          <w:b/>
          <w:spacing w:val="-4"/>
          <w:sz w:val="24"/>
          <w:szCs w:val="24"/>
        </w:rPr>
        <w:t xml:space="preserve"> </w:t>
      </w:r>
      <w:r w:rsidRPr="00691B1A">
        <w:rPr>
          <w:b/>
          <w:sz w:val="24"/>
          <w:szCs w:val="24"/>
        </w:rPr>
        <w:t>OF</w:t>
      </w:r>
      <w:r w:rsidRPr="00691B1A">
        <w:rPr>
          <w:b/>
          <w:spacing w:val="-4"/>
          <w:sz w:val="24"/>
          <w:szCs w:val="24"/>
        </w:rPr>
        <w:t xml:space="preserve"> </w:t>
      </w:r>
      <w:r w:rsidRPr="00691B1A">
        <w:rPr>
          <w:b/>
          <w:sz w:val="24"/>
          <w:szCs w:val="24"/>
        </w:rPr>
        <w:t>FEDERAL</w:t>
      </w:r>
      <w:r w:rsidRPr="00691B1A">
        <w:rPr>
          <w:b/>
          <w:spacing w:val="-4"/>
          <w:sz w:val="24"/>
          <w:szCs w:val="24"/>
        </w:rPr>
        <w:t xml:space="preserve"> </w:t>
      </w:r>
      <w:r w:rsidRPr="00691B1A">
        <w:rPr>
          <w:b/>
          <w:sz w:val="24"/>
          <w:szCs w:val="24"/>
        </w:rPr>
        <w:t>DOMESTIC</w:t>
      </w:r>
      <w:r w:rsidRPr="00691B1A">
        <w:rPr>
          <w:b/>
          <w:spacing w:val="-3"/>
          <w:sz w:val="24"/>
          <w:szCs w:val="24"/>
        </w:rPr>
        <w:t xml:space="preserve"> </w:t>
      </w:r>
      <w:r w:rsidRPr="00691B1A">
        <w:rPr>
          <w:b/>
          <w:sz w:val="24"/>
          <w:szCs w:val="24"/>
        </w:rPr>
        <w:t>ASSISTANCE</w:t>
      </w:r>
      <w:r w:rsidRPr="00691B1A">
        <w:rPr>
          <w:b/>
          <w:spacing w:val="-4"/>
          <w:sz w:val="24"/>
          <w:szCs w:val="24"/>
        </w:rPr>
        <w:t xml:space="preserve"> </w:t>
      </w:r>
      <w:r w:rsidRPr="00691B1A">
        <w:rPr>
          <w:b/>
          <w:sz w:val="24"/>
          <w:szCs w:val="24"/>
        </w:rPr>
        <w:t>(CFDA)</w:t>
      </w:r>
      <w:r w:rsidRPr="00691B1A">
        <w:rPr>
          <w:b/>
          <w:spacing w:val="-3"/>
          <w:sz w:val="24"/>
          <w:szCs w:val="24"/>
        </w:rPr>
        <w:t xml:space="preserve"> </w:t>
      </w:r>
      <w:r w:rsidRPr="00691B1A">
        <w:rPr>
          <w:b/>
          <w:sz w:val="24"/>
          <w:szCs w:val="24"/>
        </w:rPr>
        <w:t>NUMBER:</w:t>
      </w:r>
      <w:r w:rsidRPr="00691B1A">
        <w:rPr>
          <w:b/>
          <w:spacing w:val="-3"/>
          <w:sz w:val="24"/>
          <w:szCs w:val="24"/>
        </w:rPr>
        <w:t xml:space="preserve"> </w:t>
      </w:r>
      <w:r w:rsidRPr="00691B1A" w:rsidR="00A2340D">
        <w:rPr>
          <w:i/>
          <w:iCs/>
          <w:sz w:val="24"/>
          <w:szCs w:val="24"/>
        </w:rPr>
        <w:t>17.603</w:t>
      </w:r>
    </w:p>
    <w:p w:rsidR="003019E0" w:rsidP="00C26ECA" w:rsidRDefault="003019E0" w14:paraId="690EFB0E" w14:textId="77777777">
      <w:pPr>
        <w:pStyle w:val="BodyText"/>
        <w:ind w:left="0"/>
      </w:pPr>
    </w:p>
    <w:p w:rsidRPr="00243655" w:rsidR="003019E0" w:rsidP="00C26ECA" w:rsidRDefault="00EC74CE" w14:paraId="6E55CAE8" w14:textId="58768E42">
      <w:pPr>
        <w:rPr>
          <w:b/>
          <w:i/>
          <w:sz w:val="24"/>
        </w:rPr>
      </w:pPr>
      <w:r>
        <w:rPr>
          <w:b/>
          <w:sz w:val="24"/>
        </w:rPr>
        <w:t>(STANDARD LANGUAGE): KEY DATES:</w:t>
      </w:r>
      <w:r>
        <w:rPr>
          <w:b/>
          <w:spacing w:val="1"/>
          <w:sz w:val="24"/>
        </w:rPr>
        <w:t xml:space="preserve"> </w:t>
      </w:r>
      <w:r>
        <w:rPr>
          <w:i/>
          <w:sz w:val="24"/>
        </w:rPr>
        <w:t xml:space="preserve">The closing date for receipt of </w:t>
      </w:r>
      <w:r w:rsidR="00D21C0D">
        <w:rPr>
          <w:i/>
          <w:sz w:val="24"/>
        </w:rPr>
        <w:t xml:space="preserve">applications </w:t>
      </w:r>
      <w:r w:rsidR="004310B6">
        <w:rPr>
          <w:i/>
          <w:sz w:val="24"/>
        </w:rPr>
        <w:t>under this</w:t>
      </w:r>
      <w:r>
        <w:rPr>
          <w:i/>
          <w:spacing w:val="-1"/>
          <w:sz w:val="24"/>
        </w:rPr>
        <w:t xml:space="preserve"> </w:t>
      </w:r>
      <w:r>
        <w:rPr>
          <w:i/>
          <w:sz w:val="24"/>
        </w:rPr>
        <w:t>Announcement</w:t>
      </w:r>
      <w:r>
        <w:rPr>
          <w:i/>
          <w:spacing w:val="-1"/>
          <w:sz w:val="24"/>
        </w:rPr>
        <w:t xml:space="preserve"> </w:t>
      </w:r>
      <w:r>
        <w:rPr>
          <w:i/>
          <w:sz w:val="24"/>
        </w:rPr>
        <w:t>is</w:t>
      </w:r>
      <w:r w:rsidR="00D21C0D">
        <w:rPr>
          <w:i/>
          <w:sz w:val="24"/>
        </w:rPr>
        <w:t xml:space="preserve"> [insert date that is</w:t>
      </w:r>
      <w:r w:rsidR="00E55042">
        <w:rPr>
          <w:i/>
          <w:sz w:val="24"/>
        </w:rPr>
        <w:t xml:space="preserve"> </w:t>
      </w:r>
      <w:r w:rsidR="00D21C0D">
        <w:rPr>
          <w:i/>
          <w:sz w:val="24"/>
        </w:rPr>
        <w:t>sixty days after publication on Grants.gov]</w:t>
      </w:r>
      <w:r>
        <w:rPr>
          <w:sz w:val="24"/>
        </w:rPr>
        <w:t>.</w:t>
      </w:r>
      <w:r>
        <w:rPr>
          <w:spacing w:val="56"/>
          <w:sz w:val="24"/>
        </w:rPr>
        <w:t xml:space="preserve"> </w:t>
      </w:r>
      <w:r>
        <w:rPr>
          <w:sz w:val="24"/>
        </w:rPr>
        <w:t>We</w:t>
      </w:r>
      <w:r>
        <w:rPr>
          <w:spacing w:val="-2"/>
          <w:sz w:val="24"/>
        </w:rPr>
        <w:t xml:space="preserve"> </w:t>
      </w:r>
      <w:r>
        <w:rPr>
          <w:i/>
          <w:sz w:val="24"/>
        </w:rPr>
        <w:t>must</w:t>
      </w:r>
      <w:r>
        <w:rPr>
          <w:i/>
          <w:spacing w:val="-1"/>
          <w:sz w:val="24"/>
        </w:rPr>
        <w:t xml:space="preserve"> </w:t>
      </w:r>
      <w:r>
        <w:rPr>
          <w:i/>
          <w:sz w:val="24"/>
        </w:rPr>
        <w:t>receive</w:t>
      </w:r>
      <w:r>
        <w:rPr>
          <w:i/>
          <w:spacing w:val="-1"/>
          <w:sz w:val="24"/>
        </w:rPr>
        <w:t xml:space="preserve"> </w:t>
      </w:r>
      <w:r>
        <w:rPr>
          <w:i/>
          <w:sz w:val="24"/>
        </w:rPr>
        <w:t>applications</w:t>
      </w:r>
      <w:r>
        <w:rPr>
          <w:i/>
          <w:spacing w:val="-1"/>
          <w:sz w:val="24"/>
        </w:rPr>
        <w:t xml:space="preserve"> </w:t>
      </w:r>
      <w:r>
        <w:rPr>
          <w:i/>
          <w:sz w:val="24"/>
        </w:rPr>
        <w:t>no</w:t>
      </w:r>
      <w:r>
        <w:rPr>
          <w:i/>
          <w:spacing w:val="-2"/>
          <w:sz w:val="24"/>
        </w:rPr>
        <w:t xml:space="preserve"> </w:t>
      </w:r>
      <w:r>
        <w:rPr>
          <w:i/>
          <w:sz w:val="24"/>
        </w:rPr>
        <w:t>later</w:t>
      </w:r>
      <w:r>
        <w:rPr>
          <w:i/>
          <w:spacing w:val="-2"/>
          <w:sz w:val="24"/>
        </w:rPr>
        <w:t xml:space="preserve"> </w:t>
      </w:r>
      <w:r>
        <w:rPr>
          <w:i/>
          <w:sz w:val="24"/>
        </w:rPr>
        <w:t>than</w:t>
      </w:r>
      <w:r>
        <w:rPr>
          <w:i/>
          <w:spacing w:val="-2"/>
          <w:sz w:val="24"/>
        </w:rPr>
        <w:t xml:space="preserve"> </w:t>
      </w:r>
      <w:r>
        <w:rPr>
          <w:b/>
          <w:i/>
          <w:sz w:val="24"/>
        </w:rPr>
        <w:t>11:59p.m. E</w:t>
      </w:r>
      <w:r w:rsidR="00B214DC">
        <w:rPr>
          <w:b/>
          <w:i/>
          <w:sz w:val="24"/>
        </w:rPr>
        <w:t>D</w:t>
      </w:r>
      <w:r>
        <w:rPr>
          <w:b/>
          <w:i/>
          <w:sz w:val="24"/>
        </w:rPr>
        <w:t>ST</w:t>
      </w:r>
      <w:r>
        <w:rPr>
          <w:i/>
          <w:sz w:val="24"/>
        </w:rPr>
        <w:t>.</w:t>
      </w:r>
    </w:p>
    <w:p w:rsidR="003019E0" w:rsidRDefault="003019E0" w14:paraId="6C560FEE" w14:textId="77777777">
      <w:pPr>
        <w:pStyle w:val="BodyText"/>
        <w:ind w:left="0"/>
        <w:rPr>
          <w:i/>
        </w:rPr>
      </w:pPr>
    </w:p>
    <w:p w:rsidR="003019E0" w:rsidP="00243655" w:rsidRDefault="00EC74CE" w14:paraId="3CADFBCC" w14:textId="77777777">
      <w:pPr>
        <w:rPr>
          <w:i/>
          <w:sz w:val="24"/>
        </w:rPr>
      </w:pPr>
      <w:r>
        <w:rPr>
          <w:i/>
          <w:sz w:val="24"/>
        </w:rPr>
        <w:t>Address</w:t>
      </w:r>
      <w:r>
        <w:rPr>
          <w:i/>
          <w:spacing w:val="-3"/>
          <w:sz w:val="24"/>
        </w:rPr>
        <w:t xml:space="preserve"> </w:t>
      </w:r>
      <w:r>
        <w:rPr>
          <w:i/>
          <w:sz w:val="24"/>
        </w:rPr>
        <w:t>for</w:t>
      </w:r>
      <w:r>
        <w:rPr>
          <w:i/>
          <w:spacing w:val="-3"/>
          <w:sz w:val="24"/>
        </w:rPr>
        <w:t xml:space="preserve"> </w:t>
      </w:r>
      <w:r>
        <w:rPr>
          <w:i/>
          <w:sz w:val="24"/>
        </w:rPr>
        <w:t>mailed</w:t>
      </w:r>
      <w:r>
        <w:rPr>
          <w:i/>
          <w:spacing w:val="-2"/>
          <w:sz w:val="24"/>
        </w:rPr>
        <w:t xml:space="preserve"> </w:t>
      </w:r>
      <w:r>
        <w:rPr>
          <w:i/>
          <w:sz w:val="24"/>
        </w:rPr>
        <w:t>applications:</w:t>
      </w:r>
    </w:p>
    <w:p w:rsidR="003019E0" w:rsidRDefault="003019E0" w14:paraId="79A18EF5" w14:textId="77777777">
      <w:pPr>
        <w:pStyle w:val="BodyText"/>
        <w:ind w:left="0"/>
        <w:rPr>
          <w:i/>
        </w:rPr>
      </w:pPr>
    </w:p>
    <w:p w:rsidRPr="00494411" w:rsidR="00494411" w:rsidP="00494411" w:rsidRDefault="00494411" w14:paraId="2606150B" w14:textId="77777777">
      <w:pPr>
        <w:tabs>
          <w:tab w:val="left" w:pos="2160"/>
        </w:tabs>
        <w:ind w:left="720"/>
        <w:rPr>
          <w:rFonts w:eastAsia="Verdana"/>
          <w:b/>
          <w:sz w:val="24"/>
          <w:szCs w:val="24"/>
        </w:rPr>
      </w:pPr>
      <w:r w:rsidRPr="00494411">
        <w:rPr>
          <w:rFonts w:eastAsia="Verdana"/>
          <w:b/>
          <w:sz w:val="24"/>
          <w:szCs w:val="24"/>
        </w:rPr>
        <w:t>The U.S. Department of Labor</w:t>
      </w:r>
    </w:p>
    <w:p w:rsidRPr="00494411" w:rsidR="00494411" w:rsidP="00494411" w:rsidRDefault="00494411" w14:paraId="5262130C" w14:textId="77777777">
      <w:pPr>
        <w:tabs>
          <w:tab w:val="left" w:pos="2160"/>
        </w:tabs>
        <w:ind w:left="720"/>
        <w:rPr>
          <w:rFonts w:eastAsia="Verdana"/>
          <w:b/>
          <w:sz w:val="24"/>
          <w:szCs w:val="24"/>
        </w:rPr>
      </w:pPr>
      <w:r w:rsidRPr="00494411">
        <w:rPr>
          <w:rFonts w:eastAsia="Verdana"/>
          <w:b/>
          <w:sz w:val="24"/>
          <w:szCs w:val="24"/>
        </w:rPr>
        <w:t>Mine Safety and Health Administration</w:t>
      </w:r>
    </w:p>
    <w:p w:rsidRPr="00494411" w:rsidR="00494411" w:rsidP="00494411" w:rsidRDefault="00494411" w14:paraId="694AAECE" w14:textId="32966DFE">
      <w:pPr>
        <w:tabs>
          <w:tab w:val="left" w:pos="2160"/>
        </w:tabs>
        <w:ind w:left="720"/>
        <w:rPr>
          <w:rFonts w:eastAsia="Verdana"/>
          <w:b/>
          <w:sz w:val="24"/>
          <w:szCs w:val="24"/>
        </w:rPr>
      </w:pPr>
      <w:r w:rsidRPr="00494411">
        <w:rPr>
          <w:rFonts w:eastAsia="Verdana"/>
          <w:b/>
          <w:sz w:val="24"/>
          <w:szCs w:val="24"/>
        </w:rPr>
        <w:t>Attention:  Nancy E. Sloanhoffer, Grant Officer</w:t>
      </w:r>
    </w:p>
    <w:p w:rsidRPr="00494411" w:rsidR="003019E0" w:rsidP="00494411" w:rsidRDefault="00EC74CE" w14:paraId="13676E50" w14:textId="14004DA6">
      <w:pPr>
        <w:tabs>
          <w:tab w:val="left" w:pos="2333"/>
        </w:tabs>
        <w:ind w:left="720" w:right="5431"/>
        <w:rPr>
          <w:b/>
          <w:sz w:val="24"/>
          <w:szCs w:val="24"/>
        </w:rPr>
      </w:pPr>
      <w:r w:rsidRPr="00494411">
        <w:rPr>
          <w:b/>
          <w:sz w:val="24"/>
          <w:szCs w:val="24"/>
        </w:rPr>
        <w:t>Reference</w:t>
      </w:r>
      <w:r w:rsidRPr="00494411">
        <w:rPr>
          <w:b/>
          <w:spacing w:val="-1"/>
          <w:sz w:val="24"/>
          <w:szCs w:val="24"/>
        </w:rPr>
        <w:t xml:space="preserve"> </w:t>
      </w:r>
      <w:r w:rsidRPr="00494411">
        <w:rPr>
          <w:b/>
          <w:sz w:val="24"/>
          <w:szCs w:val="24"/>
        </w:rPr>
        <w:t>FON</w:t>
      </w:r>
      <w:r w:rsidRPr="00494411" w:rsidR="000A2866">
        <w:rPr>
          <w:b/>
          <w:sz w:val="24"/>
          <w:szCs w:val="24"/>
        </w:rPr>
        <w:t xml:space="preserve"> </w:t>
      </w:r>
      <w:r w:rsidRPr="00494411" w:rsidR="000C0D3F">
        <w:rPr>
          <w:b/>
          <w:sz w:val="24"/>
          <w:szCs w:val="24"/>
        </w:rPr>
        <w:t>FOA-</w:t>
      </w:r>
      <w:r w:rsidRPr="00494411" w:rsidR="000A2866">
        <w:rPr>
          <w:b/>
          <w:sz w:val="24"/>
          <w:szCs w:val="24"/>
        </w:rPr>
        <w:t>BS-2022-1</w:t>
      </w:r>
    </w:p>
    <w:p w:rsidRPr="00494411" w:rsidR="003019E0" w:rsidP="00494411" w:rsidRDefault="00EC74CE" w14:paraId="01FFB9A6" w14:textId="2AC6B880">
      <w:pPr>
        <w:ind w:left="720"/>
        <w:rPr>
          <w:b/>
          <w:sz w:val="24"/>
          <w:szCs w:val="24"/>
        </w:rPr>
      </w:pPr>
      <w:r w:rsidRPr="00494411">
        <w:rPr>
          <w:b/>
          <w:sz w:val="24"/>
          <w:szCs w:val="24"/>
        </w:rPr>
        <w:t>201</w:t>
      </w:r>
      <w:r w:rsidRPr="00494411">
        <w:rPr>
          <w:b/>
          <w:spacing w:val="-3"/>
          <w:sz w:val="24"/>
          <w:szCs w:val="24"/>
        </w:rPr>
        <w:t xml:space="preserve"> </w:t>
      </w:r>
      <w:r w:rsidRPr="00494411">
        <w:rPr>
          <w:b/>
          <w:sz w:val="24"/>
          <w:szCs w:val="24"/>
        </w:rPr>
        <w:t>12</w:t>
      </w:r>
      <w:r w:rsidRPr="00A62FCF" w:rsidR="00A62FCF">
        <w:rPr>
          <w:b/>
          <w:position w:val="7"/>
          <w:sz w:val="24"/>
          <w:szCs w:val="24"/>
          <w:vertAlign w:val="superscript"/>
        </w:rPr>
        <w:t>th</w:t>
      </w:r>
      <w:r w:rsidR="00A62FCF">
        <w:rPr>
          <w:b/>
          <w:position w:val="7"/>
          <w:sz w:val="24"/>
          <w:szCs w:val="24"/>
        </w:rPr>
        <w:t xml:space="preserve"> </w:t>
      </w:r>
      <w:r w:rsidRPr="00494411">
        <w:rPr>
          <w:b/>
          <w:sz w:val="24"/>
          <w:szCs w:val="24"/>
        </w:rPr>
        <w:t>Street</w:t>
      </w:r>
      <w:r w:rsidRPr="00494411">
        <w:rPr>
          <w:b/>
          <w:spacing w:val="-2"/>
          <w:sz w:val="24"/>
          <w:szCs w:val="24"/>
        </w:rPr>
        <w:t xml:space="preserve"> </w:t>
      </w:r>
      <w:r w:rsidRPr="00494411">
        <w:rPr>
          <w:b/>
          <w:sz w:val="24"/>
          <w:szCs w:val="24"/>
        </w:rPr>
        <w:t>South,</w:t>
      </w:r>
      <w:r w:rsidRPr="00494411">
        <w:rPr>
          <w:b/>
          <w:spacing w:val="-2"/>
          <w:sz w:val="24"/>
          <w:szCs w:val="24"/>
        </w:rPr>
        <w:t xml:space="preserve"> </w:t>
      </w:r>
      <w:r w:rsidRPr="00494411">
        <w:rPr>
          <w:b/>
          <w:sz w:val="24"/>
          <w:szCs w:val="24"/>
        </w:rPr>
        <w:t>Suite</w:t>
      </w:r>
      <w:r w:rsidRPr="00494411">
        <w:rPr>
          <w:b/>
          <w:spacing w:val="-3"/>
          <w:sz w:val="24"/>
          <w:szCs w:val="24"/>
        </w:rPr>
        <w:t xml:space="preserve"> </w:t>
      </w:r>
      <w:r w:rsidRPr="00494411">
        <w:rPr>
          <w:b/>
          <w:sz w:val="24"/>
          <w:szCs w:val="24"/>
        </w:rPr>
        <w:t>401</w:t>
      </w:r>
    </w:p>
    <w:p w:rsidRPr="00494411" w:rsidR="003019E0" w:rsidP="00494411" w:rsidRDefault="00EC74CE" w14:paraId="4A81CCD4" w14:textId="77777777">
      <w:pPr>
        <w:ind w:left="720"/>
        <w:rPr>
          <w:b/>
          <w:sz w:val="24"/>
          <w:szCs w:val="24"/>
        </w:rPr>
      </w:pPr>
      <w:r w:rsidRPr="00494411">
        <w:rPr>
          <w:b/>
          <w:sz w:val="24"/>
          <w:szCs w:val="24"/>
        </w:rPr>
        <w:t>Arlington,</w:t>
      </w:r>
      <w:r w:rsidRPr="00494411">
        <w:rPr>
          <w:b/>
          <w:spacing w:val="-5"/>
          <w:sz w:val="24"/>
          <w:szCs w:val="24"/>
        </w:rPr>
        <w:t xml:space="preserve"> </w:t>
      </w:r>
      <w:r w:rsidRPr="00494411">
        <w:rPr>
          <w:b/>
          <w:sz w:val="24"/>
          <w:szCs w:val="24"/>
        </w:rPr>
        <w:t>Virginia</w:t>
      </w:r>
      <w:r w:rsidRPr="00494411">
        <w:rPr>
          <w:b/>
          <w:spacing w:val="-5"/>
          <w:sz w:val="24"/>
          <w:szCs w:val="24"/>
        </w:rPr>
        <w:t xml:space="preserve"> </w:t>
      </w:r>
      <w:r w:rsidRPr="00494411">
        <w:rPr>
          <w:b/>
          <w:sz w:val="24"/>
          <w:szCs w:val="24"/>
        </w:rPr>
        <w:t>22202</w:t>
      </w:r>
    </w:p>
    <w:p w:rsidR="003019E0" w:rsidRDefault="003019E0" w14:paraId="709BAB58" w14:textId="77777777">
      <w:pPr>
        <w:pStyle w:val="BodyText"/>
        <w:ind w:left="0"/>
        <w:rPr>
          <w:b/>
        </w:rPr>
      </w:pPr>
    </w:p>
    <w:p w:rsidR="003019E0" w:rsidP="00B1117A" w:rsidRDefault="00EC74CE" w14:paraId="1F094702" w14:textId="076C3401">
      <w:pPr>
        <w:rPr>
          <w:i/>
          <w:sz w:val="24"/>
        </w:rPr>
      </w:pPr>
      <w:r>
        <w:rPr>
          <w:i/>
          <w:sz w:val="24"/>
        </w:rPr>
        <w:t>For complete application and submission information, including online application instructions,</w:t>
      </w:r>
      <w:r>
        <w:rPr>
          <w:i/>
          <w:spacing w:val="-57"/>
          <w:sz w:val="24"/>
        </w:rPr>
        <w:t xml:space="preserve"> </w:t>
      </w:r>
      <w:r>
        <w:rPr>
          <w:i/>
          <w:sz w:val="24"/>
        </w:rPr>
        <w:t>please</w:t>
      </w:r>
      <w:r>
        <w:rPr>
          <w:i/>
          <w:spacing w:val="-1"/>
          <w:sz w:val="24"/>
        </w:rPr>
        <w:t xml:space="preserve"> </w:t>
      </w:r>
      <w:r>
        <w:rPr>
          <w:i/>
          <w:sz w:val="24"/>
        </w:rPr>
        <w:t>refer to</w:t>
      </w:r>
      <w:r>
        <w:rPr>
          <w:i/>
          <w:spacing w:val="-1"/>
          <w:sz w:val="24"/>
        </w:rPr>
        <w:t xml:space="preserve"> </w:t>
      </w:r>
      <w:r>
        <w:rPr>
          <w:i/>
          <w:sz w:val="24"/>
        </w:rPr>
        <w:t>Section IV.</w:t>
      </w:r>
    </w:p>
    <w:p w:rsidR="00A2340D" w:rsidP="00B1117A" w:rsidRDefault="00A2340D" w14:paraId="5D13CE66" w14:textId="7A5C8211">
      <w:pPr>
        <w:rPr>
          <w:i/>
          <w:sz w:val="24"/>
        </w:rPr>
      </w:pPr>
    </w:p>
    <w:p w:rsidR="00A2340D" w:rsidRDefault="00A2340D" w14:paraId="49F6C2EE" w14:textId="777DE40E">
      <w:pPr>
        <w:ind w:left="140" w:right="207"/>
        <w:rPr>
          <w:i/>
          <w:sz w:val="24"/>
        </w:rPr>
      </w:pPr>
    </w:p>
    <w:p w:rsidR="00A2340D" w:rsidRDefault="00A2340D" w14:paraId="33A2E81F" w14:textId="3793F2C3">
      <w:pPr>
        <w:ind w:left="140" w:right="207"/>
        <w:rPr>
          <w:i/>
          <w:sz w:val="24"/>
        </w:rPr>
      </w:pPr>
    </w:p>
    <w:p w:rsidR="00A2340D" w:rsidRDefault="00A2340D" w14:paraId="41D4E214" w14:textId="2D7F512F">
      <w:pPr>
        <w:ind w:left="140" w:right="207"/>
        <w:rPr>
          <w:i/>
          <w:sz w:val="24"/>
        </w:rPr>
      </w:pPr>
    </w:p>
    <w:p w:rsidR="00A2340D" w:rsidRDefault="00A2340D" w14:paraId="085A554A" w14:textId="2402BA5B">
      <w:pPr>
        <w:ind w:left="140" w:right="207"/>
        <w:rPr>
          <w:i/>
          <w:sz w:val="24"/>
        </w:rPr>
      </w:pPr>
    </w:p>
    <w:p w:rsidR="00A2340D" w:rsidRDefault="00A2340D" w14:paraId="17B40BC1" w14:textId="629D6389">
      <w:pPr>
        <w:ind w:left="140" w:right="207"/>
        <w:rPr>
          <w:i/>
          <w:sz w:val="24"/>
        </w:rPr>
      </w:pPr>
    </w:p>
    <w:p w:rsidR="00A2340D" w:rsidRDefault="00A2340D" w14:paraId="4B00674B" w14:textId="24BD5515">
      <w:pPr>
        <w:ind w:left="140" w:right="207"/>
        <w:rPr>
          <w:i/>
          <w:sz w:val="24"/>
        </w:rPr>
      </w:pPr>
    </w:p>
    <w:p w:rsidR="00A2340D" w:rsidRDefault="00A2340D" w14:paraId="0E75DD40" w14:textId="77BA1A7C">
      <w:pPr>
        <w:ind w:left="140" w:right="207"/>
        <w:rPr>
          <w:i/>
          <w:sz w:val="24"/>
        </w:rPr>
      </w:pPr>
    </w:p>
    <w:p w:rsidR="00A2340D" w:rsidRDefault="00A2340D" w14:paraId="3996F57E" w14:textId="0F487714">
      <w:pPr>
        <w:ind w:left="140" w:right="207"/>
        <w:rPr>
          <w:i/>
          <w:sz w:val="24"/>
        </w:rPr>
      </w:pPr>
    </w:p>
    <w:p w:rsidR="00A2340D" w:rsidRDefault="00A2340D" w14:paraId="6A0CE965" w14:textId="2EE36F33">
      <w:pPr>
        <w:ind w:left="140" w:right="207"/>
        <w:rPr>
          <w:i/>
          <w:sz w:val="24"/>
        </w:rPr>
      </w:pPr>
    </w:p>
    <w:p w:rsidR="00A2340D" w:rsidRDefault="00A2340D" w14:paraId="662DC9F2" w14:textId="053DA1F4">
      <w:pPr>
        <w:ind w:left="140" w:right="207"/>
        <w:rPr>
          <w:i/>
          <w:sz w:val="24"/>
        </w:rPr>
      </w:pPr>
    </w:p>
    <w:p w:rsidR="00A2340D" w:rsidRDefault="00A2340D" w14:paraId="287AC47D" w14:textId="0E8C31F2">
      <w:pPr>
        <w:ind w:left="140" w:right="207"/>
        <w:rPr>
          <w:i/>
          <w:sz w:val="24"/>
        </w:rPr>
      </w:pPr>
    </w:p>
    <w:p w:rsidR="00A2340D" w:rsidRDefault="00A2340D" w14:paraId="3364D5D9" w14:textId="16F037C2">
      <w:pPr>
        <w:ind w:left="140" w:right="207"/>
        <w:rPr>
          <w:i/>
          <w:sz w:val="24"/>
        </w:rPr>
      </w:pPr>
    </w:p>
    <w:p w:rsidR="00A2340D" w:rsidRDefault="00A2340D" w14:paraId="1897D603" w14:textId="04EA13F5">
      <w:pPr>
        <w:ind w:left="140" w:right="207"/>
        <w:rPr>
          <w:i/>
          <w:sz w:val="24"/>
        </w:rPr>
      </w:pPr>
    </w:p>
    <w:p w:rsidR="00A2340D" w:rsidRDefault="00A2340D" w14:paraId="230C5B4C" w14:textId="7F54B9A9">
      <w:pPr>
        <w:ind w:left="140" w:right="207"/>
        <w:rPr>
          <w:i/>
          <w:sz w:val="24"/>
        </w:rPr>
      </w:pPr>
    </w:p>
    <w:p w:rsidR="00A2340D" w:rsidRDefault="00A2340D" w14:paraId="70638F43" w14:textId="77777777">
      <w:pPr>
        <w:ind w:left="140" w:right="207"/>
        <w:rPr>
          <w:i/>
          <w:sz w:val="24"/>
        </w:rPr>
      </w:pPr>
    </w:p>
    <w:p w:rsidR="003019E0" w:rsidRDefault="003019E0" w14:paraId="41F5CAE7" w14:textId="77777777">
      <w:pPr>
        <w:pStyle w:val="BodyText"/>
        <w:ind w:left="0"/>
        <w:rPr>
          <w:i/>
          <w:sz w:val="26"/>
        </w:rPr>
      </w:pPr>
    </w:p>
    <w:p w:rsidR="003019E0" w:rsidRDefault="00EC74CE" w14:paraId="0D75DC15" w14:textId="2B3ED8B3">
      <w:pPr>
        <w:pStyle w:val="Title"/>
        <w:spacing w:before="177"/>
      </w:pPr>
      <w:r>
        <w:lastRenderedPageBreak/>
        <w:t>T</w:t>
      </w:r>
      <w:r w:rsidR="00C31943">
        <w:t>ABLE OF CONTENTS</w:t>
      </w:r>
    </w:p>
    <w:p w:rsidR="003019E0" w:rsidP="00AA109E" w:rsidRDefault="00890E84" w14:paraId="7D88D523" w14:textId="3A29C223">
      <w:pPr>
        <w:pStyle w:val="BodyText"/>
        <w:tabs>
          <w:tab w:val="right" w:leader="dot" w:pos="9489"/>
        </w:tabs>
        <w:spacing w:before="80"/>
        <w:ind w:left="0"/>
      </w:pPr>
      <w:hyperlink w:history="1" w:anchor="_bookmark0">
        <w:r w:rsidR="00EC74CE">
          <w:t>EXECUTIVE</w:t>
        </w:r>
        <w:r w:rsidR="00EC74CE">
          <w:rPr>
            <w:spacing w:val="-2"/>
          </w:rPr>
          <w:t xml:space="preserve"> </w:t>
        </w:r>
        <w:r w:rsidR="00EC74CE">
          <w:t>SUMMARY</w:t>
        </w:r>
        <w:r w:rsidR="00EC74CE">
          <w:tab/>
        </w:r>
      </w:hyperlink>
      <w:r w:rsidR="00691B1A">
        <w:t>3</w:t>
      </w:r>
    </w:p>
    <w:p w:rsidR="003019E0" w:rsidP="00EC31B5" w:rsidRDefault="00890E84" w14:paraId="056592CF" w14:textId="77777777">
      <w:pPr>
        <w:pStyle w:val="ListParagraph"/>
        <w:numPr>
          <w:ilvl w:val="0"/>
          <w:numId w:val="11"/>
        </w:numPr>
        <w:tabs>
          <w:tab w:val="left" w:pos="340"/>
          <w:tab w:val="right" w:leader="dot" w:pos="9489"/>
        </w:tabs>
        <w:spacing w:before="100"/>
        <w:rPr>
          <w:sz w:val="24"/>
        </w:rPr>
      </w:pPr>
      <w:hyperlink w:history="1" w:anchor="_bookmark1">
        <w:r w:rsidR="00EC74CE">
          <w:rPr>
            <w:sz w:val="24"/>
          </w:rPr>
          <w:t>FUNDING</w:t>
        </w:r>
        <w:r w:rsidR="00EC74CE">
          <w:rPr>
            <w:spacing w:val="-2"/>
            <w:sz w:val="24"/>
          </w:rPr>
          <w:t xml:space="preserve"> </w:t>
        </w:r>
        <w:r w:rsidR="00EC74CE">
          <w:rPr>
            <w:sz w:val="24"/>
          </w:rPr>
          <w:t>OPPORTUNITY DESCRIPTION</w:t>
        </w:r>
        <w:r w:rsidR="00EC74CE">
          <w:rPr>
            <w:sz w:val="24"/>
          </w:rPr>
          <w:tab/>
          <w:t>3</w:t>
        </w:r>
      </w:hyperlink>
    </w:p>
    <w:p w:rsidR="003019E0" w:rsidP="00EC31B5" w:rsidRDefault="00890E84" w14:paraId="24BDC2AD" w14:textId="77777777">
      <w:pPr>
        <w:pStyle w:val="ListParagraph"/>
        <w:numPr>
          <w:ilvl w:val="1"/>
          <w:numId w:val="11"/>
        </w:numPr>
        <w:tabs>
          <w:tab w:val="left" w:pos="654"/>
          <w:tab w:val="right" w:leader="dot" w:pos="9489"/>
        </w:tabs>
        <w:spacing w:before="100"/>
        <w:rPr>
          <w:sz w:val="24"/>
        </w:rPr>
      </w:pPr>
      <w:hyperlink w:history="1" w:anchor="_bookmark2">
        <w:r w:rsidR="00EC74CE">
          <w:rPr>
            <w:sz w:val="24"/>
          </w:rPr>
          <w:t>PROGRAM</w:t>
        </w:r>
        <w:r w:rsidR="00EC74CE">
          <w:rPr>
            <w:spacing w:val="-2"/>
            <w:sz w:val="24"/>
          </w:rPr>
          <w:t xml:space="preserve"> </w:t>
        </w:r>
        <w:r w:rsidR="00EC74CE">
          <w:rPr>
            <w:sz w:val="24"/>
          </w:rPr>
          <w:t>PURPOSE</w:t>
        </w:r>
        <w:r w:rsidR="00EC74CE">
          <w:rPr>
            <w:sz w:val="24"/>
          </w:rPr>
          <w:tab/>
          <w:t>3</w:t>
        </w:r>
      </w:hyperlink>
    </w:p>
    <w:p w:rsidR="003019E0" w:rsidP="00EC31B5" w:rsidRDefault="00890E84" w14:paraId="1EE23886" w14:textId="77777777">
      <w:pPr>
        <w:pStyle w:val="ListParagraph"/>
        <w:numPr>
          <w:ilvl w:val="1"/>
          <w:numId w:val="11"/>
        </w:numPr>
        <w:tabs>
          <w:tab w:val="left" w:pos="641"/>
          <w:tab w:val="right" w:leader="dot" w:pos="9489"/>
        </w:tabs>
        <w:spacing w:before="100"/>
        <w:ind w:left="640" w:hanging="281"/>
        <w:rPr>
          <w:sz w:val="24"/>
        </w:rPr>
      </w:pPr>
      <w:hyperlink w:history="1" w:anchor="_bookmark3">
        <w:r w:rsidR="00EC74CE">
          <w:rPr>
            <w:sz w:val="24"/>
          </w:rPr>
          <w:t>EDUCATION</w:t>
        </w:r>
        <w:r w:rsidR="00EC74CE">
          <w:rPr>
            <w:spacing w:val="-2"/>
            <w:sz w:val="24"/>
          </w:rPr>
          <w:t xml:space="preserve"> </w:t>
        </w:r>
        <w:r w:rsidR="00EC74CE">
          <w:rPr>
            <w:sz w:val="24"/>
          </w:rPr>
          <w:t>AND TRAINING</w:t>
        </w:r>
        <w:r w:rsidR="00EC74CE">
          <w:rPr>
            <w:spacing w:val="-1"/>
            <w:sz w:val="24"/>
          </w:rPr>
          <w:t xml:space="preserve"> </w:t>
        </w:r>
        <w:r w:rsidR="00EC74CE">
          <w:rPr>
            <w:sz w:val="24"/>
          </w:rPr>
          <w:t>PRIORITIES</w:t>
        </w:r>
        <w:r w:rsidR="00EC74CE">
          <w:rPr>
            <w:sz w:val="24"/>
          </w:rPr>
          <w:tab/>
          <w:t>3</w:t>
        </w:r>
      </w:hyperlink>
    </w:p>
    <w:p w:rsidR="003019E0" w:rsidP="00EC31B5" w:rsidRDefault="00890E84" w14:paraId="679F1FB4" w14:textId="1524CCA6">
      <w:pPr>
        <w:pStyle w:val="ListParagraph"/>
        <w:numPr>
          <w:ilvl w:val="1"/>
          <w:numId w:val="11"/>
        </w:numPr>
        <w:tabs>
          <w:tab w:val="left" w:pos="641"/>
          <w:tab w:val="right" w:leader="dot" w:pos="9489"/>
        </w:tabs>
        <w:spacing w:before="100"/>
        <w:ind w:left="640" w:hanging="281"/>
        <w:rPr>
          <w:sz w:val="24"/>
        </w:rPr>
      </w:pPr>
      <w:hyperlink w:history="1" w:anchor="_bookmark4">
        <w:r w:rsidR="00EC74CE">
          <w:rPr>
            <w:sz w:val="24"/>
          </w:rPr>
          <w:t>PROGRAM</w:t>
        </w:r>
        <w:r w:rsidR="00EC74CE">
          <w:rPr>
            <w:spacing w:val="-2"/>
            <w:sz w:val="24"/>
          </w:rPr>
          <w:t xml:space="preserve"> </w:t>
        </w:r>
        <w:r w:rsidR="00EC74CE">
          <w:rPr>
            <w:sz w:val="24"/>
          </w:rPr>
          <w:t>AUTHORITY</w:t>
        </w:r>
        <w:r w:rsidR="00EC74CE">
          <w:rPr>
            <w:sz w:val="24"/>
          </w:rPr>
          <w:tab/>
        </w:r>
      </w:hyperlink>
      <w:r w:rsidR="00691B1A">
        <w:rPr>
          <w:sz w:val="24"/>
        </w:rPr>
        <w:t>4</w:t>
      </w:r>
    </w:p>
    <w:p w:rsidR="003019E0" w:rsidP="00EC31B5" w:rsidRDefault="00890E84" w14:paraId="5E9030FA" w14:textId="77777777">
      <w:pPr>
        <w:pStyle w:val="ListParagraph"/>
        <w:numPr>
          <w:ilvl w:val="0"/>
          <w:numId w:val="11"/>
        </w:numPr>
        <w:tabs>
          <w:tab w:val="left" w:pos="420"/>
          <w:tab w:val="right" w:leader="dot" w:pos="9489"/>
        </w:tabs>
        <w:spacing w:before="100"/>
        <w:ind w:left="419" w:hanging="280"/>
        <w:rPr>
          <w:sz w:val="24"/>
        </w:rPr>
      </w:pPr>
      <w:hyperlink w:history="1" w:anchor="_bookmark5">
        <w:r w:rsidR="00EC74CE">
          <w:rPr>
            <w:sz w:val="24"/>
          </w:rPr>
          <w:t>AWARD</w:t>
        </w:r>
        <w:r w:rsidR="00EC74CE">
          <w:rPr>
            <w:spacing w:val="-1"/>
            <w:sz w:val="24"/>
          </w:rPr>
          <w:t xml:space="preserve"> </w:t>
        </w:r>
        <w:r w:rsidR="00EC74CE">
          <w:rPr>
            <w:sz w:val="24"/>
          </w:rPr>
          <w:t>INFORMATION</w:t>
        </w:r>
        <w:r w:rsidR="00EC74CE">
          <w:rPr>
            <w:sz w:val="24"/>
          </w:rPr>
          <w:tab/>
          <w:t>4</w:t>
        </w:r>
      </w:hyperlink>
    </w:p>
    <w:p w:rsidR="003019E0" w:rsidP="00EC31B5" w:rsidRDefault="00890E84" w14:paraId="5CB3D8EF" w14:textId="77777777">
      <w:pPr>
        <w:pStyle w:val="ListParagraph"/>
        <w:numPr>
          <w:ilvl w:val="1"/>
          <w:numId w:val="11"/>
        </w:numPr>
        <w:tabs>
          <w:tab w:val="left" w:pos="654"/>
          <w:tab w:val="right" w:leader="dot" w:pos="9489"/>
        </w:tabs>
        <w:spacing w:before="100"/>
        <w:rPr>
          <w:sz w:val="24"/>
        </w:rPr>
      </w:pPr>
      <w:hyperlink w:history="1" w:anchor="_bookmark6">
        <w:r w:rsidR="00EC74CE">
          <w:rPr>
            <w:sz w:val="24"/>
          </w:rPr>
          <w:t>AWARD</w:t>
        </w:r>
        <w:r w:rsidR="00EC74CE">
          <w:rPr>
            <w:spacing w:val="-1"/>
            <w:sz w:val="24"/>
          </w:rPr>
          <w:t xml:space="preserve"> </w:t>
        </w:r>
        <w:r w:rsidR="00EC74CE">
          <w:rPr>
            <w:sz w:val="24"/>
          </w:rPr>
          <w:t>TYPE</w:t>
        </w:r>
        <w:r w:rsidR="00EC74CE">
          <w:rPr>
            <w:spacing w:val="-1"/>
            <w:sz w:val="24"/>
          </w:rPr>
          <w:t xml:space="preserve"> </w:t>
        </w:r>
        <w:r w:rsidR="00EC74CE">
          <w:rPr>
            <w:sz w:val="24"/>
          </w:rPr>
          <w:t>AND AMOUNT</w:t>
        </w:r>
        <w:r w:rsidR="00EC74CE">
          <w:rPr>
            <w:sz w:val="24"/>
          </w:rPr>
          <w:tab/>
          <w:t>4</w:t>
        </w:r>
      </w:hyperlink>
    </w:p>
    <w:p w:rsidR="003019E0" w:rsidP="00EC31B5" w:rsidRDefault="00890E84" w14:paraId="7A963B29" w14:textId="72738832">
      <w:pPr>
        <w:pStyle w:val="ListParagraph"/>
        <w:numPr>
          <w:ilvl w:val="1"/>
          <w:numId w:val="11"/>
        </w:numPr>
        <w:tabs>
          <w:tab w:val="left" w:pos="641"/>
          <w:tab w:val="right" w:leader="dot" w:pos="9489"/>
        </w:tabs>
        <w:spacing w:before="100"/>
        <w:ind w:left="640" w:hanging="281"/>
        <w:rPr>
          <w:sz w:val="24"/>
        </w:rPr>
      </w:pPr>
      <w:hyperlink w:history="1" w:anchor="_bookmark7">
        <w:r w:rsidR="00EC74CE">
          <w:rPr>
            <w:sz w:val="24"/>
          </w:rPr>
          <w:t>PERIOD</w:t>
        </w:r>
        <w:r w:rsidR="00EC74CE">
          <w:rPr>
            <w:spacing w:val="-1"/>
            <w:sz w:val="24"/>
          </w:rPr>
          <w:t xml:space="preserve"> </w:t>
        </w:r>
        <w:r w:rsidR="00EC74CE">
          <w:rPr>
            <w:sz w:val="24"/>
          </w:rPr>
          <w:t>OF PERFORMANCE</w:t>
        </w:r>
        <w:r w:rsidR="00EC74CE">
          <w:rPr>
            <w:sz w:val="24"/>
          </w:rPr>
          <w:tab/>
        </w:r>
      </w:hyperlink>
      <w:r w:rsidR="00E37ED3">
        <w:rPr>
          <w:sz w:val="24"/>
        </w:rPr>
        <w:t>5</w:t>
      </w:r>
    </w:p>
    <w:p w:rsidR="003019E0" w:rsidP="00EC31B5" w:rsidRDefault="00890E84" w14:paraId="70689B23" w14:textId="7BC3990B">
      <w:pPr>
        <w:pStyle w:val="ListParagraph"/>
        <w:numPr>
          <w:ilvl w:val="0"/>
          <w:numId w:val="11"/>
        </w:numPr>
        <w:tabs>
          <w:tab w:val="left" w:pos="500"/>
          <w:tab w:val="right" w:leader="dot" w:pos="9489"/>
        </w:tabs>
        <w:spacing w:before="100"/>
        <w:ind w:left="499" w:hanging="360"/>
        <w:rPr>
          <w:sz w:val="24"/>
        </w:rPr>
      </w:pPr>
      <w:hyperlink w:history="1" w:anchor="_bookmark8">
        <w:r w:rsidR="00EC74CE">
          <w:rPr>
            <w:sz w:val="24"/>
          </w:rPr>
          <w:t>ELIGIBILITY</w:t>
        </w:r>
        <w:r w:rsidR="00EC74CE">
          <w:rPr>
            <w:spacing w:val="-2"/>
            <w:sz w:val="24"/>
          </w:rPr>
          <w:t xml:space="preserve"> </w:t>
        </w:r>
        <w:r w:rsidR="00EC74CE">
          <w:rPr>
            <w:sz w:val="24"/>
          </w:rPr>
          <w:t>INFORMATION</w:t>
        </w:r>
        <w:r w:rsidR="00EC74CE">
          <w:rPr>
            <w:sz w:val="24"/>
          </w:rPr>
          <w:tab/>
        </w:r>
      </w:hyperlink>
      <w:r w:rsidR="001B74CB">
        <w:rPr>
          <w:sz w:val="24"/>
        </w:rPr>
        <w:t>5</w:t>
      </w:r>
    </w:p>
    <w:p w:rsidR="003019E0" w:rsidP="00EC31B5" w:rsidRDefault="00890E84" w14:paraId="781488AB" w14:textId="67FB0C1A">
      <w:pPr>
        <w:pStyle w:val="ListParagraph"/>
        <w:numPr>
          <w:ilvl w:val="1"/>
          <w:numId w:val="11"/>
        </w:numPr>
        <w:tabs>
          <w:tab w:val="left" w:pos="654"/>
          <w:tab w:val="right" w:leader="dot" w:pos="9489"/>
        </w:tabs>
        <w:spacing w:before="100"/>
        <w:rPr>
          <w:sz w:val="24"/>
        </w:rPr>
      </w:pPr>
      <w:hyperlink w:history="1" w:anchor="_bookmark9">
        <w:r w:rsidR="00EC74CE">
          <w:rPr>
            <w:sz w:val="24"/>
          </w:rPr>
          <w:t>ELIGIBLE</w:t>
        </w:r>
        <w:r w:rsidR="00EC74CE">
          <w:rPr>
            <w:spacing w:val="-2"/>
            <w:sz w:val="24"/>
          </w:rPr>
          <w:t xml:space="preserve"> </w:t>
        </w:r>
        <w:r w:rsidR="00EC74CE">
          <w:rPr>
            <w:sz w:val="24"/>
          </w:rPr>
          <w:t>APPLICANTS</w:t>
        </w:r>
        <w:r w:rsidR="00EC74CE">
          <w:rPr>
            <w:sz w:val="24"/>
          </w:rPr>
          <w:tab/>
        </w:r>
        <w:r w:rsidR="001B74CB">
          <w:rPr>
            <w:sz w:val="24"/>
          </w:rPr>
          <w:t>5</w:t>
        </w:r>
      </w:hyperlink>
    </w:p>
    <w:sdt>
      <w:sdtPr>
        <w:id w:val="-754590843"/>
        <w:docPartObj>
          <w:docPartGallery w:val="Table of Contents"/>
          <w:docPartUnique/>
        </w:docPartObj>
      </w:sdtPr>
      <w:sdtEndPr/>
      <w:sdtContent>
        <w:p w:rsidR="003019E0" w:rsidP="00EC31B5" w:rsidRDefault="00890E84" w14:paraId="1CD564FD" w14:textId="1309E170">
          <w:pPr>
            <w:pStyle w:val="TOC3"/>
            <w:numPr>
              <w:ilvl w:val="1"/>
              <w:numId w:val="11"/>
            </w:numPr>
            <w:tabs>
              <w:tab w:val="left" w:pos="641"/>
              <w:tab w:val="right" w:leader="dot" w:pos="9489"/>
            </w:tabs>
            <w:spacing w:before="60"/>
            <w:ind w:left="640" w:hanging="281"/>
          </w:pPr>
          <w:hyperlink w:history="1" w:anchor="_bookmark10">
            <w:r w:rsidR="00EC74CE">
              <w:t>COST</w:t>
            </w:r>
            <w:r w:rsidR="00EC74CE">
              <w:rPr>
                <w:spacing w:val="-1"/>
              </w:rPr>
              <w:t xml:space="preserve"> </w:t>
            </w:r>
            <w:r w:rsidR="00EC74CE">
              <w:t>SHARING</w:t>
            </w:r>
            <w:r w:rsidR="00EC74CE">
              <w:rPr>
                <w:spacing w:val="-1"/>
              </w:rPr>
              <w:t xml:space="preserve"> </w:t>
            </w:r>
            <w:r w:rsidR="00EC74CE">
              <w:t>OR MATCHING</w:t>
            </w:r>
            <w:r w:rsidR="00EC74CE">
              <w:tab/>
            </w:r>
          </w:hyperlink>
          <w:r w:rsidR="00E0626C">
            <w:t>6</w:t>
          </w:r>
        </w:p>
        <w:p w:rsidR="003019E0" w:rsidP="00EC31B5" w:rsidRDefault="00890E84" w14:paraId="418FF4C2" w14:textId="3E8F6646">
          <w:pPr>
            <w:pStyle w:val="TOC3"/>
            <w:numPr>
              <w:ilvl w:val="1"/>
              <w:numId w:val="11"/>
            </w:numPr>
            <w:tabs>
              <w:tab w:val="left" w:pos="641"/>
              <w:tab w:val="right" w:leader="dot" w:pos="9489"/>
            </w:tabs>
            <w:ind w:left="640" w:hanging="281"/>
          </w:pPr>
          <w:hyperlink w:history="1" w:anchor="_bookmark11">
            <w:r w:rsidR="00EC74CE">
              <w:t>OTHER</w:t>
            </w:r>
            <w:r w:rsidR="00EC74CE">
              <w:rPr>
                <w:spacing w:val="-1"/>
              </w:rPr>
              <w:t xml:space="preserve"> </w:t>
            </w:r>
            <w:r w:rsidR="00EC74CE">
              <w:t>INFORMATION</w:t>
            </w:r>
            <w:r w:rsidR="00EC74CE">
              <w:tab/>
            </w:r>
          </w:hyperlink>
          <w:r w:rsidR="00E0626C">
            <w:t>6</w:t>
          </w:r>
        </w:p>
        <w:p w:rsidR="003019E0" w:rsidP="00EC31B5" w:rsidRDefault="00890E84" w14:paraId="4AAD8ED1" w14:textId="14395F31">
          <w:pPr>
            <w:pStyle w:val="TOC1"/>
            <w:numPr>
              <w:ilvl w:val="0"/>
              <w:numId w:val="11"/>
            </w:numPr>
            <w:tabs>
              <w:tab w:val="left" w:pos="514"/>
              <w:tab w:val="right" w:leader="dot" w:pos="9489"/>
            </w:tabs>
            <w:ind w:left="513" w:hanging="374"/>
          </w:pPr>
          <w:hyperlink w:history="1" w:anchor="_bookmark12">
            <w:r w:rsidR="00EC74CE">
              <w:t>APPLICATION</w:t>
            </w:r>
            <w:r w:rsidR="00EC74CE">
              <w:rPr>
                <w:spacing w:val="-1"/>
              </w:rPr>
              <w:t xml:space="preserve"> </w:t>
            </w:r>
            <w:r w:rsidR="00EC74CE">
              <w:t>AND SUBMISSION</w:t>
            </w:r>
            <w:r w:rsidR="00EC74CE">
              <w:rPr>
                <w:spacing w:val="-1"/>
              </w:rPr>
              <w:t xml:space="preserve"> </w:t>
            </w:r>
            <w:r w:rsidR="00EC74CE">
              <w:t>INFORMATION</w:t>
            </w:r>
            <w:r w:rsidR="00EC74CE">
              <w:tab/>
            </w:r>
          </w:hyperlink>
          <w:r w:rsidR="00E37ED3">
            <w:t>7</w:t>
          </w:r>
        </w:p>
        <w:p w:rsidR="003019E0" w:rsidP="00EC31B5" w:rsidRDefault="00890E84" w14:paraId="7F4CC7AE" w14:textId="6C5FC6D7">
          <w:pPr>
            <w:pStyle w:val="TOC3"/>
            <w:numPr>
              <w:ilvl w:val="1"/>
              <w:numId w:val="11"/>
            </w:numPr>
            <w:tabs>
              <w:tab w:val="left" w:pos="654"/>
              <w:tab w:val="right" w:leader="dot" w:pos="9489"/>
            </w:tabs>
          </w:pPr>
          <w:hyperlink w:history="1" w:anchor="_bookmark13">
            <w:r w:rsidR="00EC74CE">
              <w:t>HOW</w:t>
            </w:r>
            <w:r w:rsidR="00EC74CE">
              <w:rPr>
                <w:spacing w:val="-1"/>
              </w:rPr>
              <w:t xml:space="preserve"> </w:t>
            </w:r>
            <w:r w:rsidR="00EC74CE">
              <w:t>TO</w:t>
            </w:r>
            <w:r w:rsidR="00EC74CE">
              <w:rPr>
                <w:spacing w:val="-1"/>
              </w:rPr>
              <w:t xml:space="preserve"> </w:t>
            </w:r>
            <w:r w:rsidR="00EC74CE">
              <w:t>OBTAIN</w:t>
            </w:r>
            <w:r w:rsidR="00EC74CE">
              <w:rPr>
                <w:spacing w:val="-1"/>
              </w:rPr>
              <w:t xml:space="preserve"> </w:t>
            </w:r>
            <w:r w:rsidR="00EC74CE">
              <w:t>AN APPLICATION PACKAGE</w:t>
            </w:r>
            <w:r w:rsidR="00EC74CE">
              <w:tab/>
            </w:r>
          </w:hyperlink>
          <w:r w:rsidR="00E37ED3">
            <w:t>7</w:t>
          </w:r>
        </w:p>
        <w:p w:rsidR="003019E0" w:rsidP="00EC31B5" w:rsidRDefault="00890E84" w14:paraId="3F9563A9" w14:textId="3DF90647">
          <w:pPr>
            <w:pStyle w:val="TOC3"/>
            <w:numPr>
              <w:ilvl w:val="1"/>
              <w:numId w:val="11"/>
            </w:numPr>
            <w:tabs>
              <w:tab w:val="left" w:pos="641"/>
              <w:tab w:val="right" w:leader="dot" w:pos="9489"/>
            </w:tabs>
            <w:ind w:left="640" w:hanging="281"/>
          </w:pPr>
          <w:hyperlink w:history="1" w:anchor="_bookmark14">
            <w:r w:rsidR="00EC74CE">
              <w:t>CONTENT</w:t>
            </w:r>
            <w:r w:rsidR="00EC74CE">
              <w:rPr>
                <w:spacing w:val="-2"/>
              </w:rPr>
              <w:t xml:space="preserve"> </w:t>
            </w:r>
            <w:r w:rsidR="00EC74CE">
              <w:t>AND FORM</w:t>
            </w:r>
            <w:r w:rsidR="00EC74CE">
              <w:rPr>
                <w:spacing w:val="-1"/>
              </w:rPr>
              <w:t xml:space="preserve"> </w:t>
            </w:r>
            <w:r w:rsidR="00EC74CE">
              <w:t>OF APPLICATION</w:t>
            </w:r>
            <w:r w:rsidR="00EC74CE">
              <w:rPr>
                <w:spacing w:val="-1"/>
              </w:rPr>
              <w:t xml:space="preserve"> </w:t>
            </w:r>
            <w:r w:rsidR="00EC74CE">
              <w:t>SUBMISSION</w:t>
            </w:r>
            <w:r w:rsidR="00EC74CE">
              <w:tab/>
            </w:r>
          </w:hyperlink>
          <w:r w:rsidR="00860090">
            <w:t>7</w:t>
          </w:r>
        </w:p>
        <w:p w:rsidR="003019E0" w:rsidP="00EC31B5" w:rsidRDefault="00890E84" w14:paraId="611D1133" w14:textId="0636BA12">
          <w:pPr>
            <w:pStyle w:val="TOC3"/>
            <w:numPr>
              <w:ilvl w:val="1"/>
              <w:numId w:val="11"/>
            </w:numPr>
            <w:tabs>
              <w:tab w:val="left" w:pos="641"/>
              <w:tab w:val="right" w:leader="dot" w:pos="9489"/>
            </w:tabs>
            <w:ind w:left="640" w:hanging="281"/>
          </w:pPr>
          <w:hyperlink w:history="1" w:anchor="_bookmark15">
            <w:r w:rsidR="00EC74CE">
              <w:t>SUBMISSION</w:t>
            </w:r>
            <w:r w:rsidR="00EC74CE">
              <w:rPr>
                <w:spacing w:val="-1"/>
              </w:rPr>
              <w:t xml:space="preserve"> </w:t>
            </w:r>
            <w:r w:rsidR="00EC74CE">
              <w:t>DATE, TIME,</w:t>
            </w:r>
            <w:r w:rsidR="00EC74CE">
              <w:rPr>
                <w:spacing w:val="-2"/>
              </w:rPr>
              <w:t xml:space="preserve"> </w:t>
            </w:r>
            <w:r w:rsidR="00EC74CE">
              <w:t>PROCESS, AND</w:t>
            </w:r>
            <w:r w:rsidR="00EC74CE">
              <w:rPr>
                <w:spacing w:val="-1"/>
              </w:rPr>
              <w:t xml:space="preserve"> </w:t>
            </w:r>
            <w:r w:rsidR="00EC74CE">
              <w:t>ADDRESS</w:t>
            </w:r>
            <w:r w:rsidR="00EC74CE">
              <w:tab/>
              <w:t>1</w:t>
            </w:r>
          </w:hyperlink>
          <w:r w:rsidR="00E0626C">
            <w:t>5</w:t>
          </w:r>
        </w:p>
        <w:p w:rsidR="003019E0" w:rsidP="00EC31B5" w:rsidRDefault="00890E84" w14:paraId="3329C452" w14:textId="1D8CD9BE">
          <w:pPr>
            <w:pStyle w:val="TOC3"/>
            <w:numPr>
              <w:ilvl w:val="1"/>
              <w:numId w:val="11"/>
            </w:numPr>
            <w:tabs>
              <w:tab w:val="left" w:pos="654"/>
              <w:tab w:val="right" w:leader="dot" w:pos="9489"/>
            </w:tabs>
          </w:pPr>
          <w:hyperlink w:history="1" w:anchor="_bookmark16">
            <w:r w:rsidR="00EC74CE">
              <w:t>INTERGOVERNMENTAL</w:t>
            </w:r>
            <w:r w:rsidR="00EC74CE">
              <w:rPr>
                <w:spacing w:val="-2"/>
              </w:rPr>
              <w:t xml:space="preserve"> </w:t>
            </w:r>
            <w:r w:rsidR="00EC74CE">
              <w:t>REVIEW</w:t>
            </w:r>
            <w:r w:rsidR="00EC74CE">
              <w:tab/>
              <w:t>1</w:t>
            </w:r>
          </w:hyperlink>
          <w:r w:rsidR="00E0626C">
            <w:t>6</w:t>
          </w:r>
        </w:p>
        <w:p w:rsidR="003019E0" w:rsidP="00EC31B5" w:rsidRDefault="00890E84" w14:paraId="645D3BC1" w14:textId="6999E9C2">
          <w:pPr>
            <w:pStyle w:val="TOC3"/>
            <w:numPr>
              <w:ilvl w:val="1"/>
              <w:numId w:val="11"/>
            </w:numPr>
            <w:tabs>
              <w:tab w:val="left" w:pos="627"/>
              <w:tab w:val="right" w:leader="dot" w:pos="9489"/>
            </w:tabs>
            <w:ind w:left="626" w:hanging="267"/>
          </w:pPr>
          <w:hyperlink w:history="1" w:anchor="_bookmark17">
            <w:r w:rsidR="00EC74CE">
              <w:t>FUNDING</w:t>
            </w:r>
            <w:r w:rsidR="00EC74CE">
              <w:rPr>
                <w:spacing w:val="-2"/>
              </w:rPr>
              <w:t xml:space="preserve"> </w:t>
            </w:r>
            <w:r w:rsidR="00EC74CE">
              <w:t>RESTRICTIONS</w:t>
            </w:r>
            <w:r w:rsidR="00EC74CE">
              <w:tab/>
              <w:t>1</w:t>
            </w:r>
          </w:hyperlink>
          <w:r w:rsidR="00860090">
            <w:t>6</w:t>
          </w:r>
        </w:p>
        <w:p w:rsidR="003019E0" w:rsidP="00EC31B5" w:rsidRDefault="00890E84" w14:paraId="67CA3D44" w14:textId="7A414FBD">
          <w:pPr>
            <w:pStyle w:val="TOC1"/>
            <w:numPr>
              <w:ilvl w:val="0"/>
              <w:numId w:val="11"/>
            </w:numPr>
            <w:tabs>
              <w:tab w:val="left" w:pos="434"/>
              <w:tab w:val="right" w:leader="dot" w:pos="9489"/>
            </w:tabs>
            <w:ind w:left="433" w:hanging="294"/>
          </w:pPr>
          <w:hyperlink w:history="1" w:anchor="_bookmark18">
            <w:r w:rsidR="00EC74CE">
              <w:t>APPLICATION</w:t>
            </w:r>
            <w:r w:rsidR="00EC74CE">
              <w:rPr>
                <w:spacing w:val="-1"/>
              </w:rPr>
              <w:t xml:space="preserve"> </w:t>
            </w:r>
            <w:r w:rsidR="00EC74CE">
              <w:t>REVIEW</w:t>
            </w:r>
            <w:r w:rsidR="00EC74CE">
              <w:rPr>
                <w:spacing w:val="-1"/>
              </w:rPr>
              <w:t xml:space="preserve"> </w:t>
            </w:r>
            <w:r w:rsidR="00EC74CE">
              <w:t>INFORMATION</w:t>
            </w:r>
            <w:r w:rsidR="00EC74CE">
              <w:tab/>
              <w:t>1</w:t>
            </w:r>
          </w:hyperlink>
          <w:r w:rsidR="000B3F8D">
            <w:t>8</w:t>
          </w:r>
        </w:p>
        <w:p w:rsidR="003019E0" w:rsidP="00EC31B5" w:rsidRDefault="00890E84" w14:paraId="549D57F5" w14:textId="427DAF72">
          <w:pPr>
            <w:pStyle w:val="TOC3"/>
            <w:numPr>
              <w:ilvl w:val="1"/>
              <w:numId w:val="11"/>
            </w:numPr>
            <w:tabs>
              <w:tab w:val="left" w:pos="654"/>
              <w:tab w:val="right" w:leader="dot" w:pos="9489"/>
            </w:tabs>
          </w:pPr>
          <w:hyperlink w:history="1" w:anchor="_bookmark19">
            <w:r w:rsidR="00EC74CE">
              <w:t>EVALUATION</w:t>
            </w:r>
            <w:r w:rsidR="00EC74CE">
              <w:rPr>
                <w:spacing w:val="-1"/>
              </w:rPr>
              <w:t xml:space="preserve"> </w:t>
            </w:r>
            <w:r w:rsidR="00EC74CE">
              <w:t>CRITERIA</w:t>
            </w:r>
            <w:r w:rsidR="00EC74CE">
              <w:tab/>
              <w:t>1</w:t>
            </w:r>
          </w:hyperlink>
          <w:r w:rsidR="000B3F8D">
            <w:t>8</w:t>
          </w:r>
        </w:p>
        <w:p w:rsidR="003019E0" w:rsidP="00EC31B5" w:rsidRDefault="00890E84" w14:paraId="33442E51" w14:textId="355C2BDC">
          <w:pPr>
            <w:pStyle w:val="TOC3"/>
            <w:numPr>
              <w:ilvl w:val="1"/>
              <w:numId w:val="11"/>
            </w:numPr>
            <w:tabs>
              <w:tab w:val="left" w:pos="641"/>
              <w:tab w:val="right" w:leader="dot" w:pos="9489"/>
            </w:tabs>
            <w:ind w:left="640" w:hanging="281"/>
          </w:pPr>
          <w:hyperlink w:history="1" w:anchor="_bookmark20">
            <w:r w:rsidR="00EC74CE">
              <w:t>REVIEW</w:t>
            </w:r>
            <w:r w:rsidR="00EC74CE">
              <w:rPr>
                <w:spacing w:val="-2"/>
              </w:rPr>
              <w:t xml:space="preserve"> </w:t>
            </w:r>
            <w:r w:rsidR="00EC74CE">
              <w:t>AND</w:t>
            </w:r>
            <w:r w:rsidR="00EC74CE">
              <w:rPr>
                <w:spacing w:val="-1"/>
              </w:rPr>
              <w:t xml:space="preserve"> </w:t>
            </w:r>
            <w:r w:rsidR="00EC74CE">
              <w:t>SELECTION PROCESS</w:t>
            </w:r>
            <w:r w:rsidR="00EC74CE">
              <w:rPr>
                <w:spacing w:val="-1"/>
              </w:rPr>
              <w:t xml:space="preserve"> </w:t>
            </w:r>
            <w:r w:rsidR="00EC74CE">
              <w:t>FOR FY</w:t>
            </w:r>
            <w:r w:rsidR="00EC74CE">
              <w:rPr>
                <w:spacing w:val="-1"/>
              </w:rPr>
              <w:t xml:space="preserve"> </w:t>
            </w:r>
            <w:r w:rsidR="00EC74CE">
              <w:t>2022 GRANTS</w:t>
            </w:r>
            <w:r w:rsidR="00EC74CE">
              <w:tab/>
              <w:t>2</w:t>
            </w:r>
          </w:hyperlink>
          <w:r w:rsidR="00E37ED3">
            <w:t>2</w:t>
          </w:r>
        </w:p>
        <w:p w:rsidR="003019E0" w:rsidP="00EC31B5" w:rsidRDefault="00890E84" w14:paraId="59B1AADF" w14:textId="72D9CAEC">
          <w:pPr>
            <w:pStyle w:val="TOC1"/>
            <w:numPr>
              <w:ilvl w:val="0"/>
              <w:numId w:val="11"/>
            </w:numPr>
            <w:tabs>
              <w:tab w:val="left" w:pos="514"/>
              <w:tab w:val="right" w:leader="dot" w:pos="9489"/>
            </w:tabs>
            <w:ind w:left="513" w:hanging="374"/>
          </w:pPr>
          <w:hyperlink w:history="1" w:anchor="_bookmark21">
            <w:r w:rsidR="00EC74CE">
              <w:t>AWARD</w:t>
            </w:r>
            <w:r w:rsidR="00EC74CE">
              <w:rPr>
                <w:spacing w:val="-1"/>
              </w:rPr>
              <w:t xml:space="preserve"> </w:t>
            </w:r>
            <w:r w:rsidR="00EC74CE">
              <w:t>ADMINISTRATION INFORMATION</w:t>
            </w:r>
            <w:r w:rsidR="00EC74CE">
              <w:tab/>
              <w:t>2</w:t>
            </w:r>
          </w:hyperlink>
          <w:r w:rsidR="008F65E9">
            <w:t>2</w:t>
          </w:r>
        </w:p>
        <w:p w:rsidR="003019E0" w:rsidP="00EC31B5" w:rsidRDefault="00890E84" w14:paraId="0FF517DD" w14:textId="386738E5">
          <w:pPr>
            <w:pStyle w:val="TOC3"/>
            <w:numPr>
              <w:ilvl w:val="1"/>
              <w:numId w:val="11"/>
            </w:numPr>
            <w:tabs>
              <w:tab w:val="left" w:pos="654"/>
              <w:tab w:val="right" w:leader="dot" w:pos="9489"/>
            </w:tabs>
          </w:pPr>
          <w:hyperlink w:history="1" w:anchor="_bookmark22">
            <w:r w:rsidR="00EC74CE">
              <w:t>AWARD</w:t>
            </w:r>
            <w:r w:rsidR="00EC74CE">
              <w:rPr>
                <w:spacing w:val="-1"/>
              </w:rPr>
              <w:t xml:space="preserve"> </w:t>
            </w:r>
            <w:r w:rsidR="00EC74CE">
              <w:t>NOTICES</w:t>
            </w:r>
            <w:r w:rsidR="00EC74CE">
              <w:tab/>
              <w:t>2</w:t>
            </w:r>
          </w:hyperlink>
          <w:r w:rsidR="008F65E9">
            <w:t>2</w:t>
          </w:r>
        </w:p>
        <w:p w:rsidR="003019E0" w:rsidP="00EC31B5" w:rsidRDefault="00890E84" w14:paraId="48A12D83" w14:textId="2CEF51D6">
          <w:pPr>
            <w:pStyle w:val="TOC3"/>
            <w:numPr>
              <w:ilvl w:val="1"/>
              <w:numId w:val="11"/>
            </w:numPr>
            <w:tabs>
              <w:tab w:val="left" w:pos="641"/>
              <w:tab w:val="right" w:leader="dot" w:pos="9489"/>
            </w:tabs>
            <w:ind w:left="640" w:hanging="281"/>
          </w:pPr>
          <w:hyperlink w:history="1" w:anchor="_bookmark23">
            <w:r w:rsidR="00EC74CE">
              <w:t>ANTICIPATED</w:t>
            </w:r>
            <w:r w:rsidR="00EC74CE">
              <w:rPr>
                <w:spacing w:val="-1"/>
              </w:rPr>
              <w:t xml:space="preserve"> </w:t>
            </w:r>
            <w:r w:rsidR="00EC74CE">
              <w:t>ANNOUNCEMENT</w:t>
            </w:r>
            <w:r w:rsidR="00EC74CE">
              <w:rPr>
                <w:spacing w:val="-1"/>
              </w:rPr>
              <w:t xml:space="preserve"> </w:t>
            </w:r>
            <w:r w:rsidR="00EC74CE">
              <w:t>AND AWARD</w:t>
            </w:r>
            <w:r w:rsidR="00EC74CE">
              <w:rPr>
                <w:spacing w:val="-1"/>
              </w:rPr>
              <w:t xml:space="preserve"> </w:t>
            </w:r>
            <w:r w:rsidR="00EC74CE">
              <w:t>DATES</w:t>
            </w:r>
            <w:r w:rsidR="00EC74CE">
              <w:tab/>
              <w:t>2</w:t>
            </w:r>
          </w:hyperlink>
          <w:r w:rsidR="00064A81">
            <w:t>2</w:t>
          </w:r>
        </w:p>
        <w:p w:rsidR="003019E0" w:rsidP="00EC31B5" w:rsidRDefault="00890E84" w14:paraId="6A5BC537" w14:textId="4E61D578">
          <w:pPr>
            <w:pStyle w:val="TOC3"/>
            <w:numPr>
              <w:ilvl w:val="1"/>
              <w:numId w:val="11"/>
            </w:numPr>
            <w:tabs>
              <w:tab w:val="left" w:pos="641"/>
              <w:tab w:val="right" w:leader="dot" w:pos="9489"/>
            </w:tabs>
            <w:ind w:left="640" w:hanging="281"/>
          </w:pPr>
          <w:hyperlink w:history="1" w:anchor="_bookmark24">
            <w:r w:rsidR="00EC74CE">
              <w:t>ADMINISTRATIVE</w:t>
            </w:r>
            <w:r w:rsidR="00EC74CE">
              <w:rPr>
                <w:spacing w:val="-1"/>
              </w:rPr>
              <w:t xml:space="preserve"> </w:t>
            </w:r>
            <w:r w:rsidR="00EC74CE">
              <w:t>AND</w:t>
            </w:r>
            <w:r w:rsidR="00EC74CE">
              <w:rPr>
                <w:spacing w:val="-1"/>
              </w:rPr>
              <w:t xml:space="preserve"> </w:t>
            </w:r>
            <w:r w:rsidR="00EC74CE">
              <w:t>NATIONAL</w:t>
            </w:r>
            <w:r w:rsidR="00EC74CE">
              <w:rPr>
                <w:spacing w:val="-1"/>
              </w:rPr>
              <w:t xml:space="preserve"> </w:t>
            </w:r>
            <w:r w:rsidR="00EC74CE">
              <w:t>POLICY REQUIREMENTS</w:t>
            </w:r>
            <w:r w:rsidR="00EC74CE">
              <w:tab/>
              <w:t>2</w:t>
            </w:r>
          </w:hyperlink>
          <w:r w:rsidR="00E37ED3">
            <w:t>3</w:t>
          </w:r>
        </w:p>
        <w:p w:rsidR="003019E0" w:rsidP="00EC31B5" w:rsidRDefault="00890E84" w14:paraId="5DA9CBE2" w14:textId="53F77668">
          <w:pPr>
            <w:pStyle w:val="TOC3"/>
            <w:numPr>
              <w:ilvl w:val="1"/>
              <w:numId w:val="11"/>
            </w:numPr>
            <w:tabs>
              <w:tab w:val="left" w:pos="654"/>
              <w:tab w:val="right" w:leader="dot" w:pos="9489"/>
            </w:tabs>
          </w:pPr>
          <w:hyperlink w:history="1" w:anchor="_bookmark25">
            <w:r w:rsidR="00EC74CE">
              <w:t>REPORTING</w:t>
            </w:r>
            <w:r w:rsidR="00EC74CE">
              <w:tab/>
              <w:t>2</w:t>
            </w:r>
          </w:hyperlink>
          <w:r w:rsidR="008F65E9">
            <w:t>4</w:t>
          </w:r>
        </w:p>
        <w:p w:rsidR="00AA109E" w:rsidP="00AA109E" w:rsidRDefault="00890E84" w14:paraId="1E5F0604" w14:textId="75C9C556">
          <w:pPr>
            <w:pStyle w:val="TOC1"/>
            <w:numPr>
              <w:ilvl w:val="0"/>
              <w:numId w:val="11"/>
            </w:numPr>
            <w:tabs>
              <w:tab w:val="left" w:pos="594"/>
              <w:tab w:val="right" w:leader="dot" w:pos="9489"/>
            </w:tabs>
            <w:ind w:left="593" w:hanging="454"/>
          </w:pPr>
          <w:hyperlink w:history="1" w:anchor="_bookmark26">
            <w:r w:rsidR="00EC74CE">
              <w:t>AGENCY</w:t>
            </w:r>
            <w:r w:rsidR="00EC74CE">
              <w:rPr>
                <w:spacing w:val="-1"/>
              </w:rPr>
              <w:t xml:space="preserve"> </w:t>
            </w:r>
            <w:r w:rsidR="00EC74CE">
              <w:t>CONTACTS</w:t>
            </w:r>
            <w:r w:rsidR="00EC74CE">
              <w:tab/>
              <w:t>2</w:t>
            </w:r>
          </w:hyperlink>
          <w:r w:rsidR="00B53BFD">
            <w:t>6</w:t>
          </w:r>
        </w:p>
        <w:p w:rsidR="003019E0" w:rsidP="00AA109E" w:rsidRDefault="00890E84" w14:paraId="4914B896" w14:textId="345F75D7">
          <w:pPr>
            <w:pStyle w:val="TOC1"/>
            <w:numPr>
              <w:ilvl w:val="0"/>
              <w:numId w:val="11"/>
            </w:numPr>
            <w:tabs>
              <w:tab w:val="left" w:pos="594"/>
              <w:tab w:val="right" w:leader="dot" w:pos="9489"/>
            </w:tabs>
            <w:ind w:left="593" w:hanging="454"/>
          </w:pPr>
          <w:hyperlink w:history="1" w:anchor="_bookmark27">
            <w:r w:rsidR="00EC74CE">
              <w:t>OMB INFORMATION</w:t>
            </w:r>
            <w:r w:rsidRPr="00AA109E" w:rsidR="00EC74CE">
              <w:rPr>
                <w:spacing w:val="-1"/>
              </w:rPr>
              <w:t xml:space="preserve"> </w:t>
            </w:r>
            <w:r w:rsidR="00EC74CE">
              <w:t>COLLECTION</w:t>
            </w:r>
            <w:r w:rsidR="00EC74CE">
              <w:tab/>
              <w:t>2</w:t>
            </w:r>
          </w:hyperlink>
          <w:r w:rsidR="00B53BFD">
            <w:t>7</w:t>
          </w:r>
        </w:p>
      </w:sdtContent>
    </w:sdt>
    <w:p w:rsidR="003019E0" w:rsidRDefault="003019E0" w14:paraId="1715C7A3" w14:textId="6BADD290">
      <w:pPr>
        <w:pStyle w:val="BodyText"/>
        <w:spacing w:before="10"/>
        <w:ind w:left="0"/>
        <w:rPr>
          <w:sz w:val="25"/>
        </w:rPr>
      </w:pPr>
    </w:p>
    <w:p w:rsidR="00FE3C49" w:rsidRDefault="00FE3C49" w14:paraId="0673D4B4" w14:textId="7ADB9F5E">
      <w:pPr>
        <w:pStyle w:val="BodyText"/>
        <w:spacing w:before="10"/>
        <w:ind w:left="0"/>
        <w:rPr>
          <w:sz w:val="25"/>
        </w:rPr>
      </w:pPr>
    </w:p>
    <w:p w:rsidR="00FE3C49" w:rsidRDefault="00FE3C49" w14:paraId="567DCE8F" w14:textId="7001FE0D">
      <w:pPr>
        <w:pStyle w:val="BodyText"/>
        <w:spacing w:before="10"/>
        <w:ind w:left="0"/>
        <w:rPr>
          <w:sz w:val="25"/>
        </w:rPr>
      </w:pPr>
    </w:p>
    <w:p w:rsidR="00FE3C49" w:rsidRDefault="00FE3C49" w14:paraId="177C37CE" w14:textId="74B7F5DF">
      <w:pPr>
        <w:pStyle w:val="BodyText"/>
        <w:spacing w:before="10"/>
        <w:ind w:left="0"/>
        <w:rPr>
          <w:sz w:val="25"/>
        </w:rPr>
      </w:pPr>
    </w:p>
    <w:p w:rsidR="00FE3C49" w:rsidRDefault="00FE3C49" w14:paraId="50605D9A" w14:textId="30CB3AD3">
      <w:pPr>
        <w:pStyle w:val="BodyText"/>
        <w:spacing w:before="10"/>
        <w:ind w:left="0"/>
        <w:rPr>
          <w:sz w:val="25"/>
        </w:rPr>
      </w:pPr>
    </w:p>
    <w:p w:rsidR="00FE3C49" w:rsidRDefault="00FE3C49" w14:paraId="7F9C7E59" w14:textId="1A64F12B">
      <w:pPr>
        <w:pStyle w:val="BodyText"/>
        <w:spacing w:before="10"/>
        <w:ind w:left="0"/>
        <w:rPr>
          <w:sz w:val="25"/>
        </w:rPr>
      </w:pPr>
    </w:p>
    <w:p w:rsidR="00691B1A" w:rsidRDefault="00691B1A" w14:paraId="79F6130F" w14:textId="7D77EE90">
      <w:pPr>
        <w:pStyle w:val="BodyText"/>
        <w:spacing w:before="10"/>
        <w:ind w:left="0"/>
        <w:rPr>
          <w:sz w:val="25"/>
        </w:rPr>
      </w:pPr>
    </w:p>
    <w:p w:rsidR="00785229" w:rsidP="00AD3370" w:rsidRDefault="00EC74CE" w14:paraId="472F9C28" w14:textId="61FA67CB">
      <w:pPr>
        <w:pStyle w:val="Heading1"/>
        <w:pBdr>
          <w:bottom w:val="single" w:color="auto" w:sz="6" w:space="1"/>
        </w:pBdr>
        <w:spacing w:before="0"/>
        <w:ind w:left="0"/>
      </w:pPr>
      <w:bookmarkStart w:name="_bookmark0" w:id="0"/>
      <w:bookmarkEnd w:id="0"/>
      <w:r w:rsidRPr="00785229">
        <w:lastRenderedPageBreak/>
        <w:t>EXECUTIVE SUMMARY</w:t>
      </w:r>
      <w:r w:rsidR="00785229">
        <w:t>:</w:t>
      </w:r>
    </w:p>
    <w:p w:rsidRPr="00785229" w:rsidR="003019E0" w:rsidP="00785229" w:rsidRDefault="00EC74CE" w14:paraId="39986D0A" w14:textId="1C8F795D">
      <w:pPr>
        <w:pStyle w:val="Heading1"/>
        <w:spacing w:before="0"/>
      </w:pPr>
      <w:r w:rsidRPr="00785229">
        <w:tab/>
      </w:r>
    </w:p>
    <w:p w:rsidR="00AE1490" w:rsidP="00AD3370" w:rsidRDefault="00EC74CE" w14:paraId="6261D9FD" w14:textId="4F2BC35A">
      <w:pPr>
        <w:pStyle w:val="BodyText"/>
        <w:tabs>
          <w:tab w:val="left" w:pos="2601"/>
          <w:tab w:val="left" w:pos="3034"/>
        </w:tabs>
        <w:ind w:left="0"/>
      </w:pPr>
      <w:r>
        <w:t>The U.S. Department of Labor (</w:t>
      </w:r>
      <w:r w:rsidRPr="009A0098" w:rsidR="007F670A">
        <w:t>DOL or the Department, or we</w:t>
      </w:r>
      <w:r>
        <w:t>), Mine Safety and Health Administration (MSHA), is</w:t>
      </w:r>
      <w:r>
        <w:rPr>
          <w:spacing w:val="1"/>
        </w:rPr>
        <w:t xml:space="preserve"> </w:t>
      </w:r>
      <w:r>
        <w:t>making</w:t>
      </w:r>
      <w:r>
        <w:rPr>
          <w:spacing w:val="-1"/>
        </w:rPr>
        <w:t xml:space="preserve"> </w:t>
      </w:r>
      <w:r>
        <w:t>up to</w:t>
      </w:r>
      <w:r w:rsidR="00153036">
        <w:t xml:space="preserve"> </w:t>
      </w:r>
      <w:r w:rsidRPr="00CA10A2" w:rsidR="00153036">
        <w:t>$1,000,000</w:t>
      </w:r>
      <w:r w:rsidR="00E26C3C">
        <w:t xml:space="preserve"> </w:t>
      </w:r>
      <w:r>
        <w:t>available in grant funds for education and training programs to help</w:t>
      </w:r>
      <w:r w:rsidR="001A02D9">
        <w:t xml:space="preserve"> the mining community</w:t>
      </w:r>
      <w:r w:rsidRPr="00BA234A">
        <w:t xml:space="preserve"> </w:t>
      </w:r>
      <w:r>
        <w:t xml:space="preserve">identify, avoid, and prevent unsafe </w:t>
      </w:r>
      <w:r w:rsidR="002D16A2">
        <w:t xml:space="preserve">and unhealthy </w:t>
      </w:r>
      <w:r>
        <w:t>working conditions in and around mines.</w:t>
      </w:r>
      <w:r w:rsidRPr="00BA234A">
        <w:t xml:space="preserve"> </w:t>
      </w:r>
      <w:r>
        <w:t>The focus of these</w:t>
      </w:r>
      <w:r w:rsidRPr="00BA234A">
        <w:t xml:space="preserve"> </w:t>
      </w:r>
      <w:r>
        <w:t xml:space="preserve">grants for Fiscal Year (FY) </w:t>
      </w:r>
      <w:r w:rsidR="00D21C0D">
        <w:t xml:space="preserve">2022 </w:t>
      </w:r>
      <w:r>
        <w:t>will be</w:t>
      </w:r>
      <w:r w:rsidR="00C6634C">
        <w:t xml:space="preserve"> on</w:t>
      </w:r>
      <w:r w:rsidR="00B2005A">
        <w:t>:</w:t>
      </w:r>
      <w:r w:rsidR="00476A62">
        <w:t xml:space="preserve"> </w:t>
      </w:r>
      <w:r w:rsidR="00936814">
        <w:t xml:space="preserve">occupational hazards caused </w:t>
      </w:r>
      <w:r w:rsidR="00936814">
        <w:rPr>
          <w:spacing w:val="-57"/>
        </w:rPr>
        <w:t xml:space="preserve"> </w:t>
      </w:r>
      <w:r w:rsidR="00936814">
        <w:t>by exposures to respirable dust and crystalline silica, powered haulage and mobile equipment safety, mine emergency</w:t>
      </w:r>
      <w:r w:rsidR="00936814">
        <w:rPr>
          <w:spacing w:val="1"/>
        </w:rPr>
        <w:t xml:space="preserve"> </w:t>
      </w:r>
      <w:r w:rsidR="00936814">
        <w:t>preparedness, mine rescue,</w:t>
      </w:r>
      <w:r w:rsidR="00936814">
        <w:rPr>
          <w:spacing w:val="1"/>
        </w:rPr>
        <w:t xml:space="preserve"> </w:t>
      </w:r>
      <w:r w:rsidR="00936814">
        <w:t>electrical safety, contract and customer truck drivers, improving training for new and</w:t>
      </w:r>
      <w:r w:rsidR="00936814">
        <w:rPr>
          <w:spacing w:val="1"/>
        </w:rPr>
        <w:t xml:space="preserve"> </w:t>
      </w:r>
      <w:r w:rsidR="00936814">
        <w:t>inexperienced</w:t>
      </w:r>
      <w:r w:rsidR="00936814">
        <w:rPr>
          <w:spacing w:val="-2"/>
        </w:rPr>
        <w:t xml:space="preserve"> </w:t>
      </w:r>
      <w:r w:rsidR="00936814">
        <w:t>miners</w:t>
      </w:r>
      <w:r w:rsidR="00F750B1">
        <w:t xml:space="preserve"> </w:t>
      </w:r>
      <w:r w:rsidR="00EC4B82">
        <w:t>(including</w:t>
      </w:r>
      <w:r w:rsidR="00936814">
        <w:t xml:space="preserve"> managers and supervisors performing mining tasks</w:t>
      </w:r>
      <w:r w:rsidR="00EC4B82">
        <w:t>)</w:t>
      </w:r>
      <w:r w:rsidR="00936814">
        <w:t>,</w:t>
      </w:r>
      <w:r w:rsidR="00936814">
        <w:rPr>
          <w:spacing w:val="-1"/>
        </w:rPr>
        <w:t xml:space="preserve"> pillar safety for underground mines, </w:t>
      </w:r>
      <w:r w:rsidR="00936814">
        <w:t>falls from heights</w:t>
      </w:r>
      <w:r w:rsidR="00D574D7">
        <w:t>, and other programs to ensure the safety and health of miners</w:t>
      </w:r>
      <w:r w:rsidR="00936814">
        <w:t>.</w:t>
      </w:r>
      <w:r w:rsidR="00936814">
        <w:rPr>
          <w:spacing w:val="1"/>
        </w:rPr>
        <w:t xml:space="preserve"> </w:t>
      </w:r>
      <w:r w:rsidR="007830F4">
        <w:t xml:space="preserve">MSHA </w:t>
      </w:r>
      <w:r w:rsidR="00322EC9">
        <w:t>is interested</w:t>
      </w:r>
      <w:r w:rsidR="007830F4">
        <w:t xml:space="preserve"> in</w:t>
      </w:r>
      <w:r w:rsidR="007830F4">
        <w:rPr>
          <w:spacing w:val="1"/>
        </w:rPr>
        <w:t xml:space="preserve"> </w:t>
      </w:r>
      <w:r w:rsidR="007830F4">
        <w:t>supporting programs emphasizing training on miners’ statutory rights, including the right to be</w:t>
      </w:r>
      <w:r w:rsidR="007830F4">
        <w:rPr>
          <w:spacing w:val="1"/>
        </w:rPr>
        <w:t xml:space="preserve"> </w:t>
      </w:r>
      <w:r w:rsidR="007830F4">
        <w:t xml:space="preserve">provided a safe working environment, to refuse an unsafe task, and to have a voice in the safety and health conditions at the mine. </w:t>
      </w:r>
      <w:r w:rsidR="00336C42">
        <w:t>MSHA shall give special emphasis to</w:t>
      </w:r>
      <w:r w:rsidR="00336C42">
        <w:rPr>
          <w:spacing w:val="1"/>
        </w:rPr>
        <w:t xml:space="preserve"> programs</w:t>
      </w:r>
      <w:r w:rsidR="00336C42">
        <w:t xml:space="preserve"> and materials that </w:t>
      </w:r>
      <w:r w:rsidRPr="000647F0" w:rsidR="00336C42">
        <w:t>target</w:t>
      </w:r>
      <w:r w:rsidR="00336C42">
        <w:t xml:space="preserve"> smaller mines and </w:t>
      </w:r>
      <w:r w:rsidRPr="000647F0" w:rsidR="00336C42">
        <w:t>underserved mines and miners in the mining industry</w:t>
      </w:r>
      <w:r w:rsidR="00336C42">
        <w:t xml:space="preserve">, and prioritize diversity, equity, and inclusion. </w:t>
      </w:r>
      <w:r w:rsidR="007830F4">
        <w:t xml:space="preserve">  </w:t>
      </w:r>
    </w:p>
    <w:p w:rsidR="00432823" w:rsidP="00AD3370" w:rsidRDefault="00432823" w14:paraId="59C1BC2B" w14:textId="77777777">
      <w:pPr>
        <w:pStyle w:val="BodyText"/>
        <w:tabs>
          <w:tab w:val="left" w:pos="2601"/>
          <w:tab w:val="left" w:pos="3034"/>
        </w:tabs>
        <w:ind w:left="0"/>
      </w:pPr>
    </w:p>
    <w:p w:rsidR="003019E0" w:rsidP="00AD3370" w:rsidRDefault="00EC74CE" w14:paraId="548A41B5" w14:textId="446968DD">
      <w:pPr>
        <w:pStyle w:val="BodyText"/>
        <w:tabs>
          <w:tab w:val="left" w:pos="2601"/>
          <w:tab w:val="left" w:pos="3034"/>
        </w:tabs>
        <w:ind w:left="0"/>
      </w:pPr>
      <w:r>
        <w:t>Applicants for the grants may be states</w:t>
      </w:r>
      <w:r w:rsidR="007E17D4">
        <w:t xml:space="preserve">, </w:t>
      </w:r>
      <w:r w:rsidR="0032175C">
        <w:t>t</w:t>
      </w:r>
      <w:r w:rsidR="007E17D4">
        <w:t xml:space="preserve">erritories, and </w:t>
      </w:r>
      <w:r w:rsidR="0032175C">
        <w:t>t</w:t>
      </w:r>
      <w:r w:rsidR="007E17D4">
        <w:t>ribal</w:t>
      </w:r>
      <w:r w:rsidR="009C6851">
        <w:t xml:space="preserve"> </w:t>
      </w:r>
      <w:r>
        <w:t>governments (t</w:t>
      </w:r>
      <w:r w:rsidR="00EE1DC2">
        <w:t xml:space="preserve">his </w:t>
      </w:r>
      <w:r>
        <w:t>include</w:t>
      </w:r>
      <w:r w:rsidR="00EE1DC2">
        <w:t>s</w:t>
      </w:r>
      <w:r>
        <w:rPr>
          <w:spacing w:val="1"/>
        </w:rPr>
        <w:t xml:space="preserve"> </w:t>
      </w:r>
      <w:r>
        <w:t>the District of Columbia, the Commonwealth of Puerto Rico, the Virgin Islands, American</w:t>
      </w:r>
      <w:r>
        <w:rPr>
          <w:spacing w:val="1"/>
        </w:rPr>
        <w:t xml:space="preserve"> </w:t>
      </w:r>
      <w:r>
        <w:t>Samoa, Guam, the Commonwealth of the Northern Mariana Islands</w:t>
      </w:r>
      <w:r w:rsidR="00443960">
        <w:t xml:space="preserve">, </w:t>
      </w:r>
      <w:r w:rsidR="000F5D2D">
        <w:t>and</w:t>
      </w:r>
      <w:r w:rsidR="00AF008F">
        <w:t xml:space="preserve"> </w:t>
      </w:r>
      <w:r w:rsidR="002E112D">
        <w:t>F</w:t>
      </w:r>
      <w:r w:rsidR="00AF008F">
        <w:t>ederally r</w:t>
      </w:r>
      <w:r w:rsidR="00BF0515">
        <w:t xml:space="preserve">ecognized </w:t>
      </w:r>
      <w:r w:rsidR="00443960">
        <w:t>tribe</w:t>
      </w:r>
      <w:r w:rsidR="000F5D2D">
        <w:t>s</w:t>
      </w:r>
      <w:r>
        <w:t>) and private or public</w:t>
      </w:r>
      <w:r>
        <w:rPr>
          <w:spacing w:val="1"/>
        </w:rPr>
        <w:t xml:space="preserve"> </w:t>
      </w:r>
      <w:r>
        <w:t>nonprofit entities (</w:t>
      </w:r>
      <w:r w:rsidR="002D18E0">
        <w:t>this includes</w:t>
      </w:r>
      <w:r>
        <w:t xml:space="preserve"> tribal organizations, Alaska Native entities, Indian-controlled organizations serving</w:t>
      </w:r>
      <w:r w:rsidR="005E53A4">
        <w:t xml:space="preserve"> Native American</w:t>
      </w:r>
      <w:r w:rsidR="004A2AA0">
        <w:t>s</w:t>
      </w:r>
      <w:r>
        <w:t xml:space="preserve"> and Native Hawaiian</w:t>
      </w:r>
      <w:r w:rsidR="004A2AA0">
        <w:t>s</w:t>
      </w:r>
      <w:r>
        <w:t>).</w:t>
      </w:r>
      <w:r>
        <w:rPr>
          <w:spacing w:val="1"/>
        </w:rPr>
        <w:t xml:space="preserve"> </w:t>
      </w:r>
      <w:r>
        <w:t>MSHA could</w:t>
      </w:r>
      <w:r>
        <w:rPr>
          <w:spacing w:val="1"/>
        </w:rPr>
        <w:t xml:space="preserve"> </w:t>
      </w:r>
      <w:r>
        <w:t>award</w:t>
      </w:r>
      <w:r>
        <w:rPr>
          <w:spacing w:val="-1"/>
        </w:rPr>
        <w:t xml:space="preserve"> </w:t>
      </w:r>
      <w:r>
        <w:t>as</w:t>
      </w:r>
      <w:r>
        <w:rPr>
          <w:spacing w:val="-1"/>
        </w:rPr>
        <w:t xml:space="preserve"> </w:t>
      </w:r>
      <w:r>
        <w:t>many</w:t>
      </w:r>
      <w:r>
        <w:rPr>
          <w:spacing w:val="-1"/>
        </w:rPr>
        <w:t xml:space="preserve"> </w:t>
      </w:r>
      <w:r>
        <w:t>as</w:t>
      </w:r>
      <w:r w:rsidR="00153036">
        <w:t xml:space="preserve"> 20 </w:t>
      </w:r>
      <w:r>
        <w:t>grants.</w:t>
      </w:r>
      <w:r>
        <w:rPr>
          <w:spacing w:val="59"/>
        </w:rPr>
        <w:t xml:space="preserve"> </w:t>
      </w:r>
      <w:r>
        <w:t>The</w:t>
      </w:r>
      <w:r>
        <w:rPr>
          <w:spacing w:val="-1"/>
        </w:rPr>
        <w:t xml:space="preserve"> </w:t>
      </w:r>
      <w:r w:rsidR="00D2665A">
        <w:rPr>
          <w:spacing w:val="-1"/>
        </w:rPr>
        <w:t xml:space="preserve">minimum </w:t>
      </w:r>
      <w:r>
        <w:t>amount</w:t>
      </w:r>
      <w:r>
        <w:rPr>
          <w:spacing w:val="-1"/>
        </w:rPr>
        <w:t xml:space="preserve"> </w:t>
      </w:r>
      <w:r>
        <w:t>of each</w:t>
      </w:r>
      <w:r>
        <w:rPr>
          <w:spacing w:val="-2"/>
        </w:rPr>
        <w:t xml:space="preserve"> </w:t>
      </w:r>
      <w:r>
        <w:t>individual grant will be at</w:t>
      </w:r>
      <w:r>
        <w:rPr>
          <w:spacing w:val="-2"/>
        </w:rPr>
        <w:t xml:space="preserve"> </w:t>
      </w:r>
      <w:r>
        <w:t>least</w:t>
      </w:r>
      <w:r w:rsidR="00CD003B">
        <w:t xml:space="preserve"> </w:t>
      </w:r>
      <w:r w:rsidRPr="00807B26" w:rsidR="00153036">
        <w:t>$50,000</w:t>
      </w:r>
      <w:r>
        <w:rPr>
          <w:spacing w:val="-1"/>
        </w:rPr>
        <w:t xml:space="preserve"> </w:t>
      </w:r>
      <w:r>
        <w:t>and</w:t>
      </w:r>
      <w:r>
        <w:rPr>
          <w:spacing w:val="-1"/>
        </w:rPr>
        <w:t xml:space="preserve"> </w:t>
      </w:r>
      <w:r>
        <w:t>the</w:t>
      </w:r>
      <w:r>
        <w:rPr>
          <w:spacing w:val="-2"/>
        </w:rPr>
        <w:t xml:space="preserve"> </w:t>
      </w:r>
      <w:r>
        <w:t xml:space="preserve">maximum </w:t>
      </w:r>
      <w:r w:rsidR="00D2665A">
        <w:t xml:space="preserve">amount </w:t>
      </w:r>
      <w:r w:rsidR="00812548">
        <w:t xml:space="preserve">will be </w:t>
      </w:r>
      <w:r>
        <w:t>up</w:t>
      </w:r>
      <w:r w:rsidR="00974323">
        <w:t xml:space="preserve"> to</w:t>
      </w:r>
      <w:r>
        <w:t xml:space="preserve"> </w:t>
      </w:r>
      <w:r w:rsidRPr="00807B26" w:rsidR="00153036">
        <w:t>$1,000,000</w:t>
      </w:r>
      <w:r>
        <w:t>.</w:t>
      </w:r>
    </w:p>
    <w:p w:rsidR="003019E0" w:rsidP="00AD3370" w:rsidRDefault="003019E0" w14:paraId="590C582F" w14:textId="77777777">
      <w:pPr>
        <w:pStyle w:val="BodyText"/>
        <w:ind w:left="0"/>
        <w:rPr>
          <w:sz w:val="10"/>
        </w:rPr>
      </w:pPr>
    </w:p>
    <w:p w:rsidR="003019E0" w:rsidP="00AD3370" w:rsidRDefault="00EC74CE" w14:paraId="499FDF50" w14:textId="12F1F664">
      <w:pPr>
        <w:pStyle w:val="BodyText"/>
        <w:ind w:left="0"/>
      </w:pPr>
      <w:r>
        <w:t>This</w:t>
      </w:r>
      <w:r>
        <w:rPr>
          <w:spacing w:val="-2"/>
        </w:rPr>
        <w:t xml:space="preserve"> </w:t>
      </w:r>
      <w:r>
        <w:t xml:space="preserve">notice contains </w:t>
      </w:r>
      <w:r w:rsidR="00FA7A96">
        <w:t>all</w:t>
      </w:r>
      <w:r>
        <w:t xml:space="preserve"> the</w:t>
      </w:r>
      <w:r>
        <w:rPr>
          <w:spacing w:val="-1"/>
        </w:rPr>
        <w:t xml:space="preserve"> </w:t>
      </w:r>
      <w:r w:rsidR="00D2665A">
        <w:rPr>
          <w:spacing w:val="-1"/>
        </w:rPr>
        <w:t xml:space="preserve">necessary </w:t>
      </w:r>
      <w:r>
        <w:t>information</w:t>
      </w:r>
      <w:r>
        <w:rPr>
          <w:spacing w:val="-2"/>
        </w:rPr>
        <w:t xml:space="preserve"> </w:t>
      </w:r>
      <w:r>
        <w:t xml:space="preserve">for </w:t>
      </w:r>
      <w:r w:rsidR="00974323">
        <w:t xml:space="preserve">a </w:t>
      </w:r>
      <w:r>
        <w:t xml:space="preserve">grant </w:t>
      </w:r>
      <w:r w:rsidR="00D2665A">
        <w:t>application</w:t>
      </w:r>
      <w:r>
        <w:t>.</w:t>
      </w:r>
    </w:p>
    <w:p w:rsidR="00B45556" w:rsidP="00844A8C" w:rsidRDefault="00B45556" w14:paraId="47E1F590" w14:textId="77777777">
      <w:pPr>
        <w:pStyle w:val="BodyText"/>
        <w:ind w:left="0"/>
      </w:pPr>
    </w:p>
    <w:p w:rsidR="003019E0" w:rsidP="00844A8C" w:rsidRDefault="003019E0" w14:paraId="1546CA8B" w14:textId="246E7093">
      <w:pPr>
        <w:pStyle w:val="BodyText"/>
        <w:ind w:left="0"/>
        <w:rPr>
          <w:sz w:val="10"/>
        </w:rPr>
      </w:pPr>
    </w:p>
    <w:p w:rsidRPr="00844A8C" w:rsidR="00844A8C" w:rsidP="008D3109" w:rsidRDefault="00BF0640" w14:paraId="51FBEB9D" w14:textId="77777777">
      <w:pPr>
        <w:pStyle w:val="Heading1"/>
        <w:keepNext/>
        <w:numPr>
          <w:ilvl w:val="0"/>
          <w:numId w:val="23"/>
        </w:numPr>
        <w:pBdr>
          <w:bottom w:val="single" w:color="auto" w:sz="6" w:space="1"/>
        </w:pBdr>
        <w:spacing w:before="0" w:after="100" w:afterAutospacing="1"/>
        <w:ind w:left="720"/>
        <w:rPr>
          <w:caps/>
        </w:rPr>
      </w:pPr>
      <w:bookmarkStart w:name="_Toc33630381" w:id="1"/>
      <w:bookmarkStart w:name="_Toc61268358" w:id="2"/>
      <w:r w:rsidRPr="00B261A9">
        <w:t>FUNDING OPPORTUNITY DESCRIPTIO</w:t>
      </w:r>
      <w:bookmarkStart w:name="_Toc33630382" w:id="3"/>
      <w:bookmarkEnd w:id="1"/>
      <w:r w:rsidRPr="00B261A9">
        <w:t>N</w:t>
      </w:r>
      <w:bookmarkEnd w:id="2"/>
    </w:p>
    <w:p w:rsidRPr="00484289" w:rsidR="00BF0640" w:rsidP="008D3109" w:rsidRDefault="00BF0640" w14:paraId="2BD4A3C2" w14:textId="4B14B7EC">
      <w:pPr>
        <w:pStyle w:val="Heading2"/>
        <w:keepNext/>
        <w:numPr>
          <w:ilvl w:val="0"/>
          <w:numId w:val="24"/>
        </w:numPr>
        <w:spacing w:before="0"/>
        <w:ind w:left="360"/>
      </w:pPr>
      <w:bookmarkStart w:name="_Toc61268359" w:id="4"/>
      <w:r w:rsidRPr="00BF0640">
        <w:rPr>
          <w:u w:val="none"/>
        </w:rPr>
        <w:t xml:space="preserve">      </w:t>
      </w:r>
      <w:r w:rsidRPr="00484289">
        <w:t>PROGRAM PURPOSE</w:t>
      </w:r>
      <w:bookmarkEnd w:id="3"/>
      <w:bookmarkEnd w:id="4"/>
    </w:p>
    <w:p w:rsidRPr="00BF0640" w:rsidR="003019E0" w:rsidP="00844A8C" w:rsidRDefault="003019E0" w14:paraId="6414BB8B" w14:textId="191AE12D">
      <w:pPr>
        <w:pStyle w:val="BodyText"/>
        <w:ind w:left="0"/>
        <w:rPr>
          <w:sz w:val="27"/>
        </w:rPr>
      </w:pPr>
    </w:p>
    <w:p w:rsidR="009043CC" w:rsidP="00844A8C" w:rsidRDefault="00EC74CE" w14:paraId="113144A8" w14:textId="1EF0A525">
      <w:pPr>
        <w:pStyle w:val="BodyText"/>
        <w:ind w:left="0"/>
      </w:pPr>
      <w:r>
        <w:t xml:space="preserve">This program provides funding for education and training programs to </w:t>
      </w:r>
      <w:r w:rsidR="00DE69EB">
        <w:t xml:space="preserve">help the mining community </w:t>
      </w:r>
      <w:r>
        <w:t>better identify, avoid, and</w:t>
      </w:r>
      <w:r>
        <w:rPr>
          <w:spacing w:val="1"/>
        </w:rPr>
        <w:t xml:space="preserve"> </w:t>
      </w:r>
      <w:r>
        <w:t xml:space="preserve">prevent unsafe </w:t>
      </w:r>
      <w:r w:rsidR="00006103">
        <w:t>and unhealth</w:t>
      </w:r>
      <w:r w:rsidR="00E24647">
        <w:t>y</w:t>
      </w:r>
      <w:r w:rsidR="00006103">
        <w:t xml:space="preserve"> </w:t>
      </w:r>
      <w:r>
        <w:t>working conditions in and around mines.</w:t>
      </w:r>
      <w:r>
        <w:rPr>
          <w:spacing w:val="1"/>
        </w:rPr>
        <w:t xml:space="preserve"> </w:t>
      </w:r>
      <w:r>
        <w:t>The program uses grant funds to</w:t>
      </w:r>
      <w:r>
        <w:rPr>
          <w:spacing w:val="1"/>
        </w:rPr>
        <w:t xml:space="preserve"> </w:t>
      </w:r>
      <w:r>
        <w:t>establish and implement education and training programs</w:t>
      </w:r>
      <w:r w:rsidR="005C77C3">
        <w:t>,</w:t>
      </w:r>
      <w:r>
        <w:t xml:space="preserve"> to create training materials and</w:t>
      </w:r>
      <w:r>
        <w:rPr>
          <w:spacing w:val="1"/>
        </w:rPr>
        <w:t xml:space="preserve"> </w:t>
      </w:r>
      <w:r>
        <w:t>programs</w:t>
      </w:r>
      <w:r w:rsidR="005C77C3">
        <w:t>, or both</w:t>
      </w:r>
      <w:r>
        <w:t>.</w:t>
      </w:r>
      <w:r>
        <w:rPr>
          <w:spacing w:val="1"/>
        </w:rPr>
        <w:t xml:space="preserve"> </w:t>
      </w:r>
      <w:r>
        <w:t>The Mine Improvement and New Emergency Response Act of 2006 (MINER Act)</w:t>
      </w:r>
      <w:r>
        <w:rPr>
          <w:spacing w:val="1"/>
        </w:rPr>
        <w:t xml:space="preserve"> </w:t>
      </w:r>
      <w:r>
        <w:t>requires the Secretary</w:t>
      </w:r>
      <w:r w:rsidR="00C6634C">
        <w:t xml:space="preserve"> of Labor</w:t>
      </w:r>
      <w:r>
        <w:t xml:space="preserve"> </w:t>
      </w:r>
      <w:r w:rsidR="00C6634C">
        <w:t xml:space="preserve">(Secretary) </w:t>
      </w:r>
      <w:r>
        <w:t>to give priority to mine safety demonstrations and pilot projects with broad</w:t>
      </w:r>
      <w:r w:rsidRPr="00974323">
        <w:t xml:space="preserve"> </w:t>
      </w:r>
      <w:r>
        <w:t>applicability.</w:t>
      </w:r>
      <w:r>
        <w:rPr>
          <w:spacing w:val="1"/>
        </w:rPr>
        <w:t xml:space="preserve"> </w:t>
      </w:r>
      <w:r>
        <w:t>The MINER Act also mandates that the Secretary emphasize programs and</w:t>
      </w:r>
      <w:r>
        <w:rPr>
          <w:spacing w:val="1"/>
        </w:rPr>
        <w:t xml:space="preserve"> </w:t>
      </w:r>
      <w:r>
        <w:t xml:space="preserve">materials that target miners in smaller mines, including training mine operators and miners </w:t>
      </w:r>
      <w:r w:rsidR="00B01EDA">
        <w:t>about</w:t>
      </w:r>
      <w:r>
        <w:rPr>
          <w:spacing w:val="1"/>
        </w:rPr>
        <w:t xml:space="preserve"> </w:t>
      </w:r>
      <w:r w:rsidR="00B01EDA">
        <w:rPr>
          <w:spacing w:val="1"/>
        </w:rPr>
        <w:t xml:space="preserve">new </w:t>
      </w:r>
      <w:r>
        <w:t>MSHA</w:t>
      </w:r>
      <w:r>
        <w:rPr>
          <w:spacing w:val="-1"/>
        </w:rPr>
        <w:t xml:space="preserve"> </w:t>
      </w:r>
      <w:r>
        <w:t>standards, high-risk</w:t>
      </w:r>
      <w:r>
        <w:rPr>
          <w:spacing w:val="-1"/>
        </w:rPr>
        <w:t xml:space="preserve"> </w:t>
      </w:r>
      <w:r>
        <w:t>activities, and</w:t>
      </w:r>
      <w:r>
        <w:rPr>
          <w:spacing w:val="-2"/>
        </w:rPr>
        <w:t xml:space="preserve"> </w:t>
      </w:r>
      <w:r>
        <w:t>other identified</w:t>
      </w:r>
      <w:r>
        <w:rPr>
          <w:spacing w:val="-1"/>
        </w:rPr>
        <w:t xml:space="preserve"> </w:t>
      </w:r>
      <w:r>
        <w:t xml:space="preserve">safety </w:t>
      </w:r>
      <w:r w:rsidR="00006103">
        <w:t xml:space="preserve">and health </w:t>
      </w:r>
      <w:r>
        <w:t>priorities.</w:t>
      </w:r>
    </w:p>
    <w:p w:rsidR="001B74CB" w:rsidP="00844A8C" w:rsidRDefault="001B74CB" w14:paraId="7E2AFD23" w14:textId="77777777">
      <w:pPr>
        <w:pStyle w:val="BodyText"/>
        <w:ind w:left="0"/>
      </w:pPr>
    </w:p>
    <w:p w:rsidRPr="00484289" w:rsidR="00BF0640" w:rsidP="008D3109" w:rsidRDefault="00BF0640" w14:paraId="305489F1" w14:textId="219AA934">
      <w:pPr>
        <w:pStyle w:val="Heading2"/>
        <w:keepNext/>
        <w:numPr>
          <w:ilvl w:val="0"/>
          <w:numId w:val="24"/>
        </w:numPr>
        <w:spacing w:before="0"/>
        <w:ind w:left="360"/>
      </w:pPr>
      <w:bookmarkStart w:name="_bookmark3" w:id="5"/>
      <w:bookmarkStart w:name="_Toc61268360" w:id="6"/>
      <w:bookmarkEnd w:id="5"/>
      <w:r w:rsidRPr="00BF0640">
        <w:rPr>
          <w:u w:val="none"/>
        </w:rPr>
        <w:t xml:space="preserve">      </w:t>
      </w:r>
      <w:r w:rsidRPr="00484289">
        <w:t>EDUCATION AND TRAINING PRIORITIES</w:t>
      </w:r>
      <w:bookmarkEnd w:id="6"/>
    </w:p>
    <w:p w:rsidR="003019E0" w:rsidP="00844A8C" w:rsidRDefault="003019E0" w14:paraId="4F5FB225" w14:textId="5782ED38">
      <w:pPr>
        <w:pStyle w:val="BodyText"/>
        <w:ind w:left="0"/>
        <w:rPr>
          <w:b/>
          <w:i/>
          <w:sz w:val="27"/>
        </w:rPr>
      </w:pPr>
    </w:p>
    <w:p w:rsidRPr="00057324" w:rsidR="00C30093" w:rsidP="00844A8C" w:rsidRDefault="00EC74CE" w14:paraId="5BE21B54" w14:textId="10FC322B">
      <w:pPr>
        <w:pStyle w:val="BodyText"/>
        <w:tabs>
          <w:tab w:val="left" w:pos="2601"/>
          <w:tab w:val="left" w:pos="3034"/>
        </w:tabs>
        <w:ind w:left="0"/>
        <w:rPr>
          <w:spacing w:val="1"/>
        </w:rPr>
      </w:pPr>
      <w:r>
        <w:t xml:space="preserve">MSHA priorities for the FY 2022 </w:t>
      </w:r>
      <w:r w:rsidR="00DE69EB">
        <w:t xml:space="preserve">cycle </w:t>
      </w:r>
      <w:r>
        <w:t>of the Brookwood-Sago Grants will focus on</w:t>
      </w:r>
      <w:r w:rsidR="00B2005A">
        <w:t>:</w:t>
      </w:r>
      <w:r w:rsidR="00122B01">
        <w:t xml:space="preserve"> </w:t>
      </w:r>
      <w:r w:rsidR="00432823">
        <w:t xml:space="preserve">occupational hazards caused </w:t>
      </w:r>
      <w:r w:rsidR="00432823">
        <w:rPr>
          <w:spacing w:val="-57"/>
        </w:rPr>
        <w:t xml:space="preserve"> </w:t>
      </w:r>
      <w:r w:rsidR="00432823">
        <w:t>by exposures to respirable dust and crystalline silica, powered haulage and mobile equipment safety, mine emergency</w:t>
      </w:r>
      <w:r w:rsidR="00432823">
        <w:rPr>
          <w:spacing w:val="1"/>
        </w:rPr>
        <w:t xml:space="preserve"> </w:t>
      </w:r>
      <w:r w:rsidR="00432823">
        <w:t>preparedness, mine rescue,</w:t>
      </w:r>
      <w:r w:rsidR="00432823">
        <w:rPr>
          <w:spacing w:val="1"/>
        </w:rPr>
        <w:t xml:space="preserve"> </w:t>
      </w:r>
      <w:r w:rsidR="00432823">
        <w:t>electrical safety, contract and customer truck drivers, improving training for new and</w:t>
      </w:r>
      <w:r w:rsidR="00432823">
        <w:rPr>
          <w:spacing w:val="1"/>
        </w:rPr>
        <w:t xml:space="preserve"> </w:t>
      </w:r>
      <w:r w:rsidR="00432823">
        <w:t>inexperienced</w:t>
      </w:r>
      <w:r w:rsidR="00432823">
        <w:rPr>
          <w:spacing w:val="-2"/>
        </w:rPr>
        <w:t xml:space="preserve"> </w:t>
      </w:r>
      <w:r w:rsidR="00432823">
        <w:t>miners</w:t>
      </w:r>
      <w:r w:rsidR="008451D2">
        <w:t xml:space="preserve"> (including</w:t>
      </w:r>
      <w:r w:rsidR="00432823">
        <w:t xml:space="preserve"> managers </w:t>
      </w:r>
      <w:r w:rsidR="00432823">
        <w:lastRenderedPageBreak/>
        <w:t>and supervisors performing mining tasks</w:t>
      </w:r>
      <w:r w:rsidR="008451D2">
        <w:t>)</w:t>
      </w:r>
      <w:r w:rsidR="00432823">
        <w:t>,</w:t>
      </w:r>
      <w:r w:rsidR="00432823">
        <w:rPr>
          <w:spacing w:val="-1"/>
        </w:rPr>
        <w:t xml:space="preserve"> pillar safety for underground mines, </w:t>
      </w:r>
      <w:r w:rsidR="00432823">
        <w:t>falls from heights</w:t>
      </w:r>
      <w:r w:rsidR="00366739">
        <w:t>, and other programs to ensure the safety and health of miners</w:t>
      </w:r>
      <w:r w:rsidR="00432823">
        <w:t>.</w:t>
      </w:r>
      <w:r w:rsidR="00F90054">
        <w:t xml:space="preserve">  MSHA is interested in</w:t>
      </w:r>
      <w:r w:rsidR="00F90054">
        <w:rPr>
          <w:spacing w:val="1"/>
        </w:rPr>
        <w:t xml:space="preserve"> </w:t>
      </w:r>
      <w:r w:rsidR="00F90054">
        <w:t>supporting programs emphasizing training on miners’ statutory rights, including the right to be</w:t>
      </w:r>
      <w:r w:rsidR="00F90054">
        <w:rPr>
          <w:spacing w:val="1"/>
        </w:rPr>
        <w:t xml:space="preserve"> </w:t>
      </w:r>
      <w:r w:rsidR="00F90054">
        <w:t>provided a safe working environment, to refuse an unsafe task, and to have a voice in the safety and health conditions at the mine.</w:t>
      </w:r>
    </w:p>
    <w:p w:rsidR="002874D7" w:rsidP="00FC1494" w:rsidRDefault="002874D7" w14:paraId="56FD9163" w14:textId="50C143BA">
      <w:pPr>
        <w:pStyle w:val="BodyText"/>
        <w:ind w:right="163"/>
        <w:rPr>
          <w:spacing w:val="1"/>
        </w:rPr>
      </w:pPr>
    </w:p>
    <w:p w:rsidR="00C97DCE" w:rsidP="008D3109" w:rsidRDefault="00EC74CE" w14:paraId="7D16D179" w14:textId="51C53DA4">
      <w:pPr>
        <w:pStyle w:val="BodyText"/>
        <w:ind w:left="0"/>
      </w:pPr>
      <w:r>
        <w:t>MSHA expects Brookwood-Sago grantees to develop</w:t>
      </w:r>
      <w:r w:rsidR="00615F7B">
        <w:t xml:space="preserve"> </w:t>
      </w:r>
      <w:r>
        <w:t xml:space="preserve">training </w:t>
      </w:r>
      <w:r w:rsidR="002A0AC4">
        <w:t xml:space="preserve">or educational </w:t>
      </w:r>
      <w:r>
        <w:t xml:space="preserve">materials </w:t>
      </w:r>
      <w:r w:rsidR="00C6634C">
        <w:t>and/</w:t>
      </w:r>
      <w:r>
        <w:t>or provide mine safety training or educational programs</w:t>
      </w:r>
      <w:r w:rsidR="00E24647">
        <w:t>,</w:t>
      </w:r>
      <w:r>
        <w:t xml:space="preserve"> </w:t>
      </w:r>
      <w:r w:rsidR="00C6634C">
        <w:t xml:space="preserve">to </w:t>
      </w:r>
      <w:r w:rsidR="00E05D45">
        <w:t xml:space="preserve">recruit </w:t>
      </w:r>
      <w:r>
        <w:rPr>
          <w:spacing w:val="-58"/>
        </w:rPr>
        <w:t xml:space="preserve"> </w:t>
      </w:r>
      <w:r w:rsidR="00E05D45">
        <w:rPr>
          <w:spacing w:val="-58"/>
        </w:rPr>
        <w:t xml:space="preserve"> </w:t>
      </w:r>
      <w:r>
        <w:t xml:space="preserve">mine operators and miners </w:t>
      </w:r>
      <w:r w:rsidR="00DE69EB">
        <w:t>to participate in</w:t>
      </w:r>
      <w:r>
        <w:t xml:space="preserve"> training</w:t>
      </w:r>
      <w:r w:rsidR="00E24647">
        <w:t>,</w:t>
      </w:r>
      <w:r>
        <w:t xml:space="preserve"> and </w:t>
      </w:r>
      <w:r w:rsidR="00C6634C">
        <w:t xml:space="preserve">to </w:t>
      </w:r>
      <w:r>
        <w:t>conduct and evaluate the training</w:t>
      </w:r>
      <w:r w:rsidR="00C0457F">
        <w:t xml:space="preserve"> program</w:t>
      </w:r>
      <w:r>
        <w:t>.</w:t>
      </w:r>
      <w:r>
        <w:rPr>
          <w:spacing w:val="1"/>
        </w:rPr>
        <w:t xml:space="preserve"> </w:t>
      </w:r>
      <w:r>
        <w:t>MSHA will</w:t>
      </w:r>
      <w:r>
        <w:rPr>
          <w:spacing w:val="1"/>
        </w:rPr>
        <w:t xml:space="preserve"> </w:t>
      </w:r>
      <w:r>
        <w:t xml:space="preserve">give special </w:t>
      </w:r>
      <w:r w:rsidR="00B152B8">
        <w:t>attention</w:t>
      </w:r>
      <w:r>
        <w:t xml:space="preserve"> to programs and materials that </w:t>
      </w:r>
      <w:r w:rsidR="00DE69EB">
        <w:t>focus on</w:t>
      </w:r>
      <w:r>
        <w:t xml:space="preserve"> training </w:t>
      </w:r>
      <w:r w:rsidR="00EC52B2">
        <w:t xml:space="preserve">mine operators and </w:t>
      </w:r>
      <w:r>
        <w:t>miners about</w:t>
      </w:r>
      <w:r w:rsidR="00EC52B2">
        <w:t xml:space="preserve"> </w:t>
      </w:r>
      <w:r>
        <w:t>MSHA standards, high</w:t>
      </w:r>
      <w:r w:rsidR="00DE69EB">
        <w:t>-</w:t>
      </w:r>
      <w:r>
        <w:t>risk activities</w:t>
      </w:r>
      <w:r w:rsidR="006E4307">
        <w:t xml:space="preserve"> </w:t>
      </w:r>
      <w:r>
        <w:t>or hazards</w:t>
      </w:r>
      <w:r>
        <w:rPr>
          <w:spacing w:val="1"/>
        </w:rPr>
        <w:t xml:space="preserve"> </w:t>
      </w:r>
      <w:r>
        <w:t>identified</w:t>
      </w:r>
      <w:r>
        <w:rPr>
          <w:spacing w:val="-1"/>
        </w:rPr>
        <w:t xml:space="preserve"> </w:t>
      </w:r>
      <w:r>
        <w:t>by MSHA.</w:t>
      </w:r>
      <w:r w:rsidR="00DA5BE1">
        <w:t xml:space="preserve"> Special attention will also be given to programs and materials that target</w:t>
      </w:r>
      <w:r w:rsidR="00EC52B2">
        <w:t xml:space="preserve"> small </w:t>
      </w:r>
      <w:r w:rsidR="00E24647">
        <w:t xml:space="preserve">mines </w:t>
      </w:r>
      <w:r w:rsidR="00EC52B2">
        <w:t xml:space="preserve">and </w:t>
      </w:r>
      <w:r w:rsidR="00FB5F2C">
        <w:t xml:space="preserve">underserved </w:t>
      </w:r>
      <w:r w:rsidR="00DA5BE1">
        <w:t>mines and miners within the mining industry</w:t>
      </w:r>
      <w:r w:rsidR="00BF23EE">
        <w:rPr>
          <w:rStyle w:val="FootnoteReference"/>
        </w:rPr>
        <w:footnoteReference w:id="1"/>
      </w:r>
      <w:r w:rsidR="008C59F1">
        <w:t xml:space="preserve">, and to programs and materials which </w:t>
      </w:r>
      <w:r w:rsidR="00CF5A35">
        <w:t xml:space="preserve">prioritize </w:t>
      </w:r>
      <w:r w:rsidR="008C59F1">
        <w:t>diversity, equity, and inclusion.</w:t>
      </w:r>
    </w:p>
    <w:p w:rsidR="008D3109" w:rsidP="008D3109" w:rsidRDefault="008D3109" w14:paraId="37053B48" w14:textId="77777777">
      <w:pPr>
        <w:pStyle w:val="BodyText"/>
        <w:ind w:left="0"/>
      </w:pPr>
    </w:p>
    <w:p w:rsidR="001B74CB" w:rsidP="008D3109" w:rsidRDefault="00EC74CE" w14:paraId="27770EA7" w14:textId="40BF11B3">
      <w:pPr>
        <w:pStyle w:val="BodyText"/>
        <w:ind w:left="0"/>
      </w:pPr>
      <w:r>
        <w:t>MSHA expects Brookwood-Sago grantees to conduct follow-up evaluations with the people who</w:t>
      </w:r>
      <w:r w:rsidR="00C97DCE">
        <w:t xml:space="preserve"> </w:t>
      </w:r>
      <w:r>
        <w:rPr>
          <w:spacing w:val="-58"/>
        </w:rPr>
        <w:t xml:space="preserve"> </w:t>
      </w:r>
      <w:r>
        <w:t xml:space="preserve">received training in their programs to measure how the training promotes the </w:t>
      </w:r>
      <w:r w:rsidR="00C6634C">
        <w:t>DOL</w:t>
      </w:r>
      <w:r w:rsidR="00717389">
        <w:t>’s</w:t>
      </w:r>
      <w:r w:rsidR="00717389">
        <w:rPr>
          <w:spacing w:val="1"/>
        </w:rPr>
        <w:t xml:space="preserve"> </w:t>
      </w:r>
      <w:r>
        <w:t>strategic goal to “</w:t>
      </w:r>
      <w:r w:rsidR="0044118A">
        <w:t>Ensure Safe Jobs, Essential Protections, and Fair Workplaces,</w:t>
      </w:r>
      <w:r>
        <w:t>” and MSHA’s goal to</w:t>
      </w:r>
      <w:r>
        <w:rPr>
          <w:spacing w:val="1"/>
        </w:rPr>
        <w:t xml:space="preserve"> </w:t>
      </w:r>
      <w:r>
        <w:t>“prevent fatalities, disease, and injury from mining</w:t>
      </w:r>
      <w:r w:rsidR="0044118A">
        <w:t>,</w:t>
      </w:r>
      <w:r>
        <w:t xml:space="preserve"> and secure safe and healthful working</w:t>
      </w:r>
      <w:r>
        <w:rPr>
          <w:spacing w:val="1"/>
        </w:rPr>
        <w:t xml:space="preserve"> </w:t>
      </w:r>
      <w:r>
        <w:t>conditions for America’s miners.”</w:t>
      </w:r>
      <w:r>
        <w:rPr>
          <w:spacing w:val="1"/>
        </w:rPr>
        <w:t xml:space="preserve"> </w:t>
      </w:r>
      <w:r>
        <w:t>Evaluations will focus on determining how effective the</w:t>
      </w:r>
      <w:r>
        <w:rPr>
          <w:spacing w:val="1"/>
        </w:rPr>
        <w:t xml:space="preserve"> </w:t>
      </w:r>
      <w:r>
        <w:t>subject training was in either reducing hazards, improving</w:t>
      </w:r>
      <w:r w:rsidR="00D40F4E">
        <w:t xml:space="preserve"> </w:t>
      </w:r>
      <w:r w:rsidR="001D0F1B">
        <w:t>miners’</w:t>
      </w:r>
      <w:r>
        <w:t xml:space="preserve"> skills,</w:t>
      </w:r>
      <w:r>
        <w:rPr>
          <w:spacing w:val="1"/>
        </w:rPr>
        <w:t xml:space="preserve"> </w:t>
      </w:r>
      <w:r>
        <w:t>or</w:t>
      </w:r>
      <w:r w:rsidR="00021F92">
        <w:t xml:space="preserve"> in</w:t>
      </w:r>
      <w:r>
        <w:t xml:space="preserve"> improving</w:t>
      </w:r>
      <w:r w:rsidR="009313A8">
        <w:t xml:space="preserve"> safety</w:t>
      </w:r>
      <w:r w:rsidR="00E07CA0">
        <w:t xml:space="preserve"> and health</w:t>
      </w:r>
      <w:r w:rsidR="002A0AC4">
        <w:t xml:space="preserve"> </w:t>
      </w:r>
      <w:r>
        <w:t>conditions in mines.</w:t>
      </w:r>
      <w:r>
        <w:rPr>
          <w:spacing w:val="1"/>
        </w:rPr>
        <w:t xml:space="preserve"> </w:t>
      </w:r>
      <w:r>
        <w:t xml:space="preserve">Grantees must also </w:t>
      </w:r>
      <w:r w:rsidR="00027DC4">
        <w:t xml:space="preserve">fully </w:t>
      </w:r>
      <w:r>
        <w:t>cooperate with MSHA</w:t>
      </w:r>
      <w:r>
        <w:rPr>
          <w:spacing w:val="1"/>
        </w:rPr>
        <w:t xml:space="preserve"> </w:t>
      </w:r>
      <w:r>
        <w:t xml:space="preserve">evaluators, which may include </w:t>
      </w:r>
      <w:r w:rsidR="00CF3170">
        <w:t xml:space="preserve">providing </w:t>
      </w:r>
      <w:r w:rsidR="002A25DD">
        <w:t xml:space="preserve">MSHA evaluators </w:t>
      </w:r>
      <w:r w:rsidR="005A2FA6">
        <w:t xml:space="preserve">relevant </w:t>
      </w:r>
      <w:r w:rsidR="002A25DD">
        <w:t>data</w:t>
      </w:r>
      <w:r w:rsidR="00D30792">
        <w:t>,</w:t>
      </w:r>
      <w:r w:rsidR="00023A91">
        <w:t xml:space="preserve"> </w:t>
      </w:r>
      <w:r w:rsidR="00025731">
        <w:t>educational or training</w:t>
      </w:r>
      <w:r w:rsidR="00A67852">
        <w:t xml:space="preserve"> materials</w:t>
      </w:r>
      <w:r w:rsidR="00027DC4">
        <w:t>,</w:t>
      </w:r>
      <w:r w:rsidR="00025731">
        <w:t xml:space="preserve"> </w:t>
      </w:r>
      <w:r w:rsidR="00A67852">
        <w:t>or</w:t>
      </w:r>
      <w:r w:rsidR="00D00958">
        <w:t xml:space="preserve"> </w:t>
      </w:r>
      <w:r w:rsidR="00996145">
        <w:t xml:space="preserve">information on training </w:t>
      </w:r>
      <w:r>
        <w:t>me</w:t>
      </w:r>
      <w:r w:rsidR="00D5498D">
        <w:t>thods</w:t>
      </w:r>
      <w:r w:rsidR="00A67852">
        <w:t xml:space="preserve"> and equipment</w:t>
      </w:r>
      <w:r w:rsidR="00D00958">
        <w:t>.</w:t>
      </w:r>
      <w:r w:rsidR="006C55DD">
        <w:t xml:space="preserve"> </w:t>
      </w:r>
    </w:p>
    <w:p w:rsidR="00FF74BD" w:rsidP="00C97DCE" w:rsidRDefault="00FF74BD" w14:paraId="3829FC03" w14:textId="77777777">
      <w:pPr>
        <w:pStyle w:val="BodyText"/>
        <w:spacing w:before="60"/>
        <w:ind w:left="144" w:right="173"/>
      </w:pPr>
    </w:p>
    <w:p w:rsidRPr="00484289" w:rsidR="00BF0640" w:rsidP="008D3109" w:rsidRDefault="00BF0640" w14:paraId="011C0C4E" w14:textId="33BF756A">
      <w:pPr>
        <w:pStyle w:val="Heading2"/>
        <w:keepNext/>
        <w:numPr>
          <w:ilvl w:val="0"/>
          <w:numId w:val="24"/>
        </w:numPr>
        <w:spacing w:before="0"/>
        <w:ind w:left="360"/>
      </w:pPr>
      <w:bookmarkStart w:name="_bookmark4" w:id="7"/>
      <w:bookmarkStart w:name="_Toc61268361" w:id="8"/>
      <w:bookmarkEnd w:id="7"/>
      <w:r w:rsidRPr="00BF0640">
        <w:rPr>
          <w:u w:val="none"/>
        </w:rPr>
        <w:t xml:space="preserve">      </w:t>
      </w:r>
      <w:r w:rsidRPr="00484289">
        <w:t>PROGRAM AUTHORITY</w:t>
      </w:r>
      <w:bookmarkEnd w:id="8"/>
    </w:p>
    <w:p w:rsidR="00BF0640" w:rsidRDefault="00BF0640" w14:paraId="688A8E6D" w14:textId="7CBA5CAC">
      <w:pPr>
        <w:pStyle w:val="BodyText"/>
        <w:spacing w:before="60"/>
      </w:pPr>
    </w:p>
    <w:p w:rsidR="00CD003B" w:rsidP="008D3109" w:rsidRDefault="00EC74CE" w14:paraId="1EAFFFEC" w14:textId="454C92CA">
      <w:pPr>
        <w:pStyle w:val="BodyText"/>
        <w:ind w:left="0"/>
      </w:pPr>
      <w:r>
        <w:t>The</w:t>
      </w:r>
      <w:r>
        <w:rPr>
          <w:spacing w:val="-2"/>
        </w:rPr>
        <w:t xml:space="preserve"> </w:t>
      </w:r>
      <w:r>
        <w:t>authority</w:t>
      </w:r>
      <w:r>
        <w:rPr>
          <w:spacing w:val="-2"/>
        </w:rPr>
        <w:t xml:space="preserve"> </w:t>
      </w:r>
      <w:r>
        <w:t>for this</w:t>
      </w:r>
      <w:r>
        <w:rPr>
          <w:spacing w:val="-2"/>
        </w:rPr>
        <w:t xml:space="preserve"> </w:t>
      </w:r>
      <w:r>
        <w:t>program is</w:t>
      </w:r>
      <w:r>
        <w:rPr>
          <w:spacing w:val="-2"/>
        </w:rPr>
        <w:t xml:space="preserve"> </w:t>
      </w:r>
      <w:r>
        <w:t>30</w:t>
      </w:r>
      <w:r>
        <w:rPr>
          <w:spacing w:val="-1"/>
        </w:rPr>
        <w:t xml:space="preserve"> </w:t>
      </w:r>
      <w:r>
        <w:t>U.S.C. §</w:t>
      </w:r>
      <w:r>
        <w:rPr>
          <w:spacing w:val="-1"/>
        </w:rPr>
        <w:t xml:space="preserve"> </w:t>
      </w:r>
      <w:r>
        <w:t>965.</w:t>
      </w:r>
      <w:r w:rsidR="00CD003B">
        <w:t xml:space="preserve"> </w:t>
      </w:r>
    </w:p>
    <w:p w:rsidR="002E47A4" w:rsidRDefault="002E47A4" w14:paraId="25A81B23" w14:textId="77777777">
      <w:pPr>
        <w:pStyle w:val="BodyText"/>
        <w:spacing w:before="60"/>
      </w:pPr>
    </w:p>
    <w:p w:rsidR="00BF0640" w:rsidP="008D3109" w:rsidRDefault="00BF0640" w14:paraId="161F0F6F" w14:textId="228AB066">
      <w:pPr>
        <w:pStyle w:val="Heading1"/>
        <w:keepNext/>
        <w:numPr>
          <w:ilvl w:val="0"/>
          <w:numId w:val="23"/>
        </w:numPr>
        <w:pBdr>
          <w:bottom w:val="single" w:color="auto" w:sz="6" w:space="1"/>
        </w:pBdr>
        <w:tabs>
          <w:tab w:val="left" w:pos="720"/>
        </w:tabs>
        <w:spacing w:before="0"/>
        <w:ind w:left="720"/>
      </w:pPr>
      <w:bookmarkStart w:name="_Toc33630384" w:id="9"/>
      <w:bookmarkStart w:name="_Toc61268362" w:id="10"/>
      <w:r w:rsidRPr="00807B26">
        <w:t>AWARD INFORMATION</w:t>
      </w:r>
      <w:bookmarkEnd w:id="9"/>
      <w:bookmarkEnd w:id="10"/>
    </w:p>
    <w:p w:rsidR="00BF0640" w:rsidP="00BF0640" w:rsidRDefault="00BF0640" w14:paraId="2A9388A7" w14:textId="77777777">
      <w:pPr>
        <w:pStyle w:val="Heading1"/>
        <w:keepNext/>
        <w:tabs>
          <w:tab w:val="left" w:pos="720"/>
        </w:tabs>
        <w:spacing w:before="0"/>
      </w:pPr>
      <w:bookmarkStart w:name="_Toc61268363" w:id="11"/>
    </w:p>
    <w:p w:rsidRPr="00BF0640" w:rsidR="00BF0640" w:rsidP="008D3109" w:rsidRDefault="00BF0640" w14:paraId="198E9640" w14:textId="70C7316E">
      <w:pPr>
        <w:pStyle w:val="Heading1"/>
        <w:keepNext/>
        <w:numPr>
          <w:ilvl w:val="0"/>
          <w:numId w:val="25"/>
        </w:numPr>
        <w:tabs>
          <w:tab w:val="left" w:pos="720"/>
        </w:tabs>
        <w:spacing w:before="0"/>
        <w:ind w:left="360"/>
        <w:rPr>
          <w:u w:val="single"/>
        </w:rPr>
      </w:pPr>
      <w:r>
        <w:t xml:space="preserve">    </w:t>
      </w:r>
      <w:r w:rsidRPr="00BF0640">
        <w:rPr>
          <w:u w:val="single"/>
        </w:rPr>
        <w:t>AWARD TYPE AND AMOUNT</w:t>
      </w:r>
      <w:bookmarkEnd w:id="11"/>
    </w:p>
    <w:p w:rsidR="003019E0" w:rsidP="00BF0640" w:rsidRDefault="003019E0" w14:paraId="7BCB2F6B" w14:textId="6E6F89CE">
      <w:pPr>
        <w:pStyle w:val="BodyText"/>
        <w:ind w:left="0"/>
        <w:rPr>
          <w:sz w:val="20"/>
        </w:rPr>
      </w:pPr>
    </w:p>
    <w:p w:rsidR="008D3109" w:rsidP="008D3109" w:rsidRDefault="00EC74CE" w14:paraId="0A0CDDC8" w14:textId="41D665B9">
      <w:pPr>
        <w:pStyle w:val="BodyText"/>
        <w:tabs>
          <w:tab w:val="left" w:pos="1766"/>
          <w:tab w:val="left" w:pos="3923"/>
          <w:tab w:val="left" w:pos="6134"/>
          <w:tab w:val="left" w:pos="6773"/>
          <w:tab w:val="left" w:pos="8560"/>
        </w:tabs>
        <w:ind w:left="0"/>
      </w:pPr>
      <w:r>
        <w:t>MSHA</w:t>
      </w:r>
      <w:r>
        <w:rPr>
          <w:spacing w:val="-1"/>
        </w:rPr>
        <w:t xml:space="preserve"> </w:t>
      </w:r>
      <w:r w:rsidR="00322EC9">
        <w:t>will award</w:t>
      </w:r>
      <w:r>
        <w:rPr>
          <w:spacing w:val="-1"/>
        </w:rPr>
        <w:t xml:space="preserve"> </w:t>
      </w:r>
      <w:r>
        <w:t>up to</w:t>
      </w:r>
      <w:r w:rsidR="007F6CA5">
        <w:t xml:space="preserve"> </w:t>
      </w:r>
      <w:r w:rsidRPr="00807B26" w:rsidR="007F6CA5">
        <w:t>$1,000,000</w:t>
      </w:r>
      <w:r w:rsidR="007F6CA5">
        <w:t xml:space="preserve"> </w:t>
      </w:r>
      <w:r>
        <w:t>for</w:t>
      </w:r>
      <w:r>
        <w:rPr>
          <w:spacing w:val="11"/>
        </w:rPr>
        <w:t xml:space="preserve"> </w:t>
      </w:r>
      <w:r>
        <w:t>the</w:t>
      </w:r>
      <w:r>
        <w:rPr>
          <w:spacing w:val="10"/>
        </w:rPr>
        <w:t xml:space="preserve"> </w:t>
      </w:r>
      <w:r>
        <w:t>FY</w:t>
      </w:r>
      <w:r w:rsidR="007F6CA5">
        <w:t xml:space="preserve"> 2022</w:t>
      </w:r>
      <w:r>
        <w:rPr>
          <w:spacing w:val="12"/>
        </w:rPr>
        <w:t xml:space="preserve"> </w:t>
      </w:r>
      <w:r>
        <w:t>Brookwood-Sago</w:t>
      </w:r>
      <w:r>
        <w:rPr>
          <w:spacing w:val="10"/>
        </w:rPr>
        <w:t xml:space="preserve"> </w:t>
      </w:r>
      <w:r>
        <w:t>Grant</w:t>
      </w:r>
      <w:r>
        <w:rPr>
          <w:spacing w:val="1"/>
        </w:rPr>
        <w:t xml:space="preserve"> </w:t>
      </w:r>
      <w:r>
        <w:t>program.</w:t>
      </w:r>
      <w:r>
        <w:rPr>
          <w:spacing w:val="59"/>
        </w:rPr>
        <w:t xml:space="preserve"> </w:t>
      </w:r>
      <w:r>
        <w:t>The</w:t>
      </w:r>
      <w:r>
        <w:rPr>
          <w:spacing w:val="-1"/>
        </w:rPr>
        <w:t xml:space="preserve"> </w:t>
      </w:r>
      <w:r>
        <w:t>minimum award</w:t>
      </w:r>
      <w:r>
        <w:rPr>
          <w:spacing w:val="-1"/>
        </w:rPr>
        <w:t xml:space="preserve"> </w:t>
      </w:r>
      <w:r>
        <w:t>for</w:t>
      </w:r>
      <w:r>
        <w:rPr>
          <w:spacing w:val="-1"/>
        </w:rPr>
        <w:t xml:space="preserve"> </w:t>
      </w:r>
      <w:r>
        <w:t>an</w:t>
      </w:r>
      <w:r>
        <w:rPr>
          <w:spacing w:val="-1"/>
        </w:rPr>
        <w:t xml:space="preserve"> </w:t>
      </w:r>
      <w:r>
        <w:t>individual grant is</w:t>
      </w:r>
      <w:r w:rsidR="007F6CA5">
        <w:t xml:space="preserve"> </w:t>
      </w:r>
      <w:r w:rsidRPr="00807B26" w:rsidR="007F6CA5">
        <w:t>$50,000</w:t>
      </w:r>
      <w:r w:rsidR="007F6CA5">
        <w:t xml:space="preserve"> </w:t>
      </w:r>
      <w:r>
        <w:t xml:space="preserve">and the maximum award </w:t>
      </w:r>
      <w:r w:rsidR="004310B6">
        <w:t xml:space="preserve">is </w:t>
      </w:r>
      <w:r w:rsidRPr="00807B26" w:rsidR="007F6CA5">
        <w:t>$1,000,000</w:t>
      </w:r>
      <w:r>
        <w:t>.</w:t>
      </w:r>
      <w:r>
        <w:rPr>
          <w:spacing w:val="57"/>
        </w:rPr>
        <w:t xml:space="preserve"> </w:t>
      </w:r>
      <w:r w:rsidR="007F6CA5">
        <w:rPr>
          <w:spacing w:val="57"/>
        </w:rPr>
        <w:t xml:space="preserve"> </w:t>
      </w:r>
      <w:r>
        <w:t>Applicants</w:t>
      </w:r>
      <w:r>
        <w:rPr>
          <w:spacing w:val="-1"/>
        </w:rPr>
        <w:t xml:space="preserve"> </w:t>
      </w:r>
      <w:r>
        <w:t>requesting</w:t>
      </w:r>
      <w:r>
        <w:rPr>
          <w:spacing w:val="-1"/>
        </w:rPr>
        <w:t xml:space="preserve"> </w:t>
      </w:r>
      <w:r>
        <w:t>less</w:t>
      </w:r>
      <w:r>
        <w:rPr>
          <w:spacing w:val="-3"/>
        </w:rPr>
        <w:t xml:space="preserve"> </w:t>
      </w:r>
      <w:r>
        <w:t>than</w:t>
      </w:r>
      <w:r w:rsidRPr="00FC1494" w:rsidR="007F6CA5">
        <w:t xml:space="preserve"> </w:t>
      </w:r>
      <w:r w:rsidRPr="00807B26" w:rsidR="007F6CA5">
        <w:t>$50,000</w:t>
      </w:r>
      <w:r w:rsidR="007F6CA5">
        <w:t xml:space="preserve"> </w:t>
      </w:r>
      <w:r>
        <w:t>or more</w:t>
      </w:r>
      <w:r>
        <w:rPr>
          <w:spacing w:val="-1"/>
        </w:rPr>
        <w:t xml:space="preserve"> </w:t>
      </w:r>
      <w:r>
        <w:t>than</w:t>
      </w:r>
      <w:r w:rsidRPr="001A3BCB" w:rsidR="007F6CA5">
        <w:t xml:space="preserve"> </w:t>
      </w:r>
      <w:r w:rsidRPr="00807B26" w:rsidR="007F6CA5">
        <w:t>$1,000,000</w:t>
      </w:r>
      <w:r w:rsidR="007F6CA5">
        <w:t xml:space="preserve"> </w:t>
      </w:r>
      <w:r>
        <w:t>for</w:t>
      </w:r>
      <w:r w:rsidR="00234BDD">
        <w:t xml:space="preserve"> a</w:t>
      </w:r>
      <w:r w:rsidRPr="001A3BCB" w:rsidR="00E05D45">
        <w:t xml:space="preserve"> 12</w:t>
      </w:r>
      <w:r>
        <w:t>-month</w:t>
      </w:r>
      <w:r>
        <w:rPr>
          <w:spacing w:val="-1"/>
        </w:rPr>
        <w:t xml:space="preserve"> </w:t>
      </w:r>
      <w:r>
        <w:t>performance period</w:t>
      </w:r>
      <w:r>
        <w:rPr>
          <w:spacing w:val="-1"/>
        </w:rPr>
        <w:t xml:space="preserve"> </w:t>
      </w:r>
      <w:r>
        <w:t>will not</w:t>
      </w:r>
      <w:r>
        <w:rPr>
          <w:spacing w:val="-1"/>
        </w:rPr>
        <w:t xml:space="preserve"> </w:t>
      </w:r>
      <w:r>
        <w:t>be considered.</w:t>
      </w:r>
    </w:p>
    <w:p w:rsidR="008D3109" w:rsidP="008D3109" w:rsidRDefault="008D3109" w14:paraId="15D5A598" w14:textId="77777777">
      <w:pPr>
        <w:pStyle w:val="BodyText"/>
        <w:tabs>
          <w:tab w:val="left" w:pos="1766"/>
          <w:tab w:val="left" w:pos="3923"/>
          <w:tab w:val="left" w:pos="6134"/>
          <w:tab w:val="left" w:pos="6773"/>
          <w:tab w:val="left" w:pos="8560"/>
        </w:tabs>
        <w:ind w:left="0"/>
      </w:pPr>
    </w:p>
    <w:p w:rsidRPr="008D3109" w:rsidR="003019E0" w:rsidP="00B204D1" w:rsidRDefault="00B204D1" w14:paraId="4A2FA6F3" w14:textId="599B02A6">
      <w:pPr>
        <w:pStyle w:val="BodyText"/>
        <w:numPr>
          <w:ilvl w:val="0"/>
          <w:numId w:val="25"/>
        </w:numPr>
        <w:tabs>
          <w:tab w:val="left" w:pos="1766"/>
          <w:tab w:val="left" w:pos="3923"/>
          <w:tab w:val="left" w:pos="6134"/>
          <w:tab w:val="left" w:pos="6773"/>
          <w:tab w:val="left" w:pos="8560"/>
        </w:tabs>
        <w:ind w:left="360"/>
      </w:pPr>
      <w:r w:rsidRPr="00B204D1">
        <w:rPr>
          <w:b/>
        </w:rPr>
        <w:lastRenderedPageBreak/>
        <w:t xml:space="preserve">   </w:t>
      </w:r>
      <w:r w:rsidRPr="00484289" w:rsidR="002E47A4">
        <w:rPr>
          <w:b/>
          <w:u w:val="single"/>
        </w:rPr>
        <w:t>PERIOD OF PERFORMANCE</w:t>
      </w:r>
    </w:p>
    <w:p w:rsidRPr="002E47A4" w:rsidR="002E47A4" w:rsidP="002E47A4" w:rsidRDefault="002E47A4" w14:paraId="2A2500FD" w14:textId="77777777">
      <w:pPr>
        <w:pStyle w:val="Text2"/>
        <w:spacing w:line="240" w:lineRule="auto"/>
        <w:rPr>
          <w:rFonts w:cs="Times New Roman"/>
          <w:b/>
          <w:szCs w:val="24"/>
        </w:rPr>
      </w:pPr>
    </w:p>
    <w:p w:rsidR="003019E0" w:rsidP="00B204D1" w:rsidRDefault="00EC74CE" w14:paraId="2D002FEE" w14:textId="3471A7A7">
      <w:pPr>
        <w:pStyle w:val="BodyText"/>
        <w:tabs>
          <w:tab w:val="left" w:pos="5888"/>
        </w:tabs>
        <w:ind w:left="0"/>
      </w:pPr>
      <w:bookmarkStart w:name="_bookmark7" w:id="12"/>
      <w:bookmarkEnd w:id="12"/>
      <w:r>
        <w:t>The</w:t>
      </w:r>
      <w:r>
        <w:rPr>
          <w:spacing w:val="-2"/>
        </w:rPr>
        <w:t xml:space="preserve"> </w:t>
      </w:r>
      <w:r>
        <w:t>performance period for these</w:t>
      </w:r>
      <w:r>
        <w:rPr>
          <w:spacing w:val="-1"/>
        </w:rPr>
        <w:t xml:space="preserve"> </w:t>
      </w:r>
      <w:r>
        <w:t>grants is</w:t>
      </w:r>
      <w:r>
        <w:rPr>
          <w:spacing w:val="-1"/>
        </w:rPr>
        <w:t xml:space="preserve"> </w:t>
      </w:r>
      <w:r>
        <w:t>for</w:t>
      </w:r>
      <w:r w:rsidR="00B23F84">
        <w:t xml:space="preserve"> 12</w:t>
      </w:r>
      <w:r w:rsidR="00DE69EB">
        <w:t xml:space="preserve"> </w:t>
      </w:r>
      <w:r>
        <w:t>months and will begin when the</w:t>
      </w:r>
      <w:r>
        <w:rPr>
          <w:spacing w:val="1"/>
        </w:rPr>
        <w:t xml:space="preserve"> </w:t>
      </w:r>
      <w:r>
        <w:t>grant is awarded.</w:t>
      </w:r>
      <w:r>
        <w:rPr>
          <w:spacing w:val="1"/>
        </w:rPr>
        <w:t xml:space="preserve"> </w:t>
      </w:r>
      <w:r>
        <w:t>MSHA may approve one no-cost period of performance extension upon</w:t>
      </w:r>
      <w:r>
        <w:rPr>
          <w:spacing w:val="1"/>
        </w:rPr>
        <w:t xml:space="preserve"> </w:t>
      </w:r>
      <w:r>
        <w:t>reviewing</w:t>
      </w:r>
      <w:r>
        <w:rPr>
          <w:spacing w:val="-1"/>
        </w:rPr>
        <w:t xml:space="preserve"> </w:t>
      </w:r>
      <w:r>
        <w:t>the</w:t>
      </w:r>
      <w:r>
        <w:rPr>
          <w:spacing w:val="-2"/>
        </w:rPr>
        <w:t xml:space="preserve"> </w:t>
      </w:r>
      <w:r>
        <w:t>success of</w:t>
      </w:r>
      <w:r>
        <w:rPr>
          <w:spacing w:val="-1"/>
        </w:rPr>
        <w:t xml:space="preserve"> </w:t>
      </w:r>
      <w:r>
        <w:t>the</w:t>
      </w:r>
      <w:r>
        <w:rPr>
          <w:spacing w:val="-1"/>
        </w:rPr>
        <w:t xml:space="preserve"> </w:t>
      </w:r>
      <w:r>
        <w:t>pro</w:t>
      </w:r>
      <w:r w:rsidR="00411819">
        <w:t>gram</w:t>
      </w:r>
      <w:r>
        <w:rPr>
          <w:spacing w:val="-1"/>
        </w:rPr>
        <w:t xml:space="preserve"> </w:t>
      </w:r>
      <w:r>
        <w:t>and</w:t>
      </w:r>
      <w:r>
        <w:rPr>
          <w:spacing w:val="-2"/>
        </w:rPr>
        <w:t xml:space="preserve"> </w:t>
      </w:r>
      <w:r>
        <w:t>other relevant</w:t>
      </w:r>
      <w:r>
        <w:rPr>
          <w:spacing w:val="-1"/>
        </w:rPr>
        <w:t xml:space="preserve"> </w:t>
      </w:r>
      <w:r>
        <w:t>factors.</w:t>
      </w:r>
      <w:r w:rsidR="00C05128">
        <w:rPr>
          <w:spacing w:val="59"/>
        </w:rPr>
        <w:t xml:space="preserve"> </w:t>
      </w:r>
      <w:r>
        <w:t>See</w:t>
      </w:r>
      <w:r>
        <w:rPr>
          <w:spacing w:val="-1"/>
        </w:rPr>
        <w:t xml:space="preserve"> </w:t>
      </w:r>
      <w:r>
        <w:t>2 C.F.R.</w:t>
      </w:r>
      <w:r>
        <w:rPr>
          <w:spacing w:val="-1"/>
        </w:rPr>
        <w:t xml:space="preserve"> </w:t>
      </w:r>
      <w:r>
        <w:t>§ 200.308(</w:t>
      </w:r>
      <w:r w:rsidR="00B23F84">
        <w:t>e</w:t>
      </w:r>
      <w:r>
        <w:t>)(2).</w:t>
      </w:r>
    </w:p>
    <w:p w:rsidRPr="00FE3C49" w:rsidR="002E47A4" w:rsidP="00FE3C49" w:rsidRDefault="002E47A4" w14:paraId="49540177" w14:textId="77777777">
      <w:pPr>
        <w:pStyle w:val="BodyText"/>
        <w:tabs>
          <w:tab w:val="left" w:pos="5888"/>
        </w:tabs>
        <w:spacing w:before="60"/>
        <w:ind w:right="520"/>
      </w:pPr>
    </w:p>
    <w:p w:rsidRPr="002E47A4" w:rsidR="002E47A4" w:rsidP="00B204D1" w:rsidRDefault="002E47A4" w14:paraId="3693C6E7" w14:textId="7BAA03D6">
      <w:pPr>
        <w:pStyle w:val="Heading1"/>
        <w:keepNext/>
        <w:numPr>
          <w:ilvl w:val="0"/>
          <w:numId w:val="23"/>
        </w:numPr>
        <w:pBdr>
          <w:bottom w:val="single" w:color="auto" w:sz="6" w:space="1"/>
        </w:pBdr>
        <w:spacing w:before="0"/>
        <w:ind w:left="720"/>
      </w:pPr>
      <w:bookmarkStart w:name="_Toc33630387" w:id="13"/>
      <w:bookmarkStart w:name="_Toc61268364" w:id="14"/>
      <w:r w:rsidRPr="002E47A4">
        <w:t>ELIGIBILITY INFORMATION</w:t>
      </w:r>
      <w:bookmarkEnd w:id="13"/>
      <w:bookmarkEnd w:id="14"/>
    </w:p>
    <w:p w:rsidRPr="002E112D" w:rsidR="002E112D" w:rsidP="002E112D" w:rsidRDefault="002E112D" w14:paraId="4BAC5FA3" w14:textId="77777777">
      <w:pPr>
        <w:pStyle w:val="Heading2"/>
        <w:keepNext/>
        <w:spacing w:before="0"/>
        <w:ind w:left="360" w:firstLine="0"/>
      </w:pPr>
      <w:bookmarkStart w:name="_Toc61268365" w:id="15"/>
    </w:p>
    <w:p w:rsidRPr="00484289" w:rsidR="002E47A4" w:rsidP="002E112D" w:rsidRDefault="002E47A4" w14:paraId="22A55033" w14:textId="2DB9CAF8">
      <w:pPr>
        <w:pStyle w:val="Heading2"/>
        <w:keepNext/>
        <w:numPr>
          <w:ilvl w:val="0"/>
          <w:numId w:val="26"/>
        </w:numPr>
        <w:spacing w:before="0"/>
        <w:ind w:left="360"/>
      </w:pPr>
      <w:r w:rsidRPr="002E112D">
        <w:rPr>
          <w:u w:val="none"/>
        </w:rPr>
        <w:t xml:space="preserve">      </w:t>
      </w:r>
      <w:r w:rsidRPr="00484289">
        <w:t>ELIGIBLE APPLICANTS</w:t>
      </w:r>
      <w:bookmarkEnd w:id="15"/>
    </w:p>
    <w:p w:rsidR="003019E0" w:rsidRDefault="003019E0" w14:paraId="349EBF62" w14:textId="21FD81F1">
      <w:pPr>
        <w:pStyle w:val="Heading1"/>
        <w:tabs>
          <w:tab w:val="left" w:pos="9523"/>
        </w:tabs>
        <w:spacing w:before="0"/>
      </w:pPr>
    </w:p>
    <w:p w:rsidR="003019E0" w:rsidP="00B204D1" w:rsidRDefault="00EC74CE" w14:paraId="4920E5D9" w14:textId="6CE04BA6">
      <w:pPr>
        <w:pStyle w:val="BodyText"/>
        <w:ind w:left="0"/>
      </w:pPr>
      <w:r>
        <w:t>Applicants for the grants may be states</w:t>
      </w:r>
      <w:r w:rsidR="00512D2D">
        <w:t xml:space="preserve">, </w:t>
      </w:r>
      <w:r w:rsidR="008D4B9B">
        <w:t>t</w:t>
      </w:r>
      <w:r w:rsidR="00512D2D">
        <w:t xml:space="preserve">erritories, and </w:t>
      </w:r>
      <w:r w:rsidR="008D4B9B">
        <w:t>t</w:t>
      </w:r>
      <w:r w:rsidR="00512D2D">
        <w:t>ribal</w:t>
      </w:r>
      <w:r>
        <w:t xml:space="preserve"> governments (to include the District of</w:t>
      </w:r>
      <w:r>
        <w:rPr>
          <w:spacing w:val="1"/>
        </w:rPr>
        <w:t xml:space="preserve"> </w:t>
      </w:r>
      <w:r>
        <w:t>Columbia, the Commonwealth of Puerto Rico, the Virgin Islands, American Samoa, Guam, the Commonwealth of the Northern Mariana Islands</w:t>
      </w:r>
      <w:r w:rsidR="00305ECE">
        <w:t xml:space="preserve">, and </w:t>
      </w:r>
      <w:r w:rsidR="002E112D">
        <w:t>F</w:t>
      </w:r>
      <w:r w:rsidR="004239E7">
        <w:t>ederally recognized</w:t>
      </w:r>
      <w:r w:rsidR="00305ECE">
        <w:t xml:space="preserve"> tribes</w:t>
      </w:r>
      <w:r>
        <w:t>) and private or public nonprofit entities (t</w:t>
      </w:r>
      <w:r w:rsidR="001A6333">
        <w:rPr>
          <w:spacing w:val="1"/>
        </w:rPr>
        <w:t xml:space="preserve">his </w:t>
      </w:r>
      <w:r>
        <w:t>include</w:t>
      </w:r>
      <w:r w:rsidR="001A6333">
        <w:t>s</w:t>
      </w:r>
      <w:r>
        <w:t xml:space="preserve"> tribal organizations, Alaska Native entities, Indian-controlled </w:t>
      </w:r>
      <w:r w:rsidR="00305ECE">
        <w:t xml:space="preserve">organizations </w:t>
      </w:r>
      <w:r w:rsidR="00305ECE">
        <w:rPr>
          <w:spacing w:val="-58"/>
        </w:rPr>
        <w:t xml:space="preserve">  </w:t>
      </w:r>
      <w:r>
        <w:t xml:space="preserve">serving </w:t>
      </w:r>
      <w:r w:rsidR="00435C5E">
        <w:t>Native Americans</w:t>
      </w:r>
      <w:r>
        <w:t xml:space="preserve"> and Native Hawaiian</w:t>
      </w:r>
      <w:r w:rsidR="00435C5E">
        <w:t>s</w:t>
      </w:r>
      <w:r>
        <w:t>).</w:t>
      </w:r>
      <w:r>
        <w:rPr>
          <w:spacing w:val="1"/>
        </w:rPr>
        <w:t xml:space="preserve"> </w:t>
      </w:r>
      <w:r>
        <w:t>Eligible entities may apply for funding</w:t>
      </w:r>
      <w:r>
        <w:rPr>
          <w:spacing w:val="1"/>
        </w:rPr>
        <w:t xml:space="preserve"> </w:t>
      </w:r>
      <w:r>
        <w:t>independently or in partnership with other eligible organizations.</w:t>
      </w:r>
      <w:r>
        <w:rPr>
          <w:spacing w:val="1"/>
        </w:rPr>
        <w:t xml:space="preserve"> </w:t>
      </w:r>
      <w:r>
        <w:t>For partnerships, a lead</w:t>
      </w:r>
      <w:r>
        <w:rPr>
          <w:spacing w:val="1"/>
        </w:rPr>
        <w:t xml:space="preserve"> </w:t>
      </w:r>
      <w:r>
        <w:t>organization</w:t>
      </w:r>
      <w:r>
        <w:rPr>
          <w:spacing w:val="-1"/>
        </w:rPr>
        <w:t xml:space="preserve"> </w:t>
      </w:r>
      <w:r>
        <w:t>must</w:t>
      </w:r>
      <w:r>
        <w:rPr>
          <w:spacing w:val="-1"/>
        </w:rPr>
        <w:t xml:space="preserve"> </w:t>
      </w:r>
      <w:r>
        <w:t>be identified.</w:t>
      </w:r>
    </w:p>
    <w:p w:rsidR="003019E0" w:rsidP="00B204D1" w:rsidRDefault="003019E0" w14:paraId="0E1E881B" w14:textId="77777777">
      <w:pPr>
        <w:pStyle w:val="BodyText"/>
        <w:ind w:left="0"/>
      </w:pPr>
    </w:p>
    <w:p w:rsidR="003019E0" w:rsidP="00B204D1" w:rsidRDefault="00EC74CE" w14:paraId="44583838" w14:textId="693D1A1D">
      <w:pPr>
        <w:pStyle w:val="BodyText"/>
        <w:ind w:left="0"/>
      </w:pPr>
      <w:r>
        <w:t>Applicants other than states, state-supported or local government-supported</w:t>
      </w:r>
      <w:r>
        <w:rPr>
          <w:spacing w:val="1"/>
        </w:rPr>
        <w:t xml:space="preserve"> </w:t>
      </w:r>
      <w:r>
        <w:t xml:space="preserve">institutions of higher education, </w:t>
      </w:r>
      <w:r w:rsidR="008D4B9B">
        <w:t>t</w:t>
      </w:r>
      <w:r w:rsidR="00887EF7">
        <w:t xml:space="preserve">erritories, </w:t>
      </w:r>
      <w:r>
        <w:t>tribal governments</w:t>
      </w:r>
      <w:r w:rsidR="008D4B9B">
        <w:t>,</w:t>
      </w:r>
      <w:r>
        <w:t xml:space="preserve"> and </w:t>
      </w:r>
      <w:r w:rsidR="00305ECE">
        <w:t xml:space="preserve">territorial or </w:t>
      </w:r>
      <w:r>
        <w:t>tribal</w:t>
      </w:r>
      <w:r w:rsidR="00F86637">
        <w:t xml:space="preserve"> government</w:t>
      </w:r>
      <w:r>
        <w:t>-supported institutions of</w:t>
      </w:r>
      <w:r>
        <w:rPr>
          <w:spacing w:val="1"/>
        </w:rPr>
        <w:t xml:space="preserve"> </w:t>
      </w:r>
      <w:r>
        <w:t>higher education will be required to submit evidence of nonprofit status, preferably from the</w:t>
      </w:r>
      <w:r>
        <w:rPr>
          <w:spacing w:val="1"/>
        </w:rPr>
        <w:t xml:space="preserve"> </w:t>
      </w:r>
      <w:r>
        <w:t>Internal Revenue Service (IRS).</w:t>
      </w:r>
      <w:r>
        <w:rPr>
          <w:spacing w:val="1"/>
        </w:rPr>
        <w:t xml:space="preserve"> </w:t>
      </w:r>
      <w:r>
        <w:t>A nonprofit entity as described in 26 U.S.C. § 501(c)(4), which</w:t>
      </w:r>
      <w:r w:rsidR="0079594B">
        <w:t xml:space="preserve"> </w:t>
      </w:r>
      <w:r>
        <w:rPr>
          <w:spacing w:val="-58"/>
        </w:rPr>
        <w:t xml:space="preserve"> </w:t>
      </w:r>
      <w:r w:rsidR="0079594B">
        <w:rPr>
          <w:spacing w:val="-58"/>
        </w:rPr>
        <w:t xml:space="preserve">  </w:t>
      </w:r>
      <w:r>
        <w:t>engages</w:t>
      </w:r>
      <w:r>
        <w:rPr>
          <w:spacing w:val="-2"/>
        </w:rPr>
        <w:t xml:space="preserve"> </w:t>
      </w:r>
      <w:r>
        <w:t>in</w:t>
      </w:r>
      <w:r>
        <w:rPr>
          <w:spacing w:val="-1"/>
        </w:rPr>
        <w:t xml:space="preserve"> </w:t>
      </w:r>
      <w:r>
        <w:t>lobbying</w:t>
      </w:r>
      <w:r>
        <w:rPr>
          <w:spacing w:val="-1"/>
        </w:rPr>
        <w:t xml:space="preserve"> </w:t>
      </w:r>
      <w:r>
        <w:t>activities,</w:t>
      </w:r>
      <w:r>
        <w:rPr>
          <w:spacing w:val="-1"/>
        </w:rPr>
        <w:t xml:space="preserve"> </w:t>
      </w:r>
      <w:r>
        <w:t>is</w:t>
      </w:r>
      <w:r>
        <w:rPr>
          <w:spacing w:val="-1"/>
        </w:rPr>
        <w:t xml:space="preserve"> </w:t>
      </w:r>
      <w:r>
        <w:t>not eligible for</w:t>
      </w:r>
      <w:r>
        <w:rPr>
          <w:spacing w:val="-1"/>
        </w:rPr>
        <w:t xml:space="preserve"> </w:t>
      </w:r>
      <w:r>
        <w:t>a grant award.</w:t>
      </w:r>
      <w:r>
        <w:rPr>
          <w:spacing w:val="58"/>
        </w:rPr>
        <w:t xml:space="preserve"> </w:t>
      </w:r>
      <w:r>
        <w:t>See 2 U.S.C. §</w:t>
      </w:r>
      <w:r>
        <w:rPr>
          <w:spacing w:val="-1"/>
        </w:rPr>
        <w:t xml:space="preserve"> </w:t>
      </w:r>
      <w:r>
        <w:t>1611.</w:t>
      </w:r>
    </w:p>
    <w:p w:rsidR="002A0AC4" w:rsidP="00B204D1" w:rsidRDefault="002A0AC4" w14:paraId="3AC6B5EB" w14:textId="77777777">
      <w:pPr>
        <w:pStyle w:val="BodyText"/>
        <w:ind w:left="0"/>
      </w:pPr>
    </w:p>
    <w:p w:rsidRPr="00305ECE" w:rsidR="00305ECE" w:rsidP="00B204D1" w:rsidRDefault="00305ECE" w14:paraId="582C9A68" w14:textId="77777777">
      <w:pPr>
        <w:rPr>
          <w:sz w:val="24"/>
          <w:szCs w:val="24"/>
        </w:rPr>
      </w:pPr>
      <w:r w:rsidRPr="00305ECE">
        <w:rPr>
          <w:b/>
          <w:sz w:val="24"/>
          <w:szCs w:val="24"/>
        </w:rPr>
        <w:t>Additional Information</w:t>
      </w:r>
      <w:r w:rsidRPr="00305ECE">
        <w:rPr>
          <w:sz w:val="24"/>
          <w:szCs w:val="24"/>
        </w:rPr>
        <w:t xml:space="preserve"> </w:t>
      </w:r>
    </w:p>
    <w:p w:rsidR="002A0AC4" w:rsidP="00B204D1" w:rsidRDefault="002A0AC4" w14:paraId="1836E2F4" w14:textId="20358F7F">
      <w:pPr>
        <w:pStyle w:val="CommentText"/>
        <w:rPr>
          <w:sz w:val="24"/>
          <w:szCs w:val="24"/>
        </w:rPr>
      </w:pPr>
      <w:r>
        <w:rPr>
          <w:sz w:val="24"/>
          <w:szCs w:val="24"/>
        </w:rPr>
        <w:t xml:space="preserve">We are requesting the following information from institutions of higher education for their status as an accepted, recognized, or accredited Minority Serving Institution by the U.S. Department of Education. If applicable, please identify in your application if you are a Minority Serving Institution, such as African American-serving institution, predominantly black, or Historically Black College and University; Hispanic-serving institution; American Indian and Alaska Native-serving institution; Tribal College and University; and Asian American and Native American Pacific Islander-serving institution. See </w:t>
      </w:r>
      <w:hyperlink w:history="1" r:id="rId11">
        <w:r w:rsidRPr="00F97A0B">
          <w:rPr>
            <w:rStyle w:val="Hyperlink"/>
            <w:sz w:val="24"/>
            <w:szCs w:val="24"/>
          </w:rPr>
          <w:t>ED: Lists of Postsecondary Minority Institutions</w:t>
        </w:r>
      </w:hyperlink>
      <w:r w:rsidRPr="002A0AC4">
        <w:rPr>
          <w:sz w:val="24"/>
          <w:szCs w:val="24"/>
        </w:rPr>
        <w:t xml:space="preserve">; </w:t>
      </w:r>
      <w:hyperlink w:history="1" r:id="rId12">
        <w:r w:rsidRPr="00F97A0B">
          <w:rPr>
            <w:rStyle w:val="Hyperlink"/>
            <w:sz w:val="24"/>
            <w:szCs w:val="24"/>
          </w:rPr>
          <w:t>ED: Accredited Postsecondary Minority Institutions (American Indian and Alaskan Native)</w:t>
        </w:r>
      </w:hyperlink>
      <w:r w:rsidRPr="002A0AC4">
        <w:rPr>
          <w:sz w:val="24"/>
          <w:szCs w:val="24"/>
        </w:rPr>
        <w:t xml:space="preserve">;  </w:t>
      </w:r>
      <w:hyperlink w:history="1" r:id="rId13">
        <w:r w:rsidRPr="00F97A0B">
          <w:rPr>
            <w:rStyle w:val="Hyperlink"/>
            <w:sz w:val="24"/>
            <w:szCs w:val="24"/>
          </w:rPr>
          <w:t>Hispanic-Serving Institutions Division - Home Page (ed.gov)</w:t>
        </w:r>
      </w:hyperlink>
      <w:r w:rsidRPr="002A0AC4">
        <w:rPr>
          <w:sz w:val="24"/>
          <w:szCs w:val="24"/>
        </w:rPr>
        <w:t xml:space="preserve">; </w:t>
      </w:r>
      <w:hyperlink w:history="1" r:id="rId14">
        <w:r w:rsidRPr="00F97A0B">
          <w:rPr>
            <w:rStyle w:val="Hyperlink"/>
            <w:sz w:val="24"/>
            <w:szCs w:val="24"/>
          </w:rPr>
          <w:t>Eligibility -- Asian American and Native American Pacific Islander-Serving Institutions Program (ed.gov)</w:t>
        </w:r>
      </w:hyperlink>
      <w:r w:rsidRPr="002A0AC4">
        <w:rPr>
          <w:sz w:val="24"/>
          <w:szCs w:val="24"/>
        </w:rPr>
        <w:t>.</w:t>
      </w:r>
    </w:p>
    <w:p w:rsidR="002A0AC4" w:rsidP="00B204D1" w:rsidRDefault="002A0AC4" w14:paraId="0CAD5B1F" w14:textId="77777777">
      <w:pPr>
        <w:pStyle w:val="BodyText"/>
        <w:ind w:left="0"/>
      </w:pPr>
    </w:p>
    <w:p w:rsidR="002A0AC4" w:rsidP="00B204D1" w:rsidRDefault="002A0AC4" w14:paraId="718D7BBE" w14:textId="77777777">
      <w:pPr>
        <w:pStyle w:val="BodyText"/>
        <w:ind w:left="0"/>
      </w:pPr>
      <w:r>
        <w:t>In addition, please identify if the entity providing the training or services (a contractor) is a Minority Serving Institution.</w:t>
      </w:r>
    </w:p>
    <w:p w:rsidR="00B204D1" w:rsidP="00B204D1" w:rsidRDefault="00B204D1" w14:paraId="30772FBE" w14:textId="77777777">
      <w:pPr>
        <w:pStyle w:val="Heading2"/>
        <w:spacing w:before="0"/>
        <w:ind w:left="0" w:firstLine="0"/>
      </w:pPr>
    </w:p>
    <w:p w:rsidR="002A0AC4" w:rsidP="00B204D1" w:rsidRDefault="00905DC0" w14:paraId="5BD10CCD" w14:textId="1FDEC465">
      <w:pPr>
        <w:pStyle w:val="Heading2"/>
        <w:spacing w:before="0"/>
        <w:ind w:left="0" w:firstLine="0"/>
      </w:pPr>
      <w:r>
        <w:t>T</w:t>
      </w:r>
      <w:r w:rsidR="002A0AC4">
        <w:t>he</w:t>
      </w:r>
      <w:r w:rsidR="002A0AC4">
        <w:rPr>
          <w:spacing w:val="-1"/>
        </w:rPr>
        <w:t xml:space="preserve"> </w:t>
      </w:r>
      <w:r w:rsidR="002A0AC4">
        <w:t>following</w:t>
      </w:r>
      <w:r w:rsidR="002A0AC4">
        <w:rPr>
          <w:spacing w:val="-1"/>
        </w:rPr>
        <w:t xml:space="preserve"> </w:t>
      </w:r>
      <w:r w:rsidR="002A0AC4">
        <w:t>organizations</w:t>
      </w:r>
      <w:r w:rsidR="002A0AC4">
        <w:rPr>
          <w:spacing w:val="-1"/>
        </w:rPr>
        <w:t xml:space="preserve"> </w:t>
      </w:r>
      <w:r>
        <w:rPr>
          <w:spacing w:val="-1"/>
        </w:rPr>
        <w:t>may</w:t>
      </w:r>
      <w:r w:rsidR="002A0AC4">
        <w:rPr>
          <w:spacing w:val="-1"/>
        </w:rPr>
        <w:t xml:space="preserve"> </w:t>
      </w:r>
      <w:r w:rsidR="002A0AC4">
        <w:t>apply:</w:t>
      </w:r>
    </w:p>
    <w:p w:rsidR="002A0AC4" w:rsidP="002A0AC4" w:rsidRDefault="002A0AC4" w14:paraId="7DE4FA26" w14:textId="77777777">
      <w:pPr>
        <w:pStyle w:val="BodyText"/>
        <w:spacing w:before="2"/>
        <w:ind w:left="0"/>
        <w:rPr>
          <w:rFonts w:eastAsiaTheme="minorHAnsi"/>
        </w:rPr>
      </w:pPr>
    </w:p>
    <w:p w:rsidR="002A0AC4" w:rsidP="002A0AC4" w:rsidRDefault="002A0AC4" w14:paraId="545D704D" w14:textId="77777777">
      <w:pPr>
        <w:pStyle w:val="CommentText"/>
        <w:widowControl/>
        <w:numPr>
          <w:ilvl w:val="0"/>
          <w:numId w:val="35"/>
        </w:numPr>
        <w:rPr>
          <w:spacing w:val="1"/>
        </w:rPr>
      </w:pPr>
      <w:r>
        <w:rPr>
          <w:sz w:val="24"/>
          <w:szCs w:val="24"/>
        </w:rPr>
        <w:t>State governments</w:t>
      </w:r>
      <w:r>
        <w:rPr>
          <w:spacing w:val="1"/>
        </w:rPr>
        <w:t xml:space="preserve"> </w:t>
      </w:r>
    </w:p>
    <w:p w:rsidR="002A0AC4" w:rsidP="002A0AC4" w:rsidRDefault="002A0AC4" w14:paraId="1FAA146A" w14:textId="77777777">
      <w:pPr>
        <w:pStyle w:val="BodyText"/>
        <w:widowControl/>
        <w:numPr>
          <w:ilvl w:val="0"/>
          <w:numId w:val="35"/>
        </w:numPr>
        <w:ind w:right="5794"/>
      </w:pPr>
      <w:r>
        <w:t>County</w:t>
      </w:r>
      <w:r>
        <w:rPr>
          <w:spacing w:val="-5"/>
        </w:rPr>
        <w:t xml:space="preserve"> </w:t>
      </w:r>
      <w:r>
        <w:t>governments</w:t>
      </w:r>
    </w:p>
    <w:p w:rsidR="002A0AC4" w:rsidP="002A0AC4" w:rsidRDefault="002A0AC4" w14:paraId="5ADDE333" w14:textId="77777777">
      <w:pPr>
        <w:pStyle w:val="BodyText"/>
        <w:widowControl/>
        <w:numPr>
          <w:ilvl w:val="0"/>
          <w:numId w:val="35"/>
        </w:numPr>
        <w:ind w:right="4872"/>
      </w:pPr>
      <w:r>
        <w:t>City or township governments</w:t>
      </w:r>
    </w:p>
    <w:p w:rsidR="002A0AC4" w:rsidP="002A0AC4" w:rsidRDefault="002A0AC4" w14:paraId="0D61FA51" w14:textId="77777777">
      <w:pPr>
        <w:pStyle w:val="BodyText"/>
        <w:widowControl/>
        <w:numPr>
          <w:ilvl w:val="0"/>
          <w:numId w:val="35"/>
        </w:numPr>
        <w:ind w:right="4872"/>
      </w:pPr>
      <w:r>
        <w:t>Special district governments</w:t>
      </w:r>
      <w:r>
        <w:rPr>
          <w:spacing w:val="1"/>
        </w:rPr>
        <w:t xml:space="preserve"> </w:t>
      </w:r>
    </w:p>
    <w:p w:rsidR="002A0AC4" w:rsidP="002A0AC4" w:rsidRDefault="002A0AC4" w14:paraId="02CCA04A" w14:textId="77777777">
      <w:pPr>
        <w:pStyle w:val="BodyText"/>
        <w:widowControl/>
        <w:numPr>
          <w:ilvl w:val="0"/>
          <w:numId w:val="35"/>
        </w:numPr>
        <w:ind w:right="2034"/>
      </w:pPr>
      <w:r>
        <w:t xml:space="preserve">Public and State controlled institutions of higher education </w:t>
      </w:r>
    </w:p>
    <w:p w:rsidR="002A0AC4" w:rsidP="002A0AC4" w:rsidRDefault="002A0AC4" w14:paraId="7F2DE675" w14:textId="77777777">
      <w:pPr>
        <w:pStyle w:val="BodyText"/>
        <w:widowControl/>
        <w:numPr>
          <w:ilvl w:val="0"/>
          <w:numId w:val="35"/>
        </w:numPr>
        <w:ind w:right="2034"/>
      </w:pPr>
      <w:r>
        <w:t>Native American tribal governments (Federally recognized))</w:t>
      </w:r>
      <w:r>
        <w:rPr>
          <w:spacing w:val="-58"/>
        </w:rPr>
        <w:t xml:space="preserve"> </w:t>
      </w:r>
    </w:p>
    <w:p w:rsidR="002A0AC4" w:rsidP="002A0AC4" w:rsidRDefault="002A0AC4" w14:paraId="1EEF23D3" w14:textId="0EDB7091">
      <w:pPr>
        <w:pStyle w:val="BodyText"/>
        <w:widowControl/>
        <w:numPr>
          <w:ilvl w:val="0"/>
          <w:numId w:val="35"/>
        </w:numPr>
      </w:pPr>
      <w:r>
        <w:lastRenderedPageBreak/>
        <w:t>Native</w:t>
      </w:r>
      <w:r>
        <w:rPr>
          <w:spacing w:val="-1"/>
        </w:rPr>
        <w:t xml:space="preserve"> </w:t>
      </w:r>
      <w:r>
        <w:t>American</w:t>
      </w:r>
      <w:r>
        <w:rPr>
          <w:spacing w:val="-2"/>
        </w:rPr>
        <w:t xml:space="preserve"> </w:t>
      </w:r>
      <w:r>
        <w:t>tribal</w:t>
      </w:r>
      <w:r>
        <w:rPr>
          <w:spacing w:val="-3"/>
        </w:rPr>
        <w:t xml:space="preserve"> </w:t>
      </w:r>
      <w:r>
        <w:t>organizations</w:t>
      </w:r>
      <w:r>
        <w:rPr>
          <w:spacing w:val="-1"/>
        </w:rPr>
        <w:t xml:space="preserve"> </w:t>
      </w:r>
      <w:r>
        <w:t>(other</w:t>
      </w:r>
      <w:r>
        <w:rPr>
          <w:spacing w:val="-2"/>
        </w:rPr>
        <w:t xml:space="preserve"> </w:t>
      </w:r>
      <w:r>
        <w:t>than</w:t>
      </w:r>
      <w:r>
        <w:rPr>
          <w:spacing w:val="-3"/>
        </w:rPr>
        <w:t xml:space="preserve"> </w:t>
      </w:r>
      <w:r>
        <w:t>Federally</w:t>
      </w:r>
      <w:r>
        <w:rPr>
          <w:spacing w:val="-1"/>
        </w:rPr>
        <w:t xml:space="preserve"> </w:t>
      </w:r>
      <w:r>
        <w:t>recognized</w:t>
      </w:r>
      <w:r>
        <w:rPr>
          <w:spacing w:val="-2"/>
        </w:rPr>
        <w:t xml:space="preserve"> </w:t>
      </w:r>
      <w:r>
        <w:t>tribal</w:t>
      </w:r>
      <w:r>
        <w:rPr>
          <w:spacing w:val="-57"/>
        </w:rPr>
        <w:t xml:space="preserve"> </w:t>
      </w:r>
      <w:r w:rsidR="00075F88">
        <w:rPr>
          <w:spacing w:val="-57"/>
        </w:rPr>
        <w:t xml:space="preserve">                </w:t>
      </w:r>
      <w:r>
        <w:t>governments)</w:t>
      </w:r>
    </w:p>
    <w:p w:rsidR="002A0AC4" w:rsidP="002A0AC4" w:rsidRDefault="002A0AC4" w14:paraId="573E0FDF" w14:textId="77777777">
      <w:pPr>
        <w:pStyle w:val="BodyText"/>
        <w:widowControl/>
        <w:numPr>
          <w:ilvl w:val="0"/>
          <w:numId w:val="35"/>
        </w:numPr>
      </w:pPr>
      <w:r>
        <w:t xml:space="preserve">Nonprofits having a 501(c)(3) status with the IRS, other than institutions of </w:t>
      </w:r>
      <w:r>
        <w:rPr>
          <w:spacing w:val="-58"/>
        </w:rPr>
        <w:t> </w:t>
      </w:r>
      <w:r>
        <w:t>higher education)</w:t>
      </w:r>
    </w:p>
    <w:p w:rsidR="00C921E1" w:rsidP="00A95DFB" w:rsidRDefault="002A0AC4" w14:paraId="237CF552" w14:textId="158F08AD">
      <w:pPr>
        <w:pStyle w:val="BodyText"/>
        <w:widowControl/>
        <w:numPr>
          <w:ilvl w:val="0"/>
          <w:numId w:val="35"/>
        </w:numPr>
        <w:ind w:right="712"/>
      </w:pPr>
      <w:r>
        <w:t xml:space="preserve">Nonprofits without 501(c)(3) status with the IRS, other than institutions of </w:t>
      </w:r>
      <w:r>
        <w:rPr>
          <w:spacing w:val="-58"/>
        </w:rPr>
        <w:t> </w:t>
      </w:r>
      <w:r>
        <w:t>higher education</w:t>
      </w:r>
      <w:r w:rsidR="00CF45A1">
        <w:t xml:space="preserve">, including labor organizations and unions. </w:t>
      </w:r>
    </w:p>
    <w:p w:rsidR="00A95DFB" w:rsidP="00A95DFB" w:rsidRDefault="00A95DFB" w14:paraId="4DB71E2B" w14:textId="77777777">
      <w:pPr>
        <w:pStyle w:val="BodyText"/>
        <w:widowControl/>
        <w:ind w:right="712"/>
      </w:pPr>
    </w:p>
    <w:p w:rsidRPr="00484289" w:rsidR="002E47A4" w:rsidP="00B204D1" w:rsidRDefault="002E47A4" w14:paraId="459F116E" w14:textId="6B39C118">
      <w:pPr>
        <w:pStyle w:val="Heading2"/>
        <w:keepNext/>
        <w:numPr>
          <w:ilvl w:val="0"/>
          <w:numId w:val="26"/>
        </w:numPr>
        <w:spacing w:before="0"/>
        <w:ind w:left="360"/>
      </w:pPr>
      <w:bookmarkStart w:name="_bookmark10" w:id="16"/>
      <w:bookmarkStart w:name="_Toc61268366" w:id="17"/>
      <w:bookmarkEnd w:id="16"/>
      <w:r w:rsidRPr="002E47A4">
        <w:rPr>
          <w:u w:val="none"/>
        </w:rPr>
        <w:t xml:space="preserve">      </w:t>
      </w:r>
      <w:r w:rsidRPr="00484289">
        <w:t>COST SHARING OR MATCHING</w:t>
      </w:r>
      <w:bookmarkEnd w:id="17"/>
    </w:p>
    <w:p w:rsidR="002E47A4" w:rsidRDefault="002E47A4" w14:paraId="4CD1E70A" w14:textId="77777777">
      <w:pPr>
        <w:pStyle w:val="BodyText"/>
        <w:spacing w:before="60"/>
        <w:ind w:left="200"/>
      </w:pPr>
    </w:p>
    <w:p w:rsidR="00766357" w:rsidP="00B204D1" w:rsidRDefault="00EC74CE" w14:paraId="07EB0251" w14:textId="5DA4B14D">
      <w:pPr>
        <w:pStyle w:val="BodyText"/>
        <w:ind w:left="0"/>
      </w:pPr>
      <w:r>
        <w:t>This</w:t>
      </w:r>
      <w:r>
        <w:rPr>
          <w:spacing w:val="-2"/>
        </w:rPr>
        <w:t xml:space="preserve"> </w:t>
      </w:r>
      <w:r>
        <w:t>program</w:t>
      </w:r>
      <w:r>
        <w:rPr>
          <w:spacing w:val="-1"/>
        </w:rPr>
        <w:t xml:space="preserve"> </w:t>
      </w:r>
      <w:r>
        <w:t>does</w:t>
      </w:r>
      <w:r>
        <w:rPr>
          <w:spacing w:val="-1"/>
        </w:rPr>
        <w:t xml:space="preserve"> </w:t>
      </w:r>
      <w:r>
        <w:t>not require</w:t>
      </w:r>
      <w:r>
        <w:rPr>
          <w:spacing w:val="-1"/>
        </w:rPr>
        <w:t xml:space="preserve"> </w:t>
      </w:r>
      <w:r>
        <w:t>cost</w:t>
      </w:r>
      <w:r>
        <w:rPr>
          <w:spacing w:val="-2"/>
        </w:rPr>
        <w:t xml:space="preserve"> </w:t>
      </w:r>
      <w:r>
        <w:t>sharing or</w:t>
      </w:r>
      <w:r>
        <w:rPr>
          <w:spacing w:val="-1"/>
        </w:rPr>
        <w:t xml:space="preserve"> </w:t>
      </w:r>
      <w:r>
        <w:t>matching</w:t>
      </w:r>
      <w:r>
        <w:rPr>
          <w:spacing w:val="-1"/>
        </w:rPr>
        <w:t xml:space="preserve"> </w:t>
      </w:r>
      <w:r>
        <w:t>funds.</w:t>
      </w:r>
    </w:p>
    <w:p w:rsidR="00EC31B5" w:rsidP="00766357" w:rsidRDefault="00EC31B5" w14:paraId="5148E831" w14:textId="69BC62CC">
      <w:pPr>
        <w:pStyle w:val="BodyText"/>
        <w:spacing w:before="60"/>
        <w:ind w:left="200"/>
      </w:pPr>
    </w:p>
    <w:p w:rsidR="00AE68C5" w:rsidP="00A95DFB" w:rsidRDefault="002E47A4" w14:paraId="457FE272" w14:textId="755F21E3">
      <w:pPr>
        <w:pStyle w:val="Heading2"/>
        <w:keepNext/>
        <w:numPr>
          <w:ilvl w:val="0"/>
          <w:numId w:val="26"/>
        </w:numPr>
        <w:spacing w:before="0"/>
        <w:ind w:left="360"/>
      </w:pPr>
      <w:bookmarkStart w:name="_bookmark11" w:id="18"/>
      <w:bookmarkStart w:name="_Toc61268367" w:id="19"/>
      <w:bookmarkEnd w:id="18"/>
      <w:r w:rsidRPr="00AE68C5">
        <w:rPr>
          <w:u w:val="none"/>
        </w:rPr>
        <w:t xml:space="preserve">      </w:t>
      </w:r>
      <w:r w:rsidRPr="00484289">
        <w:t>OTHER INFORMATION</w:t>
      </w:r>
      <w:bookmarkEnd w:id="19"/>
    </w:p>
    <w:p w:rsidR="00A95DFB" w:rsidP="00A95DFB" w:rsidRDefault="00A95DFB" w14:paraId="5DA4075C" w14:textId="77777777">
      <w:pPr>
        <w:pStyle w:val="Heading2"/>
        <w:keepNext/>
        <w:spacing w:before="0"/>
      </w:pPr>
    </w:p>
    <w:p w:rsidRPr="002E47A4" w:rsidR="003019E0" w:rsidP="00B204D1" w:rsidRDefault="002E47A4" w14:paraId="7F81B9D5" w14:textId="6F9CBB79">
      <w:pPr>
        <w:pStyle w:val="Heading2"/>
        <w:numPr>
          <w:ilvl w:val="0"/>
          <w:numId w:val="27"/>
        </w:numPr>
        <w:tabs>
          <w:tab w:val="left" w:pos="380"/>
        </w:tabs>
        <w:spacing w:before="0"/>
        <w:ind w:left="360"/>
        <w:rPr>
          <w:u w:val="none"/>
        </w:rPr>
      </w:pPr>
      <w:r>
        <w:rPr>
          <w:u w:val="none"/>
        </w:rPr>
        <w:t xml:space="preserve">       </w:t>
      </w:r>
      <w:r w:rsidR="00EC74CE">
        <w:t>Application</w:t>
      </w:r>
      <w:r w:rsidRPr="002E47A4" w:rsidR="00EC74CE">
        <w:rPr>
          <w:spacing w:val="-8"/>
        </w:rPr>
        <w:t xml:space="preserve"> </w:t>
      </w:r>
      <w:r w:rsidR="00EC74CE">
        <w:t>Screening</w:t>
      </w:r>
      <w:r w:rsidRPr="002E47A4" w:rsidR="00EC74CE">
        <w:rPr>
          <w:spacing w:val="-7"/>
        </w:rPr>
        <w:t xml:space="preserve"> </w:t>
      </w:r>
      <w:r w:rsidR="00EC74CE">
        <w:t xml:space="preserve">Criteria </w:t>
      </w:r>
    </w:p>
    <w:p w:rsidR="00B204D1" w:rsidP="00B204D1" w:rsidRDefault="00B204D1" w14:paraId="365ECF92" w14:textId="77777777">
      <w:pPr>
        <w:pStyle w:val="BodyText"/>
        <w:ind w:left="0"/>
      </w:pPr>
    </w:p>
    <w:p w:rsidR="003019E0" w:rsidP="00B204D1" w:rsidRDefault="00EC74CE" w14:paraId="2EC32C32" w14:textId="55E3D37F">
      <w:pPr>
        <w:pStyle w:val="BodyText"/>
        <w:ind w:left="0"/>
      </w:pPr>
      <w:r>
        <w:t xml:space="preserve">Applicants should use the </w:t>
      </w:r>
      <w:r w:rsidR="00E24647">
        <w:t xml:space="preserve">checklist </w:t>
      </w:r>
      <w:r>
        <w:t>below as a guide when preparing an application package to</w:t>
      </w:r>
      <w:r>
        <w:rPr>
          <w:spacing w:val="1"/>
        </w:rPr>
        <w:t xml:space="preserve"> </w:t>
      </w:r>
      <w:r>
        <w:t xml:space="preserve">ensure that the application has met </w:t>
      </w:r>
      <w:r w:rsidR="00FA7A96">
        <w:t>all</w:t>
      </w:r>
      <w:r>
        <w:t xml:space="preserve"> the screening criteria.</w:t>
      </w:r>
      <w:r>
        <w:rPr>
          <w:spacing w:val="1"/>
        </w:rPr>
        <w:t xml:space="preserve"> </w:t>
      </w:r>
      <w:r>
        <w:t>Note that th</w:t>
      </w:r>
      <w:r w:rsidR="0009752D">
        <w:t>e</w:t>
      </w:r>
      <w:r>
        <w:t xml:space="preserve"> checklist is </w:t>
      </w:r>
      <w:r w:rsidR="002246BA">
        <w:t xml:space="preserve">an aid </w:t>
      </w:r>
      <w:r>
        <w:t xml:space="preserve">for </w:t>
      </w:r>
      <w:r w:rsidR="00C6634C">
        <w:t>applicants and</w:t>
      </w:r>
      <w:r>
        <w:t xml:space="preserve"> should not be included in the application package.</w:t>
      </w:r>
      <w:r>
        <w:rPr>
          <w:spacing w:val="1"/>
        </w:rPr>
        <w:t xml:space="preserve"> </w:t>
      </w:r>
      <w:r>
        <w:t>We urge applicants to</w:t>
      </w:r>
      <w:r>
        <w:rPr>
          <w:spacing w:val="1"/>
        </w:rPr>
        <w:t xml:space="preserve"> </w:t>
      </w:r>
      <w:r>
        <w:t>use</w:t>
      </w:r>
      <w:r>
        <w:rPr>
          <w:spacing w:val="1"/>
        </w:rPr>
        <w:t xml:space="preserve"> </w:t>
      </w:r>
      <w:r>
        <w:t>this checklist</w:t>
      </w:r>
      <w:r>
        <w:rPr>
          <w:spacing w:val="1"/>
        </w:rPr>
        <w:t xml:space="preserve"> </w:t>
      </w:r>
      <w:r>
        <w:t>to ensure</w:t>
      </w:r>
      <w:r>
        <w:rPr>
          <w:spacing w:val="1"/>
        </w:rPr>
        <w:t xml:space="preserve"> </w:t>
      </w:r>
      <w:r>
        <w:t>that the application</w:t>
      </w:r>
      <w:r>
        <w:rPr>
          <w:spacing w:val="1"/>
        </w:rPr>
        <w:t xml:space="preserve"> </w:t>
      </w:r>
      <w:r w:rsidR="0009752D">
        <w:t>meets all screening criteria</w:t>
      </w:r>
      <w:r>
        <w:t>.</w:t>
      </w:r>
      <w:r w:rsidR="00C05128">
        <w:rPr>
          <w:spacing w:val="60"/>
        </w:rPr>
        <w:t xml:space="preserve"> </w:t>
      </w:r>
      <w:r>
        <w:t>If</w:t>
      </w:r>
      <w:r>
        <w:rPr>
          <w:spacing w:val="2"/>
        </w:rPr>
        <w:t xml:space="preserve"> </w:t>
      </w:r>
      <w:r>
        <w:t>the application</w:t>
      </w:r>
      <w:r>
        <w:rPr>
          <w:spacing w:val="1"/>
        </w:rPr>
        <w:t xml:space="preserve"> </w:t>
      </w:r>
      <w:r>
        <w:t xml:space="preserve">does not meet </w:t>
      </w:r>
      <w:r w:rsidR="00FA7A96">
        <w:t>all</w:t>
      </w:r>
      <w:r>
        <w:t xml:space="preserve"> the screening criteria, it will not move forward through the merit review</w:t>
      </w:r>
      <w:r>
        <w:rPr>
          <w:spacing w:val="1"/>
        </w:rPr>
        <w:t xml:space="preserve"> </w:t>
      </w:r>
      <w:r>
        <w:t>process.</w:t>
      </w:r>
    </w:p>
    <w:p w:rsidR="003019E0" w:rsidRDefault="003019E0" w14:paraId="108351E9" w14:textId="77777777">
      <w:pPr>
        <w:pStyle w:val="BodyText"/>
        <w:spacing w:before="2"/>
        <w:ind w:left="0"/>
        <w:rPr>
          <w:sz w:val="12"/>
        </w:rPr>
      </w:pPr>
    </w:p>
    <w:tbl>
      <w:tblPr>
        <w:tblStyle w:val="TableGrid"/>
        <w:tblW w:w="0" w:type="auto"/>
        <w:tblLook w:val="04A0" w:firstRow="1" w:lastRow="0" w:firstColumn="1" w:lastColumn="0" w:noHBand="0" w:noVBand="1"/>
      </w:tblPr>
      <w:tblGrid>
        <w:gridCol w:w="5665"/>
        <w:gridCol w:w="2520"/>
        <w:gridCol w:w="1165"/>
      </w:tblGrid>
      <w:tr w:rsidRPr="00807B26" w:rsidR="00766357" w:rsidTr="00B152B8" w14:paraId="29EB0CAA" w14:textId="77777777">
        <w:trPr>
          <w:trHeight w:val="350"/>
        </w:trPr>
        <w:tc>
          <w:tcPr>
            <w:tcW w:w="5665" w:type="dxa"/>
            <w:shd w:val="clear" w:color="auto" w:fill="BFBFBF" w:themeFill="background1" w:themeFillShade="BF"/>
          </w:tcPr>
          <w:p w:rsidRPr="00724001" w:rsidR="00766357" w:rsidP="00B152B8" w:rsidRDefault="00766357" w14:paraId="6882A690" w14:textId="773B0DAD">
            <w:pPr>
              <w:jc w:val="center"/>
              <w:rPr>
                <w:szCs w:val="24"/>
              </w:rPr>
            </w:pPr>
            <w:r w:rsidRPr="00807B26">
              <w:rPr>
                <w:rFonts w:eastAsia="Calibri"/>
                <w:b/>
                <w:szCs w:val="24"/>
              </w:rPr>
              <w:t>Application Requirement</w:t>
            </w:r>
            <w:r w:rsidR="00712DB4">
              <w:rPr>
                <w:rFonts w:eastAsia="Calibri"/>
                <w:b/>
                <w:szCs w:val="24"/>
              </w:rPr>
              <w:t xml:space="preserve"> Checklist</w:t>
            </w:r>
          </w:p>
        </w:tc>
        <w:tc>
          <w:tcPr>
            <w:tcW w:w="2520" w:type="dxa"/>
            <w:shd w:val="clear" w:color="auto" w:fill="BFBFBF" w:themeFill="background1" w:themeFillShade="BF"/>
          </w:tcPr>
          <w:p w:rsidRPr="00724001" w:rsidR="00766357" w:rsidP="00B152B8" w:rsidRDefault="00766357" w14:paraId="773CD77F" w14:textId="77777777">
            <w:pPr>
              <w:jc w:val="center"/>
              <w:rPr>
                <w:szCs w:val="24"/>
              </w:rPr>
            </w:pPr>
            <w:r w:rsidRPr="00807B26">
              <w:rPr>
                <w:rFonts w:eastAsia="Calibri"/>
                <w:b/>
                <w:szCs w:val="24"/>
              </w:rPr>
              <w:t>Instruction</w:t>
            </w:r>
          </w:p>
        </w:tc>
        <w:tc>
          <w:tcPr>
            <w:tcW w:w="1165" w:type="dxa"/>
            <w:shd w:val="clear" w:color="auto" w:fill="BFBFBF" w:themeFill="background1" w:themeFillShade="BF"/>
          </w:tcPr>
          <w:p w:rsidRPr="00724001" w:rsidR="00766357" w:rsidP="00B152B8" w:rsidRDefault="00766357" w14:paraId="742426A2" w14:textId="77777777">
            <w:pPr>
              <w:jc w:val="center"/>
              <w:rPr>
                <w:szCs w:val="24"/>
              </w:rPr>
            </w:pPr>
            <w:r w:rsidRPr="00807B26">
              <w:rPr>
                <w:rFonts w:eastAsia="Calibri"/>
                <w:b/>
                <w:szCs w:val="24"/>
              </w:rPr>
              <w:t>Complete</w:t>
            </w:r>
          </w:p>
        </w:tc>
      </w:tr>
      <w:tr w:rsidRPr="00807B26" w:rsidR="00766357" w:rsidTr="00B152B8" w14:paraId="04673802" w14:textId="77777777">
        <w:tc>
          <w:tcPr>
            <w:tcW w:w="5665" w:type="dxa"/>
          </w:tcPr>
          <w:p w:rsidRPr="00724001" w:rsidR="00766357" w:rsidP="00B152B8" w:rsidRDefault="00766357" w14:paraId="39519A51" w14:textId="77777777">
            <w:pPr>
              <w:jc w:val="center"/>
              <w:rPr>
                <w:szCs w:val="24"/>
              </w:rPr>
            </w:pPr>
            <w:r w:rsidRPr="00807B26">
              <w:rPr>
                <w:rFonts w:eastAsia="Calibri"/>
                <w:szCs w:val="24"/>
              </w:rPr>
              <w:t>The deadline submission requirements are met</w:t>
            </w:r>
          </w:p>
        </w:tc>
        <w:tc>
          <w:tcPr>
            <w:tcW w:w="2520" w:type="dxa"/>
          </w:tcPr>
          <w:p w:rsidRPr="00724001" w:rsidR="00766357" w:rsidP="00B152B8" w:rsidRDefault="00766357" w14:paraId="0A99F6FC" w14:textId="77777777">
            <w:pPr>
              <w:jc w:val="center"/>
              <w:rPr>
                <w:szCs w:val="24"/>
              </w:rPr>
            </w:pPr>
            <w:r w:rsidRPr="00807B26">
              <w:rPr>
                <w:rFonts w:eastAsia="Calibri"/>
                <w:szCs w:val="24"/>
              </w:rPr>
              <w:t>Section IV.C</w:t>
            </w:r>
          </w:p>
        </w:tc>
        <w:tc>
          <w:tcPr>
            <w:tcW w:w="1165" w:type="dxa"/>
          </w:tcPr>
          <w:p w:rsidRPr="00724001" w:rsidR="00766357" w:rsidP="00B152B8" w:rsidRDefault="00766357" w14:paraId="4FA4E80E" w14:textId="77777777">
            <w:pPr>
              <w:rPr>
                <w:szCs w:val="24"/>
              </w:rPr>
            </w:pPr>
          </w:p>
        </w:tc>
      </w:tr>
      <w:tr w:rsidRPr="00807B26" w:rsidR="00766357" w:rsidTr="00B152B8" w14:paraId="4AEFF5CC" w14:textId="77777777">
        <w:tc>
          <w:tcPr>
            <w:tcW w:w="5665" w:type="dxa"/>
          </w:tcPr>
          <w:p w:rsidRPr="00724001" w:rsidR="00766357" w:rsidP="00B152B8" w:rsidRDefault="00766357" w14:paraId="06DC4CD1" w14:textId="77777777">
            <w:pPr>
              <w:jc w:val="center"/>
              <w:rPr>
                <w:szCs w:val="24"/>
              </w:rPr>
            </w:pPr>
            <w:r w:rsidRPr="00807B26">
              <w:rPr>
                <w:rFonts w:eastAsia="Calibri"/>
                <w:szCs w:val="24"/>
              </w:rPr>
              <w:t>Eligibility</w:t>
            </w:r>
          </w:p>
        </w:tc>
        <w:tc>
          <w:tcPr>
            <w:tcW w:w="2520" w:type="dxa"/>
          </w:tcPr>
          <w:p w:rsidRPr="00724001" w:rsidR="00766357" w:rsidP="00B152B8" w:rsidRDefault="00766357" w14:paraId="4C7BA838" w14:textId="77777777">
            <w:pPr>
              <w:jc w:val="center"/>
              <w:rPr>
                <w:szCs w:val="24"/>
              </w:rPr>
            </w:pPr>
            <w:r w:rsidRPr="00807B26">
              <w:rPr>
                <w:rFonts w:eastAsia="Calibri"/>
                <w:szCs w:val="24"/>
              </w:rPr>
              <w:t>Section III.A</w:t>
            </w:r>
          </w:p>
        </w:tc>
        <w:tc>
          <w:tcPr>
            <w:tcW w:w="1165" w:type="dxa"/>
          </w:tcPr>
          <w:p w:rsidRPr="00724001" w:rsidR="00766357" w:rsidP="00B152B8" w:rsidRDefault="00766357" w14:paraId="3EF15252" w14:textId="77777777">
            <w:pPr>
              <w:rPr>
                <w:szCs w:val="24"/>
              </w:rPr>
            </w:pPr>
          </w:p>
        </w:tc>
      </w:tr>
      <w:tr w:rsidRPr="00807B26" w:rsidR="00766357" w:rsidTr="00B152B8" w14:paraId="45F2891A" w14:textId="77777777">
        <w:tc>
          <w:tcPr>
            <w:tcW w:w="5665" w:type="dxa"/>
          </w:tcPr>
          <w:p w:rsidRPr="00724001" w:rsidR="00766357" w:rsidP="00B152B8" w:rsidRDefault="00766357" w14:paraId="72B55D10" w14:textId="49CCA46F">
            <w:pPr>
              <w:jc w:val="center"/>
              <w:rPr>
                <w:szCs w:val="24"/>
              </w:rPr>
            </w:pPr>
            <w:r w:rsidRPr="00807B26">
              <w:rPr>
                <w:rFonts w:eastAsia="Calibri"/>
                <w:szCs w:val="24"/>
              </w:rPr>
              <w:t xml:space="preserve">Application </w:t>
            </w:r>
            <w:r w:rsidR="00A7427E">
              <w:rPr>
                <w:rFonts w:eastAsia="Calibri"/>
                <w:szCs w:val="24"/>
              </w:rPr>
              <w:t>F</w:t>
            </w:r>
            <w:r w:rsidRPr="00807B26">
              <w:rPr>
                <w:rFonts w:eastAsia="Calibri"/>
                <w:szCs w:val="24"/>
              </w:rPr>
              <w:t>ederal funds request is at least $50,000 and does not exceed the ceiling amount of $1,000,000</w:t>
            </w:r>
          </w:p>
        </w:tc>
        <w:tc>
          <w:tcPr>
            <w:tcW w:w="2520" w:type="dxa"/>
          </w:tcPr>
          <w:p w:rsidRPr="00724001" w:rsidR="00766357" w:rsidP="00B152B8" w:rsidRDefault="00766357" w14:paraId="32C0135E" w14:textId="77777777">
            <w:pPr>
              <w:jc w:val="center"/>
              <w:rPr>
                <w:szCs w:val="24"/>
              </w:rPr>
            </w:pPr>
            <w:r w:rsidRPr="00807B26">
              <w:rPr>
                <w:rFonts w:eastAsia="Calibri"/>
                <w:szCs w:val="24"/>
              </w:rPr>
              <w:t>Section II.A</w:t>
            </w:r>
          </w:p>
        </w:tc>
        <w:tc>
          <w:tcPr>
            <w:tcW w:w="1165" w:type="dxa"/>
          </w:tcPr>
          <w:p w:rsidRPr="00724001" w:rsidR="00766357" w:rsidP="00B152B8" w:rsidRDefault="00766357" w14:paraId="0DB3CE00" w14:textId="77777777">
            <w:pPr>
              <w:rPr>
                <w:szCs w:val="24"/>
              </w:rPr>
            </w:pPr>
          </w:p>
        </w:tc>
      </w:tr>
      <w:tr w:rsidRPr="00807B26" w:rsidR="00766357" w:rsidTr="00B152B8" w14:paraId="0BC26C75" w14:textId="77777777">
        <w:tc>
          <w:tcPr>
            <w:tcW w:w="5665" w:type="dxa"/>
          </w:tcPr>
          <w:p w:rsidRPr="00724001" w:rsidR="00766357" w:rsidP="00B152B8" w:rsidRDefault="00766357" w14:paraId="04827FA5" w14:textId="386BB460">
            <w:pPr>
              <w:jc w:val="center"/>
              <w:rPr>
                <w:szCs w:val="24"/>
              </w:rPr>
            </w:pPr>
            <w:r w:rsidRPr="00807B26">
              <w:rPr>
                <w:rFonts w:eastAsia="Calibri"/>
                <w:szCs w:val="24"/>
              </w:rPr>
              <w:t>S</w:t>
            </w:r>
            <w:r w:rsidR="00D33BAB">
              <w:rPr>
                <w:rFonts w:eastAsia="Calibri"/>
                <w:szCs w:val="24"/>
              </w:rPr>
              <w:t>ystem for Award Management (S</w:t>
            </w:r>
            <w:r w:rsidRPr="00807B26">
              <w:rPr>
                <w:rFonts w:eastAsia="Calibri"/>
                <w:szCs w:val="24"/>
              </w:rPr>
              <w:t>AM</w:t>
            </w:r>
            <w:r w:rsidR="00D33BAB">
              <w:rPr>
                <w:rFonts w:eastAsia="Calibri"/>
                <w:szCs w:val="24"/>
              </w:rPr>
              <w:t>)</w:t>
            </w:r>
            <w:r w:rsidRPr="00807B26">
              <w:rPr>
                <w:rFonts w:eastAsia="Calibri"/>
                <w:szCs w:val="24"/>
              </w:rPr>
              <w:t xml:space="preserve"> Registration</w:t>
            </w:r>
          </w:p>
        </w:tc>
        <w:tc>
          <w:tcPr>
            <w:tcW w:w="2520" w:type="dxa"/>
          </w:tcPr>
          <w:p w:rsidRPr="00724001" w:rsidR="00766357" w:rsidP="00B152B8" w:rsidRDefault="00766357" w14:paraId="1D677E36" w14:textId="77777777">
            <w:pPr>
              <w:jc w:val="center"/>
              <w:rPr>
                <w:szCs w:val="24"/>
              </w:rPr>
            </w:pPr>
            <w:r w:rsidRPr="00807B26">
              <w:rPr>
                <w:rFonts w:eastAsia="Calibri"/>
                <w:szCs w:val="24"/>
              </w:rPr>
              <w:t>Section IV.B.1</w:t>
            </w:r>
          </w:p>
        </w:tc>
        <w:tc>
          <w:tcPr>
            <w:tcW w:w="1165" w:type="dxa"/>
          </w:tcPr>
          <w:p w:rsidRPr="00724001" w:rsidR="00766357" w:rsidP="00B152B8" w:rsidRDefault="00766357" w14:paraId="2661A9F9" w14:textId="77777777">
            <w:pPr>
              <w:rPr>
                <w:szCs w:val="24"/>
              </w:rPr>
            </w:pPr>
          </w:p>
        </w:tc>
      </w:tr>
      <w:tr w:rsidRPr="00807B26" w:rsidR="00766357" w:rsidTr="00B152B8" w14:paraId="272BAD2A" w14:textId="77777777">
        <w:tc>
          <w:tcPr>
            <w:tcW w:w="5665" w:type="dxa"/>
          </w:tcPr>
          <w:p w:rsidRPr="00724001" w:rsidR="00766357" w:rsidP="00B152B8" w:rsidRDefault="00766357" w14:paraId="3CC7846B" w14:textId="77777777">
            <w:pPr>
              <w:jc w:val="center"/>
              <w:rPr>
                <w:szCs w:val="24"/>
              </w:rPr>
            </w:pPr>
            <w:r w:rsidRPr="00807B26">
              <w:rPr>
                <w:rFonts w:eastAsia="Calibri"/>
                <w:szCs w:val="24"/>
              </w:rPr>
              <w:t>SF-424, Application for Federal Assistance</w:t>
            </w:r>
          </w:p>
        </w:tc>
        <w:tc>
          <w:tcPr>
            <w:tcW w:w="2520" w:type="dxa"/>
          </w:tcPr>
          <w:p w:rsidRPr="00724001" w:rsidR="00766357" w:rsidP="00B152B8" w:rsidRDefault="00766357" w14:paraId="4D2FD463" w14:textId="77777777">
            <w:pPr>
              <w:jc w:val="center"/>
              <w:rPr>
                <w:szCs w:val="24"/>
              </w:rPr>
            </w:pPr>
            <w:r w:rsidRPr="00807B26">
              <w:rPr>
                <w:rFonts w:eastAsia="Calibri"/>
                <w:szCs w:val="24"/>
              </w:rPr>
              <w:t>Section IV.B.1</w:t>
            </w:r>
          </w:p>
        </w:tc>
        <w:tc>
          <w:tcPr>
            <w:tcW w:w="1165" w:type="dxa"/>
          </w:tcPr>
          <w:p w:rsidRPr="00724001" w:rsidR="00766357" w:rsidP="00B152B8" w:rsidRDefault="00766357" w14:paraId="3EF3B9CC" w14:textId="77777777">
            <w:pPr>
              <w:rPr>
                <w:szCs w:val="24"/>
              </w:rPr>
            </w:pPr>
          </w:p>
        </w:tc>
      </w:tr>
      <w:tr w:rsidRPr="00807B26" w:rsidR="00766357" w:rsidTr="00B152B8" w14:paraId="40FD9B3B" w14:textId="77777777">
        <w:tc>
          <w:tcPr>
            <w:tcW w:w="5665" w:type="dxa"/>
          </w:tcPr>
          <w:p w:rsidRPr="00724001" w:rsidR="00766357" w:rsidP="00B152B8" w:rsidRDefault="00766357" w14:paraId="519EE6DE" w14:textId="77777777">
            <w:pPr>
              <w:jc w:val="center"/>
              <w:rPr>
                <w:szCs w:val="24"/>
              </w:rPr>
            </w:pPr>
            <w:r w:rsidRPr="00807B26">
              <w:rPr>
                <w:rFonts w:eastAsia="Calibri"/>
                <w:szCs w:val="24"/>
              </w:rPr>
              <w:t>SF-424A, Budget Information Form</w:t>
            </w:r>
          </w:p>
        </w:tc>
        <w:tc>
          <w:tcPr>
            <w:tcW w:w="2520" w:type="dxa"/>
          </w:tcPr>
          <w:p w:rsidRPr="00724001" w:rsidR="00766357" w:rsidP="00B152B8" w:rsidRDefault="00766357" w14:paraId="580BBED8" w14:textId="77777777">
            <w:pPr>
              <w:jc w:val="center"/>
              <w:rPr>
                <w:szCs w:val="24"/>
              </w:rPr>
            </w:pPr>
            <w:r w:rsidRPr="00807B26">
              <w:rPr>
                <w:rFonts w:eastAsia="Calibri"/>
                <w:szCs w:val="24"/>
              </w:rPr>
              <w:t>Section IV.B.2</w:t>
            </w:r>
          </w:p>
        </w:tc>
        <w:tc>
          <w:tcPr>
            <w:tcW w:w="1165" w:type="dxa"/>
          </w:tcPr>
          <w:p w:rsidRPr="00724001" w:rsidR="00766357" w:rsidP="00B152B8" w:rsidRDefault="00766357" w14:paraId="55A54965" w14:textId="77777777">
            <w:pPr>
              <w:rPr>
                <w:szCs w:val="24"/>
              </w:rPr>
            </w:pPr>
          </w:p>
        </w:tc>
      </w:tr>
      <w:tr w:rsidRPr="00807B26" w:rsidR="00766357" w:rsidTr="00B152B8" w14:paraId="44E9564B" w14:textId="77777777">
        <w:tc>
          <w:tcPr>
            <w:tcW w:w="5665" w:type="dxa"/>
          </w:tcPr>
          <w:p w:rsidRPr="00724001" w:rsidR="00766357" w:rsidP="00B152B8" w:rsidRDefault="00766357" w14:paraId="5C3903B8" w14:textId="77777777">
            <w:pPr>
              <w:jc w:val="center"/>
              <w:rPr>
                <w:szCs w:val="24"/>
              </w:rPr>
            </w:pPr>
            <w:r w:rsidRPr="00807B26">
              <w:rPr>
                <w:rFonts w:eastAsia="Calibri"/>
                <w:szCs w:val="24"/>
              </w:rPr>
              <w:t>Budget Narrative</w:t>
            </w:r>
          </w:p>
        </w:tc>
        <w:tc>
          <w:tcPr>
            <w:tcW w:w="2520" w:type="dxa"/>
          </w:tcPr>
          <w:p w:rsidRPr="00724001" w:rsidR="00766357" w:rsidP="00B152B8" w:rsidRDefault="00766357" w14:paraId="12508928" w14:textId="343F15B6">
            <w:pPr>
              <w:jc w:val="center"/>
              <w:rPr>
                <w:szCs w:val="24"/>
              </w:rPr>
            </w:pPr>
            <w:r w:rsidRPr="00807B26">
              <w:rPr>
                <w:rFonts w:eastAsia="Calibri"/>
                <w:szCs w:val="24"/>
              </w:rPr>
              <w:t>Section IV.B.2</w:t>
            </w:r>
          </w:p>
        </w:tc>
        <w:tc>
          <w:tcPr>
            <w:tcW w:w="1165" w:type="dxa"/>
          </w:tcPr>
          <w:p w:rsidRPr="00724001" w:rsidR="00766357" w:rsidP="00B152B8" w:rsidRDefault="00766357" w14:paraId="36AA78CE" w14:textId="77777777">
            <w:pPr>
              <w:rPr>
                <w:szCs w:val="24"/>
              </w:rPr>
            </w:pPr>
          </w:p>
        </w:tc>
      </w:tr>
      <w:tr w:rsidRPr="00807B26" w:rsidR="00766357" w:rsidTr="00B152B8" w14:paraId="5783DF9C" w14:textId="77777777">
        <w:tc>
          <w:tcPr>
            <w:tcW w:w="5665" w:type="dxa"/>
          </w:tcPr>
          <w:p w:rsidRPr="00807B26" w:rsidR="00766357" w:rsidP="00B152B8" w:rsidRDefault="00766357" w14:paraId="46A064D2" w14:textId="77777777">
            <w:pPr>
              <w:jc w:val="center"/>
              <w:rPr>
                <w:rFonts w:eastAsia="Calibri"/>
                <w:szCs w:val="24"/>
              </w:rPr>
            </w:pPr>
            <w:r w:rsidRPr="00807B26">
              <w:rPr>
                <w:rFonts w:eastAsia="Calibri"/>
                <w:szCs w:val="24"/>
              </w:rPr>
              <w:t>Technical Proposal</w:t>
            </w:r>
          </w:p>
        </w:tc>
        <w:tc>
          <w:tcPr>
            <w:tcW w:w="2520" w:type="dxa"/>
          </w:tcPr>
          <w:p w:rsidRPr="00807B26" w:rsidR="00766357" w:rsidP="00B152B8" w:rsidRDefault="00766357" w14:paraId="1248A382" w14:textId="77777777">
            <w:pPr>
              <w:jc w:val="center"/>
              <w:rPr>
                <w:rFonts w:eastAsia="Calibri"/>
                <w:szCs w:val="24"/>
              </w:rPr>
            </w:pPr>
            <w:r w:rsidRPr="00807B26">
              <w:rPr>
                <w:rFonts w:eastAsia="Calibri"/>
                <w:szCs w:val="24"/>
              </w:rPr>
              <w:t>Section IV.B.3</w:t>
            </w:r>
          </w:p>
        </w:tc>
        <w:tc>
          <w:tcPr>
            <w:tcW w:w="1165" w:type="dxa"/>
          </w:tcPr>
          <w:p w:rsidRPr="00724001" w:rsidR="00766357" w:rsidP="00B152B8" w:rsidRDefault="00766357" w14:paraId="07B57631" w14:textId="77777777">
            <w:pPr>
              <w:rPr>
                <w:szCs w:val="24"/>
              </w:rPr>
            </w:pPr>
          </w:p>
        </w:tc>
      </w:tr>
      <w:tr w:rsidRPr="00807B26" w:rsidR="00766357" w:rsidTr="00B152B8" w14:paraId="4334CC10" w14:textId="77777777">
        <w:trPr>
          <w:trHeight w:val="275"/>
        </w:trPr>
        <w:tc>
          <w:tcPr>
            <w:tcW w:w="5665" w:type="dxa"/>
          </w:tcPr>
          <w:p w:rsidRPr="00724001" w:rsidR="00766357" w:rsidP="00766357" w:rsidRDefault="00766357" w14:paraId="79264B25" w14:textId="77777777">
            <w:pPr>
              <w:pStyle w:val="TableParagraph"/>
              <w:ind w:left="572" w:right="571"/>
              <w:jc w:val="center"/>
              <w:rPr>
                <w:sz w:val="24"/>
                <w:szCs w:val="24"/>
              </w:rPr>
            </w:pPr>
            <w:r>
              <w:rPr>
                <w:sz w:val="24"/>
                <w:szCs w:val="24"/>
              </w:rPr>
              <w:t>Abstract</w:t>
            </w:r>
          </w:p>
        </w:tc>
        <w:tc>
          <w:tcPr>
            <w:tcW w:w="2520" w:type="dxa"/>
          </w:tcPr>
          <w:p w:rsidRPr="00724001" w:rsidR="00766357" w:rsidP="00B152B8" w:rsidRDefault="00766357" w14:paraId="4D1DC4B9" w14:textId="77777777">
            <w:pPr>
              <w:pStyle w:val="TableParagraph"/>
              <w:ind w:left="429" w:right="426"/>
              <w:rPr>
                <w:sz w:val="24"/>
                <w:szCs w:val="24"/>
              </w:rPr>
            </w:pPr>
            <w:r w:rsidRPr="00724001">
              <w:rPr>
                <w:sz w:val="24"/>
                <w:szCs w:val="24"/>
              </w:rPr>
              <w:t>Section IV.B.4</w:t>
            </w:r>
          </w:p>
        </w:tc>
        <w:tc>
          <w:tcPr>
            <w:tcW w:w="1165" w:type="dxa"/>
          </w:tcPr>
          <w:p w:rsidRPr="00724001" w:rsidR="00766357" w:rsidP="00B152B8" w:rsidRDefault="00766357" w14:paraId="0A10D7D5" w14:textId="77777777">
            <w:pPr>
              <w:pStyle w:val="TableParagraph"/>
              <w:rPr>
                <w:sz w:val="24"/>
                <w:szCs w:val="24"/>
              </w:rPr>
            </w:pPr>
          </w:p>
        </w:tc>
      </w:tr>
      <w:tr w:rsidRPr="00807B26" w:rsidR="00766357" w:rsidTr="00B152B8" w14:paraId="30B39628" w14:textId="77777777">
        <w:trPr>
          <w:trHeight w:val="275"/>
        </w:trPr>
        <w:tc>
          <w:tcPr>
            <w:tcW w:w="5665" w:type="dxa"/>
          </w:tcPr>
          <w:p w:rsidRPr="00724001" w:rsidR="00766357" w:rsidP="00766357" w:rsidRDefault="00766357" w14:paraId="5B8558CE" w14:textId="77777777">
            <w:pPr>
              <w:pStyle w:val="TableParagraph"/>
              <w:ind w:left="573" w:right="571"/>
              <w:jc w:val="center"/>
              <w:rPr>
                <w:sz w:val="24"/>
                <w:szCs w:val="24"/>
              </w:rPr>
            </w:pPr>
            <w:r w:rsidRPr="00724001">
              <w:rPr>
                <w:sz w:val="24"/>
                <w:szCs w:val="24"/>
              </w:rPr>
              <w:t>SF-LLL Disclosure of Lobbying Activities</w:t>
            </w:r>
          </w:p>
        </w:tc>
        <w:tc>
          <w:tcPr>
            <w:tcW w:w="2520" w:type="dxa"/>
          </w:tcPr>
          <w:p w:rsidRPr="00724001" w:rsidR="00766357" w:rsidP="00B152B8" w:rsidRDefault="00766357" w14:paraId="25ACAC42" w14:textId="77777777">
            <w:pPr>
              <w:pStyle w:val="TableParagraph"/>
              <w:ind w:left="429" w:right="426"/>
              <w:rPr>
                <w:sz w:val="24"/>
                <w:szCs w:val="24"/>
              </w:rPr>
            </w:pPr>
            <w:r w:rsidRPr="00724001">
              <w:rPr>
                <w:sz w:val="24"/>
                <w:szCs w:val="24"/>
              </w:rPr>
              <w:t>Section IV.B.5</w:t>
            </w:r>
          </w:p>
        </w:tc>
        <w:tc>
          <w:tcPr>
            <w:tcW w:w="1165" w:type="dxa"/>
          </w:tcPr>
          <w:p w:rsidRPr="00724001" w:rsidR="00766357" w:rsidP="00B152B8" w:rsidRDefault="00766357" w14:paraId="6C591626" w14:textId="77777777">
            <w:pPr>
              <w:pStyle w:val="TableParagraph"/>
              <w:rPr>
                <w:sz w:val="24"/>
                <w:szCs w:val="24"/>
              </w:rPr>
            </w:pPr>
          </w:p>
        </w:tc>
      </w:tr>
    </w:tbl>
    <w:p w:rsidR="003019E0" w:rsidRDefault="003019E0" w14:paraId="7A6B71DC" w14:textId="549F63F2">
      <w:pPr>
        <w:rPr>
          <w:sz w:val="24"/>
        </w:rPr>
      </w:pPr>
    </w:p>
    <w:p w:rsidR="007B2EED" w:rsidRDefault="007B2EED" w14:paraId="01CA2EC2" w14:textId="77777777">
      <w:pPr>
        <w:rPr>
          <w:sz w:val="24"/>
        </w:rPr>
      </w:pPr>
    </w:p>
    <w:p w:rsidRPr="00FE3C49" w:rsidR="003019E0" w:rsidP="00A95DFB" w:rsidRDefault="00766357" w14:paraId="3F46AC0E" w14:textId="6E793D3D">
      <w:pPr>
        <w:pStyle w:val="Heading2"/>
        <w:numPr>
          <w:ilvl w:val="0"/>
          <w:numId w:val="27"/>
        </w:numPr>
        <w:tabs>
          <w:tab w:val="left" w:pos="380"/>
        </w:tabs>
        <w:spacing w:before="0"/>
        <w:ind w:left="360"/>
        <w:rPr>
          <w:u w:val="none"/>
        </w:rPr>
      </w:pPr>
      <w:r w:rsidRPr="00766357">
        <w:rPr>
          <w:u w:val="none"/>
        </w:rPr>
        <w:t xml:space="preserve">      </w:t>
      </w:r>
      <w:r w:rsidR="00EC74CE">
        <w:t>Number</w:t>
      </w:r>
      <w:r w:rsidR="00EC74CE">
        <w:rPr>
          <w:spacing w:val="-5"/>
        </w:rPr>
        <w:t xml:space="preserve"> </w:t>
      </w:r>
      <w:r w:rsidR="00EC74CE">
        <w:t>of</w:t>
      </w:r>
      <w:r w:rsidR="00EC74CE">
        <w:rPr>
          <w:spacing w:val="-5"/>
        </w:rPr>
        <w:t xml:space="preserve"> </w:t>
      </w:r>
      <w:r w:rsidR="00EC74CE">
        <w:t xml:space="preserve">Applications </w:t>
      </w:r>
    </w:p>
    <w:p w:rsidRPr="00FE3C49" w:rsidR="00FE3C49" w:rsidP="00C97DCE" w:rsidRDefault="00FE3C49" w14:paraId="74764C99" w14:textId="77777777">
      <w:pPr>
        <w:pStyle w:val="Heading2"/>
        <w:tabs>
          <w:tab w:val="left" w:pos="380"/>
        </w:tabs>
        <w:spacing w:before="20"/>
        <w:rPr>
          <w:u w:val="none"/>
        </w:rPr>
      </w:pPr>
    </w:p>
    <w:p w:rsidR="003019E0" w:rsidP="00A95DFB" w:rsidRDefault="00EC74CE" w14:paraId="15437825" w14:textId="47B0ED9E">
      <w:pPr>
        <w:pStyle w:val="BodyText"/>
        <w:tabs>
          <w:tab w:val="left" w:pos="3829"/>
        </w:tabs>
        <w:ind w:left="0"/>
      </w:pPr>
      <w:r>
        <w:t>MSHA</w:t>
      </w:r>
      <w:r>
        <w:rPr>
          <w:spacing w:val="-1"/>
        </w:rPr>
        <w:t xml:space="preserve"> </w:t>
      </w:r>
      <w:r>
        <w:t>may</w:t>
      </w:r>
      <w:r>
        <w:rPr>
          <w:spacing w:val="-1"/>
        </w:rPr>
        <w:t xml:space="preserve"> </w:t>
      </w:r>
      <w:r>
        <w:t>award</w:t>
      </w:r>
      <w:r>
        <w:rPr>
          <w:spacing w:val="-2"/>
        </w:rPr>
        <w:t xml:space="preserve"> </w:t>
      </w:r>
      <w:r>
        <w:t>up to</w:t>
      </w:r>
      <w:r w:rsidRPr="00766357" w:rsidR="00B0132F">
        <w:t xml:space="preserve"> 20 </w:t>
      </w:r>
      <w:r>
        <w:t>grants.</w:t>
      </w:r>
      <w:r>
        <w:rPr>
          <w:spacing w:val="1"/>
        </w:rPr>
        <w:t xml:space="preserve"> </w:t>
      </w:r>
      <w:r>
        <w:t>Applicants may submit multiple applications, and</w:t>
      </w:r>
      <w:r w:rsidR="00B0132F">
        <w:t xml:space="preserve"> </w:t>
      </w:r>
      <w:r>
        <w:rPr>
          <w:spacing w:val="-57"/>
        </w:rPr>
        <w:t xml:space="preserve"> </w:t>
      </w:r>
      <w:r w:rsidR="00B0132F">
        <w:rPr>
          <w:spacing w:val="-57"/>
        </w:rPr>
        <w:t xml:space="preserve">  </w:t>
      </w:r>
      <w:r>
        <w:t>MSHA will select the applications that are most advantageous in meeting the</w:t>
      </w:r>
      <w:r w:rsidR="00015EEC">
        <w:t xml:space="preserve"> </w:t>
      </w:r>
      <w:r>
        <w:rPr>
          <w:spacing w:val="-57"/>
        </w:rPr>
        <w:t xml:space="preserve"> </w:t>
      </w:r>
      <w:r w:rsidR="00015EEC">
        <w:rPr>
          <w:spacing w:val="-57"/>
        </w:rPr>
        <w:t xml:space="preserve"> </w:t>
      </w:r>
      <w:r>
        <w:t>goals of this</w:t>
      </w:r>
      <w:r>
        <w:rPr>
          <w:spacing w:val="-1"/>
        </w:rPr>
        <w:t xml:space="preserve"> </w:t>
      </w:r>
      <w:r>
        <w:t>program.</w:t>
      </w:r>
      <w:r w:rsidR="00B0132F">
        <w:t xml:space="preserve"> </w:t>
      </w:r>
    </w:p>
    <w:p w:rsidR="003019E0" w:rsidRDefault="003019E0" w14:paraId="30537E82" w14:textId="771FAC23">
      <w:pPr>
        <w:pStyle w:val="BodyText"/>
        <w:spacing w:before="4"/>
        <w:ind w:left="0"/>
        <w:rPr>
          <w:sz w:val="22"/>
        </w:rPr>
      </w:pPr>
    </w:p>
    <w:p w:rsidRPr="00C97DCE" w:rsidR="00766357" w:rsidP="00A95DFB" w:rsidRDefault="00766357" w14:paraId="1F6D866A" w14:textId="680D13EE">
      <w:pPr>
        <w:pStyle w:val="Heading2"/>
        <w:numPr>
          <w:ilvl w:val="0"/>
          <w:numId w:val="27"/>
        </w:numPr>
        <w:tabs>
          <w:tab w:val="left" w:pos="380"/>
        </w:tabs>
        <w:spacing w:before="0"/>
        <w:ind w:left="360"/>
        <w:rPr>
          <w:u w:val="none"/>
        </w:rPr>
      </w:pPr>
      <w:r w:rsidRPr="00C97DCE">
        <w:rPr>
          <w:u w:val="none"/>
        </w:rPr>
        <w:t xml:space="preserve">      </w:t>
      </w:r>
      <w:r w:rsidR="00EC74CE">
        <w:t>Eligible</w:t>
      </w:r>
      <w:r w:rsidRPr="00C97DCE" w:rsidR="00EC74CE">
        <w:rPr>
          <w:spacing w:val="-2"/>
        </w:rPr>
        <w:t xml:space="preserve"> </w:t>
      </w:r>
      <w:r w:rsidR="00EC74CE">
        <w:t>Participants</w:t>
      </w:r>
    </w:p>
    <w:p w:rsidRPr="00C97DCE" w:rsidR="00C97DCE" w:rsidP="00C97DCE" w:rsidRDefault="00C97DCE" w14:paraId="58C276D6" w14:textId="77777777">
      <w:pPr>
        <w:pStyle w:val="Heading2"/>
        <w:tabs>
          <w:tab w:val="left" w:pos="380"/>
        </w:tabs>
        <w:spacing w:before="0"/>
        <w:rPr>
          <w:u w:val="none"/>
        </w:rPr>
      </w:pPr>
    </w:p>
    <w:p w:rsidR="003019E0" w:rsidP="00A95DFB" w:rsidRDefault="00EC74CE" w14:paraId="596AB392" w14:textId="553CDC66">
      <w:pPr>
        <w:pStyle w:val="BodyText"/>
        <w:ind w:left="0"/>
      </w:pPr>
      <w:r>
        <w:t>For</w:t>
      </w:r>
      <w:r>
        <w:rPr>
          <w:spacing w:val="-1"/>
        </w:rPr>
        <w:t xml:space="preserve"> </w:t>
      </w:r>
      <w:r>
        <w:t>training</w:t>
      </w:r>
      <w:r w:rsidR="0009752D">
        <w:t xml:space="preserve"> provided by grantees</w:t>
      </w:r>
      <w:r>
        <w:t>,</w:t>
      </w:r>
      <w:r>
        <w:rPr>
          <w:spacing w:val="-1"/>
        </w:rPr>
        <w:t xml:space="preserve"> </w:t>
      </w:r>
      <w:r>
        <w:t>eligible participants</w:t>
      </w:r>
      <w:r>
        <w:rPr>
          <w:spacing w:val="-1"/>
        </w:rPr>
        <w:t xml:space="preserve"> </w:t>
      </w:r>
      <w:r>
        <w:t>are</w:t>
      </w:r>
      <w:r>
        <w:rPr>
          <w:spacing w:val="-1"/>
        </w:rPr>
        <w:t xml:space="preserve"> </w:t>
      </w:r>
      <w:r>
        <w:t>mine</w:t>
      </w:r>
      <w:r>
        <w:rPr>
          <w:spacing w:val="-2"/>
        </w:rPr>
        <w:t xml:space="preserve"> </w:t>
      </w:r>
      <w:r>
        <w:t>operators and</w:t>
      </w:r>
      <w:r>
        <w:rPr>
          <w:spacing w:val="-2"/>
        </w:rPr>
        <w:t xml:space="preserve"> </w:t>
      </w:r>
      <w:r>
        <w:t>miners.</w:t>
      </w:r>
    </w:p>
    <w:p w:rsidR="00E37ED3" w:rsidP="00A95DFB" w:rsidRDefault="00E37ED3" w14:paraId="1AE0272C" w14:textId="244B8EF7">
      <w:pPr>
        <w:pStyle w:val="BodyText"/>
        <w:ind w:left="0"/>
      </w:pPr>
    </w:p>
    <w:p w:rsidR="00E37ED3" w:rsidP="00A95DFB" w:rsidRDefault="00E37ED3" w14:paraId="01B85441" w14:textId="1784EFC6">
      <w:pPr>
        <w:pStyle w:val="BodyText"/>
        <w:ind w:left="0"/>
      </w:pPr>
    </w:p>
    <w:p w:rsidR="00E37ED3" w:rsidP="00A95DFB" w:rsidRDefault="00E37ED3" w14:paraId="61EF2E36" w14:textId="2FCCAFB3">
      <w:pPr>
        <w:pStyle w:val="BodyText"/>
        <w:ind w:left="0"/>
      </w:pPr>
    </w:p>
    <w:p w:rsidR="00E37ED3" w:rsidP="00A95DFB" w:rsidRDefault="00E37ED3" w14:paraId="5A7D36F3" w14:textId="77777777">
      <w:pPr>
        <w:pStyle w:val="BodyText"/>
        <w:ind w:left="0"/>
      </w:pPr>
    </w:p>
    <w:p w:rsidR="00766357" w:rsidRDefault="00766357" w14:paraId="463CDED7" w14:textId="77777777">
      <w:pPr>
        <w:pStyle w:val="BodyText"/>
        <w:spacing w:before="140"/>
      </w:pPr>
    </w:p>
    <w:p w:rsidRPr="00766357" w:rsidR="00766357" w:rsidP="00A95DFB" w:rsidRDefault="00766357" w14:paraId="2A9CCD2B" w14:textId="7C751C31">
      <w:pPr>
        <w:pStyle w:val="Heading1"/>
        <w:numPr>
          <w:ilvl w:val="0"/>
          <w:numId w:val="23"/>
        </w:numPr>
        <w:pBdr>
          <w:bottom w:val="single" w:color="auto" w:sz="6" w:space="1"/>
        </w:pBdr>
        <w:spacing w:before="0"/>
        <w:ind w:left="720"/>
        <w:rPr>
          <w:caps/>
        </w:rPr>
      </w:pPr>
      <w:bookmarkStart w:name="_Toc33630392" w:id="20"/>
      <w:bookmarkStart w:name="_Toc61268371" w:id="21"/>
      <w:r w:rsidRPr="00B261A9">
        <w:lastRenderedPageBreak/>
        <w:t>APPLICATION AND SUBMISSION INFORMATION</w:t>
      </w:r>
      <w:bookmarkEnd w:id="20"/>
      <w:bookmarkEnd w:id="21"/>
    </w:p>
    <w:p w:rsidRPr="00583611" w:rsidR="00583611" w:rsidP="00583611" w:rsidRDefault="00766357" w14:paraId="506CB3CD" w14:textId="77777777">
      <w:pPr>
        <w:pStyle w:val="Heading2"/>
        <w:spacing w:before="0"/>
        <w:ind w:left="360" w:firstLine="0"/>
        <w:rPr>
          <w:caps/>
        </w:rPr>
      </w:pPr>
      <w:bookmarkStart w:name="_Toc33630393" w:id="22"/>
      <w:bookmarkStart w:name="_Toc61268372" w:id="23"/>
      <w:r w:rsidRPr="00B461F8">
        <w:rPr>
          <w:u w:val="none"/>
        </w:rPr>
        <w:t xml:space="preserve">    </w:t>
      </w:r>
      <w:r w:rsidRPr="00B461F8">
        <w:rPr>
          <w:i/>
          <w:u w:val="none"/>
        </w:rPr>
        <w:t xml:space="preserve"> </w:t>
      </w:r>
    </w:p>
    <w:p w:rsidR="00B461F8" w:rsidP="00A95DFB" w:rsidRDefault="00766357" w14:paraId="16657785" w14:textId="620AB91F">
      <w:pPr>
        <w:pStyle w:val="Heading2"/>
        <w:numPr>
          <w:ilvl w:val="0"/>
          <w:numId w:val="28"/>
        </w:numPr>
        <w:spacing w:before="120"/>
        <w:ind w:left="360"/>
        <w:rPr>
          <w:caps/>
        </w:rPr>
      </w:pPr>
      <w:r w:rsidRPr="00B461F8">
        <w:rPr>
          <w:i/>
          <w:u w:val="none"/>
        </w:rPr>
        <w:t xml:space="preserve"> </w:t>
      </w:r>
      <w:r w:rsidRPr="00B261A9">
        <w:t>HOW TO OBTAIN AN APPLICATION PACKAGE</w:t>
      </w:r>
      <w:bookmarkEnd w:id="22"/>
      <w:bookmarkEnd w:id="23"/>
    </w:p>
    <w:p w:rsidRPr="00B461F8" w:rsidR="00B461F8" w:rsidP="00B461F8" w:rsidRDefault="00B461F8" w14:paraId="4BFB3360" w14:textId="77777777">
      <w:pPr>
        <w:pStyle w:val="Heading2"/>
        <w:spacing w:before="0"/>
        <w:ind w:left="389" w:hanging="245"/>
        <w:rPr>
          <w:caps/>
        </w:rPr>
      </w:pPr>
    </w:p>
    <w:p w:rsidR="003019E0" w:rsidRDefault="003019E0" w14:paraId="6D77D7E8" w14:textId="6481584A">
      <w:pPr>
        <w:pStyle w:val="BodyText"/>
        <w:spacing w:before="1"/>
        <w:ind w:left="0"/>
        <w:rPr>
          <w:sz w:val="10"/>
        </w:rPr>
      </w:pPr>
    </w:p>
    <w:p w:rsidR="003019E0" w:rsidP="00A95DFB" w:rsidRDefault="00EC74CE" w14:paraId="29A2C064" w14:textId="6F94AEEB">
      <w:pPr>
        <w:pStyle w:val="BodyText"/>
        <w:ind w:left="0"/>
      </w:pPr>
      <w:r>
        <w:t>This announcement includes all information, including forms, regulations, and links needed to</w:t>
      </w:r>
      <w:r>
        <w:rPr>
          <w:spacing w:val="1"/>
        </w:rPr>
        <w:t xml:space="preserve"> </w:t>
      </w:r>
      <w:r>
        <w:t>apply for this funding opportunity. The full application is available through the Grants.gov</w:t>
      </w:r>
      <w:r>
        <w:rPr>
          <w:spacing w:val="1"/>
        </w:rPr>
        <w:t xml:space="preserve"> </w:t>
      </w:r>
      <w:r>
        <w:t>website at</w:t>
      </w:r>
      <w:r w:rsidR="00766357">
        <w:rPr>
          <w:color w:val="000000" w:themeColor="text1"/>
        </w:rPr>
        <w:t xml:space="preserve"> </w:t>
      </w:r>
      <w:hyperlink w:history="1" r:id="rId15">
        <w:r w:rsidRPr="00B461F8" w:rsidR="00766357">
          <w:rPr>
            <w:rStyle w:val="Hyperlink"/>
            <w:color w:val="000000" w:themeColor="text1"/>
          </w:rPr>
          <w:t>https://www.grants.gov</w:t>
        </w:r>
      </w:hyperlink>
      <w:r w:rsidRPr="00B461F8">
        <w:rPr>
          <w:color w:val="000000" w:themeColor="text1"/>
        </w:rPr>
        <w:t xml:space="preserve">. </w:t>
      </w:r>
      <w:r>
        <w:t>You may request paper copies of the package by contacting</w:t>
      </w:r>
      <w:r>
        <w:rPr>
          <w:spacing w:val="-58"/>
        </w:rPr>
        <w:t xml:space="preserve"> </w:t>
      </w:r>
      <w:r w:rsidR="00C05128">
        <w:rPr>
          <w:spacing w:val="-58"/>
        </w:rPr>
        <w:t xml:space="preserve">                                        </w:t>
      </w:r>
      <w:r>
        <w:t>MSHA</w:t>
      </w:r>
      <w:r w:rsidR="00E24647">
        <w:t>’s Grant Office</w:t>
      </w:r>
      <w:r>
        <w:t>.</w:t>
      </w:r>
      <w:r>
        <w:rPr>
          <w:spacing w:val="-2"/>
        </w:rPr>
        <w:t xml:space="preserve"> </w:t>
      </w:r>
      <w:r w:rsidRPr="00C05128">
        <w:rPr>
          <w:iCs/>
        </w:rPr>
        <w:t>See</w:t>
      </w:r>
      <w:r w:rsidR="00BC6EE8">
        <w:rPr>
          <w:i/>
        </w:rPr>
        <w:t xml:space="preserve"> </w:t>
      </w:r>
      <w:r w:rsidR="00BC6EE8">
        <w:rPr>
          <w:iCs/>
        </w:rPr>
        <w:t>Agency</w:t>
      </w:r>
      <w:r>
        <w:t xml:space="preserve"> Contacts in</w:t>
      </w:r>
      <w:r>
        <w:rPr>
          <w:spacing w:val="-2"/>
        </w:rPr>
        <w:t xml:space="preserve"> </w:t>
      </w:r>
      <w:r>
        <w:t>Part VII.</w:t>
      </w:r>
    </w:p>
    <w:p w:rsidR="003019E0" w:rsidP="00A95DFB" w:rsidRDefault="003019E0" w14:paraId="63BB7F63" w14:textId="77777777">
      <w:pPr>
        <w:pStyle w:val="BodyText"/>
        <w:ind w:left="0"/>
      </w:pPr>
    </w:p>
    <w:p w:rsidR="003019E0" w:rsidP="00A95DFB" w:rsidRDefault="00EC74CE" w14:paraId="0F7274E1" w14:textId="51842303">
      <w:pPr>
        <w:pStyle w:val="BodyText"/>
        <w:ind w:left="0"/>
      </w:pPr>
      <w:r>
        <w:t>Applicants</w:t>
      </w:r>
      <w:r w:rsidR="0009752D">
        <w:t xml:space="preserve"> </w:t>
      </w:r>
      <w:r>
        <w:t>must apply for this funding opportunity through the Grants.gov website. I</w:t>
      </w:r>
      <w:r w:rsidR="0009752D">
        <w:t>f a</w:t>
      </w:r>
      <w:r>
        <w:t>pplying online poses a hardship, please notify MSHA as early as possible</w:t>
      </w:r>
      <w:r w:rsidR="005A0773">
        <w:t>.</w:t>
      </w:r>
      <w:r>
        <w:t xml:space="preserve"> </w:t>
      </w:r>
      <w:r w:rsidR="00680463">
        <w:t xml:space="preserve">Upon request, </w:t>
      </w:r>
      <w:r w:rsidR="005A0773">
        <w:t>MSHA</w:t>
      </w:r>
      <w:r>
        <w:rPr>
          <w:spacing w:val="-1"/>
        </w:rPr>
        <w:t xml:space="preserve"> </w:t>
      </w:r>
      <w:r>
        <w:t xml:space="preserve">will </w:t>
      </w:r>
      <w:r w:rsidR="00BE2D82">
        <w:t xml:space="preserve">provide </w:t>
      </w:r>
      <w:r w:rsidR="00680463">
        <w:t xml:space="preserve">applicants all required materials </w:t>
      </w:r>
      <w:r w:rsidR="00335C3E">
        <w:t xml:space="preserve">and </w:t>
      </w:r>
      <w:r>
        <w:t>help</w:t>
      </w:r>
      <w:r>
        <w:rPr>
          <w:spacing w:val="-1"/>
        </w:rPr>
        <w:t xml:space="preserve"> </w:t>
      </w:r>
      <w:r>
        <w:t>applicants</w:t>
      </w:r>
      <w:r>
        <w:rPr>
          <w:spacing w:val="-1"/>
        </w:rPr>
        <w:t xml:space="preserve"> </w:t>
      </w:r>
      <w:r>
        <w:t>submit</w:t>
      </w:r>
      <w:r w:rsidR="008C0066">
        <w:rPr>
          <w:spacing w:val="-1"/>
        </w:rPr>
        <w:t xml:space="preserve"> application</w:t>
      </w:r>
      <w:r w:rsidR="004A1FDB">
        <w:rPr>
          <w:spacing w:val="-1"/>
        </w:rPr>
        <w:t>s</w:t>
      </w:r>
      <w:r w:rsidR="008C0066">
        <w:rPr>
          <w:spacing w:val="-1"/>
        </w:rPr>
        <w:t xml:space="preserve"> </w:t>
      </w:r>
      <w:r>
        <w:t>online.</w:t>
      </w:r>
      <w:r w:rsidR="00C05128">
        <w:t xml:space="preserve"> </w:t>
      </w:r>
      <w:r w:rsidR="004A1FDB">
        <w:t xml:space="preserve">Contact MSHA’s Educational Policy and Development </w:t>
      </w:r>
      <w:r w:rsidR="0028333D">
        <w:t xml:space="preserve">staff for additional information. </w:t>
      </w:r>
      <w:r>
        <w:t>See</w:t>
      </w:r>
      <w:r>
        <w:rPr>
          <w:spacing w:val="-3"/>
        </w:rPr>
        <w:t xml:space="preserve"> </w:t>
      </w:r>
      <w:r w:rsidR="008C0066">
        <w:rPr>
          <w:spacing w:val="-3"/>
        </w:rPr>
        <w:t xml:space="preserve">Agency </w:t>
      </w:r>
      <w:r>
        <w:t>Contacts</w:t>
      </w:r>
      <w:r>
        <w:rPr>
          <w:spacing w:val="-2"/>
        </w:rPr>
        <w:t xml:space="preserve"> </w:t>
      </w:r>
      <w:r>
        <w:t>in</w:t>
      </w:r>
      <w:r>
        <w:rPr>
          <w:spacing w:val="-4"/>
        </w:rPr>
        <w:t xml:space="preserve"> </w:t>
      </w:r>
      <w:r>
        <w:t>Part</w:t>
      </w:r>
      <w:r>
        <w:rPr>
          <w:spacing w:val="-2"/>
        </w:rPr>
        <w:t xml:space="preserve"> </w:t>
      </w:r>
      <w:r w:rsidR="00543895">
        <w:t>VII.</w:t>
      </w:r>
    </w:p>
    <w:p w:rsidR="003019E0" w:rsidP="00A95DFB" w:rsidRDefault="00B461F8" w14:paraId="34FA84CD" w14:textId="7078C3C6">
      <w:pPr>
        <w:pStyle w:val="ListParagraph"/>
        <w:numPr>
          <w:ilvl w:val="0"/>
          <w:numId w:val="10"/>
        </w:numPr>
        <w:tabs>
          <w:tab w:val="left" w:pos="380"/>
        </w:tabs>
        <w:spacing w:before="240"/>
        <w:ind w:left="240"/>
        <w:rPr>
          <w:b/>
          <w:sz w:val="24"/>
        </w:rPr>
      </w:pPr>
      <w:r w:rsidRPr="00B461F8">
        <w:rPr>
          <w:b/>
          <w:sz w:val="24"/>
        </w:rPr>
        <w:t xml:space="preserve">      </w:t>
      </w:r>
      <w:r w:rsidR="00EC74CE">
        <w:rPr>
          <w:b/>
          <w:sz w:val="24"/>
          <w:u w:val="single"/>
        </w:rPr>
        <w:t>FOA</w:t>
      </w:r>
    </w:p>
    <w:p w:rsidR="00B461F8" w:rsidP="00A95DFB" w:rsidRDefault="00EC74CE" w14:paraId="1E809E40" w14:textId="2E088AF3">
      <w:pPr>
        <w:pStyle w:val="BodyText"/>
        <w:spacing w:before="240"/>
        <w:ind w:left="0"/>
      </w:pPr>
      <w:r>
        <w:t xml:space="preserve">This FOA is available at </w:t>
      </w:r>
      <w:hyperlink r:id="rId16">
        <w:r w:rsidRPr="00B461F8">
          <w:rPr>
            <w:color w:val="000000" w:themeColor="text1"/>
            <w:u w:val="single"/>
          </w:rPr>
          <w:t>https://www.grants.gov</w:t>
        </w:r>
        <w:r>
          <w:rPr>
            <w:color w:val="0000FF"/>
          </w:rPr>
          <w:t xml:space="preserve"> </w:t>
        </w:r>
      </w:hyperlink>
      <w:r>
        <w:t xml:space="preserve">and contains </w:t>
      </w:r>
      <w:r w:rsidR="00FA7A96">
        <w:t>all</w:t>
      </w:r>
      <w:r>
        <w:t xml:space="preserve"> the information and links</w:t>
      </w:r>
      <w:r>
        <w:rPr>
          <w:spacing w:val="1"/>
        </w:rPr>
        <w:t xml:space="preserve"> </w:t>
      </w:r>
      <w:r>
        <w:t>needed to apply for grant funding. Click the “Search Grants” tab and enter the Funding</w:t>
      </w:r>
      <w:r>
        <w:rPr>
          <w:spacing w:val="1"/>
        </w:rPr>
        <w:t xml:space="preserve"> </w:t>
      </w:r>
      <w:r>
        <w:t>Opportunity Number or Catalog of Federal Domestic Assistance (CFDA) number and click the</w:t>
      </w:r>
      <w:r w:rsidR="00075F88">
        <w:t xml:space="preserve"> </w:t>
      </w:r>
      <w:r>
        <w:rPr>
          <w:spacing w:val="-57"/>
        </w:rPr>
        <w:t xml:space="preserve"> </w:t>
      </w:r>
      <w:r w:rsidR="00075F88">
        <w:rPr>
          <w:spacing w:val="-57"/>
        </w:rPr>
        <w:t xml:space="preserve"> </w:t>
      </w:r>
      <w:r>
        <w:t>search button. The Funding Opportunity number is</w:t>
      </w:r>
      <w:r w:rsidR="00A235B3">
        <w:t xml:space="preserve"> </w:t>
      </w:r>
      <w:r w:rsidR="002D6142">
        <w:t>FOA</w:t>
      </w:r>
      <w:r w:rsidR="00FE7ED1">
        <w:t>-</w:t>
      </w:r>
      <w:r w:rsidR="002D6142">
        <w:t>BS-2022-1 and the</w:t>
      </w:r>
      <w:r>
        <w:t xml:space="preserve"> CFDA number is </w:t>
      </w:r>
      <w:r w:rsidR="00C077A8">
        <w:t>17.603</w:t>
      </w:r>
      <w:r>
        <w:t xml:space="preserve">. If </w:t>
      </w:r>
      <w:r w:rsidR="004310B6">
        <w:t xml:space="preserve">an </w:t>
      </w:r>
      <w:r w:rsidR="00C921E1">
        <w:t xml:space="preserve">applicant has problems </w:t>
      </w:r>
      <w:r>
        <w:t>downloading the application package from Grants.gov, contact G</w:t>
      </w:r>
      <w:r w:rsidR="0009752D">
        <w:t>rants</w:t>
      </w:r>
      <w:r>
        <w:t>.</w:t>
      </w:r>
      <w:r w:rsidR="0009752D">
        <w:t>gov</w:t>
      </w:r>
      <w:r>
        <w:rPr>
          <w:spacing w:val="-3"/>
        </w:rPr>
        <w:t xml:space="preserve"> </w:t>
      </w:r>
      <w:r>
        <w:t>Applicant</w:t>
      </w:r>
      <w:r>
        <w:rPr>
          <w:spacing w:val="-2"/>
        </w:rPr>
        <w:t xml:space="preserve"> </w:t>
      </w:r>
      <w:r>
        <w:t>Support</w:t>
      </w:r>
      <w:r>
        <w:rPr>
          <w:spacing w:val="-2"/>
        </w:rPr>
        <w:t xml:space="preserve"> </w:t>
      </w:r>
      <w:r>
        <w:t>by</w:t>
      </w:r>
      <w:r>
        <w:rPr>
          <w:spacing w:val="-2"/>
        </w:rPr>
        <w:t xml:space="preserve"> </w:t>
      </w:r>
      <w:r>
        <w:t>email</w:t>
      </w:r>
      <w:r>
        <w:rPr>
          <w:spacing w:val="-2"/>
        </w:rPr>
        <w:t xml:space="preserve"> </w:t>
      </w:r>
      <w:r>
        <w:t>at</w:t>
      </w:r>
      <w:r>
        <w:rPr>
          <w:spacing w:val="-4"/>
        </w:rPr>
        <w:t xml:space="preserve"> </w:t>
      </w:r>
      <w:hyperlink r:id="rId17">
        <w:r w:rsidRPr="00B461F8">
          <w:rPr>
            <w:color w:val="000000" w:themeColor="text1"/>
            <w:u w:val="single"/>
          </w:rPr>
          <w:t>support@grants.gov</w:t>
        </w:r>
      </w:hyperlink>
      <w:r>
        <w:t>.</w:t>
      </w:r>
    </w:p>
    <w:p w:rsidRPr="00B461F8" w:rsidR="00B461F8" w:rsidP="00A95DFB" w:rsidRDefault="00B461F8" w14:paraId="508FB5B9" w14:textId="4F2C28BA">
      <w:pPr>
        <w:pStyle w:val="Heading2"/>
        <w:numPr>
          <w:ilvl w:val="0"/>
          <w:numId w:val="10"/>
        </w:numPr>
        <w:tabs>
          <w:tab w:val="left" w:pos="380"/>
        </w:tabs>
        <w:spacing w:before="240"/>
        <w:ind w:left="245" w:hanging="245"/>
        <w:rPr>
          <w:u w:val="none"/>
        </w:rPr>
      </w:pPr>
      <w:r w:rsidRPr="00B461F8">
        <w:rPr>
          <w:u w:val="none"/>
        </w:rPr>
        <w:t xml:space="preserve">      </w:t>
      </w:r>
      <w:r w:rsidR="00EC74CE">
        <w:t>FOA</w:t>
      </w:r>
      <w:r w:rsidR="00EC74CE">
        <w:rPr>
          <w:spacing w:val="-2"/>
        </w:rPr>
        <w:t xml:space="preserve"> </w:t>
      </w:r>
      <w:r w:rsidR="00EC74CE">
        <w:t>Modifications</w:t>
      </w:r>
    </w:p>
    <w:p w:rsidR="00B461F8" w:rsidP="00A95DFB" w:rsidRDefault="00EC74CE" w14:paraId="04246C30" w14:textId="1E5B2455">
      <w:pPr>
        <w:pStyle w:val="BodyText"/>
        <w:spacing w:before="240"/>
        <w:ind w:left="0"/>
      </w:pPr>
      <w:r>
        <w:t>MSHA will post any modifications to this announcement on Grants.gov.</w:t>
      </w:r>
      <w:r w:rsidR="005B2911">
        <w:t xml:space="preserve"> For applicants who requ</w:t>
      </w:r>
      <w:r w:rsidR="003C10B6">
        <w:t>est a paper copy</w:t>
      </w:r>
      <w:r>
        <w:t xml:space="preserve"> of the FOA or notify MSHA regarding hardship in applying online, MSHA will notify </w:t>
      </w:r>
      <w:r w:rsidR="009C6F1E">
        <w:t xml:space="preserve">applicants </w:t>
      </w:r>
      <w:r>
        <w:t>of any</w:t>
      </w:r>
      <w:r>
        <w:rPr>
          <w:spacing w:val="-1"/>
        </w:rPr>
        <w:t xml:space="preserve"> </w:t>
      </w:r>
      <w:r>
        <w:t>modifications</w:t>
      </w:r>
      <w:r>
        <w:rPr>
          <w:spacing w:val="-1"/>
        </w:rPr>
        <w:t xml:space="preserve"> </w:t>
      </w:r>
      <w:r w:rsidR="0009752D">
        <w:rPr>
          <w:spacing w:val="-1"/>
        </w:rPr>
        <w:t xml:space="preserve">to the announcement </w:t>
      </w:r>
      <w:r w:rsidR="0009752D">
        <w:t>using</w:t>
      </w:r>
      <w:r>
        <w:rPr>
          <w:spacing w:val="-1"/>
        </w:rPr>
        <w:t xml:space="preserve"> </w:t>
      </w:r>
      <w:r>
        <w:t>the</w:t>
      </w:r>
      <w:r>
        <w:rPr>
          <w:spacing w:val="-1"/>
        </w:rPr>
        <w:t xml:space="preserve"> </w:t>
      </w:r>
      <w:r>
        <w:t xml:space="preserve">contact </w:t>
      </w:r>
      <w:r w:rsidR="0060169C">
        <w:t xml:space="preserve">information </w:t>
      </w:r>
      <w:r w:rsidR="0060169C">
        <w:rPr>
          <w:spacing w:val="-1"/>
        </w:rPr>
        <w:t>provided</w:t>
      </w:r>
      <w:r>
        <w:t>.</w:t>
      </w:r>
    </w:p>
    <w:p w:rsidR="00271A74" w:rsidP="00B461F8" w:rsidRDefault="00271A74" w14:paraId="6ACF5EE3" w14:textId="77777777">
      <w:pPr>
        <w:pStyle w:val="BodyText"/>
        <w:spacing w:before="120"/>
        <w:ind w:left="144" w:right="115"/>
      </w:pPr>
    </w:p>
    <w:p w:rsidR="003019E0" w:rsidP="00A95DFB" w:rsidRDefault="00B461F8" w14:paraId="695D7ADF" w14:textId="43546AB2">
      <w:pPr>
        <w:pStyle w:val="Heading2"/>
        <w:numPr>
          <w:ilvl w:val="0"/>
          <w:numId w:val="10"/>
        </w:numPr>
        <w:tabs>
          <w:tab w:val="left" w:pos="380"/>
        </w:tabs>
        <w:spacing w:before="0"/>
        <w:ind w:left="240"/>
        <w:rPr>
          <w:u w:val="none"/>
        </w:rPr>
      </w:pPr>
      <w:r w:rsidRPr="00B461F8">
        <w:rPr>
          <w:u w:val="none"/>
        </w:rPr>
        <w:t xml:space="preserve">   </w:t>
      </w:r>
      <w:r w:rsidR="00A95DFB">
        <w:rPr>
          <w:u w:val="none"/>
        </w:rPr>
        <w:t xml:space="preserve"> </w:t>
      </w:r>
      <w:r w:rsidRPr="00B461F8">
        <w:rPr>
          <w:u w:val="none"/>
        </w:rPr>
        <w:t xml:space="preserve">  </w:t>
      </w:r>
      <w:r w:rsidR="00EC74CE">
        <w:t>Questions</w:t>
      </w:r>
    </w:p>
    <w:p w:rsidR="003019E0" w:rsidP="00A95DFB" w:rsidRDefault="00EC74CE" w14:paraId="423FA8E9" w14:textId="6DFA51BD">
      <w:pPr>
        <w:pStyle w:val="BodyText"/>
        <w:spacing w:before="240"/>
        <w:ind w:left="0"/>
      </w:pPr>
      <w:r>
        <w:t xml:space="preserve">Questions relating to the registration process, system requirements, or the submittal </w:t>
      </w:r>
      <w:proofErr w:type="gramStart"/>
      <w:r>
        <w:t>process</w:t>
      </w:r>
      <w:r w:rsidR="00C05128">
        <w:t xml:space="preserve"> </w:t>
      </w:r>
      <w:r>
        <w:rPr>
          <w:spacing w:val="-58"/>
        </w:rPr>
        <w:t xml:space="preserve"> </w:t>
      </w:r>
      <w:r>
        <w:t>must</w:t>
      </w:r>
      <w:proofErr w:type="gramEnd"/>
      <w:r>
        <w:t xml:space="preserve"> b</w:t>
      </w:r>
      <w:r w:rsidR="00B461F8">
        <w:t xml:space="preserve">e directed to Grants.gov </w:t>
      </w:r>
      <w:r>
        <w:t>by email at</w:t>
      </w:r>
      <w:r>
        <w:rPr>
          <w:spacing w:val="1"/>
        </w:rPr>
        <w:t xml:space="preserve"> </w:t>
      </w:r>
      <w:hyperlink r:id="rId18">
        <w:r w:rsidRPr="00B461F8">
          <w:rPr>
            <w:color w:val="000000" w:themeColor="text1"/>
            <w:u w:val="single"/>
          </w:rPr>
          <w:t>support@grants.gov</w:t>
        </w:r>
      </w:hyperlink>
      <w:r>
        <w:t>.</w:t>
      </w:r>
    </w:p>
    <w:p w:rsidR="003019E0" w:rsidRDefault="003019E0" w14:paraId="1F3FBBB4" w14:textId="77777777">
      <w:pPr>
        <w:pStyle w:val="BodyText"/>
        <w:spacing w:before="2"/>
        <w:ind w:left="0"/>
        <w:rPr>
          <w:sz w:val="16"/>
        </w:rPr>
      </w:pPr>
    </w:p>
    <w:p w:rsidR="003019E0" w:rsidP="00A95DFB" w:rsidRDefault="00EC74CE" w14:paraId="6B109FAF" w14:textId="70B39773">
      <w:pPr>
        <w:pStyle w:val="BodyText"/>
        <w:spacing w:before="120"/>
        <w:ind w:left="0"/>
      </w:pPr>
      <w:r>
        <w:t>Questions related to this announcement should be submitted to the MSHA</w:t>
      </w:r>
      <w:r w:rsidR="00CA6808">
        <w:t xml:space="preserve">’s </w:t>
      </w:r>
      <w:r w:rsidR="00745D6B">
        <w:t xml:space="preserve">Educational Policy and Development staff. See Agency </w:t>
      </w:r>
      <w:r w:rsidR="00CE5E6F">
        <w:t>C</w:t>
      </w:r>
      <w:r w:rsidR="00745D6B">
        <w:t xml:space="preserve">ontacts in Part VII.  </w:t>
      </w:r>
    </w:p>
    <w:p w:rsidR="00AE68C5" w:rsidRDefault="00AE68C5" w14:paraId="3A7280E2" w14:textId="77777777">
      <w:pPr>
        <w:pStyle w:val="BodyText"/>
        <w:spacing w:before="90"/>
        <w:ind w:right="674"/>
      </w:pPr>
    </w:p>
    <w:p w:rsidR="00B461F8" w:rsidP="00A95DFB" w:rsidRDefault="00B461F8" w14:paraId="0599ABEE" w14:textId="4192BF4C">
      <w:pPr>
        <w:pStyle w:val="Heading2"/>
        <w:numPr>
          <w:ilvl w:val="0"/>
          <w:numId w:val="28"/>
        </w:numPr>
        <w:spacing w:before="0"/>
        <w:ind w:left="360"/>
      </w:pPr>
      <w:bookmarkStart w:name="_bookmark14" w:id="24"/>
      <w:bookmarkStart w:name="_Toc33630395" w:id="25"/>
      <w:bookmarkStart w:name="_Toc61268376" w:id="26"/>
      <w:bookmarkEnd w:id="24"/>
      <w:r w:rsidRPr="00B461F8">
        <w:rPr>
          <w:u w:val="none"/>
        </w:rPr>
        <w:t xml:space="preserve">      </w:t>
      </w:r>
      <w:r w:rsidRPr="000B0198">
        <w:t>CONTENT AND FORM OF APPLICATION</w:t>
      </w:r>
      <w:bookmarkEnd w:id="25"/>
      <w:r w:rsidRPr="000B0198">
        <w:t xml:space="preserve"> SUBMISSION</w:t>
      </w:r>
      <w:bookmarkEnd w:id="26"/>
    </w:p>
    <w:p w:rsidR="00E21E9B" w:rsidP="00A95DFB" w:rsidRDefault="00EC74CE" w14:paraId="281DC434" w14:textId="511FBC5F">
      <w:pPr>
        <w:pStyle w:val="BodyText"/>
        <w:spacing w:before="240" w:line="362" w:lineRule="auto"/>
        <w:ind w:left="0"/>
        <w:rPr>
          <w:spacing w:val="-58"/>
        </w:rPr>
      </w:pPr>
      <w:r>
        <w:t>Applications submitted in response to this FOA must consist of five distinct parts:</w:t>
      </w:r>
      <w:r>
        <w:rPr>
          <w:spacing w:val="-58"/>
        </w:rPr>
        <w:t xml:space="preserve"> </w:t>
      </w:r>
    </w:p>
    <w:p w:rsidRPr="00B461F8" w:rsidR="003019E0" w:rsidP="000551AE" w:rsidRDefault="00890E84" w14:paraId="419AECAD" w14:textId="4D6FCB01">
      <w:pPr>
        <w:pStyle w:val="BodyText"/>
        <w:numPr>
          <w:ilvl w:val="0"/>
          <w:numId w:val="38"/>
        </w:numPr>
        <w:ind w:right="347"/>
        <w:rPr>
          <w:color w:val="000000" w:themeColor="text1"/>
        </w:rPr>
      </w:pPr>
      <w:hyperlink w:anchor="_SF-424%2C_" r:id="rId19">
        <w:r w:rsidRPr="00B461F8" w:rsidR="00EC74CE">
          <w:rPr>
            <w:color w:val="000000" w:themeColor="text1"/>
          </w:rPr>
          <w:t>SF-424, Application</w:t>
        </w:r>
        <w:r w:rsidRPr="00B461F8" w:rsidR="00EC74CE">
          <w:rPr>
            <w:color w:val="000000" w:themeColor="text1"/>
            <w:spacing w:val="-1"/>
          </w:rPr>
          <w:t xml:space="preserve"> </w:t>
        </w:r>
        <w:r w:rsidRPr="00B461F8" w:rsidR="00EC74CE">
          <w:rPr>
            <w:color w:val="000000" w:themeColor="text1"/>
          </w:rPr>
          <w:t>for Federal</w:t>
        </w:r>
        <w:r w:rsidRPr="00B461F8" w:rsidR="00EC74CE">
          <w:rPr>
            <w:color w:val="000000" w:themeColor="text1"/>
            <w:spacing w:val="-1"/>
          </w:rPr>
          <w:t xml:space="preserve"> </w:t>
        </w:r>
        <w:r w:rsidRPr="00B461F8" w:rsidR="00EC74CE">
          <w:rPr>
            <w:color w:val="000000" w:themeColor="text1"/>
          </w:rPr>
          <w:t xml:space="preserve">Assistance </w:t>
        </w:r>
      </w:hyperlink>
      <w:r w:rsidRPr="00B461F8" w:rsidR="00EC74CE">
        <w:rPr>
          <w:color w:val="000000" w:themeColor="text1"/>
        </w:rPr>
        <w:t>(no</w:t>
      </w:r>
      <w:r w:rsidRPr="00B461F8" w:rsidR="00EC74CE">
        <w:rPr>
          <w:color w:val="000000" w:themeColor="text1"/>
          <w:spacing w:val="-1"/>
        </w:rPr>
        <w:t xml:space="preserve"> </w:t>
      </w:r>
      <w:r w:rsidRPr="00B461F8" w:rsidR="00EC74CE">
        <w:rPr>
          <w:color w:val="000000" w:themeColor="text1"/>
        </w:rPr>
        <w:t>page limit)</w:t>
      </w:r>
    </w:p>
    <w:p w:rsidRPr="00F97A0B" w:rsidR="003019E0" w:rsidP="000551AE" w:rsidRDefault="00816AFE" w14:paraId="6F769138" w14:textId="7D638536">
      <w:pPr>
        <w:pStyle w:val="ListParagraph"/>
        <w:numPr>
          <w:ilvl w:val="0"/>
          <w:numId w:val="38"/>
        </w:numPr>
        <w:tabs>
          <w:tab w:val="left" w:pos="380"/>
        </w:tabs>
        <w:spacing w:before="0"/>
        <w:rPr>
          <w:color w:val="000000" w:themeColor="text1"/>
          <w:sz w:val="24"/>
          <w:szCs w:val="24"/>
        </w:rPr>
      </w:pPr>
      <w:r w:rsidRPr="00F97A0B">
        <w:rPr>
          <w:color w:val="000000" w:themeColor="text1"/>
          <w:sz w:val="24"/>
          <w:szCs w:val="24"/>
        </w:rPr>
        <w:t>Pro</w:t>
      </w:r>
      <w:r w:rsidR="00411819">
        <w:rPr>
          <w:color w:val="000000" w:themeColor="text1"/>
          <w:sz w:val="24"/>
          <w:szCs w:val="24"/>
        </w:rPr>
        <w:t xml:space="preserve">gram </w:t>
      </w:r>
      <w:r>
        <w:rPr>
          <w:color w:val="000000" w:themeColor="text1"/>
          <w:sz w:val="24"/>
          <w:szCs w:val="24"/>
        </w:rPr>
        <w:t>B</w:t>
      </w:r>
      <w:r w:rsidRPr="00F97A0B">
        <w:rPr>
          <w:color w:val="000000" w:themeColor="text1"/>
          <w:sz w:val="24"/>
          <w:szCs w:val="24"/>
        </w:rPr>
        <w:t xml:space="preserve">udget composed of the SF-424A and Budget Narrative </w:t>
      </w:r>
      <w:r w:rsidRPr="00F97A0B" w:rsidR="00EC74CE">
        <w:rPr>
          <w:color w:val="000000" w:themeColor="text1"/>
          <w:sz w:val="24"/>
          <w:szCs w:val="24"/>
        </w:rPr>
        <w:t>(no page limit)</w:t>
      </w:r>
    </w:p>
    <w:p w:rsidR="003019E0" w:rsidP="000551AE" w:rsidRDefault="00EC74CE" w14:paraId="32AE1285" w14:textId="18C744ED">
      <w:pPr>
        <w:pStyle w:val="ListParagraph"/>
        <w:numPr>
          <w:ilvl w:val="0"/>
          <w:numId w:val="38"/>
        </w:numPr>
        <w:tabs>
          <w:tab w:val="left" w:pos="380"/>
        </w:tabs>
        <w:spacing w:before="0"/>
        <w:ind w:right="860"/>
        <w:rPr>
          <w:sz w:val="24"/>
        </w:rPr>
      </w:pPr>
      <w:r>
        <w:rPr>
          <w:sz w:val="24"/>
        </w:rPr>
        <w:t xml:space="preserve">Technical Proposal (not to exceed 12 pages, illustrative material can be submitted as </w:t>
      </w:r>
      <w:proofErr w:type="gramStart"/>
      <w:r>
        <w:rPr>
          <w:sz w:val="24"/>
        </w:rPr>
        <w:t>an</w:t>
      </w:r>
      <w:r w:rsidR="00075F88">
        <w:rPr>
          <w:sz w:val="24"/>
        </w:rPr>
        <w:t xml:space="preserve"> </w:t>
      </w:r>
      <w:r>
        <w:rPr>
          <w:spacing w:val="-58"/>
          <w:sz w:val="24"/>
        </w:rPr>
        <w:t xml:space="preserve"> </w:t>
      </w:r>
      <w:r>
        <w:rPr>
          <w:sz w:val="24"/>
        </w:rPr>
        <w:t>attachment</w:t>
      </w:r>
      <w:proofErr w:type="gramEnd"/>
      <w:r>
        <w:rPr>
          <w:sz w:val="24"/>
        </w:rPr>
        <w:t>)</w:t>
      </w:r>
    </w:p>
    <w:p w:rsidR="003019E0" w:rsidP="000551AE" w:rsidRDefault="00EC74CE" w14:paraId="5B0957D9" w14:textId="77777777">
      <w:pPr>
        <w:pStyle w:val="ListParagraph"/>
        <w:numPr>
          <w:ilvl w:val="0"/>
          <w:numId w:val="38"/>
        </w:numPr>
        <w:tabs>
          <w:tab w:val="left" w:pos="380"/>
        </w:tabs>
        <w:spacing w:before="0"/>
        <w:rPr>
          <w:sz w:val="24"/>
        </w:rPr>
      </w:pPr>
      <w:r>
        <w:rPr>
          <w:sz w:val="24"/>
        </w:rPr>
        <w:t>Abstract</w:t>
      </w:r>
      <w:r>
        <w:rPr>
          <w:spacing w:val="-2"/>
          <w:sz w:val="24"/>
        </w:rPr>
        <w:t xml:space="preserve"> </w:t>
      </w:r>
      <w:r>
        <w:rPr>
          <w:sz w:val="24"/>
        </w:rPr>
        <w:t>(not</w:t>
      </w:r>
      <w:r>
        <w:rPr>
          <w:spacing w:val="-1"/>
          <w:sz w:val="24"/>
        </w:rPr>
        <w:t xml:space="preserve"> </w:t>
      </w:r>
      <w:r>
        <w:rPr>
          <w:sz w:val="24"/>
        </w:rPr>
        <w:t>to</w:t>
      </w:r>
      <w:r>
        <w:rPr>
          <w:spacing w:val="-2"/>
          <w:sz w:val="24"/>
        </w:rPr>
        <w:t xml:space="preserve"> </w:t>
      </w:r>
      <w:r>
        <w:rPr>
          <w:sz w:val="24"/>
        </w:rPr>
        <w:t>exceed</w:t>
      </w:r>
      <w:r>
        <w:rPr>
          <w:spacing w:val="-2"/>
          <w:sz w:val="24"/>
        </w:rPr>
        <w:t xml:space="preserve"> </w:t>
      </w:r>
      <w:r>
        <w:rPr>
          <w:sz w:val="24"/>
        </w:rPr>
        <w:t>two</w:t>
      </w:r>
      <w:r>
        <w:rPr>
          <w:spacing w:val="-2"/>
          <w:sz w:val="24"/>
        </w:rPr>
        <w:t xml:space="preserve"> </w:t>
      </w:r>
      <w:r>
        <w:rPr>
          <w:sz w:val="24"/>
        </w:rPr>
        <w:t>pages)</w:t>
      </w:r>
    </w:p>
    <w:p w:rsidR="003019E0" w:rsidP="000551AE" w:rsidRDefault="00EC74CE" w14:paraId="107C1061" w14:textId="77777777">
      <w:pPr>
        <w:pStyle w:val="ListParagraph"/>
        <w:numPr>
          <w:ilvl w:val="0"/>
          <w:numId w:val="38"/>
        </w:numPr>
        <w:tabs>
          <w:tab w:val="left" w:pos="380"/>
        </w:tabs>
        <w:spacing w:before="0"/>
        <w:rPr>
          <w:sz w:val="24"/>
        </w:rPr>
      </w:pPr>
      <w:r>
        <w:rPr>
          <w:sz w:val="24"/>
        </w:rPr>
        <w:lastRenderedPageBreak/>
        <w:t>SF-LLL,</w:t>
      </w:r>
      <w:r>
        <w:rPr>
          <w:spacing w:val="-5"/>
          <w:sz w:val="24"/>
        </w:rPr>
        <w:t xml:space="preserve"> </w:t>
      </w:r>
      <w:r>
        <w:rPr>
          <w:sz w:val="24"/>
        </w:rPr>
        <w:t>Disclosure</w:t>
      </w:r>
      <w:r>
        <w:rPr>
          <w:spacing w:val="-4"/>
          <w:sz w:val="24"/>
        </w:rPr>
        <w:t xml:space="preserve"> </w:t>
      </w:r>
      <w:r>
        <w:rPr>
          <w:sz w:val="24"/>
        </w:rPr>
        <w:t>of</w:t>
      </w:r>
      <w:r>
        <w:rPr>
          <w:spacing w:val="-4"/>
          <w:sz w:val="24"/>
        </w:rPr>
        <w:t xml:space="preserve"> </w:t>
      </w:r>
      <w:r>
        <w:rPr>
          <w:sz w:val="24"/>
        </w:rPr>
        <w:t>Lobbying</w:t>
      </w:r>
      <w:r>
        <w:rPr>
          <w:spacing w:val="-5"/>
          <w:sz w:val="24"/>
        </w:rPr>
        <w:t xml:space="preserve"> </w:t>
      </w:r>
      <w:r>
        <w:rPr>
          <w:sz w:val="24"/>
        </w:rPr>
        <w:t>Activities</w:t>
      </w:r>
    </w:p>
    <w:p w:rsidR="003019E0" w:rsidRDefault="003019E0" w14:paraId="028D05F9" w14:textId="77777777">
      <w:pPr>
        <w:pStyle w:val="BodyText"/>
        <w:ind w:left="0"/>
      </w:pPr>
    </w:p>
    <w:p w:rsidR="003019E0" w:rsidP="00A95DFB" w:rsidRDefault="00EC74CE" w14:paraId="772AE5CA" w14:textId="60672F71">
      <w:pPr>
        <w:pStyle w:val="BodyText"/>
        <w:ind w:left="0"/>
      </w:pPr>
      <w:r>
        <w:t>You</w:t>
      </w:r>
      <w:r>
        <w:rPr>
          <w:spacing w:val="-1"/>
        </w:rPr>
        <w:t xml:space="preserve"> </w:t>
      </w:r>
      <w:r>
        <w:t>must</w:t>
      </w:r>
      <w:r>
        <w:rPr>
          <w:spacing w:val="-2"/>
        </w:rPr>
        <w:t xml:space="preserve"> </w:t>
      </w:r>
      <w:r>
        <w:t>ensure</w:t>
      </w:r>
      <w:r>
        <w:rPr>
          <w:spacing w:val="-1"/>
        </w:rPr>
        <w:t xml:space="preserve"> </w:t>
      </w:r>
      <w:r>
        <w:t>that</w:t>
      </w:r>
      <w:r>
        <w:rPr>
          <w:spacing w:val="-2"/>
        </w:rPr>
        <w:t xml:space="preserve"> </w:t>
      </w:r>
      <w:r>
        <w:t>the</w:t>
      </w:r>
      <w:r>
        <w:rPr>
          <w:spacing w:val="-2"/>
        </w:rPr>
        <w:t xml:space="preserve"> </w:t>
      </w:r>
      <w:r>
        <w:t>funding amount</w:t>
      </w:r>
      <w:r>
        <w:rPr>
          <w:spacing w:val="-2"/>
        </w:rPr>
        <w:t xml:space="preserve"> </w:t>
      </w:r>
      <w:r>
        <w:t>requested</w:t>
      </w:r>
      <w:r>
        <w:rPr>
          <w:spacing w:val="-1"/>
        </w:rPr>
        <w:t xml:space="preserve"> </w:t>
      </w:r>
      <w:r>
        <w:t>is</w:t>
      </w:r>
      <w:r>
        <w:rPr>
          <w:spacing w:val="-1"/>
        </w:rPr>
        <w:t xml:space="preserve"> </w:t>
      </w:r>
      <w:r>
        <w:t>consistent</w:t>
      </w:r>
      <w:r>
        <w:rPr>
          <w:spacing w:val="-2"/>
        </w:rPr>
        <w:t xml:space="preserve"> </w:t>
      </w:r>
      <w:r>
        <w:t>across</w:t>
      </w:r>
      <w:r>
        <w:rPr>
          <w:spacing w:val="-2"/>
        </w:rPr>
        <w:t xml:space="preserve"> </w:t>
      </w:r>
      <w:r>
        <w:t>all</w:t>
      </w:r>
      <w:r>
        <w:rPr>
          <w:spacing w:val="-1"/>
        </w:rPr>
        <w:t xml:space="preserve"> </w:t>
      </w:r>
      <w:r>
        <w:t>parts</w:t>
      </w:r>
      <w:r>
        <w:rPr>
          <w:spacing w:val="-1"/>
        </w:rPr>
        <w:t xml:space="preserve"> </w:t>
      </w:r>
      <w:r>
        <w:t>and</w:t>
      </w:r>
      <w:r>
        <w:rPr>
          <w:spacing w:val="-2"/>
        </w:rPr>
        <w:t xml:space="preserve"> </w:t>
      </w:r>
      <w:r>
        <w:t>sub-parts of</w:t>
      </w:r>
      <w:r>
        <w:rPr>
          <w:spacing w:val="-57"/>
        </w:rPr>
        <w:t xml:space="preserve"> </w:t>
      </w:r>
      <w:r w:rsidR="00075F88">
        <w:rPr>
          <w:spacing w:val="-57"/>
        </w:rPr>
        <w:t xml:space="preserve">                </w:t>
      </w:r>
      <w:r>
        <w:t>the</w:t>
      </w:r>
      <w:r>
        <w:rPr>
          <w:spacing w:val="-1"/>
        </w:rPr>
        <w:t xml:space="preserve"> </w:t>
      </w:r>
      <w:r>
        <w:t>application.</w:t>
      </w:r>
    </w:p>
    <w:p w:rsidR="00E21E9B" w:rsidRDefault="00E21E9B" w14:paraId="32417EF7" w14:textId="77777777">
      <w:pPr>
        <w:pStyle w:val="BodyText"/>
      </w:pPr>
    </w:p>
    <w:p w:rsidRPr="00E21E9B" w:rsidR="003019E0" w:rsidP="00A95DFB" w:rsidRDefault="00E21E9B" w14:paraId="43BE6966" w14:textId="4C519D84">
      <w:pPr>
        <w:pStyle w:val="Heading2"/>
        <w:numPr>
          <w:ilvl w:val="0"/>
          <w:numId w:val="8"/>
        </w:numPr>
        <w:tabs>
          <w:tab w:val="left" w:pos="380"/>
        </w:tabs>
        <w:ind w:left="240"/>
        <w:rPr>
          <w:u w:val="none"/>
        </w:rPr>
      </w:pPr>
      <w:r>
        <w:rPr>
          <w:u w:val="none"/>
        </w:rPr>
        <w:t xml:space="preserve">      </w:t>
      </w:r>
      <w:r w:rsidRPr="00E21E9B" w:rsidR="00EC74CE">
        <w:rPr>
          <w:u w:val="none"/>
        </w:rPr>
        <w:t>SF-424,</w:t>
      </w:r>
      <w:r w:rsidRPr="00E21E9B" w:rsidR="00EC74CE">
        <w:rPr>
          <w:spacing w:val="-5"/>
          <w:u w:val="none"/>
        </w:rPr>
        <w:t xml:space="preserve"> </w:t>
      </w:r>
      <w:r w:rsidRPr="00E21E9B" w:rsidR="00EC74CE">
        <w:rPr>
          <w:u w:val="none"/>
        </w:rPr>
        <w:t>Application</w:t>
      </w:r>
      <w:r w:rsidRPr="00E21E9B" w:rsidR="00EC74CE">
        <w:rPr>
          <w:spacing w:val="-5"/>
          <w:u w:val="none"/>
        </w:rPr>
        <w:t xml:space="preserve"> </w:t>
      </w:r>
      <w:r w:rsidRPr="00E21E9B" w:rsidR="00EC74CE">
        <w:rPr>
          <w:u w:val="none"/>
        </w:rPr>
        <w:t>for</w:t>
      </w:r>
      <w:r w:rsidRPr="00E21E9B" w:rsidR="00EC74CE">
        <w:rPr>
          <w:spacing w:val="-4"/>
          <w:u w:val="none"/>
        </w:rPr>
        <w:t xml:space="preserve"> </w:t>
      </w:r>
      <w:r w:rsidRPr="00E21E9B" w:rsidR="00EC74CE">
        <w:rPr>
          <w:u w:val="none"/>
        </w:rPr>
        <w:t>Federal</w:t>
      </w:r>
      <w:r w:rsidRPr="00E21E9B" w:rsidR="00EC74CE">
        <w:rPr>
          <w:spacing w:val="-5"/>
          <w:u w:val="none"/>
        </w:rPr>
        <w:t xml:space="preserve"> </w:t>
      </w:r>
      <w:r w:rsidRPr="00E21E9B" w:rsidR="00EC74CE">
        <w:rPr>
          <w:u w:val="none"/>
        </w:rPr>
        <w:t>Assistance</w:t>
      </w:r>
    </w:p>
    <w:p w:rsidR="003019E0" w:rsidP="00A95DFB" w:rsidRDefault="00EC74CE" w14:paraId="7ADE57ED" w14:textId="58A9991B">
      <w:pPr>
        <w:pStyle w:val="BodyText"/>
        <w:spacing w:before="240"/>
        <w:ind w:left="0"/>
      </w:pPr>
      <w:r>
        <w:t>You must complete the SF-424, Application for Federal Assistance (OMB Control No. 4040-</w:t>
      </w:r>
      <w:r>
        <w:rPr>
          <w:spacing w:val="1"/>
        </w:rPr>
        <w:t xml:space="preserve"> </w:t>
      </w:r>
      <w:r>
        <w:t>0004, Exp. Date:</w:t>
      </w:r>
      <w:r>
        <w:rPr>
          <w:spacing w:val="1"/>
        </w:rPr>
        <w:t xml:space="preserve"> </w:t>
      </w:r>
      <w:r>
        <w:t>12/31/2022).</w:t>
      </w:r>
      <w:r>
        <w:rPr>
          <w:spacing w:val="1"/>
        </w:rPr>
        <w:t xml:space="preserve"> </w:t>
      </w:r>
      <w:r>
        <w:t xml:space="preserve">The SF-424 must </w:t>
      </w:r>
      <w:r w:rsidR="002E6613">
        <w:t xml:space="preserve">clearly </w:t>
      </w:r>
      <w:r>
        <w:t>identify the applicant and be signed by</w:t>
      </w:r>
      <w:r>
        <w:rPr>
          <w:spacing w:val="-57"/>
        </w:rPr>
        <w:t xml:space="preserve"> </w:t>
      </w:r>
      <w:r w:rsidR="00C05128">
        <w:rPr>
          <w:spacing w:val="-57"/>
        </w:rPr>
        <w:t xml:space="preserve">                 </w:t>
      </w:r>
      <w:r>
        <w:t>an individual with authority to enter into a grant agreement.</w:t>
      </w:r>
      <w:r>
        <w:rPr>
          <w:spacing w:val="1"/>
        </w:rPr>
        <w:t xml:space="preserve"> </w:t>
      </w:r>
      <w:r>
        <w:t>Upon confirmation of an award, the</w:t>
      </w:r>
      <w:r>
        <w:rPr>
          <w:spacing w:val="-58"/>
        </w:rPr>
        <w:t xml:space="preserve"> </w:t>
      </w:r>
      <w:r>
        <w:t>individual signing the SF-424 on behalf of the applicant shall be considered the representative of</w:t>
      </w:r>
      <w:r>
        <w:rPr>
          <w:spacing w:val="-58"/>
        </w:rPr>
        <w:t xml:space="preserve"> </w:t>
      </w:r>
      <w:r w:rsidR="00C05128">
        <w:rPr>
          <w:spacing w:val="-58"/>
        </w:rPr>
        <w:t xml:space="preserve">                       </w:t>
      </w:r>
      <w:r>
        <w:t>the</w:t>
      </w:r>
      <w:r>
        <w:rPr>
          <w:spacing w:val="-1"/>
        </w:rPr>
        <w:t xml:space="preserve"> </w:t>
      </w:r>
      <w:r>
        <w:t>applicant.</w:t>
      </w:r>
    </w:p>
    <w:p w:rsidR="003019E0" w:rsidP="00EC31B5" w:rsidRDefault="00EC74CE" w14:paraId="3EE01230" w14:textId="77777777">
      <w:pPr>
        <w:pStyle w:val="ListParagraph"/>
        <w:numPr>
          <w:ilvl w:val="1"/>
          <w:numId w:val="8"/>
        </w:numPr>
        <w:tabs>
          <w:tab w:val="left" w:pos="859"/>
          <w:tab w:val="left" w:pos="860"/>
        </w:tabs>
        <w:ind w:right="453"/>
        <w:rPr>
          <w:sz w:val="24"/>
        </w:rPr>
      </w:pPr>
      <w:r>
        <w:rPr>
          <w:sz w:val="24"/>
        </w:rPr>
        <w:t>In the address field, fill out the nine-digit (plus hyphen) zip code.</w:t>
      </w:r>
      <w:r>
        <w:rPr>
          <w:spacing w:val="1"/>
          <w:sz w:val="24"/>
        </w:rPr>
        <w:t xml:space="preserve"> </w:t>
      </w:r>
      <w:r>
        <w:rPr>
          <w:sz w:val="24"/>
        </w:rPr>
        <w:t>Nine-digit zip codes</w:t>
      </w:r>
      <w:r>
        <w:rPr>
          <w:spacing w:val="-58"/>
          <w:sz w:val="24"/>
        </w:rPr>
        <w:t xml:space="preserve"> </w:t>
      </w:r>
      <w:r>
        <w:rPr>
          <w:sz w:val="24"/>
        </w:rPr>
        <w:t>can be looked up on the USPS website at</w:t>
      </w:r>
      <w:r>
        <w:rPr>
          <w:color w:val="0000FF"/>
          <w:spacing w:val="1"/>
          <w:sz w:val="24"/>
        </w:rPr>
        <w:t xml:space="preserve"> </w:t>
      </w:r>
      <w:hyperlink r:id="rId20">
        <w:r w:rsidRPr="00E21E9B">
          <w:rPr>
            <w:color w:val="000000" w:themeColor="text1"/>
            <w:sz w:val="24"/>
            <w:u w:val="single"/>
          </w:rPr>
          <w:t>https://tools.usps.com/go/ZipLookupAction!input.action</w:t>
        </w:r>
      </w:hyperlink>
      <w:r>
        <w:rPr>
          <w:sz w:val="24"/>
        </w:rPr>
        <w:t>.</w:t>
      </w:r>
    </w:p>
    <w:p w:rsidRPr="00F97A0B" w:rsidR="00E21E9B" w:rsidP="00F97A0B" w:rsidRDefault="00EC74CE" w14:paraId="75AD7AE0" w14:textId="56DD7EDD">
      <w:pPr>
        <w:pStyle w:val="ListParagraph"/>
        <w:numPr>
          <w:ilvl w:val="1"/>
          <w:numId w:val="8"/>
        </w:numPr>
        <w:tabs>
          <w:tab w:val="left" w:pos="859"/>
          <w:tab w:val="left" w:pos="860"/>
        </w:tabs>
        <w:spacing w:before="80"/>
        <w:ind w:right="158"/>
        <w:rPr>
          <w:sz w:val="24"/>
        </w:rPr>
      </w:pPr>
      <w:r>
        <w:rPr>
          <w:sz w:val="24"/>
        </w:rPr>
        <w:t>The SF-424 must clearly identify the applicant.</w:t>
      </w:r>
      <w:r>
        <w:rPr>
          <w:spacing w:val="1"/>
          <w:sz w:val="24"/>
        </w:rPr>
        <w:t xml:space="preserve"> </w:t>
      </w:r>
    </w:p>
    <w:p w:rsidRPr="00E21E9B" w:rsidR="00E21E9B" w:rsidP="00A95DFB" w:rsidRDefault="00E21E9B" w14:paraId="14C67F8A" w14:textId="0D027FA0">
      <w:pPr>
        <w:pStyle w:val="Heading2"/>
        <w:numPr>
          <w:ilvl w:val="0"/>
          <w:numId w:val="29"/>
        </w:numPr>
        <w:tabs>
          <w:tab w:val="left" w:pos="380"/>
        </w:tabs>
        <w:spacing w:before="240"/>
        <w:ind w:left="360"/>
        <w:rPr>
          <w:u w:val="none"/>
        </w:rPr>
      </w:pPr>
      <w:r>
        <w:rPr>
          <w:u w:val="none"/>
        </w:rPr>
        <w:t xml:space="preserve">    </w:t>
      </w:r>
      <w:r w:rsidR="00EC74CE">
        <w:rPr>
          <w:u w:val="none"/>
        </w:rPr>
        <w:t>Requirement</w:t>
      </w:r>
      <w:r w:rsidR="00EC74CE">
        <w:rPr>
          <w:spacing w:val="-5"/>
          <w:u w:val="none"/>
        </w:rPr>
        <w:t xml:space="preserve"> </w:t>
      </w:r>
      <w:r w:rsidR="00EC74CE">
        <w:rPr>
          <w:u w:val="none"/>
        </w:rPr>
        <w:t>for</w:t>
      </w:r>
      <w:r w:rsidR="00EC74CE">
        <w:rPr>
          <w:spacing w:val="-4"/>
          <w:u w:val="none"/>
        </w:rPr>
        <w:t xml:space="preserve"> </w:t>
      </w:r>
      <w:r w:rsidR="00B86342">
        <w:rPr>
          <w:spacing w:val="-4"/>
          <w:u w:val="none"/>
        </w:rPr>
        <w:t xml:space="preserve">Unique Entity </w:t>
      </w:r>
      <w:r w:rsidR="00243655">
        <w:rPr>
          <w:spacing w:val="-4"/>
          <w:u w:val="none"/>
        </w:rPr>
        <w:t>Identifier</w:t>
      </w:r>
      <w:r w:rsidR="00243655">
        <w:rPr>
          <w:u w:val="none"/>
        </w:rPr>
        <w:t xml:space="preserve"> (</w:t>
      </w:r>
      <w:r w:rsidR="00B86342">
        <w:rPr>
          <w:u w:val="none"/>
        </w:rPr>
        <w:t>UEI</w:t>
      </w:r>
      <w:r w:rsidR="00EC74CE">
        <w:rPr>
          <w:u w:val="none"/>
        </w:rPr>
        <w:t>)</w:t>
      </w:r>
    </w:p>
    <w:p w:rsidR="00BC2710" w:rsidP="00A95DFB" w:rsidRDefault="008D4B9B" w14:paraId="2EAB4CA9" w14:textId="45A8B551">
      <w:pPr>
        <w:pStyle w:val="BodyText"/>
        <w:spacing w:before="240"/>
        <w:ind w:left="0"/>
        <w:rPr>
          <w:color w:val="0000FF"/>
          <w:u w:val="single"/>
        </w:rPr>
      </w:pPr>
      <w:r w:rsidRPr="001A3BCB">
        <w:rPr>
          <w:color w:val="000000" w:themeColor="text1"/>
        </w:rPr>
        <w:t xml:space="preserve">On April 4, 2022, the Federal government </w:t>
      </w:r>
      <w:r w:rsidR="00CE5E6F">
        <w:rPr>
          <w:color w:val="000000" w:themeColor="text1"/>
        </w:rPr>
        <w:t xml:space="preserve">transitioned </w:t>
      </w:r>
      <w:r w:rsidRPr="001A3BCB">
        <w:rPr>
          <w:color w:val="000000" w:themeColor="text1"/>
        </w:rPr>
        <w:t>from DUNS number to Unique Entity Identifier</w:t>
      </w:r>
      <w:r>
        <w:rPr>
          <w:color w:val="000000" w:themeColor="text1"/>
        </w:rPr>
        <w:t xml:space="preserve"> (UEI)</w:t>
      </w:r>
      <w:r w:rsidRPr="001A3BCB">
        <w:rPr>
          <w:color w:val="000000" w:themeColor="text1"/>
        </w:rPr>
        <w:t xml:space="preserve">.  The DUNS number </w:t>
      </w:r>
      <w:r w:rsidR="00CE5E6F">
        <w:rPr>
          <w:color w:val="000000" w:themeColor="text1"/>
        </w:rPr>
        <w:t xml:space="preserve">is </w:t>
      </w:r>
      <w:r w:rsidRPr="001A3BCB">
        <w:rPr>
          <w:color w:val="000000" w:themeColor="text1"/>
        </w:rPr>
        <w:t>longer</w:t>
      </w:r>
      <w:r w:rsidR="00F44907">
        <w:rPr>
          <w:color w:val="000000" w:themeColor="text1"/>
        </w:rPr>
        <w:t xml:space="preserve"> </w:t>
      </w:r>
      <w:r w:rsidRPr="001A3BCB">
        <w:rPr>
          <w:color w:val="000000" w:themeColor="text1"/>
        </w:rPr>
        <w:t xml:space="preserve">used. </w:t>
      </w:r>
      <w:r w:rsidR="00EC74CE">
        <w:t xml:space="preserve">Under 2 C.F.R. § 25.200(b)(3), every applicant for a </w:t>
      </w:r>
      <w:proofErr w:type="gramStart"/>
      <w:r w:rsidR="00A7427E">
        <w:t>F</w:t>
      </w:r>
      <w:r w:rsidR="00EC74CE">
        <w:t>ederal</w:t>
      </w:r>
      <w:proofErr w:type="gramEnd"/>
      <w:r w:rsidR="00EC74CE">
        <w:t xml:space="preserve"> grant is required to include a </w:t>
      </w:r>
      <w:r w:rsidR="004310B6">
        <w:t>UEI with</w:t>
      </w:r>
      <w:r w:rsidR="00EC74CE">
        <w:t xml:space="preserve"> its application.</w:t>
      </w:r>
      <w:r w:rsidR="00EC74CE">
        <w:rPr>
          <w:spacing w:val="1"/>
        </w:rPr>
        <w:t xml:space="preserve"> </w:t>
      </w:r>
      <w:r w:rsidR="00EC74CE">
        <w:t xml:space="preserve">An applicant enters the </w:t>
      </w:r>
      <w:r w:rsidR="00B86342">
        <w:t xml:space="preserve">UEI </w:t>
      </w:r>
      <w:r w:rsidR="00EC74CE">
        <w:t>in number Block 8 of SF-424.</w:t>
      </w:r>
      <w:r w:rsidR="00EC74CE">
        <w:rPr>
          <w:spacing w:val="1"/>
        </w:rPr>
        <w:t xml:space="preserve"> </w:t>
      </w:r>
      <w:r w:rsidR="00EC74CE">
        <w:t>The</w:t>
      </w:r>
      <w:r w:rsidR="007C45AC">
        <w:t xml:space="preserve"> UEI </w:t>
      </w:r>
      <w:r w:rsidR="00EC74CE">
        <w:t>is</w:t>
      </w:r>
      <w:r w:rsidR="00EC74CE">
        <w:rPr>
          <w:spacing w:val="-1"/>
        </w:rPr>
        <w:t xml:space="preserve"> </w:t>
      </w:r>
      <w:r w:rsidR="00EC74CE">
        <w:t>a</w:t>
      </w:r>
      <w:r w:rsidR="00B86342">
        <w:t xml:space="preserve"> twelve</w:t>
      </w:r>
      <w:r w:rsidR="00EC74CE">
        <w:t>-digit identification number</w:t>
      </w:r>
      <w:r w:rsidR="00EC74CE">
        <w:rPr>
          <w:spacing w:val="-1"/>
        </w:rPr>
        <w:t xml:space="preserve"> </w:t>
      </w:r>
      <w:r w:rsidR="00EC74CE">
        <w:t>that</w:t>
      </w:r>
      <w:r w:rsidR="00EC74CE">
        <w:rPr>
          <w:spacing w:val="-1"/>
        </w:rPr>
        <w:t xml:space="preserve"> </w:t>
      </w:r>
      <w:r w:rsidR="00EC74CE">
        <w:t xml:space="preserve">uniquely identifies </w:t>
      </w:r>
      <w:r w:rsidR="00B86342">
        <w:t>the entity</w:t>
      </w:r>
      <w:r w:rsidR="00EC74CE">
        <w:t>.</w:t>
      </w:r>
      <w:r w:rsidR="00EC74CE">
        <w:rPr>
          <w:spacing w:val="1"/>
        </w:rPr>
        <w:t xml:space="preserve"> </w:t>
      </w:r>
      <w:r w:rsidR="00EC74CE">
        <w:t>There is no charge for obtaining a</w:t>
      </w:r>
      <w:r w:rsidR="00B86342">
        <w:t xml:space="preserve"> UEI</w:t>
      </w:r>
      <w:r w:rsidR="00EC74CE">
        <w:t xml:space="preserve"> number.</w:t>
      </w:r>
      <w:r w:rsidR="00EC74CE">
        <w:rPr>
          <w:spacing w:val="1"/>
        </w:rPr>
        <w:t xml:space="preserve"> </w:t>
      </w:r>
      <w:r w:rsidR="00EC74CE">
        <w:t xml:space="preserve">To obtain a </w:t>
      </w:r>
      <w:r w:rsidR="00B86342">
        <w:t xml:space="preserve">UEI number, the entity must register at </w:t>
      </w:r>
      <w:hyperlink w:history="1" r:id="rId21">
        <w:r w:rsidRPr="00247A4E" w:rsidR="00141EAE">
          <w:rPr>
            <w:rStyle w:val="Hyperlink"/>
          </w:rPr>
          <w:t>www.SAM.</w:t>
        </w:r>
        <w:r w:rsidRPr="00247A4E" w:rsidR="0009752D">
          <w:rPr>
            <w:rStyle w:val="Hyperlink"/>
          </w:rPr>
          <w:t>gov</w:t>
        </w:r>
      </w:hyperlink>
      <w:r w:rsidRPr="001A3BCB" w:rsidR="000E4F45">
        <w:rPr>
          <w:rStyle w:val="Hyperlink"/>
          <w:color w:val="000000" w:themeColor="text1"/>
          <w:u w:val="none"/>
        </w:rPr>
        <w:t xml:space="preserve">. </w:t>
      </w:r>
      <w:r w:rsidRPr="001A3BCB" w:rsidR="00505A63">
        <w:rPr>
          <w:color w:val="000000" w:themeColor="text1"/>
        </w:rPr>
        <w:t xml:space="preserve">If your entity </w:t>
      </w:r>
      <w:r w:rsidRPr="001A3BCB" w:rsidR="00404302">
        <w:rPr>
          <w:color w:val="000000" w:themeColor="text1"/>
        </w:rPr>
        <w:t xml:space="preserve">was </w:t>
      </w:r>
      <w:r w:rsidRPr="001A3BCB" w:rsidR="00505A63">
        <w:rPr>
          <w:color w:val="000000" w:themeColor="text1"/>
        </w:rPr>
        <w:t xml:space="preserve">registered </w:t>
      </w:r>
      <w:r w:rsidR="00141EAE">
        <w:rPr>
          <w:color w:val="000000" w:themeColor="text1"/>
        </w:rPr>
        <w:t xml:space="preserve">at </w:t>
      </w:r>
      <w:r w:rsidRPr="001A3BCB" w:rsidR="00505A63">
        <w:rPr>
          <w:color w:val="000000" w:themeColor="text1"/>
        </w:rPr>
        <w:t>SAM.gov, your</w:t>
      </w:r>
      <w:r w:rsidR="00FC735B">
        <w:rPr>
          <w:color w:val="000000" w:themeColor="text1"/>
        </w:rPr>
        <w:t xml:space="preserve"> </w:t>
      </w:r>
      <w:r w:rsidRPr="001A3BCB" w:rsidR="00505A63">
        <w:rPr>
          <w:color w:val="000000" w:themeColor="text1"/>
        </w:rPr>
        <w:t>U</w:t>
      </w:r>
      <w:r w:rsidR="00141EAE">
        <w:rPr>
          <w:color w:val="000000" w:themeColor="text1"/>
        </w:rPr>
        <w:t>EI</w:t>
      </w:r>
      <w:r w:rsidRPr="001A3BCB" w:rsidR="00505A63">
        <w:rPr>
          <w:color w:val="000000" w:themeColor="text1"/>
        </w:rPr>
        <w:t xml:space="preserve"> has been assigned and is viewable </w:t>
      </w:r>
      <w:r w:rsidR="00345F50">
        <w:rPr>
          <w:color w:val="000000" w:themeColor="text1"/>
        </w:rPr>
        <w:t>at</w:t>
      </w:r>
      <w:r w:rsidRPr="001A3BCB" w:rsidR="00505A63">
        <w:rPr>
          <w:color w:val="000000" w:themeColor="text1"/>
        </w:rPr>
        <w:t xml:space="preserve"> SAM.gov.</w:t>
      </w:r>
      <w:r w:rsidRPr="001A3BCB" w:rsidR="00991EE6">
        <w:rPr>
          <w:color w:val="000000" w:themeColor="text1"/>
        </w:rPr>
        <w:t xml:space="preserve"> For additional information, </w:t>
      </w:r>
      <w:r w:rsidR="000E4F45">
        <w:rPr>
          <w:color w:val="000000" w:themeColor="text1"/>
        </w:rPr>
        <w:t>s</w:t>
      </w:r>
      <w:r w:rsidRPr="001A3BCB" w:rsidR="00991EE6">
        <w:rPr>
          <w:color w:val="000000" w:themeColor="text1"/>
        </w:rPr>
        <w:t>ee</w:t>
      </w:r>
      <w:r w:rsidR="006309EB">
        <w:rPr>
          <w:color w:val="000000" w:themeColor="text1"/>
        </w:rPr>
        <w:t xml:space="preserve"> </w:t>
      </w:r>
      <w:hyperlink w:history="1" r:id="rId22">
        <w:r w:rsidRPr="006309EB" w:rsidR="00991EE6">
          <w:rPr>
            <w:rStyle w:val="Hyperlink"/>
          </w:rPr>
          <w:t>Unique Entity Identifier Update</w:t>
        </w:r>
      </w:hyperlink>
      <w:r w:rsidRPr="00E21E9B" w:rsidR="00991EE6">
        <w:rPr>
          <w:color w:val="000000" w:themeColor="text1"/>
          <w:u w:val="single"/>
        </w:rPr>
        <w:t xml:space="preserve"> </w:t>
      </w:r>
      <w:r w:rsidRPr="006309EB" w:rsidR="00557859">
        <w:rPr>
          <w:color w:val="000000" w:themeColor="text1"/>
        </w:rPr>
        <w:t>at GSA.gov</w:t>
      </w:r>
      <w:r w:rsidRPr="006309EB" w:rsidR="006309EB">
        <w:rPr>
          <w:color w:val="000000" w:themeColor="text1"/>
        </w:rPr>
        <w:t>.</w:t>
      </w:r>
    </w:p>
    <w:p w:rsidR="00991EE6" w:rsidP="00BC2710" w:rsidRDefault="00991EE6" w14:paraId="173F48F0" w14:textId="77777777">
      <w:pPr>
        <w:pStyle w:val="BodyText"/>
        <w:ind w:right="360"/>
      </w:pPr>
    </w:p>
    <w:p w:rsidRPr="00E21E9B" w:rsidR="00E21E9B" w:rsidP="00A95DFB" w:rsidRDefault="00E21E9B" w14:paraId="5035063E" w14:textId="469B72F3">
      <w:pPr>
        <w:pStyle w:val="Heading2"/>
        <w:numPr>
          <w:ilvl w:val="0"/>
          <w:numId w:val="29"/>
        </w:numPr>
        <w:tabs>
          <w:tab w:val="left" w:pos="394"/>
        </w:tabs>
        <w:spacing w:before="120"/>
        <w:ind w:left="360"/>
        <w:rPr>
          <w:u w:val="none"/>
        </w:rPr>
      </w:pPr>
      <w:r>
        <w:rPr>
          <w:u w:val="none"/>
        </w:rPr>
        <w:t xml:space="preserve">   </w:t>
      </w:r>
      <w:r w:rsidR="00EC74CE">
        <w:rPr>
          <w:u w:val="none"/>
        </w:rPr>
        <w:t>Requirement</w:t>
      </w:r>
      <w:r w:rsidR="00EC74CE">
        <w:rPr>
          <w:spacing w:val="-4"/>
          <w:u w:val="none"/>
        </w:rPr>
        <w:t xml:space="preserve"> </w:t>
      </w:r>
      <w:r w:rsidR="00EC74CE">
        <w:rPr>
          <w:u w:val="none"/>
        </w:rPr>
        <w:t>for</w:t>
      </w:r>
      <w:r w:rsidR="00EC74CE">
        <w:rPr>
          <w:spacing w:val="-4"/>
          <w:u w:val="none"/>
        </w:rPr>
        <w:t xml:space="preserve"> </w:t>
      </w:r>
      <w:r w:rsidR="00EC74CE">
        <w:rPr>
          <w:u w:val="none"/>
        </w:rPr>
        <w:t>Registration</w:t>
      </w:r>
      <w:r w:rsidR="00EC74CE">
        <w:rPr>
          <w:spacing w:val="-3"/>
          <w:u w:val="none"/>
        </w:rPr>
        <w:t xml:space="preserve"> </w:t>
      </w:r>
      <w:r w:rsidR="00EC74CE">
        <w:rPr>
          <w:u w:val="none"/>
        </w:rPr>
        <w:t>with</w:t>
      </w:r>
      <w:r w:rsidR="00EC74CE">
        <w:rPr>
          <w:spacing w:val="-4"/>
          <w:u w:val="none"/>
        </w:rPr>
        <w:t xml:space="preserve"> </w:t>
      </w:r>
      <w:r w:rsidR="00EC74CE">
        <w:rPr>
          <w:u w:val="none"/>
        </w:rPr>
        <w:t>System</w:t>
      </w:r>
      <w:r w:rsidR="00EC74CE">
        <w:rPr>
          <w:spacing w:val="-3"/>
          <w:u w:val="none"/>
        </w:rPr>
        <w:t xml:space="preserve"> </w:t>
      </w:r>
      <w:r w:rsidR="00EC74CE">
        <w:rPr>
          <w:u w:val="none"/>
        </w:rPr>
        <w:t>for</w:t>
      </w:r>
      <w:r w:rsidR="00EC74CE">
        <w:rPr>
          <w:spacing w:val="-4"/>
          <w:u w:val="none"/>
        </w:rPr>
        <w:t xml:space="preserve"> </w:t>
      </w:r>
      <w:r w:rsidR="00EC74CE">
        <w:rPr>
          <w:u w:val="none"/>
        </w:rPr>
        <w:t>Award</w:t>
      </w:r>
      <w:r w:rsidR="00EC74CE">
        <w:rPr>
          <w:spacing w:val="-3"/>
          <w:u w:val="none"/>
        </w:rPr>
        <w:t xml:space="preserve"> </w:t>
      </w:r>
      <w:r w:rsidR="00EC74CE">
        <w:rPr>
          <w:u w:val="none"/>
        </w:rPr>
        <w:t>Management</w:t>
      </w:r>
      <w:r w:rsidR="00EC74CE">
        <w:rPr>
          <w:spacing w:val="-5"/>
          <w:u w:val="none"/>
        </w:rPr>
        <w:t xml:space="preserve"> </w:t>
      </w:r>
      <w:r w:rsidR="00EC74CE">
        <w:rPr>
          <w:u w:val="none"/>
        </w:rPr>
        <w:t>(SAM)</w:t>
      </w:r>
      <w:r w:rsidR="00CD003B">
        <w:rPr>
          <w:u w:val="none"/>
        </w:rPr>
        <w:t xml:space="preserve">  </w:t>
      </w:r>
    </w:p>
    <w:p w:rsidRPr="00362B7F" w:rsidR="00E21E9B" w:rsidP="00362B7F" w:rsidRDefault="00EC74CE" w14:paraId="13604654" w14:textId="73383D4D">
      <w:pPr>
        <w:pStyle w:val="BodyText"/>
        <w:spacing w:before="240"/>
        <w:ind w:left="0"/>
        <w:rPr>
          <w:color w:val="000000" w:themeColor="text1"/>
        </w:rPr>
      </w:pPr>
      <w:r>
        <w:t xml:space="preserve">Applicants must register with SAM before </w:t>
      </w:r>
      <w:proofErr w:type="gramStart"/>
      <w:r>
        <w:t>submitting an application</w:t>
      </w:r>
      <w:proofErr w:type="gramEnd"/>
      <w:r>
        <w:t>.</w:t>
      </w:r>
      <w:r>
        <w:rPr>
          <w:spacing w:val="1"/>
        </w:rPr>
        <w:t xml:space="preserve"> </w:t>
      </w:r>
      <w:r>
        <w:t>Find instructions for</w:t>
      </w:r>
      <w:r>
        <w:rPr>
          <w:spacing w:val="-58"/>
        </w:rPr>
        <w:t xml:space="preserve"> </w:t>
      </w:r>
      <w:r>
        <w:t>registering</w:t>
      </w:r>
      <w:r>
        <w:rPr>
          <w:spacing w:val="-1"/>
        </w:rPr>
        <w:t xml:space="preserve"> </w:t>
      </w:r>
      <w:r>
        <w:t>with SAM at</w:t>
      </w:r>
      <w:r>
        <w:rPr>
          <w:spacing w:val="-2"/>
        </w:rPr>
        <w:t xml:space="preserve"> </w:t>
      </w:r>
      <w:hyperlink r:id="rId23">
        <w:r w:rsidRPr="00E21E9B">
          <w:rPr>
            <w:color w:val="000000" w:themeColor="text1"/>
            <w:u w:val="single"/>
          </w:rPr>
          <w:t>https://www.sam.gov/SAM/</w:t>
        </w:r>
      </w:hyperlink>
      <w:r w:rsidRPr="00E21E9B">
        <w:rPr>
          <w:color w:val="000000" w:themeColor="text1"/>
          <w:u w:val="single"/>
        </w:rPr>
        <w:t>.</w:t>
      </w:r>
      <w:r w:rsidRPr="00E21E9B" w:rsidR="00122D5B">
        <w:rPr>
          <w:color w:val="000000" w:themeColor="text1"/>
        </w:rPr>
        <w:t xml:space="preserve"> </w:t>
      </w:r>
    </w:p>
    <w:p w:rsidR="00735A23" w:rsidP="00362B7F" w:rsidRDefault="00EC74CE" w14:paraId="1E4E6ABE" w14:textId="45CD47F9">
      <w:pPr>
        <w:pStyle w:val="BodyText"/>
        <w:spacing w:before="240"/>
        <w:ind w:left="0"/>
        <w:rPr>
          <w:spacing w:val="1"/>
        </w:rPr>
      </w:pPr>
      <w:r>
        <w:t xml:space="preserve">After receiving a </w:t>
      </w:r>
      <w:r w:rsidR="00E77C85">
        <w:t>UEI</w:t>
      </w:r>
      <w:r>
        <w:t xml:space="preserve"> number, all grant applicants must register as a vendor with SAM</w:t>
      </w:r>
      <w:r>
        <w:rPr>
          <w:spacing w:val="1"/>
        </w:rPr>
        <w:t xml:space="preserve"> </w:t>
      </w:r>
      <w:r>
        <w:t xml:space="preserve">through the website, </w:t>
      </w:r>
      <w:hyperlink r:id="rId24">
        <w:r w:rsidRPr="00E21E9B">
          <w:rPr>
            <w:color w:val="000000" w:themeColor="text1"/>
            <w:u w:val="single"/>
          </w:rPr>
          <w:t>https://www.sam.gov/SAM/</w:t>
        </w:r>
      </w:hyperlink>
      <w:r w:rsidRPr="00E21E9B">
        <w:rPr>
          <w:color w:val="000000" w:themeColor="text1"/>
          <w:u w:val="single"/>
        </w:rPr>
        <w:t>.</w:t>
      </w:r>
      <w:r w:rsidRPr="00E21E9B">
        <w:rPr>
          <w:color w:val="000000" w:themeColor="text1"/>
          <w:spacing w:val="1"/>
        </w:rPr>
        <w:t xml:space="preserve"> </w:t>
      </w:r>
      <w:r>
        <w:t>Grant applicants must create a user account</w:t>
      </w:r>
      <w:r>
        <w:rPr>
          <w:spacing w:val="1"/>
        </w:rPr>
        <w:t xml:space="preserve"> </w:t>
      </w:r>
      <w:r>
        <w:t>and register online.</w:t>
      </w:r>
      <w:r>
        <w:rPr>
          <w:spacing w:val="1"/>
        </w:rPr>
        <w:t xml:space="preserve"> </w:t>
      </w:r>
      <w:r w:rsidR="00735A23">
        <w:rPr>
          <w:spacing w:val="1"/>
        </w:rPr>
        <w:t xml:space="preserve">As part of this registration, </w:t>
      </w:r>
      <w:r w:rsidR="00735A23">
        <w:t>all non-</w:t>
      </w:r>
      <w:r w:rsidR="00D352A3">
        <w:t>F</w:t>
      </w:r>
      <w:r w:rsidR="00735A23">
        <w:t>ederal registrants in SAM must certify</w:t>
      </w:r>
      <w:r w:rsidR="00735A23">
        <w:rPr>
          <w:spacing w:val="1"/>
        </w:rPr>
        <w:t xml:space="preserve"> </w:t>
      </w:r>
      <w:r w:rsidR="00735A23">
        <w:t>their “Financial Assistance Representations and Certifications” as part of their</w:t>
      </w:r>
      <w:r w:rsidR="00735A23">
        <w:rPr>
          <w:spacing w:val="1"/>
        </w:rPr>
        <w:t xml:space="preserve"> </w:t>
      </w:r>
      <w:r w:rsidR="00735A23">
        <w:t>registration (formerly SF-424B).</w:t>
      </w:r>
      <w:r w:rsidR="00735A23">
        <w:rPr>
          <w:spacing w:val="-1"/>
        </w:rPr>
        <w:t xml:space="preserve"> </w:t>
      </w:r>
      <w:r w:rsidR="00735A23">
        <w:t>SAM is</w:t>
      </w:r>
      <w:r w:rsidR="00735A23">
        <w:rPr>
          <w:spacing w:val="-2"/>
        </w:rPr>
        <w:t xml:space="preserve"> </w:t>
      </w:r>
      <w:r w:rsidR="00735A23">
        <w:t>the</w:t>
      </w:r>
      <w:r w:rsidR="00735A23">
        <w:rPr>
          <w:spacing w:val="-1"/>
        </w:rPr>
        <w:t xml:space="preserve"> </w:t>
      </w:r>
      <w:r w:rsidR="00735A23">
        <w:t>central repository</w:t>
      </w:r>
      <w:r w:rsidR="00735A23">
        <w:rPr>
          <w:spacing w:val="-1"/>
        </w:rPr>
        <w:t xml:space="preserve"> </w:t>
      </w:r>
      <w:r w:rsidR="00735A23">
        <w:t>for these</w:t>
      </w:r>
      <w:r w:rsidR="00735A23">
        <w:rPr>
          <w:spacing w:val="-2"/>
        </w:rPr>
        <w:t xml:space="preserve"> </w:t>
      </w:r>
      <w:r w:rsidR="00735A23">
        <w:t>representations and</w:t>
      </w:r>
      <w:r w:rsidR="00735A23">
        <w:rPr>
          <w:spacing w:val="-1"/>
        </w:rPr>
        <w:t xml:space="preserve"> </w:t>
      </w:r>
      <w:r w:rsidR="00735A23">
        <w:t xml:space="preserve">certifications. </w:t>
      </w:r>
      <w:r>
        <w:t>Submitted registrations will take up to 10 business days to process, after</w:t>
      </w:r>
      <w:r>
        <w:rPr>
          <w:spacing w:val="1"/>
        </w:rPr>
        <w:t xml:space="preserve"> </w:t>
      </w:r>
      <w:r>
        <w:t>which the applicant will receive an email notice that the registration is active.</w:t>
      </w:r>
      <w:r>
        <w:rPr>
          <w:spacing w:val="1"/>
        </w:rPr>
        <w:t xml:space="preserve"> </w:t>
      </w:r>
      <w:r>
        <w:t>Once the</w:t>
      </w:r>
      <w:r>
        <w:rPr>
          <w:spacing w:val="1"/>
        </w:rPr>
        <w:t xml:space="preserve"> </w:t>
      </w:r>
      <w:r>
        <w:t>registration is active in SAM, it takes an additional 24 hours for the registration to be active in</w:t>
      </w:r>
      <w:r>
        <w:rPr>
          <w:spacing w:val="1"/>
        </w:rPr>
        <w:t xml:space="preserve"> </w:t>
      </w:r>
      <w:r>
        <w:t>Grants.gov.</w:t>
      </w:r>
      <w:r>
        <w:rPr>
          <w:spacing w:val="1"/>
        </w:rPr>
        <w:t xml:space="preserve"> </w:t>
      </w:r>
    </w:p>
    <w:p w:rsidR="003019E0" w:rsidP="00362B7F" w:rsidRDefault="00EC74CE" w14:paraId="20B114F9" w14:textId="34E43465">
      <w:pPr>
        <w:pStyle w:val="BodyText"/>
        <w:spacing w:before="240"/>
        <w:ind w:left="0"/>
      </w:pPr>
      <w:r>
        <w:t>Registrations expire after one year.</w:t>
      </w:r>
      <w:r>
        <w:rPr>
          <w:spacing w:val="1"/>
        </w:rPr>
        <w:t xml:space="preserve"> </w:t>
      </w:r>
      <w:r>
        <w:t>Under 2 C.F.R. § 25.200(b)(2), each grant</w:t>
      </w:r>
      <w:r>
        <w:rPr>
          <w:spacing w:val="1"/>
        </w:rPr>
        <w:t xml:space="preserve"> </w:t>
      </w:r>
      <w:r>
        <w:t xml:space="preserve">applicant must </w:t>
      </w:r>
      <w:proofErr w:type="gramStart"/>
      <w:r>
        <w:t>maintain an active registration with current information at all times</w:t>
      </w:r>
      <w:proofErr w:type="gramEnd"/>
      <w:r>
        <w:t xml:space="preserve"> during which</w:t>
      </w:r>
      <w:r>
        <w:rPr>
          <w:spacing w:val="1"/>
        </w:rPr>
        <w:t xml:space="preserve"> </w:t>
      </w:r>
      <w:r>
        <w:t xml:space="preserve">it has an active </w:t>
      </w:r>
      <w:r w:rsidR="00A7427E">
        <w:t>F</w:t>
      </w:r>
      <w:r>
        <w:t xml:space="preserve">ederal award or an application under active </w:t>
      </w:r>
      <w:r w:rsidR="00A7427E">
        <w:t>F</w:t>
      </w:r>
      <w:r>
        <w:t>ederal consideration.</w:t>
      </w:r>
      <w:r>
        <w:rPr>
          <w:spacing w:val="1"/>
        </w:rPr>
        <w:t xml:space="preserve"> </w:t>
      </w:r>
      <w:r>
        <w:t xml:space="preserve">The </w:t>
      </w:r>
      <w:r w:rsidR="009B3B01">
        <w:t>GSA</w:t>
      </w:r>
      <w:r>
        <w:t xml:space="preserve"> recommends that an entity update its SAM registration more frequently than annually</w:t>
      </w:r>
      <w:r>
        <w:rPr>
          <w:spacing w:val="1"/>
        </w:rPr>
        <w:t xml:space="preserve"> </w:t>
      </w:r>
      <w:r>
        <w:t xml:space="preserve">because an expired registration </w:t>
      </w:r>
      <w:r>
        <w:lastRenderedPageBreak/>
        <w:t>“will affect your ability to receive contract awards or payments,</w:t>
      </w:r>
      <w:r>
        <w:rPr>
          <w:spacing w:val="1"/>
        </w:rPr>
        <w:t xml:space="preserve"> </w:t>
      </w:r>
      <w:r>
        <w:t>submit assistance award applications via Grants.gov, or receive certain payments from some</w:t>
      </w:r>
      <w:r>
        <w:rPr>
          <w:spacing w:val="1"/>
        </w:rPr>
        <w:t xml:space="preserve"> </w:t>
      </w:r>
      <w:r w:rsidR="00A7427E">
        <w:rPr>
          <w:spacing w:val="1"/>
        </w:rPr>
        <w:t>F</w:t>
      </w:r>
      <w:r>
        <w:t>ederal government agencies.”</w:t>
      </w:r>
      <w:r>
        <w:rPr>
          <w:spacing w:val="1"/>
        </w:rPr>
        <w:t xml:space="preserve"> </w:t>
      </w:r>
      <w:r>
        <w:t xml:space="preserve">The Grants.gov website, through which applicants must apply </w:t>
      </w:r>
      <w:r w:rsidR="00735A23">
        <w:t xml:space="preserve">for </w:t>
      </w:r>
      <w:r w:rsidR="004310B6">
        <w:t xml:space="preserve">MSHA </w:t>
      </w:r>
      <w:r w:rsidR="004310B6">
        <w:rPr>
          <w:spacing w:val="-1"/>
        </w:rPr>
        <w:t>grants</w:t>
      </w:r>
      <w:r>
        <w:t>,</w:t>
      </w:r>
      <w:r>
        <w:rPr>
          <w:spacing w:val="-1"/>
        </w:rPr>
        <w:t xml:space="preserve"> </w:t>
      </w:r>
      <w:r>
        <w:t>advises</w:t>
      </w:r>
      <w:r>
        <w:rPr>
          <w:spacing w:val="-1"/>
        </w:rPr>
        <w:t xml:space="preserve"> </w:t>
      </w:r>
      <w:r>
        <w:t>that</w:t>
      </w:r>
      <w:r>
        <w:rPr>
          <w:spacing w:val="-2"/>
        </w:rPr>
        <w:t xml:space="preserve"> </w:t>
      </w:r>
      <w:r>
        <w:t>it</w:t>
      </w:r>
      <w:r>
        <w:rPr>
          <w:spacing w:val="-2"/>
        </w:rPr>
        <w:t xml:space="preserve"> </w:t>
      </w:r>
      <w:r>
        <w:t>will reject</w:t>
      </w:r>
      <w:r>
        <w:rPr>
          <w:spacing w:val="-1"/>
        </w:rPr>
        <w:t xml:space="preserve"> </w:t>
      </w:r>
      <w:r>
        <w:t>all</w:t>
      </w:r>
      <w:r>
        <w:rPr>
          <w:spacing w:val="-1"/>
        </w:rPr>
        <w:t xml:space="preserve"> </w:t>
      </w:r>
      <w:r>
        <w:t>applications</w:t>
      </w:r>
      <w:r>
        <w:rPr>
          <w:spacing w:val="-2"/>
        </w:rPr>
        <w:t xml:space="preserve"> </w:t>
      </w:r>
      <w:r>
        <w:t>that</w:t>
      </w:r>
      <w:r>
        <w:rPr>
          <w:spacing w:val="-2"/>
        </w:rPr>
        <w:t xml:space="preserve"> </w:t>
      </w:r>
      <w:r>
        <w:t>have an</w:t>
      </w:r>
      <w:r>
        <w:rPr>
          <w:spacing w:val="-2"/>
        </w:rPr>
        <w:t xml:space="preserve"> </w:t>
      </w:r>
      <w:r>
        <w:t>expired</w:t>
      </w:r>
      <w:r>
        <w:rPr>
          <w:spacing w:val="-1"/>
        </w:rPr>
        <w:t xml:space="preserve"> </w:t>
      </w:r>
      <w:r>
        <w:t>SAM</w:t>
      </w:r>
      <w:r>
        <w:rPr>
          <w:spacing w:val="-1"/>
        </w:rPr>
        <w:t xml:space="preserve"> </w:t>
      </w:r>
      <w:r>
        <w:t>registration.</w:t>
      </w:r>
    </w:p>
    <w:p w:rsidR="003019E0" w:rsidP="00362B7F" w:rsidRDefault="00EC74CE" w14:paraId="447E61DC" w14:textId="43D3FDBA">
      <w:pPr>
        <w:pStyle w:val="BodyText"/>
        <w:spacing w:before="240"/>
        <w:ind w:left="0"/>
      </w:pPr>
      <w:r>
        <w:t>In addition, GSA has implemented new procedures for the SAM registration process to prevent</w:t>
      </w:r>
      <w:r>
        <w:rPr>
          <w:spacing w:val="-58"/>
        </w:rPr>
        <w:t xml:space="preserve"> </w:t>
      </w:r>
      <w:r>
        <w:t>fraud.</w:t>
      </w:r>
      <w:r>
        <w:rPr>
          <w:spacing w:val="1"/>
        </w:rPr>
        <w:t xml:space="preserve"> </w:t>
      </w:r>
      <w:r>
        <w:t>One such procedure requires all entities to have an original</w:t>
      </w:r>
      <w:r w:rsidR="0009752D">
        <w:t>,</w:t>
      </w:r>
      <w:r>
        <w:t xml:space="preserve"> </w:t>
      </w:r>
      <w:r w:rsidR="00727AE5">
        <w:t>signed,</w:t>
      </w:r>
      <w:r>
        <w:t xml:space="preserve"> and notarized letter</w:t>
      </w:r>
      <w:r w:rsidR="0009752D">
        <w:t>,</w:t>
      </w:r>
      <w:r>
        <w:rPr>
          <w:spacing w:val="1"/>
        </w:rPr>
        <w:t xml:space="preserve"> </w:t>
      </w:r>
      <w:r>
        <w:t>formally appointing the authorized Entity Administrator on file.</w:t>
      </w:r>
      <w:r>
        <w:rPr>
          <w:spacing w:val="1"/>
        </w:rPr>
        <w:t xml:space="preserve"> </w:t>
      </w:r>
      <w:r>
        <w:t>All applicants need an active</w:t>
      </w:r>
      <w:r>
        <w:rPr>
          <w:spacing w:val="1"/>
        </w:rPr>
        <w:t xml:space="preserve"> </w:t>
      </w:r>
      <w:r>
        <w:t>SAM registration to apply for the grant under this FOA and should plan accordingly because</w:t>
      </w:r>
      <w:r>
        <w:rPr>
          <w:spacing w:val="1"/>
        </w:rPr>
        <w:t xml:space="preserve"> </w:t>
      </w:r>
      <w:r>
        <w:t>these</w:t>
      </w:r>
      <w:r w:rsidR="0009752D">
        <w:t xml:space="preserve"> fraud prevention</w:t>
      </w:r>
      <w:r>
        <w:t xml:space="preserve"> procedures may increase the time </w:t>
      </w:r>
      <w:r w:rsidR="0009752D">
        <w:t xml:space="preserve">required to </w:t>
      </w:r>
      <w:r>
        <w:t>receive an active registration</w:t>
      </w:r>
      <w:r>
        <w:rPr>
          <w:spacing w:val="1"/>
        </w:rPr>
        <w:t xml:space="preserve"> </w:t>
      </w:r>
      <w:r>
        <w:t>notice.</w:t>
      </w:r>
    </w:p>
    <w:p w:rsidRPr="00E21E9B" w:rsidR="003019E0" w:rsidP="00362B7F" w:rsidRDefault="00EC74CE" w14:paraId="3F7D00C0" w14:textId="61D802C5">
      <w:pPr>
        <w:pStyle w:val="Heading2"/>
        <w:spacing w:before="240"/>
        <w:ind w:left="0" w:firstLine="0"/>
        <w:rPr>
          <w:u w:val="none"/>
        </w:rPr>
      </w:pPr>
      <w:r w:rsidRPr="00E21E9B">
        <w:rPr>
          <w:u w:val="none"/>
        </w:rPr>
        <w:t>2.</w:t>
      </w:r>
      <w:r w:rsidRPr="00E21E9B">
        <w:rPr>
          <w:spacing w:val="-1"/>
          <w:u w:val="none"/>
        </w:rPr>
        <w:t xml:space="preserve"> </w:t>
      </w:r>
      <w:r w:rsidR="00E21E9B">
        <w:rPr>
          <w:spacing w:val="-1"/>
          <w:u w:val="none"/>
        </w:rPr>
        <w:t xml:space="preserve">      </w:t>
      </w:r>
      <w:r w:rsidRPr="00E21E9B">
        <w:t>Pro</w:t>
      </w:r>
      <w:r w:rsidR="00411819">
        <w:t>gram</w:t>
      </w:r>
      <w:r w:rsidRPr="00E21E9B">
        <w:t xml:space="preserve"> Budget and Forms</w:t>
      </w:r>
      <w:r w:rsidR="00E21E9B">
        <w:t>:</w:t>
      </w:r>
    </w:p>
    <w:p w:rsidR="003019E0" w:rsidP="00362B7F" w:rsidRDefault="00EC74CE" w14:paraId="399298B2" w14:textId="27F78916">
      <w:pPr>
        <w:pStyle w:val="BodyText"/>
        <w:spacing w:before="240"/>
        <w:ind w:left="0"/>
      </w:pPr>
      <w:r>
        <w:t>You must complete the SF-424A Budget Information for Non-Construction Programs (OMB</w:t>
      </w:r>
      <w:r>
        <w:rPr>
          <w:spacing w:val="1"/>
        </w:rPr>
        <w:t xml:space="preserve"> </w:t>
      </w:r>
      <w:r>
        <w:t>Control No. 4040-0006, Exp. Date:</w:t>
      </w:r>
      <w:r>
        <w:rPr>
          <w:spacing w:val="1"/>
        </w:rPr>
        <w:t xml:space="preserve"> </w:t>
      </w:r>
      <w:r>
        <w:t>02/28/202</w:t>
      </w:r>
      <w:r w:rsidR="00093EA8">
        <w:t>5</w:t>
      </w:r>
      <w:r>
        <w:t>). Budget Information Form is available at</w:t>
      </w:r>
      <w:r>
        <w:rPr>
          <w:spacing w:val="1"/>
        </w:rPr>
        <w:t xml:space="preserve"> </w:t>
      </w:r>
      <w:hyperlink w:anchor="sortby%3D1" r:id="rId25">
        <w:r w:rsidRPr="00E21E9B">
          <w:rPr>
            <w:color w:val="000000" w:themeColor="text1"/>
            <w:u w:val="single"/>
          </w:rPr>
          <w:t>https://www.grants.gov/web/grants/forms/sf-424-family.html#sortby=1</w:t>
        </w:r>
      </w:hyperlink>
      <w:r w:rsidRPr="00E21E9B">
        <w:rPr>
          <w:color w:val="000000" w:themeColor="text1"/>
          <w:u w:val="single"/>
        </w:rPr>
        <w:t>.</w:t>
      </w:r>
      <w:r w:rsidRPr="00E21E9B">
        <w:rPr>
          <w:color w:val="000000" w:themeColor="text1"/>
          <w:spacing w:val="1"/>
        </w:rPr>
        <w:t xml:space="preserve"> </w:t>
      </w:r>
      <w:r>
        <w:t>In preparing the Budget</w:t>
      </w:r>
      <w:r>
        <w:rPr>
          <w:spacing w:val="-58"/>
        </w:rPr>
        <w:t xml:space="preserve"> </w:t>
      </w:r>
      <w:r>
        <w:t>Information Form,</w:t>
      </w:r>
      <w:r w:rsidR="00E31E04">
        <w:t xml:space="preserve"> </w:t>
      </w:r>
      <w:r>
        <w:t>provide a concise narrative explanation to support the budget</w:t>
      </w:r>
      <w:r>
        <w:rPr>
          <w:spacing w:val="1"/>
        </w:rPr>
        <w:t xml:space="preserve"> </w:t>
      </w:r>
      <w:r>
        <w:t>request.</w:t>
      </w:r>
      <w:r w:rsidR="00E31E04">
        <w:t xml:space="preserve"> </w:t>
      </w:r>
      <w:r w:rsidR="003A066D">
        <w:t xml:space="preserve">  </w:t>
      </w:r>
    </w:p>
    <w:p w:rsidRPr="00362B7F" w:rsidR="00362B7F" w:rsidP="00362B7F" w:rsidRDefault="00E21E9B" w14:paraId="1409F55C" w14:textId="1E41EAC3">
      <w:pPr>
        <w:pStyle w:val="Heading2"/>
        <w:numPr>
          <w:ilvl w:val="0"/>
          <w:numId w:val="30"/>
        </w:numPr>
        <w:tabs>
          <w:tab w:val="left" w:pos="440"/>
        </w:tabs>
        <w:spacing w:before="240" w:after="100" w:afterAutospacing="1"/>
        <w:ind w:left="360"/>
        <w:rPr>
          <w:u w:val="none"/>
        </w:rPr>
      </w:pPr>
      <w:r>
        <w:rPr>
          <w:u w:val="none"/>
        </w:rPr>
        <w:t xml:space="preserve">    </w:t>
      </w:r>
      <w:r w:rsidR="00EC74CE">
        <w:rPr>
          <w:u w:val="none"/>
        </w:rPr>
        <w:t>Budget</w:t>
      </w:r>
      <w:r w:rsidR="00EC74CE">
        <w:rPr>
          <w:spacing w:val="-4"/>
          <w:u w:val="none"/>
        </w:rPr>
        <w:t xml:space="preserve"> </w:t>
      </w:r>
      <w:r w:rsidR="00EC74CE">
        <w:rPr>
          <w:u w:val="none"/>
        </w:rPr>
        <w:t>Narrative</w:t>
      </w:r>
    </w:p>
    <w:p w:rsidR="003019E0" w:rsidP="00362B7F" w:rsidRDefault="00EC74CE" w14:paraId="2D21477E" w14:textId="6545411E">
      <w:pPr>
        <w:pStyle w:val="BodyText"/>
        <w:ind w:left="0"/>
      </w:pPr>
      <w:r>
        <w:t>The applicant must provide a concise</w:t>
      </w:r>
      <w:r w:rsidR="00366739">
        <w:t xml:space="preserve"> and</w:t>
      </w:r>
      <w:r w:rsidR="002D17DA">
        <w:t xml:space="preserve"> detailed</w:t>
      </w:r>
      <w:r>
        <w:t xml:space="preserve"> narrative explaining the request for funds. The budget</w:t>
      </w:r>
      <w:r>
        <w:rPr>
          <w:spacing w:val="1"/>
        </w:rPr>
        <w:t xml:space="preserve"> </w:t>
      </w:r>
      <w:r>
        <w:t xml:space="preserve">narrative should separately attribute the </w:t>
      </w:r>
      <w:r w:rsidR="00A7427E">
        <w:t>F</w:t>
      </w:r>
      <w:r>
        <w:t xml:space="preserve">ederal funds to each of the activities specified </w:t>
      </w:r>
      <w:r w:rsidRPr="00100BAB">
        <w:t>in the</w:t>
      </w:r>
      <w:r w:rsidRPr="00100BAB">
        <w:rPr>
          <w:spacing w:val="1"/>
        </w:rPr>
        <w:t xml:space="preserve"> </w:t>
      </w:r>
      <w:r w:rsidRPr="00100BAB">
        <w:t>proposal and it should discuss precisely how any administrative costs support the pro</w:t>
      </w:r>
      <w:r w:rsidR="00411819">
        <w:t>gram</w:t>
      </w:r>
      <w:r w:rsidRPr="00100BAB">
        <w:t xml:space="preserve"> </w:t>
      </w:r>
      <w:r w:rsidR="00100BAB">
        <w:t>goals. Administrative costs may be charged as either direct or indirect costs.</w:t>
      </w:r>
    </w:p>
    <w:p w:rsidR="0098695C" w:rsidP="00362B7F" w:rsidRDefault="0098695C" w14:paraId="6305420B" w14:textId="77777777">
      <w:pPr>
        <w:pStyle w:val="BodyText"/>
        <w:ind w:left="0"/>
      </w:pPr>
    </w:p>
    <w:p w:rsidR="003019E0" w:rsidP="00362B7F" w:rsidRDefault="00EC74CE" w14:paraId="70C07EE4" w14:textId="4370DF4B">
      <w:pPr>
        <w:pStyle w:val="BodyText"/>
        <w:ind w:left="0"/>
      </w:pPr>
      <w:r>
        <w:t>Direct costs are those costs “that can be identified specifically with a particular final cost</w:t>
      </w:r>
      <w:r>
        <w:rPr>
          <w:spacing w:val="-58"/>
        </w:rPr>
        <w:t xml:space="preserve"> </w:t>
      </w:r>
      <w:r w:rsidR="00091A0A">
        <w:rPr>
          <w:spacing w:val="-58"/>
        </w:rPr>
        <w:t xml:space="preserve">                           </w:t>
      </w:r>
      <w:r>
        <w:t>objective,</w:t>
      </w:r>
      <w:r>
        <w:rPr>
          <w:spacing w:val="-1"/>
        </w:rPr>
        <w:t xml:space="preserve"> </w:t>
      </w:r>
      <w:r>
        <w:t>such as</w:t>
      </w:r>
      <w:r>
        <w:rPr>
          <w:spacing w:val="-1"/>
        </w:rPr>
        <w:t xml:space="preserve"> </w:t>
      </w:r>
      <w:r>
        <w:t xml:space="preserve">a </w:t>
      </w:r>
      <w:r w:rsidR="00A7427E">
        <w:t>F</w:t>
      </w:r>
      <w:r w:rsidR="004310B6">
        <w:t>ederal</w:t>
      </w:r>
      <w:r>
        <w:rPr>
          <w:spacing w:val="-1"/>
        </w:rPr>
        <w:t xml:space="preserve"> </w:t>
      </w:r>
      <w:r>
        <w:t>award.”</w:t>
      </w:r>
      <w:r>
        <w:rPr>
          <w:spacing w:val="59"/>
        </w:rPr>
        <w:t xml:space="preserve"> </w:t>
      </w:r>
      <w:r>
        <w:t>See 2 C.F.R.</w:t>
      </w:r>
      <w:r>
        <w:rPr>
          <w:spacing w:val="-1"/>
        </w:rPr>
        <w:t xml:space="preserve"> </w:t>
      </w:r>
      <w:r>
        <w:t>§ 200.413.</w:t>
      </w:r>
    </w:p>
    <w:p w:rsidR="0098695C" w:rsidP="00362B7F" w:rsidRDefault="0098695C" w14:paraId="02AEA949" w14:textId="77777777">
      <w:pPr>
        <w:pStyle w:val="BodyText"/>
        <w:ind w:left="0"/>
      </w:pPr>
    </w:p>
    <w:p w:rsidR="003019E0" w:rsidP="00362B7F" w:rsidRDefault="002D17DA" w14:paraId="23D0F408" w14:textId="7209BA44">
      <w:pPr>
        <w:pStyle w:val="BodyText"/>
        <w:ind w:left="0"/>
      </w:pPr>
      <w:r w:rsidRPr="002D17DA">
        <w:t xml:space="preserve">The applicable indirect cost rate(s) negotiated by the </w:t>
      </w:r>
      <w:r w:rsidR="00100BAB">
        <w:t>applicant organization,</w:t>
      </w:r>
      <w:r w:rsidRPr="002D17DA" w:rsidR="00100BAB">
        <w:t xml:space="preserve"> </w:t>
      </w:r>
      <w:r w:rsidRPr="002D17DA">
        <w:t>with the cognizant agency</w:t>
      </w:r>
      <w:r w:rsidR="00100BAB">
        <w:t xml:space="preserve"> (as defined in 2 C.F.R. § 200.19),</w:t>
      </w:r>
      <w:r w:rsidRPr="002D17DA">
        <w:t xml:space="preserve"> must be used in computing indirect costs (Facilities and Administration Rate) for a proposed budget based on the modified total direct costs (MTDCs) (as defined in 2 C</w:t>
      </w:r>
      <w:r w:rsidR="00272F48">
        <w:t>.</w:t>
      </w:r>
      <w:r w:rsidRPr="002D17DA">
        <w:t>F</w:t>
      </w:r>
      <w:r w:rsidR="00272F48">
        <w:t>.</w:t>
      </w:r>
      <w:r w:rsidRPr="002D17DA">
        <w:t>R</w:t>
      </w:r>
      <w:r w:rsidR="00272F48">
        <w:t>.</w:t>
      </w:r>
      <w:r w:rsidRPr="002D17DA">
        <w:t xml:space="preserve"> §</w:t>
      </w:r>
      <w:r w:rsidR="00463694">
        <w:t xml:space="preserve"> </w:t>
      </w:r>
      <w:r w:rsidRPr="002D17DA">
        <w:t>200.</w:t>
      </w:r>
      <w:r w:rsidR="005B405A">
        <w:t>1</w:t>
      </w:r>
      <w:r w:rsidRPr="002D17DA">
        <w:t xml:space="preserve">). If eligible, the </w:t>
      </w:r>
      <w:r w:rsidR="000D0EE0">
        <w:t>d</w:t>
      </w:r>
      <w:r w:rsidRPr="002D17DA">
        <w:t>e minimis rate</w:t>
      </w:r>
      <w:r w:rsidR="00100BAB">
        <w:t xml:space="preserve">, </w:t>
      </w:r>
      <w:r w:rsidRPr="002D17DA">
        <w:t>capped at 10 percent</w:t>
      </w:r>
      <w:r w:rsidR="00100BAB">
        <w:t>,</w:t>
      </w:r>
      <w:r w:rsidRPr="002D17DA">
        <w:t xml:space="preserve"> may be used. It must be calculated based on the modified total direct costs (MTDCs) (as defined in 2 C</w:t>
      </w:r>
      <w:r w:rsidR="00272F48">
        <w:t>.</w:t>
      </w:r>
      <w:r w:rsidRPr="002D17DA">
        <w:t>F</w:t>
      </w:r>
      <w:r w:rsidR="00272F48">
        <w:t>.</w:t>
      </w:r>
      <w:r w:rsidRPr="002D17DA">
        <w:t>R</w:t>
      </w:r>
      <w:r w:rsidR="00272F48">
        <w:t>.</w:t>
      </w:r>
      <w:r w:rsidRPr="00463694" w:rsidR="00463694">
        <w:t xml:space="preserve"> </w:t>
      </w:r>
      <w:r w:rsidRPr="002D17DA" w:rsidR="00463694">
        <w:t>§</w:t>
      </w:r>
      <w:r w:rsidRPr="002D17DA">
        <w:t xml:space="preserve"> 200.</w:t>
      </w:r>
      <w:r w:rsidR="005B405A">
        <w:t>1</w:t>
      </w:r>
      <w:r w:rsidRPr="002D17DA">
        <w:t>). List the total indirect costs that will be charged to the award</w:t>
      </w:r>
      <w:r w:rsidR="000D011B">
        <w:t xml:space="preserve">.  </w:t>
      </w:r>
      <w:r w:rsidRPr="002D17DA">
        <w:t xml:space="preserve">Indirect cost rates for the </w:t>
      </w:r>
      <w:r w:rsidR="00A7427E">
        <w:t>F</w:t>
      </w:r>
      <w:r w:rsidRPr="002D17DA">
        <w:t xml:space="preserve">ederal award, including the </w:t>
      </w:r>
      <w:r w:rsidR="000D0EE0">
        <w:t>d</w:t>
      </w:r>
      <w:r w:rsidRPr="002D17DA">
        <w:t xml:space="preserve">e minimis rate, are pursuant </w:t>
      </w:r>
      <w:r w:rsidRPr="002D17DA" w:rsidR="00494411">
        <w:t>to 2</w:t>
      </w:r>
      <w:r w:rsidRPr="002D17DA">
        <w:t xml:space="preserve"> C</w:t>
      </w:r>
      <w:r w:rsidR="00272F48">
        <w:t>.</w:t>
      </w:r>
      <w:r w:rsidRPr="002D17DA">
        <w:t>F</w:t>
      </w:r>
      <w:r w:rsidR="00272F48">
        <w:t>.</w:t>
      </w:r>
      <w:r w:rsidRPr="002D17DA">
        <w:t>R</w:t>
      </w:r>
      <w:r w:rsidR="00272F48">
        <w:t>.</w:t>
      </w:r>
      <w:r w:rsidRPr="002D17DA">
        <w:t xml:space="preserve"> §</w:t>
      </w:r>
      <w:r w:rsidR="00463694">
        <w:t xml:space="preserve"> </w:t>
      </w:r>
      <w:r w:rsidRPr="002D17DA">
        <w:t>200.414.</w:t>
      </w:r>
    </w:p>
    <w:p w:rsidR="0098695C" w:rsidP="00362B7F" w:rsidRDefault="0098695C" w14:paraId="76013173" w14:textId="77777777">
      <w:pPr>
        <w:pStyle w:val="BodyText"/>
        <w:ind w:left="0"/>
      </w:pPr>
    </w:p>
    <w:p w:rsidR="00CD003B" w:rsidP="00362B7F" w:rsidRDefault="00EC74CE" w14:paraId="54F42E21" w14:textId="4C1AEC44">
      <w:pPr>
        <w:pStyle w:val="BodyText"/>
        <w:ind w:left="0"/>
      </w:pPr>
      <w:r>
        <w:t>Indirect costs are costs that are not readily identifiable with a particular cost objective but</w:t>
      </w:r>
      <w:r>
        <w:rPr>
          <w:spacing w:val="1"/>
        </w:rPr>
        <w:t xml:space="preserve"> </w:t>
      </w:r>
      <w:r>
        <w:t>are</w:t>
      </w:r>
      <w:r>
        <w:rPr>
          <w:spacing w:val="-1"/>
        </w:rPr>
        <w:t xml:space="preserve"> </w:t>
      </w:r>
      <w:r>
        <w:t>necessary to</w:t>
      </w:r>
      <w:r>
        <w:rPr>
          <w:spacing w:val="-1"/>
        </w:rPr>
        <w:t xml:space="preserve"> </w:t>
      </w:r>
      <w:r>
        <w:t>the</w:t>
      </w:r>
      <w:r>
        <w:rPr>
          <w:spacing w:val="-2"/>
        </w:rPr>
        <w:t xml:space="preserve"> </w:t>
      </w:r>
      <w:r>
        <w:t>general operation of an</w:t>
      </w:r>
      <w:r>
        <w:rPr>
          <w:spacing w:val="-1"/>
        </w:rPr>
        <w:t xml:space="preserve"> </w:t>
      </w:r>
      <w:r>
        <w:t>organization.</w:t>
      </w:r>
      <w:r>
        <w:rPr>
          <w:spacing w:val="-1"/>
        </w:rPr>
        <w:t xml:space="preserve"> </w:t>
      </w:r>
      <w:r>
        <w:t>To</w:t>
      </w:r>
      <w:r>
        <w:rPr>
          <w:spacing w:val="-1"/>
        </w:rPr>
        <w:t xml:space="preserve"> </w:t>
      </w:r>
      <w:r>
        <w:t>avoid</w:t>
      </w:r>
      <w:r>
        <w:rPr>
          <w:spacing w:val="-1"/>
        </w:rPr>
        <w:t xml:space="preserve"> </w:t>
      </w:r>
      <w:r>
        <w:t>disputes, under 2</w:t>
      </w:r>
      <w:r w:rsidR="0098695C">
        <w:t> </w:t>
      </w:r>
      <w:r>
        <w:t xml:space="preserve">C.F.R. § 200.407, a grantee may seek prior written approval from its cognizant </w:t>
      </w:r>
      <w:r w:rsidR="00100BAB">
        <w:t>agency for indirect</w:t>
      </w:r>
      <w:r>
        <w:rPr>
          <w:spacing w:val="-2"/>
        </w:rPr>
        <w:t xml:space="preserve"> </w:t>
      </w:r>
      <w:r>
        <w:t>costs</w:t>
      </w:r>
      <w:r>
        <w:rPr>
          <w:spacing w:val="-2"/>
        </w:rPr>
        <w:t xml:space="preserve"> </w:t>
      </w:r>
      <w:r>
        <w:t>or from</w:t>
      </w:r>
      <w:r>
        <w:rPr>
          <w:spacing w:val="-1"/>
        </w:rPr>
        <w:t xml:space="preserve"> </w:t>
      </w:r>
      <w:r>
        <w:t>MSHA</w:t>
      </w:r>
      <w:r>
        <w:rPr>
          <w:spacing w:val="-1"/>
        </w:rPr>
        <w:t xml:space="preserve"> </w:t>
      </w:r>
      <w:r w:rsidR="0053240F">
        <w:rPr>
          <w:spacing w:val="-1"/>
        </w:rPr>
        <w:t xml:space="preserve">before incurring </w:t>
      </w:r>
      <w:r w:rsidR="00CE4B1D">
        <w:rPr>
          <w:spacing w:val="-1"/>
        </w:rPr>
        <w:t xml:space="preserve">costs including </w:t>
      </w:r>
      <w:r>
        <w:t>special</w:t>
      </w:r>
      <w:r>
        <w:rPr>
          <w:spacing w:val="-1"/>
        </w:rPr>
        <w:t xml:space="preserve"> </w:t>
      </w:r>
      <w:r>
        <w:t>or</w:t>
      </w:r>
      <w:r>
        <w:rPr>
          <w:spacing w:val="-1"/>
        </w:rPr>
        <w:t xml:space="preserve"> </w:t>
      </w:r>
      <w:r>
        <w:t>unusual costs.</w:t>
      </w:r>
      <w:r w:rsidR="00CD003B">
        <w:t xml:space="preserve"> </w:t>
      </w:r>
    </w:p>
    <w:p w:rsidR="0098695C" w:rsidP="00362B7F" w:rsidRDefault="0098695C" w14:paraId="02E0BDA0" w14:textId="77777777">
      <w:pPr>
        <w:pStyle w:val="BodyText"/>
        <w:ind w:left="0"/>
      </w:pPr>
    </w:p>
    <w:p w:rsidR="003019E0" w:rsidP="00362B7F" w:rsidRDefault="00EC74CE" w14:paraId="60514544" w14:textId="6405EFD3">
      <w:pPr>
        <w:pStyle w:val="BodyText"/>
        <w:ind w:left="0"/>
      </w:pPr>
      <w:r>
        <w:t>If the applicant anticipates earning program income, the budget narrative should account for this.</w:t>
      </w:r>
      <w:r>
        <w:rPr>
          <w:spacing w:val="-58"/>
        </w:rPr>
        <w:t xml:space="preserve"> </w:t>
      </w:r>
      <w:r>
        <w:t>Program income is gross income earned by the grantee that is directly generated by a supported</w:t>
      </w:r>
      <w:r>
        <w:rPr>
          <w:spacing w:val="1"/>
        </w:rPr>
        <w:t xml:space="preserve"> </w:t>
      </w:r>
      <w:r w:rsidR="004310B6">
        <w:t>activity or</w:t>
      </w:r>
      <w:r>
        <w:t xml:space="preserve"> earned</w:t>
      </w:r>
      <w:r>
        <w:rPr>
          <w:spacing w:val="-1"/>
        </w:rPr>
        <w:t xml:space="preserve"> </w:t>
      </w:r>
      <w:proofErr w:type="gramStart"/>
      <w:r>
        <w:t>as</w:t>
      </w:r>
      <w:r>
        <w:rPr>
          <w:spacing w:val="-1"/>
        </w:rPr>
        <w:t xml:space="preserve"> </w:t>
      </w:r>
      <w:r>
        <w:t>a result of</w:t>
      </w:r>
      <w:proofErr w:type="gramEnd"/>
      <w:r>
        <w:t xml:space="preserve"> the</w:t>
      </w:r>
      <w:r>
        <w:rPr>
          <w:spacing w:val="-1"/>
        </w:rPr>
        <w:t xml:space="preserve"> </w:t>
      </w:r>
      <w:r>
        <w:t>award.</w:t>
      </w:r>
    </w:p>
    <w:p w:rsidR="003019E0" w:rsidP="00362B7F" w:rsidRDefault="00E21E9B" w14:paraId="28DB24E9" w14:textId="63525A7E">
      <w:pPr>
        <w:pStyle w:val="Heading2"/>
        <w:numPr>
          <w:ilvl w:val="0"/>
          <w:numId w:val="30"/>
        </w:numPr>
        <w:tabs>
          <w:tab w:val="left" w:pos="454"/>
        </w:tabs>
        <w:spacing w:before="240" w:after="240"/>
        <w:ind w:left="360"/>
        <w:rPr>
          <w:u w:val="none"/>
        </w:rPr>
      </w:pPr>
      <w:r>
        <w:rPr>
          <w:u w:val="none"/>
        </w:rPr>
        <w:t xml:space="preserve">      </w:t>
      </w:r>
      <w:r w:rsidR="00EC74CE">
        <w:rPr>
          <w:u w:val="none"/>
        </w:rPr>
        <w:t>Identify</w:t>
      </w:r>
      <w:r w:rsidR="00EC74CE">
        <w:rPr>
          <w:spacing w:val="-6"/>
          <w:u w:val="none"/>
        </w:rPr>
        <w:t xml:space="preserve"> </w:t>
      </w:r>
      <w:r w:rsidR="00EC74CE">
        <w:rPr>
          <w:u w:val="none"/>
        </w:rPr>
        <w:t>Costs</w:t>
      </w:r>
    </w:p>
    <w:p w:rsidR="00362B7F" w:rsidP="00362B7F" w:rsidRDefault="00EC74CE" w14:paraId="3F426825" w14:textId="33E47D2D">
      <w:pPr>
        <w:pStyle w:val="BodyText"/>
        <w:ind w:left="0"/>
      </w:pPr>
      <w:r>
        <w:t>MSHA authorizes grantees to use FY 2022 appropriated funds for allowable, allocable, and</w:t>
      </w:r>
      <w:r>
        <w:rPr>
          <w:spacing w:val="-58"/>
        </w:rPr>
        <w:t xml:space="preserve"> </w:t>
      </w:r>
      <w:r>
        <w:lastRenderedPageBreak/>
        <w:t>reasonable</w:t>
      </w:r>
      <w:r>
        <w:rPr>
          <w:spacing w:val="-1"/>
        </w:rPr>
        <w:t xml:space="preserve"> </w:t>
      </w:r>
      <w:r>
        <w:t>expenses</w:t>
      </w:r>
      <w:r>
        <w:rPr>
          <w:spacing w:val="-1"/>
        </w:rPr>
        <w:t xml:space="preserve"> </w:t>
      </w:r>
      <w:r>
        <w:t>incurred</w:t>
      </w:r>
      <w:r>
        <w:rPr>
          <w:spacing w:val="-1"/>
        </w:rPr>
        <w:t xml:space="preserve"> </w:t>
      </w:r>
      <w:r>
        <w:t>by the</w:t>
      </w:r>
      <w:r>
        <w:rPr>
          <w:spacing w:val="-1"/>
        </w:rPr>
        <w:t xml:space="preserve"> </w:t>
      </w:r>
      <w:r>
        <w:t>grantee or any</w:t>
      </w:r>
      <w:r>
        <w:rPr>
          <w:spacing w:val="-1"/>
        </w:rPr>
        <w:t xml:space="preserve"> </w:t>
      </w:r>
      <w:r>
        <w:t>of its</w:t>
      </w:r>
      <w:r>
        <w:rPr>
          <w:spacing w:val="-1"/>
        </w:rPr>
        <w:t xml:space="preserve"> </w:t>
      </w:r>
      <w:r>
        <w:t>contractors.</w:t>
      </w:r>
    </w:p>
    <w:p w:rsidR="00362B7F" w:rsidP="00362B7F" w:rsidRDefault="00362B7F" w14:paraId="5FA301A2" w14:textId="77777777">
      <w:pPr>
        <w:pStyle w:val="BodyText"/>
        <w:ind w:left="0"/>
      </w:pPr>
    </w:p>
    <w:p w:rsidR="00362B7F" w:rsidP="00362B7F" w:rsidRDefault="00EC74CE" w14:paraId="569C3C23" w14:textId="407D87C1">
      <w:pPr>
        <w:pStyle w:val="BodyText"/>
        <w:ind w:left="0"/>
        <w:jc w:val="both"/>
      </w:pPr>
      <w:r>
        <w:rPr>
          <w:b/>
        </w:rPr>
        <w:t>Personnel:</w:t>
      </w:r>
      <w:r>
        <w:rPr>
          <w:b/>
          <w:spacing w:val="1"/>
        </w:rPr>
        <w:t xml:space="preserve"> </w:t>
      </w:r>
      <w:r>
        <w:t xml:space="preserve">List all staff positions by title </w:t>
      </w:r>
      <w:r w:rsidR="002D17DA">
        <w:t>and role in the proposed budget.</w:t>
      </w:r>
      <w:r w:rsidR="00731D8A">
        <w:t xml:space="preserve"> </w:t>
      </w:r>
      <w:r>
        <w:t xml:space="preserve">For each position give the annual salary, the percentage of time devoted to </w:t>
      </w:r>
      <w:r w:rsidR="00100BAB">
        <w:t>the pro</w:t>
      </w:r>
      <w:r w:rsidR="0090584B">
        <w:t>gram</w:t>
      </w:r>
      <w:r>
        <w:t>,</w:t>
      </w:r>
      <w:r>
        <w:rPr>
          <w:spacing w:val="-1"/>
        </w:rPr>
        <w:t xml:space="preserve"> </w:t>
      </w:r>
      <w:r w:rsidR="002D17DA">
        <w:rPr>
          <w:spacing w:val="-1"/>
        </w:rPr>
        <w:t xml:space="preserve">a detailed description of their </w:t>
      </w:r>
      <w:r w:rsidR="00100BAB">
        <w:rPr>
          <w:spacing w:val="-1"/>
        </w:rPr>
        <w:t xml:space="preserve">proposed </w:t>
      </w:r>
      <w:r w:rsidR="002D17DA">
        <w:rPr>
          <w:spacing w:val="-1"/>
        </w:rPr>
        <w:t xml:space="preserve">duties, </w:t>
      </w:r>
      <w:r>
        <w:t>and</w:t>
      </w:r>
      <w:r>
        <w:rPr>
          <w:spacing w:val="-1"/>
        </w:rPr>
        <w:t xml:space="preserve"> </w:t>
      </w:r>
      <w:r>
        <w:t>the</w:t>
      </w:r>
      <w:r>
        <w:rPr>
          <w:spacing w:val="-1"/>
        </w:rPr>
        <w:t xml:space="preserve"> </w:t>
      </w:r>
      <w:r>
        <w:t>amount</w:t>
      </w:r>
      <w:r>
        <w:rPr>
          <w:spacing w:val="-1"/>
        </w:rPr>
        <w:t xml:space="preserve"> </w:t>
      </w:r>
      <w:r>
        <w:t>of each</w:t>
      </w:r>
      <w:r>
        <w:rPr>
          <w:spacing w:val="-1"/>
        </w:rPr>
        <w:t xml:space="preserve"> </w:t>
      </w:r>
      <w:r>
        <w:t>position’s salary funded</w:t>
      </w:r>
      <w:r>
        <w:rPr>
          <w:spacing w:val="-1"/>
        </w:rPr>
        <w:t xml:space="preserve"> </w:t>
      </w:r>
      <w:r>
        <w:t>by the</w:t>
      </w:r>
      <w:r>
        <w:rPr>
          <w:spacing w:val="-1"/>
        </w:rPr>
        <w:t xml:space="preserve"> </w:t>
      </w:r>
      <w:r>
        <w:t>grant.</w:t>
      </w:r>
    </w:p>
    <w:p w:rsidRPr="00E21E9B" w:rsidR="00362B7F" w:rsidP="00362B7F" w:rsidRDefault="00362B7F" w14:paraId="2ACDCAA9" w14:textId="77777777">
      <w:pPr>
        <w:pStyle w:val="BodyText"/>
        <w:ind w:left="0"/>
        <w:jc w:val="both"/>
      </w:pPr>
    </w:p>
    <w:p w:rsidR="00E21E9B" w:rsidP="00362B7F" w:rsidRDefault="00EC74CE" w14:paraId="6DCECFEE" w14:textId="06922BC2">
      <w:pPr>
        <w:pStyle w:val="BodyText"/>
        <w:ind w:left="0"/>
      </w:pPr>
      <w:r>
        <w:rPr>
          <w:b/>
        </w:rPr>
        <w:t>Fringe Benefits:</w:t>
      </w:r>
      <w:r>
        <w:rPr>
          <w:b/>
          <w:spacing w:val="1"/>
        </w:rPr>
        <w:t xml:space="preserve"> </w:t>
      </w:r>
      <w:r>
        <w:t xml:space="preserve">Provide a breakdown of the amounts </w:t>
      </w:r>
      <w:r w:rsidR="00C06727">
        <w:t xml:space="preserve">of </w:t>
      </w:r>
      <w:r>
        <w:t>fringe</w:t>
      </w:r>
      <w:r>
        <w:rPr>
          <w:spacing w:val="-58"/>
        </w:rPr>
        <w:t xml:space="preserve"> </w:t>
      </w:r>
      <w:r w:rsidR="00463904">
        <w:rPr>
          <w:spacing w:val="-58"/>
        </w:rPr>
        <w:t xml:space="preserve">               </w:t>
      </w:r>
      <w:r>
        <w:t>benefit</w:t>
      </w:r>
      <w:r>
        <w:rPr>
          <w:spacing w:val="-1"/>
        </w:rPr>
        <w:t xml:space="preserve"> </w:t>
      </w:r>
      <w:r>
        <w:t>costs</w:t>
      </w:r>
      <w:r>
        <w:rPr>
          <w:spacing w:val="-1"/>
        </w:rPr>
        <w:t xml:space="preserve"> </w:t>
      </w:r>
      <w:r>
        <w:t>such as</w:t>
      </w:r>
      <w:r>
        <w:rPr>
          <w:spacing w:val="-1"/>
        </w:rPr>
        <w:t xml:space="preserve"> </w:t>
      </w:r>
      <w:r>
        <w:t>health insurance,</w:t>
      </w:r>
      <w:r>
        <w:rPr>
          <w:spacing w:val="-1"/>
        </w:rPr>
        <w:t xml:space="preserve"> </w:t>
      </w:r>
      <w:r>
        <w:t>FICA,</w:t>
      </w:r>
      <w:r>
        <w:rPr>
          <w:spacing w:val="-1"/>
        </w:rPr>
        <w:t xml:space="preserve"> </w:t>
      </w:r>
      <w:r>
        <w:t>retirement, etc.</w:t>
      </w:r>
    </w:p>
    <w:p w:rsidRPr="00E21E9B" w:rsidR="00362B7F" w:rsidP="00362B7F" w:rsidRDefault="00362B7F" w14:paraId="30A57643" w14:textId="77777777">
      <w:pPr>
        <w:pStyle w:val="BodyText"/>
        <w:ind w:left="0"/>
      </w:pPr>
    </w:p>
    <w:p w:rsidR="003019E0" w:rsidP="00362B7F" w:rsidRDefault="00EC74CE" w14:paraId="1EB9A10C" w14:textId="280CD0A0">
      <w:pPr>
        <w:pStyle w:val="BodyText"/>
        <w:ind w:left="0"/>
      </w:pPr>
      <w:r>
        <w:rPr>
          <w:b/>
        </w:rPr>
        <w:t>Travel:</w:t>
      </w:r>
      <w:r>
        <w:rPr>
          <w:b/>
          <w:spacing w:val="1"/>
        </w:rPr>
        <w:t xml:space="preserve"> </w:t>
      </w:r>
      <w:r>
        <w:t>For grantee staff only, specify the purpose, number of staff traveling, mileage, per diem,</w:t>
      </w:r>
      <w:r>
        <w:rPr>
          <w:spacing w:val="-58"/>
        </w:rPr>
        <w:t xml:space="preserve"> </w:t>
      </w:r>
      <w:r>
        <w:t>estimated</w:t>
      </w:r>
      <w:r>
        <w:rPr>
          <w:spacing w:val="-2"/>
        </w:rPr>
        <w:t xml:space="preserve"> </w:t>
      </w:r>
      <w:r>
        <w:t>number of in-state</w:t>
      </w:r>
      <w:r>
        <w:rPr>
          <w:spacing w:val="-1"/>
        </w:rPr>
        <w:t xml:space="preserve"> </w:t>
      </w:r>
      <w:r>
        <w:t>and</w:t>
      </w:r>
      <w:r>
        <w:rPr>
          <w:spacing w:val="-1"/>
        </w:rPr>
        <w:t xml:space="preserve"> </w:t>
      </w:r>
      <w:r>
        <w:t>out-of-state</w:t>
      </w:r>
      <w:r>
        <w:rPr>
          <w:spacing w:val="-1"/>
        </w:rPr>
        <w:t xml:space="preserve"> </w:t>
      </w:r>
      <w:r>
        <w:t>trips,</w:t>
      </w:r>
      <w:r>
        <w:rPr>
          <w:spacing w:val="-1"/>
        </w:rPr>
        <w:t xml:space="preserve"> </w:t>
      </w:r>
      <w:r>
        <w:t>and</w:t>
      </w:r>
      <w:r>
        <w:rPr>
          <w:spacing w:val="-1"/>
        </w:rPr>
        <w:t xml:space="preserve"> </w:t>
      </w:r>
      <w:r>
        <w:t>other costs</w:t>
      </w:r>
      <w:r>
        <w:rPr>
          <w:spacing w:val="-1"/>
        </w:rPr>
        <w:t xml:space="preserve"> </w:t>
      </w:r>
      <w:r>
        <w:t>for each</w:t>
      </w:r>
      <w:r>
        <w:rPr>
          <w:spacing w:val="-1"/>
        </w:rPr>
        <w:t xml:space="preserve"> </w:t>
      </w:r>
      <w:r>
        <w:t>type</w:t>
      </w:r>
      <w:r>
        <w:rPr>
          <w:spacing w:val="-1"/>
        </w:rPr>
        <w:t xml:space="preserve"> </w:t>
      </w:r>
      <w:r>
        <w:t>of</w:t>
      </w:r>
      <w:r>
        <w:rPr>
          <w:spacing w:val="-1"/>
        </w:rPr>
        <w:t xml:space="preserve"> </w:t>
      </w:r>
      <w:r>
        <w:t>travel.</w:t>
      </w:r>
    </w:p>
    <w:p w:rsidR="00362B7F" w:rsidP="00362B7F" w:rsidRDefault="00362B7F" w14:paraId="0EAC6458" w14:textId="77777777">
      <w:pPr>
        <w:pStyle w:val="BodyText"/>
        <w:ind w:left="0"/>
      </w:pPr>
    </w:p>
    <w:p w:rsidR="003019E0" w:rsidP="000D011B" w:rsidRDefault="00EC74CE" w14:paraId="628B1C88" w14:textId="1A56D8F8">
      <w:pPr>
        <w:pStyle w:val="BodyText"/>
        <w:ind w:left="0"/>
      </w:pPr>
      <w:r>
        <w:rPr>
          <w:b/>
        </w:rPr>
        <w:t>Equipment:</w:t>
      </w:r>
      <w:r>
        <w:rPr>
          <w:b/>
          <w:spacing w:val="1"/>
        </w:rPr>
        <w:t xml:space="preserve"> </w:t>
      </w:r>
      <w:r>
        <w:t>Identify each item of equipment you expect to purchase that has an estimated</w:t>
      </w:r>
      <w:r>
        <w:rPr>
          <w:spacing w:val="1"/>
        </w:rPr>
        <w:t xml:space="preserve"> </w:t>
      </w:r>
      <w:r>
        <w:t>acquisition cost of $5,000 or more per unit (or if your capitalization level is less than $5,000, use</w:t>
      </w:r>
      <w:r>
        <w:rPr>
          <w:spacing w:val="-58"/>
        </w:rPr>
        <w:t xml:space="preserve"> </w:t>
      </w:r>
      <w:r>
        <w:t>your capitalization level) and a useful lifetime of more than one year (2 C.F.R. § 200.</w:t>
      </w:r>
      <w:r w:rsidR="00EC3889">
        <w:t>1</w:t>
      </w:r>
      <w:r>
        <w:t xml:space="preserve"> for the</w:t>
      </w:r>
      <w:r>
        <w:rPr>
          <w:spacing w:val="1"/>
        </w:rPr>
        <w:t xml:space="preserve"> </w:t>
      </w:r>
      <w:r>
        <w:t>definition</w:t>
      </w:r>
      <w:r>
        <w:rPr>
          <w:spacing w:val="-1"/>
        </w:rPr>
        <w:t xml:space="preserve"> </w:t>
      </w:r>
      <w:r>
        <w:t>of Equipment).</w:t>
      </w:r>
      <w:r>
        <w:rPr>
          <w:spacing w:val="-1"/>
        </w:rPr>
        <w:t xml:space="preserve"> </w:t>
      </w:r>
      <w:r>
        <w:t>List</w:t>
      </w:r>
      <w:r>
        <w:rPr>
          <w:spacing w:val="-1"/>
        </w:rPr>
        <w:t xml:space="preserve"> </w:t>
      </w:r>
      <w:r>
        <w:t>the</w:t>
      </w:r>
      <w:r>
        <w:rPr>
          <w:spacing w:val="-1"/>
        </w:rPr>
        <w:t xml:space="preserve"> </w:t>
      </w:r>
      <w:r>
        <w:t>item, quantity, and</w:t>
      </w:r>
      <w:r>
        <w:rPr>
          <w:spacing w:val="-1"/>
        </w:rPr>
        <w:t xml:space="preserve"> </w:t>
      </w:r>
      <w:r>
        <w:t>the</w:t>
      </w:r>
      <w:r>
        <w:rPr>
          <w:spacing w:val="-1"/>
        </w:rPr>
        <w:t xml:space="preserve"> </w:t>
      </w:r>
      <w:r>
        <w:t>unit</w:t>
      </w:r>
      <w:r>
        <w:rPr>
          <w:spacing w:val="-1"/>
        </w:rPr>
        <w:t xml:space="preserve"> </w:t>
      </w:r>
      <w:r>
        <w:t>cost</w:t>
      </w:r>
      <w:r>
        <w:rPr>
          <w:spacing w:val="-1"/>
        </w:rPr>
        <w:t xml:space="preserve"> </w:t>
      </w:r>
      <w:r>
        <w:t>per item.</w:t>
      </w:r>
      <w:r w:rsidR="000D011B">
        <w:t xml:space="preserve">  </w:t>
      </w:r>
      <w:r>
        <w:t>Items</w:t>
      </w:r>
      <w:r>
        <w:rPr>
          <w:spacing w:val="-1"/>
        </w:rPr>
        <w:t xml:space="preserve"> </w:t>
      </w:r>
      <w:r>
        <w:t>with</w:t>
      </w:r>
      <w:r>
        <w:rPr>
          <w:spacing w:val="-1"/>
        </w:rPr>
        <w:t xml:space="preserve"> </w:t>
      </w:r>
      <w:r>
        <w:t>a</w:t>
      </w:r>
      <w:r>
        <w:rPr>
          <w:spacing w:val="-1"/>
        </w:rPr>
        <w:t xml:space="preserve"> </w:t>
      </w:r>
      <w:r>
        <w:t>unit</w:t>
      </w:r>
      <w:r>
        <w:rPr>
          <w:spacing w:val="-1"/>
        </w:rPr>
        <w:t xml:space="preserve"> </w:t>
      </w:r>
      <w:r>
        <w:t>cost</w:t>
      </w:r>
      <w:r>
        <w:rPr>
          <w:spacing w:val="-2"/>
        </w:rPr>
        <w:t xml:space="preserve"> </w:t>
      </w:r>
      <w:r>
        <w:t>of</w:t>
      </w:r>
      <w:r>
        <w:rPr>
          <w:spacing w:val="-1"/>
        </w:rPr>
        <w:t xml:space="preserve"> </w:t>
      </w:r>
      <w:r>
        <w:t>less</w:t>
      </w:r>
      <w:r>
        <w:rPr>
          <w:spacing w:val="-2"/>
        </w:rPr>
        <w:t xml:space="preserve"> </w:t>
      </w:r>
      <w:r>
        <w:t>than</w:t>
      </w:r>
      <w:r>
        <w:rPr>
          <w:spacing w:val="-2"/>
        </w:rPr>
        <w:t xml:space="preserve"> </w:t>
      </w:r>
      <w:r>
        <w:t>$5,000</w:t>
      </w:r>
      <w:r>
        <w:rPr>
          <w:spacing w:val="-1"/>
        </w:rPr>
        <w:t xml:space="preserve"> </w:t>
      </w:r>
      <w:r>
        <w:t>are</w:t>
      </w:r>
      <w:r>
        <w:rPr>
          <w:spacing w:val="-1"/>
        </w:rPr>
        <w:t xml:space="preserve"> </w:t>
      </w:r>
      <w:r>
        <w:t>supplies,</w:t>
      </w:r>
      <w:r>
        <w:rPr>
          <w:spacing w:val="-1"/>
        </w:rPr>
        <w:t xml:space="preserve"> </w:t>
      </w:r>
      <w:r>
        <w:t>not</w:t>
      </w:r>
      <w:r>
        <w:rPr>
          <w:spacing w:val="-1"/>
        </w:rPr>
        <w:t xml:space="preserve"> </w:t>
      </w:r>
      <w:r>
        <w:t>“equipment.”</w:t>
      </w:r>
    </w:p>
    <w:p w:rsidR="00362B7F" w:rsidP="00362B7F" w:rsidRDefault="00362B7F" w14:paraId="2358FDC9" w14:textId="77777777">
      <w:pPr>
        <w:pStyle w:val="BodyText"/>
        <w:ind w:left="0"/>
        <w:jc w:val="both"/>
      </w:pPr>
    </w:p>
    <w:p w:rsidR="00FE3C49" w:rsidP="00362B7F" w:rsidRDefault="00EC74CE" w14:paraId="7DCA8B2A" w14:textId="1E480101">
      <w:pPr>
        <w:pStyle w:val="BodyText"/>
        <w:ind w:left="0"/>
      </w:pPr>
      <w:r>
        <w:rPr>
          <w:b/>
        </w:rPr>
        <w:t>Supplies:</w:t>
      </w:r>
      <w:r>
        <w:rPr>
          <w:b/>
          <w:spacing w:val="1"/>
        </w:rPr>
        <w:t xml:space="preserve"> </w:t>
      </w:r>
      <w:r>
        <w:t>Identify categories of supplies (e.g., office supplies) in the detailed budget and list the</w:t>
      </w:r>
      <w:r>
        <w:rPr>
          <w:spacing w:val="-58"/>
        </w:rPr>
        <w:t xml:space="preserve"> </w:t>
      </w:r>
      <w:r>
        <w:t>item, quantity, and the unit cost per item. Supplies include all tangible personal property other</w:t>
      </w:r>
      <w:r>
        <w:rPr>
          <w:spacing w:val="1"/>
        </w:rPr>
        <w:t xml:space="preserve"> </w:t>
      </w:r>
      <w:r>
        <w:t>than</w:t>
      </w:r>
      <w:r>
        <w:rPr>
          <w:spacing w:val="-2"/>
        </w:rPr>
        <w:t xml:space="preserve"> </w:t>
      </w:r>
      <w:r>
        <w:t>equipment</w:t>
      </w:r>
      <w:r>
        <w:rPr>
          <w:spacing w:val="-1"/>
        </w:rPr>
        <w:t xml:space="preserve"> </w:t>
      </w:r>
      <w:r>
        <w:t>(2 C.F.R. §</w:t>
      </w:r>
      <w:r>
        <w:rPr>
          <w:spacing w:val="-1"/>
        </w:rPr>
        <w:t xml:space="preserve"> </w:t>
      </w:r>
      <w:r>
        <w:t>200.</w:t>
      </w:r>
      <w:r w:rsidR="00EC3889">
        <w:t xml:space="preserve">1 </w:t>
      </w:r>
      <w:r>
        <w:t>for the</w:t>
      </w:r>
      <w:r>
        <w:rPr>
          <w:spacing w:val="-1"/>
        </w:rPr>
        <w:t xml:space="preserve"> </w:t>
      </w:r>
      <w:r>
        <w:t>definition of</w:t>
      </w:r>
      <w:r>
        <w:rPr>
          <w:spacing w:val="-1"/>
        </w:rPr>
        <w:t xml:space="preserve"> </w:t>
      </w:r>
      <w:r>
        <w:t>supplies).</w:t>
      </w:r>
    </w:p>
    <w:p w:rsidR="00E21E9B" w:rsidP="00362B7F" w:rsidRDefault="00E21E9B" w14:paraId="64522E41" w14:textId="77777777">
      <w:pPr>
        <w:pStyle w:val="BodyText"/>
        <w:ind w:left="0"/>
      </w:pPr>
    </w:p>
    <w:p w:rsidR="00FE3C49" w:rsidP="00362B7F" w:rsidRDefault="00EC74CE" w14:paraId="21977FD8" w14:textId="10705DEF">
      <w:pPr>
        <w:pStyle w:val="BodyText"/>
        <w:ind w:left="0"/>
      </w:pPr>
      <w:r>
        <w:rPr>
          <w:b/>
        </w:rPr>
        <w:t>Contractual:</w:t>
      </w:r>
      <w:r>
        <w:rPr>
          <w:b/>
          <w:spacing w:val="1"/>
        </w:rPr>
        <w:t xml:space="preserve"> </w:t>
      </w:r>
      <w:r>
        <w:t>Under the Contractual line item, delineate contracts separately. Contracts are</w:t>
      </w:r>
      <w:r>
        <w:rPr>
          <w:spacing w:val="1"/>
        </w:rPr>
        <w:t xml:space="preserve"> </w:t>
      </w:r>
      <w:r>
        <w:t>defined according to 2 C.F.R. § 200.</w:t>
      </w:r>
      <w:r w:rsidR="00EC3889">
        <w:t>1</w:t>
      </w:r>
      <w:r>
        <w:t xml:space="preserve"> as a legal instrument by which a non-</w:t>
      </w:r>
      <w:r w:rsidR="00D352A3">
        <w:t>F</w:t>
      </w:r>
      <w:r>
        <w:t>ederal entity</w:t>
      </w:r>
      <w:r>
        <w:rPr>
          <w:spacing w:val="1"/>
        </w:rPr>
        <w:t xml:space="preserve"> </w:t>
      </w:r>
      <w:r>
        <w:t xml:space="preserve">purchases property or services needed to carry out the project or program under a </w:t>
      </w:r>
      <w:r w:rsidR="00A7427E">
        <w:t>F</w:t>
      </w:r>
      <w:r>
        <w:t>ederal</w:t>
      </w:r>
      <w:r>
        <w:rPr>
          <w:spacing w:val="1"/>
        </w:rPr>
        <w:t xml:space="preserve"> </w:t>
      </w:r>
      <w:r>
        <w:t>award.</w:t>
      </w:r>
      <w:r>
        <w:rPr>
          <w:spacing w:val="1"/>
        </w:rPr>
        <w:t xml:space="preserve"> </w:t>
      </w:r>
      <w:r>
        <w:t>For each proposed contract, specify the purpose and activities to be provided</w:t>
      </w:r>
      <w:r w:rsidR="00E45713">
        <w:t xml:space="preserve"> </w:t>
      </w:r>
      <w:r>
        <w:t xml:space="preserve">and </w:t>
      </w:r>
      <w:proofErr w:type="gramStart"/>
      <w:r>
        <w:t>the</w:t>
      </w:r>
      <w:r w:rsidR="00091A0A">
        <w:t xml:space="preserve"> </w:t>
      </w:r>
      <w:r>
        <w:rPr>
          <w:spacing w:val="-57"/>
        </w:rPr>
        <w:t xml:space="preserve"> </w:t>
      </w:r>
      <w:r>
        <w:t>estimated</w:t>
      </w:r>
      <w:proofErr w:type="gramEnd"/>
      <w:r>
        <w:rPr>
          <w:spacing w:val="-1"/>
        </w:rPr>
        <w:t xml:space="preserve"> </w:t>
      </w:r>
      <w:r>
        <w:t>cost.</w:t>
      </w:r>
    </w:p>
    <w:p w:rsidR="00FE3C49" w:rsidP="00362B7F" w:rsidRDefault="00FE3C49" w14:paraId="4BB66F9B" w14:textId="77777777">
      <w:pPr>
        <w:pStyle w:val="BodyText"/>
        <w:ind w:left="0"/>
      </w:pPr>
    </w:p>
    <w:p w:rsidR="003019E0" w:rsidP="00362B7F" w:rsidRDefault="00EC74CE" w14:paraId="7C2AA747" w14:textId="5443581E">
      <w:pPr>
        <w:pStyle w:val="BodyText"/>
        <w:ind w:left="0"/>
      </w:pPr>
      <w:r>
        <w:rPr>
          <w:b/>
        </w:rPr>
        <w:t>Construction:</w:t>
      </w:r>
      <w:r>
        <w:rPr>
          <w:b/>
          <w:spacing w:val="1"/>
        </w:rPr>
        <w:t xml:space="preserve"> </w:t>
      </w:r>
      <w:r>
        <w:t xml:space="preserve">Construction costs are not </w:t>
      </w:r>
      <w:r w:rsidR="004310B6">
        <w:t>allowed,</w:t>
      </w:r>
      <w:r>
        <w:t xml:space="preserve"> and this line must be left as zero. Minor</w:t>
      </w:r>
      <w:r>
        <w:rPr>
          <w:spacing w:val="1"/>
        </w:rPr>
        <w:t xml:space="preserve"> </w:t>
      </w:r>
      <w:r>
        <w:t>alterations to adjust an existing space for grant activities (such as a classroom alteration) may be</w:t>
      </w:r>
      <w:r>
        <w:rPr>
          <w:spacing w:val="-58"/>
        </w:rPr>
        <w:t xml:space="preserve"> </w:t>
      </w:r>
      <w:r>
        <w:t xml:space="preserve">allowable. We do not consider this as </w:t>
      </w:r>
      <w:r w:rsidR="004310B6">
        <w:t>construction,</w:t>
      </w:r>
      <w:r>
        <w:t xml:space="preserve"> and you must show the costs on other</w:t>
      </w:r>
      <w:r>
        <w:rPr>
          <w:spacing w:val="1"/>
        </w:rPr>
        <w:t xml:space="preserve"> </w:t>
      </w:r>
      <w:r>
        <w:t>appropriate</w:t>
      </w:r>
      <w:r>
        <w:rPr>
          <w:spacing w:val="-2"/>
        </w:rPr>
        <w:t xml:space="preserve"> </w:t>
      </w:r>
      <w:r>
        <w:t>lines</w:t>
      </w:r>
      <w:r>
        <w:rPr>
          <w:spacing w:val="-1"/>
        </w:rPr>
        <w:t xml:space="preserve"> </w:t>
      </w:r>
      <w:r>
        <w:t>such as</w:t>
      </w:r>
      <w:r>
        <w:rPr>
          <w:spacing w:val="-1"/>
        </w:rPr>
        <w:t xml:space="preserve"> </w:t>
      </w:r>
      <w:r>
        <w:t>Contractual.</w:t>
      </w:r>
    </w:p>
    <w:p w:rsidR="000B2FFD" w:rsidP="00362B7F" w:rsidRDefault="000B2FFD" w14:paraId="797CF9CA" w14:textId="77777777">
      <w:pPr>
        <w:pStyle w:val="BodyText"/>
        <w:ind w:left="0"/>
      </w:pPr>
    </w:p>
    <w:p w:rsidR="006E12BE" w:rsidP="00362B7F" w:rsidRDefault="00EC74CE" w14:paraId="3098B954" w14:textId="5A72BF00">
      <w:pPr>
        <w:pStyle w:val="BodyText"/>
        <w:ind w:left="0"/>
      </w:pPr>
      <w:r>
        <w:t xml:space="preserve">Note that the SF-424, SF-424A, and Budget Narrative must include the entire </w:t>
      </w:r>
      <w:r w:rsidR="00A7427E">
        <w:t>F</w:t>
      </w:r>
      <w:r>
        <w:t>ederal grant</w:t>
      </w:r>
      <w:r>
        <w:rPr>
          <w:spacing w:val="-58"/>
        </w:rPr>
        <w:t xml:space="preserve"> </w:t>
      </w:r>
      <w:r w:rsidR="00A7427E">
        <w:rPr>
          <w:spacing w:val="-58"/>
        </w:rPr>
        <w:t xml:space="preserve">                              </w:t>
      </w:r>
      <w:r>
        <w:t>amount</w:t>
      </w:r>
      <w:r>
        <w:rPr>
          <w:spacing w:val="-1"/>
        </w:rPr>
        <w:t xml:space="preserve"> </w:t>
      </w:r>
      <w:r>
        <w:t>requested</w:t>
      </w:r>
      <w:r w:rsidR="006E52A8">
        <w:t xml:space="preserve">.  </w:t>
      </w:r>
      <w:r>
        <w:t xml:space="preserve">Applicants should list the same requested </w:t>
      </w:r>
      <w:r w:rsidR="00756A50">
        <w:t>F</w:t>
      </w:r>
      <w:r>
        <w:t>ederal grant amount on the SF-424, SF-424A, and</w:t>
      </w:r>
      <w:r>
        <w:rPr>
          <w:spacing w:val="1"/>
        </w:rPr>
        <w:t xml:space="preserve"> </w:t>
      </w:r>
      <w:r>
        <w:t xml:space="preserve">Budget Narrative. If minor inconsistencies are found between the budget amounts specified </w:t>
      </w:r>
      <w:proofErr w:type="gramStart"/>
      <w:r>
        <w:t>on</w:t>
      </w:r>
      <w:r w:rsidR="004A69B3">
        <w:t xml:space="preserve"> </w:t>
      </w:r>
      <w:r>
        <w:rPr>
          <w:spacing w:val="-58"/>
        </w:rPr>
        <w:t xml:space="preserve"> </w:t>
      </w:r>
      <w:r>
        <w:t>the</w:t>
      </w:r>
      <w:proofErr w:type="gramEnd"/>
      <w:r>
        <w:rPr>
          <w:spacing w:val="-2"/>
        </w:rPr>
        <w:t xml:space="preserve"> </w:t>
      </w:r>
      <w:r>
        <w:t>SF-424,</w:t>
      </w:r>
      <w:r>
        <w:rPr>
          <w:spacing w:val="-1"/>
        </w:rPr>
        <w:t xml:space="preserve"> </w:t>
      </w:r>
      <w:r>
        <w:t>SF-424A, and</w:t>
      </w:r>
      <w:r>
        <w:rPr>
          <w:spacing w:val="-2"/>
        </w:rPr>
        <w:t xml:space="preserve"> </w:t>
      </w:r>
      <w:r>
        <w:t>the</w:t>
      </w:r>
      <w:r>
        <w:rPr>
          <w:spacing w:val="-2"/>
        </w:rPr>
        <w:t xml:space="preserve"> </w:t>
      </w:r>
      <w:r>
        <w:t>Budget</w:t>
      </w:r>
      <w:r>
        <w:rPr>
          <w:spacing w:val="-1"/>
        </w:rPr>
        <w:t xml:space="preserve"> </w:t>
      </w:r>
      <w:r>
        <w:t>Narrative,</w:t>
      </w:r>
      <w:r>
        <w:rPr>
          <w:spacing w:val="-1"/>
        </w:rPr>
        <w:t xml:space="preserve"> </w:t>
      </w:r>
      <w:r>
        <w:t>MSHA</w:t>
      </w:r>
      <w:r>
        <w:rPr>
          <w:spacing w:val="-1"/>
        </w:rPr>
        <w:t xml:space="preserve"> </w:t>
      </w:r>
      <w:r>
        <w:t>will consider</w:t>
      </w:r>
      <w:r>
        <w:rPr>
          <w:spacing w:val="-2"/>
        </w:rPr>
        <w:t xml:space="preserve"> </w:t>
      </w:r>
      <w:r>
        <w:t>the</w:t>
      </w:r>
      <w:r w:rsidR="000B2FFD">
        <w:t xml:space="preserve"> </w:t>
      </w:r>
      <w:r>
        <w:t>SF-424</w:t>
      </w:r>
      <w:r>
        <w:rPr>
          <w:spacing w:val="-1"/>
        </w:rPr>
        <w:t xml:space="preserve"> </w:t>
      </w:r>
      <w:r>
        <w:t>the</w:t>
      </w:r>
      <w:r>
        <w:rPr>
          <w:spacing w:val="-2"/>
        </w:rPr>
        <w:t xml:space="preserve"> </w:t>
      </w:r>
      <w:r>
        <w:t>official</w:t>
      </w:r>
      <w:r>
        <w:rPr>
          <w:spacing w:val="-1"/>
        </w:rPr>
        <w:t xml:space="preserve"> </w:t>
      </w:r>
      <w:r>
        <w:t>funding</w:t>
      </w:r>
      <w:r>
        <w:rPr>
          <w:spacing w:val="-1"/>
        </w:rPr>
        <w:t xml:space="preserve"> </w:t>
      </w:r>
      <w:r>
        <w:t>amount</w:t>
      </w:r>
      <w:r>
        <w:rPr>
          <w:spacing w:val="-2"/>
        </w:rPr>
        <w:t xml:space="preserve"> </w:t>
      </w:r>
      <w:r>
        <w:t>requested.</w:t>
      </w:r>
    </w:p>
    <w:p w:rsidRPr="002E4F14" w:rsidR="003019E0" w:rsidP="00362B7F" w:rsidRDefault="002E4F14" w14:paraId="51A2657E" w14:textId="294543D2">
      <w:pPr>
        <w:pStyle w:val="Heading2"/>
        <w:numPr>
          <w:ilvl w:val="0"/>
          <w:numId w:val="7"/>
        </w:numPr>
        <w:tabs>
          <w:tab w:val="left" w:pos="380"/>
        </w:tabs>
        <w:spacing w:before="240"/>
        <w:ind w:left="240"/>
        <w:jc w:val="both"/>
        <w:rPr>
          <w:u w:val="none"/>
        </w:rPr>
      </w:pPr>
      <w:r>
        <w:rPr>
          <w:u w:val="none"/>
        </w:rPr>
        <w:t xml:space="preserve">     </w:t>
      </w:r>
      <w:r w:rsidRPr="002E4F14" w:rsidR="00EC74CE">
        <w:t>Technical</w:t>
      </w:r>
      <w:r w:rsidRPr="002E4F14" w:rsidR="00EC74CE">
        <w:rPr>
          <w:spacing w:val="-1"/>
        </w:rPr>
        <w:t xml:space="preserve"> </w:t>
      </w:r>
      <w:r w:rsidRPr="002E4F14" w:rsidR="00EC74CE">
        <w:t>Proposal</w:t>
      </w:r>
      <w:r>
        <w:rPr>
          <w:u w:val="none"/>
        </w:rPr>
        <w:t>:</w:t>
      </w:r>
    </w:p>
    <w:p w:rsidR="00CE5E6F" w:rsidP="00362B7F" w:rsidRDefault="00EC74CE" w14:paraId="3EB201A0" w14:textId="40211C00">
      <w:pPr>
        <w:pStyle w:val="BodyText"/>
        <w:spacing w:before="240"/>
        <w:ind w:left="0"/>
        <w:rPr>
          <w:spacing w:val="1"/>
        </w:rPr>
      </w:pPr>
      <w:r>
        <w:t>The technical proposal must demonstrate the applicant’s capabilities to plan and implement a</w:t>
      </w:r>
      <w:r>
        <w:rPr>
          <w:spacing w:val="1"/>
        </w:rPr>
        <w:t xml:space="preserve"> </w:t>
      </w:r>
      <w:r w:rsidR="009D7C98">
        <w:rPr>
          <w:spacing w:val="1"/>
        </w:rPr>
        <w:t xml:space="preserve">training </w:t>
      </w:r>
      <w:r>
        <w:t>p</w:t>
      </w:r>
      <w:r w:rsidR="00B15DD4">
        <w:t xml:space="preserve">rogram </w:t>
      </w:r>
      <w:r>
        <w:t>or</w:t>
      </w:r>
      <w:r>
        <w:rPr>
          <w:spacing w:val="-1"/>
        </w:rPr>
        <w:t xml:space="preserve"> </w:t>
      </w:r>
      <w:r>
        <w:t>create</w:t>
      </w:r>
      <w:r>
        <w:rPr>
          <w:spacing w:val="-1"/>
        </w:rPr>
        <w:t xml:space="preserve"> </w:t>
      </w:r>
      <w:r>
        <w:t>educational</w:t>
      </w:r>
      <w:r>
        <w:rPr>
          <w:spacing w:val="-2"/>
        </w:rPr>
        <w:t xml:space="preserve"> </w:t>
      </w:r>
      <w:r>
        <w:t>materials</w:t>
      </w:r>
      <w:r>
        <w:rPr>
          <w:spacing w:val="-1"/>
        </w:rPr>
        <w:t xml:space="preserve"> </w:t>
      </w:r>
      <w:r>
        <w:t>to</w:t>
      </w:r>
      <w:r>
        <w:rPr>
          <w:spacing w:val="-2"/>
        </w:rPr>
        <w:t xml:space="preserve"> </w:t>
      </w:r>
      <w:r>
        <w:t>meet</w:t>
      </w:r>
      <w:r>
        <w:rPr>
          <w:spacing w:val="-2"/>
        </w:rPr>
        <w:t xml:space="preserve"> </w:t>
      </w:r>
      <w:r>
        <w:t>the</w:t>
      </w:r>
      <w:r>
        <w:rPr>
          <w:spacing w:val="-2"/>
        </w:rPr>
        <w:t xml:space="preserve"> </w:t>
      </w:r>
      <w:r>
        <w:t>objectives</w:t>
      </w:r>
      <w:r>
        <w:rPr>
          <w:spacing w:val="-1"/>
        </w:rPr>
        <w:t xml:space="preserve"> </w:t>
      </w:r>
      <w:r>
        <w:t>of</w:t>
      </w:r>
      <w:r>
        <w:rPr>
          <w:spacing w:val="-1"/>
        </w:rPr>
        <w:t xml:space="preserve"> </w:t>
      </w:r>
      <w:r>
        <w:t>this</w:t>
      </w:r>
      <w:r>
        <w:rPr>
          <w:spacing w:val="-2"/>
        </w:rPr>
        <w:t xml:space="preserve"> </w:t>
      </w:r>
      <w:r>
        <w:t>solicitation</w:t>
      </w:r>
      <w:r w:rsidR="006E52A8">
        <w:t xml:space="preserve">.  </w:t>
      </w:r>
      <w:r>
        <w:t>MSHA’s</w:t>
      </w:r>
      <w:r>
        <w:rPr>
          <w:spacing w:val="-2"/>
        </w:rPr>
        <w:t xml:space="preserve"> </w:t>
      </w:r>
      <w:r>
        <w:t>focus</w:t>
      </w:r>
      <w:r w:rsidR="003D067A">
        <w:t xml:space="preserve"> </w:t>
      </w:r>
      <w:r>
        <w:t xml:space="preserve">for these grants is </w:t>
      </w:r>
      <w:r w:rsidR="002562DA">
        <w:t>on</w:t>
      </w:r>
      <w:r w:rsidR="00B43C93">
        <w:t>:</w:t>
      </w:r>
      <w:r w:rsidRPr="000C205B" w:rsidR="000C205B">
        <w:t xml:space="preserve"> </w:t>
      </w:r>
      <w:r w:rsidR="003C3399">
        <w:t xml:space="preserve">occupational hazards caused </w:t>
      </w:r>
      <w:r w:rsidR="003C3399">
        <w:rPr>
          <w:spacing w:val="-57"/>
        </w:rPr>
        <w:t xml:space="preserve"> </w:t>
      </w:r>
      <w:r w:rsidR="003C3399">
        <w:t>by exposures to respirable dust and crystalline silica, powered haulage and mobile equipment safety, mine emergency</w:t>
      </w:r>
      <w:r w:rsidR="003C3399">
        <w:rPr>
          <w:spacing w:val="1"/>
        </w:rPr>
        <w:t xml:space="preserve"> </w:t>
      </w:r>
      <w:r w:rsidR="003C3399">
        <w:t>preparedness, mine rescue,</w:t>
      </w:r>
      <w:r w:rsidR="003C3399">
        <w:rPr>
          <w:spacing w:val="1"/>
        </w:rPr>
        <w:t xml:space="preserve"> </w:t>
      </w:r>
      <w:r w:rsidR="003C3399">
        <w:t>electrical safety, contract and customer truck drivers, improving training for new and</w:t>
      </w:r>
      <w:r w:rsidR="003C3399">
        <w:rPr>
          <w:spacing w:val="1"/>
        </w:rPr>
        <w:t xml:space="preserve"> </w:t>
      </w:r>
      <w:r w:rsidR="003C3399">
        <w:t>inexperienced</w:t>
      </w:r>
      <w:r w:rsidR="003C3399">
        <w:rPr>
          <w:spacing w:val="-2"/>
        </w:rPr>
        <w:t xml:space="preserve"> </w:t>
      </w:r>
      <w:r w:rsidR="003C3399">
        <w:t>miners</w:t>
      </w:r>
      <w:r w:rsidR="00500767">
        <w:t xml:space="preserve"> (including</w:t>
      </w:r>
      <w:r w:rsidR="003C3399">
        <w:t xml:space="preserve"> managers and supervisors performing mining tasks</w:t>
      </w:r>
      <w:r w:rsidR="00500767">
        <w:t>)</w:t>
      </w:r>
      <w:r w:rsidR="003C3399">
        <w:t>,</w:t>
      </w:r>
      <w:r w:rsidR="003C3399">
        <w:rPr>
          <w:spacing w:val="-1"/>
        </w:rPr>
        <w:t xml:space="preserve"> pillar safety for underground mines, </w:t>
      </w:r>
      <w:r w:rsidR="003C3399">
        <w:t>falls from heights, and other programs to ensure the safety and health of miners.</w:t>
      </w:r>
      <w:r w:rsidR="000C205B">
        <w:rPr>
          <w:spacing w:val="1"/>
        </w:rPr>
        <w:t xml:space="preserve"> </w:t>
      </w:r>
    </w:p>
    <w:p w:rsidR="00CE5E6F" w:rsidP="00362B7F" w:rsidRDefault="000C205B" w14:paraId="531C3D20" w14:textId="77777777">
      <w:pPr>
        <w:pStyle w:val="BodyText"/>
        <w:spacing w:before="240"/>
        <w:ind w:left="0"/>
      </w:pPr>
      <w:r>
        <w:lastRenderedPageBreak/>
        <w:t>MSHA is also interested in</w:t>
      </w:r>
      <w:r>
        <w:rPr>
          <w:spacing w:val="1"/>
        </w:rPr>
        <w:t xml:space="preserve"> </w:t>
      </w:r>
      <w:r>
        <w:t xml:space="preserve">supporting </w:t>
      </w:r>
      <w:r w:rsidR="003C3399">
        <w:t xml:space="preserve">programs </w:t>
      </w:r>
      <w:r>
        <w:t>emphasizing training on miners’ statutory rights, including the right to be</w:t>
      </w:r>
      <w:r>
        <w:rPr>
          <w:spacing w:val="1"/>
        </w:rPr>
        <w:t xml:space="preserve"> </w:t>
      </w:r>
      <w:r>
        <w:t xml:space="preserve">provided a safe and healthy work environment, to refuse to work in unsafe or unhealthy conditions, and to have a voice in the safety and health conditions at the mine. </w:t>
      </w:r>
      <w:r w:rsidR="00EC74CE">
        <w:t>MSHA shall give special emphasis to</w:t>
      </w:r>
      <w:r w:rsidR="00EC74CE">
        <w:rPr>
          <w:spacing w:val="1"/>
        </w:rPr>
        <w:t xml:space="preserve"> </w:t>
      </w:r>
      <w:r w:rsidR="003C3399">
        <w:rPr>
          <w:spacing w:val="1"/>
        </w:rPr>
        <w:t>program</w:t>
      </w:r>
      <w:r w:rsidR="009800E1">
        <w:rPr>
          <w:spacing w:val="1"/>
        </w:rPr>
        <w:t>s</w:t>
      </w:r>
      <w:r w:rsidR="00EC74CE">
        <w:t xml:space="preserve"> and materials that </w:t>
      </w:r>
      <w:r w:rsidRPr="000647F0" w:rsidR="00EC74CE">
        <w:t>target</w:t>
      </w:r>
      <w:r w:rsidR="009800E1">
        <w:t xml:space="preserve"> smaller mines</w:t>
      </w:r>
      <w:r w:rsidR="00A05093">
        <w:t xml:space="preserve"> and </w:t>
      </w:r>
      <w:r w:rsidRPr="000647F0" w:rsidR="005B5919">
        <w:t>underserved mines and miners in the mining industry</w:t>
      </w:r>
      <w:r w:rsidR="005B5919">
        <w:t>,</w:t>
      </w:r>
      <w:r w:rsidR="00EC74CE">
        <w:t xml:space="preserve"> </w:t>
      </w:r>
      <w:r w:rsidR="00A05093">
        <w:t xml:space="preserve">and prioritize diversity, equity, and inclusion. </w:t>
      </w:r>
    </w:p>
    <w:p w:rsidR="003019E0" w:rsidP="00362B7F" w:rsidRDefault="00A05093" w14:paraId="09542A7F" w14:textId="4DF535C2">
      <w:pPr>
        <w:pStyle w:val="BodyText"/>
        <w:spacing w:before="240"/>
        <w:ind w:left="0"/>
      </w:pPr>
      <w:r>
        <w:t>In addition, MSHA will give special emphasis to programs and materials that t</w:t>
      </w:r>
      <w:r w:rsidR="00421FBE">
        <w:t xml:space="preserve">rain mine operators and </w:t>
      </w:r>
      <w:r w:rsidR="00EC74CE">
        <w:t>miners about</w:t>
      </w:r>
      <w:r w:rsidR="00EC74CE">
        <w:rPr>
          <w:spacing w:val="-57"/>
        </w:rPr>
        <w:t xml:space="preserve"> </w:t>
      </w:r>
      <w:r w:rsidR="00DA5BE1">
        <w:rPr>
          <w:spacing w:val="-57"/>
        </w:rPr>
        <w:t xml:space="preserve"> </w:t>
      </w:r>
      <w:r w:rsidR="00494411">
        <w:rPr>
          <w:spacing w:val="-57"/>
        </w:rPr>
        <w:t xml:space="preserve">            </w:t>
      </w:r>
      <w:r w:rsidR="00EC74CE">
        <w:t>new</w:t>
      </w:r>
      <w:r w:rsidR="006F3CD2">
        <w:t xml:space="preserve"> </w:t>
      </w:r>
      <w:r w:rsidR="00EC74CE">
        <w:t>MSHA standards, high risk activities, or hazards identified by MSHA.</w:t>
      </w:r>
      <w:r w:rsidR="00EC74CE">
        <w:rPr>
          <w:spacing w:val="1"/>
        </w:rPr>
        <w:t xml:space="preserve"> </w:t>
      </w:r>
      <w:r w:rsidR="00EC74CE">
        <w:t xml:space="preserve">A </w:t>
      </w:r>
      <w:r w:rsidR="00C6634C">
        <w:t>DOL</w:t>
      </w:r>
      <w:r w:rsidR="00EC74CE">
        <w:t xml:space="preserve"> </w:t>
      </w:r>
      <w:r w:rsidR="00717389">
        <w:t>strategic goal</w:t>
      </w:r>
      <w:r w:rsidR="00EC74CE">
        <w:t xml:space="preserve"> is to “</w:t>
      </w:r>
      <w:r w:rsidR="00717389">
        <w:t>Ensure Safe Job, Essential Protections, and Fair Workplaces,</w:t>
      </w:r>
      <w:r w:rsidR="00EC74CE">
        <w:t>” and</w:t>
      </w:r>
      <w:r w:rsidR="00EC74CE">
        <w:rPr>
          <w:spacing w:val="1"/>
        </w:rPr>
        <w:t xml:space="preserve"> </w:t>
      </w:r>
      <w:r w:rsidR="00EC74CE">
        <w:t xml:space="preserve">MSHA’s goal is to </w:t>
      </w:r>
      <w:r w:rsidRPr="00A408ED" w:rsidR="00EC74CE">
        <w:t>“</w:t>
      </w:r>
      <w:r w:rsidRPr="00A408ED" w:rsidR="00CA70D6">
        <w:t>prevent fatalities, disease, and injury from mining and secure safe and healthful working conditions for America’s miners.</w:t>
      </w:r>
      <w:r w:rsidRPr="00A408ED" w:rsidR="00EC74CE">
        <w:t>”</w:t>
      </w:r>
      <w:r w:rsidR="00EC74CE">
        <w:rPr>
          <w:spacing w:val="1"/>
        </w:rPr>
        <w:t xml:space="preserve"> </w:t>
      </w:r>
      <w:r w:rsidR="00EC74CE">
        <w:t>MSHA’s award of the Brookwood-Sago</w:t>
      </w:r>
      <w:r w:rsidR="00EC74CE">
        <w:rPr>
          <w:spacing w:val="1"/>
        </w:rPr>
        <w:t xml:space="preserve"> </w:t>
      </w:r>
      <w:r w:rsidR="00EC74CE">
        <w:t>Grants supports these goals and strategies.</w:t>
      </w:r>
      <w:r w:rsidR="00EC74CE">
        <w:rPr>
          <w:spacing w:val="1"/>
        </w:rPr>
        <w:t xml:space="preserve"> </w:t>
      </w:r>
      <w:r w:rsidR="00EC74CE">
        <w:t>To show how the grant p</w:t>
      </w:r>
      <w:r w:rsidR="00B15DD4">
        <w:t>rograms</w:t>
      </w:r>
      <w:r w:rsidR="00EC74CE">
        <w:t xml:space="preserve"> promote these goals</w:t>
      </w:r>
      <w:r w:rsidR="00EC74CE">
        <w:rPr>
          <w:spacing w:val="1"/>
        </w:rPr>
        <w:t xml:space="preserve"> </w:t>
      </w:r>
      <w:r w:rsidR="00EC74CE">
        <w:t xml:space="preserve">and strategies, applicants must provide the following </w:t>
      </w:r>
      <w:r w:rsidR="00B17E09">
        <w:t>performance data</w:t>
      </w:r>
      <w:r w:rsidR="00EC74CE">
        <w:t>, at the end of each quarter, (as</w:t>
      </w:r>
      <w:r w:rsidR="00EC74CE">
        <w:rPr>
          <w:spacing w:val="1"/>
        </w:rPr>
        <w:t xml:space="preserve"> </w:t>
      </w:r>
      <w:r w:rsidR="00EC74CE">
        <w:t>applicable):</w:t>
      </w:r>
    </w:p>
    <w:p w:rsidR="003019E0" w:rsidRDefault="003019E0" w14:paraId="778CE151" w14:textId="7174372B">
      <w:pPr>
        <w:pStyle w:val="BodyText"/>
        <w:spacing w:before="4"/>
        <w:ind w:left="0"/>
        <w:rPr>
          <w:sz w:val="22"/>
        </w:rPr>
      </w:pPr>
    </w:p>
    <w:p w:rsidR="003019E0" w:rsidP="00EC31B5" w:rsidRDefault="00EC74CE" w14:paraId="72ACD3E3" w14:textId="77777777">
      <w:pPr>
        <w:pStyle w:val="ListParagraph"/>
        <w:numPr>
          <w:ilvl w:val="1"/>
          <w:numId w:val="7"/>
        </w:numPr>
        <w:tabs>
          <w:tab w:val="left" w:pos="860"/>
        </w:tabs>
        <w:spacing w:before="0"/>
        <w:rPr>
          <w:sz w:val="24"/>
        </w:rPr>
      </w:pPr>
      <w:r>
        <w:rPr>
          <w:sz w:val="24"/>
        </w:rPr>
        <w:t>Number</w:t>
      </w:r>
      <w:r>
        <w:rPr>
          <w:spacing w:val="-2"/>
          <w:sz w:val="24"/>
        </w:rPr>
        <w:t xml:space="preserve"> </w:t>
      </w:r>
      <w:r>
        <w:rPr>
          <w:sz w:val="24"/>
        </w:rPr>
        <w:t>of</w:t>
      </w:r>
      <w:r>
        <w:rPr>
          <w:spacing w:val="-2"/>
          <w:sz w:val="24"/>
        </w:rPr>
        <w:t xml:space="preserve"> </w:t>
      </w:r>
      <w:r>
        <w:rPr>
          <w:sz w:val="24"/>
        </w:rPr>
        <w:t>trainers</w:t>
      </w:r>
      <w:r>
        <w:rPr>
          <w:spacing w:val="-1"/>
          <w:sz w:val="24"/>
        </w:rPr>
        <w:t xml:space="preserve"> </w:t>
      </w:r>
      <w:r>
        <w:rPr>
          <w:sz w:val="24"/>
        </w:rPr>
        <w:t>trained;</w:t>
      </w:r>
    </w:p>
    <w:p w:rsidR="003019E0" w:rsidP="00EC31B5" w:rsidRDefault="00EC74CE" w14:paraId="6B49A838" w14:textId="77777777">
      <w:pPr>
        <w:pStyle w:val="ListParagraph"/>
        <w:numPr>
          <w:ilvl w:val="1"/>
          <w:numId w:val="7"/>
        </w:numPr>
        <w:tabs>
          <w:tab w:val="left" w:pos="860"/>
        </w:tabs>
        <w:spacing w:before="20"/>
        <w:rPr>
          <w:sz w:val="24"/>
        </w:rPr>
      </w:pPr>
      <w:r>
        <w:rPr>
          <w:sz w:val="24"/>
        </w:rPr>
        <w:t>Number</w:t>
      </w:r>
      <w:r>
        <w:rPr>
          <w:spacing w:val="-1"/>
          <w:sz w:val="24"/>
        </w:rPr>
        <w:t xml:space="preserve"> </w:t>
      </w:r>
      <w:r>
        <w:rPr>
          <w:sz w:val="24"/>
        </w:rPr>
        <w:t>of</w:t>
      </w:r>
      <w:r>
        <w:rPr>
          <w:spacing w:val="-1"/>
          <w:sz w:val="24"/>
        </w:rPr>
        <w:t xml:space="preserve"> </w:t>
      </w:r>
      <w:r>
        <w:rPr>
          <w:sz w:val="24"/>
        </w:rPr>
        <w:t>mine</w:t>
      </w:r>
      <w:r>
        <w:rPr>
          <w:spacing w:val="-2"/>
          <w:sz w:val="24"/>
        </w:rPr>
        <w:t xml:space="preserve"> </w:t>
      </w:r>
      <w:r>
        <w:rPr>
          <w:sz w:val="24"/>
        </w:rPr>
        <w:t>operators</w:t>
      </w:r>
      <w:r>
        <w:rPr>
          <w:spacing w:val="-1"/>
          <w:sz w:val="24"/>
        </w:rPr>
        <w:t xml:space="preserve"> </w:t>
      </w:r>
      <w:r>
        <w:rPr>
          <w:sz w:val="24"/>
        </w:rPr>
        <w:t>and</w:t>
      </w:r>
      <w:r>
        <w:rPr>
          <w:spacing w:val="-2"/>
          <w:sz w:val="24"/>
        </w:rPr>
        <w:t xml:space="preserve"> </w:t>
      </w:r>
      <w:r>
        <w:rPr>
          <w:sz w:val="24"/>
        </w:rPr>
        <w:t>miners</w:t>
      </w:r>
      <w:r>
        <w:rPr>
          <w:spacing w:val="-1"/>
          <w:sz w:val="24"/>
        </w:rPr>
        <w:t xml:space="preserve"> </w:t>
      </w:r>
      <w:r>
        <w:rPr>
          <w:sz w:val="24"/>
        </w:rPr>
        <w:t>trained;</w:t>
      </w:r>
    </w:p>
    <w:p w:rsidR="003019E0" w:rsidP="00EC31B5" w:rsidRDefault="00EC74CE" w14:paraId="03C756D2" w14:textId="77777777">
      <w:pPr>
        <w:pStyle w:val="ListParagraph"/>
        <w:numPr>
          <w:ilvl w:val="1"/>
          <w:numId w:val="7"/>
        </w:numPr>
        <w:tabs>
          <w:tab w:val="left" w:pos="860"/>
        </w:tabs>
        <w:spacing w:before="20"/>
        <w:rPr>
          <w:sz w:val="24"/>
        </w:rPr>
      </w:pPr>
      <w:r>
        <w:rPr>
          <w:sz w:val="24"/>
        </w:rPr>
        <w:t>Number</w:t>
      </w:r>
      <w:r>
        <w:rPr>
          <w:spacing w:val="-2"/>
          <w:sz w:val="24"/>
        </w:rPr>
        <w:t xml:space="preserve"> </w:t>
      </w:r>
      <w:r>
        <w:rPr>
          <w:sz w:val="24"/>
        </w:rPr>
        <w:t>of</w:t>
      </w:r>
      <w:r>
        <w:rPr>
          <w:spacing w:val="-1"/>
          <w:sz w:val="24"/>
        </w:rPr>
        <w:t xml:space="preserve"> </w:t>
      </w:r>
      <w:r>
        <w:rPr>
          <w:sz w:val="24"/>
        </w:rPr>
        <w:t>training</w:t>
      </w:r>
      <w:r>
        <w:rPr>
          <w:spacing w:val="-2"/>
          <w:sz w:val="24"/>
        </w:rPr>
        <w:t xml:space="preserve"> </w:t>
      </w:r>
      <w:r>
        <w:rPr>
          <w:sz w:val="24"/>
        </w:rPr>
        <w:t>events;</w:t>
      </w:r>
    </w:p>
    <w:p w:rsidR="003019E0" w:rsidP="00EC31B5" w:rsidRDefault="00EC74CE" w14:paraId="115A6E1D" w14:textId="77777777">
      <w:pPr>
        <w:pStyle w:val="ListParagraph"/>
        <w:numPr>
          <w:ilvl w:val="1"/>
          <w:numId w:val="7"/>
        </w:numPr>
        <w:tabs>
          <w:tab w:val="left" w:pos="860"/>
        </w:tabs>
        <w:spacing w:before="20"/>
        <w:rPr>
          <w:sz w:val="24"/>
        </w:rPr>
      </w:pPr>
      <w:r>
        <w:rPr>
          <w:sz w:val="24"/>
        </w:rPr>
        <w:t>Number</w:t>
      </w:r>
      <w:r>
        <w:rPr>
          <w:spacing w:val="-1"/>
          <w:sz w:val="24"/>
        </w:rPr>
        <w:t xml:space="preserve"> </w:t>
      </w:r>
      <w:r>
        <w:rPr>
          <w:sz w:val="24"/>
        </w:rPr>
        <w:t>of</w:t>
      </w:r>
      <w:r>
        <w:rPr>
          <w:spacing w:val="-1"/>
          <w:sz w:val="24"/>
        </w:rPr>
        <w:t xml:space="preserve"> </w:t>
      </w:r>
      <w:r>
        <w:rPr>
          <w:sz w:val="24"/>
        </w:rPr>
        <w:t>course</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training provided</w:t>
      </w:r>
      <w:r>
        <w:rPr>
          <w:spacing w:val="-1"/>
          <w:sz w:val="24"/>
        </w:rPr>
        <w:t xml:space="preserve"> </w:t>
      </w:r>
      <w:r>
        <w:rPr>
          <w:sz w:val="24"/>
        </w:rPr>
        <w:t>to</w:t>
      </w:r>
      <w:r>
        <w:rPr>
          <w:spacing w:val="-2"/>
          <w:sz w:val="24"/>
        </w:rPr>
        <w:t xml:space="preserve"> </w:t>
      </w:r>
      <w:r>
        <w:rPr>
          <w:sz w:val="24"/>
        </w:rPr>
        <w:t>industry;</w:t>
      </w:r>
    </w:p>
    <w:p w:rsidR="003019E0" w:rsidP="00EC31B5" w:rsidRDefault="00EC74CE" w14:paraId="553F0E60" w14:textId="3727CE39">
      <w:pPr>
        <w:pStyle w:val="ListParagraph"/>
        <w:numPr>
          <w:ilvl w:val="1"/>
          <w:numId w:val="7"/>
        </w:numPr>
        <w:tabs>
          <w:tab w:val="left" w:pos="860"/>
        </w:tabs>
        <w:spacing w:before="20"/>
        <w:rPr>
          <w:sz w:val="24"/>
        </w:rPr>
      </w:pPr>
      <w:r>
        <w:rPr>
          <w:sz w:val="24"/>
        </w:rPr>
        <w:t>Course</w:t>
      </w:r>
      <w:r>
        <w:rPr>
          <w:spacing w:val="-2"/>
          <w:sz w:val="24"/>
        </w:rPr>
        <w:t xml:space="preserve"> </w:t>
      </w:r>
      <w:r>
        <w:rPr>
          <w:sz w:val="24"/>
        </w:rPr>
        <w:t>evaluations</w:t>
      </w:r>
      <w:r>
        <w:rPr>
          <w:spacing w:val="-1"/>
          <w:sz w:val="24"/>
        </w:rPr>
        <w:t xml:space="preserve"> </w:t>
      </w:r>
      <w:r>
        <w:rPr>
          <w:sz w:val="24"/>
        </w:rPr>
        <w:t>of</w:t>
      </w:r>
      <w:r>
        <w:rPr>
          <w:spacing w:val="-1"/>
          <w:sz w:val="24"/>
        </w:rPr>
        <w:t xml:space="preserve"> </w:t>
      </w:r>
      <w:r>
        <w:rPr>
          <w:sz w:val="24"/>
        </w:rPr>
        <w:t>trainer</w:t>
      </w:r>
      <w:r w:rsidR="00D506B9">
        <w:rPr>
          <w:sz w:val="24"/>
        </w:rPr>
        <w:t>s</w:t>
      </w:r>
      <w:r>
        <w:rPr>
          <w:spacing w:val="-1"/>
          <w:sz w:val="24"/>
        </w:rPr>
        <w:t xml:space="preserve"> </w:t>
      </w:r>
      <w:r>
        <w:rPr>
          <w:sz w:val="24"/>
        </w:rPr>
        <w:t>and</w:t>
      </w:r>
      <w:r>
        <w:rPr>
          <w:spacing w:val="-2"/>
          <w:sz w:val="24"/>
        </w:rPr>
        <w:t xml:space="preserve"> </w:t>
      </w:r>
      <w:r>
        <w:rPr>
          <w:sz w:val="24"/>
        </w:rPr>
        <w:t>training material</w:t>
      </w:r>
      <w:r w:rsidR="00D506B9">
        <w:rPr>
          <w:sz w:val="24"/>
        </w:rPr>
        <w:t>s</w:t>
      </w:r>
      <w:r>
        <w:rPr>
          <w:sz w:val="24"/>
        </w:rPr>
        <w:t>;</w:t>
      </w:r>
      <w:r>
        <w:rPr>
          <w:spacing w:val="-1"/>
          <w:sz w:val="24"/>
        </w:rPr>
        <w:t xml:space="preserve"> </w:t>
      </w:r>
      <w:r>
        <w:rPr>
          <w:sz w:val="24"/>
        </w:rPr>
        <w:t>and</w:t>
      </w:r>
    </w:p>
    <w:p w:rsidR="003019E0" w:rsidP="00EC31B5" w:rsidRDefault="00EC74CE" w14:paraId="6F17496C" w14:textId="3A979F9E">
      <w:pPr>
        <w:pStyle w:val="ListParagraph"/>
        <w:numPr>
          <w:ilvl w:val="1"/>
          <w:numId w:val="7"/>
        </w:numPr>
        <w:tabs>
          <w:tab w:val="left" w:pos="859"/>
          <w:tab w:val="left" w:pos="860"/>
        </w:tabs>
        <w:spacing w:before="20"/>
        <w:ind w:right="181"/>
        <w:rPr>
          <w:sz w:val="24"/>
        </w:rPr>
      </w:pPr>
      <w:r>
        <w:rPr>
          <w:sz w:val="24"/>
        </w:rPr>
        <w:t>Description of training materials created</w:t>
      </w:r>
      <w:r w:rsidR="00E52CFC">
        <w:rPr>
          <w:sz w:val="24"/>
        </w:rPr>
        <w:t xml:space="preserve"> that</w:t>
      </w:r>
      <w:r w:rsidR="00463694">
        <w:rPr>
          <w:sz w:val="24"/>
        </w:rPr>
        <w:t xml:space="preserve"> </w:t>
      </w:r>
      <w:r>
        <w:rPr>
          <w:sz w:val="24"/>
        </w:rPr>
        <w:t>include</w:t>
      </w:r>
      <w:r w:rsidR="00E52CFC">
        <w:rPr>
          <w:sz w:val="24"/>
        </w:rPr>
        <w:t>s</w:t>
      </w:r>
      <w:r>
        <w:rPr>
          <w:sz w:val="24"/>
        </w:rPr>
        <w:t xml:space="preserve"> target audience, goals and objectives,</w:t>
      </w:r>
      <w:r>
        <w:rPr>
          <w:spacing w:val="-58"/>
          <w:sz w:val="24"/>
        </w:rPr>
        <w:t xml:space="preserve"> </w:t>
      </w:r>
      <w:r w:rsidR="009313A8">
        <w:rPr>
          <w:spacing w:val="-58"/>
          <w:sz w:val="24"/>
        </w:rPr>
        <w:t xml:space="preserve">                 </w:t>
      </w:r>
      <w:r>
        <w:rPr>
          <w:sz w:val="24"/>
        </w:rPr>
        <w:t>and</w:t>
      </w:r>
      <w:r>
        <w:rPr>
          <w:spacing w:val="-2"/>
          <w:sz w:val="24"/>
        </w:rPr>
        <w:t xml:space="preserve"> </w:t>
      </w:r>
      <w:r>
        <w:rPr>
          <w:sz w:val="24"/>
        </w:rPr>
        <w:t>usability in</w:t>
      </w:r>
      <w:r>
        <w:rPr>
          <w:spacing w:val="-1"/>
          <w:sz w:val="24"/>
        </w:rPr>
        <w:t xml:space="preserve"> </w:t>
      </w:r>
      <w:r>
        <w:rPr>
          <w:sz w:val="24"/>
        </w:rPr>
        <w:t>the</w:t>
      </w:r>
      <w:r>
        <w:rPr>
          <w:spacing w:val="-1"/>
          <w:sz w:val="24"/>
        </w:rPr>
        <w:t xml:space="preserve"> </w:t>
      </w:r>
      <w:r>
        <w:rPr>
          <w:sz w:val="24"/>
        </w:rPr>
        <w:t>mine</w:t>
      </w:r>
      <w:r>
        <w:rPr>
          <w:spacing w:val="-1"/>
          <w:sz w:val="24"/>
        </w:rPr>
        <w:t xml:space="preserve"> </w:t>
      </w:r>
      <w:r w:rsidR="009D6E86">
        <w:rPr>
          <w:spacing w:val="-1"/>
          <w:sz w:val="24"/>
        </w:rPr>
        <w:t xml:space="preserve">training </w:t>
      </w:r>
      <w:r>
        <w:rPr>
          <w:sz w:val="24"/>
        </w:rPr>
        <w:t>environment.</w:t>
      </w:r>
    </w:p>
    <w:p w:rsidR="003019E0" w:rsidP="00362B7F" w:rsidRDefault="00EC74CE" w14:paraId="6B689830" w14:textId="648D79CF">
      <w:pPr>
        <w:pStyle w:val="BodyText"/>
        <w:tabs>
          <w:tab w:val="left" w:pos="1628"/>
          <w:tab w:val="left" w:pos="6053"/>
          <w:tab w:val="left" w:pos="9052"/>
        </w:tabs>
        <w:spacing w:before="240"/>
        <w:ind w:left="0"/>
      </w:pPr>
      <w:r>
        <w:t>The</w:t>
      </w:r>
      <w:r>
        <w:rPr>
          <w:spacing w:val="-2"/>
        </w:rPr>
        <w:t xml:space="preserve"> </w:t>
      </w:r>
      <w:r>
        <w:t>technical</w:t>
      </w:r>
      <w:r>
        <w:rPr>
          <w:spacing w:val="-1"/>
        </w:rPr>
        <w:t xml:space="preserve"> </w:t>
      </w:r>
      <w:r>
        <w:t>proposal</w:t>
      </w:r>
      <w:r>
        <w:rPr>
          <w:spacing w:val="-1"/>
        </w:rPr>
        <w:t xml:space="preserve"> </w:t>
      </w:r>
      <w:r>
        <w:t>narrative must</w:t>
      </w:r>
      <w:r>
        <w:rPr>
          <w:spacing w:val="-1"/>
        </w:rPr>
        <w:t xml:space="preserve"> </w:t>
      </w:r>
      <w:r>
        <w:t>not</w:t>
      </w:r>
      <w:r>
        <w:rPr>
          <w:spacing w:val="-1"/>
        </w:rPr>
        <w:t xml:space="preserve"> </w:t>
      </w:r>
      <w:r>
        <w:t>exceed</w:t>
      </w:r>
      <w:r w:rsidR="00F96490">
        <w:t xml:space="preserve"> 12</w:t>
      </w:r>
      <w:r w:rsidR="001C4426">
        <w:t xml:space="preserve"> s</w:t>
      </w:r>
      <w:r>
        <w:t xml:space="preserve">ingle-sided, double-spaced </w:t>
      </w:r>
      <w:proofErr w:type="gramStart"/>
      <w:r>
        <w:t>pages,</w:t>
      </w:r>
      <w:r w:rsidR="00827011">
        <w:t xml:space="preserve"> </w:t>
      </w:r>
      <w:r>
        <w:rPr>
          <w:spacing w:val="-58"/>
        </w:rPr>
        <w:t xml:space="preserve"> </w:t>
      </w:r>
      <w:r>
        <w:t>using</w:t>
      </w:r>
      <w:proofErr w:type="gramEnd"/>
      <w:r>
        <w:t xml:space="preserve"> 12-point font, and must contain the following sections:</w:t>
      </w:r>
      <w:r>
        <w:rPr>
          <w:spacing w:val="1"/>
        </w:rPr>
        <w:t xml:space="preserve"> </w:t>
      </w:r>
      <w:r>
        <w:t>Program Design, Overall</w:t>
      </w:r>
      <w:r>
        <w:rPr>
          <w:spacing w:val="1"/>
        </w:rPr>
        <w:t xml:space="preserve"> </w:t>
      </w:r>
      <w:r>
        <w:t>Qualifications</w:t>
      </w:r>
      <w:r>
        <w:rPr>
          <w:spacing w:val="-2"/>
        </w:rPr>
        <w:t xml:space="preserve"> </w:t>
      </w:r>
      <w:r>
        <w:t>of</w:t>
      </w:r>
      <w:r>
        <w:rPr>
          <w:spacing w:val="-2"/>
        </w:rPr>
        <w:t xml:space="preserve"> </w:t>
      </w:r>
      <w:r>
        <w:t>the</w:t>
      </w:r>
      <w:r>
        <w:rPr>
          <w:spacing w:val="-3"/>
        </w:rPr>
        <w:t xml:space="preserve"> </w:t>
      </w:r>
      <w:r>
        <w:t>Applicant,</w:t>
      </w:r>
      <w:r>
        <w:rPr>
          <w:spacing w:val="-1"/>
        </w:rPr>
        <w:t xml:space="preserve"> </w:t>
      </w:r>
      <w:r>
        <w:t>and</w:t>
      </w:r>
      <w:r>
        <w:rPr>
          <w:spacing w:val="-3"/>
        </w:rPr>
        <w:t xml:space="preserve"> </w:t>
      </w:r>
      <w:r>
        <w:t>Output</w:t>
      </w:r>
      <w:r>
        <w:rPr>
          <w:spacing w:val="-2"/>
        </w:rPr>
        <w:t xml:space="preserve"> </w:t>
      </w:r>
      <w:r>
        <w:t>and</w:t>
      </w:r>
      <w:r>
        <w:rPr>
          <w:spacing w:val="-3"/>
        </w:rPr>
        <w:t xml:space="preserve"> </w:t>
      </w:r>
      <w:r>
        <w:t>Evaluation.</w:t>
      </w:r>
      <w:r w:rsidR="00091A0A">
        <w:rPr>
          <w:spacing w:val="56"/>
        </w:rPr>
        <w:t xml:space="preserve"> </w:t>
      </w:r>
      <w:r>
        <w:t>Any</w:t>
      </w:r>
      <w:r>
        <w:rPr>
          <w:spacing w:val="-2"/>
        </w:rPr>
        <w:t xml:space="preserve"> </w:t>
      </w:r>
      <w:r>
        <w:t>pages</w:t>
      </w:r>
      <w:r>
        <w:rPr>
          <w:spacing w:val="-2"/>
        </w:rPr>
        <w:t xml:space="preserve"> </w:t>
      </w:r>
      <w:r>
        <w:t>over</w:t>
      </w:r>
      <w:r>
        <w:rPr>
          <w:spacing w:val="-1"/>
        </w:rPr>
        <w:t xml:space="preserve"> </w:t>
      </w:r>
      <w:r w:rsidRPr="00DA5BE1">
        <w:t>the</w:t>
      </w:r>
      <w:r w:rsidRPr="00494411" w:rsidR="001C4426">
        <w:t xml:space="preserve"> 12</w:t>
      </w:r>
      <w:r w:rsidRPr="00494411" w:rsidR="00F96490">
        <w:t>-</w:t>
      </w:r>
      <w:r w:rsidRPr="00DA5BE1" w:rsidR="000A745D">
        <w:t>p</w:t>
      </w:r>
      <w:r w:rsidRPr="00DA5BE1">
        <w:t>age</w:t>
      </w:r>
      <w:r w:rsidRPr="00DA5BE1" w:rsidR="000A745D">
        <w:t xml:space="preserve"> </w:t>
      </w:r>
      <w:r w:rsidRPr="00DA5BE1">
        <w:t>limit will not be reviewed.</w:t>
      </w:r>
      <w:r w:rsidRPr="00DA5BE1">
        <w:rPr>
          <w:spacing w:val="60"/>
        </w:rPr>
        <w:t xml:space="preserve"> </w:t>
      </w:r>
      <w:r w:rsidRPr="00DA5BE1">
        <w:t>Attachments to the technical proposal are not counted toward</w:t>
      </w:r>
      <w:r>
        <w:rPr>
          <w:spacing w:val="1"/>
        </w:rPr>
        <w:t xml:space="preserve"> </w:t>
      </w:r>
      <w:r>
        <w:t>the</w:t>
      </w:r>
      <w:r w:rsidR="00F96490">
        <w:t xml:space="preserve"> 12-</w:t>
      </w:r>
      <w:r>
        <w:t>page limit.</w:t>
      </w:r>
      <w:r>
        <w:rPr>
          <w:spacing w:val="1"/>
        </w:rPr>
        <w:t xml:space="preserve"> </w:t>
      </w:r>
      <w:r>
        <w:t>Major sections and sub-sections of the proposal should be divided</w:t>
      </w:r>
      <w:r>
        <w:rPr>
          <w:spacing w:val="1"/>
        </w:rPr>
        <w:t xml:space="preserve"> </w:t>
      </w:r>
      <w:r>
        <w:t>and</w:t>
      </w:r>
      <w:r>
        <w:rPr>
          <w:spacing w:val="-2"/>
        </w:rPr>
        <w:t xml:space="preserve"> </w:t>
      </w:r>
      <w:r>
        <w:t>clearly identified.</w:t>
      </w:r>
    </w:p>
    <w:p w:rsidR="002E4F14" w:rsidP="002E4F14" w:rsidRDefault="002E4F14" w14:paraId="36085279" w14:textId="77777777">
      <w:pPr>
        <w:pStyle w:val="Heading2"/>
        <w:tabs>
          <w:tab w:val="left" w:pos="380"/>
        </w:tabs>
        <w:spacing w:before="0"/>
        <w:ind w:left="0" w:firstLine="0"/>
        <w:rPr>
          <w:b w:val="0"/>
          <w:bCs w:val="0"/>
          <w:sz w:val="22"/>
          <w:u w:val="none"/>
        </w:rPr>
      </w:pPr>
    </w:p>
    <w:p w:rsidR="003019E0" w:rsidP="004B0611" w:rsidRDefault="004B0611" w14:paraId="35ADD8FF" w14:textId="0FD663A0">
      <w:pPr>
        <w:pStyle w:val="Heading2"/>
        <w:numPr>
          <w:ilvl w:val="0"/>
          <w:numId w:val="6"/>
        </w:numPr>
        <w:tabs>
          <w:tab w:val="left" w:pos="380"/>
        </w:tabs>
        <w:spacing w:before="0"/>
        <w:ind w:left="240"/>
        <w:rPr>
          <w:u w:val="none"/>
        </w:rPr>
      </w:pPr>
      <w:r>
        <w:rPr>
          <w:u w:val="none"/>
        </w:rPr>
        <w:t xml:space="preserve">  </w:t>
      </w:r>
      <w:r w:rsidR="0093739E">
        <w:rPr>
          <w:u w:val="none"/>
        </w:rPr>
        <w:t xml:space="preserve"> </w:t>
      </w:r>
      <w:r w:rsidR="00EC74CE">
        <w:rPr>
          <w:u w:val="none"/>
        </w:rPr>
        <w:t>Program</w:t>
      </w:r>
      <w:r w:rsidR="00EC74CE">
        <w:rPr>
          <w:spacing w:val="-4"/>
          <w:u w:val="none"/>
        </w:rPr>
        <w:t xml:space="preserve"> </w:t>
      </w:r>
      <w:r w:rsidR="00EC74CE">
        <w:rPr>
          <w:u w:val="none"/>
        </w:rPr>
        <w:t>Design</w:t>
      </w:r>
    </w:p>
    <w:p w:rsidRPr="00494411" w:rsidR="003019E0" w:rsidP="0093739E" w:rsidRDefault="0093739E" w14:paraId="37E2B7E8" w14:textId="27F15BDA">
      <w:pPr>
        <w:pStyle w:val="ListParagraph"/>
        <w:numPr>
          <w:ilvl w:val="0"/>
          <w:numId w:val="31"/>
        </w:numPr>
        <w:tabs>
          <w:tab w:val="left" w:pos="755"/>
        </w:tabs>
        <w:spacing w:before="240"/>
        <w:ind w:left="936"/>
        <w:rPr>
          <w:sz w:val="24"/>
        </w:rPr>
      </w:pPr>
      <w:r>
        <w:rPr>
          <w:sz w:val="24"/>
        </w:rPr>
        <w:t xml:space="preserve">   </w:t>
      </w:r>
      <w:r w:rsidR="00EC74CE">
        <w:rPr>
          <w:sz w:val="24"/>
        </w:rPr>
        <w:t>Statement of the Problem/Need for Funds.</w:t>
      </w:r>
      <w:r w:rsidR="00EC74CE">
        <w:rPr>
          <w:spacing w:val="1"/>
          <w:sz w:val="24"/>
        </w:rPr>
        <w:t xml:space="preserve"> </w:t>
      </w:r>
      <w:r w:rsidR="00EC74CE">
        <w:rPr>
          <w:sz w:val="24"/>
        </w:rPr>
        <w:t xml:space="preserve">Applicants must identify a clear and </w:t>
      </w:r>
      <w:r w:rsidR="00463904">
        <w:rPr>
          <w:sz w:val="24"/>
        </w:rPr>
        <w:t xml:space="preserve">specific need for </w:t>
      </w:r>
      <w:r w:rsidR="00EC74CE">
        <w:rPr>
          <w:sz w:val="24"/>
        </w:rPr>
        <w:t>proposed activities.</w:t>
      </w:r>
      <w:r w:rsidR="00EC74CE">
        <w:rPr>
          <w:spacing w:val="1"/>
          <w:sz w:val="24"/>
        </w:rPr>
        <w:t xml:space="preserve"> </w:t>
      </w:r>
      <w:r w:rsidR="00EC74CE">
        <w:rPr>
          <w:sz w:val="24"/>
        </w:rPr>
        <w:t>They must identify whether they are providing a training</w:t>
      </w:r>
      <w:r w:rsidR="00EC74CE">
        <w:rPr>
          <w:spacing w:val="1"/>
          <w:sz w:val="24"/>
        </w:rPr>
        <w:t xml:space="preserve"> </w:t>
      </w:r>
      <w:r w:rsidR="00EC74CE">
        <w:rPr>
          <w:sz w:val="24"/>
        </w:rPr>
        <w:t xml:space="preserve">program, creating </w:t>
      </w:r>
      <w:r w:rsidR="0078267E">
        <w:rPr>
          <w:sz w:val="24"/>
        </w:rPr>
        <w:t xml:space="preserve">educational or </w:t>
      </w:r>
      <w:r w:rsidR="00EC74CE">
        <w:rPr>
          <w:sz w:val="24"/>
        </w:rPr>
        <w:t>training materials, or both.</w:t>
      </w:r>
      <w:r w:rsidR="00EC74CE">
        <w:rPr>
          <w:spacing w:val="1"/>
          <w:sz w:val="24"/>
        </w:rPr>
        <w:t xml:space="preserve"> </w:t>
      </w:r>
      <w:r w:rsidR="00EC74CE">
        <w:rPr>
          <w:sz w:val="24"/>
        </w:rPr>
        <w:t>Applicants also must identify the number of</w:t>
      </w:r>
      <w:r w:rsidRPr="009C507C" w:rsidR="00EC74CE">
        <w:rPr>
          <w:sz w:val="24"/>
        </w:rPr>
        <w:t xml:space="preserve"> </w:t>
      </w:r>
      <w:r w:rsidR="00EC74CE">
        <w:rPr>
          <w:sz w:val="24"/>
        </w:rPr>
        <w:t xml:space="preserve">individuals expected to benefit from their </w:t>
      </w:r>
      <w:r w:rsidR="006435EC">
        <w:rPr>
          <w:sz w:val="24"/>
        </w:rPr>
        <w:t xml:space="preserve">education or </w:t>
      </w:r>
      <w:r w:rsidR="00EC74CE">
        <w:rPr>
          <w:sz w:val="24"/>
        </w:rPr>
        <w:t>training program; this should</w:t>
      </w:r>
      <w:r w:rsidRPr="009C507C" w:rsidR="00EC74CE">
        <w:rPr>
          <w:sz w:val="24"/>
        </w:rPr>
        <w:t xml:space="preserve"> </w:t>
      </w:r>
      <w:r w:rsidR="00EC74CE">
        <w:rPr>
          <w:sz w:val="24"/>
        </w:rPr>
        <w:t>include identifying the type of mines, the geographic locations of the training, and the</w:t>
      </w:r>
      <w:r w:rsidR="00EC74CE">
        <w:rPr>
          <w:spacing w:val="1"/>
          <w:sz w:val="24"/>
        </w:rPr>
        <w:t xml:space="preserve"> </w:t>
      </w:r>
      <w:r w:rsidR="00EC74CE">
        <w:rPr>
          <w:sz w:val="24"/>
        </w:rPr>
        <w:t>number of mine</w:t>
      </w:r>
      <w:r w:rsidR="00EC74CE">
        <w:rPr>
          <w:spacing w:val="-1"/>
          <w:sz w:val="24"/>
        </w:rPr>
        <w:t xml:space="preserve"> </w:t>
      </w:r>
      <w:r w:rsidR="00EC74CE">
        <w:rPr>
          <w:sz w:val="24"/>
        </w:rPr>
        <w:t>operators and</w:t>
      </w:r>
      <w:r w:rsidR="00EC74CE">
        <w:rPr>
          <w:spacing w:val="-1"/>
          <w:sz w:val="24"/>
        </w:rPr>
        <w:t xml:space="preserve"> </w:t>
      </w:r>
      <w:r w:rsidR="00EC74CE">
        <w:rPr>
          <w:sz w:val="24"/>
        </w:rPr>
        <w:t>miners</w:t>
      </w:r>
      <w:r w:rsidR="00AE68C5">
        <w:rPr>
          <w:sz w:val="24"/>
        </w:rPr>
        <w:t>.</w:t>
      </w:r>
    </w:p>
    <w:p w:rsidRPr="002E4F14" w:rsidR="003019E0" w:rsidP="00E164AF" w:rsidRDefault="002E4F14" w14:paraId="0FB60A23" w14:textId="64784F4C">
      <w:pPr>
        <w:pStyle w:val="ListParagraph"/>
        <w:numPr>
          <w:ilvl w:val="2"/>
          <w:numId w:val="6"/>
        </w:numPr>
        <w:tabs>
          <w:tab w:val="left" w:pos="1234"/>
          <w:tab w:val="left" w:pos="1235"/>
        </w:tabs>
        <w:ind w:left="1512"/>
        <w:rPr>
          <w:sz w:val="24"/>
        </w:rPr>
      </w:pPr>
      <w:r>
        <w:rPr>
          <w:sz w:val="24"/>
        </w:rPr>
        <w:t xml:space="preserve"> </w:t>
      </w:r>
      <w:r w:rsidRPr="002E4F14" w:rsidR="00EC74CE">
        <w:rPr>
          <w:sz w:val="24"/>
        </w:rPr>
        <w:t>Quality</w:t>
      </w:r>
      <w:r w:rsidRPr="002E4F14" w:rsidR="00EC74CE">
        <w:rPr>
          <w:spacing w:val="-4"/>
          <w:sz w:val="24"/>
        </w:rPr>
        <w:t xml:space="preserve"> </w:t>
      </w:r>
      <w:r w:rsidRPr="002E4F14" w:rsidR="00EC74CE">
        <w:rPr>
          <w:sz w:val="24"/>
        </w:rPr>
        <w:t>of</w:t>
      </w:r>
      <w:r w:rsidRPr="002E4F14" w:rsidR="00EC74CE">
        <w:rPr>
          <w:spacing w:val="-3"/>
          <w:sz w:val="24"/>
        </w:rPr>
        <w:t xml:space="preserve"> </w:t>
      </w:r>
      <w:r w:rsidRPr="002E4F14" w:rsidR="00EC74CE">
        <w:rPr>
          <w:sz w:val="24"/>
        </w:rPr>
        <w:t>the</w:t>
      </w:r>
      <w:r w:rsidRPr="002E4F14" w:rsidR="00EC74CE">
        <w:rPr>
          <w:spacing w:val="-5"/>
          <w:sz w:val="24"/>
        </w:rPr>
        <w:t xml:space="preserve"> </w:t>
      </w:r>
      <w:r w:rsidRPr="002E4F14" w:rsidR="00EC74CE">
        <w:rPr>
          <w:sz w:val="24"/>
        </w:rPr>
        <w:t>Pro</w:t>
      </w:r>
      <w:r w:rsidR="00B15DD4">
        <w:rPr>
          <w:sz w:val="24"/>
        </w:rPr>
        <w:t>gram</w:t>
      </w:r>
      <w:r w:rsidRPr="002E4F14" w:rsidR="00EC74CE">
        <w:rPr>
          <w:spacing w:val="-3"/>
          <w:sz w:val="24"/>
        </w:rPr>
        <w:t xml:space="preserve"> </w:t>
      </w:r>
      <w:r w:rsidRPr="002E4F14" w:rsidR="00EC74CE">
        <w:rPr>
          <w:sz w:val="24"/>
        </w:rPr>
        <w:t>Design</w:t>
      </w:r>
    </w:p>
    <w:p w:rsidR="003019E0" w:rsidP="00E164AF" w:rsidRDefault="00EC74CE" w14:paraId="55AFA5CC" w14:textId="029953C5">
      <w:pPr>
        <w:pStyle w:val="BodyText"/>
        <w:spacing w:before="120"/>
        <w:ind w:left="1152"/>
      </w:pPr>
      <w:r>
        <w:t>MSHA requires that each applicant include a 12-month work plan that correlates with the</w:t>
      </w:r>
      <w:r w:rsidR="00091A0A">
        <w:t xml:space="preserve"> </w:t>
      </w:r>
      <w:r>
        <w:rPr>
          <w:spacing w:val="-58"/>
        </w:rPr>
        <w:t xml:space="preserve"> </w:t>
      </w:r>
      <w:r>
        <w:t xml:space="preserve">grant period </w:t>
      </w:r>
      <w:r w:rsidR="00355F05">
        <w:t xml:space="preserve">of performance </w:t>
      </w:r>
      <w:r>
        <w:t>that</w:t>
      </w:r>
      <w:r>
        <w:rPr>
          <w:spacing w:val="-1"/>
        </w:rPr>
        <w:t xml:space="preserve"> </w:t>
      </w:r>
      <w:r>
        <w:t>will begin</w:t>
      </w:r>
      <w:r>
        <w:rPr>
          <w:spacing w:val="-1"/>
        </w:rPr>
        <w:t xml:space="preserve"> </w:t>
      </w:r>
      <w:r>
        <w:t>no later than</w:t>
      </w:r>
      <w:r>
        <w:rPr>
          <w:spacing w:val="-1"/>
        </w:rPr>
        <w:t xml:space="preserve"> </w:t>
      </w:r>
      <w:r w:rsidR="00C6634C">
        <w:rPr>
          <w:spacing w:val="-1"/>
        </w:rPr>
        <w:t>[</w:t>
      </w:r>
      <w:r>
        <w:t>TBD</w:t>
      </w:r>
      <w:r w:rsidR="00C6634C">
        <w:t>]</w:t>
      </w:r>
      <w:r>
        <w:rPr>
          <w:spacing w:val="-1"/>
        </w:rPr>
        <w:t xml:space="preserve"> </w:t>
      </w:r>
      <w:r>
        <w:t>and</w:t>
      </w:r>
      <w:r>
        <w:rPr>
          <w:spacing w:val="-1"/>
        </w:rPr>
        <w:t xml:space="preserve"> </w:t>
      </w:r>
      <w:r>
        <w:t>end</w:t>
      </w:r>
      <w:r>
        <w:rPr>
          <w:spacing w:val="-2"/>
        </w:rPr>
        <w:t xml:space="preserve"> </w:t>
      </w:r>
      <w:r>
        <w:t>no later than</w:t>
      </w:r>
      <w:r>
        <w:rPr>
          <w:spacing w:val="-1"/>
        </w:rPr>
        <w:t xml:space="preserve"> </w:t>
      </w:r>
      <w:r w:rsidR="00C6634C">
        <w:rPr>
          <w:spacing w:val="-1"/>
        </w:rPr>
        <w:t>[</w:t>
      </w:r>
      <w:r>
        <w:t>TBD</w:t>
      </w:r>
      <w:r w:rsidR="00C6634C">
        <w:t>]</w:t>
      </w:r>
      <w:r>
        <w:t>.</w:t>
      </w:r>
    </w:p>
    <w:p w:rsidRPr="002E4F14" w:rsidR="00F417CE" w:rsidP="00E164AF" w:rsidRDefault="00EC74CE" w14:paraId="0DAA181B" w14:textId="281FA923">
      <w:pPr>
        <w:pStyle w:val="ListParagraph"/>
        <w:numPr>
          <w:ilvl w:val="2"/>
          <w:numId w:val="6"/>
        </w:numPr>
        <w:tabs>
          <w:tab w:val="left" w:pos="1235"/>
        </w:tabs>
        <w:spacing w:before="240"/>
        <w:ind w:left="1512"/>
        <w:rPr>
          <w:sz w:val="24"/>
        </w:rPr>
      </w:pPr>
      <w:r w:rsidRPr="002E4F14">
        <w:rPr>
          <w:sz w:val="24"/>
        </w:rPr>
        <w:t>Plan</w:t>
      </w:r>
      <w:r w:rsidRPr="002E4F14">
        <w:rPr>
          <w:spacing w:val="-5"/>
          <w:sz w:val="24"/>
        </w:rPr>
        <w:t xml:space="preserve"> </w:t>
      </w:r>
      <w:r w:rsidRPr="002E4F14">
        <w:rPr>
          <w:sz w:val="24"/>
        </w:rPr>
        <w:t>Overview</w:t>
      </w:r>
    </w:p>
    <w:p w:rsidR="003019E0" w:rsidP="00E164AF" w:rsidRDefault="00EC74CE" w14:paraId="25D20836" w14:textId="26472E22">
      <w:pPr>
        <w:pStyle w:val="BodyText"/>
        <w:spacing w:before="240"/>
        <w:ind w:left="1152"/>
      </w:pPr>
      <w:r>
        <w:t>Describe the plan for grant activities and the anticipated results.</w:t>
      </w:r>
      <w:r>
        <w:rPr>
          <w:spacing w:val="1"/>
        </w:rPr>
        <w:t xml:space="preserve"> </w:t>
      </w:r>
      <w:r>
        <w:t>The plan should</w:t>
      </w:r>
      <w:r>
        <w:rPr>
          <w:spacing w:val="1"/>
        </w:rPr>
        <w:t xml:space="preserve"> </w:t>
      </w:r>
      <w:r>
        <w:t>describe such things as the development of</w:t>
      </w:r>
      <w:r w:rsidR="007D493A">
        <w:t xml:space="preserve"> educational or</w:t>
      </w:r>
      <w:r>
        <w:t xml:space="preserve"> training materials, the training content,</w:t>
      </w:r>
      <w:r>
        <w:rPr>
          <w:spacing w:val="1"/>
        </w:rPr>
        <w:t xml:space="preserve"> </w:t>
      </w:r>
      <w:r>
        <w:t xml:space="preserve">recruiting of trainees, where or how training will take place, the </w:t>
      </w:r>
      <w:r>
        <w:lastRenderedPageBreak/>
        <w:t>anticipated benefits</w:t>
      </w:r>
      <w:r w:rsidR="00A408ED">
        <w:t xml:space="preserve"> </w:t>
      </w:r>
      <w:r>
        <w:rPr>
          <w:spacing w:val="-58"/>
        </w:rPr>
        <w:t xml:space="preserve"> </w:t>
      </w:r>
      <w:r>
        <w:t>to</w:t>
      </w:r>
      <w:r>
        <w:rPr>
          <w:spacing w:val="-2"/>
        </w:rPr>
        <w:t xml:space="preserve"> </w:t>
      </w:r>
      <w:r>
        <w:t>mine</w:t>
      </w:r>
      <w:r>
        <w:rPr>
          <w:spacing w:val="-1"/>
        </w:rPr>
        <w:t xml:space="preserve"> </w:t>
      </w:r>
      <w:r>
        <w:t>operators and</w:t>
      </w:r>
      <w:r>
        <w:rPr>
          <w:spacing w:val="-1"/>
        </w:rPr>
        <w:t xml:space="preserve"> </w:t>
      </w:r>
      <w:r>
        <w:t>miners</w:t>
      </w:r>
      <w:r>
        <w:rPr>
          <w:spacing w:val="-1"/>
        </w:rPr>
        <w:t xml:space="preserve"> </w:t>
      </w:r>
      <w:r>
        <w:t>receiving the</w:t>
      </w:r>
      <w:r>
        <w:rPr>
          <w:spacing w:val="-1"/>
        </w:rPr>
        <w:t xml:space="preserve"> </w:t>
      </w:r>
      <w:r>
        <w:t>training</w:t>
      </w:r>
      <w:r w:rsidR="00431C23">
        <w:t>.</w:t>
      </w:r>
    </w:p>
    <w:p w:rsidRPr="002E4F14" w:rsidR="003019E0" w:rsidP="00E164AF" w:rsidRDefault="00EC74CE" w14:paraId="0591B57F" w14:textId="4776271C">
      <w:pPr>
        <w:pStyle w:val="ListParagraph"/>
        <w:numPr>
          <w:ilvl w:val="2"/>
          <w:numId w:val="6"/>
        </w:numPr>
        <w:tabs>
          <w:tab w:val="left" w:pos="1295"/>
        </w:tabs>
        <w:spacing w:before="240"/>
        <w:ind w:left="1512"/>
        <w:rPr>
          <w:sz w:val="24"/>
        </w:rPr>
      </w:pPr>
      <w:r w:rsidRPr="002E4F14">
        <w:rPr>
          <w:sz w:val="24"/>
        </w:rPr>
        <w:t>Activities</w:t>
      </w:r>
    </w:p>
    <w:p w:rsidR="003019E0" w:rsidP="00E164AF" w:rsidRDefault="00EC74CE" w14:paraId="41EC6D41" w14:textId="5D2796B2">
      <w:pPr>
        <w:pStyle w:val="BodyText"/>
        <w:spacing w:before="240"/>
        <w:ind w:left="1152"/>
      </w:pPr>
      <w:r w:rsidRPr="005E2D42">
        <w:t>Break the plan down into activities or tasks for each quarter.</w:t>
      </w:r>
      <w:r w:rsidRPr="005E2D42">
        <w:rPr>
          <w:spacing w:val="1"/>
        </w:rPr>
        <w:t xml:space="preserve"> </w:t>
      </w:r>
      <w:r w:rsidRPr="005E2D42">
        <w:t>For each activity, explain</w:t>
      </w:r>
      <w:r w:rsidRPr="005E2D42">
        <w:rPr>
          <w:spacing w:val="1"/>
        </w:rPr>
        <w:t xml:space="preserve"> </w:t>
      </w:r>
      <w:r w:rsidRPr="005E2D42">
        <w:t>what will be done, who will do it, when it will be done, and the anticipated results of the</w:t>
      </w:r>
      <w:r w:rsidRPr="005E2D42">
        <w:rPr>
          <w:spacing w:val="1"/>
        </w:rPr>
        <w:t xml:space="preserve"> </w:t>
      </w:r>
      <w:r w:rsidRPr="005E2D42">
        <w:t>activity</w:t>
      </w:r>
      <w:r w:rsidR="00635A74">
        <w:t xml:space="preserve">.  </w:t>
      </w:r>
      <w:r w:rsidRPr="005E2D42">
        <w:t>For</w:t>
      </w:r>
      <w:r w:rsidRPr="005E2D42">
        <w:rPr>
          <w:spacing w:val="2"/>
        </w:rPr>
        <w:t xml:space="preserve"> </w:t>
      </w:r>
      <w:r w:rsidRPr="005E2D42">
        <w:t>training,</w:t>
      </w:r>
      <w:r w:rsidRPr="005E2D42">
        <w:rPr>
          <w:spacing w:val="3"/>
        </w:rPr>
        <w:t xml:space="preserve"> </w:t>
      </w:r>
      <w:r w:rsidRPr="005E2D42">
        <w:t>discuss</w:t>
      </w:r>
      <w:r w:rsidRPr="005E2D42">
        <w:rPr>
          <w:spacing w:val="3"/>
        </w:rPr>
        <w:t xml:space="preserve"> </w:t>
      </w:r>
      <w:r w:rsidRPr="005E2D42">
        <w:t>the</w:t>
      </w:r>
      <w:r w:rsidRPr="005E2D42">
        <w:rPr>
          <w:spacing w:val="1"/>
        </w:rPr>
        <w:t xml:space="preserve"> </w:t>
      </w:r>
      <w:r w:rsidR="00DF793B">
        <w:t>types of training</w:t>
      </w:r>
      <w:r w:rsidRPr="005E2D42">
        <w:t>,</w:t>
      </w:r>
      <w:r w:rsidRPr="005E2D42">
        <w:rPr>
          <w:spacing w:val="2"/>
        </w:rPr>
        <w:t xml:space="preserve"> </w:t>
      </w:r>
      <w:r w:rsidRPr="005E2D42">
        <w:t>the</w:t>
      </w:r>
      <w:r w:rsidRPr="005E2D42">
        <w:rPr>
          <w:spacing w:val="2"/>
        </w:rPr>
        <w:t xml:space="preserve"> </w:t>
      </w:r>
      <w:r w:rsidRPr="005E2D42">
        <w:t>length</w:t>
      </w:r>
      <w:r w:rsidRPr="005E2D42">
        <w:rPr>
          <w:spacing w:val="1"/>
        </w:rPr>
        <w:t xml:space="preserve"> </w:t>
      </w:r>
      <w:r w:rsidRPr="005E2D42">
        <w:t>of</w:t>
      </w:r>
      <w:r w:rsidRPr="005E2D42">
        <w:rPr>
          <w:spacing w:val="3"/>
        </w:rPr>
        <w:t xml:space="preserve"> </w:t>
      </w:r>
      <w:r w:rsidRPr="005E2D42">
        <w:t>the</w:t>
      </w:r>
      <w:r w:rsidRPr="005E2D42">
        <w:rPr>
          <w:spacing w:val="1"/>
        </w:rPr>
        <w:t xml:space="preserve"> </w:t>
      </w:r>
      <w:r w:rsidRPr="005E2D42">
        <w:t>training</w:t>
      </w:r>
      <w:r w:rsidRPr="005E2D42">
        <w:rPr>
          <w:spacing w:val="1"/>
        </w:rPr>
        <w:t xml:space="preserve"> </w:t>
      </w:r>
      <w:r w:rsidRPr="005E2D42">
        <w:t xml:space="preserve">sessions, </w:t>
      </w:r>
      <w:r w:rsidR="00DF793B">
        <w:t xml:space="preserve">subjects to be taught </w:t>
      </w:r>
      <w:r w:rsidRPr="005E2D42">
        <w:t xml:space="preserve">(e.g., </w:t>
      </w:r>
      <w:r w:rsidRPr="005E2D42" w:rsidR="00F227D3">
        <w:t>miners</w:t>
      </w:r>
      <w:r w:rsidRPr="005E2D42" w:rsidR="004F20F9">
        <w:t>’</w:t>
      </w:r>
      <w:r w:rsidRPr="005E2D42" w:rsidR="00F227D3">
        <w:t xml:space="preserve"> rights</w:t>
      </w:r>
      <w:r w:rsidR="00274017">
        <w:t>,</w:t>
      </w:r>
      <w:r w:rsidRPr="00274017" w:rsidR="00274017">
        <w:t xml:space="preserve"> </w:t>
      </w:r>
      <w:r w:rsidR="00274017">
        <w:t xml:space="preserve">occupational hazards caused </w:t>
      </w:r>
      <w:r w:rsidR="00274017">
        <w:rPr>
          <w:spacing w:val="-57"/>
        </w:rPr>
        <w:t xml:space="preserve"> </w:t>
      </w:r>
      <w:r w:rsidR="00274017">
        <w:t>by exposures to respirable dust and crystalline silica, powered haulage and mobile equipment safety, mine emergency</w:t>
      </w:r>
      <w:r w:rsidR="00274017">
        <w:rPr>
          <w:spacing w:val="1"/>
        </w:rPr>
        <w:t xml:space="preserve"> </w:t>
      </w:r>
      <w:r w:rsidR="00274017">
        <w:t>preparedness, mine rescue,</w:t>
      </w:r>
      <w:r w:rsidR="00274017">
        <w:rPr>
          <w:spacing w:val="1"/>
        </w:rPr>
        <w:t xml:space="preserve"> </w:t>
      </w:r>
      <w:r w:rsidR="00274017">
        <w:t>electrical safety, contract and customer truck drivers, improving training for new and</w:t>
      </w:r>
      <w:r w:rsidR="00274017">
        <w:rPr>
          <w:spacing w:val="1"/>
        </w:rPr>
        <w:t xml:space="preserve"> </w:t>
      </w:r>
      <w:r w:rsidR="00274017">
        <w:t>inexperienced</w:t>
      </w:r>
      <w:r w:rsidR="00274017">
        <w:rPr>
          <w:spacing w:val="-2"/>
        </w:rPr>
        <w:t xml:space="preserve"> </w:t>
      </w:r>
      <w:r w:rsidR="00274017">
        <w:t>miners</w:t>
      </w:r>
      <w:r w:rsidR="009174B8">
        <w:t xml:space="preserve"> </w:t>
      </w:r>
      <w:r w:rsidR="00950FC8">
        <w:t>(</w:t>
      </w:r>
      <w:r w:rsidR="009174B8">
        <w:t>including</w:t>
      </w:r>
      <w:r w:rsidR="00950FC8">
        <w:t xml:space="preserve"> </w:t>
      </w:r>
      <w:r w:rsidR="00274017">
        <w:t>managers and supervisors performing mining tasks</w:t>
      </w:r>
      <w:r w:rsidR="00950FC8">
        <w:t>)</w:t>
      </w:r>
      <w:r w:rsidR="00274017">
        <w:t>,</w:t>
      </w:r>
      <w:r w:rsidR="00274017">
        <w:rPr>
          <w:spacing w:val="-1"/>
        </w:rPr>
        <w:t xml:space="preserve"> pillar safety for underground mines, </w:t>
      </w:r>
      <w:r w:rsidR="00274017">
        <w:t>and</w:t>
      </w:r>
      <w:r w:rsidR="00274017">
        <w:rPr>
          <w:spacing w:val="-1"/>
        </w:rPr>
        <w:t xml:space="preserve"> </w:t>
      </w:r>
      <w:r w:rsidR="00274017">
        <w:t>falls from heights,</w:t>
      </w:r>
      <w:r w:rsidR="00D178CE">
        <w:t xml:space="preserve"> and other programs to </w:t>
      </w:r>
      <w:r w:rsidR="00D178CE">
        <w:rPr>
          <w:spacing w:val="1"/>
        </w:rPr>
        <w:t>ensure the safety and health of miners</w:t>
      </w:r>
      <w:r w:rsidR="002F7073">
        <w:rPr>
          <w:spacing w:val="1"/>
        </w:rPr>
        <w:t xml:space="preserve">), </w:t>
      </w:r>
      <w:r w:rsidRPr="005E2D42">
        <w:t>and training locations (e.g., classroom, worksites).</w:t>
      </w:r>
      <w:r w:rsidR="00091A0A">
        <w:t xml:space="preserve"> </w:t>
      </w:r>
      <w:r w:rsidRPr="005E2D42">
        <w:t>Describe how the applicant will</w:t>
      </w:r>
      <w:r>
        <w:rPr>
          <w:spacing w:val="1"/>
        </w:rPr>
        <w:t xml:space="preserve"> </w:t>
      </w:r>
      <w:r>
        <w:t>recruit mine operators and miners for the training.</w:t>
      </w:r>
      <w:r>
        <w:rPr>
          <w:spacing w:val="1"/>
        </w:rPr>
        <w:t xml:space="preserve"> </w:t>
      </w:r>
      <w:r>
        <w:t>(Note:</w:t>
      </w:r>
      <w:r>
        <w:rPr>
          <w:spacing w:val="1"/>
        </w:rPr>
        <w:t xml:space="preserve"> </w:t>
      </w:r>
      <w:r>
        <w:t>Any commercially developed</w:t>
      </w:r>
      <w:r>
        <w:rPr>
          <w:spacing w:val="1"/>
        </w:rPr>
        <w:t xml:space="preserve"> </w:t>
      </w:r>
      <w:r>
        <w:t>training materials the applicant proposes to use in its training must undergo an MSHA</w:t>
      </w:r>
      <w:r>
        <w:rPr>
          <w:spacing w:val="1"/>
        </w:rPr>
        <w:t xml:space="preserve"> </w:t>
      </w:r>
      <w:r>
        <w:t>review before being used.)</w:t>
      </w:r>
      <w:r w:rsidR="00FC735B">
        <w:t xml:space="preserve"> </w:t>
      </w:r>
    </w:p>
    <w:p w:rsidR="003019E0" w:rsidP="007E054E" w:rsidRDefault="00EC74CE" w14:paraId="26281F38" w14:textId="77777777">
      <w:pPr>
        <w:pStyle w:val="ListParagraph"/>
        <w:numPr>
          <w:ilvl w:val="2"/>
          <w:numId w:val="6"/>
        </w:numPr>
        <w:tabs>
          <w:tab w:val="left" w:pos="1235"/>
        </w:tabs>
        <w:spacing w:before="240"/>
        <w:ind w:left="1512"/>
        <w:rPr>
          <w:sz w:val="24"/>
        </w:rPr>
      </w:pPr>
      <w:r>
        <w:rPr>
          <w:sz w:val="24"/>
        </w:rPr>
        <w:t>Quarterly</w:t>
      </w:r>
      <w:r>
        <w:rPr>
          <w:spacing w:val="-7"/>
          <w:sz w:val="24"/>
        </w:rPr>
        <w:t xml:space="preserve"> </w:t>
      </w:r>
      <w:r>
        <w:rPr>
          <w:sz w:val="24"/>
        </w:rPr>
        <w:t>Projections</w:t>
      </w:r>
    </w:p>
    <w:p w:rsidR="003019E0" w:rsidP="007E054E" w:rsidRDefault="00EC74CE" w14:paraId="6C42818E" w14:textId="18E32A4F">
      <w:pPr>
        <w:pStyle w:val="BodyText"/>
        <w:spacing w:before="240"/>
        <w:ind w:left="1152"/>
      </w:pPr>
      <w:r>
        <w:t>For training and other quantifiable activities, estimate the quantities involved for data</w:t>
      </w:r>
      <w:r>
        <w:rPr>
          <w:spacing w:val="1"/>
        </w:rPr>
        <w:t xml:space="preserve"> </w:t>
      </w:r>
      <w:r>
        <w:t>required to meet the grant goals located in Part IV.B.3.</w:t>
      </w:r>
      <w:r>
        <w:rPr>
          <w:spacing w:val="1"/>
        </w:rPr>
        <w:t xml:space="preserve"> </w:t>
      </w:r>
      <w:r>
        <w:t xml:space="preserve">For example, estimate how </w:t>
      </w:r>
      <w:proofErr w:type="gramStart"/>
      <w:r>
        <w:t>many</w:t>
      </w:r>
      <w:r w:rsidR="00091A0A">
        <w:t xml:space="preserve"> </w:t>
      </w:r>
      <w:r>
        <w:rPr>
          <w:spacing w:val="-58"/>
        </w:rPr>
        <w:t xml:space="preserve"> </w:t>
      </w:r>
      <w:r>
        <w:t>classes</w:t>
      </w:r>
      <w:proofErr w:type="gramEnd"/>
      <w:r>
        <w:t xml:space="preserve"> will be conducted and how many mine operators and miners will be trained each</w:t>
      </w:r>
      <w:r>
        <w:rPr>
          <w:spacing w:val="1"/>
        </w:rPr>
        <w:t xml:space="preserve"> </w:t>
      </w:r>
      <w:r>
        <w:t>quarter of the grant.</w:t>
      </w:r>
      <w:r>
        <w:rPr>
          <w:spacing w:val="1"/>
        </w:rPr>
        <w:t xml:space="preserve"> </w:t>
      </w:r>
      <w:r>
        <w:t>Also, provide the training number totals for the full year.</w:t>
      </w:r>
      <w:r>
        <w:rPr>
          <w:spacing w:val="1"/>
        </w:rPr>
        <w:t xml:space="preserve"> </w:t>
      </w:r>
      <w:r>
        <w:t>Quarterly</w:t>
      </w:r>
      <w:r>
        <w:rPr>
          <w:spacing w:val="-57"/>
        </w:rPr>
        <w:t xml:space="preserve"> </w:t>
      </w:r>
      <w:r w:rsidR="004654E5">
        <w:rPr>
          <w:spacing w:val="-57"/>
        </w:rPr>
        <w:t xml:space="preserve">                 </w:t>
      </w:r>
      <w:r>
        <w:t>projections are used to measure the actual performance against the plan.</w:t>
      </w:r>
      <w:r>
        <w:rPr>
          <w:spacing w:val="1"/>
        </w:rPr>
        <w:t xml:space="preserve"> </w:t>
      </w:r>
      <w:r>
        <w:t>A quarterly</w:t>
      </w:r>
      <w:r>
        <w:rPr>
          <w:spacing w:val="1"/>
        </w:rPr>
        <w:t xml:space="preserve"> </w:t>
      </w:r>
      <w:r>
        <w:t xml:space="preserve">technical </w:t>
      </w:r>
      <w:r w:rsidR="00C56C6B">
        <w:t>program</w:t>
      </w:r>
      <w:r>
        <w:t xml:space="preserve"> report is due 30 days after the end of each quarter.</w:t>
      </w:r>
      <w:r>
        <w:rPr>
          <w:spacing w:val="1"/>
        </w:rPr>
        <w:t xml:space="preserve"> </w:t>
      </w:r>
      <w:r>
        <w:t xml:space="preserve">Applicants </w:t>
      </w:r>
      <w:proofErr w:type="gramStart"/>
      <w:r>
        <w:t>planning</w:t>
      </w:r>
      <w:r w:rsidR="00C56C6B">
        <w:t xml:space="preserve"> </w:t>
      </w:r>
      <w:r>
        <w:rPr>
          <w:spacing w:val="-57"/>
        </w:rPr>
        <w:t xml:space="preserve"> </w:t>
      </w:r>
      <w:r>
        <w:t>to</w:t>
      </w:r>
      <w:proofErr w:type="gramEnd"/>
      <w:r>
        <w:t xml:space="preserve"> conduct a train-the-trainer program should estimate the number of individuals to be</w:t>
      </w:r>
      <w:r>
        <w:rPr>
          <w:spacing w:val="1"/>
        </w:rPr>
        <w:t xml:space="preserve"> </w:t>
      </w:r>
      <w:r>
        <w:t>trained during the grant</w:t>
      </w:r>
      <w:r w:rsidR="00EB5263">
        <w:t xml:space="preserve"> performance period</w:t>
      </w:r>
      <w:r>
        <w:t xml:space="preserve"> by those who received the train-the-trainer training.</w:t>
      </w:r>
      <w:r>
        <w:rPr>
          <w:spacing w:val="1"/>
        </w:rPr>
        <w:t xml:space="preserve"> </w:t>
      </w:r>
      <w:r>
        <w:t>These</w:t>
      </w:r>
      <w:r>
        <w:rPr>
          <w:spacing w:val="1"/>
        </w:rPr>
        <w:t xml:space="preserve"> </w:t>
      </w:r>
      <w:r>
        <w:t>second-tier training numbers should be included only if the organization is planning to</w:t>
      </w:r>
      <w:r>
        <w:rPr>
          <w:spacing w:val="1"/>
        </w:rPr>
        <w:t xml:space="preserve"> </w:t>
      </w:r>
      <w:r>
        <w:t>follow</w:t>
      </w:r>
      <w:r>
        <w:rPr>
          <w:spacing w:val="-1"/>
        </w:rPr>
        <w:t xml:space="preserve"> </w:t>
      </w:r>
      <w:r>
        <w:t>up with the</w:t>
      </w:r>
      <w:r>
        <w:rPr>
          <w:spacing w:val="-1"/>
        </w:rPr>
        <w:t xml:space="preserve"> </w:t>
      </w:r>
      <w:r>
        <w:t>trainers to</w:t>
      </w:r>
      <w:r>
        <w:rPr>
          <w:spacing w:val="-1"/>
        </w:rPr>
        <w:t xml:space="preserve"> </w:t>
      </w:r>
      <w:r>
        <w:t>obtain this</w:t>
      </w:r>
      <w:r>
        <w:rPr>
          <w:spacing w:val="-1"/>
        </w:rPr>
        <w:t xml:space="preserve"> </w:t>
      </w:r>
      <w:r>
        <w:t>data during the</w:t>
      </w:r>
      <w:r>
        <w:rPr>
          <w:spacing w:val="-1"/>
        </w:rPr>
        <w:t xml:space="preserve"> </w:t>
      </w:r>
      <w:r>
        <w:t>grant</w:t>
      </w:r>
      <w:r w:rsidR="00EB5263">
        <w:t xml:space="preserve"> performance period</w:t>
      </w:r>
      <w:r>
        <w:t>.</w:t>
      </w:r>
    </w:p>
    <w:p w:rsidR="003019E0" w:rsidP="00E164AF" w:rsidRDefault="00EC74CE" w14:paraId="4E711919" w14:textId="77777777">
      <w:pPr>
        <w:pStyle w:val="ListParagraph"/>
        <w:numPr>
          <w:ilvl w:val="2"/>
          <w:numId w:val="6"/>
        </w:numPr>
        <w:tabs>
          <w:tab w:val="left" w:pos="1235"/>
        </w:tabs>
        <w:spacing w:before="240"/>
        <w:ind w:left="1512"/>
        <w:rPr>
          <w:sz w:val="24"/>
        </w:rPr>
      </w:pPr>
      <w:r>
        <w:rPr>
          <w:sz w:val="24"/>
        </w:rPr>
        <w:t>Materials</w:t>
      </w:r>
    </w:p>
    <w:p w:rsidR="003019E0" w:rsidP="00E164AF" w:rsidRDefault="00EC74CE" w14:paraId="63DCBF4D" w14:textId="52CD22A0">
      <w:pPr>
        <w:pStyle w:val="BodyText"/>
        <w:spacing w:before="240"/>
        <w:ind w:left="1152"/>
      </w:pPr>
      <w:r>
        <w:t>Describe each educational</w:t>
      </w:r>
      <w:r w:rsidR="0003100A">
        <w:t xml:space="preserve"> and training</w:t>
      </w:r>
      <w:r>
        <w:t xml:space="preserve"> material to be produced under this grant.</w:t>
      </w:r>
      <w:r>
        <w:rPr>
          <w:spacing w:val="1"/>
        </w:rPr>
        <w:t xml:space="preserve"> </w:t>
      </w:r>
      <w:r>
        <w:t xml:space="preserve">Provide a </w:t>
      </w:r>
      <w:proofErr w:type="gramStart"/>
      <w:r>
        <w:t>timetable,</w:t>
      </w:r>
      <w:r>
        <w:rPr>
          <w:spacing w:val="-58"/>
        </w:rPr>
        <w:t xml:space="preserve"> </w:t>
      </w:r>
      <w:r w:rsidR="00C56C6B">
        <w:rPr>
          <w:spacing w:val="-58"/>
        </w:rPr>
        <w:t xml:space="preserve">  </w:t>
      </w:r>
      <w:proofErr w:type="gramEnd"/>
      <w:r w:rsidR="00C56C6B">
        <w:rPr>
          <w:spacing w:val="-58"/>
        </w:rPr>
        <w:t xml:space="preserve">                               </w:t>
      </w:r>
      <w:r>
        <w:t>including milestones, for developing and producing the material</w:t>
      </w:r>
      <w:r w:rsidR="00C56C6B">
        <w:t>s</w:t>
      </w:r>
      <w:r>
        <w:t>.</w:t>
      </w:r>
      <w:r>
        <w:rPr>
          <w:spacing w:val="1"/>
        </w:rPr>
        <w:t xml:space="preserve"> </w:t>
      </w:r>
      <w:r>
        <w:t>The timetable must</w:t>
      </w:r>
      <w:r>
        <w:rPr>
          <w:spacing w:val="1"/>
        </w:rPr>
        <w:t xml:space="preserve"> </w:t>
      </w:r>
      <w:r>
        <w:t>include provisions for an MSHA review of draft and camera-ready products.</w:t>
      </w:r>
      <w:r>
        <w:rPr>
          <w:spacing w:val="1"/>
        </w:rPr>
        <w:t xml:space="preserve"> </w:t>
      </w:r>
      <w:r>
        <w:t xml:space="preserve">MSHA must review and approve </w:t>
      </w:r>
      <w:r w:rsidR="00931ADF">
        <w:t xml:space="preserve">educational </w:t>
      </w:r>
      <w:r w:rsidR="004103F8">
        <w:t xml:space="preserve">or </w:t>
      </w:r>
      <w:r>
        <w:t>training materials for technical accuracy and suitability of content before use in the grant</w:t>
      </w:r>
      <w:r>
        <w:rPr>
          <w:spacing w:val="1"/>
        </w:rPr>
        <w:t xml:space="preserve"> </w:t>
      </w:r>
      <w:r>
        <w:t>program.</w:t>
      </w:r>
      <w:r>
        <w:rPr>
          <w:spacing w:val="1"/>
        </w:rPr>
        <w:t xml:space="preserve"> </w:t>
      </w:r>
      <w:r w:rsidR="003C7775">
        <w:rPr>
          <w:spacing w:val="1"/>
        </w:rPr>
        <w:t xml:space="preserve">MSHA also must evaluate any equipment for technical accuracy </w:t>
      </w:r>
      <w:r w:rsidR="00BB7960">
        <w:rPr>
          <w:spacing w:val="1"/>
        </w:rPr>
        <w:t>and suitability</w:t>
      </w:r>
      <w:r w:rsidR="00762280">
        <w:rPr>
          <w:spacing w:val="1"/>
        </w:rPr>
        <w:t xml:space="preserve"> </w:t>
      </w:r>
      <w:r w:rsidR="0003115D">
        <w:rPr>
          <w:spacing w:val="1"/>
        </w:rPr>
        <w:t xml:space="preserve">of content </w:t>
      </w:r>
      <w:r w:rsidR="00762280">
        <w:rPr>
          <w:spacing w:val="1"/>
        </w:rPr>
        <w:t xml:space="preserve">before </w:t>
      </w:r>
      <w:r w:rsidR="00274017">
        <w:rPr>
          <w:spacing w:val="1"/>
        </w:rPr>
        <w:t xml:space="preserve">its </w:t>
      </w:r>
      <w:r w:rsidR="00762280">
        <w:rPr>
          <w:spacing w:val="1"/>
        </w:rPr>
        <w:t>use</w:t>
      </w:r>
      <w:r w:rsidR="00646B25">
        <w:rPr>
          <w:spacing w:val="1"/>
        </w:rPr>
        <w:t xml:space="preserve"> in </w:t>
      </w:r>
      <w:r w:rsidR="0003115D">
        <w:rPr>
          <w:spacing w:val="1"/>
        </w:rPr>
        <w:t xml:space="preserve">the </w:t>
      </w:r>
      <w:r w:rsidR="00646B25">
        <w:rPr>
          <w:spacing w:val="1"/>
        </w:rPr>
        <w:t>grant program</w:t>
      </w:r>
      <w:r w:rsidR="00BB7960">
        <w:rPr>
          <w:spacing w:val="1"/>
        </w:rPr>
        <w:t xml:space="preserve">. </w:t>
      </w:r>
      <w:r>
        <w:t>Whether or not an applicant’s pro</w:t>
      </w:r>
      <w:r w:rsidR="00C56C6B">
        <w:t>gram</w:t>
      </w:r>
      <w:r>
        <w:t xml:space="preserve"> is to develop training materials only, the</w:t>
      </w:r>
      <w:r w:rsidR="00C56C6B">
        <w:t xml:space="preserve"> </w:t>
      </w:r>
      <w:r>
        <w:rPr>
          <w:spacing w:val="-57"/>
        </w:rPr>
        <w:t xml:space="preserve"> </w:t>
      </w:r>
      <w:r w:rsidR="00BB7960">
        <w:rPr>
          <w:spacing w:val="-57"/>
        </w:rPr>
        <w:t xml:space="preserve">       </w:t>
      </w:r>
      <w:r>
        <w:t>applicant should provide an overall plan that includes time for MSHA to review any</w:t>
      </w:r>
      <w:r>
        <w:rPr>
          <w:spacing w:val="1"/>
        </w:rPr>
        <w:t xml:space="preserve"> </w:t>
      </w:r>
      <w:r>
        <w:t>materials produced.</w:t>
      </w:r>
    </w:p>
    <w:p w:rsidR="003019E0" w:rsidP="00A04052" w:rsidRDefault="004B0611" w14:paraId="26A3EA68" w14:textId="7EA6218F">
      <w:pPr>
        <w:pStyle w:val="Heading2"/>
        <w:numPr>
          <w:ilvl w:val="0"/>
          <w:numId w:val="6"/>
        </w:numPr>
        <w:tabs>
          <w:tab w:val="left" w:pos="394"/>
        </w:tabs>
        <w:spacing w:before="240"/>
        <w:ind w:left="254" w:hanging="254"/>
        <w:rPr>
          <w:u w:val="none"/>
        </w:rPr>
      </w:pPr>
      <w:r>
        <w:rPr>
          <w:u w:val="none"/>
        </w:rPr>
        <w:t xml:space="preserve">  </w:t>
      </w:r>
      <w:r w:rsidR="00E164AF">
        <w:rPr>
          <w:u w:val="none"/>
        </w:rPr>
        <w:t xml:space="preserve"> </w:t>
      </w:r>
      <w:r w:rsidR="00EC74CE">
        <w:rPr>
          <w:u w:val="none"/>
        </w:rPr>
        <w:t>Qualifications</w:t>
      </w:r>
      <w:r w:rsidR="00EC74CE">
        <w:rPr>
          <w:spacing w:val="-4"/>
          <w:u w:val="none"/>
        </w:rPr>
        <w:t xml:space="preserve"> </w:t>
      </w:r>
      <w:r w:rsidR="00EC74CE">
        <w:rPr>
          <w:u w:val="none"/>
        </w:rPr>
        <w:t>of</w:t>
      </w:r>
      <w:r w:rsidR="00EC74CE">
        <w:rPr>
          <w:spacing w:val="-2"/>
          <w:u w:val="none"/>
        </w:rPr>
        <w:t xml:space="preserve"> </w:t>
      </w:r>
      <w:r w:rsidR="00EC74CE">
        <w:rPr>
          <w:u w:val="none"/>
        </w:rPr>
        <w:t>the</w:t>
      </w:r>
      <w:r w:rsidR="00EC74CE">
        <w:rPr>
          <w:spacing w:val="-2"/>
          <w:u w:val="none"/>
        </w:rPr>
        <w:t xml:space="preserve"> </w:t>
      </w:r>
      <w:r w:rsidR="00EC74CE">
        <w:rPr>
          <w:u w:val="none"/>
        </w:rPr>
        <w:t>Applicant</w:t>
      </w:r>
    </w:p>
    <w:p w:rsidRPr="00A04052" w:rsidR="00A04052" w:rsidP="00E164AF" w:rsidRDefault="00EC74CE" w14:paraId="7C7DF062" w14:textId="7CC254EA">
      <w:pPr>
        <w:pStyle w:val="ListParagraph"/>
        <w:numPr>
          <w:ilvl w:val="0"/>
          <w:numId w:val="32"/>
        </w:numPr>
        <w:tabs>
          <w:tab w:val="left" w:pos="860"/>
        </w:tabs>
        <w:spacing w:before="240" w:after="240"/>
        <w:ind w:left="936"/>
        <w:rPr>
          <w:sz w:val="24"/>
        </w:rPr>
      </w:pPr>
      <w:r w:rsidRPr="002E4F14">
        <w:rPr>
          <w:sz w:val="24"/>
        </w:rPr>
        <w:t>Applicant’s</w:t>
      </w:r>
      <w:r w:rsidRPr="002E4F14">
        <w:rPr>
          <w:spacing w:val="-4"/>
          <w:sz w:val="24"/>
        </w:rPr>
        <w:t xml:space="preserve"> </w:t>
      </w:r>
      <w:r w:rsidRPr="002E4F14">
        <w:rPr>
          <w:sz w:val="24"/>
        </w:rPr>
        <w:t>Background</w:t>
      </w:r>
    </w:p>
    <w:p w:rsidR="003019E0" w:rsidP="00E164AF" w:rsidRDefault="00EC74CE" w14:paraId="1809B041" w14:textId="77777777">
      <w:pPr>
        <w:pStyle w:val="BodyText"/>
        <w:ind w:left="576"/>
      </w:pPr>
      <w:r>
        <w:t>Describe</w:t>
      </w:r>
      <w:r>
        <w:rPr>
          <w:spacing w:val="-1"/>
        </w:rPr>
        <w:t xml:space="preserve"> </w:t>
      </w:r>
      <w:r>
        <w:t>the</w:t>
      </w:r>
      <w:r>
        <w:rPr>
          <w:spacing w:val="-2"/>
        </w:rPr>
        <w:t xml:space="preserve"> </w:t>
      </w:r>
      <w:r>
        <w:t>applicant,</w:t>
      </w:r>
      <w:r>
        <w:rPr>
          <w:spacing w:val="-2"/>
        </w:rPr>
        <w:t xml:space="preserve"> </w:t>
      </w:r>
      <w:r>
        <w:t>including</w:t>
      </w:r>
      <w:r>
        <w:rPr>
          <w:spacing w:val="-2"/>
        </w:rPr>
        <w:t xml:space="preserve"> </w:t>
      </w:r>
      <w:r>
        <w:t>its</w:t>
      </w:r>
      <w:r>
        <w:rPr>
          <w:spacing w:val="-2"/>
        </w:rPr>
        <w:t xml:space="preserve"> </w:t>
      </w:r>
      <w:r>
        <w:t>mission</w:t>
      </w:r>
      <w:r>
        <w:rPr>
          <w:spacing w:val="-2"/>
        </w:rPr>
        <w:t xml:space="preserve"> </w:t>
      </w:r>
      <w:r>
        <w:t>and</w:t>
      </w:r>
      <w:r>
        <w:rPr>
          <w:spacing w:val="-2"/>
        </w:rPr>
        <w:t xml:space="preserve"> </w:t>
      </w:r>
      <w:r>
        <w:t>a</w:t>
      </w:r>
      <w:r>
        <w:rPr>
          <w:spacing w:val="-1"/>
        </w:rPr>
        <w:t xml:space="preserve"> </w:t>
      </w:r>
      <w:r>
        <w:t>description</w:t>
      </w:r>
      <w:r>
        <w:rPr>
          <w:spacing w:val="-1"/>
        </w:rPr>
        <w:t xml:space="preserve"> </w:t>
      </w:r>
      <w:r>
        <w:t>of its</w:t>
      </w:r>
      <w:r>
        <w:rPr>
          <w:spacing w:val="-2"/>
        </w:rPr>
        <w:t xml:space="preserve"> </w:t>
      </w:r>
      <w:r>
        <w:t>membership,</w:t>
      </w:r>
      <w:r>
        <w:rPr>
          <w:spacing w:val="-1"/>
        </w:rPr>
        <w:t xml:space="preserve"> </w:t>
      </w:r>
      <w:r>
        <w:t>if</w:t>
      </w:r>
    </w:p>
    <w:p w:rsidR="000A641C" w:rsidP="004B0611" w:rsidRDefault="00635A74" w14:paraId="73BBF320" w14:textId="31410A13">
      <w:pPr>
        <w:pStyle w:val="BodyText"/>
        <w:ind w:left="576"/>
      </w:pPr>
      <w:r>
        <w:lastRenderedPageBreak/>
        <w:t>a</w:t>
      </w:r>
      <w:r w:rsidR="00EC74CE">
        <w:t>ny</w:t>
      </w:r>
      <w:r>
        <w:t xml:space="preserve">.  </w:t>
      </w:r>
      <w:r w:rsidR="00EC74CE">
        <w:t>Provide</w:t>
      </w:r>
      <w:r w:rsidR="00EC74CE">
        <w:rPr>
          <w:spacing w:val="-1"/>
        </w:rPr>
        <w:t xml:space="preserve"> </w:t>
      </w:r>
      <w:r w:rsidR="00EC74CE">
        <w:t>an</w:t>
      </w:r>
      <w:r w:rsidR="00EC74CE">
        <w:rPr>
          <w:spacing w:val="-3"/>
        </w:rPr>
        <w:t xml:space="preserve"> </w:t>
      </w:r>
      <w:r w:rsidR="00EC74CE">
        <w:t>organizational</w:t>
      </w:r>
      <w:r w:rsidR="00EC74CE">
        <w:rPr>
          <w:spacing w:val="-1"/>
        </w:rPr>
        <w:t xml:space="preserve"> </w:t>
      </w:r>
      <w:r w:rsidR="00EC74CE">
        <w:t>chart</w:t>
      </w:r>
      <w:r w:rsidR="00EC74CE">
        <w:rPr>
          <w:spacing w:val="-2"/>
        </w:rPr>
        <w:t xml:space="preserve"> </w:t>
      </w:r>
      <w:r w:rsidR="00EC74CE">
        <w:t>(the</w:t>
      </w:r>
      <w:r w:rsidR="00EC74CE">
        <w:rPr>
          <w:spacing w:val="-2"/>
        </w:rPr>
        <w:t xml:space="preserve"> </w:t>
      </w:r>
      <w:r w:rsidR="00EC74CE">
        <w:t>chart</w:t>
      </w:r>
      <w:r w:rsidR="00EC74CE">
        <w:rPr>
          <w:spacing w:val="-2"/>
        </w:rPr>
        <w:t xml:space="preserve"> </w:t>
      </w:r>
      <w:r w:rsidR="00EC74CE">
        <w:t>may</w:t>
      </w:r>
      <w:r w:rsidR="00EC74CE">
        <w:rPr>
          <w:spacing w:val="-2"/>
        </w:rPr>
        <w:t xml:space="preserve"> </w:t>
      </w:r>
      <w:r w:rsidR="00EC74CE">
        <w:t>be</w:t>
      </w:r>
      <w:r w:rsidR="00EC74CE">
        <w:rPr>
          <w:spacing w:val="-1"/>
        </w:rPr>
        <w:t xml:space="preserve"> </w:t>
      </w:r>
      <w:r w:rsidR="00EC74CE">
        <w:t>included</w:t>
      </w:r>
      <w:r w:rsidR="00EC74CE">
        <w:rPr>
          <w:spacing w:val="-3"/>
        </w:rPr>
        <w:t xml:space="preserve"> </w:t>
      </w:r>
      <w:r w:rsidR="00EC74CE">
        <w:t>as</w:t>
      </w:r>
      <w:r w:rsidR="00EC74CE">
        <w:rPr>
          <w:spacing w:val="-2"/>
        </w:rPr>
        <w:t xml:space="preserve"> </w:t>
      </w:r>
      <w:r w:rsidR="00EC74CE">
        <w:t>a</w:t>
      </w:r>
      <w:r w:rsidR="00EC74CE">
        <w:rPr>
          <w:spacing w:val="-1"/>
        </w:rPr>
        <w:t xml:space="preserve"> </w:t>
      </w:r>
      <w:r w:rsidR="00EC74CE">
        <w:t>separate</w:t>
      </w:r>
      <w:r w:rsidR="00EC74CE">
        <w:rPr>
          <w:spacing w:val="-2"/>
        </w:rPr>
        <w:t xml:space="preserve"> </w:t>
      </w:r>
      <w:r w:rsidR="00EC74CE">
        <w:t>page</w:t>
      </w:r>
      <w:r w:rsidR="00EC74CE">
        <w:rPr>
          <w:spacing w:val="-1"/>
        </w:rPr>
        <w:t xml:space="preserve"> </w:t>
      </w:r>
      <w:proofErr w:type="gramStart"/>
      <w:r w:rsidR="00EC74CE">
        <w:t>which</w:t>
      </w:r>
      <w:r w:rsidR="004654E5">
        <w:t xml:space="preserve"> </w:t>
      </w:r>
      <w:r w:rsidR="00EC74CE">
        <w:rPr>
          <w:spacing w:val="-57"/>
        </w:rPr>
        <w:t xml:space="preserve"> </w:t>
      </w:r>
      <w:r w:rsidR="00EC74CE">
        <w:t>will</w:t>
      </w:r>
      <w:proofErr w:type="gramEnd"/>
      <w:r w:rsidR="00EC74CE">
        <w:rPr>
          <w:spacing w:val="-1"/>
        </w:rPr>
        <w:t xml:space="preserve"> </w:t>
      </w:r>
      <w:r w:rsidR="00EC74CE">
        <w:t>not count</w:t>
      </w:r>
      <w:r w:rsidR="00EC74CE">
        <w:rPr>
          <w:spacing w:val="-1"/>
        </w:rPr>
        <w:t xml:space="preserve"> </w:t>
      </w:r>
      <w:r w:rsidR="00EC74CE">
        <w:t>toward</w:t>
      </w:r>
      <w:r w:rsidR="00EC74CE">
        <w:rPr>
          <w:spacing w:val="-1"/>
        </w:rPr>
        <w:t xml:space="preserve"> </w:t>
      </w:r>
      <w:r w:rsidR="00EC74CE">
        <w:t>the</w:t>
      </w:r>
      <w:r w:rsidR="00EC74CE">
        <w:rPr>
          <w:spacing w:val="-1"/>
        </w:rPr>
        <w:t xml:space="preserve"> </w:t>
      </w:r>
      <w:r w:rsidR="00EC74CE">
        <w:t>page limit).  Identify the</w:t>
      </w:r>
      <w:r w:rsidR="00EC74CE">
        <w:rPr>
          <w:spacing w:val="-1"/>
        </w:rPr>
        <w:t xml:space="preserve"> </w:t>
      </w:r>
      <w:r w:rsidR="00EC74CE">
        <w:t>following:</w:t>
      </w:r>
      <w:r w:rsidR="000A641C">
        <w:t xml:space="preserve"> </w:t>
      </w:r>
    </w:p>
    <w:p w:rsidR="004B0611" w:rsidP="004B0611" w:rsidRDefault="004B0611" w14:paraId="306C00EE" w14:textId="77777777">
      <w:pPr>
        <w:pStyle w:val="BodyText"/>
        <w:ind w:left="576"/>
      </w:pPr>
    </w:p>
    <w:p w:rsidR="003019E0" w:rsidP="00E164AF" w:rsidRDefault="00EC74CE" w14:paraId="3019E821" w14:textId="2430B93D">
      <w:pPr>
        <w:pStyle w:val="ListParagraph"/>
        <w:numPr>
          <w:ilvl w:val="0"/>
          <w:numId w:val="5"/>
        </w:numPr>
        <w:tabs>
          <w:tab w:val="left" w:pos="1237"/>
        </w:tabs>
        <w:spacing w:before="0"/>
        <w:ind w:left="1499"/>
        <w:rPr>
          <w:sz w:val="24"/>
        </w:rPr>
      </w:pPr>
      <w:r>
        <w:rPr>
          <w:sz w:val="24"/>
        </w:rPr>
        <w:t>Pro</w:t>
      </w:r>
      <w:r w:rsidR="00C56C6B">
        <w:rPr>
          <w:sz w:val="24"/>
        </w:rPr>
        <w:t>gram</w:t>
      </w:r>
      <w:r>
        <w:rPr>
          <w:spacing w:val="-6"/>
          <w:sz w:val="24"/>
        </w:rPr>
        <w:t xml:space="preserve"> </w:t>
      </w:r>
      <w:r>
        <w:rPr>
          <w:sz w:val="24"/>
        </w:rPr>
        <w:t>Director</w:t>
      </w:r>
    </w:p>
    <w:p w:rsidR="003019E0" w:rsidP="00E164AF" w:rsidRDefault="00EC74CE" w14:paraId="6CEAFBEC" w14:textId="6F65E479">
      <w:pPr>
        <w:pStyle w:val="BodyText"/>
        <w:spacing w:before="240"/>
        <w:ind w:left="1152"/>
      </w:pPr>
      <w:r>
        <w:t>The Pro</w:t>
      </w:r>
      <w:r w:rsidR="00C56C6B">
        <w:t>gram</w:t>
      </w:r>
      <w:r>
        <w:t xml:space="preserve"> Director is the person who will be responsible for the day-to-day </w:t>
      </w:r>
      <w:proofErr w:type="gramStart"/>
      <w:r>
        <w:t>operation</w:t>
      </w:r>
      <w:r w:rsidR="004654E5">
        <w:t xml:space="preserve"> </w:t>
      </w:r>
      <w:r>
        <w:rPr>
          <w:spacing w:val="-58"/>
        </w:rPr>
        <w:t xml:space="preserve"> </w:t>
      </w:r>
      <w:r>
        <w:t>and</w:t>
      </w:r>
      <w:proofErr w:type="gramEnd"/>
      <w:r>
        <w:t xml:space="preserve"> administration of the program.</w:t>
      </w:r>
      <w:r>
        <w:rPr>
          <w:spacing w:val="1"/>
        </w:rPr>
        <w:t xml:space="preserve"> </w:t>
      </w:r>
      <w:r>
        <w:t>Provide the name, title, street address and mailing</w:t>
      </w:r>
      <w:r>
        <w:rPr>
          <w:spacing w:val="1"/>
        </w:rPr>
        <w:t xml:space="preserve"> </w:t>
      </w:r>
      <w:r>
        <w:t>address (if it is different from the organization’s street address), telephone and fax</w:t>
      </w:r>
      <w:r>
        <w:rPr>
          <w:spacing w:val="1"/>
        </w:rPr>
        <w:t xml:space="preserve"> </w:t>
      </w:r>
      <w:r>
        <w:t>numbers,</w:t>
      </w:r>
      <w:r>
        <w:rPr>
          <w:spacing w:val="-1"/>
        </w:rPr>
        <w:t xml:space="preserve"> </w:t>
      </w:r>
      <w:r>
        <w:t>and</w:t>
      </w:r>
      <w:r>
        <w:rPr>
          <w:spacing w:val="-1"/>
        </w:rPr>
        <w:t xml:space="preserve"> </w:t>
      </w:r>
      <w:r>
        <w:t>email address</w:t>
      </w:r>
      <w:r>
        <w:rPr>
          <w:spacing w:val="-1"/>
        </w:rPr>
        <w:t xml:space="preserve"> </w:t>
      </w:r>
      <w:r>
        <w:t>of</w:t>
      </w:r>
      <w:r>
        <w:rPr>
          <w:spacing w:val="-1"/>
        </w:rPr>
        <w:t xml:space="preserve"> </w:t>
      </w:r>
      <w:r>
        <w:t>the</w:t>
      </w:r>
      <w:r>
        <w:rPr>
          <w:spacing w:val="-1"/>
        </w:rPr>
        <w:t xml:space="preserve"> </w:t>
      </w:r>
      <w:r>
        <w:t>Pro</w:t>
      </w:r>
      <w:r w:rsidR="00C56C6B">
        <w:t>gram</w:t>
      </w:r>
      <w:r>
        <w:t xml:space="preserve"> Director.</w:t>
      </w:r>
    </w:p>
    <w:p w:rsidR="003019E0" w:rsidP="00E164AF" w:rsidRDefault="00EC74CE" w14:paraId="0DCF86F2" w14:textId="77777777">
      <w:pPr>
        <w:pStyle w:val="ListParagraph"/>
        <w:numPr>
          <w:ilvl w:val="0"/>
          <w:numId w:val="5"/>
        </w:numPr>
        <w:tabs>
          <w:tab w:val="left" w:pos="1244"/>
        </w:tabs>
        <w:spacing w:before="240"/>
        <w:ind w:left="1506" w:hanging="354"/>
        <w:rPr>
          <w:sz w:val="24"/>
        </w:rPr>
      </w:pPr>
      <w:r>
        <w:rPr>
          <w:sz w:val="24"/>
        </w:rPr>
        <w:t>Certifying</w:t>
      </w:r>
      <w:r>
        <w:rPr>
          <w:spacing w:val="-3"/>
          <w:sz w:val="24"/>
        </w:rPr>
        <w:t xml:space="preserve"> </w:t>
      </w:r>
      <w:r>
        <w:rPr>
          <w:sz w:val="24"/>
        </w:rPr>
        <w:t>Representative</w:t>
      </w:r>
      <w:r>
        <w:rPr>
          <w:spacing w:val="-3"/>
          <w:sz w:val="24"/>
        </w:rPr>
        <w:t xml:space="preserve"> </w:t>
      </w:r>
      <w:r>
        <w:rPr>
          <w:sz w:val="24"/>
        </w:rPr>
        <w:t>or</w:t>
      </w:r>
      <w:r>
        <w:rPr>
          <w:spacing w:val="-3"/>
          <w:sz w:val="24"/>
        </w:rPr>
        <w:t xml:space="preserve"> </w:t>
      </w:r>
      <w:r>
        <w:rPr>
          <w:sz w:val="24"/>
        </w:rPr>
        <w:t>Authorizing</w:t>
      </w:r>
      <w:r>
        <w:rPr>
          <w:spacing w:val="-3"/>
          <w:sz w:val="24"/>
        </w:rPr>
        <w:t xml:space="preserve"> </w:t>
      </w:r>
      <w:r>
        <w:rPr>
          <w:sz w:val="24"/>
        </w:rPr>
        <w:t>Organization</w:t>
      </w:r>
      <w:r>
        <w:rPr>
          <w:spacing w:val="-3"/>
          <w:sz w:val="24"/>
        </w:rPr>
        <w:t xml:space="preserve"> </w:t>
      </w:r>
      <w:r>
        <w:rPr>
          <w:sz w:val="24"/>
        </w:rPr>
        <w:t>Representative</w:t>
      </w:r>
      <w:r>
        <w:rPr>
          <w:spacing w:val="-3"/>
          <w:sz w:val="24"/>
        </w:rPr>
        <w:t xml:space="preserve"> </w:t>
      </w:r>
      <w:r>
        <w:rPr>
          <w:sz w:val="24"/>
        </w:rPr>
        <w:t>(AOR)</w:t>
      </w:r>
    </w:p>
    <w:p w:rsidR="003019E0" w:rsidP="00E164AF" w:rsidRDefault="00EC74CE" w14:paraId="6D78AF47" w14:textId="77777777">
      <w:pPr>
        <w:pStyle w:val="BodyText"/>
        <w:spacing w:before="240"/>
        <w:ind w:left="1152"/>
      </w:pPr>
      <w:r>
        <w:t>The Certifying Representative, or the AOR, is the official in the organization who is</w:t>
      </w:r>
      <w:r>
        <w:rPr>
          <w:spacing w:val="1"/>
        </w:rPr>
        <w:t xml:space="preserve"> </w:t>
      </w:r>
      <w:r>
        <w:t>authorized to enter into grant agreements.</w:t>
      </w:r>
      <w:r>
        <w:rPr>
          <w:spacing w:val="1"/>
        </w:rPr>
        <w:t xml:space="preserve"> </w:t>
      </w:r>
      <w:r>
        <w:t>Provide the name, title, street address and</w:t>
      </w:r>
      <w:r>
        <w:rPr>
          <w:spacing w:val="1"/>
        </w:rPr>
        <w:t xml:space="preserve"> </w:t>
      </w:r>
      <w:r>
        <w:t>mailing address (if it is different from the organization’s street address), telephone and</w:t>
      </w:r>
      <w:r>
        <w:rPr>
          <w:spacing w:val="-58"/>
        </w:rPr>
        <w:t xml:space="preserve"> </w:t>
      </w:r>
      <w:r>
        <w:t>fax</w:t>
      </w:r>
      <w:r>
        <w:rPr>
          <w:spacing w:val="-1"/>
        </w:rPr>
        <w:t xml:space="preserve"> </w:t>
      </w:r>
      <w:r>
        <w:t>numbers, and</w:t>
      </w:r>
      <w:r>
        <w:rPr>
          <w:spacing w:val="-1"/>
        </w:rPr>
        <w:t xml:space="preserve"> </w:t>
      </w:r>
      <w:r>
        <w:t>email address</w:t>
      </w:r>
      <w:r>
        <w:rPr>
          <w:spacing w:val="-2"/>
        </w:rPr>
        <w:t xml:space="preserve"> </w:t>
      </w:r>
      <w:r>
        <w:t>of the</w:t>
      </w:r>
      <w:r>
        <w:rPr>
          <w:spacing w:val="-1"/>
        </w:rPr>
        <w:t xml:space="preserve"> </w:t>
      </w:r>
      <w:r>
        <w:t>Certifying Representative</w:t>
      </w:r>
      <w:r>
        <w:rPr>
          <w:spacing w:val="-1"/>
        </w:rPr>
        <w:t xml:space="preserve"> </w:t>
      </w:r>
      <w:r>
        <w:t>or AOR.</w:t>
      </w:r>
    </w:p>
    <w:p w:rsidRPr="002E4F14" w:rsidR="003019E0" w:rsidP="00E164AF" w:rsidRDefault="004B0611" w14:paraId="49E92DEE" w14:textId="3A6C7610">
      <w:pPr>
        <w:pStyle w:val="ListParagraph"/>
        <w:numPr>
          <w:ilvl w:val="0"/>
          <w:numId w:val="32"/>
        </w:numPr>
        <w:tabs>
          <w:tab w:val="left" w:pos="815"/>
        </w:tabs>
        <w:spacing w:before="240"/>
        <w:ind w:left="936"/>
        <w:rPr>
          <w:sz w:val="24"/>
        </w:rPr>
      </w:pPr>
      <w:r>
        <w:rPr>
          <w:sz w:val="24"/>
        </w:rPr>
        <w:t xml:space="preserve"> </w:t>
      </w:r>
      <w:r w:rsidRPr="002E4F14" w:rsidR="00EC74CE">
        <w:rPr>
          <w:sz w:val="24"/>
        </w:rPr>
        <w:t>Administrative</w:t>
      </w:r>
      <w:r w:rsidRPr="002E4F14" w:rsidR="00EC74CE">
        <w:rPr>
          <w:spacing w:val="-5"/>
          <w:sz w:val="24"/>
        </w:rPr>
        <w:t xml:space="preserve"> </w:t>
      </w:r>
      <w:r w:rsidRPr="002E4F14" w:rsidR="00EC74CE">
        <w:rPr>
          <w:sz w:val="24"/>
        </w:rPr>
        <w:t>and</w:t>
      </w:r>
      <w:r w:rsidRPr="002E4F14" w:rsidR="00EC74CE">
        <w:rPr>
          <w:spacing w:val="-5"/>
          <w:sz w:val="24"/>
        </w:rPr>
        <w:t xml:space="preserve"> </w:t>
      </w:r>
      <w:r w:rsidRPr="002E4F14" w:rsidR="00EC74CE">
        <w:rPr>
          <w:sz w:val="24"/>
        </w:rPr>
        <w:t>Program</w:t>
      </w:r>
      <w:r w:rsidRPr="002E4F14" w:rsidR="00EC74CE">
        <w:rPr>
          <w:spacing w:val="-4"/>
          <w:sz w:val="24"/>
        </w:rPr>
        <w:t xml:space="preserve"> </w:t>
      </w:r>
      <w:r w:rsidRPr="002E4F14" w:rsidR="00EC74CE">
        <w:rPr>
          <w:sz w:val="24"/>
        </w:rPr>
        <w:t>Capability</w:t>
      </w:r>
    </w:p>
    <w:p w:rsidR="003019E0" w:rsidP="00E164AF" w:rsidRDefault="00EC74CE" w14:paraId="1193D61C" w14:textId="0B3DB99F">
      <w:pPr>
        <w:pStyle w:val="BodyText"/>
        <w:spacing w:before="240"/>
        <w:ind w:left="576"/>
      </w:pPr>
      <w:r>
        <w:t>Briefly describe the organization’s functions and activities, i.e., the applicant’s management</w:t>
      </w:r>
      <w:r>
        <w:rPr>
          <w:spacing w:val="1"/>
        </w:rPr>
        <w:t xml:space="preserve"> </w:t>
      </w:r>
      <w:r>
        <w:t>and internal controls.</w:t>
      </w:r>
      <w:r>
        <w:rPr>
          <w:spacing w:val="1"/>
        </w:rPr>
        <w:t xml:space="preserve"> </w:t>
      </w:r>
      <w:r>
        <w:t>Relate this description of functions to the organizational chart.</w:t>
      </w:r>
      <w:r>
        <w:rPr>
          <w:spacing w:val="1"/>
        </w:rPr>
        <w:t xml:space="preserve"> </w:t>
      </w:r>
      <w:r>
        <w:t>If the</w:t>
      </w:r>
      <w:r>
        <w:rPr>
          <w:spacing w:val="1"/>
        </w:rPr>
        <w:t xml:space="preserve"> </w:t>
      </w:r>
      <w:r>
        <w:t>applicant has received any other government (</w:t>
      </w:r>
      <w:r w:rsidR="00756A50">
        <w:t>F</w:t>
      </w:r>
      <w:r>
        <w:t>ederal, state, or local) grant funding, the</w:t>
      </w:r>
      <w:r>
        <w:rPr>
          <w:spacing w:val="1"/>
        </w:rPr>
        <w:t xml:space="preserve"> </w:t>
      </w:r>
      <w:r>
        <w:t>application must have, as an attachment (which will not count towards the page limit),</w:t>
      </w:r>
      <w:r>
        <w:rPr>
          <w:spacing w:val="1"/>
        </w:rPr>
        <w:t xml:space="preserve"> </w:t>
      </w:r>
      <w:r>
        <w:t>information regarding these previous grants.</w:t>
      </w:r>
      <w:r w:rsidRPr="006963BD" w:rsidR="006963BD">
        <w:t xml:space="preserve"> </w:t>
      </w:r>
      <w:r>
        <w:t>This information must include each</w:t>
      </w:r>
      <w:r>
        <w:rPr>
          <w:spacing w:val="1"/>
        </w:rPr>
        <w:t xml:space="preserve"> </w:t>
      </w:r>
      <w:r>
        <w:t>organization for which the work was done and the dollar value of each grant.</w:t>
      </w:r>
      <w:r>
        <w:rPr>
          <w:spacing w:val="1"/>
        </w:rPr>
        <w:t xml:space="preserve"> </w:t>
      </w:r>
      <w:r>
        <w:t xml:space="preserve">If the </w:t>
      </w:r>
      <w:proofErr w:type="gramStart"/>
      <w:r>
        <w:t>applicant</w:t>
      </w:r>
      <w:r w:rsidR="00E041F3">
        <w:t xml:space="preserve"> </w:t>
      </w:r>
      <w:r>
        <w:rPr>
          <w:spacing w:val="-58"/>
        </w:rPr>
        <w:t xml:space="preserve"> </w:t>
      </w:r>
      <w:r>
        <w:t>does</w:t>
      </w:r>
      <w:proofErr w:type="gramEnd"/>
      <w:r>
        <w:t xml:space="preserve"> not have previous grant experience, it may partner with an organization that has grant</w:t>
      </w:r>
      <w:r>
        <w:rPr>
          <w:spacing w:val="1"/>
        </w:rPr>
        <w:t xml:space="preserve"> </w:t>
      </w:r>
      <w:r>
        <w:t>experience to manage the grant.</w:t>
      </w:r>
      <w:r w:rsidR="00C56C6B">
        <w:rPr>
          <w:spacing w:val="1"/>
        </w:rPr>
        <w:t xml:space="preserve"> </w:t>
      </w:r>
      <w:r>
        <w:t>If the organization uses this approach, the management</w:t>
      </w:r>
      <w:r>
        <w:rPr>
          <w:spacing w:val="1"/>
        </w:rPr>
        <w:t xml:space="preserve"> </w:t>
      </w:r>
      <w:r>
        <w:t xml:space="preserve">organization must be </w:t>
      </w:r>
      <w:r w:rsidR="004310B6">
        <w:t>identified,</w:t>
      </w:r>
      <w:r>
        <w:t xml:space="preserve"> and its grant program experience discussed.</w:t>
      </w:r>
      <w:r>
        <w:rPr>
          <w:spacing w:val="1"/>
        </w:rPr>
        <w:t xml:space="preserve"> </w:t>
      </w:r>
      <w:r>
        <w:t xml:space="preserve">Lack of </w:t>
      </w:r>
      <w:r w:rsidR="00FA7A96">
        <w:t>experience</w:t>
      </w:r>
      <w:r>
        <w:t xml:space="preserve"> with </w:t>
      </w:r>
      <w:r w:rsidR="00756A50">
        <w:t>F</w:t>
      </w:r>
      <w:r>
        <w:t>ederal grants is not a determining factor, but an applicant should show a</w:t>
      </w:r>
      <w:r>
        <w:rPr>
          <w:spacing w:val="1"/>
        </w:rPr>
        <w:t xml:space="preserve"> </w:t>
      </w:r>
      <w:r>
        <w:t>successful experience relevant to the opportunity offered in the application.</w:t>
      </w:r>
      <w:r>
        <w:rPr>
          <w:spacing w:val="1"/>
        </w:rPr>
        <w:t xml:space="preserve"> </w:t>
      </w:r>
      <w:r>
        <w:t>Such experience</w:t>
      </w:r>
      <w:r>
        <w:rPr>
          <w:spacing w:val="-57"/>
        </w:rPr>
        <w:t xml:space="preserve"> </w:t>
      </w:r>
      <w:r w:rsidR="004654E5">
        <w:rPr>
          <w:spacing w:val="-57"/>
        </w:rPr>
        <w:t xml:space="preserve">                </w:t>
      </w:r>
      <w:r>
        <w:t>could</w:t>
      </w:r>
      <w:r>
        <w:rPr>
          <w:spacing w:val="-2"/>
        </w:rPr>
        <w:t xml:space="preserve"> </w:t>
      </w:r>
      <w:r>
        <w:t>also</w:t>
      </w:r>
      <w:r>
        <w:rPr>
          <w:spacing w:val="-1"/>
        </w:rPr>
        <w:t xml:space="preserve"> </w:t>
      </w:r>
      <w:r>
        <w:t>include</w:t>
      </w:r>
      <w:r>
        <w:rPr>
          <w:spacing w:val="-1"/>
        </w:rPr>
        <w:t xml:space="preserve"> </w:t>
      </w:r>
      <w:r>
        <w:t>staff members’</w:t>
      </w:r>
      <w:r>
        <w:rPr>
          <w:spacing w:val="-2"/>
        </w:rPr>
        <w:t xml:space="preserve"> </w:t>
      </w:r>
      <w:r>
        <w:t>experiences</w:t>
      </w:r>
      <w:r>
        <w:rPr>
          <w:spacing w:val="-1"/>
        </w:rPr>
        <w:t xml:space="preserve"> </w:t>
      </w:r>
      <w:r>
        <w:t>with other organizations.</w:t>
      </w:r>
    </w:p>
    <w:p w:rsidRPr="002E4F14" w:rsidR="003019E0" w:rsidP="00E164AF" w:rsidRDefault="004B0611" w14:paraId="6F89B10F" w14:textId="6DFA2837">
      <w:pPr>
        <w:pStyle w:val="ListParagraph"/>
        <w:numPr>
          <w:ilvl w:val="0"/>
          <w:numId w:val="32"/>
        </w:numPr>
        <w:tabs>
          <w:tab w:val="left" w:pos="815"/>
        </w:tabs>
        <w:spacing w:before="240"/>
        <w:ind w:left="936"/>
        <w:rPr>
          <w:sz w:val="24"/>
        </w:rPr>
      </w:pPr>
      <w:r>
        <w:rPr>
          <w:sz w:val="24"/>
        </w:rPr>
        <w:t xml:space="preserve"> </w:t>
      </w:r>
      <w:r w:rsidRPr="002E4F14" w:rsidR="00EC74CE">
        <w:rPr>
          <w:sz w:val="24"/>
        </w:rPr>
        <w:t>Program</w:t>
      </w:r>
      <w:r w:rsidRPr="002E4F14" w:rsidR="00EC74CE">
        <w:rPr>
          <w:spacing w:val="-3"/>
          <w:sz w:val="24"/>
        </w:rPr>
        <w:t xml:space="preserve"> </w:t>
      </w:r>
      <w:r w:rsidRPr="002E4F14" w:rsidR="00EC74CE">
        <w:rPr>
          <w:sz w:val="24"/>
        </w:rPr>
        <w:t>Experience</w:t>
      </w:r>
    </w:p>
    <w:p w:rsidR="003019E0" w:rsidP="00E164AF" w:rsidRDefault="00EC74CE" w14:paraId="105A71D5" w14:textId="77777777">
      <w:pPr>
        <w:pStyle w:val="BodyText"/>
        <w:spacing w:before="240"/>
        <w:ind w:left="576"/>
      </w:pPr>
      <w:r>
        <w:t>Describe the organization’s experience conducting the proposed mine training program or</w:t>
      </w:r>
      <w:r>
        <w:rPr>
          <w:spacing w:val="1"/>
        </w:rPr>
        <w:t xml:space="preserve"> </w:t>
      </w:r>
      <w:r>
        <w:t>other relevant experience.</w:t>
      </w:r>
      <w:r>
        <w:rPr>
          <w:spacing w:val="1"/>
        </w:rPr>
        <w:t xml:space="preserve"> </w:t>
      </w:r>
      <w:r>
        <w:t>Include program specifics such as program title, numbers trained,</w:t>
      </w:r>
      <w:r>
        <w:rPr>
          <w:spacing w:val="-58"/>
        </w:rPr>
        <w:t xml:space="preserve"> </w:t>
      </w:r>
      <w:r>
        <w:t>and duration of training.</w:t>
      </w:r>
      <w:r>
        <w:rPr>
          <w:spacing w:val="1"/>
        </w:rPr>
        <w:t xml:space="preserve"> </w:t>
      </w:r>
      <w:r>
        <w:t>If creating training materials, include the title of other materials</w:t>
      </w:r>
      <w:r>
        <w:rPr>
          <w:spacing w:val="1"/>
        </w:rPr>
        <w:t xml:space="preserve"> </w:t>
      </w:r>
      <w:r>
        <w:t>developed.</w:t>
      </w:r>
      <w:r>
        <w:rPr>
          <w:spacing w:val="1"/>
        </w:rPr>
        <w:t xml:space="preserve"> </w:t>
      </w:r>
      <w:r>
        <w:t>Nonprofit organizations, including community-based and faith-based</w:t>
      </w:r>
      <w:r>
        <w:rPr>
          <w:spacing w:val="1"/>
        </w:rPr>
        <w:t xml:space="preserve"> </w:t>
      </w:r>
      <w:r>
        <w:t>organizations that do not have prior experience in mine safety, may partner with an</w:t>
      </w:r>
      <w:r>
        <w:rPr>
          <w:spacing w:val="1"/>
        </w:rPr>
        <w:t xml:space="preserve"> </w:t>
      </w:r>
      <w:r>
        <w:t>established</w:t>
      </w:r>
      <w:r>
        <w:rPr>
          <w:spacing w:val="-1"/>
        </w:rPr>
        <w:t xml:space="preserve"> </w:t>
      </w:r>
      <w:r>
        <w:t>mine</w:t>
      </w:r>
      <w:r>
        <w:rPr>
          <w:spacing w:val="-1"/>
        </w:rPr>
        <w:t xml:space="preserve"> </w:t>
      </w:r>
      <w:r>
        <w:t>safety organization</w:t>
      </w:r>
      <w:r>
        <w:rPr>
          <w:spacing w:val="-1"/>
        </w:rPr>
        <w:t xml:space="preserve"> </w:t>
      </w:r>
      <w:r>
        <w:t>to</w:t>
      </w:r>
      <w:r>
        <w:rPr>
          <w:spacing w:val="-1"/>
        </w:rPr>
        <w:t xml:space="preserve"> </w:t>
      </w:r>
      <w:r>
        <w:t>acquire</w:t>
      </w:r>
      <w:r>
        <w:rPr>
          <w:spacing w:val="-1"/>
        </w:rPr>
        <w:t xml:space="preserve"> </w:t>
      </w:r>
      <w:r>
        <w:t>safety expertise.</w:t>
      </w:r>
    </w:p>
    <w:p w:rsidR="003019E0" w:rsidP="00E164AF" w:rsidRDefault="004B0611" w14:paraId="78CDA2B6" w14:textId="30E5AF1B">
      <w:pPr>
        <w:pStyle w:val="ListParagraph"/>
        <w:numPr>
          <w:ilvl w:val="0"/>
          <w:numId w:val="32"/>
        </w:numPr>
        <w:tabs>
          <w:tab w:val="left" w:pos="815"/>
        </w:tabs>
        <w:spacing w:before="240"/>
        <w:ind w:left="936"/>
        <w:rPr>
          <w:sz w:val="24"/>
        </w:rPr>
      </w:pPr>
      <w:r>
        <w:rPr>
          <w:sz w:val="24"/>
        </w:rPr>
        <w:t xml:space="preserve"> </w:t>
      </w:r>
      <w:r w:rsidR="00EC74CE">
        <w:rPr>
          <w:sz w:val="24"/>
        </w:rPr>
        <w:t>Staff</w:t>
      </w:r>
      <w:r w:rsidR="00EC74CE">
        <w:rPr>
          <w:spacing w:val="-3"/>
          <w:sz w:val="24"/>
        </w:rPr>
        <w:t xml:space="preserve"> </w:t>
      </w:r>
      <w:r w:rsidR="00EC74CE">
        <w:rPr>
          <w:sz w:val="24"/>
        </w:rPr>
        <w:t>Experience</w:t>
      </w:r>
    </w:p>
    <w:p w:rsidR="003019E0" w:rsidP="00E164AF" w:rsidRDefault="00EC74CE" w14:paraId="03E81203" w14:textId="1BDDB514">
      <w:pPr>
        <w:pStyle w:val="BodyText"/>
        <w:spacing w:before="240"/>
        <w:ind w:left="576"/>
      </w:pPr>
      <w:r>
        <w:t>Describe the qualifications of the professional staff you will assign to the program.</w:t>
      </w:r>
      <w:r>
        <w:rPr>
          <w:spacing w:val="1"/>
        </w:rPr>
        <w:t xml:space="preserve"> </w:t>
      </w:r>
      <w:r>
        <w:t>Attach</w:t>
      </w:r>
      <w:r>
        <w:rPr>
          <w:spacing w:val="1"/>
        </w:rPr>
        <w:t xml:space="preserve"> </w:t>
      </w:r>
      <w:r>
        <w:t>resumes of staff already employed (resumes will not count towards the page limit).</w:t>
      </w:r>
      <w:r>
        <w:rPr>
          <w:spacing w:val="1"/>
        </w:rPr>
        <w:t xml:space="preserve"> </w:t>
      </w:r>
      <w:r>
        <w:t>If some</w:t>
      </w:r>
      <w:r>
        <w:rPr>
          <w:spacing w:val="1"/>
        </w:rPr>
        <w:t xml:space="preserve"> </w:t>
      </w:r>
      <w:r>
        <w:t>positions are vacant, include position descriptions and minimum hiring qualifications instead</w:t>
      </w:r>
      <w:r>
        <w:rPr>
          <w:spacing w:val="-57"/>
        </w:rPr>
        <w:t xml:space="preserve"> </w:t>
      </w:r>
      <w:r>
        <w:t>of resumes.</w:t>
      </w:r>
      <w:r>
        <w:rPr>
          <w:spacing w:val="1"/>
        </w:rPr>
        <w:t xml:space="preserve"> </w:t>
      </w:r>
      <w:r>
        <w:t xml:space="preserve">Staff </w:t>
      </w:r>
      <w:r w:rsidR="00F50CA9">
        <w:t>should have</w:t>
      </w:r>
      <w:r>
        <w:t xml:space="preserve"> at a minimum, min</w:t>
      </w:r>
      <w:r w:rsidR="00EB5263">
        <w:t>ing</w:t>
      </w:r>
      <w:r>
        <w:t xml:space="preserve"> </w:t>
      </w:r>
      <w:r w:rsidR="003A4DFB">
        <w:t xml:space="preserve">or </w:t>
      </w:r>
      <w:r w:rsidR="00EB5263">
        <w:t xml:space="preserve">other </w:t>
      </w:r>
      <w:r w:rsidR="00A6645D">
        <w:t xml:space="preserve">equivalent </w:t>
      </w:r>
      <w:r>
        <w:t xml:space="preserve">safety </w:t>
      </w:r>
      <w:r w:rsidR="00971E3B">
        <w:t>and health</w:t>
      </w:r>
      <w:r w:rsidR="00F2311B">
        <w:t xml:space="preserve"> </w:t>
      </w:r>
      <w:r>
        <w:t>experience, training experience</w:t>
      </w:r>
      <w:r w:rsidR="001A02D9">
        <w:t xml:space="preserve">, or experience </w:t>
      </w:r>
      <w:r>
        <w:t>working with the</w:t>
      </w:r>
      <w:r>
        <w:rPr>
          <w:spacing w:val="-1"/>
        </w:rPr>
        <w:t xml:space="preserve"> </w:t>
      </w:r>
      <w:r>
        <w:t>mining community.</w:t>
      </w:r>
    </w:p>
    <w:p w:rsidR="003019E0" w:rsidP="00A04052" w:rsidRDefault="002E4F14" w14:paraId="7907B429" w14:textId="1D320145">
      <w:pPr>
        <w:pStyle w:val="Heading2"/>
        <w:numPr>
          <w:ilvl w:val="0"/>
          <w:numId w:val="6"/>
        </w:numPr>
        <w:tabs>
          <w:tab w:val="left" w:pos="367"/>
        </w:tabs>
        <w:spacing w:before="240"/>
        <w:ind w:left="240"/>
        <w:rPr>
          <w:u w:val="none"/>
        </w:rPr>
      </w:pPr>
      <w:r>
        <w:rPr>
          <w:u w:val="none"/>
        </w:rPr>
        <w:lastRenderedPageBreak/>
        <w:t xml:space="preserve">   </w:t>
      </w:r>
      <w:r w:rsidR="00EC74CE">
        <w:rPr>
          <w:u w:val="none"/>
        </w:rPr>
        <w:t>Outputs</w:t>
      </w:r>
      <w:r w:rsidR="00EC74CE">
        <w:rPr>
          <w:spacing w:val="-1"/>
          <w:u w:val="none"/>
        </w:rPr>
        <w:t xml:space="preserve"> </w:t>
      </w:r>
      <w:r w:rsidR="00EC74CE">
        <w:rPr>
          <w:u w:val="none"/>
        </w:rPr>
        <w:t>and Evaluations</w:t>
      </w:r>
    </w:p>
    <w:p w:rsidR="004619D2" w:rsidP="004619D2" w:rsidRDefault="004619D2" w14:paraId="6401B79F" w14:textId="77777777">
      <w:pPr>
        <w:pStyle w:val="BodyText"/>
        <w:ind w:left="144" w:right="288"/>
      </w:pPr>
    </w:p>
    <w:p w:rsidR="003019E0" w:rsidP="00A04052" w:rsidRDefault="00EC74CE" w14:paraId="271CBFE8" w14:textId="6446D61B">
      <w:pPr>
        <w:pStyle w:val="BodyText"/>
        <w:ind w:left="0"/>
      </w:pPr>
      <w:r>
        <w:t>There are two types of evaluations that must be conducted.</w:t>
      </w:r>
      <w:r>
        <w:rPr>
          <w:spacing w:val="1"/>
        </w:rPr>
        <w:t xml:space="preserve"> </w:t>
      </w:r>
      <w:r>
        <w:t>First, describe the methods,</w:t>
      </w:r>
      <w:r>
        <w:rPr>
          <w:spacing w:val="1"/>
        </w:rPr>
        <w:t xml:space="preserve"> </w:t>
      </w:r>
      <w:r>
        <w:t>approaches, or plans to evaluate the training sessions or training materials to meet the data</w:t>
      </w:r>
      <w:r>
        <w:rPr>
          <w:spacing w:val="1"/>
        </w:rPr>
        <w:t xml:space="preserve"> </w:t>
      </w:r>
      <w:r>
        <w:t>requirements in Part IV.B.3.</w:t>
      </w:r>
      <w:r>
        <w:rPr>
          <w:spacing w:val="1"/>
        </w:rPr>
        <w:t xml:space="preserve"> </w:t>
      </w:r>
      <w:r>
        <w:t xml:space="preserve">Second, describe plans to assess the long-term effectiveness of </w:t>
      </w:r>
      <w:proofErr w:type="gramStart"/>
      <w:r>
        <w:t>the</w:t>
      </w:r>
      <w:r w:rsidR="0066219B">
        <w:t xml:space="preserve"> </w:t>
      </w:r>
      <w:r>
        <w:rPr>
          <w:spacing w:val="-58"/>
        </w:rPr>
        <w:t xml:space="preserve"> </w:t>
      </w:r>
      <w:r>
        <w:t>training</w:t>
      </w:r>
      <w:proofErr w:type="gramEnd"/>
      <w:r>
        <w:rPr>
          <w:spacing w:val="-1"/>
        </w:rPr>
        <w:t xml:space="preserve"> </w:t>
      </w:r>
      <w:r>
        <w:t>materials</w:t>
      </w:r>
      <w:r>
        <w:rPr>
          <w:spacing w:val="-1"/>
        </w:rPr>
        <w:t xml:space="preserve"> </w:t>
      </w:r>
      <w:r>
        <w:t>or</w:t>
      </w:r>
      <w:r>
        <w:rPr>
          <w:spacing w:val="-1"/>
        </w:rPr>
        <w:t xml:space="preserve"> </w:t>
      </w:r>
      <w:r>
        <w:t>training</w:t>
      </w:r>
      <w:r>
        <w:rPr>
          <w:spacing w:val="-1"/>
        </w:rPr>
        <w:t xml:space="preserve"> </w:t>
      </w:r>
      <w:r>
        <w:t>conducted.</w:t>
      </w:r>
      <w:r w:rsidRPr="00925BC9" w:rsidR="00925BC9">
        <w:t xml:space="preserve"> </w:t>
      </w:r>
      <w:r>
        <w:t>The</w:t>
      </w:r>
      <w:r>
        <w:rPr>
          <w:spacing w:val="-2"/>
        </w:rPr>
        <w:t xml:space="preserve"> </w:t>
      </w:r>
      <w:r>
        <w:t>type</w:t>
      </w:r>
      <w:r>
        <w:rPr>
          <w:spacing w:val="-2"/>
        </w:rPr>
        <w:t xml:space="preserve"> </w:t>
      </w:r>
      <w:r>
        <w:t>of</w:t>
      </w:r>
      <w:r>
        <w:rPr>
          <w:spacing w:val="-1"/>
        </w:rPr>
        <w:t xml:space="preserve"> </w:t>
      </w:r>
      <w:r>
        <w:t>training</w:t>
      </w:r>
      <w:r>
        <w:rPr>
          <w:spacing w:val="-1"/>
        </w:rPr>
        <w:t xml:space="preserve"> </w:t>
      </w:r>
      <w:r>
        <w:t>given</w:t>
      </w:r>
      <w:r>
        <w:rPr>
          <w:spacing w:val="-1"/>
        </w:rPr>
        <w:t xml:space="preserve"> </w:t>
      </w:r>
      <w:r>
        <w:t>will</w:t>
      </w:r>
      <w:r>
        <w:rPr>
          <w:spacing w:val="-1"/>
        </w:rPr>
        <w:t xml:space="preserve"> </w:t>
      </w:r>
      <w:r>
        <w:t>determine</w:t>
      </w:r>
      <w:r>
        <w:rPr>
          <w:spacing w:val="-1"/>
        </w:rPr>
        <w:t xml:space="preserve"> </w:t>
      </w:r>
      <w:r>
        <w:t>whether</w:t>
      </w:r>
      <w:r>
        <w:rPr>
          <w:spacing w:val="-1"/>
        </w:rPr>
        <w:t xml:space="preserve"> </w:t>
      </w:r>
      <w:r>
        <w:t>the</w:t>
      </w:r>
      <w:r w:rsidR="004619D2">
        <w:t xml:space="preserve"> </w:t>
      </w:r>
      <w:r>
        <w:t>evaluation should include a process-related outcome, result-related outcome, or both.</w:t>
      </w:r>
      <w:r>
        <w:rPr>
          <w:spacing w:val="1"/>
        </w:rPr>
        <w:t xml:space="preserve"> </w:t>
      </w:r>
      <w:r>
        <w:t xml:space="preserve">This </w:t>
      </w:r>
      <w:proofErr w:type="gramStart"/>
      <w:r>
        <w:t>will</w:t>
      </w:r>
      <w:r w:rsidR="004654E5">
        <w:t xml:space="preserve"> </w:t>
      </w:r>
      <w:r>
        <w:rPr>
          <w:spacing w:val="-57"/>
        </w:rPr>
        <w:t xml:space="preserve"> </w:t>
      </w:r>
      <w:r>
        <w:t>involve</w:t>
      </w:r>
      <w:proofErr w:type="gramEnd"/>
      <w:r>
        <w:t xml:space="preserve"> following up with an evaluation, or on-site review, if feasible, of miners trained.</w:t>
      </w:r>
      <w:r>
        <w:rPr>
          <w:spacing w:val="1"/>
        </w:rPr>
        <w:t xml:space="preserve"> </w:t>
      </w:r>
      <w:r>
        <w:t>The</w:t>
      </w:r>
      <w:r>
        <w:rPr>
          <w:spacing w:val="1"/>
        </w:rPr>
        <w:t xml:space="preserve"> </w:t>
      </w:r>
      <w:r>
        <w:t>evaluation should focus on what changes the trained miners made to abate hazards and improve</w:t>
      </w:r>
      <w:r>
        <w:rPr>
          <w:spacing w:val="-58"/>
        </w:rPr>
        <w:t xml:space="preserve"> </w:t>
      </w:r>
      <w:r w:rsidR="0014364F">
        <w:rPr>
          <w:spacing w:val="-58"/>
        </w:rPr>
        <w:t xml:space="preserve">                     </w:t>
      </w:r>
      <w:r>
        <w:t>workplace</w:t>
      </w:r>
      <w:r>
        <w:rPr>
          <w:spacing w:val="-1"/>
        </w:rPr>
        <w:t xml:space="preserve"> </w:t>
      </w:r>
      <w:r>
        <w:t>conditions,</w:t>
      </w:r>
      <w:r>
        <w:rPr>
          <w:spacing w:val="-1"/>
        </w:rPr>
        <w:t xml:space="preserve"> </w:t>
      </w:r>
      <w:r>
        <w:t>incorporate</w:t>
      </w:r>
      <w:r>
        <w:rPr>
          <w:spacing w:val="-2"/>
        </w:rPr>
        <w:t xml:space="preserve"> </w:t>
      </w:r>
      <w:r>
        <w:t>this</w:t>
      </w:r>
      <w:r>
        <w:rPr>
          <w:spacing w:val="-1"/>
        </w:rPr>
        <w:t xml:space="preserve"> </w:t>
      </w:r>
      <w:r>
        <w:t>training</w:t>
      </w:r>
      <w:r>
        <w:rPr>
          <w:spacing w:val="-1"/>
        </w:rPr>
        <w:t xml:space="preserve"> </w:t>
      </w:r>
      <w:r>
        <w:t>in</w:t>
      </w:r>
      <w:r>
        <w:rPr>
          <w:spacing w:val="-1"/>
        </w:rPr>
        <w:t xml:space="preserve"> </w:t>
      </w:r>
      <w:r>
        <w:t>the</w:t>
      </w:r>
      <w:r>
        <w:rPr>
          <w:spacing w:val="-2"/>
        </w:rPr>
        <w:t xml:space="preserve"> </w:t>
      </w:r>
      <w:r>
        <w:t>workplace, or both.</w:t>
      </w:r>
    </w:p>
    <w:p w:rsidR="003019E0" w:rsidP="00D20A49" w:rsidRDefault="00EC74CE" w14:paraId="14FB0193" w14:textId="194EFAA4">
      <w:pPr>
        <w:pStyle w:val="BodyText"/>
        <w:spacing w:before="240"/>
        <w:ind w:left="0"/>
      </w:pPr>
      <w:r>
        <w:t>For training materials, include an evaluation from individuals trained on the clarity of the</w:t>
      </w:r>
      <w:r>
        <w:rPr>
          <w:spacing w:val="1"/>
        </w:rPr>
        <w:t xml:space="preserve"> </w:t>
      </w:r>
      <w:r>
        <w:t>presentation, organization, and the quality of the information provided on the subject matter and</w:t>
      </w:r>
      <w:r>
        <w:rPr>
          <w:spacing w:val="-58"/>
        </w:rPr>
        <w:t xml:space="preserve"> </w:t>
      </w:r>
      <w:r>
        <w:t>whether they would continue to use the training materials.</w:t>
      </w:r>
      <w:r>
        <w:rPr>
          <w:spacing w:val="1"/>
        </w:rPr>
        <w:t xml:space="preserve"> </w:t>
      </w:r>
      <w:r>
        <w:t>Include timetables for follow-up and</w:t>
      </w:r>
      <w:r>
        <w:rPr>
          <w:spacing w:val="-57"/>
        </w:rPr>
        <w:t xml:space="preserve"> </w:t>
      </w:r>
      <w:r w:rsidR="004654E5">
        <w:rPr>
          <w:spacing w:val="-57"/>
        </w:rPr>
        <w:t xml:space="preserve">                </w:t>
      </w:r>
      <w:r>
        <w:t>for</w:t>
      </w:r>
      <w:r>
        <w:rPr>
          <w:spacing w:val="-1"/>
        </w:rPr>
        <w:t xml:space="preserve"> </w:t>
      </w:r>
      <w:r>
        <w:t>submitting a summary of</w:t>
      </w:r>
      <w:r>
        <w:rPr>
          <w:spacing w:val="-1"/>
        </w:rPr>
        <w:t xml:space="preserve"> </w:t>
      </w:r>
      <w:r>
        <w:t>the</w:t>
      </w:r>
      <w:r>
        <w:rPr>
          <w:spacing w:val="-1"/>
        </w:rPr>
        <w:t xml:space="preserve"> </w:t>
      </w:r>
      <w:r>
        <w:t>assessment</w:t>
      </w:r>
      <w:r>
        <w:rPr>
          <w:spacing w:val="-1"/>
        </w:rPr>
        <w:t xml:space="preserve"> </w:t>
      </w:r>
      <w:r>
        <w:t>results to</w:t>
      </w:r>
      <w:r>
        <w:rPr>
          <w:spacing w:val="-2"/>
        </w:rPr>
        <w:t xml:space="preserve"> </w:t>
      </w:r>
      <w:r>
        <w:t>MSHA.</w:t>
      </w:r>
    </w:p>
    <w:p w:rsidR="003019E0" w:rsidP="00D20A49" w:rsidRDefault="00EC74CE" w14:paraId="7C781327" w14:textId="27BCA886">
      <w:pPr>
        <w:pStyle w:val="Heading2"/>
        <w:spacing w:before="240"/>
        <w:ind w:left="0" w:firstLine="0"/>
      </w:pPr>
      <w:r>
        <w:t>MSHA will review and rate the technical proposal in accordance with the criteria specified</w:t>
      </w:r>
      <w:r w:rsidR="00A62FCF">
        <w:t xml:space="preserve"> </w:t>
      </w:r>
      <w:r>
        <w:rPr>
          <w:spacing w:val="-58"/>
          <w:u w:val="none"/>
        </w:rPr>
        <w:t xml:space="preserve"> </w:t>
      </w:r>
      <w:r>
        <w:t>in</w:t>
      </w:r>
      <w:r>
        <w:rPr>
          <w:spacing w:val="-2"/>
        </w:rPr>
        <w:t xml:space="preserve"> </w:t>
      </w:r>
      <w:r>
        <w:t>Part</w:t>
      </w:r>
      <w:r>
        <w:rPr>
          <w:spacing w:val="-1"/>
        </w:rPr>
        <w:t xml:space="preserve"> </w:t>
      </w:r>
      <w:r>
        <w:t>V.</w:t>
      </w:r>
    </w:p>
    <w:p w:rsidRPr="002E4F14" w:rsidR="003019E0" w:rsidP="00A04052" w:rsidRDefault="002E4F14" w14:paraId="2583CC8F" w14:textId="5D7DFE47">
      <w:pPr>
        <w:pStyle w:val="ListParagraph"/>
        <w:numPr>
          <w:ilvl w:val="0"/>
          <w:numId w:val="7"/>
        </w:numPr>
        <w:tabs>
          <w:tab w:val="left" w:pos="380"/>
        </w:tabs>
        <w:spacing w:before="240"/>
        <w:ind w:left="240"/>
        <w:rPr>
          <w:b/>
          <w:sz w:val="24"/>
          <w:u w:val="single"/>
        </w:rPr>
      </w:pPr>
      <w:r w:rsidRPr="002E4F14">
        <w:rPr>
          <w:b/>
          <w:sz w:val="24"/>
        </w:rPr>
        <w:t xml:space="preserve">      </w:t>
      </w:r>
      <w:r w:rsidRPr="002E4F14" w:rsidR="00EC74CE">
        <w:rPr>
          <w:b/>
          <w:sz w:val="24"/>
          <w:u w:val="single"/>
        </w:rPr>
        <w:t>Abstract</w:t>
      </w:r>
    </w:p>
    <w:p w:rsidR="003019E0" w:rsidP="00D20A49" w:rsidRDefault="00EC74CE" w14:paraId="4C4B5A7F" w14:textId="6EF9A35A">
      <w:pPr>
        <w:pStyle w:val="BodyText"/>
        <w:spacing w:before="240"/>
        <w:ind w:left="0"/>
      </w:pPr>
      <w:r>
        <w:t>The executive summary is a short one- to two-page abstract that succinctly summarizes the</w:t>
      </w:r>
      <w:r>
        <w:rPr>
          <w:spacing w:val="-58"/>
        </w:rPr>
        <w:t xml:space="preserve"> </w:t>
      </w:r>
      <w:r w:rsidR="004654E5">
        <w:rPr>
          <w:spacing w:val="-58"/>
        </w:rPr>
        <w:t xml:space="preserve">               </w:t>
      </w:r>
      <w:r>
        <w:t>proposed</w:t>
      </w:r>
      <w:r>
        <w:rPr>
          <w:spacing w:val="-1"/>
        </w:rPr>
        <w:t xml:space="preserve"> </w:t>
      </w:r>
      <w:r>
        <w:t>pro</w:t>
      </w:r>
      <w:r w:rsidR="00411819">
        <w:t>gram</w:t>
      </w:r>
      <w:r>
        <w:t>.</w:t>
      </w:r>
      <w:r w:rsidRPr="008E5BF6" w:rsidR="008E5BF6">
        <w:t xml:space="preserve"> </w:t>
      </w:r>
      <w:r>
        <w:t>The</w:t>
      </w:r>
      <w:r>
        <w:rPr>
          <w:spacing w:val="-1"/>
        </w:rPr>
        <w:t xml:space="preserve"> </w:t>
      </w:r>
      <w:r>
        <w:t>executive</w:t>
      </w:r>
      <w:r>
        <w:rPr>
          <w:spacing w:val="-1"/>
        </w:rPr>
        <w:t xml:space="preserve"> </w:t>
      </w:r>
      <w:r>
        <w:t>summary</w:t>
      </w:r>
      <w:r>
        <w:rPr>
          <w:spacing w:val="-1"/>
        </w:rPr>
        <w:t xml:space="preserve"> </w:t>
      </w:r>
      <w:r>
        <w:t>must</w:t>
      </w:r>
      <w:r>
        <w:rPr>
          <w:spacing w:val="-1"/>
        </w:rPr>
        <w:t xml:space="preserve"> </w:t>
      </w:r>
      <w:r>
        <w:t>include</w:t>
      </w:r>
      <w:r>
        <w:rPr>
          <w:spacing w:val="-2"/>
        </w:rPr>
        <w:t xml:space="preserve"> </w:t>
      </w:r>
      <w:r>
        <w:t>the</w:t>
      </w:r>
      <w:r>
        <w:rPr>
          <w:spacing w:val="-1"/>
        </w:rPr>
        <w:t xml:space="preserve"> </w:t>
      </w:r>
      <w:r>
        <w:t>following information:</w:t>
      </w:r>
    </w:p>
    <w:p w:rsidR="003019E0" w:rsidP="00EC31B5" w:rsidRDefault="00EC74CE" w14:paraId="01DB9E18" w14:textId="77777777">
      <w:pPr>
        <w:pStyle w:val="ListParagraph"/>
        <w:numPr>
          <w:ilvl w:val="1"/>
          <w:numId w:val="7"/>
        </w:numPr>
        <w:tabs>
          <w:tab w:val="left" w:pos="860"/>
        </w:tabs>
        <w:rPr>
          <w:sz w:val="24"/>
        </w:rPr>
      </w:pPr>
      <w:r>
        <w:rPr>
          <w:sz w:val="24"/>
        </w:rPr>
        <w:t>Applicant.</w:t>
      </w:r>
      <w:r w:rsidRPr="008E5BF6">
        <w:rPr>
          <w:sz w:val="24"/>
        </w:rPr>
        <w:t xml:space="preserve"> </w:t>
      </w:r>
      <w:r>
        <w:rPr>
          <w:sz w:val="24"/>
        </w:rPr>
        <w:t>Provide</w:t>
      </w:r>
      <w:r>
        <w:rPr>
          <w:spacing w:val="-2"/>
          <w:sz w:val="24"/>
        </w:rPr>
        <w:t xml:space="preserve"> </w:t>
      </w:r>
      <w:r>
        <w:rPr>
          <w:sz w:val="24"/>
        </w:rPr>
        <w:t>the</w:t>
      </w:r>
      <w:r>
        <w:rPr>
          <w:spacing w:val="-3"/>
          <w:sz w:val="24"/>
        </w:rPr>
        <w:t xml:space="preserve"> </w:t>
      </w:r>
      <w:r>
        <w:rPr>
          <w:sz w:val="24"/>
        </w:rPr>
        <w:t>organization’s</w:t>
      </w:r>
      <w:r>
        <w:rPr>
          <w:spacing w:val="-1"/>
          <w:sz w:val="24"/>
        </w:rPr>
        <w:t xml:space="preserve"> </w:t>
      </w:r>
      <w:r>
        <w:rPr>
          <w:sz w:val="24"/>
        </w:rPr>
        <w:t>full</w:t>
      </w:r>
      <w:r>
        <w:rPr>
          <w:spacing w:val="-2"/>
          <w:sz w:val="24"/>
        </w:rPr>
        <w:t xml:space="preserve"> </w:t>
      </w:r>
      <w:r>
        <w:rPr>
          <w:sz w:val="24"/>
        </w:rPr>
        <w:t>legal</w:t>
      </w:r>
      <w:r>
        <w:rPr>
          <w:spacing w:val="-3"/>
          <w:sz w:val="24"/>
        </w:rPr>
        <w:t xml:space="preserve"> </w:t>
      </w:r>
      <w:r>
        <w:rPr>
          <w:sz w:val="24"/>
        </w:rPr>
        <w:t>name</w:t>
      </w:r>
      <w:r>
        <w:rPr>
          <w:spacing w:val="-2"/>
          <w:sz w:val="24"/>
        </w:rPr>
        <w:t xml:space="preserve"> </w:t>
      </w:r>
      <w:r>
        <w:rPr>
          <w:sz w:val="24"/>
        </w:rPr>
        <w:t>and</w:t>
      </w:r>
      <w:r>
        <w:rPr>
          <w:spacing w:val="-2"/>
          <w:sz w:val="24"/>
        </w:rPr>
        <w:t xml:space="preserve"> </w:t>
      </w:r>
      <w:r>
        <w:rPr>
          <w:sz w:val="24"/>
        </w:rPr>
        <w:t>address.</w:t>
      </w:r>
    </w:p>
    <w:p w:rsidR="003019E0" w:rsidP="00EC31B5" w:rsidRDefault="00EC74CE" w14:paraId="614CBE08" w14:textId="3A449E21">
      <w:pPr>
        <w:pStyle w:val="ListParagraph"/>
        <w:numPr>
          <w:ilvl w:val="1"/>
          <w:numId w:val="7"/>
        </w:numPr>
        <w:tabs>
          <w:tab w:val="left" w:pos="860"/>
        </w:tabs>
        <w:spacing w:before="150"/>
        <w:rPr>
          <w:sz w:val="24"/>
        </w:rPr>
      </w:pPr>
      <w:r>
        <w:rPr>
          <w:sz w:val="24"/>
        </w:rPr>
        <w:t>Funding</w:t>
      </w:r>
      <w:r>
        <w:rPr>
          <w:spacing w:val="-1"/>
          <w:sz w:val="24"/>
        </w:rPr>
        <w:t xml:space="preserve"> </w:t>
      </w:r>
      <w:r>
        <w:rPr>
          <w:sz w:val="24"/>
        </w:rPr>
        <w:t>requested.</w:t>
      </w:r>
      <w:r w:rsidR="008E5BF6">
        <w:rPr>
          <w:sz w:val="24"/>
        </w:rPr>
        <w:t xml:space="preserve"> </w:t>
      </w:r>
      <w:r>
        <w:rPr>
          <w:sz w:val="24"/>
        </w:rPr>
        <w:t>List</w:t>
      </w:r>
      <w:r>
        <w:rPr>
          <w:spacing w:val="-2"/>
          <w:sz w:val="24"/>
        </w:rPr>
        <w:t xml:space="preserve"> </w:t>
      </w:r>
      <w:r>
        <w:rPr>
          <w:sz w:val="24"/>
        </w:rPr>
        <w:t>how much</w:t>
      </w:r>
      <w:r>
        <w:rPr>
          <w:spacing w:val="-2"/>
          <w:sz w:val="24"/>
        </w:rPr>
        <w:t xml:space="preserve"> </w:t>
      </w:r>
      <w:r w:rsidR="00756A50">
        <w:rPr>
          <w:sz w:val="24"/>
        </w:rPr>
        <w:t>F</w:t>
      </w:r>
      <w:r>
        <w:rPr>
          <w:sz w:val="24"/>
        </w:rPr>
        <w:t>ederal funding</w:t>
      </w:r>
      <w:r>
        <w:rPr>
          <w:spacing w:val="-1"/>
          <w:sz w:val="24"/>
        </w:rPr>
        <w:t xml:space="preserve"> </w:t>
      </w:r>
      <w:r>
        <w:rPr>
          <w:sz w:val="24"/>
        </w:rPr>
        <w:t>is</w:t>
      </w:r>
      <w:r>
        <w:rPr>
          <w:spacing w:val="-1"/>
          <w:sz w:val="24"/>
        </w:rPr>
        <w:t xml:space="preserve"> </w:t>
      </w:r>
      <w:r>
        <w:rPr>
          <w:sz w:val="24"/>
        </w:rPr>
        <w:t>being</w:t>
      </w:r>
      <w:r>
        <w:rPr>
          <w:spacing w:val="-1"/>
          <w:sz w:val="24"/>
        </w:rPr>
        <w:t xml:space="preserve"> </w:t>
      </w:r>
      <w:r>
        <w:rPr>
          <w:sz w:val="24"/>
        </w:rPr>
        <w:t>requested.</w:t>
      </w:r>
    </w:p>
    <w:p w:rsidR="003019E0" w:rsidP="004654E5" w:rsidRDefault="00EC74CE" w14:paraId="58232567" w14:textId="77777777">
      <w:pPr>
        <w:pStyle w:val="ListParagraph"/>
        <w:numPr>
          <w:ilvl w:val="1"/>
          <w:numId w:val="7"/>
        </w:numPr>
        <w:tabs>
          <w:tab w:val="left" w:pos="860"/>
        </w:tabs>
        <w:spacing w:before="120"/>
        <w:ind w:left="864" w:right="654"/>
        <w:jc w:val="both"/>
        <w:rPr>
          <w:sz w:val="24"/>
        </w:rPr>
      </w:pPr>
      <w:r>
        <w:rPr>
          <w:sz w:val="24"/>
        </w:rPr>
        <w:t>Grant Topic.</w:t>
      </w:r>
      <w:r>
        <w:rPr>
          <w:spacing w:val="1"/>
          <w:sz w:val="24"/>
        </w:rPr>
        <w:t xml:space="preserve"> </w:t>
      </w:r>
      <w:r>
        <w:rPr>
          <w:sz w:val="24"/>
        </w:rPr>
        <w:t>List the grant topic and the location and number of mine operators and</w:t>
      </w:r>
      <w:r>
        <w:rPr>
          <w:spacing w:val="-57"/>
          <w:sz w:val="24"/>
        </w:rPr>
        <w:t xml:space="preserve"> </w:t>
      </w:r>
      <w:r>
        <w:rPr>
          <w:sz w:val="24"/>
        </w:rPr>
        <w:t>miners that the organization has selected to train or describe the training materials or</w:t>
      </w:r>
      <w:r>
        <w:rPr>
          <w:spacing w:val="-58"/>
          <w:sz w:val="24"/>
        </w:rPr>
        <w:t xml:space="preserve"> </w:t>
      </w:r>
      <w:r>
        <w:rPr>
          <w:sz w:val="24"/>
        </w:rPr>
        <w:t>equipment</w:t>
      </w:r>
      <w:r>
        <w:rPr>
          <w:spacing w:val="-2"/>
          <w:sz w:val="24"/>
        </w:rPr>
        <w:t xml:space="preserve"> </w:t>
      </w:r>
      <w:r>
        <w:rPr>
          <w:sz w:val="24"/>
        </w:rPr>
        <w:t>to</w:t>
      </w:r>
      <w:r>
        <w:rPr>
          <w:spacing w:val="-1"/>
          <w:sz w:val="24"/>
        </w:rPr>
        <w:t xml:space="preserve"> </w:t>
      </w:r>
      <w:r>
        <w:rPr>
          <w:sz w:val="24"/>
        </w:rPr>
        <w:t>be created with these</w:t>
      </w:r>
      <w:r>
        <w:rPr>
          <w:spacing w:val="-1"/>
          <w:sz w:val="24"/>
        </w:rPr>
        <w:t xml:space="preserve"> </w:t>
      </w:r>
      <w:r>
        <w:rPr>
          <w:sz w:val="24"/>
        </w:rPr>
        <w:t>funds.</w:t>
      </w:r>
    </w:p>
    <w:p w:rsidR="003019E0" w:rsidP="004654E5" w:rsidRDefault="00EC74CE" w14:paraId="575ED1DC" w14:textId="133E3962">
      <w:pPr>
        <w:pStyle w:val="ListParagraph"/>
        <w:numPr>
          <w:ilvl w:val="1"/>
          <w:numId w:val="7"/>
        </w:numPr>
        <w:tabs>
          <w:tab w:val="left" w:pos="860"/>
        </w:tabs>
        <w:spacing w:before="120"/>
        <w:ind w:left="864" w:right="293"/>
        <w:rPr>
          <w:sz w:val="24"/>
        </w:rPr>
      </w:pPr>
      <w:r>
        <w:rPr>
          <w:sz w:val="24"/>
        </w:rPr>
        <w:t>Summary of the Proposed Pro</w:t>
      </w:r>
      <w:r w:rsidR="00411819">
        <w:rPr>
          <w:sz w:val="24"/>
        </w:rPr>
        <w:t>gram</w:t>
      </w:r>
      <w:r>
        <w:rPr>
          <w:sz w:val="24"/>
        </w:rPr>
        <w:t>.</w:t>
      </w:r>
      <w:r>
        <w:rPr>
          <w:spacing w:val="1"/>
          <w:sz w:val="24"/>
        </w:rPr>
        <w:t xml:space="preserve"> </w:t>
      </w:r>
      <w:r>
        <w:rPr>
          <w:sz w:val="24"/>
        </w:rPr>
        <w:t xml:space="preserve">Write </w:t>
      </w:r>
      <w:r w:rsidR="00FA7A96">
        <w:rPr>
          <w:sz w:val="24"/>
        </w:rPr>
        <w:t>a summary</w:t>
      </w:r>
      <w:r>
        <w:rPr>
          <w:sz w:val="24"/>
        </w:rPr>
        <w:t xml:space="preserve"> of the proposed pro</w:t>
      </w:r>
      <w:r w:rsidR="00411819">
        <w:rPr>
          <w:sz w:val="24"/>
        </w:rPr>
        <w:t>gram</w:t>
      </w:r>
      <w:r>
        <w:rPr>
          <w:sz w:val="24"/>
        </w:rPr>
        <w:t>.</w:t>
      </w:r>
      <w:r>
        <w:rPr>
          <w:spacing w:val="1"/>
          <w:sz w:val="24"/>
        </w:rPr>
        <w:t xml:space="preserve"> </w:t>
      </w:r>
      <w:r>
        <w:rPr>
          <w:sz w:val="24"/>
        </w:rPr>
        <w:t>This</w:t>
      </w:r>
      <w:r>
        <w:rPr>
          <w:spacing w:val="-58"/>
          <w:sz w:val="24"/>
        </w:rPr>
        <w:t xml:space="preserve"> </w:t>
      </w:r>
      <w:r>
        <w:rPr>
          <w:sz w:val="24"/>
        </w:rPr>
        <w:t>summary must identify the key points of the proposal, including an introduction</w:t>
      </w:r>
      <w:r>
        <w:rPr>
          <w:spacing w:val="1"/>
          <w:sz w:val="24"/>
        </w:rPr>
        <w:t xml:space="preserve"> </w:t>
      </w:r>
      <w:r>
        <w:rPr>
          <w:sz w:val="24"/>
        </w:rPr>
        <w:t>describing</w:t>
      </w:r>
      <w:r>
        <w:rPr>
          <w:spacing w:val="-1"/>
          <w:sz w:val="24"/>
        </w:rPr>
        <w:t xml:space="preserve"> </w:t>
      </w:r>
      <w:r>
        <w:rPr>
          <w:sz w:val="24"/>
        </w:rPr>
        <w:t>the</w:t>
      </w:r>
      <w:r>
        <w:rPr>
          <w:spacing w:val="-1"/>
          <w:sz w:val="24"/>
        </w:rPr>
        <w:t xml:space="preserve"> </w:t>
      </w:r>
      <w:r>
        <w:rPr>
          <w:sz w:val="24"/>
        </w:rPr>
        <w:t>pro</w:t>
      </w:r>
      <w:r w:rsidR="00411819">
        <w:rPr>
          <w:sz w:val="24"/>
        </w:rPr>
        <w:t>gram</w:t>
      </w:r>
      <w:r>
        <w:rPr>
          <w:sz w:val="24"/>
        </w:rPr>
        <w:t xml:space="preserve"> activities and</w:t>
      </w:r>
      <w:r>
        <w:rPr>
          <w:spacing w:val="-2"/>
          <w:sz w:val="24"/>
        </w:rPr>
        <w:t xml:space="preserve"> </w:t>
      </w:r>
      <w:r>
        <w:rPr>
          <w:sz w:val="24"/>
        </w:rPr>
        <w:t>each</w:t>
      </w:r>
      <w:r>
        <w:rPr>
          <w:spacing w:val="-1"/>
          <w:sz w:val="24"/>
        </w:rPr>
        <w:t xml:space="preserve"> </w:t>
      </w:r>
      <w:r>
        <w:rPr>
          <w:sz w:val="24"/>
        </w:rPr>
        <w:t>milestone with expected results.</w:t>
      </w:r>
      <w:r w:rsidR="00475E90">
        <w:rPr>
          <w:sz w:val="24"/>
        </w:rPr>
        <w:t xml:space="preserve"> It should </w:t>
      </w:r>
      <w:r w:rsidR="00DE033A">
        <w:rPr>
          <w:sz w:val="24"/>
        </w:rPr>
        <w:t xml:space="preserve">also </w:t>
      </w:r>
      <w:r w:rsidR="00475E90">
        <w:rPr>
          <w:sz w:val="24"/>
        </w:rPr>
        <w:t xml:space="preserve">include any significant or innovative </w:t>
      </w:r>
      <w:r w:rsidR="00D94C46">
        <w:rPr>
          <w:sz w:val="24"/>
        </w:rPr>
        <w:t>activities</w:t>
      </w:r>
      <w:r w:rsidR="009D1584">
        <w:rPr>
          <w:sz w:val="24"/>
        </w:rPr>
        <w:t>,</w:t>
      </w:r>
      <w:r w:rsidR="00FB176C">
        <w:rPr>
          <w:sz w:val="24"/>
        </w:rPr>
        <w:t xml:space="preserve"> or if the training </w:t>
      </w:r>
      <w:r w:rsidR="00085A66">
        <w:rPr>
          <w:sz w:val="24"/>
        </w:rPr>
        <w:t>provide</w:t>
      </w:r>
      <w:r w:rsidR="005D3F43">
        <w:rPr>
          <w:sz w:val="24"/>
        </w:rPr>
        <w:t>s</w:t>
      </w:r>
      <w:r w:rsidR="00085A66">
        <w:rPr>
          <w:sz w:val="24"/>
        </w:rPr>
        <w:t xml:space="preserve"> opportunities for broad applicability.</w:t>
      </w:r>
    </w:p>
    <w:p w:rsidR="003019E0" w:rsidP="00D20A49" w:rsidRDefault="002E4F14" w14:paraId="6BA5BEE9" w14:textId="33B36555">
      <w:pPr>
        <w:pStyle w:val="Heading2"/>
        <w:numPr>
          <w:ilvl w:val="0"/>
          <w:numId w:val="7"/>
        </w:numPr>
        <w:tabs>
          <w:tab w:val="left" w:pos="380"/>
        </w:tabs>
        <w:spacing w:before="240"/>
        <w:ind w:left="240"/>
        <w:rPr>
          <w:u w:val="none"/>
        </w:rPr>
      </w:pPr>
      <w:r w:rsidRPr="002E4F14">
        <w:rPr>
          <w:u w:val="none"/>
        </w:rPr>
        <w:t xml:space="preserve">      </w:t>
      </w:r>
      <w:r w:rsidR="00EC74CE">
        <w:t>Supplemental</w:t>
      </w:r>
      <w:r w:rsidR="00EC74CE">
        <w:rPr>
          <w:spacing w:val="-7"/>
        </w:rPr>
        <w:t xml:space="preserve"> </w:t>
      </w:r>
      <w:r w:rsidR="00EC74CE">
        <w:t>Certification</w:t>
      </w:r>
      <w:r w:rsidR="00EC74CE">
        <w:rPr>
          <w:spacing w:val="-5"/>
        </w:rPr>
        <w:t xml:space="preserve"> </w:t>
      </w:r>
      <w:r w:rsidR="00EC74CE">
        <w:t>Regarding</w:t>
      </w:r>
      <w:r w:rsidR="00EC74CE">
        <w:rPr>
          <w:spacing w:val="-6"/>
        </w:rPr>
        <w:t xml:space="preserve"> </w:t>
      </w:r>
      <w:r w:rsidR="00EC74CE">
        <w:t>Lobbying</w:t>
      </w:r>
      <w:r w:rsidR="00EC74CE">
        <w:rPr>
          <w:spacing w:val="-6"/>
        </w:rPr>
        <w:t xml:space="preserve"> </w:t>
      </w:r>
      <w:r w:rsidR="00EC74CE">
        <w:t>Activities</w:t>
      </w:r>
    </w:p>
    <w:p w:rsidR="00FC1494" w:rsidP="00D20A49" w:rsidRDefault="00EC74CE" w14:paraId="5837C761" w14:textId="7B3AEFBC">
      <w:pPr>
        <w:pStyle w:val="BodyText"/>
        <w:spacing w:before="240"/>
        <w:ind w:left="0"/>
      </w:pPr>
      <w:r>
        <w:t xml:space="preserve">All applicants must comply with 29 C.F.R. </w:t>
      </w:r>
      <w:r w:rsidR="005E2D42">
        <w:t>P</w:t>
      </w:r>
      <w:r>
        <w:t>art 93 and provide a certification using SF-LLL,</w:t>
      </w:r>
      <w:r>
        <w:rPr>
          <w:spacing w:val="-58"/>
        </w:rPr>
        <w:t xml:space="preserve"> </w:t>
      </w:r>
      <w:r w:rsidR="00411819">
        <w:rPr>
          <w:spacing w:val="-58"/>
        </w:rPr>
        <w:t xml:space="preserve">       </w:t>
      </w:r>
      <w:r>
        <w:t>Disclosure</w:t>
      </w:r>
      <w:r>
        <w:rPr>
          <w:spacing w:val="-1"/>
        </w:rPr>
        <w:t xml:space="preserve"> </w:t>
      </w:r>
      <w:r>
        <w:t>of Lobbying</w:t>
      </w:r>
      <w:r>
        <w:rPr>
          <w:spacing w:val="-1"/>
        </w:rPr>
        <w:t xml:space="preserve"> </w:t>
      </w:r>
      <w:r>
        <w:t>Activities.</w:t>
      </w:r>
    </w:p>
    <w:p w:rsidR="003019E0" w:rsidP="00D20A49" w:rsidRDefault="002E4F14" w14:paraId="37D71EC3" w14:textId="27D47674">
      <w:pPr>
        <w:pStyle w:val="Heading2"/>
        <w:numPr>
          <w:ilvl w:val="0"/>
          <w:numId w:val="7"/>
        </w:numPr>
        <w:tabs>
          <w:tab w:val="left" w:pos="380"/>
        </w:tabs>
        <w:spacing w:before="240"/>
        <w:ind w:left="240"/>
        <w:rPr>
          <w:u w:val="none"/>
        </w:rPr>
      </w:pPr>
      <w:r w:rsidRPr="002E4F14">
        <w:rPr>
          <w:u w:val="none"/>
        </w:rPr>
        <w:t xml:space="preserve">      </w:t>
      </w:r>
      <w:r w:rsidR="00EC74CE">
        <w:t>Evidence</w:t>
      </w:r>
      <w:r w:rsidR="00EC74CE">
        <w:rPr>
          <w:spacing w:val="-5"/>
        </w:rPr>
        <w:t xml:space="preserve"> </w:t>
      </w:r>
      <w:r w:rsidR="00EC74CE">
        <w:t>of</w:t>
      </w:r>
      <w:r w:rsidR="00EC74CE">
        <w:rPr>
          <w:spacing w:val="-3"/>
        </w:rPr>
        <w:t xml:space="preserve"> </w:t>
      </w:r>
      <w:r w:rsidR="00EC74CE">
        <w:t>Non-Profit</w:t>
      </w:r>
      <w:r w:rsidR="00EC74CE">
        <w:rPr>
          <w:spacing w:val="-4"/>
        </w:rPr>
        <w:t xml:space="preserve"> </w:t>
      </w:r>
      <w:r w:rsidR="00EC74CE">
        <w:t>Status</w:t>
      </w:r>
    </w:p>
    <w:p w:rsidR="003019E0" w:rsidP="00D20A49" w:rsidRDefault="00EC74CE" w14:paraId="52C3EDD0" w14:textId="1476E7EB">
      <w:pPr>
        <w:pStyle w:val="BodyText"/>
        <w:spacing w:before="240"/>
        <w:ind w:left="0"/>
      </w:pPr>
      <w:r>
        <w:t>Applicants other than states, state-supported or local government-supported</w:t>
      </w:r>
      <w:r>
        <w:rPr>
          <w:spacing w:val="1"/>
        </w:rPr>
        <w:t xml:space="preserve"> </w:t>
      </w:r>
      <w:r>
        <w:t xml:space="preserve">institutions of higher education, </w:t>
      </w:r>
      <w:r w:rsidR="00FF748A">
        <w:t xml:space="preserve">territories, </w:t>
      </w:r>
      <w:r>
        <w:t>tribal governments</w:t>
      </w:r>
      <w:r w:rsidR="00FF748A">
        <w:t>, territorial</w:t>
      </w:r>
      <w:r>
        <w:t xml:space="preserve"> and tribal-supported institutions of</w:t>
      </w:r>
      <w:r>
        <w:rPr>
          <w:spacing w:val="1"/>
        </w:rPr>
        <w:t xml:space="preserve"> </w:t>
      </w:r>
      <w:r>
        <w:t>higher education will be required to submit evidence of nonprofit status, preferably from the</w:t>
      </w:r>
      <w:r>
        <w:rPr>
          <w:spacing w:val="-57"/>
        </w:rPr>
        <w:t xml:space="preserve"> </w:t>
      </w:r>
      <w:r w:rsidR="00622FC7">
        <w:rPr>
          <w:spacing w:val="-57"/>
        </w:rPr>
        <w:t xml:space="preserve">                   </w:t>
      </w:r>
      <w:r>
        <w:t>Internal</w:t>
      </w:r>
      <w:r>
        <w:rPr>
          <w:spacing w:val="-1"/>
        </w:rPr>
        <w:t xml:space="preserve"> </w:t>
      </w:r>
      <w:r>
        <w:t>Revenue</w:t>
      </w:r>
      <w:r>
        <w:rPr>
          <w:spacing w:val="-1"/>
        </w:rPr>
        <w:t xml:space="preserve"> </w:t>
      </w:r>
      <w:r>
        <w:t>Service (IRS).</w:t>
      </w:r>
    </w:p>
    <w:p w:rsidR="003019E0" w:rsidP="00D20A49" w:rsidRDefault="002E4F14" w14:paraId="41872FA3" w14:textId="05235395">
      <w:pPr>
        <w:pStyle w:val="Heading2"/>
        <w:numPr>
          <w:ilvl w:val="0"/>
          <w:numId w:val="7"/>
        </w:numPr>
        <w:tabs>
          <w:tab w:val="left" w:pos="380"/>
        </w:tabs>
        <w:spacing w:before="240"/>
        <w:ind w:left="240"/>
        <w:rPr>
          <w:u w:val="none"/>
        </w:rPr>
      </w:pPr>
      <w:r w:rsidRPr="002E4F14">
        <w:rPr>
          <w:u w:val="none"/>
        </w:rPr>
        <w:t xml:space="preserve">      </w:t>
      </w:r>
      <w:r w:rsidR="00EC74CE">
        <w:t>Accounting</w:t>
      </w:r>
      <w:r w:rsidR="00EC74CE">
        <w:rPr>
          <w:spacing w:val="-7"/>
        </w:rPr>
        <w:t xml:space="preserve"> </w:t>
      </w:r>
      <w:r w:rsidR="00EC74CE">
        <w:t>System</w:t>
      </w:r>
      <w:r w:rsidR="00EC74CE">
        <w:rPr>
          <w:spacing w:val="-7"/>
        </w:rPr>
        <w:t xml:space="preserve"> </w:t>
      </w:r>
      <w:r w:rsidR="00EC74CE">
        <w:t>Certification</w:t>
      </w:r>
    </w:p>
    <w:p w:rsidR="003019E0" w:rsidP="00D20A49" w:rsidRDefault="00EC74CE" w14:paraId="7A3B4957" w14:textId="0DED96EA">
      <w:pPr>
        <w:pStyle w:val="BodyText"/>
        <w:spacing w:before="240"/>
        <w:ind w:left="0"/>
      </w:pPr>
      <w:r>
        <w:lastRenderedPageBreak/>
        <w:t>Under 2 C.F.R. § 200.20</w:t>
      </w:r>
      <w:r w:rsidR="005753F9">
        <w:t>8</w:t>
      </w:r>
      <w:r>
        <w:t xml:space="preserve">, a new applicant that receives less than $1,000,000 annually in </w:t>
      </w:r>
      <w:proofErr w:type="gramStart"/>
      <w:r w:rsidR="00756A50">
        <w:t>F</w:t>
      </w:r>
      <w:r>
        <w:t>ederal</w:t>
      </w:r>
      <w:r w:rsidR="00756A50">
        <w:t xml:space="preserve"> </w:t>
      </w:r>
      <w:r>
        <w:rPr>
          <w:spacing w:val="-58"/>
        </w:rPr>
        <w:t xml:space="preserve"> </w:t>
      </w:r>
      <w:r>
        <w:t>grants</w:t>
      </w:r>
      <w:proofErr w:type="gramEnd"/>
      <w:r>
        <w:t xml:space="preserve"> must attach a certification stating that the organization (directly or through a designated</w:t>
      </w:r>
      <w:r>
        <w:rPr>
          <w:spacing w:val="1"/>
        </w:rPr>
        <w:t xml:space="preserve"> </w:t>
      </w:r>
      <w:r>
        <w:t>qualified entity) has a functioning accounting system that meets the criteria below.</w:t>
      </w:r>
      <w:r>
        <w:rPr>
          <w:spacing w:val="1"/>
        </w:rPr>
        <w:t xml:space="preserve"> </w:t>
      </w:r>
      <w:r>
        <w:t>The</w:t>
      </w:r>
      <w:r>
        <w:rPr>
          <w:spacing w:val="1"/>
        </w:rPr>
        <w:t xml:space="preserve"> </w:t>
      </w:r>
      <w:r>
        <w:t>certification</w:t>
      </w:r>
      <w:r>
        <w:rPr>
          <w:spacing w:val="-1"/>
        </w:rPr>
        <w:t xml:space="preserve"> </w:t>
      </w:r>
      <w:r>
        <w:t>should</w:t>
      </w:r>
      <w:r>
        <w:rPr>
          <w:spacing w:val="-1"/>
        </w:rPr>
        <w:t xml:space="preserve"> </w:t>
      </w:r>
      <w:r>
        <w:t>attest</w:t>
      </w:r>
      <w:r>
        <w:rPr>
          <w:spacing w:val="-2"/>
        </w:rPr>
        <w:t xml:space="preserve"> </w:t>
      </w:r>
      <w:r>
        <w:t>that</w:t>
      </w:r>
      <w:r>
        <w:rPr>
          <w:spacing w:val="-2"/>
        </w:rPr>
        <w:t xml:space="preserve"> </w:t>
      </w:r>
      <w:r>
        <w:t>the</w:t>
      </w:r>
      <w:r>
        <w:rPr>
          <w:spacing w:val="-2"/>
        </w:rPr>
        <w:t xml:space="preserve"> </w:t>
      </w:r>
      <w:r>
        <w:t>organization’s</w:t>
      </w:r>
      <w:r>
        <w:rPr>
          <w:spacing w:val="-1"/>
        </w:rPr>
        <w:t xml:space="preserve"> </w:t>
      </w:r>
      <w:r>
        <w:t>accounting</w:t>
      </w:r>
      <w:r>
        <w:rPr>
          <w:spacing w:val="-2"/>
        </w:rPr>
        <w:t xml:space="preserve"> </w:t>
      </w:r>
      <w:r>
        <w:t>system</w:t>
      </w:r>
      <w:r>
        <w:rPr>
          <w:spacing w:val="-1"/>
        </w:rPr>
        <w:t xml:space="preserve"> </w:t>
      </w:r>
      <w:r>
        <w:t>provides</w:t>
      </w:r>
      <w:r>
        <w:rPr>
          <w:spacing w:val="-1"/>
        </w:rPr>
        <w:t xml:space="preserve"> </w:t>
      </w:r>
      <w:r>
        <w:t>for</w:t>
      </w:r>
      <w:r>
        <w:rPr>
          <w:spacing w:val="-1"/>
        </w:rPr>
        <w:t xml:space="preserve"> </w:t>
      </w:r>
      <w:r>
        <w:t>the</w:t>
      </w:r>
      <w:r>
        <w:rPr>
          <w:spacing w:val="-2"/>
        </w:rPr>
        <w:t xml:space="preserve"> </w:t>
      </w:r>
      <w:r>
        <w:t>following:</w:t>
      </w:r>
    </w:p>
    <w:p w:rsidR="003019E0" w:rsidP="00FC1494" w:rsidRDefault="00EC74CE" w14:paraId="4F799999" w14:textId="0D29C25A">
      <w:pPr>
        <w:pStyle w:val="ListParagraph"/>
        <w:numPr>
          <w:ilvl w:val="1"/>
          <w:numId w:val="7"/>
        </w:numPr>
        <w:tabs>
          <w:tab w:val="left" w:pos="860"/>
        </w:tabs>
        <w:spacing w:before="120"/>
        <w:ind w:right="801"/>
        <w:rPr>
          <w:sz w:val="24"/>
        </w:rPr>
      </w:pPr>
      <w:r>
        <w:rPr>
          <w:sz w:val="24"/>
        </w:rPr>
        <w:t>Accurate, current, and complete disclosure of the financial results of each</w:t>
      </w:r>
      <w:r w:rsidR="002E112D">
        <w:rPr>
          <w:sz w:val="24"/>
        </w:rPr>
        <w:t xml:space="preserve"> F</w:t>
      </w:r>
      <w:r>
        <w:rPr>
          <w:sz w:val="24"/>
        </w:rPr>
        <w:t>ederally</w:t>
      </w:r>
      <w:r w:rsidR="002E112D">
        <w:rPr>
          <w:sz w:val="24"/>
        </w:rPr>
        <w:t xml:space="preserve"> </w:t>
      </w:r>
      <w:r>
        <w:rPr>
          <w:spacing w:val="-58"/>
          <w:sz w:val="24"/>
        </w:rPr>
        <w:t xml:space="preserve"> </w:t>
      </w:r>
      <w:r>
        <w:rPr>
          <w:sz w:val="24"/>
        </w:rPr>
        <w:t>sponsored</w:t>
      </w:r>
      <w:r>
        <w:rPr>
          <w:spacing w:val="-1"/>
          <w:sz w:val="24"/>
        </w:rPr>
        <w:t xml:space="preserve"> </w:t>
      </w:r>
      <w:r>
        <w:rPr>
          <w:sz w:val="24"/>
        </w:rPr>
        <w:t>pro</w:t>
      </w:r>
      <w:r w:rsidR="00411819">
        <w:rPr>
          <w:sz w:val="24"/>
        </w:rPr>
        <w:t>gram</w:t>
      </w:r>
      <w:r>
        <w:rPr>
          <w:sz w:val="24"/>
        </w:rPr>
        <w:t>.</w:t>
      </w:r>
    </w:p>
    <w:p w:rsidRPr="004619D2" w:rsidR="004619D2" w:rsidP="00FC1494" w:rsidRDefault="00EC74CE" w14:paraId="0903639E" w14:textId="5E1420B7">
      <w:pPr>
        <w:pStyle w:val="ListParagraph"/>
        <w:numPr>
          <w:ilvl w:val="1"/>
          <w:numId w:val="7"/>
        </w:numPr>
        <w:tabs>
          <w:tab w:val="left" w:pos="860"/>
        </w:tabs>
        <w:spacing w:before="120"/>
        <w:ind w:right="987"/>
        <w:rPr>
          <w:sz w:val="24"/>
        </w:rPr>
      </w:pPr>
      <w:r>
        <w:rPr>
          <w:sz w:val="24"/>
        </w:rPr>
        <w:t xml:space="preserve">Records that adequately identify the source and application of funds for </w:t>
      </w:r>
      <w:proofErr w:type="gramStart"/>
      <w:r w:rsidR="002E112D">
        <w:rPr>
          <w:sz w:val="24"/>
        </w:rPr>
        <w:t>F</w:t>
      </w:r>
      <w:r>
        <w:rPr>
          <w:sz w:val="24"/>
        </w:rPr>
        <w:t>ederally</w:t>
      </w:r>
      <w:r w:rsidR="002E112D">
        <w:rPr>
          <w:sz w:val="24"/>
        </w:rPr>
        <w:t xml:space="preserve"> </w:t>
      </w:r>
      <w:r>
        <w:rPr>
          <w:spacing w:val="-58"/>
          <w:sz w:val="24"/>
        </w:rPr>
        <w:t xml:space="preserve"> </w:t>
      </w:r>
      <w:r>
        <w:rPr>
          <w:sz w:val="24"/>
        </w:rPr>
        <w:t>sponsored</w:t>
      </w:r>
      <w:proofErr w:type="gramEnd"/>
      <w:r>
        <w:rPr>
          <w:spacing w:val="-1"/>
          <w:sz w:val="24"/>
        </w:rPr>
        <w:t xml:space="preserve"> </w:t>
      </w:r>
      <w:r>
        <w:rPr>
          <w:sz w:val="24"/>
        </w:rPr>
        <w:t>activities.</w:t>
      </w:r>
    </w:p>
    <w:p w:rsidR="003019E0" w:rsidP="00FC1494" w:rsidRDefault="00EC74CE" w14:paraId="0CEF44BC" w14:textId="44BFD708">
      <w:pPr>
        <w:pStyle w:val="ListParagraph"/>
        <w:numPr>
          <w:ilvl w:val="1"/>
          <w:numId w:val="7"/>
        </w:numPr>
        <w:tabs>
          <w:tab w:val="left" w:pos="860"/>
        </w:tabs>
        <w:spacing w:before="120"/>
        <w:rPr>
          <w:sz w:val="24"/>
        </w:rPr>
      </w:pPr>
      <w:r>
        <w:rPr>
          <w:sz w:val="24"/>
        </w:rPr>
        <w:t>Effective</w:t>
      </w:r>
      <w:r>
        <w:rPr>
          <w:spacing w:val="-2"/>
          <w:sz w:val="24"/>
        </w:rPr>
        <w:t xml:space="preserve"> </w:t>
      </w:r>
      <w:r>
        <w:rPr>
          <w:sz w:val="24"/>
        </w:rPr>
        <w:t>control</w:t>
      </w:r>
      <w:r>
        <w:rPr>
          <w:spacing w:val="-1"/>
          <w:sz w:val="24"/>
        </w:rPr>
        <w:t xml:space="preserve"> </w:t>
      </w:r>
      <w:r>
        <w:rPr>
          <w:sz w:val="24"/>
        </w:rPr>
        <w:t>over and</w:t>
      </w:r>
      <w:r>
        <w:rPr>
          <w:spacing w:val="-1"/>
          <w:sz w:val="24"/>
        </w:rPr>
        <w:t xml:space="preserve"> </w:t>
      </w:r>
      <w:r>
        <w:rPr>
          <w:sz w:val="24"/>
        </w:rPr>
        <w:t>accountability</w:t>
      </w:r>
      <w:r>
        <w:rPr>
          <w:spacing w:val="-1"/>
          <w:sz w:val="24"/>
        </w:rPr>
        <w:t xml:space="preserve"> </w:t>
      </w:r>
      <w:r>
        <w:rPr>
          <w:sz w:val="24"/>
        </w:rPr>
        <w:t>for all</w:t>
      </w:r>
      <w:r>
        <w:rPr>
          <w:spacing w:val="-2"/>
          <w:sz w:val="24"/>
        </w:rPr>
        <w:t xml:space="preserve"> </w:t>
      </w:r>
      <w:r>
        <w:rPr>
          <w:sz w:val="24"/>
        </w:rPr>
        <w:t>funds, property, and</w:t>
      </w:r>
      <w:r>
        <w:rPr>
          <w:spacing w:val="-1"/>
          <w:sz w:val="24"/>
        </w:rPr>
        <w:t xml:space="preserve"> </w:t>
      </w:r>
      <w:r>
        <w:rPr>
          <w:sz w:val="24"/>
        </w:rPr>
        <w:t>other assets.</w:t>
      </w:r>
    </w:p>
    <w:p w:rsidR="003019E0" w:rsidP="00FC1494" w:rsidRDefault="00EC74CE" w14:paraId="522CA408" w14:textId="77777777">
      <w:pPr>
        <w:pStyle w:val="ListParagraph"/>
        <w:numPr>
          <w:ilvl w:val="1"/>
          <w:numId w:val="7"/>
        </w:numPr>
        <w:tabs>
          <w:tab w:val="left" w:pos="860"/>
        </w:tabs>
        <w:spacing w:before="120"/>
        <w:rPr>
          <w:sz w:val="24"/>
        </w:rPr>
      </w:pPr>
      <w:r>
        <w:rPr>
          <w:sz w:val="24"/>
        </w:rPr>
        <w:t>Comparison</w:t>
      </w:r>
      <w:r>
        <w:rPr>
          <w:spacing w:val="-2"/>
          <w:sz w:val="24"/>
        </w:rPr>
        <w:t xml:space="preserve"> </w:t>
      </w:r>
      <w:r>
        <w:rPr>
          <w:sz w:val="24"/>
        </w:rPr>
        <w:t>of outlays</w:t>
      </w:r>
      <w:r>
        <w:rPr>
          <w:spacing w:val="-1"/>
          <w:sz w:val="24"/>
        </w:rPr>
        <w:t xml:space="preserve"> </w:t>
      </w:r>
      <w:r>
        <w:rPr>
          <w:sz w:val="24"/>
        </w:rPr>
        <w:t>with budget</w:t>
      </w:r>
      <w:r>
        <w:rPr>
          <w:spacing w:val="-1"/>
          <w:sz w:val="24"/>
        </w:rPr>
        <w:t xml:space="preserve"> </w:t>
      </w:r>
      <w:r>
        <w:rPr>
          <w:sz w:val="24"/>
        </w:rPr>
        <w:t>amounts.</w:t>
      </w:r>
    </w:p>
    <w:p w:rsidR="003019E0" w:rsidP="00FC1494" w:rsidRDefault="00EC74CE" w14:paraId="159DA88A" w14:textId="77777777">
      <w:pPr>
        <w:pStyle w:val="ListParagraph"/>
        <w:numPr>
          <w:ilvl w:val="1"/>
          <w:numId w:val="7"/>
        </w:numPr>
        <w:tabs>
          <w:tab w:val="left" w:pos="860"/>
        </w:tabs>
        <w:spacing w:before="120"/>
        <w:rPr>
          <w:sz w:val="24"/>
        </w:rPr>
      </w:pPr>
      <w:r>
        <w:rPr>
          <w:sz w:val="24"/>
        </w:rPr>
        <w:t>Written</w:t>
      </w:r>
      <w:r>
        <w:rPr>
          <w:spacing w:val="-1"/>
          <w:sz w:val="24"/>
        </w:rPr>
        <w:t xml:space="preserve"> </w:t>
      </w:r>
      <w:r>
        <w:rPr>
          <w:sz w:val="24"/>
        </w:rPr>
        <w:t>procedures to</w:t>
      </w:r>
      <w:r>
        <w:rPr>
          <w:spacing w:val="-1"/>
          <w:sz w:val="24"/>
        </w:rPr>
        <w:t xml:space="preserve"> </w:t>
      </w:r>
      <w:r>
        <w:rPr>
          <w:sz w:val="24"/>
        </w:rPr>
        <w:t>minimize</w:t>
      </w:r>
      <w:r>
        <w:rPr>
          <w:spacing w:val="-2"/>
          <w:sz w:val="24"/>
        </w:rPr>
        <w:t xml:space="preserve"> </w:t>
      </w:r>
      <w:r>
        <w:rPr>
          <w:sz w:val="24"/>
        </w:rPr>
        <w:t>the</w:t>
      </w:r>
      <w:r>
        <w:rPr>
          <w:spacing w:val="-1"/>
          <w:sz w:val="24"/>
        </w:rPr>
        <w:t xml:space="preserve"> </w:t>
      </w:r>
      <w:r>
        <w:rPr>
          <w:sz w:val="24"/>
        </w:rPr>
        <w:t>time between</w:t>
      </w:r>
      <w:r>
        <w:rPr>
          <w:spacing w:val="-1"/>
          <w:sz w:val="24"/>
        </w:rPr>
        <w:t xml:space="preserve"> </w:t>
      </w:r>
      <w:r>
        <w:rPr>
          <w:sz w:val="24"/>
        </w:rPr>
        <w:t>transfers</w:t>
      </w:r>
      <w:r>
        <w:rPr>
          <w:spacing w:val="-1"/>
          <w:sz w:val="24"/>
        </w:rPr>
        <w:t xml:space="preserve"> </w:t>
      </w:r>
      <w:r>
        <w:rPr>
          <w:sz w:val="24"/>
        </w:rPr>
        <w:t>of funds.</w:t>
      </w:r>
    </w:p>
    <w:p w:rsidR="003019E0" w:rsidP="00FC1494" w:rsidRDefault="00EC74CE" w14:paraId="5C57839B" w14:textId="77777777">
      <w:pPr>
        <w:pStyle w:val="ListParagraph"/>
        <w:numPr>
          <w:ilvl w:val="1"/>
          <w:numId w:val="7"/>
        </w:numPr>
        <w:tabs>
          <w:tab w:val="left" w:pos="859"/>
          <w:tab w:val="left" w:pos="860"/>
        </w:tabs>
        <w:spacing w:before="120"/>
        <w:ind w:right="387"/>
        <w:rPr>
          <w:sz w:val="24"/>
        </w:rPr>
      </w:pPr>
      <w:r>
        <w:rPr>
          <w:sz w:val="24"/>
        </w:rPr>
        <w:t>Written procedures for determining the reasonableness, allocability, and allowability of</w:t>
      </w:r>
      <w:r>
        <w:rPr>
          <w:spacing w:val="-58"/>
          <w:sz w:val="24"/>
        </w:rPr>
        <w:t xml:space="preserve"> </w:t>
      </w:r>
      <w:r>
        <w:rPr>
          <w:sz w:val="24"/>
        </w:rPr>
        <w:t>costs.</w:t>
      </w:r>
    </w:p>
    <w:p w:rsidR="000A677D" w:rsidP="0060169C" w:rsidRDefault="00EC74CE" w14:paraId="5D250E1B" w14:textId="1A574733">
      <w:pPr>
        <w:pStyle w:val="ListParagraph"/>
        <w:numPr>
          <w:ilvl w:val="1"/>
          <w:numId w:val="7"/>
        </w:numPr>
        <w:tabs>
          <w:tab w:val="left" w:pos="860"/>
        </w:tabs>
        <w:spacing w:before="120"/>
        <w:ind w:right="774"/>
        <w:rPr>
          <w:sz w:val="24"/>
        </w:rPr>
      </w:pPr>
      <w:r w:rsidRPr="00D20A49">
        <w:rPr>
          <w:sz w:val="24"/>
        </w:rPr>
        <w:t>Accounting</w:t>
      </w:r>
      <w:r w:rsidRPr="00D20A49">
        <w:rPr>
          <w:spacing w:val="-3"/>
          <w:sz w:val="24"/>
        </w:rPr>
        <w:t xml:space="preserve"> </w:t>
      </w:r>
      <w:r w:rsidRPr="00D20A49">
        <w:rPr>
          <w:sz w:val="24"/>
        </w:rPr>
        <w:t>records,</w:t>
      </w:r>
      <w:r w:rsidRPr="00D20A49">
        <w:rPr>
          <w:spacing w:val="-2"/>
          <w:sz w:val="24"/>
        </w:rPr>
        <w:t xml:space="preserve"> </w:t>
      </w:r>
      <w:r w:rsidRPr="00D20A49">
        <w:rPr>
          <w:sz w:val="24"/>
        </w:rPr>
        <w:t>including</w:t>
      </w:r>
      <w:r w:rsidRPr="00D20A49">
        <w:rPr>
          <w:spacing w:val="-4"/>
          <w:sz w:val="24"/>
        </w:rPr>
        <w:t xml:space="preserve"> </w:t>
      </w:r>
      <w:r w:rsidRPr="00D20A49">
        <w:rPr>
          <w:sz w:val="24"/>
        </w:rPr>
        <w:t>cost</w:t>
      </w:r>
      <w:r w:rsidRPr="00D20A49">
        <w:rPr>
          <w:spacing w:val="-3"/>
          <w:sz w:val="24"/>
        </w:rPr>
        <w:t xml:space="preserve"> </w:t>
      </w:r>
      <w:r w:rsidRPr="00D20A49">
        <w:rPr>
          <w:sz w:val="24"/>
        </w:rPr>
        <w:t>accounting</w:t>
      </w:r>
      <w:r w:rsidRPr="00D20A49">
        <w:rPr>
          <w:spacing w:val="-3"/>
          <w:sz w:val="24"/>
        </w:rPr>
        <w:t xml:space="preserve"> </w:t>
      </w:r>
      <w:r w:rsidRPr="00D20A49">
        <w:rPr>
          <w:sz w:val="24"/>
        </w:rPr>
        <w:t>records</w:t>
      </w:r>
      <w:r w:rsidRPr="00D20A49">
        <w:rPr>
          <w:spacing w:val="-3"/>
          <w:sz w:val="24"/>
        </w:rPr>
        <w:t xml:space="preserve"> </w:t>
      </w:r>
      <w:r w:rsidRPr="00D20A49">
        <w:rPr>
          <w:sz w:val="24"/>
        </w:rPr>
        <w:t>that</w:t>
      </w:r>
      <w:r w:rsidRPr="00D20A49">
        <w:rPr>
          <w:spacing w:val="-3"/>
          <w:sz w:val="24"/>
        </w:rPr>
        <w:t xml:space="preserve"> </w:t>
      </w:r>
      <w:r w:rsidRPr="00D20A49">
        <w:rPr>
          <w:sz w:val="24"/>
        </w:rPr>
        <w:t>are</w:t>
      </w:r>
      <w:r w:rsidRPr="00D20A49">
        <w:rPr>
          <w:spacing w:val="-3"/>
          <w:sz w:val="24"/>
        </w:rPr>
        <w:t xml:space="preserve"> </w:t>
      </w:r>
      <w:r w:rsidRPr="00D20A49">
        <w:rPr>
          <w:sz w:val="24"/>
        </w:rPr>
        <w:t>supported</w:t>
      </w:r>
      <w:r w:rsidRPr="00D20A49">
        <w:rPr>
          <w:spacing w:val="-3"/>
          <w:sz w:val="24"/>
        </w:rPr>
        <w:t xml:space="preserve"> </w:t>
      </w:r>
      <w:r w:rsidRPr="00D20A49">
        <w:rPr>
          <w:sz w:val="24"/>
        </w:rPr>
        <w:t>by</w:t>
      </w:r>
      <w:r w:rsidRPr="00D20A49">
        <w:rPr>
          <w:spacing w:val="-2"/>
          <w:sz w:val="24"/>
        </w:rPr>
        <w:t xml:space="preserve"> </w:t>
      </w:r>
      <w:r w:rsidRPr="00D20A49">
        <w:rPr>
          <w:sz w:val="24"/>
        </w:rPr>
        <w:t>source</w:t>
      </w:r>
      <w:r w:rsidRPr="00D20A49">
        <w:rPr>
          <w:spacing w:val="-57"/>
          <w:sz w:val="24"/>
        </w:rPr>
        <w:t xml:space="preserve"> </w:t>
      </w:r>
      <w:r w:rsidRPr="00D20A49">
        <w:rPr>
          <w:sz w:val="24"/>
        </w:rPr>
        <w:t>documentation.</w:t>
      </w:r>
    </w:p>
    <w:p w:rsidRPr="0060169C" w:rsidR="0060169C" w:rsidP="0060169C" w:rsidRDefault="0060169C" w14:paraId="21532E2B" w14:textId="77777777">
      <w:pPr>
        <w:tabs>
          <w:tab w:val="left" w:pos="860"/>
        </w:tabs>
        <w:spacing w:before="120"/>
        <w:ind w:right="774"/>
        <w:rPr>
          <w:sz w:val="24"/>
        </w:rPr>
      </w:pPr>
    </w:p>
    <w:p w:rsidRPr="00D20A49" w:rsidR="0048767B" w:rsidP="0060169C" w:rsidRDefault="0048767B" w14:paraId="4A7E2DC9" w14:textId="634F395A">
      <w:pPr>
        <w:pStyle w:val="Heading1"/>
        <w:numPr>
          <w:ilvl w:val="0"/>
          <w:numId w:val="28"/>
        </w:numPr>
        <w:tabs>
          <w:tab w:val="left" w:pos="9523"/>
        </w:tabs>
        <w:spacing w:before="120" w:after="240"/>
        <w:ind w:left="360"/>
        <w:rPr>
          <w:u w:val="single"/>
        </w:rPr>
      </w:pPr>
      <w:bookmarkStart w:name="_bookmark15" w:id="27"/>
      <w:bookmarkEnd w:id="27"/>
      <w:r>
        <w:t xml:space="preserve">     </w:t>
      </w:r>
      <w:r w:rsidRPr="0048767B">
        <w:rPr>
          <w:u w:val="single"/>
        </w:rPr>
        <w:t>SUBMISSION DATE, TIME, PROCESS, AND ADDRESS</w:t>
      </w:r>
    </w:p>
    <w:p w:rsidR="003019E0" w:rsidP="00D20A49" w:rsidRDefault="00EC74CE" w14:paraId="4268E202" w14:textId="6791B654">
      <w:pPr>
        <w:pStyle w:val="BodyText"/>
        <w:ind w:left="0"/>
      </w:pPr>
      <w:r>
        <w:t>The closing date for receipt of applications under this announcement will be 60 days after the</w:t>
      </w:r>
      <w:r>
        <w:rPr>
          <w:spacing w:val="1"/>
        </w:rPr>
        <w:t xml:space="preserve"> </w:t>
      </w:r>
      <w:r>
        <w:t>FOA is posted (no later than 11:59 p.m. E</w:t>
      </w:r>
      <w:r w:rsidR="0060169C">
        <w:t>D</w:t>
      </w:r>
      <w:r>
        <w:t>ST).</w:t>
      </w:r>
      <w:r>
        <w:rPr>
          <w:spacing w:val="1"/>
        </w:rPr>
        <w:t xml:space="preserve"> </w:t>
      </w:r>
      <w:r>
        <w:t>Grant applications must be submitted</w:t>
      </w:r>
      <w:r>
        <w:rPr>
          <w:spacing w:val="1"/>
        </w:rPr>
        <w:t xml:space="preserve"> </w:t>
      </w:r>
      <w:r>
        <w:t>electronically through the Grants.gov website.</w:t>
      </w:r>
      <w:r>
        <w:rPr>
          <w:spacing w:val="1"/>
        </w:rPr>
        <w:t xml:space="preserve"> </w:t>
      </w:r>
      <w:r>
        <w:t xml:space="preserve">The Grants.gov site provides all the </w:t>
      </w:r>
      <w:proofErr w:type="gramStart"/>
      <w:r>
        <w:t>information</w:t>
      </w:r>
      <w:r w:rsidR="004654E5">
        <w:t xml:space="preserve"> </w:t>
      </w:r>
      <w:r>
        <w:rPr>
          <w:spacing w:val="-58"/>
        </w:rPr>
        <w:t xml:space="preserve"> </w:t>
      </w:r>
      <w:r>
        <w:t>needed</w:t>
      </w:r>
      <w:proofErr w:type="gramEnd"/>
      <w:r>
        <w:t xml:space="preserve"> to </w:t>
      </w:r>
      <w:r w:rsidR="00FA7A96">
        <w:t>apply</w:t>
      </w:r>
      <w:r>
        <w:t xml:space="preserve"> electronically through the site.</w:t>
      </w:r>
      <w:r>
        <w:rPr>
          <w:spacing w:val="1"/>
        </w:rPr>
        <w:t xml:space="preserve"> </w:t>
      </w:r>
      <w:r>
        <w:t xml:space="preserve">Interested parties can </w:t>
      </w:r>
      <w:r w:rsidR="00EB5263">
        <w:t>locate the downloadable</w:t>
      </w:r>
      <w:r>
        <w:t xml:space="preserve"> application package using the CFDA N</w:t>
      </w:r>
      <w:r w:rsidR="00EB5263">
        <w:t>umber</w:t>
      </w:r>
      <w:r>
        <w:t xml:space="preserve"> </w:t>
      </w:r>
      <w:r w:rsidR="00722B73">
        <w:t>17.603</w:t>
      </w:r>
      <w:r>
        <w:t xml:space="preserve"> or the Funding Opportunity</w:t>
      </w:r>
      <w:r>
        <w:rPr>
          <w:spacing w:val="1"/>
        </w:rPr>
        <w:t xml:space="preserve"> </w:t>
      </w:r>
      <w:r>
        <w:t>Number</w:t>
      </w:r>
      <w:r>
        <w:rPr>
          <w:spacing w:val="-1"/>
        </w:rPr>
        <w:t xml:space="preserve"> </w:t>
      </w:r>
      <w:r w:rsidR="00F96490">
        <w:t>FOA</w:t>
      </w:r>
      <w:r w:rsidR="00FE7ED1">
        <w:t>-</w:t>
      </w:r>
      <w:r w:rsidR="00F96490">
        <w:t>BS-2022-1</w:t>
      </w:r>
      <w:r>
        <w:t>.</w:t>
      </w:r>
    </w:p>
    <w:p w:rsidR="003019E0" w:rsidP="00D20A49" w:rsidRDefault="003019E0" w14:paraId="127BFAF7" w14:textId="77777777">
      <w:pPr>
        <w:pStyle w:val="BodyText"/>
        <w:ind w:left="0"/>
        <w:rPr>
          <w:sz w:val="22"/>
        </w:rPr>
      </w:pPr>
    </w:p>
    <w:p w:rsidR="003019E0" w:rsidP="00AB57F0" w:rsidRDefault="00EC74CE" w14:paraId="39578E14" w14:textId="061BAB19">
      <w:pPr>
        <w:pStyle w:val="BodyText"/>
        <w:spacing w:after="120"/>
        <w:ind w:left="0"/>
      </w:pPr>
      <w:r>
        <w:t>Applications received by Grants.gov are date</w:t>
      </w:r>
      <w:r w:rsidR="004654E5">
        <w:t xml:space="preserve"> </w:t>
      </w:r>
      <w:r>
        <w:t>and time</w:t>
      </w:r>
      <w:r w:rsidR="00EB5263">
        <w:t>-</w:t>
      </w:r>
      <w:r>
        <w:t>stamped electronically.</w:t>
      </w:r>
      <w:r w:rsidRPr="009110A1" w:rsidR="009110A1">
        <w:t xml:space="preserve"> </w:t>
      </w:r>
      <w:r>
        <w:t>Once an</w:t>
      </w:r>
      <w:r>
        <w:rPr>
          <w:spacing w:val="1"/>
        </w:rPr>
        <w:t xml:space="preserve"> </w:t>
      </w:r>
      <w:r>
        <w:t xml:space="preserve">interested party has </w:t>
      </w:r>
      <w:r w:rsidR="00FA7A96">
        <w:t>applied</w:t>
      </w:r>
      <w:r>
        <w:t xml:space="preserve">, Grants.gov will notify the interested party with </w:t>
      </w:r>
      <w:r w:rsidR="00EB5263">
        <w:t>two emails</w:t>
      </w:r>
      <w:r>
        <w:rPr>
          <w:spacing w:val="-1"/>
        </w:rPr>
        <w:t xml:space="preserve"> </w:t>
      </w:r>
      <w:r>
        <w:t>within two</w:t>
      </w:r>
      <w:r>
        <w:rPr>
          <w:spacing w:val="-1"/>
        </w:rPr>
        <w:t xml:space="preserve"> </w:t>
      </w:r>
      <w:r>
        <w:t>business days.</w:t>
      </w:r>
      <w:r w:rsidRPr="00DC265A" w:rsidR="00DC265A">
        <w:t xml:space="preserve"> </w:t>
      </w:r>
      <w:r>
        <w:t>The</w:t>
      </w:r>
      <w:r>
        <w:rPr>
          <w:spacing w:val="-1"/>
        </w:rPr>
        <w:t xml:space="preserve"> </w:t>
      </w:r>
      <w:r>
        <w:t>applicant</w:t>
      </w:r>
      <w:r>
        <w:rPr>
          <w:spacing w:val="-1"/>
        </w:rPr>
        <w:t xml:space="preserve"> </w:t>
      </w:r>
      <w:r>
        <w:t>will</w:t>
      </w:r>
      <w:r>
        <w:rPr>
          <w:spacing w:val="-1"/>
        </w:rPr>
        <w:t xml:space="preserve"> </w:t>
      </w:r>
      <w:r>
        <w:t>receive the</w:t>
      </w:r>
      <w:r>
        <w:rPr>
          <w:spacing w:val="-1"/>
        </w:rPr>
        <w:t xml:space="preserve"> </w:t>
      </w:r>
      <w:r>
        <w:t>following:</w:t>
      </w:r>
    </w:p>
    <w:p w:rsidR="003019E0" w:rsidP="00EC31B5" w:rsidRDefault="00EC74CE" w14:paraId="6EF25F84" w14:textId="77777777">
      <w:pPr>
        <w:pStyle w:val="ListParagraph"/>
        <w:numPr>
          <w:ilvl w:val="0"/>
          <w:numId w:val="4"/>
        </w:numPr>
        <w:tabs>
          <w:tab w:val="left" w:pos="859"/>
          <w:tab w:val="left" w:pos="860"/>
        </w:tabs>
        <w:rPr>
          <w:sz w:val="24"/>
        </w:rPr>
      </w:pPr>
      <w:r>
        <w:rPr>
          <w:sz w:val="24"/>
        </w:rPr>
        <w:t>A</w:t>
      </w:r>
      <w:r>
        <w:rPr>
          <w:spacing w:val="-2"/>
          <w:sz w:val="24"/>
        </w:rPr>
        <w:t xml:space="preserve"> </w:t>
      </w:r>
      <w:r>
        <w:rPr>
          <w:sz w:val="24"/>
        </w:rPr>
        <w:t>submission</w:t>
      </w:r>
      <w:r>
        <w:rPr>
          <w:spacing w:val="-2"/>
          <w:sz w:val="24"/>
        </w:rPr>
        <w:t xml:space="preserve"> </w:t>
      </w:r>
      <w:r>
        <w:rPr>
          <w:sz w:val="24"/>
        </w:rPr>
        <w:t>receipt</w:t>
      </w:r>
      <w:r>
        <w:rPr>
          <w:spacing w:val="-2"/>
          <w:sz w:val="24"/>
        </w:rPr>
        <w:t xml:space="preserve"> </w:t>
      </w:r>
      <w:r>
        <w:rPr>
          <w:sz w:val="24"/>
        </w:rPr>
        <w:t>confirmation</w:t>
      </w:r>
      <w:r>
        <w:rPr>
          <w:spacing w:val="-3"/>
          <w:sz w:val="24"/>
        </w:rPr>
        <w:t xml:space="preserve"> </w:t>
      </w:r>
      <w:r>
        <w:rPr>
          <w:sz w:val="24"/>
        </w:rPr>
        <w:t>email;</w:t>
      </w:r>
      <w:r>
        <w:rPr>
          <w:spacing w:val="-2"/>
          <w:sz w:val="24"/>
        </w:rPr>
        <w:t xml:space="preserve"> </w:t>
      </w:r>
      <w:r>
        <w:rPr>
          <w:sz w:val="24"/>
        </w:rPr>
        <w:t>and</w:t>
      </w:r>
    </w:p>
    <w:p w:rsidR="003019E0" w:rsidP="00EC31B5" w:rsidRDefault="00EC74CE" w14:paraId="63474B61" w14:textId="77777777">
      <w:pPr>
        <w:pStyle w:val="ListParagraph"/>
        <w:numPr>
          <w:ilvl w:val="0"/>
          <w:numId w:val="4"/>
        </w:numPr>
        <w:tabs>
          <w:tab w:val="left" w:pos="859"/>
          <w:tab w:val="left" w:pos="860"/>
        </w:tabs>
        <w:spacing w:before="19"/>
        <w:rPr>
          <w:sz w:val="24"/>
        </w:rPr>
      </w:pPr>
      <w:r>
        <w:rPr>
          <w:sz w:val="24"/>
        </w:rPr>
        <w:t>Either</w:t>
      </w:r>
      <w:r>
        <w:rPr>
          <w:spacing w:val="-2"/>
          <w:sz w:val="24"/>
        </w:rPr>
        <w:t xml:space="preserve"> </w:t>
      </w:r>
      <w:r>
        <w:rPr>
          <w:sz w:val="24"/>
        </w:rPr>
        <w:t>a</w:t>
      </w:r>
      <w:r>
        <w:rPr>
          <w:spacing w:val="-1"/>
          <w:sz w:val="24"/>
        </w:rPr>
        <w:t xml:space="preserve"> </w:t>
      </w:r>
      <w:r>
        <w:rPr>
          <w:sz w:val="24"/>
        </w:rPr>
        <w:t>submission</w:t>
      </w:r>
      <w:r>
        <w:rPr>
          <w:spacing w:val="-1"/>
          <w:sz w:val="24"/>
        </w:rPr>
        <w:t xml:space="preserve"> </w:t>
      </w:r>
      <w:r>
        <w:rPr>
          <w:sz w:val="24"/>
        </w:rPr>
        <w:t>validation</w:t>
      </w:r>
      <w:r>
        <w:rPr>
          <w:spacing w:val="-2"/>
          <w:sz w:val="24"/>
        </w:rPr>
        <w:t xml:space="preserve"> </w:t>
      </w:r>
      <w:r>
        <w:rPr>
          <w:sz w:val="24"/>
        </w:rPr>
        <w:t>receipt</w:t>
      </w:r>
      <w:r>
        <w:rPr>
          <w:spacing w:val="-1"/>
          <w:sz w:val="24"/>
        </w:rPr>
        <w:t xml:space="preserve"> </w:t>
      </w:r>
      <w:r>
        <w:rPr>
          <w:sz w:val="24"/>
        </w:rPr>
        <w:t>email</w:t>
      </w:r>
      <w:r>
        <w:rPr>
          <w:spacing w:val="-1"/>
          <w:sz w:val="24"/>
        </w:rPr>
        <w:t xml:space="preserve"> </w:t>
      </w:r>
      <w:r>
        <w:rPr>
          <w:sz w:val="24"/>
        </w:rPr>
        <w:t>or</w:t>
      </w:r>
      <w:r>
        <w:rPr>
          <w:spacing w:val="-2"/>
          <w:sz w:val="24"/>
        </w:rPr>
        <w:t xml:space="preserve"> </w:t>
      </w:r>
      <w:r>
        <w:rPr>
          <w:sz w:val="24"/>
        </w:rPr>
        <w:t>a</w:t>
      </w:r>
      <w:r>
        <w:rPr>
          <w:spacing w:val="-1"/>
          <w:sz w:val="24"/>
        </w:rPr>
        <w:t xml:space="preserve"> </w:t>
      </w:r>
      <w:r>
        <w:rPr>
          <w:sz w:val="24"/>
        </w:rPr>
        <w:t>rejection</w:t>
      </w:r>
      <w:r>
        <w:rPr>
          <w:spacing w:val="-1"/>
          <w:sz w:val="24"/>
        </w:rPr>
        <w:t xml:space="preserve"> </w:t>
      </w:r>
      <w:r>
        <w:rPr>
          <w:sz w:val="24"/>
        </w:rPr>
        <w:t>email</w:t>
      </w:r>
      <w:r>
        <w:rPr>
          <w:spacing w:val="-2"/>
          <w:sz w:val="24"/>
        </w:rPr>
        <w:t xml:space="preserve"> </w:t>
      </w:r>
      <w:r>
        <w:rPr>
          <w:sz w:val="24"/>
        </w:rPr>
        <w:t>message.</w:t>
      </w:r>
    </w:p>
    <w:p w:rsidR="00AB57F0" w:rsidP="00AB57F0" w:rsidRDefault="00EC74CE" w14:paraId="4A1AADAD" w14:textId="30D1FECA">
      <w:pPr>
        <w:pStyle w:val="BodyText"/>
        <w:spacing w:before="120"/>
        <w:ind w:left="0"/>
      </w:pPr>
      <w:r>
        <w:t>The submission receipt confirmation email will contain a tracking number.</w:t>
      </w:r>
      <w:r>
        <w:rPr>
          <w:spacing w:val="1"/>
        </w:rPr>
        <w:t xml:space="preserve"> </w:t>
      </w:r>
      <w:r>
        <w:t>An applicant may</w:t>
      </w:r>
      <w:r>
        <w:rPr>
          <w:spacing w:val="1"/>
        </w:rPr>
        <w:t xml:space="preserve"> </w:t>
      </w:r>
      <w:r>
        <w:t>check an application’s status on Grants.gov using the tracking number.</w:t>
      </w:r>
      <w:r>
        <w:rPr>
          <w:spacing w:val="1"/>
        </w:rPr>
        <w:t xml:space="preserve"> </w:t>
      </w:r>
      <w:r>
        <w:t>See “Track My</w:t>
      </w:r>
      <w:r>
        <w:rPr>
          <w:spacing w:val="1"/>
        </w:rPr>
        <w:t xml:space="preserve"> </w:t>
      </w:r>
      <w:r>
        <w:t xml:space="preserve">Application” at </w:t>
      </w:r>
      <w:hyperlink r:id="rId26">
        <w:r w:rsidRPr="0048767B">
          <w:rPr>
            <w:color w:val="000000" w:themeColor="text1"/>
            <w:u w:val="single"/>
          </w:rPr>
          <w:t>https://www.grants.gov/web/grants/applicants/track-my-application.html</w:t>
        </w:r>
      </w:hyperlink>
      <w:r>
        <w:t>.</w:t>
      </w:r>
      <w:r>
        <w:rPr>
          <w:spacing w:val="1"/>
        </w:rPr>
        <w:t xml:space="preserve"> </w:t>
      </w:r>
      <w:r>
        <w:t>This</w:t>
      </w:r>
      <w:r w:rsidR="0087734B">
        <w:t xml:space="preserve"> </w:t>
      </w:r>
      <w:r>
        <w:rPr>
          <w:spacing w:val="-58"/>
        </w:rPr>
        <w:t xml:space="preserve"> </w:t>
      </w:r>
      <w:r>
        <w:t>page</w:t>
      </w:r>
      <w:r>
        <w:rPr>
          <w:spacing w:val="-1"/>
        </w:rPr>
        <w:t xml:space="preserve"> </w:t>
      </w:r>
      <w:r>
        <w:t>also</w:t>
      </w:r>
      <w:r>
        <w:rPr>
          <w:spacing w:val="-1"/>
        </w:rPr>
        <w:t xml:space="preserve"> </w:t>
      </w:r>
      <w:r>
        <w:t>links</w:t>
      </w:r>
      <w:r>
        <w:rPr>
          <w:spacing w:val="-1"/>
        </w:rPr>
        <w:t xml:space="preserve"> </w:t>
      </w:r>
      <w:r>
        <w:t>to</w:t>
      </w:r>
      <w:r>
        <w:rPr>
          <w:spacing w:val="-1"/>
        </w:rPr>
        <w:t xml:space="preserve"> </w:t>
      </w:r>
      <w:r>
        <w:t>Applicant FAQs</w:t>
      </w:r>
      <w:r>
        <w:rPr>
          <w:spacing w:val="-1"/>
        </w:rPr>
        <w:t xml:space="preserve"> </w:t>
      </w:r>
      <w:r>
        <w:t>regarding applications.</w:t>
      </w:r>
    </w:p>
    <w:p w:rsidR="00AB57F0" w:rsidP="00AB57F0" w:rsidRDefault="00EC74CE" w14:paraId="7CF881C7" w14:textId="6497AA8C">
      <w:pPr>
        <w:pStyle w:val="Heading2"/>
        <w:spacing w:before="240"/>
        <w:ind w:left="0" w:firstLine="0"/>
        <w:rPr>
          <w:u w:val="none"/>
        </w:rPr>
      </w:pPr>
      <w:r>
        <w:rPr>
          <w:u w:val="none"/>
        </w:rPr>
        <w:t>Hard-Copy</w:t>
      </w:r>
      <w:r>
        <w:rPr>
          <w:spacing w:val="-4"/>
          <w:u w:val="none"/>
        </w:rPr>
        <w:t xml:space="preserve"> </w:t>
      </w:r>
      <w:r>
        <w:rPr>
          <w:u w:val="none"/>
        </w:rPr>
        <w:t>Submission</w:t>
      </w:r>
    </w:p>
    <w:p w:rsidR="003019E0" w:rsidP="00AB57F0" w:rsidRDefault="00EC74CE" w14:paraId="31B2B7C6" w14:textId="04A0C340">
      <w:pPr>
        <w:pStyle w:val="BodyText"/>
        <w:spacing w:before="240"/>
        <w:ind w:left="0"/>
      </w:pPr>
      <w:r>
        <w:t>All applications submitted in hard copy by mail or hand delivery (including overnight delivery)</w:t>
      </w:r>
      <w:r>
        <w:rPr>
          <w:spacing w:val="1"/>
        </w:rPr>
        <w:t xml:space="preserve"> </w:t>
      </w:r>
      <w:r>
        <w:t xml:space="preserve">must be received at the </w:t>
      </w:r>
      <w:r w:rsidR="00F2311B">
        <w:t>address below</w:t>
      </w:r>
      <w:r>
        <w:t xml:space="preserve"> by the specified closing date and time.</w:t>
      </w:r>
      <w:r>
        <w:rPr>
          <w:spacing w:val="1"/>
        </w:rPr>
        <w:t xml:space="preserve"> </w:t>
      </w:r>
      <w:r>
        <w:t>Applicants</w:t>
      </w:r>
      <w:r>
        <w:rPr>
          <w:spacing w:val="1"/>
        </w:rPr>
        <w:t xml:space="preserve"> </w:t>
      </w:r>
      <w:r>
        <w:t>submitting applications in hard copy by mail or hand delivery must submit a “copy-ready”</w:t>
      </w:r>
      <w:r>
        <w:rPr>
          <w:spacing w:val="1"/>
        </w:rPr>
        <w:t xml:space="preserve"> </w:t>
      </w:r>
      <w:r>
        <w:t>version free of bindings, staples, or protruding tabs to ease in the reproduction of the application</w:t>
      </w:r>
      <w:r>
        <w:rPr>
          <w:spacing w:val="-58"/>
        </w:rPr>
        <w:t xml:space="preserve"> </w:t>
      </w:r>
      <w:r w:rsidR="00AB57F0">
        <w:rPr>
          <w:spacing w:val="-58"/>
        </w:rPr>
        <w:t xml:space="preserve">               </w:t>
      </w:r>
      <w:r>
        <w:t>by</w:t>
      </w:r>
      <w:r>
        <w:rPr>
          <w:spacing w:val="-1"/>
        </w:rPr>
        <w:t xml:space="preserve"> </w:t>
      </w:r>
      <w:r>
        <w:t>DOL.</w:t>
      </w:r>
    </w:p>
    <w:p w:rsidR="00AB57F0" w:rsidP="00D20A49" w:rsidRDefault="00AB57F0" w14:paraId="46404946" w14:textId="77777777">
      <w:pPr>
        <w:pStyle w:val="BodyText"/>
        <w:ind w:left="0"/>
      </w:pPr>
    </w:p>
    <w:p w:rsidR="00C57BD6" w:rsidP="00D20A49" w:rsidRDefault="00EC74CE" w14:paraId="7936CFB6" w14:textId="2CFB783B">
      <w:pPr>
        <w:pStyle w:val="BodyText"/>
        <w:ind w:left="0"/>
      </w:pPr>
      <w:r>
        <w:t>If an application is physically submitted by both hard copy and through Grants.gov, a letter must</w:t>
      </w:r>
      <w:r>
        <w:rPr>
          <w:spacing w:val="-58"/>
        </w:rPr>
        <w:t xml:space="preserve"> </w:t>
      </w:r>
      <w:r>
        <w:t>accompany the hard-copy application stating which application to review.</w:t>
      </w:r>
      <w:r>
        <w:rPr>
          <w:spacing w:val="1"/>
        </w:rPr>
        <w:t xml:space="preserve"> </w:t>
      </w:r>
      <w:r>
        <w:t>If no letter</w:t>
      </w:r>
      <w:r>
        <w:rPr>
          <w:spacing w:val="1"/>
        </w:rPr>
        <w:t xml:space="preserve"> </w:t>
      </w:r>
      <w:r>
        <w:t>accompanies</w:t>
      </w:r>
      <w:r>
        <w:rPr>
          <w:spacing w:val="-1"/>
        </w:rPr>
        <w:t xml:space="preserve"> </w:t>
      </w:r>
      <w:r>
        <w:lastRenderedPageBreak/>
        <w:t>the</w:t>
      </w:r>
      <w:r>
        <w:rPr>
          <w:spacing w:val="-2"/>
        </w:rPr>
        <w:t xml:space="preserve"> </w:t>
      </w:r>
      <w:r>
        <w:t>hard</w:t>
      </w:r>
      <w:r>
        <w:rPr>
          <w:spacing w:val="-1"/>
        </w:rPr>
        <w:t xml:space="preserve"> </w:t>
      </w:r>
      <w:r>
        <w:t>copy,</w:t>
      </w:r>
      <w:r>
        <w:rPr>
          <w:spacing w:val="-1"/>
        </w:rPr>
        <w:t xml:space="preserve"> </w:t>
      </w:r>
      <w:r>
        <w:t>we</w:t>
      </w:r>
      <w:r>
        <w:rPr>
          <w:spacing w:val="-1"/>
        </w:rPr>
        <w:t xml:space="preserve"> </w:t>
      </w:r>
      <w:r>
        <w:t>will</w:t>
      </w:r>
      <w:r>
        <w:rPr>
          <w:spacing w:val="-1"/>
        </w:rPr>
        <w:t xml:space="preserve"> </w:t>
      </w:r>
      <w:r>
        <w:t>review the</w:t>
      </w:r>
      <w:r>
        <w:rPr>
          <w:spacing w:val="-2"/>
        </w:rPr>
        <w:t xml:space="preserve"> </w:t>
      </w:r>
      <w:r>
        <w:t>copy</w:t>
      </w:r>
      <w:r>
        <w:rPr>
          <w:spacing w:val="-2"/>
        </w:rPr>
        <w:t xml:space="preserve"> </w:t>
      </w:r>
      <w:r>
        <w:t>submitted</w:t>
      </w:r>
      <w:r>
        <w:rPr>
          <w:spacing w:val="-1"/>
        </w:rPr>
        <w:t xml:space="preserve"> </w:t>
      </w:r>
      <w:r>
        <w:t>through</w:t>
      </w:r>
      <w:r>
        <w:rPr>
          <w:spacing w:val="-1"/>
        </w:rPr>
        <w:t xml:space="preserve"> </w:t>
      </w:r>
      <w:r>
        <w:t>Grants.gov.</w:t>
      </w:r>
    </w:p>
    <w:p w:rsidR="00AB57F0" w:rsidP="00D20A49" w:rsidRDefault="00AB57F0" w14:paraId="120B9B9F" w14:textId="77777777">
      <w:pPr>
        <w:pStyle w:val="BodyText"/>
        <w:ind w:left="0"/>
      </w:pPr>
    </w:p>
    <w:p w:rsidR="003019E0" w:rsidP="00D20A49" w:rsidRDefault="00EC74CE" w14:paraId="38ACA56E" w14:textId="266F2C84">
      <w:pPr>
        <w:pStyle w:val="BodyText"/>
        <w:ind w:left="0"/>
      </w:pPr>
      <w:r>
        <w:t>We</w:t>
      </w:r>
      <w:r>
        <w:rPr>
          <w:spacing w:val="-2"/>
        </w:rPr>
        <w:t xml:space="preserve"> </w:t>
      </w:r>
      <w:r>
        <w:t>will</w:t>
      </w:r>
      <w:r>
        <w:rPr>
          <w:spacing w:val="-1"/>
        </w:rPr>
        <w:t xml:space="preserve"> </w:t>
      </w:r>
      <w:r>
        <w:t>grant no</w:t>
      </w:r>
      <w:r>
        <w:rPr>
          <w:spacing w:val="-1"/>
        </w:rPr>
        <w:t xml:space="preserve"> </w:t>
      </w:r>
      <w:r>
        <w:t>exceptions</w:t>
      </w:r>
      <w:r>
        <w:rPr>
          <w:spacing w:val="-1"/>
        </w:rPr>
        <w:t xml:space="preserve"> </w:t>
      </w:r>
      <w:r>
        <w:t>to</w:t>
      </w:r>
      <w:r>
        <w:rPr>
          <w:spacing w:val="-2"/>
        </w:rPr>
        <w:t xml:space="preserve"> </w:t>
      </w:r>
      <w:r>
        <w:t>the</w:t>
      </w:r>
      <w:r>
        <w:rPr>
          <w:spacing w:val="-2"/>
        </w:rPr>
        <w:t xml:space="preserve"> </w:t>
      </w:r>
      <w:r>
        <w:t>mailing and</w:t>
      </w:r>
      <w:r>
        <w:rPr>
          <w:spacing w:val="-2"/>
        </w:rPr>
        <w:t xml:space="preserve"> </w:t>
      </w:r>
      <w:r>
        <w:t>delivery requirements</w:t>
      </w:r>
      <w:r>
        <w:rPr>
          <w:spacing w:val="-1"/>
        </w:rPr>
        <w:t xml:space="preserve"> </w:t>
      </w:r>
      <w:r>
        <w:t>set</w:t>
      </w:r>
      <w:r>
        <w:rPr>
          <w:spacing w:val="-1"/>
        </w:rPr>
        <w:t xml:space="preserve"> </w:t>
      </w:r>
      <w:r>
        <w:t>forth in</w:t>
      </w:r>
      <w:r>
        <w:rPr>
          <w:spacing w:val="-2"/>
        </w:rPr>
        <w:t xml:space="preserve"> </w:t>
      </w:r>
      <w:r>
        <w:t>this</w:t>
      </w:r>
      <w:r w:rsidR="00C57BD6">
        <w:t xml:space="preserve"> </w:t>
      </w:r>
      <w:r>
        <w:t>notice.</w:t>
      </w:r>
      <w:r>
        <w:rPr>
          <w:spacing w:val="1"/>
        </w:rPr>
        <w:t xml:space="preserve"> </w:t>
      </w:r>
      <w:r>
        <w:t>Further, we will not accept documents submitted separately from the application, before</w:t>
      </w:r>
      <w:r w:rsidRPr="00E04A61">
        <w:t xml:space="preserve"> </w:t>
      </w:r>
      <w:r>
        <w:t>or</w:t>
      </w:r>
      <w:r w:rsidRPr="00E04A61">
        <w:t xml:space="preserve"> </w:t>
      </w:r>
      <w:r>
        <w:t>after</w:t>
      </w:r>
      <w:r>
        <w:rPr>
          <w:spacing w:val="-1"/>
        </w:rPr>
        <w:t xml:space="preserve"> </w:t>
      </w:r>
      <w:r>
        <w:t>the</w:t>
      </w:r>
      <w:r>
        <w:rPr>
          <w:spacing w:val="-1"/>
        </w:rPr>
        <w:t xml:space="preserve"> </w:t>
      </w:r>
      <w:r>
        <w:t>deadline, as</w:t>
      </w:r>
      <w:r>
        <w:rPr>
          <w:spacing w:val="-1"/>
        </w:rPr>
        <w:t xml:space="preserve"> </w:t>
      </w:r>
      <w:r>
        <w:t>part of the</w:t>
      </w:r>
      <w:r>
        <w:rPr>
          <w:spacing w:val="-1"/>
        </w:rPr>
        <w:t xml:space="preserve"> </w:t>
      </w:r>
      <w:r>
        <w:t>application.</w:t>
      </w:r>
    </w:p>
    <w:p w:rsidR="00AB57F0" w:rsidP="00D20A49" w:rsidRDefault="00AB57F0" w14:paraId="47ED516E" w14:textId="77777777">
      <w:pPr>
        <w:pStyle w:val="BodyText"/>
        <w:ind w:left="0"/>
      </w:pPr>
    </w:p>
    <w:p w:rsidR="003019E0" w:rsidP="00D20A49" w:rsidRDefault="0087734B" w14:paraId="525336C4" w14:textId="54C09583">
      <w:pPr>
        <w:pStyle w:val="BodyText"/>
        <w:ind w:left="0"/>
      </w:pPr>
      <w:r>
        <w:t>M</w:t>
      </w:r>
      <w:r w:rsidR="00EC74CE">
        <w:t>ail</w:t>
      </w:r>
      <w:r w:rsidR="00EC74CE">
        <w:rPr>
          <w:spacing w:val="-2"/>
        </w:rPr>
        <w:t xml:space="preserve"> </w:t>
      </w:r>
      <w:r w:rsidR="00EC74CE">
        <w:t>applications</w:t>
      </w:r>
      <w:r w:rsidR="00EC74CE">
        <w:rPr>
          <w:spacing w:val="-2"/>
        </w:rPr>
        <w:t xml:space="preserve"> </w:t>
      </w:r>
      <w:r w:rsidR="00EC74CE">
        <w:t>to</w:t>
      </w:r>
      <w:r w:rsidR="00EC74CE">
        <w:rPr>
          <w:spacing w:val="-2"/>
        </w:rPr>
        <w:t xml:space="preserve"> </w:t>
      </w:r>
      <w:r w:rsidR="00EC74CE">
        <w:t>the:</w:t>
      </w:r>
    </w:p>
    <w:p w:rsidR="003019E0" w:rsidP="00D20A49" w:rsidRDefault="00EC74CE" w14:paraId="5D68D3D2" w14:textId="3F6DC44D">
      <w:pPr>
        <w:pStyle w:val="BodyText"/>
        <w:ind w:left="0"/>
      </w:pPr>
      <w:r>
        <w:t>U.S.</w:t>
      </w:r>
      <w:r>
        <w:rPr>
          <w:spacing w:val="-3"/>
        </w:rPr>
        <w:t xml:space="preserve"> </w:t>
      </w:r>
      <w:r>
        <w:t>Department</w:t>
      </w:r>
      <w:r>
        <w:rPr>
          <w:spacing w:val="-3"/>
        </w:rPr>
        <w:t xml:space="preserve"> </w:t>
      </w:r>
      <w:r>
        <w:t>of</w:t>
      </w:r>
      <w:r>
        <w:rPr>
          <w:spacing w:val="-2"/>
        </w:rPr>
        <w:t xml:space="preserve"> </w:t>
      </w:r>
      <w:r>
        <w:t>Labor</w:t>
      </w:r>
    </w:p>
    <w:p w:rsidR="003019E0" w:rsidP="00D20A49" w:rsidRDefault="00EC74CE" w14:paraId="45798E19" w14:textId="528CA2EF">
      <w:pPr>
        <w:pStyle w:val="BodyText"/>
        <w:ind w:left="0"/>
      </w:pPr>
      <w:r>
        <w:t>Mine</w:t>
      </w:r>
      <w:r>
        <w:rPr>
          <w:spacing w:val="-5"/>
        </w:rPr>
        <w:t xml:space="preserve"> </w:t>
      </w:r>
      <w:r>
        <w:t>Safety</w:t>
      </w:r>
      <w:r>
        <w:rPr>
          <w:spacing w:val="-5"/>
        </w:rPr>
        <w:t xml:space="preserve"> </w:t>
      </w:r>
      <w:r>
        <w:t>and</w:t>
      </w:r>
      <w:r>
        <w:rPr>
          <w:spacing w:val="-5"/>
        </w:rPr>
        <w:t xml:space="preserve"> </w:t>
      </w:r>
      <w:r>
        <w:t>Health</w:t>
      </w:r>
      <w:r>
        <w:rPr>
          <w:spacing w:val="-4"/>
        </w:rPr>
        <w:t xml:space="preserve"> </w:t>
      </w:r>
      <w:r>
        <w:t>Administration</w:t>
      </w:r>
    </w:p>
    <w:p w:rsidR="003019E0" w:rsidP="00D20A49" w:rsidRDefault="00EC74CE" w14:paraId="4A03B1AE" w14:textId="2DC385EA">
      <w:pPr>
        <w:pStyle w:val="BodyText"/>
        <w:tabs>
          <w:tab w:val="left" w:pos="2313"/>
        </w:tabs>
        <w:ind w:left="0"/>
      </w:pPr>
      <w:r>
        <w:t>Attention:</w:t>
      </w:r>
      <w:r w:rsidRPr="00494411" w:rsidR="00494411">
        <w:rPr>
          <w:rFonts w:eastAsia="Verdana"/>
          <w:b/>
        </w:rPr>
        <w:t xml:space="preserve"> </w:t>
      </w:r>
      <w:r w:rsidRPr="00494411" w:rsidR="00494411">
        <w:t>Nancy E. Sloanhoffer</w:t>
      </w:r>
      <w:r>
        <w:t>,</w:t>
      </w:r>
      <w:r>
        <w:rPr>
          <w:spacing w:val="-4"/>
        </w:rPr>
        <w:t xml:space="preserve"> </w:t>
      </w:r>
      <w:r>
        <w:t>Grant</w:t>
      </w:r>
      <w:r>
        <w:rPr>
          <w:spacing w:val="-3"/>
        </w:rPr>
        <w:t xml:space="preserve"> </w:t>
      </w:r>
      <w:r>
        <w:t>Officer</w:t>
      </w:r>
    </w:p>
    <w:p w:rsidRPr="00171C37" w:rsidR="003019E0" w:rsidP="00D20A49" w:rsidRDefault="00EC74CE" w14:paraId="26AAFC16" w14:textId="6398EAC9">
      <w:pPr>
        <w:pStyle w:val="BodyText"/>
        <w:ind w:left="0"/>
      </w:pPr>
      <w:r>
        <w:t>Reference</w:t>
      </w:r>
      <w:r>
        <w:rPr>
          <w:spacing w:val="-2"/>
        </w:rPr>
        <w:t xml:space="preserve"> </w:t>
      </w:r>
      <w:r w:rsidR="00F96490">
        <w:t>FOA</w:t>
      </w:r>
      <w:r w:rsidR="00FE7ED1">
        <w:t>-</w:t>
      </w:r>
      <w:r w:rsidR="00F96490">
        <w:t>BS-2022-1</w:t>
      </w:r>
    </w:p>
    <w:p w:rsidR="003019E0" w:rsidP="00D20A49" w:rsidRDefault="00EC74CE" w14:paraId="6F39280D" w14:textId="328BE187">
      <w:pPr>
        <w:pStyle w:val="BodyText"/>
        <w:ind w:left="0"/>
      </w:pPr>
      <w:r>
        <w:t>201</w:t>
      </w:r>
      <w:r>
        <w:rPr>
          <w:spacing w:val="-3"/>
        </w:rPr>
        <w:t xml:space="preserve"> </w:t>
      </w:r>
      <w:r>
        <w:t>12</w:t>
      </w:r>
      <w:r>
        <w:rPr>
          <w:position w:val="7"/>
          <w:sz w:val="16"/>
        </w:rPr>
        <w:t>th</w:t>
      </w:r>
      <w:r>
        <w:rPr>
          <w:spacing w:val="17"/>
          <w:position w:val="7"/>
          <w:sz w:val="16"/>
        </w:rPr>
        <w:t xml:space="preserve"> </w:t>
      </w:r>
      <w:r>
        <w:t>Street</w:t>
      </w:r>
      <w:r>
        <w:rPr>
          <w:spacing w:val="-2"/>
        </w:rPr>
        <w:t xml:space="preserve"> </w:t>
      </w:r>
      <w:r>
        <w:t>South,</w:t>
      </w:r>
      <w:r>
        <w:rPr>
          <w:spacing w:val="-2"/>
        </w:rPr>
        <w:t xml:space="preserve"> </w:t>
      </w:r>
      <w:r>
        <w:t>Suite</w:t>
      </w:r>
      <w:r>
        <w:rPr>
          <w:spacing w:val="-3"/>
        </w:rPr>
        <w:t xml:space="preserve"> </w:t>
      </w:r>
      <w:r>
        <w:t>401</w:t>
      </w:r>
    </w:p>
    <w:p w:rsidR="003019E0" w:rsidP="00D20A49" w:rsidRDefault="00EC74CE" w14:paraId="7876E2EE" w14:textId="4D431558">
      <w:pPr>
        <w:pStyle w:val="BodyText"/>
        <w:ind w:left="0"/>
      </w:pPr>
      <w:r>
        <w:t>Arlington,</w:t>
      </w:r>
      <w:r>
        <w:rPr>
          <w:spacing w:val="-5"/>
        </w:rPr>
        <w:t xml:space="preserve"> </w:t>
      </w:r>
      <w:r>
        <w:t>Virginia</w:t>
      </w:r>
      <w:r>
        <w:rPr>
          <w:spacing w:val="-5"/>
        </w:rPr>
        <w:t xml:space="preserve"> </w:t>
      </w:r>
      <w:r>
        <w:t>22202</w:t>
      </w:r>
    </w:p>
    <w:p w:rsidR="00AF522B" w:rsidP="00D20A49" w:rsidRDefault="00AF522B" w14:paraId="358BDAA3" w14:textId="16A25F4A">
      <w:pPr>
        <w:pStyle w:val="BodyText"/>
        <w:ind w:left="0"/>
      </w:pPr>
    </w:p>
    <w:p w:rsidRPr="00691B1A" w:rsidR="003019E0" w:rsidP="00D20A49" w:rsidRDefault="00EC74CE" w14:paraId="75FD5671" w14:textId="34CC6BD0">
      <w:pPr>
        <w:pStyle w:val="BodyText"/>
        <w:ind w:left="0"/>
      </w:pPr>
      <w:r>
        <w:t>Please</w:t>
      </w:r>
      <w:r>
        <w:rPr>
          <w:spacing w:val="-1"/>
        </w:rPr>
        <w:t xml:space="preserve"> </w:t>
      </w:r>
      <w:r>
        <w:t>note</w:t>
      </w:r>
      <w:r>
        <w:rPr>
          <w:spacing w:val="-1"/>
        </w:rPr>
        <w:t xml:space="preserve"> </w:t>
      </w:r>
      <w:r>
        <w:t>that</w:t>
      </w:r>
      <w:r>
        <w:rPr>
          <w:spacing w:val="-1"/>
        </w:rPr>
        <w:t xml:space="preserve"> </w:t>
      </w:r>
      <w:r>
        <w:t>mail</w:t>
      </w:r>
      <w:r>
        <w:rPr>
          <w:spacing w:val="-2"/>
        </w:rPr>
        <w:t xml:space="preserve"> </w:t>
      </w:r>
      <w:r>
        <w:t>decontamination</w:t>
      </w:r>
      <w:r>
        <w:rPr>
          <w:spacing w:val="-1"/>
        </w:rPr>
        <w:t xml:space="preserve"> </w:t>
      </w:r>
      <w:r>
        <w:t>procedures</w:t>
      </w:r>
      <w:r>
        <w:rPr>
          <w:spacing w:val="-1"/>
        </w:rPr>
        <w:t xml:space="preserve"> </w:t>
      </w:r>
      <w:r>
        <w:t>may</w:t>
      </w:r>
      <w:r>
        <w:rPr>
          <w:spacing w:val="-1"/>
        </w:rPr>
        <w:t xml:space="preserve"> </w:t>
      </w:r>
      <w:r>
        <w:t>delay</w:t>
      </w:r>
      <w:r>
        <w:rPr>
          <w:spacing w:val="-1"/>
        </w:rPr>
        <w:t xml:space="preserve"> </w:t>
      </w:r>
      <w:r>
        <w:t>mail</w:t>
      </w:r>
      <w:r>
        <w:rPr>
          <w:spacing w:val="-1"/>
        </w:rPr>
        <w:t xml:space="preserve"> </w:t>
      </w:r>
      <w:r>
        <w:t>delivery</w:t>
      </w:r>
      <w:r>
        <w:rPr>
          <w:spacing w:val="-1"/>
        </w:rPr>
        <w:t xml:space="preserve"> </w:t>
      </w:r>
      <w:r>
        <w:t>in</w:t>
      </w:r>
      <w:r>
        <w:rPr>
          <w:spacing w:val="-1"/>
        </w:rPr>
        <w:t xml:space="preserve"> </w:t>
      </w:r>
      <w:r>
        <w:t>the</w:t>
      </w:r>
      <w:r>
        <w:rPr>
          <w:spacing w:val="-2"/>
        </w:rPr>
        <w:t xml:space="preserve"> </w:t>
      </w:r>
      <w:r>
        <w:t>Washington,</w:t>
      </w:r>
      <w:r w:rsidR="00C57BD6">
        <w:t xml:space="preserve"> </w:t>
      </w:r>
      <w:r>
        <w:t>D.C. area.</w:t>
      </w:r>
      <w:r>
        <w:rPr>
          <w:spacing w:val="1"/>
        </w:rPr>
        <w:t xml:space="preserve"> </w:t>
      </w:r>
      <w:r>
        <w:t>We will receive hand-delivered applications at the above address.</w:t>
      </w:r>
      <w:r>
        <w:rPr>
          <w:spacing w:val="1"/>
        </w:rPr>
        <w:t xml:space="preserve"> </w:t>
      </w:r>
      <w:r>
        <w:t>All overnight-</w:t>
      </w:r>
      <w:r>
        <w:rPr>
          <w:spacing w:val="-58"/>
        </w:rPr>
        <w:t xml:space="preserve"> </w:t>
      </w:r>
      <w:r>
        <w:t xml:space="preserve">delivery submissions will </w:t>
      </w:r>
      <w:r w:rsidR="00FA7A96">
        <w:t>be</w:t>
      </w:r>
      <w:r>
        <w:t xml:space="preserve"> hand-delivered and must be received at the</w:t>
      </w:r>
      <w:r>
        <w:rPr>
          <w:spacing w:val="1"/>
        </w:rPr>
        <w:t xml:space="preserve"> </w:t>
      </w:r>
      <w:r>
        <w:t>designated</w:t>
      </w:r>
      <w:r>
        <w:rPr>
          <w:spacing w:val="-1"/>
        </w:rPr>
        <w:t xml:space="preserve"> </w:t>
      </w:r>
      <w:r>
        <w:t>place</w:t>
      </w:r>
      <w:r>
        <w:rPr>
          <w:spacing w:val="-1"/>
        </w:rPr>
        <w:t xml:space="preserve"> </w:t>
      </w:r>
      <w:r>
        <w:t>by</w:t>
      </w:r>
      <w:r w:rsidR="00FC1494">
        <w:t xml:space="preserve"> [insert date </w:t>
      </w:r>
      <w:r w:rsidR="00A71BA6">
        <w:t>that is sixty days after publication on Grants.gov</w:t>
      </w:r>
      <w:r w:rsidR="00FC1494">
        <w:t>]</w:t>
      </w:r>
      <w:r>
        <w:t>.</w:t>
      </w:r>
      <w:r w:rsidR="00D829DF">
        <w:br/>
      </w:r>
    </w:p>
    <w:p w:rsidR="003019E0" w:rsidP="00D20A49" w:rsidRDefault="00EC74CE" w14:paraId="3CEDE753" w14:textId="7659D2AF">
      <w:pPr>
        <w:rPr>
          <w:sz w:val="24"/>
        </w:rPr>
      </w:pPr>
      <w:r>
        <w:rPr>
          <w:b/>
          <w:sz w:val="24"/>
          <w:u w:val="single"/>
        </w:rPr>
        <w:t>Application</w:t>
      </w:r>
      <w:r w:rsidR="00D829DF">
        <w:rPr>
          <w:b/>
          <w:sz w:val="24"/>
          <w:u w:val="single"/>
        </w:rPr>
        <w:t>s</w:t>
      </w:r>
      <w:r>
        <w:rPr>
          <w:b/>
          <w:sz w:val="24"/>
          <w:u w:val="single"/>
        </w:rPr>
        <w:t xml:space="preserve"> must be fully uploaded and validated by the Grants.gov system before the</w:t>
      </w:r>
      <w:r>
        <w:rPr>
          <w:b/>
          <w:spacing w:val="-58"/>
          <w:sz w:val="24"/>
        </w:rPr>
        <w:t xml:space="preserve"> </w:t>
      </w:r>
      <w:r>
        <w:rPr>
          <w:b/>
          <w:sz w:val="24"/>
          <w:u w:val="single"/>
        </w:rPr>
        <w:t>application</w:t>
      </w:r>
      <w:r>
        <w:rPr>
          <w:b/>
          <w:spacing w:val="-1"/>
          <w:sz w:val="24"/>
          <w:u w:val="single"/>
        </w:rPr>
        <w:t xml:space="preserve"> </w:t>
      </w:r>
      <w:r>
        <w:rPr>
          <w:b/>
          <w:sz w:val="24"/>
          <w:u w:val="single"/>
        </w:rPr>
        <w:t>deadline</w:t>
      </w:r>
      <w:r>
        <w:rPr>
          <w:sz w:val="24"/>
        </w:rPr>
        <w:t>.</w:t>
      </w:r>
    </w:p>
    <w:p w:rsidR="00AB57F0" w:rsidP="00D20A49" w:rsidRDefault="00AB57F0" w14:paraId="6EF468BA" w14:textId="77777777">
      <w:pPr>
        <w:rPr>
          <w:sz w:val="24"/>
        </w:rPr>
      </w:pPr>
    </w:p>
    <w:p w:rsidR="003019E0" w:rsidRDefault="003019E0" w14:paraId="0DD040E9" w14:textId="77777777">
      <w:pPr>
        <w:pStyle w:val="BodyText"/>
        <w:ind w:left="0"/>
        <w:rPr>
          <w:sz w:val="20"/>
        </w:rPr>
      </w:pPr>
    </w:p>
    <w:p w:rsidRPr="00807B26" w:rsidR="0048767B" w:rsidP="00AB57F0" w:rsidRDefault="0048767B" w14:paraId="7080632A" w14:textId="02FE50A2">
      <w:pPr>
        <w:pStyle w:val="Heading2"/>
        <w:numPr>
          <w:ilvl w:val="0"/>
          <w:numId w:val="28"/>
        </w:numPr>
        <w:spacing w:before="0"/>
        <w:ind w:left="360"/>
      </w:pPr>
      <w:bookmarkStart w:name="_bookmark16" w:id="28"/>
      <w:bookmarkStart w:name="_Toc33630407" w:id="29"/>
      <w:bookmarkStart w:name="_Toc61268385" w:id="30"/>
      <w:bookmarkEnd w:id="28"/>
      <w:r w:rsidRPr="0048767B">
        <w:rPr>
          <w:u w:val="none"/>
        </w:rPr>
        <w:t xml:space="preserve">      </w:t>
      </w:r>
      <w:r w:rsidRPr="00807B26">
        <w:t>INTERGOVERNMENTAL REVIEW</w:t>
      </w:r>
      <w:bookmarkEnd w:id="29"/>
      <w:bookmarkEnd w:id="30"/>
    </w:p>
    <w:p w:rsidR="003019E0" w:rsidP="00AB57F0" w:rsidRDefault="003019E0" w14:paraId="62AB72EB" w14:textId="4FD8C00A">
      <w:pPr>
        <w:pStyle w:val="Heading1"/>
        <w:tabs>
          <w:tab w:val="left" w:pos="9523"/>
        </w:tabs>
        <w:spacing w:before="0"/>
        <w:ind w:left="0"/>
      </w:pPr>
    </w:p>
    <w:p w:rsidR="003019E0" w:rsidP="00AB57F0" w:rsidRDefault="00EC74CE" w14:paraId="666484CD" w14:textId="7B34B4B4">
      <w:pPr>
        <w:pStyle w:val="BodyText"/>
        <w:ind w:left="0"/>
        <w:rPr>
          <w:color w:val="000000" w:themeColor="text1"/>
          <w:u w:val="single"/>
        </w:rPr>
      </w:pPr>
      <w:r>
        <w:t>The Brookwood-Sago Grants are not subject to Executive Order 12372, “Intergovernmental</w:t>
      </w:r>
      <w:r>
        <w:rPr>
          <w:spacing w:val="1"/>
        </w:rPr>
        <w:t xml:space="preserve"> </w:t>
      </w:r>
      <w:r>
        <w:t>Review of Federal Programs.”</w:t>
      </w:r>
      <w:r>
        <w:rPr>
          <w:spacing w:val="1"/>
        </w:rPr>
        <w:t xml:space="preserve"> </w:t>
      </w:r>
      <w:r>
        <w:t>MSHA reminds applicants that if they are not operating MSHA-</w:t>
      </w:r>
      <w:r>
        <w:rPr>
          <w:spacing w:val="-57"/>
        </w:rPr>
        <w:t xml:space="preserve"> </w:t>
      </w:r>
      <w:r>
        <w:t xml:space="preserve">approved state training grants, they should contact the state grantees and coordinate any </w:t>
      </w:r>
      <w:proofErr w:type="gramStart"/>
      <w:r>
        <w:t>training</w:t>
      </w:r>
      <w:r w:rsidR="0087734B">
        <w:t xml:space="preserve"> </w:t>
      </w:r>
      <w:r>
        <w:rPr>
          <w:spacing w:val="-58"/>
        </w:rPr>
        <w:t xml:space="preserve"> </w:t>
      </w:r>
      <w:r>
        <w:t>or</w:t>
      </w:r>
      <w:proofErr w:type="gramEnd"/>
      <w:r>
        <w:t xml:space="preserve"> educational program.</w:t>
      </w:r>
      <w:r>
        <w:rPr>
          <w:spacing w:val="1"/>
        </w:rPr>
        <w:t xml:space="preserve"> </w:t>
      </w:r>
      <w:r>
        <w:t>Information about each state grant and the entity operating the state</w:t>
      </w:r>
      <w:r>
        <w:rPr>
          <w:spacing w:val="1"/>
        </w:rPr>
        <w:t xml:space="preserve"> </w:t>
      </w:r>
      <w:r>
        <w:t>grant</w:t>
      </w:r>
      <w:r>
        <w:rPr>
          <w:spacing w:val="-1"/>
        </w:rPr>
        <w:t xml:space="preserve"> </w:t>
      </w:r>
      <w:r>
        <w:t>is</w:t>
      </w:r>
      <w:r>
        <w:rPr>
          <w:spacing w:val="-1"/>
        </w:rPr>
        <w:t xml:space="preserve"> </w:t>
      </w:r>
      <w:r>
        <w:t>provided</w:t>
      </w:r>
      <w:r>
        <w:rPr>
          <w:spacing w:val="-1"/>
        </w:rPr>
        <w:t xml:space="preserve"> </w:t>
      </w:r>
      <w:r>
        <w:t>online at</w:t>
      </w:r>
      <w:r>
        <w:rPr>
          <w:spacing w:val="-1"/>
        </w:rPr>
        <w:t xml:space="preserve"> </w:t>
      </w:r>
      <w:hyperlink r:id="rId27">
        <w:r w:rsidRPr="0048767B">
          <w:rPr>
            <w:color w:val="000000" w:themeColor="text1"/>
            <w:u w:val="single"/>
          </w:rPr>
          <w:t>https://www.msha.gov/state-grant-participants</w:t>
        </w:r>
      </w:hyperlink>
      <w:r w:rsidRPr="0048767B">
        <w:rPr>
          <w:color w:val="000000" w:themeColor="text1"/>
          <w:u w:val="single"/>
        </w:rPr>
        <w:t>.</w:t>
      </w:r>
    </w:p>
    <w:p w:rsidR="006355F0" w:rsidRDefault="006355F0" w14:paraId="20AD54B9" w14:textId="77777777">
      <w:pPr>
        <w:pStyle w:val="BodyText"/>
        <w:spacing w:before="60"/>
        <w:ind w:right="243"/>
      </w:pPr>
    </w:p>
    <w:p w:rsidR="0048767B" w:rsidP="00AB57F0" w:rsidRDefault="0048767B" w14:paraId="0198E244" w14:textId="0933D2EA">
      <w:pPr>
        <w:pStyle w:val="Heading2"/>
        <w:numPr>
          <w:ilvl w:val="0"/>
          <w:numId w:val="28"/>
        </w:numPr>
        <w:spacing w:before="0"/>
        <w:ind w:left="360"/>
      </w:pPr>
      <w:bookmarkStart w:name="_bookmark17" w:id="31"/>
      <w:bookmarkStart w:name="_Toc33630408" w:id="32"/>
      <w:bookmarkStart w:name="_Toc61268386" w:id="33"/>
      <w:bookmarkEnd w:id="31"/>
      <w:r w:rsidRPr="0048767B">
        <w:rPr>
          <w:u w:val="none"/>
        </w:rPr>
        <w:t xml:space="preserve">      </w:t>
      </w:r>
      <w:r w:rsidRPr="00807B26">
        <w:t>FUNDING RESTRICTIONS</w:t>
      </w:r>
      <w:bookmarkEnd w:id="32"/>
      <w:bookmarkEnd w:id="33"/>
    </w:p>
    <w:p w:rsidR="003019E0" w:rsidP="00AB57F0" w:rsidRDefault="00EC74CE" w14:paraId="082F1A48" w14:textId="528A0FD9">
      <w:pPr>
        <w:pStyle w:val="BodyText"/>
        <w:spacing w:before="240"/>
        <w:ind w:left="0"/>
      </w:pPr>
      <w:r>
        <w:t>MSHA</w:t>
      </w:r>
      <w:r>
        <w:rPr>
          <w:spacing w:val="-2"/>
        </w:rPr>
        <w:t xml:space="preserve"> </w:t>
      </w:r>
      <w:r>
        <w:t>will</w:t>
      </w:r>
      <w:r>
        <w:rPr>
          <w:spacing w:val="-1"/>
        </w:rPr>
        <w:t xml:space="preserve"> </w:t>
      </w:r>
      <w:r>
        <w:t>determine</w:t>
      </w:r>
      <w:r>
        <w:rPr>
          <w:spacing w:val="-1"/>
        </w:rPr>
        <w:t xml:space="preserve"> </w:t>
      </w:r>
      <w:r>
        <w:t>whether</w:t>
      </w:r>
      <w:r>
        <w:rPr>
          <w:spacing w:val="-2"/>
        </w:rPr>
        <w:t xml:space="preserve"> </w:t>
      </w:r>
      <w:r>
        <w:t>costs</w:t>
      </w:r>
      <w:r>
        <w:rPr>
          <w:spacing w:val="-2"/>
        </w:rPr>
        <w:t xml:space="preserve"> </w:t>
      </w:r>
      <w:r>
        <w:t>are</w:t>
      </w:r>
      <w:r>
        <w:rPr>
          <w:spacing w:val="-2"/>
        </w:rPr>
        <w:t xml:space="preserve"> </w:t>
      </w:r>
      <w:r>
        <w:t>allowable</w:t>
      </w:r>
      <w:r>
        <w:rPr>
          <w:spacing w:val="-3"/>
        </w:rPr>
        <w:t xml:space="preserve"> </w:t>
      </w:r>
      <w:r>
        <w:t>under</w:t>
      </w:r>
      <w:r>
        <w:rPr>
          <w:spacing w:val="-1"/>
        </w:rPr>
        <w:t xml:space="preserve"> </w:t>
      </w:r>
      <w:r>
        <w:t>the</w:t>
      </w:r>
      <w:r>
        <w:rPr>
          <w:spacing w:val="-2"/>
        </w:rPr>
        <w:t xml:space="preserve"> </w:t>
      </w:r>
      <w:r>
        <w:t>applicable</w:t>
      </w:r>
      <w:r>
        <w:rPr>
          <w:spacing w:val="-2"/>
        </w:rPr>
        <w:t xml:space="preserve"> </w:t>
      </w:r>
      <w:r w:rsidR="00756A50">
        <w:rPr>
          <w:spacing w:val="-2"/>
        </w:rPr>
        <w:t>F</w:t>
      </w:r>
      <w:r>
        <w:t>ederal</w:t>
      </w:r>
      <w:r>
        <w:rPr>
          <w:spacing w:val="-2"/>
        </w:rPr>
        <w:t xml:space="preserve"> </w:t>
      </w:r>
      <w:r>
        <w:t>cost</w:t>
      </w:r>
      <w:r>
        <w:rPr>
          <w:spacing w:val="-2"/>
        </w:rPr>
        <w:t xml:space="preserve"> </w:t>
      </w:r>
      <w:r>
        <w:t>principles</w:t>
      </w:r>
      <w:r>
        <w:rPr>
          <w:spacing w:val="-57"/>
        </w:rPr>
        <w:t xml:space="preserve"> </w:t>
      </w:r>
      <w:r>
        <w:t>identified</w:t>
      </w:r>
      <w:r>
        <w:rPr>
          <w:spacing w:val="-1"/>
        </w:rPr>
        <w:t xml:space="preserve"> </w:t>
      </w:r>
      <w:r>
        <w:t>in</w:t>
      </w:r>
      <w:r>
        <w:rPr>
          <w:spacing w:val="-1"/>
        </w:rPr>
        <w:t xml:space="preserve"> </w:t>
      </w:r>
      <w:r>
        <w:t>Part VI.C. and</w:t>
      </w:r>
      <w:r>
        <w:rPr>
          <w:spacing w:val="-2"/>
        </w:rPr>
        <w:t xml:space="preserve"> </w:t>
      </w:r>
      <w:r>
        <w:t>other conditions</w:t>
      </w:r>
      <w:r>
        <w:rPr>
          <w:spacing w:val="-1"/>
        </w:rPr>
        <w:t xml:space="preserve"> </w:t>
      </w:r>
      <w:r>
        <w:t>contained in</w:t>
      </w:r>
      <w:r>
        <w:rPr>
          <w:spacing w:val="-2"/>
        </w:rPr>
        <w:t xml:space="preserve"> </w:t>
      </w:r>
      <w:r>
        <w:t>the</w:t>
      </w:r>
      <w:r>
        <w:rPr>
          <w:spacing w:val="-1"/>
        </w:rPr>
        <w:t xml:space="preserve"> </w:t>
      </w:r>
      <w:r>
        <w:t>grant award.</w:t>
      </w:r>
    </w:p>
    <w:p w:rsidR="003019E0" w:rsidP="00AB57F0" w:rsidRDefault="0048767B" w14:paraId="120FED9D" w14:textId="282F97C5">
      <w:pPr>
        <w:pStyle w:val="Heading2"/>
        <w:numPr>
          <w:ilvl w:val="0"/>
          <w:numId w:val="3"/>
        </w:numPr>
        <w:tabs>
          <w:tab w:val="left" w:pos="380"/>
        </w:tabs>
        <w:spacing w:before="240"/>
        <w:ind w:left="240"/>
        <w:rPr>
          <w:u w:val="none"/>
        </w:rPr>
      </w:pPr>
      <w:r w:rsidRPr="0048767B">
        <w:rPr>
          <w:u w:val="none"/>
        </w:rPr>
        <w:t xml:space="preserve">      </w:t>
      </w:r>
      <w:r w:rsidR="00EC74CE">
        <w:t>Allowable</w:t>
      </w:r>
      <w:r w:rsidR="00EC74CE">
        <w:rPr>
          <w:spacing w:val="-6"/>
        </w:rPr>
        <w:t xml:space="preserve"> </w:t>
      </w:r>
      <w:r w:rsidR="00EC74CE">
        <w:t>Costs</w:t>
      </w:r>
    </w:p>
    <w:p w:rsidR="005C58DF" w:rsidP="00AB57F0" w:rsidRDefault="00EC74CE" w14:paraId="09EC3116" w14:textId="56D099F7">
      <w:pPr>
        <w:pStyle w:val="BodyText"/>
        <w:spacing w:before="240"/>
        <w:ind w:left="0"/>
      </w:pPr>
      <w:r>
        <w:t>Grant funds may be spent on conducting training and outreach, developing educational materials,</w:t>
      </w:r>
      <w:r>
        <w:rPr>
          <w:spacing w:val="-58"/>
        </w:rPr>
        <w:t xml:space="preserve"> </w:t>
      </w:r>
      <w:r>
        <w:t>recruiting activities (to increase the number of participants in the program), and on necessary</w:t>
      </w:r>
      <w:r>
        <w:rPr>
          <w:spacing w:val="1"/>
        </w:rPr>
        <w:t xml:space="preserve"> </w:t>
      </w:r>
      <w:r>
        <w:t xml:space="preserve">expenses to support these activities. Allowable </w:t>
      </w:r>
      <w:r w:rsidR="004310B6">
        <w:t>costs</w:t>
      </w:r>
      <w:r>
        <w:t xml:space="preserve"> are determined by the applicable </w:t>
      </w:r>
      <w:r w:rsidR="00756A50">
        <w:t>F</w:t>
      </w:r>
      <w:r>
        <w:t>ederal cost</w:t>
      </w:r>
      <w:r w:rsidRPr="00E04A61">
        <w:t xml:space="preserve"> </w:t>
      </w:r>
      <w:r>
        <w:t>principles identified in Part VI, which are attachments in the application package. These</w:t>
      </w:r>
      <w:r>
        <w:rPr>
          <w:spacing w:val="1"/>
        </w:rPr>
        <w:t xml:space="preserve"> </w:t>
      </w:r>
      <w:r>
        <w:t>documents</w:t>
      </w:r>
      <w:r>
        <w:rPr>
          <w:spacing w:val="-1"/>
        </w:rPr>
        <w:t xml:space="preserve"> </w:t>
      </w:r>
      <w:r>
        <w:t>are</w:t>
      </w:r>
      <w:r>
        <w:rPr>
          <w:spacing w:val="-2"/>
        </w:rPr>
        <w:t xml:space="preserve"> </w:t>
      </w:r>
      <w:r>
        <w:t>also</w:t>
      </w:r>
      <w:r>
        <w:rPr>
          <w:spacing w:val="-2"/>
        </w:rPr>
        <w:t xml:space="preserve"> </w:t>
      </w:r>
      <w:r>
        <w:t>located</w:t>
      </w:r>
      <w:r>
        <w:rPr>
          <w:spacing w:val="-1"/>
        </w:rPr>
        <w:t xml:space="preserve"> </w:t>
      </w:r>
      <w:r>
        <w:t>on</w:t>
      </w:r>
      <w:r>
        <w:rPr>
          <w:spacing w:val="-1"/>
        </w:rPr>
        <w:t xml:space="preserve"> </w:t>
      </w:r>
      <w:hyperlink r:id="rId28">
        <w:r>
          <w:t xml:space="preserve">www.msha.gov: </w:t>
        </w:r>
      </w:hyperlink>
      <w:r>
        <w:t>select</w:t>
      </w:r>
      <w:r>
        <w:rPr>
          <w:spacing w:val="-1"/>
        </w:rPr>
        <w:t xml:space="preserve"> </w:t>
      </w:r>
      <w:r>
        <w:t>“Training</w:t>
      </w:r>
      <w:r>
        <w:rPr>
          <w:spacing w:val="-1"/>
        </w:rPr>
        <w:t xml:space="preserve"> </w:t>
      </w:r>
      <w:r>
        <w:t>and</w:t>
      </w:r>
      <w:r>
        <w:rPr>
          <w:spacing w:val="-2"/>
        </w:rPr>
        <w:t xml:space="preserve"> </w:t>
      </w:r>
      <w:r>
        <w:t>Education,”</w:t>
      </w:r>
      <w:r>
        <w:rPr>
          <w:spacing w:val="-2"/>
        </w:rPr>
        <w:t xml:space="preserve"> </w:t>
      </w:r>
      <w:r>
        <w:t>click on</w:t>
      </w:r>
      <w:r w:rsidR="0087734B">
        <w:t xml:space="preserve"> </w:t>
      </w:r>
      <w:r>
        <w:t>“Training Programs and Courses,” then select “Administrative Standards and Provisions” or at</w:t>
      </w:r>
      <w:r>
        <w:rPr>
          <w:spacing w:val="-58"/>
        </w:rPr>
        <w:t xml:space="preserve"> </w:t>
      </w:r>
      <w:hyperlink r:id="rId29">
        <w:r w:rsidRPr="0048767B">
          <w:rPr>
            <w:color w:val="000000" w:themeColor="text1"/>
            <w:u w:val="single"/>
          </w:rPr>
          <w:t>https://www.msha.gov/training-education/training-programs-and-courses/administrative-</w:t>
        </w:r>
      </w:hyperlink>
      <w:r w:rsidRPr="0048767B">
        <w:rPr>
          <w:color w:val="000000" w:themeColor="text1"/>
          <w:spacing w:val="1"/>
          <w:u w:val="single"/>
        </w:rPr>
        <w:t xml:space="preserve"> </w:t>
      </w:r>
      <w:hyperlink r:id="rId30">
        <w:r w:rsidRPr="0048767B">
          <w:rPr>
            <w:color w:val="000000" w:themeColor="text1"/>
            <w:u w:val="single"/>
          </w:rPr>
          <w:t>standards-and-provisions</w:t>
        </w:r>
      </w:hyperlink>
      <w:r w:rsidRPr="0048767B">
        <w:rPr>
          <w:color w:val="000000" w:themeColor="text1"/>
        </w:rPr>
        <w:t>.</w:t>
      </w:r>
      <w:r w:rsidRPr="0048767B">
        <w:rPr>
          <w:color w:val="000000" w:themeColor="text1"/>
          <w:spacing w:val="-2"/>
        </w:rPr>
        <w:t xml:space="preserve"> </w:t>
      </w:r>
      <w:r w:rsidRPr="0048767B">
        <w:rPr>
          <w:color w:val="000000" w:themeColor="text1"/>
        </w:rPr>
        <w:t>Paper</w:t>
      </w:r>
      <w:r w:rsidRPr="0048767B">
        <w:rPr>
          <w:color w:val="000000" w:themeColor="text1"/>
          <w:spacing w:val="-1"/>
        </w:rPr>
        <w:t xml:space="preserve"> </w:t>
      </w:r>
      <w:r>
        <w:t>copies</w:t>
      </w:r>
      <w:r>
        <w:rPr>
          <w:spacing w:val="-2"/>
        </w:rPr>
        <w:t xml:space="preserve"> </w:t>
      </w:r>
      <w:r>
        <w:t>of</w:t>
      </w:r>
      <w:r>
        <w:rPr>
          <w:spacing w:val="-1"/>
        </w:rPr>
        <w:t xml:space="preserve"> </w:t>
      </w:r>
      <w:r>
        <w:t>the</w:t>
      </w:r>
      <w:r>
        <w:rPr>
          <w:spacing w:val="-2"/>
        </w:rPr>
        <w:t xml:space="preserve"> </w:t>
      </w:r>
      <w:r>
        <w:t>material</w:t>
      </w:r>
      <w:r>
        <w:rPr>
          <w:spacing w:val="-2"/>
        </w:rPr>
        <w:t xml:space="preserve"> </w:t>
      </w:r>
      <w:r>
        <w:t>may</w:t>
      </w:r>
      <w:r>
        <w:rPr>
          <w:spacing w:val="-2"/>
        </w:rPr>
        <w:t xml:space="preserve"> </w:t>
      </w:r>
      <w:r>
        <w:t>be</w:t>
      </w:r>
      <w:r>
        <w:rPr>
          <w:spacing w:val="-1"/>
        </w:rPr>
        <w:t xml:space="preserve"> </w:t>
      </w:r>
      <w:r>
        <w:t>obtained</w:t>
      </w:r>
      <w:r>
        <w:rPr>
          <w:spacing w:val="-1"/>
        </w:rPr>
        <w:t xml:space="preserve"> </w:t>
      </w:r>
      <w:r>
        <w:t>by</w:t>
      </w:r>
      <w:r>
        <w:rPr>
          <w:spacing w:val="-1"/>
        </w:rPr>
        <w:t xml:space="preserve"> </w:t>
      </w:r>
      <w:r>
        <w:t>contacting</w:t>
      </w:r>
      <w:r w:rsidR="008C59F1">
        <w:t xml:space="preserve"> </w:t>
      </w:r>
      <w:r>
        <w:t>MSHA.</w:t>
      </w:r>
      <w:r>
        <w:rPr>
          <w:spacing w:val="55"/>
        </w:rPr>
        <w:t xml:space="preserve"> </w:t>
      </w:r>
      <w:r>
        <w:t>See</w:t>
      </w:r>
      <w:r>
        <w:rPr>
          <w:spacing w:val="-2"/>
        </w:rPr>
        <w:t xml:space="preserve"> </w:t>
      </w:r>
      <w:r>
        <w:t>Contacts</w:t>
      </w:r>
      <w:r>
        <w:rPr>
          <w:spacing w:val="-2"/>
        </w:rPr>
        <w:t xml:space="preserve"> </w:t>
      </w:r>
      <w:r>
        <w:t>in</w:t>
      </w:r>
      <w:r>
        <w:rPr>
          <w:spacing w:val="-2"/>
        </w:rPr>
        <w:t xml:space="preserve"> </w:t>
      </w:r>
      <w:r>
        <w:t>Part</w:t>
      </w:r>
      <w:r>
        <w:rPr>
          <w:spacing w:val="-2"/>
        </w:rPr>
        <w:t xml:space="preserve"> </w:t>
      </w:r>
      <w:r>
        <w:t>VII.</w:t>
      </w:r>
    </w:p>
    <w:p w:rsidR="003019E0" w:rsidP="00AB57F0" w:rsidRDefault="0048767B" w14:paraId="296AB782" w14:textId="3F07CADC">
      <w:pPr>
        <w:pStyle w:val="Heading2"/>
        <w:numPr>
          <w:ilvl w:val="0"/>
          <w:numId w:val="3"/>
        </w:numPr>
        <w:tabs>
          <w:tab w:val="left" w:pos="380"/>
        </w:tabs>
        <w:spacing w:before="240"/>
        <w:ind w:left="240"/>
        <w:rPr>
          <w:u w:val="none"/>
        </w:rPr>
      </w:pPr>
      <w:r w:rsidRPr="0048767B">
        <w:rPr>
          <w:u w:val="none"/>
        </w:rPr>
        <w:lastRenderedPageBreak/>
        <w:t xml:space="preserve">      </w:t>
      </w:r>
      <w:r w:rsidR="00EC74CE">
        <w:t>Program</w:t>
      </w:r>
      <w:r w:rsidR="00EC74CE">
        <w:rPr>
          <w:spacing w:val="-4"/>
        </w:rPr>
        <w:t xml:space="preserve"> </w:t>
      </w:r>
      <w:r w:rsidR="00EC74CE">
        <w:t>Income</w:t>
      </w:r>
    </w:p>
    <w:p w:rsidR="003019E0" w:rsidP="00AB57F0" w:rsidRDefault="00EC74CE" w14:paraId="7E0ECAE4" w14:textId="34A77194">
      <w:pPr>
        <w:pStyle w:val="BodyText"/>
        <w:spacing w:before="240"/>
        <w:ind w:left="0"/>
      </w:pPr>
      <w:r>
        <w:t>If an applicant anticipates earning program income during the grant, the application must include</w:t>
      </w:r>
      <w:r>
        <w:rPr>
          <w:spacing w:val="-57"/>
        </w:rPr>
        <w:t xml:space="preserve"> </w:t>
      </w:r>
      <w:r w:rsidR="00C9008A">
        <w:rPr>
          <w:spacing w:val="-57"/>
        </w:rPr>
        <w:t xml:space="preserve">              </w:t>
      </w:r>
      <w:r>
        <w:t>an estimate of the income that will be earned. Program income earned must be reported on a</w:t>
      </w:r>
      <w:r>
        <w:rPr>
          <w:spacing w:val="1"/>
        </w:rPr>
        <w:t xml:space="preserve"> </w:t>
      </w:r>
      <w:r>
        <w:t>quarterly basis.</w:t>
      </w:r>
    </w:p>
    <w:p w:rsidR="003019E0" w:rsidP="00AB57F0" w:rsidRDefault="00EC74CE" w14:paraId="188A96C6" w14:textId="2DD608E4">
      <w:pPr>
        <w:pStyle w:val="BodyText"/>
        <w:spacing w:before="240"/>
        <w:ind w:left="0"/>
      </w:pPr>
      <w:r>
        <w:t>Program income is gross income earned by the grantee, which is directly generated by a</w:t>
      </w:r>
      <w:r>
        <w:rPr>
          <w:spacing w:val="1"/>
        </w:rPr>
        <w:t xml:space="preserve"> </w:t>
      </w:r>
      <w:r>
        <w:t xml:space="preserve">supported activity, or earned </w:t>
      </w:r>
      <w:proofErr w:type="gramStart"/>
      <w:r>
        <w:t>as a result of</w:t>
      </w:r>
      <w:proofErr w:type="gramEnd"/>
      <w:r>
        <w:t xml:space="preserve"> the award. Program income earned during the award</w:t>
      </w:r>
      <w:r>
        <w:rPr>
          <w:spacing w:val="1"/>
        </w:rPr>
        <w:t xml:space="preserve"> </w:t>
      </w:r>
      <w:r>
        <w:t xml:space="preserve">period shall be retained by the grantee, added to funds committed to the award, and used for </w:t>
      </w:r>
      <w:proofErr w:type="gramStart"/>
      <w:r>
        <w:t>the</w:t>
      </w:r>
      <w:r w:rsidR="00876E89">
        <w:t xml:space="preserve"> </w:t>
      </w:r>
      <w:r>
        <w:rPr>
          <w:spacing w:val="-58"/>
        </w:rPr>
        <w:t xml:space="preserve"> </w:t>
      </w:r>
      <w:r>
        <w:t>purposes</w:t>
      </w:r>
      <w:proofErr w:type="gramEnd"/>
      <w:r>
        <w:t xml:space="preserve"> and under the conditions applicable to the use of the grant funds.</w:t>
      </w:r>
      <w:r>
        <w:rPr>
          <w:spacing w:val="1"/>
        </w:rPr>
        <w:t xml:space="preserve"> </w:t>
      </w:r>
      <w:r>
        <w:t>See 2 C.F.R.§§</w:t>
      </w:r>
      <w:r>
        <w:rPr>
          <w:spacing w:val="1"/>
        </w:rPr>
        <w:t xml:space="preserve"> </w:t>
      </w:r>
      <w:r>
        <w:t>200.</w:t>
      </w:r>
      <w:r w:rsidR="00AD09E6">
        <w:t>1</w:t>
      </w:r>
      <w:r>
        <w:t xml:space="preserve"> and</w:t>
      </w:r>
      <w:r>
        <w:rPr>
          <w:spacing w:val="-1"/>
        </w:rPr>
        <w:t xml:space="preserve"> </w:t>
      </w:r>
      <w:r>
        <w:t>200.307.</w:t>
      </w:r>
    </w:p>
    <w:p w:rsidR="003019E0" w:rsidP="00AB57F0" w:rsidRDefault="0048767B" w14:paraId="17C6ECD8" w14:textId="09DA79A1">
      <w:pPr>
        <w:pStyle w:val="Heading2"/>
        <w:numPr>
          <w:ilvl w:val="0"/>
          <w:numId w:val="3"/>
        </w:numPr>
        <w:tabs>
          <w:tab w:val="left" w:pos="380"/>
        </w:tabs>
        <w:spacing w:before="240"/>
        <w:ind w:left="240"/>
        <w:rPr>
          <w:u w:val="none"/>
        </w:rPr>
      </w:pPr>
      <w:r w:rsidRPr="0048767B">
        <w:rPr>
          <w:u w:val="none"/>
        </w:rPr>
        <w:t xml:space="preserve">      </w:t>
      </w:r>
      <w:r w:rsidR="00EC74CE">
        <w:t>Unallowable</w:t>
      </w:r>
      <w:r w:rsidR="00EC74CE">
        <w:rPr>
          <w:spacing w:val="-7"/>
        </w:rPr>
        <w:t xml:space="preserve"> </w:t>
      </w:r>
      <w:r w:rsidR="00EC74CE">
        <w:t>Costs</w:t>
      </w:r>
    </w:p>
    <w:p w:rsidR="003019E0" w:rsidP="00AB57F0" w:rsidRDefault="00EC74CE" w14:paraId="4578D5D0" w14:textId="77777777">
      <w:pPr>
        <w:pStyle w:val="BodyText"/>
        <w:spacing w:before="240"/>
        <w:ind w:left="0"/>
      </w:pPr>
      <w:r>
        <w:t>Grant</w:t>
      </w:r>
      <w:r>
        <w:rPr>
          <w:spacing w:val="-1"/>
        </w:rPr>
        <w:t xml:space="preserve"> </w:t>
      </w:r>
      <w:r>
        <w:t>funds may</w:t>
      </w:r>
      <w:r>
        <w:rPr>
          <w:spacing w:val="-2"/>
        </w:rPr>
        <w:t xml:space="preserve"> </w:t>
      </w:r>
      <w:r>
        <w:t>not be used</w:t>
      </w:r>
      <w:r>
        <w:rPr>
          <w:spacing w:val="-1"/>
        </w:rPr>
        <w:t xml:space="preserve"> </w:t>
      </w:r>
      <w:r>
        <w:t>for the</w:t>
      </w:r>
      <w:r>
        <w:rPr>
          <w:spacing w:val="-1"/>
        </w:rPr>
        <w:t xml:space="preserve"> </w:t>
      </w:r>
      <w:r>
        <w:t>following</w:t>
      </w:r>
      <w:r>
        <w:rPr>
          <w:spacing w:val="-1"/>
        </w:rPr>
        <w:t xml:space="preserve"> </w:t>
      </w:r>
      <w:r>
        <w:t>activities under this</w:t>
      </w:r>
      <w:r>
        <w:rPr>
          <w:spacing w:val="-2"/>
        </w:rPr>
        <w:t xml:space="preserve"> </w:t>
      </w:r>
      <w:r>
        <w:t>grant program:</w:t>
      </w:r>
    </w:p>
    <w:p w:rsidR="003019E0" w:rsidP="00EC31B5" w:rsidRDefault="00EC74CE" w14:paraId="47AF6102" w14:textId="77777777">
      <w:pPr>
        <w:pStyle w:val="ListParagraph"/>
        <w:numPr>
          <w:ilvl w:val="1"/>
          <w:numId w:val="3"/>
        </w:numPr>
        <w:tabs>
          <w:tab w:val="left" w:pos="860"/>
        </w:tabs>
        <w:rPr>
          <w:sz w:val="24"/>
        </w:rPr>
      </w:pPr>
      <w:r>
        <w:rPr>
          <w:sz w:val="24"/>
        </w:rPr>
        <w:t>Any</w:t>
      </w:r>
      <w:r>
        <w:rPr>
          <w:spacing w:val="-1"/>
          <w:sz w:val="24"/>
        </w:rPr>
        <w:t xml:space="preserve"> </w:t>
      </w:r>
      <w:r>
        <w:rPr>
          <w:sz w:val="24"/>
        </w:rPr>
        <w:t>activity</w:t>
      </w:r>
      <w:r>
        <w:rPr>
          <w:spacing w:val="-1"/>
          <w:sz w:val="24"/>
        </w:rPr>
        <w:t xml:space="preserve"> </w:t>
      </w:r>
      <w:r>
        <w:rPr>
          <w:sz w:val="24"/>
        </w:rPr>
        <w:t>inconsistent</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goals</w:t>
      </w:r>
      <w:r>
        <w:rPr>
          <w:spacing w:val="-1"/>
          <w:sz w:val="24"/>
        </w:rPr>
        <w:t xml:space="preserve"> </w:t>
      </w:r>
      <w:r>
        <w:rPr>
          <w:sz w:val="24"/>
        </w:rPr>
        <w:t>and</w:t>
      </w:r>
      <w:r>
        <w:rPr>
          <w:spacing w:val="-2"/>
          <w:sz w:val="24"/>
        </w:rPr>
        <w:t xml:space="preserve"> </w:t>
      </w:r>
      <w:r>
        <w:rPr>
          <w:sz w:val="24"/>
        </w:rPr>
        <w:t>objectives</w:t>
      </w:r>
      <w:r>
        <w:rPr>
          <w:spacing w:val="-1"/>
          <w:sz w:val="24"/>
        </w:rPr>
        <w:t xml:space="preserve"> </w:t>
      </w:r>
      <w:r>
        <w:rPr>
          <w:sz w:val="24"/>
        </w:rPr>
        <w:t>of</w:t>
      </w:r>
      <w:r>
        <w:rPr>
          <w:spacing w:val="-1"/>
          <w:sz w:val="24"/>
        </w:rPr>
        <w:t xml:space="preserve"> </w:t>
      </w:r>
      <w:r>
        <w:rPr>
          <w:sz w:val="24"/>
        </w:rPr>
        <w:t>this</w:t>
      </w:r>
      <w:r>
        <w:rPr>
          <w:spacing w:val="-2"/>
          <w:sz w:val="24"/>
        </w:rPr>
        <w:t xml:space="preserve"> </w:t>
      </w:r>
      <w:r>
        <w:rPr>
          <w:sz w:val="24"/>
        </w:rPr>
        <w:t>FOA.</w:t>
      </w:r>
    </w:p>
    <w:p w:rsidR="003019E0" w:rsidP="00EC31B5" w:rsidRDefault="00EC74CE" w14:paraId="2E295867" w14:textId="461E6B9B">
      <w:pPr>
        <w:pStyle w:val="ListParagraph"/>
        <w:numPr>
          <w:ilvl w:val="1"/>
          <w:numId w:val="3"/>
        </w:numPr>
        <w:tabs>
          <w:tab w:val="left" w:pos="860"/>
        </w:tabs>
        <w:spacing w:before="150"/>
        <w:rPr>
          <w:sz w:val="24"/>
        </w:rPr>
      </w:pPr>
      <w:r>
        <w:rPr>
          <w:sz w:val="24"/>
        </w:rPr>
        <w:t>Training</w:t>
      </w:r>
      <w:r>
        <w:rPr>
          <w:spacing w:val="-1"/>
          <w:sz w:val="24"/>
        </w:rPr>
        <w:t xml:space="preserve"> </w:t>
      </w:r>
      <w:r>
        <w:rPr>
          <w:sz w:val="24"/>
        </w:rPr>
        <w:t>on</w:t>
      </w:r>
      <w:r>
        <w:rPr>
          <w:spacing w:val="-1"/>
          <w:sz w:val="24"/>
        </w:rPr>
        <w:t xml:space="preserve"> </w:t>
      </w:r>
      <w:r>
        <w:rPr>
          <w:sz w:val="24"/>
        </w:rPr>
        <w:t>topics</w:t>
      </w:r>
      <w:r>
        <w:rPr>
          <w:spacing w:val="-1"/>
          <w:sz w:val="24"/>
        </w:rPr>
        <w:t xml:space="preserve"> </w:t>
      </w:r>
      <w:r>
        <w:rPr>
          <w:sz w:val="24"/>
        </w:rPr>
        <w:t>that</w:t>
      </w:r>
      <w:r>
        <w:rPr>
          <w:spacing w:val="-2"/>
          <w:sz w:val="24"/>
        </w:rPr>
        <w:t xml:space="preserve"> </w:t>
      </w:r>
      <w:r>
        <w:rPr>
          <w:sz w:val="24"/>
        </w:rPr>
        <w:t>are</w:t>
      </w:r>
      <w:r>
        <w:rPr>
          <w:spacing w:val="-1"/>
          <w:sz w:val="24"/>
        </w:rPr>
        <w:t xml:space="preserve"> </w:t>
      </w:r>
      <w:r>
        <w:rPr>
          <w:sz w:val="24"/>
        </w:rPr>
        <w:t>not</w:t>
      </w:r>
      <w:r>
        <w:rPr>
          <w:spacing w:val="-1"/>
          <w:sz w:val="24"/>
        </w:rPr>
        <w:t xml:space="preserve"> </w:t>
      </w:r>
      <w:r>
        <w:rPr>
          <w:sz w:val="24"/>
        </w:rPr>
        <w:t>targeted</w:t>
      </w:r>
      <w:r>
        <w:rPr>
          <w:spacing w:val="-2"/>
          <w:sz w:val="24"/>
        </w:rPr>
        <w:t xml:space="preserve"> </w:t>
      </w:r>
      <w:r>
        <w:rPr>
          <w:sz w:val="24"/>
        </w:rPr>
        <w:t>under this</w:t>
      </w:r>
      <w:r>
        <w:rPr>
          <w:spacing w:val="-2"/>
          <w:sz w:val="24"/>
        </w:rPr>
        <w:t xml:space="preserve"> </w:t>
      </w:r>
      <w:r>
        <w:rPr>
          <w:sz w:val="24"/>
        </w:rPr>
        <w:t>FOA.</w:t>
      </w:r>
    </w:p>
    <w:p w:rsidR="003019E0" w:rsidP="00EC31B5" w:rsidRDefault="00EC74CE" w14:paraId="0331369F" w14:textId="77777777">
      <w:pPr>
        <w:pStyle w:val="ListParagraph"/>
        <w:numPr>
          <w:ilvl w:val="1"/>
          <w:numId w:val="3"/>
        </w:numPr>
        <w:tabs>
          <w:tab w:val="left" w:pos="860"/>
        </w:tabs>
        <w:spacing w:before="150"/>
        <w:rPr>
          <w:sz w:val="24"/>
        </w:rPr>
      </w:pPr>
      <w:r>
        <w:rPr>
          <w:sz w:val="24"/>
        </w:rPr>
        <w:t>Purchasing</w:t>
      </w:r>
      <w:r>
        <w:rPr>
          <w:spacing w:val="-2"/>
          <w:sz w:val="24"/>
        </w:rPr>
        <w:t xml:space="preserve"> </w:t>
      </w:r>
      <w:r>
        <w:rPr>
          <w:sz w:val="24"/>
        </w:rPr>
        <w:t>any</w:t>
      </w:r>
      <w:r>
        <w:rPr>
          <w:spacing w:val="-3"/>
          <w:sz w:val="24"/>
        </w:rPr>
        <w:t xml:space="preserve"> </w:t>
      </w:r>
      <w:r>
        <w:rPr>
          <w:sz w:val="24"/>
        </w:rPr>
        <w:t>equipment</w:t>
      </w:r>
      <w:r>
        <w:rPr>
          <w:spacing w:val="-2"/>
          <w:sz w:val="24"/>
        </w:rPr>
        <w:t xml:space="preserve"> </w:t>
      </w:r>
      <w:r>
        <w:rPr>
          <w:sz w:val="24"/>
        </w:rPr>
        <w:t>unless</w:t>
      </w:r>
      <w:r>
        <w:rPr>
          <w:spacing w:val="-2"/>
          <w:sz w:val="24"/>
        </w:rPr>
        <w:t xml:space="preserve"> </w:t>
      </w:r>
      <w:r>
        <w:rPr>
          <w:sz w:val="24"/>
        </w:rPr>
        <w:t>pre-approved</w:t>
      </w:r>
      <w:r>
        <w:rPr>
          <w:spacing w:val="-1"/>
          <w:sz w:val="24"/>
        </w:rPr>
        <w:t xml:space="preserve"> </w:t>
      </w:r>
      <w:r>
        <w:rPr>
          <w:sz w:val="24"/>
        </w:rPr>
        <w:t>in</w:t>
      </w:r>
      <w:r>
        <w:rPr>
          <w:spacing w:val="-3"/>
          <w:sz w:val="24"/>
        </w:rPr>
        <w:t xml:space="preserve"> </w:t>
      </w:r>
      <w:r>
        <w:rPr>
          <w:sz w:val="24"/>
        </w:rPr>
        <w:t>writing</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MSHA</w:t>
      </w:r>
      <w:r>
        <w:rPr>
          <w:spacing w:val="-2"/>
          <w:sz w:val="24"/>
        </w:rPr>
        <w:t xml:space="preserve"> </w:t>
      </w:r>
      <w:r>
        <w:rPr>
          <w:sz w:val="24"/>
        </w:rPr>
        <w:t>grant</w:t>
      </w:r>
      <w:r>
        <w:rPr>
          <w:spacing w:val="-1"/>
          <w:sz w:val="24"/>
        </w:rPr>
        <w:t xml:space="preserve"> </w:t>
      </w:r>
      <w:r>
        <w:rPr>
          <w:sz w:val="24"/>
        </w:rPr>
        <w:t>officer.</w:t>
      </w:r>
    </w:p>
    <w:p w:rsidR="003019E0" w:rsidP="00EC31B5" w:rsidRDefault="00EC74CE" w14:paraId="12092504" w14:textId="2020DF94">
      <w:pPr>
        <w:pStyle w:val="ListParagraph"/>
        <w:numPr>
          <w:ilvl w:val="1"/>
          <w:numId w:val="3"/>
        </w:numPr>
        <w:tabs>
          <w:tab w:val="left" w:pos="860"/>
        </w:tabs>
        <w:spacing w:before="150"/>
        <w:rPr>
          <w:sz w:val="24"/>
        </w:rPr>
      </w:pPr>
      <w:r>
        <w:rPr>
          <w:sz w:val="24"/>
        </w:rPr>
        <w:t>Direct</w:t>
      </w:r>
      <w:r>
        <w:rPr>
          <w:spacing w:val="-1"/>
          <w:sz w:val="24"/>
        </w:rPr>
        <w:t xml:space="preserve"> </w:t>
      </w:r>
      <w:r>
        <w:rPr>
          <w:sz w:val="24"/>
        </w:rPr>
        <w:t>administrative</w:t>
      </w:r>
      <w:r>
        <w:rPr>
          <w:spacing w:val="-1"/>
          <w:sz w:val="24"/>
        </w:rPr>
        <w:t xml:space="preserve"> </w:t>
      </w:r>
      <w:r>
        <w:rPr>
          <w:sz w:val="24"/>
        </w:rPr>
        <w:t>cost</w:t>
      </w:r>
      <w:r>
        <w:rPr>
          <w:spacing w:val="-1"/>
          <w:sz w:val="24"/>
        </w:rPr>
        <w:t xml:space="preserve"> </w:t>
      </w:r>
      <w:r>
        <w:rPr>
          <w:sz w:val="24"/>
        </w:rPr>
        <w:t>that</w:t>
      </w:r>
      <w:r>
        <w:rPr>
          <w:spacing w:val="-2"/>
          <w:sz w:val="24"/>
        </w:rPr>
        <w:t xml:space="preserve"> </w:t>
      </w:r>
      <w:r w:rsidR="004310B6">
        <w:rPr>
          <w:sz w:val="24"/>
        </w:rPr>
        <w:t>exceeds</w:t>
      </w:r>
      <w:r>
        <w:rPr>
          <w:spacing w:val="-1"/>
          <w:sz w:val="24"/>
        </w:rPr>
        <w:t xml:space="preserve"> </w:t>
      </w:r>
      <w:r>
        <w:rPr>
          <w:sz w:val="24"/>
        </w:rPr>
        <w:t>15 percent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total</w:t>
      </w:r>
      <w:r>
        <w:rPr>
          <w:spacing w:val="-2"/>
          <w:sz w:val="24"/>
        </w:rPr>
        <w:t xml:space="preserve"> </w:t>
      </w:r>
      <w:r>
        <w:rPr>
          <w:sz w:val="24"/>
        </w:rPr>
        <w:t>grant</w:t>
      </w:r>
      <w:r>
        <w:rPr>
          <w:spacing w:val="-1"/>
          <w:sz w:val="24"/>
        </w:rPr>
        <w:t xml:space="preserve"> </w:t>
      </w:r>
      <w:r>
        <w:rPr>
          <w:sz w:val="24"/>
        </w:rPr>
        <w:t>budget.</w:t>
      </w:r>
    </w:p>
    <w:p w:rsidR="003019E0" w:rsidP="00EC31B5" w:rsidRDefault="00EC74CE" w14:paraId="03DDC73A" w14:textId="77777777">
      <w:pPr>
        <w:pStyle w:val="ListParagraph"/>
        <w:numPr>
          <w:ilvl w:val="1"/>
          <w:numId w:val="3"/>
        </w:numPr>
        <w:tabs>
          <w:tab w:val="left" w:pos="860"/>
        </w:tabs>
        <w:spacing w:before="150"/>
        <w:rPr>
          <w:sz w:val="24"/>
        </w:rPr>
      </w:pPr>
      <w:r>
        <w:rPr>
          <w:sz w:val="24"/>
        </w:rPr>
        <w:t>Indirect</w:t>
      </w:r>
      <w:r>
        <w:rPr>
          <w:spacing w:val="-1"/>
          <w:sz w:val="24"/>
        </w:rPr>
        <w:t xml:space="preserve"> </w:t>
      </w:r>
      <w:r>
        <w:rPr>
          <w:sz w:val="24"/>
        </w:rPr>
        <w:t>costs</w:t>
      </w:r>
      <w:r>
        <w:rPr>
          <w:spacing w:val="-1"/>
          <w:sz w:val="24"/>
        </w:rPr>
        <w:t xml:space="preserve"> </w:t>
      </w:r>
      <w:r>
        <w:rPr>
          <w:sz w:val="24"/>
        </w:rPr>
        <w:t>that</w:t>
      </w:r>
      <w:r>
        <w:rPr>
          <w:spacing w:val="-1"/>
          <w:sz w:val="24"/>
        </w:rPr>
        <w:t xml:space="preserve"> </w:t>
      </w:r>
      <w:r>
        <w:rPr>
          <w:sz w:val="24"/>
        </w:rPr>
        <w:t>exceed 10 percent of the</w:t>
      </w:r>
      <w:r>
        <w:rPr>
          <w:spacing w:val="-1"/>
          <w:sz w:val="24"/>
        </w:rPr>
        <w:t xml:space="preserve"> </w:t>
      </w:r>
      <w:r>
        <w:rPr>
          <w:sz w:val="24"/>
        </w:rPr>
        <w:t>modified</w:t>
      </w:r>
      <w:r>
        <w:rPr>
          <w:spacing w:val="-2"/>
          <w:sz w:val="24"/>
        </w:rPr>
        <w:t xml:space="preserve"> </w:t>
      </w:r>
      <w:r>
        <w:rPr>
          <w:sz w:val="24"/>
        </w:rPr>
        <w:t>total</w:t>
      </w:r>
      <w:r>
        <w:rPr>
          <w:spacing w:val="-1"/>
          <w:sz w:val="24"/>
        </w:rPr>
        <w:t xml:space="preserve"> </w:t>
      </w:r>
      <w:r>
        <w:rPr>
          <w:sz w:val="24"/>
        </w:rPr>
        <w:t>direct cost</w:t>
      </w:r>
      <w:r>
        <w:rPr>
          <w:spacing w:val="-1"/>
          <w:sz w:val="24"/>
        </w:rPr>
        <w:t xml:space="preserve"> </w:t>
      </w:r>
      <w:r>
        <w:rPr>
          <w:sz w:val="24"/>
        </w:rPr>
        <w:t>(as defined in</w:t>
      </w:r>
      <w:r>
        <w:rPr>
          <w:spacing w:val="-1"/>
          <w:sz w:val="24"/>
        </w:rPr>
        <w:t xml:space="preserve"> </w:t>
      </w:r>
      <w:r>
        <w:rPr>
          <w:sz w:val="24"/>
        </w:rPr>
        <w:t>2</w:t>
      </w:r>
    </w:p>
    <w:p w:rsidR="003019E0" w:rsidRDefault="00EC74CE" w14:paraId="6E30AC19" w14:textId="3F30065B">
      <w:pPr>
        <w:pStyle w:val="BodyText"/>
        <w:ind w:left="860"/>
      </w:pPr>
      <w:r>
        <w:t>C.F.R.</w:t>
      </w:r>
      <w:r>
        <w:rPr>
          <w:spacing w:val="-1"/>
        </w:rPr>
        <w:t xml:space="preserve"> </w:t>
      </w:r>
      <w:r>
        <w:t>§ 200.</w:t>
      </w:r>
      <w:r w:rsidR="00AD09E6">
        <w:t>1</w:t>
      </w:r>
      <w:r>
        <w:t>),</w:t>
      </w:r>
      <w:r>
        <w:rPr>
          <w:spacing w:val="-1"/>
        </w:rPr>
        <w:t xml:space="preserve"> </w:t>
      </w:r>
      <w:r>
        <w:t>or the</w:t>
      </w:r>
      <w:r>
        <w:rPr>
          <w:spacing w:val="-2"/>
        </w:rPr>
        <w:t xml:space="preserve"> </w:t>
      </w:r>
      <w:r>
        <w:t xml:space="preserve">grantee’s </w:t>
      </w:r>
      <w:r w:rsidR="002E112D">
        <w:t>F</w:t>
      </w:r>
      <w:r>
        <w:t>ederally negotiated</w:t>
      </w:r>
      <w:r>
        <w:rPr>
          <w:spacing w:val="-1"/>
        </w:rPr>
        <w:t xml:space="preserve"> </w:t>
      </w:r>
      <w:r>
        <w:t>indirect</w:t>
      </w:r>
      <w:r>
        <w:rPr>
          <w:spacing w:val="-1"/>
        </w:rPr>
        <w:t xml:space="preserve"> </w:t>
      </w:r>
      <w:r>
        <w:t>cost</w:t>
      </w:r>
      <w:r>
        <w:rPr>
          <w:spacing w:val="-2"/>
        </w:rPr>
        <w:t xml:space="preserve"> </w:t>
      </w:r>
      <w:r>
        <w:t>rate reimbursement.</w:t>
      </w:r>
    </w:p>
    <w:p w:rsidR="003019E0" w:rsidP="00EC31B5" w:rsidRDefault="00EC74CE" w14:paraId="5C47257B" w14:textId="77777777">
      <w:pPr>
        <w:pStyle w:val="ListParagraph"/>
        <w:numPr>
          <w:ilvl w:val="1"/>
          <w:numId w:val="3"/>
        </w:numPr>
        <w:tabs>
          <w:tab w:val="left" w:pos="859"/>
          <w:tab w:val="left" w:pos="860"/>
        </w:tabs>
        <w:spacing w:before="150"/>
        <w:rPr>
          <w:sz w:val="24"/>
        </w:rPr>
      </w:pPr>
      <w:r>
        <w:rPr>
          <w:sz w:val="24"/>
        </w:rPr>
        <w:t>Any</w:t>
      </w:r>
      <w:r>
        <w:rPr>
          <w:spacing w:val="-1"/>
          <w:sz w:val="24"/>
        </w:rPr>
        <w:t xml:space="preserve"> </w:t>
      </w:r>
      <w:r>
        <w:rPr>
          <w:sz w:val="24"/>
        </w:rPr>
        <w:t>pre-award</w:t>
      </w:r>
      <w:r>
        <w:rPr>
          <w:spacing w:val="-1"/>
          <w:sz w:val="24"/>
        </w:rPr>
        <w:t xml:space="preserve"> </w:t>
      </w:r>
      <w:r>
        <w:rPr>
          <w:sz w:val="24"/>
        </w:rPr>
        <w:t>costs.</w:t>
      </w:r>
    </w:p>
    <w:p w:rsidR="003019E0" w:rsidP="00EC31B5" w:rsidRDefault="00EC74CE" w14:paraId="3075B6D4" w14:textId="78AB9337">
      <w:pPr>
        <w:pStyle w:val="ListParagraph"/>
        <w:numPr>
          <w:ilvl w:val="1"/>
          <w:numId w:val="3"/>
        </w:numPr>
        <w:tabs>
          <w:tab w:val="left" w:pos="860"/>
        </w:tabs>
        <w:spacing w:before="150"/>
        <w:ind w:right="219"/>
        <w:rPr>
          <w:sz w:val="24"/>
        </w:rPr>
      </w:pPr>
      <w:r>
        <w:rPr>
          <w:sz w:val="24"/>
        </w:rPr>
        <w:t>Building an IT system.</w:t>
      </w:r>
      <w:r>
        <w:rPr>
          <w:spacing w:val="1"/>
          <w:sz w:val="24"/>
        </w:rPr>
        <w:t xml:space="preserve"> </w:t>
      </w:r>
      <w:r>
        <w:rPr>
          <w:sz w:val="24"/>
        </w:rPr>
        <w:t>If a learning management system is proposed, an existing system</w:t>
      </w:r>
      <w:r>
        <w:rPr>
          <w:spacing w:val="-58"/>
          <w:sz w:val="24"/>
        </w:rPr>
        <w:t xml:space="preserve"> </w:t>
      </w:r>
      <w:r>
        <w:rPr>
          <w:sz w:val="24"/>
        </w:rPr>
        <w:t>from</w:t>
      </w:r>
      <w:r>
        <w:rPr>
          <w:spacing w:val="-1"/>
          <w:sz w:val="24"/>
        </w:rPr>
        <w:t xml:space="preserve"> </w:t>
      </w:r>
      <w:r>
        <w:rPr>
          <w:sz w:val="24"/>
        </w:rPr>
        <w:t>a partnering institution</w:t>
      </w:r>
      <w:r w:rsidR="00124CDE">
        <w:rPr>
          <w:sz w:val="24"/>
        </w:rPr>
        <w:t>, an MSHA grantee,</w:t>
      </w:r>
      <w:r>
        <w:rPr>
          <w:spacing w:val="-1"/>
          <w:sz w:val="24"/>
        </w:rPr>
        <w:t xml:space="preserve"> </w:t>
      </w:r>
      <w:r>
        <w:rPr>
          <w:sz w:val="24"/>
        </w:rPr>
        <w:t>or USALearning.gov must</w:t>
      </w:r>
      <w:r>
        <w:rPr>
          <w:spacing w:val="-2"/>
          <w:sz w:val="24"/>
        </w:rPr>
        <w:t xml:space="preserve"> </w:t>
      </w:r>
      <w:r>
        <w:rPr>
          <w:sz w:val="24"/>
        </w:rPr>
        <w:t>be used.</w:t>
      </w:r>
      <w:r w:rsidR="00677F25">
        <w:rPr>
          <w:sz w:val="24"/>
        </w:rPr>
        <w:t xml:space="preserve"> </w:t>
      </w:r>
      <w:r w:rsidR="00657EA9">
        <w:rPr>
          <w:sz w:val="24"/>
        </w:rPr>
        <w:t>DOL policy prefer</w:t>
      </w:r>
      <w:r w:rsidR="003F7983">
        <w:rPr>
          <w:sz w:val="24"/>
        </w:rPr>
        <w:t>s</w:t>
      </w:r>
      <w:r w:rsidR="00657EA9">
        <w:rPr>
          <w:sz w:val="24"/>
        </w:rPr>
        <w:t xml:space="preserve"> </w:t>
      </w:r>
      <w:r w:rsidR="003F7983">
        <w:rPr>
          <w:sz w:val="24"/>
        </w:rPr>
        <w:t xml:space="preserve">the learning management system be created with </w:t>
      </w:r>
      <w:r w:rsidR="00544240">
        <w:rPr>
          <w:sz w:val="24"/>
        </w:rPr>
        <w:t xml:space="preserve">reusable and </w:t>
      </w:r>
      <w:r w:rsidR="003F7983">
        <w:rPr>
          <w:sz w:val="24"/>
        </w:rPr>
        <w:t>open</w:t>
      </w:r>
      <w:r w:rsidR="002974BD">
        <w:rPr>
          <w:sz w:val="24"/>
        </w:rPr>
        <w:t>-</w:t>
      </w:r>
      <w:r w:rsidR="003F7983">
        <w:rPr>
          <w:sz w:val="24"/>
        </w:rPr>
        <w:t xml:space="preserve">source </w:t>
      </w:r>
      <w:r w:rsidR="009A2C83">
        <w:rPr>
          <w:sz w:val="24"/>
        </w:rPr>
        <w:t>software to</w:t>
      </w:r>
      <w:r w:rsidR="00950C40">
        <w:rPr>
          <w:sz w:val="24"/>
        </w:rPr>
        <w:t xml:space="preserve"> permit </w:t>
      </w:r>
      <w:r w:rsidR="00525FC5">
        <w:rPr>
          <w:sz w:val="24"/>
        </w:rPr>
        <w:t xml:space="preserve">the system to </w:t>
      </w:r>
      <w:r w:rsidR="00F47DF4">
        <w:rPr>
          <w:sz w:val="24"/>
        </w:rPr>
        <w:t xml:space="preserve">be </w:t>
      </w:r>
      <w:r w:rsidR="00525FC5">
        <w:rPr>
          <w:sz w:val="24"/>
        </w:rPr>
        <w:t>free</w:t>
      </w:r>
      <w:r w:rsidR="00E16A2A">
        <w:rPr>
          <w:sz w:val="24"/>
        </w:rPr>
        <w:t>ly</w:t>
      </w:r>
      <w:r w:rsidR="00525FC5">
        <w:rPr>
          <w:sz w:val="24"/>
        </w:rPr>
        <w:t xml:space="preserve"> available </w:t>
      </w:r>
      <w:r w:rsidR="00A52CE3">
        <w:rPr>
          <w:sz w:val="24"/>
        </w:rPr>
        <w:t xml:space="preserve">for use in </w:t>
      </w:r>
      <w:r w:rsidR="00525FC5">
        <w:rPr>
          <w:sz w:val="24"/>
        </w:rPr>
        <w:t xml:space="preserve">the mining </w:t>
      </w:r>
      <w:r w:rsidR="004560FE">
        <w:rPr>
          <w:sz w:val="24"/>
        </w:rPr>
        <w:t xml:space="preserve">or other </w:t>
      </w:r>
      <w:r w:rsidR="00525FC5">
        <w:rPr>
          <w:sz w:val="24"/>
        </w:rPr>
        <w:t>industry.</w:t>
      </w:r>
      <w:r w:rsidR="00284CD4">
        <w:rPr>
          <w:sz w:val="24"/>
        </w:rPr>
        <w:t xml:space="preserve">  </w:t>
      </w:r>
    </w:p>
    <w:p w:rsidR="0091389F" w:rsidP="00AB57F0" w:rsidRDefault="00EC74CE" w14:paraId="77788AB9" w14:textId="68ECC85A">
      <w:pPr>
        <w:pStyle w:val="BodyText"/>
        <w:spacing w:before="240"/>
        <w:ind w:left="0"/>
      </w:pPr>
      <w:r>
        <w:t>Unallowable costs also include any cost determined by MSHA as not allowed according to the</w:t>
      </w:r>
      <w:r>
        <w:rPr>
          <w:spacing w:val="-58"/>
        </w:rPr>
        <w:t xml:space="preserve"> </w:t>
      </w:r>
      <w:r>
        <w:t>applicable</w:t>
      </w:r>
      <w:r>
        <w:rPr>
          <w:spacing w:val="-2"/>
        </w:rPr>
        <w:t xml:space="preserve"> </w:t>
      </w:r>
      <w:r>
        <w:t>cost</w:t>
      </w:r>
      <w:r>
        <w:rPr>
          <w:spacing w:val="-1"/>
        </w:rPr>
        <w:t xml:space="preserve"> </w:t>
      </w:r>
      <w:r>
        <w:t>principles or other conditions</w:t>
      </w:r>
      <w:r>
        <w:rPr>
          <w:spacing w:val="-1"/>
        </w:rPr>
        <w:t xml:space="preserve"> </w:t>
      </w:r>
      <w:r>
        <w:t>in</w:t>
      </w:r>
      <w:r>
        <w:rPr>
          <w:spacing w:val="-1"/>
        </w:rPr>
        <w:t xml:space="preserve"> </w:t>
      </w:r>
      <w:r>
        <w:t>the</w:t>
      </w:r>
      <w:r>
        <w:rPr>
          <w:spacing w:val="-1"/>
        </w:rPr>
        <w:t xml:space="preserve"> </w:t>
      </w:r>
      <w:r>
        <w:t>grant.</w:t>
      </w:r>
    </w:p>
    <w:p w:rsidR="003019E0" w:rsidP="00AB57F0" w:rsidRDefault="0048767B" w14:paraId="534E4105" w14:textId="04F91750">
      <w:pPr>
        <w:pStyle w:val="Heading2"/>
        <w:numPr>
          <w:ilvl w:val="0"/>
          <w:numId w:val="3"/>
        </w:numPr>
        <w:tabs>
          <w:tab w:val="left" w:pos="380"/>
        </w:tabs>
        <w:spacing w:before="240"/>
        <w:ind w:left="240"/>
        <w:rPr>
          <w:u w:val="none"/>
        </w:rPr>
      </w:pPr>
      <w:r w:rsidRPr="0048767B">
        <w:rPr>
          <w:u w:val="none"/>
        </w:rPr>
        <w:t xml:space="preserve">      </w:t>
      </w:r>
      <w:r w:rsidR="00EC74CE">
        <w:t>MSHA</w:t>
      </w:r>
      <w:r w:rsidR="00EC74CE">
        <w:rPr>
          <w:spacing w:val="-3"/>
        </w:rPr>
        <w:t xml:space="preserve"> </w:t>
      </w:r>
      <w:r w:rsidR="00EC74CE">
        <w:t>Review</w:t>
      </w:r>
      <w:r w:rsidR="00EC74CE">
        <w:rPr>
          <w:spacing w:val="-1"/>
        </w:rPr>
        <w:t xml:space="preserve"> </w:t>
      </w:r>
      <w:r w:rsidR="00EC74CE">
        <w:t>of</w:t>
      </w:r>
      <w:r w:rsidR="00EC74CE">
        <w:rPr>
          <w:spacing w:val="-1"/>
        </w:rPr>
        <w:t xml:space="preserve"> </w:t>
      </w:r>
      <w:r w:rsidR="00EC74CE">
        <w:t>Educational</w:t>
      </w:r>
      <w:r w:rsidR="00EC74CE">
        <w:rPr>
          <w:spacing w:val="-2"/>
        </w:rPr>
        <w:t xml:space="preserve"> </w:t>
      </w:r>
      <w:r w:rsidR="00EC74CE">
        <w:t>Materials</w:t>
      </w:r>
    </w:p>
    <w:p w:rsidR="003019E0" w:rsidP="00AB57F0" w:rsidRDefault="00EC74CE" w14:paraId="233765D1" w14:textId="1469F998">
      <w:pPr>
        <w:pStyle w:val="BodyText"/>
        <w:spacing w:before="240"/>
        <w:ind w:left="0"/>
      </w:pPr>
      <w:r>
        <w:t>MSHA will review all grantee-produced educational and training materials for technical</w:t>
      </w:r>
      <w:r>
        <w:rPr>
          <w:spacing w:val="1"/>
        </w:rPr>
        <w:t xml:space="preserve"> </w:t>
      </w:r>
      <w:r>
        <w:t>accuracy and suitability of content during development and before final publication. Grantees</w:t>
      </w:r>
      <w:r>
        <w:rPr>
          <w:spacing w:val="-58"/>
        </w:rPr>
        <w:t xml:space="preserve"> </w:t>
      </w:r>
      <w:r w:rsidR="002A1EB8">
        <w:rPr>
          <w:spacing w:val="-58"/>
        </w:rPr>
        <w:t xml:space="preserve">                        </w:t>
      </w:r>
      <w:r>
        <w:t xml:space="preserve">developing training </w:t>
      </w:r>
      <w:r w:rsidR="0091389F">
        <w:t xml:space="preserve">and educational </w:t>
      </w:r>
      <w:r>
        <w:t>materials must follow all copyright laws and provide written certification</w:t>
      </w:r>
      <w:r w:rsidR="0091389F">
        <w:t xml:space="preserve"> </w:t>
      </w:r>
      <w:r>
        <w:rPr>
          <w:spacing w:val="-57"/>
        </w:rPr>
        <w:t xml:space="preserve"> </w:t>
      </w:r>
      <w:r>
        <w:t>that</w:t>
      </w:r>
      <w:r>
        <w:rPr>
          <w:spacing w:val="-2"/>
        </w:rPr>
        <w:t xml:space="preserve"> </w:t>
      </w:r>
      <w:r>
        <w:t>their</w:t>
      </w:r>
      <w:r>
        <w:rPr>
          <w:spacing w:val="-1"/>
        </w:rPr>
        <w:t xml:space="preserve"> </w:t>
      </w:r>
      <w:r>
        <w:t>materials are</w:t>
      </w:r>
      <w:r>
        <w:rPr>
          <w:spacing w:val="-1"/>
        </w:rPr>
        <w:t xml:space="preserve"> </w:t>
      </w:r>
      <w:r>
        <w:t>free from copyright</w:t>
      </w:r>
      <w:r>
        <w:rPr>
          <w:spacing w:val="-1"/>
        </w:rPr>
        <w:t xml:space="preserve"> </w:t>
      </w:r>
      <w:r>
        <w:t>infringement.</w:t>
      </w:r>
    </w:p>
    <w:p w:rsidR="005C58DF" w:rsidP="00AB57F0" w:rsidRDefault="00EC74CE" w14:paraId="0A25A0BC" w14:textId="772928C9">
      <w:pPr>
        <w:pStyle w:val="BodyText"/>
        <w:spacing w:before="240"/>
        <w:ind w:left="0"/>
      </w:pPr>
      <w:r>
        <w:t xml:space="preserve">When grantees produce training </w:t>
      </w:r>
      <w:r w:rsidR="0091389F">
        <w:t xml:space="preserve">and educational </w:t>
      </w:r>
      <w:r>
        <w:t>materials, they must provide copies of completed materials to</w:t>
      </w:r>
      <w:r>
        <w:rPr>
          <w:spacing w:val="1"/>
        </w:rPr>
        <w:t xml:space="preserve"> </w:t>
      </w:r>
      <w:r>
        <w:t>MSHA before the end of the grant period. Completed materials should be submitted to MSHA in</w:t>
      </w:r>
      <w:r>
        <w:rPr>
          <w:spacing w:val="-58"/>
        </w:rPr>
        <w:t xml:space="preserve"> </w:t>
      </w:r>
      <w:r w:rsidR="00C9008A">
        <w:rPr>
          <w:spacing w:val="-58"/>
        </w:rPr>
        <w:t xml:space="preserve">                   </w:t>
      </w:r>
      <w:r>
        <w:t>hard copy and in digital format for publication on the MSHA website. Two copies of the</w:t>
      </w:r>
      <w:r>
        <w:rPr>
          <w:spacing w:val="1"/>
        </w:rPr>
        <w:t xml:space="preserve"> </w:t>
      </w:r>
      <w:r>
        <w:t>materials must be provided to MSHA. Acceptable formats for training materials include</w:t>
      </w:r>
      <w:r>
        <w:rPr>
          <w:spacing w:val="1"/>
        </w:rPr>
        <w:t xml:space="preserve"> </w:t>
      </w:r>
      <w:r>
        <w:t>Microsoft</w:t>
      </w:r>
      <w:r>
        <w:rPr>
          <w:spacing w:val="-1"/>
        </w:rPr>
        <w:t xml:space="preserve"> </w:t>
      </w:r>
      <w:r>
        <w:t>Word,</w:t>
      </w:r>
      <w:r>
        <w:rPr>
          <w:spacing w:val="-2"/>
        </w:rPr>
        <w:t xml:space="preserve"> </w:t>
      </w:r>
      <w:r>
        <w:t>PDF, PowerPoint,</w:t>
      </w:r>
      <w:r>
        <w:rPr>
          <w:spacing w:val="-1"/>
        </w:rPr>
        <w:t xml:space="preserve"> </w:t>
      </w:r>
      <w:r>
        <w:t>and</w:t>
      </w:r>
      <w:r>
        <w:rPr>
          <w:spacing w:val="-2"/>
        </w:rPr>
        <w:t xml:space="preserve"> </w:t>
      </w:r>
      <w:r>
        <w:t>any</w:t>
      </w:r>
      <w:r>
        <w:rPr>
          <w:spacing w:val="-1"/>
        </w:rPr>
        <w:t xml:space="preserve"> </w:t>
      </w:r>
      <w:r>
        <w:t>other</w:t>
      </w:r>
      <w:r>
        <w:rPr>
          <w:spacing w:val="-1"/>
        </w:rPr>
        <w:t xml:space="preserve"> </w:t>
      </w:r>
      <w:r>
        <w:t>format</w:t>
      </w:r>
      <w:r>
        <w:rPr>
          <w:spacing w:val="-1"/>
        </w:rPr>
        <w:t xml:space="preserve"> </w:t>
      </w:r>
      <w:r>
        <w:t>agreed</w:t>
      </w:r>
      <w:r>
        <w:rPr>
          <w:spacing w:val="-1"/>
        </w:rPr>
        <w:t xml:space="preserve"> </w:t>
      </w:r>
      <w:r>
        <w:t>upon</w:t>
      </w:r>
      <w:r>
        <w:rPr>
          <w:spacing w:val="-1"/>
        </w:rPr>
        <w:t xml:space="preserve"> </w:t>
      </w:r>
      <w:r>
        <w:t>by</w:t>
      </w:r>
      <w:r>
        <w:rPr>
          <w:spacing w:val="-1"/>
        </w:rPr>
        <w:t xml:space="preserve"> </w:t>
      </w:r>
      <w:r>
        <w:t>MSHA.</w:t>
      </w:r>
    </w:p>
    <w:p w:rsidRPr="005A1FAD" w:rsidR="00124CDE" w:rsidP="00AB57F0" w:rsidRDefault="0048767B" w14:paraId="22E0F9BF" w14:textId="3027C3C7">
      <w:pPr>
        <w:pStyle w:val="Heading2"/>
        <w:numPr>
          <w:ilvl w:val="0"/>
          <w:numId w:val="3"/>
        </w:numPr>
        <w:tabs>
          <w:tab w:val="left" w:pos="380"/>
        </w:tabs>
        <w:spacing w:before="240"/>
        <w:ind w:left="240"/>
        <w:rPr>
          <w:u w:val="none"/>
        </w:rPr>
      </w:pPr>
      <w:r w:rsidRPr="0048767B">
        <w:rPr>
          <w:u w:val="none"/>
        </w:rPr>
        <w:t xml:space="preserve">      </w:t>
      </w:r>
      <w:r w:rsidR="00EC74CE">
        <w:t>License</w:t>
      </w:r>
      <w:r w:rsidR="00124CDE">
        <w:t xml:space="preserve"> </w:t>
      </w:r>
    </w:p>
    <w:p w:rsidR="003019E0" w:rsidP="00AB57F0" w:rsidRDefault="00EC74CE" w14:paraId="0C6F812F" w14:textId="3EF27C45">
      <w:pPr>
        <w:pStyle w:val="BodyText"/>
        <w:spacing w:before="240"/>
        <w:ind w:left="0"/>
      </w:pPr>
      <w:r>
        <w:lastRenderedPageBreak/>
        <w:t>As stated in 2 C.F.R. § 200.315, the Department of Labor has a royalty-free, nonexclusive, and</w:t>
      </w:r>
      <w:r>
        <w:rPr>
          <w:spacing w:val="1"/>
        </w:rPr>
        <w:t xml:space="preserve"> </w:t>
      </w:r>
      <w:r>
        <w:t xml:space="preserve">irrevocable right to reproduce, publish, or otherwise use for </w:t>
      </w:r>
      <w:r w:rsidR="00756A50">
        <w:t>F</w:t>
      </w:r>
      <w:r>
        <w:t xml:space="preserve">ederal purposes any work </w:t>
      </w:r>
      <w:proofErr w:type="gramStart"/>
      <w:r>
        <w:t>produced,</w:t>
      </w:r>
      <w:r w:rsidR="002A1EB8">
        <w:t xml:space="preserve"> </w:t>
      </w:r>
      <w:r>
        <w:rPr>
          <w:spacing w:val="-58"/>
        </w:rPr>
        <w:t xml:space="preserve"> </w:t>
      </w:r>
      <w:r>
        <w:t>or</w:t>
      </w:r>
      <w:proofErr w:type="gramEnd"/>
      <w:r>
        <w:t xml:space="preserve"> for which ownership was acquired, under a grant, and to authorize others to do so. Such</w:t>
      </w:r>
      <w:r>
        <w:rPr>
          <w:spacing w:val="1"/>
        </w:rPr>
        <w:t xml:space="preserve"> </w:t>
      </w:r>
      <w:r>
        <w:t xml:space="preserve">products include, but are not limited </w:t>
      </w:r>
      <w:proofErr w:type="gramStart"/>
      <w:r>
        <w:t>to</w:t>
      </w:r>
      <w:r w:rsidR="002974BD">
        <w:t>:</w:t>
      </w:r>
      <w:proofErr w:type="gramEnd"/>
      <w:r>
        <w:t xml:space="preserve"> curricula, training models, technical assistance products,</w:t>
      </w:r>
      <w:r>
        <w:rPr>
          <w:spacing w:val="1"/>
        </w:rPr>
        <w:t xml:space="preserve"> </w:t>
      </w:r>
      <w:r>
        <w:t xml:space="preserve">and any related materials. Such uses </w:t>
      </w:r>
      <w:proofErr w:type="gramStart"/>
      <w:r>
        <w:t>include, but</w:t>
      </w:r>
      <w:proofErr w:type="gramEnd"/>
      <w:r>
        <w:t xml:space="preserve"> are not limited to</w:t>
      </w:r>
      <w:r w:rsidR="002974BD">
        <w:t>:</w:t>
      </w:r>
      <w:r>
        <w:t xml:space="preserve"> the right to modify and</w:t>
      </w:r>
      <w:r>
        <w:rPr>
          <w:spacing w:val="1"/>
        </w:rPr>
        <w:t xml:space="preserve"> </w:t>
      </w:r>
      <w:r>
        <w:t xml:space="preserve">distribute such products or data for </w:t>
      </w:r>
      <w:r w:rsidR="00756A50">
        <w:t>F</w:t>
      </w:r>
      <w:r>
        <w:t>ederal purposes</w:t>
      </w:r>
      <w:r w:rsidR="002974BD">
        <w:t>,</w:t>
      </w:r>
      <w:r>
        <w:t xml:space="preserve"> and </w:t>
      </w:r>
      <w:r w:rsidR="002974BD">
        <w:t xml:space="preserve">to </w:t>
      </w:r>
      <w:r>
        <w:t>authorize others to use such products or</w:t>
      </w:r>
      <w:r>
        <w:rPr>
          <w:spacing w:val="1"/>
        </w:rPr>
        <w:t xml:space="preserve"> </w:t>
      </w:r>
      <w:r>
        <w:t>data.</w:t>
      </w:r>
    </w:p>
    <w:p w:rsidR="003019E0" w:rsidP="00AB57F0" w:rsidRDefault="00EC74CE" w14:paraId="2CBB915C" w14:textId="72DC76C8">
      <w:pPr>
        <w:pStyle w:val="BodyText"/>
        <w:spacing w:before="240"/>
        <w:ind w:left="0"/>
      </w:pPr>
      <w:r>
        <w:t>If a grantee purchases a non-</w:t>
      </w:r>
      <w:r w:rsidR="00D352A3">
        <w:t>F</w:t>
      </w:r>
      <w:r>
        <w:t>ederally funded license or copyrighted materials including</w:t>
      </w:r>
      <w:r>
        <w:rPr>
          <w:spacing w:val="1"/>
        </w:rPr>
        <w:t xml:space="preserve"> </w:t>
      </w:r>
      <w:r>
        <w:t>modifications of such materials, the grantee is subject to the intellectual property rights of the</w:t>
      </w:r>
      <w:r>
        <w:rPr>
          <w:spacing w:val="1"/>
        </w:rPr>
        <w:t xml:space="preserve"> </w:t>
      </w:r>
      <w:proofErr w:type="gramStart"/>
      <w:r>
        <w:t>particular license</w:t>
      </w:r>
      <w:proofErr w:type="gramEnd"/>
      <w:r>
        <w:t xml:space="preserve"> or purchase. In addition, works created by the grantee without grant or program</w:t>
      </w:r>
      <w:r>
        <w:rPr>
          <w:spacing w:val="-58"/>
        </w:rPr>
        <w:t xml:space="preserve"> </w:t>
      </w:r>
      <w:r>
        <w:t>income</w:t>
      </w:r>
      <w:r>
        <w:rPr>
          <w:spacing w:val="-2"/>
        </w:rPr>
        <w:t xml:space="preserve"> </w:t>
      </w:r>
      <w:r>
        <w:t>funds do not fall under the</w:t>
      </w:r>
      <w:r>
        <w:rPr>
          <w:spacing w:val="-1"/>
        </w:rPr>
        <w:t xml:space="preserve"> </w:t>
      </w:r>
      <w:r>
        <w:t>licensing requirement.</w:t>
      </w:r>
    </w:p>
    <w:p w:rsidR="003019E0" w:rsidP="003837D3" w:rsidRDefault="0048767B" w14:paraId="32C4537C" w14:textId="5DE75EBB">
      <w:pPr>
        <w:pStyle w:val="Heading2"/>
        <w:numPr>
          <w:ilvl w:val="0"/>
          <w:numId w:val="3"/>
        </w:numPr>
        <w:tabs>
          <w:tab w:val="left" w:pos="380"/>
        </w:tabs>
        <w:spacing w:before="240" w:after="240"/>
        <w:ind w:left="240"/>
        <w:rPr>
          <w:u w:val="none"/>
        </w:rPr>
      </w:pPr>
      <w:bookmarkStart w:name="_Hlk98344301" w:id="34"/>
      <w:r w:rsidRPr="0048767B">
        <w:rPr>
          <w:u w:val="none"/>
        </w:rPr>
        <w:t xml:space="preserve">      </w:t>
      </w:r>
      <w:r w:rsidR="00EC74CE">
        <w:t>Acknowledgement</w:t>
      </w:r>
      <w:r w:rsidR="00EC74CE">
        <w:rPr>
          <w:spacing w:val="-4"/>
        </w:rPr>
        <w:t xml:space="preserve"> </w:t>
      </w:r>
      <w:r w:rsidR="00EC74CE">
        <w:t>on</w:t>
      </w:r>
      <w:r w:rsidR="00EC74CE">
        <w:rPr>
          <w:spacing w:val="-3"/>
        </w:rPr>
        <w:t xml:space="preserve"> </w:t>
      </w:r>
      <w:r w:rsidR="00EC74CE">
        <w:t>Printed</w:t>
      </w:r>
      <w:r w:rsidR="00EC74CE">
        <w:rPr>
          <w:spacing w:val="-5"/>
        </w:rPr>
        <w:t xml:space="preserve"> </w:t>
      </w:r>
      <w:r w:rsidR="00EC74CE">
        <w:t>Materials</w:t>
      </w:r>
    </w:p>
    <w:bookmarkEnd w:id="34"/>
    <w:p w:rsidR="003019E0" w:rsidP="00283244" w:rsidRDefault="00EC74CE" w14:paraId="30C38674" w14:textId="0B741A52">
      <w:pPr>
        <w:pStyle w:val="BodyText"/>
        <w:spacing w:before="120"/>
        <w:ind w:left="0"/>
      </w:pPr>
      <w:r>
        <w:t>All approved grant-funded materials developed by a grantee shall contain the following</w:t>
      </w:r>
      <w:r>
        <w:rPr>
          <w:spacing w:val="1"/>
        </w:rPr>
        <w:t xml:space="preserve"> </w:t>
      </w:r>
      <w:r>
        <w:t>disclaimer: “This material was produced under grant number XXXXX from the Mine Safety and</w:t>
      </w:r>
      <w:r>
        <w:rPr>
          <w:spacing w:val="-58"/>
        </w:rPr>
        <w:t xml:space="preserve"> </w:t>
      </w:r>
      <w:r w:rsidR="002A1EB8">
        <w:rPr>
          <w:spacing w:val="-58"/>
        </w:rPr>
        <w:t xml:space="preserve">                </w:t>
      </w:r>
      <w:r>
        <w:t>Health Administration, U.S. Department of Labor. It does not necessarily reflect the views or</w:t>
      </w:r>
      <w:r>
        <w:rPr>
          <w:spacing w:val="1"/>
        </w:rPr>
        <w:t xml:space="preserve"> </w:t>
      </w:r>
      <w:r>
        <w:t>policies of the U.S. Department of Labor, nor does mention of trade names, commercial</w:t>
      </w:r>
      <w:r>
        <w:rPr>
          <w:spacing w:val="1"/>
        </w:rPr>
        <w:t xml:space="preserve"> </w:t>
      </w:r>
      <w:r>
        <w:t>products,</w:t>
      </w:r>
      <w:r>
        <w:rPr>
          <w:spacing w:val="-1"/>
        </w:rPr>
        <w:t xml:space="preserve"> </w:t>
      </w:r>
      <w:r>
        <w:t>or organizations</w:t>
      </w:r>
      <w:r>
        <w:rPr>
          <w:spacing w:val="-1"/>
        </w:rPr>
        <w:t xml:space="preserve"> </w:t>
      </w:r>
      <w:r>
        <w:t>imply endorsement</w:t>
      </w:r>
      <w:r>
        <w:rPr>
          <w:spacing w:val="-1"/>
        </w:rPr>
        <w:t xml:space="preserve"> </w:t>
      </w:r>
      <w:r>
        <w:t>by</w:t>
      </w:r>
      <w:r>
        <w:rPr>
          <w:spacing w:val="-1"/>
        </w:rPr>
        <w:t xml:space="preserve"> </w:t>
      </w:r>
      <w:r>
        <w:t>the</w:t>
      </w:r>
      <w:r>
        <w:rPr>
          <w:spacing w:val="-1"/>
        </w:rPr>
        <w:t xml:space="preserve"> </w:t>
      </w:r>
      <w:r>
        <w:t>U.S. Government.”</w:t>
      </w:r>
    </w:p>
    <w:p w:rsidR="003019E0" w:rsidP="00AB57F0" w:rsidRDefault="00EC74CE" w14:paraId="5809D1C7" w14:textId="204B45B4">
      <w:pPr>
        <w:pStyle w:val="BodyText"/>
        <w:spacing w:before="240"/>
        <w:ind w:left="0"/>
      </w:pPr>
      <w:r>
        <w:t>When issuing statements, press releases, requests for proposals, bid solicitations, and other</w:t>
      </w:r>
      <w:r>
        <w:rPr>
          <w:spacing w:val="1"/>
        </w:rPr>
        <w:t xml:space="preserve"> </w:t>
      </w:r>
      <w:r>
        <w:t xml:space="preserve">documents describing projects or programs funded in whole or in part with </w:t>
      </w:r>
      <w:r w:rsidR="00756A50">
        <w:t>F</w:t>
      </w:r>
      <w:r>
        <w:t>ederal money, all</w:t>
      </w:r>
      <w:r>
        <w:rPr>
          <w:spacing w:val="-58"/>
        </w:rPr>
        <w:t xml:space="preserve"> </w:t>
      </w:r>
      <w:r>
        <w:t>grantees</w:t>
      </w:r>
      <w:r>
        <w:rPr>
          <w:spacing w:val="-1"/>
        </w:rPr>
        <w:t xml:space="preserve"> </w:t>
      </w:r>
      <w:r>
        <w:t xml:space="preserve">receiving </w:t>
      </w:r>
      <w:r w:rsidR="00756A50">
        <w:t>F</w:t>
      </w:r>
      <w:r>
        <w:t>ederal funds must</w:t>
      </w:r>
      <w:r>
        <w:rPr>
          <w:spacing w:val="-1"/>
        </w:rPr>
        <w:t xml:space="preserve"> </w:t>
      </w:r>
      <w:r>
        <w:t>clearly state the</w:t>
      </w:r>
      <w:r>
        <w:rPr>
          <w:spacing w:val="-2"/>
        </w:rPr>
        <w:t xml:space="preserve"> </w:t>
      </w:r>
      <w:r>
        <w:t>following</w:t>
      </w:r>
      <w:r w:rsidR="00ED0D02">
        <w:t xml:space="preserve"> performance measures</w:t>
      </w:r>
      <w:r>
        <w:t>:</w:t>
      </w:r>
    </w:p>
    <w:p w:rsidR="003019E0" w:rsidP="00EC31B5" w:rsidRDefault="00EC74CE" w14:paraId="0BC19DA2" w14:textId="48FDC7B6">
      <w:pPr>
        <w:pStyle w:val="ListParagraph"/>
        <w:numPr>
          <w:ilvl w:val="1"/>
          <w:numId w:val="3"/>
        </w:numPr>
        <w:tabs>
          <w:tab w:val="left" w:pos="860"/>
        </w:tabs>
        <w:ind w:right="681"/>
        <w:rPr>
          <w:sz w:val="24"/>
        </w:rPr>
      </w:pPr>
      <w:r>
        <w:rPr>
          <w:sz w:val="24"/>
        </w:rPr>
        <w:t>The</w:t>
      </w:r>
      <w:r>
        <w:rPr>
          <w:spacing w:val="-2"/>
          <w:sz w:val="24"/>
        </w:rPr>
        <w:t xml:space="preserve"> </w:t>
      </w:r>
      <w:r>
        <w:rPr>
          <w:sz w:val="24"/>
        </w:rPr>
        <w:t>percentage</w:t>
      </w:r>
      <w:r>
        <w:rPr>
          <w:spacing w:val="-1"/>
          <w:sz w:val="24"/>
        </w:rPr>
        <w:t xml:space="preserve"> </w:t>
      </w:r>
      <w:r>
        <w:rPr>
          <w:sz w:val="24"/>
        </w:rPr>
        <w:t>of the</w:t>
      </w:r>
      <w:r>
        <w:rPr>
          <w:spacing w:val="-2"/>
          <w:sz w:val="24"/>
        </w:rPr>
        <w:t xml:space="preserve"> </w:t>
      </w:r>
      <w:r>
        <w:rPr>
          <w:sz w:val="24"/>
        </w:rPr>
        <w:t>total</w:t>
      </w:r>
      <w:r>
        <w:rPr>
          <w:spacing w:val="-1"/>
          <w:sz w:val="24"/>
        </w:rPr>
        <w:t xml:space="preserve"> </w:t>
      </w:r>
      <w:r>
        <w:rPr>
          <w:sz w:val="24"/>
        </w:rPr>
        <w:t>costs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pro</w:t>
      </w:r>
      <w:r w:rsidR="00411819">
        <w:rPr>
          <w:sz w:val="24"/>
        </w:rPr>
        <w:t>ject</w:t>
      </w:r>
      <w:r>
        <w:rPr>
          <w:spacing w:val="-1"/>
          <w:sz w:val="24"/>
        </w:rPr>
        <w:t xml:space="preserve"> </w:t>
      </w:r>
      <w:r>
        <w:rPr>
          <w:sz w:val="24"/>
        </w:rPr>
        <w:t>or pro</w:t>
      </w:r>
      <w:r w:rsidR="00411819">
        <w:rPr>
          <w:sz w:val="24"/>
        </w:rPr>
        <w:t>gram</w:t>
      </w:r>
      <w:r>
        <w:rPr>
          <w:spacing w:val="-1"/>
          <w:sz w:val="24"/>
        </w:rPr>
        <w:t xml:space="preserve"> </w:t>
      </w:r>
      <w:r>
        <w:rPr>
          <w:sz w:val="24"/>
        </w:rPr>
        <w:t>that</w:t>
      </w:r>
      <w:r>
        <w:rPr>
          <w:spacing w:val="-2"/>
          <w:sz w:val="24"/>
        </w:rPr>
        <w:t xml:space="preserve"> </w:t>
      </w:r>
      <w:r>
        <w:rPr>
          <w:sz w:val="24"/>
        </w:rPr>
        <w:t>will be</w:t>
      </w:r>
      <w:r>
        <w:rPr>
          <w:spacing w:val="-1"/>
          <w:sz w:val="24"/>
        </w:rPr>
        <w:t xml:space="preserve"> </w:t>
      </w:r>
      <w:r>
        <w:rPr>
          <w:sz w:val="24"/>
        </w:rPr>
        <w:t>financed with</w:t>
      </w:r>
      <w:r>
        <w:rPr>
          <w:spacing w:val="-57"/>
          <w:sz w:val="24"/>
        </w:rPr>
        <w:t xml:space="preserve"> </w:t>
      </w:r>
      <w:r w:rsidR="00756A50">
        <w:rPr>
          <w:sz w:val="24"/>
        </w:rPr>
        <w:t>F</w:t>
      </w:r>
      <w:r>
        <w:rPr>
          <w:sz w:val="24"/>
        </w:rPr>
        <w:t xml:space="preserve">ederal </w:t>
      </w:r>
      <w:proofErr w:type="gramStart"/>
      <w:r>
        <w:rPr>
          <w:sz w:val="24"/>
        </w:rPr>
        <w:t>money;</w:t>
      </w:r>
      <w:proofErr w:type="gramEnd"/>
    </w:p>
    <w:p w:rsidR="003019E0" w:rsidP="00EC31B5" w:rsidRDefault="00EC74CE" w14:paraId="1DC8F744" w14:textId="10602F22">
      <w:pPr>
        <w:pStyle w:val="ListParagraph"/>
        <w:numPr>
          <w:ilvl w:val="1"/>
          <w:numId w:val="3"/>
        </w:numPr>
        <w:tabs>
          <w:tab w:val="left" w:pos="860"/>
        </w:tabs>
        <w:spacing w:before="150"/>
        <w:rPr>
          <w:sz w:val="24"/>
        </w:rPr>
      </w:pPr>
      <w:r>
        <w:rPr>
          <w:sz w:val="24"/>
        </w:rPr>
        <w:t>The</w:t>
      </w:r>
      <w:r>
        <w:rPr>
          <w:spacing w:val="-2"/>
          <w:sz w:val="24"/>
        </w:rPr>
        <w:t xml:space="preserve"> </w:t>
      </w:r>
      <w:r>
        <w:rPr>
          <w:sz w:val="24"/>
        </w:rPr>
        <w:t>dollar amount</w:t>
      </w:r>
      <w:r>
        <w:rPr>
          <w:spacing w:val="-1"/>
          <w:sz w:val="24"/>
        </w:rPr>
        <w:t xml:space="preserve"> </w:t>
      </w:r>
      <w:r>
        <w:rPr>
          <w:sz w:val="24"/>
        </w:rPr>
        <w:t xml:space="preserve">of </w:t>
      </w:r>
      <w:r w:rsidR="00756A50">
        <w:rPr>
          <w:sz w:val="24"/>
        </w:rPr>
        <w:t>F</w:t>
      </w:r>
      <w:r>
        <w:rPr>
          <w:sz w:val="24"/>
        </w:rPr>
        <w:t>ederal financial assistance</w:t>
      </w:r>
      <w:r>
        <w:rPr>
          <w:spacing w:val="-1"/>
          <w:sz w:val="24"/>
        </w:rPr>
        <w:t xml:space="preserve"> </w:t>
      </w:r>
      <w:r>
        <w:rPr>
          <w:sz w:val="24"/>
        </w:rPr>
        <w:t>for the</w:t>
      </w:r>
      <w:r>
        <w:rPr>
          <w:spacing w:val="-1"/>
          <w:sz w:val="24"/>
        </w:rPr>
        <w:t xml:space="preserve"> </w:t>
      </w:r>
      <w:r>
        <w:rPr>
          <w:sz w:val="24"/>
        </w:rPr>
        <w:t>project or program; and</w:t>
      </w:r>
    </w:p>
    <w:p w:rsidR="003019E0" w:rsidP="00EC31B5" w:rsidRDefault="00EC74CE" w14:paraId="41C2B402" w14:textId="1EF8B8DD">
      <w:pPr>
        <w:pStyle w:val="ListParagraph"/>
        <w:numPr>
          <w:ilvl w:val="1"/>
          <w:numId w:val="3"/>
        </w:numPr>
        <w:tabs>
          <w:tab w:val="left" w:pos="860"/>
        </w:tabs>
        <w:spacing w:before="150"/>
        <w:ind w:right="247"/>
        <w:rPr>
          <w:sz w:val="24"/>
        </w:rPr>
      </w:pPr>
      <w:r>
        <w:rPr>
          <w:sz w:val="24"/>
        </w:rPr>
        <w:t>The percentage and dollar amount of the total costs of the project or program that will be</w:t>
      </w:r>
      <w:r>
        <w:rPr>
          <w:spacing w:val="-58"/>
          <w:sz w:val="24"/>
        </w:rPr>
        <w:t xml:space="preserve"> </w:t>
      </w:r>
      <w:r>
        <w:rPr>
          <w:sz w:val="24"/>
        </w:rPr>
        <w:t>financed</w:t>
      </w:r>
      <w:r>
        <w:rPr>
          <w:spacing w:val="-1"/>
          <w:sz w:val="24"/>
        </w:rPr>
        <w:t xml:space="preserve"> </w:t>
      </w:r>
      <w:r>
        <w:rPr>
          <w:sz w:val="24"/>
        </w:rPr>
        <w:t>by non-governmental sources.</w:t>
      </w:r>
    </w:p>
    <w:p w:rsidRPr="00756A50" w:rsidR="00756A50" w:rsidP="00AB57F0" w:rsidRDefault="0048767B" w14:paraId="038D21BC" w14:textId="0D8C0F5C">
      <w:pPr>
        <w:pStyle w:val="Heading2"/>
        <w:numPr>
          <w:ilvl w:val="0"/>
          <w:numId w:val="3"/>
        </w:numPr>
        <w:tabs>
          <w:tab w:val="left" w:pos="380"/>
        </w:tabs>
        <w:spacing w:before="240"/>
        <w:ind w:left="240"/>
        <w:rPr>
          <w:u w:val="none"/>
        </w:rPr>
      </w:pPr>
      <w:r w:rsidRPr="0048767B">
        <w:rPr>
          <w:u w:val="none"/>
        </w:rPr>
        <w:t xml:space="preserve">      </w:t>
      </w:r>
      <w:r w:rsidR="00EC74CE">
        <w:t>Use</w:t>
      </w:r>
      <w:r w:rsidR="00EC74CE">
        <w:rPr>
          <w:spacing w:val="-2"/>
        </w:rPr>
        <w:t xml:space="preserve"> </w:t>
      </w:r>
      <w:r w:rsidR="00EC74CE">
        <w:t>of</w:t>
      </w:r>
      <w:r w:rsidR="00EC74CE">
        <w:rPr>
          <w:spacing w:val="-1"/>
        </w:rPr>
        <w:t xml:space="preserve"> </w:t>
      </w:r>
      <w:r w:rsidR="00EC74CE">
        <w:t>U.S.</w:t>
      </w:r>
      <w:r w:rsidR="00EC74CE">
        <w:rPr>
          <w:spacing w:val="-2"/>
        </w:rPr>
        <w:t xml:space="preserve"> </w:t>
      </w:r>
      <w:r w:rsidR="00EC74CE">
        <w:t>Department</w:t>
      </w:r>
      <w:r w:rsidR="00EC74CE">
        <w:rPr>
          <w:spacing w:val="-1"/>
        </w:rPr>
        <w:t xml:space="preserve"> </w:t>
      </w:r>
      <w:r w:rsidR="00EC74CE">
        <w:t>of</w:t>
      </w:r>
      <w:r w:rsidR="00EC74CE">
        <w:rPr>
          <w:spacing w:val="-1"/>
        </w:rPr>
        <w:t xml:space="preserve"> </w:t>
      </w:r>
      <w:r w:rsidR="00EC74CE">
        <w:t>Labor</w:t>
      </w:r>
      <w:r w:rsidR="00EC74CE">
        <w:rPr>
          <w:spacing w:val="-2"/>
        </w:rPr>
        <w:t xml:space="preserve"> </w:t>
      </w:r>
      <w:r w:rsidR="00EC74CE">
        <w:t>(USDOL)</w:t>
      </w:r>
      <w:r w:rsidR="00EC74CE">
        <w:rPr>
          <w:spacing w:val="-1"/>
        </w:rPr>
        <w:t xml:space="preserve"> </w:t>
      </w:r>
      <w:r w:rsidR="00EC74CE">
        <w:t>and</w:t>
      </w:r>
      <w:r w:rsidR="00EC74CE">
        <w:rPr>
          <w:spacing w:val="-1"/>
        </w:rPr>
        <w:t xml:space="preserve"> </w:t>
      </w:r>
      <w:r w:rsidR="00EC74CE">
        <w:t>MSHA</w:t>
      </w:r>
      <w:r w:rsidR="00EC74CE">
        <w:rPr>
          <w:spacing w:val="-3"/>
        </w:rPr>
        <w:t xml:space="preserve"> </w:t>
      </w:r>
      <w:r w:rsidR="00EC74CE">
        <w:t>Logos</w:t>
      </w:r>
    </w:p>
    <w:p w:rsidR="003837D3" w:rsidP="003837D3" w:rsidRDefault="00EC74CE" w14:paraId="6F568CAF" w14:textId="666016E6">
      <w:pPr>
        <w:pStyle w:val="BodyText"/>
        <w:spacing w:before="240" w:after="480"/>
        <w:ind w:left="0"/>
      </w:pPr>
      <w:r>
        <w:t>With written permission from MSHA, the USDOL or the MSHA logo may be applied to grant</w:t>
      </w:r>
      <w:r>
        <w:rPr>
          <w:spacing w:val="-58"/>
        </w:rPr>
        <w:t xml:space="preserve"> </w:t>
      </w:r>
      <w:r>
        <w:t>funded materials including posters, videos, pamphlets,</w:t>
      </w:r>
      <w:r w:rsidR="0016126A">
        <w:t xml:space="preserve"> </w:t>
      </w:r>
      <w:r>
        <w:t>research documents, national survey</w:t>
      </w:r>
      <w:r>
        <w:rPr>
          <w:spacing w:val="1"/>
        </w:rPr>
        <w:t xml:space="preserve"> </w:t>
      </w:r>
      <w:r>
        <w:t>results, impact evaluations, best practice reports, and other publications. The grantees must</w:t>
      </w:r>
      <w:r>
        <w:rPr>
          <w:spacing w:val="1"/>
        </w:rPr>
        <w:t xml:space="preserve"> </w:t>
      </w:r>
      <w:r>
        <w:t>contact</w:t>
      </w:r>
      <w:r>
        <w:rPr>
          <w:spacing w:val="-1"/>
        </w:rPr>
        <w:t xml:space="preserve"> </w:t>
      </w:r>
      <w:r>
        <w:t>MSHA to</w:t>
      </w:r>
      <w:r>
        <w:rPr>
          <w:spacing w:val="-1"/>
        </w:rPr>
        <w:t xml:space="preserve"> </w:t>
      </w:r>
      <w:r>
        <w:t>request this</w:t>
      </w:r>
      <w:r>
        <w:rPr>
          <w:spacing w:val="-1"/>
        </w:rPr>
        <w:t xml:space="preserve"> </w:t>
      </w:r>
      <w:r>
        <w:t>written permission.</w:t>
      </w:r>
    </w:p>
    <w:p w:rsidR="0048767B" w:rsidP="00283244" w:rsidRDefault="0048767B" w14:paraId="5761F92B" w14:textId="5D101F59">
      <w:pPr>
        <w:pStyle w:val="Heading1"/>
        <w:numPr>
          <w:ilvl w:val="0"/>
          <w:numId w:val="23"/>
        </w:numPr>
        <w:pBdr>
          <w:bottom w:val="single" w:color="auto" w:sz="6" w:space="1"/>
        </w:pBdr>
        <w:spacing w:before="240"/>
        <w:ind w:left="720"/>
        <w:rPr>
          <w:caps/>
        </w:rPr>
      </w:pPr>
      <w:bookmarkStart w:name="_Toc61268394" w:id="35"/>
      <w:r w:rsidRPr="00B261A9">
        <w:rPr>
          <w:caps/>
        </w:rPr>
        <w:t>APPLICATION REVIEW INFORMATION</w:t>
      </w:r>
      <w:bookmarkEnd w:id="35"/>
    </w:p>
    <w:p w:rsidRPr="0048767B" w:rsidR="0048767B" w:rsidP="003837D3" w:rsidRDefault="006F2C64" w14:paraId="771E99B3" w14:textId="5F6D53D8">
      <w:pPr>
        <w:pStyle w:val="Heading2"/>
        <w:numPr>
          <w:ilvl w:val="0"/>
          <w:numId w:val="33"/>
        </w:numPr>
        <w:spacing w:before="240" w:after="120"/>
        <w:ind w:left="360"/>
      </w:pPr>
      <w:bookmarkStart w:name="_Toc61268395" w:id="36"/>
      <w:r w:rsidRPr="006F2C64">
        <w:rPr>
          <w:u w:val="none"/>
        </w:rPr>
        <w:t xml:space="preserve">      </w:t>
      </w:r>
      <w:r>
        <w:t>EVALUATION</w:t>
      </w:r>
      <w:r w:rsidRPr="00724001">
        <w:t xml:space="preserve"> C</w:t>
      </w:r>
      <w:bookmarkEnd w:id="36"/>
      <w:r>
        <w:t>RITERIA</w:t>
      </w:r>
    </w:p>
    <w:p w:rsidR="003019E0" w:rsidP="00860090" w:rsidRDefault="003019E0" w14:paraId="1B1F5FDF" w14:textId="15E86956">
      <w:pPr>
        <w:pStyle w:val="BodyText"/>
        <w:spacing w:before="80"/>
        <w:ind w:left="0"/>
        <w:rPr>
          <w:sz w:val="10"/>
        </w:rPr>
      </w:pPr>
    </w:p>
    <w:p w:rsidR="001B74CB" w:rsidP="00283244" w:rsidRDefault="00EC74CE" w14:paraId="688096C6" w14:textId="65AF2AA5">
      <w:pPr>
        <w:pStyle w:val="BodyText"/>
        <w:ind w:left="0"/>
      </w:pPr>
      <w:r>
        <w:t>MSHA will screen all applications to determine whether all required proposal elements are</w:t>
      </w:r>
      <w:r>
        <w:rPr>
          <w:spacing w:val="1"/>
        </w:rPr>
        <w:t xml:space="preserve"> </w:t>
      </w:r>
      <w:r>
        <w:t xml:space="preserve">present and clearly identifiable. </w:t>
      </w:r>
      <w:r w:rsidR="002974BD">
        <w:t xml:space="preserve">Applications </w:t>
      </w:r>
      <w:r>
        <w:t>that do not comply with these requirements</w:t>
      </w:r>
      <w:r>
        <w:rPr>
          <w:spacing w:val="1"/>
        </w:rPr>
        <w:t xml:space="preserve"> </w:t>
      </w:r>
      <w:r>
        <w:t>will not be evaluated. The technical panel will review grant applications using the following</w:t>
      </w:r>
      <w:r>
        <w:rPr>
          <w:spacing w:val="1"/>
        </w:rPr>
        <w:t xml:space="preserve"> </w:t>
      </w:r>
      <w:r>
        <w:t>criteria:</w:t>
      </w:r>
      <w:r>
        <w:rPr>
          <w:spacing w:val="1"/>
        </w:rPr>
        <w:t xml:space="preserve"> </w:t>
      </w:r>
      <w:r>
        <w:t>the completeness of the applicant’s program design, budget, overall qualifications, and</w:t>
      </w:r>
      <w:r>
        <w:rPr>
          <w:spacing w:val="-58"/>
        </w:rPr>
        <w:t xml:space="preserve"> </w:t>
      </w:r>
      <w:r w:rsidR="002A1EB8">
        <w:rPr>
          <w:spacing w:val="-58"/>
        </w:rPr>
        <w:t xml:space="preserve">               </w:t>
      </w:r>
      <w:r>
        <w:t>outputs and</w:t>
      </w:r>
      <w:r>
        <w:rPr>
          <w:spacing w:val="-2"/>
        </w:rPr>
        <w:t xml:space="preserve"> </w:t>
      </w:r>
      <w:r>
        <w:t>evaluations.</w:t>
      </w:r>
    </w:p>
    <w:p w:rsidR="00196445" w:rsidP="00283244" w:rsidRDefault="00196445" w14:paraId="27D6629D" w14:textId="77777777">
      <w:pPr>
        <w:pStyle w:val="BodyText"/>
        <w:ind w:left="0"/>
      </w:pPr>
    </w:p>
    <w:p w:rsidR="000B7EA3" w:rsidP="000A677D" w:rsidRDefault="000B7EA3" w14:paraId="6A584DBC" w14:textId="0C03DC87">
      <w:pPr>
        <w:pStyle w:val="BodyText"/>
        <w:spacing w:before="80"/>
        <w:ind w:left="0" w:right="289"/>
      </w:pPr>
    </w:p>
    <w:p w:rsidR="002A1EB8" w:rsidP="000A677D" w:rsidRDefault="002A1EB8" w14:paraId="0B2FDFB1" w14:textId="77777777">
      <w:pPr>
        <w:pStyle w:val="BodyText"/>
        <w:spacing w:before="80"/>
        <w:ind w:left="0" w:right="289"/>
      </w:pPr>
    </w:p>
    <w:p w:rsidR="00196445" w:rsidP="000A677D" w:rsidRDefault="00196445" w14:paraId="3866552D" w14:textId="77777777">
      <w:pPr>
        <w:pStyle w:val="BodyText"/>
        <w:spacing w:before="80"/>
        <w:ind w:left="0" w:right="289"/>
      </w:pPr>
    </w:p>
    <w:p w:rsidR="003019E0" w:rsidRDefault="003019E0" w14:paraId="29BFC295" w14:textId="77777777">
      <w:pPr>
        <w:pStyle w:val="BodyText"/>
        <w:spacing w:before="2"/>
        <w:ind w:left="0"/>
        <w:rPr>
          <w:sz w:val="12"/>
        </w:rPr>
      </w:pPr>
    </w:p>
    <w:tbl>
      <w:tblPr>
        <w:tblW w:w="0" w:type="auto"/>
        <w:tblInd w:w="2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018"/>
        <w:gridCol w:w="1672"/>
        <w:gridCol w:w="2307"/>
      </w:tblGrid>
      <w:tr w:rsidR="003019E0" w:rsidTr="008D3C5B" w14:paraId="40D36A4D" w14:textId="77777777">
        <w:trPr>
          <w:trHeight w:val="331"/>
        </w:trPr>
        <w:tc>
          <w:tcPr>
            <w:tcW w:w="4018" w:type="dxa"/>
            <w:shd w:val="clear" w:color="auto" w:fill="BFBFBF" w:themeFill="background1" w:themeFillShade="BF"/>
          </w:tcPr>
          <w:p w:rsidR="003019E0" w:rsidRDefault="00EC74CE" w14:paraId="3C989EAD" w14:textId="77777777">
            <w:pPr>
              <w:pStyle w:val="TableParagraph"/>
              <w:spacing w:before="28"/>
              <w:rPr>
                <w:b/>
                <w:sz w:val="24"/>
              </w:rPr>
            </w:pPr>
            <w:r>
              <w:rPr>
                <w:b/>
                <w:sz w:val="24"/>
              </w:rPr>
              <w:t>Criteria</w:t>
            </w:r>
          </w:p>
        </w:tc>
        <w:tc>
          <w:tcPr>
            <w:tcW w:w="1672" w:type="dxa"/>
            <w:shd w:val="clear" w:color="auto" w:fill="BFBFBF" w:themeFill="background1" w:themeFillShade="BF"/>
          </w:tcPr>
          <w:p w:rsidR="003019E0" w:rsidRDefault="00EC74CE" w14:paraId="460C36CD" w14:textId="77777777">
            <w:pPr>
              <w:pStyle w:val="TableParagraph"/>
              <w:spacing w:before="28"/>
              <w:ind w:left="109"/>
              <w:rPr>
                <w:b/>
                <w:sz w:val="24"/>
              </w:rPr>
            </w:pPr>
            <w:r>
              <w:rPr>
                <w:b/>
                <w:sz w:val="24"/>
              </w:rPr>
              <w:t>Instruction</w:t>
            </w:r>
          </w:p>
        </w:tc>
        <w:tc>
          <w:tcPr>
            <w:tcW w:w="2307" w:type="dxa"/>
            <w:shd w:val="clear" w:color="auto" w:fill="BFBFBF" w:themeFill="background1" w:themeFillShade="BF"/>
          </w:tcPr>
          <w:p w:rsidR="003019E0" w:rsidRDefault="00EC74CE" w14:paraId="5D9F3C26" w14:textId="77777777">
            <w:pPr>
              <w:pStyle w:val="TableParagraph"/>
              <w:spacing w:before="28"/>
              <w:ind w:left="110"/>
              <w:rPr>
                <w:b/>
                <w:sz w:val="24"/>
              </w:rPr>
            </w:pPr>
            <w:r>
              <w:rPr>
                <w:b/>
                <w:sz w:val="24"/>
              </w:rPr>
              <w:t>Points</w:t>
            </w:r>
            <w:r>
              <w:rPr>
                <w:b/>
                <w:spacing w:val="-1"/>
                <w:sz w:val="24"/>
              </w:rPr>
              <w:t xml:space="preserve"> </w:t>
            </w:r>
            <w:r>
              <w:rPr>
                <w:b/>
                <w:sz w:val="24"/>
              </w:rPr>
              <w:t>(maximum)</w:t>
            </w:r>
          </w:p>
        </w:tc>
      </w:tr>
      <w:tr w:rsidR="003019E0" w:rsidTr="008D3C5B" w14:paraId="46B3BA49" w14:textId="77777777">
        <w:trPr>
          <w:trHeight w:val="323"/>
        </w:trPr>
        <w:tc>
          <w:tcPr>
            <w:tcW w:w="4018" w:type="dxa"/>
          </w:tcPr>
          <w:p w:rsidR="003019E0" w:rsidRDefault="00EC74CE" w14:paraId="09A1E66A" w14:textId="77777777">
            <w:pPr>
              <w:pStyle w:val="TableParagraph"/>
              <w:spacing w:before="20"/>
              <w:rPr>
                <w:sz w:val="24"/>
              </w:rPr>
            </w:pPr>
            <w:r>
              <w:rPr>
                <w:sz w:val="24"/>
              </w:rPr>
              <w:t>Program</w:t>
            </w:r>
            <w:r>
              <w:rPr>
                <w:spacing w:val="-6"/>
                <w:sz w:val="24"/>
              </w:rPr>
              <w:t xml:space="preserve"> </w:t>
            </w:r>
            <w:r>
              <w:rPr>
                <w:sz w:val="24"/>
              </w:rPr>
              <w:t>Design</w:t>
            </w:r>
          </w:p>
        </w:tc>
        <w:tc>
          <w:tcPr>
            <w:tcW w:w="1672" w:type="dxa"/>
          </w:tcPr>
          <w:p w:rsidR="003019E0" w:rsidRDefault="00EC74CE" w14:paraId="23112D34" w14:textId="77777777">
            <w:pPr>
              <w:pStyle w:val="TableParagraph"/>
              <w:spacing w:before="20"/>
              <w:ind w:left="109"/>
              <w:rPr>
                <w:sz w:val="24"/>
              </w:rPr>
            </w:pPr>
            <w:r>
              <w:rPr>
                <w:sz w:val="24"/>
              </w:rPr>
              <w:t>Section</w:t>
            </w:r>
            <w:r>
              <w:rPr>
                <w:spacing w:val="-3"/>
                <w:sz w:val="24"/>
              </w:rPr>
              <w:t xml:space="preserve"> </w:t>
            </w:r>
            <w:r>
              <w:rPr>
                <w:sz w:val="24"/>
              </w:rPr>
              <w:t>IV.B.3</w:t>
            </w:r>
          </w:p>
        </w:tc>
        <w:tc>
          <w:tcPr>
            <w:tcW w:w="2307" w:type="dxa"/>
          </w:tcPr>
          <w:p w:rsidR="003019E0" w:rsidRDefault="00EC74CE" w14:paraId="64FFDC4F" w14:textId="212FAE59">
            <w:pPr>
              <w:pStyle w:val="TableParagraph"/>
              <w:spacing w:before="20"/>
              <w:ind w:left="110"/>
              <w:rPr>
                <w:sz w:val="24"/>
              </w:rPr>
            </w:pPr>
            <w:r>
              <w:rPr>
                <w:sz w:val="24"/>
              </w:rPr>
              <w:t>40</w:t>
            </w:r>
            <w:r w:rsidR="008D3C5B">
              <w:rPr>
                <w:sz w:val="24"/>
              </w:rPr>
              <w:t xml:space="preserve"> +</w:t>
            </w:r>
            <w:r w:rsidR="001A3BCB">
              <w:rPr>
                <w:sz w:val="24"/>
              </w:rPr>
              <w:t xml:space="preserve"> 5 </w:t>
            </w:r>
            <w:r w:rsidR="008D3C5B">
              <w:rPr>
                <w:sz w:val="24"/>
              </w:rPr>
              <w:t>bonus points</w:t>
            </w:r>
          </w:p>
        </w:tc>
      </w:tr>
      <w:tr w:rsidR="003019E0" w:rsidTr="008D3C5B" w14:paraId="2AA65EAC" w14:textId="77777777">
        <w:trPr>
          <w:trHeight w:val="323"/>
        </w:trPr>
        <w:tc>
          <w:tcPr>
            <w:tcW w:w="4018" w:type="dxa"/>
          </w:tcPr>
          <w:p w:rsidR="003019E0" w:rsidRDefault="00EC74CE" w14:paraId="77FE5876" w14:textId="77777777">
            <w:pPr>
              <w:pStyle w:val="TableParagraph"/>
              <w:spacing w:before="20"/>
              <w:rPr>
                <w:sz w:val="24"/>
              </w:rPr>
            </w:pPr>
            <w:r>
              <w:rPr>
                <w:sz w:val="24"/>
              </w:rPr>
              <w:t>Budget</w:t>
            </w:r>
            <w:r>
              <w:rPr>
                <w:spacing w:val="-4"/>
                <w:sz w:val="24"/>
              </w:rPr>
              <w:t xml:space="preserve"> </w:t>
            </w:r>
            <w:r>
              <w:rPr>
                <w:sz w:val="24"/>
              </w:rPr>
              <w:t>and</w:t>
            </w:r>
            <w:r>
              <w:rPr>
                <w:spacing w:val="-3"/>
                <w:sz w:val="24"/>
              </w:rPr>
              <w:t xml:space="preserve"> </w:t>
            </w:r>
            <w:r>
              <w:rPr>
                <w:sz w:val="24"/>
              </w:rPr>
              <w:t>Budget</w:t>
            </w:r>
            <w:r>
              <w:rPr>
                <w:spacing w:val="-3"/>
                <w:sz w:val="24"/>
              </w:rPr>
              <w:t xml:space="preserve"> </w:t>
            </w:r>
            <w:r>
              <w:rPr>
                <w:sz w:val="24"/>
              </w:rPr>
              <w:t>Narrative</w:t>
            </w:r>
          </w:p>
        </w:tc>
        <w:tc>
          <w:tcPr>
            <w:tcW w:w="1672" w:type="dxa"/>
          </w:tcPr>
          <w:p w:rsidR="003019E0" w:rsidRDefault="00EC74CE" w14:paraId="73948DD1" w14:textId="77777777">
            <w:pPr>
              <w:pStyle w:val="TableParagraph"/>
              <w:spacing w:before="20"/>
              <w:ind w:left="109"/>
              <w:rPr>
                <w:sz w:val="24"/>
              </w:rPr>
            </w:pPr>
            <w:r>
              <w:rPr>
                <w:sz w:val="24"/>
              </w:rPr>
              <w:t>Section</w:t>
            </w:r>
            <w:r>
              <w:rPr>
                <w:spacing w:val="-3"/>
                <w:sz w:val="24"/>
              </w:rPr>
              <w:t xml:space="preserve"> </w:t>
            </w:r>
            <w:r>
              <w:rPr>
                <w:sz w:val="24"/>
              </w:rPr>
              <w:t>IV.B.2</w:t>
            </w:r>
          </w:p>
        </w:tc>
        <w:tc>
          <w:tcPr>
            <w:tcW w:w="2307" w:type="dxa"/>
          </w:tcPr>
          <w:p w:rsidR="003019E0" w:rsidRDefault="00EC74CE" w14:paraId="25117AF2" w14:textId="77777777">
            <w:pPr>
              <w:pStyle w:val="TableParagraph"/>
              <w:spacing w:before="20"/>
              <w:ind w:left="110"/>
              <w:rPr>
                <w:sz w:val="24"/>
              </w:rPr>
            </w:pPr>
            <w:r>
              <w:rPr>
                <w:sz w:val="24"/>
              </w:rPr>
              <w:t>20</w:t>
            </w:r>
          </w:p>
        </w:tc>
      </w:tr>
      <w:tr w:rsidR="003019E0" w:rsidTr="008D3C5B" w14:paraId="0E9D9017" w14:textId="77777777">
        <w:trPr>
          <w:trHeight w:val="328"/>
        </w:trPr>
        <w:tc>
          <w:tcPr>
            <w:tcW w:w="4018" w:type="dxa"/>
            <w:tcBorders>
              <w:top w:val="nil"/>
            </w:tcBorders>
          </w:tcPr>
          <w:p w:rsidR="003019E0" w:rsidP="00F97A0B" w:rsidRDefault="00D84F0A" w14:paraId="224C7957" w14:textId="5E94CA6A">
            <w:pPr>
              <w:pStyle w:val="TableParagraph"/>
              <w:spacing w:before="17"/>
              <w:ind w:left="0"/>
              <w:rPr>
                <w:sz w:val="24"/>
              </w:rPr>
            </w:pPr>
            <w:r>
              <w:rPr>
                <w:sz w:val="24"/>
              </w:rPr>
              <w:t xml:space="preserve">  </w:t>
            </w:r>
            <w:r w:rsidR="00EC74CE">
              <w:rPr>
                <w:sz w:val="24"/>
              </w:rPr>
              <w:t>Qualifications</w:t>
            </w:r>
            <w:r w:rsidR="00EC74CE">
              <w:rPr>
                <w:spacing w:val="-4"/>
                <w:sz w:val="24"/>
              </w:rPr>
              <w:t xml:space="preserve"> </w:t>
            </w:r>
            <w:r w:rsidR="00EC74CE">
              <w:rPr>
                <w:sz w:val="24"/>
              </w:rPr>
              <w:t>of</w:t>
            </w:r>
            <w:r w:rsidR="00EC74CE">
              <w:rPr>
                <w:spacing w:val="-4"/>
                <w:sz w:val="24"/>
              </w:rPr>
              <w:t xml:space="preserve"> </w:t>
            </w:r>
            <w:r w:rsidR="00EC74CE">
              <w:rPr>
                <w:sz w:val="24"/>
              </w:rPr>
              <w:t>the</w:t>
            </w:r>
            <w:r w:rsidR="00EC74CE">
              <w:rPr>
                <w:spacing w:val="-6"/>
                <w:sz w:val="24"/>
              </w:rPr>
              <w:t xml:space="preserve"> </w:t>
            </w:r>
            <w:r w:rsidR="00EC74CE">
              <w:rPr>
                <w:sz w:val="24"/>
              </w:rPr>
              <w:t>Applicant</w:t>
            </w:r>
          </w:p>
        </w:tc>
        <w:tc>
          <w:tcPr>
            <w:tcW w:w="1672" w:type="dxa"/>
            <w:tcBorders>
              <w:top w:val="nil"/>
            </w:tcBorders>
          </w:tcPr>
          <w:p w:rsidR="003019E0" w:rsidRDefault="00EC74CE" w14:paraId="6AD7C423" w14:textId="77777777">
            <w:pPr>
              <w:pStyle w:val="TableParagraph"/>
              <w:spacing w:before="17"/>
              <w:ind w:left="109"/>
              <w:rPr>
                <w:sz w:val="24"/>
              </w:rPr>
            </w:pPr>
            <w:r>
              <w:rPr>
                <w:sz w:val="24"/>
              </w:rPr>
              <w:t>Section</w:t>
            </w:r>
            <w:r>
              <w:rPr>
                <w:spacing w:val="-3"/>
                <w:sz w:val="24"/>
              </w:rPr>
              <w:t xml:space="preserve"> </w:t>
            </w:r>
            <w:r>
              <w:rPr>
                <w:sz w:val="24"/>
              </w:rPr>
              <w:t>IV.B.3</w:t>
            </w:r>
          </w:p>
        </w:tc>
        <w:tc>
          <w:tcPr>
            <w:tcW w:w="2307" w:type="dxa"/>
            <w:tcBorders>
              <w:top w:val="nil"/>
            </w:tcBorders>
          </w:tcPr>
          <w:p w:rsidR="003019E0" w:rsidRDefault="00EC74CE" w14:paraId="728C6221" w14:textId="77777777">
            <w:pPr>
              <w:pStyle w:val="TableParagraph"/>
              <w:spacing w:before="17"/>
              <w:ind w:left="110"/>
              <w:rPr>
                <w:sz w:val="24"/>
              </w:rPr>
            </w:pPr>
            <w:r>
              <w:rPr>
                <w:sz w:val="24"/>
              </w:rPr>
              <w:t>25</w:t>
            </w:r>
          </w:p>
        </w:tc>
      </w:tr>
      <w:tr w:rsidR="003019E0" w:rsidTr="008D3C5B" w14:paraId="04F38919" w14:textId="77777777">
        <w:trPr>
          <w:trHeight w:val="323"/>
        </w:trPr>
        <w:tc>
          <w:tcPr>
            <w:tcW w:w="4018" w:type="dxa"/>
          </w:tcPr>
          <w:p w:rsidR="003019E0" w:rsidRDefault="00EC74CE" w14:paraId="4DAD7ED2" w14:textId="77777777">
            <w:pPr>
              <w:pStyle w:val="TableParagraph"/>
              <w:spacing w:before="12"/>
              <w:rPr>
                <w:sz w:val="24"/>
              </w:rPr>
            </w:pPr>
            <w:r>
              <w:rPr>
                <w:sz w:val="24"/>
              </w:rPr>
              <w:t>Outputs</w:t>
            </w:r>
            <w:r>
              <w:rPr>
                <w:spacing w:val="-3"/>
                <w:sz w:val="24"/>
              </w:rPr>
              <w:t xml:space="preserve"> </w:t>
            </w:r>
            <w:r>
              <w:rPr>
                <w:sz w:val="24"/>
              </w:rPr>
              <w:t>and</w:t>
            </w:r>
            <w:r>
              <w:rPr>
                <w:spacing w:val="-3"/>
                <w:sz w:val="24"/>
              </w:rPr>
              <w:t xml:space="preserve"> </w:t>
            </w:r>
            <w:r>
              <w:rPr>
                <w:sz w:val="24"/>
              </w:rPr>
              <w:t>Evaluations</w:t>
            </w:r>
          </w:p>
        </w:tc>
        <w:tc>
          <w:tcPr>
            <w:tcW w:w="1672" w:type="dxa"/>
          </w:tcPr>
          <w:p w:rsidR="003019E0" w:rsidRDefault="00EC74CE" w14:paraId="13E72E89" w14:textId="77777777">
            <w:pPr>
              <w:pStyle w:val="TableParagraph"/>
              <w:spacing w:before="12"/>
              <w:ind w:left="109"/>
              <w:rPr>
                <w:sz w:val="24"/>
              </w:rPr>
            </w:pPr>
            <w:r>
              <w:rPr>
                <w:sz w:val="24"/>
              </w:rPr>
              <w:t>Section</w:t>
            </w:r>
            <w:r>
              <w:rPr>
                <w:spacing w:val="-3"/>
                <w:sz w:val="24"/>
              </w:rPr>
              <w:t xml:space="preserve"> </w:t>
            </w:r>
            <w:r>
              <w:rPr>
                <w:sz w:val="24"/>
              </w:rPr>
              <w:t>IV.B.3</w:t>
            </w:r>
          </w:p>
        </w:tc>
        <w:tc>
          <w:tcPr>
            <w:tcW w:w="2307" w:type="dxa"/>
          </w:tcPr>
          <w:p w:rsidR="003019E0" w:rsidRDefault="00EC74CE" w14:paraId="26F0F4FE" w14:textId="77777777">
            <w:pPr>
              <w:pStyle w:val="TableParagraph"/>
              <w:spacing w:before="12"/>
              <w:ind w:left="110"/>
              <w:rPr>
                <w:sz w:val="24"/>
              </w:rPr>
            </w:pPr>
            <w:r>
              <w:rPr>
                <w:sz w:val="24"/>
              </w:rPr>
              <w:t>15</w:t>
            </w:r>
          </w:p>
        </w:tc>
      </w:tr>
      <w:tr w:rsidR="003019E0" w:rsidTr="008D3C5B" w14:paraId="56E3AC95" w14:textId="77777777">
        <w:trPr>
          <w:trHeight w:val="323"/>
        </w:trPr>
        <w:tc>
          <w:tcPr>
            <w:tcW w:w="5690" w:type="dxa"/>
            <w:gridSpan w:val="2"/>
          </w:tcPr>
          <w:p w:rsidR="003019E0" w:rsidP="006F2C64" w:rsidRDefault="00EC74CE" w14:paraId="0DDF28E0" w14:textId="77777777">
            <w:pPr>
              <w:pStyle w:val="TableParagraph"/>
              <w:spacing w:before="12"/>
              <w:jc w:val="right"/>
              <w:rPr>
                <w:b/>
                <w:sz w:val="24"/>
              </w:rPr>
            </w:pPr>
            <w:r>
              <w:rPr>
                <w:b/>
                <w:sz w:val="24"/>
              </w:rPr>
              <w:t>TOTAL</w:t>
            </w:r>
          </w:p>
        </w:tc>
        <w:tc>
          <w:tcPr>
            <w:tcW w:w="2307" w:type="dxa"/>
          </w:tcPr>
          <w:p w:rsidR="003019E0" w:rsidRDefault="008D3C5B" w14:paraId="452FD3F8" w14:textId="31022274">
            <w:pPr>
              <w:pStyle w:val="TableParagraph"/>
              <w:spacing w:before="12"/>
              <w:ind w:left="110"/>
              <w:rPr>
                <w:b/>
                <w:sz w:val="24"/>
              </w:rPr>
            </w:pPr>
            <w:r>
              <w:rPr>
                <w:b/>
                <w:sz w:val="24"/>
              </w:rPr>
              <w:t>100 + 5 bonus points</w:t>
            </w:r>
          </w:p>
        </w:tc>
      </w:tr>
    </w:tbl>
    <w:p w:rsidR="003019E0" w:rsidRDefault="003019E0" w14:paraId="69462A9E" w14:textId="24957B02">
      <w:pPr>
        <w:pStyle w:val="BodyText"/>
        <w:ind w:left="0"/>
        <w:rPr>
          <w:sz w:val="20"/>
        </w:rPr>
      </w:pPr>
    </w:p>
    <w:p w:rsidRPr="007542F4" w:rsidR="007542F4" w:rsidP="007542F4" w:rsidRDefault="007542F4" w14:paraId="0F4D67FB" w14:textId="57BC18E7">
      <w:pPr>
        <w:widowControl/>
        <w:autoSpaceDE/>
        <w:autoSpaceDN/>
        <w:contextualSpacing/>
        <w:outlineLvl w:val="2"/>
        <w:rPr>
          <w:rFonts w:eastAsia="Calibri"/>
          <w:b/>
          <w:color w:val="000000"/>
          <w:sz w:val="24"/>
          <w:szCs w:val="24"/>
        </w:rPr>
      </w:pPr>
      <w:bookmarkStart w:name="_Toc61268396" w:id="37"/>
      <w:r w:rsidRPr="007542F4">
        <w:rPr>
          <w:rFonts w:eastAsia="Calibri"/>
          <w:b/>
          <w:color w:val="000000"/>
          <w:sz w:val="24"/>
          <w:szCs w:val="24"/>
        </w:rPr>
        <w:t>1.</w:t>
      </w:r>
      <w:r w:rsidRPr="007542F4">
        <w:rPr>
          <w:rFonts w:eastAsia="Calibri"/>
          <w:b/>
          <w:color w:val="000000"/>
          <w:sz w:val="24"/>
          <w:szCs w:val="24"/>
        </w:rPr>
        <w:tab/>
      </w:r>
      <w:r w:rsidRPr="007542F4">
        <w:rPr>
          <w:rFonts w:eastAsia="Calibri"/>
          <w:b/>
          <w:color w:val="000000"/>
          <w:sz w:val="24"/>
          <w:szCs w:val="24"/>
          <w:u w:val="single"/>
        </w:rPr>
        <w:t xml:space="preserve">Program Design </w:t>
      </w:r>
      <w:r w:rsidRPr="007542F4">
        <w:rPr>
          <w:rFonts w:eastAsia="Calibri"/>
          <w:b/>
          <w:color w:val="000000"/>
          <w:sz w:val="24"/>
          <w:szCs w:val="24"/>
          <w:u w:val="single"/>
          <w:lang w:bidi="en-US"/>
        </w:rPr>
        <w:t>- 40 Points Total</w:t>
      </w:r>
      <w:bookmarkEnd w:id="37"/>
      <w:r w:rsidR="00D55639">
        <w:rPr>
          <w:rFonts w:eastAsia="Calibri"/>
          <w:b/>
          <w:color w:val="000000"/>
          <w:sz w:val="24"/>
          <w:szCs w:val="24"/>
          <w:u w:val="single"/>
          <w:lang w:bidi="en-US"/>
        </w:rPr>
        <w:t xml:space="preserve"> + 5 bonus points</w:t>
      </w:r>
    </w:p>
    <w:p w:rsidRPr="007542F4" w:rsidR="007542F4" w:rsidP="00182B4B" w:rsidRDefault="007542F4" w14:paraId="279ABAC3" w14:textId="77777777">
      <w:pPr>
        <w:widowControl/>
        <w:autoSpaceDE/>
        <w:autoSpaceDN/>
        <w:spacing w:after="120"/>
        <w:rPr>
          <w:rFonts w:eastAsia="Calibri"/>
          <w:sz w:val="24"/>
          <w:szCs w:val="24"/>
        </w:rPr>
      </w:pPr>
    </w:p>
    <w:p w:rsidRPr="00972978" w:rsidR="006F2C64" w:rsidP="00972978" w:rsidRDefault="007542F4" w14:paraId="399DE8B6" w14:textId="0BFB0162">
      <w:pPr>
        <w:pStyle w:val="ListParagraph"/>
        <w:widowControl/>
        <w:numPr>
          <w:ilvl w:val="1"/>
          <w:numId w:val="3"/>
        </w:numPr>
        <w:autoSpaceDE/>
        <w:autoSpaceDN/>
        <w:spacing w:after="120" w:line="259" w:lineRule="auto"/>
        <w:ind w:left="360"/>
        <w:contextualSpacing/>
        <w:rPr>
          <w:rFonts w:eastAsia="Calibri"/>
          <w:b/>
          <w:bCs/>
          <w:sz w:val="24"/>
        </w:rPr>
      </w:pPr>
      <w:r w:rsidRPr="00182B4B">
        <w:rPr>
          <w:rFonts w:eastAsia="Calibri"/>
          <w:b/>
          <w:bCs/>
          <w:sz w:val="24"/>
        </w:rPr>
        <w:t>Statement of the Problem/Need for Funds (3 points)</w:t>
      </w:r>
    </w:p>
    <w:p w:rsidRPr="00283244" w:rsidR="007542F4" w:rsidP="00182B4B" w:rsidRDefault="007542F4" w14:paraId="6F862B8A" w14:textId="22B6268C">
      <w:pPr>
        <w:widowControl/>
        <w:kinsoku w:val="0"/>
        <w:overflowPunct w:val="0"/>
        <w:autoSpaceDE/>
        <w:autoSpaceDN/>
        <w:textAlignment w:val="baseline"/>
        <w:rPr>
          <w:sz w:val="24"/>
          <w:szCs w:val="24"/>
        </w:rPr>
      </w:pPr>
      <w:r w:rsidRPr="00283244">
        <w:rPr>
          <w:sz w:val="24"/>
          <w:szCs w:val="24"/>
        </w:rPr>
        <w:t xml:space="preserve">The proposed training and education program or training materials </w:t>
      </w:r>
      <w:r w:rsidRPr="00283244">
        <w:rPr>
          <w:rFonts w:eastAsia="Calibri"/>
          <w:sz w:val="24"/>
          <w:szCs w:val="24"/>
        </w:rPr>
        <w:t>must address</w:t>
      </w:r>
      <w:r w:rsidR="00B43C93">
        <w:rPr>
          <w:rFonts w:eastAsia="Calibri"/>
          <w:sz w:val="24"/>
          <w:szCs w:val="24"/>
        </w:rPr>
        <w:t>:</w:t>
      </w:r>
      <w:r w:rsidRPr="00283244" w:rsidR="00274017">
        <w:rPr>
          <w:sz w:val="24"/>
          <w:szCs w:val="24"/>
        </w:rPr>
        <w:t xml:space="preserve"> occupational hazards caused by exposures to respirable dust and crystalline silica, powered haulage and mobile equipment safety, mine emergency preparedness, mine rescue, electrical safety, contract and customer truck drivers, improving training for new and inexperienced miners</w:t>
      </w:r>
      <w:r w:rsidR="001C726B">
        <w:rPr>
          <w:sz w:val="24"/>
          <w:szCs w:val="24"/>
        </w:rPr>
        <w:t xml:space="preserve"> (including </w:t>
      </w:r>
      <w:r w:rsidRPr="00283244" w:rsidR="00274017">
        <w:rPr>
          <w:sz w:val="24"/>
          <w:szCs w:val="24"/>
        </w:rPr>
        <w:t>managers and supervisors performing mining tasks</w:t>
      </w:r>
      <w:r w:rsidR="001C726B">
        <w:rPr>
          <w:sz w:val="24"/>
          <w:szCs w:val="24"/>
        </w:rPr>
        <w:t>)</w:t>
      </w:r>
      <w:r w:rsidRPr="00283244" w:rsidR="00274017">
        <w:rPr>
          <w:sz w:val="24"/>
          <w:szCs w:val="24"/>
        </w:rPr>
        <w:t>, pillar safety for underground mines, and falls from heights,</w:t>
      </w:r>
      <w:r w:rsidRPr="00283244" w:rsidR="009D5ED9">
        <w:rPr>
          <w:rFonts w:eastAsia="Calibri"/>
          <w:sz w:val="24"/>
          <w:szCs w:val="24"/>
        </w:rPr>
        <w:t xml:space="preserve"> </w:t>
      </w:r>
      <w:r w:rsidRPr="00283244" w:rsidR="006E5478">
        <w:rPr>
          <w:sz w:val="24"/>
          <w:szCs w:val="24"/>
        </w:rPr>
        <w:t>and other programs to ensure the safety and health of miners.</w:t>
      </w:r>
      <w:r w:rsidRPr="00283244" w:rsidR="009D5ED9">
        <w:rPr>
          <w:sz w:val="24"/>
          <w:szCs w:val="24"/>
        </w:rPr>
        <w:t xml:space="preserve"> </w:t>
      </w:r>
      <w:r w:rsidRPr="00283244" w:rsidR="00AF51AC">
        <w:rPr>
          <w:sz w:val="24"/>
          <w:szCs w:val="24"/>
        </w:rPr>
        <w:t xml:space="preserve">MSHA is also interested in supporting programs emphasizing training on miners’ statutory rights, including the right to be provided a safe and healthy work environment, to refuse to work in unsafe or unhealthy conditions, and to have a voice in the safety and health conditions at the mine. </w:t>
      </w:r>
      <w:r w:rsidRPr="00283244" w:rsidR="009A5A8E">
        <w:rPr>
          <w:sz w:val="24"/>
          <w:szCs w:val="24"/>
        </w:rPr>
        <w:t>Special attention will also be given to programs and materials that target</w:t>
      </w:r>
      <w:r w:rsidRPr="00283244" w:rsidR="00520D78">
        <w:rPr>
          <w:sz w:val="24"/>
          <w:szCs w:val="24"/>
        </w:rPr>
        <w:t xml:space="preserve"> small </w:t>
      </w:r>
      <w:r w:rsidR="00CE5E6F">
        <w:rPr>
          <w:sz w:val="24"/>
          <w:szCs w:val="24"/>
        </w:rPr>
        <w:t xml:space="preserve">mines </w:t>
      </w:r>
      <w:r w:rsidRPr="00283244" w:rsidR="00520D78">
        <w:rPr>
          <w:sz w:val="24"/>
          <w:szCs w:val="24"/>
        </w:rPr>
        <w:t xml:space="preserve">and </w:t>
      </w:r>
      <w:r w:rsidRPr="00283244" w:rsidR="009A5A8E">
        <w:rPr>
          <w:sz w:val="24"/>
          <w:szCs w:val="24"/>
        </w:rPr>
        <w:t>underserved mines and miners within the mining industry</w:t>
      </w:r>
      <w:r w:rsidR="0068054D">
        <w:rPr>
          <w:sz w:val="24"/>
          <w:szCs w:val="24"/>
        </w:rPr>
        <w:t xml:space="preserve">, and </w:t>
      </w:r>
      <w:r w:rsidR="00435F31">
        <w:t xml:space="preserve">prioritize </w:t>
      </w:r>
      <w:r w:rsidR="0068054D">
        <w:t>diversity, equity, and inclusion</w:t>
      </w:r>
      <w:r w:rsidRPr="00283244" w:rsidR="009A5A8E">
        <w:rPr>
          <w:sz w:val="24"/>
          <w:szCs w:val="24"/>
        </w:rPr>
        <w:t>.</w:t>
      </w:r>
    </w:p>
    <w:p w:rsidRPr="007542F4" w:rsidR="007542F4" w:rsidP="007542F4" w:rsidRDefault="007542F4" w14:paraId="09414A1E" w14:textId="77777777">
      <w:pPr>
        <w:widowControl/>
        <w:kinsoku w:val="0"/>
        <w:overflowPunct w:val="0"/>
        <w:autoSpaceDE/>
        <w:autoSpaceDN/>
        <w:ind w:left="360" w:right="288"/>
        <w:textAlignment w:val="baseline"/>
        <w:rPr>
          <w:sz w:val="24"/>
          <w:szCs w:val="24"/>
        </w:rPr>
      </w:pPr>
    </w:p>
    <w:p w:rsidRPr="00972978" w:rsidR="006F2C64" w:rsidP="00972978" w:rsidRDefault="00283244" w14:paraId="278FED02" w14:textId="437F555A">
      <w:pPr>
        <w:pStyle w:val="ListParagraph"/>
        <w:widowControl/>
        <w:numPr>
          <w:ilvl w:val="1"/>
          <w:numId w:val="3"/>
        </w:numPr>
        <w:kinsoku w:val="0"/>
        <w:overflowPunct w:val="0"/>
        <w:autoSpaceDE/>
        <w:autoSpaceDN/>
        <w:spacing w:after="120" w:line="259" w:lineRule="auto"/>
        <w:ind w:left="360" w:right="288"/>
        <w:contextualSpacing/>
        <w:textAlignment w:val="baseline"/>
        <w:rPr>
          <w:sz w:val="24"/>
          <w:szCs w:val="24"/>
        </w:rPr>
      </w:pPr>
      <w:r w:rsidRPr="00972978">
        <w:rPr>
          <w:sz w:val="24"/>
          <w:szCs w:val="24"/>
        </w:rPr>
        <w:t xml:space="preserve"> </w:t>
      </w:r>
      <w:r w:rsidRPr="00972978" w:rsidR="007542F4">
        <w:rPr>
          <w:b/>
          <w:bCs/>
          <w:sz w:val="24"/>
          <w:szCs w:val="24"/>
        </w:rPr>
        <w:t>Quality of the Pro</w:t>
      </w:r>
      <w:r w:rsidRPr="00972978" w:rsidR="00411819">
        <w:rPr>
          <w:b/>
          <w:bCs/>
          <w:sz w:val="24"/>
          <w:szCs w:val="24"/>
        </w:rPr>
        <w:t>gram</w:t>
      </w:r>
      <w:r w:rsidRPr="00972978" w:rsidR="007542F4">
        <w:rPr>
          <w:b/>
          <w:bCs/>
          <w:sz w:val="24"/>
          <w:szCs w:val="24"/>
        </w:rPr>
        <w:t xml:space="preserve"> Design (25 points</w:t>
      </w:r>
      <w:r w:rsidRPr="00972978" w:rsidR="00D55639">
        <w:rPr>
          <w:b/>
          <w:bCs/>
          <w:sz w:val="24"/>
          <w:szCs w:val="24"/>
        </w:rPr>
        <w:t xml:space="preserve"> + 5 bonus points</w:t>
      </w:r>
      <w:r w:rsidRPr="00972978" w:rsidR="007542F4">
        <w:rPr>
          <w:b/>
          <w:bCs/>
          <w:sz w:val="24"/>
          <w:szCs w:val="24"/>
        </w:rPr>
        <w:t>)</w:t>
      </w:r>
    </w:p>
    <w:p w:rsidRPr="007542F4" w:rsidR="007542F4" w:rsidP="00CA6BF1" w:rsidRDefault="007542F4" w14:paraId="3D7DDF0B" w14:textId="7DD7F4BA">
      <w:pPr>
        <w:widowControl/>
        <w:numPr>
          <w:ilvl w:val="0"/>
          <w:numId w:val="16"/>
        </w:numPr>
        <w:autoSpaceDE/>
        <w:autoSpaceDN/>
        <w:spacing w:after="160" w:line="259" w:lineRule="auto"/>
        <w:ind w:left="1224"/>
        <w:rPr>
          <w:sz w:val="24"/>
          <w:szCs w:val="24"/>
          <w:lang w:bidi="en-US"/>
        </w:rPr>
      </w:pPr>
      <w:r w:rsidRPr="007542F4">
        <w:rPr>
          <w:sz w:val="24"/>
          <w:szCs w:val="24"/>
          <w:lang w:bidi="en-US"/>
        </w:rPr>
        <w:t>The proposal to train mine operators and miners clearly estimates the number to be trained and clearly identifies the types of mine operators and miners to be trained.</w:t>
      </w:r>
    </w:p>
    <w:p w:rsidRPr="007542F4" w:rsidR="00FE3C49" w:rsidP="00CA6BF1" w:rsidRDefault="007542F4" w14:paraId="68A5777D" w14:textId="4689325A">
      <w:pPr>
        <w:widowControl/>
        <w:numPr>
          <w:ilvl w:val="0"/>
          <w:numId w:val="16"/>
        </w:numPr>
        <w:kinsoku w:val="0"/>
        <w:overflowPunct w:val="0"/>
        <w:autoSpaceDE/>
        <w:autoSpaceDN/>
        <w:spacing w:after="160" w:line="259" w:lineRule="auto"/>
        <w:ind w:left="1224"/>
        <w:contextualSpacing/>
        <w:textAlignment w:val="baseline"/>
        <w:rPr>
          <w:sz w:val="24"/>
          <w:szCs w:val="24"/>
        </w:rPr>
      </w:pPr>
      <w:r w:rsidRPr="007542F4">
        <w:rPr>
          <w:sz w:val="24"/>
          <w:szCs w:val="24"/>
          <w:lang w:bidi="en-US"/>
        </w:rPr>
        <w:t>If the proposal contains a train-the-trainer program, the following information must be provided:</w:t>
      </w:r>
    </w:p>
    <w:p w:rsidRPr="007542F4" w:rsidR="007542F4" w:rsidP="00EC31B5" w:rsidRDefault="007542F4" w14:paraId="0EA85E35" w14:textId="60C43453">
      <w:pPr>
        <w:widowControl/>
        <w:numPr>
          <w:ilvl w:val="0"/>
          <w:numId w:val="17"/>
        </w:numPr>
        <w:autoSpaceDE/>
        <w:autoSpaceDN/>
        <w:spacing w:after="160" w:line="259" w:lineRule="auto"/>
        <w:rPr>
          <w:sz w:val="24"/>
          <w:szCs w:val="24"/>
          <w:lang w:bidi="en-US"/>
        </w:rPr>
      </w:pPr>
      <w:r w:rsidRPr="007542F4">
        <w:rPr>
          <w:sz w:val="24"/>
          <w:szCs w:val="24"/>
          <w:lang w:bidi="en-US"/>
        </w:rPr>
        <w:t xml:space="preserve">Name or type of support the grantee will provide to new trainers. </w:t>
      </w:r>
    </w:p>
    <w:p w:rsidRPr="007542F4" w:rsidR="007542F4" w:rsidP="00EC31B5" w:rsidRDefault="007542F4" w14:paraId="7444B1D8" w14:textId="3B8E743F">
      <w:pPr>
        <w:widowControl/>
        <w:numPr>
          <w:ilvl w:val="0"/>
          <w:numId w:val="17"/>
        </w:numPr>
        <w:autoSpaceDE/>
        <w:autoSpaceDN/>
        <w:spacing w:after="160" w:line="259" w:lineRule="auto"/>
        <w:rPr>
          <w:sz w:val="24"/>
          <w:szCs w:val="24"/>
          <w:lang w:bidi="en-US"/>
        </w:rPr>
      </w:pPr>
      <w:r w:rsidRPr="007542F4">
        <w:rPr>
          <w:sz w:val="24"/>
          <w:szCs w:val="24"/>
          <w:lang w:bidi="en-US"/>
        </w:rPr>
        <w:t>The number of individuals to be trained as trainers.</w:t>
      </w:r>
    </w:p>
    <w:p w:rsidR="00D07279" w:rsidP="00D07279" w:rsidRDefault="007542F4" w14:paraId="0A286231" w14:textId="77777777">
      <w:pPr>
        <w:widowControl/>
        <w:numPr>
          <w:ilvl w:val="0"/>
          <w:numId w:val="17"/>
        </w:numPr>
        <w:autoSpaceDE/>
        <w:autoSpaceDN/>
        <w:spacing w:after="160" w:line="259" w:lineRule="auto"/>
        <w:rPr>
          <w:sz w:val="24"/>
          <w:szCs w:val="24"/>
          <w:lang w:bidi="en-US"/>
        </w:rPr>
      </w:pPr>
      <w:r w:rsidRPr="007542F4">
        <w:rPr>
          <w:sz w:val="24"/>
          <w:szCs w:val="24"/>
          <w:lang w:bidi="en-US"/>
        </w:rPr>
        <w:t>The estimated number of courses to be conducted by the new trainers.</w:t>
      </w:r>
    </w:p>
    <w:p w:rsidRPr="00D07279" w:rsidR="002974BD" w:rsidP="00D07279" w:rsidRDefault="007542F4" w14:paraId="1965673E" w14:textId="2BF11F0E">
      <w:pPr>
        <w:widowControl/>
        <w:numPr>
          <w:ilvl w:val="0"/>
          <w:numId w:val="17"/>
        </w:numPr>
        <w:autoSpaceDE/>
        <w:autoSpaceDN/>
        <w:spacing w:after="160" w:line="259" w:lineRule="auto"/>
        <w:rPr>
          <w:sz w:val="24"/>
          <w:szCs w:val="24"/>
          <w:lang w:bidi="en-US"/>
        </w:rPr>
      </w:pPr>
      <w:r w:rsidRPr="00D07279">
        <w:rPr>
          <w:sz w:val="24"/>
          <w:szCs w:val="24"/>
        </w:rPr>
        <w:t>The estimated number of students to be trained by these new trainers and a   description of how the grantee will obtain data from the new trainers documenting their classes and student numbers if conducted during the grant.</w:t>
      </w:r>
    </w:p>
    <w:p w:rsidRPr="00D07279" w:rsidR="007542F4" w:rsidP="00CA6BF1" w:rsidRDefault="007542F4" w14:paraId="4212CCB7" w14:textId="223744B9">
      <w:pPr>
        <w:pStyle w:val="ListParagraph"/>
        <w:widowControl/>
        <w:numPr>
          <w:ilvl w:val="0"/>
          <w:numId w:val="16"/>
        </w:numPr>
        <w:autoSpaceDE/>
        <w:autoSpaceDN/>
        <w:spacing w:after="160" w:line="259" w:lineRule="auto"/>
        <w:ind w:left="1224"/>
        <w:rPr>
          <w:sz w:val="24"/>
          <w:szCs w:val="24"/>
          <w:lang w:bidi="en-US"/>
        </w:rPr>
      </w:pPr>
      <w:r w:rsidRPr="00D07279">
        <w:rPr>
          <w:sz w:val="24"/>
          <w:szCs w:val="24"/>
          <w:lang w:bidi="en-US"/>
        </w:rPr>
        <w:t>The work plan activities and training are described</w:t>
      </w:r>
      <w:r w:rsidRPr="00D07279" w:rsidR="002974BD">
        <w:rPr>
          <w:sz w:val="24"/>
          <w:szCs w:val="24"/>
          <w:lang w:bidi="en-US"/>
        </w:rPr>
        <w:t>, and:</w:t>
      </w:r>
    </w:p>
    <w:p w:rsidR="007542F4" w:rsidP="00EC31B5" w:rsidRDefault="007542F4" w14:paraId="6962AB1D" w14:textId="5CF237A6">
      <w:pPr>
        <w:widowControl/>
        <w:numPr>
          <w:ilvl w:val="0"/>
          <w:numId w:val="14"/>
        </w:numPr>
        <w:kinsoku w:val="0"/>
        <w:overflowPunct w:val="0"/>
        <w:autoSpaceDE/>
        <w:autoSpaceDN/>
        <w:spacing w:after="160" w:line="259" w:lineRule="auto"/>
        <w:ind w:left="1800"/>
        <w:contextualSpacing/>
        <w:textAlignment w:val="baseline"/>
        <w:rPr>
          <w:sz w:val="24"/>
          <w:szCs w:val="24"/>
        </w:rPr>
      </w:pPr>
      <w:r w:rsidRPr="007542F4">
        <w:rPr>
          <w:sz w:val="24"/>
          <w:szCs w:val="24"/>
        </w:rPr>
        <w:lastRenderedPageBreak/>
        <w:t xml:space="preserve">The planned activities and training are tailored to the needs and levels of the mine operators and miners to be trained. Any </w:t>
      </w:r>
      <w:r w:rsidR="008227EA">
        <w:rPr>
          <w:sz w:val="24"/>
          <w:szCs w:val="24"/>
        </w:rPr>
        <w:t xml:space="preserve">underserved </w:t>
      </w:r>
      <w:r w:rsidR="00BD61AB">
        <w:rPr>
          <w:sz w:val="24"/>
          <w:szCs w:val="24"/>
        </w:rPr>
        <w:t>or targeted</w:t>
      </w:r>
      <w:r w:rsidRPr="007542F4">
        <w:rPr>
          <w:sz w:val="24"/>
          <w:szCs w:val="24"/>
        </w:rPr>
        <w:t xml:space="preserve"> constituency to be served through the grant program is described, e.g., smaller mines, limited English proficiency miners, etc. Organizations proposing to develop materials in languages other than English also will be required to provide an English version of the materials.</w:t>
      </w:r>
      <w:r w:rsidR="00C23D42">
        <w:rPr>
          <w:sz w:val="24"/>
          <w:szCs w:val="24"/>
        </w:rPr>
        <w:t xml:space="preserve"> </w:t>
      </w:r>
      <w:r w:rsidRPr="00D55639" w:rsidR="00C23D42">
        <w:rPr>
          <w:sz w:val="24"/>
          <w:szCs w:val="24"/>
        </w:rPr>
        <w:t xml:space="preserve">An applicant can receive a bonus </w:t>
      </w:r>
      <w:r w:rsidR="00D55639">
        <w:rPr>
          <w:sz w:val="24"/>
          <w:szCs w:val="24"/>
        </w:rPr>
        <w:t xml:space="preserve">of </w:t>
      </w:r>
      <w:r w:rsidRPr="00D55639" w:rsidR="00C23D42">
        <w:rPr>
          <w:sz w:val="24"/>
          <w:szCs w:val="24"/>
        </w:rPr>
        <w:t>f</w:t>
      </w:r>
      <w:r w:rsidR="00C735D5">
        <w:rPr>
          <w:sz w:val="24"/>
          <w:szCs w:val="24"/>
        </w:rPr>
        <w:t>our</w:t>
      </w:r>
      <w:r w:rsidRPr="00D55639" w:rsidR="00C23D42">
        <w:rPr>
          <w:sz w:val="24"/>
          <w:szCs w:val="24"/>
        </w:rPr>
        <w:t xml:space="preserve"> points for translating MSHA or other training materials to at least one language other than English.</w:t>
      </w:r>
    </w:p>
    <w:p w:rsidR="00F750B1" w:rsidP="00C1064F" w:rsidRDefault="00F750B1" w14:paraId="534DC0FB" w14:textId="77777777">
      <w:pPr>
        <w:widowControl/>
        <w:kinsoku w:val="0"/>
        <w:overflowPunct w:val="0"/>
        <w:autoSpaceDE/>
        <w:autoSpaceDN/>
        <w:spacing w:after="160" w:line="259" w:lineRule="auto"/>
        <w:ind w:left="1800"/>
        <w:contextualSpacing/>
        <w:textAlignment w:val="baseline"/>
        <w:rPr>
          <w:sz w:val="24"/>
          <w:szCs w:val="24"/>
        </w:rPr>
      </w:pPr>
    </w:p>
    <w:p w:rsidRPr="00412E9F" w:rsidR="00BF3851" w:rsidP="00BF3851" w:rsidRDefault="00BF3851" w14:paraId="54853882" w14:textId="77777777">
      <w:pPr>
        <w:widowControl/>
        <w:numPr>
          <w:ilvl w:val="0"/>
          <w:numId w:val="14"/>
        </w:numPr>
        <w:kinsoku w:val="0"/>
        <w:overflowPunct w:val="0"/>
        <w:autoSpaceDE/>
        <w:autoSpaceDN/>
        <w:spacing w:after="160" w:line="259" w:lineRule="auto"/>
        <w:ind w:left="1800"/>
        <w:contextualSpacing/>
        <w:textAlignment w:val="baseline"/>
        <w:rPr>
          <w:sz w:val="24"/>
          <w:szCs w:val="24"/>
        </w:rPr>
      </w:pPr>
      <w:r w:rsidRPr="00412E9F">
        <w:rPr>
          <w:sz w:val="24"/>
          <w:szCs w:val="24"/>
        </w:rPr>
        <w:t>The planned activities and training are tailored to ensure diversity, equity, inclusion, and accessibility (DEIA) is a focus of the training grant program.  DEIA represents consistent and systematic fair, just, and impartial treatment of all individuals, including</w:t>
      </w:r>
      <w:r w:rsidRPr="00412E9F">
        <w:rPr>
          <w:rFonts w:eastAsia="Calibri"/>
          <w:sz w:val="24"/>
          <w:szCs w:val="24"/>
        </w:rPr>
        <w:t xml:space="preserve">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An applicant who demonstrates their commitment to DEIA in their organizational description and can demonstrate the extent that they have institutionalized this principle within their operations, outreach, and training will receive one bonus point.</w:t>
      </w:r>
    </w:p>
    <w:p w:rsidRPr="007542F4" w:rsidR="00BF3851" w:rsidP="00B8383E" w:rsidRDefault="00BF3851" w14:paraId="5A201648" w14:textId="77777777">
      <w:pPr>
        <w:widowControl/>
        <w:kinsoku w:val="0"/>
        <w:overflowPunct w:val="0"/>
        <w:autoSpaceDE/>
        <w:autoSpaceDN/>
        <w:spacing w:after="160" w:line="259" w:lineRule="auto"/>
        <w:ind w:left="1800"/>
        <w:contextualSpacing/>
        <w:textAlignment w:val="baseline"/>
        <w:rPr>
          <w:sz w:val="24"/>
          <w:szCs w:val="24"/>
        </w:rPr>
      </w:pPr>
    </w:p>
    <w:p w:rsidR="007542F4" w:rsidP="00EC31B5" w:rsidRDefault="007542F4" w14:paraId="2BC2476D" w14:textId="39F13DE2">
      <w:pPr>
        <w:widowControl/>
        <w:numPr>
          <w:ilvl w:val="0"/>
          <w:numId w:val="14"/>
        </w:numPr>
        <w:kinsoku w:val="0"/>
        <w:overflowPunct w:val="0"/>
        <w:autoSpaceDE/>
        <w:autoSpaceDN/>
        <w:spacing w:after="160" w:line="259" w:lineRule="auto"/>
        <w:ind w:left="1800" w:right="216"/>
        <w:contextualSpacing/>
        <w:textAlignment w:val="baseline"/>
        <w:rPr>
          <w:sz w:val="24"/>
          <w:szCs w:val="24"/>
        </w:rPr>
      </w:pPr>
      <w:r w:rsidRPr="007542F4">
        <w:rPr>
          <w:sz w:val="24"/>
          <w:szCs w:val="24"/>
        </w:rPr>
        <w:t xml:space="preserve">If the proposal includes developing training materials, the work plan must include time during development for MSHA to review the educational materials for technical accuracy and suitability of content. If </w:t>
      </w:r>
      <w:proofErr w:type="gramStart"/>
      <w:r w:rsidRPr="007542F4">
        <w:rPr>
          <w:sz w:val="24"/>
          <w:szCs w:val="24"/>
        </w:rPr>
        <w:t>commercially</w:t>
      </w:r>
      <w:r w:rsidR="0093775D">
        <w:rPr>
          <w:sz w:val="24"/>
          <w:szCs w:val="24"/>
        </w:rPr>
        <w:t>-</w:t>
      </w:r>
      <w:r w:rsidRPr="007542F4">
        <w:rPr>
          <w:sz w:val="24"/>
          <w:szCs w:val="24"/>
        </w:rPr>
        <w:t>developed</w:t>
      </w:r>
      <w:proofErr w:type="gramEnd"/>
      <w:r w:rsidRPr="007542F4">
        <w:rPr>
          <w:sz w:val="24"/>
          <w:szCs w:val="24"/>
        </w:rPr>
        <w:t xml:space="preserve"> training products will be used for a training program, applicants should also plan for MSHA to review the materials before using the products in their grant programs.</w:t>
      </w:r>
    </w:p>
    <w:p w:rsidRPr="007542F4" w:rsidR="009C7EDA" w:rsidP="00C1064F" w:rsidRDefault="009C7EDA" w14:paraId="76DFCC42" w14:textId="77777777">
      <w:pPr>
        <w:widowControl/>
        <w:kinsoku w:val="0"/>
        <w:overflowPunct w:val="0"/>
        <w:autoSpaceDE/>
        <w:autoSpaceDN/>
        <w:spacing w:after="160" w:line="259" w:lineRule="auto"/>
        <w:ind w:left="1800" w:right="216"/>
        <w:contextualSpacing/>
        <w:textAlignment w:val="baseline"/>
        <w:rPr>
          <w:sz w:val="24"/>
          <w:szCs w:val="24"/>
        </w:rPr>
      </w:pPr>
    </w:p>
    <w:p w:rsidR="007542F4" w:rsidP="00EC31B5" w:rsidRDefault="007542F4" w14:paraId="08901B70" w14:textId="02ABF2EC">
      <w:pPr>
        <w:widowControl/>
        <w:numPr>
          <w:ilvl w:val="0"/>
          <w:numId w:val="14"/>
        </w:numPr>
        <w:kinsoku w:val="0"/>
        <w:overflowPunct w:val="0"/>
        <w:autoSpaceDE/>
        <w:autoSpaceDN/>
        <w:spacing w:after="160" w:line="259" w:lineRule="auto"/>
        <w:ind w:left="1800"/>
        <w:contextualSpacing/>
        <w:textAlignment w:val="baseline"/>
        <w:rPr>
          <w:sz w:val="24"/>
          <w:szCs w:val="24"/>
        </w:rPr>
      </w:pPr>
      <w:r w:rsidRPr="007542F4">
        <w:rPr>
          <w:sz w:val="24"/>
          <w:szCs w:val="24"/>
        </w:rPr>
        <w:t>The utility of the educational materials is described.</w:t>
      </w:r>
    </w:p>
    <w:p w:rsidRPr="007542F4" w:rsidR="009C7EDA" w:rsidP="00C1064F" w:rsidRDefault="009C7EDA" w14:paraId="1992ED6D" w14:textId="77777777">
      <w:pPr>
        <w:widowControl/>
        <w:kinsoku w:val="0"/>
        <w:overflowPunct w:val="0"/>
        <w:autoSpaceDE/>
        <w:autoSpaceDN/>
        <w:spacing w:after="160" w:line="259" w:lineRule="auto"/>
        <w:ind w:left="1800"/>
        <w:contextualSpacing/>
        <w:textAlignment w:val="baseline"/>
        <w:rPr>
          <w:sz w:val="24"/>
          <w:szCs w:val="24"/>
        </w:rPr>
      </w:pPr>
    </w:p>
    <w:p w:rsidRPr="00D07279" w:rsidR="007542F4" w:rsidP="00D07279" w:rsidRDefault="007542F4" w14:paraId="17C995FC" w14:textId="007EC2D2">
      <w:pPr>
        <w:widowControl/>
        <w:numPr>
          <w:ilvl w:val="0"/>
          <w:numId w:val="14"/>
        </w:numPr>
        <w:kinsoku w:val="0"/>
        <w:overflowPunct w:val="0"/>
        <w:autoSpaceDE/>
        <w:autoSpaceDN/>
        <w:spacing w:after="160" w:line="259" w:lineRule="auto"/>
        <w:ind w:left="1800"/>
        <w:contextualSpacing/>
        <w:textAlignment w:val="baseline"/>
        <w:rPr>
          <w:sz w:val="24"/>
          <w:szCs w:val="24"/>
        </w:rPr>
      </w:pPr>
      <w:r w:rsidRPr="007542F4">
        <w:rPr>
          <w:sz w:val="24"/>
          <w:szCs w:val="24"/>
        </w:rPr>
        <w:t xml:space="preserve">The outreach or process to find mine operators, miners, or trainees to receive the training is described. </w:t>
      </w:r>
    </w:p>
    <w:p w:rsidRPr="00D07279" w:rsidR="00283244" w:rsidP="00D07279" w:rsidRDefault="007542F4" w14:paraId="03CB5542" w14:textId="14F83EB3">
      <w:pPr>
        <w:pStyle w:val="ListParagraph"/>
        <w:widowControl/>
        <w:numPr>
          <w:ilvl w:val="1"/>
          <w:numId w:val="3"/>
        </w:numPr>
        <w:kinsoku w:val="0"/>
        <w:overflowPunct w:val="0"/>
        <w:autoSpaceDE/>
        <w:autoSpaceDN/>
        <w:spacing w:after="120" w:line="259" w:lineRule="auto"/>
        <w:ind w:left="360"/>
        <w:contextualSpacing/>
        <w:textAlignment w:val="baseline"/>
        <w:rPr>
          <w:b/>
          <w:bCs/>
          <w:sz w:val="24"/>
          <w:szCs w:val="24"/>
        </w:rPr>
      </w:pPr>
      <w:r w:rsidRPr="00182B4B">
        <w:rPr>
          <w:b/>
          <w:bCs/>
          <w:sz w:val="24"/>
          <w:szCs w:val="24"/>
        </w:rPr>
        <w:t>Replication (4 points)</w:t>
      </w:r>
    </w:p>
    <w:p w:rsidRPr="007542F4" w:rsidR="0005450E" w:rsidP="00182B4B" w:rsidRDefault="007542F4" w14:paraId="114F7271" w14:textId="16C3571E">
      <w:pPr>
        <w:widowControl/>
        <w:kinsoku w:val="0"/>
        <w:overflowPunct w:val="0"/>
        <w:autoSpaceDE/>
        <w:autoSpaceDN/>
        <w:jc w:val="both"/>
        <w:textAlignment w:val="baseline"/>
        <w:rPr>
          <w:sz w:val="24"/>
          <w:szCs w:val="24"/>
        </w:rPr>
      </w:pPr>
      <w:r w:rsidRPr="007542F4">
        <w:rPr>
          <w:sz w:val="24"/>
          <w:szCs w:val="24"/>
        </w:rPr>
        <w:t>The potential for a pro</w:t>
      </w:r>
      <w:r w:rsidR="00411819">
        <w:rPr>
          <w:sz w:val="24"/>
          <w:szCs w:val="24"/>
        </w:rPr>
        <w:t>gram</w:t>
      </w:r>
      <w:r w:rsidRPr="007542F4">
        <w:rPr>
          <w:sz w:val="24"/>
          <w:szCs w:val="24"/>
        </w:rPr>
        <w:t xml:space="preserve"> to serve a variety of mine operators, miners, or mine sites, or the extent others may replicate the pr</w:t>
      </w:r>
      <w:r w:rsidR="00411819">
        <w:rPr>
          <w:sz w:val="24"/>
          <w:szCs w:val="24"/>
        </w:rPr>
        <w:t>ogram</w:t>
      </w:r>
      <w:r w:rsidRPr="007542F4">
        <w:rPr>
          <w:sz w:val="24"/>
          <w:szCs w:val="24"/>
        </w:rPr>
        <w:t>.</w:t>
      </w:r>
    </w:p>
    <w:p w:rsidRPr="00D07279" w:rsidR="00283244" w:rsidP="00D07279" w:rsidRDefault="007542F4" w14:paraId="4E2422D5" w14:textId="0E471F0B">
      <w:pPr>
        <w:pStyle w:val="ListParagraph"/>
        <w:widowControl/>
        <w:numPr>
          <w:ilvl w:val="1"/>
          <w:numId w:val="3"/>
        </w:numPr>
        <w:autoSpaceDE/>
        <w:autoSpaceDN/>
        <w:spacing w:after="120" w:line="259" w:lineRule="auto"/>
        <w:ind w:left="360"/>
        <w:contextualSpacing/>
        <w:rPr>
          <w:b/>
          <w:bCs/>
          <w:sz w:val="24"/>
          <w:szCs w:val="24"/>
        </w:rPr>
      </w:pPr>
      <w:r w:rsidRPr="00182B4B">
        <w:rPr>
          <w:b/>
          <w:bCs/>
          <w:sz w:val="24"/>
          <w:szCs w:val="24"/>
        </w:rPr>
        <w:t>Innovation (3 points)</w:t>
      </w:r>
    </w:p>
    <w:p w:rsidRPr="007542F4" w:rsidR="00691B1A" w:rsidP="00D07279" w:rsidRDefault="007542F4" w14:paraId="03134A2F" w14:textId="128A1366">
      <w:pPr>
        <w:widowControl/>
        <w:kinsoku w:val="0"/>
        <w:overflowPunct w:val="0"/>
        <w:autoSpaceDE/>
        <w:autoSpaceDN/>
        <w:textAlignment w:val="baseline"/>
        <w:rPr>
          <w:sz w:val="24"/>
          <w:szCs w:val="24"/>
        </w:rPr>
      </w:pPr>
      <w:r w:rsidRPr="007542F4">
        <w:rPr>
          <w:sz w:val="24"/>
          <w:szCs w:val="24"/>
        </w:rPr>
        <w:t>The originality and uniqueness of the approach used.</w:t>
      </w:r>
    </w:p>
    <w:p w:rsidRPr="00182B4B" w:rsidR="00283244" w:rsidP="00182B4B" w:rsidRDefault="007542F4" w14:paraId="05B071C7" w14:textId="013953F6">
      <w:pPr>
        <w:pStyle w:val="ListParagraph"/>
        <w:widowControl/>
        <w:numPr>
          <w:ilvl w:val="1"/>
          <w:numId w:val="3"/>
        </w:numPr>
        <w:kinsoku w:val="0"/>
        <w:overflowPunct w:val="0"/>
        <w:autoSpaceDE/>
        <w:autoSpaceDN/>
        <w:spacing w:after="120" w:line="259" w:lineRule="auto"/>
        <w:ind w:left="360"/>
        <w:contextualSpacing/>
        <w:textAlignment w:val="baseline"/>
        <w:rPr>
          <w:b/>
          <w:bCs/>
          <w:sz w:val="24"/>
          <w:szCs w:val="24"/>
        </w:rPr>
      </w:pPr>
      <w:r w:rsidRPr="00182B4B">
        <w:rPr>
          <w:b/>
          <w:bCs/>
          <w:sz w:val="24"/>
          <w:szCs w:val="24"/>
        </w:rPr>
        <w:t>MSHA’s Performance Goals (5 points)</w:t>
      </w:r>
    </w:p>
    <w:p w:rsidR="0091389F" w:rsidP="00182B4B" w:rsidRDefault="007542F4" w14:paraId="51B38C7A" w14:textId="5D0991B8">
      <w:pPr>
        <w:widowControl/>
        <w:kinsoku w:val="0"/>
        <w:overflowPunct w:val="0"/>
        <w:autoSpaceDE/>
        <w:autoSpaceDN/>
        <w:textAlignment w:val="baseline"/>
        <w:rPr>
          <w:sz w:val="24"/>
          <w:szCs w:val="24"/>
        </w:rPr>
      </w:pPr>
      <w:r w:rsidRPr="007542F4">
        <w:rPr>
          <w:sz w:val="24"/>
          <w:szCs w:val="24"/>
        </w:rPr>
        <w:t>The extent the proposed pro</w:t>
      </w:r>
      <w:r w:rsidR="00411819">
        <w:rPr>
          <w:sz w:val="24"/>
          <w:szCs w:val="24"/>
        </w:rPr>
        <w:t>gram</w:t>
      </w:r>
      <w:r w:rsidRPr="007542F4">
        <w:rPr>
          <w:sz w:val="24"/>
          <w:szCs w:val="24"/>
        </w:rPr>
        <w:t xml:space="preserve"> will contribute to MSHA’s performance goals.</w:t>
      </w:r>
    </w:p>
    <w:p w:rsidRPr="007542F4" w:rsidR="007542F4" w:rsidP="007542F4" w:rsidRDefault="007542F4" w14:paraId="3DD6D600" w14:textId="77777777">
      <w:pPr>
        <w:widowControl/>
        <w:kinsoku w:val="0"/>
        <w:overflowPunct w:val="0"/>
        <w:autoSpaceDE/>
        <w:autoSpaceDN/>
        <w:textAlignment w:val="baseline"/>
        <w:rPr>
          <w:b/>
          <w:sz w:val="24"/>
          <w:szCs w:val="24"/>
        </w:rPr>
      </w:pPr>
    </w:p>
    <w:p w:rsidRPr="007542F4" w:rsidR="007542F4" w:rsidP="007542F4" w:rsidRDefault="007542F4" w14:paraId="75DC973D" w14:textId="77777777">
      <w:pPr>
        <w:widowControl/>
        <w:autoSpaceDE/>
        <w:autoSpaceDN/>
        <w:spacing w:line="259" w:lineRule="auto"/>
        <w:contextualSpacing/>
        <w:outlineLvl w:val="2"/>
        <w:rPr>
          <w:rFonts w:eastAsia="Calibri"/>
          <w:b/>
          <w:color w:val="000000"/>
          <w:sz w:val="24"/>
        </w:rPr>
      </w:pPr>
      <w:bookmarkStart w:name="_Toc61268397" w:id="38"/>
      <w:r w:rsidRPr="007542F4">
        <w:rPr>
          <w:rFonts w:eastAsia="Calibri"/>
          <w:b/>
          <w:color w:val="000000"/>
          <w:sz w:val="24"/>
        </w:rPr>
        <w:lastRenderedPageBreak/>
        <w:t>2.</w:t>
      </w:r>
      <w:r w:rsidRPr="007542F4">
        <w:rPr>
          <w:rFonts w:eastAsia="Calibri"/>
          <w:b/>
          <w:color w:val="000000"/>
          <w:sz w:val="24"/>
        </w:rPr>
        <w:tab/>
      </w:r>
      <w:r w:rsidRPr="007542F4">
        <w:rPr>
          <w:rFonts w:eastAsia="Calibri"/>
          <w:b/>
          <w:color w:val="000000"/>
          <w:sz w:val="24"/>
          <w:u w:val="single"/>
        </w:rPr>
        <w:t>Budget - 20 Points Total</w:t>
      </w:r>
      <w:bookmarkEnd w:id="38"/>
    </w:p>
    <w:p w:rsidRPr="007542F4" w:rsidR="007542F4" w:rsidP="007542F4" w:rsidRDefault="007542F4" w14:paraId="2AA2E5D0" w14:textId="77777777">
      <w:pPr>
        <w:widowControl/>
        <w:kinsoku w:val="0"/>
        <w:overflowPunct w:val="0"/>
        <w:autoSpaceDE/>
        <w:autoSpaceDN/>
        <w:textAlignment w:val="baseline"/>
        <w:rPr>
          <w:b/>
          <w:sz w:val="24"/>
          <w:szCs w:val="24"/>
        </w:rPr>
      </w:pPr>
    </w:p>
    <w:p w:rsidR="007542F4" w:rsidP="00283244" w:rsidRDefault="007542F4" w14:paraId="19F468EC" w14:textId="0C9288E6">
      <w:pPr>
        <w:widowControl/>
        <w:numPr>
          <w:ilvl w:val="0"/>
          <w:numId w:val="19"/>
        </w:numPr>
        <w:autoSpaceDE/>
        <w:autoSpaceDN/>
        <w:spacing w:line="259" w:lineRule="auto"/>
        <w:ind w:left="360"/>
        <w:rPr>
          <w:b/>
          <w:bCs/>
          <w:sz w:val="24"/>
          <w:szCs w:val="24"/>
          <w:lang w:bidi="en-US"/>
        </w:rPr>
      </w:pPr>
      <w:r w:rsidRPr="00FA21FA">
        <w:rPr>
          <w:b/>
          <w:bCs/>
          <w:sz w:val="24"/>
          <w:szCs w:val="24"/>
          <w:lang w:bidi="en-US"/>
        </w:rPr>
        <w:t>The budget presentation is clear and detailed</w:t>
      </w:r>
      <w:r w:rsidR="00CC1119">
        <w:rPr>
          <w:b/>
          <w:bCs/>
          <w:sz w:val="24"/>
          <w:szCs w:val="24"/>
          <w:lang w:bidi="en-US"/>
        </w:rPr>
        <w:t>.</w:t>
      </w:r>
      <w:r w:rsidRPr="00FA21FA">
        <w:rPr>
          <w:b/>
          <w:bCs/>
          <w:sz w:val="24"/>
          <w:szCs w:val="24"/>
          <w:lang w:bidi="en-US"/>
        </w:rPr>
        <w:t xml:space="preserve"> (15 points)</w:t>
      </w:r>
    </w:p>
    <w:p w:rsidRPr="00FA21FA" w:rsidR="00FD62C5" w:rsidP="00FD62C5" w:rsidRDefault="00FD62C5" w14:paraId="4962D97D" w14:textId="77777777">
      <w:pPr>
        <w:widowControl/>
        <w:autoSpaceDE/>
        <w:autoSpaceDN/>
        <w:spacing w:line="259" w:lineRule="auto"/>
        <w:ind w:left="360"/>
        <w:rPr>
          <w:b/>
          <w:bCs/>
          <w:sz w:val="24"/>
          <w:szCs w:val="24"/>
          <w:lang w:bidi="en-US"/>
        </w:rPr>
      </w:pPr>
    </w:p>
    <w:p w:rsidRPr="007542F4" w:rsidR="006F2C64" w:rsidP="00283244" w:rsidRDefault="007542F4" w14:paraId="5F769FA6" w14:textId="45D57015">
      <w:pPr>
        <w:widowControl/>
        <w:kinsoku w:val="0"/>
        <w:overflowPunct w:val="0"/>
        <w:autoSpaceDE/>
        <w:autoSpaceDN/>
        <w:textAlignment w:val="baseline"/>
        <w:rPr>
          <w:sz w:val="24"/>
          <w:szCs w:val="24"/>
        </w:rPr>
      </w:pPr>
      <w:r w:rsidRPr="007542F4">
        <w:rPr>
          <w:sz w:val="24"/>
          <w:szCs w:val="24"/>
        </w:rPr>
        <w:t>The budgeted costs are reasonable.</w:t>
      </w:r>
    </w:p>
    <w:p w:rsidRPr="0058131E" w:rsidR="007542F4" w:rsidP="00CA6BF1" w:rsidRDefault="007542F4" w14:paraId="2AB31979" w14:textId="781A24FC">
      <w:pPr>
        <w:pStyle w:val="ListParagraph"/>
        <w:widowControl/>
        <w:numPr>
          <w:ilvl w:val="0"/>
          <w:numId w:val="12"/>
        </w:numPr>
        <w:kinsoku w:val="0"/>
        <w:overflowPunct w:val="0"/>
        <w:autoSpaceDE/>
        <w:autoSpaceDN/>
        <w:spacing w:after="160" w:line="259" w:lineRule="auto"/>
        <w:ind w:left="1224"/>
        <w:contextualSpacing/>
        <w:textAlignment w:val="baseline"/>
        <w:rPr>
          <w:sz w:val="24"/>
          <w:szCs w:val="24"/>
        </w:rPr>
      </w:pPr>
      <w:r w:rsidRPr="0058131E">
        <w:rPr>
          <w:sz w:val="24"/>
          <w:szCs w:val="24"/>
        </w:rPr>
        <w:t>No more than 15 percent of the total budget is for direct administrative costs.</w:t>
      </w:r>
    </w:p>
    <w:p w:rsidR="007542F4" w:rsidP="00CA6BF1" w:rsidRDefault="007542F4" w14:paraId="72BA16B2" w14:textId="703E5DA9">
      <w:pPr>
        <w:widowControl/>
        <w:numPr>
          <w:ilvl w:val="0"/>
          <w:numId w:val="12"/>
        </w:numPr>
        <w:kinsoku w:val="0"/>
        <w:overflowPunct w:val="0"/>
        <w:autoSpaceDE/>
        <w:autoSpaceDN/>
        <w:spacing w:after="120" w:line="259" w:lineRule="auto"/>
        <w:ind w:left="1224"/>
        <w:contextualSpacing/>
        <w:textAlignment w:val="baseline"/>
        <w:rPr>
          <w:sz w:val="24"/>
          <w:szCs w:val="24"/>
        </w:rPr>
      </w:pPr>
      <w:r w:rsidRPr="007542F4">
        <w:rPr>
          <w:sz w:val="24"/>
          <w:szCs w:val="24"/>
        </w:rPr>
        <w:t xml:space="preserve">Indirect costs do not exceed 10 percent of the modified total direct costs (as defined in </w:t>
      </w:r>
      <w:r w:rsidRPr="007542F4">
        <w:rPr>
          <w:rFonts w:eastAsia="Calibri"/>
          <w:sz w:val="24"/>
          <w:szCs w:val="24"/>
        </w:rPr>
        <w:t xml:space="preserve">2 C.F.R. § </w:t>
      </w:r>
      <w:r w:rsidRPr="007542F4">
        <w:rPr>
          <w:sz w:val="24"/>
          <w:szCs w:val="24"/>
        </w:rPr>
        <w:t>200.</w:t>
      </w:r>
      <w:r w:rsidR="000721BD">
        <w:rPr>
          <w:sz w:val="24"/>
          <w:szCs w:val="24"/>
        </w:rPr>
        <w:t>1</w:t>
      </w:r>
      <w:r w:rsidRPr="007542F4">
        <w:rPr>
          <w:sz w:val="24"/>
          <w:szCs w:val="24"/>
        </w:rPr>
        <w:t xml:space="preserve">) or the grantee’s </w:t>
      </w:r>
      <w:r w:rsidR="002E112D">
        <w:rPr>
          <w:sz w:val="24"/>
          <w:szCs w:val="24"/>
        </w:rPr>
        <w:t>F</w:t>
      </w:r>
      <w:r w:rsidRPr="007542F4">
        <w:rPr>
          <w:sz w:val="24"/>
          <w:szCs w:val="24"/>
        </w:rPr>
        <w:t>ederally negotiated indirect cost rate reimbursement.</w:t>
      </w:r>
    </w:p>
    <w:p w:rsidRPr="007542F4" w:rsidR="00FD62C5" w:rsidP="00FD62C5" w:rsidRDefault="00FD62C5" w14:paraId="239C00A7" w14:textId="77777777">
      <w:pPr>
        <w:widowControl/>
        <w:kinsoku w:val="0"/>
        <w:overflowPunct w:val="0"/>
        <w:autoSpaceDE/>
        <w:autoSpaceDN/>
        <w:spacing w:after="120" w:line="259" w:lineRule="auto"/>
        <w:ind w:left="1224"/>
        <w:contextualSpacing/>
        <w:textAlignment w:val="baseline"/>
        <w:rPr>
          <w:sz w:val="24"/>
          <w:szCs w:val="24"/>
        </w:rPr>
      </w:pPr>
    </w:p>
    <w:p w:rsidRPr="00CA6BF1" w:rsidR="007542F4" w:rsidP="00CA6BF1" w:rsidRDefault="007542F4" w14:paraId="3C6D58EA" w14:textId="481F5D1F">
      <w:pPr>
        <w:widowControl/>
        <w:numPr>
          <w:ilvl w:val="0"/>
          <w:numId w:val="12"/>
        </w:numPr>
        <w:kinsoku w:val="0"/>
        <w:overflowPunct w:val="0"/>
        <w:autoSpaceDE/>
        <w:autoSpaceDN/>
        <w:spacing w:after="120" w:line="259" w:lineRule="auto"/>
        <w:ind w:left="1224"/>
        <w:contextualSpacing/>
        <w:textAlignment w:val="baseline"/>
        <w:rPr>
          <w:sz w:val="24"/>
          <w:szCs w:val="24"/>
        </w:rPr>
      </w:pPr>
      <w:r w:rsidRPr="007542F4">
        <w:rPr>
          <w:sz w:val="24"/>
          <w:szCs w:val="24"/>
        </w:rPr>
        <w:t xml:space="preserve">The budget complies with </w:t>
      </w:r>
      <w:r w:rsidR="00756A50">
        <w:rPr>
          <w:sz w:val="24"/>
          <w:szCs w:val="24"/>
        </w:rPr>
        <w:t>F</w:t>
      </w:r>
      <w:r w:rsidRPr="007542F4">
        <w:rPr>
          <w:sz w:val="24"/>
          <w:szCs w:val="24"/>
        </w:rPr>
        <w:t>ederal cost principles (which can be found in the applicable Office of Management and Budget (OMB) Uniform Administrative Requirements, Cost Principles, and Audit Requirements for Federal Awards and with MSHA budget requirements contained in the grant application instructions).</w:t>
      </w:r>
    </w:p>
    <w:p w:rsidRPr="00FA21FA" w:rsidR="006E12BE" w:rsidP="00CA6BF1" w:rsidRDefault="007542F4" w14:paraId="701C8372" w14:textId="3F193003">
      <w:pPr>
        <w:pStyle w:val="ListParagraph"/>
        <w:widowControl/>
        <w:numPr>
          <w:ilvl w:val="0"/>
          <w:numId w:val="19"/>
        </w:numPr>
        <w:autoSpaceDE/>
        <w:autoSpaceDN/>
        <w:spacing w:line="259" w:lineRule="auto"/>
        <w:ind w:left="360"/>
        <w:rPr>
          <w:b/>
          <w:bCs/>
          <w:sz w:val="24"/>
          <w:szCs w:val="24"/>
          <w:lang w:bidi="en-US"/>
        </w:rPr>
      </w:pPr>
      <w:r w:rsidRPr="00FA21FA">
        <w:rPr>
          <w:b/>
          <w:bCs/>
          <w:sz w:val="24"/>
          <w:szCs w:val="24"/>
          <w:lang w:bidi="en-US"/>
        </w:rPr>
        <w:t xml:space="preserve">The application demonstrates that the applicant has strong financial management and internal control systems. (5 points) </w:t>
      </w:r>
    </w:p>
    <w:p w:rsidRPr="00C97DCE" w:rsidR="00283244" w:rsidP="00283244" w:rsidRDefault="00283244" w14:paraId="45869D5D" w14:textId="77777777">
      <w:pPr>
        <w:widowControl/>
        <w:autoSpaceDE/>
        <w:autoSpaceDN/>
        <w:spacing w:line="259" w:lineRule="auto"/>
        <w:rPr>
          <w:sz w:val="24"/>
          <w:szCs w:val="24"/>
          <w:lang w:bidi="en-US"/>
        </w:rPr>
      </w:pPr>
    </w:p>
    <w:p w:rsidRPr="007542F4" w:rsidR="007542F4" w:rsidP="007542F4" w:rsidRDefault="007542F4" w14:paraId="583D12AA" w14:textId="77777777">
      <w:pPr>
        <w:widowControl/>
        <w:tabs>
          <w:tab w:val="left" w:pos="540"/>
        </w:tabs>
        <w:autoSpaceDE/>
        <w:autoSpaceDN/>
        <w:contextualSpacing/>
        <w:outlineLvl w:val="2"/>
        <w:rPr>
          <w:rFonts w:eastAsia="Calibri"/>
          <w:b/>
          <w:color w:val="000000"/>
          <w:sz w:val="24"/>
          <w:szCs w:val="24"/>
        </w:rPr>
      </w:pPr>
      <w:bookmarkStart w:name="_Toc61268398" w:id="39"/>
      <w:r w:rsidRPr="007542F4">
        <w:rPr>
          <w:rFonts w:eastAsia="Calibri"/>
          <w:b/>
          <w:color w:val="000000"/>
          <w:sz w:val="24"/>
          <w:szCs w:val="24"/>
        </w:rPr>
        <w:t>3.</w:t>
      </w:r>
      <w:r w:rsidRPr="007542F4">
        <w:rPr>
          <w:rFonts w:eastAsia="Calibri"/>
          <w:b/>
          <w:color w:val="000000"/>
          <w:sz w:val="24"/>
          <w:szCs w:val="24"/>
        </w:rPr>
        <w:tab/>
      </w:r>
      <w:r w:rsidRPr="007542F4">
        <w:rPr>
          <w:rFonts w:eastAsia="Calibri"/>
          <w:b/>
          <w:color w:val="000000"/>
          <w:sz w:val="24"/>
          <w:szCs w:val="24"/>
          <w:u w:val="single"/>
        </w:rPr>
        <w:t>Overall Qualifications of the Applicant - 25 Points Total</w:t>
      </w:r>
      <w:bookmarkEnd w:id="39"/>
    </w:p>
    <w:p w:rsidRPr="007542F4" w:rsidR="007542F4" w:rsidP="007542F4" w:rsidRDefault="007542F4" w14:paraId="3A01F846" w14:textId="77777777">
      <w:pPr>
        <w:rPr>
          <w:sz w:val="24"/>
          <w:szCs w:val="24"/>
          <w:lang w:bidi="en-US"/>
        </w:rPr>
      </w:pPr>
    </w:p>
    <w:p w:rsidRPr="00FA21FA" w:rsidR="007542F4" w:rsidP="0058131E" w:rsidRDefault="007542F4" w14:paraId="6DF7C014" w14:textId="2105D3AB">
      <w:pPr>
        <w:widowControl/>
        <w:numPr>
          <w:ilvl w:val="0"/>
          <w:numId w:val="15"/>
        </w:numPr>
        <w:autoSpaceDE/>
        <w:autoSpaceDN/>
        <w:spacing w:line="259" w:lineRule="auto"/>
        <w:ind w:left="360"/>
        <w:rPr>
          <w:b/>
          <w:bCs/>
          <w:sz w:val="24"/>
          <w:szCs w:val="24"/>
          <w:lang w:bidi="en-US"/>
        </w:rPr>
      </w:pPr>
      <w:r w:rsidRPr="00FA21FA">
        <w:rPr>
          <w:b/>
          <w:bCs/>
          <w:sz w:val="24"/>
          <w:szCs w:val="24"/>
          <w:lang w:bidi="en-US"/>
        </w:rPr>
        <w:t>Grant Experience (6 points)</w:t>
      </w:r>
    </w:p>
    <w:p w:rsidRPr="007542F4" w:rsidR="0058131E" w:rsidP="0058131E" w:rsidRDefault="0058131E" w14:paraId="7795F892" w14:textId="77777777">
      <w:pPr>
        <w:widowControl/>
        <w:autoSpaceDE/>
        <w:autoSpaceDN/>
        <w:spacing w:line="259" w:lineRule="auto"/>
        <w:rPr>
          <w:sz w:val="24"/>
          <w:szCs w:val="24"/>
          <w:lang w:bidi="en-US"/>
        </w:rPr>
      </w:pPr>
    </w:p>
    <w:p w:rsidRPr="007542F4" w:rsidR="007542F4" w:rsidP="00972978" w:rsidRDefault="007542F4" w14:paraId="4B5126EA" w14:textId="06FA40D4">
      <w:pPr>
        <w:widowControl/>
        <w:kinsoku w:val="0"/>
        <w:overflowPunct w:val="0"/>
        <w:autoSpaceDE/>
        <w:autoSpaceDN/>
        <w:spacing w:after="240"/>
        <w:textAlignment w:val="baseline"/>
        <w:rPr>
          <w:sz w:val="24"/>
          <w:szCs w:val="24"/>
        </w:rPr>
      </w:pPr>
      <w:r w:rsidRPr="007542F4">
        <w:rPr>
          <w:sz w:val="24"/>
          <w:szCs w:val="24"/>
        </w:rPr>
        <w:t xml:space="preserve">The applicant has administered, or will work with an organization that has administered, </w:t>
      </w:r>
      <w:r w:rsidRPr="007542F4" w:rsidR="00FA7A96">
        <w:rPr>
          <w:sz w:val="24"/>
          <w:szCs w:val="24"/>
        </w:rPr>
        <w:t>several</w:t>
      </w:r>
      <w:r w:rsidRPr="007542F4">
        <w:rPr>
          <w:sz w:val="24"/>
          <w:szCs w:val="24"/>
        </w:rPr>
        <w:t xml:space="preserve"> different </w:t>
      </w:r>
      <w:r w:rsidR="00756A50">
        <w:rPr>
          <w:sz w:val="24"/>
          <w:szCs w:val="24"/>
        </w:rPr>
        <w:t>F</w:t>
      </w:r>
      <w:r w:rsidRPr="007542F4">
        <w:rPr>
          <w:sz w:val="24"/>
          <w:szCs w:val="24"/>
        </w:rPr>
        <w:t>ederal or state grants. The applicant may demonstrate this experience by having pro</w:t>
      </w:r>
      <w:r w:rsidR="00411819">
        <w:rPr>
          <w:sz w:val="24"/>
          <w:szCs w:val="24"/>
        </w:rPr>
        <w:t>gram</w:t>
      </w:r>
      <w:r w:rsidRPr="007542F4">
        <w:rPr>
          <w:sz w:val="24"/>
          <w:szCs w:val="24"/>
        </w:rPr>
        <w:t xml:space="preserve"> staff that has experience administering </w:t>
      </w:r>
      <w:r w:rsidR="00756A50">
        <w:rPr>
          <w:sz w:val="24"/>
          <w:szCs w:val="24"/>
        </w:rPr>
        <w:t>F</w:t>
      </w:r>
      <w:r w:rsidRPr="007542F4">
        <w:rPr>
          <w:sz w:val="24"/>
          <w:szCs w:val="24"/>
        </w:rPr>
        <w:t>ederal or state grants.</w:t>
      </w:r>
    </w:p>
    <w:p w:rsidRPr="00FA21FA" w:rsidR="007542F4" w:rsidP="00FA21FA" w:rsidRDefault="007542F4" w14:paraId="034ECC1C" w14:textId="5F4FEA96">
      <w:pPr>
        <w:pStyle w:val="ListParagraph"/>
        <w:widowControl/>
        <w:numPr>
          <w:ilvl w:val="0"/>
          <w:numId w:val="15"/>
        </w:numPr>
        <w:kinsoku w:val="0"/>
        <w:overflowPunct w:val="0"/>
        <w:autoSpaceDE/>
        <w:autoSpaceDN/>
        <w:spacing w:line="259" w:lineRule="auto"/>
        <w:ind w:left="360"/>
        <w:contextualSpacing/>
        <w:textAlignment w:val="baseline"/>
        <w:rPr>
          <w:b/>
          <w:bCs/>
          <w:sz w:val="24"/>
          <w:szCs w:val="24"/>
        </w:rPr>
      </w:pPr>
      <w:r w:rsidRPr="00FA21FA">
        <w:rPr>
          <w:b/>
          <w:bCs/>
          <w:sz w:val="24"/>
          <w:szCs w:val="24"/>
        </w:rPr>
        <w:t>Mine Safety Training Experience (13 points)</w:t>
      </w:r>
    </w:p>
    <w:p w:rsidRPr="007542F4" w:rsidR="007542F4" w:rsidP="007542F4" w:rsidRDefault="007542F4" w14:paraId="00F8ED45" w14:textId="77777777">
      <w:pPr>
        <w:widowControl/>
        <w:kinsoku w:val="0"/>
        <w:overflowPunct w:val="0"/>
        <w:autoSpaceDE/>
        <w:autoSpaceDN/>
        <w:ind w:left="1440"/>
        <w:contextualSpacing/>
        <w:textAlignment w:val="baseline"/>
        <w:rPr>
          <w:sz w:val="24"/>
          <w:szCs w:val="24"/>
        </w:rPr>
      </w:pPr>
    </w:p>
    <w:p w:rsidRPr="007542F4" w:rsidR="007542F4" w:rsidP="00CA6BF1" w:rsidRDefault="007542F4" w14:paraId="3D97FAF2" w14:textId="3D875B43">
      <w:pPr>
        <w:widowControl/>
        <w:numPr>
          <w:ilvl w:val="0"/>
          <w:numId w:val="13"/>
        </w:numPr>
        <w:kinsoku w:val="0"/>
        <w:overflowPunct w:val="0"/>
        <w:autoSpaceDE/>
        <w:autoSpaceDN/>
        <w:spacing w:after="160" w:line="259" w:lineRule="auto"/>
        <w:ind w:left="1224"/>
        <w:contextualSpacing/>
        <w:textAlignment w:val="baseline"/>
        <w:rPr>
          <w:sz w:val="24"/>
          <w:szCs w:val="24"/>
        </w:rPr>
      </w:pPr>
      <w:r w:rsidRPr="007542F4">
        <w:rPr>
          <w:sz w:val="24"/>
          <w:szCs w:val="24"/>
        </w:rPr>
        <w:t xml:space="preserve">The applicant applying for the grant demonstrates experience with mine </w:t>
      </w:r>
      <w:r w:rsidR="00984293">
        <w:rPr>
          <w:sz w:val="24"/>
          <w:szCs w:val="24"/>
        </w:rPr>
        <w:t xml:space="preserve">or equivalent </w:t>
      </w:r>
      <w:r w:rsidRPr="007542F4">
        <w:rPr>
          <w:sz w:val="24"/>
          <w:szCs w:val="24"/>
        </w:rPr>
        <w:t xml:space="preserve">safety teaching or providing mine </w:t>
      </w:r>
      <w:r w:rsidR="00984293">
        <w:rPr>
          <w:sz w:val="24"/>
          <w:szCs w:val="24"/>
        </w:rPr>
        <w:t xml:space="preserve">or equivalent </w:t>
      </w:r>
      <w:r w:rsidRPr="007542F4">
        <w:rPr>
          <w:sz w:val="24"/>
          <w:szCs w:val="24"/>
        </w:rPr>
        <w:t>safety educational programs. Applicants that do not have prior experience in providing mine safety training to mine operators or miners may partner with an established mine safety organization to acquire mine safety expertise.</w:t>
      </w:r>
    </w:p>
    <w:p w:rsidRPr="007542F4" w:rsidR="007542F4" w:rsidP="00CA6BF1" w:rsidRDefault="007542F4" w14:paraId="5DF7DC7B" w14:textId="107EF09C">
      <w:pPr>
        <w:widowControl/>
        <w:numPr>
          <w:ilvl w:val="0"/>
          <w:numId w:val="13"/>
        </w:numPr>
        <w:kinsoku w:val="0"/>
        <w:overflowPunct w:val="0"/>
        <w:autoSpaceDE/>
        <w:autoSpaceDN/>
        <w:spacing w:after="160" w:line="259" w:lineRule="auto"/>
        <w:ind w:left="1224" w:right="216"/>
        <w:contextualSpacing/>
        <w:textAlignment w:val="baseline"/>
        <w:rPr>
          <w:sz w:val="24"/>
          <w:szCs w:val="24"/>
        </w:rPr>
      </w:pPr>
      <w:r w:rsidRPr="007542F4">
        <w:rPr>
          <w:sz w:val="24"/>
          <w:szCs w:val="24"/>
        </w:rPr>
        <w:t>Pro</w:t>
      </w:r>
      <w:r w:rsidR="00411819">
        <w:rPr>
          <w:sz w:val="24"/>
          <w:szCs w:val="24"/>
        </w:rPr>
        <w:t>gram</w:t>
      </w:r>
      <w:r w:rsidRPr="007542F4">
        <w:rPr>
          <w:sz w:val="24"/>
          <w:szCs w:val="24"/>
        </w:rPr>
        <w:t xml:space="preserve"> staff has experience in mine safety, the specific topic chosen, or in training mine operators and miners.</w:t>
      </w:r>
    </w:p>
    <w:p w:rsidRPr="007542F4" w:rsidR="007542F4" w:rsidP="00CA6BF1" w:rsidRDefault="007542F4" w14:paraId="03EAE235" w14:textId="0D95B0C1">
      <w:pPr>
        <w:widowControl/>
        <w:numPr>
          <w:ilvl w:val="0"/>
          <w:numId w:val="13"/>
        </w:numPr>
        <w:kinsoku w:val="0"/>
        <w:overflowPunct w:val="0"/>
        <w:autoSpaceDE/>
        <w:autoSpaceDN/>
        <w:spacing w:after="160" w:line="259" w:lineRule="auto"/>
        <w:ind w:left="1224" w:right="72"/>
        <w:contextualSpacing/>
        <w:textAlignment w:val="baseline"/>
        <w:rPr>
          <w:sz w:val="24"/>
          <w:szCs w:val="24"/>
        </w:rPr>
      </w:pPr>
      <w:r w:rsidRPr="007542F4">
        <w:rPr>
          <w:sz w:val="24"/>
          <w:szCs w:val="24"/>
        </w:rPr>
        <w:t>Pro</w:t>
      </w:r>
      <w:r w:rsidR="00411819">
        <w:rPr>
          <w:sz w:val="24"/>
          <w:szCs w:val="24"/>
        </w:rPr>
        <w:t>gram</w:t>
      </w:r>
      <w:r w:rsidRPr="007542F4">
        <w:rPr>
          <w:sz w:val="24"/>
          <w:szCs w:val="24"/>
        </w:rPr>
        <w:t xml:space="preserve"> staff has experience in recruiting, training, and working with the population the organization proposes to serve.</w:t>
      </w:r>
    </w:p>
    <w:p w:rsidRPr="007542F4" w:rsidR="007542F4" w:rsidP="00CA6BF1" w:rsidRDefault="007542F4" w14:paraId="1D8AAEFE" w14:textId="57F4BB10">
      <w:pPr>
        <w:widowControl/>
        <w:numPr>
          <w:ilvl w:val="0"/>
          <w:numId w:val="13"/>
        </w:numPr>
        <w:kinsoku w:val="0"/>
        <w:overflowPunct w:val="0"/>
        <w:autoSpaceDE/>
        <w:autoSpaceDN/>
        <w:spacing w:after="160" w:line="259" w:lineRule="auto"/>
        <w:ind w:left="1224" w:right="144"/>
        <w:contextualSpacing/>
        <w:textAlignment w:val="baseline"/>
        <w:rPr>
          <w:sz w:val="24"/>
          <w:szCs w:val="24"/>
        </w:rPr>
      </w:pPr>
      <w:r w:rsidRPr="007542F4">
        <w:rPr>
          <w:sz w:val="24"/>
          <w:szCs w:val="24"/>
        </w:rPr>
        <w:t>Applicant has experience in designing and developing mine safety training materials for a mining program.</w:t>
      </w:r>
    </w:p>
    <w:p w:rsidR="007542F4" w:rsidP="00CA6BF1" w:rsidRDefault="007542F4" w14:paraId="6C681A57" w14:textId="741BC36D">
      <w:pPr>
        <w:widowControl/>
        <w:numPr>
          <w:ilvl w:val="0"/>
          <w:numId w:val="13"/>
        </w:numPr>
        <w:kinsoku w:val="0"/>
        <w:overflowPunct w:val="0"/>
        <w:autoSpaceDE/>
        <w:autoSpaceDN/>
        <w:spacing w:after="160" w:line="259" w:lineRule="auto"/>
        <w:ind w:left="1224"/>
        <w:contextualSpacing/>
        <w:textAlignment w:val="baseline"/>
        <w:rPr>
          <w:sz w:val="24"/>
          <w:szCs w:val="24"/>
        </w:rPr>
      </w:pPr>
      <w:r w:rsidRPr="007542F4">
        <w:rPr>
          <w:sz w:val="24"/>
          <w:szCs w:val="24"/>
        </w:rPr>
        <w:t>Applicant has experience in managing educational programs.</w:t>
      </w:r>
    </w:p>
    <w:p w:rsidRPr="007542F4" w:rsidR="007542F4" w:rsidP="007542F4" w:rsidRDefault="007542F4" w14:paraId="70C7742A" w14:textId="77777777">
      <w:pPr>
        <w:widowControl/>
        <w:kinsoku w:val="0"/>
        <w:overflowPunct w:val="0"/>
        <w:autoSpaceDE/>
        <w:autoSpaceDN/>
        <w:contextualSpacing/>
        <w:textAlignment w:val="baseline"/>
        <w:rPr>
          <w:sz w:val="24"/>
          <w:szCs w:val="24"/>
        </w:rPr>
      </w:pPr>
    </w:p>
    <w:p w:rsidRPr="00CA6BF1" w:rsidR="007542F4" w:rsidP="00FA21FA" w:rsidRDefault="007542F4" w14:paraId="23424480" w14:textId="36097EB6">
      <w:pPr>
        <w:widowControl/>
        <w:numPr>
          <w:ilvl w:val="0"/>
          <w:numId w:val="15"/>
        </w:numPr>
        <w:kinsoku w:val="0"/>
        <w:overflowPunct w:val="0"/>
        <w:autoSpaceDE/>
        <w:autoSpaceDN/>
        <w:spacing w:line="259" w:lineRule="auto"/>
        <w:ind w:left="360"/>
        <w:contextualSpacing/>
        <w:textAlignment w:val="baseline"/>
        <w:rPr>
          <w:b/>
          <w:bCs/>
          <w:sz w:val="24"/>
          <w:szCs w:val="24"/>
        </w:rPr>
      </w:pPr>
      <w:r w:rsidRPr="00CA6BF1">
        <w:rPr>
          <w:b/>
          <w:bCs/>
          <w:sz w:val="24"/>
          <w:szCs w:val="24"/>
        </w:rPr>
        <w:t>Management (6 points)</w:t>
      </w:r>
      <w:r w:rsidRPr="00CA6BF1" w:rsidDel="00320022">
        <w:rPr>
          <w:b/>
          <w:bCs/>
          <w:sz w:val="24"/>
          <w:szCs w:val="24"/>
        </w:rPr>
        <w:t xml:space="preserve"> </w:t>
      </w:r>
    </w:p>
    <w:p w:rsidRPr="007542F4" w:rsidR="00FC1494" w:rsidP="00CA6BF1" w:rsidRDefault="007542F4" w14:paraId="57554153" w14:textId="42AA9F2D">
      <w:pPr>
        <w:widowControl/>
        <w:kinsoku w:val="0"/>
        <w:overflowPunct w:val="0"/>
        <w:autoSpaceDE/>
        <w:autoSpaceDN/>
        <w:spacing w:before="120"/>
        <w:ind w:left="-720" w:right="72" w:firstLine="720"/>
        <w:textAlignment w:val="baseline"/>
        <w:rPr>
          <w:sz w:val="24"/>
          <w:szCs w:val="24"/>
        </w:rPr>
      </w:pPr>
      <w:r w:rsidRPr="007542F4">
        <w:rPr>
          <w:sz w:val="24"/>
          <w:szCs w:val="24"/>
        </w:rPr>
        <w:t>Applicant demonstrates internal control and management oversight of the pro</w:t>
      </w:r>
      <w:r w:rsidR="00411819">
        <w:rPr>
          <w:sz w:val="24"/>
          <w:szCs w:val="24"/>
        </w:rPr>
        <w:t>gram</w:t>
      </w:r>
      <w:r w:rsidRPr="007542F4">
        <w:rPr>
          <w:sz w:val="24"/>
          <w:szCs w:val="24"/>
        </w:rPr>
        <w:t>.</w:t>
      </w:r>
    </w:p>
    <w:p w:rsidRPr="007542F4" w:rsidR="007542F4" w:rsidP="007542F4" w:rsidRDefault="007542F4" w14:paraId="0CDD9627" w14:textId="77777777">
      <w:pPr>
        <w:widowControl/>
        <w:kinsoku w:val="0"/>
        <w:overflowPunct w:val="0"/>
        <w:autoSpaceDE/>
        <w:autoSpaceDN/>
        <w:ind w:right="72"/>
        <w:textAlignment w:val="baseline"/>
        <w:rPr>
          <w:sz w:val="24"/>
          <w:szCs w:val="24"/>
        </w:rPr>
      </w:pPr>
    </w:p>
    <w:p w:rsidRPr="007542F4" w:rsidR="007542F4" w:rsidP="007542F4" w:rsidRDefault="007542F4" w14:paraId="3C17F04E" w14:textId="39BBE41E">
      <w:pPr>
        <w:widowControl/>
        <w:tabs>
          <w:tab w:val="left" w:pos="540"/>
        </w:tabs>
        <w:autoSpaceDE/>
        <w:autoSpaceDN/>
        <w:contextualSpacing/>
        <w:outlineLvl w:val="2"/>
        <w:rPr>
          <w:rFonts w:eastAsia="Calibri"/>
          <w:b/>
          <w:color w:val="000000"/>
          <w:sz w:val="24"/>
          <w:szCs w:val="24"/>
        </w:rPr>
      </w:pPr>
      <w:bookmarkStart w:name="_Toc61268399" w:id="40"/>
      <w:r>
        <w:rPr>
          <w:rFonts w:eastAsia="Calibri"/>
          <w:b/>
          <w:color w:val="000000"/>
          <w:sz w:val="24"/>
          <w:szCs w:val="24"/>
        </w:rPr>
        <w:lastRenderedPageBreak/>
        <w:t>4</w:t>
      </w:r>
      <w:r w:rsidRPr="007542F4">
        <w:rPr>
          <w:rFonts w:eastAsia="Calibri"/>
          <w:b/>
          <w:color w:val="000000"/>
          <w:sz w:val="24"/>
          <w:szCs w:val="24"/>
        </w:rPr>
        <w:t>.</w:t>
      </w:r>
      <w:r w:rsidRPr="007542F4">
        <w:rPr>
          <w:rFonts w:eastAsia="Calibri"/>
          <w:b/>
          <w:color w:val="000000"/>
          <w:sz w:val="24"/>
          <w:szCs w:val="24"/>
        </w:rPr>
        <w:tab/>
      </w:r>
      <w:r w:rsidRPr="007542F4">
        <w:rPr>
          <w:rFonts w:eastAsia="Calibri"/>
          <w:b/>
          <w:color w:val="000000"/>
          <w:sz w:val="24"/>
          <w:szCs w:val="24"/>
          <w:u w:val="single"/>
        </w:rPr>
        <w:t>Outputs and Evaluations - 15 Points Total</w:t>
      </w:r>
      <w:bookmarkEnd w:id="40"/>
    </w:p>
    <w:p w:rsidRPr="007542F4" w:rsidR="007542F4" w:rsidP="007542F4" w:rsidRDefault="007542F4" w14:paraId="4F33D9FB" w14:textId="6DFA9FAF">
      <w:pPr>
        <w:widowControl/>
        <w:autoSpaceDE/>
        <w:autoSpaceDN/>
        <w:rPr>
          <w:rFonts w:eastAsia="Calibri"/>
          <w:sz w:val="24"/>
          <w:szCs w:val="24"/>
        </w:rPr>
      </w:pPr>
    </w:p>
    <w:p w:rsidR="007542F4" w:rsidP="0058131E" w:rsidRDefault="007542F4" w14:paraId="133E534B" w14:textId="58B3D6B6">
      <w:pPr>
        <w:widowControl/>
        <w:kinsoku w:val="0"/>
        <w:overflowPunct w:val="0"/>
        <w:autoSpaceDE/>
        <w:autoSpaceDN/>
        <w:textAlignment w:val="baseline"/>
        <w:rPr>
          <w:sz w:val="24"/>
          <w:szCs w:val="24"/>
        </w:rPr>
      </w:pPr>
      <w:r w:rsidRPr="007542F4">
        <w:rPr>
          <w:sz w:val="24"/>
          <w:szCs w:val="24"/>
        </w:rPr>
        <w:t>The proposal should include provisions for evaluating the organization’s progress in accomplishing the grant work activities and accomplishments, evaluating training sessions, and evaluating the program’s effectiveness and impact to determine if the safety training and services provided resulted in workplace change or improved workplace conditions. The proposal should include a plan to follow up with trainees to determine the impact the program has had in abating hazards and reducing miner illnesses and injuries.</w:t>
      </w:r>
      <w:r w:rsidR="00B330DD">
        <w:rPr>
          <w:sz w:val="24"/>
          <w:szCs w:val="24"/>
        </w:rPr>
        <w:t xml:space="preserve"> Grantees are encouraged to include information on the demographics of the trainees served. </w:t>
      </w:r>
    </w:p>
    <w:p w:rsidR="003019E0" w:rsidP="00972978" w:rsidRDefault="003019E0" w14:paraId="31D0D48D" w14:textId="439E483B">
      <w:pPr>
        <w:pStyle w:val="BodyText"/>
        <w:spacing w:before="6" w:after="120"/>
        <w:ind w:left="0"/>
        <w:rPr>
          <w:sz w:val="17"/>
        </w:rPr>
      </w:pPr>
    </w:p>
    <w:p w:rsidRPr="00724001" w:rsidR="006F2C64" w:rsidP="0058131E" w:rsidRDefault="006F2C64" w14:paraId="50969EF5" w14:textId="488F5F31">
      <w:pPr>
        <w:pStyle w:val="Heading2"/>
        <w:numPr>
          <w:ilvl w:val="0"/>
          <w:numId w:val="33"/>
        </w:numPr>
        <w:spacing w:before="0"/>
        <w:ind w:left="360"/>
      </w:pPr>
      <w:bookmarkStart w:name="_bookmark20" w:id="41"/>
      <w:bookmarkStart w:name="_Toc61268400" w:id="42"/>
      <w:bookmarkEnd w:id="41"/>
      <w:r w:rsidRPr="006F2C64">
        <w:rPr>
          <w:u w:val="none"/>
        </w:rPr>
        <w:t xml:space="preserve">      </w:t>
      </w:r>
      <w:r w:rsidRPr="00724001">
        <w:t xml:space="preserve">REVIEW AND SELECTION </w:t>
      </w:r>
      <w:r>
        <w:t>PROCESS FOR FY 2022</w:t>
      </w:r>
      <w:r w:rsidRPr="00724001">
        <w:t xml:space="preserve"> GRANTS</w:t>
      </w:r>
      <w:bookmarkEnd w:id="42"/>
    </w:p>
    <w:p w:rsidR="003019E0" w:rsidRDefault="003019E0" w14:paraId="33770668" w14:textId="5FB19C01">
      <w:pPr>
        <w:pStyle w:val="Heading1"/>
        <w:tabs>
          <w:tab w:val="left" w:pos="9523"/>
        </w:tabs>
        <w:spacing w:before="90"/>
      </w:pPr>
    </w:p>
    <w:p w:rsidR="003019E0" w:rsidP="0058131E" w:rsidRDefault="00EC74CE" w14:paraId="783D8DCF" w14:textId="293779D8">
      <w:pPr>
        <w:pStyle w:val="BodyText"/>
        <w:ind w:left="0"/>
      </w:pPr>
      <w:r>
        <w:t>A technical panel will rate each complete application against the criteria described in this FOA.</w:t>
      </w:r>
      <w:r>
        <w:rPr>
          <w:spacing w:val="1"/>
        </w:rPr>
        <w:t xml:space="preserve"> </w:t>
      </w:r>
      <w:r>
        <w:t xml:space="preserve">One or more applicants may be selected as grantees </w:t>
      </w:r>
      <w:r w:rsidR="00FA7A96">
        <w:t>based on</w:t>
      </w:r>
      <w:r>
        <w:t xml:space="preserve"> the initial application</w:t>
      </w:r>
      <w:r>
        <w:rPr>
          <w:spacing w:val="1"/>
        </w:rPr>
        <w:t xml:space="preserve"> </w:t>
      </w:r>
      <w:r>
        <w:t>submission, or a minimally acceptable number of points may be established. MSHA may request</w:t>
      </w:r>
      <w:r w:rsidRPr="005E2D42">
        <w:t xml:space="preserve"> </w:t>
      </w:r>
      <w:r>
        <w:t>final revisions to the applications and then evaluate the revised applications. MSHA may</w:t>
      </w:r>
      <w:r>
        <w:rPr>
          <w:spacing w:val="1"/>
        </w:rPr>
        <w:t xml:space="preserve"> </w:t>
      </w:r>
      <w:r>
        <w:t>consider</w:t>
      </w:r>
      <w:r>
        <w:rPr>
          <w:spacing w:val="-2"/>
        </w:rPr>
        <w:t xml:space="preserve"> </w:t>
      </w:r>
      <w:r>
        <w:t>any</w:t>
      </w:r>
      <w:r>
        <w:rPr>
          <w:spacing w:val="-1"/>
        </w:rPr>
        <w:t xml:space="preserve"> </w:t>
      </w:r>
      <w:r>
        <w:t>information</w:t>
      </w:r>
      <w:r>
        <w:rPr>
          <w:spacing w:val="-1"/>
        </w:rPr>
        <w:t xml:space="preserve"> </w:t>
      </w:r>
      <w:r>
        <w:t>that</w:t>
      </w:r>
      <w:r>
        <w:rPr>
          <w:spacing w:val="-1"/>
        </w:rPr>
        <w:t xml:space="preserve"> </w:t>
      </w:r>
      <w:r>
        <w:t>comes</w:t>
      </w:r>
      <w:r>
        <w:rPr>
          <w:spacing w:val="-1"/>
        </w:rPr>
        <w:t xml:space="preserve"> </w:t>
      </w:r>
      <w:r>
        <w:t>to</w:t>
      </w:r>
      <w:r>
        <w:rPr>
          <w:spacing w:val="-1"/>
        </w:rPr>
        <w:t xml:space="preserve"> </w:t>
      </w:r>
      <w:r>
        <w:t>its</w:t>
      </w:r>
      <w:r>
        <w:rPr>
          <w:spacing w:val="-1"/>
        </w:rPr>
        <w:t xml:space="preserve"> </w:t>
      </w:r>
      <w:r>
        <w:t>attention in</w:t>
      </w:r>
      <w:r>
        <w:rPr>
          <w:spacing w:val="-2"/>
        </w:rPr>
        <w:t xml:space="preserve"> </w:t>
      </w:r>
      <w:r>
        <w:t>evaluating</w:t>
      </w:r>
      <w:r>
        <w:rPr>
          <w:spacing w:val="-1"/>
        </w:rPr>
        <w:t xml:space="preserve"> </w:t>
      </w:r>
      <w:r>
        <w:t>the</w:t>
      </w:r>
      <w:r>
        <w:rPr>
          <w:spacing w:val="-1"/>
        </w:rPr>
        <w:t xml:space="preserve"> </w:t>
      </w:r>
      <w:r>
        <w:t>applications.</w:t>
      </w:r>
    </w:p>
    <w:p w:rsidR="0058131E" w:rsidP="0058131E" w:rsidRDefault="0058131E" w14:paraId="14A2D3C0" w14:textId="77777777">
      <w:pPr>
        <w:pStyle w:val="BodyText"/>
        <w:ind w:left="0"/>
      </w:pPr>
    </w:p>
    <w:p w:rsidR="006F2C64" w:rsidP="00972978" w:rsidRDefault="00EC74CE" w14:paraId="10A6E9FB" w14:textId="7077952D">
      <w:pPr>
        <w:pStyle w:val="BodyText"/>
        <w:ind w:left="0"/>
      </w:pPr>
      <w:r>
        <w:t>The panel recommendations are advisory in nature. The Assistant Secretary of Labor for Mine</w:t>
      </w:r>
      <w:r>
        <w:rPr>
          <w:spacing w:val="1"/>
        </w:rPr>
        <w:t xml:space="preserve"> </w:t>
      </w:r>
      <w:r>
        <w:t>Safety and Health will make a final selection determination based on what is most advantageous</w:t>
      </w:r>
      <w:r>
        <w:rPr>
          <w:spacing w:val="1"/>
        </w:rPr>
        <w:t xml:space="preserve"> </w:t>
      </w:r>
      <w:r>
        <w:t>to the government, considering factors such as panel findings, geographic presence of the</w:t>
      </w:r>
      <w:r>
        <w:rPr>
          <w:spacing w:val="1"/>
        </w:rPr>
        <w:t xml:space="preserve"> </w:t>
      </w:r>
      <w:r>
        <w:t xml:space="preserve">applicants or the areas to be served, Agency priorities and the best value to the government, </w:t>
      </w:r>
      <w:proofErr w:type="gramStart"/>
      <w:r>
        <w:t>cost,</w:t>
      </w:r>
      <w:r w:rsidR="001D414B">
        <w:t xml:space="preserve"> </w:t>
      </w:r>
      <w:r>
        <w:rPr>
          <w:spacing w:val="-58"/>
        </w:rPr>
        <w:t xml:space="preserve"> </w:t>
      </w:r>
      <w:r>
        <w:t>and</w:t>
      </w:r>
      <w:proofErr w:type="gramEnd"/>
      <w:r>
        <w:rPr>
          <w:spacing w:val="-2"/>
        </w:rPr>
        <w:t xml:space="preserve"> </w:t>
      </w:r>
      <w:r>
        <w:t>other</w:t>
      </w:r>
      <w:r>
        <w:rPr>
          <w:spacing w:val="-1"/>
        </w:rPr>
        <w:t xml:space="preserve"> </w:t>
      </w:r>
      <w:r>
        <w:t>factors.</w:t>
      </w:r>
      <w:r>
        <w:rPr>
          <w:spacing w:val="-1"/>
        </w:rPr>
        <w:t xml:space="preserve"> </w:t>
      </w:r>
      <w:r>
        <w:t>The</w:t>
      </w:r>
      <w:r>
        <w:rPr>
          <w:spacing w:val="-2"/>
        </w:rPr>
        <w:t xml:space="preserve"> </w:t>
      </w:r>
      <w:r>
        <w:t>Assistant</w:t>
      </w:r>
      <w:r>
        <w:rPr>
          <w:spacing w:val="-1"/>
        </w:rPr>
        <w:t xml:space="preserve"> </w:t>
      </w:r>
      <w:r>
        <w:t>Secretary’s</w:t>
      </w:r>
      <w:r>
        <w:rPr>
          <w:spacing w:val="-1"/>
        </w:rPr>
        <w:t xml:space="preserve"> </w:t>
      </w:r>
      <w:r>
        <w:t>determination</w:t>
      </w:r>
      <w:r>
        <w:rPr>
          <w:spacing w:val="-1"/>
        </w:rPr>
        <w:t xml:space="preserve"> </w:t>
      </w:r>
      <w:r>
        <w:t>for</w:t>
      </w:r>
      <w:r>
        <w:rPr>
          <w:spacing w:val="-1"/>
        </w:rPr>
        <w:t xml:space="preserve"> </w:t>
      </w:r>
      <w:r>
        <w:t>award</w:t>
      </w:r>
      <w:r>
        <w:rPr>
          <w:spacing w:val="-1"/>
        </w:rPr>
        <w:t xml:space="preserve"> </w:t>
      </w:r>
      <w:r>
        <w:t>under</w:t>
      </w:r>
      <w:r>
        <w:rPr>
          <w:spacing w:val="-1"/>
        </w:rPr>
        <w:t xml:space="preserve"> </w:t>
      </w:r>
      <w:r>
        <w:t>this</w:t>
      </w:r>
      <w:r>
        <w:rPr>
          <w:spacing w:val="-2"/>
        </w:rPr>
        <w:t xml:space="preserve"> </w:t>
      </w:r>
      <w:r>
        <w:t>FOA</w:t>
      </w:r>
      <w:r>
        <w:rPr>
          <w:spacing w:val="-1"/>
        </w:rPr>
        <w:t xml:space="preserve"> </w:t>
      </w:r>
      <w:r>
        <w:t>is</w:t>
      </w:r>
      <w:r>
        <w:rPr>
          <w:spacing w:val="-2"/>
        </w:rPr>
        <w:t xml:space="preserve"> </w:t>
      </w:r>
      <w:r>
        <w:t>final.</w:t>
      </w:r>
    </w:p>
    <w:p w:rsidR="00061F10" w:rsidP="00972978" w:rsidRDefault="00061F10" w14:paraId="36A2D151" w14:textId="77777777">
      <w:pPr>
        <w:pStyle w:val="BodyText"/>
        <w:ind w:left="0"/>
      </w:pPr>
    </w:p>
    <w:p w:rsidRPr="00972978" w:rsidR="00972978" w:rsidP="00972978" w:rsidRDefault="006F2C64" w14:paraId="3F55326B" w14:textId="1EDFD87F">
      <w:pPr>
        <w:pStyle w:val="Heading1"/>
        <w:numPr>
          <w:ilvl w:val="0"/>
          <w:numId w:val="23"/>
        </w:numPr>
        <w:pBdr>
          <w:bottom w:val="single" w:color="auto" w:sz="6" w:space="1"/>
        </w:pBdr>
        <w:spacing w:before="0" w:after="240"/>
        <w:ind w:left="720"/>
      </w:pPr>
      <w:bookmarkStart w:name="_Toc33630417" w:id="43"/>
      <w:bookmarkStart w:name="_Toc61268401" w:id="44"/>
      <w:r w:rsidRPr="00724001">
        <w:t>AWARD ADMINISTRATION INFORMATION</w:t>
      </w:r>
      <w:bookmarkStart w:name="_Toc61268402" w:id="45"/>
      <w:bookmarkEnd w:id="43"/>
      <w:bookmarkEnd w:id="44"/>
      <w:r w:rsidRPr="00972978">
        <w:t xml:space="preserve">      </w:t>
      </w:r>
    </w:p>
    <w:p w:rsidRPr="00807B26" w:rsidR="006F2C64" w:rsidP="00AA51FE" w:rsidRDefault="000A677D" w14:paraId="4C5F1C6B" w14:textId="507A1958">
      <w:pPr>
        <w:pStyle w:val="Heading2"/>
        <w:numPr>
          <w:ilvl w:val="0"/>
          <w:numId w:val="34"/>
        </w:numPr>
        <w:ind w:left="360"/>
      </w:pPr>
      <w:r w:rsidRPr="000A677D">
        <w:rPr>
          <w:u w:val="none"/>
        </w:rPr>
        <w:t xml:space="preserve"> </w:t>
      </w:r>
      <w:r w:rsidRPr="000A677D">
        <w:rPr>
          <w:u w:val="none"/>
        </w:rPr>
        <w:tab/>
      </w:r>
      <w:r w:rsidRPr="00807B26" w:rsidR="006F2C64">
        <w:t>AWARD NOTICES</w:t>
      </w:r>
      <w:bookmarkEnd w:id="45"/>
    </w:p>
    <w:p w:rsidR="006F2C64" w:rsidP="006F2C64" w:rsidRDefault="006F2C64" w14:paraId="4943BA5D" w14:textId="5144659B">
      <w:pPr>
        <w:pStyle w:val="Heading1"/>
        <w:tabs>
          <w:tab w:val="left" w:pos="9523"/>
        </w:tabs>
        <w:spacing w:before="0"/>
        <w:ind w:left="0"/>
      </w:pPr>
    </w:p>
    <w:p w:rsidR="00FE7ED1" w:rsidP="00AA51FE" w:rsidRDefault="00EC74CE" w14:paraId="445D5F03" w14:textId="315EC793">
      <w:pPr>
        <w:pStyle w:val="BodyText"/>
        <w:ind w:left="0"/>
      </w:pPr>
      <w:r>
        <w:t>MSHA will notify all applicants whether they will be awarded a grant.</w:t>
      </w:r>
      <w:r>
        <w:rPr>
          <w:spacing w:val="1"/>
        </w:rPr>
        <w:t xml:space="preserve"> </w:t>
      </w:r>
      <w:r>
        <w:t>All unsuccessful</w:t>
      </w:r>
      <w:r w:rsidR="00AA51FE">
        <w:t xml:space="preserve"> </w:t>
      </w:r>
      <w:r>
        <w:rPr>
          <w:spacing w:val="-58"/>
        </w:rPr>
        <w:t xml:space="preserve"> </w:t>
      </w:r>
      <w:r>
        <w:t>applicants</w:t>
      </w:r>
      <w:r>
        <w:rPr>
          <w:spacing w:val="-2"/>
        </w:rPr>
        <w:t xml:space="preserve"> </w:t>
      </w:r>
      <w:r>
        <w:t>may</w:t>
      </w:r>
      <w:r>
        <w:rPr>
          <w:spacing w:val="-1"/>
        </w:rPr>
        <w:t xml:space="preserve"> </w:t>
      </w:r>
      <w:r>
        <w:t>request a debriefing.</w:t>
      </w:r>
    </w:p>
    <w:p w:rsidR="00AA51FE" w:rsidP="00AA51FE" w:rsidRDefault="00AA51FE" w14:paraId="4FACC06C" w14:textId="77777777">
      <w:pPr>
        <w:pStyle w:val="BodyText"/>
        <w:ind w:left="0"/>
      </w:pPr>
    </w:p>
    <w:p w:rsidR="003019E0" w:rsidP="00AA51FE" w:rsidRDefault="00EC74CE" w14:paraId="295C2392" w14:textId="5D471880">
      <w:pPr>
        <w:pStyle w:val="BodyText"/>
        <w:ind w:left="0"/>
      </w:pPr>
      <w:r>
        <w:t>Before September 30, 202</w:t>
      </w:r>
      <w:r w:rsidR="00E15FC5">
        <w:t>2</w:t>
      </w:r>
      <w:r>
        <w:t>, organizations selected as potential grant recipients will be notified</w:t>
      </w:r>
      <w:r>
        <w:rPr>
          <w:spacing w:val="1"/>
        </w:rPr>
        <w:t xml:space="preserve"> </w:t>
      </w:r>
      <w:r>
        <w:t>by a representative of the Assistant Secretary.</w:t>
      </w:r>
      <w:r>
        <w:rPr>
          <w:spacing w:val="1"/>
        </w:rPr>
        <w:t xml:space="preserve"> </w:t>
      </w:r>
      <w:r>
        <w:t>An applicant whose proposal is not selected will</w:t>
      </w:r>
      <w:r>
        <w:rPr>
          <w:spacing w:val="1"/>
        </w:rPr>
        <w:t xml:space="preserve"> </w:t>
      </w:r>
      <w:r>
        <w:t>be notified in writing.</w:t>
      </w:r>
      <w:r>
        <w:rPr>
          <w:spacing w:val="1"/>
        </w:rPr>
        <w:t xml:space="preserve"> </w:t>
      </w:r>
      <w:r>
        <w:t>The fact that an organization has been selected as a potential grant</w:t>
      </w:r>
      <w:r>
        <w:rPr>
          <w:spacing w:val="1"/>
        </w:rPr>
        <w:t xml:space="preserve"> </w:t>
      </w:r>
      <w:r>
        <w:t>recipient does not necessarily constitute approval of the grant application as submitted (revisions</w:t>
      </w:r>
      <w:r>
        <w:rPr>
          <w:spacing w:val="-58"/>
        </w:rPr>
        <w:t xml:space="preserve"> </w:t>
      </w:r>
      <w:r w:rsidR="001D414B">
        <w:rPr>
          <w:spacing w:val="-58"/>
        </w:rPr>
        <w:t xml:space="preserve">                          </w:t>
      </w:r>
      <w:r>
        <w:t>may</w:t>
      </w:r>
      <w:r>
        <w:rPr>
          <w:spacing w:val="-1"/>
        </w:rPr>
        <w:t xml:space="preserve"> </w:t>
      </w:r>
      <w:r>
        <w:t>be required).</w:t>
      </w:r>
    </w:p>
    <w:p w:rsidR="004A69B3" w:rsidP="00AA51FE" w:rsidRDefault="004A69B3" w14:paraId="0B83D912" w14:textId="77777777">
      <w:pPr>
        <w:pStyle w:val="BodyText"/>
        <w:ind w:left="0"/>
      </w:pPr>
    </w:p>
    <w:p w:rsidR="003019E0" w:rsidP="00AA51FE" w:rsidRDefault="00EC74CE" w14:paraId="4ECD739A" w14:textId="6E30589D">
      <w:pPr>
        <w:pStyle w:val="BodyText"/>
        <w:ind w:left="0"/>
      </w:pPr>
      <w:r>
        <w:t xml:space="preserve">Before the actual grant award and the announcement of the award, MSHA may </w:t>
      </w:r>
      <w:proofErr w:type="gramStart"/>
      <w:r>
        <w:t>enter into</w:t>
      </w:r>
      <w:proofErr w:type="gramEnd"/>
      <w:r>
        <w:rPr>
          <w:spacing w:val="1"/>
        </w:rPr>
        <w:t xml:space="preserve"> </w:t>
      </w:r>
      <w:r>
        <w:t>negotiations with the potential grant recipient concerning such matters as program components,</w:t>
      </w:r>
      <w:r>
        <w:rPr>
          <w:spacing w:val="-57"/>
        </w:rPr>
        <w:t xml:space="preserve"> </w:t>
      </w:r>
      <w:r>
        <w:t>staffing and funding levels, and administrative systems.</w:t>
      </w:r>
      <w:r>
        <w:rPr>
          <w:spacing w:val="1"/>
        </w:rPr>
        <w:t xml:space="preserve"> </w:t>
      </w:r>
      <w:r>
        <w:t>If the negotiations do not result in an</w:t>
      </w:r>
      <w:r>
        <w:rPr>
          <w:spacing w:val="1"/>
        </w:rPr>
        <w:t xml:space="preserve"> </w:t>
      </w:r>
      <w:r>
        <w:t>acceptable submittal, the Assistant Secretary reserves the right to terminate the negotiations and</w:t>
      </w:r>
      <w:r w:rsidRPr="006B0B87">
        <w:rPr>
          <w:spacing w:val="-58"/>
        </w:rPr>
        <w:t xml:space="preserve"> </w:t>
      </w:r>
      <w:r w:rsidR="006B0B87">
        <w:rPr>
          <w:spacing w:val="-58"/>
        </w:rPr>
        <w:t xml:space="preserve">                         </w:t>
      </w:r>
      <w:r>
        <w:t>decline to</w:t>
      </w:r>
      <w:r>
        <w:rPr>
          <w:spacing w:val="-2"/>
        </w:rPr>
        <w:t xml:space="preserve"> </w:t>
      </w:r>
      <w:r>
        <w:t>fund the</w:t>
      </w:r>
      <w:r>
        <w:rPr>
          <w:spacing w:val="-1"/>
        </w:rPr>
        <w:t xml:space="preserve"> </w:t>
      </w:r>
      <w:r>
        <w:t>proposal.</w:t>
      </w:r>
    </w:p>
    <w:p w:rsidR="001B74CB" w:rsidP="008617CF" w:rsidRDefault="001B74CB" w14:paraId="3A94D65E" w14:textId="77777777">
      <w:pPr>
        <w:pStyle w:val="BodyText"/>
        <w:spacing w:before="80"/>
        <w:ind w:right="276"/>
      </w:pPr>
    </w:p>
    <w:p w:rsidR="003019E0" w:rsidP="00AA51FE" w:rsidRDefault="006F2C64" w14:paraId="3AD8B370" w14:textId="4211C5AE">
      <w:pPr>
        <w:pStyle w:val="Heading2"/>
        <w:numPr>
          <w:ilvl w:val="0"/>
          <w:numId w:val="34"/>
        </w:numPr>
        <w:spacing w:before="0"/>
        <w:ind w:left="360"/>
      </w:pPr>
      <w:bookmarkStart w:name="_bookmark23" w:id="46"/>
      <w:bookmarkStart w:name="_Toc61268403" w:id="47"/>
      <w:bookmarkEnd w:id="46"/>
      <w:r w:rsidRPr="006F2C64">
        <w:rPr>
          <w:u w:val="none"/>
        </w:rPr>
        <w:t xml:space="preserve">      </w:t>
      </w:r>
      <w:r w:rsidRPr="00D4603C">
        <w:t>ANTICIPATED ANNOUNCEMENT AND AWARD DATES</w:t>
      </w:r>
      <w:bookmarkEnd w:id="47"/>
    </w:p>
    <w:p w:rsidR="006F2C64" w:rsidP="008617CF" w:rsidRDefault="006F2C64" w14:paraId="52142077" w14:textId="77777777">
      <w:pPr>
        <w:pStyle w:val="Heading2"/>
        <w:spacing w:before="80"/>
      </w:pPr>
    </w:p>
    <w:p w:rsidR="00AE68C5" w:rsidP="00AA51FE" w:rsidRDefault="00EC74CE" w14:paraId="5C947E4E" w14:textId="0BF66E5D">
      <w:pPr>
        <w:pStyle w:val="BodyText"/>
        <w:ind w:left="0"/>
      </w:pPr>
      <w:r>
        <w:t>Announcement</w:t>
      </w:r>
      <w:r>
        <w:rPr>
          <w:spacing w:val="-2"/>
        </w:rPr>
        <w:t xml:space="preserve"> </w:t>
      </w:r>
      <w:r>
        <w:t>of</w:t>
      </w:r>
      <w:r>
        <w:rPr>
          <w:spacing w:val="-1"/>
        </w:rPr>
        <w:t xml:space="preserve"> </w:t>
      </w:r>
      <w:r>
        <w:t>the</w:t>
      </w:r>
      <w:r>
        <w:rPr>
          <w:spacing w:val="-3"/>
        </w:rPr>
        <w:t xml:space="preserve"> </w:t>
      </w:r>
      <w:r>
        <w:t>awards</w:t>
      </w:r>
      <w:r>
        <w:rPr>
          <w:spacing w:val="-2"/>
        </w:rPr>
        <w:t xml:space="preserve"> </w:t>
      </w:r>
      <w:r>
        <w:t>is</w:t>
      </w:r>
      <w:r>
        <w:rPr>
          <w:spacing w:val="-2"/>
        </w:rPr>
        <w:t xml:space="preserve"> </w:t>
      </w:r>
      <w:r>
        <w:t>expected</w:t>
      </w:r>
      <w:r>
        <w:rPr>
          <w:spacing w:val="-2"/>
        </w:rPr>
        <w:t xml:space="preserve"> </w:t>
      </w:r>
      <w:r>
        <w:t>to</w:t>
      </w:r>
      <w:r>
        <w:rPr>
          <w:spacing w:val="-2"/>
        </w:rPr>
        <w:t xml:space="preserve"> </w:t>
      </w:r>
      <w:r>
        <w:t>occur</w:t>
      </w:r>
      <w:r>
        <w:rPr>
          <w:spacing w:val="-2"/>
        </w:rPr>
        <w:t xml:space="preserve"> </w:t>
      </w:r>
      <w:r>
        <w:t>before</w:t>
      </w:r>
      <w:r>
        <w:rPr>
          <w:spacing w:val="-1"/>
        </w:rPr>
        <w:t xml:space="preserve"> </w:t>
      </w:r>
      <w:r>
        <w:t>September</w:t>
      </w:r>
      <w:r>
        <w:rPr>
          <w:spacing w:val="-1"/>
        </w:rPr>
        <w:t xml:space="preserve"> </w:t>
      </w:r>
      <w:r>
        <w:t>30,</w:t>
      </w:r>
      <w:r>
        <w:rPr>
          <w:spacing w:val="-2"/>
        </w:rPr>
        <w:t xml:space="preserve"> </w:t>
      </w:r>
      <w:r>
        <w:t>202</w:t>
      </w:r>
      <w:r w:rsidR="00E15FC5">
        <w:t>2</w:t>
      </w:r>
      <w:r>
        <w:t>.</w:t>
      </w:r>
      <w:r w:rsidRPr="00EE19E3" w:rsidR="00EE19E3">
        <w:t xml:space="preserve"> </w:t>
      </w:r>
      <w:r>
        <w:t>The</w:t>
      </w:r>
      <w:r>
        <w:rPr>
          <w:spacing w:val="-2"/>
        </w:rPr>
        <w:t xml:space="preserve"> </w:t>
      </w:r>
      <w:proofErr w:type="gramStart"/>
      <w:r>
        <w:t>grant</w:t>
      </w:r>
      <w:r w:rsidR="005D78DA">
        <w:t xml:space="preserve"> </w:t>
      </w:r>
      <w:r>
        <w:rPr>
          <w:spacing w:val="-57"/>
        </w:rPr>
        <w:t xml:space="preserve"> </w:t>
      </w:r>
      <w:r>
        <w:t>agreement</w:t>
      </w:r>
      <w:proofErr w:type="gramEnd"/>
      <w:r>
        <w:rPr>
          <w:spacing w:val="-2"/>
        </w:rPr>
        <w:t xml:space="preserve"> </w:t>
      </w:r>
      <w:r>
        <w:lastRenderedPageBreak/>
        <w:t>will be signed</w:t>
      </w:r>
      <w:r>
        <w:rPr>
          <w:spacing w:val="-1"/>
        </w:rPr>
        <w:t xml:space="preserve"> </w:t>
      </w:r>
      <w:r>
        <w:t>no later than</w:t>
      </w:r>
      <w:r>
        <w:rPr>
          <w:spacing w:val="-2"/>
        </w:rPr>
        <w:t xml:space="preserve"> </w:t>
      </w:r>
      <w:r>
        <w:t>September 30, 202</w:t>
      </w:r>
      <w:r w:rsidR="00E15FC5">
        <w:t>2</w:t>
      </w:r>
      <w:r>
        <w:t>.</w:t>
      </w:r>
    </w:p>
    <w:p w:rsidR="001B74CB" w:rsidP="001B74CB" w:rsidRDefault="001B74CB" w14:paraId="5B982941" w14:textId="77777777">
      <w:pPr>
        <w:pStyle w:val="BodyText"/>
        <w:spacing w:before="60"/>
      </w:pPr>
    </w:p>
    <w:p w:rsidRPr="00807B26" w:rsidR="006F2C64" w:rsidP="00AA51FE" w:rsidRDefault="006F2C64" w14:paraId="08206B84" w14:textId="73C4C9A1">
      <w:pPr>
        <w:pStyle w:val="Heading2"/>
        <w:numPr>
          <w:ilvl w:val="0"/>
          <w:numId w:val="34"/>
        </w:numPr>
        <w:spacing w:before="0"/>
        <w:ind w:left="360"/>
      </w:pPr>
      <w:bookmarkStart w:name="_bookmark24" w:id="48"/>
      <w:bookmarkStart w:name="_Toc33630419" w:id="49"/>
      <w:bookmarkStart w:name="_Toc61268404" w:id="50"/>
      <w:bookmarkEnd w:id="48"/>
      <w:r w:rsidRPr="006F2C64">
        <w:rPr>
          <w:u w:val="none"/>
        </w:rPr>
        <w:t xml:space="preserve">      </w:t>
      </w:r>
      <w:r w:rsidRPr="00807B26">
        <w:t>ADMINISTRATIVE AND NATIONAL POLICY REQUIREMENTS</w:t>
      </w:r>
      <w:bookmarkEnd w:id="49"/>
      <w:bookmarkEnd w:id="50"/>
    </w:p>
    <w:p w:rsidR="003019E0" w:rsidP="00AD32BE" w:rsidRDefault="003019E0" w14:paraId="157671A9" w14:textId="6C30E1AB">
      <w:pPr>
        <w:pStyle w:val="Heading1"/>
        <w:tabs>
          <w:tab w:val="left" w:pos="9523"/>
        </w:tabs>
        <w:spacing w:before="80"/>
      </w:pPr>
    </w:p>
    <w:p w:rsidR="003019E0" w:rsidP="00972978" w:rsidRDefault="00EC74CE" w14:paraId="7BF327DF" w14:textId="573B315E">
      <w:pPr>
        <w:pStyle w:val="Heading2"/>
        <w:numPr>
          <w:ilvl w:val="0"/>
          <w:numId w:val="42"/>
        </w:numPr>
        <w:spacing w:before="0"/>
        <w:ind w:left="360"/>
      </w:pPr>
      <w:r>
        <w:t>Administrative</w:t>
      </w:r>
      <w:r>
        <w:rPr>
          <w:spacing w:val="-6"/>
        </w:rPr>
        <w:t xml:space="preserve"> </w:t>
      </w:r>
      <w:r>
        <w:t>Program</w:t>
      </w:r>
      <w:r>
        <w:rPr>
          <w:spacing w:val="-7"/>
        </w:rPr>
        <w:t xml:space="preserve"> </w:t>
      </w:r>
      <w:r>
        <w:t>Requirements</w:t>
      </w:r>
    </w:p>
    <w:p w:rsidR="00AA51FE" w:rsidP="00AA51FE" w:rsidRDefault="00AA51FE" w14:paraId="5A602DFA" w14:textId="77777777">
      <w:pPr>
        <w:pStyle w:val="Heading2"/>
        <w:spacing w:before="0"/>
        <w:rPr>
          <w:u w:val="none"/>
        </w:rPr>
      </w:pPr>
    </w:p>
    <w:p w:rsidR="003019E0" w:rsidP="00AA51FE" w:rsidRDefault="00EC74CE" w14:paraId="3A4DA127" w14:textId="383117D7">
      <w:pPr>
        <w:pStyle w:val="BodyText"/>
        <w:ind w:left="0"/>
      </w:pPr>
      <w:r>
        <w:t xml:space="preserve">All grantees will be subject to applicable </w:t>
      </w:r>
      <w:r w:rsidR="00756A50">
        <w:t>F</w:t>
      </w:r>
      <w:r>
        <w:t>ederal laws and regulations (including provisions of</w:t>
      </w:r>
      <w:r>
        <w:rPr>
          <w:spacing w:val="1"/>
        </w:rPr>
        <w:t xml:space="preserve"> </w:t>
      </w:r>
      <w:r>
        <w:t>appropriations</w:t>
      </w:r>
      <w:r>
        <w:rPr>
          <w:spacing w:val="-2"/>
        </w:rPr>
        <w:t xml:space="preserve"> </w:t>
      </w:r>
      <w:r>
        <w:t>law)</w:t>
      </w:r>
      <w:r>
        <w:rPr>
          <w:spacing w:val="-2"/>
        </w:rPr>
        <w:t xml:space="preserve"> </w:t>
      </w:r>
      <w:r>
        <w:t>and</w:t>
      </w:r>
      <w:r>
        <w:rPr>
          <w:spacing w:val="-2"/>
        </w:rPr>
        <w:t xml:space="preserve"> </w:t>
      </w:r>
      <w:r>
        <w:t>applicable</w:t>
      </w:r>
      <w:r>
        <w:rPr>
          <w:spacing w:val="-1"/>
        </w:rPr>
        <w:t xml:space="preserve"> </w:t>
      </w:r>
      <w:r>
        <w:t>OMB</w:t>
      </w:r>
      <w:r>
        <w:rPr>
          <w:spacing w:val="-1"/>
        </w:rPr>
        <w:t xml:space="preserve"> </w:t>
      </w:r>
      <w:r>
        <w:t>Circulars.</w:t>
      </w:r>
      <w:r w:rsidRPr="00EE19E3" w:rsidR="00EE19E3">
        <w:t xml:space="preserve"> </w:t>
      </w:r>
      <w:r>
        <w:t>The</w:t>
      </w:r>
      <w:r>
        <w:rPr>
          <w:spacing w:val="-2"/>
        </w:rPr>
        <w:t xml:space="preserve"> </w:t>
      </w:r>
      <w:r>
        <w:t>grants</w:t>
      </w:r>
      <w:r>
        <w:rPr>
          <w:spacing w:val="-1"/>
        </w:rPr>
        <w:t xml:space="preserve"> </w:t>
      </w:r>
      <w:r>
        <w:t>awarded</w:t>
      </w:r>
      <w:r>
        <w:rPr>
          <w:spacing w:val="-1"/>
        </w:rPr>
        <w:t xml:space="preserve"> </w:t>
      </w:r>
      <w:r>
        <w:t>under</w:t>
      </w:r>
      <w:r>
        <w:rPr>
          <w:spacing w:val="-1"/>
        </w:rPr>
        <w:t xml:space="preserve"> </w:t>
      </w:r>
      <w:r>
        <w:t>this</w:t>
      </w:r>
      <w:r>
        <w:rPr>
          <w:spacing w:val="-2"/>
        </w:rPr>
        <w:t xml:space="preserve"> </w:t>
      </w:r>
      <w:r>
        <w:t>program will</w:t>
      </w:r>
      <w:r>
        <w:rPr>
          <w:spacing w:val="-57"/>
        </w:rPr>
        <w:t xml:space="preserve"> </w:t>
      </w:r>
      <w:r w:rsidR="001D414B">
        <w:rPr>
          <w:spacing w:val="-57"/>
        </w:rPr>
        <w:t xml:space="preserve">                </w:t>
      </w:r>
      <w:r>
        <w:t>be</w:t>
      </w:r>
      <w:r>
        <w:rPr>
          <w:spacing w:val="-1"/>
        </w:rPr>
        <w:t xml:space="preserve"> </w:t>
      </w:r>
      <w:r>
        <w:t>subject to</w:t>
      </w:r>
      <w:r>
        <w:rPr>
          <w:spacing w:val="-2"/>
        </w:rPr>
        <w:t xml:space="preserve"> </w:t>
      </w:r>
      <w:r>
        <w:t>the</w:t>
      </w:r>
      <w:r>
        <w:rPr>
          <w:spacing w:val="-1"/>
        </w:rPr>
        <w:t xml:space="preserve"> </w:t>
      </w:r>
      <w:r>
        <w:t>following</w:t>
      </w:r>
      <w:r>
        <w:rPr>
          <w:spacing w:val="-1"/>
        </w:rPr>
        <w:t xml:space="preserve"> </w:t>
      </w:r>
      <w:r>
        <w:t>administrative standards</w:t>
      </w:r>
      <w:r>
        <w:rPr>
          <w:spacing w:val="-1"/>
        </w:rPr>
        <w:t xml:space="preserve"> </w:t>
      </w:r>
      <w:r>
        <w:t>and</w:t>
      </w:r>
      <w:r>
        <w:rPr>
          <w:spacing w:val="-1"/>
        </w:rPr>
        <w:t xml:space="preserve"> </w:t>
      </w:r>
      <w:r>
        <w:t>provisions,</w:t>
      </w:r>
      <w:r>
        <w:rPr>
          <w:spacing w:val="-1"/>
        </w:rPr>
        <w:t xml:space="preserve"> </w:t>
      </w:r>
      <w:r>
        <w:t>if</w:t>
      </w:r>
      <w:r>
        <w:rPr>
          <w:spacing w:val="-1"/>
        </w:rPr>
        <w:t xml:space="preserve"> </w:t>
      </w:r>
      <w:r>
        <w:t>applicable:</w:t>
      </w:r>
    </w:p>
    <w:p w:rsidRPr="00361A71" w:rsidR="003019E0" w:rsidRDefault="00EC74CE" w14:paraId="4F2C3AD8" w14:textId="77777777">
      <w:pPr>
        <w:pStyle w:val="ListParagraph"/>
        <w:numPr>
          <w:ilvl w:val="0"/>
          <w:numId w:val="2"/>
        </w:numPr>
        <w:tabs>
          <w:tab w:val="left" w:pos="860"/>
        </w:tabs>
        <w:rPr>
          <w:iCs/>
          <w:sz w:val="24"/>
        </w:rPr>
      </w:pPr>
      <w:r w:rsidRPr="00361A71">
        <w:rPr>
          <w:iCs/>
          <w:sz w:val="24"/>
        </w:rPr>
        <w:t>2</w:t>
      </w:r>
      <w:r w:rsidRPr="00361A71">
        <w:rPr>
          <w:iCs/>
          <w:spacing w:val="-1"/>
          <w:sz w:val="24"/>
        </w:rPr>
        <w:t xml:space="preserve"> </w:t>
      </w:r>
      <w:r w:rsidRPr="00361A71">
        <w:rPr>
          <w:iCs/>
          <w:sz w:val="24"/>
        </w:rPr>
        <w:t>C.F.R.</w:t>
      </w:r>
      <w:r w:rsidRPr="00361A71">
        <w:rPr>
          <w:iCs/>
          <w:spacing w:val="-2"/>
          <w:sz w:val="24"/>
        </w:rPr>
        <w:t xml:space="preserve"> </w:t>
      </w:r>
      <w:r w:rsidRPr="00361A71">
        <w:rPr>
          <w:iCs/>
          <w:sz w:val="24"/>
        </w:rPr>
        <w:t>Part</w:t>
      </w:r>
      <w:r w:rsidRPr="00361A71">
        <w:rPr>
          <w:iCs/>
          <w:spacing w:val="-2"/>
          <w:sz w:val="24"/>
        </w:rPr>
        <w:t xml:space="preserve"> </w:t>
      </w:r>
      <w:r w:rsidRPr="00361A71">
        <w:rPr>
          <w:iCs/>
          <w:sz w:val="24"/>
        </w:rPr>
        <w:t>25,</w:t>
      </w:r>
      <w:r w:rsidRPr="00361A71">
        <w:rPr>
          <w:iCs/>
          <w:spacing w:val="-1"/>
          <w:sz w:val="24"/>
        </w:rPr>
        <w:t xml:space="preserve"> </w:t>
      </w:r>
      <w:r w:rsidRPr="00361A71">
        <w:rPr>
          <w:iCs/>
          <w:sz w:val="24"/>
        </w:rPr>
        <w:t>Universal Identifier</w:t>
      </w:r>
      <w:r w:rsidRPr="00361A71">
        <w:rPr>
          <w:iCs/>
          <w:spacing w:val="-1"/>
          <w:sz w:val="24"/>
        </w:rPr>
        <w:t xml:space="preserve"> </w:t>
      </w:r>
      <w:r w:rsidRPr="00361A71">
        <w:rPr>
          <w:iCs/>
          <w:sz w:val="24"/>
        </w:rPr>
        <w:t>and</w:t>
      </w:r>
      <w:r w:rsidRPr="00361A71">
        <w:rPr>
          <w:iCs/>
          <w:spacing w:val="-1"/>
          <w:sz w:val="24"/>
        </w:rPr>
        <w:t xml:space="preserve"> </w:t>
      </w:r>
      <w:r w:rsidRPr="00361A71">
        <w:rPr>
          <w:iCs/>
          <w:sz w:val="24"/>
        </w:rPr>
        <w:t>System</w:t>
      </w:r>
      <w:r w:rsidRPr="00361A71">
        <w:rPr>
          <w:iCs/>
          <w:spacing w:val="-1"/>
          <w:sz w:val="24"/>
        </w:rPr>
        <w:t xml:space="preserve"> </w:t>
      </w:r>
      <w:r w:rsidRPr="00361A71">
        <w:rPr>
          <w:iCs/>
          <w:sz w:val="24"/>
        </w:rPr>
        <w:t>for</w:t>
      </w:r>
      <w:r w:rsidRPr="00361A71">
        <w:rPr>
          <w:iCs/>
          <w:spacing w:val="-2"/>
          <w:sz w:val="24"/>
        </w:rPr>
        <w:t xml:space="preserve"> </w:t>
      </w:r>
      <w:r w:rsidRPr="00361A71">
        <w:rPr>
          <w:iCs/>
          <w:sz w:val="24"/>
        </w:rPr>
        <w:t>Award</w:t>
      </w:r>
      <w:r w:rsidRPr="00361A71">
        <w:rPr>
          <w:iCs/>
          <w:spacing w:val="-1"/>
          <w:sz w:val="24"/>
        </w:rPr>
        <w:t xml:space="preserve"> </w:t>
      </w:r>
      <w:r w:rsidRPr="00361A71">
        <w:rPr>
          <w:iCs/>
          <w:sz w:val="24"/>
        </w:rPr>
        <w:t>Management</w:t>
      </w:r>
    </w:p>
    <w:p w:rsidRPr="00361A71" w:rsidR="003019E0" w:rsidRDefault="00EC74CE" w14:paraId="6EDA5CF6" w14:textId="2D5A6746">
      <w:pPr>
        <w:pStyle w:val="ListParagraph"/>
        <w:numPr>
          <w:ilvl w:val="0"/>
          <w:numId w:val="2"/>
        </w:numPr>
        <w:tabs>
          <w:tab w:val="left" w:pos="860"/>
        </w:tabs>
        <w:spacing w:before="150"/>
        <w:rPr>
          <w:iCs/>
          <w:sz w:val="24"/>
        </w:rPr>
      </w:pPr>
      <w:r w:rsidRPr="00361A71">
        <w:rPr>
          <w:iCs/>
          <w:sz w:val="24"/>
        </w:rPr>
        <w:t>2</w:t>
      </w:r>
      <w:r w:rsidRPr="00361A71">
        <w:rPr>
          <w:iCs/>
          <w:spacing w:val="-1"/>
          <w:sz w:val="24"/>
        </w:rPr>
        <w:t xml:space="preserve"> </w:t>
      </w:r>
      <w:r w:rsidRPr="00361A71">
        <w:rPr>
          <w:iCs/>
          <w:sz w:val="24"/>
        </w:rPr>
        <w:t>C.F.R.</w:t>
      </w:r>
      <w:r w:rsidRPr="00361A71">
        <w:rPr>
          <w:iCs/>
          <w:spacing w:val="-1"/>
          <w:sz w:val="24"/>
        </w:rPr>
        <w:t xml:space="preserve"> </w:t>
      </w:r>
      <w:r w:rsidRPr="00361A71">
        <w:rPr>
          <w:iCs/>
          <w:sz w:val="24"/>
        </w:rPr>
        <w:t>Part</w:t>
      </w:r>
      <w:r w:rsidRPr="00361A71">
        <w:rPr>
          <w:iCs/>
          <w:spacing w:val="-1"/>
          <w:sz w:val="24"/>
        </w:rPr>
        <w:t xml:space="preserve"> </w:t>
      </w:r>
      <w:r w:rsidRPr="00361A71">
        <w:rPr>
          <w:iCs/>
          <w:sz w:val="24"/>
        </w:rPr>
        <w:t>170, Reporting</w:t>
      </w:r>
      <w:r w:rsidRPr="00361A71">
        <w:rPr>
          <w:iCs/>
          <w:spacing w:val="-1"/>
          <w:sz w:val="24"/>
        </w:rPr>
        <w:t xml:space="preserve"> </w:t>
      </w:r>
      <w:r w:rsidRPr="00361A71">
        <w:rPr>
          <w:iCs/>
          <w:sz w:val="24"/>
        </w:rPr>
        <w:t>Sub</w:t>
      </w:r>
      <w:r w:rsidRPr="00361A71" w:rsidR="00D15E6B">
        <w:rPr>
          <w:iCs/>
          <w:sz w:val="24"/>
        </w:rPr>
        <w:t>a</w:t>
      </w:r>
      <w:r w:rsidRPr="00361A71">
        <w:rPr>
          <w:iCs/>
          <w:sz w:val="24"/>
        </w:rPr>
        <w:t>wards and Executive Compensation</w:t>
      </w:r>
      <w:r w:rsidRPr="00361A71">
        <w:rPr>
          <w:iCs/>
          <w:spacing w:val="-1"/>
          <w:sz w:val="24"/>
        </w:rPr>
        <w:t xml:space="preserve"> </w:t>
      </w:r>
      <w:r w:rsidRPr="00361A71">
        <w:rPr>
          <w:iCs/>
          <w:sz w:val="24"/>
        </w:rPr>
        <w:t>Information</w:t>
      </w:r>
    </w:p>
    <w:p w:rsidRPr="00361A71" w:rsidR="003019E0" w:rsidRDefault="00EC74CE" w14:paraId="4A2D4A2B" w14:textId="77777777">
      <w:pPr>
        <w:pStyle w:val="ListParagraph"/>
        <w:numPr>
          <w:ilvl w:val="0"/>
          <w:numId w:val="2"/>
        </w:numPr>
        <w:tabs>
          <w:tab w:val="left" w:pos="860"/>
        </w:tabs>
        <w:spacing w:before="150"/>
        <w:rPr>
          <w:iCs/>
          <w:sz w:val="24"/>
        </w:rPr>
      </w:pPr>
      <w:r w:rsidRPr="00361A71">
        <w:rPr>
          <w:iCs/>
          <w:sz w:val="24"/>
        </w:rPr>
        <w:t>2</w:t>
      </w:r>
      <w:r w:rsidRPr="00361A71">
        <w:rPr>
          <w:iCs/>
          <w:spacing w:val="-2"/>
          <w:sz w:val="24"/>
        </w:rPr>
        <w:t xml:space="preserve"> </w:t>
      </w:r>
      <w:r w:rsidRPr="00361A71">
        <w:rPr>
          <w:iCs/>
          <w:sz w:val="24"/>
        </w:rPr>
        <w:t>C.F.R.</w:t>
      </w:r>
      <w:r w:rsidRPr="00361A71">
        <w:rPr>
          <w:iCs/>
          <w:spacing w:val="-2"/>
          <w:sz w:val="24"/>
        </w:rPr>
        <w:t xml:space="preserve"> </w:t>
      </w:r>
      <w:r w:rsidRPr="00361A71">
        <w:rPr>
          <w:iCs/>
          <w:sz w:val="24"/>
        </w:rPr>
        <w:t>Part</w:t>
      </w:r>
      <w:r w:rsidRPr="00361A71">
        <w:rPr>
          <w:iCs/>
          <w:spacing w:val="-2"/>
          <w:sz w:val="24"/>
        </w:rPr>
        <w:t xml:space="preserve"> </w:t>
      </w:r>
      <w:r w:rsidRPr="00361A71">
        <w:rPr>
          <w:iCs/>
          <w:sz w:val="24"/>
        </w:rPr>
        <w:t>175,</w:t>
      </w:r>
      <w:r w:rsidRPr="00361A71">
        <w:rPr>
          <w:iCs/>
          <w:spacing w:val="-1"/>
          <w:sz w:val="24"/>
        </w:rPr>
        <w:t xml:space="preserve"> </w:t>
      </w:r>
      <w:r w:rsidRPr="00361A71">
        <w:rPr>
          <w:iCs/>
          <w:sz w:val="24"/>
        </w:rPr>
        <w:t>Award</w:t>
      </w:r>
      <w:r w:rsidRPr="00361A71">
        <w:rPr>
          <w:iCs/>
          <w:spacing w:val="-2"/>
          <w:sz w:val="24"/>
        </w:rPr>
        <w:t xml:space="preserve"> </w:t>
      </w:r>
      <w:r w:rsidRPr="00361A71">
        <w:rPr>
          <w:iCs/>
          <w:sz w:val="24"/>
        </w:rPr>
        <w:t>Term</w:t>
      </w:r>
      <w:r w:rsidRPr="00361A71">
        <w:rPr>
          <w:iCs/>
          <w:spacing w:val="-1"/>
          <w:sz w:val="24"/>
        </w:rPr>
        <w:t xml:space="preserve"> </w:t>
      </w:r>
      <w:r w:rsidRPr="00361A71">
        <w:rPr>
          <w:iCs/>
          <w:sz w:val="24"/>
        </w:rPr>
        <w:t>for</w:t>
      </w:r>
      <w:r w:rsidRPr="00361A71">
        <w:rPr>
          <w:iCs/>
          <w:spacing w:val="-3"/>
          <w:sz w:val="24"/>
        </w:rPr>
        <w:t xml:space="preserve"> </w:t>
      </w:r>
      <w:r w:rsidRPr="00361A71">
        <w:rPr>
          <w:iCs/>
          <w:sz w:val="24"/>
        </w:rPr>
        <w:t>Trafficking</w:t>
      </w:r>
      <w:r w:rsidRPr="00361A71">
        <w:rPr>
          <w:iCs/>
          <w:spacing w:val="-1"/>
          <w:sz w:val="24"/>
        </w:rPr>
        <w:t xml:space="preserve"> </w:t>
      </w:r>
      <w:r w:rsidRPr="00361A71">
        <w:rPr>
          <w:iCs/>
          <w:sz w:val="24"/>
        </w:rPr>
        <w:t>in</w:t>
      </w:r>
      <w:r w:rsidRPr="00361A71">
        <w:rPr>
          <w:iCs/>
          <w:spacing w:val="-2"/>
          <w:sz w:val="24"/>
        </w:rPr>
        <w:t xml:space="preserve"> </w:t>
      </w:r>
      <w:r w:rsidRPr="00361A71">
        <w:rPr>
          <w:iCs/>
          <w:sz w:val="24"/>
        </w:rPr>
        <w:t>Persons</w:t>
      </w:r>
    </w:p>
    <w:p w:rsidRPr="00361A71" w:rsidR="003019E0" w:rsidRDefault="00EC74CE" w14:paraId="468336C0" w14:textId="0FDC0BA3">
      <w:pPr>
        <w:pStyle w:val="ListParagraph"/>
        <w:numPr>
          <w:ilvl w:val="0"/>
          <w:numId w:val="2"/>
        </w:numPr>
        <w:tabs>
          <w:tab w:val="left" w:pos="860"/>
        </w:tabs>
        <w:spacing w:before="150"/>
        <w:ind w:right="586"/>
        <w:rPr>
          <w:iCs/>
          <w:sz w:val="24"/>
        </w:rPr>
      </w:pPr>
      <w:r w:rsidRPr="00361A71">
        <w:rPr>
          <w:iCs/>
          <w:sz w:val="24"/>
        </w:rPr>
        <w:t xml:space="preserve">2 C.F.R. Part 180, OMB Guidelines to Agencies on Governmentwide Debarment </w:t>
      </w:r>
      <w:r w:rsidR="00757804">
        <w:rPr>
          <w:iCs/>
          <w:sz w:val="24"/>
        </w:rPr>
        <w:t xml:space="preserve">and Suspension </w:t>
      </w:r>
      <w:r w:rsidRPr="00361A71">
        <w:rPr>
          <w:iCs/>
          <w:sz w:val="24"/>
        </w:rPr>
        <w:t>(Nonprocurement) (Nov. 15, 2006)</w:t>
      </w:r>
    </w:p>
    <w:p w:rsidRPr="00361A71" w:rsidR="003019E0" w:rsidRDefault="00EC74CE" w14:paraId="32D84981" w14:textId="07B7155B">
      <w:pPr>
        <w:pStyle w:val="ListParagraph"/>
        <w:numPr>
          <w:ilvl w:val="0"/>
          <w:numId w:val="2"/>
        </w:numPr>
        <w:tabs>
          <w:tab w:val="left" w:pos="860"/>
        </w:tabs>
        <w:spacing w:before="150"/>
        <w:ind w:right="605"/>
        <w:rPr>
          <w:iCs/>
          <w:sz w:val="24"/>
        </w:rPr>
      </w:pPr>
      <w:r w:rsidRPr="00361A71">
        <w:rPr>
          <w:iCs/>
          <w:sz w:val="24"/>
        </w:rPr>
        <w:t xml:space="preserve">2 C.F.R. Part 200, Uniform Administrative Requirements, Cost Principles, and </w:t>
      </w:r>
      <w:r w:rsidR="009F2306">
        <w:rPr>
          <w:iCs/>
          <w:sz w:val="24"/>
        </w:rPr>
        <w:t xml:space="preserve">Audit Requirements </w:t>
      </w:r>
      <w:r w:rsidRPr="00361A71">
        <w:rPr>
          <w:iCs/>
          <w:sz w:val="24"/>
        </w:rPr>
        <w:t>for</w:t>
      </w:r>
      <w:r w:rsidRPr="00361A71">
        <w:rPr>
          <w:iCs/>
          <w:spacing w:val="-1"/>
          <w:sz w:val="24"/>
        </w:rPr>
        <w:t xml:space="preserve"> </w:t>
      </w:r>
      <w:r w:rsidRPr="00361A71">
        <w:rPr>
          <w:iCs/>
          <w:sz w:val="24"/>
        </w:rPr>
        <w:t>Federal</w:t>
      </w:r>
      <w:r w:rsidRPr="00361A71">
        <w:rPr>
          <w:iCs/>
          <w:spacing w:val="-1"/>
          <w:sz w:val="24"/>
        </w:rPr>
        <w:t xml:space="preserve"> </w:t>
      </w:r>
      <w:r w:rsidRPr="00361A71">
        <w:rPr>
          <w:iCs/>
          <w:sz w:val="24"/>
        </w:rPr>
        <w:t>Awards</w:t>
      </w:r>
      <w:r w:rsidRPr="00361A71">
        <w:rPr>
          <w:iCs/>
          <w:spacing w:val="-1"/>
          <w:sz w:val="24"/>
        </w:rPr>
        <w:t xml:space="preserve"> </w:t>
      </w:r>
    </w:p>
    <w:p w:rsidRPr="00361A71" w:rsidR="003019E0" w:rsidP="002A1EB8" w:rsidRDefault="00EC74CE" w14:paraId="2E88A6F7" w14:textId="15BAECD3">
      <w:pPr>
        <w:pStyle w:val="ListParagraph"/>
        <w:numPr>
          <w:ilvl w:val="0"/>
          <w:numId w:val="2"/>
        </w:numPr>
        <w:tabs>
          <w:tab w:val="left" w:pos="859"/>
          <w:tab w:val="left" w:pos="860"/>
        </w:tabs>
        <w:spacing w:before="150" w:after="120"/>
        <w:ind w:left="1166" w:right="485"/>
        <w:rPr>
          <w:iCs/>
          <w:sz w:val="24"/>
        </w:rPr>
      </w:pPr>
      <w:r w:rsidRPr="00361A71">
        <w:rPr>
          <w:iCs/>
          <w:sz w:val="24"/>
        </w:rPr>
        <w:t xml:space="preserve">2 C.F.R. Part 2900, Uniform Administrative Requirements, Cost Principles, and </w:t>
      </w:r>
      <w:r w:rsidR="009F2306">
        <w:rPr>
          <w:iCs/>
          <w:sz w:val="24"/>
        </w:rPr>
        <w:t xml:space="preserve">Audit Requirements </w:t>
      </w:r>
      <w:r w:rsidRPr="00361A71">
        <w:rPr>
          <w:iCs/>
          <w:sz w:val="24"/>
        </w:rPr>
        <w:t>for</w:t>
      </w:r>
      <w:r w:rsidRPr="00361A71">
        <w:rPr>
          <w:iCs/>
          <w:spacing w:val="-1"/>
          <w:sz w:val="24"/>
        </w:rPr>
        <w:t xml:space="preserve"> </w:t>
      </w:r>
      <w:r w:rsidRPr="00361A71">
        <w:rPr>
          <w:iCs/>
          <w:sz w:val="24"/>
        </w:rPr>
        <w:t>Federal</w:t>
      </w:r>
      <w:r w:rsidRPr="00361A71">
        <w:rPr>
          <w:iCs/>
          <w:spacing w:val="-1"/>
          <w:sz w:val="24"/>
        </w:rPr>
        <w:t xml:space="preserve"> </w:t>
      </w:r>
      <w:r w:rsidRPr="00361A71">
        <w:rPr>
          <w:iCs/>
          <w:sz w:val="24"/>
        </w:rPr>
        <w:t>Awards</w:t>
      </w:r>
    </w:p>
    <w:p w:rsidRPr="00361A71" w:rsidR="003019E0" w:rsidP="002A1EB8" w:rsidRDefault="00EC74CE" w14:paraId="4B7A280C" w14:textId="0038B5FC">
      <w:pPr>
        <w:pStyle w:val="ListParagraph"/>
        <w:numPr>
          <w:ilvl w:val="0"/>
          <w:numId w:val="2"/>
        </w:numPr>
        <w:tabs>
          <w:tab w:val="left" w:pos="860"/>
        </w:tabs>
        <w:spacing w:before="20" w:after="120"/>
        <w:ind w:left="1166"/>
        <w:rPr>
          <w:iCs/>
          <w:sz w:val="24"/>
        </w:rPr>
      </w:pPr>
      <w:r w:rsidRPr="00361A71">
        <w:rPr>
          <w:iCs/>
          <w:sz w:val="24"/>
        </w:rPr>
        <w:t>2</w:t>
      </w:r>
      <w:r w:rsidRPr="00361A71">
        <w:rPr>
          <w:iCs/>
          <w:spacing w:val="-1"/>
          <w:sz w:val="24"/>
        </w:rPr>
        <w:t xml:space="preserve"> </w:t>
      </w:r>
      <w:r w:rsidRPr="00361A71">
        <w:rPr>
          <w:iCs/>
          <w:sz w:val="24"/>
        </w:rPr>
        <w:t>C.F.R.</w:t>
      </w:r>
      <w:r w:rsidRPr="00361A71">
        <w:rPr>
          <w:iCs/>
          <w:spacing w:val="-2"/>
          <w:sz w:val="24"/>
        </w:rPr>
        <w:t xml:space="preserve"> </w:t>
      </w:r>
      <w:r w:rsidRPr="00361A71">
        <w:rPr>
          <w:iCs/>
          <w:sz w:val="24"/>
        </w:rPr>
        <w:t>Part</w:t>
      </w:r>
      <w:r w:rsidRPr="00361A71">
        <w:rPr>
          <w:iCs/>
          <w:spacing w:val="-2"/>
          <w:sz w:val="24"/>
        </w:rPr>
        <w:t xml:space="preserve"> </w:t>
      </w:r>
      <w:r w:rsidRPr="00361A71">
        <w:rPr>
          <w:iCs/>
          <w:sz w:val="24"/>
        </w:rPr>
        <w:t>2998,</w:t>
      </w:r>
      <w:r w:rsidRPr="00361A71">
        <w:rPr>
          <w:iCs/>
          <w:spacing w:val="-1"/>
          <w:sz w:val="24"/>
        </w:rPr>
        <w:t xml:space="preserve"> </w:t>
      </w:r>
      <w:r w:rsidRPr="00361A71">
        <w:rPr>
          <w:iCs/>
          <w:sz w:val="24"/>
        </w:rPr>
        <w:t>Nonprocurement</w:t>
      </w:r>
      <w:r w:rsidRPr="00361A71">
        <w:rPr>
          <w:iCs/>
          <w:spacing w:val="-2"/>
          <w:sz w:val="24"/>
        </w:rPr>
        <w:t xml:space="preserve"> </w:t>
      </w:r>
      <w:r w:rsidRPr="00361A71">
        <w:rPr>
          <w:iCs/>
          <w:sz w:val="24"/>
        </w:rPr>
        <w:t>Debarment</w:t>
      </w:r>
      <w:r w:rsidRPr="00361A71">
        <w:rPr>
          <w:iCs/>
          <w:spacing w:val="-1"/>
          <w:sz w:val="24"/>
        </w:rPr>
        <w:t xml:space="preserve"> </w:t>
      </w:r>
      <w:r w:rsidRPr="00361A71" w:rsidR="005A2B40">
        <w:rPr>
          <w:iCs/>
          <w:sz w:val="24"/>
        </w:rPr>
        <w:t>a</w:t>
      </w:r>
      <w:r w:rsidRPr="00361A71">
        <w:rPr>
          <w:iCs/>
          <w:sz w:val="24"/>
        </w:rPr>
        <w:t>nd</w:t>
      </w:r>
      <w:r w:rsidRPr="00361A71">
        <w:rPr>
          <w:iCs/>
          <w:spacing w:val="-2"/>
          <w:sz w:val="24"/>
        </w:rPr>
        <w:t xml:space="preserve"> </w:t>
      </w:r>
      <w:r w:rsidRPr="00361A71">
        <w:rPr>
          <w:iCs/>
          <w:sz w:val="24"/>
        </w:rPr>
        <w:t>Suspension</w:t>
      </w:r>
    </w:p>
    <w:p w:rsidRPr="00361A71" w:rsidR="003019E0" w:rsidP="002A1EB8" w:rsidRDefault="00EC74CE" w14:paraId="285F37CA" w14:textId="3F1C06EF">
      <w:pPr>
        <w:pStyle w:val="ListParagraph"/>
        <w:numPr>
          <w:ilvl w:val="0"/>
          <w:numId w:val="2"/>
        </w:numPr>
        <w:tabs>
          <w:tab w:val="left" w:pos="860"/>
        </w:tabs>
        <w:spacing w:before="20" w:after="120"/>
        <w:ind w:left="1166" w:right="485"/>
        <w:rPr>
          <w:iCs/>
          <w:sz w:val="24"/>
        </w:rPr>
      </w:pPr>
      <w:r w:rsidRPr="00361A71">
        <w:rPr>
          <w:iCs/>
          <w:sz w:val="24"/>
        </w:rPr>
        <w:t>29 C.F.R. Part 2, Subpart D, Equal Treatment in Department of Labor programs for</w:t>
      </w:r>
      <w:r w:rsidRPr="00361A71">
        <w:rPr>
          <w:iCs/>
          <w:spacing w:val="1"/>
          <w:sz w:val="24"/>
        </w:rPr>
        <w:t xml:space="preserve"> </w:t>
      </w:r>
      <w:r w:rsidRPr="00361A71">
        <w:rPr>
          <w:iCs/>
          <w:sz w:val="24"/>
        </w:rPr>
        <w:t>Religious</w:t>
      </w:r>
      <w:r w:rsidRPr="00361A71">
        <w:rPr>
          <w:iCs/>
          <w:spacing w:val="-4"/>
          <w:sz w:val="24"/>
        </w:rPr>
        <w:t xml:space="preserve"> </w:t>
      </w:r>
      <w:r w:rsidRPr="00361A71">
        <w:rPr>
          <w:iCs/>
          <w:sz w:val="24"/>
        </w:rPr>
        <w:t>Organizations;</w:t>
      </w:r>
      <w:r w:rsidRPr="00361A71">
        <w:rPr>
          <w:iCs/>
          <w:spacing w:val="-4"/>
          <w:sz w:val="24"/>
        </w:rPr>
        <w:t xml:space="preserve"> </w:t>
      </w:r>
      <w:r w:rsidRPr="00361A71">
        <w:rPr>
          <w:iCs/>
          <w:sz w:val="24"/>
        </w:rPr>
        <w:t>protection</w:t>
      </w:r>
      <w:r w:rsidRPr="00361A71">
        <w:rPr>
          <w:iCs/>
          <w:spacing w:val="-4"/>
          <w:sz w:val="24"/>
        </w:rPr>
        <w:t xml:space="preserve"> </w:t>
      </w:r>
      <w:r w:rsidRPr="00361A71">
        <w:rPr>
          <w:iCs/>
          <w:sz w:val="24"/>
        </w:rPr>
        <w:t>of</w:t>
      </w:r>
      <w:r w:rsidRPr="00361A71">
        <w:rPr>
          <w:iCs/>
          <w:spacing w:val="-4"/>
          <w:sz w:val="24"/>
        </w:rPr>
        <w:t xml:space="preserve"> </w:t>
      </w:r>
      <w:r w:rsidRPr="00361A71">
        <w:rPr>
          <w:iCs/>
          <w:sz w:val="24"/>
        </w:rPr>
        <w:t>religious</w:t>
      </w:r>
      <w:r w:rsidRPr="00361A71">
        <w:rPr>
          <w:iCs/>
          <w:spacing w:val="-4"/>
          <w:sz w:val="24"/>
        </w:rPr>
        <w:t xml:space="preserve"> </w:t>
      </w:r>
      <w:r w:rsidRPr="00361A71">
        <w:rPr>
          <w:iCs/>
          <w:sz w:val="24"/>
        </w:rPr>
        <w:t>liberty</w:t>
      </w:r>
      <w:r w:rsidRPr="00361A71">
        <w:rPr>
          <w:iCs/>
          <w:spacing w:val="-5"/>
          <w:sz w:val="24"/>
        </w:rPr>
        <w:t xml:space="preserve"> </w:t>
      </w:r>
      <w:r w:rsidRPr="00361A71">
        <w:rPr>
          <w:iCs/>
          <w:sz w:val="24"/>
        </w:rPr>
        <w:t>of</w:t>
      </w:r>
      <w:r w:rsidRPr="00361A71">
        <w:rPr>
          <w:iCs/>
          <w:spacing w:val="-4"/>
          <w:sz w:val="24"/>
        </w:rPr>
        <w:t xml:space="preserve"> </w:t>
      </w:r>
      <w:r w:rsidRPr="00361A71">
        <w:rPr>
          <w:iCs/>
          <w:sz w:val="24"/>
        </w:rPr>
        <w:t>Department</w:t>
      </w:r>
      <w:r w:rsidRPr="00361A71">
        <w:rPr>
          <w:iCs/>
          <w:spacing w:val="-4"/>
          <w:sz w:val="24"/>
        </w:rPr>
        <w:t xml:space="preserve"> </w:t>
      </w:r>
      <w:r w:rsidRPr="00361A71">
        <w:rPr>
          <w:iCs/>
          <w:sz w:val="24"/>
        </w:rPr>
        <w:t>of</w:t>
      </w:r>
      <w:r w:rsidRPr="00361A71">
        <w:rPr>
          <w:iCs/>
          <w:spacing w:val="-4"/>
          <w:sz w:val="24"/>
        </w:rPr>
        <w:t xml:space="preserve"> </w:t>
      </w:r>
      <w:r w:rsidRPr="00361A71">
        <w:rPr>
          <w:iCs/>
          <w:sz w:val="24"/>
        </w:rPr>
        <w:t>Labor</w:t>
      </w:r>
      <w:r w:rsidRPr="00361A71">
        <w:rPr>
          <w:iCs/>
          <w:spacing w:val="-4"/>
          <w:sz w:val="24"/>
        </w:rPr>
        <w:t xml:space="preserve"> </w:t>
      </w:r>
      <w:r w:rsidR="00ED21D0">
        <w:rPr>
          <w:iCs/>
          <w:spacing w:val="-4"/>
          <w:sz w:val="24"/>
        </w:rPr>
        <w:t xml:space="preserve">social service </w:t>
      </w:r>
      <w:r w:rsidRPr="00361A71">
        <w:rPr>
          <w:iCs/>
          <w:sz w:val="24"/>
        </w:rPr>
        <w:t>providers and beneficiaries</w:t>
      </w:r>
    </w:p>
    <w:p w:rsidRPr="00361A71" w:rsidR="003019E0" w:rsidP="002A1EB8" w:rsidRDefault="00EC74CE" w14:paraId="67EC1BA5" w14:textId="32F786E7">
      <w:pPr>
        <w:pStyle w:val="ListParagraph"/>
        <w:numPr>
          <w:ilvl w:val="0"/>
          <w:numId w:val="2"/>
        </w:numPr>
        <w:tabs>
          <w:tab w:val="left" w:pos="859"/>
          <w:tab w:val="left" w:pos="860"/>
        </w:tabs>
        <w:spacing w:before="20" w:after="120"/>
        <w:ind w:left="1166" w:right="358"/>
        <w:rPr>
          <w:iCs/>
          <w:sz w:val="24"/>
        </w:rPr>
      </w:pPr>
      <w:r w:rsidRPr="00361A71">
        <w:rPr>
          <w:iCs/>
          <w:sz w:val="24"/>
        </w:rPr>
        <w:t xml:space="preserve">29 C.F.R. Part 31, Nondiscrimination in </w:t>
      </w:r>
      <w:r w:rsidRPr="00361A71" w:rsidR="002E112D">
        <w:rPr>
          <w:iCs/>
          <w:sz w:val="24"/>
        </w:rPr>
        <w:t>F</w:t>
      </w:r>
      <w:r w:rsidRPr="00361A71">
        <w:rPr>
          <w:iCs/>
          <w:sz w:val="24"/>
        </w:rPr>
        <w:t>ederally assisted programs of the Department</w:t>
      </w:r>
      <w:r w:rsidRPr="00361A71">
        <w:rPr>
          <w:iCs/>
          <w:spacing w:val="-58"/>
          <w:sz w:val="24"/>
        </w:rPr>
        <w:t xml:space="preserve"> </w:t>
      </w:r>
      <w:r w:rsidRPr="00361A71">
        <w:rPr>
          <w:iCs/>
          <w:sz w:val="24"/>
        </w:rPr>
        <w:t>of</w:t>
      </w:r>
      <w:r w:rsidRPr="00361A71">
        <w:rPr>
          <w:iCs/>
          <w:spacing w:val="-1"/>
          <w:sz w:val="24"/>
        </w:rPr>
        <w:t xml:space="preserve"> </w:t>
      </w:r>
      <w:r w:rsidRPr="00361A71">
        <w:rPr>
          <w:iCs/>
          <w:sz w:val="24"/>
        </w:rPr>
        <w:t>Labor—Effectuation</w:t>
      </w:r>
      <w:r w:rsidRPr="00361A71">
        <w:rPr>
          <w:iCs/>
          <w:spacing w:val="-1"/>
          <w:sz w:val="24"/>
        </w:rPr>
        <w:t xml:space="preserve"> </w:t>
      </w:r>
      <w:r w:rsidRPr="00361A71">
        <w:rPr>
          <w:iCs/>
          <w:sz w:val="24"/>
        </w:rPr>
        <w:t>of Title VI</w:t>
      </w:r>
      <w:r w:rsidRPr="00361A71">
        <w:rPr>
          <w:iCs/>
          <w:spacing w:val="-1"/>
          <w:sz w:val="24"/>
        </w:rPr>
        <w:t xml:space="preserve"> </w:t>
      </w:r>
      <w:r w:rsidRPr="00361A71">
        <w:rPr>
          <w:iCs/>
          <w:sz w:val="24"/>
        </w:rPr>
        <w:t>of</w:t>
      </w:r>
      <w:r w:rsidRPr="00361A71">
        <w:rPr>
          <w:iCs/>
          <w:spacing w:val="-1"/>
          <w:sz w:val="24"/>
        </w:rPr>
        <w:t xml:space="preserve"> </w:t>
      </w:r>
      <w:r w:rsidRPr="00361A71">
        <w:rPr>
          <w:iCs/>
          <w:sz w:val="24"/>
        </w:rPr>
        <w:t>the</w:t>
      </w:r>
      <w:r w:rsidRPr="00361A71">
        <w:rPr>
          <w:iCs/>
          <w:spacing w:val="-1"/>
          <w:sz w:val="24"/>
        </w:rPr>
        <w:t xml:space="preserve"> </w:t>
      </w:r>
      <w:r w:rsidRPr="00361A71">
        <w:rPr>
          <w:iCs/>
          <w:sz w:val="24"/>
        </w:rPr>
        <w:t>Civil Rights</w:t>
      </w:r>
      <w:r w:rsidRPr="00361A71">
        <w:rPr>
          <w:iCs/>
          <w:spacing w:val="-1"/>
          <w:sz w:val="24"/>
        </w:rPr>
        <w:t xml:space="preserve"> </w:t>
      </w:r>
      <w:r w:rsidRPr="00361A71">
        <w:rPr>
          <w:iCs/>
          <w:sz w:val="24"/>
        </w:rPr>
        <w:t>Act</w:t>
      </w:r>
      <w:r w:rsidRPr="00361A71">
        <w:rPr>
          <w:iCs/>
          <w:spacing w:val="-1"/>
          <w:sz w:val="24"/>
        </w:rPr>
        <w:t xml:space="preserve"> </w:t>
      </w:r>
      <w:r w:rsidRPr="00361A71">
        <w:rPr>
          <w:iCs/>
          <w:sz w:val="24"/>
        </w:rPr>
        <w:t>of</w:t>
      </w:r>
      <w:r w:rsidRPr="00361A71">
        <w:rPr>
          <w:iCs/>
          <w:spacing w:val="-1"/>
          <w:sz w:val="24"/>
        </w:rPr>
        <w:t xml:space="preserve"> </w:t>
      </w:r>
      <w:r w:rsidRPr="00361A71">
        <w:rPr>
          <w:iCs/>
          <w:sz w:val="24"/>
        </w:rPr>
        <w:t>1964</w:t>
      </w:r>
    </w:p>
    <w:p w:rsidRPr="00361A71" w:rsidR="003019E0" w:rsidP="002A1EB8" w:rsidRDefault="00EC74CE" w14:paraId="67ED6BEB" w14:textId="3142E614">
      <w:pPr>
        <w:pStyle w:val="ListParagraph"/>
        <w:numPr>
          <w:ilvl w:val="0"/>
          <w:numId w:val="2"/>
        </w:numPr>
        <w:tabs>
          <w:tab w:val="left" w:pos="859"/>
          <w:tab w:val="left" w:pos="860"/>
        </w:tabs>
        <w:spacing w:before="20" w:after="120"/>
        <w:ind w:left="1166" w:right="291"/>
        <w:rPr>
          <w:iCs/>
          <w:sz w:val="24"/>
        </w:rPr>
      </w:pPr>
      <w:r w:rsidRPr="00361A71">
        <w:rPr>
          <w:iCs/>
          <w:sz w:val="24"/>
        </w:rPr>
        <w:t xml:space="preserve">29 C.F.R. Part 32, Nondiscrimination </w:t>
      </w:r>
      <w:proofErr w:type="gramStart"/>
      <w:r w:rsidRPr="00361A71">
        <w:rPr>
          <w:iCs/>
          <w:sz w:val="24"/>
        </w:rPr>
        <w:t>on the basis of</w:t>
      </w:r>
      <w:proofErr w:type="gramEnd"/>
      <w:r w:rsidRPr="00361A71">
        <w:rPr>
          <w:iCs/>
          <w:sz w:val="24"/>
        </w:rPr>
        <w:t xml:space="preserve"> handicap in programs or </w:t>
      </w:r>
      <w:r w:rsidR="00ED21D0">
        <w:rPr>
          <w:iCs/>
          <w:sz w:val="24"/>
        </w:rPr>
        <w:t xml:space="preserve">activities receiving </w:t>
      </w:r>
      <w:r w:rsidRPr="00361A71" w:rsidR="00756A50">
        <w:rPr>
          <w:iCs/>
          <w:sz w:val="24"/>
        </w:rPr>
        <w:t>F</w:t>
      </w:r>
      <w:r w:rsidRPr="00361A71">
        <w:rPr>
          <w:iCs/>
          <w:sz w:val="24"/>
        </w:rPr>
        <w:t>ederal</w:t>
      </w:r>
      <w:r w:rsidRPr="00361A71">
        <w:rPr>
          <w:iCs/>
          <w:spacing w:val="-1"/>
          <w:sz w:val="24"/>
        </w:rPr>
        <w:t xml:space="preserve"> </w:t>
      </w:r>
      <w:r w:rsidRPr="00361A71">
        <w:rPr>
          <w:iCs/>
          <w:sz w:val="24"/>
        </w:rPr>
        <w:t>financial</w:t>
      </w:r>
      <w:r w:rsidRPr="00361A71">
        <w:rPr>
          <w:iCs/>
          <w:spacing w:val="-1"/>
          <w:sz w:val="24"/>
        </w:rPr>
        <w:t xml:space="preserve"> </w:t>
      </w:r>
      <w:r w:rsidRPr="00361A71">
        <w:rPr>
          <w:iCs/>
          <w:sz w:val="24"/>
        </w:rPr>
        <w:t>assistance</w:t>
      </w:r>
    </w:p>
    <w:p w:rsidRPr="00361A71" w:rsidR="003019E0" w:rsidRDefault="00EC74CE" w14:paraId="1A52148E" w14:textId="77777777">
      <w:pPr>
        <w:pStyle w:val="ListParagraph"/>
        <w:numPr>
          <w:ilvl w:val="0"/>
          <w:numId w:val="2"/>
        </w:numPr>
        <w:tabs>
          <w:tab w:val="left" w:pos="860"/>
        </w:tabs>
        <w:spacing w:before="150"/>
        <w:ind w:right="991"/>
        <w:rPr>
          <w:iCs/>
          <w:sz w:val="24"/>
        </w:rPr>
      </w:pPr>
      <w:r w:rsidRPr="00361A71">
        <w:rPr>
          <w:iCs/>
          <w:sz w:val="24"/>
        </w:rPr>
        <w:t xml:space="preserve">29 C.F.R. Part 33, Enforcement of nondiscrimination </w:t>
      </w:r>
      <w:proofErr w:type="gramStart"/>
      <w:r w:rsidRPr="00361A71">
        <w:rPr>
          <w:iCs/>
          <w:sz w:val="24"/>
        </w:rPr>
        <w:t>on the basis of</w:t>
      </w:r>
      <w:proofErr w:type="gramEnd"/>
      <w:r w:rsidRPr="00361A71">
        <w:rPr>
          <w:iCs/>
          <w:sz w:val="24"/>
        </w:rPr>
        <w:t xml:space="preserve"> handicap in</w:t>
      </w:r>
      <w:r w:rsidRPr="00361A71">
        <w:rPr>
          <w:iCs/>
          <w:spacing w:val="-58"/>
          <w:sz w:val="24"/>
        </w:rPr>
        <w:t xml:space="preserve"> </w:t>
      </w:r>
      <w:r w:rsidRPr="00361A71">
        <w:rPr>
          <w:iCs/>
          <w:sz w:val="24"/>
        </w:rPr>
        <w:t>programs</w:t>
      </w:r>
      <w:r w:rsidRPr="00361A71">
        <w:rPr>
          <w:iCs/>
          <w:spacing w:val="-1"/>
          <w:sz w:val="24"/>
        </w:rPr>
        <w:t xml:space="preserve"> </w:t>
      </w:r>
      <w:r w:rsidRPr="00361A71">
        <w:rPr>
          <w:iCs/>
          <w:sz w:val="24"/>
        </w:rPr>
        <w:t>or activities</w:t>
      </w:r>
      <w:r w:rsidRPr="00361A71">
        <w:rPr>
          <w:iCs/>
          <w:spacing w:val="-1"/>
          <w:sz w:val="24"/>
        </w:rPr>
        <w:t xml:space="preserve"> </w:t>
      </w:r>
      <w:r w:rsidRPr="00361A71">
        <w:rPr>
          <w:iCs/>
          <w:sz w:val="24"/>
        </w:rPr>
        <w:t>conducted</w:t>
      </w:r>
      <w:r w:rsidRPr="00361A71">
        <w:rPr>
          <w:iCs/>
          <w:spacing w:val="-1"/>
          <w:sz w:val="24"/>
        </w:rPr>
        <w:t xml:space="preserve"> </w:t>
      </w:r>
      <w:r w:rsidRPr="00361A71">
        <w:rPr>
          <w:iCs/>
          <w:sz w:val="24"/>
        </w:rPr>
        <w:t>by</w:t>
      </w:r>
      <w:r w:rsidRPr="00361A71">
        <w:rPr>
          <w:iCs/>
          <w:spacing w:val="-1"/>
          <w:sz w:val="24"/>
        </w:rPr>
        <w:t xml:space="preserve"> </w:t>
      </w:r>
      <w:r w:rsidRPr="00361A71">
        <w:rPr>
          <w:iCs/>
          <w:sz w:val="24"/>
        </w:rPr>
        <w:t>the</w:t>
      </w:r>
      <w:r w:rsidRPr="00361A71">
        <w:rPr>
          <w:iCs/>
          <w:spacing w:val="-1"/>
          <w:sz w:val="24"/>
        </w:rPr>
        <w:t xml:space="preserve"> </w:t>
      </w:r>
      <w:r w:rsidRPr="00361A71">
        <w:rPr>
          <w:iCs/>
          <w:sz w:val="24"/>
        </w:rPr>
        <w:t>Department of</w:t>
      </w:r>
      <w:r w:rsidRPr="00361A71">
        <w:rPr>
          <w:iCs/>
          <w:spacing w:val="-1"/>
          <w:sz w:val="24"/>
        </w:rPr>
        <w:t xml:space="preserve"> </w:t>
      </w:r>
      <w:r w:rsidRPr="00361A71">
        <w:rPr>
          <w:iCs/>
          <w:sz w:val="24"/>
        </w:rPr>
        <w:t>Labor</w:t>
      </w:r>
    </w:p>
    <w:p w:rsidRPr="00361A71" w:rsidR="003019E0" w:rsidP="002A1EB8" w:rsidRDefault="00EC74CE" w14:paraId="59EB3A91" w14:textId="6E814C47">
      <w:pPr>
        <w:pStyle w:val="ListParagraph"/>
        <w:numPr>
          <w:ilvl w:val="0"/>
          <w:numId w:val="2"/>
        </w:numPr>
        <w:tabs>
          <w:tab w:val="left" w:pos="859"/>
          <w:tab w:val="left" w:pos="860"/>
        </w:tabs>
        <w:spacing w:before="150" w:after="120"/>
        <w:ind w:left="1166" w:right="838"/>
        <w:rPr>
          <w:iCs/>
          <w:sz w:val="24"/>
        </w:rPr>
      </w:pPr>
      <w:r w:rsidRPr="00361A71">
        <w:rPr>
          <w:iCs/>
          <w:sz w:val="24"/>
        </w:rPr>
        <w:t xml:space="preserve">29 C.F.R. Part 35, Nondiscrimination </w:t>
      </w:r>
      <w:proofErr w:type="gramStart"/>
      <w:r w:rsidRPr="00361A71">
        <w:rPr>
          <w:iCs/>
          <w:sz w:val="24"/>
        </w:rPr>
        <w:t>on the basis of</w:t>
      </w:r>
      <w:proofErr w:type="gramEnd"/>
      <w:r w:rsidRPr="00361A71">
        <w:rPr>
          <w:iCs/>
          <w:sz w:val="24"/>
        </w:rPr>
        <w:t xml:space="preserve"> age in programs or </w:t>
      </w:r>
      <w:r w:rsidR="00ED21D0">
        <w:rPr>
          <w:iCs/>
          <w:sz w:val="24"/>
        </w:rPr>
        <w:t xml:space="preserve">activities receiving </w:t>
      </w:r>
      <w:r w:rsidRPr="00361A71" w:rsidR="00756A50">
        <w:rPr>
          <w:iCs/>
          <w:sz w:val="24"/>
        </w:rPr>
        <w:t>F</w:t>
      </w:r>
      <w:r w:rsidRPr="00361A71">
        <w:rPr>
          <w:iCs/>
          <w:sz w:val="24"/>
        </w:rPr>
        <w:t>ederal</w:t>
      </w:r>
      <w:r w:rsidRPr="00361A71">
        <w:rPr>
          <w:iCs/>
          <w:spacing w:val="-2"/>
          <w:sz w:val="24"/>
        </w:rPr>
        <w:t xml:space="preserve"> </w:t>
      </w:r>
      <w:r w:rsidRPr="00361A71">
        <w:rPr>
          <w:iCs/>
          <w:sz w:val="24"/>
        </w:rPr>
        <w:t>financial</w:t>
      </w:r>
      <w:r w:rsidRPr="00361A71">
        <w:rPr>
          <w:iCs/>
          <w:spacing w:val="-1"/>
          <w:sz w:val="24"/>
        </w:rPr>
        <w:t xml:space="preserve"> </w:t>
      </w:r>
      <w:r w:rsidRPr="00361A71">
        <w:rPr>
          <w:iCs/>
          <w:sz w:val="24"/>
        </w:rPr>
        <w:t>assistance</w:t>
      </w:r>
      <w:r w:rsidRPr="00361A71">
        <w:rPr>
          <w:iCs/>
          <w:spacing w:val="-1"/>
          <w:sz w:val="24"/>
        </w:rPr>
        <w:t xml:space="preserve"> </w:t>
      </w:r>
      <w:r w:rsidRPr="00361A71">
        <w:rPr>
          <w:iCs/>
          <w:sz w:val="24"/>
        </w:rPr>
        <w:t>from</w:t>
      </w:r>
      <w:r w:rsidRPr="00361A71">
        <w:rPr>
          <w:iCs/>
          <w:spacing w:val="-2"/>
          <w:sz w:val="24"/>
        </w:rPr>
        <w:t xml:space="preserve"> </w:t>
      </w:r>
      <w:r w:rsidRPr="00361A71">
        <w:rPr>
          <w:iCs/>
          <w:sz w:val="24"/>
        </w:rPr>
        <w:t>the</w:t>
      </w:r>
      <w:r w:rsidRPr="00361A71">
        <w:rPr>
          <w:iCs/>
          <w:spacing w:val="-1"/>
          <w:sz w:val="24"/>
        </w:rPr>
        <w:t xml:space="preserve"> </w:t>
      </w:r>
      <w:r w:rsidRPr="00361A71">
        <w:rPr>
          <w:iCs/>
          <w:sz w:val="24"/>
        </w:rPr>
        <w:t>Department</w:t>
      </w:r>
      <w:r w:rsidRPr="00361A71">
        <w:rPr>
          <w:iCs/>
          <w:spacing w:val="-1"/>
          <w:sz w:val="24"/>
        </w:rPr>
        <w:t xml:space="preserve"> </w:t>
      </w:r>
      <w:r w:rsidRPr="00361A71">
        <w:rPr>
          <w:iCs/>
          <w:sz w:val="24"/>
        </w:rPr>
        <w:t>of</w:t>
      </w:r>
      <w:r w:rsidRPr="00361A71">
        <w:rPr>
          <w:iCs/>
          <w:spacing w:val="-1"/>
          <w:sz w:val="24"/>
        </w:rPr>
        <w:t xml:space="preserve"> </w:t>
      </w:r>
      <w:r w:rsidRPr="00361A71">
        <w:rPr>
          <w:iCs/>
          <w:sz w:val="24"/>
        </w:rPr>
        <w:t>Labor</w:t>
      </w:r>
    </w:p>
    <w:p w:rsidRPr="00361A71" w:rsidR="003019E0" w:rsidP="002A1EB8" w:rsidRDefault="00EC74CE" w14:paraId="21870F00" w14:textId="715836C7">
      <w:pPr>
        <w:pStyle w:val="ListParagraph"/>
        <w:numPr>
          <w:ilvl w:val="0"/>
          <w:numId w:val="2"/>
        </w:numPr>
        <w:tabs>
          <w:tab w:val="left" w:pos="860"/>
        </w:tabs>
        <w:spacing w:before="60" w:after="120"/>
        <w:ind w:left="1166" w:right="798"/>
        <w:rPr>
          <w:iCs/>
          <w:sz w:val="24"/>
        </w:rPr>
      </w:pPr>
      <w:r w:rsidRPr="00361A71">
        <w:rPr>
          <w:iCs/>
          <w:sz w:val="24"/>
        </w:rPr>
        <w:t xml:space="preserve">29 C.F.R. Part 36, Nondiscrimination </w:t>
      </w:r>
      <w:proofErr w:type="gramStart"/>
      <w:r w:rsidRPr="00361A71">
        <w:rPr>
          <w:iCs/>
          <w:sz w:val="24"/>
        </w:rPr>
        <w:t>on the basis of</w:t>
      </w:r>
      <w:proofErr w:type="gramEnd"/>
      <w:r w:rsidRPr="00361A71">
        <w:rPr>
          <w:iCs/>
          <w:sz w:val="24"/>
        </w:rPr>
        <w:t xml:space="preserve"> sex in education programs </w:t>
      </w:r>
      <w:r w:rsidR="00ED21D0">
        <w:rPr>
          <w:iCs/>
          <w:sz w:val="24"/>
        </w:rPr>
        <w:t xml:space="preserve">or activities </w:t>
      </w:r>
      <w:r w:rsidRPr="00361A71">
        <w:rPr>
          <w:iCs/>
          <w:sz w:val="24"/>
        </w:rPr>
        <w:t xml:space="preserve">receiving </w:t>
      </w:r>
      <w:r w:rsidRPr="00361A71" w:rsidR="00756A50">
        <w:rPr>
          <w:iCs/>
          <w:sz w:val="24"/>
        </w:rPr>
        <w:t>F</w:t>
      </w:r>
      <w:r w:rsidRPr="00361A71">
        <w:rPr>
          <w:iCs/>
          <w:sz w:val="24"/>
        </w:rPr>
        <w:t>ederal</w:t>
      </w:r>
      <w:r w:rsidRPr="00361A71">
        <w:rPr>
          <w:iCs/>
          <w:spacing w:val="-1"/>
          <w:sz w:val="24"/>
        </w:rPr>
        <w:t xml:space="preserve"> </w:t>
      </w:r>
      <w:r w:rsidRPr="00361A71">
        <w:rPr>
          <w:iCs/>
          <w:sz w:val="24"/>
        </w:rPr>
        <w:t>financial</w:t>
      </w:r>
      <w:r w:rsidRPr="00361A71">
        <w:rPr>
          <w:iCs/>
          <w:spacing w:val="-1"/>
          <w:sz w:val="24"/>
        </w:rPr>
        <w:t xml:space="preserve"> </w:t>
      </w:r>
      <w:r w:rsidRPr="00361A71">
        <w:rPr>
          <w:iCs/>
          <w:sz w:val="24"/>
        </w:rPr>
        <w:t>assistance</w:t>
      </w:r>
    </w:p>
    <w:p w:rsidRPr="00361A71" w:rsidR="003019E0" w:rsidRDefault="00EC74CE" w14:paraId="55572ABF" w14:textId="77777777">
      <w:pPr>
        <w:pStyle w:val="ListParagraph"/>
        <w:numPr>
          <w:ilvl w:val="0"/>
          <w:numId w:val="2"/>
        </w:numPr>
        <w:tabs>
          <w:tab w:val="left" w:pos="860"/>
        </w:tabs>
        <w:spacing w:before="150"/>
        <w:rPr>
          <w:iCs/>
          <w:sz w:val="24"/>
        </w:rPr>
      </w:pPr>
      <w:r w:rsidRPr="00361A71">
        <w:rPr>
          <w:iCs/>
          <w:sz w:val="24"/>
        </w:rPr>
        <w:t>29</w:t>
      </w:r>
      <w:r w:rsidRPr="00361A71">
        <w:rPr>
          <w:iCs/>
          <w:spacing w:val="-2"/>
          <w:sz w:val="24"/>
        </w:rPr>
        <w:t xml:space="preserve"> </w:t>
      </w:r>
      <w:r w:rsidRPr="00361A71">
        <w:rPr>
          <w:iCs/>
          <w:sz w:val="24"/>
        </w:rPr>
        <w:t>C.F.R.</w:t>
      </w:r>
      <w:r w:rsidRPr="00361A71">
        <w:rPr>
          <w:iCs/>
          <w:spacing w:val="-2"/>
          <w:sz w:val="24"/>
        </w:rPr>
        <w:t xml:space="preserve"> </w:t>
      </w:r>
      <w:r w:rsidRPr="00361A71">
        <w:rPr>
          <w:iCs/>
          <w:sz w:val="24"/>
        </w:rPr>
        <w:t>Part</w:t>
      </w:r>
      <w:r w:rsidRPr="00361A71">
        <w:rPr>
          <w:iCs/>
          <w:spacing w:val="-2"/>
          <w:sz w:val="24"/>
        </w:rPr>
        <w:t xml:space="preserve"> </w:t>
      </w:r>
      <w:r w:rsidRPr="00361A71">
        <w:rPr>
          <w:iCs/>
          <w:sz w:val="24"/>
        </w:rPr>
        <w:t>93,</w:t>
      </w:r>
      <w:r w:rsidRPr="00361A71">
        <w:rPr>
          <w:iCs/>
          <w:spacing w:val="-2"/>
          <w:sz w:val="24"/>
        </w:rPr>
        <w:t xml:space="preserve"> </w:t>
      </w:r>
      <w:r w:rsidRPr="00361A71">
        <w:rPr>
          <w:iCs/>
          <w:sz w:val="24"/>
        </w:rPr>
        <w:t>New</w:t>
      </w:r>
      <w:r w:rsidRPr="00361A71">
        <w:rPr>
          <w:iCs/>
          <w:spacing w:val="-1"/>
          <w:sz w:val="24"/>
        </w:rPr>
        <w:t xml:space="preserve"> </w:t>
      </w:r>
      <w:r w:rsidRPr="00361A71">
        <w:rPr>
          <w:iCs/>
          <w:sz w:val="24"/>
        </w:rPr>
        <w:t>restrictions</w:t>
      </w:r>
      <w:r w:rsidRPr="00361A71">
        <w:rPr>
          <w:iCs/>
          <w:spacing w:val="-1"/>
          <w:sz w:val="24"/>
        </w:rPr>
        <w:t xml:space="preserve"> </w:t>
      </w:r>
      <w:r w:rsidRPr="00361A71">
        <w:rPr>
          <w:iCs/>
          <w:sz w:val="24"/>
        </w:rPr>
        <w:t>on</w:t>
      </w:r>
      <w:r w:rsidRPr="00361A71">
        <w:rPr>
          <w:iCs/>
          <w:spacing w:val="-2"/>
          <w:sz w:val="24"/>
        </w:rPr>
        <w:t xml:space="preserve"> </w:t>
      </w:r>
      <w:r w:rsidRPr="00361A71">
        <w:rPr>
          <w:iCs/>
          <w:sz w:val="24"/>
        </w:rPr>
        <w:t>lobbying</w:t>
      </w:r>
    </w:p>
    <w:p w:rsidRPr="00361A71" w:rsidR="003019E0" w:rsidRDefault="00EC74CE" w14:paraId="0C0FC0A0" w14:textId="36F79357">
      <w:pPr>
        <w:pStyle w:val="ListParagraph"/>
        <w:numPr>
          <w:ilvl w:val="0"/>
          <w:numId w:val="2"/>
        </w:numPr>
        <w:tabs>
          <w:tab w:val="left" w:pos="860"/>
        </w:tabs>
        <w:spacing w:before="150"/>
        <w:ind w:right="612"/>
        <w:rPr>
          <w:iCs/>
          <w:sz w:val="24"/>
        </w:rPr>
      </w:pPr>
      <w:r w:rsidRPr="00361A71">
        <w:rPr>
          <w:iCs/>
          <w:sz w:val="24"/>
        </w:rPr>
        <w:t>29 C.F.R. Part 94, Governmentwide requirements for drug-free workplace (</w:t>
      </w:r>
      <w:r w:rsidR="00ED21D0">
        <w:rPr>
          <w:iCs/>
          <w:sz w:val="24"/>
        </w:rPr>
        <w:t>financial assistance</w:t>
      </w:r>
      <w:r w:rsidRPr="00361A71">
        <w:rPr>
          <w:iCs/>
          <w:sz w:val="24"/>
        </w:rPr>
        <w:t>)</w:t>
      </w:r>
    </w:p>
    <w:p w:rsidRPr="00361A71" w:rsidR="004E6EB1" w:rsidP="004E6EB1" w:rsidRDefault="00EC74CE" w14:paraId="7F82D4F9" w14:textId="603A5B37">
      <w:pPr>
        <w:pStyle w:val="ListParagraph"/>
        <w:numPr>
          <w:ilvl w:val="0"/>
          <w:numId w:val="2"/>
        </w:numPr>
        <w:tabs>
          <w:tab w:val="left" w:pos="860"/>
        </w:tabs>
        <w:spacing w:before="150"/>
        <w:ind w:right="1058"/>
        <w:rPr>
          <w:iCs/>
          <w:sz w:val="24"/>
        </w:rPr>
      </w:pPr>
      <w:r w:rsidRPr="00361A71">
        <w:rPr>
          <w:iCs/>
          <w:sz w:val="24"/>
        </w:rPr>
        <w:t xml:space="preserve">Federal Acquisition Regulation (FAR) Subpart 31.2, Contracts with </w:t>
      </w:r>
      <w:r w:rsidR="00ED21D0">
        <w:rPr>
          <w:iCs/>
          <w:sz w:val="24"/>
        </w:rPr>
        <w:t xml:space="preserve">commercial organizations </w:t>
      </w:r>
      <w:r w:rsidRPr="00361A71">
        <w:rPr>
          <w:iCs/>
          <w:sz w:val="24"/>
        </w:rPr>
        <w:t>(Codified at 48 C.F.R.</w:t>
      </w:r>
      <w:r w:rsidRPr="00361A71">
        <w:rPr>
          <w:iCs/>
          <w:spacing w:val="-1"/>
          <w:sz w:val="24"/>
        </w:rPr>
        <w:t xml:space="preserve"> </w:t>
      </w:r>
      <w:r w:rsidRPr="00361A71">
        <w:rPr>
          <w:iCs/>
          <w:sz w:val="24"/>
        </w:rPr>
        <w:t>Subpart 31.2)</w:t>
      </w:r>
    </w:p>
    <w:p w:rsidRPr="004E6EB1" w:rsidR="004E6EB1" w:rsidP="004E6EB1" w:rsidRDefault="004E6EB1" w14:paraId="54EDFC19" w14:textId="77777777">
      <w:pPr>
        <w:tabs>
          <w:tab w:val="left" w:pos="860"/>
        </w:tabs>
        <w:spacing w:before="150"/>
        <w:ind w:right="1058"/>
        <w:rPr>
          <w:i/>
          <w:sz w:val="24"/>
        </w:rPr>
      </w:pPr>
    </w:p>
    <w:p w:rsidR="004E6EB1" w:rsidP="004E6EB1" w:rsidRDefault="004E6EB1" w14:paraId="6F79FEE7" w14:textId="07F48BC7">
      <w:pPr>
        <w:rPr>
          <w:sz w:val="24"/>
          <w:szCs w:val="24"/>
        </w:rPr>
      </w:pPr>
      <w:r w:rsidRPr="004E4CFA">
        <w:rPr>
          <w:sz w:val="24"/>
          <w:szCs w:val="24"/>
        </w:rPr>
        <w:lastRenderedPageBreak/>
        <w:t xml:space="preserve">One of the many goals of the Department of Labor is to take </w:t>
      </w:r>
      <w:r>
        <w:rPr>
          <w:sz w:val="24"/>
          <w:szCs w:val="24"/>
        </w:rPr>
        <w:t>necessary</w:t>
      </w:r>
      <w:r w:rsidRPr="004E4CFA">
        <w:rPr>
          <w:sz w:val="24"/>
          <w:szCs w:val="24"/>
        </w:rPr>
        <w:t xml:space="preserve"> actions to promote </w:t>
      </w:r>
      <w:r>
        <w:rPr>
          <w:sz w:val="24"/>
          <w:szCs w:val="24"/>
        </w:rPr>
        <w:t>good jobs</w:t>
      </w:r>
      <w:r w:rsidRPr="004E4CFA">
        <w:rPr>
          <w:sz w:val="24"/>
          <w:szCs w:val="24"/>
        </w:rPr>
        <w:t xml:space="preserve">. Toward that end, and consistent with </w:t>
      </w:r>
      <w:r>
        <w:rPr>
          <w:sz w:val="24"/>
          <w:szCs w:val="24"/>
        </w:rPr>
        <w:t>MSHA’s authority</w:t>
      </w:r>
      <w:r w:rsidRPr="004E4CFA">
        <w:rPr>
          <w:sz w:val="24"/>
          <w:szCs w:val="24"/>
        </w:rPr>
        <w:t>, MSHA encourages all grantees to ensure that</w:t>
      </w:r>
      <w:r>
        <w:rPr>
          <w:sz w:val="24"/>
          <w:szCs w:val="24"/>
        </w:rPr>
        <w:t>, as employers,</w:t>
      </w:r>
      <w:r w:rsidRPr="004E4CFA">
        <w:rPr>
          <w:sz w:val="24"/>
          <w:szCs w:val="24"/>
        </w:rPr>
        <w:t xml:space="preserve"> </w:t>
      </w:r>
      <w:r>
        <w:rPr>
          <w:sz w:val="24"/>
          <w:szCs w:val="24"/>
        </w:rPr>
        <w:t xml:space="preserve">the grantees themselves as well as </w:t>
      </w:r>
      <w:proofErr w:type="gramStart"/>
      <w:r>
        <w:rPr>
          <w:sz w:val="24"/>
          <w:szCs w:val="24"/>
        </w:rPr>
        <w:t>all of</w:t>
      </w:r>
      <w:proofErr w:type="gramEnd"/>
      <w:r>
        <w:rPr>
          <w:sz w:val="24"/>
          <w:szCs w:val="24"/>
        </w:rPr>
        <w:t xml:space="preserve"> their</w:t>
      </w:r>
      <w:r w:rsidRPr="004E4CFA">
        <w:rPr>
          <w:sz w:val="24"/>
          <w:szCs w:val="24"/>
        </w:rPr>
        <w:t xml:space="preserve"> contractors and subcontractors:</w:t>
      </w:r>
    </w:p>
    <w:p w:rsidRPr="004E4CFA" w:rsidR="004E6EB1" w:rsidP="004E6EB1" w:rsidRDefault="004E6EB1" w14:paraId="3634CD31" w14:textId="77777777">
      <w:pPr>
        <w:rPr>
          <w:sz w:val="24"/>
          <w:szCs w:val="24"/>
        </w:rPr>
      </w:pPr>
    </w:p>
    <w:p w:rsidRPr="004E4CFA" w:rsidR="004E6EB1" w:rsidP="004E6EB1" w:rsidRDefault="004E6EB1" w14:paraId="22B0B296" w14:textId="77777777">
      <w:pPr>
        <w:pStyle w:val="ListParagraph"/>
        <w:widowControl/>
        <w:numPr>
          <w:ilvl w:val="0"/>
          <w:numId w:val="46"/>
        </w:numPr>
        <w:autoSpaceDE/>
        <w:autoSpaceDN/>
        <w:spacing w:before="0"/>
        <w:contextualSpacing/>
        <w:rPr>
          <w:sz w:val="24"/>
          <w:szCs w:val="24"/>
        </w:rPr>
      </w:pPr>
      <w:r w:rsidRPr="004E4CFA">
        <w:rPr>
          <w:sz w:val="24"/>
          <w:szCs w:val="24"/>
        </w:rPr>
        <w:t xml:space="preserve">Provide </w:t>
      </w:r>
      <w:r>
        <w:rPr>
          <w:sz w:val="24"/>
          <w:szCs w:val="24"/>
        </w:rPr>
        <w:t>decent</w:t>
      </w:r>
      <w:r w:rsidRPr="004E4CFA">
        <w:rPr>
          <w:sz w:val="24"/>
          <w:szCs w:val="24"/>
        </w:rPr>
        <w:t xml:space="preserve"> </w:t>
      </w:r>
      <w:r>
        <w:rPr>
          <w:sz w:val="24"/>
          <w:szCs w:val="24"/>
        </w:rPr>
        <w:t>compensation</w:t>
      </w:r>
      <w:r w:rsidRPr="004E4CFA">
        <w:rPr>
          <w:sz w:val="24"/>
          <w:szCs w:val="24"/>
        </w:rPr>
        <w:t>, pay equity, and fair opportunities for progression</w:t>
      </w:r>
      <w:r>
        <w:rPr>
          <w:sz w:val="24"/>
          <w:szCs w:val="24"/>
        </w:rPr>
        <w:t>, including</w:t>
      </w:r>
      <w:r w:rsidRPr="004E4CFA">
        <w:rPr>
          <w:sz w:val="24"/>
          <w:szCs w:val="24"/>
        </w:rPr>
        <w:t xml:space="preserve"> set</w:t>
      </w:r>
      <w:r>
        <w:rPr>
          <w:sz w:val="24"/>
          <w:szCs w:val="24"/>
        </w:rPr>
        <w:t>ting</w:t>
      </w:r>
      <w:r w:rsidRPr="004E4CFA">
        <w:rPr>
          <w:sz w:val="24"/>
          <w:szCs w:val="24"/>
        </w:rPr>
        <w:t xml:space="preserve"> starting wages at a minimum of $15 per hour and provid</w:t>
      </w:r>
      <w:r>
        <w:rPr>
          <w:sz w:val="24"/>
          <w:szCs w:val="24"/>
        </w:rPr>
        <w:t>ing</w:t>
      </w:r>
      <w:r w:rsidRPr="004E4CFA">
        <w:rPr>
          <w:sz w:val="24"/>
          <w:szCs w:val="24"/>
        </w:rPr>
        <w:t xml:space="preserve"> opportunities for wage and skill progression;</w:t>
      </w:r>
    </w:p>
    <w:p w:rsidRPr="004E4CFA" w:rsidR="004E6EB1" w:rsidP="004E6EB1" w:rsidRDefault="004E6EB1" w14:paraId="6FBFD98A" w14:textId="77777777">
      <w:pPr>
        <w:pStyle w:val="ListParagraph"/>
        <w:widowControl/>
        <w:numPr>
          <w:ilvl w:val="0"/>
          <w:numId w:val="46"/>
        </w:numPr>
        <w:autoSpaceDE/>
        <w:autoSpaceDN/>
        <w:spacing w:before="0"/>
        <w:contextualSpacing/>
        <w:rPr>
          <w:sz w:val="24"/>
          <w:szCs w:val="24"/>
        </w:rPr>
      </w:pPr>
      <w:r>
        <w:rPr>
          <w:sz w:val="24"/>
          <w:szCs w:val="24"/>
        </w:rPr>
        <w:t>Provide</w:t>
      </w:r>
      <w:r w:rsidRPr="004E4CFA">
        <w:rPr>
          <w:sz w:val="24"/>
          <w:szCs w:val="24"/>
        </w:rPr>
        <w:t xml:space="preserve"> family-sustaining benefits that promote economic security and mobility, such as paid sick </w:t>
      </w:r>
      <w:r>
        <w:rPr>
          <w:sz w:val="24"/>
          <w:szCs w:val="24"/>
        </w:rPr>
        <w:t>days</w:t>
      </w:r>
      <w:r w:rsidRPr="004E4CFA">
        <w:rPr>
          <w:sz w:val="24"/>
          <w:szCs w:val="24"/>
        </w:rPr>
        <w:t>,</w:t>
      </w:r>
      <w:r>
        <w:rPr>
          <w:sz w:val="24"/>
          <w:szCs w:val="24"/>
        </w:rPr>
        <w:t xml:space="preserve"> paid family and medical leave,</w:t>
      </w:r>
      <w:r w:rsidRPr="004E4CFA">
        <w:rPr>
          <w:sz w:val="24"/>
          <w:szCs w:val="24"/>
        </w:rPr>
        <w:t xml:space="preserve"> and caregiving supports like schedule</w:t>
      </w:r>
      <w:r>
        <w:rPr>
          <w:sz w:val="24"/>
          <w:szCs w:val="24"/>
        </w:rPr>
        <w:t xml:space="preserve"> flexibility and predictability as well as</w:t>
      </w:r>
      <w:r w:rsidRPr="004E4CFA">
        <w:rPr>
          <w:sz w:val="24"/>
          <w:szCs w:val="24"/>
        </w:rPr>
        <w:t xml:space="preserve"> childcare</w:t>
      </w:r>
      <w:r>
        <w:rPr>
          <w:sz w:val="24"/>
          <w:szCs w:val="24"/>
        </w:rPr>
        <w:t xml:space="preserve"> assistance</w:t>
      </w:r>
      <w:r w:rsidRPr="004E4CFA">
        <w:rPr>
          <w:sz w:val="24"/>
          <w:szCs w:val="24"/>
        </w:rPr>
        <w:t>;</w:t>
      </w:r>
      <w:r>
        <w:rPr>
          <w:sz w:val="24"/>
          <w:szCs w:val="24"/>
        </w:rPr>
        <w:t xml:space="preserve"> and</w:t>
      </w:r>
    </w:p>
    <w:p w:rsidR="004E6EB1" w:rsidP="004E6EB1" w:rsidRDefault="004E6EB1" w14:paraId="2E09740D" w14:textId="77777777">
      <w:pPr>
        <w:pStyle w:val="ListParagraph"/>
        <w:widowControl/>
        <w:numPr>
          <w:ilvl w:val="0"/>
          <w:numId w:val="46"/>
        </w:numPr>
        <w:autoSpaceDE/>
        <w:autoSpaceDN/>
        <w:spacing w:before="0"/>
        <w:contextualSpacing/>
        <w:rPr>
          <w:sz w:val="24"/>
          <w:szCs w:val="24"/>
        </w:rPr>
      </w:pPr>
      <w:r w:rsidRPr="004E4CFA">
        <w:rPr>
          <w:sz w:val="24"/>
          <w:szCs w:val="24"/>
        </w:rPr>
        <w:t xml:space="preserve">Provide conditions at work that demonstrate </w:t>
      </w:r>
      <w:r>
        <w:rPr>
          <w:sz w:val="24"/>
          <w:szCs w:val="24"/>
        </w:rPr>
        <w:t xml:space="preserve">a commitment to </w:t>
      </w:r>
      <w:r w:rsidRPr="004E4CFA">
        <w:rPr>
          <w:sz w:val="24"/>
          <w:szCs w:val="24"/>
        </w:rPr>
        <w:t>high worker safety</w:t>
      </w:r>
      <w:r>
        <w:rPr>
          <w:sz w:val="24"/>
          <w:szCs w:val="24"/>
        </w:rPr>
        <w:t xml:space="preserve"> and health standards, that foster diversity, equity, inclusion, and accessibility, and that assure due respect</w:t>
      </w:r>
      <w:r w:rsidRPr="004E4CFA">
        <w:rPr>
          <w:sz w:val="24"/>
          <w:szCs w:val="24"/>
        </w:rPr>
        <w:t xml:space="preserve"> </w:t>
      </w:r>
      <w:r>
        <w:rPr>
          <w:sz w:val="24"/>
          <w:szCs w:val="24"/>
        </w:rPr>
        <w:t xml:space="preserve">for </w:t>
      </w:r>
      <w:r w:rsidRPr="004E4CFA">
        <w:rPr>
          <w:sz w:val="24"/>
          <w:szCs w:val="24"/>
        </w:rPr>
        <w:t xml:space="preserve">worker </w:t>
      </w:r>
      <w:r>
        <w:rPr>
          <w:sz w:val="24"/>
          <w:szCs w:val="24"/>
        </w:rPr>
        <w:t>voice and privacy in the workplace</w:t>
      </w:r>
      <w:r w:rsidRPr="004E4CFA">
        <w:rPr>
          <w:sz w:val="24"/>
          <w:szCs w:val="24"/>
        </w:rPr>
        <w:t>.</w:t>
      </w:r>
    </w:p>
    <w:p w:rsidR="00AA51FE" w:rsidP="00AA51FE" w:rsidRDefault="00AA51FE" w14:paraId="03B2D578" w14:textId="77777777">
      <w:pPr>
        <w:pStyle w:val="BodyText"/>
        <w:ind w:left="0"/>
      </w:pPr>
    </w:p>
    <w:p w:rsidR="003019E0" w:rsidP="00AA51FE" w:rsidRDefault="00EC74CE" w14:paraId="417C278A" w14:textId="34932FC1">
      <w:pPr>
        <w:pStyle w:val="BodyText"/>
        <w:ind w:left="0"/>
      </w:pPr>
      <w:r>
        <w:t xml:space="preserve">Except as specifically provided, MSHA’s acceptance of a proposal or MSHA’s award of </w:t>
      </w:r>
      <w:r w:rsidR="00756A50">
        <w:t>F</w:t>
      </w:r>
      <w:r>
        <w:t>ederal</w:t>
      </w:r>
      <w:r>
        <w:rPr>
          <w:spacing w:val="-58"/>
        </w:rPr>
        <w:t xml:space="preserve"> </w:t>
      </w:r>
      <w:r w:rsidR="00756A50">
        <w:rPr>
          <w:spacing w:val="-58"/>
        </w:rPr>
        <w:t xml:space="preserve">                            </w:t>
      </w:r>
      <w:r>
        <w:t>funds to sponsor any program does not constitute a waiver of any grant requirement or</w:t>
      </w:r>
      <w:r>
        <w:rPr>
          <w:spacing w:val="1"/>
        </w:rPr>
        <w:t xml:space="preserve"> </w:t>
      </w:r>
      <w:r>
        <w:t>procedure.</w:t>
      </w:r>
      <w:r>
        <w:rPr>
          <w:spacing w:val="1"/>
        </w:rPr>
        <w:t xml:space="preserve"> </w:t>
      </w:r>
      <w:r>
        <w:t>For example, if an application identifies a specific contractor to provide certain</w:t>
      </w:r>
      <w:r>
        <w:rPr>
          <w:spacing w:val="1"/>
        </w:rPr>
        <w:t xml:space="preserve"> </w:t>
      </w:r>
      <w:r>
        <w:t xml:space="preserve">services, the MSHA award does not constitute a justification to </w:t>
      </w:r>
      <w:r w:rsidR="004310B6">
        <w:t>sole source</w:t>
      </w:r>
      <w:r>
        <w:t xml:space="preserve"> the procurement (to</w:t>
      </w:r>
      <w:r>
        <w:rPr>
          <w:spacing w:val="1"/>
        </w:rPr>
        <w:t xml:space="preserve"> </w:t>
      </w:r>
      <w:r>
        <w:t>avoid</w:t>
      </w:r>
      <w:r>
        <w:rPr>
          <w:spacing w:val="-1"/>
        </w:rPr>
        <w:t xml:space="preserve"> </w:t>
      </w:r>
      <w:r>
        <w:t>competition).</w:t>
      </w:r>
    </w:p>
    <w:p w:rsidR="00C61AD3" w:rsidP="00AA51FE" w:rsidRDefault="00C61AD3" w14:paraId="0D9BCE3E" w14:textId="2D43CCCF">
      <w:pPr>
        <w:pStyle w:val="BodyText"/>
        <w:ind w:left="0"/>
      </w:pPr>
    </w:p>
    <w:p w:rsidR="00C61AD3" w:rsidP="00AA51FE" w:rsidRDefault="00C61AD3" w14:paraId="1D14E217" w14:textId="135AC306">
      <w:pPr>
        <w:pStyle w:val="BodyText"/>
        <w:ind w:left="0"/>
      </w:pPr>
      <w:r>
        <w:t xml:space="preserve">Grantees, as well as their contractors and subcontractors, are prohibited from using grant funds to assist, promote, or deter union organizing. </w:t>
      </w:r>
    </w:p>
    <w:p w:rsidRPr="00F65E90" w:rsidR="00AA51FE" w:rsidP="00AA51FE" w:rsidRDefault="006F2C64" w14:paraId="425263EF" w14:textId="3D88CF68">
      <w:pPr>
        <w:pStyle w:val="Heading2"/>
        <w:numPr>
          <w:ilvl w:val="0"/>
          <w:numId w:val="1"/>
        </w:numPr>
        <w:tabs>
          <w:tab w:val="left" w:pos="380"/>
        </w:tabs>
        <w:spacing w:before="240" w:after="240"/>
        <w:ind w:left="240"/>
      </w:pPr>
      <w:r w:rsidRPr="006F2C64">
        <w:rPr>
          <w:u w:val="none"/>
        </w:rPr>
        <w:t xml:space="preserve">      </w:t>
      </w:r>
      <w:r w:rsidRPr="006F2C64" w:rsidR="00EC74CE">
        <w:t>Other</w:t>
      </w:r>
      <w:r w:rsidRPr="006F2C64" w:rsidR="00EC74CE">
        <w:rPr>
          <w:spacing w:val="-5"/>
        </w:rPr>
        <w:t xml:space="preserve"> </w:t>
      </w:r>
      <w:r w:rsidRPr="006F2C64" w:rsidR="00EC74CE">
        <w:t>Legal</w:t>
      </w:r>
      <w:r w:rsidRPr="006F2C64" w:rsidR="00EC74CE">
        <w:rPr>
          <w:spacing w:val="-4"/>
        </w:rPr>
        <w:t xml:space="preserve"> </w:t>
      </w:r>
      <w:r w:rsidRPr="006F2C64" w:rsidR="00EC74CE">
        <w:t>Requirements</w:t>
      </w:r>
    </w:p>
    <w:p w:rsidR="003019E0" w:rsidP="00AA51FE" w:rsidRDefault="00EC74CE" w14:paraId="1EFD119F" w14:textId="77777777">
      <w:pPr>
        <w:pStyle w:val="ListParagraph"/>
        <w:numPr>
          <w:ilvl w:val="1"/>
          <w:numId w:val="1"/>
        </w:numPr>
        <w:tabs>
          <w:tab w:val="left" w:pos="380"/>
        </w:tabs>
        <w:spacing w:before="0"/>
        <w:ind w:left="0" w:firstLine="0"/>
        <w:rPr>
          <w:b/>
          <w:sz w:val="24"/>
        </w:rPr>
      </w:pPr>
      <w:r>
        <w:rPr>
          <w:b/>
          <w:sz w:val="24"/>
        </w:rPr>
        <w:t>Legal</w:t>
      </w:r>
      <w:r>
        <w:rPr>
          <w:b/>
          <w:spacing w:val="-4"/>
          <w:sz w:val="24"/>
        </w:rPr>
        <w:t xml:space="preserve"> </w:t>
      </w:r>
      <w:r>
        <w:rPr>
          <w:b/>
          <w:sz w:val="24"/>
        </w:rPr>
        <w:t>Rules</w:t>
      </w:r>
      <w:r>
        <w:rPr>
          <w:b/>
          <w:spacing w:val="-4"/>
          <w:sz w:val="24"/>
        </w:rPr>
        <w:t xml:space="preserve"> </w:t>
      </w:r>
      <w:r>
        <w:rPr>
          <w:b/>
          <w:sz w:val="24"/>
        </w:rPr>
        <w:t>Pertaining</w:t>
      </w:r>
      <w:r>
        <w:rPr>
          <w:b/>
          <w:spacing w:val="-5"/>
          <w:sz w:val="24"/>
        </w:rPr>
        <w:t xml:space="preserve"> </w:t>
      </w:r>
      <w:r>
        <w:rPr>
          <w:b/>
          <w:sz w:val="24"/>
        </w:rPr>
        <w:t>to</w:t>
      </w:r>
      <w:r>
        <w:rPr>
          <w:b/>
          <w:spacing w:val="-4"/>
          <w:sz w:val="24"/>
        </w:rPr>
        <w:t xml:space="preserve"> </w:t>
      </w:r>
      <w:r>
        <w:rPr>
          <w:b/>
          <w:sz w:val="24"/>
        </w:rPr>
        <w:t>Inherently</w:t>
      </w:r>
      <w:r>
        <w:rPr>
          <w:b/>
          <w:spacing w:val="-4"/>
          <w:sz w:val="24"/>
        </w:rPr>
        <w:t xml:space="preserve"> </w:t>
      </w:r>
      <w:r>
        <w:rPr>
          <w:b/>
          <w:sz w:val="24"/>
        </w:rPr>
        <w:t>Religious</w:t>
      </w:r>
      <w:r>
        <w:rPr>
          <w:b/>
          <w:spacing w:val="-3"/>
          <w:sz w:val="24"/>
        </w:rPr>
        <w:t xml:space="preserve"> </w:t>
      </w:r>
      <w:r>
        <w:rPr>
          <w:b/>
          <w:sz w:val="24"/>
        </w:rPr>
        <w:t>Activities</w:t>
      </w:r>
      <w:r>
        <w:rPr>
          <w:b/>
          <w:spacing w:val="-4"/>
          <w:sz w:val="24"/>
        </w:rPr>
        <w:t xml:space="preserve"> </w:t>
      </w:r>
      <w:r>
        <w:rPr>
          <w:b/>
          <w:sz w:val="24"/>
        </w:rPr>
        <w:t>by</w:t>
      </w:r>
      <w:r>
        <w:rPr>
          <w:b/>
          <w:spacing w:val="-4"/>
          <w:sz w:val="24"/>
        </w:rPr>
        <w:t xml:space="preserve"> </w:t>
      </w:r>
      <w:r>
        <w:rPr>
          <w:b/>
          <w:sz w:val="24"/>
        </w:rPr>
        <w:t>Organizations</w:t>
      </w:r>
      <w:r>
        <w:rPr>
          <w:b/>
          <w:spacing w:val="-5"/>
          <w:sz w:val="24"/>
        </w:rPr>
        <w:t xml:space="preserve"> </w:t>
      </w:r>
      <w:r>
        <w:rPr>
          <w:b/>
          <w:sz w:val="24"/>
        </w:rPr>
        <w:t>that</w:t>
      </w:r>
      <w:r>
        <w:rPr>
          <w:b/>
          <w:spacing w:val="-4"/>
          <w:sz w:val="24"/>
        </w:rPr>
        <w:t xml:space="preserve"> </w:t>
      </w:r>
      <w:r>
        <w:rPr>
          <w:b/>
          <w:sz w:val="24"/>
        </w:rPr>
        <w:t>Receive</w:t>
      </w:r>
      <w:r>
        <w:rPr>
          <w:b/>
          <w:spacing w:val="-57"/>
          <w:sz w:val="24"/>
        </w:rPr>
        <w:t xml:space="preserve"> </w:t>
      </w:r>
      <w:r>
        <w:rPr>
          <w:b/>
          <w:sz w:val="24"/>
        </w:rPr>
        <w:t>Federal</w:t>
      </w:r>
      <w:r>
        <w:rPr>
          <w:b/>
          <w:spacing w:val="-2"/>
          <w:sz w:val="24"/>
        </w:rPr>
        <w:t xml:space="preserve"> </w:t>
      </w:r>
      <w:r>
        <w:rPr>
          <w:b/>
          <w:sz w:val="24"/>
        </w:rPr>
        <w:t>Financial</w:t>
      </w:r>
      <w:r>
        <w:rPr>
          <w:b/>
          <w:spacing w:val="-1"/>
          <w:sz w:val="24"/>
        </w:rPr>
        <w:t xml:space="preserve"> </w:t>
      </w:r>
      <w:r>
        <w:rPr>
          <w:b/>
          <w:sz w:val="24"/>
        </w:rPr>
        <w:t>Assistance.</w:t>
      </w:r>
    </w:p>
    <w:p w:rsidRPr="00A94FCB" w:rsidR="003019E0" w:rsidRDefault="003019E0" w14:paraId="6D99B2F6" w14:textId="77777777">
      <w:pPr>
        <w:pStyle w:val="BodyText"/>
        <w:spacing w:before="2"/>
        <w:ind w:left="0"/>
      </w:pPr>
    </w:p>
    <w:p w:rsidR="003019E0" w:rsidP="00AA51FE" w:rsidRDefault="00EC74CE" w14:paraId="3C737C08" w14:textId="52037591">
      <w:pPr>
        <w:pStyle w:val="BodyText"/>
        <w:ind w:left="0"/>
      </w:pPr>
      <w:r>
        <w:t>Grants under this solicitation may not be used for religious instruction, worship, prayer,</w:t>
      </w:r>
      <w:r>
        <w:rPr>
          <w:spacing w:val="1"/>
        </w:rPr>
        <w:t xml:space="preserve"> </w:t>
      </w:r>
      <w:r>
        <w:t>proselytizing, or other inherently religious activities. Neutral, non-religious criteria that neither</w:t>
      </w:r>
      <w:r w:rsidR="001D414B">
        <w:t xml:space="preserve"> </w:t>
      </w:r>
      <w:r>
        <w:rPr>
          <w:spacing w:val="-57"/>
        </w:rPr>
        <w:t xml:space="preserve"> </w:t>
      </w:r>
      <w:r>
        <w:t>favor nor disfavor religion will be employed in the selection of grantees and must be employed</w:t>
      </w:r>
      <w:r>
        <w:rPr>
          <w:spacing w:val="-58"/>
        </w:rPr>
        <w:t xml:space="preserve"> </w:t>
      </w:r>
      <w:r w:rsidR="001D414B">
        <w:rPr>
          <w:spacing w:val="-58"/>
        </w:rPr>
        <w:t xml:space="preserve">                    </w:t>
      </w:r>
      <w:r>
        <w:t>by</w:t>
      </w:r>
      <w:r>
        <w:rPr>
          <w:spacing w:val="-1"/>
        </w:rPr>
        <w:t xml:space="preserve"> </w:t>
      </w:r>
      <w:r>
        <w:t>grantees in</w:t>
      </w:r>
      <w:r>
        <w:rPr>
          <w:spacing w:val="-1"/>
        </w:rPr>
        <w:t xml:space="preserve"> </w:t>
      </w:r>
      <w:r>
        <w:t>the</w:t>
      </w:r>
      <w:r>
        <w:rPr>
          <w:spacing w:val="-2"/>
        </w:rPr>
        <w:t xml:space="preserve"> </w:t>
      </w:r>
      <w:r>
        <w:t>selection of contractors</w:t>
      </w:r>
      <w:r>
        <w:rPr>
          <w:spacing w:val="-2"/>
        </w:rPr>
        <w:t xml:space="preserve"> </w:t>
      </w:r>
      <w:r>
        <w:t>and</w:t>
      </w:r>
      <w:r>
        <w:rPr>
          <w:spacing w:val="-1"/>
        </w:rPr>
        <w:t xml:space="preserve"> </w:t>
      </w:r>
      <w:r>
        <w:t>subcontractors.</w:t>
      </w:r>
    </w:p>
    <w:p w:rsidR="00AA51FE" w:rsidP="00AA51FE" w:rsidRDefault="00AA51FE" w14:paraId="38298F57" w14:textId="77777777">
      <w:pPr>
        <w:pStyle w:val="BodyText"/>
        <w:ind w:left="0"/>
      </w:pPr>
    </w:p>
    <w:p w:rsidR="003019E0" w:rsidP="00AA51FE" w:rsidRDefault="00AA51FE" w14:paraId="356A11B4" w14:textId="3F7212DE">
      <w:pPr>
        <w:pStyle w:val="Heading2"/>
        <w:numPr>
          <w:ilvl w:val="1"/>
          <w:numId w:val="1"/>
        </w:numPr>
        <w:tabs>
          <w:tab w:val="left" w:pos="394"/>
        </w:tabs>
        <w:spacing w:before="0"/>
        <w:ind w:left="254" w:hanging="254"/>
        <w:rPr>
          <w:u w:val="none"/>
        </w:rPr>
      </w:pPr>
      <w:r>
        <w:rPr>
          <w:u w:val="none"/>
        </w:rPr>
        <w:t xml:space="preserve">  </w:t>
      </w:r>
      <w:r w:rsidR="00EC74CE">
        <w:rPr>
          <w:u w:val="none"/>
        </w:rPr>
        <w:t>Freedom</w:t>
      </w:r>
      <w:r w:rsidR="00EC74CE">
        <w:rPr>
          <w:spacing w:val="-5"/>
          <w:u w:val="none"/>
        </w:rPr>
        <w:t xml:space="preserve"> </w:t>
      </w:r>
      <w:r w:rsidR="00EC74CE">
        <w:rPr>
          <w:u w:val="none"/>
        </w:rPr>
        <w:t>of</w:t>
      </w:r>
      <w:r w:rsidR="00EC74CE">
        <w:rPr>
          <w:spacing w:val="-4"/>
          <w:u w:val="none"/>
        </w:rPr>
        <w:t xml:space="preserve"> </w:t>
      </w:r>
      <w:r w:rsidR="00EC74CE">
        <w:rPr>
          <w:u w:val="none"/>
        </w:rPr>
        <w:t>Information</w:t>
      </w:r>
    </w:p>
    <w:p w:rsidR="00AA51FE" w:rsidP="001D414B" w:rsidRDefault="00EC74CE" w14:paraId="6EADAFA9" w14:textId="518E82A8">
      <w:pPr>
        <w:pStyle w:val="BodyText"/>
        <w:spacing w:before="140"/>
        <w:ind w:left="0"/>
      </w:pPr>
      <w:r>
        <w:t>Any information submitted in response to this FOA will be subject to the provisions of the</w:t>
      </w:r>
      <w:r w:rsidR="001D414B">
        <w:t xml:space="preserve"> </w:t>
      </w:r>
      <w:r>
        <w:rPr>
          <w:spacing w:val="-58"/>
        </w:rPr>
        <w:t xml:space="preserve"> </w:t>
      </w:r>
      <w:r>
        <w:t>Freedom</w:t>
      </w:r>
      <w:r>
        <w:rPr>
          <w:spacing w:val="-1"/>
        </w:rPr>
        <w:t xml:space="preserve"> </w:t>
      </w:r>
      <w:r>
        <w:t>of Information</w:t>
      </w:r>
      <w:r>
        <w:rPr>
          <w:spacing w:val="-1"/>
        </w:rPr>
        <w:t xml:space="preserve"> </w:t>
      </w:r>
      <w:r>
        <w:t>Act, 5 U.S.C</w:t>
      </w:r>
      <w:r>
        <w:rPr>
          <w:spacing w:val="-1"/>
        </w:rPr>
        <w:t xml:space="preserve"> </w:t>
      </w:r>
      <w:r>
        <w:t>§ 552</w:t>
      </w:r>
      <w:r>
        <w:rPr>
          <w:spacing w:val="-1"/>
        </w:rPr>
        <w:t xml:space="preserve"> </w:t>
      </w:r>
      <w:r>
        <w:t>et</w:t>
      </w:r>
      <w:r>
        <w:rPr>
          <w:spacing w:val="-1"/>
        </w:rPr>
        <w:t xml:space="preserve"> </w:t>
      </w:r>
      <w:r>
        <w:t>seq., as</w:t>
      </w:r>
      <w:r>
        <w:rPr>
          <w:spacing w:val="-2"/>
        </w:rPr>
        <w:t xml:space="preserve"> </w:t>
      </w:r>
      <w:r>
        <w:t>appropriate.</w:t>
      </w:r>
    </w:p>
    <w:p w:rsidR="00972978" w:rsidP="00972978" w:rsidRDefault="00972978" w14:paraId="10E524A9" w14:textId="77777777">
      <w:pPr>
        <w:pStyle w:val="BodyText"/>
        <w:ind w:right="794"/>
      </w:pPr>
    </w:p>
    <w:p w:rsidR="003019E0" w:rsidP="00AA51FE" w:rsidRDefault="00AA51FE" w14:paraId="4E0D1C1E" w14:textId="1838E2B4">
      <w:pPr>
        <w:pStyle w:val="Heading2"/>
        <w:numPr>
          <w:ilvl w:val="1"/>
          <w:numId w:val="1"/>
        </w:numPr>
        <w:tabs>
          <w:tab w:val="left" w:pos="367"/>
        </w:tabs>
        <w:spacing w:before="0"/>
        <w:ind w:left="227" w:hanging="227"/>
        <w:rPr>
          <w:u w:val="none"/>
        </w:rPr>
      </w:pPr>
      <w:r>
        <w:rPr>
          <w:u w:val="none"/>
        </w:rPr>
        <w:t xml:space="preserve">  </w:t>
      </w:r>
      <w:r w:rsidR="00EC74CE">
        <w:rPr>
          <w:u w:val="none"/>
        </w:rPr>
        <w:t>Record</w:t>
      </w:r>
      <w:r w:rsidR="00EC74CE">
        <w:rPr>
          <w:spacing w:val="-6"/>
          <w:u w:val="none"/>
        </w:rPr>
        <w:t xml:space="preserve"> </w:t>
      </w:r>
      <w:r w:rsidR="00EC74CE">
        <w:rPr>
          <w:u w:val="none"/>
        </w:rPr>
        <w:t>Retention</w:t>
      </w:r>
    </w:p>
    <w:p w:rsidR="00AA51FE" w:rsidP="00AA51FE" w:rsidRDefault="00AA51FE" w14:paraId="595DD40D" w14:textId="77777777">
      <w:pPr>
        <w:pStyle w:val="Heading2"/>
        <w:tabs>
          <w:tab w:val="left" w:pos="367"/>
        </w:tabs>
        <w:spacing w:before="0"/>
        <w:rPr>
          <w:u w:val="none"/>
        </w:rPr>
      </w:pPr>
    </w:p>
    <w:p w:rsidR="0081710B" w:rsidP="00AA51FE" w:rsidRDefault="00EC74CE" w14:paraId="5BFDF2CD" w14:textId="10DFE996">
      <w:pPr>
        <w:pStyle w:val="BodyText"/>
        <w:ind w:left="0"/>
      </w:pPr>
      <w:r>
        <w:t xml:space="preserve">You must follow </w:t>
      </w:r>
      <w:r w:rsidR="00756A50">
        <w:t>F</w:t>
      </w:r>
      <w:r>
        <w:t>ederal guidelines on record retention, which require that you maintain all</w:t>
      </w:r>
      <w:r>
        <w:rPr>
          <w:spacing w:val="-58"/>
        </w:rPr>
        <w:t xml:space="preserve"> </w:t>
      </w:r>
      <w:r w:rsidR="001D414B">
        <w:rPr>
          <w:spacing w:val="-58"/>
        </w:rPr>
        <w:t xml:space="preserve">                         </w:t>
      </w:r>
      <w:r>
        <w:t>records pertaining to grant activities for a period of at least three years from the date of</w:t>
      </w:r>
      <w:r>
        <w:rPr>
          <w:spacing w:val="1"/>
        </w:rPr>
        <w:t xml:space="preserve"> </w:t>
      </w:r>
      <w:r>
        <w:t>submission</w:t>
      </w:r>
      <w:r>
        <w:rPr>
          <w:spacing w:val="-1"/>
        </w:rPr>
        <w:t xml:space="preserve"> </w:t>
      </w:r>
      <w:r>
        <w:t>of the</w:t>
      </w:r>
      <w:r>
        <w:rPr>
          <w:spacing w:val="-1"/>
        </w:rPr>
        <w:t xml:space="preserve"> </w:t>
      </w:r>
      <w:r>
        <w:t>final expenditure</w:t>
      </w:r>
      <w:r>
        <w:rPr>
          <w:spacing w:val="-2"/>
        </w:rPr>
        <w:t xml:space="preserve"> </w:t>
      </w:r>
      <w:r>
        <w:t>report.  See 2</w:t>
      </w:r>
      <w:r>
        <w:rPr>
          <w:spacing w:val="-1"/>
        </w:rPr>
        <w:t xml:space="preserve"> </w:t>
      </w:r>
      <w:r>
        <w:t>C.F.R. § 200.33</w:t>
      </w:r>
      <w:r w:rsidR="00A94FCB">
        <w:t>4</w:t>
      </w:r>
      <w:r>
        <w:t>.</w:t>
      </w:r>
    </w:p>
    <w:p w:rsidR="003E5AE6" w:rsidP="005C58DF" w:rsidRDefault="003E5AE6" w14:paraId="6B8DA2A2" w14:textId="77777777">
      <w:pPr>
        <w:pStyle w:val="BodyText"/>
        <w:spacing w:before="100"/>
        <w:ind w:left="0" w:right="709"/>
      </w:pPr>
    </w:p>
    <w:p w:rsidRPr="00971F16" w:rsidR="006F2C64" w:rsidP="00972978" w:rsidRDefault="006F2C64" w14:paraId="368BD505" w14:textId="1E3CA019">
      <w:pPr>
        <w:pStyle w:val="Heading2"/>
        <w:numPr>
          <w:ilvl w:val="0"/>
          <w:numId w:val="34"/>
        </w:numPr>
        <w:spacing w:before="0"/>
        <w:ind w:left="360"/>
      </w:pPr>
      <w:bookmarkStart w:name="_bookmark25" w:id="51"/>
      <w:bookmarkStart w:name="_Toc33630422" w:id="52"/>
      <w:bookmarkStart w:name="_Toc61268407" w:id="53"/>
      <w:bookmarkEnd w:id="51"/>
      <w:r w:rsidRPr="006355F0">
        <w:rPr>
          <w:u w:val="none"/>
        </w:rPr>
        <w:t xml:space="preserve">     </w:t>
      </w:r>
      <w:r w:rsidRPr="006355F0" w:rsidR="006355F0">
        <w:rPr>
          <w:u w:val="none"/>
        </w:rPr>
        <w:t xml:space="preserve"> </w:t>
      </w:r>
      <w:r w:rsidRPr="00971F16">
        <w:t>REPORTING</w:t>
      </w:r>
      <w:bookmarkEnd w:id="52"/>
      <w:bookmarkEnd w:id="53"/>
    </w:p>
    <w:p w:rsidR="006F2C64" w:rsidRDefault="006F2C64" w14:paraId="58A5D3C4" w14:textId="77777777">
      <w:pPr>
        <w:pStyle w:val="BodyText"/>
        <w:spacing w:before="60"/>
        <w:ind w:right="441"/>
        <w:jc w:val="both"/>
      </w:pPr>
    </w:p>
    <w:p w:rsidR="006355F0" w:rsidP="00F07687" w:rsidRDefault="00EC74CE" w14:paraId="39815981" w14:textId="3A1CDEF2">
      <w:pPr>
        <w:pStyle w:val="BodyText"/>
        <w:ind w:left="0"/>
      </w:pPr>
      <w:r>
        <w:t xml:space="preserve">Grantees are required by </w:t>
      </w:r>
      <w:r w:rsidR="0093775D">
        <w:t>DOL</w:t>
      </w:r>
      <w:r>
        <w:t xml:space="preserve"> regulations to submit financial and </w:t>
      </w:r>
      <w:proofErr w:type="gramStart"/>
      <w:r w:rsidR="00411819">
        <w:t xml:space="preserve">program </w:t>
      </w:r>
      <w:r>
        <w:rPr>
          <w:spacing w:val="-58"/>
        </w:rPr>
        <w:t xml:space="preserve"> </w:t>
      </w:r>
      <w:r>
        <w:t>reports</w:t>
      </w:r>
      <w:proofErr w:type="gramEnd"/>
      <w:r>
        <w:t xml:space="preserve">, as described </w:t>
      </w:r>
      <w:r>
        <w:lastRenderedPageBreak/>
        <w:t>below.</w:t>
      </w:r>
      <w:r>
        <w:rPr>
          <w:spacing w:val="1"/>
        </w:rPr>
        <w:t xml:space="preserve"> </w:t>
      </w:r>
      <w:r>
        <w:t>Grantees also are required to submit final reports no later than 90</w:t>
      </w:r>
      <w:r>
        <w:rPr>
          <w:spacing w:val="-57"/>
        </w:rPr>
        <w:t xml:space="preserve"> </w:t>
      </w:r>
      <w:r w:rsidR="00CA4CC4">
        <w:rPr>
          <w:spacing w:val="-57"/>
        </w:rPr>
        <w:t xml:space="preserve"> </w:t>
      </w:r>
      <w:r w:rsidR="00411819">
        <w:rPr>
          <w:spacing w:val="-57"/>
        </w:rPr>
        <w:t xml:space="preserve">           </w:t>
      </w:r>
      <w:r>
        <w:t>days after</w:t>
      </w:r>
      <w:r>
        <w:rPr>
          <w:spacing w:val="-1"/>
        </w:rPr>
        <w:t xml:space="preserve"> </w:t>
      </w:r>
      <w:r>
        <w:t>the</w:t>
      </w:r>
      <w:r>
        <w:rPr>
          <w:spacing w:val="-1"/>
        </w:rPr>
        <w:t xml:space="preserve"> </w:t>
      </w:r>
      <w:r>
        <w:t>end</w:t>
      </w:r>
      <w:r>
        <w:rPr>
          <w:spacing w:val="-1"/>
        </w:rPr>
        <w:t xml:space="preserve"> </w:t>
      </w:r>
      <w:r>
        <w:t>of the</w:t>
      </w:r>
      <w:r>
        <w:rPr>
          <w:spacing w:val="-1"/>
        </w:rPr>
        <w:t xml:space="preserve"> </w:t>
      </w:r>
      <w:r>
        <w:t>grant period.</w:t>
      </w:r>
    </w:p>
    <w:p w:rsidRPr="006355F0" w:rsidR="006355F0" w:rsidP="00972978" w:rsidRDefault="00EC74CE" w14:paraId="5D8CEBDB" w14:textId="6486F0C8">
      <w:pPr>
        <w:pStyle w:val="Heading2"/>
        <w:numPr>
          <w:ilvl w:val="0"/>
          <w:numId w:val="39"/>
        </w:numPr>
        <w:spacing w:before="240"/>
        <w:ind w:left="360"/>
        <w:jc w:val="both"/>
      </w:pPr>
      <w:r w:rsidRPr="006355F0">
        <w:t>Financial</w:t>
      </w:r>
      <w:r w:rsidRPr="006355F0">
        <w:rPr>
          <w:spacing w:val="-3"/>
        </w:rPr>
        <w:t xml:space="preserve"> </w:t>
      </w:r>
      <w:r w:rsidRPr="006355F0">
        <w:t xml:space="preserve">Reports </w:t>
      </w:r>
    </w:p>
    <w:p w:rsidR="006355F0" w:rsidP="00F07687" w:rsidRDefault="00EC74CE" w14:paraId="1D4EFEF8" w14:textId="696FE9FF">
      <w:pPr>
        <w:pStyle w:val="BodyText"/>
        <w:spacing w:before="100" w:beforeAutospacing="1"/>
        <w:ind w:left="0"/>
      </w:pPr>
      <w:r>
        <w:t>The grantee must submit financial reports on a quarterly basis. This system uses the government-</w:t>
      </w:r>
      <w:r>
        <w:rPr>
          <w:spacing w:val="-57"/>
        </w:rPr>
        <w:t xml:space="preserve"> </w:t>
      </w:r>
      <w:r>
        <w:t>wide SF-425 Federal Financial Report (OMB Control No. 4040-0014, Exp. Date:</w:t>
      </w:r>
      <w:r>
        <w:rPr>
          <w:spacing w:val="60"/>
        </w:rPr>
        <w:t xml:space="preserve"> </w:t>
      </w:r>
      <w:r>
        <w:t>02/28/202</w:t>
      </w:r>
      <w:r w:rsidR="006D3D80">
        <w:t>5</w:t>
      </w:r>
      <w:r>
        <w:t>),</w:t>
      </w:r>
      <w:r>
        <w:rPr>
          <w:spacing w:val="1"/>
        </w:rPr>
        <w:t xml:space="preserve"> </w:t>
      </w:r>
      <w:r>
        <w:t>to report the status of all funds awarded, and, if applicable, program income received and</w:t>
      </w:r>
      <w:r>
        <w:rPr>
          <w:spacing w:val="1"/>
        </w:rPr>
        <w:t xml:space="preserve"> </w:t>
      </w:r>
      <w:r>
        <w:t>expended, during the funding period. All reports are due no later than 30 days after the end of the</w:t>
      </w:r>
      <w:r>
        <w:rPr>
          <w:spacing w:val="-58"/>
        </w:rPr>
        <w:t xml:space="preserve"> </w:t>
      </w:r>
      <w:r w:rsidR="001D414B">
        <w:rPr>
          <w:spacing w:val="-58"/>
        </w:rPr>
        <w:t xml:space="preserve">                    </w:t>
      </w:r>
      <w:r>
        <w:t>reporting period.</w:t>
      </w:r>
    </w:p>
    <w:p w:rsidRPr="008617CF" w:rsidR="006355F0" w:rsidP="00D965CA" w:rsidRDefault="00EC74CE" w14:paraId="56646F96" w14:textId="6B650F72">
      <w:pPr>
        <w:pStyle w:val="Heading2"/>
        <w:numPr>
          <w:ilvl w:val="0"/>
          <w:numId w:val="39"/>
        </w:numPr>
        <w:spacing w:before="240"/>
        <w:ind w:left="360"/>
        <w:jc w:val="both"/>
        <w:rPr>
          <w:u w:val="none"/>
        </w:rPr>
      </w:pPr>
      <w:r>
        <w:t>Performance</w:t>
      </w:r>
      <w:r>
        <w:rPr>
          <w:spacing w:val="-4"/>
        </w:rPr>
        <w:t xml:space="preserve"> </w:t>
      </w:r>
      <w:r>
        <w:t>Reports</w:t>
      </w:r>
    </w:p>
    <w:p w:rsidR="003019E0" w:rsidP="00D965CA" w:rsidRDefault="00EC74CE" w14:paraId="41C4C9B1" w14:textId="78462A2C">
      <w:pPr>
        <w:pStyle w:val="BodyText"/>
        <w:spacing w:before="240"/>
        <w:ind w:left="0"/>
      </w:pPr>
      <w:r>
        <w:t xml:space="preserve">A grantee must submit a quarterly technical report no later than 30 days after the </w:t>
      </w:r>
      <w:r w:rsidR="000B6C5E">
        <w:t xml:space="preserve">end of the </w:t>
      </w:r>
      <w:r>
        <w:t>quarter. The</w:t>
      </w:r>
      <w:r>
        <w:rPr>
          <w:spacing w:val="1"/>
        </w:rPr>
        <w:t xml:space="preserve"> </w:t>
      </w:r>
      <w:r>
        <w:t xml:space="preserve">technical report provides both quantitative and qualitative information and a narrative </w:t>
      </w:r>
      <w:r w:rsidR="000B6C5E">
        <w:t>assessment of</w:t>
      </w:r>
      <w:r>
        <w:rPr>
          <w:spacing w:val="-1"/>
        </w:rPr>
        <w:t xml:space="preserve"> </w:t>
      </w:r>
      <w:r>
        <w:t>performance under the</w:t>
      </w:r>
      <w:r>
        <w:rPr>
          <w:spacing w:val="-1"/>
        </w:rPr>
        <w:t xml:space="preserve"> </w:t>
      </w:r>
      <w:r>
        <w:t>grant.</w:t>
      </w:r>
      <w:r w:rsidRPr="00BA5FEB" w:rsidR="00BA5FEB">
        <w:t xml:space="preserve"> </w:t>
      </w:r>
      <w:r>
        <w:t>This</w:t>
      </w:r>
      <w:r>
        <w:rPr>
          <w:spacing w:val="-1"/>
        </w:rPr>
        <w:t xml:space="preserve"> </w:t>
      </w:r>
      <w:r>
        <w:t>report will contain the</w:t>
      </w:r>
      <w:r>
        <w:rPr>
          <w:spacing w:val="-1"/>
        </w:rPr>
        <w:t xml:space="preserve"> </w:t>
      </w:r>
      <w:r>
        <w:t>following</w:t>
      </w:r>
      <w:r>
        <w:rPr>
          <w:spacing w:val="-1"/>
        </w:rPr>
        <w:t xml:space="preserve"> </w:t>
      </w:r>
      <w:r>
        <w:t>information:</w:t>
      </w:r>
    </w:p>
    <w:p w:rsidR="003019E0" w:rsidP="00D965CA" w:rsidRDefault="00EC74CE" w14:paraId="357A6FB5" w14:textId="645DE7FB">
      <w:pPr>
        <w:pStyle w:val="ListParagraph"/>
        <w:numPr>
          <w:ilvl w:val="2"/>
          <w:numId w:val="1"/>
        </w:numPr>
        <w:tabs>
          <w:tab w:val="left" w:pos="860"/>
        </w:tabs>
        <w:ind w:left="1080"/>
        <w:rPr>
          <w:sz w:val="24"/>
        </w:rPr>
      </w:pPr>
      <w:r>
        <w:rPr>
          <w:sz w:val="24"/>
        </w:rPr>
        <w:t>A</w:t>
      </w:r>
      <w:r>
        <w:rPr>
          <w:spacing w:val="-1"/>
          <w:sz w:val="24"/>
        </w:rPr>
        <w:t xml:space="preserve"> </w:t>
      </w:r>
      <w:r>
        <w:rPr>
          <w:sz w:val="24"/>
        </w:rPr>
        <w:t>comparison</w:t>
      </w:r>
      <w:r>
        <w:rPr>
          <w:spacing w:val="-1"/>
          <w:sz w:val="24"/>
        </w:rPr>
        <w:t xml:space="preserve"> </w:t>
      </w:r>
      <w:r>
        <w:rPr>
          <w:sz w:val="24"/>
        </w:rPr>
        <w:t>of</w:t>
      </w:r>
      <w:r>
        <w:rPr>
          <w:spacing w:val="-1"/>
          <w:sz w:val="24"/>
        </w:rPr>
        <w:t xml:space="preserve"> </w:t>
      </w:r>
      <w:r>
        <w:rPr>
          <w:sz w:val="24"/>
        </w:rPr>
        <w:t>actual accomplishments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objectives established</w:t>
      </w:r>
      <w:r>
        <w:rPr>
          <w:spacing w:val="-1"/>
          <w:sz w:val="24"/>
        </w:rPr>
        <w:t xml:space="preserve"> </w:t>
      </w:r>
      <w:r>
        <w:rPr>
          <w:sz w:val="24"/>
        </w:rPr>
        <w:t>for the</w:t>
      </w:r>
      <w:r>
        <w:rPr>
          <w:spacing w:val="-2"/>
          <w:sz w:val="24"/>
        </w:rPr>
        <w:t xml:space="preserve"> </w:t>
      </w:r>
      <w:r>
        <w:rPr>
          <w:sz w:val="24"/>
        </w:rPr>
        <w:t>period</w:t>
      </w:r>
      <w:r w:rsidR="000B6C5E">
        <w:rPr>
          <w:sz w:val="24"/>
        </w:rPr>
        <w:t>,</w:t>
      </w:r>
      <w:r w:rsidR="004A2DBC">
        <w:rPr>
          <w:sz w:val="24"/>
        </w:rPr>
        <w:t xml:space="preserve"> to include any</w:t>
      </w:r>
      <w:r w:rsidRPr="004A2DBC" w:rsidR="004A2DBC">
        <w:t xml:space="preserve"> </w:t>
      </w:r>
      <w:r w:rsidRPr="00A23B97" w:rsidR="004A2DBC">
        <w:rPr>
          <w:sz w:val="24"/>
        </w:rPr>
        <w:t>significant or innovative activities</w:t>
      </w:r>
      <w:r>
        <w:rPr>
          <w:sz w:val="24"/>
        </w:rPr>
        <w:t>.</w:t>
      </w:r>
    </w:p>
    <w:p w:rsidR="003019E0" w:rsidP="00D965CA" w:rsidRDefault="00EC74CE" w14:paraId="351C3584" w14:textId="77777777">
      <w:pPr>
        <w:pStyle w:val="ListParagraph"/>
        <w:numPr>
          <w:ilvl w:val="2"/>
          <w:numId w:val="1"/>
        </w:numPr>
        <w:tabs>
          <w:tab w:val="left" w:pos="860"/>
        </w:tabs>
        <w:spacing w:before="150"/>
        <w:ind w:left="1080"/>
        <w:rPr>
          <w:sz w:val="24"/>
        </w:rPr>
      </w:pPr>
      <w:r>
        <w:rPr>
          <w:sz w:val="24"/>
        </w:rPr>
        <w:t>An</w:t>
      </w:r>
      <w:r>
        <w:rPr>
          <w:spacing w:val="-1"/>
          <w:sz w:val="24"/>
        </w:rPr>
        <w:t xml:space="preserve"> </w:t>
      </w:r>
      <w:r>
        <w:rPr>
          <w:sz w:val="24"/>
        </w:rPr>
        <w:t>evaluation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impact or</w:t>
      </w:r>
      <w:r>
        <w:rPr>
          <w:spacing w:val="-1"/>
          <w:sz w:val="24"/>
        </w:rPr>
        <w:t xml:space="preserve"> </w:t>
      </w:r>
      <w:r>
        <w:rPr>
          <w:sz w:val="24"/>
        </w:rPr>
        <w:t>results of the</w:t>
      </w:r>
      <w:r>
        <w:rPr>
          <w:spacing w:val="-2"/>
          <w:sz w:val="24"/>
        </w:rPr>
        <w:t xml:space="preserve"> </w:t>
      </w:r>
      <w:r>
        <w:rPr>
          <w:sz w:val="24"/>
        </w:rPr>
        <w:t>program’s activities.</w:t>
      </w:r>
    </w:p>
    <w:p w:rsidR="003019E0" w:rsidP="00D965CA" w:rsidRDefault="00EC74CE" w14:paraId="163DDCBA" w14:textId="77777777">
      <w:pPr>
        <w:pStyle w:val="ListParagraph"/>
        <w:numPr>
          <w:ilvl w:val="2"/>
          <w:numId w:val="1"/>
        </w:numPr>
        <w:tabs>
          <w:tab w:val="left" w:pos="860"/>
        </w:tabs>
        <w:spacing w:before="150"/>
        <w:ind w:left="1080"/>
        <w:rPr>
          <w:sz w:val="24"/>
        </w:rPr>
      </w:pPr>
      <w:r>
        <w:rPr>
          <w:sz w:val="24"/>
        </w:rPr>
        <w:t>Description of any significant developments or problems affecting the organization’s</w:t>
      </w:r>
      <w:r>
        <w:rPr>
          <w:spacing w:val="-58"/>
          <w:sz w:val="24"/>
        </w:rPr>
        <w:t xml:space="preserve"> </w:t>
      </w:r>
      <w:r>
        <w:rPr>
          <w:sz w:val="24"/>
        </w:rPr>
        <w:t>ability</w:t>
      </w:r>
      <w:r>
        <w:rPr>
          <w:spacing w:val="-1"/>
          <w:sz w:val="24"/>
        </w:rPr>
        <w:t xml:space="preserve"> </w:t>
      </w:r>
      <w:r>
        <w:rPr>
          <w:sz w:val="24"/>
        </w:rPr>
        <w:t>to</w:t>
      </w:r>
      <w:r>
        <w:rPr>
          <w:spacing w:val="-1"/>
          <w:sz w:val="24"/>
        </w:rPr>
        <w:t xml:space="preserve"> </w:t>
      </w:r>
      <w:r>
        <w:rPr>
          <w:sz w:val="24"/>
        </w:rPr>
        <w:t>accomplish the</w:t>
      </w:r>
      <w:r>
        <w:rPr>
          <w:spacing w:val="-1"/>
          <w:sz w:val="24"/>
        </w:rPr>
        <w:t xml:space="preserve"> </w:t>
      </w:r>
      <w:r>
        <w:rPr>
          <w:sz w:val="24"/>
        </w:rPr>
        <w:t>work.</w:t>
      </w:r>
    </w:p>
    <w:p w:rsidR="003019E0" w:rsidP="00D965CA" w:rsidRDefault="00EC74CE" w14:paraId="5E4981E4" w14:textId="77777777">
      <w:pPr>
        <w:pStyle w:val="ListParagraph"/>
        <w:numPr>
          <w:ilvl w:val="2"/>
          <w:numId w:val="1"/>
        </w:numPr>
        <w:tabs>
          <w:tab w:val="left" w:pos="860"/>
        </w:tabs>
        <w:spacing w:before="150"/>
        <w:ind w:left="1080"/>
        <w:rPr>
          <w:sz w:val="24"/>
        </w:rPr>
      </w:pPr>
      <w:r>
        <w:rPr>
          <w:sz w:val="24"/>
        </w:rPr>
        <w:t>Reasons</w:t>
      </w:r>
      <w:r>
        <w:rPr>
          <w:spacing w:val="-2"/>
          <w:sz w:val="24"/>
        </w:rPr>
        <w:t xml:space="preserve"> </w:t>
      </w:r>
      <w:r>
        <w:rPr>
          <w:sz w:val="24"/>
        </w:rPr>
        <w:t>for any</w:t>
      </w:r>
      <w:r>
        <w:rPr>
          <w:spacing w:val="-1"/>
          <w:sz w:val="24"/>
        </w:rPr>
        <w:t xml:space="preserve"> </w:t>
      </w:r>
      <w:r>
        <w:rPr>
          <w:sz w:val="24"/>
        </w:rPr>
        <w:t>objectives not met.</w:t>
      </w:r>
    </w:p>
    <w:p w:rsidR="003019E0" w:rsidP="00D965CA" w:rsidRDefault="00EC74CE" w14:paraId="4508FC1E" w14:textId="7A979585">
      <w:pPr>
        <w:pStyle w:val="ListParagraph"/>
        <w:numPr>
          <w:ilvl w:val="2"/>
          <w:numId w:val="1"/>
        </w:numPr>
        <w:tabs>
          <w:tab w:val="left" w:pos="860"/>
        </w:tabs>
        <w:spacing w:before="150"/>
        <w:ind w:left="1080"/>
        <w:rPr>
          <w:sz w:val="24"/>
        </w:rPr>
      </w:pPr>
      <w:r>
        <w:rPr>
          <w:sz w:val="24"/>
        </w:rPr>
        <w:t>The</w:t>
      </w:r>
      <w:r>
        <w:rPr>
          <w:spacing w:val="-2"/>
          <w:sz w:val="24"/>
        </w:rPr>
        <w:t xml:space="preserve"> </w:t>
      </w:r>
      <w:r>
        <w:rPr>
          <w:sz w:val="24"/>
        </w:rPr>
        <w:t>performance</w:t>
      </w:r>
      <w:r>
        <w:rPr>
          <w:spacing w:val="-1"/>
          <w:sz w:val="24"/>
        </w:rPr>
        <w:t xml:space="preserve"> </w:t>
      </w:r>
      <w:r>
        <w:rPr>
          <w:sz w:val="24"/>
        </w:rPr>
        <w:t>data required</w:t>
      </w:r>
      <w:r>
        <w:rPr>
          <w:spacing w:val="-1"/>
          <w:sz w:val="24"/>
        </w:rPr>
        <w:t xml:space="preserve"> </w:t>
      </w:r>
      <w:r>
        <w:rPr>
          <w:sz w:val="24"/>
        </w:rPr>
        <w:t>by Part</w:t>
      </w:r>
      <w:r>
        <w:rPr>
          <w:spacing w:val="-1"/>
          <w:sz w:val="24"/>
        </w:rPr>
        <w:t xml:space="preserve"> </w:t>
      </w:r>
      <w:r>
        <w:rPr>
          <w:sz w:val="24"/>
        </w:rPr>
        <w:t>IV.B.3</w:t>
      </w:r>
      <w:r w:rsidR="007731C2">
        <w:rPr>
          <w:sz w:val="24"/>
        </w:rPr>
        <w:t>.</w:t>
      </w:r>
    </w:p>
    <w:p w:rsidR="003019E0" w:rsidP="00D965CA" w:rsidRDefault="000A677D" w14:paraId="04BCE125" w14:textId="4F34A47B">
      <w:pPr>
        <w:pStyle w:val="ListParagraph"/>
        <w:numPr>
          <w:ilvl w:val="2"/>
          <w:numId w:val="1"/>
        </w:numPr>
        <w:tabs>
          <w:tab w:val="left" w:pos="859"/>
          <w:tab w:val="left" w:pos="860"/>
        </w:tabs>
        <w:spacing w:before="240"/>
        <w:ind w:left="1080"/>
        <w:rPr>
          <w:sz w:val="24"/>
        </w:rPr>
      </w:pPr>
      <w:r>
        <w:rPr>
          <w:sz w:val="24"/>
        </w:rPr>
        <w:t xml:space="preserve">    </w:t>
      </w:r>
      <w:r w:rsidR="00ED0D02">
        <w:rPr>
          <w:sz w:val="24"/>
        </w:rPr>
        <w:t>The performance measures</w:t>
      </w:r>
      <w:r w:rsidR="00EC74CE">
        <w:rPr>
          <w:sz w:val="24"/>
        </w:rPr>
        <w:t xml:space="preserve"> required</w:t>
      </w:r>
      <w:r w:rsidR="00EC74CE">
        <w:rPr>
          <w:spacing w:val="-1"/>
          <w:sz w:val="24"/>
        </w:rPr>
        <w:t xml:space="preserve"> </w:t>
      </w:r>
      <w:r w:rsidR="00EC74CE">
        <w:rPr>
          <w:sz w:val="24"/>
        </w:rPr>
        <w:t>by Part</w:t>
      </w:r>
      <w:r w:rsidR="00EC74CE">
        <w:rPr>
          <w:spacing w:val="-1"/>
          <w:sz w:val="24"/>
        </w:rPr>
        <w:t xml:space="preserve"> </w:t>
      </w:r>
      <w:r w:rsidR="00EC74CE">
        <w:rPr>
          <w:sz w:val="24"/>
        </w:rPr>
        <w:t>IV.E.6.</w:t>
      </w:r>
    </w:p>
    <w:p w:rsidRPr="006355F0" w:rsidR="003019E0" w:rsidP="00F07687" w:rsidRDefault="006355F0" w14:paraId="5D15FE8A" w14:textId="2D1AE4CF">
      <w:pPr>
        <w:pStyle w:val="Heading2"/>
        <w:tabs>
          <w:tab w:val="left" w:pos="440"/>
        </w:tabs>
        <w:spacing w:before="240"/>
        <w:ind w:left="0" w:firstLine="0"/>
        <w:rPr>
          <w:u w:val="none"/>
        </w:rPr>
      </w:pPr>
      <w:r>
        <w:rPr>
          <w:u w:val="none"/>
        </w:rPr>
        <w:t xml:space="preserve">3.    </w:t>
      </w:r>
      <w:r w:rsidRPr="006355F0" w:rsidR="00EC74CE">
        <w:t>Interim</w:t>
      </w:r>
      <w:r w:rsidRPr="006355F0" w:rsidR="00EC74CE">
        <w:rPr>
          <w:spacing w:val="-7"/>
        </w:rPr>
        <w:t xml:space="preserve"> </w:t>
      </w:r>
      <w:r w:rsidRPr="006355F0" w:rsidR="00EC74CE">
        <w:t>Reporting</w:t>
      </w:r>
    </w:p>
    <w:p w:rsidR="003019E0" w:rsidP="00F07687" w:rsidRDefault="00EC74CE" w14:paraId="2FD2D385" w14:textId="7B04F598">
      <w:pPr>
        <w:pStyle w:val="BodyText"/>
        <w:spacing w:before="240"/>
        <w:ind w:left="0"/>
      </w:pPr>
      <w:r>
        <w:t>Between</w:t>
      </w:r>
      <w:r>
        <w:rPr>
          <w:spacing w:val="-3"/>
        </w:rPr>
        <w:t xml:space="preserve"> </w:t>
      </w:r>
      <w:r>
        <w:t>reporting</w:t>
      </w:r>
      <w:r>
        <w:rPr>
          <w:spacing w:val="-2"/>
        </w:rPr>
        <w:t xml:space="preserve"> </w:t>
      </w:r>
      <w:r>
        <w:t>dates,</w:t>
      </w:r>
      <w:r>
        <w:rPr>
          <w:spacing w:val="-1"/>
        </w:rPr>
        <w:t xml:space="preserve"> </w:t>
      </w:r>
      <w:r>
        <w:t>the</w:t>
      </w:r>
      <w:r>
        <w:rPr>
          <w:spacing w:val="-3"/>
        </w:rPr>
        <w:t xml:space="preserve"> </w:t>
      </w:r>
      <w:r>
        <w:t>grantee</w:t>
      </w:r>
      <w:r>
        <w:rPr>
          <w:spacing w:val="-2"/>
        </w:rPr>
        <w:t xml:space="preserve"> </w:t>
      </w:r>
      <w:r>
        <w:t>shall</w:t>
      </w:r>
      <w:r>
        <w:rPr>
          <w:spacing w:val="-1"/>
        </w:rPr>
        <w:t xml:space="preserve"> </w:t>
      </w:r>
      <w:r>
        <w:t>immediately</w:t>
      </w:r>
      <w:r>
        <w:rPr>
          <w:spacing w:val="-3"/>
        </w:rPr>
        <w:t xml:space="preserve"> </w:t>
      </w:r>
      <w:r>
        <w:t>inform</w:t>
      </w:r>
      <w:r>
        <w:rPr>
          <w:spacing w:val="-3"/>
        </w:rPr>
        <w:t xml:space="preserve"> </w:t>
      </w:r>
      <w:r>
        <w:t>MSHA</w:t>
      </w:r>
      <w:r>
        <w:rPr>
          <w:spacing w:val="-1"/>
        </w:rPr>
        <w:t xml:space="preserve"> </w:t>
      </w:r>
      <w:r>
        <w:t>of</w:t>
      </w:r>
      <w:r>
        <w:rPr>
          <w:spacing w:val="-2"/>
        </w:rPr>
        <w:t xml:space="preserve"> </w:t>
      </w:r>
      <w:r>
        <w:t>significant</w:t>
      </w:r>
      <w:r>
        <w:rPr>
          <w:spacing w:val="-57"/>
        </w:rPr>
        <w:t xml:space="preserve"> </w:t>
      </w:r>
      <w:r w:rsidR="001D414B">
        <w:rPr>
          <w:spacing w:val="-57"/>
        </w:rPr>
        <w:t xml:space="preserve">                    </w:t>
      </w:r>
      <w:r>
        <w:t>developments</w:t>
      </w:r>
      <w:r>
        <w:rPr>
          <w:spacing w:val="-1"/>
        </w:rPr>
        <w:t xml:space="preserve"> </w:t>
      </w:r>
      <w:r>
        <w:t>or</w:t>
      </w:r>
      <w:r>
        <w:rPr>
          <w:spacing w:val="-1"/>
        </w:rPr>
        <w:t xml:space="preserve"> </w:t>
      </w:r>
      <w:r>
        <w:t>problems</w:t>
      </w:r>
      <w:r>
        <w:rPr>
          <w:spacing w:val="-1"/>
        </w:rPr>
        <w:t xml:space="preserve"> </w:t>
      </w:r>
      <w:r>
        <w:t>affecting</w:t>
      </w:r>
      <w:r>
        <w:rPr>
          <w:spacing w:val="-2"/>
        </w:rPr>
        <w:t xml:space="preserve"> </w:t>
      </w:r>
      <w:r>
        <w:t>the</w:t>
      </w:r>
      <w:r>
        <w:rPr>
          <w:spacing w:val="-2"/>
        </w:rPr>
        <w:t xml:space="preserve"> </w:t>
      </w:r>
      <w:r>
        <w:t>organization’s</w:t>
      </w:r>
      <w:r>
        <w:rPr>
          <w:spacing w:val="-1"/>
        </w:rPr>
        <w:t xml:space="preserve"> </w:t>
      </w:r>
      <w:r>
        <w:t>ability to</w:t>
      </w:r>
      <w:r>
        <w:rPr>
          <w:spacing w:val="-2"/>
        </w:rPr>
        <w:t xml:space="preserve"> </w:t>
      </w:r>
      <w:r>
        <w:t>accomplish</w:t>
      </w:r>
      <w:r>
        <w:rPr>
          <w:spacing w:val="-1"/>
        </w:rPr>
        <w:t xml:space="preserve"> </w:t>
      </w:r>
      <w:r>
        <w:t>work.</w:t>
      </w:r>
    </w:p>
    <w:p w:rsidR="003019E0" w:rsidP="00F07687" w:rsidRDefault="006355F0" w14:paraId="4609518F" w14:textId="1BB052CF">
      <w:pPr>
        <w:pStyle w:val="Heading2"/>
        <w:tabs>
          <w:tab w:val="left" w:pos="380"/>
        </w:tabs>
        <w:spacing w:before="240"/>
        <w:ind w:left="0" w:firstLine="0"/>
      </w:pPr>
      <w:r w:rsidRPr="006355F0">
        <w:rPr>
          <w:u w:val="none"/>
        </w:rPr>
        <w:t>4</w:t>
      </w:r>
      <w:r>
        <w:rPr>
          <w:u w:val="none"/>
        </w:rPr>
        <w:t>.</w:t>
      </w:r>
      <w:r w:rsidRPr="006355F0">
        <w:rPr>
          <w:u w:val="none"/>
        </w:rPr>
        <w:t xml:space="preserve">    </w:t>
      </w:r>
      <w:r w:rsidR="00EC74CE">
        <w:t>Final</w:t>
      </w:r>
      <w:r w:rsidR="00EC74CE">
        <w:rPr>
          <w:spacing w:val="-4"/>
        </w:rPr>
        <w:t xml:space="preserve"> </w:t>
      </w:r>
      <w:r w:rsidR="00EC74CE">
        <w:t>Report</w:t>
      </w:r>
    </w:p>
    <w:p w:rsidR="00E6708C" w:rsidP="00B8383E" w:rsidRDefault="00EC74CE" w14:paraId="70966BFD" w14:textId="1C6B0A83">
      <w:pPr>
        <w:pStyle w:val="BodyText"/>
        <w:spacing w:before="240"/>
        <w:ind w:left="0"/>
      </w:pPr>
      <w:r>
        <w:t>No later than 90 days after the end of the grant period, each grantee must provide a final</w:t>
      </w:r>
      <w:r>
        <w:rPr>
          <w:spacing w:val="1"/>
        </w:rPr>
        <w:t xml:space="preserve"> </w:t>
      </w:r>
      <w:r>
        <w:t>performance and financial report, a summary of its progress (including performance data), and</w:t>
      </w:r>
      <w:r>
        <w:rPr>
          <w:spacing w:val="-58"/>
        </w:rPr>
        <w:t xml:space="preserve"> </w:t>
      </w:r>
      <w:r w:rsidR="001D414B">
        <w:rPr>
          <w:spacing w:val="-58"/>
        </w:rPr>
        <w:t xml:space="preserve">                         </w:t>
      </w:r>
      <w:r>
        <w:t>an</w:t>
      </w:r>
      <w:r>
        <w:rPr>
          <w:spacing w:val="-1"/>
        </w:rPr>
        <w:t xml:space="preserve"> </w:t>
      </w:r>
      <w:r>
        <w:t>evaluation</w:t>
      </w:r>
      <w:r>
        <w:rPr>
          <w:spacing w:val="-2"/>
        </w:rPr>
        <w:t xml:space="preserve"> </w:t>
      </w:r>
      <w:r>
        <w:t>report</w:t>
      </w:r>
    </w:p>
    <w:p w:rsidR="00E6708C" w:rsidRDefault="00E6708C" w14:paraId="53F4E8D1" w14:textId="75946C0B">
      <w:pPr>
        <w:pStyle w:val="BodyText"/>
        <w:spacing w:before="140"/>
        <w:ind w:right="403"/>
      </w:pPr>
    </w:p>
    <w:p w:rsidR="00E6708C" w:rsidRDefault="00E6708C" w14:paraId="5A01E532" w14:textId="15C28B1B">
      <w:pPr>
        <w:pStyle w:val="BodyText"/>
        <w:spacing w:before="140"/>
        <w:ind w:right="403"/>
      </w:pPr>
    </w:p>
    <w:p w:rsidR="00E6708C" w:rsidRDefault="00E6708C" w14:paraId="635F396A" w14:textId="572A7099">
      <w:pPr>
        <w:pStyle w:val="BodyText"/>
        <w:spacing w:before="140"/>
        <w:ind w:right="403"/>
      </w:pPr>
    </w:p>
    <w:p w:rsidR="00E6708C" w:rsidRDefault="00E6708C" w14:paraId="122E764D" w14:textId="1B7D1DD9">
      <w:pPr>
        <w:pStyle w:val="BodyText"/>
        <w:spacing w:before="140"/>
        <w:ind w:right="403"/>
      </w:pPr>
    </w:p>
    <w:p w:rsidR="00E6708C" w:rsidRDefault="00E6708C" w14:paraId="29EED850" w14:textId="4AED3DAB">
      <w:pPr>
        <w:pStyle w:val="BodyText"/>
        <w:spacing w:before="140"/>
        <w:ind w:right="403"/>
      </w:pPr>
    </w:p>
    <w:p w:rsidR="00E6708C" w:rsidRDefault="00E6708C" w14:paraId="0A63A357" w14:textId="6691F075">
      <w:pPr>
        <w:pStyle w:val="BodyText"/>
        <w:spacing w:before="140"/>
        <w:ind w:right="403"/>
      </w:pPr>
    </w:p>
    <w:p w:rsidR="00196445" w:rsidRDefault="00196445" w14:paraId="07C2B287" w14:textId="77777777">
      <w:pPr>
        <w:pStyle w:val="BodyText"/>
        <w:spacing w:before="140"/>
        <w:ind w:right="403"/>
      </w:pPr>
    </w:p>
    <w:p w:rsidR="00E6708C" w:rsidRDefault="00E6708C" w14:paraId="18492F7A" w14:textId="29A0718D">
      <w:pPr>
        <w:pStyle w:val="BodyText"/>
        <w:spacing w:before="140"/>
        <w:ind w:right="403"/>
      </w:pPr>
    </w:p>
    <w:p w:rsidR="005238A7" w:rsidRDefault="005238A7" w14:paraId="0B30EBBE" w14:textId="77777777">
      <w:pPr>
        <w:pStyle w:val="BodyText"/>
        <w:spacing w:before="140"/>
        <w:ind w:right="403"/>
      </w:pPr>
    </w:p>
    <w:p w:rsidR="00E6708C" w:rsidRDefault="00E6708C" w14:paraId="3D218861" w14:textId="77777777">
      <w:pPr>
        <w:pStyle w:val="BodyText"/>
        <w:spacing w:before="140"/>
        <w:ind w:right="403"/>
      </w:pPr>
    </w:p>
    <w:p w:rsidR="00F07687" w:rsidRDefault="00F07687" w14:paraId="282EE64C" w14:textId="2A45B8A5">
      <w:pPr>
        <w:pStyle w:val="BodyText"/>
        <w:spacing w:before="140"/>
        <w:ind w:right="403"/>
      </w:pPr>
    </w:p>
    <w:p w:rsidRPr="006355F0" w:rsidR="003019E0" w:rsidP="00972978" w:rsidRDefault="006355F0" w14:paraId="5A7FF878" w14:textId="1F14A108">
      <w:pPr>
        <w:pStyle w:val="Heading1"/>
        <w:numPr>
          <w:ilvl w:val="0"/>
          <w:numId w:val="23"/>
        </w:numPr>
        <w:pBdr>
          <w:bottom w:val="single" w:color="auto" w:sz="6" w:space="1"/>
        </w:pBdr>
        <w:tabs>
          <w:tab w:val="left" w:pos="9523"/>
        </w:tabs>
        <w:spacing w:before="0"/>
        <w:ind w:left="720"/>
      </w:pPr>
      <w:bookmarkStart w:name="_bookmark26" w:id="54"/>
      <w:bookmarkEnd w:id="54"/>
      <w:r w:rsidRPr="00D77C9D">
        <w:rPr>
          <w:caps/>
        </w:rPr>
        <w:t>AGENCY CONTACTS</w:t>
      </w:r>
    </w:p>
    <w:p w:rsidR="003019E0" w:rsidRDefault="003019E0" w14:paraId="61B7C52F" w14:textId="122B8936">
      <w:pPr>
        <w:pStyle w:val="BodyText"/>
        <w:spacing w:before="9"/>
        <w:ind w:left="0"/>
        <w:rPr>
          <w:sz w:val="13"/>
        </w:rPr>
      </w:pPr>
    </w:p>
    <w:p w:rsidR="007D35F3" w:rsidP="007D35F3" w:rsidRDefault="007D35F3" w14:paraId="4858BE37" w14:textId="77777777">
      <w:pPr>
        <w:pStyle w:val="BodyText"/>
        <w:ind w:left="0"/>
      </w:pPr>
      <w:r>
        <w:t>Program</w:t>
      </w:r>
      <w:r>
        <w:rPr>
          <w:spacing w:val="-6"/>
        </w:rPr>
        <w:t xml:space="preserve"> </w:t>
      </w:r>
      <w:r>
        <w:t>Office:</w:t>
      </w:r>
    </w:p>
    <w:p w:rsidR="007D35F3" w:rsidP="007D35F3" w:rsidRDefault="007D35F3" w14:paraId="0F862AB6" w14:textId="77777777">
      <w:pPr>
        <w:ind w:left="720"/>
        <w:rPr>
          <w:sz w:val="24"/>
          <w:szCs w:val="24"/>
          <w:lang w:bidi="en-US"/>
        </w:rPr>
      </w:pPr>
    </w:p>
    <w:p w:rsidRPr="000F38B2" w:rsidR="007D35F3" w:rsidP="007D35F3" w:rsidRDefault="007D35F3" w14:paraId="29213CB8" w14:textId="77777777">
      <w:pPr>
        <w:ind w:left="720"/>
        <w:rPr>
          <w:sz w:val="24"/>
          <w:szCs w:val="24"/>
          <w:lang w:bidi="en-US"/>
        </w:rPr>
      </w:pPr>
      <w:r w:rsidRPr="000F38B2">
        <w:rPr>
          <w:sz w:val="24"/>
          <w:szCs w:val="24"/>
          <w:lang w:bidi="en-US"/>
        </w:rPr>
        <w:t>Janice Oates</w:t>
      </w:r>
    </w:p>
    <w:p w:rsidRPr="000F38B2" w:rsidR="007D35F3" w:rsidP="007D35F3" w:rsidRDefault="007D35F3" w14:paraId="7B2325F3" w14:textId="77777777">
      <w:pPr>
        <w:ind w:left="720"/>
        <w:rPr>
          <w:sz w:val="24"/>
          <w:szCs w:val="24"/>
          <w:lang w:bidi="en-US"/>
        </w:rPr>
      </w:pPr>
      <w:r>
        <w:rPr>
          <w:sz w:val="24"/>
          <w:szCs w:val="24"/>
          <w:lang w:bidi="en-US"/>
        </w:rPr>
        <w:t>Management and Program Analyst</w:t>
      </w:r>
    </w:p>
    <w:p w:rsidRPr="000F38B2" w:rsidR="007D35F3" w:rsidP="007D35F3" w:rsidRDefault="007D35F3" w14:paraId="0E73C395" w14:textId="77777777">
      <w:pPr>
        <w:ind w:left="720"/>
        <w:rPr>
          <w:sz w:val="24"/>
          <w:szCs w:val="24"/>
          <w:lang w:bidi="en-US"/>
        </w:rPr>
      </w:pPr>
      <w:r w:rsidRPr="000F38B2">
        <w:rPr>
          <w:sz w:val="24"/>
          <w:szCs w:val="24"/>
          <w:lang w:bidi="en-US"/>
        </w:rPr>
        <w:t>Educational Policy and Development</w:t>
      </w:r>
    </w:p>
    <w:p w:rsidRPr="000F38B2" w:rsidR="007D35F3" w:rsidP="007D35F3" w:rsidRDefault="007D35F3" w14:paraId="0A22D89D" w14:textId="77777777">
      <w:pPr>
        <w:ind w:left="720"/>
        <w:rPr>
          <w:sz w:val="24"/>
          <w:szCs w:val="24"/>
          <w:lang w:bidi="en-US"/>
        </w:rPr>
      </w:pPr>
      <w:r w:rsidRPr="000F38B2">
        <w:rPr>
          <w:sz w:val="24"/>
          <w:szCs w:val="24"/>
          <w:lang w:bidi="en-US"/>
        </w:rPr>
        <w:t>Mine Safety and Health Administration</w:t>
      </w:r>
    </w:p>
    <w:p w:rsidRPr="000F38B2" w:rsidR="007D35F3" w:rsidP="007D35F3" w:rsidRDefault="007D35F3" w14:paraId="75DCBC53" w14:textId="77777777">
      <w:pPr>
        <w:ind w:left="720"/>
        <w:rPr>
          <w:sz w:val="24"/>
          <w:szCs w:val="24"/>
          <w:lang w:bidi="en-US"/>
        </w:rPr>
      </w:pPr>
      <w:r w:rsidRPr="000F38B2">
        <w:rPr>
          <w:sz w:val="24"/>
          <w:szCs w:val="24"/>
          <w:lang w:bidi="en-US"/>
        </w:rPr>
        <w:t>U.S. Department of</w:t>
      </w:r>
      <w:r w:rsidRPr="000F38B2">
        <w:rPr>
          <w:spacing w:val="-5"/>
          <w:sz w:val="24"/>
          <w:szCs w:val="24"/>
          <w:lang w:bidi="en-US"/>
        </w:rPr>
        <w:t xml:space="preserve"> </w:t>
      </w:r>
      <w:r w:rsidRPr="000F38B2">
        <w:rPr>
          <w:sz w:val="24"/>
          <w:szCs w:val="24"/>
          <w:lang w:bidi="en-US"/>
        </w:rPr>
        <w:t>Labor</w:t>
      </w:r>
    </w:p>
    <w:p w:rsidRPr="000F38B2" w:rsidR="007D35F3" w:rsidP="007D35F3" w:rsidRDefault="007D35F3" w14:paraId="3031AC52" w14:textId="77777777">
      <w:pPr>
        <w:ind w:left="720"/>
        <w:rPr>
          <w:sz w:val="24"/>
          <w:szCs w:val="24"/>
          <w:lang w:bidi="en-US"/>
        </w:rPr>
      </w:pPr>
      <w:r w:rsidRPr="000F38B2">
        <w:rPr>
          <w:sz w:val="24"/>
          <w:szCs w:val="24"/>
          <w:lang w:bidi="en-US"/>
        </w:rPr>
        <w:t>201 12</w:t>
      </w:r>
      <w:r w:rsidRPr="0090658F">
        <w:rPr>
          <w:position w:val="9"/>
          <w:sz w:val="28"/>
          <w:szCs w:val="28"/>
          <w:vertAlign w:val="subscript"/>
          <w:lang w:bidi="en-US"/>
        </w:rPr>
        <w:t>th</w:t>
      </w:r>
      <w:r w:rsidRPr="000F38B2">
        <w:rPr>
          <w:position w:val="9"/>
          <w:sz w:val="24"/>
          <w:szCs w:val="24"/>
          <w:lang w:bidi="en-US"/>
        </w:rPr>
        <w:t xml:space="preserve"> </w:t>
      </w:r>
      <w:r w:rsidRPr="000F38B2">
        <w:rPr>
          <w:sz w:val="24"/>
          <w:szCs w:val="24"/>
          <w:lang w:bidi="en-US"/>
        </w:rPr>
        <w:t>Street South, Suite 401</w:t>
      </w:r>
      <w:r w:rsidRPr="000F38B2">
        <w:rPr>
          <w:spacing w:val="-4"/>
          <w:sz w:val="24"/>
          <w:szCs w:val="24"/>
          <w:lang w:bidi="en-US"/>
        </w:rPr>
        <w:t xml:space="preserve"> </w:t>
      </w:r>
      <w:r w:rsidRPr="000F38B2">
        <w:rPr>
          <w:sz w:val="24"/>
          <w:szCs w:val="24"/>
          <w:lang w:bidi="en-US"/>
        </w:rPr>
        <w:t>Arlington, Virginia</w:t>
      </w:r>
      <w:r w:rsidRPr="000F38B2">
        <w:rPr>
          <w:spacing w:val="-3"/>
          <w:sz w:val="24"/>
          <w:szCs w:val="24"/>
          <w:lang w:bidi="en-US"/>
        </w:rPr>
        <w:t xml:space="preserve"> </w:t>
      </w:r>
      <w:r w:rsidRPr="000F38B2">
        <w:rPr>
          <w:sz w:val="24"/>
          <w:szCs w:val="24"/>
          <w:lang w:bidi="en-US"/>
        </w:rPr>
        <w:t>22202</w:t>
      </w:r>
    </w:p>
    <w:p w:rsidRPr="000F38B2" w:rsidR="007D35F3" w:rsidP="007D35F3" w:rsidRDefault="007D35F3" w14:paraId="7CAC9C7A" w14:textId="77777777">
      <w:pPr>
        <w:ind w:left="720"/>
        <w:rPr>
          <w:sz w:val="24"/>
          <w:szCs w:val="24"/>
          <w:lang w:bidi="en-US"/>
        </w:rPr>
      </w:pPr>
      <w:r w:rsidRPr="000F38B2">
        <w:rPr>
          <w:sz w:val="24"/>
          <w:szCs w:val="24"/>
          <w:lang w:bidi="en-US"/>
        </w:rPr>
        <w:t>(202) 693-9573</w:t>
      </w:r>
    </w:p>
    <w:p w:rsidRPr="000F38B2" w:rsidR="007D35F3" w:rsidP="007D35F3" w:rsidRDefault="007D35F3" w14:paraId="04FBFA99" w14:textId="77777777">
      <w:pPr>
        <w:ind w:left="720"/>
        <w:rPr>
          <w:sz w:val="24"/>
          <w:szCs w:val="24"/>
          <w:lang w:bidi="en-US"/>
        </w:rPr>
      </w:pPr>
      <w:r w:rsidRPr="000F38B2">
        <w:rPr>
          <w:sz w:val="24"/>
          <w:szCs w:val="24"/>
          <w:lang w:bidi="en-US"/>
        </w:rPr>
        <w:t>(202) 693-9571 (FAX)</w:t>
      </w:r>
    </w:p>
    <w:p w:rsidRPr="00815FE6" w:rsidR="007D35F3" w:rsidP="007D35F3" w:rsidRDefault="00890E84" w14:paraId="51C95FE0" w14:textId="77777777">
      <w:pPr>
        <w:ind w:left="720"/>
        <w:rPr>
          <w:sz w:val="24"/>
          <w:szCs w:val="24"/>
          <w:u w:val="single"/>
          <w:lang w:bidi="en-US"/>
        </w:rPr>
      </w:pPr>
      <w:hyperlink r:id="rId31">
        <w:r w:rsidRPr="00815FE6" w:rsidR="007D35F3">
          <w:rPr>
            <w:sz w:val="24"/>
            <w:szCs w:val="24"/>
            <w:u w:val="single"/>
            <w:lang w:bidi="en-US"/>
          </w:rPr>
          <w:t>Oates.janice@dol.gov</w:t>
        </w:r>
      </w:hyperlink>
    </w:p>
    <w:p w:rsidRPr="000F38B2" w:rsidR="007D35F3" w:rsidP="007D35F3" w:rsidRDefault="007D35F3" w14:paraId="356FF93B" w14:textId="77777777">
      <w:pPr>
        <w:ind w:left="720"/>
        <w:rPr>
          <w:sz w:val="24"/>
          <w:szCs w:val="24"/>
          <w:lang w:bidi="en-US"/>
        </w:rPr>
      </w:pPr>
    </w:p>
    <w:p w:rsidR="0060169C" w:rsidP="007D35F3" w:rsidRDefault="007D35F3" w14:paraId="1AE5F821" w14:textId="77777777">
      <w:pPr>
        <w:ind w:left="720"/>
        <w:rPr>
          <w:sz w:val="24"/>
          <w:szCs w:val="24"/>
          <w:lang w:bidi="en-US"/>
        </w:rPr>
      </w:pPr>
      <w:r w:rsidRPr="000F38B2">
        <w:rPr>
          <w:sz w:val="24"/>
          <w:szCs w:val="24"/>
          <w:lang w:bidi="en-US"/>
        </w:rPr>
        <w:t xml:space="preserve">Carolyn T. Wilson </w:t>
      </w:r>
    </w:p>
    <w:p w:rsidRPr="000F38B2" w:rsidR="007D35F3" w:rsidP="007D35F3" w:rsidRDefault="007D35F3" w14:paraId="23B912A5" w14:textId="69C73916">
      <w:pPr>
        <w:ind w:left="720"/>
        <w:rPr>
          <w:sz w:val="24"/>
          <w:szCs w:val="24"/>
          <w:lang w:bidi="en-US"/>
        </w:rPr>
      </w:pPr>
      <w:r w:rsidRPr="000F38B2">
        <w:rPr>
          <w:sz w:val="24"/>
          <w:szCs w:val="24"/>
          <w:lang w:bidi="en-US"/>
        </w:rPr>
        <w:t>Deputy Director</w:t>
      </w:r>
    </w:p>
    <w:p w:rsidRPr="000F38B2" w:rsidR="007D35F3" w:rsidP="007D35F3" w:rsidRDefault="007D35F3" w14:paraId="0E0CFEFD" w14:textId="77777777">
      <w:pPr>
        <w:ind w:left="720"/>
        <w:rPr>
          <w:sz w:val="24"/>
          <w:szCs w:val="24"/>
          <w:lang w:bidi="en-US"/>
        </w:rPr>
      </w:pPr>
      <w:r w:rsidRPr="000F38B2">
        <w:rPr>
          <w:sz w:val="24"/>
          <w:szCs w:val="24"/>
          <w:lang w:bidi="en-US"/>
        </w:rPr>
        <w:t xml:space="preserve">Educational Policy and Development </w:t>
      </w:r>
    </w:p>
    <w:p w:rsidRPr="000F38B2" w:rsidR="007D35F3" w:rsidP="007D35F3" w:rsidRDefault="007D35F3" w14:paraId="239EE87C" w14:textId="77777777">
      <w:pPr>
        <w:ind w:left="720"/>
        <w:rPr>
          <w:sz w:val="24"/>
          <w:szCs w:val="24"/>
          <w:lang w:bidi="en-US"/>
        </w:rPr>
      </w:pPr>
      <w:r w:rsidRPr="000F38B2">
        <w:rPr>
          <w:sz w:val="24"/>
          <w:szCs w:val="24"/>
          <w:lang w:bidi="en-US"/>
        </w:rPr>
        <w:t>Mine Safety and Health Administration</w:t>
      </w:r>
    </w:p>
    <w:p w:rsidRPr="000F38B2" w:rsidR="007D35F3" w:rsidP="007D35F3" w:rsidRDefault="007D35F3" w14:paraId="224995D8" w14:textId="77777777">
      <w:pPr>
        <w:ind w:left="720"/>
        <w:rPr>
          <w:sz w:val="24"/>
          <w:szCs w:val="24"/>
          <w:lang w:bidi="en-US"/>
        </w:rPr>
      </w:pPr>
      <w:r w:rsidRPr="000F38B2">
        <w:rPr>
          <w:sz w:val="24"/>
          <w:szCs w:val="24"/>
          <w:lang w:bidi="en-US"/>
        </w:rPr>
        <w:t>U.S. Department of</w:t>
      </w:r>
      <w:r w:rsidRPr="000F38B2">
        <w:rPr>
          <w:spacing w:val="-5"/>
          <w:sz w:val="24"/>
          <w:szCs w:val="24"/>
          <w:lang w:bidi="en-US"/>
        </w:rPr>
        <w:t xml:space="preserve"> </w:t>
      </w:r>
      <w:r w:rsidRPr="000F38B2">
        <w:rPr>
          <w:sz w:val="24"/>
          <w:szCs w:val="24"/>
          <w:lang w:bidi="en-US"/>
        </w:rPr>
        <w:t>Labor</w:t>
      </w:r>
    </w:p>
    <w:p w:rsidRPr="000F38B2" w:rsidR="007D35F3" w:rsidP="007D35F3" w:rsidRDefault="007D35F3" w14:paraId="7C064D2B" w14:textId="77777777">
      <w:pPr>
        <w:ind w:left="720"/>
        <w:rPr>
          <w:sz w:val="24"/>
          <w:szCs w:val="24"/>
          <w:lang w:bidi="en-US"/>
        </w:rPr>
      </w:pPr>
      <w:r w:rsidRPr="000F38B2">
        <w:rPr>
          <w:sz w:val="24"/>
          <w:szCs w:val="24"/>
          <w:lang w:bidi="en-US"/>
        </w:rPr>
        <w:t>201 12</w:t>
      </w:r>
      <w:r w:rsidRPr="0090658F">
        <w:rPr>
          <w:position w:val="9"/>
          <w:sz w:val="24"/>
          <w:szCs w:val="24"/>
          <w:vertAlign w:val="subscript"/>
          <w:lang w:bidi="en-US"/>
        </w:rPr>
        <w:t>th</w:t>
      </w:r>
      <w:r w:rsidRPr="000F38B2">
        <w:rPr>
          <w:position w:val="9"/>
          <w:sz w:val="24"/>
          <w:szCs w:val="24"/>
          <w:lang w:bidi="en-US"/>
        </w:rPr>
        <w:t xml:space="preserve"> </w:t>
      </w:r>
      <w:r w:rsidRPr="000F38B2">
        <w:rPr>
          <w:sz w:val="24"/>
          <w:szCs w:val="24"/>
          <w:lang w:bidi="en-US"/>
        </w:rPr>
        <w:t>Street South, Suite 401</w:t>
      </w:r>
      <w:r w:rsidRPr="000F38B2">
        <w:rPr>
          <w:spacing w:val="-4"/>
          <w:sz w:val="24"/>
          <w:szCs w:val="24"/>
          <w:lang w:bidi="en-US"/>
        </w:rPr>
        <w:t xml:space="preserve"> </w:t>
      </w:r>
      <w:r w:rsidRPr="000F38B2">
        <w:rPr>
          <w:sz w:val="24"/>
          <w:szCs w:val="24"/>
          <w:lang w:bidi="en-US"/>
        </w:rPr>
        <w:t>Arlington, Virginia</w:t>
      </w:r>
      <w:r w:rsidRPr="000F38B2">
        <w:rPr>
          <w:spacing w:val="-3"/>
          <w:sz w:val="24"/>
          <w:szCs w:val="24"/>
          <w:lang w:bidi="en-US"/>
        </w:rPr>
        <w:t xml:space="preserve"> </w:t>
      </w:r>
      <w:r w:rsidRPr="000F38B2">
        <w:rPr>
          <w:sz w:val="24"/>
          <w:szCs w:val="24"/>
          <w:lang w:bidi="en-US"/>
        </w:rPr>
        <w:t>22202</w:t>
      </w:r>
    </w:p>
    <w:p w:rsidRPr="000F38B2" w:rsidR="007D35F3" w:rsidP="007D35F3" w:rsidRDefault="007D35F3" w14:paraId="18CB5253" w14:textId="77777777">
      <w:pPr>
        <w:ind w:left="720"/>
        <w:rPr>
          <w:sz w:val="24"/>
          <w:szCs w:val="24"/>
          <w:lang w:bidi="en-US"/>
        </w:rPr>
      </w:pPr>
      <w:r w:rsidRPr="000F38B2">
        <w:rPr>
          <w:sz w:val="24"/>
          <w:szCs w:val="24"/>
          <w:lang w:bidi="en-US"/>
        </w:rPr>
        <w:t>(202) 693-95</w:t>
      </w:r>
      <w:r>
        <w:rPr>
          <w:sz w:val="24"/>
          <w:szCs w:val="24"/>
          <w:lang w:bidi="en-US"/>
        </w:rPr>
        <w:t>64</w:t>
      </w:r>
    </w:p>
    <w:p w:rsidRPr="000F38B2" w:rsidR="007D35F3" w:rsidP="007D35F3" w:rsidRDefault="007D35F3" w14:paraId="4B21FC9D" w14:textId="77777777">
      <w:pPr>
        <w:ind w:left="720"/>
        <w:rPr>
          <w:sz w:val="24"/>
          <w:szCs w:val="24"/>
          <w:lang w:bidi="en-US"/>
        </w:rPr>
      </w:pPr>
      <w:r w:rsidRPr="000F38B2">
        <w:rPr>
          <w:sz w:val="24"/>
          <w:szCs w:val="24"/>
          <w:lang w:bidi="en-US"/>
        </w:rPr>
        <w:t>(202) 693-9571 (FAX)</w:t>
      </w:r>
    </w:p>
    <w:p w:rsidRPr="000F38B2" w:rsidR="007D35F3" w:rsidP="007D35F3" w:rsidRDefault="00890E84" w14:paraId="71E4F14B" w14:textId="77777777">
      <w:pPr>
        <w:ind w:left="720"/>
        <w:rPr>
          <w:sz w:val="24"/>
          <w:szCs w:val="24"/>
          <w:lang w:bidi="en-US"/>
        </w:rPr>
      </w:pPr>
      <w:hyperlink w:history="1" r:id="rId32">
        <w:r w:rsidRPr="000F38B2" w:rsidR="007D35F3">
          <w:rPr>
            <w:sz w:val="24"/>
            <w:szCs w:val="24"/>
            <w:u w:val="single"/>
            <w:lang w:bidi="en-US"/>
          </w:rPr>
          <w:t>wilson.carolyn.t@dol.gov</w:t>
        </w:r>
      </w:hyperlink>
    </w:p>
    <w:p w:rsidRPr="000F38B2" w:rsidR="007D35F3" w:rsidP="007D35F3" w:rsidRDefault="007D35F3" w14:paraId="7709B76A" w14:textId="77777777">
      <w:pPr>
        <w:pStyle w:val="BodyText"/>
        <w:ind w:left="0"/>
      </w:pPr>
    </w:p>
    <w:p w:rsidRPr="000F38B2" w:rsidR="007D35F3" w:rsidP="007D35F3" w:rsidRDefault="007D35F3" w14:paraId="4ACE505F" w14:textId="77777777">
      <w:pPr>
        <w:pStyle w:val="BodyText"/>
        <w:ind w:left="0"/>
      </w:pPr>
      <w:r w:rsidRPr="000F38B2">
        <w:t>Grants</w:t>
      </w:r>
      <w:r w:rsidRPr="000F38B2">
        <w:rPr>
          <w:spacing w:val="-6"/>
        </w:rPr>
        <w:t xml:space="preserve"> </w:t>
      </w:r>
      <w:r w:rsidRPr="000F38B2">
        <w:t>Office:</w:t>
      </w:r>
    </w:p>
    <w:p w:rsidR="007D35F3" w:rsidP="007D35F3" w:rsidRDefault="007D35F3" w14:paraId="67EE37E2" w14:textId="77777777">
      <w:pPr>
        <w:pStyle w:val="BodyText"/>
        <w:ind w:left="0"/>
        <w:rPr>
          <w:w w:val="105"/>
        </w:rPr>
      </w:pPr>
    </w:p>
    <w:p w:rsidRPr="007D35F3" w:rsidR="007D35F3" w:rsidP="007D35F3" w:rsidRDefault="007D35F3" w14:paraId="38E2BE1B" w14:textId="77777777">
      <w:pPr>
        <w:pStyle w:val="BodyText"/>
        <w:ind w:left="720"/>
      </w:pPr>
      <w:r w:rsidRPr="007D35F3">
        <w:t>Nancy E. Sloanhoffer</w:t>
      </w:r>
    </w:p>
    <w:p w:rsidRPr="007D35F3" w:rsidR="007D35F3" w:rsidP="007D35F3" w:rsidRDefault="007D35F3" w14:paraId="6DA3E5F3" w14:textId="77777777">
      <w:pPr>
        <w:ind w:left="720"/>
        <w:rPr>
          <w:sz w:val="24"/>
          <w:szCs w:val="24"/>
        </w:rPr>
      </w:pPr>
      <w:r w:rsidRPr="007D35F3">
        <w:rPr>
          <w:sz w:val="24"/>
          <w:szCs w:val="24"/>
        </w:rPr>
        <w:t>Grant Officer</w:t>
      </w:r>
    </w:p>
    <w:p w:rsidRPr="007D35F3" w:rsidR="007D35F3" w:rsidP="007D35F3" w:rsidRDefault="007D35F3" w14:paraId="43B99ACE" w14:textId="77777777">
      <w:pPr>
        <w:ind w:left="720"/>
        <w:rPr>
          <w:sz w:val="24"/>
          <w:szCs w:val="24"/>
        </w:rPr>
      </w:pPr>
      <w:r w:rsidRPr="007D35F3">
        <w:rPr>
          <w:sz w:val="24"/>
          <w:szCs w:val="24"/>
        </w:rPr>
        <w:t>Office of Compliance Review</w:t>
      </w:r>
    </w:p>
    <w:p w:rsidRPr="007D35F3" w:rsidR="007D35F3" w:rsidP="007D35F3" w:rsidRDefault="007D35F3" w14:paraId="4274B0AB" w14:textId="77777777">
      <w:pPr>
        <w:ind w:left="720"/>
        <w:rPr>
          <w:sz w:val="24"/>
          <w:szCs w:val="24"/>
        </w:rPr>
      </w:pPr>
      <w:r w:rsidRPr="007D35F3">
        <w:rPr>
          <w:sz w:val="24"/>
          <w:szCs w:val="24"/>
        </w:rPr>
        <w:t xml:space="preserve">Directorate of Administration and Management </w:t>
      </w:r>
    </w:p>
    <w:p w:rsidRPr="007D35F3" w:rsidR="007D35F3" w:rsidP="007D35F3" w:rsidRDefault="007D35F3" w14:paraId="11AA762D" w14:textId="77777777">
      <w:pPr>
        <w:ind w:left="720"/>
        <w:rPr>
          <w:sz w:val="24"/>
          <w:szCs w:val="24"/>
        </w:rPr>
      </w:pPr>
      <w:r w:rsidRPr="007D35F3">
        <w:rPr>
          <w:sz w:val="24"/>
          <w:szCs w:val="24"/>
        </w:rPr>
        <w:t>Mine Safety and Health Administration</w:t>
      </w:r>
    </w:p>
    <w:p w:rsidRPr="007D35F3" w:rsidR="007D35F3" w:rsidP="007D35F3" w:rsidRDefault="007D35F3" w14:paraId="53845EF5" w14:textId="77777777">
      <w:pPr>
        <w:ind w:left="720"/>
        <w:rPr>
          <w:sz w:val="24"/>
          <w:szCs w:val="24"/>
        </w:rPr>
      </w:pPr>
      <w:r w:rsidRPr="007D35F3">
        <w:rPr>
          <w:sz w:val="24"/>
          <w:szCs w:val="24"/>
        </w:rPr>
        <w:t>201 12</w:t>
      </w:r>
      <w:r w:rsidRPr="007D35F3">
        <w:rPr>
          <w:position w:val="9"/>
          <w:sz w:val="24"/>
          <w:szCs w:val="24"/>
          <w:vertAlign w:val="subscript"/>
        </w:rPr>
        <w:t>th</w:t>
      </w:r>
      <w:r w:rsidRPr="007D35F3">
        <w:rPr>
          <w:position w:val="9"/>
          <w:sz w:val="24"/>
          <w:szCs w:val="24"/>
        </w:rPr>
        <w:t xml:space="preserve"> </w:t>
      </w:r>
      <w:r w:rsidRPr="007D35F3">
        <w:rPr>
          <w:sz w:val="24"/>
          <w:szCs w:val="24"/>
        </w:rPr>
        <w:t>Street South, Suite 401</w:t>
      </w:r>
    </w:p>
    <w:p w:rsidRPr="007D35F3" w:rsidR="007D35F3" w:rsidP="007D35F3" w:rsidRDefault="007D35F3" w14:paraId="183BC934" w14:textId="77777777">
      <w:pPr>
        <w:ind w:left="720"/>
        <w:rPr>
          <w:sz w:val="24"/>
          <w:szCs w:val="24"/>
        </w:rPr>
      </w:pPr>
      <w:r w:rsidRPr="007D35F3">
        <w:rPr>
          <w:sz w:val="24"/>
          <w:szCs w:val="24"/>
        </w:rPr>
        <w:t xml:space="preserve">Arlington, VA </w:t>
      </w:r>
      <w:r w:rsidRPr="007D35F3">
        <w:rPr>
          <w:spacing w:val="-13"/>
          <w:sz w:val="24"/>
          <w:szCs w:val="24"/>
        </w:rPr>
        <w:t xml:space="preserve"> </w:t>
      </w:r>
      <w:r w:rsidRPr="007D35F3">
        <w:rPr>
          <w:sz w:val="24"/>
          <w:szCs w:val="24"/>
        </w:rPr>
        <w:t>22202</w:t>
      </w:r>
    </w:p>
    <w:p w:rsidRPr="007D35F3" w:rsidR="007D35F3" w:rsidP="007D35F3" w:rsidRDefault="007D35F3" w14:paraId="48A28E75" w14:textId="77777777">
      <w:pPr>
        <w:ind w:left="720"/>
        <w:rPr>
          <w:sz w:val="24"/>
          <w:szCs w:val="24"/>
        </w:rPr>
      </w:pPr>
      <w:r w:rsidRPr="007D35F3">
        <w:rPr>
          <w:sz w:val="24"/>
          <w:szCs w:val="24"/>
        </w:rPr>
        <w:t>Phone:</w:t>
      </w:r>
      <w:r w:rsidRPr="007D35F3">
        <w:rPr>
          <w:spacing w:val="-8"/>
          <w:sz w:val="24"/>
          <w:szCs w:val="24"/>
        </w:rPr>
        <w:t xml:space="preserve"> </w:t>
      </w:r>
      <w:r w:rsidRPr="007D35F3">
        <w:rPr>
          <w:sz w:val="24"/>
          <w:szCs w:val="24"/>
        </w:rPr>
        <w:t>202-693-9880</w:t>
      </w:r>
    </w:p>
    <w:p w:rsidRPr="007D35F3" w:rsidR="007D35F3" w:rsidP="007D35F3" w:rsidRDefault="00890E84" w14:paraId="1F3FEBAF" w14:textId="77777777">
      <w:pPr>
        <w:pStyle w:val="BodyText"/>
        <w:ind w:left="720"/>
      </w:pPr>
      <w:hyperlink w:history="1" r:id="rId33">
        <w:r w:rsidRPr="007D35F3" w:rsidR="007D35F3">
          <w:rPr>
            <w:rFonts w:eastAsia="Calibri"/>
            <w:color w:val="000000"/>
            <w:u w:val="single"/>
          </w:rPr>
          <w:t>sloanhoffer.nancy.e@dol.gov</w:t>
        </w:r>
      </w:hyperlink>
    </w:p>
    <w:p w:rsidRPr="000F38B2" w:rsidR="007D35F3" w:rsidP="007D35F3" w:rsidRDefault="007D35F3" w14:paraId="72414F7E" w14:textId="77777777">
      <w:pPr>
        <w:pStyle w:val="BodyText"/>
        <w:ind w:left="0"/>
      </w:pPr>
    </w:p>
    <w:p w:rsidRPr="000F38B2" w:rsidR="007D35F3" w:rsidP="007D35F3" w:rsidRDefault="007D35F3" w14:paraId="4E939A72" w14:textId="77777777">
      <w:pPr>
        <w:pStyle w:val="BodyText"/>
        <w:ind w:left="0"/>
      </w:pPr>
      <w:r w:rsidRPr="000F38B2">
        <w:t>The</w:t>
      </w:r>
      <w:r w:rsidRPr="000F38B2">
        <w:rPr>
          <w:spacing w:val="-2"/>
        </w:rPr>
        <w:t xml:space="preserve"> </w:t>
      </w:r>
      <w:r w:rsidRPr="000F38B2">
        <w:t>telephone numbers listed</w:t>
      </w:r>
      <w:r w:rsidRPr="000F38B2">
        <w:rPr>
          <w:spacing w:val="-2"/>
        </w:rPr>
        <w:t xml:space="preserve"> </w:t>
      </w:r>
      <w:r w:rsidRPr="000F38B2">
        <w:t>above</w:t>
      </w:r>
      <w:r w:rsidRPr="000F38B2">
        <w:rPr>
          <w:spacing w:val="-1"/>
        </w:rPr>
        <w:t xml:space="preserve"> </w:t>
      </w:r>
      <w:r w:rsidRPr="000F38B2">
        <w:t>are</w:t>
      </w:r>
      <w:r w:rsidRPr="000F38B2">
        <w:rPr>
          <w:spacing w:val="-1"/>
        </w:rPr>
        <w:t xml:space="preserve"> </w:t>
      </w:r>
      <w:r w:rsidRPr="000F38B2">
        <w:t>not</w:t>
      </w:r>
      <w:r w:rsidRPr="000F38B2">
        <w:rPr>
          <w:spacing w:val="-1"/>
        </w:rPr>
        <w:t xml:space="preserve"> </w:t>
      </w:r>
      <w:r w:rsidRPr="000F38B2">
        <w:t>toll-free numbers.</w:t>
      </w:r>
    </w:p>
    <w:p w:rsidRPr="006E3C8F" w:rsidR="003019E0" w:rsidRDefault="003019E0" w14:paraId="2F91A4EA" w14:textId="04849A67">
      <w:pPr>
        <w:pStyle w:val="BodyText"/>
        <w:ind w:left="0"/>
        <w:rPr>
          <w:sz w:val="20"/>
        </w:rPr>
      </w:pPr>
    </w:p>
    <w:p w:rsidRPr="006E3C8F" w:rsidR="00C466A9" w:rsidRDefault="00C466A9" w14:paraId="6E240C20" w14:textId="5477B826">
      <w:pPr>
        <w:pStyle w:val="BodyText"/>
        <w:ind w:left="0"/>
        <w:rPr>
          <w:sz w:val="20"/>
        </w:rPr>
      </w:pPr>
    </w:p>
    <w:p w:rsidR="00C466A9" w:rsidRDefault="00C466A9" w14:paraId="19DF2852" w14:textId="517F1663">
      <w:pPr>
        <w:pStyle w:val="BodyText"/>
        <w:ind w:left="0"/>
        <w:rPr>
          <w:sz w:val="20"/>
        </w:rPr>
      </w:pPr>
    </w:p>
    <w:p w:rsidR="00B8383E" w:rsidRDefault="00B8383E" w14:paraId="138AA2CB" w14:textId="77777777">
      <w:pPr>
        <w:pStyle w:val="BodyText"/>
        <w:ind w:left="0"/>
        <w:rPr>
          <w:sz w:val="20"/>
        </w:rPr>
      </w:pPr>
    </w:p>
    <w:p w:rsidR="001B74CB" w:rsidRDefault="001B74CB" w14:paraId="0B1FF34B" w14:textId="0F66FD8C">
      <w:pPr>
        <w:pStyle w:val="BodyText"/>
        <w:ind w:left="0"/>
        <w:rPr>
          <w:sz w:val="20"/>
        </w:rPr>
      </w:pPr>
    </w:p>
    <w:p w:rsidR="001B74CB" w:rsidRDefault="001B74CB" w14:paraId="7D1998D5" w14:textId="77777777">
      <w:pPr>
        <w:pStyle w:val="BodyText"/>
        <w:ind w:left="0"/>
        <w:rPr>
          <w:sz w:val="20"/>
        </w:rPr>
      </w:pPr>
    </w:p>
    <w:p w:rsidR="006355F0" w:rsidP="00972978" w:rsidRDefault="006355F0" w14:paraId="20242DA7" w14:textId="6F7F51A0">
      <w:pPr>
        <w:pStyle w:val="BodyText"/>
        <w:numPr>
          <w:ilvl w:val="0"/>
          <w:numId w:val="23"/>
        </w:numPr>
        <w:pBdr>
          <w:bottom w:val="single" w:color="auto" w:sz="6" w:space="1"/>
        </w:pBdr>
        <w:ind w:left="720"/>
        <w:rPr>
          <w:b/>
        </w:rPr>
      </w:pPr>
      <w:bookmarkStart w:name="_bookmark27" w:id="55"/>
      <w:bookmarkEnd w:id="55"/>
      <w:r w:rsidRPr="006355F0">
        <w:rPr>
          <w:b/>
        </w:rPr>
        <w:t>OMB INFORMATION COLLECTION</w:t>
      </w:r>
    </w:p>
    <w:p w:rsidRPr="006355F0" w:rsidR="006355F0" w:rsidP="006355F0" w:rsidRDefault="006355F0" w14:paraId="5E5D1832" w14:textId="77777777">
      <w:pPr>
        <w:pStyle w:val="BodyText"/>
        <w:spacing w:before="60"/>
        <w:ind w:left="115" w:right="128"/>
        <w:rPr>
          <w:b/>
        </w:rPr>
      </w:pPr>
    </w:p>
    <w:p w:rsidR="003019E0" w:rsidP="00F07687" w:rsidRDefault="00EC74CE" w14:paraId="760480B9" w14:textId="4559C695">
      <w:pPr>
        <w:pStyle w:val="BodyText"/>
        <w:spacing w:before="60"/>
        <w:ind w:left="0"/>
      </w:pPr>
      <w:r>
        <w:t>This FOA requests information from applicants. This collection of information is approved under</w:t>
      </w:r>
      <w:r>
        <w:rPr>
          <w:spacing w:val="-58"/>
        </w:rPr>
        <w:t xml:space="preserve"> </w:t>
      </w:r>
      <w:r>
        <w:t>OMB</w:t>
      </w:r>
      <w:r>
        <w:rPr>
          <w:spacing w:val="-1"/>
        </w:rPr>
        <w:t xml:space="preserve"> </w:t>
      </w:r>
      <w:r>
        <w:t>Collection No. 1225-0086, which expires</w:t>
      </w:r>
      <w:r>
        <w:rPr>
          <w:spacing w:val="-2"/>
        </w:rPr>
        <w:t xml:space="preserve"> </w:t>
      </w:r>
      <w:r>
        <w:t>July 31, 2022.</w:t>
      </w:r>
    </w:p>
    <w:p w:rsidR="003019E0" w:rsidP="00F07687" w:rsidRDefault="00EC74CE" w14:paraId="25CB3D15" w14:textId="54AE227B">
      <w:pPr>
        <w:pStyle w:val="BodyText"/>
        <w:spacing w:before="140"/>
        <w:ind w:left="0"/>
      </w:pPr>
      <w:r>
        <w:t>According to the Paperwork Reduction Act of 1995, no persons are required to respond to a</w:t>
      </w:r>
      <w:r>
        <w:rPr>
          <w:spacing w:val="1"/>
        </w:rPr>
        <w:t xml:space="preserve"> </w:t>
      </w:r>
      <w:r>
        <w:t>collection of information unless such collection displays a valid OMB control number. Public</w:t>
      </w:r>
      <w:r>
        <w:rPr>
          <w:spacing w:val="1"/>
        </w:rPr>
        <w:t xml:space="preserve"> </w:t>
      </w:r>
      <w:r>
        <w:t>reporting</w:t>
      </w:r>
      <w:r>
        <w:rPr>
          <w:spacing w:val="-1"/>
        </w:rPr>
        <w:t xml:space="preserve"> </w:t>
      </w:r>
      <w:r>
        <w:t>burden for this</w:t>
      </w:r>
      <w:r>
        <w:rPr>
          <w:spacing w:val="-1"/>
        </w:rPr>
        <w:t xml:space="preserve"> </w:t>
      </w:r>
      <w:r>
        <w:t>collection</w:t>
      </w:r>
      <w:r>
        <w:rPr>
          <w:spacing w:val="-2"/>
        </w:rPr>
        <w:t xml:space="preserve"> </w:t>
      </w:r>
      <w:r>
        <w:t>of information</w:t>
      </w:r>
      <w:r>
        <w:rPr>
          <w:spacing w:val="-1"/>
        </w:rPr>
        <w:t xml:space="preserve"> </w:t>
      </w:r>
      <w:r>
        <w:t>is</w:t>
      </w:r>
      <w:r>
        <w:rPr>
          <w:spacing w:val="-1"/>
        </w:rPr>
        <w:t xml:space="preserve"> </w:t>
      </w:r>
      <w:r>
        <w:t>estimated</w:t>
      </w:r>
      <w:r>
        <w:rPr>
          <w:spacing w:val="-1"/>
        </w:rPr>
        <w:t xml:space="preserve"> </w:t>
      </w:r>
      <w:r>
        <w:t>to</w:t>
      </w:r>
      <w:r>
        <w:rPr>
          <w:spacing w:val="-2"/>
        </w:rPr>
        <w:t xml:space="preserve"> </w:t>
      </w:r>
      <w:r>
        <w:t>average</w:t>
      </w:r>
      <w:r>
        <w:rPr>
          <w:spacing w:val="-1"/>
        </w:rPr>
        <w:t xml:space="preserve"> </w:t>
      </w:r>
      <w:r>
        <w:t>18 hours per response,</w:t>
      </w:r>
      <w:r>
        <w:rPr>
          <w:spacing w:val="-57"/>
        </w:rPr>
        <w:t xml:space="preserve"> </w:t>
      </w:r>
      <w:r>
        <w:t xml:space="preserve">including time for reviewing instructions, searching existing data sources, </w:t>
      </w:r>
      <w:r w:rsidR="00FA7A96">
        <w:t>gathering,</w:t>
      </w:r>
      <w:r>
        <w:t xml:space="preserve"> and</w:t>
      </w:r>
      <w:r>
        <w:rPr>
          <w:spacing w:val="1"/>
        </w:rPr>
        <w:t xml:space="preserve"> </w:t>
      </w:r>
      <w:r>
        <w:t>maintaining</w:t>
      </w:r>
      <w:r>
        <w:rPr>
          <w:spacing w:val="-2"/>
        </w:rPr>
        <w:t xml:space="preserve"> </w:t>
      </w:r>
      <w:r>
        <w:t>the</w:t>
      </w:r>
      <w:r>
        <w:rPr>
          <w:spacing w:val="-1"/>
        </w:rPr>
        <w:t xml:space="preserve"> </w:t>
      </w:r>
      <w:r>
        <w:t>data needed, and</w:t>
      </w:r>
      <w:r>
        <w:rPr>
          <w:spacing w:val="-1"/>
        </w:rPr>
        <w:t xml:space="preserve"> </w:t>
      </w:r>
      <w:r>
        <w:t>completing</w:t>
      </w:r>
      <w:r>
        <w:rPr>
          <w:spacing w:val="-2"/>
        </w:rPr>
        <w:t xml:space="preserve"> </w:t>
      </w:r>
      <w:r>
        <w:t>and</w:t>
      </w:r>
      <w:r>
        <w:rPr>
          <w:spacing w:val="-1"/>
        </w:rPr>
        <w:t xml:space="preserve"> </w:t>
      </w:r>
      <w:r>
        <w:t>reviewing the</w:t>
      </w:r>
      <w:r>
        <w:rPr>
          <w:spacing w:val="-1"/>
        </w:rPr>
        <w:t xml:space="preserve"> </w:t>
      </w:r>
      <w:r>
        <w:t>collection</w:t>
      </w:r>
      <w:r>
        <w:rPr>
          <w:spacing w:val="-1"/>
        </w:rPr>
        <w:t xml:space="preserve"> </w:t>
      </w:r>
      <w:r>
        <w:t>of information.</w:t>
      </w:r>
      <w:r w:rsidR="00974323">
        <w:t xml:space="preserve"> Each recipient who receives a grant award will be required to submit four performance and a final report to MSHA. MSHA estimates that each report will take two and one-half hours to prepare.</w:t>
      </w:r>
    </w:p>
    <w:p w:rsidRPr="006355F0" w:rsidR="003019E0" w:rsidP="00F07687" w:rsidRDefault="00EC74CE" w14:paraId="00F31C7C" w14:textId="1163AFBB">
      <w:pPr>
        <w:pStyle w:val="BodyText"/>
        <w:spacing w:before="140"/>
        <w:ind w:left="0"/>
        <w:rPr>
          <w:color w:val="000000" w:themeColor="text1"/>
          <w:u w:val="single"/>
        </w:rPr>
      </w:pPr>
      <w:r>
        <w:t>Send comments about the burden estimated or any other aspect of this collection of information,</w:t>
      </w:r>
      <w:r>
        <w:rPr>
          <w:spacing w:val="-57"/>
        </w:rPr>
        <w:t xml:space="preserve"> </w:t>
      </w:r>
      <w:r>
        <w:t>including suggestions for reducing this burden, to the U.S. Department of Labor, to the attention</w:t>
      </w:r>
      <w:r>
        <w:rPr>
          <w:spacing w:val="-58"/>
        </w:rPr>
        <w:t xml:space="preserve"> </w:t>
      </w:r>
      <w:r w:rsidR="00B14ADC">
        <w:rPr>
          <w:spacing w:val="-58"/>
        </w:rPr>
        <w:t xml:space="preserve">              </w:t>
      </w:r>
      <w:r>
        <w:t>of the Departmental Clearance Officer, 200 Constitution Avenue NW, Room N1301,</w:t>
      </w:r>
      <w:r>
        <w:rPr>
          <w:spacing w:val="1"/>
        </w:rPr>
        <w:t xml:space="preserve"> </w:t>
      </w:r>
      <w:r>
        <w:t>Washington,</w:t>
      </w:r>
      <w:r>
        <w:rPr>
          <w:spacing w:val="-3"/>
        </w:rPr>
        <w:t xml:space="preserve"> </w:t>
      </w:r>
      <w:r>
        <w:t>D.C.</w:t>
      </w:r>
      <w:r>
        <w:rPr>
          <w:spacing w:val="-2"/>
        </w:rPr>
        <w:t xml:space="preserve"> </w:t>
      </w:r>
      <w:r>
        <w:t>20210.</w:t>
      </w:r>
      <w:r>
        <w:rPr>
          <w:spacing w:val="-2"/>
        </w:rPr>
        <w:t xml:space="preserve"> </w:t>
      </w:r>
      <w:r>
        <w:t>Comments</w:t>
      </w:r>
      <w:r>
        <w:rPr>
          <w:spacing w:val="-1"/>
        </w:rPr>
        <w:t xml:space="preserve"> </w:t>
      </w:r>
      <w:r>
        <w:t>may</w:t>
      </w:r>
      <w:r>
        <w:rPr>
          <w:spacing w:val="-3"/>
        </w:rPr>
        <w:t xml:space="preserve"> </w:t>
      </w:r>
      <w:r>
        <w:t>also</w:t>
      </w:r>
      <w:r>
        <w:rPr>
          <w:spacing w:val="-3"/>
        </w:rPr>
        <w:t xml:space="preserve"> </w:t>
      </w:r>
      <w:r>
        <w:t>be</w:t>
      </w:r>
      <w:r>
        <w:rPr>
          <w:spacing w:val="-1"/>
        </w:rPr>
        <w:t xml:space="preserve"> </w:t>
      </w:r>
      <w:r>
        <w:t>emailed</w:t>
      </w:r>
      <w:r>
        <w:rPr>
          <w:spacing w:val="-2"/>
        </w:rPr>
        <w:t xml:space="preserve"> </w:t>
      </w:r>
      <w:r>
        <w:t>to</w:t>
      </w:r>
      <w:r>
        <w:rPr>
          <w:spacing w:val="-3"/>
        </w:rPr>
        <w:t xml:space="preserve"> </w:t>
      </w:r>
      <w:r>
        <w:t>DOL_PRA</w:t>
      </w:r>
      <w:r w:rsidRPr="006355F0">
        <w:rPr>
          <w:color w:val="000000" w:themeColor="text1"/>
          <w:u w:val="single"/>
        </w:rPr>
        <w:t>_</w:t>
      </w:r>
      <w:hyperlink r:id="rId34">
        <w:r w:rsidRPr="006355F0">
          <w:rPr>
            <w:color w:val="000000" w:themeColor="text1"/>
            <w:u w:val="single"/>
          </w:rPr>
          <w:t>PUBLIC@dol.gov</w:t>
        </w:r>
      </w:hyperlink>
      <w:r w:rsidRPr="006355F0">
        <w:rPr>
          <w:color w:val="000000" w:themeColor="text1"/>
          <w:u w:val="single"/>
        </w:rPr>
        <w:t>.</w:t>
      </w:r>
    </w:p>
    <w:p w:rsidR="003019E0" w:rsidP="00F07687" w:rsidRDefault="00EC74CE" w14:paraId="099869F6" w14:textId="4F46FD36">
      <w:pPr>
        <w:spacing w:before="140"/>
        <w:rPr>
          <w:i/>
          <w:sz w:val="24"/>
        </w:rPr>
      </w:pPr>
      <w:r>
        <w:rPr>
          <w:b/>
          <w:i/>
          <w:sz w:val="24"/>
        </w:rPr>
        <w:t xml:space="preserve">PLEASE DO NOT RETURN YOUR GRANT APPLICATION TO THIS ADDRESS. </w:t>
      </w:r>
      <w:r>
        <w:rPr>
          <w:i/>
          <w:sz w:val="24"/>
        </w:rPr>
        <w:t>SEND</w:t>
      </w:r>
      <w:r>
        <w:rPr>
          <w:i/>
          <w:spacing w:val="-58"/>
          <w:sz w:val="24"/>
        </w:rPr>
        <w:t xml:space="preserve"> </w:t>
      </w:r>
      <w:r w:rsidR="002A1EB8">
        <w:rPr>
          <w:i/>
          <w:spacing w:val="-58"/>
          <w:sz w:val="24"/>
        </w:rPr>
        <w:t xml:space="preserve">         </w:t>
      </w:r>
      <w:r>
        <w:rPr>
          <w:i/>
          <w:sz w:val="24"/>
        </w:rPr>
        <w:t>ONLY COMMENTS ABOUT THE BURDEN CAUSED BY THE COLLECTION OF</w:t>
      </w:r>
      <w:r>
        <w:rPr>
          <w:i/>
          <w:spacing w:val="1"/>
          <w:sz w:val="24"/>
        </w:rPr>
        <w:t xml:space="preserve"> </w:t>
      </w:r>
      <w:r>
        <w:rPr>
          <w:i/>
          <w:sz w:val="24"/>
        </w:rPr>
        <w:t>INFORMATION TO THIS ADDRESS. SEND YOUR GRANT APPLICATION TO THE</w:t>
      </w:r>
      <w:r>
        <w:rPr>
          <w:i/>
          <w:spacing w:val="1"/>
          <w:sz w:val="24"/>
        </w:rPr>
        <w:t xml:space="preserve"> </w:t>
      </w:r>
      <w:r>
        <w:rPr>
          <w:i/>
          <w:sz w:val="24"/>
        </w:rPr>
        <w:t>SPONSORING</w:t>
      </w:r>
      <w:r>
        <w:rPr>
          <w:i/>
          <w:spacing w:val="-1"/>
          <w:sz w:val="24"/>
        </w:rPr>
        <w:t xml:space="preserve"> </w:t>
      </w:r>
      <w:r>
        <w:rPr>
          <w:i/>
          <w:sz w:val="24"/>
        </w:rPr>
        <w:t>AGENCY</w:t>
      </w:r>
      <w:r>
        <w:rPr>
          <w:i/>
          <w:spacing w:val="-1"/>
          <w:sz w:val="24"/>
        </w:rPr>
        <w:t xml:space="preserve"> </w:t>
      </w:r>
      <w:r>
        <w:rPr>
          <w:i/>
          <w:sz w:val="24"/>
        </w:rPr>
        <w:t>AS</w:t>
      </w:r>
      <w:r>
        <w:rPr>
          <w:i/>
          <w:spacing w:val="-1"/>
          <w:sz w:val="24"/>
        </w:rPr>
        <w:t xml:space="preserve"> </w:t>
      </w:r>
      <w:r>
        <w:rPr>
          <w:i/>
          <w:sz w:val="24"/>
        </w:rPr>
        <w:t>SPECIFIED EARLIER</w:t>
      </w:r>
      <w:r>
        <w:rPr>
          <w:i/>
          <w:spacing w:val="-1"/>
          <w:sz w:val="24"/>
        </w:rPr>
        <w:t xml:space="preserve"> </w:t>
      </w:r>
      <w:r>
        <w:rPr>
          <w:i/>
          <w:sz w:val="24"/>
        </w:rPr>
        <w:t>IN THIS</w:t>
      </w:r>
      <w:r>
        <w:rPr>
          <w:i/>
          <w:spacing w:val="-1"/>
          <w:sz w:val="24"/>
        </w:rPr>
        <w:t xml:space="preserve"> </w:t>
      </w:r>
      <w:r>
        <w:rPr>
          <w:i/>
          <w:sz w:val="24"/>
        </w:rPr>
        <w:t>ANNOUNCEMENT.</w:t>
      </w:r>
    </w:p>
    <w:p w:rsidR="003019E0" w:rsidP="00F07687" w:rsidRDefault="00EC74CE" w14:paraId="3725BC97" w14:textId="4686006B">
      <w:pPr>
        <w:pStyle w:val="BodyText"/>
        <w:spacing w:before="140"/>
        <w:ind w:left="0"/>
      </w:pPr>
      <w:r>
        <w:t>This information is being collected for the purpose of awarding a grant. This information is</w:t>
      </w:r>
      <w:r>
        <w:rPr>
          <w:spacing w:val="-58"/>
        </w:rPr>
        <w:t xml:space="preserve"> </w:t>
      </w:r>
      <w:r>
        <w:t>required to</w:t>
      </w:r>
      <w:r>
        <w:rPr>
          <w:spacing w:val="-1"/>
        </w:rPr>
        <w:t xml:space="preserve"> </w:t>
      </w:r>
      <w:r>
        <w:t>be considered</w:t>
      </w:r>
      <w:r>
        <w:rPr>
          <w:spacing w:val="-1"/>
        </w:rPr>
        <w:t xml:space="preserve"> </w:t>
      </w:r>
      <w:r>
        <w:t>for this</w:t>
      </w:r>
      <w:r>
        <w:rPr>
          <w:spacing w:val="-1"/>
        </w:rPr>
        <w:t xml:space="preserve"> </w:t>
      </w:r>
      <w:r>
        <w:t>grant.</w:t>
      </w:r>
    </w:p>
    <w:p w:rsidR="00A416F9" w:rsidRDefault="00A416F9" w14:paraId="411463F6" w14:textId="0044E869">
      <w:pPr>
        <w:pStyle w:val="BodyText"/>
        <w:tabs>
          <w:tab w:val="left" w:pos="2136"/>
        </w:tabs>
        <w:spacing w:before="60"/>
        <w:ind w:left="275"/>
      </w:pPr>
    </w:p>
    <w:p w:rsidR="007D35F3" w:rsidRDefault="007D35F3" w14:paraId="6E94A496" w14:textId="77777777">
      <w:pPr>
        <w:pStyle w:val="BodyText"/>
        <w:tabs>
          <w:tab w:val="left" w:pos="2136"/>
        </w:tabs>
        <w:spacing w:before="60"/>
        <w:ind w:left="275"/>
      </w:pPr>
    </w:p>
    <w:p w:rsidR="007D35F3" w:rsidP="007D35F3" w:rsidRDefault="007D35F3" w14:paraId="37B6C43B" w14:textId="77777777">
      <w:pPr>
        <w:pStyle w:val="BodyText"/>
        <w:ind w:left="0"/>
      </w:pPr>
      <w:r>
        <w:t>________________________________                         ________________________</w:t>
      </w:r>
    </w:p>
    <w:p w:rsidR="007D35F3" w:rsidP="007D35F3" w:rsidRDefault="007D35F3" w14:paraId="7992D0E4" w14:textId="77777777">
      <w:pPr>
        <w:pStyle w:val="BodyText"/>
        <w:tabs>
          <w:tab w:val="left" w:pos="6619"/>
        </w:tabs>
        <w:ind w:left="0"/>
      </w:pPr>
      <w:r>
        <w:t>Nancy E. Sloanhoffer</w:t>
      </w:r>
      <w:r>
        <w:tab/>
        <w:t>Date</w:t>
      </w:r>
    </w:p>
    <w:p w:rsidR="007D35F3" w:rsidP="007D35F3" w:rsidRDefault="007D35F3" w14:paraId="1064A348" w14:textId="77777777">
      <w:pPr>
        <w:pStyle w:val="BodyText"/>
        <w:ind w:left="0"/>
      </w:pPr>
      <w:r>
        <w:t>Grant Officer</w:t>
      </w:r>
    </w:p>
    <w:p w:rsidR="007D35F3" w:rsidP="007D35F3" w:rsidRDefault="007D35F3" w14:paraId="7FD8BCB8" w14:textId="77777777">
      <w:pPr>
        <w:pStyle w:val="BodyText"/>
        <w:ind w:left="0"/>
      </w:pPr>
      <w:r>
        <w:t xml:space="preserve">Mine Safety and Health Administration </w:t>
      </w:r>
      <w:bookmarkStart w:name="_bookmark21" w:id="56"/>
      <w:bookmarkStart w:name="_bookmark22" w:id="57"/>
      <w:bookmarkEnd w:id="56"/>
      <w:bookmarkEnd w:id="57"/>
    </w:p>
    <w:p w:rsidR="00B36CA2" w:rsidP="00B36CA2" w:rsidRDefault="00B36CA2" w14:paraId="6AFD6664" w14:textId="77777777">
      <w:pPr>
        <w:pStyle w:val="BodyText"/>
        <w:spacing w:before="7"/>
        <w:ind w:left="0"/>
        <w:rPr>
          <w:sz w:val="13"/>
        </w:rPr>
      </w:pPr>
    </w:p>
    <w:p w:rsidR="003019E0" w:rsidP="00B36CA2" w:rsidRDefault="003019E0" w14:paraId="76C58AB1" w14:textId="4FD60CC5">
      <w:pPr>
        <w:pStyle w:val="BodyText"/>
        <w:tabs>
          <w:tab w:val="left" w:pos="2136"/>
        </w:tabs>
        <w:spacing w:before="60"/>
        <w:ind w:left="275"/>
      </w:pPr>
    </w:p>
    <w:sectPr w:rsidR="003019E0">
      <w:headerReference w:type="default" r:id="rId35"/>
      <w:footerReference w:type="default" r:id="rId36"/>
      <w:pgSz w:w="12240" w:h="15840"/>
      <w:pgMar w:top="1380" w:right="1300" w:bottom="1260" w:left="130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92C9" w14:textId="77777777" w:rsidR="00E32AC9" w:rsidRDefault="00E32AC9">
      <w:r>
        <w:separator/>
      </w:r>
    </w:p>
  </w:endnote>
  <w:endnote w:type="continuationSeparator" w:id="0">
    <w:p w14:paraId="1ACC084F" w14:textId="77777777" w:rsidR="00E32AC9" w:rsidRDefault="00E3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13AD" w14:textId="344CA2AB" w:rsidR="00362D68" w:rsidRDefault="0051057B">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150C5CC4" wp14:editId="32990B20">
              <wp:simplePos x="0" y="0"/>
              <wp:positionH relativeFrom="page">
                <wp:posOffset>5433695</wp:posOffset>
              </wp:positionH>
              <wp:positionV relativeFrom="page">
                <wp:posOffset>9244330</wp:posOffset>
              </wp:positionV>
              <wp:extent cx="86804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194310"/>
                      </a:xfrm>
                      <a:prstGeom prst="rect">
                        <a:avLst/>
                      </a:prstGeom>
                      <a:noFill/>
                      <a:ln>
                        <a:noFill/>
                      </a:ln>
                    </wps:spPr>
                    <wps:txbx>
                      <w:txbxContent>
                        <w:p w14:paraId="54B45978" w14:textId="030C0968" w:rsidR="00362D68" w:rsidRDefault="00362D68">
                          <w:pPr>
                            <w:pStyle w:val="BodyText"/>
                            <w:spacing w:before="10"/>
                            <w:ind w:left="20"/>
                          </w:pPr>
                          <w:r>
                            <w:t>Page</w:t>
                          </w:r>
                          <w:r>
                            <w:rPr>
                              <w:spacing w:val="-2"/>
                            </w:rPr>
                            <w:t xml:space="preserve"> </w:t>
                          </w:r>
                          <w:r>
                            <w:fldChar w:fldCharType="begin"/>
                          </w:r>
                          <w:r>
                            <w:instrText xml:space="preserve"> PAGE </w:instrText>
                          </w:r>
                          <w:r>
                            <w:fldChar w:fldCharType="separate"/>
                          </w:r>
                          <w:r w:rsidR="008F65E9">
                            <w:rPr>
                              <w:noProof/>
                            </w:rPr>
                            <w:t>25</w:t>
                          </w:r>
                          <w:r>
                            <w:fldChar w:fldCharType="end"/>
                          </w:r>
                          <w:r>
                            <w:rPr>
                              <w:spacing w:val="-1"/>
                            </w:rPr>
                            <w:t xml:space="preserve"> </w:t>
                          </w:r>
                          <w:r>
                            <w:t>of</w:t>
                          </w:r>
                          <w:r>
                            <w:rPr>
                              <w:spacing w:val="-1"/>
                            </w:rPr>
                            <w:t xml:space="preserve"> </w:t>
                          </w:r>
                          <w:r>
                            <w:t>2</w:t>
                          </w:r>
                          <w:r w:rsidR="00E6708C">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C5CC4" id="_x0000_t202" coordsize="21600,21600" o:spt="202" path="m,l,21600r21600,l21600,xe">
              <v:stroke joinstyle="miter"/>
              <v:path gradientshapeok="t" o:connecttype="rect"/>
            </v:shapetype>
            <v:shape id="Text Box 2" o:spid="_x0000_s1026" type="#_x0000_t202" style="position:absolute;margin-left:427.85pt;margin-top:727.9pt;width:68.3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" filled="f" stroked="f">
              <v:textbox inset="0,0,0,0">
                <w:txbxContent>
                  <w:p w14:paraId="54B45978" w14:textId="030C0968" w:rsidR="00362D68" w:rsidRDefault="00362D68">
                    <w:pPr>
                      <w:pStyle w:val="BodyText"/>
                      <w:spacing w:before="10"/>
                      <w:ind w:left="20"/>
                    </w:pPr>
                    <w:r>
                      <w:t>Page</w:t>
                    </w:r>
                    <w:r>
                      <w:rPr>
                        <w:spacing w:val="-2"/>
                      </w:rPr>
                      <w:t xml:space="preserve"> </w:t>
                    </w:r>
                    <w:r>
                      <w:fldChar w:fldCharType="begin"/>
                    </w:r>
                    <w:r>
                      <w:instrText xml:space="preserve"> PAGE </w:instrText>
                    </w:r>
                    <w:r>
                      <w:fldChar w:fldCharType="separate"/>
                    </w:r>
                    <w:r w:rsidR="008F65E9">
                      <w:rPr>
                        <w:noProof/>
                      </w:rPr>
                      <w:t>25</w:t>
                    </w:r>
                    <w:r>
                      <w:fldChar w:fldCharType="end"/>
                    </w:r>
                    <w:r>
                      <w:rPr>
                        <w:spacing w:val="-1"/>
                      </w:rPr>
                      <w:t xml:space="preserve"> </w:t>
                    </w:r>
                    <w:r>
                      <w:t>of</w:t>
                    </w:r>
                    <w:r>
                      <w:rPr>
                        <w:spacing w:val="-1"/>
                      </w:rPr>
                      <w:t xml:space="preserve"> </w:t>
                    </w:r>
                    <w:proofErr w:type="gramStart"/>
                    <w:r>
                      <w:t>2</w:t>
                    </w:r>
                    <w:r w:rsidR="00E6708C">
                      <w:t>7</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8F02" w14:textId="77777777" w:rsidR="00E32AC9" w:rsidRDefault="00E32AC9">
      <w:r>
        <w:separator/>
      </w:r>
    </w:p>
  </w:footnote>
  <w:footnote w:type="continuationSeparator" w:id="0">
    <w:p w14:paraId="7226D62B" w14:textId="77777777" w:rsidR="00E32AC9" w:rsidRDefault="00E32AC9">
      <w:r>
        <w:continuationSeparator/>
      </w:r>
    </w:p>
  </w:footnote>
  <w:footnote w:id="1">
    <w:p w14:paraId="63999C39" w14:textId="2E7B132F" w:rsidR="00362D68" w:rsidRPr="00FF74BD" w:rsidRDefault="00362D68" w:rsidP="00BF23EE">
      <w:pPr>
        <w:pStyle w:val="FootnoteText"/>
        <w:rPr>
          <w:sz w:val="22"/>
          <w:szCs w:val="22"/>
        </w:rPr>
      </w:pPr>
      <w:r w:rsidRPr="00FF74BD">
        <w:rPr>
          <w:rStyle w:val="FootnoteReference"/>
          <w:sz w:val="22"/>
          <w:szCs w:val="22"/>
        </w:rPr>
        <w:footnoteRef/>
      </w:r>
      <w:r w:rsidRPr="00FF74BD">
        <w:rPr>
          <w:sz w:val="22"/>
          <w:szCs w:val="22"/>
        </w:rPr>
        <w:t xml:space="preserve"> Applicants may use the following sources to classify underserved mines and miners within the mining industry. For example, the Small Business Administration HUBZone program’s purpose is to employ more people that are in historically underutilized business zone</w:t>
      </w:r>
      <w:r w:rsidR="00D9274B">
        <w:rPr>
          <w:sz w:val="22"/>
          <w:szCs w:val="22"/>
        </w:rPr>
        <w:t>s</w:t>
      </w:r>
      <w:r w:rsidRPr="00FF74BD">
        <w:rPr>
          <w:sz w:val="22"/>
          <w:szCs w:val="22"/>
        </w:rPr>
        <w:t>.</w:t>
      </w:r>
    </w:p>
    <w:p w14:paraId="170B1F29" w14:textId="77777777" w:rsidR="00362D68" w:rsidRPr="00FF74BD" w:rsidRDefault="00890E84" w:rsidP="00BF23EE">
      <w:pPr>
        <w:pStyle w:val="FootnoteText"/>
        <w:rPr>
          <w:sz w:val="22"/>
          <w:szCs w:val="22"/>
        </w:rPr>
      </w:pPr>
      <w:hyperlink r:id="rId1" w:history="1">
        <w:r w:rsidR="00362D68" w:rsidRPr="00FF74BD">
          <w:rPr>
            <w:rStyle w:val="Hyperlink"/>
            <w:sz w:val="22"/>
            <w:szCs w:val="22"/>
          </w:rPr>
          <w:t>HUBZone Map (sba.gov)</w:t>
        </w:r>
      </w:hyperlink>
      <w:r w:rsidR="00362D68" w:rsidRPr="00FF74BD">
        <w:rPr>
          <w:sz w:val="22"/>
          <w:szCs w:val="22"/>
        </w:rPr>
        <w:t xml:space="preserve"> </w:t>
      </w:r>
    </w:p>
    <w:p w14:paraId="20B72351" w14:textId="77777777" w:rsidR="00362D68" w:rsidRPr="00FF74BD" w:rsidRDefault="00362D68" w:rsidP="00BF23EE">
      <w:pPr>
        <w:pStyle w:val="FootnoteText"/>
        <w:rPr>
          <w:rFonts w:ascii="Arial" w:hAnsi="Arial" w:cs="Arial"/>
          <w:color w:val="1B1E29"/>
          <w:spacing w:val="-6"/>
          <w:sz w:val="22"/>
          <w:szCs w:val="22"/>
        </w:rPr>
      </w:pPr>
      <w:r w:rsidRPr="00FF74BD">
        <w:rPr>
          <w:sz w:val="22"/>
          <w:szCs w:val="22"/>
        </w:rPr>
        <w:t xml:space="preserve">Another source is the Interagency Working Group on Coal and Power Plant Communities and Economic Revitalization, as published in the </w:t>
      </w:r>
      <w:r w:rsidRPr="00FF74BD">
        <w:rPr>
          <w:i/>
          <w:iCs/>
          <w:sz w:val="22"/>
          <w:szCs w:val="22"/>
        </w:rPr>
        <w:t>Initial Report to the President on Empowering Workers Through Revitalizing Energy Communities</w:t>
      </w:r>
      <w:r w:rsidRPr="00FF74BD">
        <w:rPr>
          <w:sz w:val="22"/>
          <w:szCs w:val="22"/>
        </w:rPr>
        <w:t xml:space="preserve"> in April 2021.</w:t>
      </w:r>
    </w:p>
    <w:p w14:paraId="2CD28F7A" w14:textId="77777777" w:rsidR="00362D68" w:rsidRPr="00FF74BD" w:rsidRDefault="00890E84" w:rsidP="00BF23EE">
      <w:hyperlink r:id="rId2" w:history="1">
        <w:r w:rsidR="00362D68" w:rsidRPr="00FF74BD">
          <w:rPr>
            <w:rStyle w:val="Hyperlink"/>
          </w:rPr>
          <w:t>Initial Report to the President on Empowering Workers Through Revitalizing Energy Communities (doe.gov)</w:t>
        </w:r>
      </w:hyperlink>
    </w:p>
    <w:p w14:paraId="5A6233BD" w14:textId="19020B50" w:rsidR="00362D68" w:rsidRPr="00FF74BD" w:rsidRDefault="00362D68">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13D4" w14:textId="77777777" w:rsidR="001D0F1B" w:rsidRDefault="00362D68">
    <w:pPr>
      <w:pStyle w:val="Header"/>
    </w:pPr>
    <w:r>
      <w:tab/>
    </w:r>
    <w:r>
      <w:tab/>
    </w:r>
  </w:p>
  <w:p w14:paraId="7062A00A" w14:textId="77777777" w:rsidR="001D0F1B" w:rsidRDefault="001D0F1B">
    <w:pPr>
      <w:pStyle w:val="Header"/>
    </w:pPr>
  </w:p>
  <w:p w14:paraId="2F42F430" w14:textId="45C1E6A0" w:rsidR="00362D68" w:rsidRDefault="001D0F1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C0A"/>
    <w:multiLevelType w:val="hybridMultilevel"/>
    <w:tmpl w:val="526EC26C"/>
    <w:lvl w:ilvl="0" w:tplc="CE10F2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F4F10"/>
    <w:multiLevelType w:val="hybridMultilevel"/>
    <w:tmpl w:val="CF50B6D6"/>
    <w:lvl w:ilvl="0" w:tplc="E292953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50021"/>
    <w:multiLevelType w:val="hybridMultilevel"/>
    <w:tmpl w:val="32C6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0610E"/>
    <w:multiLevelType w:val="hybridMultilevel"/>
    <w:tmpl w:val="A27CFF28"/>
    <w:lvl w:ilvl="0" w:tplc="73B8C536">
      <w:start w:val="1"/>
      <w:numFmt w:val="decimal"/>
      <w:lvlText w:val="%1."/>
      <w:lvlJc w:val="left"/>
      <w:pPr>
        <w:ind w:left="855" w:hanging="360"/>
      </w:pPr>
      <w:rPr>
        <w:rFonts w:hint="default"/>
      </w:rPr>
    </w:lvl>
    <w:lvl w:ilvl="1" w:tplc="04090019">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05500230"/>
    <w:multiLevelType w:val="hybridMultilevel"/>
    <w:tmpl w:val="A7120CA0"/>
    <w:lvl w:ilvl="0" w:tplc="5B14A702">
      <w:start w:val="2"/>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tplc="8CC03B82">
      <w:start w:val="1"/>
      <w:numFmt w:val="lowerLetter"/>
      <w:lvlText w:val="%2."/>
      <w:lvlJc w:val="left"/>
      <w:pPr>
        <w:ind w:left="140" w:hanging="240"/>
      </w:pPr>
      <w:rPr>
        <w:rFonts w:ascii="Times New Roman" w:eastAsia="Times New Roman" w:hAnsi="Times New Roman" w:cs="Times New Roman" w:hint="default"/>
        <w:b/>
        <w:bCs/>
        <w:i w:val="0"/>
        <w:iCs w:val="0"/>
        <w:w w:val="100"/>
        <w:sz w:val="24"/>
        <w:szCs w:val="24"/>
        <w:lang w:val="en-US" w:eastAsia="en-US" w:bidi="ar-SA"/>
      </w:rPr>
    </w:lvl>
    <w:lvl w:ilvl="2" w:tplc="04090019">
      <w:start w:val="1"/>
      <w:numFmt w:val="lowerLetter"/>
      <w:lvlText w:val="%3."/>
      <w:lvlJc w:val="left"/>
      <w:pPr>
        <w:ind w:left="1800" w:hanging="360"/>
      </w:pPr>
    </w:lvl>
    <w:lvl w:ilvl="3" w:tplc="FCBC4CBE">
      <w:numFmt w:val="bullet"/>
      <w:lvlText w:val="•"/>
      <w:lvlJc w:val="left"/>
      <w:pPr>
        <w:ind w:left="1957" w:hanging="360"/>
      </w:pPr>
      <w:rPr>
        <w:rFonts w:hint="default"/>
        <w:lang w:val="en-US" w:eastAsia="en-US" w:bidi="ar-SA"/>
      </w:rPr>
    </w:lvl>
    <w:lvl w:ilvl="4" w:tplc="A3207356">
      <w:numFmt w:val="bullet"/>
      <w:lvlText w:val="•"/>
      <w:lvlJc w:val="left"/>
      <w:pPr>
        <w:ind w:left="3055" w:hanging="360"/>
      </w:pPr>
      <w:rPr>
        <w:rFonts w:hint="default"/>
        <w:lang w:val="en-US" w:eastAsia="en-US" w:bidi="ar-SA"/>
      </w:rPr>
    </w:lvl>
    <w:lvl w:ilvl="5" w:tplc="4E48AA7A">
      <w:numFmt w:val="bullet"/>
      <w:lvlText w:val="•"/>
      <w:lvlJc w:val="left"/>
      <w:pPr>
        <w:ind w:left="4152" w:hanging="360"/>
      </w:pPr>
      <w:rPr>
        <w:rFonts w:hint="default"/>
        <w:lang w:val="en-US" w:eastAsia="en-US" w:bidi="ar-SA"/>
      </w:rPr>
    </w:lvl>
    <w:lvl w:ilvl="6" w:tplc="8E12B910">
      <w:numFmt w:val="bullet"/>
      <w:lvlText w:val="•"/>
      <w:lvlJc w:val="left"/>
      <w:pPr>
        <w:ind w:left="5250" w:hanging="360"/>
      </w:pPr>
      <w:rPr>
        <w:rFonts w:hint="default"/>
        <w:lang w:val="en-US" w:eastAsia="en-US" w:bidi="ar-SA"/>
      </w:rPr>
    </w:lvl>
    <w:lvl w:ilvl="7" w:tplc="14824012">
      <w:numFmt w:val="bullet"/>
      <w:lvlText w:val="•"/>
      <w:lvlJc w:val="left"/>
      <w:pPr>
        <w:ind w:left="6347" w:hanging="360"/>
      </w:pPr>
      <w:rPr>
        <w:rFonts w:hint="default"/>
        <w:lang w:val="en-US" w:eastAsia="en-US" w:bidi="ar-SA"/>
      </w:rPr>
    </w:lvl>
    <w:lvl w:ilvl="8" w:tplc="583424C6">
      <w:numFmt w:val="bullet"/>
      <w:lvlText w:val="•"/>
      <w:lvlJc w:val="left"/>
      <w:pPr>
        <w:ind w:left="7445" w:hanging="360"/>
      </w:pPr>
      <w:rPr>
        <w:rFonts w:hint="default"/>
        <w:lang w:val="en-US" w:eastAsia="en-US" w:bidi="ar-SA"/>
      </w:rPr>
    </w:lvl>
  </w:abstractNum>
  <w:abstractNum w:abstractNumId="5" w15:restartNumberingAfterBreak="0">
    <w:nsid w:val="06DB24FC"/>
    <w:multiLevelType w:val="hybridMultilevel"/>
    <w:tmpl w:val="09CC3704"/>
    <w:lvl w:ilvl="0" w:tplc="688AE6E6">
      <w:start w:val="1"/>
      <w:numFmt w:val="lowerLetter"/>
      <w:lvlText w:val="%1."/>
      <w:lvlJc w:val="left"/>
      <w:pPr>
        <w:ind w:left="1236" w:hanging="347"/>
      </w:pPr>
      <w:rPr>
        <w:rFonts w:ascii="Times New Roman" w:eastAsia="Times New Roman" w:hAnsi="Times New Roman" w:cs="Times New Roman" w:hint="default"/>
        <w:b w:val="0"/>
        <w:bCs w:val="0"/>
        <w:i w:val="0"/>
        <w:iCs w:val="0"/>
        <w:spacing w:val="-5"/>
        <w:w w:val="100"/>
        <w:sz w:val="24"/>
        <w:szCs w:val="24"/>
        <w:lang w:val="en-US" w:eastAsia="en-US" w:bidi="en-US"/>
      </w:rPr>
    </w:lvl>
    <w:lvl w:ilvl="1" w:tplc="D93C8B26">
      <w:numFmt w:val="bullet"/>
      <w:lvlText w:val="•"/>
      <w:lvlJc w:val="left"/>
      <w:pPr>
        <w:ind w:left="2080" w:hanging="347"/>
      </w:pPr>
      <w:rPr>
        <w:rFonts w:hint="default"/>
        <w:lang w:val="en-US" w:eastAsia="en-US" w:bidi="ar-SA"/>
      </w:rPr>
    </w:lvl>
    <w:lvl w:ilvl="2" w:tplc="B1B27D5C">
      <w:numFmt w:val="bullet"/>
      <w:lvlText w:val="•"/>
      <w:lvlJc w:val="left"/>
      <w:pPr>
        <w:ind w:left="2920" w:hanging="347"/>
      </w:pPr>
      <w:rPr>
        <w:rFonts w:hint="default"/>
        <w:lang w:val="en-US" w:eastAsia="en-US" w:bidi="ar-SA"/>
      </w:rPr>
    </w:lvl>
    <w:lvl w:ilvl="3" w:tplc="AEA69EDC">
      <w:numFmt w:val="bullet"/>
      <w:lvlText w:val="•"/>
      <w:lvlJc w:val="left"/>
      <w:pPr>
        <w:ind w:left="3760" w:hanging="347"/>
      </w:pPr>
      <w:rPr>
        <w:rFonts w:hint="default"/>
        <w:lang w:val="en-US" w:eastAsia="en-US" w:bidi="ar-SA"/>
      </w:rPr>
    </w:lvl>
    <w:lvl w:ilvl="4" w:tplc="DEBEAD88">
      <w:numFmt w:val="bullet"/>
      <w:lvlText w:val="•"/>
      <w:lvlJc w:val="left"/>
      <w:pPr>
        <w:ind w:left="4600" w:hanging="347"/>
      </w:pPr>
      <w:rPr>
        <w:rFonts w:hint="default"/>
        <w:lang w:val="en-US" w:eastAsia="en-US" w:bidi="ar-SA"/>
      </w:rPr>
    </w:lvl>
    <w:lvl w:ilvl="5" w:tplc="A6940AC8">
      <w:numFmt w:val="bullet"/>
      <w:lvlText w:val="•"/>
      <w:lvlJc w:val="left"/>
      <w:pPr>
        <w:ind w:left="5440" w:hanging="347"/>
      </w:pPr>
      <w:rPr>
        <w:rFonts w:hint="default"/>
        <w:lang w:val="en-US" w:eastAsia="en-US" w:bidi="ar-SA"/>
      </w:rPr>
    </w:lvl>
    <w:lvl w:ilvl="6" w:tplc="1D6651E2">
      <w:numFmt w:val="bullet"/>
      <w:lvlText w:val="•"/>
      <w:lvlJc w:val="left"/>
      <w:pPr>
        <w:ind w:left="6280" w:hanging="347"/>
      </w:pPr>
      <w:rPr>
        <w:rFonts w:hint="default"/>
        <w:lang w:val="en-US" w:eastAsia="en-US" w:bidi="ar-SA"/>
      </w:rPr>
    </w:lvl>
    <w:lvl w:ilvl="7" w:tplc="B6267F08">
      <w:numFmt w:val="bullet"/>
      <w:lvlText w:val="•"/>
      <w:lvlJc w:val="left"/>
      <w:pPr>
        <w:ind w:left="7120" w:hanging="347"/>
      </w:pPr>
      <w:rPr>
        <w:rFonts w:hint="default"/>
        <w:lang w:val="en-US" w:eastAsia="en-US" w:bidi="ar-SA"/>
      </w:rPr>
    </w:lvl>
    <w:lvl w:ilvl="8" w:tplc="F118D90C">
      <w:numFmt w:val="bullet"/>
      <w:lvlText w:val="•"/>
      <w:lvlJc w:val="left"/>
      <w:pPr>
        <w:ind w:left="7960" w:hanging="347"/>
      </w:pPr>
      <w:rPr>
        <w:rFonts w:hint="default"/>
        <w:lang w:val="en-US" w:eastAsia="en-US" w:bidi="ar-SA"/>
      </w:rPr>
    </w:lvl>
  </w:abstractNum>
  <w:abstractNum w:abstractNumId="6" w15:restartNumberingAfterBreak="0">
    <w:nsid w:val="08792D6A"/>
    <w:multiLevelType w:val="hybridMultilevel"/>
    <w:tmpl w:val="F8BE56B0"/>
    <w:lvl w:ilvl="0" w:tplc="04090013">
      <w:start w:val="1"/>
      <w:numFmt w:val="upperRoman"/>
      <w:lvlText w:val="%1."/>
      <w:lvlJc w:val="right"/>
      <w:pPr>
        <w:ind w:left="340" w:hanging="200"/>
      </w:pPr>
      <w:rPr>
        <w:rFonts w:hint="default"/>
        <w:b w:val="0"/>
        <w:bCs w:val="0"/>
        <w:i w:val="0"/>
        <w:iCs w:val="0"/>
        <w:w w:val="100"/>
        <w:sz w:val="24"/>
        <w:szCs w:val="24"/>
        <w:lang w:val="en-US" w:eastAsia="en-US" w:bidi="ar-SA"/>
      </w:rPr>
    </w:lvl>
    <w:lvl w:ilvl="1" w:tplc="4F6EB5A8">
      <w:start w:val="1"/>
      <w:numFmt w:val="upperLetter"/>
      <w:lvlText w:val="%2."/>
      <w:lvlJc w:val="left"/>
      <w:pPr>
        <w:ind w:left="654" w:hanging="294"/>
      </w:pPr>
      <w:rPr>
        <w:rFonts w:ascii="Times New Roman" w:eastAsia="Times New Roman" w:hAnsi="Times New Roman" w:cs="Times New Roman" w:hint="default"/>
        <w:b w:val="0"/>
        <w:bCs w:val="0"/>
        <w:i w:val="0"/>
        <w:iCs w:val="0"/>
        <w:spacing w:val="-1"/>
        <w:w w:val="100"/>
        <w:sz w:val="24"/>
        <w:szCs w:val="24"/>
        <w:lang w:val="en-US" w:eastAsia="en-US" w:bidi="ar-SA"/>
      </w:rPr>
    </w:lvl>
    <w:lvl w:ilvl="2" w:tplc="7FAC64B0">
      <w:numFmt w:val="bullet"/>
      <w:lvlText w:val="•"/>
      <w:lvlJc w:val="left"/>
      <w:pPr>
        <w:ind w:left="1658" w:hanging="294"/>
      </w:pPr>
      <w:rPr>
        <w:rFonts w:hint="default"/>
        <w:lang w:val="en-US" w:eastAsia="en-US" w:bidi="ar-SA"/>
      </w:rPr>
    </w:lvl>
    <w:lvl w:ilvl="3" w:tplc="32A0AAE2">
      <w:numFmt w:val="bullet"/>
      <w:lvlText w:val="•"/>
      <w:lvlJc w:val="left"/>
      <w:pPr>
        <w:ind w:left="2656" w:hanging="294"/>
      </w:pPr>
      <w:rPr>
        <w:rFonts w:hint="default"/>
        <w:lang w:val="en-US" w:eastAsia="en-US" w:bidi="ar-SA"/>
      </w:rPr>
    </w:lvl>
    <w:lvl w:ilvl="4" w:tplc="0BFAD08C">
      <w:numFmt w:val="bullet"/>
      <w:lvlText w:val="•"/>
      <w:lvlJc w:val="left"/>
      <w:pPr>
        <w:ind w:left="3654" w:hanging="294"/>
      </w:pPr>
      <w:rPr>
        <w:rFonts w:hint="default"/>
        <w:lang w:val="en-US" w:eastAsia="en-US" w:bidi="ar-SA"/>
      </w:rPr>
    </w:lvl>
    <w:lvl w:ilvl="5" w:tplc="3EA21B7C">
      <w:numFmt w:val="bullet"/>
      <w:lvlText w:val="•"/>
      <w:lvlJc w:val="left"/>
      <w:pPr>
        <w:ind w:left="4652" w:hanging="294"/>
      </w:pPr>
      <w:rPr>
        <w:rFonts w:hint="default"/>
        <w:lang w:val="en-US" w:eastAsia="en-US" w:bidi="ar-SA"/>
      </w:rPr>
    </w:lvl>
    <w:lvl w:ilvl="6" w:tplc="B31A7CC6">
      <w:numFmt w:val="bullet"/>
      <w:lvlText w:val="•"/>
      <w:lvlJc w:val="left"/>
      <w:pPr>
        <w:ind w:left="5649" w:hanging="294"/>
      </w:pPr>
      <w:rPr>
        <w:rFonts w:hint="default"/>
        <w:lang w:val="en-US" w:eastAsia="en-US" w:bidi="ar-SA"/>
      </w:rPr>
    </w:lvl>
    <w:lvl w:ilvl="7" w:tplc="44A6FBD6">
      <w:numFmt w:val="bullet"/>
      <w:lvlText w:val="•"/>
      <w:lvlJc w:val="left"/>
      <w:pPr>
        <w:ind w:left="6647" w:hanging="294"/>
      </w:pPr>
      <w:rPr>
        <w:rFonts w:hint="default"/>
        <w:lang w:val="en-US" w:eastAsia="en-US" w:bidi="ar-SA"/>
      </w:rPr>
    </w:lvl>
    <w:lvl w:ilvl="8" w:tplc="EB1EA3D2">
      <w:numFmt w:val="bullet"/>
      <w:lvlText w:val="•"/>
      <w:lvlJc w:val="left"/>
      <w:pPr>
        <w:ind w:left="7645" w:hanging="294"/>
      </w:pPr>
      <w:rPr>
        <w:rFonts w:hint="default"/>
        <w:lang w:val="en-US" w:eastAsia="en-US" w:bidi="ar-SA"/>
      </w:rPr>
    </w:lvl>
  </w:abstractNum>
  <w:abstractNum w:abstractNumId="7" w15:restartNumberingAfterBreak="0">
    <w:nsid w:val="0E563830"/>
    <w:multiLevelType w:val="hybridMultilevel"/>
    <w:tmpl w:val="19A40C96"/>
    <w:lvl w:ilvl="0" w:tplc="A0BCD3E8">
      <w:start w:val="1"/>
      <w:numFmt w:val="upp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0EE76692"/>
    <w:multiLevelType w:val="hybridMultilevel"/>
    <w:tmpl w:val="61927D0A"/>
    <w:lvl w:ilvl="0" w:tplc="7D56BDBC">
      <w:start w:val="1"/>
      <w:numFmt w:val="lowerLetter"/>
      <w:lvlText w:val="%1."/>
      <w:lvlJc w:val="left"/>
      <w:pPr>
        <w:ind w:left="1170" w:hanging="360"/>
      </w:pPr>
      <w:rPr>
        <w:rFonts w:ascii="Times New Roman" w:eastAsia="Times New Roman" w:hAnsi="Times New Roman" w:cs="Times New Roman" w:hint="default"/>
        <w:b w:val="0"/>
        <w:bCs w:val="0"/>
        <w:i w:val="0"/>
        <w:iCs w:val="0"/>
        <w:w w:val="100"/>
        <w:sz w:val="24"/>
        <w:szCs w:val="24"/>
        <w:lang w:val="en-US" w:eastAsia="en-US" w:bidi="ar-SA"/>
      </w:rPr>
    </w:lvl>
    <w:lvl w:ilvl="1" w:tplc="676ADBF0">
      <w:numFmt w:val="bullet"/>
      <w:lvlText w:val="•"/>
      <w:lvlJc w:val="left"/>
      <w:pPr>
        <w:ind w:left="1738" w:hanging="360"/>
      </w:pPr>
      <w:rPr>
        <w:rFonts w:hint="default"/>
        <w:lang w:val="en-US" w:eastAsia="en-US" w:bidi="ar-SA"/>
      </w:rPr>
    </w:lvl>
    <w:lvl w:ilvl="2" w:tplc="37426AE2">
      <w:numFmt w:val="bullet"/>
      <w:lvlText w:val="•"/>
      <w:lvlJc w:val="left"/>
      <w:pPr>
        <w:ind w:left="2616" w:hanging="360"/>
      </w:pPr>
      <w:rPr>
        <w:rFonts w:hint="default"/>
        <w:lang w:val="en-US" w:eastAsia="en-US" w:bidi="ar-SA"/>
      </w:rPr>
    </w:lvl>
    <w:lvl w:ilvl="3" w:tplc="E4309B94">
      <w:numFmt w:val="bullet"/>
      <w:lvlText w:val="•"/>
      <w:lvlJc w:val="left"/>
      <w:pPr>
        <w:ind w:left="3494" w:hanging="360"/>
      </w:pPr>
      <w:rPr>
        <w:rFonts w:hint="default"/>
        <w:lang w:val="en-US" w:eastAsia="en-US" w:bidi="ar-SA"/>
      </w:rPr>
    </w:lvl>
    <w:lvl w:ilvl="4" w:tplc="0E52C766">
      <w:numFmt w:val="bullet"/>
      <w:lvlText w:val="•"/>
      <w:lvlJc w:val="left"/>
      <w:pPr>
        <w:ind w:left="4372" w:hanging="360"/>
      </w:pPr>
      <w:rPr>
        <w:rFonts w:hint="default"/>
        <w:lang w:val="en-US" w:eastAsia="en-US" w:bidi="ar-SA"/>
      </w:rPr>
    </w:lvl>
    <w:lvl w:ilvl="5" w:tplc="29E47BC6">
      <w:numFmt w:val="bullet"/>
      <w:lvlText w:val="•"/>
      <w:lvlJc w:val="left"/>
      <w:pPr>
        <w:ind w:left="5250" w:hanging="360"/>
      </w:pPr>
      <w:rPr>
        <w:rFonts w:hint="default"/>
        <w:lang w:val="en-US" w:eastAsia="en-US" w:bidi="ar-SA"/>
      </w:rPr>
    </w:lvl>
    <w:lvl w:ilvl="6" w:tplc="E1F41242">
      <w:numFmt w:val="bullet"/>
      <w:lvlText w:val="•"/>
      <w:lvlJc w:val="left"/>
      <w:pPr>
        <w:ind w:left="6128" w:hanging="360"/>
      </w:pPr>
      <w:rPr>
        <w:rFonts w:hint="default"/>
        <w:lang w:val="en-US" w:eastAsia="en-US" w:bidi="ar-SA"/>
      </w:rPr>
    </w:lvl>
    <w:lvl w:ilvl="7" w:tplc="BAE43586">
      <w:numFmt w:val="bullet"/>
      <w:lvlText w:val="•"/>
      <w:lvlJc w:val="left"/>
      <w:pPr>
        <w:ind w:left="7006" w:hanging="360"/>
      </w:pPr>
      <w:rPr>
        <w:rFonts w:hint="default"/>
        <w:lang w:val="en-US" w:eastAsia="en-US" w:bidi="ar-SA"/>
      </w:rPr>
    </w:lvl>
    <w:lvl w:ilvl="8" w:tplc="C220D282">
      <w:numFmt w:val="bullet"/>
      <w:lvlText w:val="•"/>
      <w:lvlJc w:val="left"/>
      <w:pPr>
        <w:ind w:left="7884" w:hanging="360"/>
      </w:pPr>
      <w:rPr>
        <w:rFonts w:hint="default"/>
        <w:lang w:val="en-US" w:eastAsia="en-US" w:bidi="ar-SA"/>
      </w:rPr>
    </w:lvl>
  </w:abstractNum>
  <w:abstractNum w:abstractNumId="9" w15:restartNumberingAfterBreak="0">
    <w:nsid w:val="0F527A06"/>
    <w:multiLevelType w:val="hybridMultilevel"/>
    <w:tmpl w:val="BBB6AEAE"/>
    <w:lvl w:ilvl="0" w:tplc="FC38B318">
      <w:start w:val="3"/>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tplc="82DCC40C">
      <w:start w:val="1"/>
      <w:numFmt w:val="lowerLetter"/>
      <w:lvlText w:val="%2."/>
      <w:lvlJc w:val="left"/>
      <w:pPr>
        <w:ind w:left="860" w:hanging="360"/>
      </w:pPr>
      <w:rPr>
        <w:rFonts w:ascii="Times New Roman" w:eastAsia="Times New Roman" w:hAnsi="Times New Roman" w:cs="Times New Roman" w:hint="default"/>
        <w:b w:val="0"/>
        <w:bCs w:val="0"/>
        <w:i w:val="0"/>
        <w:iCs w:val="0"/>
        <w:w w:val="100"/>
        <w:sz w:val="24"/>
        <w:szCs w:val="24"/>
        <w:lang w:val="en-US" w:eastAsia="en-US" w:bidi="ar-SA"/>
      </w:rPr>
    </w:lvl>
    <w:lvl w:ilvl="2" w:tplc="996C64CC">
      <w:numFmt w:val="bullet"/>
      <w:lvlText w:val="•"/>
      <w:lvlJc w:val="left"/>
      <w:pPr>
        <w:ind w:left="1835" w:hanging="360"/>
      </w:pPr>
      <w:rPr>
        <w:rFonts w:hint="default"/>
        <w:lang w:val="en-US" w:eastAsia="en-US" w:bidi="ar-SA"/>
      </w:rPr>
    </w:lvl>
    <w:lvl w:ilvl="3" w:tplc="753852DC">
      <w:numFmt w:val="bullet"/>
      <w:lvlText w:val="•"/>
      <w:lvlJc w:val="left"/>
      <w:pPr>
        <w:ind w:left="2811" w:hanging="360"/>
      </w:pPr>
      <w:rPr>
        <w:rFonts w:hint="default"/>
        <w:lang w:val="en-US" w:eastAsia="en-US" w:bidi="ar-SA"/>
      </w:rPr>
    </w:lvl>
    <w:lvl w:ilvl="4" w:tplc="42F295F8">
      <w:numFmt w:val="bullet"/>
      <w:lvlText w:val="•"/>
      <w:lvlJc w:val="left"/>
      <w:pPr>
        <w:ind w:left="3786" w:hanging="360"/>
      </w:pPr>
      <w:rPr>
        <w:rFonts w:hint="default"/>
        <w:lang w:val="en-US" w:eastAsia="en-US" w:bidi="ar-SA"/>
      </w:rPr>
    </w:lvl>
    <w:lvl w:ilvl="5" w:tplc="DBA26462">
      <w:numFmt w:val="bullet"/>
      <w:lvlText w:val="•"/>
      <w:lvlJc w:val="left"/>
      <w:pPr>
        <w:ind w:left="4762" w:hanging="360"/>
      </w:pPr>
      <w:rPr>
        <w:rFonts w:hint="default"/>
        <w:lang w:val="en-US" w:eastAsia="en-US" w:bidi="ar-SA"/>
      </w:rPr>
    </w:lvl>
    <w:lvl w:ilvl="6" w:tplc="7CF670B8">
      <w:numFmt w:val="bullet"/>
      <w:lvlText w:val="•"/>
      <w:lvlJc w:val="left"/>
      <w:pPr>
        <w:ind w:left="5737" w:hanging="360"/>
      </w:pPr>
      <w:rPr>
        <w:rFonts w:hint="default"/>
        <w:lang w:val="en-US" w:eastAsia="en-US" w:bidi="ar-SA"/>
      </w:rPr>
    </w:lvl>
    <w:lvl w:ilvl="7" w:tplc="ADFC07D8">
      <w:numFmt w:val="bullet"/>
      <w:lvlText w:val="•"/>
      <w:lvlJc w:val="left"/>
      <w:pPr>
        <w:ind w:left="6713" w:hanging="360"/>
      </w:pPr>
      <w:rPr>
        <w:rFonts w:hint="default"/>
        <w:lang w:val="en-US" w:eastAsia="en-US" w:bidi="ar-SA"/>
      </w:rPr>
    </w:lvl>
    <w:lvl w:ilvl="8" w:tplc="3D0693C4">
      <w:numFmt w:val="bullet"/>
      <w:lvlText w:val="•"/>
      <w:lvlJc w:val="left"/>
      <w:pPr>
        <w:ind w:left="7688" w:hanging="360"/>
      </w:pPr>
      <w:rPr>
        <w:rFonts w:hint="default"/>
        <w:lang w:val="en-US" w:eastAsia="en-US" w:bidi="ar-SA"/>
      </w:rPr>
    </w:lvl>
  </w:abstractNum>
  <w:abstractNum w:abstractNumId="10" w15:restartNumberingAfterBreak="0">
    <w:nsid w:val="138C23F1"/>
    <w:multiLevelType w:val="hybridMultilevel"/>
    <w:tmpl w:val="0F7C8728"/>
    <w:lvl w:ilvl="0" w:tplc="087CBC2A">
      <w:start w:val="1"/>
      <w:numFmt w:val="upperLetter"/>
      <w:lvlText w:val="%1."/>
      <w:lvlJc w:val="left"/>
      <w:pPr>
        <w:ind w:left="475" w:hanging="360"/>
      </w:pPr>
      <w:rPr>
        <w:rFonts w:hint="default"/>
        <w:u w:val="none"/>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1" w15:restartNumberingAfterBreak="0">
    <w:nsid w:val="14E13693"/>
    <w:multiLevelType w:val="hybridMultilevel"/>
    <w:tmpl w:val="D25CB4FC"/>
    <w:lvl w:ilvl="0" w:tplc="ABD81B12">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2" w15:restartNumberingAfterBreak="0">
    <w:nsid w:val="15255573"/>
    <w:multiLevelType w:val="hybridMultilevel"/>
    <w:tmpl w:val="625857A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7315689"/>
    <w:multiLevelType w:val="hybridMultilevel"/>
    <w:tmpl w:val="93B4D054"/>
    <w:lvl w:ilvl="0" w:tplc="C63A4D84">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tplc="2CF4106E">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tplc="9BE06B9C">
      <w:numFmt w:val="bullet"/>
      <w:lvlText w:val="•"/>
      <w:lvlJc w:val="left"/>
      <w:pPr>
        <w:ind w:left="1835" w:hanging="360"/>
      </w:pPr>
      <w:rPr>
        <w:rFonts w:hint="default"/>
        <w:lang w:val="en-US" w:eastAsia="en-US" w:bidi="ar-SA"/>
      </w:rPr>
    </w:lvl>
    <w:lvl w:ilvl="3" w:tplc="9CD628A2">
      <w:numFmt w:val="bullet"/>
      <w:lvlText w:val="•"/>
      <w:lvlJc w:val="left"/>
      <w:pPr>
        <w:ind w:left="2811" w:hanging="360"/>
      </w:pPr>
      <w:rPr>
        <w:rFonts w:hint="default"/>
        <w:lang w:val="en-US" w:eastAsia="en-US" w:bidi="ar-SA"/>
      </w:rPr>
    </w:lvl>
    <w:lvl w:ilvl="4" w:tplc="3A8EC7D0">
      <w:numFmt w:val="bullet"/>
      <w:lvlText w:val="•"/>
      <w:lvlJc w:val="left"/>
      <w:pPr>
        <w:ind w:left="3786" w:hanging="360"/>
      </w:pPr>
      <w:rPr>
        <w:rFonts w:hint="default"/>
        <w:lang w:val="en-US" w:eastAsia="en-US" w:bidi="ar-SA"/>
      </w:rPr>
    </w:lvl>
    <w:lvl w:ilvl="5" w:tplc="101EA78A">
      <w:numFmt w:val="bullet"/>
      <w:lvlText w:val="•"/>
      <w:lvlJc w:val="left"/>
      <w:pPr>
        <w:ind w:left="4762" w:hanging="360"/>
      </w:pPr>
      <w:rPr>
        <w:rFonts w:hint="default"/>
        <w:lang w:val="en-US" w:eastAsia="en-US" w:bidi="ar-SA"/>
      </w:rPr>
    </w:lvl>
    <w:lvl w:ilvl="6" w:tplc="C248D766">
      <w:numFmt w:val="bullet"/>
      <w:lvlText w:val="•"/>
      <w:lvlJc w:val="left"/>
      <w:pPr>
        <w:ind w:left="5737" w:hanging="360"/>
      </w:pPr>
      <w:rPr>
        <w:rFonts w:hint="default"/>
        <w:lang w:val="en-US" w:eastAsia="en-US" w:bidi="ar-SA"/>
      </w:rPr>
    </w:lvl>
    <w:lvl w:ilvl="7" w:tplc="02D020D6">
      <w:numFmt w:val="bullet"/>
      <w:lvlText w:val="•"/>
      <w:lvlJc w:val="left"/>
      <w:pPr>
        <w:ind w:left="6713" w:hanging="360"/>
      </w:pPr>
      <w:rPr>
        <w:rFonts w:hint="default"/>
        <w:lang w:val="en-US" w:eastAsia="en-US" w:bidi="ar-SA"/>
      </w:rPr>
    </w:lvl>
    <w:lvl w:ilvl="8" w:tplc="FFE460FA">
      <w:numFmt w:val="bullet"/>
      <w:lvlText w:val="•"/>
      <w:lvlJc w:val="left"/>
      <w:pPr>
        <w:ind w:left="7688" w:hanging="360"/>
      </w:pPr>
      <w:rPr>
        <w:rFonts w:hint="default"/>
        <w:lang w:val="en-US" w:eastAsia="en-US" w:bidi="ar-SA"/>
      </w:rPr>
    </w:lvl>
  </w:abstractNum>
  <w:abstractNum w:abstractNumId="14" w15:restartNumberingAfterBreak="0">
    <w:nsid w:val="17460071"/>
    <w:multiLevelType w:val="hybridMultilevel"/>
    <w:tmpl w:val="80A27012"/>
    <w:lvl w:ilvl="0" w:tplc="05C49724">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tplc="CF7C519E">
      <w:start w:val="1"/>
      <w:numFmt w:val="lowerLetter"/>
      <w:lvlText w:val="%2."/>
      <w:lvlJc w:val="left"/>
      <w:pPr>
        <w:ind w:left="860" w:hanging="360"/>
      </w:pPr>
      <w:rPr>
        <w:rFonts w:ascii="Times New Roman" w:eastAsia="Times New Roman" w:hAnsi="Times New Roman" w:cs="Times New Roman" w:hint="default"/>
        <w:b/>
        <w:bCs/>
        <w:i w:val="0"/>
        <w:iCs w:val="0"/>
        <w:w w:val="100"/>
        <w:sz w:val="24"/>
        <w:szCs w:val="24"/>
        <w:lang w:val="en-US" w:eastAsia="en-US" w:bidi="ar-SA"/>
      </w:rPr>
    </w:lvl>
    <w:lvl w:ilvl="2" w:tplc="2398D95A">
      <w:start w:val="1"/>
      <w:numFmt w:val="decimal"/>
      <w:lvlText w:val="%3."/>
      <w:lvlJc w:val="left"/>
      <w:pPr>
        <w:ind w:left="860" w:hanging="360"/>
      </w:pPr>
      <w:rPr>
        <w:rFonts w:ascii="Times New Roman" w:eastAsia="Times New Roman" w:hAnsi="Times New Roman" w:cs="Times New Roman" w:hint="default"/>
        <w:b/>
        <w:bCs/>
        <w:spacing w:val="-4"/>
        <w:w w:val="100"/>
        <w:sz w:val="24"/>
        <w:szCs w:val="24"/>
        <w:lang w:val="en-US" w:eastAsia="en-US" w:bidi="en-US"/>
      </w:rPr>
    </w:lvl>
    <w:lvl w:ilvl="3" w:tplc="959E3404">
      <w:start w:val="1"/>
      <w:numFmt w:val="lowerRoman"/>
      <w:lvlText w:val="%4."/>
      <w:lvlJc w:val="left"/>
      <w:pPr>
        <w:ind w:left="1076" w:hanging="187"/>
      </w:pPr>
      <w:rPr>
        <w:rFonts w:ascii="Times New Roman" w:eastAsia="Times New Roman" w:hAnsi="Times New Roman" w:cs="Times New Roman" w:hint="default"/>
        <w:b w:val="0"/>
        <w:bCs w:val="0"/>
        <w:i w:val="0"/>
        <w:iCs w:val="0"/>
        <w:w w:val="100"/>
        <w:sz w:val="24"/>
        <w:szCs w:val="24"/>
        <w:lang w:val="en-US" w:eastAsia="en-US" w:bidi="ar-SA"/>
      </w:rPr>
    </w:lvl>
    <w:lvl w:ilvl="4" w:tplc="E996A3C0">
      <w:numFmt w:val="bullet"/>
      <w:lvlText w:val="•"/>
      <w:lvlJc w:val="left"/>
      <w:pPr>
        <w:ind w:left="1080" w:hanging="187"/>
      </w:pPr>
      <w:rPr>
        <w:rFonts w:hint="default"/>
        <w:lang w:val="en-US" w:eastAsia="en-US" w:bidi="ar-SA"/>
      </w:rPr>
    </w:lvl>
    <w:lvl w:ilvl="5" w:tplc="88DA7EB2">
      <w:numFmt w:val="bullet"/>
      <w:lvlText w:val="•"/>
      <w:lvlJc w:val="left"/>
      <w:pPr>
        <w:ind w:left="2506" w:hanging="187"/>
      </w:pPr>
      <w:rPr>
        <w:rFonts w:hint="default"/>
        <w:lang w:val="en-US" w:eastAsia="en-US" w:bidi="ar-SA"/>
      </w:rPr>
    </w:lvl>
    <w:lvl w:ilvl="6" w:tplc="DB06F290">
      <w:numFmt w:val="bullet"/>
      <w:lvlText w:val="•"/>
      <w:lvlJc w:val="left"/>
      <w:pPr>
        <w:ind w:left="3933" w:hanging="187"/>
      </w:pPr>
      <w:rPr>
        <w:rFonts w:hint="default"/>
        <w:lang w:val="en-US" w:eastAsia="en-US" w:bidi="ar-SA"/>
      </w:rPr>
    </w:lvl>
    <w:lvl w:ilvl="7" w:tplc="223A6A50">
      <w:numFmt w:val="bullet"/>
      <w:lvlText w:val="•"/>
      <w:lvlJc w:val="left"/>
      <w:pPr>
        <w:ind w:left="5360" w:hanging="187"/>
      </w:pPr>
      <w:rPr>
        <w:rFonts w:hint="default"/>
        <w:lang w:val="en-US" w:eastAsia="en-US" w:bidi="ar-SA"/>
      </w:rPr>
    </w:lvl>
    <w:lvl w:ilvl="8" w:tplc="E2FED2B8">
      <w:numFmt w:val="bullet"/>
      <w:lvlText w:val="•"/>
      <w:lvlJc w:val="left"/>
      <w:pPr>
        <w:ind w:left="6786" w:hanging="187"/>
      </w:pPr>
      <w:rPr>
        <w:rFonts w:hint="default"/>
        <w:lang w:val="en-US" w:eastAsia="en-US" w:bidi="ar-SA"/>
      </w:rPr>
    </w:lvl>
  </w:abstractNum>
  <w:abstractNum w:abstractNumId="15" w15:restartNumberingAfterBreak="0">
    <w:nsid w:val="17942CE7"/>
    <w:multiLevelType w:val="hybridMultilevel"/>
    <w:tmpl w:val="6FE05112"/>
    <w:lvl w:ilvl="0" w:tplc="688AE6E6">
      <w:start w:val="1"/>
      <w:numFmt w:val="lowerLetter"/>
      <w:lvlText w:val="%1."/>
      <w:lvlJc w:val="left"/>
      <w:pPr>
        <w:ind w:left="500" w:hanging="360"/>
      </w:pPr>
      <w:rPr>
        <w:rFonts w:ascii="Times New Roman" w:eastAsia="Times New Roman" w:hAnsi="Times New Roman" w:cs="Times New Roman" w:hint="default"/>
        <w:spacing w:val="-5"/>
        <w:w w:val="100"/>
        <w:sz w:val="24"/>
        <w:szCs w:val="24"/>
        <w:lang w:val="en-US" w:eastAsia="en-US" w:bidi="en-US"/>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6" w15:restartNumberingAfterBreak="0">
    <w:nsid w:val="19120D93"/>
    <w:multiLevelType w:val="hybridMultilevel"/>
    <w:tmpl w:val="A1A83A1C"/>
    <w:lvl w:ilvl="0" w:tplc="581C8FE4">
      <w:start w:val="1"/>
      <w:numFmt w:val="upperLetter"/>
      <w:lvlText w:val="%1."/>
      <w:lvlJc w:val="left"/>
      <w:pPr>
        <w:ind w:left="4075" w:hanging="360"/>
      </w:pPr>
      <w:rPr>
        <w:rFonts w:hint="default"/>
      </w:rPr>
    </w:lvl>
    <w:lvl w:ilvl="1" w:tplc="04090019" w:tentative="1">
      <w:start w:val="1"/>
      <w:numFmt w:val="lowerLetter"/>
      <w:lvlText w:val="%2."/>
      <w:lvlJc w:val="left"/>
      <w:pPr>
        <w:ind w:left="4795" w:hanging="360"/>
      </w:pPr>
    </w:lvl>
    <w:lvl w:ilvl="2" w:tplc="0409001B" w:tentative="1">
      <w:start w:val="1"/>
      <w:numFmt w:val="lowerRoman"/>
      <w:lvlText w:val="%3."/>
      <w:lvlJc w:val="right"/>
      <w:pPr>
        <w:ind w:left="5515" w:hanging="180"/>
      </w:pPr>
    </w:lvl>
    <w:lvl w:ilvl="3" w:tplc="0409000F" w:tentative="1">
      <w:start w:val="1"/>
      <w:numFmt w:val="decimal"/>
      <w:lvlText w:val="%4."/>
      <w:lvlJc w:val="left"/>
      <w:pPr>
        <w:ind w:left="6235" w:hanging="360"/>
      </w:pPr>
    </w:lvl>
    <w:lvl w:ilvl="4" w:tplc="04090019" w:tentative="1">
      <w:start w:val="1"/>
      <w:numFmt w:val="lowerLetter"/>
      <w:lvlText w:val="%5."/>
      <w:lvlJc w:val="left"/>
      <w:pPr>
        <w:ind w:left="6955" w:hanging="360"/>
      </w:pPr>
    </w:lvl>
    <w:lvl w:ilvl="5" w:tplc="0409001B" w:tentative="1">
      <w:start w:val="1"/>
      <w:numFmt w:val="lowerRoman"/>
      <w:lvlText w:val="%6."/>
      <w:lvlJc w:val="right"/>
      <w:pPr>
        <w:ind w:left="7675" w:hanging="180"/>
      </w:pPr>
    </w:lvl>
    <w:lvl w:ilvl="6" w:tplc="0409000F" w:tentative="1">
      <w:start w:val="1"/>
      <w:numFmt w:val="decimal"/>
      <w:lvlText w:val="%7."/>
      <w:lvlJc w:val="left"/>
      <w:pPr>
        <w:ind w:left="8395" w:hanging="360"/>
      </w:pPr>
    </w:lvl>
    <w:lvl w:ilvl="7" w:tplc="04090019" w:tentative="1">
      <w:start w:val="1"/>
      <w:numFmt w:val="lowerLetter"/>
      <w:lvlText w:val="%8."/>
      <w:lvlJc w:val="left"/>
      <w:pPr>
        <w:ind w:left="9115" w:hanging="360"/>
      </w:pPr>
    </w:lvl>
    <w:lvl w:ilvl="8" w:tplc="0409001B" w:tentative="1">
      <w:start w:val="1"/>
      <w:numFmt w:val="lowerRoman"/>
      <w:lvlText w:val="%9."/>
      <w:lvlJc w:val="right"/>
      <w:pPr>
        <w:ind w:left="9835" w:hanging="180"/>
      </w:pPr>
    </w:lvl>
  </w:abstractNum>
  <w:abstractNum w:abstractNumId="17" w15:restartNumberingAfterBreak="0">
    <w:nsid w:val="1A880132"/>
    <w:multiLevelType w:val="hybridMultilevel"/>
    <w:tmpl w:val="5E7879E4"/>
    <w:lvl w:ilvl="0" w:tplc="04090019">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1D306F7D"/>
    <w:multiLevelType w:val="hybridMultilevel"/>
    <w:tmpl w:val="A0DEE44C"/>
    <w:lvl w:ilvl="0" w:tplc="A3349A7A">
      <w:start w:val="1"/>
      <w:numFmt w:val="decimal"/>
      <w:lvlText w:val="%1."/>
      <w:lvlJc w:val="left"/>
      <w:pPr>
        <w:ind w:left="936" w:hanging="360"/>
      </w:pPr>
      <w:rPr>
        <w:rFonts w:hint="default"/>
        <w:color w:val="000000" w:themeColor="text1"/>
        <w:w w:val="100"/>
        <w:u w:val="none"/>
        <w:lang w:val="en-US" w:eastAsia="en-US" w:bidi="ar-SA"/>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E2107CD"/>
    <w:multiLevelType w:val="hybridMultilevel"/>
    <w:tmpl w:val="AF944E6A"/>
    <w:lvl w:ilvl="0" w:tplc="B906C8FA">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tplc="724EA26E">
      <w:numFmt w:val="bullet"/>
      <w:lvlText w:val="•"/>
      <w:lvlJc w:val="left"/>
      <w:pPr>
        <w:ind w:left="1306" w:hanging="240"/>
      </w:pPr>
      <w:rPr>
        <w:rFonts w:hint="default"/>
        <w:lang w:val="en-US" w:eastAsia="en-US" w:bidi="ar-SA"/>
      </w:rPr>
    </w:lvl>
    <w:lvl w:ilvl="2" w:tplc="C0F05EA2">
      <w:numFmt w:val="bullet"/>
      <w:lvlText w:val="•"/>
      <w:lvlJc w:val="left"/>
      <w:pPr>
        <w:ind w:left="2232" w:hanging="240"/>
      </w:pPr>
      <w:rPr>
        <w:rFonts w:hint="default"/>
        <w:lang w:val="en-US" w:eastAsia="en-US" w:bidi="ar-SA"/>
      </w:rPr>
    </w:lvl>
    <w:lvl w:ilvl="3" w:tplc="F1B8B3FC">
      <w:numFmt w:val="bullet"/>
      <w:lvlText w:val="•"/>
      <w:lvlJc w:val="left"/>
      <w:pPr>
        <w:ind w:left="3158" w:hanging="240"/>
      </w:pPr>
      <w:rPr>
        <w:rFonts w:hint="default"/>
        <w:lang w:val="en-US" w:eastAsia="en-US" w:bidi="ar-SA"/>
      </w:rPr>
    </w:lvl>
    <w:lvl w:ilvl="4" w:tplc="618214F0">
      <w:numFmt w:val="bullet"/>
      <w:lvlText w:val="•"/>
      <w:lvlJc w:val="left"/>
      <w:pPr>
        <w:ind w:left="4084" w:hanging="240"/>
      </w:pPr>
      <w:rPr>
        <w:rFonts w:hint="default"/>
        <w:lang w:val="en-US" w:eastAsia="en-US" w:bidi="ar-SA"/>
      </w:rPr>
    </w:lvl>
    <w:lvl w:ilvl="5" w:tplc="B2D4E9BE">
      <w:numFmt w:val="bullet"/>
      <w:lvlText w:val="•"/>
      <w:lvlJc w:val="left"/>
      <w:pPr>
        <w:ind w:left="5010" w:hanging="240"/>
      </w:pPr>
      <w:rPr>
        <w:rFonts w:hint="default"/>
        <w:lang w:val="en-US" w:eastAsia="en-US" w:bidi="ar-SA"/>
      </w:rPr>
    </w:lvl>
    <w:lvl w:ilvl="6" w:tplc="C2EC7598">
      <w:numFmt w:val="bullet"/>
      <w:lvlText w:val="•"/>
      <w:lvlJc w:val="left"/>
      <w:pPr>
        <w:ind w:left="5936" w:hanging="240"/>
      </w:pPr>
      <w:rPr>
        <w:rFonts w:hint="default"/>
        <w:lang w:val="en-US" w:eastAsia="en-US" w:bidi="ar-SA"/>
      </w:rPr>
    </w:lvl>
    <w:lvl w:ilvl="7" w:tplc="B50C31C4">
      <w:numFmt w:val="bullet"/>
      <w:lvlText w:val="•"/>
      <w:lvlJc w:val="left"/>
      <w:pPr>
        <w:ind w:left="6862" w:hanging="240"/>
      </w:pPr>
      <w:rPr>
        <w:rFonts w:hint="default"/>
        <w:lang w:val="en-US" w:eastAsia="en-US" w:bidi="ar-SA"/>
      </w:rPr>
    </w:lvl>
    <w:lvl w:ilvl="8" w:tplc="BB3C7240">
      <w:numFmt w:val="bullet"/>
      <w:lvlText w:val="•"/>
      <w:lvlJc w:val="left"/>
      <w:pPr>
        <w:ind w:left="7788" w:hanging="240"/>
      </w:pPr>
      <w:rPr>
        <w:rFonts w:hint="default"/>
        <w:lang w:val="en-US" w:eastAsia="en-US" w:bidi="ar-SA"/>
      </w:rPr>
    </w:lvl>
  </w:abstractNum>
  <w:abstractNum w:abstractNumId="20" w15:restartNumberingAfterBreak="0">
    <w:nsid w:val="1EEB509D"/>
    <w:multiLevelType w:val="hybridMultilevel"/>
    <w:tmpl w:val="D7BE2430"/>
    <w:lvl w:ilvl="0" w:tplc="04090015">
      <w:start w:val="1"/>
      <w:numFmt w:val="upperLetter"/>
      <w:lvlText w:val="%1."/>
      <w:lvlJc w:val="left"/>
      <w:pPr>
        <w:ind w:left="2490" w:hanging="360"/>
      </w:p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1" w15:restartNumberingAfterBreak="0">
    <w:nsid w:val="20384669"/>
    <w:multiLevelType w:val="hybridMultilevel"/>
    <w:tmpl w:val="7D5EFBAC"/>
    <w:lvl w:ilvl="0" w:tplc="DE0AD2C6">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2" w15:restartNumberingAfterBreak="0">
    <w:nsid w:val="21230131"/>
    <w:multiLevelType w:val="hybridMultilevel"/>
    <w:tmpl w:val="69EE53BE"/>
    <w:lvl w:ilvl="0" w:tplc="F21E2580">
      <w:start w:val="1"/>
      <w:numFmt w:val="lowerLetter"/>
      <w:lvlText w:val="%1."/>
      <w:lvlJc w:val="left"/>
      <w:pPr>
        <w:ind w:left="600" w:hanging="240"/>
      </w:pPr>
      <w:rPr>
        <w:rFonts w:hint="default"/>
        <w:b/>
        <w:bCs/>
        <w:i w:val="0"/>
        <w:iCs w:val="0"/>
        <w:spacing w:val="-3"/>
        <w:w w:val="100"/>
        <w:sz w:val="24"/>
        <w:szCs w:val="24"/>
        <w:lang w:val="en-US" w:eastAsia="en-US" w:bidi="en-US"/>
      </w:rPr>
    </w:lvl>
    <w:lvl w:ilvl="1" w:tplc="D122A720">
      <w:start w:val="1"/>
      <w:numFmt w:val="decimal"/>
      <w:lvlText w:val="%2."/>
      <w:lvlJc w:val="left"/>
      <w:pPr>
        <w:ind w:left="735" w:hanging="240"/>
      </w:pPr>
      <w:rPr>
        <w:rFonts w:ascii="Times New Roman" w:eastAsia="Times New Roman" w:hAnsi="Times New Roman" w:cs="Times New Roman" w:hint="default"/>
        <w:b w:val="0"/>
        <w:bCs w:val="0"/>
        <w:i w:val="0"/>
        <w:iCs w:val="0"/>
        <w:w w:val="100"/>
        <w:sz w:val="24"/>
        <w:szCs w:val="24"/>
        <w:lang w:val="en-US" w:eastAsia="en-US" w:bidi="ar-SA"/>
      </w:rPr>
    </w:lvl>
    <w:lvl w:ilvl="2" w:tplc="04090019">
      <w:start w:val="1"/>
      <w:numFmt w:val="lowerLetter"/>
      <w:lvlText w:val="%3."/>
      <w:lvlJc w:val="left"/>
      <w:pPr>
        <w:ind w:left="1455" w:hanging="360"/>
      </w:pPr>
    </w:lvl>
    <w:lvl w:ilvl="3" w:tplc="954CEF06">
      <w:numFmt w:val="bullet"/>
      <w:lvlText w:val="•"/>
      <w:lvlJc w:val="left"/>
      <w:pPr>
        <w:ind w:left="1460" w:hanging="360"/>
      </w:pPr>
      <w:rPr>
        <w:rFonts w:hint="default"/>
        <w:lang w:val="en-US" w:eastAsia="en-US" w:bidi="ar-SA"/>
      </w:rPr>
    </w:lvl>
    <w:lvl w:ilvl="4" w:tplc="596C0406">
      <w:numFmt w:val="bullet"/>
      <w:lvlText w:val="•"/>
      <w:lvlJc w:val="left"/>
      <w:pPr>
        <w:ind w:left="2660" w:hanging="360"/>
      </w:pPr>
      <w:rPr>
        <w:rFonts w:hint="default"/>
        <w:lang w:val="en-US" w:eastAsia="en-US" w:bidi="ar-SA"/>
      </w:rPr>
    </w:lvl>
    <w:lvl w:ilvl="5" w:tplc="A044E034">
      <w:numFmt w:val="bullet"/>
      <w:lvlText w:val="•"/>
      <w:lvlJc w:val="left"/>
      <w:pPr>
        <w:ind w:left="3860" w:hanging="360"/>
      </w:pPr>
      <w:rPr>
        <w:rFonts w:hint="default"/>
        <w:lang w:val="en-US" w:eastAsia="en-US" w:bidi="ar-SA"/>
      </w:rPr>
    </w:lvl>
    <w:lvl w:ilvl="6" w:tplc="C7D0FF26">
      <w:numFmt w:val="bullet"/>
      <w:lvlText w:val="•"/>
      <w:lvlJc w:val="left"/>
      <w:pPr>
        <w:ind w:left="5060" w:hanging="360"/>
      </w:pPr>
      <w:rPr>
        <w:rFonts w:hint="default"/>
        <w:lang w:val="en-US" w:eastAsia="en-US" w:bidi="ar-SA"/>
      </w:rPr>
    </w:lvl>
    <w:lvl w:ilvl="7" w:tplc="F8DA4C3A">
      <w:numFmt w:val="bullet"/>
      <w:lvlText w:val="•"/>
      <w:lvlJc w:val="left"/>
      <w:pPr>
        <w:ind w:left="6260" w:hanging="360"/>
      </w:pPr>
      <w:rPr>
        <w:rFonts w:hint="default"/>
        <w:lang w:val="en-US" w:eastAsia="en-US" w:bidi="ar-SA"/>
      </w:rPr>
    </w:lvl>
    <w:lvl w:ilvl="8" w:tplc="A4FCD3A0">
      <w:numFmt w:val="bullet"/>
      <w:lvlText w:val="•"/>
      <w:lvlJc w:val="left"/>
      <w:pPr>
        <w:ind w:left="7460" w:hanging="360"/>
      </w:pPr>
      <w:rPr>
        <w:rFonts w:hint="default"/>
        <w:lang w:val="en-US" w:eastAsia="en-US" w:bidi="ar-SA"/>
      </w:rPr>
    </w:lvl>
  </w:abstractNum>
  <w:abstractNum w:abstractNumId="23" w15:restartNumberingAfterBreak="0">
    <w:nsid w:val="23E955B8"/>
    <w:multiLevelType w:val="hybridMultilevel"/>
    <w:tmpl w:val="3BC42592"/>
    <w:lvl w:ilvl="0" w:tplc="73B8C536">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4" w15:restartNumberingAfterBreak="0">
    <w:nsid w:val="28EF2158"/>
    <w:multiLevelType w:val="hybridMultilevel"/>
    <w:tmpl w:val="1090C278"/>
    <w:lvl w:ilvl="0" w:tplc="3B1CF052">
      <w:start w:val="1"/>
      <w:numFmt w:val="decimal"/>
      <w:lvlText w:val="%1."/>
      <w:lvlJc w:val="left"/>
      <w:pPr>
        <w:ind w:left="2095" w:hanging="360"/>
      </w:pPr>
      <w:rPr>
        <w:rFonts w:hint="default"/>
      </w:rPr>
    </w:lvl>
    <w:lvl w:ilvl="1" w:tplc="04090019" w:tentative="1">
      <w:start w:val="1"/>
      <w:numFmt w:val="lowerLetter"/>
      <w:lvlText w:val="%2."/>
      <w:lvlJc w:val="left"/>
      <w:pPr>
        <w:ind w:left="2815" w:hanging="360"/>
      </w:pPr>
    </w:lvl>
    <w:lvl w:ilvl="2" w:tplc="0409001B" w:tentative="1">
      <w:start w:val="1"/>
      <w:numFmt w:val="lowerRoman"/>
      <w:lvlText w:val="%3."/>
      <w:lvlJc w:val="right"/>
      <w:pPr>
        <w:ind w:left="3535" w:hanging="180"/>
      </w:pPr>
    </w:lvl>
    <w:lvl w:ilvl="3" w:tplc="0409000F" w:tentative="1">
      <w:start w:val="1"/>
      <w:numFmt w:val="decimal"/>
      <w:lvlText w:val="%4."/>
      <w:lvlJc w:val="left"/>
      <w:pPr>
        <w:ind w:left="4255" w:hanging="360"/>
      </w:pPr>
    </w:lvl>
    <w:lvl w:ilvl="4" w:tplc="04090019" w:tentative="1">
      <w:start w:val="1"/>
      <w:numFmt w:val="lowerLetter"/>
      <w:lvlText w:val="%5."/>
      <w:lvlJc w:val="left"/>
      <w:pPr>
        <w:ind w:left="4975" w:hanging="360"/>
      </w:pPr>
    </w:lvl>
    <w:lvl w:ilvl="5" w:tplc="0409001B" w:tentative="1">
      <w:start w:val="1"/>
      <w:numFmt w:val="lowerRoman"/>
      <w:lvlText w:val="%6."/>
      <w:lvlJc w:val="right"/>
      <w:pPr>
        <w:ind w:left="5695" w:hanging="180"/>
      </w:pPr>
    </w:lvl>
    <w:lvl w:ilvl="6" w:tplc="0409000F" w:tentative="1">
      <w:start w:val="1"/>
      <w:numFmt w:val="decimal"/>
      <w:lvlText w:val="%7."/>
      <w:lvlJc w:val="left"/>
      <w:pPr>
        <w:ind w:left="6415" w:hanging="360"/>
      </w:pPr>
    </w:lvl>
    <w:lvl w:ilvl="7" w:tplc="04090019" w:tentative="1">
      <w:start w:val="1"/>
      <w:numFmt w:val="lowerLetter"/>
      <w:lvlText w:val="%8."/>
      <w:lvlJc w:val="left"/>
      <w:pPr>
        <w:ind w:left="7135" w:hanging="360"/>
      </w:pPr>
    </w:lvl>
    <w:lvl w:ilvl="8" w:tplc="0409001B" w:tentative="1">
      <w:start w:val="1"/>
      <w:numFmt w:val="lowerRoman"/>
      <w:lvlText w:val="%9."/>
      <w:lvlJc w:val="right"/>
      <w:pPr>
        <w:ind w:left="7855" w:hanging="180"/>
      </w:pPr>
    </w:lvl>
  </w:abstractNum>
  <w:abstractNum w:abstractNumId="25" w15:restartNumberingAfterBreak="0">
    <w:nsid w:val="2A0E1CBB"/>
    <w:multiLevelType w:val="hybridMultilevel"/>
    <w:tmpl w:val="843C711E"/>
    <w:lvl w:ilvl="0" w:tplc="A3349A7A">
      <w:start w:val="1"/>
      <w:numFmt w:val="decimal"/>
      <w:lvlText w:val="%1."/>
      <w:lvlJc w:val="left"/>
      <w:pPr>
        <w:ind w:left="3015" w:hanging="360"/>
      </w:pPr>
      <w:rPr>
        <w:rFonts w:hint="default"/>
        <w:color w:val="000000" w:themeColor="text1"/>
        <w:spacing w:val="-1"/>
        <w:w w:val="100"/>
        <w:sz w:val="24"/>
        <w:szCs w:val="24"/>
        <w:u w:val="none"/>
        <w:lang w:val="en-US" w:eastAsia="en-US" w:bidi="ar-SA"/>
      </w:rPr>
    </w:lvl>
    <w:lvl w:ilvl="1" w:tplc="04090019" w:tentative="1">
      <w:start w:val="1"/>
      <w:numFmt w:val="lowerLetter"/>
      <w:lvlText w:val="%2."/>
      <w:lvlJc w:val="left"/>
      <w:pPr>
        <w:ind w:left="3735" w:hanging="360"/>
      </w:pPr>
    </w:lvl>
    <w:lvl w:ilvl="2" w:tplc="0409001B" w:tentative="1">
      <w:start w:val="1"/>
      <w:numFmt w:val="lowerRoman"/>
      <w:lvlText w:val="%3."/>
      <w:lvlJc w:val="right"/>
      <w:pPr>
        <w:ind w:left="4455" w:hanging="180"/>
      </w:pPr>
    </w:lvl>
    <w:lvl w:ilvl="3" w:tplc="0409000F" w:tentative="1">
      <w:start w:val="1"/>
      <w:numFmt w:val="decimal"/>
      <w:lvlText w:val="%4."/>
      <w:lvlJc w:val="left"/>
      <w:pPr>
        <w:ind w:left="5175" w:hanging="360"/>
      </w:pPr>
    </w:lvl>
    <w:lvl w:ilvl="4" w:tplc="04090019" w:tentative="1">
      <w:start w:val="1"/>
      <w:numFmt w:val="lowerLetter"/>
      <w:lvlText w:val="%5."/>
      <w:lvlJc w:val="left"/>
      <w:pPr>
        <w:ind w:left="5895" w:hanging="360"/>
      </w:pPr>
    </w:lvl>
    <w:lvl w:ilvl="5" w:tplc="0409001B" w:tentative="1">
      <w:start w:val="1"/>
      <w:numFmt w:val="lowerRoman"/>
      <w:lvlText w:val="%6."/>
      <w:lvlJc w:val="right"/>
      <w:pPr>
        <w:ind w:left="6615" w:hanging="180"/>
      </w:pPr>
    </w:lvl>
    <w:lvl w:ilvl="6" w:tplc="0409000F" w:tentative="1">
      <w:start w:val="1"/>
      <w:numFmt w:val="decimal"/>
      <w:lvlText w:val="%7."/>
      <w:lvlJc w:val="left"/>
      <w:pPr>
        <w:ind w:left="7335" w:hanging="360"/>
      </w:pPr>
    </w:lvl>
    <w:lvl w:ilvl="7" w:tplc="04090019" w:tentative="1">
      <w:start w:val="1"/>
      <w:numFmt w:val="lowerLetter"/>
      <w:lvlText w:val="%8."/>
      <w:lvlJc w:val="left"/>
      <w:pPr>
        <w:ind w:left="8055" w:hanging="360"/>
      </w:pPr>
    </w:lvl>
    <w:lvl w:ilvl="8" w:tplc="0409001B" w:tentative="1">
      <w:start w:val="1"/>
      <w:numFmt w:val="lowerRoman"/>
      <w:lvlText w:val="%9."/>
      <w:lvlJc w:val="right"/>
      <w:pPr>
        <w:ind w:left="8775" w:hanging="180"/>
      </w:pPr>
    </w:lvl>
  </w:abstractNum>
  <w:abstractNum w:abstractNumId="26" w15:restartNumberingAfterBreak="0">
    <w:nsid w:val="2BB57D39"/>
    <w:multiLevelType w:val="hybridMultilevel"/>
    <w:tmpl w:val="895A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AF6E5E"/>
    <w:multiLevelType w:val="hybridMultilevel"/>
    <w:tmpl w:val="2A06ADDA"/>
    <w:lvl w:ilvl="0" w:tplc="04090019">
      <w:start w:val="1"/>
      <w:numFmt w:val="lowerLetter"/>
      <w:lvlText w:val="%1."/>
      <w:lvlJc w:val="left"/>
      <w:pPr>
        <w:ind w:left="1800" w:hanging="360"/>
      </w:pPr>
      <w:rPr>
        <w:b w:val="0"/>
        <w:snapToGrid/>
        <w:spacing w:val="4"/>
        <w:sz w:val="23"/>
        <w:szCs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EF3620D"/>
    <w:multiLevelType w:val="hybridMultilevel"/>
    <w:tmpl w:val="963E5376"/>
    <w:lvl w:ilvl="0" w:tplc="65F00EAE">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95F2E36A">
      <w:numFmt w:val="bullet"/>
      <w:lvlText w:val="•"/>
      <w:lvlJc w:val="left"/>
      <w:pPr>
        <w:ind w:left="1738" w:hanging="360"/>
      </w:pPr>
      <w:rPr>
        <w:rFonts w:hint="default"/>
        <w:lang w:val="en-US" w:eastAsia="en-US" w:bidi="ar-SA"/>
      </w:rPr>
    </w:lvl>
    <w:lvl w:ilvl="2" w:tplc="0A466354">
      <w:numFmt w:val="bullet"/>
      <w:lvlText w:val="•"/>
      <w:lvlJc w:val="left"/>
      <w:pPr>
        <w:ind w:left="2616" w:hanging="360"/>
      </w:pPr>
      <w:rPr>
        <w:rFonts w:hint="default"/>
        <w:lang w:val="en-US" w:eastAsia="en-US" w:bidi="ar-SA"/>
      </w:rPr>
    </w:lvl>
    <w:lvl w:ilvl="3" w:tplc="F956DEA2">
      <w:numFmt w:val="bullet"/>
      <w:lvlText w:val="•"/>
      <w:lvlJc w:val="left"/>
      <w:pPr>
        <w:ind w:left="3494" w:hanging="360"/>
      </w:pPr>
      <w:rPr>
        <w:rFonts w:hint="default"/>
        <w:lang w:val="en-US" w:eastAsia="en-US" w:bidi="ar-SA"/>
      </w:rPr>
    </w:lvl>
    <w:lvl w:ilvl="4" w:tplc="81EA6AEC">
      <w:numFmt w:val="bullet"/>
      <w:lvlText w:val="•"/>
      <w:lvlJc w:val="left"/>
      <w:pPr>
        <w:ind w:left="4372" w:hanging="360"/>
      </w:pPr>
      <w:rPr>
        <w:rFonts w:hint="default"/>
        <w:lang w:val="en-US" w:eastAsia="en-US" w:bidi="ar-SA"/>
      </w:rPr>
    </w:lvl>
    <w:lvl w:ilvl="5" w:tplc="3FCE3142">
      <w:numFmt w:val="bullet"/>
      <w:lvlText w:val="•"/>
      <w:lvlJc w:val="left"/>
      <w:pPr>
        <w:ind w:left="5250" w:hanging="360"/>
      </w:pPr>
      <w:rPr>
        <w:rFonts w:hint="default"/>
        <w:lang w:val="en-US" w:eastAsia="en-US" w:bidi="ar-SA"/>
      </w:rPr>
    </w:lvl>
    <w:lvl w:ilvl="6" w:tplc="05E20ECC">
      <w:numFmt w:val="bullet"/>
      <w:lvlText w:val="•"/>
      <w:lvlJc w:val="left"/>
      <w:pPr>
        <w:ind w:left="6128" w:hanging="360"/>
      </w:pPr>
      <w:rPr>
        <w:rFonts w:hint="default"/>
        <w:lang w:val="en-US" w:eastAsia="en-US" w:bidi="ar-SA"/>
      </w:rPr>
    </w:lvl>
    <w:lvl w:ilvl="7" w:tplc="274AB30A">
      <w:numFmt w:val="bullet"/>
      <w:lvlText w:val="•"/>
      <w:lvlJc w:val="left"/>
      <w:pPr>
        <w:ind w:left="7006" w:hanging="360"/>
      </w:pPr>
      <w:rPr>
        <w:rFonts w:hint="default"/>
        <w:lang w:val="en-US" w:eastAsia="en-US" w:bidi="ar-SA"/>
      </w:rPr>
    </w:lvl>
    <w:lvl w:ilvl="8" w:tplc="0C70AA54">
      <w:numFmt w:val="bullet"/>
      <w:lvlText w:val="•"/>
      <w:lvlJc w:val="left"/>
      <w:pPr>
        <w:ind w:left="7884" w:hanging="360"/>
      </w:pPr>
      <w:rPr>
        <w:rFonts w:hint="default"/>
        <w:lang w:val="en-US" w:eastAsia="en-US" w:bidi="ar-SA"/>
      </w:rPr>
    </w:lvl>
  </w:abstractNum>
  <w:abstractNum w:abstractNumId="29" w15:restartNumberingAfterBreak="0">
    <w:nsid w:val="31A66E4F"/>
    <w:multiLevelType w:val="hybridMultilevel"/>
    <w:tmpl w:val="BADAB566"/>
    <w:lvl w:ilvl="0" w:tplc="A3349A7A">
      <w:start w:val="1"/>
      <w:numFmt w:val="decimal"/>
      <w:lvlText w:val="%1."/>
      <w:lvlJc w:val="left"/>
      <w:pPr>
        <w:ind w:left="1584" w:hanging="360"/>
      </w:pPr>
      <w:rPr>
        <w:rFonts w:hint="default"/>
        <w:color w:val="000000" w:themeColor="text1"/>
        <w:w w:val="100"/>
        <w:u w:val="none"/>
        <w:lang w:val="en-US" w:eastAsia="en-US" w:bidi="ar-SA"/>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31FB362E"/>
    <w:multiLevelType w:val="hybridMultilevel"/>
    <w:tmpl w:val="612AE826"/>
    <w:lvl w:ilvl="0" w:tplc="5B82EA6C">
      <w:start w:val="3"/>
      <w:numFmt w:val="decimal"/>
      <w:lvlText w:val="(%1)"/>
      <w:lvlJc w:val="left"/>
      <w:pPr>
        <w:ind w:left="720" w:hanging="360"/>
      </w:pPr>
      <w:rPr>
        <w:rFonts w:ascii="Times New Roman" w:hAnsi="Times New Roman" w:cs="Times New Roman" w:hint="default"/>
        <w:b w:val="0"/>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4E0916"/>
    <w:multiLevelType w:val="hybridMultilevel"/>
    <w:tmpl w:val="A06E36BE"/>
    <w:lvl w:ilvl="0" w:tplc="A3349A7A">
      <w:start w:val="1"/>
      <w:numFmt w:val="decimal"/>
      <w:lvlText w:val="%1."/>
      <w:lvlJc w:val="left"/>
      <w:pPr>
        <w:ind w:left="1260" w:hanging="360"/>
      </w:pPr>
      <w:rPr>
        <w:rFonts w:hint="default"/>
        <w:color w:val="000000" w:themeColor="text1"/>
        <w:spacing w:val="-1"/>
        <w:w w:val="100"/>
        <w:sz w:val="24"/>
        <w:szCs w:val="24"/>
        <w:u w:val="none"/>
        <w:lang w:val="en-US"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387B1076"/>
    <w:multiLevelType w:val="hybridMultilevel"/>
    <w:tmpl w:val="E686281E"/>
    <w:lvl w:ilvl="0" w:tplc="65F00EAE">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A143F77"/>
    <w:multiLevelType w:val="hybridMultilevel"/>
    <w:tmpl w:val="5FF6F22E"/>
    <w:lvl w:ilvl="0" w:tplc="1BE2F234">
      <w:start w:val="1"/>
      <w:numFmt w:val="upperLetter"/>
      <w:lvlText w:val="%1."/>
      <w:lvlJc w:val="left"/>
      <w:pPr>
        <w:ind w:left="500" w:hanging="360"/>
      </w:pPr>
      <w:rPr>
        <w:rFonts w:hint="default"/>
        <w:u w:val="single"/>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4" w15:restartNumberingAfterBreak="0">
    <w:nsid w:val="44D85B1B"/>
    <w:multiLevelType w:val="hybridMultilevel"/>
    <w:tmpl w:val="A448DC26"/>
    <w:lvl w:ilvl="0" w:tplc="1E2CEA6A">
      <w:start w:val="1"/>
      <w:numFmt w:val="upperLetter"/>
      <w:lvlText w:val="%1."/>
      <w:lvlJc w:val="left"/>
      <w:pPr>
        <w:ind w:left="475" w:hanging="360"/>
      </w:pPr>
      <w:rPr>
        <w:rFonts w:hint="default"/>
        <w:b/>
        <w:bCs/>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5" w15:restartNumberingAfterBreak="0">
    <w:nsid w:val="45CC5CCC"/>
    <w:multiLevelType w:val="hybridMultilevel"/>
    <w:tmpl w:val="AEE88326"/>
    <w:lvl w:ilvl="0" w:tplc="04090013">
      <w:start w:val="1"/>
      <w:numFmt w:val="upperRoman"/>
      <w:lvlText w:val="%1."/>
      <w:lvlJc w:val="righ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6" w15:restartNumberingAfterBreak="0">
    <w:nsid w:val="514B7BD6"/>
    <w:multiLevelType w:val="hybridMultilevel"/>
    <w:tmpl w:val="A2B6BA94"/>
    <w:lvl w:ilvl="0" w:tplc="32EA9F6C">
      <w:start w:val="1"/>
      <w:numFmt w:val="lowerLetter"/>
      <w:lvlText w:val="%1."/>
      <w:lvlJc w:val="left"/>
      <w:pPr>
        <w:ind w:left="500" w:hanging="360"/>
      </w:pPr>
      <w:rPr>
        <w:rFonts w:hint="default"/>
        <w:b/>
        <w:bCs/>
        <w:spacing w:val="-3"/>
        <w:w w:val="100"/>
        <w:u w:val="none"/>
        <w:lang w:val="en-US" w:eastAsia="en-US" w:bidi="en-US"/>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7" w15:restartNumberingAfterBreak="0">
    <w:nsid w:val="552C4A17"/>
    <w:multiLevelType w:val="hybridMultilevel"/>
    <w:tmpl w:val="5D24B5AA"/>
    <w:lvl w:ilvl="0" w:tplc="12802900">
      <w:start w:val="1"/>
      <w:numFmt w:val="upperLetter"/>
      <w:lvlText w:val="%1."/>
      <w:lvlJc w:val="left"/>
      <w:pPr>
        <w:ind w:left="2095" w:hanging="360"/>
      </w:pPr>
      <w:rPr>
        <w:rFonts w:hint="default"/>
        <w:u w:val="single"/>
      </w:rPr>
    </w:lvl>
    <w:lvl w:ilvl="1" w:tplc="04090019" w:tentative="1">
      <w:start w:val="1"/>
      <w:numFmt w:val="lowerLetter"/>
      <w:lvlText w:val="%2."/>
      <w:lvlJc w:val="left"/>
      <w:pPr>
        <w:ind w:left="2815" w:hanging="360"/>
      </w:pPr>
    </w:lvl>
    <w:lvl w:ilvl="2" w:tplc="0409001B" w:tentative="1">
      <w:start w:val="1"/>
      <w:numFmt w:val="lowerRoman"/>
      <w:lvlText w:val="%3."/>
      <w:lvlJc w:val="right"/>
      <w:pPr>
        <w:ind w:left="3535" w:hanging="180"/>
      </w:pPr>
    </w:lvl>
    <w:lvl w:ilvl="3" w:tplc="0409000F" w:tentative="1">
      <w:start w:val="1"/>
      <w:numFmt w:val="decimal"/>
      <w:lvlText w:val="%4."/>
      <w:lvlJc w:val="left"/>
      <w:pPr>
        <w:ind w:left="4255" w:hanging="360"/>
      </w:pPr>
    </w:lvl>
    <w:lvl w:ilvl="4" w:tplc="04090019" w:tentative="1">
      <w:start w:val="1"/>
      <w:numFmt w:val="lowerLetter"/>
      <w:lvlText w:val="%5."/>
      <w:lvlJc w:val="left"/>
      <w:pPr>
        <w:ind w:left="4975" w:hanging="360"/>
      </w:pPr>
    </w:lvl>
    <w:lvl w:ilvl="5" w:tplc="0409001B" w:tentative="1">
      <w:start w:val="1"/>
      <w:numFmt w:val="lowerRoman"/>
      <w:lvlText w:val="%6."/>
      <w:lvlJc w:val="right"/>
      <w:pPr>
        <w:ind w:left="5695" w:hanging="180"/>
      </w:pPr>
    </w:lvl>
    <w:lvl w:ilvl="6" w:tplc="0409000F" w:tentative="1">
      <w:start w:val="1"/>
      <w:numFmt w:val="decimal"/>
      <w:lvlText w:val="%7."/>
      <w:lvlJc w:val="left"/>
      <w:pPr>
        <w:ind w:left="6415" w:hanging="360"/>
      </w:pPr>
    </w:lvl>
    <w:lvl w:ilvl="7" w:tplc="04090019" w:tentative="1">
      <w:start w:val="1"/>
      <w:numFmt w:val="lowerLetter"/>
      <w:lvlText w:val="%8."/>
      <w:lvlJc w:val="left"/>
      <w:pPr>
        <w:ind w:left="7135" w:hanging="360"/>
      </w:pPr>
    </w:lvl>
    <w:lvl w:ilvl="8" w:tplc="0409001B" w:tentative="1">
      <w:start w:val="1"/>
      <w:numFmt w:val="lowerRoman"/>
      <w:lvlText w:val="%9."/>
      <w:lvlJc w:val="right"/>
      <w:pPr>
        <w:ind w:left="7855" w:hanging="180"/>
      </w:pPr>
    </w:lvl>
  </w:abstractNum>
  <w:abstractNum w:abstractNumId="38" w15:restartNumberingAfterBreak="0">
    <w:nsid w:val="57464E68"/>
    <w:multiLevelType w:val="hybridMultilevel"/>
    <w:tmpl w:val="A0E63A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1B1794"/>
    <w:multiLevelType w:val="hybridMultilevel"/>
    <w:tmpl w:val="69EE46AC"/>
    <w:lvl w:ilvl="0" w:tplc="688AE6E6">
      <w:start w:val="1"/>
      <w:numFmt w:val="lowerLetter"/>
      <w:lvlText w:val="%1."/>
      <w:lvlJc w:val="left"/>
      <w:pPr>
        <w:ind w:left="720" w:hanging="360"/>
      </w:pPr>
      <w:rPr>
        <w:rFonts w:ascii="Times New Roman" w:eastAsia="Times New Roman" w:hAnsi="Times New Roman" w:cs="Times New Roman" w:hint="default"/>
        <w:spacing w:val="-5"/>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645462"/>
    <w:multiLevelType w:val="hybridMultilevel"/>
    <w:tmpl w:val="4DD4540C"/>
    <w:lvl w:ilvl="0" w:tplc="ADAC2AE8">
      <w:start w:val="1"/>
      <w:numFmt w:val="upperRoman"/>
      <w:lvlText w:val="%1."/>
      <w:lvlJc w:val="left"/>
      <w:pPr>
        <w:ind w:left="835" w:hanging="720"/>
      </w:pPr>
      <w:rPr>
        <w:rFonts w:hint="default"/>
      </w:rPr>
    </w:lvl>
    <w:lvl w:ilvl="1" w:tplc="04090019" w:tentative="1">
      <w:start w:val="1"/>
      <w:numFmt w:val="lowerLetter"/>
      <w:lvlText w:val="%2."/>
      <w:lvlJc w:val="left"/>
      <w:pPr>
        <w:ind w:left="1195" w:hanging="360"/>
      </w:pPr>
    </w:lvl>
    <w:lvl w:ilvl="2" w:tplc="0409001B">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1" w15:restartNumberingAfterBreak="0">
    <w:nsid w:val="74D021A9"/>
    <w:multiLevelType w:val="hybridMultilevel"/>
    <w:tmpl w:val="CB52C652"/>
    <w:lvl w:ilvl="0" w:tplc="41967780">
      <w:start w:val="1"/>
      <w:numFmt w:val="upp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2" w15:restartNumberingAfterBreak="0">
    <w:nsid w:val="761A1246"/>
    <w:multiLevelType w:val="hybridMultilevel"/>
    <w:tmpl w:val="32F2C206"/>
    <w:lvl w:ilvl="0" w:tplc="38B0023E">
      <w:start w:val="1"/>
      <w:numFmt w:val="lowerLetter"/>
      <w:lvlText w:val="(%1)"/>
      <w:lvlJc w:val="left"/>
      <w:pPr>
        <w:ind w:left="1440" w:hanging="360"/>
      </w:pPr>
      <w:rPr>
        <w:rFonts w:ascii="Times New Roman" w:eastAsia="Times New Roman" w:hAnsi="Times New Roman" w:cs="Times New Roman" w:hint="default"/>
        <w:spacing w:val="-25"/>
        <w:w w:val="100"/>
        <w:sz w:val="24"/>
        <w:szCs w:val="24"/>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8BC23A8"/>
    <w:multiLevelType w:val="hybridMultilevel"/>
    <w:tmpl w:val="B5E6B60A"/>
    <w:lvl w:ilvl="0" w:tplc="85E645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DB4CF3"/>
    <w:multiLevelType w:val="hybridMultilevel"/>
    <w:tmpl w:val="60BEEB9C"/>
    <w:lvl w:ilvl="0" w:tplc="F21E2580">
      <w:start w:val="1"/>
      <w:numFmt w:val="lowerLetter"/>
      <w:lvlText w:val="%1."/>
      <w:lvlJc w:val="left"/>
      <w:pPr>
        <w:ind w:left="720" w:hanging="360"/>
      </w:pPr>
      <w:rPr>
        <w:rFonts w:hint="default"/>
        <w:b/>
        <w:bCs/>
        <w:spacing w:val="-3"/>
        <w:w w:val="1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214A7"/>
    <w:multiLevelType w:val="hybridMultilevel"/>
    <w:tmpl w:val="AD30A5FE"/>
    <w:lvl w:ilvl="0" w:tplc="A3349A7A">
      <w:start w:val="1"/>
      <w:numFmt w:val="decimal"/>
      <w:lvlText w:val="%1."/>
      <w:lvlJc w:val="left"/>
      <w:pPr>
        <w:ind w:left="380" w:hanging="240"/>
      </w:pPr>
      <w:rPr>
        <w:rFonts w:hint="default"/>
        <w:color w:val="000000" w:themeColor="text1"/>
        <w:w w:val="100"/>
        <w:u w:val="none"/>
        <w:lang w:val="en-US" w:eastAsia="en-US" w:bidi="ar-SA"/>
      </w:rPr>
    </w:lvl>
    <w:lvl w:ilvl="1" w:tplc="3590364C">
      <w:numFmt w:val="bullet"/>
      <w:lvlText w:val="•"/>
      <w:lvlJc w:val="left"/>
      <w:pPr>
        <w:ind w:left="1306" w:hanging="240"/>
      </w:pPr>
      <w:rPr>
        <w:rFonts w:hint="default"/>
        <w:lang w:val="en-US" w:eastAsia="en-US" w:bidi="ar-SA"/>
      </w:rPr>
    </w:lvl>
    <w:lvl w:ilvl="2" w:tplc="63C61334">
      <w:numFmt w:val="bullet"/>
      <w:lvlText w:val="•"/>
      <w:lvlJc w:val="left"/>
      <w:pPr>
        <w:ind w:left="2232" w:hanging="240"/>
      </w:pPr>
      <w:rPr>
        <w:rFonts w:hint="default"/>
        <w:lang w:val="en-US" w:eastAsia="en-US" w:bidi="ar-SA"/>
      </w:rPr>
    </w:lvl>
    <w:lvl w:ilvl="3" w:tplc="3026AC8E">
      <w:numFmt w:val="bullet"/>
      <w:lvlText w:val="•"/>
      <w:lvlJc w:val="left"/>
      <w:pPr>
        <w:ind w:left="3158" w:hanging="240"/>
      </w:pPr>
      <w:rPr>
        <w:rFonts w:hint="default"/>
        <w:lang w:val="en-US" w:eastAsia="en-US" w:bidi="ar-SA"/>
      </w:rPr>
    </w:lvl>
    <w:lvl w:ilvl="4" w:tplc="664E252A">
      <w:numFmt w:val="bullet"/>
      <w:lvlText w:val="•"/>
      <w:lvlJc w:val="left"/>
      <w:pPr>
        <w:ind w:left="4084" w:hanging="240"/>
      </w:pPr>
      <w:rPr>
        <w:rFonts w:hint="default"/>
        <w:lang w:val="en-US" w:eastAsia="en-US" w:bidi="ar-SA"/>
      </w:rPr>
    </w:lvl>
    <w:lvl w:ilvl="5" w:tplc="2C3095B8">
      <w:numFmt w:val="bullet"/>
      <w:lvlText w:val="•"/>
      <w:lvlJc w:val="left"/>
      <w:pPr>
        <w:ind w:left="5010" w:hanging="240"/>
      </w:pPr>
      <w:rPr>
        <w:rFonts w:hint="default"/>
        <w:lang w:val="en-US" w:eastAsia="en-US" w:bidi="ar-SA"/>
      </w:rPr>
    </w:lvl>
    <w:lvl w:ilvl="6" w:tplc="4372D4E0">
      <w:numFmt w:val="bullet"/>
      <w:lvlText w:val="•"/>
      <w:lvlJc w:val="left"/>
      <w:pPr>
        <w:ind w:left="5936" w:hanging="240"/>
      </w:pPr>
      <w:rPr>
        <w:rFonts w:hint="default"/>
        <w:lang w:val="en-US" w:eastAsia="en-US" w:bidi="ar-SA"/>
      </w:rPr>
    </w:lvl>
    <w:lvl w:ilvl="7" w:tplc="5002CBA4">
      <w:numFmt w:val="bullet"/>
      <w:lvlText w:val="•"/>
      <w:lvlJc w:val="left"/>
      <w:pPr>
        <w:ind w:left="6862" w:hanging="240"/>
      </w:pPr>
      <w:rPr>
        <w:rFonts w:hint="default"/>
        <w:lang w:val="en-US" w:eastAsia="en-US" w:bidi="ar-SA"/>
      </w:rPr>
    </w:lvl>
    <w:lvl w:ilvl="8" w:tplc="FF9A4354">
      <w:numFmt w:val="bullet"/>
      <w:lvlText w:val="•"/>
      <w:lvlJc w:val="left"/>
      <w:pPr>
        <w:ind w:left="7788" w:hanging="240"/>
      </w:pPr>
      <w:rPr>
        <w:rFonts w:hint="default"/>
        <w:lang w:val="en-US" w:eastAsia="en-US" w:bidi="ar-SA"/>
      </w:rPr>
    </w:lvl>
  </w:abstractNum>
  <w:abstractNum w:abstractNumId="46" w15:restartNumberingAfterBreak="0">
    <w:nsid w:val="7FAC2C8D"/>
    <w:multiLevelType w:val="hybridMultilevel"/>
    <w:tmpl w:val="94CE381C"/>
    <w:lvl w:ilvl="0" w:tplc="8A00921A">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2057578770">
    <w:abstractNumId w:val="4"/>
  </w:num>
  <w:num w:numId="2" w16cid:durableId="2132018982">
    <w:abstractNumId w:val="8"/>
  </w:num>
  <w:num w:numId="3" w16cid:durableId="236744992">
    <w:abstractNumId w:val="14"/>
  </w:num>
  <w:num w:numId="4" w16cid:durableId="2088259864">
    <w:abstractNumId w:val="28"/>
  </w:num>
  <w:num w:numId="5" w16cid:durableId="1048803407">
    <w:abstractNumId w:val="5"/>
  </w:num>
  <w:num w:numId="6" w16cid:durableId="1032458444">
    <w:abstractNumId w:val="22"/>
  </w:num>
  <w:num w:numId="7" w16cid:durableId="2070838266">
    <w:abstractNumId w:val="9"/>
  </w:num>
  <w:num w:numId="8" w16cid:durableId="1367441239">
    <w:abstractNumId w:val="13"/>
  </w:num>
  <w:num w:numId="9" w16cid:durableId="1051001103">
    <w:abstractNumId w:val="45"/>
  </w:num>
  <w:num w:numId="10" w16cid:durableId="21787626">
    <w:abstractNumId w:val="19"/>
  </w:num>
  <w:num w:numId="11" w16cid:durableId="412972637">
    <w:abstractNumId w:val="6"/>
  </w:num>
  <w:num w:numId="12" w16cid:durableId="1982881582">
    <w:abstractNumId w:val="29"/>
  </w:num>
  <w:num w:numId="13" w16cid:durableId="809178924">
    <w:abstractNumId w:val="18"/>
  </w:num>
  <w:num w:numId="14" w16cid:durableId="1298292477">
    <w:abstractNumId w:val="39"/>
  </w:num>
  <w:num w:numId="15" w16cid:durableId="1907183996">
    <w:abstractNumId w:val="44"/>
  </w:num>
  <w:num w:numId="16" w16cid:durableId="2105296121">
    <w:abstractNumId w:val="31"/>
  </w:num>
  <w:num w:numId="17" w16cid:durableId="459422681">
    <w:abstractNumId w:val="27"/>
  </w:num>
  <w:num w:numId="18" w16cid:durableId="367264362">
    <w:abstractNumId w:val="12"/>
  </w:num>
  <w:num w:numId="19" w16cid:durableId="564142231">
    <w:abstractNumId w:val="1"/>
  </w:num>
  <w:num w:numId="20" w16cid:durableId="1572302765">
    <w:abstractNumId w:val="0"/>
  </w:num>
  <w:num w:numId="21" w16cid:durableId="975794345">
    <w:abstractNumId w:val="42"/>
  </w:num>
  <w:num w:numId="22" w16cid:durableId="1162310953">
    <w:abstractNumId w:val="30"/>
  </w:num>
  <w:num w:numId="23" w16cid:durableId="347683350">
    <w:abstractNumId w:val="40"/>
  </w:num>
  <w:num w:numId="24" w16cid:durableId="291055123">
    <w:abstractNumId w:val="21"/>
  </w:num>
  <w:num w:numId="25" w16cid:durableId="742214186">
    <w:abstractNumId w:val="34"/>
  </w:num>
  <w:num w:numId="26" w16cid:durableId="203491318">
    <w:abstractNumId w:val="41"/>
  </w:num>
  <w:num w:numId="27" w16cid:durableId="1253969104">
    <w:abstractNumId w:val="23"/>
  </w:num>
  <w:num w:numId="28" w16cid:durableId="419908061">
    <w:abstractNumId w:val="10"/>
  </w:num>
  <w:num w:numId="29" w16cid:durableId="1630818496">
    <w:abstractNumId w:val="17"/>
  </w:num>
  <w:num w:numId="30" w16cid:durableId="1516844438">
    <w:abstractNumId w:val="15"/>
  </w:num>
  <w:num w:numId="31" w16cid:durableId="1303541082">
    <w:abstractNumId w:val="25"/>
  </w:num>
  <w:num w:numId="32" w16cid:durableId="305354206">
    <w:abstractNumId w:val="3"/>
  </w:num>
  <w:num w:numId="33" w16cid:durableId="1187986430">
    <w:abstractNumId w:val="7"/>
  </w:num>
  <w:num w:numId="34" w16cid:durableId="628972849">
    <w:abstractNumId w:val="16"/>
  </w:num>
  <w:num w:numId="35" w16cid:durableId="1129401323">
    <w:abstractNumId w:val="32"/>
  </w:num>
  <w:num w:numId="36" w16cid:durableId="406921752">
    <w:abstractNumId w:val="35"/>
  </w:num>
  <w:num w:numId="37" w16cid:durableId="1333684176">
    <w:abstractNumId w:val="20"/>
  </w:num>
  <w:num w:numId="38" w16cid:durableId="269820436">
    <w:abstractNumId w:val="2"/>
  </w:num>
  <w:num w:numId="39" w16cid:durableId="1008291083">
    <w:abstractNumId w:val="46"/>
  </w:num>
  <w:num w:numId="40" w16cid:durableId="1237932133">
    <w:abstractNumId w:val="43"/>
  </w:num>
  <w:num w:numId="41" w16cid:durableId="2085570649">
    <w:abstractNumId w:val="24"/>
  </w:num>
  <w:num w:numId="42" w16cid:durableId="797843872">
    <w:abstractNumId w:val="11"/>
  </w:num>
  <w:num w:numId="43" w16cid:durableId="1028260384">
    <w:abstractNumId w:val="37"/>
  </w:num>
  <w:num w:numId="44" w16cid:durableId="1496677737">
    <w:abstractNumId w:val="33"/>
  </w:num>
  <w:num w:numId="45" w16cid:durableId="1498420690">
    <w:abstractNumId w:val="36"/>
  </w:num>
  <w:num w:numId="46" w16cid:durableId="1531066402">
    <w:abstractNumId w:val="38"/>
  </w:num>
  <w:num w:numId="47" w16cid:durableId="461964550">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E0"/>
    <w:rsid w:val="00001ED2"/>
    <w:rsid w:val="00006103"/>
    <w:rsid w:val="00007C8B"/>
    <w:rsid w:val="00011E5C"/>
    <w:rsid w:val="00012DAB"/>
    <w:rsid w:val="00015B46"/>
    <w:rsid w:val="00015EEC"/>
    <w:rsid w:val="00021F92"/>
    <w:rsid w:val="00023A91"/>
    <w:rsid w:val="00025731"/>
    <w:rsid w:val="00027DC4"/>
    <w:rsid w:val="00030586"/>
    <w:rsid w:val="0003100A"/>
    <w:rsid w:val="0003115D"/>
    <w:rsid w:val="00032156"/>
    <w:rsid w:val="00032EAF"/>
    <w:rsid w:val="00033798"/>
    <w:rsid w:val="000376B0"/>
    <w:rsid w:val="00044ECC"/>
    <w:rsid w:val="0004583E"/>
    <w:rsid w:val="0005035B"/>
    <w:rsid w:val="0005323C"/>
    <w:rsid w:val="0005450E"/>
    <w:rsid w:val="00054E68"/>
    <w:rsid w:val="000551AE"/>
    <w:rsid w:val="00061F10"/>
    <w:rsid w:val="000646C5"/>
    <w:rsid w:val="000647F0"/>
    <w:rsid w:val="00064A81"/>
    <w:rsid w:val="000721BD"/>
    <w:rsid w:val="00075F88"/>
    <w:rsid w:val="00077351"/>
    <w:rsid w:val="0008039D"/>
    <w:rsid w:val="0008299B"/>
    <w:rsid w:val="00082A13"/>
    <w:rsid w:val="00085A66"/>
    <w:rsid w:val="00091A0A"/>
    <w:rsid w:val="00093EA8"/>
    <w:rsid w:val="00094CAC"/>
    <w:rsid w:val="00097033"/>
    <w:rsid w:val="0009752D"/>
    <w:rsid w:val="000A2866"/>
    <w:rsid w:val="000A3A97"/>
    <w:rsid w:val="000A601C"/>
    <w:rsid w:val="000A641C"/>
    <w:rsid w:val="000A677D"/>
    <w:rsid w:val="000A745D"/>
    <w:rsid w:val="000B1B25"/>
    <w:rsid w:val="000B2FFD"/>
    <w:rsid w:val="000B3F8D"/>
    <w:rsid w:val="000B6C5E"/>
    <w:rsid w:val="000B7EA3"/>
    <w:rsid w:val="000C0C52"/>
    <w:rsid w:val="000C0D3F"/>
    <w:rsid w:val="000C1188"/>
    <w:rsid w:val="000C205B"/>
    <w:rsid w:val="000C297A"/>
    <w:rsid w:val="000C2A3B"/>
    <w:rsid w:val="000C7CE8"/>
    <w:rsid w:val="000D011B"/>
    <w:rsid w:val="000D0552"/>
    <w:rsid w:val="000D0EE0"/>
    <w:rsid w:val="000D1AF4"/>
    <w:rsid w:val="000D1E05"/>
    <w:rsid w:val="000D2E2E"/>
    <w:rsid w:val="000D33F0"/>
    <w:rsid w:val="000D3F09"/>
    <w:rsid w:val="000D7450"/>
    <w:rsid w:val="000D7BC6"/>
    <w:rsid w:val="000E2001"/>
    <w:rsid w:val="000E3DF6"/>
    <w:rsid w:val="000E4F45"/>
    <w:rsid w:val="000E686B"/>
    <w:rsid w:val="000F2E46"/>
    <w:rsid w:val="000F52FA"/>
    <w:rsid w:val="000F5D2D"/>
    <w:rsid w:val="00100BAB"/>
    <w:rsid w:val="001011FC"/>
    <w:rsid w:val="00101F4B"/>
    <w:rsid w:val="00110791"/>
    <w:rsid w:val="00112B23"/>
    <w:rsid w:val="0012050E"/>
    <w:rsid w:val="00122B01"/>
    <w:rsid w:val="00122D5B"/>
    <w:rsid w:val="00124CDE"/>
    <w:rsid w:val="00126AFC"/>
    <w:rsid w:val="00134272"/>
    <w:rsid w:val="00141EAE"/>
    <w:rsid w:val="0014364F"/>
    <w:rsid w:val="00153036"/>
    <w:rsid w:val="00153304"/>
    <w:rsid w:val="00153A55"/>
    <w:rsid w:val="0016126A"/>
    <w:rsid w:val="00161CE5"/>
    <w:rsid w:val="00162E46"/>
    <w:rsid w:val="00164F99"/>
    <w:rsid w:val="001718B0"/>
    <w:rsid w:val="00171C37"/>
    <w:rsid w:val="00177BE2"/>
    <w:rsid w:val="00177D82"/>
    <w:rsid w:val="00181BDC"/>
    <w:rsid w:val="00182B4B"/>
    <w:rsid w:val="00183AD4"/>
    <w:rsid w:val="00185BFA"/>
    <w:rsid w:val="00185FBF"/>
    <w:rsid w:val="001865C4"/>
    <w:rsid w:val="001867F0"/>
    <w:rsid w:val="00186F55"/>
    <w:rsid w:val="00190AD6"/>
    <w:rsid w:val="0019247F"/>
    <w:rsid w:val="00192AA0"/>
    <w:rsid w:val="00196445"/>
    <w:rsid w:val="001A02D9"/>
    <w:rsid w:val="001A18E9"/>
    <w:rsid w:val="001A2C59"/>
    <w:rsid w:val="001A35E0"/>
    <w:rsid w:val="001A3BCB"/>
    <w:rsid w:val="001A6333"/>
    <w:rsid w:val="001B05A1"/>
    <w:rsid w:val="001B1C72"/>
    <w:rsid w:val="001B74CB"/>
    <w:rsid w:val="001C07C4"/>
    <w:rsid w:val="001C4426"/>
    <w:rsid w:val="001C6511"/>
    <w:rsid w:val="001C726B"/>
    <w:rsid w:val="001D0F1B"/>
    <w:rsid w:val="001D169D"/>
    <w:rsid w:val="001D414B"/>
    <w:rsid w:val="001D5CEB"/>
    <w:rsid w:val="001D6176"/>
    <w:rsid w:val="001E0332"/>
    <w:rsid w:val="001E291E"/>
    <w:rsid w:val="001E5921"/>
    <w:rsid w:val="001E65AB"/>
    <w:rsid w:val="001F1F4F"/>
    <w:rsid w:val="001F301D"/>
    <w:rsid w:val="002003EA"/>
    <w:rsid w:val="0020135E"/>
    <w:rsid w:val="0020476A"/>
    <w:rsid w:val="0020662C"/>
    <w:rsid w:val="0021057E"/>
    <w:rsid w:val="00213799"/>
    <w:rsid w:val="00214497"/>
    <w:rsid w:val="002202BF"/>
    <w:rsid w:val="00220412"/>
    <w:rsid w:val="002246BA"/>
    <w:rsid w:val="00225333"/>
    <w:rsid w:val="00230F27"/>
    <w:rsid w:val="00233180"/>
    <w:rsid w:val="00234BDD"/>
    <w:rsid w:val="00235223"/>
    <w:rsid w:val="00236C30"/>
    <w:rsid w:val="00240752"/>
    <w:rsid w:val="00241B65"/>
    <w:rsid w:val="00243655"/>
    <w:rsid w:val="00244E84"/>
    <w:rsid w:val="002453CA"/>
    <w:rsid w:val="00247A4E"/>
    <w:rsid w:val="002562DA"/>
    <w:rsid w:val="002574E5"/>
    <w:rsid w:val="00257807"/>
    <w:rsid w:val="00270ECD"/>
    <w:rsid w:val="0027169C"/>
    <w:rsid w:val="00271A74"/>
    <w:rsid w:val="00272F48"/>
    <w:rsid w:val="00274017"/>
    <w:rsid w:val="002753F6"/>
    <w:rsid w:val="00283244"/>
    <w:rsid w:val="0028333D"/>
    <w:rsid w:val="00284AF5"/>
    <w:rsid w:val="00284CD4"/>
    <w:rsid w:val="00285749"/>
    <w:rsid w:val="0028598A"/>
    <w:rsid w:val="002874D7"/>
    <w:rsid w:val="002932FC"/>
    <w:rsid w:val="002974BD"/>
    <w:rsid w:val="002A0AC4"/>
    <w:rsid w:val="002A1EB8"/>
    <w:rsid w:val="002A25DD"/>
    <w:rsid w:val="002A2BA1"/>
    <w:rsid w:val="002B33D6"/>
    <w:rsid w:val="002B4F69"/>
    <w:rsid w:val="002B59DF"/>
    <w:rsid w:val="002C18A1"/>
    <w:rsid w:val="002C19E0"/>
    <w:rsid w:val="002C24F1"/>
    <w:rsid w:val="002C3EAE"/>
    <w:rsid w:val="002C4DF0"/>
    <w:rsid w:val="002D16A2"/>
    <w:rsid w:val="002D17DA"/>
    <w:rsid w:val="002D18E0"/>
    <w:rsid w:val="002D2D8D"/>
    <w:rsid w:val="002D6142"/>
    <w:rsid w:val="002E112D"/>
    <w:rsid w:val="002E45D3"/>
    <w:rsid w:val="002E47A4"/>
    <w:rsid w:val="002E4F14"/>
    <w:rsid w:val="002E6613"/>
    <w:rsid w:val="002F7073"/>
    <w:rsid w:val="003019E0"/>
    <w:rsid w:val="00305ECE"/>
    <w:rsid w:val="00307214"/>
    <w:rsid w:val="00311127"/>
    <w:rsid w:val="00320680"/>
    <w:rsid w:val="0032175C"/>
    <w:rsid w:val="00322EC9"/>
    <w:rsid w:val="003237AE"/>
    <w:rsid w:val="00335C3E"/>
    <w:rsid w:val="00336C42"/>
    <w:rsid w:val="00345F50"/>
    <w:rsid w:val="00355D09"/>
    <w:rsid w:val="00355F05"/>
    <w:rsid w:val="00360C35"/>
    <w:rsid w:val="00361A71"/>
    <w:rsid w:val="00362B7F"/>
    <w:rsid w:val="00362D68"/>
    <w:rsid w:val="00366739"/>
    <w:rsid w:val="0037790D"/>
    <w:rsid w:val="003826ED"/>
    <w:rsid w:val="003837D3"/>
    <w:rsid w:val="003857D5"/>
    <w:rsid w:val="00387EFB"/>
    <w:rsid w:val="00391A65"/>
    <w:rsid w:val="00393379"/>
    <w:rsid w:val="003A066D"/>
    <w:rsid w:val="003A4DFB"/>
    <w:rsid w:val="003A5542"/>
    <w:rsid w:val="003A5709"/>
    <w:rsid w:val="003A6AA3"/>
    <w:rsid w:val="003C0844"/>
    <w:rsid w:val="003C10B6"/>
    <w:rsid w:val="003C3399"/>
    <w:rsid w:val="003C5016"/>
    <w:rsid w:val="003C7775"/>
    <w:rsid w:val="003D067A"/>
    <w:rsid w:val="003D60DD"/>
    <w:rsid w:val="003E31C4"/>
    <w:rsid w:val="003E4B04"/>
    <w:rsid w:val="003E5AE6"/>
    <w:rsid w:val="003E60EE"/>
    <w:rsid w:val="003F7983"/>
    <w:rsid w:val="00404302"/>
    <w:rsid w:val="00404D0E"/>
    <w:rsid w:val="004103F8"/>
    <w:rsid w:val="00411819"/>
    <w:rsid w:val="00412371"/>
    <w:rsid w:val="00415647"/>
    <w:rsid w:val="00415BE6"/>
    <w:rsid w:val="00421FBE"/>
    <w:rsid w:val="00422533"/>
    <w:rsid w:val="00422B71"/>
    <w:rsid w:val="00423177"/>
    <w:rsid w:val="004237A4"/>
    <w:rsid w:val="004239E7"/>
    <w:rsid w:val="004310B6"/>
    <w:rsid w:val="00431C23"/>
    <w:rsid w:val="004323D9"/>
    <w:rsid w:val="00432823"/>
    <w:rsid w:val="0043301B"/>
    <w:rsid w:val="004339C8"/>
    <w:rsid w:val="004350EC"/>
    <w:rsid w:val="00435C5E"/>
    <w:rsid w:val="00435F31"/>
    <w:rsid w:val="0044118A"/>
    <w:rsid w:val="0044189F"/>
    <w:rsid w:val="00443960"/>
    <w:rsid w:val="0045077B"/>
    <w:rsid w:val="00453E10"/>
    <w:rsid w:val="004557DB"/>
    <w:rsid w:val="004560FE"/>
    <w:rsid w:val="00460B1B"/>
    <w:rsid w:val="004619D2"/>
    <w:rsid w:val="00463694"/>
    <w:rsid w:val="00463904"/>
    <w:rsid w:val="00464AF0"/>
    <w:rsid w:val="004654E5"/>
    <w:rsid w:val="00475E90"/>
    <w:rsid w:val="00476A62"/>
    <w:rsid w:val="00483106"/>
    <w:rsid w:val="004834DF"/>
    <w:rsid w:val="004856EF"/>
    <w:rsid w:val="0048767B"/>
    <w:rsid w:val="0049222D"/>
    <w:rsid w:val="00494411"/>
    <w:rsid w:val="00494B8E"/>
    <w:rsid w:val="00496622"/>
    <w:rsid w:val="004A1E55"/>
    <w:rsid w:val="004A1FDB"/>
    <w:rsid w:val="004A2AA0"/>
    <w:rsid w:val="004A2DBC"/>
    <w:rsid w:val="004A475F"/>
    <w:rsid w:val="004A5EAB"/>
    <w:rsid w:val="004A69B3"/>
    <w:rsid w:val="004A7103"/>
    <w:rsid w:val="004B0611"/>
    <w:rsid w:val="004B5B93"/>
    <w:rsid w:val="004C3DA3"/>
    <w:rsid w:val="004D0627"/>
    <w:rsid w:val="004E36A4"/>
    <w:rsid w:val="004E4292"/>
    <w:rsid w:val="004E4AEE"/>
    <w:rsid w:val="004E6187"/>
    <w:rsid w:val="004E6EB1"/>
    <w:rsid w:val="004F20F9"/>
    <w:rsid w:val="004F43A3"/>
    <w:rsid w:val="00500136"/>
    <w:rsid w:val="00500767"/>
    <w:rsid w:val="00501FDE"/>
    <w:rsid w:val="00505A63"/>
    <w:rsid w:val="00507793"/>
    <w:rsid w:val="0051057B"/>
    <w:rsid w:val="00512D2D"/>
    <w:rsid w:val="0051527C"/>
    <w:rsid w:val="005177AB"/>
    <w:rsid w:val="00520D78"/>
    <w:rsid w:val="00520DDE"/>
    <w:rsid w:val="005210B5"/>
    <w:rsid w:val="005238A7"/>
    <w:rsid w:val="00525FC5"/>
    <w:rsid w:val="00527DF9"/>
    <w:rsid w:val="0053240F"/>
    <w:rsid w:val="005362F4"/>
    <w:rsid w:val="00541EC4"/>
    <w:rsid w:val="00541F6B"/>
    <w:rsid w:val="0054265A"/>
    <w:rsid w:val="005434E7"/>
    <w:rsid w:val="00543895"/>
    <w:rsid w:val="00544240"/>
    <w:rsid w:val="00544F3A"/>
    <w:rsid w:val="00557859"/>
    <w:rsid w:val="005609F5"/>
    <w:rsid w:val="00561044"/>
    <w:rsid w:val="005664D5"/>
    <w:rsid w:val="00572C01"/>
    <w:rsid w:val="005753F9"/>
    <w:rsid w:val="00577702"/>
    <w:rsid w:val="00580C63"/>
    <w:rsid w:val="0058131E"/>
    <w:rsid w:val="00582AB3"/>
    <w:rsid w:val="00583611"/>
    <w:rsid w:val="00590877"/>
    <w:rsid w:val="00594E76"/>
    <w:rsid w:val="00595780"/>
    <w:rsid w:val="00597FCE"/>
    <w:rsid w:val="005A0773"/>
    <w:rsid w:val="005A1FAD"/>
    <w:rsid w:val="005A2B40"/>
    <w:rsid w:val="005A2FA6"/>
    <w:rsid w:val="005B2911"/>
    <w:rsid w:val="005B405A"/>
    <w:rsid w:val="005B5919"/>
    <w:rsid w:val="005B696A"/>
    <w:rsid w:val="005C1648"/>
    <w:rsid w:val="005C4239"/>
    <w:rsid w:val="005C58DF"/>
    <w:rsid w:val="005C6A72"/>
    <w:rsid w:val="005C77C3"/>
    <w:rsid w:val="005D0E86"/>
    <w:rsid w:val="005D2713"/>
    <w:rsid w:val="005D3F43"/>
    <w:rsid w:val="005D4023"/>
    <w:rsid w:val="005D4FD1"/>
    <w:rsid w:val="005D5EC0"/>
    <w:rsid w:val="005D78DA"/>
    <w:rsid w:val="005E04EB"/>
    <w:rsid w:val="005E21EA"/>
    <w:rsid w:val="005E2D42"/>
    <w:rsid w:val="005E53A4"/>
    <w:rsid w:val="005F7B70"/>
    <w:rsid w:val="0060169C"/>
    <w:rsid w:val="0060386A"/>
    <w:rsid w:val="006116E2"/>
    <w:rsid w:val="006138E2"/>
    <w:rsid w:val="00614E24"/>
    <w:rsid w:val="00615F7B"/>
    <w:rsid w:val="00620615"/>
    <w:rsid w:val="006223D0"/>
    <w:rsid w:val="00622FC7"/>
    <w:rsid w:val="006309EB"/>
    <w:rsid w:val="006322D1"/>
    <w:rsid w:val="006355F0"/>
    <w:rsid w:val="00635A74"/>
    <w:rsid w:val="00635DBC"/>
    <w:rsid w:val="00640D3E"/>
    <w:rsid w:val="006435EC"/>
    <w:rsid w:val="00644D0B"/>
    <w:rsid w:val="00646B25"/>
    <w:rsid w:val="00650517"/>
    <w:rsid w:val="00655286"/>
    <w:rsid w:val="00655438"/>
    <w:rsid w:val="00657EA9"/>
    <w:rsid w:val="0066219B"/>
    <w:rsid w:val="00663218"/>
    <w:rsid w:val="006725B8"/>
    <w:rsid w:val="00672D64"/>
    <w:rsid w:val="00674F3B"/>
    <w:rsid w:val="00675644"/>
    <w:rsid w:val="00677F25"/>
    <w:rsid w:val="00680463"/>
    <w:rsid w:val="0068054D"/>
    <w:rsid w:val="006831F7"/>
    <w:rsid w:val="00691B1A"/>
    <w:rsid w:val="00692618"/>
    <w:rsid w:val="00694A0A"/>
    <w:rsid w:val="006963BD"/>
    <w:rsid w:val="006A0677"/>
    <w:rsid w:val="006B0B87"/>
    <w:rsid w:val="006B1BA1"/>
    <w:rsid w:val="006B36DF"/>
    <w:rsid w:val="006B76B4"/>
    <w:rsid w:val="006C0ADE"/>
    <w:rsid w:val="006C55DD"/>
    <w:rsid w:val="006C63A9"/>
    <w:rsid w:val="006D27EE"/>
    <w:rsid w:val="006D3D80"/>
    <w:rsid w:val="006D7111"/>
    <w:rsid w:val="006E0AD3"/>
    <w:rsid w:val="006E0C6C"/>
    <w:rsid w:val="006E12BE"/>
    <w:rsid w:val="006E3C8F"/>
    <w:rsid w:val="006E4307"/>
    <w:rsid w:val="006E52A8"/>
    <w:rsid w:val="006E5478"/>
    <w:rsid w:val="006E5545"/>
    <w:rsid w:val="006F2C64"/>
    <w:rsid w:val="006F3CD2"/>
    <w:rsid w:val="00701006"/>
    <w:rsid w:val="00707A05"/>
    <w:rsid w:val="00712116"/>
    <w:rsid w:val="00712DB4"/>
    <w:rsid w:val="007146E6"/>
    <w:rsid w:val="00715495"/>
    <w:rsid w:val="00717389"/>
    <w:rsid w:val="007178EC"/>
    <w:rsid w:val="00722B73"/>
    <w:rsid w:val="00727578"/>
    <w:rsid w:val="007277CA"/>
    <w:rsid w:val="00727AE5"/>
    <w:rsid w:val="00731D8A"/>
    <w:rsid w:val="00735A23"/>
    <w:rsid w:val="0074354B"/>
    <w:rsid w:val="00745533"/>
    <w:rsid w:val="00745D6B"/>
    <w:rsid w:val="00746B6E"/>
    <w:rsid w:val="007542F4"/>
    <w:rsid w:val="0075565B"/>
    <w:rsid w:val="00756A50"/>
    <w:rsid w:val="00756A99"/>
    <w:rsid w:val="00757804"/>
    <w:rsid w:val="007619B5"/>
    <w:rsid w:val="00762280"/>
    <w:rsid w:val="00762629"/>
    <w:rsid w:val="007630A4"/>
    <w:rsid w:val="00766357"/>
    <w:rsid w:val="007665CC"/>
    <w:rsid w:val="007709FF"/>
    <w:rsid w:val="00771A12"/>
    <w:rsid w:val="007731C2"/>
    <w:rsid w:val="00777474"/>
    <w:rsid w:val="007777AB"/>
    <w:rsid w:val="0078267E"/>
    <w:rsid w:val="007830F4"/>
    <w:rsid w:val="00783373"/>
    <w:rsid w:val="007837F0"/>
    <w:rsid w:val="00785229"/>
    <w:rsid w:val="00785B5C"/>
    <w:rsid w:val="007867C8"/>
    <w:rsid w:val="00790FB7"/>
    <w:rsid w:val="0079594B"/>
    <w:rsid w:val="00796497"/>
    <w:rsid w:val="007975DE"/>
    <w:rsid w:val="007A2CFB"/>
    <w:rsid w:val="007B2EED"/>
    <w:rsid w:val="007C23C5"/>
    <w:rsid w:val="007C45AC"/>
    <w:rsid w:val="007C5E54"/>
    <w:rsid w:val="007D0E22"/>
    <w:rsid w:val="007D35F3"/>
    <w:rsid w:val="007D493A"/>
    <w:rsid w:val="007E054E"/>
    <w:rsid w:val="007E17D4"/>
    <w:rsid w:val="007E2623"/>
    <w:rsid w:val="007E5CFD"/>
    <w:rsid w:val="007F1DA4"/>
    <w:rsid w:val="007F27ED"/>
    <w:rsid w:val="007F3F7A"/>
    <w:rsid w:val="007F670A"/>
    <w:rsid w:val="007F6CA5"/>
    <w:rsid w:val="00812548"/>
    <w:rsid w:val="00812CCD"/>
    <w:rsid w:val="00813162"/>
    <w:rsid w:val="00816AFE"/>
    <w:rsid w:val="0081710B"/>
    <w:rsid w:val="008227EA"/>
    <w:rsid w:val="0082386E"/>
    <w:rsid w:val="008267E1"/>
    <w:rsid w:val="00827011"/>
    <w:rsid w:val="00832195"/>
    <w:rsid w:val="008431DD"/>
    <w:rsid w:val="00844A8C"/>
    <w:rsid w:val="008451D2"/>
    <w:rsid w:val="00845A4E"/>
    <w:rsid w:val="00854445"/>
    <w:rsid w:val="00855A86"/>
    <w:rsid w:val="00860090"/>
    <w:rsid w:val="008617CF"/>
    <w:rsid w:val="0086421D"/>
    <w:rsid w:val="00865709"/>
    <w:rsid w:val="00871AFD"/>
    <w:rsid w:val="00871CD7"/>
    <w:rsid w:val="00871EB9"/>
    <w:rsid w:val="00876E89"/>
    <w:rsid w:val="0087734B"/>
    <w:rsid w:val="00880550"/>
    <w:rsid w:val="0088334C"/>
    <w:rsid w:val="008874CF"/>
    <w:rsid w:val="008878F6"/>
    <w:rsid w:val="00887EF7"/>
    <w:rsid w:val="0089028E"/>
    <w:rsid w:val="00890E84"/>
    <w:rsid w:val="0089411A"/>
    <w:rsid w:val="00895DD3"/>
    <w:rsid w:val="008A54A2"/>
    <w:rsid w:val="008A590F"/>
    <w:rsid w:val="008A5C99"/>
    <w:rsid w:val="008B3BF9"/>
    <w:rsid w:val="008C0066"/>
    <w:rsid w:val="008C011A"/>
    <w:rsid w:val="008C454F"/>
    <w:rsid w:val="008C5698"/>
    <w:rsid w:val="008C59F1"/>
    <w:rsid w:val="008D3109"/>
    <w:rsid w:val="008D3C5B"/>
    <w:rsid w:val="008D4B9B"/>
    <w:rsid w:val="008D622F"/>
    <w:rsid w:val="008E0543"/>
    <w:rsid w:val="008E1253"/>
    <w:rsid w:val="008E3369"/>
    <w:rsid w:val="008E3A41"/>
    <w:rsid w:val="008E5BF6"/>
    <w:rsid w:val="008F22F4"/>
    <w:rsid w:val="008F2A1D"/>
    <w:rsid w:val="008F5D59"/>
    <w:rsid w:val="008F65E9"/>
    <w:rsid w:val="0090100A"/>
    <w:rsid w:val="009043CC"/>
    <w:rsid w:val="00904B8B"/>
    <w:rsid w:val="0090584B"/>
    <w:rsid w:val="00905DC0"/>
    <w:rsid w:val="0090633E"/>
    <w:rsid w:val="009063C2"/>
    <w:rsid w:val="009110A1"/>
    <w:rsid w:val="009130C5"/>
    <w:rsid w:val="0091389F"/>
    <w:rsid w:val="0091532B"/>
    <w:rsid w:val="009174B8"/>
    <w:rsid w:val="00923AC3"/>
    <w:rsid w:val="00925BC9"/>
    <w:rsid w:val="00931214"/>
    <w:rsid w:val="009313A8"/>
    <w:rsid w:val="00931ADF"/>
    <w:rsid w:val="00932956"/>
    <w:rsid w:val="0093575B"/>
    <w:rsid w:val="00936814"/>
    <w:rsid w:val="0093739E"/>
    <w:rsid w:val="0093775D"/>
    <w:rsid w:val="009402C9"/>
    <w:rsid w:val="009420F4"/>
    <w:rsid w:val="00947F8C"/>
    <w:rsid w:val="00950C40"/>
    <w:rsid w:val="00950FC8"/>
    <w:rsid w:val="00956471"/>
    <w:rsid w:val="009618BE"/>
    <w:rsid w:val="00964BF7"/>
    <w:rsid w:val="00965E05"/>
    <w:rsid w:val="00971E3B"/>
    <w:rsid w:val="00972587"/>
    <w:rsid w:val="009726CC"/>
    <w:rsid w:val="00972978"/>
    <w:rsid w:val="00974323"/>
    <w:rsid w:val="00975407"/>
    <w:rsid w:val="0097638B"/>
    <w:rsid w:val="00977183"/>
    <w:rsid w:val="0097723C"/>
    <w:rsid w:val="009800E1"/>
    <w:rsid w:val="00981C8C"/>
    <w:rsid w:val="0098329E"/>
    <w:rsid w:val="00984293"/>
    <w:rsid w:val="00985388"/>
    <w:rsid w:val="0098695C"/>
    <w:rsid w:val="00990AB3"/>
    <w:rsid w:val="00990ABB"/>
    <w:rsid w:val="00991EE6"/>
    <w:rsid w:val="00996145"/>
    <w:rsid w:val="009A2C83"/>
    <w:rsid w:val="009A5A8E"/>
    <w:rsid w:val="009A6801"/>
    <w:rsid w:val="009B1530"/>
    <w:rsid w:val="009B3B01"/>
    <w:rsid w:val="009B46DB"/>
    <w:rsid w:val="009C11AD"/>
    <w:rsid w:val="009C507C"/>
    <w:rsid w:val="009C6851"/>
    <w:rsid w:val="009C6F1E"/>
    <w:rsid w:val="009C7EDA"/>
    <w:rsid w:val="009D1584"/>
    <w:rsid w:val="009D4BF6"/>
    <w:rsid w:val="009D5540"/>
    <w:rsid w:val="009D5ED9"/>
    <w:rsid w:val="009D69A9"/>
    <w:rsid w:val="009D6E86"/>
    <w:rsid w:val="009D7C98"/>
    <w:rsid w:val="009E2FE3"/>
    <w:rsid w:val="009E3126"/>
    <w:rsid w:val="009F12B6"/>
    <w:rsid w:val="009F1CB5"/>
    <w:rsid w:val="009F2306"/>
    <w:rsid w:val="009F31E8"/>
    <w:rsid w:val="009F7FF2"/>
    <w:rsid w:val="00A00784"/>
    <w:rsid w:val="00A03BEC"/>
    <w:rsid w:val="00A04052"/>
    <w:rsid w:val="00A05093"/>
    <w:rsid w:val="00A065E5"/>
    <w:rsid w:val="00A0669D"/>
    <w:rsid w:val="00A1563D"/>
    <w:rsid w:val="00A165D6"/>
    <w:rsid w:val="00A172AA"/>
    <w:rsid w:val="00A21591"/>
    <w:rsid w:val="00A2340D"/>
    <w:rsid w:val="00A235B3"/>
    <w:rsid w:val="00A23DDA"/>
    <w:rsid w:val="00A3001E"/>
    <w:rsid w:val="00A347DA"/>
    <w:rsid w:val="00A37820"/>
    <w:rsid w:val="00A4026A"/>
    <w:rsid w:val="00A408ED"/>
    <w:rsid w:val="00A416F9"/>
    <w:rsid w:val="00A43F07"/>
    <w:rsid w:val="00A52CE3"/>
    <w:rsid w:val="00A6115E"/>
    <w:rsid w:val="00A62FCF"/>
    <w:rsid w:val="00A6645D"/>
    <w:rsid w:val="00A67852"/>
    <w:rsid w:val="00A717A6"/>
    <w:rsid w:val="00A71BA6"/>
    <w:rsid w:val="00A7324D"/>
    <w:rsid w:val="00A7427E"/>
    <w:rsid w:val="00A82AF6"/>
    <w:rsid w:val="00A87366"/>
    <w:rsid w:val="00A93151"/>
    <w:rsid w:val="00A94FCB"/>
    <w:rsid w:val="00A95DFB"/>
    <w:rsid w:val="00AA109E"/>
    <w:rsid w:val="00AA1CDC"/>
    <w:rsid w:val="00AA2C94"/>
    <w:rsid w:val="00AA4148"/>
    <w:rsid w:val="00AA50BA"/>
    <w:rsid w:val="00AA51FE"/>
    <w:rsid w:val="00AA532E"/>
    <w:rsid w:val="00AA533A"/>
    <w:rsid w:val="00AB57F0"/>
    <w:rsid w:val="00AC742F"/>
    <w:rsid w:val="00AD09E6"/>
    <w:rsid w:val="00AD32BE"/>
    <w:rsid w:val="00AD3370"/>
    <w:rsid w:val="00AD4357"/>
    <w:rsid w:val="00AD6BD3"/>
    <w:rsid w:val="00AD7F9D"/>
    <w:rsid w:val="00AE04BC"/>
    <w:rsid w:val="00AE1490"/>
    <w:rsid w:val="00AE68C5"/>
    <w:rsid w:val="00AF008F"/>
    <w:rsid w:val="00AF51AC"/>
    <w:rsid w:val="00AF522B"/>
    <w:rsid w:val="00AF5764"/>
    <w:rsid w:val="00B00535"/>
    <w:rsid w:val="00B0132F"/>
    <w:rsid w:val="00B01EDA"/>
    <w:rsid w:val="00B055D7"/>
    <w:rsid w:val="00B1117A"/>
    <w:rsid w:val="00B135C8"/>
    <w:rsid w:val="00B14ADC"/>
    <w:rsid w:val="00B152B8"/>
    <w:rsid w:val="00B15DD4"/>
    <w:rsid w:val="00B17E09"/>
    <w:rsid w:val="00B2005A"/>
    <w:rsid w:val="00B204D1"/>
    <w:rsid w:val="00B214DC"/>
    <w:rsid w:val="00B22524"/>
    <w:rsid w:val="00B23F84"/>
    <w:rsid w:val="00B31546"/>
    <w:rsid w:val="00B319CC"/>
    <w:rsid w:val="00B330DD"/>
    <w:rsid w:val="00B369C7"/>
    <w:rsid w:val="00B36CA2"/>
    <w:rsid w:val="00B43C93"/>
    <w:rsid w:val="00B45556"/>
    <w:rsid w:val="00B461F8"/>
    <w:rsid w:val="00B5024E"/>
    <w:rsid w:val="00B53BFD"/>
    <w:rsid w:val="00B54B15"/>
    <w:rsid w:val="00B56405"/>
    <w:rsid w:val="00B64453"/>
    <w:rsid w:val="00B6489E"/>
    <w:rsid w:val="00B74F9B"/>
    <w:rsid w:val="00B82062"/>
    <w:rsid w:val="00B829AF"/>
    <w:rsid w:val="00B8383E"/>
    <w:rsid w:val="00B86342"/>
    <w:rsid w:val="00B8760F"/>
    <w:rsid w:val="00BA234A"/>
    <w:rsid w:val="00BA5FEB"/>
    <w:rsid w:val="00BB3A99"/>
    <w:rsid w:val="00BB7960"/>
    <w:rsid w:val="00BC179A"/>
    <w:rsid w:val="00BC19CA"/>
    <w:rsid w:val="00BC266D"/>
    <w:rsid w:val="00BC2710"/>
    <w:rsid w:val="00BC3117"/>
    <w:rsid w:val="00BC4108"/>
    <w:rsid w:val="00BC6EE8"/>
    <w:rsid w:val="00BD61AB"/>
    <w:rsid w:val="00BE146F"/>
    <w:rsid w:val="00BE2D82"/>
    <w:rsid w:val="00BE5DC1"/>
    <w:rsid w:val="00BE7030"/>
    <w:rsid w:val="00BE7B85"/>
    <w:rsid w:val="00BF0515"/>
    <w:rsid w:val="00BF0640"/>
    <w:rsid w:val="00BF21ED"/>
    <w:rsid w:val="00BF23EE"/>
    <w:rsid w:val="00BF34F7"/>
    <w:rsid w:val="00BF3851"/>
    <w:rsid w:val="00BF4E53"/>
    <w:rsid w:val="00BF6863"/>
    <w:rsid w:val="00C0408E"/>
    <w:rsid w:val="00C0457F"/>
    <w:rsid w:val="00C04F86"/>
    <w:rsid w:val="00C05020"/>
    <w:rsid w:val="00C05128"/>
    <w:rsid w:val="00C060A3"/>
    <w:rsid w:val="00C06727"/>
    <w:rsid w:val="00C077A8"/>
    <w:rsid w:val="00C1064F"/>
    <w:rsid w:val="00C11114"/>
    <w:rsid w:val="00C17DEF"/>
    <w:rsid w:val="00C17F18"/>
    <w:rsid w:val="00C23D42"/>
    <w:rsid w:val="00C25426"/>
    <w:rsid w:val="00C25C8A"/>
    <w:rsid w:val="00C26ECA"/>
    <w:rsid w:val="00C30093"/>
    <w:rsid w:val="00C31943"/>
    <w:rsid w:val="00C32449"/>
    <w:rsid w:val="00C35F71"/>
    <w:rsid w:val="00C420A6"/>
    <w:rsid w:val="00C466A9"/>
    <w:rsid w:val="00C500D8"/>
    <w:rsid w:val="00C5044C"/>
    <w:rsid w:val="00C537D9"/>
    <w:rsid w:val="00C54489"/>
    <w:rsid w:val="00C5623A"/>
    <w:rsid w:val="00C56405"/>
    <w:rsid w:val="00C56C6B"/>
    <w:rsid w:val="00C57BD6"/>
    <w:rsid w:val="00C61AD3"/>
    <w:rsid w:val="00C61F1E"/>
    <w:rsid w:val="00C629AF"/>
    <w:rsid w:val="00C6553D"/>
    <w:rsid w:val="00C655EC"/>
    <w:rsid w:val="00C659C9"/>
    <w:rsid w:val="00C6634C"/>
    <w:rsid w:val="00C71B0D"/>
    <w:rsid w:val="00C735D5"/>
    <w:rsid w:val="00C778E9"/>
    <w:rsid w:val="00C8042D"/>
    <w:rsid w:val="00C841AD"/>
    <w:rsid w:val="00C84CB1"/>
    <w:rsid w:val="00C9000D"/>
    <w:rsid w:val="00C9008A"/>
    <w:rsid w:val="00C921E1"/>
    <w:rsid w:val="00C92954"/>
    <w:rsid w:val="00C93E92"/>
    <w:rsid w:val="00C97DCE"/>
    <w:rsid w:val="00CA4CC4"/>
    <w:rsid w:val="00CA5505"/>
    <w:rsid w:val="00CA6808"/>
    <w:rsid w:val="00CA6BF1"/>
    <w:rsid w:val="00CA70D6"/>
    <w:rsid w:val="00CA77F0"/>
    <w:rsid w:val="00CA7DAA"/>
    <w:rsid w:val="00CB04CB"/>
    <w:rsid w:val="00CB1912"/>
    <w:rsid w:val="00CC1119"/>
    <w:rsid w:val="00CC1696"/>
    <w:rsid w:val="00CC1D10"/>
    <w:rsid w:val="00CC2BAF"/>
    <w:rsid w:val="00CC3DEF"/>
    <w:rsid w:val="00CC3E26"/>
    <w:rsid w:val="00CD003B"/>
    <w:rsid w:val="00CD6E61"/>
    <w:rsid w:val="00CE3C52"/>
    <w:rsid w:val="00CE4B1D"/>
    <w:rsid w:val="00CE5E6F"/>
    <w:rsid w:val="00CF0466"/>
    <w:rsid w:val="00CF3170"/>
    <w:rsid w:val="00CF45A1"/>
    <w:rsid w:val="00CF5A35"/>
    <w:rsid w:val="00CF5DFC"/>
    <w:rsid w:val="00CF77F7"/>
    <w:rsid w:val="00D00958"/>
    <w:rsid w:val="00D05674"/>
    <w:rsid w:val="00D07279"/>
    <w:rsid w:val="00D10183"/>
    <w:rsid w:val="00D10ABD"/>
    <w:rsid w:val="00D114ED"/>
    <w:rsid w:val="00D11BD5"/>
    <w:rsid w:val="00D12FD8"/>
    <w:rsid w:val="00D14CB9"/>
    <w:rsid w:val="00D15E6B"/>
    <w:rsid w:val="00D16406"/>
    <w:rsid w:val="00D16DAC"/>
    <w:rsid w:val="00D178CE"/>
    <w:rsid w:val="00D20A49"/>
    <w:rsid w:val="00D21C0D"/>
    <w:rsid w:val="00D24A8D"/>
    <w:rsid w:val="00D2665A"/>
    <w:rsid w:val="00D26C5E"/>
    <w:rsid w:val="00D3058C"/>
    <w:rsid w:val="00D30792"/>
    <w:rsid w:val="00D32B55"/>
    <w:rsid w:val="00D33BAB"/>
    <w:rsid w:val="00D352A3"/>
    <w:rsid w:val="00D36293"/>
    <w:rsid w:val="00D379C4"/>
    <w:rsid w:val="00D40C9C"/>
    <w:rsid w:val="00D40F4E"/>
    <w:rsid w:val="00D44CA8"/>
    <w:rsid w:val="00D4589E"/>
    <w:rsid w:val="00D47B54"/>
    <w:rsid w:val="00D506B9"/>
    <w:rsid w:val="00D5498D"/>
    <w:rsid w:val="00D55639"/>
    <w:rsid w:val="00D574D7"/>
    <w:rsid w:val="00D6413B"/>
    <w:rsid w:val="00D657A2"/>
    <w:rsid w:val="00D67267"/>
    <w:rsid w:val="00D67B6D"/>
    <w:rsid w:val="00D711E9"/>
    <w:rsid w:val="00D81D9D"/>
    <w:rsid w:val="00D829DF"/>
    <w:rsid w:val="00D84BC0"/>
    <w:rsid w:val="00D84DCB"/>
    <w:rsid w:val="00D84F0A"/>
    <w:rsid w:val="00D901B7"/>
    <w:rsid w:val="00D90EFE"/>
    <w:rsid w:val="00D9274B"/>
    <w:rsid w:val="00D93615"/>
    <w:rsid w:val="00D93D04"/>
    <w:rsid w:val="00D94C46"/>
    <w:rsid w:val="00D965CA"/>
    <w:rsid w:val="00DA15AC"/>
    <w:rsid w:val="00DA567B"/>
    <w:rsid w:val="00DA5BE1"/>
    <w:rsid w:val="00DB0187"/>
    <w:rsid w:val="00DB0AEC"/>
    <w:rsid w:val="00DB4307"/>
    <w:rsid w:val="00DC1C53"/>
    <w:rsid w:val="00DC265A"/>
    <w:rsid w:val="00DC3053"/>
    <w:rsid w:val="00DC6347"/>
    <w:rsid w:val="00DC6B35"/>
    <w:rsid w:val="00DC7A5C"/>
    <w:rsid w:val="00DD0538"/>
    <w:rsid w:val="00DD0724"/>
    <w:rsid w:val="00DE033A"/>
    <w:rsid w:val="00DE69EB"/>
    <w:rsid w:val="00DF45EE"/>
    <w:rsid w:val="00DF793B"/>
    <w:rsid w:val="00E041F3"/>
    <w:rsid w:val="00E04A61"/>
    <w:rsid w:val="00E05D45"/>
    <w:rsid w:val="00E0626C"/>
    <w:rsid w:val="00E07CA0"/>
    <w:rsid w:val="00E10925"/>
    <w:rsid w:val="00E15FC5"/>
    <w:rsid w:val="00E164AF"/>
    <w:rsid w:val="00E16A2A"/>
    <w:rsid w:val="00E2138A"/>
    <w:rsid w:val="00E21E9B"/>
    <w:rsid w:val="00E24647"/>
    <w:rsid w:val="00E251A9"/>
    <w:rsid w:val="00E26C3C"/>
    <w:rsid w:val="00E31E04"/>
    <w:rsid w:val="00E32AC9"/>
    <w:rsid w:val="00E335BE"/>
    <w:rsid w:val="00E37ED3"/>
    <w:rsid w:val="00E405DA"/>
    <w:rsid w:val="00E41285"/>
    <w:rsid w:val="00E45713"/>
    <w:rsid w:val="00E52CFC"/>
    <w:rsid w:val="00E55042"/>
    <w:rsid w:val="00E578A4"/>
    <w:rsid w:val="00E64D9F"/>
    <w:rsid w:val="00E6708C"/>
    <w:rsid w:val="00E70681"/>
    <w:rsid w:val="00E758BC"/>
    <w:rsid w:val="00E75BCD"/>
    <w:rsid w:val="00E76450"/>
    <w:rsid w:val="00E77C85"/>
    <w:rsid w:val="00E809C7"/>
    <w:rsid w:val="00E83038"/>
    <w:rsid w:val="00E84FE7"/>
    <w:rsid w:val="00E86877"/>
    <w:rsid w:val="00E900D5"/>
    <w:rsid w:val="00E9568F"/>
    <w:rsid w:val="00E975A7"/>
    <w:rsid w:val="00EA1A74"/>
    <w:rsid w:val="00EA4026"/>
    <w:rsid w:val="00EB5263"/>
    <w:rsid w:val="00EB527A"/>
    <w:rsid w:val="00EC31B5"/>
    <w:rsid w:val="00EC3889"/>
    <w:rsid w:val="00EC4B82"/>
    <w:rsid w:val="00EC52B2"/>
    <w:rsid w:val="00EC74CE"/>
    <w:rsid w:val="00ED0D02"/>
    <w:rsid w:val="00ED21D0"/>
    <w:rsid w:val="00ED22F8"/>
    <w:rsid w:val="00ED2E72"/>
    <w:rsid w:val="00ED3FA6"/>
    <w:rsid w:val="00EE0345"/>
    <w:rsid w:val="00EE17E4"/>
    <w:rsid w:val="00EE19E3"/>
    <w:rsid w:val="00EE1DC2"/>
    <w:rsid w:val="00EE23F0"/>
    <w:rsid w:val="00EE3B1B"/>
    <w:rsid w:val="00EF1F2C"/>
    <w:rsid w:val="00EF3E14"/>
    <w:rsid w:val="00EF699C"/>
    <w:rsid w:val="00F03617"/>
    <w:rsid w:val="00F05DF7"/>
    <w:rsid w:val="00F07687"/>
    <w:rsid w:val="00F117C1"/>
    <w:rsid w:val="00F12DE6"/>
    <w:rsid w:val="00F151A7"/>
    <w:rsid w:val="00F22378"/>
    <w:rsid w:val="00F227D3"/>
    <w:rsid w:val="00F2311B"/>
    <w:rsid w:val="00F24B80"/>
    <w:rsid w:val="00F34C5F"/>
    <w:rsid w:val="00F35708"/>
    <w:rsid w:val="00F35CC6"/>
    <w:rsid w:val="00F413EC"/>
    <w:rsid w:val="00F417CE"/>
    <w:rsid w:val="00F425B8"/>
    <w:rsid w:val="00F44907"/>
    <w:rsid w:val="00F455F2"/>
    <w:rsid w:val="00F47DF4"/>
    <w:rsid w:val="00F502C4"/>
    <w:rsid w:val="00F50CA9"/>
    <w:rsid w:val="00F54458"/>
    <w:rsid w:val="00F54B43"/>
    <w:rsid w:val="00F55A69"/>
    <w:rsid w:val="00F56F5D"/>
    <w:rsid w:val="00F624A1"/>
    <w:rsid w:val="00F6283D"/>
    <w:rsid w:val="00F65E90"/>
    <w:rsid w:val="00F65F4B"/>
    <w:rsid w:val="00F66042"/>
    <w:rsid w:val="00F70C3A"/>
    <w:rsid w:val="00F72E29"/>
    <w:rsid w:val="00F750B1"/>
    <w:rsid w:val="00F81025"/>
    <w:rsid w:val="00F86637"/>
    <w:rsid w:val="00F90054"/>
    <w:rsid w:val="00F91D31"/>
    <w:rsid w:val="00F939AF"/>
    <w:rsid w:val="00F94BFA"/>
    <w:rsid w:val="00F96490"/>
    <w:rsid w:val="00F9724F"/>
    <w:rsid w:val="00F97438"/>
    <w:rsid w:val="00F97A0B"/>
    <w:rsid w:val="00FA156B"/>
    <w:rsid w:val="00FA21FA"/>
    <w:rsid w:val="00FA44DD"/>
    <w:rsid w:val="00FA5FE1"/>
    <w:rsid w:val="00FA7053"/>
    <w:rsid w:val="00FA7A96"/>
    <w:rsid w:val="00FB176C"/>
    <w:rsid w:val="00FB1C5D"/>
    <w:rsid w:val="00FB3E96"/>
    <w:rsid w:val="00FB587A"/>
    <w:rsid w:val="00FB5F2C"/>
    <w:rsid w:val="00FB626B"/>
    <w:rsid w:val="00FB69B7"/>
    <w:rsid w:val="00FB76FE"/>
    <w:rsid w:val="00FC1494"/>
    <w:rsid w:val="00FC1E1A"/>
    <w:rsid w:val="00FC208C"/>
    <w:rsid w:val="00FC32CD"/>
    <w:rsid w:val="00FC3D25"/>
    <w:rsid w:val="00FC735B"/>
    <w:rsid w:val="00FD1CE3"/>
    <w:rsid w:val="00FD43DA"/>
    <w:rsid w:val="00FD5145"/>
    <w:rsid w:val="00FD62C5"/>
    <w:rsid w:val="00FD7845"/>
    <w:rsid w:val="00FE337E"/>
    <w:rsid w:val="00FE3C49"/>
    <w:rsid w:val="00FE5B04"/>
    <w:rsid w:val="00FE6813"/>
    <w:rsid w:val="00FE7ED1"/>
    <w:rsid w:val="00FF748A"/>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AF2B4"/>
  <w15:docId w15:val="{9829C48A-60ED-49CC-BED5-2E65F90B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80"/>
      <w:ind w:left="115"/>
      <w:outlineLvl w:val="0"/>
    </w:pPr>
    <w:rPr>
      <w:b/>
      <w:bCs/>
      <w:sz w:val="24"/>
      <w:szCs w:val="24"/>
    </w:rPr>
  </w:style>
  <w:style w:type="paragraph" w:styleId="Heading2">
    <w:name w:val="heading 2"/>
    <w:basedOn w:val="Normal"/>
    <w:uiPriority w:val="1"/>
    <w:qFormat/>
    <w:pPr>
      <w:spacing w:before="140"/>
      <w:ind w:left="380" w:hanging="240"/>
      <w:outlineLvl w:val="1"/>
    </w:pPr>
    <w:rPr>
      <w:b/>
      <w:bCs/>
      <w:sz w:val="24"/>
      <w:szCs w:val="24"/>
      <w:u w:val="single" w:color="000000"/>
    </w:rPr>
  </w:style>
  <w:style w:type="paragraph" w:styleId="Heading3">
    <w:name w:val="heading 3"/>
    <w:basedOn w:val="Normal"/>
    <w:uiPriority w:val="1"/>
    <w:qFormat/>
    <w:pPr>
      <w:ind w:left="14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513" w:hanging="374"/>
    </w:pPr>
    <w:rPr>
      <w:sz w:val="24"/>
      <w:szCs w:val="24"/>
    </w:rPr>
  </w:style>
  <w:style w:type="paragraph" w:styleId="TOC2">
    <w:name w:val="toc 2"/>
    <w:basedOn w:val="Normal"/>
    <w:uiPriority w:val="39"/>
    <w:qFormat/>
    <w:pPr>
      <w:spacing w:before="100"/>
      <w:ind w:left="140"/>
    </w:pPr>
    <w:rPr>
      <w:sz w:val="24"/>
      <w:szCs w:val="24"/>
    </w:rPr>
  </w:style>
  <w:style w:type="paragraph" w:styleId="TOC3">
    <w:name w:val="toc 3"/>
    <w:basedOn w:val="Normal"/>
    <w:uiPriority w:val="39"/>
    <w:qFormat/>
    <w:pPr>
      <w:spacing w:before="100"/>
      <w:ind w:left="640" w:hanging="281"/>
    </w:pPr>
    <w:rPr>
      <w:sz w:val="24"/>
      <w:szCs w:val="24"/>
    </w:rPr>
  </w:style>
  <w:style w:type="paragraph" w:styleId="BodyText">
    <w:name w:val="Body Text"/>
    <w:basedOn w:val="Normal"/>
    <w:uiPriority w:val="1"/>
    <w:qFormat/>
    <w:pPr>
      <w:ind w:left="140"/>
    </w:pPr>
    <w:rPr>
      <w:sz w:val="24"/>
      <w:szCs w:val="24"/>
    </w:rPr>
  </w:style>
  <w:style w:type="paragraph" w:styleId="Title">
    <w:name w:val="Title"/>
    <w:basedOn w:val="Normal"/>
    <w:uiPriority w:val="1"/>
    <w:qFormat/>
    <w:pPr>
      <w:spacing w:before="140"/>
      <w:ind w:left="140"/>
    </w:pPr>
    <w:rPr>
      <w:b/>
      <w:bCs/>
      <w:sz w:val="32"/>
      <w:szCs w:val="32"/>
    </w:rPr>
  </w:style>
  <w:style w:type="paragraph" w:styleId="ListParagraph">
    <w:name w:val="List Paragraph"/>
    <w:basedOn w:val="Normal"/>
    <w:link w:val="ListParagraphChar"/>
    <w:uiPriority w:val="34"/>
    <w:qFormat/>
    <w:pPr>
      <w:spacing w:before="140"/>
      <w:ind w:left="860" w:hanging="360"/>
    </w:pPr>
  </w:style>
  <w:style w:type="paragraph" w:customStyle="1" w:styleId="TableParagraph">
    <w:name w:val="Table Paragraph"/>
    <w:basedOn w:val="Normal"/>
    <w:uiPriority w:val="1"/>
    <w:qFormat/>
    <w:pPr>
      <w:spacing w:before="8"/>
      <w:ind w:left="111"/>
    </w:pPr>
  </w:style>
  <w:style w:type="paragraph" w:styleId="BalloonText">
    <w:name w:val="Balloon Text"/>
    <w:basedOn w:val="Normal"/>
    <w:link w:val="BalloonTextChar"/>
    <w:uiPriority w:val="99"/>
    <w:semiHidden/>
    <w:unhideWhenUsed/>
    <w:rsid w:val="00EC7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4C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C19E0"/>
    <w:rPr>
      <w:sz w:val="16"/>
      <w:szCs w:val="16"/>
    </w:rPr>
  </w:style>
  <w:style w:type="paragraph" w:styleId="CommentText">
    <w:name w:val="annotation text"/>
    <w:basedOn w:val="Normal"/>
    <w:link w:val="CommentTextChar"/>
    <w:uiPriority w:val="99"/>
    <w:unhideWhenUsed/>
    <w:rsid w:val="002C19E0"/>
    <w:rPr>
      <w:sz w:val="20"/>
      <w:szCs w:val="20"/>
    </w:rPr>
  </w:style>
  <w:style w:type="character" w:customStyle="1" w:styleId="CommentTextChar">
    <w:name w:val="Comment Text Char"/>
    <w:basedOn w:val="DefaultParagraphFont"/>
    <w:link w:val="CommentText"/>
    <w:uiPriority w:val="99"/>
    <w:rsid w:val="002C19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19E0"/>
    <w:rPr>
      <w:b/>
      <w:bCs/>
    </w:rPr>
  </w:style>
  <w:style w:type="character" w:customStyle="1" w:styleId="CommentSubjectChar">
    <w:name w:val="Comment Subject Char"/>
    <w:basedOn w:val="CommentTextChar"/>
    <w:link w:val="CommentSubject"/>
    <w:uiPriority w:val="99"/>
    <w:semiHidden/>
    <w:rsid w:val="002C19E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077A8"/>
    <w:pPr>
      <w:tabs>
        <w:tab w:val="center" w:pos="4680"/>
        <w:tab w:val="right" w:pos="9360"/>
      </w:tabs>
    </w:pPr>
  </w:style>
  <w:style w:type="character" w:customStyle="1" w:styleId="HeaderChar">
    <w:name w:val="Header Char"/>
    <w:basedOn w:val="DefaultParagraphFont"/>
    <w:link w:val="Header"/>
    <w:uiPriority w:val="99"/>
    <w:rsid w:val="00C077A8"/>
    <w:rPr>
      <w:rFonts w:ascii="Times New Roman" w:eastAsia="Times New Roman" w:hAnsi="Times New Roman" w:cs="Times New Roman"/>
    </w:rPr>
  </w:style>
  <w:style w:type="paragraph" w:styleId="Footer">
    <w:name w:val="footer"/>
    <w:basedOn w:val="Normal"/>
    <w:link w:val="FooterChar"/>
    <w:uiPriority w:val="99"/>
    <w:unhideWhenUsed/>
    <w:rsid w:val="00C077A8"/>
    <w:pPr>
      <w:tabs>
        <w:tab w:val="center" w:pos="4680"/>
        <w:tab w:val="right" w:pos="9360"/>
      </w:tabs>
    </w:pPr>
  </w:style>
  <w:style w:type="character" w:customStyle="1" w:styleId="FooterChar">
    <w:name w:val="Footer Char"/>
    <w:basedOn w:val="DefaultParagraphFont"/>
    <w:link w:val="Footer"/>
    <w:uiPriority w:val="99"/>
    <w:rsid w:val="00C077A8"/>
    <w:rPr>
      <w:rFonts w:ascii="Times New Roman" w:eastAsia="Times New Roman" w:hAnsi="Times New Roman" w:cs="Times New Roman"/>
    </w:rPr>
  </w:style>
  <w:style w:type="character" w:styleId="Hyperlink">
    <w:name w:val="Hyperlink"/>
    <w:basedOn w:val="DefaultParagraphFont"/>
    <w:uiPriority w:val="99"/>
    <w:unhideWhenUsed/>
    <w:rsid w:val="005362F4"/>
    <w:rPr>
      <w:color w:val="0000FF"/>
      <w:u w:val="single"/>
    </w:rPr>
  </w:style>
  <w:style w:type="character" w:styleId="FollowedHyperlink">
    <w:name w:val="FollowedHyperlink"/>
    <w:basedOn w:val="DefaultParagraphFont"/>
    <w:uiPriority w:val="99"/>
    <w:semiHidden/>
    <w:unhideWhenUsed/>
    <w:rsid w:val="00991EE6"/>
    <w:rPr>
      <w:color w:val="800080" w:themeColor="followedHyperlink"/>
      <w:u w:val="single"/>
    </w:rPr>
  </w:style>
  <w:style w:type="paragraph" w:customStyle="1" w:styleId="Text2">
    <w:name w:val="Text 2"/>
    <w:basedOn w:val="Normal"/>
    <w:link w:val="Text2Char"/>
    <w:uiPriority w:val="4"/>
    <w:qFormat/>
    <w:rsid w:val="002E47A4"/>
    <w:pPr>
      <w:widowControl/>
      <w:autoSpaceDE/>
      <w:autoSpaceDN/>
      <w:spacing w:line="259" w:lineRule="auto"/>
    </w:pPr>
    <w:rPr>
      <w:rFonts w:eastAsiaTheme="minorHAnsi" w:cstheme="minorBidi"/>
      <w:sz w:val="24"/>
    </w:rPr>
  </w:style>
  <w:style w:type="character" w:customStyle="1" w:styleId="Text2Char">
    <w:name w:val="Text 2 Char"/>
    <w:basedOn w:val="DefaultParagraphFont"/>
    <w:link w:val="Text2"/>
    <w:uiPriority w:val="4"/>
    <w:rsid w:val="002E47A4"/>
    <w:rPr>
      <w:rFonts w:ascii="Times New Roman" w:hAnsi="Times New Roman"/>
      <w:sz w:val="24"/>
    </w:rPr>
  </w:style>
  <w:style w:type="table" w:styleId="TableGrid">
    <w:name w:val="Table Grid"/>
    <w:basedOn w:val="TableNormal"/>
    <w:uiPriority w:val="39"/>
    <w:rsid w:val="0076635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001E"/>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BF23EE"/>
    <w:rPr>
      <w:sz w:val="20"/>
      <w:szCs w:val="20"/>
    </w:rPr>
  </w:style>
  <w:style w:type="character" w:customStyle="1" w:styleId="FootnoteTextChar">
    <w:name w:val="Footnote Text Char"/>
    <w:basedOn w:val="DefaultParagraphFont"/>
    <w:link w:val="FootnoteText"/>
    <w:uiPriority w:val="99"/>
    <w:rsid w:val="00BF23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23EE"/>
    <w:rPr>
      <w:vertAlign w:val="superscript"/>
    </w:rPr>
  </w:style>
  <w:style w:type="character" w:styleId="UnresolvedMention">
    <w:name w:val="Unresolved Mention"/>
    <w:basedOn w:val="DefaultParagraphFont"/>
    <w:uiPriority w:val="99"/>
    <w:semiHidden/>
    <w:unhideWhenUsed/>
    <w:rsid w:val="0009752D"/>
    <w:rPr>
      <w:color w:val="605E5C"/>
      <w:shd w:val="clear" w:color="auto" w:fill="E1DFDD"/>
    </w:rPr>
  </w:style>
  <w:style w:type="character" w:styleId="Emphasis">
    <w:name w:val="Emphasis"/>
    <w:basedOn w:val="DefaultParagraphFont"/>
    <w:uiPriority w:val="20"/>
    <w:qFormat/>
    <w:rsid w:val="00247A4E"/>
    <w:rPr>
      <w:i/>
      <w:iCs/>
    </w:rPr>
  </w:style>
  <w:style w:type="character" w:styleId="Strong">
    <w:name w:val="Strong"/>
    <w:basedOn w:val="DefaultParagraphFont"/>
    <w:uiPriority w:val="22"/>
    <w:qFormat/>
    <w:rsid w:val="00675644"/>
    <w:rPr>
      <w:b/>
      <w:bCs/>
    </w:rPr>
  </w:style>
  <w:style w:type="paragraph" w:styleId="TOCHeading">
    <w:name w:val="TOC Heading"/>
    <w:basedOn w:val="Heading1"/>
    <w:next w:val="Normal"/>
    <w:uiPriority w:val="39"/>
    <w:unhideWhenUsed/>
    <w:qFormat/>
    <w:rsid w:val="00C3194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ListParagraphChar">
    <w:name w:val="List Paragraph Char"/>
    <w:basedOn w:val="DefaultParagraphFont"/>
    <w:link w:val="ListParagraph"/>
    <w:uiPriority w:val="34"/>
    <w:rsid w:val="004E6EB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5369">
      <w:bodyDiv w:val="1"/>
      <w:marLeft w:val="0"/>
      <w:marRight w:val="0"/>
      <w:marTop w:val="0"/>
      <w:marBottom w:val="0"/>
      <w:divBdr>
        <w:top w:val="none" w:sz="0" w:space="0" w:color="auto"/>
        <w:left w:val="none" w:sz="0" w:space="0" w:color="auto"/>
        <w:bottom w:val="none" w:sz="0" w:space="0" w:color="auto"/>
        <w:right w:val="none" w:sz="0" w:space="0" w:color="auto"/>
      </w:divBdr>
    </w:div>
    <w:div w:id="1276257490">
      <w:bodyDiv w:val="1"/>
      <w:marLeft w:val="0"/>
      <w:marRight w:val="0"/>
      <w:marTop w:val="0"/>
      <w:marBottom w:val="0"/>
      <w:divBdr>
        <w:top w:val="none" w:sz="0" w:space="0" w:color="auto"/>
        <w:left w:val="none" w:sz="0" w:space="0" w:color="auto"/>
        <w:bottom w:val="none" w:sz="0" w:space="0" w:color="auto"/>
        <w:right w:val="none" w:sz="0" w:space="0" w:color="auto"/>
      </w:divBdr>
    </w:div>
    <w:div w:id="181648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www2.ed.gov%2Fabout%2Foffices%2Flist%2Fope%2Fidues%2Fhsidivision.html&amp;data=04%7C01%7CPolat.Elif.E%40dol.gov%7Cb547c3acbd5d4b91345408da0780d8f5%7C75a6305472044e0c9126adab971d4aca%7C0%7C0%7C637830547213336735%7CUnknown%7CTWFpbGZsb3d8eyJWIjoiMC4wLjAwMDAiLCJQIjoiV2luMzIiLCJBTiI6Ik1haWwiLCJXVCI6Mn0%3D%7C3000&amp;sdata=Y%2F9AriaNCR%2BzsyD0N5w%2FZIyw06eQ%2BPX%2FOz13fxNEDp8%3D&amp;reserved=0" TargetMode="External"/><Relationship Id="rId18" Type="http://schemas.openxmlformats.org/officeDocument/2006/relationships/hyperlink" Target="mailto:support@grants.gov" TargetMode="External"/><Relationship Id="rId26" Type="http://schemas.openxmlformats.org/officeDocument/2006/relationships/hyperlink" Target="https://www.grants.gov/web/grants/applicants/track-my-application.html" TargetMode="External"/><Relationship Id="rId3" Type="http://schemas.openxmlformats.org/officeDocument/2006/relationships/customXml" Target="../customXml/item3.xml"/><Relationship Id="rId21" Type="http://schemas.openxmlformats.org/officeDocument/2006/relationships/hyperlink" Target="http://www.sam.gov" TargetMode="External"/><Relationship Id="rId34" Type="http://schemas.openxmlformats.org/officeDocument/2006/relationships/hyperlink" Target="mailto:PUBLIC@dol.gov" TargetMode="External"/><Relationship Id="rId7" Type="http://schemas.openxmlformats.org/officeDocument/2006/relationships/settings" Target="settings.xml"/><Relationship Id="rId12" Type="http://schemas.openxmlformats.org/officeDocument/2006/relationships/hyperlink" Target="https://gcc02.safelinks.protection.outlook.com/?url=https%3A%2F%2Fwww2.ed.gov%2Fabout%2Foffices%2Flist%2Focr%2Fedlite-minorityinst-list-pg11-tab.html&amp;data=04%7C01%7CPolat.Elif.E%40dol.gov%7Cb547c3acbd5d4b91345408da0780d8f5%7C75a6305472044e0c9126adab971d4aca%7C0%7C0%7C637830547213336735%7CUnknown%7CTWFpbGZsb3d8eyJWIjoiMC4wLjAwMDAiLCJQIjoiV2luMzIiLCJBTiI6Ik1haWwiLCJXVCI6Mn0%3D%7C3000&amp;sdata=IZRYJRDSokqXiNhLNR9EgB8Ep%2FVY%2BQVNlI80CE8zNZY%3D&amp;reserved=0" TargetMode="External"/><Relationship Id="rId17" Type="http://schemas.openxmlformats.org/officeDocument/2006/relationships/hyperlink" Target="mailto:support@grants.gov" TargetMode="External"/><Relationship Id="rId25" Type="http://schemas.openxmlformats.org/officeDocument/2006/relationships/hyperlink" Target="https://www.grants.gov/web/grants/forms/sf-424-family.html" TargetMode="External"/><Relationship Id="rId33" Type="http://schemas.openxmlformats.org/officeDocument/2006/relationships/hyperlink" Target="mailto:sloanhoffer.nancy.e@dol.go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rants.gov/" TargetMode="External"/><Relationship Id="rId20" Type="http://schemas.openxmlformats.org/officeDocument/2006/relationships/hyperlink" Target="https://tools.usps.com/go/ZipLookupAction!input.action" TargetMode="External"/><Relationship Id="rId29" Type="http://schemas.openxmlformats.org/officeDocument/2006/relationships/hyperlink" Target="https://www.msha.gov/training-education/training-programs-and-courses/administrative-standards-and-provi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2.ed.gov%2Fabout%2Foffices%2Flist%2Focr%2Fedlite-minorityinst.html&amp;data=04%7C01%7CPolat.Elif.E%40dol.gov%7Cb547c3acbd5d4b91345408da0780d8f5%7C75a6305472044e0c9126adab971d4aca%7C0%7C0%7C637830547213336735%7CUnknown%7CTWFpbGZsb3d8eyJWIjoiMC4wLjAwMDAiLCJQIjoiV2luMzIiLCJBTiI6Ik1haWwiLCJXVCI6Mn0%3D%7C3000&amp;sdata=2LFMDihQkdlg7m%2F01%2F%2B9L8aT2u0w7Vyj5ko2JmFUwhY%3D&amp;reserved=0" TargetMode="External"/><Relationship Id="rId24" Type="http://schemas.openxmlformats.org/officeDocument/2006/relationships/hyperlink" Target="https://www.sam.gov/SAM/" TargetMode="External"/><Relationship Id="rId32" Type="http://schemas.openxmlformats.org/officeDocument/2006/relationships/hyperlink" Target="mailto:wilson.carolyn.t@dol.gov"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rants.gov" TargetMode="External"/><Relationship Id="rId23" Type="http://schemas.openxmlformats.org/officeDocument/2006/relationships/hyperlink" Target="https://www.sam.gov/SAM/" TargetMode="External"/><Relationship Id="rId28" Type="http://schemas.openxmlformats.org/officeDocument/2006/relationships/hyperlink" Target="http://www.msha.gov/"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sdol-my.sharepoint.com/personal/luetkenhaus_eric_dol_gov/Documents/All%20FOAs%202020/Application_for" TargetMode="External"/><Relationship Id="rId31" Type="http://schemas.openxmlformats.org/officeDocument/2006/relationships/hyperlink" Target="mailto:Oates.janice@dol.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2.ed.gov%2Fprograms%2Faanapi%2Feligibility.html&amp;data=04%7C01%7CPolat.Elif.E%40dol.gov%7Cb547c3acbd5d4b91345408da0780d8f5%7C75a6305472044e0c9126adab971d4aca%7C0%7C0%7C637830547213336735%7CUnknown%7CTWFpbGZsb3d8eyJWIjoiMC4wLjAwMDAiLCJQIjoiV2luMzIiLCJBTiI6Ik1haWwiLCJXVCI6Mn0%3D%7C3000&amp;sdata=2PP%2BAdFSTtTXQrCm28X24ciSgI5Yw1eoMb1Si7W%2BTFs%3D&amp;reserved=0" TargetMode="External"/><Relationship Id="rId22"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27" Type="http://schemas.openxmlformats.org/officeDocument/2006/relationships/hyperlink" Target="https://www.msha.gov/state-grant-participants" TargetMode="External"/><Relationship Id="rId30" Type="http://schemas.openxmlformats.org/officeDocument/2006/relationships/hyperlink" Target="https://www.msha.gov/training-education/training-programs-and-courses/administrative-standards-and-provisions"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gcc02.safelinks.protection.outlook.com/?url=https%3A%2F%2Fnetl.doe.gov%2Fsites%2Fdefault%2Ffiles%2F2021-04%2FInitial%2520Report%2520on%2520Energy%2520Communities_Apr2021.pdf&amp;data=04%7C01%7CPolat.Elif.E%40dol.gov%7C266ea939841e4354b21b08d9e2af0d1c%7C75a6305472044e0c9126adab971d4aca%7C0%7C0%7C637790063725661363%7CUnknown%7CTWFpbGZsb3d8eyJWIjoiMC4wLjAwMDAiLCJQIjoiV2luMzIiLCJBTiI6Ik1haWwiLCJXVCI6Mn0%3D%7C3000&amp;sdata=jdZpoOOpBgGO3Q8%2B6K157ijrcifGq64yFbI%2Fkt6n6bQ%3D&amp;reserved=0" TargetMode="External"/><Relationship Id="rId1" Type="http://schemas.openxmlformats.org/officeDocument/2006/relationships/hyperlink" Target="https://gcc02.safelinks.protection.outlook.com/?url=https%3A%2F%2Fmaps.certify.sba.gov%2Fhubzone%2Fmap%23center%3D39.828200%2C-98.579500%26zoom%3D5&amp;data=04%7C01%7CPolat.Elif.E%40dol.gov%7C266ea939841e4354b21b08d9e2af0d1c%7C75a6305472044e0c9126adab971d4aca%7C0%7C0%7C637790063725651399%7CUnknown%7CTWFpbGZsb3d8eyJWIjoiMC4wLjAwMDAiLCJQIjoiV2luMzIiLCJBTiI6Ik1haWwiLCJXVCI6Mn0%3D%7C3000&amp;sdata=K7AWuUB4DdMVoZf33X750FYWTPNhPRLyyR08EptdGw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F555C7709FAF41B041D375951A48D8" ma:contentTypeVersion="11" ma:contentTypeDescription="Create a new document." ma:contentTypeScope="" ma:versionID="98d2f77db4f4dd94141598e9a046a1b7">
  <xsd:schema xmlns:xsd="http://www.w3.org/2001/XMLSchema" xmlns:xs="http://www.w3.org/2001/XMLSchema" xmlns:p="http://schemas.microsoft.com/office/2006/metadata/properties" xmlns:ns3="a92ddbd8-7152-407a-bf12-6d45bf074880" xmlns:ns4="bb41d53c-d6b8-4115-8067-a4c12f3a16bc" targetNamespace="http://schemas.microsoft.com/office/2006/metadata/properties" ma:root="true" ma:fieldsID="a234cdd1b953c288e67a01f087426df4" ns3:_="" ns4:_="">
    <xsd:import namespace="a92ddbd8-7152-407a-bf12-6d45bf074880"/>
    <xsd:import namespace="bb41d53c-d6b8-4115-8067-a4c12f3a16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dbd8-7152-407a-bf12-6d45bf074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1d53c-d6b8-4115-8067-a4c12f3a16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D25A2-7FBF-4E32-9C12-664D11643391}">
  <ds:schemaRefs>
    <ds:schemaRef ds:uri="http://schemas.microsoft.com/sharepoint/v3/contenttype/forms"/>
  </ds:schemaRefs>
</ds:datastoreItem>
</file>

<file path=customXml/itemProps2.xml><?xml version="1.0" encoding="utf-8"?>
<ds:datastoreItem xmlns:ds="http://schemas.openxmlformats.org/officeDocument/2006/customXml" ds:itemID="{5E6A56D1-8DF1-4152-AAFF-1E7964558C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E69F6-1683-43AF-BC3C-9ADD5264B9ED}">
  <ds:schemaRefs>
    <ds:schemaRef ds:uri="http://schemas.openxmlformats.org/officeDocument/2006/bibliography"/>
  </ds:schemaRefs>
</ds:datastoreItem>
</file>

<file path=customXml/itemProps4.xml><?xml version="1.0" encoding="utf-8"?>
<ds:datastoreItem xmlns:ds="http://schemas.openxmlformats.org/officeDocument/2006/customXml" ds:itemID="{BF42F713-EF4E-4FFB-866F-F4E8A86F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ddbd8-7152-407a-bf12-6d45bf074880"/>
    <ds:schemaRef ds:uri="bb41d53c-d6b8-4115-8067-a4c12f3a1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10368</Words>
  <Characters>59098</Characters>
  <Application>Microsoft Office Word</Application>
  <DocSecurity>4</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Adetayo, Kemi (NIH/OD) [C]</dc:creator>
  <cp:keywords/>
  <dc:description/>
  <cp:lastModifiedBy>Hernandez, Nora - OASAM OCIO</cp:lastModifiedBy>
  <cp:revision>2</cp:revision>
  <cp:lastPrinted>2022-06-03T17:42:00Z</cp:lastPrinted>
  <dcterms:created xsi:type="dcterms:W3CDTF">2022-06-08T18:37:00Z</dcterms:created>
  <dcterms:modified xsi:type="dcterms:W3CDTF">2022-06-08T18:37:00Z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Creator">
    <vt:lpwstr>Microsoft Office Word</vt:lpwstr>
  </property>
  <property fmtid="{D5CDD505-2E9C-101B-9397-08002B2CF9AE}" pid="4" name="LastSaved">
    <vt:filetime>2021-11-17T00:00:00Z</vt:filetime>
  </property>
  <property fmtid="{D5CDD505-2E9C-101B-9397-08002B2CF9AE}" pid="5" name="ContentTypeId">
    <vt:lpwstr>0x010100DBF555C7709FAF41B041D375951A48D8</vt:lpwstr>
  </property>
</Properties>
</file>