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971" w:rsidRDefault="00B06971" w14:paraId="0FE953CF" w14:textId="77777777">
      <w:pPr>
        <w:tabs>
          <w:tab w:val="left" w:pos="2400"/>
        </w:tabs>
        <w:autoSpaceDE w:val="0"/>
        <w:autoSpaceDN w:val="0"/>
        <w:adjustRightInd w:val="0"/>
        <w:ind w:left="2400" w:hanging="2400"/>
        <w:rPr>
          <w:rFonts w:cs="Calibri"/>
          <w:b/>
          <w:bCs/>
          <w:color w:val="000000"/>
        </w:rPr>
      </w:pPr>
    </w:p>
    <w:p w:rsidRPr="00B06971" w:rsidR="00B06971" w:rsidP="00B06971" w:rsidRDefault="00B06971" w14:paraId="0540F08A" w14:textId="0FD96209">
      <w:pPr>
        <w:tabs>
          <w:tab w:val="left" w:pos="2400"/>
        </w:tabs>
        <w:autoSpaceDE w:val="0"/>
        <w:autoSpaceDN w:val="0"/>
        <w:adjustRightInd w:val="0"/>
        <w:ind w:left="2400" w:hanging="2400"/>
        <w:jc w:val="center"/>
        <w:rPr>
          <w:rFonts w:cs="Calibri"/>
          <w:b/>
          <w:bCs/>
          <w:i/>
          <w:color w:val="000000"/>
        </w:rPr>
      </w:pPr>
      <w:bookmarkStart w:name="_GoBack" w:id="0"/>
      <w:bookmarkEnd w:id="0"/>
      <w:r w:rsidRPr="00B06971">
        <w:rPr>
          <w:rFonts w:cs="Calibri"/>
          <w:b/>
          <w:bCs/>
          <w:i/>
          <w:color w:val="000000"/>
        </w:rPr>
        <w:t xml:space="preserve">Attachment </w:t>
      </w:r>
      <w:r w:rsidR="00C47B3D">
        <w:rPr>
          <w:rFonts w:cs="Calibri"/>
          <w:b/>
          <w:bCs/>
          <w:i/>
          <w:color w:val="000000"/>
        </w:rPr>
        <w:t>15</w:t>
      </w:r>
    </w:p>
    <w:p w:rsidRPr="00B06971" w:rsidR="00B06971" w:rsidP="00B06971" w:rsidRDefault="00B06971" w14:paraId="2758846C" w14:textId="77777777">
      <w:pPr>
        <w:tabs>
          <w:tab w:val="left" w:pos="2400"/>
        </w:tabs>
        <w:autoSpaceDE w:val="0"/>
        <w:autoSpaceDN w:val="0"/>
        <w:adjustRightInd w:val="0"/>
        <w:ind w:left="2400" w:hanging="2400"/>
        <w:jc w:val="center"/>
        <w:rPr>
          <w:rFonts w:cs="Calibri"/>
          <w:b/>
          <w:bCs/>
          <w:i/>
          <w:color w:val="000000"/>
        </w:rPr>
      </w:pPr>
    </w:p>
    <w:p w:rsidR="00B06971" w:rsidP="00B06971" w:rsidRDefault="00B06971" w14:paraId="09DCF61C" w14:textId="77777777">
      <w:pPr>
        <w:tabs>
          <w:tab w:val="left" w:pos="2400"/>
        </w:tabs>
        <w:autoSpaceDE w:val="0"/>
        <w:autoSpaceDN w:val="0"/>
        <w:adjustRightInd w:val="0"/>
        <w:ind w:left="2400" w:hanging="2400"/>
        <w:jc w:val="center"/>
        <w:rPr>
          <w:rFonts w:cs="Calibri"/>
          <w:b/>
          <w:bCs/>
          <w:color w:val="000000"/>
        </w:rPr>
      </w:pPr>
      <w:r w:rsidRPr="00B06971">
        <w:rPr>
          <w:rFonts w:cs="Calibri"/>
          <w:b/>
          <w:bCs/>
          <w:i/>
          <w:color w:val="000000"/>
        </w:rPr>
        <w:t>ERB Approval</w:t>
      </w:r>
    </w:p>
    <w:p w:rsidR="00B06971" w:rsidRDefault="00B06971" w14:paraId="7CDA3F99" w14:textId="77777777">
      <w:pPr>
        <w:tabs>
          <w:tab w:val="left" w:pos="2400"/>
        </w:tabs>
        <w:autoSpaceDE w:val="0"/>
        <w:autoSpaceDN w:val="0"/>
        <w:adjustRightInd w:val="0"/>
        <w:ind w:left="2400" w:hanging="2400"/>
        <w:rPr>
          <w:rFonts w:cs="Calibri"/>
          <w:b/>
          <w:bCs/>
          <w:color w:val="000000"/>
        </w:rPr>
      </w:pPr>
    </w:p>
    <w:p w:rsidRPr="002655F1" w:rsidR="002655F1" w:rsidP="002655F1" w:rsidRDefault="00F40486" w14:paraId="2BEE6583" w14:textId="77777777">
      <w:pPr>
        <w:tabs>
          <w:tab w:val="left" w:pos="2400"/>
        </w:tabs>
        <w:autoSpaceDE w:val="0"/>
        <w:autoSpaceDN w:val="0"/>
        <w:adjustRightInd w:val="0"/>
        <w:ind w:left="2400" w:hanging="2400"/>
        <w:rPr>
          <w:rFonts w:ascii="HelveticaNeue" w:hAnsi="HelveticaNeue"/>
          <w:color w:val="333333"/>
          <w:sz w:val="18"/>
          <w:szCs w:val="18"/>
        </w:rPr>
      </w:pPr>
      <w:r>
        <w:rPr>
          <w:rFonts w:ascii="HelveticaNeue" w:hAnsi="HelveticaNeue"/>
          <w:color w:val="333333"/>
          <w:sz w:val="18"/>
          <w:szCs w:val="18"/>
        </w:rPr>
        <w:t> </w:t>
      </w:r>
      <w:r w:rsidRPr="002655F1" w:rsidR="002655F1">
        <w:rPr>
          <w:rFonts w:ascii="HelveticaNeue" w:hAnsi="HelveticaNeue"/>
          <w:color w:val="333333"/>
          <w:sz w:val="18"/>
          <w:szCs w:val="18"/>
        </w:rPr>
        <w:t xml:space="preserve">From: Wise, Kyle (CDC/DDPHSS/NCHS/OD) &lt;iog7@cdc.gov&gt; </w:t>
      </w:r>
    </w:p>
    <w:p w:rsidRPr="002655F1" w:rsidR="002655F1" w:rsidP="002655F1" w:rsidRDefault="002655F1" w14:paraId="73B912BA"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Sent: Tuesday, October 27, 2020 10:31 AM</w:t>
      </w:r>
    </w:p>
    <w:p w:rsidRPr="002655F1" w:rsidR="002655F1" w:rsidP="002655F1" w:rsidRDefault="002655F1" w14:paraId="1E1055FE"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To: Lukacs, Susan (CDC/DDPHSS/NCHS/DHNES) &lt;srl2@cdc.gov&gt;; Paulose, Ryne (CDC/DDPHSS/NCHS/DHNES) &lt;rnp0@cdc.gov&gt;</w:t>
      </w:r>
    </w:p>
    <w:p w:rsidRPr="002655F1" w:rsidR="002655F1" w:rsidP="002655F1" w:rsidRDefault="002655F1" w14:paraId="73BFC4D1"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Cc: Craver, James (CDC/DDPHSS/NCHS/OD) &lt;ewf6@cdc.gov&gt;; O'Connor, Kathy (CDC/DDPHSS/NCHS/DHCS) &lt;kdo7@cdc.gov&gt;; Buie, Verita (CDC/DDPHSS/NCHS/OD) &lt;gnx5@cdc.gov&gt;</w:t>
      </w:r>
    </w:p>
    <w:p w:rsidRPr="002655F1" w:rsidR="002655F1" w:rsidP="002655F1" w:rsidRDefault="002655F1" w14:paraId="1EEE7413"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Subject: Extension of Protocol #2018-01 National Health and Nutrition Examination Survey (NHANES)</w:t>
      </w:r>
    </w:p>
    <w:p w:rsidRPr="002655F1" w:rsidR="002655F1" w:rsidP="002655F1" w:rsidRDefault="002655F1" w14:paraId="3CE7B0FA" w14:textId="77777777">
      <w:pPr>
        <w:tabs>
          <w:tab w:val="left" w:pos="2400"/>
        </w:tabs>
        <w:autoSpaceDE w:val="0"/>
        <w:autoSpaceDN w:val="0"/>
        <w:adjustRightInd w:val="0"/>
        <w:ind w:left="2400" w:hanging="2400"/>
        <w:rPr>
          <w:rFonts w:ascii="HelveticaNeue" w:hAnsi="HelveticaNeue"/>
          <w:color w:val="333333"/>
          <w:sz w:val="18"/>
          <w:szCs w:val="18"/>
        </w:rPr>
      </w:pPr>
    </w:p>
    <w:p w:rsidRPr="002655F1" w:rsidR="002655F1" w:rsidP="002655F1" w:rsidRDefault="002655F1" w14:paraId="1F7D49E1" w14:textId="77777777">
      <w:pPr>
        <w:tabs>
          <w:tab w:val="left" w:pos="2400"/>
        </w:tabs>
        <w:autoSpaceDE w:val="0"/>
        <w:autoSpaceDN w:val="0"/>
        <w:adjustRightInd w:val="0"/>
        <w:ind w:left="2400" w:hanging="2400"/>
        <w:rPr>
          <w:rFonts w:ascii="HelveticaNeue" w:hAnsi="HelveticaNeue"/>
          <w:color w:val="333333"/>
          <w:sz w:val="18"/>
          <w:szCs w:val="18"/>
        </w:rPr>
      </w:pPr>
    </w:p>
    <w:p w:rsidRPr="002655F1" w:rsidR="002655F1" w:rsidP="002655F1" w:rsidRDefault="002655F1" w14:paraId="2487F529"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To Whom it may Concern:</w:t>
      </w:r>
    </w:p>
    <w:p w:rsidRPr="002655F1" w:rsidR="002655F1" w:rsidP="002655F1" w:rsidRDefault="002655F1" w14:paraId="0ED4F71F"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 xml:space="preserve">Protocol #2018-01 National Health and Nutrition Examination Survey (NHANES) was set to expire on 10/26/2020 and has been granted a </w:t>
      </w:r>
      <w:proofErr w:type="gramStart"/>
      <w:r w:rsidRPr="002655F1">
        <w:rPr>
          <w:rFonts w:ascii="HelveticaNeue" w:hAnsi="HelveticaNeue"/>
          <w:color w:val="333333"/>
          <w:sz w:val="18"/>
          <w:szCs w:val="18"/>
        </w:rPr>
        <w:t>5 month</w:t>
      </w:r>
      <w:proofErr w:type="gramEnd"/>
      <w:r w:rsidRPr="002655F1">
        <w:rPr>
          <w:rFonts w:ascii="HelveticaNeue" w:hAnsi="HelveticaNeue"/>
          <w:color w:val="333333"/>
          <w:sz w:val="18"/>
          <w:szCs w:val="18"/>
        </w:rPr>
        <w:t xml:space="preserve"> extension to allow appropriate time for submitting a new Protocol under the 2018 Common Rule, the new expiration date is 3/26/2021.</w:t>
      </w:r>
    </w:p>
    <w:p w:rsidRPr="002655F1" w:rsidR="002655F1" w:rsidP="002655F1" w:rsidRDefault="002655F1" w14:paraId="1B190FD8"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Thank You</w:t>
      </w:r>
    </w:p>
    <w:p w:rsidRPr="002655F1" w:rsidR="002655F1" w:rsidP="002655F1" w:rsidRDefault="002655F1" w14:paraId="2B81920F" w14:textId="77777777">
      <w:pPr>
        <w:tabs>
          <w:tab w:val="left" w:pos="2400"/>
        </w:tabs>
        <w:autoSpaceDE w:val="0"/>
        <w:autoSpaceDN w:val="0"/>
        <w:adjustRightInd w:val="0"/>
        <w:ind w:left="2400" w:hanging="2400"/>
        <w:rPr>
          <w:rFonts w:ascii="HelveticaNeue" w:hAnsi="HelveticaNeue"/>
          <w:color w:val="333333"/>
          <w:sz w:val="18"/>
          <w:szCs w:val="18"/>
        </w:rPr>
      </w:pPr>
      <w:r w:rsidRPr="002655F1">
        <w:rPr>
          <w:rFonts w:ascii="HelveticaNeue" w:hAnsi="HelveticaNeue"/>
          <w:color w:val="333333"/>
          <w:sz w:val="18"/>
          <w:szCs w:val="18"/>
        </w:rPr>
        <w:t>-Kyle Wise</w:t>
      </w:r>
    </w:p>
    <w:p w:rsidR="00F40486" w:rsidP="00F40486" w:rsidRDefault="00F40486" w14:paraId="665C3659" w14:textId="24CD12F5">
      <w:pPr>
        <w:tabs>
          <w:tab w:val="left" w:pos="2400"/>
        </w:tabs>
        <w:autoSpaceDE w:val="0"/>
        <w:autoSpaceDN w:val="0"/>
        <w:adjustRightInd w:val="0"/>
        <w:ind w:left="2400" w:hanging="2400"/>
        <w:rPr>
          <w:rFonts w:ascii="HelveticaNeue" w:hAnsi="HelveticaNeue"/>
          <w:color w:val="333333"/>
          <w:sz w:val="18"/>
          <w:szCs w:val="18"/>
        </w:rPr>
      </w:pPr>
    </w:p>
    <w:p w:rsidR="002655F1" w:rsidP="00F40486" w:rsidRDefault="002655F1" w14:paraId="49FAA44F" w14:textId="77777777">
      <w:pPr>
        <w:spacing w:line="360" w:lineRule="auto"/>
        <w:ind w:firstLine="10"/>
        <w:rPr>
          <w:rFonts w:ascii="Arial" w:hAnsi="Arial" w:cs="Arial"/>
          <w:color w:val="333333"/>
          <w:sz w:val="18"/>
          <w:szCs w:val="18"/>
        </w:rPr>
      </w:pPr>
    </w:p>
    <w:p w:rsidR="002655F1" w:rsidP="00F40486" w:rsidRDefault="00784C2D" w14:paraId="1D59CE4D" w14:textId="38F82ABD">
      <w:pPr>
        <w:spacing w:line="360" w:lineRule="auto"/>
        <w:ind w:firstLine="10"/>
        <w:rPr>
          <w:rFonts w:ascii="Arial" w:hAnsi="Arial" w:cs="Arial"/>
          <w:color w:val="333333"/>
          <w:sz w:val="18"/>
          <w:szCs w:val="18"/>
        </w:rPr>
      </w:pPr>
      <w:r>
        <w:rPr>
          <w:rFonts w:ascii="Arial" w:hAnsi="Arial" w:cs="Arial"/>
          <w:color w:val="333333"/>
          <w:sz w:val="18"/>
          <w:szCs w:val="18"/>
        </w:rPr>
        <w:t>*******************************************</w:t>
      </w:r>
    </w:p>
    <w:p w:rsidR="002655F1" w:rsidP="00F40486" w:rsidRDefault="002655F1" w14:paraId="1B613D1A" w14:textId="77777777">
      <w:pPr>
        <w:spacing w:line="360" w:lineRule="auto"/>
        <w:ind w:firstLine="10"/>
        <w:rPr>
          <w:rFonts w:ascii="Arial" w:hAnsi="Arial" w:cs="Arial"/>
          <w:color w:val="333333"/>
          <w:sz w:val="18"/>
          <w:szCs w:val="18"/>
        </w:rPr>
      </w:pPr>
    </w:p>
    <w:p w:rsidR="00F40486" w:rsidP="00F40486" w:rsidRDefault="00F40486" w14:paraId="7A9DE4B9" w14:textId="194C3385">
      <w:pPr>
        <w:spacing w:line="360" w:lineRule="auto"/>
        <w:ind w:firstLine="10"/>
        <w:rPr>
          <w:rFonts w:ascii="Arial" w:hAnsi="Arial" w:cs="Arial"/>
          <w:color w:val="333333"/>
          <w:sz w:val="18"/>
          <w:szCs w:val="18"/>
        </w:rPr>
      </w:pPr>
      <w:r>
        <w:rPr>
          <w:rFonts w:ascii="Arial" w:hAnsi="Arial" w:cs="Arial"/>
          <w:color w:val="333333"/>
          <w:sz w:val="18"/>
          <w:szCs w:val="18"/>
        </w:rPr>
        <w:t>Date:       October 24, 2019</w:t>
      </w:r>
    </w:p>
    <w:p w:rsidR="00F40486" w:rsidP="00F40486" w:rsidRDefault="00F40486" w14:paraId="165C78BB" w14:textId="77777777">
      <w:pPr>
        <w:spacing w:line="360" w:lineRule="auto"/>
        <w:rPr>
          <w:rFonts w:ascii="Arial" w:hAnsi="Arial" w:cs="Arial"/>
          <w:color w:val="333333"/>
          <w:sz w:val="18"/>
          <w:szCs w:val="18"/>
        </w:rPr>
      </w:pPr>
      <w:r>
        <w:rPr>
          <w:color w:val="333333"/>
          <w:sz w:val="18"/>
          <w:szCs w:val="18"/>
        </w:rPr>
        <w:t> </w:t>
      </w:r>
    </w:p>
    <w:p w:rsidR="00F40486" w:rsidP="00F40486" w:rsidRDefault="00F40486" w14:paraId="74906A95" w14:textId="77777777">
      <w:pPr>
        <w:spacing w:line="360" w:lineRule="auto"/>
        <w:ind w:firstLine="10"/>
        <w:outlineLvl w:val="0"/>
        <w:rPr>
          <w:rFonts w:ascii="Arial" w:hAnsi="Arial" w:cs="Arial"/>
          <w:color w:val="333333"/>
          <w:sz w:val="18"/>
          <w:szCs w:val="18"/>
        </w:rPr>
      </w:pPr>
      <w:r>
        <w:rPr>
          <w:rFonts w:ascii="Arial" w:hAnsi="Arial" w:cs="Arial"/>
          <w:color w:val="333333"/>
          <w:sz w:val="18"/>
          <w:szCs w:val="18"/>
        </w:rPr>
        <w:t xml:space="preserve">From:      Arialdi </w:t>
      </w:r>
      <w:proofErr w:type="spellStart"/>
      <w:r>
        <w:rPr>
          <w:rFonts w:ascii="Arial" w:hAnsi="Arial" w:cs="Arial"/>
          <w:color w:val="333333"/>
          <w:sz w:val="18"/>
          <w:szCs w:val="18"/>
        </w:rPr>
        <w:t>Miniño</w:t>
      </w:r>
      <w:proofErr w:type="spellEnd"/>
      <w:r>
        <w:rPr>
          <w:rFonts w:ascii="Arial" w:hAnsi="Arial" w:cs="Arial"/>
          <w:color w:val="333333"/>
          <w:sz w:val="18"/>
          <w:szCs w:val="18"/>
        </w:rPr>
        <w:t>, M.P.H</w:t>
      </w:r>
    </w:p>
    <w:p w:rsidR="00F40486" w:rsidP="00F40486" w:rsidRDefault="00F40486" w14:paraId="6355CF5C" w14:textId="77777777">
      <w:pPr>
        <w:spacing w:line="360" w:lineRule="auto"/>
        <w:ind w:firstLine="10"/>
        <w:rPr>
          <w:rFonts w:ascii="Arial" w:hAnsi="Arial" w:cs="Arial"/>
          <w:color w:val="333333"/>
          <w:sz w:val="18"/>
          <w:szCs w:val="18"/>
        </w:rPr>
      </w:pPr>
      <w:r>
        <w:rPr>
          <w:rFonts w:ascii="Arial" w:hAnsi="Arial" w:cs="Arial"/>
          <w:color w:val="333333"/>
          <w:sz w:val="18"/>
          <w:szCs w:val="18"/>
        </w:rPr>
        <w:t>               Chair, NCHS ERB</w:t>
      </w:r>
    </w:p>
    <w:p w:rsidR="00F40486" w:rsidP="00F40486" w:rsidRDefault="00F40486" w14:paraId="6E00F8BA" w14:textId="77777777">
      <w:pPr>
        <w:spacing w:line="360" w:lineRule="auto"/>
        <w:rPr>
          <w:rFonts w:ascii="Arial" w:hAnsi="Arial" w:cs="Arial"/>
          <w:color w:val="333333"/>
          <w:sz w:val="18"/>
          <w:szCs w:val="18"/>
        </w:rPr>
      </w:pPr>
      <w:r>
        <w:rPr>
          <w:color w:val="333333"/>
          <w:sz w:val="18"/>
          <w:szCs w:val="18"/>
        </w:rPr>
        <w:t> </w:t>
      </w:r>
    </w:p>
    <w:p w:rsidR="00F40486" w:rsidP="00F40486" w:rsidRDefault="00F40486" w14:paraId="3652DE86" w14:textId="77777777">
      <w:pPr>
        <w:spacing w:line="360" w:lineRule="auto"/>
        <w:ind w:firstLine="10"/>
        <w:rPr>
          <w:rFonts w:ascii="Arial" w:hAnsi="Arial" w:cs="Arial"/>
          <w:color w:val="333333"/>
          <w:sz w:val="18"/>
          <w:szCs w:val="18"/>
        </w:rPr>
      </w:pPr>
      <w:r>
        <w:rPr>
          <w:rFonts w:ascii="Arial" w:hAnsi="Arial" w:cs="Arial"/>
          <w:color w:val="333333"/>
          <w:sz w:val="18"/>
          <w:szCs w:val="18"/>
        </w:rPr>
        <w:t xml:space="preserve">               James M. Craver, </w:t>
      </w:r>
      <w:proofErr w:type="gramStart"/>
      <w:r>
        <w:rPr>
          <w:rFonts w:ascii="Arial" w:hAnsi="Arial" w:cs="Arial"/>
          <w:color w:val="333333"/>
          <w:sz w:val="18"/>
          <w:szCs w:val="18"/>
        </w:rPr>
        <w:t>M.A.A..</w:t>
      </w:r>
      <w:proofErr w:type="gramEnd"/>
    </w:p>
    <w:p w:rsidR="00F40486" w:rsidP="00F40486" w:rsidRDefault="00F40486" w14:paraId="242F8456" w14:textId="77777777">
      <w:pPr>
        <w:spacing w:line="360" w:lineRule="auto"/>
        <w:ind w:firstLine="10"/>
        <w:rPr>
          <w:rFonts w:ascii="Arial" w:hAnsi="Arial" w:cs="Arial"/>
          <w:color w:val="333333"/>
          <w:sz w:val="18"/>
          <w:szCs w:val="18"/>
        </w:rPr>
      </w:pPr>
      <w:r>
        <w:rPr>
          <w:rFonts w:ascii="Arial" w:hAnsi="Arial" w:cs="Arial"/>
          <w:color w:val="333333"/>
          <w:sz w:val="18"/>
          <w:szCs w:val="18"/>
        </w:rPr>
        <w:t>               Vice Chair, NCHS ERB</w:t>
      </w:r>
    </w:p>
    <w:p w:rsidR="00F40486" w:rsidP="00F40486" w:rsidRDefault="00F40486" w14:paraId="4DF49FEC" w14:textId="77777777">
      <w:pPr>
        <w:spacing w:line="360" w:lineRule="auto"/>
        <w:rPr>
          <w:rFonts w:ascii="Arial" w:hAnsi="Arial" w:cs="Arial"/>
          <w:color w:val="333333"/>
          <w:sz w:val="18"/>
          <w:szCs w:val="18"/>
        </w:rPr>
      </w:pPr>
      <w:r>
        <w:rPr>
          <w:rFonts w:ascii="Arial" w:hAnsi="Arial" w:cs="Arial"/>
          <w:color w:val="333333"/>
          <w:sz w:val="18"/>
          <w:szCs w:val="18"/>
        </w:rPr>
        <w:t xml:space="preserve">                              </w:t>
      </w:r>
    </w:p>
    <w:p w:rsidR="00F40486" w:rsidP="00F40486" w:rsidRDefault="00F40486" w14:paraId="3CA801EB" w14:textId="77777777">
      <w:pPr>
        <w:spacing w:line="360" w:lineRule="auto"/>
        <w:ind w:firstLine="10"/>
        <w:rPr>
          <w:rFonts w:ascii="Arial" w:hAnsi="Arial" w:cs="Arial"/>
          <w:color w:val="333333"/>
          <w:sz w:val="18"/>
          <w:szCs w:val="18"/>
        </w:rPr>
      </w:pPr>
      <w:r>
        <w:rPr>
          <w:rFonts w:ascii="Arial" w:hAnsi="Arial" w:cs="Arial"/>
          <w:color w:val="333333"/>
          <w:sz w:val="18"/>
          <w:szCs w:val="18"/>
        </w:rPr>
        <w:t>To:         Duong T. Nguyen, D.O.</w:t>
      </w:r>
    </w:p>
    <w:p w:rsidR="00F40486" w:rsidP="00F40486" w:rsidRDefault="00F40486" w14:paraId="145E5E67" w14:textId="77777777">
      <w:pPr>
        <w:spacing w:line="360" w:lineRule="auto"/>
        <w:ind w:firstLine="10"/>
        <w:rPr>
          <w:rFonts w:ascii="Arial" w:hAnsi="Arial" w:cs="Arial"/>
          <w:color w:val="333333"/>
          <w:sz w:val="18"/>
          <w:szCs w:val="18"/>
        </w:rPr>
      </w:pPr>
      <w:r>
        <w:rPr>
          <w:color w:val="333333"/>
          <w:sz w:val="18"/>
          <w:szCs w:val="18"/>
        </w:rPr>
        <w:t xml:space="preserve">                </w:t>
      </w:r>
      <w:r>
        <w:rPr>
          <w:rFonts w:ascii="Arial" w:hAnsi="Arial" w:cs="Arial"/>
          <w:color w:val="333333"/>
          <w:sz w:val="18"/>
          <w:szCs w:val="18"/>
        </w:rPr>
        <w:t>  Susan Lukacs, D.O., MSPH</w:t>
      </w:r>
    </w:p>
    <w:p w:rsidR="00F40486" w:rsidP="00F40486" w:rsidRDefault="00F40486" w14:paraId="03585A95" w14:textId="77777777">
      <w:pPr>
        <w:spacing w:line="360" w:lineRule="auto"/>
        <w:rPr>
          <w:rFonts w:ascii="Arial" w:hAnsi="Arial" w:cs="Arial"/>
          <w:color w:val="333333"/>
          <w:sz w:val="18"/>
          <w:szCs w:val="18"/>
        </w:rPr>
      </w:pPr>
      <w:r>
        <w:rPr>
          <w:rFonts w:ascii="Arial" w:hAnsi="Arial" w:cs="Arial"/>
          <w:color w:val="333333"/>
          <w:sz w:val="18"/>
          <w:szCs w:val="18"/>
        </w:rPr>
        <w:t xml:space="preserve">             </w:t>
      </w:r>
    </w:p>
    <w:p w:rsidR="00F40486" w:rsidP="00F40486" w:rsidRDefault="00F40486" w14:paraId="6F97AC57" w14:textId="77777777">
      <w:pPr>
        <w:spacing w:line="360" w:lineRule="auto"/>
        <w:rPr>
          <w:rFonts w:ascii="Arial" w:hAnsi="Arial" w:cs="Arial"/>
          <w:color w:val="333333"/>
          <w:sz w:val="18"/>
          <w:szCs w:val="18"/>
        </w:rPr>
      </w:pPr>
      <w:r>
        <w:rPr>
          <w:rFonts w:ascii="Arial" w:hAnsi="Arial" w:cs="Arial"/>
          <w:color w:val="333333"/>
          <w:sz w:val="18"/>
          <w:szCs w:val="18"/>
        </w:rPr>
        <w:t> </w:t>
      </w:r>
    </w:p>
    <w:p w:rsidR="00F40486" w:rsidP="00F40486" w:rsidRDefault="00F40486" w14:paraId="28BB77DF" w14:textId="77777777">
      <w:pPr>
        <w:spacing w:line="360" w:lineRule="auto"/>
        <w:ind w:firstLine="10"/>
        <w:rPr>
          <w:rFonts w:ascii="Arial" w:hAnsi="Arial" w:cs="Arial"/>
          <w:color w:val="333333"/>
          <w:sz w:val="18"/>
          <w:szCs w:val="18"/>
        </w:rPr>
      </w:pPr>
      <w:r>
        <w:rPr>
          <w:rFonts w:ascii="Arial" w:hAnsi="Arial" w:cs="Arial"/>
          <w:color w:val="333333"/>
          <w:sz w:val="18"/>
          <w:szCs w:val="18"/>
        </w:rPr>
        <w:t>Subject:   Continuation of Protocol #2018-01 The National Health and Nutrition Examination Survey (NHANES)</w:t>
      </w:r>
    </w:p>
    <w:p w:rsidR="00F40486" w:rsidP="00F40486" w:rsidRDefault="00F40486" w14:paraId="3AF28000" w14:textId="77777777">
      <w:pPr>
        <w:spacing w:line="360" w:lineRule="auto"/>
        <w:rPr>
          <w:rFonts w:ascii="Arial" w:hAnsi="Arial" w:cs="Arial"/>
          <w:color w:val="333333"/>
          <w:sz w:val="18"/>
          <w:szCs w:val="18"/>
        </w:rPr>
      </w:pPr>
      <w:r>
        <w:rPr>
          <w:color w:val="333333"/>
          <w:sz w:val="18"/>
          <w:szCs w:val="18"/>
        </w:rPr>
        <w:t> </w:t>
      </w:r>
    </w:p>
    <w:p w:rsidR="00F40486" w:rsidP="00F40486" w:rsidRDefault="00F40486" w14:paraId="04255F9D" w14:textId="77777777">
      <w:pPr>
        <w:spacing w:line="360" w:lineRule="auto"/>
        <w:ind w:firstLine="10"/>
        <w:rPr>
          <w:rFonts w:ascii="Arial" w:hAnsi="Arial" w:cs="Arial"/>
          <w:color w:val="333333"/>
          <w:sz w:val="18"/>
          <w:szCs w:val="18"/>
        </w:rPr>
      </w:pPr>
      <w:r>
        <w:rPr>
          <w:rFonts w:ascii="Arial" w:hAnsi="Arial" w:cs="Arial"/>
          <w:color w:val="333333"/>
          <w:sz w:val="18"/>
          <w:szCs w:val="18"/>
        </w:rPr>
        <w:t>The NCHS Ethics Review Board reviewed the request for Continuation of Protocol #2018-01 The National Health and Nutrition Examination Survey (NHANES), using the Full Board review process based on 45 CFR 46, at the October 16, 2019 convened Board meeting. Protocol #2018-01 is approved for the maximum allowable period of one year. The Board believes that this protocol continues to operate at a level of risk to participants that is no more than minimal, as defined by 45 CFR 46 and existing guidelines.</w:t>
      </w:r>
    </w:p>
    <w:p w:rsidR="00F40486" w:rsidP="00F40486" w:rsidRDefault="00F40486" w14:paraId="28D1B4D2" w14:textId="77777777">
      <w:pPr>
        <w:spacing w:line="360" w:lineRule="auto"/>
        <w:rPr>
          <w:rFonts w:ascii="Arial" w:hAnsi="Arial" w:cs="Arial"/>
          <w:color w:val="333333"/>
          <w:sz w:val="18"/>
          <w:szCs w:val="18"/>
        </w:rPr>
      </w:pPr>
      <w:r>
        <w:rPr>
          <w:color w:val="333333"/>
          <w:sz w:val="18"/>
          <w:szCs w:val="18"/>
        </w:rPr>
        <w:t> </w:t>
      </w:r>
    </w:p>
    <w:p w:rsidR="00F40486" w:rsidP="00F40486" w:rsidRDefault="00F40486" w14:paraId="1012AB44" w14:textId="77777777">
      <w:pPr>
        <w:spacing w:line="360" w:lineRule="auto"/>
        <w:rPr>
          <w:rFonts w:ascii="Arial" w:hAnsi="Arial" w:cs="Arial"/>
          <w:color w:val="333333"/>
          <w:sz w:val="18"/>
          <w:szCs w:val="18"/>
        </w:rPr>
      </w:pPr>
      <w:r>
        <w:rPr>
          <w:rFonts w:ascii="Arial" w:hAnsi="Arial" w:cs="Arial"/>
          <w:color w:val="333333"/>
          <w:sz w:val="18"/>
          <w:szCs w:val="18"/>
        </w:rPr>
        <w:t>ERB approval of protocol #2018-01 will expire on 10/26/2020.</w:t>
      </w:r>
    </w:p>
    <w:p w:rsidR="00F40486" w:rsidP="00F40486" w:rsidRDefault="00F40486" w14:paraId="3741146A" w14:textId="77777777">
      <w:pPr>
        <w:spacing w:line="360" w:lineRule="auto"/>
        <w:rPr>
          <w:rFonts w:ascii="Arial" w:hAnsi="Arial" w:cs="Arial"/>
          <w:color w:val="333333"/>
          <w:sz w:val="18"/>
          <w:szCs w:val="18"/>
        </w:rPr>
      </w:pPr>
      <w:r>
        <w:rPr>
          <w:rFonts w:ascii="Arial" w:hAnsi="Arial" w:cs="Arial"/>
          <w:color w:val="333333"/>
          <w:sz w:val="18"/>
          <w:szCs w:val="18"/>
        </w:rPr>
        <w:t> </w:t>
      </w:r>
    </w:p>
    <w:p w:rsidR="00F40486" w:rsidP="00F40486" w:rsidRDefault="00F40486" w14:paraId="56B8EFA3" w14:textId="77777777">
      <w:pPr>
        <w:spacing w:line="360" w:lineRule="auto"/>
        <w:rPr>
          <w:rFonts w:ascii="Arial" w:hAnsi="Arial" w:cs="Arial"/>
          <w:color w:val="333333"/>
          <w:sz w:val="18"/>
          <w:szCs w:val="18"/>
        </w:rPr>
      </w:pPr>
      <w:r>
        <w:rPr>
          <w:rFonts w:ascii="Arial" w:hAnsi="Arial" w:cs="Arial"/>
          <w:color w:val="333333"/>
          <w:sz w:val="18"/>
          <w:szCs w:val="18"/>
        </w:rPr>
        <w:lastRenderedPageBreak/>
        <w:t>If it is necessary to continue the study beyond the expiration date, a request for continuation approval should be submitted about 6 weeks prior to 10/26/2020.</w:t>
      </w:r>
    </w:p>
    <w:p w:rsidR="00F40486" w:rsidP="00F40486" w:rsidRDefault="00F40486" w14:paraId="0FCE24D9" w14:textId="77777777">
      <w:pPr>
        <w:spacing w:line="360" w:lineRule="auto"/>
        <w:rPr>
          <w:rFonts w:ascii="Arial" w:hAnsi="Arial" w:cs="Arial"/>
          <w:color w:val="333333"/>
          <w:sz w:val="18"/>
          <w:szCs w:val="18"/>
        </w:rPr>
      </w:pPr>
      <w:r>
        <w:rPr>
          <w:rFonts w:ascii="Arial" w:hAnsi="Arial" w:cs="Arial"/>
          <w:color w:val="333333"/>
          <w:sz w:val="18"/>
          <w:szCs w:val="18"/>
        </w:rPr>
        <w:t> </w:t>
      </w:r>
    </w:p>
    <w:p w:rsidR="00F40486" w:rsidP="00F40486" w:rsidRDefault="00F40486" w14:paraId="72684A22" w14:textId="77777777">
      <w:pPr>
        <w:spacing w:line="360" w:lineRule="auto"/>
        <w:rPr>
          <w:rFonts w:ascii="Arial" w:hAnsi="Arial" w:cs="Arial"/>
          <w:color w:val="333333"/>
          <w:sz w:val="18"/>
          <w:szCs w:val="18"/>
        </w:rPr>
      </w:pPr>
      <w:r>
        <w:rPr>
          <w:rFonts w:ascii="Arial" w:hAnsi="Arial" w:cs="Arial"/>
          <w:b/>
          <w:bCs/>
          <w:color w:val="0000FF"/>
          <w:sz w:val="18"/>
          <w:szCs w:val="18"/>
        </w:rPr>
        <w:t xml:space="preserve">There is no grace period beyond one year from the last approval date.  In order to avoid lapses in approval of your protocol and the possible suspension of subject enrollment, please submit your continuation request at least six (6) weeks before the protocol's expiration date </w:t>
      </w:r>
      <w:r>
        <w:rPr>
          <w:rFonts w:ascii="Arial" w:hAnsi="Arial" w:cs="Arial"/>
          <w:b/>
          <w:bCs/>
          <w:color w:val="0033CC"/>
          <w:sz w:val="18"/>
          <w:szCs w:val="18"/>
        </w:rPr>
        <w:t xml:space="preserve">of </w:t>
      </w:r>
      <w:r>
        <w:rPr>
          <w:rFonts w:ascii="Arial" w:hAnsi="Arial" w:cs="Arial"/>
          <w:b/>
          <w:bCs/>
          <w:color w:val="0000FF"/>
          <w:sz w:val="18"/>
          <w:szCs w:val="18"/>
        </w:rPr>
        <w:t>10/26/2020.  It is your responsibility to submit your protocol for continuing review.</w:t>
      </w:r>
    </w:p>
    <w:p w:rsidR="00F40486" w:rsidP="00F40486" w:rsidRDefault="00F40486" w14:paraId="25F0E820" w14:textId="77777777">
      <w:pPr>
        <w:spacing w:line="360" w:lineRule="auto"/>
        <w:rPr>
          <w:rFonts w:ascii="Arial" w:hAnsi="Arial" w:cs="Arial"/>
          <w:color w:val="333333"/>
          <w:sz w:val="18"/>
          <w:szCs w:val="18"/>
        </w:rPr>
      </w:pPr>
      <w:r>
        <w:rPr>
          <w:rFonts w:ascii="Arial" w:hAnsi="Arial" w:cs="Arial"/>
          <w:color w:val="0000FF"/>
          <w:sz w:val="18"/>
          <w:szCs w:val="18"/>
        </w:rPr>
        <w:t> </w:t>
      </w:r>
    </w:p>
    <w:p w:rsidR="00F40486" w:rsidP="00F40486" w:rsidRDefault="00F40486" w14:paraId="2605CB26" w14:textId="77777777">
      <w:pPr>
        <w:spacing w:line="360" w:lineRule="auto"/>
        <w:rPr>
          <w:rFonts w:ascii="Arial" w:hAnsi="Arial" w:cs="Arial"/>
          <w:color w:val="333333"/>
          <w:sz w:val="18"/>
          <w:szCs w:val="18"/>
        </w:rPr>
      </w:pPr>
      <w:r>
        <w:rPr>
          <w:rFonts w:ascii="Arial" w:hAnsi="Arial" w:cs="Arial"/>
          <w:b/>
          <w:bCs/>
          <w:color w:val="FF0000"/>
          <w:sz w:val="18"/>
          <w:szCs w:val="18"/>
        </w:rPr>
        <w:t>Alternatively, at least six weeks before the protocol’s expiration date, you may submit a closure request and a new request for protocol approval.  If the project is then determined to be excluded or exempt from the revised Common Rule, or if the protocol is eligible for expedited review under the revised Common Rule, then annual continuation requests will no longer be required.</w:t>
      </w:r>
    </w:p>
    <w:p w:rsidR="00F40486" w:rsidP="00F40486" w:rsidRDefault="00F40486" w14:paraId="474F3B22" w14:textId="77777777">
      <w:pPr>
        <w:spacing w:line="360" w:lineRule="auto"/>
        <w:rPr>
          <w:rFonts w:ascii="Arial" w:hAnsi="Arial" w:cs="Arial"/>
          <w:color w:val="333333"/>
          <w:sz w:val="18"/>
          <w:szCs w:val="18"/>
        </w:rPr>
      </w:pPr>
      <w:r>
        <w:rPr>
          <w:color w:val="333333"/>
          <w:sz w:val="18"/>
          <w:szCs w:val="18"/>
        </w:rPr>
        <w:t> </w:t>
      </w:r>
    </w:p>
    <w:p w:rsidR="00F40486" w:rsidP="00F40486" w:rsidRDefault="00F40486" w14:paraId="459C6862" w14:textId="77777777">
      <w:pPr>
        <w:spacing w:line="360" w:lineRule="auto"/>
        <w:rPr>
          <w:rFonts w:ascii="Arial" w:hAnsi="Arial" w:cs="Arial"/>
          <w:color w:val="333333"/>
          <w:sz w:val="18"/>
          <w:szCs w:val="18"/>
        </w:rPr>
      </w:pPr>
      <w:r>
        <w:rPr>
          <w:rFonts w:ascii="Arial" w:hAnsi="Arial" w:cs="Arial"/>
          <w:color w:val="333333"/>
          <w:sz w:val="18"/>
          <w:szCs w:val="18"/>
        </w:rPr>
        <w:t xml:space="preserve">Any problems of a serious nature should be brought to the attention of the ERB, and any additional proposed changes should be submitted for ERB approval </w:t>
      </w:r>
      <w:r>
        <w:rPr>
          <w:rFonts w:ascii="Arial" w:hAnsi="Arial" w:cs="Arial"/>
          <w:color w:val="333333"/>
          <w:sz w:val="18"/>
          <w:szCs w:val="18"/>
          <w:u w:val="single"/>
        </w:rPr>
        <w:t>before</w:t>
      </w:r>
      <w:r>
        <w:rPr>
          <w:rFonts w:ascii="Arial" w:hAnsi="Arial" w:cs="Arial"/>
          <w:color w:val="333333"/>
          <w:sz w:val="18"/>
          <w:szCs w:val="18"/>
        </w:rPr>
        <w:t xml:space="preserve"> they are implemented.</w:t>
      </w:r>
    </w:p>
    <w:p w:rsidR="00F40486" w:rsidP="00F40486" w:rsidRDefault="00F40486" w14:paraId="1C5D5A0F" w14:textId="77777777">
      <w:pPr>
        <w:spacing w:line="360" w:lineRule="auto"/>
        <w:rPr>
          <w:rFonts w:ascii="Arial" w:hAnsi="Arial" w:cs="Arial"/>
          <w:color w:val="333333"/>
          <w:sz w:val="18"/>
          <w:szCs w:val="18"/>
        </w:rPr>
      </w:pPr>
      <w:r>
        <w:rPr>
          <w:rFonts w:ascii="Arial" w:hAnsi="Arial" w:cs="Arial"/>
          <w:color w:val="333333"/>
          <w:sz w:val="18"/>
          <w:szCs w:val="18"/>
        </w:rPr>
        <w:t> </w:t>
      </w:r>
    </w:p>
    <w:p w:rsidR="00F40486" w:rsidP="00F40486" w:rsidRDefault="00F40486" w14:paraId="4454BEDA" w14:textId="77777777">
      <w:pPr>
        <w:spacing w:line="360" w:lineRule="auto"/>
        <w:rPr>
          <w:rFonts w:ascii="Arial" w:hAnsi="Arial" w:cs="Arial"/>
          <w:color w:val="333333"/>
          <w:sz w:val="18"/>
          <w:szCs w:val="18"/>
        </w:rPr>
      </w:pPr>
      <w:r>
        <w:rPr>
          <w:rFonts w:ascii="Arial" w:hAnsi="Arial" w:cs="Arial"/>
          <w:color w:val="333333"/>
          <w:sz w:val="18"/>
          <w:szCs w:val="18"/>
        </w:rPr>
        <w:t>Please call me or Kyle Wise, if you have any questions.</w:t>
      </w:r>
    </w:p>
    <w:p w:rsidR="00F40486" w:rsidP="00F40486" w:rsidRDefault="00F40486" w14:paraId="022A7D07" w14:textId="77777777">
      <w:pPr>
        <w:spacing w:line="360" w:lineRule="auto"/>
        <w:rPr>
          <w:rFonts w:ascii="Arial" w:hAnsi="Arial" w:cs="Arial"/>
          <w:color w:val="333333"/>
          <w:sz w:val="18"/>
          <w:szCs w:val="18"/>
        </w:rPr>
      </w:pPr>
      <w:r>
        <w:rPr>
          <w:color w:val="333333"/>
          <w:sz w:val="18"/>
          <w:szCs w:val="18"/>
        </w:rPr>
        <w:t> </w:t>
      </w:r>
    </w:p>
    <w:p w:rsidR="00F40486" w:rsidP="00F40486" w:rsidRDefault="00F40486" w14:paraId="330B2220" w14:textId="77777777">
      <w:pPr>
        <w:spacing w:line="360" w:lineRule="auto"/>
        <w:rPr>
          <w:rFonts w:ascii="Arial" w:hAnsi="Arial" w:cs="Arial"/>
          <w:color w:val="333333"/>
          <w:sz w:val="18"/>
          <w:szCs w:val="18"/>
        </w:rPr>
      </w:pPr>
      <w:r>
        <w:rPr>
          <w:color w:val="333333"/>
          <w:sz w:val="18"/>
          <w:szCs w:val="18"/>
        </w:rPr>
        <w:t> </w:t>
      </w:r>
    </w:p>
    <w:p w:rsidR="00F40486" w:rsidP="00F40486" w:rsidRDefault="00F40486" w14:paraId="4D290263" w14:textId="77777777">
      <w:pPr>
        <w:spacing w:line="360" w:lineRule="auto"/>
        <w:rPr>
          <w:rFonts w:ascii="Arial" w:hAnsi="Arial" w:cs="Arial"/>
          <w:color w:val="333333"/>
          <w:sz w:val="18"/>
          <w:szCs w:val="18"/>
        </w:rPr>
      </w:pPr>
      <w:r>
        <w:rPr>
          <w:rFonts w:ascii="Arial" w:hAnsi="Arial" w:cs="Arial"/>
          <w:color w:val="333333"/>
          <w:sz w:val="18"/>
          <w:szCs w:val="18"/>
        </w:rPr>
        <w:t xml:space="preserve">Arialdi </w:t>
      </w:r>
      <w:proofErr w:type="spellStart"/>
      <w:r>
        <w:rPr>
          <w:rFonts w:ascii="Arial" w:hAnsi="Arial" w:cs="Arial"/>
          <w:color w:val="333333"/>
          <w:sz w:val="18"/>
          <w:szCs w:val="18"/>
        </w:rPr>
        <w:t>Miniño</w:t>
      </w:r>
      <w:proofErr w:type="spellEnd"/>
      <w:r>
        <w:rPr>
          <w:rFonts w:ascii="Arial" w:hAnsi="Arial" w:cs="Arial"/>
          <w:color w:val="333333"/>
          <w:sz w:val="18"/>
          <w:szCs w:val="18"/>
        </w:rPr>
        <w:t>, M.P.H.</w:t>
      </w:r>
    </w:p>
    <w:p w:rsidR="00F40486" w:rsidP="00F40486" w:rsidRDefault="00F40486" w14:paraId="394D7BDD" w14:textId="77777777">
      <w:pPr>
        <w:spacing w:line="360" w:lineRule="auto"/>
        <w:rPr>
          <w:rFonts w:ascii="Arial" w:hAnsi="Arial" w:cs="Arial"/>
          <w:color w:val="333333"/>
          <w:sz w:val="18"/>
          <w:szCs w:val="18"/>
        </w:rPr>
      </w:pPr>
      <w:r>
        <w:rPr>
          <w:rFonts w:ascii="Arial" w:hAnsi="Arial" w:cs="Arial"/>
          <w:color w:val="333333"/>
          <w:sz w:val="18"/>
          <w:szCs w:val="18"/>
        </w:rPr>
        <w:t>Chair, NCHS ERB</w:t>
      </w:r>
    </w:p>
    <w:p w:rsidR="00F40486" w:rsidP="00F40486" w:rsidRDefault="00F40486" w14:paraId="6C959656" w14:textId="77777777">
      <w:pPr>
        <w:spacing w:line="360" w:lineRule="auto"/>
        <w:rPr>
          <w:rFonts w:ascii="Arial" w:hAnsi="Arial" w:cs="Arial"/>
          <w:color w:val="333333"/>
          <w:sz w:val="18"/>
          <w:szCs w:val="18"/>
        </w:rPr>
      </w:pPr>
      <w:r>
        <w:rPr>
          <w:rFonts w:ascii="Arial" w:hAnsi="Arial" w:cs="Arial"/>
          <w:color w:val="333333"/>
          <w:sz w:val="18"/>
          <w:szCs w:val="18"/>
        </w:rPr>
        <w:t> </w:t>
      </w:r>
    </w:p>
    <w:p w:rsidR="00F40486" w:rsidP="00F40486" w:rsidRDefault="00F40486" w14:paraId="41B56544" w14:textId="77777777">
      <w:pPr>
        <w:spacing w:line="360" w:lineRule="auto"/>
        <w:rPr>
          <w:rFonts w:ascii="Arial" w:hAnsi="Arial" w:cs="Arial"/>
          <w:color w:val="333333"/>
          <w:sz w:val="18"/>
          <w:szCs w:val="18"/>
        </w:rPr>
      </w:pPr>
      <w:r>
        <w:rPr>
          <w:rFonts w:ascii="Arial" w:hAnsi="Arial" w:cs="Arial"/>
          <w:color w:val="333333"/>
          <w:sz w:val="18"/>
          <w:szCs w:val="18"/>
        </w:rPr>
        <w:t>James Craver, M.A.A.</w:t>
      </w:r>
    </w:p>
    <w:p w:rsidR="00F40486" w:rsidP="00F40486" w:rsidRDefault="00F40486" w14:paraId="66FABDA3" w14:textId="77777777">
      <w:pPr>
        <w:spacing w:line="360" w:lineRule="auto"/>
        <w:rPr>
          <w:rFonts w:ascii="Arial" w:hAnsi="Arial" w:cs="Arial"/>
          <w:color w:val="333333"/>
          <w:sz w:val="18"/>
          <w:szCs w:val="18"/>
        </w:rPr>
      </w:pPr>
      <w:r>
        <w:rPr>
          <w:rFonts w:ascii="Arial" w:hAnsi="Arial" w:cs="Arial"/>
          <w:color w:val="333333"/>
          <w:sz w:val="18"/>
          <w:szCs w:val="18"/>
        </w:rPr>
        <w:t>Vice Chair, NCHS ERB</w:t>
      </w:r>
    </w:p>
    <w:p w:rsidR="00F40486" w:rsidP="00F40486" w:rsidRDefault="00F40486" w14:paraId="3C4A118C" w14:textId="77777777">
      <w:pPr>
        <w:spacing w:line="360" w:lineRule="auto"/>
        <w:rPr>
          <w:rFonts w:ascii="Arial" w:hAnsi="Arial" w:cs="Arial"/>
          <w:color w:val="333333"/>
        </w:rPr>
      </w:pPr>
      <w:r>
        <w:rPr>
          <w:color w:val="333333"/>
        </w:rPr>
        <w:t> </w:t>
      </w:r>
    </w:p>
    <w:p w:rsidR="00F40486" w:rsidP="00F40486" w:rsidRDefault="00F40486" w14:paraId="009000F4" w14:textId="77777777">
      <w:pPr>
        <w:spacing w:line="360" w:lineRule="auto"/>
        <w:rPr>
          <w:rFonts w:ascii="Arial" w:hAnsi="Arial" w:cs="Arial"/>
          <w:color w:val="333333"/>
        </w:rPr>
      </w:pPr>
      <w:r>
        <w:rPr>
          <w:color w:val="333333"/>
        </w:rPr>
        <w:t> </w:t>
      </w:r>
    </w:p>
    <w:p w:rsidR="00F40486" w:rsidP="00F40486" w:rsidRDefault="00F40486" w14:paraId="2F8142FE" w14:textId="77777777">
      <w:pPr>
        <w:tabs>
          <w:tab w:val="left" w:pos="2400"/>
        </w:tabs>
        <w:autoSpaceDE w:val="0"/>
        <w:autoSpaceDN w:val="0"/>
        <w:adjustRightInd w:val="0"/>
        <w:ind w:left="2400" w:hanging="2400"/>
        <w:rPr>
          <w:rFonts w:cs="Calibri"/>
          <w:b/>
          <w:bCs/>
          <w:color w:val="000000"/>
        </w:rPr>
      </w:pPr>
    </w:p>
    <w:p w:rsidRPr="00A930C6" w:rsidR="006B2433" w:rsidP="00A930C6" w:rsidRDefault="006B2433" w14:paraId="2CAF179A" w14:textId="79A5F0AE">
      <w:pPr>
        <w:autoSpaceDE w:val="0"/>
        <w:autoSpaceDN w:val="0"/>
        <w:rPr>
          <w:rFonts w:cs="Calibri"/>
          <w:b/>
          <w:bCs/>
          <w:color w:val="000000"/>
        </w:rPr>
      </w:pPr>
    </w:p>
    <w:sectPr w:rsidRPr="00A930C6" w:rsidR="006B2433" w:rsidSect="006B24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B4270" w14:textId="77777777" w:rsidR="00C47B3D" w:rsidRDefault="00C47B3D" w:rsidP="00C47B3D">
      <w:r>
        <w:separator/>
      </w:r>
    </w:p>
  </w:endnote>
  <w:endnote w:type="continuationSeparator" w:id="0">
    <w:p w14:paraId="5811B0CD" w14:textId="77777777" w:rsidR="00C47B3D" w:rsidRDefault="00C47B3D" w:rsidP="00C4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B3134" w14:textId="77777777" w:rsidR="00C47B3D" w:rsidRDefault="00C47B3D" w:rsidP="00C47B3D">
      <w:r>
        <w:separator/>
      </w:r>
    </w:p>
  </w:footnote>
  <w:footnote w:type="continuationSeparator" w:id="0">
    <w:p w14:paraId="3D0304F9" w14:textId="77777777" w:rsidR="00C47B3D" w:rsidRDefault="00C47B3D" w:rsidP="00C4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26640"/>
    <w:multiLevelType w:val="hybridMultilevel"/>
    <w:tmpl w:val="8D9ACC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7B4A0B12"/>
    <w:multiLevelType w:val="hybridMultilevel"/>
    <w:tmpl w:val="EA08C9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433"/>
    <w:rsid w:val="00077DE0"/>
    <w:rsid w:val="00097E7D"/>
    <w:rsid w:val="001114C3"/>
    <w:rsid w:val="002655F1"/>
    <w:rsid w:val="002C572F"/>
    <w:rsid w:val="00331F13"/>
    <w:rsid w:val="00365821"/>
    <w:rsid w:val="00463B0D"/>
    <w:rsid w:val="00505737"/>
    <w:rsid w:val="005411BE"/>
    <w:rsid w:val="00564C8F"/>
    <w:rsid w:val="0061743A"/>
    <w:rsid w:val="006A3C06"/>
    <w:rsid w:val="006B2433"/>
    <w:rsid w:val="00762463"/>
    <w:rsid w:val="00784C2D"/>
    <w:rsid w:val="007879A4"/>
    <w:rsid w:val="008238F0"/>
    <w:rsid w:val="00A1542D"/>
    <w:rsid w:val="00A930C6"/>
    <w:rsid w:val="00B06971"/>
    <w:rsid w:val="00C47B3D"/>
    <w:rsid w:val="00F4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A32AC4"/>
  <w14:defaultImageDpi w14:val="0"/>
  <w15:docId w15:val="{ED69C00B-75D1-4891-84D1-13990404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F13"/>
    <w:rPr>
      <w:rFonts w:cs="Times New Roman"/>
      <w:color w:val="0000FF"/>
      <w:u w:val="single"/>
    </w:rPr>
  </w:style>
  <w:style w:type="character" w:styleId="FollowedHyperlink">
    <w:name w:val="FollowedHyperlink"/>
    <w:basedOn w:val="DefaultParagraphFont"/>
    <w:uiPriority w:val="99"/>
    <w:semiHidden/>
    <w:unhideWhenUsed/>
    <w:rsid w:val="00331F13"/>
    <w:rPr>
      <w:rFonts w:cs="Times New Roman"/>
      <w:color w:val="800080"/>
      <w:u w:val="single"/>
    </w:rPr>
  </w:style>
  <w:style w:type="character" w:customStyle="1" w:styleId="EmailStyle171">
    <w:name w:val="EmailStyle171"/>
    <w:basedOn w:val="DefaultParagraphFont"/>
    <w:semiHidden/>
    <w:rsid w:val="00331F13"/>
    <w:rPr>
      <w:rFonts w:ascii="Calibri" w:hAnsi="Calibri" w:cs="Times New Roman"/>
      <w:color w:val="auto"/>
      <w:sz w:val="22"/>
      <w:szCs w:val="22"/>
    </w:rPr>
  </w:style>
  <w:style w:type="paragraph" w:styleId="BalloonText">
    <w:name w:val="Balloon Text"/>
    <w:basedOn w:val="Normal"/>
    <w:link w:val="BalloonTextChar"/>
    <w:uiPriority w:val="99"/>
    <w:semiHidden/>
    <w:unhideWhenUsed/>
    <w:rsid w:val="006B24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433"/>
    <w:rPr>
      <w:rFonts w:ascii="Tahoma" w:hAnsi="Tahoma" w:cs="Tahoma"/>
      <w:sz w:val="16"/>
      <w:szCs w:val="16"/>
    </w:rPr>
  </w:style>
  <w:style w:type="character" w:styleId="CommentReference">
    <w:name w:val="annotation reference"/>
    <w:basedOn w:val="DefaultParagraphFont"/>
    <w:uiPriority w:val="99"/>
    <w:rsid w:val="00097E7D"/>
    <w:rPr>
      <w:sz w:val="16"/>
      <w:szCs w:val="16"/>
    </w:rPr>
  </w:style>
  <w:style w:type="paragraph" w:styleId="CommentText">
    <w:name w:val="annotation text"/>
    <w:basedOn w:val="Normal"/>
    <w:link w:val="CommentTextChar"/>
    <w:uiPriority w:val="99"/>
    <w:rsid w:val="00097E7D"/>
    <w:rPr>
      <w:sz w:val="20"/>
      <w:szCs w:val="20"/>
    </w:rPr>
  </w:style>
  <w:style w:type="character" w:customStyle="1" w:styleId="CommentTextChar">
    <w:name w:val="Comment Text Char"/>
    <w:basedOn w:val="DefaultParagraphFont"/>
    <w:link w:val="CommentText"/>
    <w:uiPriority w:val="99"/>
    <w:rsid w:val="00097E7D"/>
    <w:rPr>
      <w:rFonts w:cs="Times New Roman"/>
      <w:sz w:val="20"/>
      <w:szCs w:val="20"/>
    </w:rPr>
  </w:style>
  <w:style w:type="paragraph" w:styleId="CommentSubject">
    <w:name w:val="annotation subject"/>
    <w:basedOn w:val="CommentText"/>
    <w:next w:val="CommentText"/>
    <w:link w:val="CommentSubjectChar"/>
    <w:uiPriority w:val="99"/>
    <w:rsid w:val="00097E7D"/>
    <w:rPr>
      <w:b/>
      <w:bCs/>
    </w:rPr>
  </w:style>
  <w:style w:type="character" w:customStyle="1" w:styleId="CommentSubjectChar">
    <w:name w:val="Comment Subject Char"/>
    <w:basedOn w:val="CommentTextChar"/>
    <w:link w:val="CommentSubject"/>
    <w:uiPriority w:val="99"/>
    <w:rsid w:val="00097E7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277704">
      <w:marLeft w:val="0"/>
      <w:marRight w:val="0"/>
      <w:marTop w:val="0"/>
      <w:marBottom w:val="0"/>
      <w:divBdr>
        <w:top w:val="none" w:sz="0" w:space="0" w:color="auto"/>
        <w:left w:val="none" w:sz="0" w:space="0" w:color="auto"/>
        <w:bottom w:val="none" w:sz="0" w:space="0" w:color="auto"/>
        <w:right w:val="none" w:sz="0" w:space="0" w:color="auto"/>
      </w:divBdr>
    </w:div>
    <w:div w:id="839277705">
      <w:marLeft w:val="0"/>
      <w:marRight w:val="0"/>
      <w:marTop w:val="0"/>
      <w:marBottom w:val="0"/>
      <w:divBdr>
        <w:top w:val="none" w:sz="0" w:space="0" w:color="auto"/>
        <w:left w:val="none" w:sz="0" w:space="0" w:color="auto"/>
        <w:bottom w:val="none" w:sz="0" w:space="0" w:color="auto"/>
        <w:right w:val="none" w:sz="0" w:space="0" w:color="auto"/>
      </w:divBdr>
    </w:div>
    <w:div w:id="839277706">
      <w:marLeft w:val="0"/>
      <w:marRight w:val="0"/>
      <w:marTop w:val="0"/>
      <w:marBottom w:val="0"/>
      <w:divBdr>
        <w:top w:val="none" w:sz="0" w:space="0" w:color="auto"/>
        <w:left w:val="none" w:sz="0" w:space="0" w:color="auto"/>
        <w:bottom w:val="none" w:sz="0" w:space="0" w:color="auto"/>
        <w:right w:val="none" w:sz="0" w:space="0" w:color="auto"/>
      </w:divBdr>
    </w:div>
    <w:div w:id="839277707">
      <w:marLeft w:val="0"/>
      <w:marRight w:val="0"/>
      <w:marTop w:val="0"/>
      <w:marBottom w:val="0"/>
      <w:divBdr>
        <w:top w:val="none" w:sz="0" w:space="0" w:color="auto"/>
        <w:left w:val="none" w:sz="0" w:space="0" w:color="auto"/>
        <w:bottom w:val="none" w:sz="0" w:space="0" w:color="auto"/>
        <w:right w:val="none" w:sz="0" w:space="0" w:color="auto"/>
      </w:divBdr>
    </w:div>
    <w:div w:id="9979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Woodwell, David A. (CDC/DDPHSS/NCHS/DHNES)</cp:lastModifiedBy>
  <cp:revision>7</cp:revision>
  <cp:lastPrinted>2018-08-20T20:56:00Z</cp:lastPrinted>
  <dcterms:created xsi:type="dcterms:W3CDTF">2018-09-13T20:19:00Z</dcterms:created>
  <dcterms:modified xsi:type="dcterms:W3CDTF">2020-12-10T15:54:00Z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2020-11-03T13:48:54Z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a68870a6-c1f1-4b03-94c9-0e44724b5bfe</vt:lpwstr>
  </property>
  <property fmtid="{D5CDD505-2E9C-101B-9397-08002B2CF9AE}" pid="8" name="MSIP_Label_7b94a7b8-f06c-4dfe-bdcc-9b548fd58c31_ContentBits">
    <vt:lpwstr>0</vt:lpwstr>
  </property>
</Properties>
</file>