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601D" w:rsidR="00210975" w:rsidP="00C83FB0" w:rsidRDefault="007D601D" w14:paraId="3FCAC556" w14:textId="337719A8">
      <w:pPr>
        <w:spacing w:before="100" w:beforeAutospacing="1" w:after="100" w:afterAutospacing="1" w:line="480" w:lineRule="auto"/>
        <w:contextualSpacing/>
        <w:rPr>
          <w:rFonts w:ascii="Times New Roman" w:hAnsi="Times New Roman" w:cs="Times New Roman"/>
          <w:sz w:val="24"/>
          <w:szCs w:val="24"/>
        </w:rPr>
      </w:pPr>
      <w:r w:rsidRPr="007D601D">
        <w:rPr>
          <w:rFonts w:ascii="Times New Roman" w:hAnsi="Times New Roman" w:cs="Times New Roman"/>
          <w:b/>
          <w:sz w:val="24"/>
          <w:szCs w:val="24"/>
        </w:rPr>
        <w:t>6450-01-P</w:t>
      </w:r>
    </w:p>
    <w:p w:rsidRPr="007D601D" w:rsidR="00210975" w:rsidP="00C72A2D" w:rsidRDefault="00210975" w14:paraId="077F8B70" w14:textId="39E74165">
      <w:pPr>
        <w:spacing w:line="480" w:lineRule="auto"/>
        <w:rPr>
          <w:rFonts w:ascii="Times New Roman" w:hAnsi="Times New Roman" w:cs="Times New Roman"/>
          <w:sz w:val="24"/>
          <w:szCs w:val="24"/>
        </w:rPr>
      </w:pPr>
    </w:p>
    <w:p w:rsidR="00CA2030" w:rsidP="00CA2030" w:rsidRDefault="00CA2030" w14:paraId="04AD2460" w14:textId="77777777">
      <w:pPr>
        <w:spacing w:line="480" w:lineRule="auto"/>
        <w:rPr>
          <w:rFonts w:ascii="Times New Roman" w:hAnsi="Times New Roman" w:cs="Times New Roman"/>
          <w:b/>
          <w:bCs/>
          <w:sz w:val="24"/>
          <w:szCs w:val="24"/>
        </w:rPr>
      </w:pPr>
      <w:r w:rsidRPr="00C72A2D">
        <w:rPr>
          <w:rFonts w:ascii="Times New Roman" w:hAnsi="Times New Roman" w:cs="Times New Roman"/>
          <w:b/>
          <w:bCs/>
          <w:sz w:val="24"/>
          <w:szCs w:val="24"/>
        </w:rPr>
        <w:t>DEPARTMENT OF ENERGY</w:t>
      </w:r>
    </w:p>
    <w:p w:rsidRPr="00C72A2D" w:rsidR="00CA2030" w:rsidP="00CA2030" w:rsidRDefault="00CA2030" w14:paraId="01592350" w14:textId="33392822">
      <w:pPr>
        <w:spacing w:line="480" w:lineRule="auto"/>
        <w:rPr>
          <w:rFonts w:ascii="Times New Roman" w:hAnsi="Times New Roman" w:cs="Times New Roman"/>
          <w:b/>
          <w:bCs/>
          <w:sz w:val="24"/>
          <w:szCs w:val="24"/>
        </w:rPr>
      </w:pPr>
      <w:r>
        <w:rPr>
          <w:rFonts w:ascii="Times New Roman" w:hAnsi="Times New Roman" w:cs="Times New Roman"/>
          <w:spacing w:val="-4"/>
          <w:sz w:val="24"/>
          <w:szCs w:val="24"/>
        </w:rPr>
        <w:t>Instructions for Requesting a</w:t>
      </w:r>
      <w:r w:rsidR="00EA7519">
        <w:rPr>
          <w:rFonts w:ascii="Times New Roman" w:hAnsi="Times New Roman" w:cs="Times New Roman"/>
          <w:spacing w:val="-4"/>
          <w:sz w:val="24"/>
          <w:szCs w:val="24"/>
        </w:rPr>
        <w:t xml:space="preserve">n Exception from the Secretary of Energy </w:t>
      </w:r>
      <w:r>
        <w:rPr>
          <w:rFonts w:ascii="Times New Roman" w:hAnsi="Times New Roman" w:cs="Times New Roman"/>
          <w:spacing w:val="-4"/>
          <w:sz w:val="24"/>
          <w:szCs w:val="24"/>
        </w:rPr>
        <w:t>under Presidential Proclamation Relating to the Regulation of the Anchorage and Movement of Russian-Affiliated Vessels to United States Ports</w:t>
      </w:r>
    </w:p>
    <w:p w:rsidRPr="007D601D" w:rsidR="008A7AE6" w:rsidP="00C72A2D" w:rsidRDefault="008A7AE6" w14:paraId="314EB65B" w14:textId="170CAA23">
      <w:pPr>
        <w:spacing w:line="480" w:lineRule="auto"/>
        <w:rPr>
          <w:rFonts w:ascii="Times New Roman" w:hAnsi="Times New Roman" w:cs="Times New Roman"/>
          <w:spacing w:val="-4"/>
          <w:sz w:val="24"/>
          <w:szCs w:val="24"/>
        </w:rPr>
      </w:pPr>
      <w:r w:rsidRPr="00C72A2D">
        <w:rPr>
          <w:rFonts w:ascii="Times New Roman" w:hAnsi="Times New Roman" w:cs="Times New Roman"/>
          <w:b/>
          <w:bCs/>
          <w:spacing w:val="-4"/>
          <w:sz w:val="24"/>
          <w:szCs w:val="24"/>
        </w:rPr>
        <w:t>AGENCY</w:t>
      </w:r>
      <w:r w:rsidRPr="007D601D">
        <w:rPr>
          <w:rFonts w:ascii="Times New Roman" w:hAnsi="Times New Roman" w:cs="Times New Roman"/>
          <w:spacing w:val="-4"/>
          <w:sz w:val="24"/>
          <w:szCs w:val="24"/>
        </w:rPr>
        <w:t xml:space="preserve">: Office of Nuclear Energy, </w:t>
      </w:r>
      <w:r w:rsidR="00787CED">
        <w:rPr>
          <w:rFonts w:ascii="Times New Roman" w:hAnsi="Times New Roman" w:cs="Times New Roman"/>
          <w:spacing w:val="-4"/>
          <w:sz w:val="24"/>
          <w:szCs w:val="24"/>
        </w:rPr>
        <w:t xml:space="preserve">Department of </w:t>
      </w:r>
      <w:r w:rsidRPr="007D601D">
        <w:rPr>
          <w:rFonts w:ascii="Times New Roman" w:hAnsi="Times New Roman" w:cs="Times New Roman"/>
          <w:spacing w:val="-4"/>
          <w:sz w:val="24"/>
          <w:szCs w:val="24"/>
        </w:rPr>
        <w:t>Energy</w:t>
      </w:r>
      <w:r w:rsidR="0028093A">
        <w:rPr>
          <w:rFonts w:ascii="Times New Roman" w:hAnsi="Times New Roman" w:cs="Times New Roman"/>
          <w:spacing w:val="-4"/>
          <w:sz w:val="24"/>
          <w:szCs w:val="24"/>
        </w:rPr>
        <w:t xml:space="preserve"> (DOE)</w:t>
      </w:r>
      <w:r w:rsidR="00390EAC">
        <w:rPr>
          <w:rFonts w:ascii="Times New Roman" w:hAnsi="Times New Roman" w:cs="Times New Roman"/>
          <w:spacing w:val="-4"/>
          <w:sz w:val="24"/>
          <w:szCs w:val="24"/>
        </w:rPr>
        <w:t>.</w:t>
      </w:r>
    </w:p>
    <w:p w:rsidRPr="007D601D" w:rsidR="008A7AE6" w:rsidP="00C72A2D" w:rsidRDefault="008A7AE6" w14:paraId="782823EE" w14:textId="2FAC1A2E">
      <w:pPr>
        <w:spacing w:line="480" w:lineRule="auto"/>
        <w:rPr>
          <w:rFonts w:ascii="Times New Roman" w:hAnsi="Times New Roman" w:cs="Times New Roman"/>
          <w:spacing w:val="-4"/>
          <w:sz w:val="24"/>
          <w:szCs w:val="24"/>
        </w:rPr>
      </w:pPr>
      <w:r w:rsidRPr="00C72A2D">
        <w:rPr>
          <w:rFonts w:ascii="Times New Roman" w:hAnsi="Times New Roman" w:cs="Times New Roman"/>
          <w:b/>
          <w:bCs/>
          <w:spacing w:val="-4"/>
          <w:sz w:val="24"/>
          <w:szCs w:val="24"/>
        </w:rPr>
        <w:t>ACTION:</w:t>
      </w:r>
      <w:r w:rsidRPr="007D601D">
        <w:rPr>
          <w:rFonts w:ascii="Times New Roman" w:hAnsi="Times New Roman" w:cs="Times New Roman"/>
          <w:spacing w:val="-4"/>
          <w:sz w:val="24"/>
          <w:szCs w:val="24"/>
        </w:rPr>
        <w:t xml:space="preserve"> </w:t>
      </w:r>
      <w:r w:rsidRPr="007D601D" w:rsidR="005E1361">
        <w:rPr>
          <w:rFonts w:ascii="Times New Roman" w:hAnsi="Times New Roman" w:cs="Times New Roman"/>
          <w:spacing w:val="-4"/>
          <w:sz w:val="24"/>
          <w:szCs w:val="24"/>
        </w:rPr>
        <w:t>Notice</w:t>
      </w:r>
      <w:r w:rsidR="00390EAC">
        <w:rPr>
          <w:rFonts w:ascii="Times New Roman" w:hAnsi="Times New Roman" w:cs="Times New Roman"/>
          <w:spacing w:val="-4"/>
          <w:sz w:val="24"/>
          <w:szCs w:val="24"/>
        </w:rPr>
        <w:t xml:space="preserve">. </w:t>
      </w:r>
    </w:p>
    <w:p w:rsidRPr="007D601D" w:rsidR="001150F4" w:rsidP="00C72A2D" w:rsidRDefault="008A7AE6" w14:paraId="036DF4D3" w14:textId="1D0C1E4F">
      <w:pPr>
        <w:spacing w:line="480" w:lineRule="auto"/>
        <w:rPr>
          <w:rFonts w:ascii="Times New Roman" w:hAnsi="Times New Roman" w:cs="Times New Roman"/>
          <w:spacing w:val="-4"/>
          <w:sz w:val="24"/>
          <w:szCs w:val="24"/>
        </w:rPr>
      </w:pPr>
      <w:r w:rsidRPr="00C72A2D">
        <w:rPr>
          <w:rFonts w:ascii="Times New Roman" w:hAnsi="Times New Roman" w:cs="Times New Roman"/>
          <w:b/>
          <w:bCs/>
          <w:spacing w:val="-4"/>
          <w:sz w:val="24"/>
          <w:szCs w:val="24"/>
        </w:rPr>
        <w:t>SUMMARY:</w:t>
      </w:r>
      <w:r w:rsidRPr="007D601D">
        <w:rPr>
          <w:rFonts w:ascii="Times New Roman" w:hAnsi="Times New Roman" w:cs="Times New Roman"/>
          <w:spacing w:val="-4"/>
          <w:sz w:val="24"/>
          <w:szCs w:val="24"/>
        </w:rPr>
        <w:t xml:space="preserve"> </w:t>
      </w:r>
      <w:r w:rsidRPr="007D601D" w:rsidR="001150F4">
        <w:rPr>
          <w:rFonts w:ascii="Times New Roman" w:hAnsi="Times New Roman" w:cs="Times New Roman"/>
          <w:spacing w:val="-4"/>
          <w:sz w:val="24"/>
          <w:szCs w:val="24"/>
        </w:rPr>
        <w:t xml:space="preserve">Per </w:t>
      </w:r>
      <w:r w:rsidRPr="007D601D" w:rsidR="00F27763">
        <w:rPr>
          <w:rFonts w:ascii="Times New Roman" w:hAnsi="Times New Roman" w:cs="Times New Roman"/>
          <w:spacing w:val="-4"/>
          <w:sz w:val="24"/>
          <w:szCs w:val="24"/>
        </w:rPr>
        <w:t>Proclamation 10371</w:t>
      </w:r>
      <w:r w:rsidR="00F42A4C">
        <w:rPr>
          <w:rFonts w:ascii="Times New Roman" w:hAnsi="Times New Roman" w:cs="Times New Roman"/>
          <w:spacing w:val="-4"/>
          <w:sz w:val="24"/>
          <w:szCs w:val="24"/>
        </w:rPr>
        <w:t xml:space="preserve">, </w:t>
      </w:r>
      <w:r w:rsidRPr="007D601D" w:rsidR="00F27763">
        <w:rPr>
          <w:rFonts w:ascii="Times New Roman" w:hAnsi="Times New Roman" w:cs="Times New Roman"/>
          <w:spacing w:val="-4"/>
          <w:sz w:val="24"/>
          <w:szCs w:val="24"/>
        </w:rPr>
        <w:t xml:space="preserve"> </w:t>
      </w:r>
      <w:r w:rsidRPr="007D601D" w:rsidR="001150F4">
        <w:rPr>
          <w:rFonts w:ascii="Times New Roman" w:hAnsi="Times New Roman" w:cs="Times New Roman"/>
          <w:sz w:val="24"/>
          <w:szCs w:val="24"/>
        </w:rPr>
        <w:t>“</w:t>
      </w:r>
      <w:bookmarkStart w:name="_Hlk101525492" w:id="0"/>
      <w:r w:rsidRPr="007D601D" w:rsidR="001150F4">
        <w:rPr>
          <w:rFonts w:ascii="Times New Roman" w:hAnsi="Times New Roman" w:cs="Times New Roman"/>
          <w:spacing w:val="-4"/>
          <w:sz w:val="24"/>
          <w:szCs w:val="24"/>
        </w:rPr>
        <w:t>Declaration of National Emergency and Invocation of Emergency Authority Relating to the Regulation of the Anchorage and Movement of Russian-Affiliated Vessels to United States Ports”</w:t>
      </w:r>
      <w:r w:rsidR="002B6AC6">
        <w:rPr>
          <w:rFonts w:ascii="Times New Roman" w:hAnsi="Times New Roman" w:cs="Times New Roman"/>
          <w:spacing w:val="-4"/>
          <w:sz w:val="24"/>
          <w:szCs w:val="24"/>
        </w:rPr>
        <w:t xml:space="preserve"> (“the Proclamation”)</w:t>
      </w:r>
      <w:r w:rsidR="00921892">
        <w:rPr>
          <w:rFonts w:ascii="Times New Roman" w:hAnsi="Times New Roman" w:cs="Times New Roman"/>
          <w:spacing w:val="-4"/>
          <w:sz w:val="24"/>
          <w:szCs w:val="24"/>
        </w:rPr>
        <w:t>,</w:t>
      </w:r>
      <w:r w:rsidRPr="007D601D" w:rsidR="001150F4">
        <w:rPr>
          <w:rFonts w:ascii="Times New Roman" w:hAnsi="Times New Roman" w:cs="Times New Roman"/>
          <w:spacing w:val="-4"/>
          <w:sz w:val="24"/>
          <w:szCs w:val="24"/>
        </w:rPr>
        <w:t xml:space="preserve"> </w:t>
      </w:r>
      <w:bookmarkEnd w:id="0"/>
      <w:r w:rsidR="0028093A">
        <w:rPr>
          <w:rFonts w:ascii="Times New Roman" w:hAnsi="Times New Roman" w:cs="Times New Roman"/>
          <w:spacing w:val="-4"/>
          <w:sz w:val="24"/>
          <w:szCs w:val="24"/>
        </w:rPr>
        <w:t>DOE</w:t>
      </w:r>
      <w:r w:rsidRPr="007D601D" w:rsidR="001150F4">
        <w:rPr>
          <w:rFonts w:ascii="Times New Roman" w:hAnsi="Times New Roman" w:cs="Times New Roman"/>
          <w:spacing w:val="-4"/>
          <w:sz w:val="24"/>
          <w:szCs w:val="24"/>
        </w:rPr>
        <w:t xml:space="preserve"> is providing instructions for requesting a</w:t>
      </w:r>
      <w:r w:rsidR="00EA7519">
        <w:rPr>
          <w:rFonts w:ascii="Times New Roman" w:hAnsi="Times New Roman" w:cs="Times New Roman"/>
          <w:spacing w:val="-4"/>
          <w:sz w:val="24"/>
          <w:szCs w:val="24"/>
        </w:rPr>
        <w:t>n exception from the Secretary of Energy to the prohibition</w:t>
      </w:r>
      <w:r w:rsidR="00947E25">
        <w:rPr>
          <w:rFonts w:ascii="Times New Roman" w:hAnsi="Times New Roman" w:cs="Times New Roman"/>
          <w:spacing w:val="-4"/>
          <w:sz w:val="24"/>
          <w:szCs w:val="24"/>
        </w:rPr>
        <w:t xml:space="preserve"> set forth in</w:t>
      </w:r>
      <w:r w:rsidR="002B6AC6">
        <w:rPr>
          <w:rFonts w:ascii="Times New Roman" w:hAnsi="Times New Roman" w:cs="Times New Roman"/>
          <w:spacing w:val="-4"/>
          <w:sz w:val="24"/>
          <w:szCs w:val="24"/>
        </w:rPr>
        <w:t xml:space="preserve"> the Proclamation</w:t>
      </w:r>
      <w:r w:rsidR="00947E25">
        <w:rPr>
          <w:rFonts w:ascii="Times New Roman" w:hAnsi="Times New Roman" w:cs="Times New Roman"/>
          <w:spacing w:val="-4"/>
          <w:sz w:val="24"/>
          <w:szCs w:val="24"/>
        </w:rPr>
        <w:t>.</w:t>
      </w:r>
    </w:p>
    <w:p w:rsidRPr="00B52C6F" w:rsidR="00BD6160" w:rsidP="00C72A2D" w:rsidRDefault="000A7718" w14:paraId="0ED425C7" w14:textId="7B46BD52">
      <w:pPr>
        <w:spacing w:line="480" w:lineRule="auto"/>
        <w:rPr>
          <w:rFonts w:ascii="Times New Roman" w:hAnsi="Times New Roman" w:cs="Times New Roman"/>
          <w:sz w:val="24"/>
          <w:szCs w:val="24"/>
        </w:rPr>
      </w:pPr>
      <w:r w:rsidRPr="00C72A2D">
        <w:rPr>
          <w:rFonts w:ascii="Times New Roman" w:hAnsi="Times New Roman" w:cs="Times New Roman"/>
          <w:b/>
          <w:bCs/>
          <w:sz w:val="24"/>
          <w:szCs w:val="24"/>
        </w:rPr>
        <w:t>FOR FURTHER INFORMATION CONTACT:</w:t>
      </w:r>
      <w:r w:rsidRPr="007D601D">
        <w:rPr>
          <w:rFonts w:ascii="Times New Roman" w:hAnsi="Times New Roman" w:cs="Times New Roman"/>
          <w:sz w:val="24"/>
          <w:szCs w:val="24"/>
        </w:rPr>
        <w:t xml:space="preserve"> </w:t>
      </w:r>
      <w:r w:rsidR="005A17FE">
        <w:rPr>
          <w:rFonts w:ascii="Times New Roman" w:hAnsi="Times New Roman" w:cs="Times New Roman"/>
          <w:sz w:val="24"/>
          <w:szCs w:val="24"/>
        </w:rPr>
        <w:t xml:space="preserve">Mr. </w:t>
      </w:r>
      <w:r w:rsidRPr="007D601D" w:rsidR="002268DD">
        <w:rPr>
          <w:rFonts w:ascii="Times New Roman" w:hAnsi="Times New Roman" w:cs="Times New Roman"/>
          <w:sz w:val="24"/>
          <w:szCs w:val="24"/>
        </w:rPr>
        <w:t xml:space="preserve">John Krohn, </w:t>
      </w:r>
      <w:r w:rsidRPr="007D601D" w:rsidR="00BD6160">
        <w:rPr>
          <w:rFonts w:ascii="Times New Roman" w:hAnsi="Times New Roman" w:cs="Times New Roman"/>
          <w:sz w:val="24"/>
          <w:szCs w:val="24"/>
        </w:rPr>
        <w:t xml:space="preserve">Office of Nuclear Energy, </w:t>
      </w:r>
      <w:r w:rsidRPr="00B52C6F">
        <w:rPr>
          <w:rFonts w:ascii="Times New Roman" w:hAnsi="Times New Roman" w:cs="Times New Roman"/>
          <w:sz w:val="24"/>
          <w:szCs w:val="24"/>
        </w:rPr>
        <w:t xml:space="preserve">Department of </w:t>
      </w:r>
      <w:r w:rsidRPr="00B52C6F" w:rsidR="00BD6160">
        <w:rPr>
          <w:rFonts w:ascii="Times New Roman" w:hAnsi="Times New Roman" w:cs="Times New Roman"/>
          <w:sz w:val="24"/>
          <w:szCs w:val="24"/>
        </w:rPr>
        <w:t>Energy</w:t>
      </w:r>
      <w:r w:rsidRPr="00B52C6F">
        <w:rPr>
          <w:rFonts w:ascii="Times New Roman" w:hAnsi="Times New Roman" w:cs="Times New Roman"/>
          <w:sz w:val="24"/>
          <w:szCs w:val="24"/>
        </w:rPr>
        <w:t xml:space="preserve">, Phone: (202) </w:t>
      </w:r>
      <w:r w:rsidRPr="00B52C6F" w:rsidR="00BD6160">
        <w:rPr>
          <w:rFonts w:ascii="Times New Roman" w:hAnsi="Times New Roman" w:cs="Times New Roman"/>
          <w:sz w:val="24"/>
          <w:szCs w:val="24"/>
        </w:rPr>
        <w:t>586-</w:t>
      </w:r>
      <w:r w:rsidRPr="00B52C6F" w:rsidR="002268DD">
        <w:rPr>
          <w:rFonts w:ascii="Times New Roman" w:hAnsi="Times New Roman" w:cs="Times New Roman"/>
          <w:sz w:val="24"/>
          <w:szCs w:val="24"/>
        </w:rPr>
        <w:t>7246,</w:t>
      </w:r>
      <w:r w:rsidRPr="00B52C6F">
        <w:rPr>
          <w:rFonts w:ascii="Times New Roman" w:hAnsi="Times New Roman" w:cs="Times New Roman"/>
          <w:sz w:val="24"/>
          <w:szCs w:val="24"/>
        </w:rPr>
        <w:t xml:space="preserve"> Email:</w:t>
      </w:r>
      <w:r w:rsidR="00B52C6F">
        <w:rPr>
          <w:rFonts w:ascii="Times New Roman" w:hAnsi="Times New Roman" w:cs="Times New Roman"/>
          <w:sz w:val="24"/>
          <w:szCs w:val="24"/>
        </w:rPr>
        <w:t xml:space="preserve"> </w:t>
      </w:r>
      <w:r w:rsidRPr="00C83FB0" w:rsidR="00874C34">
        <w:rPr>
          <w:rFonts w:ascii="Times New Roman" w:hAnsi="Times New Roman" w:cs="Times New Roman"/>
          <w:i/>
          <w:iCs/>
          <w:sz w:val="24"/>
          <w:szCs w:val="24"/>
        </w:rPr>
        <w:t>shipmentwaiver@nuclear.energy.gov</w:t>
      </w:r>
      <w:r w:rsidR="00B52C6F">
        <w:rPr>
          <w:rFonts w:ascii="Times New Roman" w:hAnsi="Times New Roman" w:cs="Times New Roman"/>
          <w:sz w:val="24"/>
          <w:szCs w:val="24"/>
        </w:rPr>
        <w:t>.</w:t>
      </w:r>
    </w:p>
    <w:p w:rsidRPr="007D601D" w:rsidR="00354C38" w:rsidP="00C72A2D" w:rsidRDefault="000A7718" w14:paraId="6BE71027" w14:textId="0A805AD5">
      <w:pPr>
        <w:spacing w:line="480" w:lineRule="auto"/>
        <w:rPr>
          <w:rFonts w:ascii="Times New Roman" w:hAnsi="Times New Roman" w:cs="Times New Roman"/>
          <w:sz w:val="24"/>
          <w:szCs w:val="24"/>
        </w:rPr>
      </w:pPr>
      <w:r w:rsidRPr="00C72A2D">
        <w:rPr>
          <w:rFonts w:ascii="Times New Roman" w:hAnsi="Times New Roman" w:cs="Times New Roman"/>
          <w:b/>
          <w:bCs/>
          <w:sz w:val="24"/>
          <w:szCs w:val="24"/>
        </w:rPr>
        <w:t xml:space="preserve">SUPPLEMENTARY INFORMATION: </w:t>
      </w:r>
      <w:r w:rsidRPr="007D601D" w:rsidR="00943CFA">
        <w:rPr>
          <w:rFonts w:ascii="Times New Roman" w:hAnsi="Times New Roman" w:cs="Times New Roman"/>
          <w:sz w:val="24"/>
          <w:szCs w:val="24"/>
          <w:shd w:val="clear" w:color="auto" w:fill="FFFFFF"/>
        </w:rPr>
        <w:t xml:space="preserve">The policies and actions of the Government of the Russian Federation to continue the premeditated, unjustified, unprovoked, and brutal war against Ukraine constitute a national emergency by reason of a disturbance or threatened disturbance of international relations of the United States.  In order to address this national emergency and secure the observance of the rights and obligations of the United States, President Biden, </w:t>
      </w:r>
      <w:r w:rsidRPr="007D601D" w:rsidR="00943CFA">
        <w:rPr>
          <w:rFonts w:ascii="Times New Roman" w:hAnsi="Times New Roman" w:cs="Times New Roman"/>
          <w:sz w:val="24"/>
          <w:szCs w:val="24"/>
        </w:rPr>
        <w:t xml:space="preserve">by his authority under the Constitution and the laws of the United States of America, </w:t>
      </w:r>
      <w:r w:rsidRPr="007D601D" w:rsidR="00943CFA">
        <w:rPr>
          <w:rFonts w:ascii="Times New Roman" w:hAnsi="Times New Roman" w:cs="Times New Roman"/>
          <w:sz w:val="24"/>
          <w:szCs w:val="24"/>
          <w:shd w:val="clear" w:color="auto" w:fill="FFFFFF"/>
        </w:rPr>
        <w:t>including the National Emergencies Act (50 U.S.C. 1601 </w:t>
      </w:r>
      <w:r w:rsidRPr="00C83FB0" w:rsidR="00943CFA">
        <w:rPr>
          <w:rStyle w:val="Emphasis"/>
          <w:rFonts w:ascii="Times New Roman" w:hAnsi="Times New Roman" w:cs="Times New Roman"/>
          <w:sz w:val="24"/>
          <w:szCs w:val="24"/>
          <w:shd w:val="clear" w:color="auto" w:fill="FFFFFF"/>
        </w:rPr>
        <w:t>et seq</w:t>
      </w:r>
      <w:r w:rsidRPr="007D601D" w:rsidR="00943CFA">
        <w:rPr>
          <w:rFonts w:ascii="Times New Roman" w:hAnsi="Times New Roman" w:cs="Times New Roman"/>
          <w:sz w:val="24"/>
          <w:szCs w:val="24"/>
          <w:shd w:val="clear" w:color="auto" w:fill="FFFFFF"/>
        </w:rPr>
        <w:t xml:space="preserve">.) and section 1 of title II of Public Law 65-24, </w:t>
      </w:r>
      <w:r w:rsidRPr="007D601D" w:rsidR="00943CFA">
        <w:rPr>
          <w:rFonts w:ascii="Times New Roman" w:hAnsi="Times New Roman" w:cs="Times New Roman"/>
          <w:sz w:val="24"/>
          <w:szCs w:val="24"/>
          <w:shd w:val="clear" w:color="auto" w:fill="FFFFFF"/>
        </w:rPr>
        <w:lastRenderedPageBreak/>
        <w:t>ch. 30, June 15, 1917, as amended (Magnuson Act) (</w:t>
      </w:r>
      <w:r w:rsidRPr="007D601D" w:rsidR="00943CFA">
        <w:rPr>
          <w:rStyle w:val="Emphasis"/>
          <w:rFonts w:ascii="Times New Roman" w:hAnsi="Times New Roman" w:cs="Times New Roman"/>
          <w:i w:val="0"/>
          <w:iCs w:val="0"/>
          <w:sz w:val="24"/>
          <w:szCs w:val="24"/>
          <w:shd w:val="clear" w:color="auto" w:fill="FFFFFF"/>
        </w:rPr>
        <w:t xml:space="preserve">46 U.S.C. 70051), </w:t>
      </w:r>
      <w:r w:rsidRPr="007D601D" w:rsidR="00B241BF">
        <w:rPr>
          <w:rFonts w:ascii="Times New Roman" w:hAnsi="Times New Roman" w:cs="Times New Roman"/>
          <w:sz w:val="24"/>
          <w:szCs w:val="24"/>
          <w:shd w:val="clear" w:color="auto" w:fill="FFFFFF"/>
        </w:rPr>
        <w:t xml:space="preserve">has </w:t>
      </w:r>
      <w:r w:rsidRPr="007D601D" w:rsidR="00943CFA">
        <w:rPr>
          <w:rFonts w:ascii="Times New Roman" w:hAnsi="Times New Roman" w:cs="Times New Roman"/>
          <w:sz w:val="24"/>
          <w:szCs w:val="24"/>
          <w:shd w:val="clear" w:color="auto" w:fill="FFFFFF"/>
        </w:rPr>
        <w:t>authorize</w:t>
      </w:r>
      <w:r w:rsidRPr="007D601D" w:rsidR="00B241BF">
        <w:rPr>
          <w:rFonts w:ascii="Times New Roman" w:hAnsi="Times New Roman" w:cs="Times New Roman"/>
          <w:sz w:val="24"/>
          <w:szCs w:val="24"/>
          <w:shd w:val="clear" w:color="auto" w:fill="FFFFFF"/>
        </w:rPr>
        <w:t>d</w:t>
      </w:r>
      <w:r w:rsidRPr="007D601D" w:rsidR="00943CFA">
        <w:rPr>
          <w:rFonts w:ascii="Times New Roman" w:hAnsi="Times New Roman" w:cs="Times New Roman"/>
          <w:sz w:val="24"/>
          <w:szCs w:val="24"/>
          <w:shd w:val="clear" w:color="auto" w:fill="FFFFFF"/>
        </w:rPr>
        <w:t xml:space="preserve"> the Secretary of Homeland Security to make and issue such rules and regulations a</w:t>
      </w:r>
      <w:r w:rsidRPr="007D601D" w:rsidR="003923D5">
        <w:rPr>
          <w:rFonts w:ascii="Times New Roman" w:hAnsi="Times New Roman" w:cs="Times New Roman"/>
          <w:sz w:val="24"/>
          <w:szCs w:val="24"/>
          <w:shd w:val="clear" w:color="auto" w:fill="FFFFFF"/>
        </w:rPr>
        <w:t>s</w:t>
      </w:r>
      <w:r w:rsidRPr="007D601D" w:rsidR="00943CFA">
        <w:rPr>
          <w:rFonts w:ascii="Times New Roman" w:hAnsi="Times New Roman" w:cs="Times New Roman"/>
          <w:sz w:val="24"/>
          <w:szCs w:val="24"/>
          <w:shd w:val="clear" w:color="auto" w:fill="FFFFFF"/>
        </w:rPr>
        <w:t xml:space="preserve"> appropriate to regulate the anchorage and movement of Russian-affiliated vessels, and delegate</w:t>
      </w:r>
      <w:r w:rsidRPr="007D601D" w:rsidR="00172302">
        <w:rPr>
          <w:rFonts w:ascii="Times New Roman" w:hAnsi="Times New Roman" w:cs="Times New Roman"/>
          <w:sz w:val="24"/>
          <w:szCs w:val="24"/>
          <w:shd w:val="clear" w:color="auto" w:fill="FFFFFF"/>
        </w:rPr>
        <w:t>d</w:t>
      </w:r>
      <w:r w:rsidRPr="007D601D" w:rsidR="00943CFA">
        <w:rPr>
          <w:rFonts w:ascii="Times New Roman" w:hAnsi="Times New Roman" w:cs="Times New Roman"/>
          <w:sz w:val="24"/>
          <w:szCs w:val="24"/>
          <w:shd w:val="clear" w:color="auto" w:fill="FFFFFF"/>
        </w:rPr>
        <w:t xml:space="preserve"> to the Secretary of Homeland Security </w:t>
      </w:r>
      <w:r w:rsidRPr="007D601D" w:rsidR="004E4CA9">
        <w:rPr>
          <w:rFonts w:ascii="Times New Roman" w:hAnsi="Times New Roman" w:cs="Times New Roman"/>
          <w:sz w:val="24"/>
          <w:szCs w:val="24"/>
          <w:shd w:val="clear" w:color="auto" w:fill="FFFFFF"/>
        </w:rPr>
        <w:t>the</w:t>
      </w:r>
      <w:r w:rsidRPr="007D601D" w:rsidR="00943CFA">
        <w:rPr>
          <w:rFonts w:ascii="Times New Roman" w:hAnsi="Times New Roman" w:cs="Times New Roman"/>
          <w:sz w:val="24"/>
          <w:szCs w:val="24"/>
          <w:shd w:val="clear" w:color="auto" w:fill="FFFFFF"/>
        </w:rPr>
        <w:t xml:space="preserve"> authority to approve such rules and regulation</w:t>
      </w:r>
      <w:r w:rsidRPr="007D601D" w:rsidR="004E4CA9">
        <w:rPr>
          <w:rFonts w:ascii="Times New Roman" w:hAnsi="Times New Roman" w:cs="Times New Roman"/>
          <w:sz w:val="24"/>
          <w:szCs w:val="24"/>
          <w:shd w:val="clear" w:color="auto" w:fill="FFFFFF"/>
        </w:rPr>
        <w:t>s</w:t>
      </w:r>
      <w:r w:rsidRPr="007D601D" w:rsidR="00943CFA">
        <w:rPr>
          <w:rFonts w:ascii="Times New Roman" w:hAnsi="Times New Roman" w:cs="Times New Roman"/>
          <w:sz w:val="24"/>
          <w:szCs w:val="24"/>
          <w:shd w:val="clear" w:color="auto" w:fill="FFFFFF"/>
        </w:rPr>
        <w:t>, as authorized by the Magnuson Act.</w:t>
      </w:r>
      <w:r w:rsidRPr="007D601D" w:rsidR="00943CFA">
        <w:rPr>
          <w:rFonts w:ascii="Times New Roman" w:hAnsi="Times New Roman" w:cs="Times New Roman"/>
          <w:sz w:val="24"/>
          <w:szCs w:val="24"/>
        </w:rPr>
        <w:t xml:space="preserve"> </w:t>
      </w:r>
    </w:p>
    <w:p w:rsidRPr="007D601D" w:rsidR="004A4F18" w:rsidP="00C72A2D" w:rsidRDefault="5AEB8C52" w14:paraId="4CFDF56B" w14:textId="76B1AF8B">
      <w:pPr>
        <w:spacing w:line="480" w:lineRule="auto"/>
        <w:rPr>
          <w:rFonts w:ascii="Times New Roman" w:hAnsi="Times New Roman" w:cs="Times New Roman"/>
          <w:sz w:val="24"/>
          <w:szCs w:val="24"/>
        </w:rPr>
      </w:pPr>
      <w:r w:rsidRPr="007D601D">
        <w:rPr>
          <w:rFonts w:ascii="Times New Roman" w:hAnsi="Times New Roman" w:cs="Times New Roman"/>
          <w:i/>
          <w:iCs/>
          <w:sz w:val="24"/>
          <w:szCs w:val="24"/>
        </w:rPr>
        <w:t>Prohibition</w:t>
      </w:r>
      <w:r w:rsidRPr="007D601D">
        <w:rPr>
          <w:rFonts w:ascii="Times New Roman" w:hAnsi="Times New Roman" w:cs="Times New Roman"/>
          <w:sz w:val="24"/>
          <w:szCs w:val="24"/>
        </w:rPr>
        <w:t xml:space="preserve"> </w:t>
      </w:r>
    </w:p>
    <w:p w:rsidRPr="007D601D" w:rsidR="00CC7F1B" w:rsidP="00C72A2D" w:rsidRDefault="00E95D9C" w14:paraId="539CFEE8" w14:textId="3973E7E9">
      <w:pPr>
        <w:spacing w:line="480" w:lineRule="auto"/>
        <w:rPr>
          <w:rFonts w:ascii="Times New Roman" w:hAnsi="Times New Roman" w:cs="Times New Roman"/>
          <w:sz w:val="24"/>
          <w:szCs w:val="24"/>
        </w:rPr>
      </w:pPr>
      <w:r w:rsidRPr="007D601D">
        <w:rPr>
          <w:rFonts w:ascii="Times New Roman" w:hAnsi="Times New Roman" w:cs="Times New Roman"/>
          <w:iCs/>
          <w:sz w:val="24"/>
          <w:szCs w:val="24"/>
        </w:rPr>
        <w:t xml:space="preserve">Pursuant to </w:t>
      </w:r>
      <w:r w:rsidR="000F3614">
        <w:rPr>
          <w:rFonts w:ascii="Times New Roman" w:hAnsi="Times New Roman" w:cs="Times New Roman"/>
          <w:iCs/>
          <w:sz w:val="24"/>
          <w:szCs w:val="24"/>
        </w:rPr>
        <w:t xml:space="preserve">the </w:t>
      </w:r>
      <w:r w:rsidRPr="007D601D">
        <w:rPr>
          <w:rFonts w:ascii="Times New Roman" w:hAnsi="Times New Roman" w:cs="Times New Roman"/>
          <w:iCs/>
          <w:sz w:val="24"/>
          <w:szCs w:val="24"/>
        </w:rPr>
        <w:t>Proclamation,</w:t>
      </w:r>
      <w:r w:rsidRPr="007D601D" w:rsidR="5AEB8C52">
        <w:rPr>
          <w:rFonts w:ascii="Times New Roman" w:hAnsi="Times New Roman" w:cs="Times New Roman"/>
          <w:sz w:val="24"/>
          <w:szCs w:val="24"/>
        </w:rPr>
        <w:t xml:space="preserve"> Russian-affiliated vessels are prohibited from entering into United States ports</w:t>
      </w:r>
      <w:r w:rsidRPr="007D601D">
        <w:rPr>
          <w:rFonts w:ascii="Times New Roman" w:hAnsi="Times New Roman" w:cs="Times New Roman"/>
          <w:sz w:val="24"/>
          <w:szCs w:val="24"/>
        </w:rPr>
        <w:t xml:space="preserve"> effective April 28, 2022, subject to two limited exceptions.  One such exception (Sec. 2(a)</w:t>
      </w:r>
      <w:r w:rsidR="002A4203">
        <w:rPr>
          <w:rFonts w:ascii="Times New Roman" w:hAnsi="Times New Roman" w:cs="Times New Roman"/>
          <w:sz w:val="24"/>
          <w:szCs w:val="24"/>
        </w:rPr>
        <w:t xml:space="preserve"> of the Proclamation)</w:t>
      </w:r>
      <w:r w:rsidRPr="007D601D">
        <w:rPr>
          <w:rFonts w:ascii="Times New Roman" w:hAnsi="Times New Roman" w:cs="Times New Roman"/>
          <w:sz w:val="24"/>
          <w:szCs w:val="24"/>
        </w:rPr>
        <w:t xml:space="preserve"> applies to Russian-affiliated vessels used in the transport of source material, </w:t>
      </w:r>
      <w:r w:rsidR="00947E25">
        <w:rPr>
          <w:rFonts w:ascii="Times New Roman" w:hAnsi="Times New Roman" w:cs="Times New Roman"/>
          <w:sz w:val="24"/>
          <w:szCs w:val="24"/>
        </w:rPr>
        <w:t>special nuclear material (SNM)</w:t>
      </w:r>
      <w:r w:rsidRPr="007D601D">
        <w:rPr>
          <w:rFonts w:ascii="Times New Roman" w:hAnsi="Times New Roman" w:cs="Times New Roman"/>
          <w:sz w:val="24"/>
          <w:szCs w:val="24"/>
        </w:rPr>
        <w:t xml:space="preserve">, and byproduct material for which, and for such time as, the Secretary of Energy, in consultation with the Secretaries of State and Commerce, determines that </w:t>
      </w:r>
      <w:r w:rsidR="00947E25">
        <w:rPr>
          <w:rFonts w:ascii="Times New Roman" w:hAnsi="Times New Roman" w:cs="Times New Roman"/>
          <w:sz w:val="24"/>
          <w:szCs w:val="24"/>
        </w:rPr>
        <w:t xml:space="preserve">there is </w:t>
      </w:r>
      <w:r w:rsidRPr="007D601D">
        <w:rPr>
          <w:rFonts w:ascii="Times New Roman" w:hAnsi="Times New Roman" w:cs="Times New Roman"/>
          <w:sz w:val="24"/>
          <w:szCs w:val="24"/>
        </w:rPr>
        <w:t>no viable source of supply available that would not require transport by Russian-affiliated vessels</w:t>
      </w:r>
      <w:r w:rsidRPr="007D601D" w:rsidR="5AEB8C52">
        <w:rPr>
          <w:rFonts w:ascii="Times New Roman" w:hAnsi="Times New Roman" w:cs="Times New Roman"/>
          <w:sz w:val="24"/>
          <w:szCs w:val="24"/>
        </w:rPr>
        <w:t xml:space="preserve">. </w:t>
      </w:r>
    </w:p>
    <w:p w:rsidRPr="007D601D" w:rsidR="00D20FAF" w:rsidP="00D20FAF" w:rsidRDefault="00D20FAF" w14:paraId="7CAC1C6F" w14:textId="2E949DF4">
      <w:pPr>
        <w:spacing w:line="480" w:lineRule="auto"/>
        <w:rPr>
          <w:rFonts w:ascii="Times New Roman" w:hAnsi="Times New Roman" w:cs="Times New Roman"/>
          <w:i/>
          <w:iCs/>
          <w:sz w:val="24"/>
          <w:szCs w:val="24"/>
        </w:rPr>
      </w:pPr>
      <w:r w:rsidRPr="007D601D">
        <w:rPr>
          <w:rFonts w:ascii="Times New Roman" w:hAnsi="Times New Roman" w:cs="Times New Roman"/>
          <w:i/>
          <w:iCs/>
          <w:sz w:val="24"/>
          <w:szCs w:val="24"/>
        </w:rPr>
        <w:t>Application for</w:t>
      </w:r>
      <w:r>
        <w:rPr>
          <w:rFonts w:ascii="Times New Roman" w:hAnsi="Times New Roman" w:cs="Times New Roman"/>
          <w:i/>
          <w:iCs/>
          <w:sz w:val="24"/>
          <w:szCs w:val="24"/>
        </w:rPr>
        <w:t xml:space="preserve"> Secretarial</w:t>
      </w:r>
      <w:r w:rsidRPr="007D601D">
        <w:rPr>
          <w:rFonts w:ascii="Times New Roman" w:hAnsi="Times New Roman" w:cs="Times New Roman"/>
          <w:i/>
          <w:iCs/>
          <w:sz w:val="24"/>
          <w:szCs w:val="24"/>
        </w:rPr>
        <w:t xml:space="preserve"> Determination</w:t>
      </w:r>
    </w:p>
    <w:p w:rsidRPr="007D601D" w:rsidR="00D20FAF" w:rsidP="00D20FAF" w:rsidRDefault="00D20FAF" w14:paraId="71CBD378" w14:textId="238B8F62">
      <w:pPr>
        <w:spacing w:line="480" w:lineRule="auto"/>
        <w:rPr>
          <w:rFonts w:ascii="Times New Roman" w:hAnsi="Times New Roman" w:cs="Times New Roman"/>
          <w:sz w:val="24"/>
          <w:szCs w:val="24"/>
        </w:rPr>
      </w:pPr>
      <w:r w:rsidRPr="007D601D">
        <w:rPr>
          <w:rFonts w:ascii="Times New Roman" w:hAnsi="Times New Roman" w:cs="Times New Roman"/>
          <w:sz w:val="24"/>
          <w:szCs w:val="24"/>
        </w:rPr>
        <w:t xml:space="preserve">This notice sets forth the </w:t>
      </w:r>
      <w:r>
        <w:rPr>
          <w:rFonts w:ascii="Times New Roman" w:hAnsi="Times New Roman" w:cs="Times New Roman"/>
          <w:sz w:val="24"/>
          <w:szCs w:val="24"/>
        </w:rPr>
        <w:t>information to request an exception pursuant to Section 2(a) of the prohibition set forth in Section 1 of Proclamation 10371</w:t>
      </w:r>
      <w:r w:rsidRPr="007D601D">
        <w:rPr>
          <w:rFonts w:ascii="Times New Roman" w:hAnsi="Times New Roman" w:cs="Times New Roman"/>
          <w:sz w:val="24"/>
          <w:szCs w:val="24"/>
        </w:rPr>
        <w:t>.</w:t>
      </w:r>
    </w:p>
    <w:p w:rsidRPr="007D601D" w:rsidR="00D20FAF" w:rsidP="00D20FAF" w:rsidRDefault="00D20FAF" w14:paraId="337C9A41" w14:textId="3C086E81">
      <w:pPr>
        <w:pStyle w:val="ListParagraph"/>
        <w:numPr>
          <w:ilvl w:val="0"/>
          <w:numId w:val="2"/>
        </w:numPr>
        <w:spacing w:line="480" w:lineRule="auto"/>
        <w:rPr>
          <w:rFonts w:ascii="Times New Roman" w:hAnsi="Times New Roman" w:cs="Times New Roman"/>
          <w:sz w:val="24"/>
          <w:szCs w:val="24"/>
        </w:rPr>
      </w:pPr>
      <w:r w:rsidRPr="007D601D">
        <w:rPr>
          <w:rFonts w:ascii="Times New Roman" w:hAnsi="Times New Roman" w:cs="Times New Roman"/>
          <w:sz w:val="24"/>
          <w:szCs w:val="24"/>
        </w:rPr>
        <w:t>Applicants requesting a</w:t>
      </w:r>
      <w:r>
        <w:rPr>
          <w:rFonts w:ascii="Times New Roman" w:hAnsi="Times New Roman" w:cs="Times New Roman"/>
          <w:sz w:val="24"/>
          <w:szCs w:val="24"/>
        </w:rPr>
        <w:t xml:space="preserve">n </w:t>
      </w:r>
      <w:r w:rsidRPr="007D601D">
        <w:rPr>
          <w:rFonts w:ascii="Times New Roman" w:hAnsi="Times New Roman" w:cs="Times New Roman"/>
          <w:sz w:val="24"/>
          <w:szCs w:val="24"/>
        </w:rPr>
        <w:t xml:space="preserve">exception to this prohibition should submit their </w:t>
      </w:r>
      <w:r w:rsidRPr="00B52C6F">
        <w:rPr>
          <w:rFonts w:ascii="Times New Roman" w:hAnsi="Times New Roman" w:cs="Times New Roman"/>
          <w:sz w:val="24"/>
          <w:szCs w:val="24"/>
        </w:rPr>
        <w:t>request to John Krohn, Office of Nuclear Energy, Department of Energy, 1000 Independence Ave. SW, Washington DC 20585, phone: 202-586-7246 email:</w:t>
      </w:r>
      <w:r>
        <w:rPr>
          <w:rFonts w:ascii="Times New Roman" w:hAnsi="Times New Roman" w:cs="Times New Roman"/>
          <w:sz w:val="24"/>
          <w:szCs w:val="24"/>
        </w:rPr>
        <w:t xml:space="preserve"> </w:t>
      </w:r>
      <w:r w:rsidRPr="00874C34">
        <w:rPr>
          <w:rFonts w:ascii="Times New Roman" w:hAnsi="Times New Roman" w:cs="Times New Roman"/>
          <w:sz w:val="24"/>
          <w:szCs w:val="24"/>
        </w:rPr>
        <w:t>shipmentwaiver@nuclear.energy.gov</w:t>
      </w:r>
      <w:r w:rsidRPr="00B52C6F">
        <w:rPr>
          <w:rFonts w:ascii="Times New Roman" w:hAnsi="Times New Roman" w:cs="Times New Roman"/>
          <w:sz w:val="24"/>
          <w:szCs w:val="24"/>
        </w:rPr>
        <w:t>.  It</w:t>
      </w:r>
      <w:r w:rsidRPr="007D601D">
        <w:rPr>
          <w:rFonts w:ascii="Times New Roman" w:hAnsi="Times New Roman" w:cs="Times New Roman"/>
          <w:sz w:val="24"/>
          <w:szCs w:val="24"/>
        </w:rPr>
        <w:t xml:space="preserve"> is recommended that requests be submitted electronically via the above-noted email address.</w:t>
      </w:r>
    </w:p>
    <w:p w:rsidRPr="007D601D" w:rsidR="0096748F" w:rsidP="00C72A2D" w:rsidRDefault="0096748F" w14:paraId="52CA7FDB" w14:textId="1F4D2897">
      <w:pPr>
        <w:pStyle w:val="ListParagraph"/>
        <w:numPr>
          <w:ilvl w:val="0"/>
          <w:numId w:val="2"/>
        </w:numPr>
        <w:spacing w:line="480" w:lineRule="auto"/>
        <w:rPr>
          <w:rFonts w:ascii="Times New Roman" w:hAnsi="Times New Roman" w:cs="Times New Roman"/>
          <w:sz w:val="24"/>
          <w:szCs w:val="24"/>
        </w:rPr>
      </w:pPr>
      <w:commentRangeStart w:id="1"/>
      <w:r w:rsidRPr="007D601D">
        <w:rPr>
          <w:rFonts w:ascii="Times New Roman" w:hAnsi="Times New Roman" w:cs="Times New Roman"/>
          <w:sz w:val="24"/>
          <w:szCs w:val="24"/>
        </w:rPr>
        <w:t xml:space="preserve">The request should contain the following information: </w:t>
      </w:r>
    </w:p>
    <w:p w:rsidRPr="007D601D" w:rsidR="0096748F" w:rsidP="00E452B5" w:rsidRDefault="0096748F" w14:paraId="6E1AE672" w14:textId="7438DC1D">
      <w:pPr>
        <w:pStyle w:val="ListParagraph"/>
        <w:numPr>
          <w:ilvl w:val="1"/>
          <w:numId w:val="2"/>
        </w:numPr>
        <w:spacing w:line="480" w:lineRule="auto"/>
        <w:rPr>
          <w:rFonts w:ascii="Times New Roman" w:hAnsi="Times New Roman" w:cs="Times New Roman"/>
          <w:sz w:val="24"/>
          <w:szCs w:val="24"/>
        </w:rPr>
      </w:pPr>
      <w:r w:rsidRPr="007D601D">
        <w:rPr>
          <w:rFonts w:ascii="Times New Roman" w:hAnsi="Times New Roman" w:cs="Times New Roman"/>
          <w:sz w:val="24"/>
          <w:szCs w:val="24"/>
        </w:rPr>
        <w:lastRenderedPageBreak/>
        <w:t>Name</w:t>
      </w:r>
      <w:r w:rsidRPr="007D601D" w:rsidR="009642D2">
        <w:rPr>
          <w:rFonts w:ascii="Times New Roman" w:hAnsi="Times New Roman" w:cs="Times New Roman"/>
          <w:sz w:val="24"/>
          <w:szCs w:val="24"/>
        </w:rPr>
        <w:t xml:space="preserve">, address, </w:t>
      </w:r>
      <w:r w:rsidRPr="007D601D" w:rsidR="00A54E1A">
        <w:rPr>
          <w:rFonts w:ascii="Times New Roman" w:hAnsi="Times New Roman" w:cs="Times New Roman"/>
          <w:sz w:val="24"/>
          <w:szCs w:val="24"/>
        </w:rPr>
        <w:t>and contact information</w:t>
      </w:r>
      <w:r w:rsidRPr="007D601D">
        <w:rPr>
          <w:rFonts w:ascii="Times New Roman" w:hAnsi="Times New Roman" w:cs="Times New Roman"/>
          <w:sz w:val="24"/>
          <w:szCs w:val="24"/>
        </w:rPr>
        <w:t xml:space="preserve"> of </w:t>
      </w:r>
      <w:r w:rsidRPr="007D601D" w:rsidR="0082333F">
        <w:rPr>
          <w:rFonts w:ascii="Times New Roman" w:hAnsi="Times New Roman" w:cs="Times New Roman"/>
          <w:sz w:val="24"/>
          <w:szCs w:val="24"/>
        </w:rPr>
        <w:t>A</w:t>
      </w:r>
      <w:r w:rsidRPr="007D601D" w:rsidR="009642D2">
        <w:rPr>
          <w:rFonts w:ascii="Times New Roman" w:hAnsi="Times New Roman" w:cs="Times New Roman"/>
          <w:sz w:val="24"/>
          <w:szCs w:val="24"/>
        </w:rPr>
        <w:t>pplicant</w:t>
      </w:r>
      <w:r w:rsidRPr="007D601D" w:rsidR="00991A0B">
        <w:rPr>
          <w:rFonts w:ascii="Times New Roman" w:hAnsi="Times New Roman" w:cs="Times New Roman"/>
          <w:sz w:val="24"/>
          <w:szCs w:val="24"/>
        </w:rPr>
        <w:t>.</w:t>
      </w:r>
    </w:p>
    <w:p w:rsidRPr="007D601D" w:rsidR="00A54E1A" w:rsidP="00E452B5" w:rsidRDefault="00A54E1A" w14:paraId="279E8B6B" w14:textId="7559618F">
      <w:pPr>
        <w:pStyle w:val="ListParagraph"/>
        <w:numPr>
          <w:ilvl w:val="1"/>
          <w:numId w:val="2"/>
        </w:numPr>
        <w:spacing w:line="480" w:lineRule="auto"/>
        <w:rPr>
          <w:rFonts w:ascii="Times New Roman" w:hAnsi="Times New Roman" w:cs="Times New Roman"/>
          <w:sz w:val="24"/>
          <w:szCs w:val="24"/>
        </w:rPr>
      </w:pPr>
      <w:r w:rsidRPr="007D601D">
        <w:rPr>
          <w:rFonts w:ascii="Times New Roman" w:hAnsi="Times New Roman" w:cs="Times New Roman"/>
          <w:sz w:val="24"/>
          <w:szCs w:val="24"/>
        </w:rPr>
        <w:t xml:space="preserve">Date </w:t>
      </w:r>
      <w:r w:rsidR="00E452B5">
        <w:rPr>
          <w:rFonts w:ascii="Times New Roman" w:hAnsi="Times New Roman" w:cs="Times New Roman"/>
          <w:sz w:val="24"/>
          <w:szCs w:val="24"/>
        </w:rPr>
        <w:t xml:space="preserve">of anticipated entry </w:t>
      </w:r>
      <w:r w:rsidRPr="007D601D">
        <w:rPr>
          <w:rFonts w:ascii="Times New Roman" w:hAnsi="Times New Roman" w:cs="Times New Roman"/>
          <w:sz w:val="24"/>
          <w:szCs w:val="24"/>
        </w:rPr>
        <w:t>in</w:t>
      </w:r>
      <w:r w:rsidR="00E452B5">
        <w:rPr>
          <w:rFonts w:ascii="Times New Roman" w:hAnsi="Times New Roman" w:cs="Times New Roman"/>
          <w:sz w:val="24"/>
          <w:szCs w:val="24"/>
        </w:rPr>
        <w:t>to</w:t>
      </w:r>
      <w:r w:rsidRPr="007D601D">
        <w:rPr>
          <w:rFonts w:ascii="Times New Roman" w:hAnsi="Times New Roman" w:cs="Times New Roman"/>
          <w:sz w:val="24"/>
          <w:szCs w:val="24"/>
        </w:rPr>
        <w:t xml:space="preserve"> </w:t>
      </w:r>
      <w:r w:rsidR="00E452B5">
        <w:rPr>
          <w:rFonts w:ascii="Times New Roman" w:hAnsi="Times New Roman" w:cs="Times New Roman"/>
          <w:sz w:val="24"/>
          <w:szCs w:val="24"/>
        </w:rPr>
        <w:t xml:space="preserve">a </w:t>
      </w:r>
      <w:r w:rsidRPr="007D601D">
        <w:rPr>
          <w:rFonts w:ascii="Times New Roman" w:hAnsi="Times New Roman" w:cs="Times New Roman"/>
          <w:sz w:val="24"/>
          <w:szCs w:val="24"/>
        </w:rPr>
        <w:t>U</w:t>
      </w:r>
      <w:r w:rsidR="00E452B5">
        <w:rPr>
          <w:rFonts w:ascii="Times New Roman" w:hAnsi="Times New Roman" w:cs="Times New Roman"/>
          <w:sz w:val="24"/>
          <w:szCs w:val="24"/>
        </w:rPr>
        <w:t>.S. port</w:t>
      </w:r>
      <w:r w:rsidRPr="007D601D">
        <w:rPr>
          <w:rFonts w:ascii="Times New Roman" w:hAnsi="Times New Roman" w:cs="Times New Roman"/>
          <w:sz w:val="24"/>
          <w:szCs w:val="24"/>
        </w:rPr>
        <w:t>.</w:t>
      </w:r>
    </w:p>
    <w:p w:rsidRPr="007D601D" w:rsidR="009642D2" w:rsidP="00E452B5" w:rsidRDefault="00721C28" w14:paraId="7D57390B" w14:textId="0DBC16A5">
      <w:pPr>
        <w:pStyle w:val="ListParagraph"/>
        <w:numPr>
          <w:ilvl w:val="1"/>
          <w:numId w:val="2"/>
        </w:numPr>
        <w:spacing w:line="480" w:lineRule="auto"/>
        <w:rPr>
          <w:rFonts w:ascii="Times New Roman" w:hAnsi="Times New Roman" w:cs="Times New Roman"/>
          <w:sz w:val="24"/>
          <w:szCs w:val="24"/>
        </w:rPr>
      </w:pPr>
      <w:r w:rsidRPr="007D601D">
        <w:rPr>
          <w:rFonts w:ascii="Times New Roman" w:hAnsi="Times New Roman" w:cs="Times New Roman"/>
          <w:sz w:val="24"/>
          <w:szCs w:val="24"/>
        </w:rPr>
        <w:t>Descri</w:t>
      </w:r>
      <w:r w:rsidR="00921892">
        <w:rPr>
          <w:rFonts w:ascii="Times New Roman" w:hAnsi="Times New Roman" w:cs="Times New Roman"/>
          <w:sz w:val="24"/>
          <w:szCs w:val="24"/>
        </w:rPr>
        <w:t>ption of</w:t>
      </w:r>
      <w:r w:rsidRPr="007D601D" w:rsidR="5AEB8C52">
        <w:rPr>
          <w:rFonts w:ascii="Times New Roman" w:hAnsi="Times New Roman" w:cs="Times New Roman"/>
          <w:sz w:val="24"/>
          <w:szCs w:val="24"/>
        </w:rPr>
        <w:t xml:space="preserve"> the source material, special nuclear material, or nuclear byproduct material</w:t>
      </w:r>
      <w:r w:rsidRPr="007D601D" w:rsidR="009642D2">
        <w:rPr>
          <w:rFonts w:ascii="Times New Roman" w:hAnsi="Times New Roman" w:cs="Times New Roman"/>
          <w:sz w:val="24"/>
          <w:szCs w:val="24"/>
        </w:rPr>
        <w:t xml:space="preserve">, including </w:t>
      </w:r>
      <w:r w:rsidRPr="007D601D" w:rsidR="00991A0B">
        <w:rPr>
          <w:rFonts w:ascii="Times New Roman" w:hAnsi="Times New Roman" w:cs="Times New Roman"/>
          <w:sz w:val="24"/>
          <w:szCs w:val="24"/>
        </w:rPr>
        <w:t xml:space="preserve">name </w:t>
      </w:r>
      <w:r w:rsidR="00921892">
        <w:rPr>
          <w:rFonts w:ascii="Times New Roman" w:hAnsi="Times New Roman" w:cs="Times New Roman"/>
          <w:sz w:val="24"/>
          <w:szCs w:val="24"/>
        </w:rPr>
        <w:t xml:space="preserve">and contact information </w:t>
      </w:r>
      <w:r w:rsidRPr="007D601D" w:rsidR="00991A0B">
        <w:rPr>
          <w:rFonts w:ascii="Times New Roman" w:hAnsi="Times New Roman" w:cs="Times New Roman"/>
          <w:sz w:val="24"/>
          <w:szCs w:val="24"/>
        </w:rPr>
        <w:t xml:space="preserve">of </w:t>
      </w:r>
      <w:r w:rsidRPr="007D601D" w:rsidR="009642D2">
        <w:rPr>
          <w:rFonts w:ascii="Times New Roman" w:hAnsi="Times New Roman" w:cs="Times New Roman"/>
          <w:sz w:val="24"/>
          <w:szCs w:val="24"/>
        </w:rPr>
        <w:t>end-user, end use</w:t>
      </w:r>
      <w:r w:rsidR="00921892">
        <w:rPr>
          <w:rFonts w:ascii="Times New Roman" w:hAnsi="Times New Roman" w:cs="Times New Roman"/>
          <w:sz w:val="24"/>
          <w:szCs w:val="24"/>
        </w:rPr>
        <w:t xml:space="preserve"> of material</w:t>
      </w:r>
      <w:r w:rsidRPr="007D601D" w:rsidR="009642D2">
        <w:rPr>
          <w:rFonts w:ascii="Times New Roman" w:hAnsi="Times New Roman" w:cs="Times New Roman"/>
          <w:sz w:val="24"/>
          <w:szCs w:val="24"/>
        </w:rPr>
        <w:t xml:space="preserve">, and location </w:t>
      </w:r>
      <w:r w:rsidR="00921892">
        <w:rPr>
          <w:rFonts w:ascii="Times New Roman" w:hAnsi="Times New Roman" w:cs="Times New Roman"/>
          <w:sz w:val="24"/>
          <w:szCs w:val="24"/>
        </w:rPr>
        <w:t xml:space="preserve">of end use </w:t>
      </w:r>
      <w:r w:rsidRPr="007D601D" w:rsidR="009642D2">
        <w:rPr>
          <w:rFonts w:ascii="Times New Roman" w:hAnsi="Times New Roman" w:cs="Times New Roman"/>
          <w:sz w:val="24"/>
          <w:szCs w:val="24"/>
        </w:rPr>
        <w:t>if different from the Applicant</w:t>
      </w:r>
      <w:r w:rsidRPr="007D601D" w:rsidR="00991A0B">
        <w:rPr>
          <w:rFonts w:ascii="Times New Roman" w:hAnsi="Times New Roman" w:cs="Times New Roman"/>
          <w:sz w:val="24"/>
          <w:szCs w:val="24"/>
        </w:rPr>
        <w:t>.</w:t>
      </w:r>
    </w:p>
    <w:p w:rsidRPr="007D601D" w:rsidR="0082333F" w:rsidP="00E452B5" w:rsidRDefault="009642D2" w14:paraId="45974F0E" w14:textId="165E5312">
      <w:pPr>
        <w:pStyle w:val="ListParagraph"/>
        <w:numPr>
          <w:ilvl w:val="1"/>
          <w:numId w:val="2"/>
        </w:numPr>
        <w:spacing w:line="480" w:lineRule="auto"/>
        <w:rPr>
          <w:rFonts w:ascii="Times New Roman" w:hAnsi="Times New Roman" w:cs="Times New Roman"/>
          <w:sz w:val="24"/>
          <w:szCs w:val="24"/>
        </w:rPr>
      </w:pPr>
      <w:r w:rsidRPr="007D601D">
        <w:rPr>
          <w:rFonts w:ascii="Times New Roman" w:hAnsi="Times New Roman" w:cs="Times New Roman"/>
          <w:sz w:val="24"/>
          <w:szCs w:val="24"/>
        </w:rPr>
        <w:t>Expla</w:t>
      </w:r>
      <w:r w:rsidR="00921892">
        <w:rPr>
          <w:rFonts w:ascii="Times New Roman" w:hAnsi="Times New Roman" w:cs="Times New Roman"/>
          <w:sz w:val="24"/>
          <w:szCs w:val="24"/>
        </w:rPr>
        <w:t>nation of</w:t>
      </w:r>
      <w:r w:rsidRPr="007D601D" w:rsidR="00721C28">
        <w:rPr>
          <w:rFonts w:ascii="Times New Roman" w:hAnsi="Times New Roman" w:cs="Times New Roman"/>
          <w:sz w:val="24"/>
          <w:szCs w:val="24"/>
        </w:rPr>
        <w:t xml:space="preserve"> </w:t>
      </w:r>
      <w:r w:rsidRPr="007D601D" w:rsidR="5AEB8C52">
        <w:rPr>
          <w:rFonts w:ascii="Times New Roman" w:hAnsi="Times New Roman" w:cs="Times New Roman"/>
          <w:sz w:val="24"/>
          <w:szCs w:val="24"/>
        </w:rPr>
        <w:t xml:space="preserve">why there is no viable source of </w:t>
      </w:r>
      <w:r w:rsidRPr="007D601D" w:rsidR="004A4F18">
        <w:rPr>
          <w:rFonts w:ascii="Times New Roman" w:hAnsi="Times New Roman" w:cs="Times New Roman"/>
          <w:sz w:val="24"/>
          <w:szCs w:val="24"/>
        </w:rPr>
        <w:t>supply of such material</w:t>
      </w:r>
      <w:r w:rsidR="00921892">
        <w:rPr>
          <w:rFonts w:ascii="Times New Roman" w:hAnsi="Times New Roman" w:cs="Times New Roman"/>
          <w:sz w:val="24"/>
          <w:szCs w:val="24"/>
        </w:rPr>
        <w:t>(</w:t>
      </w:r>
      <w:r w:rsidRPr="007D601D" w:rsidR="004A4F18">
        <w:rPr>
          <w:rFonts w:ascii="Times New Roman" w:hAnsi="Times New Roman" w:cs="Times New Roman"/>
          <w:sz w:val="24"/>
          <w:szCs w:val="24"/>
        </w:rPr>
        <w:t>s</w:t>
      </w:r>
      <w:r w:rsidR="00921892">
        <w:rPr>
          <w:rFonts w:ascii="Times New Roman" w:hAnsi="Times New Roman" w:cs="Times New Roman"/>
          <w:sz w:val="24"/>
          <w:szCs w:val="24"/>
        </w:rPr>
        <w:t>)</w:t>
      </w:r>
      <w:r w:rsidRPr="007D601D" w:rsidR="004A4F18">
        <w:rPr>
          <w:rFonts w:ascii="Times New Roman" w:hAnsi="Times New Roman" w:cs="Times New Roman"/>
          <w:sz w:val="24"/>
          <w:szCs w:val="24"/>
        </w:rPr>
        <w:t xml:space="preserve">, which </w:t>
      </w:r>
      <w:r w:rsidRPr="007D601D" w:rsidR="00EC7B46">
        <w:rPr>
          <w:rFonts w:ascii="Times New Roman" w:hAnsi="Times New Roman" w:cs="Times New Roman"/>
          <w:sz w:val="24"/>
          <w:szCs w:val="24"/>
        </w:rPr>
        <w:t xml:space="preserve">is either available domestically or </w:t>
      </w:r>
      <w:r w:rsidRPr="007D601D" w:rsidR="004A4F18">
        <w:rPr>
          <w:rFonts w:ascii="Times New Roman" w:hAnsi="Times New Roman" w:cs="Times New Roman"/>
          <w:sz w:val="24"/>
          <w:szCs w:val="24"/>
        </w:rPr>
        <w:t>does not require transport on a Russian-affiliated vessel</w:t>
      </w:r>
      <w:r w:rsidRPr="007D601D" w:rsidR="00991A0B">
        <w:rPr>
          <w:rFonts w:ascii="Times New Roman" w:hAnsi="Times New Roman" w:cs="Times New Roman"/>
          <w:sz w:val="24"/>
          <w:szCs w:val="24"/>
        </w:rPr>
        <w:t>.</w:t>
      </w:r>
    </w:p>
    <w:p w:rsidRPr="007D601D" w:rsidR="0082333F" w:rsidP="00E452B5" w:rsidRDefault="0082333F" w14:paraId="0DB38725" w14:textId="75BF58A4">
      <w:pPr>
        <w:pStyle w:val="ListParagraph"/>
        <w:numPr>
          <w:ilvl w:val="1"/>
          <w:numId w:val="2"/>
        </w:numPr>
        <w:spacing w:line="480" w:lineRule="auto"/>
        <w:rPr>
          <w:rFonts w:ascii="Times New Roman" w:hAnsi="Times New Roman" w:cs="Times New Roman"/>
          <w:sz w:val="24"/>
          <w:szCs w:val="24"/>
        </w:rPr>
      </w:pPr>
      <w:r w:rsidRPr="007D601D">
        <w:rPr>
          <w:rFonts w:ascii="Times New Roman" w:hAnsi="Times New Roman" w:cs="Times New Roman"/>
          <w:sz w:val="24"/>
          <w:szCs w:val="24"/>
        </w:rPr>
        <w:t>Impact if material</w:t>
      </w:r>
      <w:r w:rsidR="00E8047C">
        <w:rPr>
          <w:rFonts w:ascii="Times New Roman" w:hAnsi="Times New Roman" w:cs="Times New Roman"/>
          <w:sz w:val="24"/>
          <w:szCs w:val="24"/>
        </w:rPr>
        <w:t>(</w:t>
      </w:r>
      <w:r w:rsidRPr="007D601D">
        <w:rPr>
          <w:rFonts w:ascii="Times New Roman" w:hAnsi="Times New Roman" w:cs="Times New Roman"/>
          <w:sz w:val="24"/>
          <w:szCs w:val="24"/>
        </w:rPr>
        <w:t>s</w:t>
      </w:r>
      <w:r w:rsidR="00E8047C">
        <w:rPr>
          <w:rFonts w:ascii="Times New Roman" w:hAnsi="Times New Roman" w:cs="Times New Roman"/>
          <w:sz w:val="24"/>
          <w:szCs w:val="24"/>
        </w:rPr>
        <w:t>)</w:t>
      </w:r>
      <w:r w:rsidRPr="007D601D">
        <w:rPr>
          <w:rFonts w:ascii="Times New Roman" w:hAnsi="Times New Roman" w:cs="Times New Roman"/>
          <w:sz w:val="24"/>
          <w:szCs w:val="24"/>
        </w:rPr>
        <w:t xml:space="preserve"> requested cannot enter the United States</w:t>
      </w:r>
      <w:r w:rsidR="00E8047C">
        <w:rPr>
          <w:rFonts w:ascii="Times New Roman" w:hAnsi="Times New Roman" w:cs="Times New Roman"/>
          <w:sz w:val="24"/>
          <w:szCs w:val="24"/>
        </w:rPr>
        <w:t xml:space="preserve"> on a Russian-affiliated vessel</w:t>
      </w:r>
      <w:r w:rsidRPr="007D601D" w:rsidR="00991A0B">
        <w:rPr>
          <w:rFonts w:ascii="Times New Roman" w:hAnsi="Times New Roman" w:cs="Times New Roman"/>
          <w:sz w:val="24"/>
          <w:szCs w:val="24"/>
        </w:rPr>
        <w:t>.</w:t>
      </w:r>
    </w:p>
    <w:p w:rsidRPr="00014A0B" w:rsidR="004A4F18" w:rsidP="00E452B5" w:rsidRDefault="00EF7686" w14:paraId="76C45146" w14:textId="7DAB80D1">
      <w:pPr>
        <w:pStyle w:val="ListParagraph"/>
        <w:numPr>
          <w:ilvl w:val="1"/>
          <w:numId w:val="2"/>
        </w:numPr>
        <w:spacing w:line="480" w:lineRule="auto"/>
        <w:rPr>
          <w:rFonts w:ascii="Times New Roman" w:hAnsi="Times New Roman" w:cs="Times New Roman"/>
          <w:sz w:val="24"/>
          <w:szCs w:val="24"/>
        </w:rPr>
      </w:pPr>
      <w:r w:rsidRPr="007D601D">
        <w:rPr>
          <w:rFonts w:ascii="Times New Roman" w:hAnsi="Times New Roman" w:cs="Times New Roman"/>
          <w:sz w:val="24"/>
          <w:szCs w:val="24"/>
        </w:rPr>
        <w:t>Any other information that</w:t>
      </w:r>
      <w:r w:rsidR="00E452B5">
        <w:rPr>
          <w:rFonts w:ascii="Times New Roman" w:hAnsi="Times New Roman" w:cs="Times New Roman"/>
          <w:sz w:val="24"/>
          <w:szCs w:val="24"/>
        </w:rPr>
        <w:t xml:space="preserve"> could assist the</w:t>
      </w:r>
      <w:r w:rsidRPr="007D601D">
        <w:rPr>
          <w:rFonts w:ascii="Times New Roman" w:hAnsi="Times New Roman" w:cs="Times New Roman"/>
          <w:sz w:val="24"/>
          <w:szCs w:val="24"/>
        </w:rPr>
        <w:t xml:space="preserve"> Secretary</w:t>
      </w:r>
      <w:r w:rsidRPr="007D601D" w:rsidR="00EF1B77">
        <w:rPr>
          <w:rFonts w:ascii="Times New Roman" w:hAnsi="Times New Roman" w:cs="Times New Roman"/>
          <w:sz w:val="24"/>
          <w:szCs w:val="24"/>
        </w:rPr>
        <w:t xml:space="preserve"> of Energy</w:t>
      </w:r>
      <w:r w:rsidRPr="007D601D">
        <w:rPr>
          <w:rFonts w:ascii="Times New Roman" w:hAnsi="Times New Roman" w:cs="Times New Roman"/>
          <w:sz w:val="24"/>
          <w:szCs w:val="24"/>
        </w:rPr>
        <w:t xml:space="preserve"> in making this </w:t>
      </w:r>
      <w:r w:rsidRPr="00014A0B">
        <w:rPr>
          <w:rFonts w:ascii="Times New Roman" w:hAnsi="Times New Roman" w:cs="Times New Roman"/>
          <w:sz w:val="24"/>
          <w:szCs w:val="24"/>
        </w:rPr>
        <w:t xml:space="preserve">determination. </w:t>
      </w:r>
      <w:commentRangeEnd w:id="1"/>
      <w:r w:rsidR="00832A83">
        <w:rPr>
          <w:rStyle w:val="CommentReference"/>
        </w:rPr>
        <w:commentReference w:id="1"/>
      </w:r>
    </w:p>
    <w:p w:rsidRPr="00014A0B" w:rsidR="007E7DEF" w:rsidP="00014A0B" w:rsidRDefault="00014A0B" w14:paraId="6C4FBCE6" w14:textId="4721A489">
      <w:pPr>
        <w:pStyle w:val="ListParagraph"/>
        <w:numPr>
          <w:ilvl w:val="0"/>
          <w:numId w:val="2"/>
        </w:numPr>
        <w:spacing w:line="480" w:lineRule="auto"/>
        <w:rPr>
          <w:color w:val="1F497D"/>
          <w:sz w:val="24"/>
          <w:szCs w:val="24"/>
        </w:rPr>
      </w:pPr>
      <w:r w:rsidRPr="00014A0B">
        <w:rPr>
          <w:rFonts w:ascii="Times New Roman" w:hAnsi="Times New Roman" w:cs="Times New Roman"/>
          <w:sz w:val="24"/>
          <w:szCs w:val="24"/>
        </w:rPr>
        <w:t>C</w:t>
      </w:r>
      <w:r w:rsidRPr="00014A0B" w:rsidR="007E7DEF">
        <w:rPr>
          <w:rFonts w:ascii="Times New Roman" w:hAnsi="Times New Roman" w:cs="Times New Roman"/>
          <w:sz w:val="24"/>
          <w:szCs w:val="24"/>
        </w:rPr>
        <w:t>onfidential Business Information. </w:t>
      </w:r>
      <w:r w:rsidRPr="00014A0B">
        <w:rPr>
          <w:rFonts w:ascii="Times New Roman" w:hAnsi="Times New Roman" w:cs="Times New Roman"/>
          <w:sz w:val="24"/>
          <w:szCs w:val="24"/>
        </w:rPr>
        <w:t xml:space="preserve"> Pursuant to 10 CFR 1004.11, any person submitting information that he or she believes to be confidential and exempt by law from public disclosure should submit via email two well-marked copies:  one copy of the document marked confidential including all the information believed to be confidential, and one copy of the document marked non-confidential with the information believed to be confidential deleted.  DOE will make its own determination about the confidential status of the information and treat it according to its determination</w:t>
      </w:r>
      <w:r>
        <w:rPr>
          <w:rFonts w:ascii="Times New Roman" w:hAnsi="Times New Roman" w:cs="Times New Roman"/>
          <w:sz w:val="24"/>
          <w:szCs w:val="24"/>
        </w:rPr>
        <w:t>.</w:t>
      </w:r>
    </w:p>
    <w:p w:rsidRPr="00DB3D36" w:rsidR="00D20FAF" w:rsidP="00D20FAF" w:rsidRDefault="00D20FAF" w14:paraId="3ADE80F0" w14:textId="77777777">
      <w:pPr>
        <w:pStyle w:val="ListParagraph"/>
        <w:spacing w:line="480" w:lineRule="auto"/>
        <w:ind w:left="360"/>
        <w:rPr>
          <w:color w:val="1F497D"/>
          <w:sz w:val="24"/>
          <w:szCs w:val="24"/>
        </w:rPr>
      </w:pPr>
      <w:r w:rsidRPr="007D601D">
        <w:rPr>
          <w:rFonts w:ascii="Times New Roman" w:hAnsi="Times New Roman" w:cs="Times New Roman"/>
          <w:sz w:val="24"/>
          <w:szCs w:val="24"/>
        </w:rPr>
        <w:t>The Secretary of Energy will respond after consultation with the Secretary of State and Secretary of Commerce, or their designated representatives.</w:t>
      </w:r>
    </w:p>
    <w:p w:rsidRPr="007D601D" w:rsidR="00EF7686" w:rsidP="00014A0B" w:rsidRDefault="00EF7686" w14:paraId="2668E822" w14:textId="3027AA9B">
      <w:pPr>
        <w:spacing w:line="480" w:lineRule="auto"/>
        <w:rPr>
          <w:rFonts w:ascii="Times New Roman" w:hAnsi="Times New Roman" w:cs="Times New Roman"/>
          <w:sz w:val="24"/>
          <w:szCs w:val="24"/>
        </w:rPr>
      </w:pPr>
      <w:r w:rsidRPr="007D601D">
        <w:rPr>
          <w:rFonts w:ascii="Times New Roman" w:hAnsi="Times New Roman" w:cs="Times New Roman"/>
          <w:i/>
          <w:iCs/>
          <w:sz w:val="24"/>
          <w:szCs w:val="24"/>
        </w:rPr>
        <w:t>Definitions</w:t>
      </w:r>
      <w:r w:rsidRPr="007D601D">
        <w:rPr>
          <w:rFonts w:ascii="Times New Roman" w:hAnsi="Times New Roman" w:cs="Times New Roman"/>
          <w:sz w:val="24"/>
          <w:szCs w:val="24"/>
        </w:rPr>
        <w:t xml:space="preserve">:  </w:t>
      </w:r>
      <w:r w:rsidR="00574071">
        <w:rPr>
          <w:rFonts w:ascii="Times New Roman" w:hAnsi="Times New Roman" w:cs="Times New Roman"/>
          <w:sz w:val="24"/>
          <w:szCs w:val="24"/>
        </w:rPr>
        <w:t>P</w:t>
      </w:r>
      <w:r w:rsidR="00E8047C">
        <w:rPr>
          <w:rFonts w:ascii="Times New Roman" w:hAnsi="Times New Roman" w:cs="Times New Roman"/>
          <w:sz w:val="24"/>
          <w:szCs w:val="24"/>
        </w:rPr>
        <w:t xml:space="preserve">ursuant to Section 3 of Proclamation 10371, </w:t>
      </w:r>
      <w:r w:rsidRPr="007D601D">
        <w:rPr>
          <w:rFonts w:ascii="Times New Roman" w:hAnsi="Times New Roman" w:cs="Times New Roman"/>
          <w:sz w:val="24"/>
          <w:szCs w:val="24"/>
        </w:rPr>
        <w:t>the term “Russian-affiliated vessels” means:</w:t>
      </w:r>
    </w:p>
    <w:p w:rsidRPr="007D601D" w:rsidR="00EF7686" w:rsidP="00014A0B" w:rsidRDefault="00EF7686" w14:paraId="7E902B40" w14:textId="2DC1FC24">
      <w:pPr>
        <w:pStyle w:val="ListParagraph"/>
        <w:numPr>
          <w:ilvl w:val="0"/>
          <w:numId w:val="3"/>
        </w:numPr>
        <w:spacing w:line="480" w:lineRule="auto"/>
        <w:rPr>
          <w:rFonts w:ascii="Times New Roman" w:hAnsi="Times New Roman" w:cs="Times New Roman"/>
          <w:sz w:val="24"/>
          <w:szCs w:val="24"/>
        </w:rPr>
      </w:pPr>
      <w:r w:rsidRPr="007D601D">
        <w:rPr>
          <w:rFonts w:ascii="Times New Roman" w:hAnsi="Times New Roman" w:cs="Times New Roman"/>
          <w:sz w:val="24"/>
          <w:szCs w:val="24"/>
        </w:rPr>
        <w:lastRenderedPageBreak/>
        <w:t>vessels of Russian registry (i.e., the vessel is Russian flagged);</w:t>
      </w:r>
    </w:p>
    <w:p w:rsidRPr="007D601D" w:rsidR="00EF7686" w:rsidP="00014A0B" w:rsidRDefault="00EF7686" w14:paraId="7BD838D9" w14:textId="05F2C813">
      <w:pPr>
        <w:pStyle w:val="ListParagraph"/>
        <w:numPr>
          <w:ilvl w:val="0"/>
          <w:numId w:val="3"/>
        </w:numPr>
        <w:spacing w:line="480" w:lineRule="auto"/>
        <w:rPr>
          <w:rFonts w:ascii="Times New Roman" w:hAnsi="Times New Roman" w:cs="Times New Roman"/>
          <w:sz w:val="24"/>
          <w:szCs w:val="24"/>
        </w:rPr>
      </w:pPr>
      <w:r w:rsidRPr="007D601D">
        <w:rPr>
          <w:rFonts w:ascii="Times New Roman" w:hAnsi="Times New Roman" w:cs="Times New Roman"/>
          <w:sz w:val="24"/>
          <w:szCs w:val="24"/>
        </w:rPr>
        <w:t>vessels that are Russian owned (i.e., the legal title of ownership of the vessel that appears on the ship’s registration documents is the Government of the Russian Federation or a Russian company, citizen, or permanent resident); or</w:t>
      </w:r>
    </w:p>
    <w:p w:rsidRPr="007D601D" w:rsidR="00EF7686" w:rsidP="00014A0B" w:rsidRDefault="00EF7686" w14:paraId="7AC37AD2" w14:textId="4DF22FF5">
      <w:pPr>
        <w:pStyle w:val="ListParagraph"/>
        <w:numPr>
          <w:ilvl w:val="0"/>
          <w:numId w:val="3"/>
        </w:numPr>
        <w:spacing w:line="480" w:lineRule="auto"/>
        <w:rPr>
          <w:rFonts w:ascii="Times New Roman" w:hAnsi="Times New Roman" w:cs="Times New Roman"/>
          <w:sz w:val="24"/>
          <w:szCs w:val="24"/>
        </w:rPr>
      </w:pPr>
      <w:r w:rsidRPr="007D601D">
        <w:rPr>
          <w:rFonts w:ascii="Times New Roman" w:hAnsi="Times New Roman" w:cs="Times New Roman"/>
          <w:sz w:val="24"/>
          <w:szCs w:val="24"/>
        </w:rPr>
        <w:t>vessels that are Russian operated (i.e., a Russian company, citizen, or permanent resident is responsible for the commercial decisions concerning the employment of a ship and decides how and where that asset is employed).</w:t>
      </w:r>
    </w:p>
    <w:p w:rsidRPr="007D601D" w:rsidR="00EF7686" w:rsidP="00014A0B" w:rsidRDefault="00D509C6" w14:paraId="67EF154D" w14:textId="397BBC16">
      <w:pPr>
        <w:spacing w:after="0" w:line="480" w:lineRule="auto"/>
        <w:rPr>
          <w:rFonts w:ascii="Times New Roman" w:hAnsi="Times New Roman" w:cs="Times New Roman"/>
          <w:sz w:val="24"/>
          <w:szCs w:val="24"/>
        </w:rPr>
      </w:pPr>
      <w:r w:rsidRPr="007D601D">
        <w:rPr>
          <w:rFonts w:ascii="Times New Roman" w:hAnsi="Times New Roman" w:cs="Times New Roman"/>
          <w:sz w:val="24"/>
          <w:szCs w:val="24"/>
        </w:rPr>
        <w:t>T</w:t>
      </w:r>
      <w:r w:rsidRPr="007D601D" w:rsidR="00EF7686">
        <w:rPr>
          <w:rFonts w:ascii="Times New Roman" w:hAnsi="Times New Roman" w:cs="Times New Roman"/>
          <w:sz w:val="24"/>
          <w:szCs w:val="24"/>
        </w:rPr>
        <w:t>he term “byproduct material” has the same meaning given to that term in section 11(e) of the Atomic Energy Act of 1954, as amended (AEA) (42 U.S.C. 2014(e)).</w:t>
      </w:r>
      <w:r w:rsidRPr="007D601D">
        <w:rPr>
          <w:rFonts w:ascii="Times New Roman" w:hAnsi="Times New Roman" w:cs="Times New Roman"/>
          <w:sz w:val="24"/>
          <w:szCs w:val="24"/>
        </w:rPr>
        <w:t xml:space="preserve"> The </w:t>
      </w:r>
      <w:r w:rsidRPr="007D601D" w:rsidR="00EF7686">
        <w:rPr>
          <w:rFonts w:ascii="Times New Roman" w:hAnsi="Times New Roman" w:cs="Times New Roman"/>
          <w:sz w:val="24"/>
          <w:szCs w:val="24"/>
        </w:rPr>
        <w:t>term “source material” has the same meaning given to that term in section 11(z) of the AEA (42 U.S.C. 2014(z)).</w:t>
      </w:r>
      <w:r w:rsidRPr="007D601D">
        <w:rPr>
          <w:rFonts w:ascii="Times New Roman" w:hAnsi="Times New Roman" w:cs="Times New Roman"/>
          <w:sz w:val="24"/>
          <w:szCs w:val="24"/>
        </w:rPr>
        <w:t xml:space="preserve"> T</w:t>
      </w:r>
      <w:r w:rsidRPr="007D601D" w:rsidR="00EF7686">
        <w:rPr>
          <w:rFonts w:ascii="Times New Roman" w:hAnsi="Times New Roman" w:cs="Times New Roman"/>
          <w:sz w:val="24"/>
          <w:szCs w:val="24"/>
        </w:rPr>
        <w:t>he term “special nuclear material” has the same meaning given to that term in section 11(aa) of the AEA (42 U.S.C. 2014(aa)).</w:t>
      </w:r>
    </w:p>
    <w:p w:rsidR="00EF7686" w:rsidP="00014A0B" w:rsidRDefault="00EF7686" w14:paraId="4049DC7E" w14:textId="040C3D66">
      <w:pPr>
        <w:spacing w:line="480" w:lineRule="auto"/>
        <w:rPr>
          <w:rFonts w:ascii="Times New Roman" w:hAnsi="Times New Roman" w:cs="Times New Roman"/>
          <w:sz w:val="24"/>
          <w:szCs w:val="24"/>
        </w:rPr>
      </w:pPr>
    </w:p>
    <w:p w:rsidR="00732F6F" w:rsidP="00014A0B" w:rsidRDefault="00732F6F" w14:paraId="649C12A6" w14:textId="151735F6">
      <w:pPr>
        <w:spacing w:line="480" w:lineRule="auto"/>
        <w:rPr>
          <w:rFonts w:ascii="Times New Roman" w:hAnsi="Times New Roman" w:cs="Times New Roman"/>
          <w:sz w:val="24"/>
          <w:szCs w:val="24"/>
        </w:rPr>
      </w:pPr>
    </w:p>
    <w:p w:rsidR="003003B2" w:rsidP="00014A0B" w:rsidRDefault="003003B2" w14:paraId="367DE89F" w14:textId="1751F5D4">
      <w:pPr>
        <w:spacing w:line="480" w:lineRule="auto"/>
        <w:rPr>
          <w:rFonts w:ascii="Times New Roman" w:hAnsi="Times New Roman" w:cs="Times New Roman"/>
          <w:sz w:val="24"/>
          <w:szCs w:val="24"/>
        </w:rPr>
      </w:pPr>
    </w:p>
    <w:p w:rsidRPr="007D601D" w:rsidR="003003B2" w:rsidP="00014A0B" w:rsidRDefault="003003B2" w14:paraId="3E50863B" w14:textId="77777777">
      <w:pPr>
        <w:spacing w:line="480" w:lineRule="auto"/>
        <w:rPr>
          <w:rFonts w:ascii="Times New Roman" w:hAnsi="Times New Roman" w:cs="Times New Roman"/>
          <w:sz w:val="24"/>
          <w:szCs w:val="24"/>
        </w:rPr>
      </w:pPr>
    </w:p>
    <w:p w:rsidR="00400F2B" w:rsidP="00400F2B" w:rsidRDefault="00400F2B" w14:paraId="54165584" w14:textId="77777777">
      <w:pPr>
        <w:pStyle w:val="PlainText"/>
        <w:spacing w:after="160" w:line="480" w:lineRule="auto"/>
        <w:rPr>
          <w:sz w:val="24"/>
          <w:szCs w:val="24"/>
        </w:rPr>
      </w:pPr>
      <w:r>
        <w:rPr>
          <w:rFonts w:ascii="Times New Roman" w:hAnsi="Times New Roman"/>
          <w:b/>
          <w:sz w:val="24"/>
          <w:szCs w:val="24"/>
        </w:rPr>
        <w:t>Signing Authority</w:t>
      </w:r>
    </w:p>
    <w:p w:rsidRPr="00014A0B" w:rsidR="00400F2B" w:rsidP="00400F2B" w:rsidRDefault="00400F2B" w14:paraId="77DB985E" w14:textId="480FF48F">
      <w:pPr>
        <w:spacing w:before="100" w:beforeAutospacing="1" w:after="100" w:afterAutospacing="1" w:line="480" w:lineRule="auto"/>
        <w:contextualSpacing/>
        <w:rPr>
          <w:rFonts w:ascii="Times New Roman" w:hAnsi="Times New Roman" w:cs="Times New Roman"/>
          <w:sz w:val="24"/>
          <w:szCs w:val="24"/>
        </w:rPr>
      </w:pPr>
      <w:r>
        <w:t>T</w:t>
      </w:r>
      <w:r w:rsidRPr="00014A0B">
        <w:rPr>
          <w:rFonts w:ascii="Times New Roman" w:hAnsi="Times New Roman" w:cs="Times New Roman"/>
          <w:sz w:val="24"/>
          <w:szCs w:val="24"/>
        </w:rPr>
        <w:t xml:space="preserve">his document of the Department of Energy was signed on </w:t>
      </w:r>
      <w:r w:rsidRPr="00C83FB0" w:rsidR="00C83FB0">
        <w:rPr>
          <w:rFonts w:ascii="Times New Roman" w:hAnsi="Times New Roman" w:cs="Times New Roman"/>
          <w:sz w:val="24"/>
          <w:szCs w:val="24"/>
        </w:rPr>
        <w:t>April 27, 2022</w:t>
      </w:r>
      <w:r w:rsidRPr="00C83FB0">
        <w:rPr>
          <w:rFonts w:ascii="Times New Roman" w:hAnsi="Times New Roman" w:cs="Times New Roman"/>
          <w:sz w:val="24"/>
          <w:szCs w:val="24"/>
        </w:rPr>
        <w:t>,</w:t>
      </w:r>
      <w:r w:rsidRPr="00014A0B">
        <w:rPr>
          <w:rFonts w:ascii="Times New Roman" w:hAnsi="Times New Roman" w:cs="Times New Roman"/>
          <w:sz w:val="24"/>
          <w:szCs w:val="24"/>
        </w:rPr>
        <w:t xml:space="preserve"> by </w:t>
      </w:r>
      <w:r w:rsidR="00DB3D36">
        <w:rPr>
          <w:rFonts w:ascii="Times New Roman" w:hAnsi="Times New Roman" w:cs="Times New Roman"/>
          <w:sz w:val="24"/>
          <w:szCs w:val="24"/>
        </w:rPr>
        <w:t>Andrew Griffith, Assistant Secretary for Nuclear Energy (Acting)</w:t>
      </w:r>
      <w:r w:rsidR="00B672EB">
        <w:rPr>
          <w:rFonts w:ascii="Times New Roman" w:hAnsi="Times New Roman" w:cs="Times New Roman"/>
          <w:sz w:val="24"/>
          <w:szCs w:val="24"/>
        </w:rPr>
        <w:t xml:space="preserve">.  </w:t>
      </w:r>
      <w:r w:rsidRPr="00014A0B">
        <w:rPr>
          <w:rFonts w:ascii="Times New Roman" w:hAnsi="Times New Roman" w:cs="Times New Roman"/>
          <w:sz w:val="24"/>
          <w:szCs w:val="24"/>
        </w:rPr>
        <w:t xml:space="preserve">That document with the original signature and date is maintained by DOE.  For administrative purposes only, and in compliance with requirements of the Office of the Federal Register, the undersigned DOE Federal Register Liaison Officer has been authorized to sign and submit the document in electronic format for </w:t>
      </w:r>
      <w:r w:rsidRPr="00014A0B">
        <w:rPr>
          <w:rFonts w:ascii="Times New Roman" w:hAnsi="Times New Roman" w:cs="Times New Roman"/>
          <w:sz w:val="24"/>
          <w:szCs w:val="24"/>
        </w:rPr>
        <w:lastRenderedPageBreak/>
        <w:t xml:space="preserve">publication, as an official document of the Department of Energy.  This administrative process in no way alters the legal effect of this document upon publication in the </w:t>
      </w:r>
      <w:r w:rsidRPr="00014A0B">
        <w:rPr>
          <w:rFonts w:ascii="Times New Roman" w:hAnsi="Times New Roman" w:cs="Times New Roman"/>
          <w:i/>
          <w:iCs/>
          <w:sz w:val="24"/>
          <w:szCs w:val="24"/>
        </w:rPr>
        <w:t>Federal Register</w:t>
      </w:r>
      <w:r w:rsidRPr="00014A0B">
        <w:rPr>
          <w:rFonts w:ascii="Times New Roman" w:hAnsi="Times New Roman" w:cs="Times New Roman"/>
          <w:sz w:val="24"/>
          <w:szCs w:val="24"/>
        </w:rPr>
        <w:t>.</w:t>
      </w:r>
    </w:p>
    <w:p w:rsidRPr="00014A0B" w:rsidR="00400F2B" w:rsidP="00400F2B" w:rsidRDefault="00400F2B" w14:paraId="3E71522C" w14:textId="77777777">
      <w:pPr>
        <w:spacing w:line="480" w:lineRule="auto"/>
        <w:rPr>
          <w:rFonts w:ascii="Times New Roman" w:hAnsi="Times New Roman" w:cs="Times New Roman"/>
          <w:sz w:val="24"/>
          <w:szCs w:val="24"/>
        </w:rPr>
      </w:pPr>
    </w:p>
    <w:p w:rsidR="00400F2B" w:rsidP="00400F2B" w:rsidRDefault="00400F2B" w14:paraId="1C6A3DED" w14:textId="4DB1DB4E">
      <w:pPr>
        <w:spacing w:before="100" w:beforeAutospacing="1" w:after="100" w:afterAutospacing="1" w:line="480" w:lineRule="auto"/>
        <w:contextualSpacing/>
        <w:rPr>
          <w:rFonts w:ascii="Times New Roman" w:hAnsi="Times New Roman" w:cs="Times New Roman"/>
          <w:sz w:val="24"/>
          <w:szCs w:val="24"/>
        </w:rPr>
      </w:pPr>
      <w:r w:rsidRPr="00014A0B">
        <w:rPr>
          <w:rFonts w:ascii="Times New Roman" w:hAnsi="Times New Roman" w:cs="Times New Roman"/>
          <w:sz w:val="24"/>
          <w:szCs w:val="24"/>
        </w:rPr>
        <w:t xml:space="preserve">Signed in Washington, DC on </w:t>
      </w:r>
      <w:r w:rsidRPr="00C83FB0" w:rsidR="00C83FB0">
        <w:rPr>
          <w:rFonts w:ascii="Times New Roman" w:hAnsi="Times New Roman" w:cs="Times New Roman"/>
          <w:sz w:val="24"/>
          <w:szCs w:val="24"/>
        </w:rPr>
        <w:t>April 27, 2022.</w:t>
      </w:r>
    </w:p>
    <w:p w:rsidR="00DB3D36" w:rsidP="00400F2B" w:rsidRDefault="00DB3D36" w14:paraId="5967B32D" w14:textId="7A51AC12">
      <w:pPr>
        <w:spacing w:before="100" w:beforeAutospacing="1" w:after="100" w:afterAutospacing="1" w:line="480" w:lineRule="auto"/>
        <w:contextualSpacing/>
        <w:rPr>
          <w:rFonts w:ascii="Times New Roman" w:hAnsi="Times New Roman" w:cs="Times New Roman"/>
          <w:sz w:val="24"/>
          <w:szCs w:val="24"/>
        </w:rPr>
      </w:pPr>
    </w:p>
    <w:p w:rsidR="00732F6F" w:rsidP="00732F6F" w:rsidRDefault="00732F6F" w14:paraId="398AEA41" w14:textId="77777777">
      <w:pPr>
        <w:spacing w:before="100" w:beforeAutospacing="1" w:after="0" w:line="48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p>
    <w:p w:rsidR="00DB3D36" w:rsidP="00C83FB0" w:rsidRDefault="00DB3D36" w14:paraId="2A432FDE" w14:textId="2507DB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Andrew Griffith</w:t>
      </w:r>
    </w:p>
    <w:p w:rsidRPr="00014A0B" w:rsidR="00DB3D36" w:rsidP="00C83FB0" w:rsidRDefault="00DB3D36" w14:paraId="16655F93" w14:textId="468E93C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Assistant Secretary for Nuclear Energy (Acting)</w:t>
      </w:r>
    </w:p>
    <w:p w:rsidRPr="00014A0B" w:rsidR="00400F2B" w:rsidP="00400F2B" w:rsidRDefault="00400F2B" w14:paraId="32D65BB4" w14:textId="77777777">
      <w:pPr>
        <w:spacing w:before="100" w:beforeAutospacing="1" w:after="100" w:afterAutospacing="1" w:line="480" w:lineRule="auto"/>
        <w:contextualSpacing/>
        <w:rPr>
          <w:rFonts w:ascii="Times New Roman" w:hAnsi="Times New Roman" w:cs="Times New Roman"/>
          <w:sz w:val="24"/>
          <w:szCs w:val="24"/>
        </w:rPr>
      </w:pPr>
    </w:p>
    <w:p w:rsidRPr="00014A0B" w:rsidR="00D509C6" w:rsidP="00014A0B" w:rsidRDefault="00400F2B" w14:paraId="1412ECFB" w14:textId="68529B7E">
      <w:pPr>
        <w:spacing w:line="480" w:lineRule="auto"/>
        <w:rPr>
          <w:rFonts w:ascii="Times New Roman" w:hAnsi="Times New Roman" w:cs="Times New Roman"/>
          <w:sz w:val="24"/>
          <w:szCs w:val="24"/>
        </w:rPr>
      </w:pPr>
      <w:r>
        <w:rPr>
          <w:b/>
          <w:bCs/>
        </w:rPr>
        <w:br w:type="page"/>
      </w:r>
      <w:r w:rsidRPr="007D601D" w:rsidDel="00400F2B">
        <w:rPr>
          <w:rFonts w:ascii="Times New Roman" w:hAnsi="Times New Roman" w:eastAsia="Times New Roman" w:cs="Times New Roman"/>
          <w:sz w:val="24"/>
          <w:szCs w:val="24"/>
        </w:rPr>
        <w:lastRenderedPageBreak/>
        <w:t xml:space="preserve"> </w:t>
      </w:r>
    </w:p>
    <w:p w:rsidRPr="00DB3D36" w:rsidR="00EF7686" w:rsidP="00DB3D36" w:rsidRDefault="00EF7686" w14:paraId="64DAE3FC" w14:textId="77777777">
      <w:pPr>
        <w:spacing w:line="480" w:lineRule="auto"/>
        <w:rPr>
          <w:rFonts w:ascii="Times New Roman" w:hAnsi="Times New Roman" w:cs="Times New Roman"/>
          <w:sz w:val="24"/>
          <w:szCs w:val="24"/>
        </w:rPr>
      </w:pPr>
    </w:p>
    <w:p w:rsidRPr="00DB3D36" w:rsidR="00CC7F1B" w:rsidP="00DB3D36" w:rsidRDefault="00CC7F1B" w14:paraId="099604DB" w14:textId="48E350BB">
      <w:pPr>
        <w:spacing w:line="480" w:lineRule="auto"/>
        <w:rPr>
          <w:rFonts w:ascii="Times New Roman" w:hAnsi="Times New Roman" w:cs="Times New Roman"/>
          <w:sz w:val="24"/>
          <w:szCs w:val="24"/>
        </w:rPr>
      </w:pPr>
      <w:r w:rsidRPr="00DB3D36">
        <w:rPr>
          <w:rFonts w:ascii="Times New Roman" w:hAnsi="Times New Roman" w:cs="Times New Roman"/>
          <w:sz w:val="24"/>
          <w:szCs w:val="24"/>
        </w:rPr>
        <w:t xml:space="preserve"> </w:t>
      </w:r>
    </w:p>
    <w:sectPr w:rsidRPr="00DB3D36" w:rsidR="00CC7F1B">
      <w:head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yman, Andrew" w:date="2022-04-27T17:03:00Z" w:initials="LA">
    <w:p w14:paraId="1B40AC18" w14:textId="13CB503D" w:rsidR="00832A83" w:rsidRDefault="00832A83">
      <w:pPr>
        <w:pStyle w:val="CommentText"/>
      </w:pPr>
      <w:r>
        <w:rPr>
          <w:rStyle w:val="CommentReference"/>
        </w:rPr>
        <w:annotationRef/>
      </w:r>
      <w:r>
        <w:t>For PRA; Collection Instrument.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0AC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F5F9" w16cex:dateUtc="2022-04-27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0AC18" w16cid:durableId="2613F5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A10D" w14:textId="77777777" w:rsidR="00701CAD" w:rsidRDefault="00701CAD" w:rsidP="00CC7F1B">
      <w:pPr>
        <w:spacing w:after="0" w:line="240" w:lineRule="auto"/>
      </w:pPr>
      <w:r>
        <w:separator/>
      </w:r>
    </w:p>
  </w:endnote>
  <w:endnote w:type="continuationSeparator" w:id="0">
    <w:p w14:paraId="317C4F66" w14:textId="77777777" w:rsidR="00701CAD" w:rsidRDefault="00701CAD" w:rsidP="00CC7F1B">
      <w:pPr>
        <w:spacing w:after="0" w:line="240" w:lineRule="auto"/>
      </w:pPr>
      <w:r>
        <w:continuationSeparator/>
      </w:r>
    </w:p>
  </w:endnote>
  <w:endnote w:type="continuationNotice" w:id="1">
    <w:p w14:paraId="324F7026" w14:textId="77777777" w:rsidR="00701CAD" w:rsidRDefault="00701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2F9D" w14:textId="77777777" w:rsidR="00701CAD" w:rsidRDefault="00701CAD" w:rsidP="00CC7F1B">
      <w:pPr>
        <w:spacing w:after="0" w:line="240" w:lineRule="auto"/>
      </w:pPr>
      <w:r>
        <w:separator/>
      </w:r>
    </w:p>
  </w:footnote>
  <w:footnote w:type="continuationSeparator" w:id="0">
    <w:p w14:paraId="10C902AE" w14:textId="77777777" w:rsidR="00701CAD" w:rsidRDefault="00701CAD" w:rsidP="00CC7F1B">
      <w:pPr>
        <w:spacing w:after="0" w:line="240" w:lineRule="auto"/>
      </w:pPr>
      <w:r>
        <w:continuationSeparator/>
      </w:r>
    </w:p>
  </w:footnote>
  <w:footnote w:type="continuationNotice" w:id="1">
    <w:p w14:paraId="4B275A88" w14:textId="77777777" w:rsidR="00701CAD" w:rsidRDefault="00701C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41841"/>
      <w:docPartObj>
        <w:docPartGallery w:val="Watermarks"/>
        <w:docPartUnique/>
      </w:docPartObj>
    </w:sdtPr>
    <w:sdtEndPr/>
    <w:sdtContent>
      <w:p w14:paraId="536150AD" w14:textId="3B0961A5" w:rsidR="00210975" w:rsidRDefault="00701CAD">
        <w:pPr>
          <w:pStyle w:val="Header"/>
        </w:pPr>
        <w:r>
          <w:rPr>
            <w:noProof/>
          </w:rPr>
          <w:pict w14:anchorId="2E5FE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86052"/>
    <w:multiLevelType w:val="hybridMultilevel"/>
    <w:tmpl w:val="6484B6DE"/>
    <w:lvl w:ilvl="0" w:tplc="CF9E93EC">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056AE"/>
    <w:multiLevelType w:val="hybridMultilevel"/>
    <w:tmpl w:val="FC0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C7F03"/>
    <w:multiLevelType w:val="hybridMultilevel"/>
    <w:tmpl w:val="037C0458"/>
    <w:lvl w:ilvl="0" w:tplc="9C226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2F13FF"/>
    <w:multiLevelType w:val="hybridMultilevel"/>
    <w:tmpl w:val="0F84AA76"/>
    <w:lvl w:ilvl="0" w:tplc="FEC8DD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man, Andrew">
    <w15:presenceInfo w15:providerId="AD" w15:userId="S::Andrew.Lyman@NNSA.DOE.Gov::9c58ffa9-d9f8-4e45-93b5-60a615853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18"/>
    <w:rsid w:val="00010875"/>
    <w:rsid w:val="00014A0B"/>
    <w:rsid w:val="00022964"/>
    <w:rsid w:val="00034F9C"/>
    <w:rsid w:val="00035959"/>
    <w:rsid w:val="00055261"/>
    <w:rsid w:val="00090B69"/>
    <w:rsid w:val="000A7718"/>
    <w:rsid w:val="000E67B6"/>
    <w:rsid w:val="000F3614"/>
    <w:rsid w:val="00110254"/>
    <w:rsid w:val="001150F4"/>
    <w:rsid w:val="00130C13"/>
    <w:rsid w:val="0013440F"/>
    <w:rsid w:val="00134FBC"/>
    <w:rsid w:val="00154325"/>
    <w:rsid w:val="00172302"/>
    <w:rsid w:val="001A0CF0"/>
    <w:rsid w:val="001B1E3C"/>
    <w:rsid w:val="001F4CA8"/>
    <w:rsid w:val="00210975"/>
    <w:rsid w:val="00211614"/>
    <w:rsid w:val="00216BD7"/>
    <w:rsid w:val="002268DD"/>
    <w:rsid w:val="00235C2F"/>
    <w:rsid w:val="002735B2"/>
    <w:rsid w:val="0028093A"/>
    <w:rsid w:val="00280E6B"/>
    <w:rsid w:val="002971C2"/>
    <w:rsid w:val="002A4203"/>
    <w:rsid w:val="002A649F"/>
    <w:rsid w:val="002B6AC6"/>
    <w:rsid w:val="002C073D"/>
    <w:rsid w:val="002D28EC"/>
    <w:rsid w:val="003003B2"/>
    <w:rsid w:val="003246E4"/>
    <w:rsid w:val="00332135"/>
    <w:rsid w:val="00352E58"/>
    <w:rsid w:val="00354C38"/>
    <w:rsid w:val="003617EA"/>
    <w:rsid w:val="003821A5"/>
    <w:rsid w:val="00385EA6"/>
    <w:rsid w:val="00390EAC"/>
    <w:rsid w:val="003923D5"/>
    <w:rsid w:val="003C0A3B"/>
    <w:rsid w:val="003C5EAE"/>
    <w:rsid w:val="00400F2B"/>
    <w:rsid w:val="0043641E"/>
    <w:rsid w:val="00437793"/>
    <w:rsid w:val="004531DC"/>
    <w:rsid w:val="00487B82"/>
    <w:rsid w:val="004904C4"/>
    <w:rsid w:val="0049224D"/>
    <w:rsid w:val="004A4F18"/>
    <w:rsid w:val="004B2C66"/>
    <w:rsid w:val="004B51BA"/>
    <w:rsid w:val="004C687E"/>
    <w:rsid w:val="004D63B4"/>
    <w:rsid w:val="004E4CA9"/>
    <w:rsid w:val="00501E50"/>
    <w:rsid w:val="00514CFA"/>
    <w:rsid w:val="00526C29"/>
    <w:rsid w:val="00574071"/>
    <w:rsid w:val="005A17FE"/>
    <w:rsid w:val="005B01B0"/>
    <w:rsid w:val="005C6215"/>
    <w:rsid w:val="005E1361"/>
    <w:rsid w:val="005F287E"/>
    <w:rsid w:val="005F6C8F"/>
    <w:rsid w:val="006A49FB"/>
    <w:rsid w:val="006D1BBC"/>
    <w:rsid w:val="006D3EB6"/>
    <w:rsid w:val="00701CAD"/>
    <w:rsid w:val="007066E3"/>
    <w:rsid w:val="00721C28"/>
    <w:rsid w:val="00722C6C"/>
    <w:rsid w:val="00727327"/>
    <w:rsid w:val="0072785F"/>
    <w:rsid w:val="00731D2B"/>
    <w:rsid w:val="00732F6F"/>
    <w:rsid w:val="007413EF"/>
    <w:rsid w:val="00750243"/>
    <w:rsid w:val="00770CF6"/>
    <w:rsid w:val="00785B16"/>
    <w:rsid w:val="00787CED"/>
    <w:rsid w:val="007A1BEF"/>
    <w:rsid w:val="007C1605"/>
    <w:rsid w:val="007D601D"/>
    <w:rsid w:val="007E7DEF"/>
    <w:rsid w:val="007F1ACB"/>
    <w:rsid w:val="0081735D"/>
    <w:rsid w:val="0082333F"/>
    <w:rsid w:val="00832A83"/>
    <w:rsid w:val="0085135C"/>
    <w:rsid w:val="00867468"/>
    <w:rsid w:val="008713CF"/>
    <w:rsid w:val="00874C2F"/>
    <w:rsid w:val="00874C34"/>
    <w:rsid w:val="008A098F"/>
    <w:rsid w:val="008A6AFB"/>
    <w:rsid w:val="008A7AE6"/>
    <w:rsid w:val="008E105D"/>
    <w:rsid w:val="0092094C"/>
    <w:rsid w:val="00921892"/>
    <w:rsid w:val="00943CFA"/>
    <w:rsid w:val="00947E25"/>
    <w:rsid w:val="009642D2"/>
    <w:rsid w:val="0096748F"/>
    <w:rsid w:val="00991A0B"/>
    <w:rsid w:val="009B2E7B"/>
    <w:rsid w:val="009B5E0A"/>
    <w:rsid w:val="009C67C5"/>
    <w:rsid w:val="00A2389A"/>
    <w:rsid w:val="00A26EDF"/>
    <w:rsid w:val="00A32DE7"/>
    <w:rsid w:val="00A54E1A"/>
    <w:rsid w:val="00A85678"/>
    <w:rsid w:val="00A93B36"/>
    <w:rsid w:val="00A94798"/>
    <w:rsid w:val="00AC1678"/>
    <w:rsid w:val="00AE68C5"/>
    <w:rsid w:val="00B0600A"/>
    <w:rsid w:val="00B12490"/>
    <w:rsid w:val="00B241BF"/>
    <w:rsid w:val="00B3706A"/>
    <w:rsid w:val="00B37F2F"/>
    <w:rsid w:val="00B52C6F"/>
    <w:rsid w:val="00B672EB"/>
    <w:rsid w:val="00BD6160"/>
    <w:rsid w:val="00C6170F"/>
    <w:rsid w:val="00C6394E"/>
    <w:rsid w:val="00C72A2D"/>
    <w:rsid w:val="00C83FB0"/>
    <w:rsid w:val="00C96F9E"/>
    <w:rsid w:val="00CA2030"/>
    <w:rsid w:val="00CB2C2C"/>
    <w:rsid w:val="00CC2C5D"/>
    <w:rsid w:val="00CC7F1B"/>
    <w:rsid w:val="00CF33C4"/>
    <w:rsid w:val="00D20FAF"/>
    <w:rsid w:val="00D253FB"/>
    <w:rsid w:val="00D341F3"/>
    <w:rsid w:val="00D509C6"/>
    <w:rsid w:val="00DB3D36"/>
    <w:rsid w:val="00DC7468"/>
    <w:rsid w:val="00E452B5"/>
    <w:rsid w:val="00E60F4C"/>
    <w:rsid w:val="00E67F1A"/>
    <w:rsid w:val="00E8047C"/>
    <w:rsid w:val="00E95D9C"/>
    <w:rsid w:val="00EA7519"/>
    <w:rsid w:val="00EC7B46"/>
    <w:rsid w:val="00EF1B77"/>
    <w:rsid w:val="00EF7686"/>
    <w:rsid w:val="00F27763"/>
    <w:rsid w:val="00F42A4C"/>
    <w:rsid w:val="00F508FA"/>
    <w:rsid w:val="00F61599"/>
    <w:rsid w:val="00F620B3"/>
    <w:rsid w:val="5AEB8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B477A"/>
  <w15:chartTrackingRefBased/>
  <w15:docId w15:val="{06528E56-04CF-4590-BEF5-1C187684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54C38"/>
    <w:rPr>
      <w:i/>
      <w:iCs/>
    </w:rPr>
  </w:style>
  <w:style w:type="character" w:styleId="CommentReference">
    <w:name w:val="annotation reference"/>
    <w:basedOn w:val="DefaultParagraphFont"/>
    <w:uiPriority w:val="99"/>
    <w:semiHidden/>
    <w:unhideWhenUsed/>
    <w:rsid w:val="00CC7F1B"/>
    <w:rPr>
      <w:sz w:val="16"/>
      <w:szCs w:val="16"/>
    </w:rPr>
  </w:style>
  <w:style w:type="paragraph" w:styleId="CommentText">
    <w:name w:val="annotation text"/>
    <w:basedOn w:val="Normal"/>
    <w:link w:val="CommentTextChar"/>
    <w:semiHidden/>
    <w:unhideWhenUsed/>
    <w:rsid w:val="00CC7F1B"/>
    <w:pPr>
      <w:spacing w:line="240" w:lineRule="auto"/>
    </w:pPr>
    <w:rPr>
      <w:sz w:val="20"/>
      <w:szCs w:val="20"/>
    </w:rPr>
  </w:style>
  <w:style w:type="character" w:customStyle="1" w:styleId="CommentTextChar">
    <w:name w:val="Comment Text Char"/>
    <w:basedOn w:val="DefaultParagraphFont"/>
    <w:link w:val="CommentText"/>
    <w:semiHidden/>
    <w:rsid w:val="00CC7F1B"/>
    <w:rPr>
      <w:sz w:val="20"/>
      <w:szCs w:val="20"/>
    </w:rPr>
  </w:style>
  <w:style w:type="paragraph" w:styleId="CommentSubject">
    <w:name w:val="annotation subject"/>
    <w:basedOn w:val="CommentText"/>
    <w:next w:val="CommentText"/>
    <w:link w:val="CommentSubjectChar"/>
    <w:uiPriority w:val="99"/>
    <w:semiHidden/>
    <w:unhideWhenUsed/>
    <w:rsid w:val="00CC7F1B"/>
    <w:rPr>
      <w:b/>
      <w:bCs/>
    </w:rPr>
  </w:style>
  <w:style w:type="character" w:customStyle="1" w:styleId="CommentSubjectChar">
    <w:name w:val="Comment Subject Char"/>
    <w:basedOn w:val="CommentTextChar"/>
    <w:link w:val="CommentSubject"/>
    <w:uiPriority w:val="99"/>
    <w:semiHidden/>
    <w:rsid w:val="00CC7F1B"/>
    <w:rPr>
      <w:b/>
      <w:bCs/>
      <w:sz w:val="20"/>
      <w:szCs w:val="20"/>
    </w:rPr>
  </w:style>
  <w:style w:type="paragraph" w:styleId="FootnoteText">
    <w:name w:val="footnote text"/>
    <w:basedOn w:val="Normal"/>
    <w:link w:val="FootnoteTextChar"/>
    <w:uiPriority w:val="99"/>
    <w:semiHidden/>
    <w:unhideWhenUsed/>
    <w:rsid w:val="00CC7F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F1B"/>
    <w:rPr>
      <w:sz w:val="20"/>
      <w:szCs w:val="20"/>
    </w:rPr>
  </w:style>
  <w:style w:type="character" w:styleId="FootnoteReference">
    <w:name w:val="footnote reference"/>
    <w:basedOn w:val="DefaultParagraphFont"/>
    <w:uiPriority w:val="99"/>
    <w:semiHidden/>
    <w:unhideWhenUsed/>
    <w:rsid w:val="00CC7F1B"/>
    <w:rPr>
      <w:vertAlign w:val="superscript"/>
    </w:rPr>
  </w:style>
  <w:style w:type="character" w:styleId="Hyperlink">
    <w:name w:val="Hyperlink"/>
    <w:basedOn w:val="DefaultParagraphFont"/>
    <w:uiPriority w:val="99"/>
    <w:unhideWhenUsed/>
    <w:rsid w:val="00CC7F1B"/>
    <w:rPr>
      <w:color w:val="0563C1" w:themeColor="hyperlink"/>
      <w:u w:val="single"/>
    </w:rPr>
  </w:style>
  <w:style w:type="character" w:styleId="UnresolvedMention">
    <w:name w:val="Unresolved Mention"/>
    <w:basedOn w:val="DefaultParagraphFont"/>
    <w:uiPriority w:val="99"/>
    <w:semiHidden/>
    <w:unhideWhenUsed/>
    <w:rsid w:val="00CC7F1B"/>
    <w:rPr>
      <w:color w:val="605E5C"/>
      <w:shd w:val="clear" w:color="auto" w:fill="E1DFDD"/>
    </w:rPr>
  </w:style>
  <w:style w:type="paragraph" w:styleId="ListParagraph">
    <w:name w:val="List Paragraph"/>
    <w:basedOn w:val="Normal"/>
    <w:uiPriority w:val="34"/>
    <w:qFormat/>
    <w:rsid w:val="00B0600A"/>
    <w:pPr>
      <w:ind w:left="720"/>
      <w:contextualSpacing/>
    </w:pPr>
  </w:style>
  <w:style w:type="paragraph" w:styleId="Header">
    <w:name w:val="header"/>
    <w:basedOn w:val="Normal"/>
    <w:link w:val="HeaderChar"/>
    <w:uiPriority w:val="99"/>
    <w:unhideWhenUsed/>
    <w:rsid w:val="0021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975"/>
  </w:style>
  <w:style w:type="paragraph" w:styleId="Footer">
    <w:name w:val="footer"/>
    <w:basedOn w:val="Normal"/>
    <w:link w:val="FooterChar"/>
    <w:uiPriority w:val="99"/>
    <w:unhideWhenUsed/>
    <w:rsid w:val="00210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975"/>
  </w:style>
  <w:style w:type="character" w:styleId="FollowedHyperlink">
    <w:name w:val="FollowedHyperlink"/>
    <w:basedOn w:val="DefaultParagraphFont"/>
    <w:uiPriority w:val="99"/>
    <w:semiHidden/>
    <w:unhideWhenUsed/>
    <w:rsid w:val="00022964"/>
    <w:rPr>
      <w:color w:val="954F72" w:themeColor="followedHyperlink"/>
      <w:u w:val="single"/>
    </w:rPr>
  </w:style>
  <w:style w:type="paragraph" w:styleId="BalloonText">
    <w:name w:val="Balloon Text"/>
    <w:basedOn w:val="Normal"/>
    <w:link w:val="BalloonTextChar"/>
    <w:uiPriority w:val="99"/>
    <w:semiHidden/>
    <w:unhideWhenUsed/>
    <w:rsid w:val="0075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243"/>
    <w:rPr>
      <w:rFonts w:ascii="Segoe UI" w:hAnsi="Segoe UI" w:cs="Segoe UI"/>
      <w:sz w:val="18"/>
      <w:szCs w:val="18"/>
    </w:rPr>
  </w:style>
  <w:style w:type="paragraph" w:styleId="PlainText">
    <w:name w:val="Plain Text"/>
    <w:basedOn w:val="Normal"/>
    <w:link w:val="PlainTextChar"/>
    <w:uiPriority w:val="99"/>
    <w:semiHidden/>
    <w:unhideWhenUsed/>
    <w:rsid w:val="00400F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00F2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5677">
      <w:bodyDiv w:val="1"/>
      <w:marLeft w:val="0"/>
      <w:marRight w:val="0"/>
      <w:marTop w:val="0"/>
      <w:marBottom w:val="0"/>
      <w:divBdr>
        <w:top w:val="none" w:sz="0" w:space="0" w:color="auto"/>
        <w:left w:val="none" w:sz="0" w:space="0" w:color="auto"/>
        <w:bottom w:val="none" w:sz="0" w:space="0" w:color="auto"/>
        <w:right w:val="none" w:sz="0" w:space="0" w:color="auto"/>
      </w:divBdr>
    </w:div>
    <w:div w:id="575937747">
      <w:bodyDiv w:val="1"/>
      <w:marLeft w:val="0"/>
      <w:marRight w:val="0"/>
      <w:marTop w:val="0"/>
      <w:marBottom w:val="0"/>
      <w:divBdr>
        <w:top w:val="none" w:sz="0" w:space="0" w:color="auto"/>
        <w:left w:val="none" w:sz="0" w:space="0" w:color="auto"/>
        <w:bottom w:val="none" w:sz="0" w:space="0" w:color="auto"/>
        <w:right w:val="none" w:sz="0" w:space="0" w:color="auto"/>
      </w:divBdr>
    </w:div>
    <w:div w:id="630719436">
      <w:bodyDiv w:val="1"/>
      <w:marLeft w:val="0"/>
      <w:marRight w:val="0"/>
      <w:marTop w:val="0"/>
      <w:marBottom w:val="0"/>
      <w:divBdr>
        <w:top w:val="none" w:sz="0" w:space="0" w:color="auto"/>
        <w:left w:val="none" w:sz="0" w:space="0" w:color="auto"/>
        <w:bottom w:val="none" w:sz="0" w:space="0" w:color="auto"/>
        <w:right w:val="none" w:sz="0" w:space="0" w:color="auto"/>
      </w:divBdr>
      <w:divsChild>
        <w:div w:id="135342583">
          <w:marLeft w:val="0"/>
          <w:marRight w:val="0"/>
          <w:marTop w:val="0"/>
          <w:marBottom w:val="0"/>
          <w:divBdr>
            <w:top w:val="none" w:sz="0" w:space="0" w:color="auto"/>
            <w:left w:val="none" w:sz="0" w:space="0" w:color="auto"/>
            <w:bottom w:val="none" w:sz="0" w:space="0" w:color="auto"/>
            <w:right w:val="none" w:sz="0" w:space="0" w:color="auto"/>
          </w:divBdr>
        </w:div>
        <w:div w:id="64033848">
          <w:marLeft w:val="0"/>
          <w:marRight w:val="0"/>
          <w:marTop w:val="0"/>
          <w:marBottom w:val="0"/>
          <w:divBdr>
            <w:top w:val="none" w:sz="0" w:space="0" w:color="auto"/>
            <w:left w:val="none" w:sz="0" w:space="0" w:color="auto"/>
            <w:bottom w:val="none" w:sz="0" w:space="0" w:color="auto"/>
            <w:right w:val="none" w:sz="0" w:space="0" w:color="auto"/>
          </w:divBdr>
        </w:div>
      </w:divsChild>
    </w:div>
    <w:div w:id="1023242044">
      <w:bodyDiv w:val="1"/>
      <w:marLeft w:val="0"/>
      <w:marRight w:val="0"/>
      <w:marTop w:val="0"/>
      <w:marBottom w:val="0"/>
      <w:divBdr>
        <w:top w:val="none" w:sz="0" w:space="0" w:color="auto"/>
        <w:left w:val="none" w:sz="0" w:space="0" w:color="auto"/>
        <w:bottom w:val="none" w:sz="0" w:space="0" w:color="auto"/>
        <w:right w:val="none" w:sz="0" w:space="0" w:color="auto"/>
      </w:divBdr>
    </w:div>
    <w:div w:id="1079058266">
      <w:bodyDiv w:val="1"/>
      <w:marLeft w:val="0"/>
      <w:marRight w:val="0"/>
      <w:marTop w:val="0"/>
      <w:marBottom w:val="0"/>
      <w:divBdr>
        <w:top w:val="none" w:sz="0" w:space="0" w:color="auto"/>
        <w:left w:val="none" w:sz="0" w:space="0" w:color="auto"/>
        <w:bottom w:val="none" w:sz="0" w:space="0" w:color="auto"/>
        <w:right w:val="none" w:sz="0" w:space="0" w:color="auto"/>
      </w:divBdr>
    </w:div>
    <w:div w:id="179320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S xmlns="777cdc30-97a7-42a7-8373-26aa29a782d1" xsi:nil="true"/>
    <SSI_x002f_POR xmlns="4d15c929-0710-4481-91a1-d6026bae8c3f">2022</SSI_x002f_POR>
    <nf8445051bf94b65b1fc71485fb8fb55 xmlns="a7f23d61-754c-4f62-a813-981a154abfea" xsi:nil="true"/>
    <Segment xmlns="4d15c929-0710-4481-91a1-d6026bae8c3f">Suspension Agreement</Segment>
    <Company xmlns="http://schemas.microsoft.com/sharepoint/v3">USG Interagency</Company>
    <_Version xmlns="http://schemas.microsoft.com/sharepoint/v3/fields" xsi:nil="true"/>
    <Stage xmlns="4d15c929-0710-4481-91a1-d6026bae8c3f" xsi:nil="true"/>
    <TaxCatchAllLabel xmlns="bad8f381-7b47-4c72-89d0-cf630b727035" xsi:nil="true"/>
    <j1866220856c4dd682cc9d25edd87739 xmlns="a7f23d61-754c-4f62-a813-981a154abfea" xsi:nil="true"/>
    <SHIPMENTS xmlns="777cdc30-97a7-42a7-8373-26aa29a782d1" xsi:nil="true"/>
    <Issue xmlns="4d15c929-0710-4481-91a1-d6026bae8c3f">Briefing Paper/Memo</Issue>
    <Document_x0020_Type xmlns="4d15c929-0710-4481-91a1-d6026bae8c3f">Briefer/Tasker</Document_x0020_Type>
    <TaxCatchAll xmlns="bad8f381-7b47-4c72-89d0-cf630b7270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ranium Document" ma:contentTypeID="0x01010063483BA40B6FA04F9E5AF02878B83D1000D8C31DB1E68BB345B71F73C6867092400200209E57FBD7A67A43B0AB831778DE2C31" ma:contentTypeVersion="67" ma:contentTypeDescription="" ma:contentTypeScope="" ma:versionID="46d433a43cc8df4dd0adc99ceae5e327">
  <xsd:schema xmlns:xsd="http://www.w3.org/2001/XMLSchema" xmlns:xs="http://www.w3.org/2001/XMLSchema" xmlns:p="http://schemas.microsoft.com/office/2006/metadata/properties" xmlns:ns1="http://schemas.microsoft.com/sharepoint/v3" xmlns:ns2="4d15c929-0710-4481-91a1-d6026bae8c3f" xmlns:ns3="http://schemas.microsoft.com/sharepoint/v3/fields" xmlns:ns4="777cdc30-97a7-42a7-8373-26aa29a782d1" xmlns:ns5="a7f23d61-754c-4f62-a813-981a154abfea" xmlns:ns6="bad8f381-7b47-4c72-89d0-cf630b727035" targetNamespace="http://schemas.microsoft.com/office/2006/metadata/properties" ma:root="true" ma:fieldsID="0873ccfeec2510343651c4e5bb856773" ns1:_="" ns2:_="" ns3:_="" ns4:_="" ns5:_="" ns6:_="">
    <xsd:import namespace="http://schemas.microsoft.com/sharepoint/v3"/>
    <xsd:import namespace="4d15c929-0710-4481-91a1-d6026bae8c3f"/>
    <xsd:import namespace="http://schemas.microsoft.com/sharepoint/v3/fields"/>
    <xsd:import namespace="777cdc30-97a7-42a7-8373-26aa29a782d1"/>
    <xsd:import namespace="a7f23d61-754c-4f62-a813-981a154abfea"/>
    <xsd:import namespace="bad8f381-7b47-4c72-89d0-cf630b727035"/>
    <xsd:element name="properties">
      <xsd:complexType>
        <xsd:sequence>
          <xsd:element name="documentManagement">
            <xsd:complexType>
              <xsd:all>
                <xsd:element ref="ns2:Segment"/>
                <xsd:element ref="ns2:SSI_x002f_POR"/>
                <xsd:element ref="ns2:Document_x0020_Type"/>
                <xsd:element ref="ns2:Issue"/>
                <xsd:element ref="ns2:Stage" minOccurs="0"/>
                <xsd:element ref="ns1:Company" minOccurs="0"/>
                <xsd:element ref="ns3:_Version" minOccurs="0"/>
                <xsd:element ref="ns4:CONTRACTS" minOccurs="0"/>
                <xsd:element ref="ns4:SHIPMENTS" minOccurs="0"/>
                <xsd:element ref="ns5:nf8445051bf94b65b1fc71485fb8fb55" minOccurs="0"/>
                <xsd:element ref="ns6:TaxCatchAllLabel" minOccurs="0"/>
                <xsd:element ref="ns6:TaxCatchAll" minOccurs="0"/>
                <xsd:element ref="ns5:j1866220856c4dd682cc9d25edd87739"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6" nillable="true" ma:displayName="Party" ma:format="Dropdown" ma:internalName="Company" ma:readOnly="false">
      <xsd:simpleType>
        <xsd:union memberTypes="dms:Text">
          <xsd:simpleType>
            <xsd:restriction base="dms:Choice">
              <xsd:enumeration value="Multiple"/>
              <xsd:enumeration value="AHUG"/>
              <xsd:enumeration value="Centrus"/>
              <xsd:enumeration value="ConverDyn"/>
              <xsd:enumeration value="Energy Fuels &amp; Ur-Energy"/>
              <xsd:enumeration value="Exelon"/>
              <xsd:enumeration value="PRI &amp; CBR"/>
              <xsd:enumeration value="Rosatom"/>
              <xsd:enumeration value="TENEX"/>
              <xsd:enumeration value="TENEX-USA"/>
              <xsd:enumeration value="TLI-Centrus"/>
              <xsd:enumeration value="TLI-TENEX"/>
              <xsd:enumeration value="UxC"/>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d15c929-0710-4481-91a1-d6026bae8c3f" elementFormDefault="qualified">
    <xsd:import namespace="http://schemas.microsoft.com/office/2006/documentManagement/types"/>
    <xsd:import namespace="http://schemas.microsoft.com/office/infopath/2007/PartnerControls"/>
    <xsd:element name="Segment" ma:index="1" ma:displayName="Segment" ma:format="Dropdown" ma:indexed="true" ma:internalName="Segment0">
      <xsd:simpleType>
        <xsd:restriction base="dms:Choice">
          <xsd:enumeration value="Suspension Agreement"/>
          <xsd:enumeration value="Admin Review - 2018-19"/>
          <xsd:enumeration value="Admin Review - 2017-18"/>
          <xsd:enumeration value="Admin Review - 2016-17"/>
          <xsd:enumeration value="CCR"/>
          <xsd:enumeration value="Investigation"/>
          <xsd:enumeration value="Litigation"/>
          <xsd:enumeration value="Negotiation"/>
          <xsd:enumeration value="Remand"/>
          <xsd:enumeration value="Scope Inquiry"/>
          <xsd:enumeration value="Sunset Review"/>
          <xsd:enumeration value="Termination"/>
          <xsd:enumeration value="N/A"/>
        </xsd:restriction>
      </xsd:simpleType>
    </xsd:element>
    <xsd:element name="SSI_x002f_POR" ma:index="2" ma:displayName="Year" ma:format="Dropdown" ma:internalName="SSI_x002F_POR">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Prior to 1992"/>
        </xsd:restriction>
      </xsd:simpleType>
    </xsd:element>
    <xsd:element name="Document_x0020_Type" ma:index="3" ma:displayName="Document Type" ma:format="Dropdown" ma:internalName="Document_x0020_Type" ma:readOnly="false">
      <xsd:simpleType>
        <xsd:restriction base="dms:Choice">
          <xsd:enumeration value="Agenda"/>
          <xsd:enumeration value="Amendment"/>
          <xsd:enumeration value="APO-EOA"/>
          <xsd:enumeration value="Article"/>
          <xsd:enumeration value="Attachment"/>
          <xsd:enumeration value="Briefer/Tasker"/>
          <xsd:enumeration value="Court Document"/>
          <xsd:enumeration value="Court Record Index"/>
          <xsd:enumeration value="Customs Instructions"/>
          <xsd:enumeration value="Data"/>
          <xsd:enumeration value="Email"/>
          <xsd:enumeration value="Federal Register Notice"/>
          <xsd:enumeration value="Form"/>
          <xsd:enumeration value="How To"/>
          <xsd:enumeration value="Issues &amp; Decision Memo"/>
          <xsd:enumeration value="Legislation"/>
          <xsd:enumeration value="Letter"/>
          <xsd:enumeration value="Memo"/>
          <xsd:enumeration value="MOU"/>
          <xsd:enumeration value="Other"/>
          <xsd:enumeration value="Presentation"/>
          <xsd:enumeration value="Program"/>
          <xsd:enumeration value="Publication"/>
          <xsd:enumeration value="Questionnaire"/>
          <xsd:enumeration value="Regulation"/>
          <xsd:enumeration value="Rejection Memo"/>
          <xsd:enumeration value="Report"/>
          <xsd:enumeration value="Response"/>
          <xsd:enumeration value="SAI"/>
          <xsd:enumeration value="Service List"/>
          <xsd:enumeration value="Special Handling Instructions"/>
          <xsd:enumeration value="Suspension Agreement"/>
          <xsd:enumeration value="Term Sheet"/>
        </xsd:restriction>
      </xsd:simpleType>
    </xsd:element>
    <xsd:element name="Issue" ma:index="4" ma:displayName="Subject/Issue" ma:format="Dropdown" ma:indexed="true" ma:internalName="Issue">
      <xsd:simpleType>
        <xsd:restriction base="dms:Choice">
          <xsd:enumeration value="123 Agreement"/>
          <xsd:enumeration value="Agreement Text - Final"/>
          <xsd:enumeration value="Agreement Text - Initialed"/>
          <xsd:enumeration value="Analysis"/>
          <xsd:enumeration value="APO/EOA"/>
          <xsd:enumeration value="Briefing Books"/>
          <xsd:enumeration value="Briefing Paper/Memo"/>
          <xsd:enumeration value="Carry Forward/Back"/>
          <xsd:enumeration value="Case Brief"/>
          <xsd:enumeration value="CBP Data"/>
          <xsd:enumeration value="CBP Entry Packets"/>
          <xsd:enumeration value="Comments"/>
          <xsd:enumeration value="Continuation"/>
          <xsd:enumeration value="Contract Approvals"/>
          <xsd:enumeration value="Controlled Correspondence"/>
          <xsd:enumeration value="Correction"/>
          <xsd:enumeration value="Decision Memo"/>
          <xsd:enumeration value="Domenici Legislation"/>
          <xsd:enumeration value="Eurodif Litigation"/>
          <xsd:enumeration value="Ex Parte Memo"/>
          <xsd:enumeration value="Extension"/>
          <xsd:enumeration value="HALEU"/>
          <xsd:enumeration value="Hearing"/>
          <xsd:enumeration value="Implementation-2020 Amdmt"/>
          <xsd:enumeration value="Import Coverage Memo"/>
          <xsd:enumeration value="Import Data"/>
          <xsd:enumeration value="Industry News"/>
          <xsd:enumeration value="Information Memo"/>
          <xsd:enumeration value="Initial"/>
          <xsd:enumeration value="Initial Cores"/>
          <xsd:enumeration value="Input"/>
          <xsd:enumeration value="ITC Notification"/>
          <xsd:enumeration value="Kazakh Issues"/>
          <xsd:enumeration value="Legislation"/>
          <xsd:enumeration value="Master Export Schedules"/>
          <xsd:enumeration value="Monitoring"/>
          <xsd:enumeration value="New Factual Info"/>
          <xsd:enumeration value="NFWG"/>
          <xsd:enumeration value="Other"/>
          <xsd:enumeration value="Press"/>
          <xsd:enumeration value="Price Suppression Memo"/>
          <xsd:enumeration value="Proposed Agreement"/>
          <xsd:enumeration value="Proposed Amendment"/>
          <xsd:enumeration value="Q&amp;As"/>
          <xsd:enumeration value="Quota Adjustment"/>
          <xsd:enumeration value="Rebuttal Comments"/>
          <xsd:enumeration value="Rebuttal Brief"/>
          <xsd:enumeration value="Rebuttal Factual Info"/>
          <xsd:enumeration value="Re-Export Provision"/>
          <xsd:enumeration value="Rescission"/>
          <xsd:enumeration value="Respondent Selection"/>
          <xsd:enumeration value="Results - Final"/>
          <xsd:enumeration value="Results - Prelim"/>
          <xsd:enumeration value="Semi-Annual Re-Export Report"/>
          <xsd:enumeration value="Service List - APO"/>
          <xsd:enumeration value="Service List - Public"/>
          <xsd:enumeration value="Shipments - IV.B.1"/>
          <xsd:enumeration value="Shipments - IV.H"/>
          <xsd:enumeration value="Shipments - Centrus Storage"/>
          <xsd:enumeration value="Shipments - Initial Cores"/>
          <xsd:enumeration value="Shipments - Early/Late Importation"/>
          <xsd:enumeration value="Statutory Memo"/>
          <xsd:enumeration value="Stipulation"/>
          <xsd:enumeration value="Supplemental"/>
          <xsd:enumeration value="Talking Points"/>
          <xsd:enumeration value="Tolling Memo"/>
          <xsd:enumeration value="Verification"/>
          <xsd:enumeration value="Website"/>
        </xsd:restriction>
      </xsd:simpleType>
    </xsd:element>
    <xsd:element name="Stage" ma:index="5" nillable="true" ma:displayName="Review Stage" ma:format="Dropdown" ma:internalName="Stage" ma:readOnly="false">
      <xsd:simpleType>
        <xsd:restriction base="dms:Choice">
          <xsd:enumeration value="General"/>
          <xsd:enumeration value="Initiation"/>
          <xsd:enumeration value="Prelim"/>
          <xsd:enumeration value="Post-Prelim"/>
          <xsd:enumeration value="Final"/>
          <xsd:enumeration value="Rescission"/>
        </xsd:restriction>
      </xsd:simple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7" nillable="true" ma:displayName="Version" ma:format="Dropdown" ma:internalName="_Version" ma:readOnly="false">
      <xsd:simpleType>
        <xsd:restriction base="dms:Choice">
          <xsd:enumeration value="Final Version"/>
          <xsd:enumeration value="Draft"/>
          <xsd:enumeration value="N/A"/>
          <xsd:enumeration value="Old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777cdc30-97a7-42a7-8373-26aa29a782d1" elementFormDefault="qualified">
    <xsd:import namespace="http://schemas.microsoft.com/office/2006/documentManagement/types"/>
    <xsd:import namespace="http://schemas.microsoft.com/office/infopath/2007/PartnerControls"/>
    <xsd:element name="CONTRACTS" ma:index="8" nillable="true" ma:displayName="CONTRACTS" ma:format="Dropdown" ma:internalName="CONTRACTS">
      <xsd:simpleType>
        <xsd:union memberTypes="dms:Text">
          <xsd:simpleType>
            <xsd:restriction base="dms:Choice">
              <xsd:enumeration value="Centrus 1"/>
              <xsd:enumeration value="Centrus 2"/>
              <xsd:enumeration value="Centrus 3"/>
              <xsd:enumeration value="Centrus 4"/>
              <xsd:enumeration value="Centrus 5"/>
              <xsd:enumeration value="Centrus 6"/>
              <xsd:enumeration value="Centrus 7"/>
              <xsd:enumeration value="Centrus 8"/>
              <xsd:enumeration value="Centrus 9"/>
              <xsd:enumeration value="Centrus 10"/>
              <xsd:enumeration value="Centrus 11"/>
              <xsd:enumeration value="Centrus 12"/>
              <xsd:enumeration value="Centrus 13"/>
              <xsd:enumeration value="Centrus 14"/>
              <xsd:enumeration value="Centrus 15"/>
              <xsd:enumeration value="Centrus 16"/>
              <xsd:enumeration value="Centrus 17"/>
              <xsd:enumeration value="Centrus 18"/>
              <xsd:enumeration value="Centrus 19"/>
              <xsd:enumeration value="TENEX 1"/>
              <xsd:enumeration value="TENEX 2"/>
              <xsd:enumeration value="TENEX 3"/>
              <xsd:enumeration value="TENEX 4"/>
              <xsd:enumeration value="TENEX 5"/>
              <xsd:enumeration value="TENEX 6"/>
              <xsd:enumeration value="TENEX 7"/>
              <xsd:enumeration value="TENEX 8"/>
              <xsd:enumeration value="TENEX 9"/>
              <xsd:enumeration value="TENEX 10"/>
              <xsd:enumeration value="TENEX 11"/>
              <xsd:enumeration value="TENEX 12"/>
              <xsd:enumeration value="TENEX 13"/>
              <xsd:enumeration value="TENEX 14"/>
              <xsd:enumeration value="TENEX 15"/>
              <xsd:enumeration value="TENEX 16"/>
              <xsd:enumeration value="TENEX 17"/>
              <xsd:enumeration value="TENEX 18"/>
              <xsd:enumeration value="TENEX 19"/>
            </xsd:restriction>
          </xsd:simpleType>
        </xsd:union>
      </xsd:simpleType>
    </xsd:element>
    <xsd:element name="SHIPMENTS" ma:index="9" nillable="true" ma:displayName="SHIPMENTS" ma:format="Dropdown" ma:internalName="SHIPMENTS">
      <xsd:simpleType>
        <xsd:union memberTypes="dms:Text">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TENEX Technical Quantities"/>
              <xsd:enumeration value="TSC"/>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nf8445051bf94b65b1fc71485fb8fb55" ma:index="17" nillable="true" ma:displayName="Countries_0" ma:hidden="true" ma:internalName="nf8445051bf94b65b1fc71485fb8fb55" ma:readOnly="false">
      <xsd:simpleType>
        <xsd:restriction base="dms:Note"/>
      </xsd:simpleType>
    </xsd:element>
    <xsd:element name="j1866220856c4dd682cc9d25edd87739" ma:index="20" nillable="true" ma:displayName="Industries_0" ma:hidden="true" ma:internalName="j1866220856c4dd682cc9d25edd87739"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4dbeebb1-ba45-4db0-bf5e-b7a38687aed3}" ma:internalName="TaxCatchAllLabel" ma:readOnly="false" ma:showField="CatchAllDataLabel" ma:web="4d15c929-0710-4481-91a1-d6026bae8c3f">
      <xsd:complexType>
        <xsd:complexContent>
          <xsd:extension base="dms:MultiChoiceLookup">
            <xsd:sequence>
              <xsd:element name="Value" type="dms:Lookup" maxOccurs="unbounded" minOccurs="0" nillable="true"/>
            </xsd:sequence>
          </xsd:extension>
        </xsd:complexContent>
      </xsd:complexType>
    </xsd:element>
    <xsd:element name="TaxCatchAll" ma:index="19" nillable="true" ma:displayName="Taxonomy Catch All Column" ma:hidden="true" ma:list="{4dbeebb1-ba45-4db0-bf5e-b7a38687aed3}" ma:internalName="TaxCatchAll" ma:readOnly="false" ma:showField="CatchAllData" ma:web="4d15c929-0710-4481-91a1-d6026bae8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198087a-4a77-43f0-9fac-89b26a29d80d" ContentTypeId="0x01010063483BA40B6FA04F9E5AF02878B83D10" PreviousValue="false"/>
</file>

<file path=customXml/itemProps1.xml><?xml version="1.0" encoding="utf-8"?>
<ds:datastoreItem xmlns:ds="http://schemas.openxmlformats.org/officeDocument/2006/customXml" ds:itemID="{D8C364FD-42D9-427A-A91B-6797071F3417}">
  <ds:schemaRefs>
    <ds:schemaRef ds:uri="http://schemas.microsoft.com/sharepoint/v3/contenttype/forms"/>
  </ds:schemaRefs>
</ds:datastoreItem>
</file>

<file path=customXml/itemProps2.xml><?xml version="1.0" encoding="utf-8"?>
<ds:datastoreItem xmlns:ds="http://schemas.openxmlformats.org/officeDocument/2006/customXml" ds:itemID="{6659990A-F6A9-4FAA-89F8-217580157406}">
  <ds:schemaRefs>
    <ds:schemaRef ds:uri="http://schemas.microsoft.com/office/2006/metadata/properties"/>
    <ds:schemaRef ds:uri="http://schemas.microsoft.com/office/infopath/2007/PartnerControls"/>
    <ds:schemaRef ds:uri="777cdc30-97a7-42a7-8373-26aa29a782d1"/>
    <ds:schemaRef ds:uri="4d15c929-0710-4481-91a1-d6026bae8c3f"/>
    <ds:schemaRef ds:uri="a7f23d61-754c-4f62-a813-981a154abfea"/>
    <ds:schemaRef ds:uri="http://schemas.microsoft.com/sharepoint/v3"/>
    <ds:schemaRef ds:uri="http://schemas.microsoft.com/sharepoint/v3/fields"/>
    <ds:schemaRef ds:uri="bad8f381-7b47-4c72-89d0-cf630b727035"/>
  </ds:schemaRefs>
</ds:datastoreItem>
</file>

<file path=customXml/itemProps3.xml><?xml version="1.0" encoding="utf-8"?>
<ds:datastoreItem xmlns:ds="http://schemas.openxmlformats.org/officeDocument/2006/customXml" ds:itemID="{84363ABA-7EAB-49DA-AD10-2556692D8AEA}">
  <ds:schemaRefs>
    <ds:schemaRef ds:uri="http://schemas.openxmlformats.org/officeDocument/2006/bibliography"/>
  </ds:schemaRefs>
</ds:datastoreItem>
</file>

<file path=customXml/itemProps4.xml><?xml version="1.0" encoding="utf-8"?>
<ds:datastoreItem xmlns:ds="http://schemas.openxmlformats.org/officeDocument/2006/customXml" ds:itemID="{4198BAE5-BAC1-45AF-B0E8-F664EC1AB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15c929-0710-4481-91a1-d6026bae8c3f"/>
    <ds:schemaRef ds:uri="http://schemas.microsoft.com/sharepoint/v3/fields"/>
    <ds:schemaRef ds:uri="777cdc30-97a7-42a7-8373-26aa29a782d1"/>
    <ds:schemaRef ds:uri="a7f23d61-754c-4f62-a813-981a154abfea"/>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0A30C7-40F6-4C89-8A1E-FC6851C655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Lyman, Andrew</cp:lastModifiedBy>
  <cp:revision>3</cp:revision>
  <dcterms:created xsi:type="dcterms:W3CDTF">2022-04-27T21:03:00Z</dcterms:created>
  <dcterms:modified xsi:type="dcterms:W3CDTF">2022-04-27T21:04:00Z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2022-04-22T20:31:03Z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e07393d8-49fc-4324-9660-ce838348e142</vt:lpwstr>
  </property>
  <property fmtid="{D5CDD505-2E9C-101B-9397-08002B2CF9AE}" pid="8" name="MSIP_Label_1665d9ee-429a-4d5f-97cc-cfb56e044a6e_ContentBits">
    <vt:lpwstr>0</vt:lpwstr>
  </property>
  <property fmtid="{D5CDD505-2E9C-101B-9397-08002B2CF9AE}" pid="9" name="ContentTypeId">
    <vt:lpwstr>0x01010063483BA40B6FA04F9E5AF02878B83D1000D8C31DB1E68BB345B71F73C6867092400200209E57FBD7A67A43B0AB831778DE2C31</vt:lpwstr>
  </property>
</Properties>
</file>