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14E9E" w:rsidP="00914E9E" w:rsidRDefault="00E0019C" w14:paraId="4FC0C292" w14:textId="755A149A">
      <w:pPr>
        <w:rPr>
          <w:rFonts w:ascii="Times New Roman" w:hAnsi="Times New Roman" w:eastAsia="Times New Roman" w:cs="Times New Roman"/>
          <w:sz w:val="20"/>
          <w:szCs w:val="20"/>
        </w:rPr>
      </w:pPr>
      <w:r>
        <w:rPr>
          <w:noProof/>
        </w:rPr>
        <w:drawing>
          <wp:anchor distT="0" distB="0" distL="114300" distR="114300" simplePos="0" relativeHeight="251826176" behindDoc="0" locked="0" layoutInCell="1" allowOverlap="1" wp14:editId="7DF069FA" wp14:anchorId="58A8380C">
            <wp:simplePos x="0" y="0"/>
            <wp:positionH relativeFrom="column">
              <wp:posOffset>4866640</wp:posOffset>
            </wp:positionH>
            <wp:positionV relativeFrom="paragraph">
              <wp:posOffset>226060</wp:posOffset>
            </wp:positionV>
            <wp:extent cx="848995" cy="1097280"/>
            <wp:effectExtent l="0" t="0" r="8255" b="0"/>
            <wp:wrapNone/>
            <wp:docPr id="119" name="Picture 119" descr="https://eclkc.ohs.acf.hhs.gov/hslc/global_rd/css/applications/images/O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lkc.ohs.acf.hhs.gov/hslc/global_rd/css/applications/images/OH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99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9E" w:rsidP="00914E9E" w:rsidRDefault="00914E9E" w14:paraId="30F532DB" w14:textId="5234AFD4">
      <w:pPr>
        <w:rPr>
          <w:rFonts w:ascii="Times New Roman" w:hAnsi="Times New Roman" w:eastAsia="Times New Roman" w:cs="Times New Roman"/>
          <w:sz w:val="20"/>
          <w:szCs w:val="20"/>
        </w:rPr>
      </w:pPr>
    </w:p>
    <w:p w:rsidR="00914E9E" w:rsidP="00914E9E" w:rsidRDefault="00914E9E" w14:paraId="49ACD0E7" w14:textId="0B7216F1">
      <w:pPr>
        <w:rPr>
          <w:rFonts w:ascii="Times New Roman" w:hAnsi="Times New Roman" w:eastAsia="Times New Roman" w:cs="Times New Roman"/>
          <w:sz w:val="20"/>
          <w:szCs w:val="20"/>
        </w:rPr>
      </w:pPr>
    </w:p>
    <w:p w:rsidR="00914E9E" w:rsidP="00914E9E" w:rsidRDefault="00914E9E" w14:paraId="05D7037D" w14:textId="5E5C417A">
      <w:pPr>
        <w:rPr>
          <w:rFonts w:ascii="Times New Roman" w:hAnsi="Times New Roman" w:eastAsia="Times New Roman" w:cs="Times New Roman"/>
          <w:sz w:val="20"/>
          <w:szCs w:val="20"/>
        </w:rPr>
      </w:pPr>
    </w:p>
    <w:p w:rsidR="00914E9E" w:rsidP="00914E9E" w:rsidRDefault="00914E9E" w14:paraId="24AD9686" w14:textId="03B81AE8">
      <w:pPr>
        <w:rPr>
          <w:rFonts w:ascii="Times New Roman" w:hAnsi="Times New Roman" w:eastAsia="Times New Roman" w:cs="Times New Roman"/>
          <w:sz w:val="20"/>
          <w:szCs w:val="20"/>
        </w:rPr>
      </w:pPr>
    </w:p>
    <w:p w:rsidR="00914E9E" w:rsidP="00914E9E" w:rsidRDefault="00914E9E" w14:paraId="32744A6D" w14:textId="4C3AFE9B">
      <w:pPr>
        <w:spacing w:before="3"/>
        <w:rPr>
          <w:rFonts w:ascii="Times New Roman" w:hAnsi="Times New Roman" w:eastAsia="Times New Roman" w:cs="Times New Roman"/>
          <w:sz w:val="16"/>
          <w:szCs w:val="16"/>
        </w:rPr>
      </w:pPr>
    </w:p>
    <w:p w:rsidR="00F92BF8" w:rsidP="00914E9E" w:rsidRDefault="00F92BF8" w14:paraId="3878184F" w14:textId="77777777">
      <w:pPr>
        <w:spacing w:before="38" w:line="271" w:lineRule="auto"/>
        <w:ind w:right="10"/>
        <w:jc w:val="center"/>
        <w:rPr>
          <w:rFonts w:ascii="Times New Roman"/>
          <w:b/>
          <w:sz w:val="48"/>
        </w:rPr>
      </w:pPr>
    </w:p>
    <w:p w:rsidR="00F92BF8" w:rsidP="00914E9E" w:rsidRDefault="00F92BF8" w14:paraId="020ECC68" w14:textId="77777777">
      <w:pPr>
        <w:spacing w:before="38" w:line="271" w:lineRule="auto"/>
        <w:ind w:right="10"/>
        <w:jc w:val="center"/>
        <w:rPr>
          <w:rFonts w:ascii="Times New Roman"/>
          <w:b/>
          <w:sz w:val="48"/>
        </w:rPr>
      </w:pPr>
    </w:p>
    <w:p w:rsidR="00914E9E" w:rsidP="00914E9E" w:rsidRDefault="00914E9E" w14:paraId="325816D5" w14:textId="72495355">
      <w:pPr>
        <w:spacing w:before="38" w:line="271" w:lineRule="auto"/>
        <w:ind w:right="10"/>
        <w:jc w:val="center"/>
        <w:rPr>
          <w:rFonts w:ascii="Times New Roman"/>
          <w:b/>
          <w:sz w:val="48"/>
        </w:rPr>
      </w:pPr>
      <w:r>
        <w:rPr>
          <w:rFonts w:ascii="Times New Roman"/>
          <w:b/>
          <w:sz w:val="48"/>
        </w:rPr>
        <w:t>Head Start</w:t>
      </w:r>
    </w:p>
    <w:p w:rsidR="00914E9E" w:rsidP="00914E9E" w:rsidRDefault="00914E9E" w14:paraId="7870BE0B" w14:textId="6D085B0E">
      <w:pPr>
        <w:spacing w:before="38" w:line="271" w:lineRule="auto"/>
        <w:ind w:right="10"/>
        <w:jc w:val="center"/>
        <w:rPr>
          <w:rFonts w:ascii="Times New Roman"/>
          <w:b/>
          <w:sz w:val="48"/>
        </w:rPr>
      </w:pPr>
      <w:r>
        <w:rPr>
          <w:rFonts w:ascii="Times New Roman"/>
          <w:b/>
          <w:sz w:val="48"/>
        </w:rPr>
        <w:t xml:space="preserve">Grant Application </w:t>
      </w:r>
    </w:p>
    <w:p w:rsidR="00914E9E" w:rsidP="00914E9E" w:rsidRDefault="00914E9E" w14:paraId="0DC46795" w14:textId="7DDC9B1B">
      <w:pPr>
        <w:rPr>
          <w:rFonts w:ascii="Times New Roman"/>
          <w:b/>
          <w:sz w:val="48"/>
        </w:rPr>
      </w:pPr>
    </w:p>
    <w:p w:rsidR="0097374B" w:rsidP="00914E9E" w:rsidRDefault="0097374B" w14:paraId="10542B76" w14:textId="77777777">
      <w:pPr>
        <w:rPr>
          <w:rFonts w:ascii="Times New Roman" w:hAnsi="Times New Roman" w:eastAsia="Times New Roman" w:cs="Times New Roman"/>
          <w:b/>
          <w:bCs/>
          <w:sz w:val="20"/>
          <w:szCs w:val="20"/>
        </w:rPr>
      </w:pPr>
    </w:p>
    <w:p w:rsidR="00914E9E" w:rsidP="00914E9E" w:rsidRDefault="00914E9E" w14:paraId="42C681E4" w14:textId="77777777">
      <w:pPr>
        <w:rPr>
          <w:rFonts w:ascii="Times New Roman" w:hAnsi="Times New Roman" w:eastAsia="Times New Roman" w:cs="Times New Roman"/>
          <w:b/>
          <w:bCs/>
          <w:sz w:val="20"/>
          <w:szCs w:val="20"/>
        </w:rPr>
      </w:pPr>
    </w:p>
    <w:p w:rsidR="00914E9E" w:rsidP="00914E9E" w:rsidRDefault="00914E9E" w14:paraId="5471DB99" w14:textId="77777777">
      <w:pPr>
        <w:rPr>
          <w:rFonts w:ascii="Times New Roman" w:hAnsi="Times New Roman" w:eastAsia="Times New Roman" w:cs="Times New Roman"/>
          <w:b/>
          <w:bCs/>
          <w:sz w:val="20"/>
          <w:szCs w:val="20"/>
        </w:rPr>
      </w:pPr>
    </w:p>
    <w:p w:rsidR="00914E9E" w:rsidP="00914E9E" w:rsidRDefault="00914E9E" w14:paraId="2F025945" w14:textId="77777777">
      <w:pPr>
        <w:rPr>
          <w:rFonts w:ascii="Times New Roman" w:hAnsi="Times New Roman" w:eastAsia="Times New Roman" w:cs="Times New Roman"/>
          <w:b/>
          <w:bCs/>
          <w:sz w:val="20"/>
          <w:szCs w:val="20"/>
        </w:rPr>
      </w:pPr>
    </w:p>
    <w:p w:rsidR="00914E9E" w:rsidP="00914E9E" w:rsidRDefault="00914E9E" w14:paraId="082779FF" w14:textId="77777777">
      <w:pPr>
        <w:rPr>
          <w:rFonts w:ascii="Times New Roman" w:hAnsi="Times New Roman" w:eastAsia="Times New Roman" w:cs="Times New Roman"/>
          <w:b/>
          <w:bCs/>
          <w:sz w:val="20"/>
          <w:szCs w:val="20"/>
        </w:rPr>
      </w:pPr>
    </w:p>
    <w:p w:rsidR="00D7767E" w:rsidP="00914E9E" w:rsidRDefault="00D7767E" w14:paraId="46DED613" w14:textId="6DC78079">
      <w:pPr>
        <w:rPr>
          <w:rFonts w:ascii="Times New Roman" w:hAnsi="Times New Roman" w:eastAsia="Times New Roman" w:cs="Times New Roman"/>
          <w:b/>
          <w:bCs/>
          <w:sz w:val="20"/>
          <w:szCs w:val="20"/>
        </w:rPr>
      </w:pPr>
    </w:p>
    <w:p w:rsidR="00D7767E" w:rsidP="00914E9E" w:rsidRDefault="00D7767E" w14:paraId="19989F8A" w14:textId="0F2D3519">
      <w:pPr>
        <w:rPr>
          <w:rFonts w:ascii="Times New Roman" w:hAnsi="Times New Roman" w:eastAsia="Times New Roman" w:cs="Times New Roman"/>
          <w:b/>
          <w:bCs/>
          <w:sz w:val="20"/>
          <w:szCs w:val="20"/>
        </w:rPr>
      </w:pPr>
    </w:p>
    <w:p w:rsidR="00D7767E" w:rsidP="00914E9E" w:rsidRDefault="00D7767E" w14:paraId="545AA9E4" w14:textId="77777777">
      <w:pPr>
        <w:rPr>
          <w:rFonts w:ascii="Times New Roman" w:hAnsi="Times New Roman" w:eastAsia="Times New Roman" w:cs="Times New Roman"/>
          <w:b/>
          <w:bCs/>
          <w:sz w:val="20"/>
          <w:szCs w:val="20"/>
        </w:rPr>
      </w:pPr>
    </w:p>
    <w:p w:rsidR="00914E9E" w:rsidP="00914E9E" w:rsidRDefault="00914E9E" w14:paraId="0166826D" w14:textId="54A64D56">
      <w:pPr>
        <w:rPr>
          <w:rFonts w:ascii="Times New Roman" w:hAnsi="Times New Roman" w:eastAsia="Times New Roman" w:cs="Times New Roman"/>
          <w:b/>
          <w:bCs/>
          <w:sz w:val="20"/>
          <w:szCs w:val="20"/>
        </w:rPr>
      </w:pPr>
    </w:p>
    <w:p w:rsidR="00914E9E" w:rsidP="00914E9E" w:rsidRDefault="00914E9E" w14:paraId="1162490B" w14:textId="77777777">
      <w:pPr>
        <w:spacing w:before="7"/>
        <w:rPr>
          <w:rFonts w:ascii="Times New Roman" w:hAnsi="Times New Roman" w:eastAsia="Times New Roman" w:cs="Times New Roman"/>
          <w:b/>
          <w:bCs/>
          <w:sz w:val="12"/>
          <w:szCs w:val="12"/>
        </w:rPr>
      </w:pPr>
    </w:p>
    <w:p w:rsidR="00914E9E" w:rsidP="00914E9E" w:rsidRDefault="00914E9E" w14:paraId="0298F52E" w14:textId="77777777">
      <w:pPr>
        <w:spacing w:line="20" w:lineRule="atLeast"/>
        <w:ind w:left="104"/>
        <w:rPr>
          <w:rFonts w:ascii="Times New Roman" w:hAnsi="Times New Roman" w:eastAsia="Times New Roman" w:cs="Times New Roman"/>
          <w:sz w:val="2"/>
          <w:szCs w:val="2"/>
        </w:rPr>
      </w:pPr>
      <w:r>
        <w:rPr>
          <w:rFonts w:ascii="Times New Roman" w:hAnsi="Times New Roman" w:eastAsia="Times New Roman" w:cs="Times New Roman"/>
          <w:noProof/>
          <w:sz w:val="2"/>
          <w:szCs w:val="2"/>
        </w:rPr>
        <mc:AlternateContent>
          <mc:Choice Requires="wpg">
            <w:drawing>
              <wp:inline distT="0" distB="0" distL="0" distR="0" wp14:anchorId="75291C9D" wp14:editId="453BA1C7">
                <wp:extent cx="5989320" cy="7620"/>
                <wp:effectExtent l="5715" t="7620" r="5715" b="3810"/>
                <wp:docPr id="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 name="Group 54"/>
                        <wpg:cNvGrpSpPr>
                          <a:grpSpLocks/>
                        </wpg:cNvGrpSpPr>
                        <wpg:grpSpPr bwMode="auto">
                          <a:xfrm>
                            <a:off x="6" y="6"/>
                            <a:ext cx="9420" cy="2"/>
                            <a:chOff x="6" y="6"/>
                            <a:chExt cx="9420" cy="2"/>
                          </a:xfrm>
                        </wpg:grpSpPr>
                        <wps:wsp>
                          <wps:cNvPr id="14" name="Freeform 55"/>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w:pict>
              <v:group id="Group 53" style="width:471.6pt;height:.6pt;mso-position-horizontal-relative:char;mso-position-vertical-relative:line" coordsize="9432,12" o:spid="_x0000_s1026" w14:anchorId="6F604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IDgAMAANQIAAAOAAAAZHJzL2Uyb0RvYy54bWy0Vt1u2zoMvh+wdxB0uSG1nThpY9QdhvwU&#10;A3bOGbCcB1Bs+QezJU9S4nTD3n0UZbtOumLDhuXCpU2K4kd+JHv75lRX5MiVLqWIaXDlU8JFItNS&#10;5DH9f7ed3FCiDRMpq6TgMX3gmr65e/nitm0iPpWFrFKuCDgROmqbmBbGNJHn6aTgNdNXsuEClJlU&#10;NTPwqnIvVawF73XlTX1/4bVSpY2SCdcavq6dkt6h/yzjifkvyzQ3pIopxGbwqfC5t0/v7pZFuWJN&#10;USZdGOw3oqhZKeDSwdWaGUYOqnziqi4TJbXMzFUia09mWZlwxABoAv8Czb2Shwax5FGbN0OaILUX&#10;efptt8m/xw+KlGlMQ0oEq6FEeCuZz2xu2iaPwOReNR+bD8oBBPG9TD5pUHuXevueO2Oyb/+RKfhj&#10;ByMxN6dM1dYFoCYnLMHDUAJ+MiSBj/PlzXI2hUoloLtegIQVSgoo45NDSbHpji3D2dSdCab2hMci&#10;dxtG2EXk4ODLgKwDHwQX6MO/jX5BCSBcOHg9+mXYQ0cULBpwn5mPcZ8deBY2NJd+5I/+M/58LFjD&#10;kZbakqNP4UCgreLcdiyZz10W0awnkB6zZ6RpGx1pINlPeXOWimcyNyQCUnjQ5p5LZB47vtcGCZWn&#10;ICGf0472OyBdVlfQ/a8nxCcL0tUmHwyAI87glUd2PmkJlqtz13sBGo68gMUPHM16G+toOnIEYQ+B&#10;saKPNTmJLliQCLOT1ceGaqS2PbGDwPpOAg9gZIE9Ywt3X9q6M90VCkbm5bBUlMCw3DuuNszYyOwV&#10;ViRtTDEP9kMtj3wnUWUuuhUuedRWYmzlWD+KyqnhhL0Am3m41MY6KqiQ27KqsASVsKFczxYLzI2W&#10;VZlapY1Gq3y/qhQ5MrsG8GfBgLMzMxi3IkVnBWfpppMNKysng32FuQXWdSmw/MM5/3XpLzc3m5tw&#10;AiXfTEJ/vZ683a7CyWIbXM/Xs/VqtQ6+2dCCMCrKNOXCRtfvnCD8tZ7stp/bFsPWOUNxBnaLv6dg&#10;vfMwMBeApf+L6GB2upa001JHe5k+QHsq6ZYoLH0QCqm+UNLCAo2p/nxgilNSvRMwYZZBGNqNiy/h&#10;/NoOKjXW7McaJhJwFVNDgeBWXBm3pQ+NKvMCbgqwrEK+hXWSlbaLMT4XVfcCQw6lbgl1MqxOkM52&#10;8/gdrR7/Gbn7DgAA//8DAFBLAwQUAAYACAAAACEAkcDNwtsAAAADAQAADwAAAGRycy9kb3ducmV2&#10;LnhtbEyPQUvDQBCF74L/YRnBm90kVbExm1KKeiqCrSC9TZNpEpqdDdltkv57Ry96eTC8x3vfZMvJ&#10;tmqg3jeODcSzCBRx4cqGKwOfu9e7J1A+IJfYOiYDF/KwzK+vMkxLN/IHDdtQKSlhn6KBOoQu1doX&#10;NVn0M9cRi3d0vcUgZ1/pssdRym2rkyh61BYbloUaO1rXVJy2Z2vgbcRxNY9fhs3puL7sdw/vX5uY&#10;jLm9mVbPoAJN4S8MP/iCDrkwHdyZS69aA/JI+FXxFvfzBNRBQgnoPNP/2fNvAAAA//8DAFBLAQIt&#10;ABQABgAIAAAAIQC2gziS/gAAAOEBAAATAAAAAAAAAAAAAAAAAAAAAABbQ29udGVudF9UeXBlc10u&#10;eG1sUEsBAi0AFAAGAAgAAAAhADj9If/WAAAAlAEAAAsAAAAAAAAAAAAAAAAALwEAAF9yZWxzLy5y&#10;ZWxzUEsBAi0AFAAGAAgAAAAhAOvQogOAAwAA1AgAAA4AAAAAAAAAAAAAAAAALgIAAGRycy9lMm9E&#10;b2MueG1sUEsBAi0AFAAGAAgAAAAhAJHAzcLbAAAAAwEAAA8AAAAAAAAAAAAAAAAA2gUAAGRycy9k&#10;b3ducmV2LnhtbFBLBQYAAAAABAAEAPMAAADiBgAAAAA=&#10;">
                <v:group id="Group 54" style="position:absolute;left:6;top:6;width:9420;height:2" coordsize="9420,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5" style="position:absolute;left:6;top:6;width:9420;height:2;visibility:visible;mso-wrap-style:square;v-text-anchor:top" coordsize="9420,2" o:spid="_x0000_s1028" filled="f" strokeweight=".58pt" path="m,l94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WCwgAAANsAAAAPAAAAZHJzL2Rvd25yZXYueG1sRE9NawIx&#10;EL0L/ocwQi9Ss2otsjWKWIRepGilvQ6babJ0M1mTVNd/b4RCb/N4n7NYda4RZwqx9qxgPCpAEFde&#10;12wUHD+2j3MQMSFrbDyTgitFWC37vQWW2l94T+dDMiKHcCxRgU2pLaWMlSWHceRb4sx9++AwZRiM&#10;1AEvOdw1clIUz9JhzbnBYksbS9XP4dcpaPav9us0m253x6F5v87mn20wE6UeBt36BUSiLv2L/9xv&#10;Os9/gvsv+QC5vAEAAP//AwBQSwECLQAUAAYACAAAACEA2+H2y+4AAACFAQAAEwAAAAAAAAAAAAAA&#10;AAAAAAAAW0NvbnRlbnRfVHlwZXNdLnhtbFBLAQItABQABgAIAAAAIQBa9CxbvwAAABUBAAALAAAA&#10;AAAAAAAAAAAAAB8BAABfcmVscy8ucmVsc1BLAQItABQABgAIAAAAIQDtI6WCwgAAANsAAAAPAAAA&#10;AAAAAAAAAAAAAAcCAABkcnMvZG93bnJldi54bWxQSwUGAAAAAAMAAwC3AAAA9gIAAAAA&#10;">
                    <v:path arrowok="t" o:connecttype="custom" o:connectlocs="0,0;9420,0" o:connectangles="0,0"/>
                  </v:shape>
                </v:group>
                <w10:anchorlock/>
              </v:group>
            </w:pict>
          </mc:Fallback>
        </mc:AlternateContent>
      </w:r>
    </w:p>
    <w:p w:rsidRPr="00784BD4" w:rsidR="00914E9E" w:rsidP="00784BD4" w:rsidRDefault="00784BD4" w14:paraId="4473AF1D" w14:textId="7E909986">
      <w:pPr>
        <w:spacing w:before="32"/>
        <w:ind w:left="140"/>
        <w:rPr>
          <w:rFonts w:ascii="Times New Roman" w:hAnsi="Times New Roman" w:eastAsia="Times New Roman" w:cs="Times New Roman"/>
          <w:sz w:val="24"/>
          <w:szCs w:val="24"/>
        </w:rPr>
        <w:sectPr w:rsidRPr="00784BD4" w:rsidR="00914E9E" w:rsidSect="00914E9E">
          <w:pgSz w:w="12240" w:h="15840"/>
          <w:pgMar w:top="640" w:right="1300" w:bottom="280" w:left="1300" w:header="720" w:footer="720" w:gutter="0"/>
          <w:cols w:space="720"/>
        </w:sectPr>
      </w:pPr>
      <w:r w:rsidRPr="00784BD4">
        <w:rPr>
          <w:rFonts w:ascii="Times New Roman"/>
          <w:spacing w:val="-1"/>
        </w:rPr>
        <w:t xml:space="preserve">PAPERWORK REDUCTION ACT OF 1995 (Pub. L. 104-13) STATEMENT OF PUBLIC BURDEN: </w:t>
      </w:r>
      <w:r>
        <w:rPr>
          <w:rFonts w:ascii="Times New Roman"/>
          <w:spacing w:val="-1"/>
        </w:rPr>
        <w:br/>
        <w:t xml:space="preserve">The purpose of this information collection is for eligible entities to apply for Head Start funding. </w:t>
      </w:r>
      <w:r w:rsidRPr="00D7767E" w:rsidR="00D7767E">
        <w:rPr>
          <w:rFonts w:ascii="Times New Roman"/>
          <w:spacing w:val="-1"/>
        </w:rPr>
        <w:t xml:space="preserve">Public reporting burden for this collection of information is estimated to average </w:t>
      </w:r>
      <w:r w:rsidR="00D7767E">
        <w:rPr>
          <w:rFonts w:ascii="Times New Roman"/>
          <w:spacing w:val="-1"/>
        </w:rPr>
        <w:t>25</w:t>
      </w:r>
      <w:r w:rsidRPr="00D7767E" w:rsidR="00D7767E">
        <w:rPr>
          <w:rFonts w:ascii="Times New Roman"/>
          <w:spacing w:val="-1"/>
        </w:rPr>
        <w:t xml:space="preserve"> hours per </w:t>
      </w:r>
      <w:r w:rsidR="00D7767E">
        <w:rPr>
          <w:rFonts w:ascii="Times New Roman"/>
          <w:spacing w:val="-1"/>
        </w:rPr>
        <w:t>respondent</w:t>
      </w:r>
      <w:r w:rsidRPr="00D7767E" w:rsidR="00D7767E">
        <w:rPr>
          <w:rFonts w:ascii="Times New Roman"/>
          <w:spacing w:val="-1"/>
        </w:rPr>
        <w:t xml:space="preserve">, including the time for reviewing instructions, </w:t>
      </w:r>
      <w:proofErr w:type="gramStart"/>
      <w:r w:rsidRPr="00D7767E" w:rsidR="00D7767E">
        <w:rPr>
          <w:rFonts w:ascii="Times New Roman"/>
          <w:spacing w:val="-1"/>
        </w:rPr>
        <w:t>gathering</w:t>
      </w:r>
      <w:proofErr w:type="gramEnd"/>
      <w:r w:rsidRPr="00D7767E" w:rsidR="00D7767E">
        <w:rPr>
          <w:rFonts w:ascii="Times New Roman"/>
          <w:spacing w:val="-1"/>
        </w:rPr>
        <w:t xml:space="preserve"> and maintaining the data needed, and reviewing the collection of information.</w:t>
      </w:r>
      <w:r>
        <w:rPr>
          <w:rFonts w:ascii="Times New Roman"/>
          <w:spacing w:val="-1"/>
        </w:rPr>
        <w:t xml:space="preserve"> </w:t>
      </w:r>
      <w:r w:rsidRPr="00784BD4">
        <w:rPr>
          <w:rFonts w:ascii="Times New Roman"/>
          <w:spacing w:val="-1"/>
        </w:rPr>
        <w:t xml:space="preserve">This collection of information is required to </w:t>
      </w:r>
      <w:r>
        <w:rPr>
          <w:rFonts w:ascii="Times New Roman"/>
          <w:spacing w:val="-1"/>
        </w:rPr>
        <w:t>receive funding under the Head Start Act (</w:t>
      </w:r>
      <w:r w:rsidRPr="00784BD4">
        <w:rPr>
          <w:rFonts w:ascii="Times New Roman"/>
          <w:spacing w:val="-1"/>
        </w:rPr>
        <w:t>42 USC 9801 et seq.</w:t>
      </w:r>
      <w:r>
        <w:rPr>
          <w:rFonts w:ascii="Times New Roman"/>
          <w:spacing w:val="-1"/>
        </w:rPr>
        <w:t>)</w:t>
      </w:r>
      <w:r w:rsidRPr="00784BD4">
        <w:rPr>
          <w:rFonts w:ascii="Times New Roman"/>
          <w:spacing w:val="-1"/>
        </w:rPr>
        <w:t xml:space="preserve">. </w:t>
      </w:r>
      <w:r w:rsidRPr="00784BD4">
        <w:rPr>
          <w:rFonts w:ascii="Times New Roman" w:hAnsi="Times New Roman" w:eastAsia="Times New Roman" w:cs="Times New Roman"/>
        </w:rPr>
        <w:t>An agency may not conduct or sponsor, and a person is not required to respond to, a collection of information subject to the requirements of the Paperwork Reduction Act of 1995, unless it displays a currently valid OMB control number.</w:t>
      </w:r>
      <w:r w:rsidR="00D7767E">
        <w:rPr>
          <w:rFonts w:ascii="Times New Roman" w:hAnsi="Times New Roman" w:eastAsia="Times New Roman" w:cs="Times New Roman"/>
        </w:rPr>
        <w:t xml:space="preserve"> </w:t>
      </w:r>
    </w:p>
    <w:p w:rsidR="00914E9E" w:rsidP="00914E9E" w:rsidRDefault="00914E9E" w14:paraId="73BB787B" w14:textId="20B15479">
      <w:pPr>
        <w:jc w:val="right"/>
        <w:rPr>
          <w:rFonts w:ascii="Times New Roman" w:hAnsi="Times New Roman" w:eastAsia="Times New Roman" w:cs="Times New Roman"/>
          <w:b/>
          <w:sz w:val="20"/>
          <w:szCs w:val="20"/>
        </w:rPr>
      </w:pPr>
      <w:r w:rsidRPr="00914E9E">
        <w:rPr>
          <w:rFonts w:ascii="Times New Roman" w:hAnsi="Times New Roman" w:eastAsia="Times New Roman" w:cs="Times New Roman"/>
          <w:b/>
          <w:sz w:val="20"/>
          <w:szCs w:val="20"/>
        </w:rPr>
        <w:lastRenderedPageBreak/>
        <w:t xml:space="preserve">OMB Control No: </w:t>
      </w:r>
      <w:bookmarkStart w:name="_Hlk51915595" w:id="0"/>
      <w:r w:rsidRPr="00914E9E">
        <w:rPr>
          <w:rFonts w:ascii="Times New Roman" w:hAnsi="Times New Roman" w:eastAsia="Times New Roman" w:cs="Times New Roman"/>
          <w:b/>
          <w:sz w:val="20"/>
          <w:szCs w:val="20"/>
        </w:rPr>
        <w:t>0970-0207</w:t>
      </w:r>
      <w:bookmarkEnd w:id="0"/>
      <w:r w:rsidRPr="00914E9E">
        <w:rPr>
          <w:rFonts w:ascii="Times New Roman" w:hAnsi="Times New Roman" w:eastAsia="Times New Roman" w:cs="Times New Roman"/>
          <w:b/>
          <w:sz w:val="20"/>
          <w:szCs w:val="20"/>
        </w:rPr>
        <w:t xml:space="preserve"> </w:t>
      </w:r>
      <w:r>
        <w:rPr>
          <w:rFonts w:ascii="Times New Roman" w:hAnsi="Times New Roman" w:eastAsia="Times New Roman" w:cs="Times New Roman"/>
          <w:b/>
          <w:sz w:val="20"/>
          <w:szCs w:val="20"/>
        </w:rPr>
        <w:br/>
        <w:t>E</w:t>
      </w:r>
      <w:r w:rsidRPr="00914E9E">
        <w:rPr>
          <w:rFonts w:ascii="Times New Roman" w:hAnsi="Times New Roman" w:eastAsia="Times New Roman" w:cs="Times New Roman"/>
          <w:b/>
          <w:sz w:val="20"/>
          <w:szCs w:val="20"/>
        </w:rPr>
        <w:t>xpiration date: xx/xx/xx</w:t>
      </w:r>
    </w:p>
    <w:p w:rsidR="00120DBC" w:rsidP="00120DBC" w:rsidRDefault="00120DBC" w14:paraId="4E027455" w14:textId="10A72246">
      <w:pPr>
        <w:jc w:val="center"/>
        <w:rPr>
          <w:rFonts w:ascii="Times New Roman" w:hAnsi="Times New Roman" w:eastAsia="Times New Roman" w:cs="Times New Roman"/>
          <w:b/>
          <w:sz w:val="20"/>
          <w:szCs w:val="20"/>
        </w:rPr>
      </w:pPr>
      <w:r>
        <w:rPr>
          <w:rFonts w:ascii="Times New Roman" w:hAnsi="Times New Roman" w:eastAsia="Times New Roman" w:cs="Times New Roman"/>
          <w:b/>
          <w:sz w:val="20"/>
          <w:szCs w:val="20"/>
        </w:rPr>
        <w:t>Types of Applications Available to Grantees</w:t>
      </w:r>
    </w:p>
    <w:tbl>
      <w:tblPr>
        <w:tblW w:w="5000" w:type="pct"/>
        <w:tblLook w:val="04A0" w:firstRow="1" w:lastRow="0" w:firstColumn="1" w:lastColumn="0" w:noHBand="0" w:noVBand="1"/>
      </w:tblPr>
      <w:tblGrid>
        <w:gridCol w:w="1337"/>
        <w:gridCol w:w="9713"/>
      </w:tblGrid>
      <w:tr w:rsidRPr="00120DBC" w:rsidR="00120DBC" w:rsidTr="00120DBC" w14:paraId="6895A6E8" w14:textId="77777777">
        <w:trPr>
          <w:trHeight w:val="315"/>
        </w:trPr>
        <w:tc>
          <w:tcPr>
            <w:tcW w:w="499" w:type="pct"/>
            <w:tcBorders>
              <w:top w:val="single" w:color="CFC3AE" w:sz="8" w:space="0"/>
              <w:left w:val="nil"/>
              <w:bottom w:val="single" w:color="CFC3AE" w:sz="8" w:space="0"/>
              <w:right w:val="single" w:color="FFFFFF" w:sz="8" w:space="0"/>
            </w:tcBorders>
            <w:shd w:val="clear" w:color="000000" w:fill="CFC3AE"/>
            <w:vAlign w:val="center"/>
            <w:hideMark/>
          </w:tcPr>
          <w:p w:rsidRPr="00120DBC" w:rsidR="00120DBC" w:rsidP="00120DBC" w:rsidRDefault="00120DBC" w14:paraId="01B0E994" w14:textId="77777777">
            <w:pPr>
              <w:spacing w:after="0" w:line="240" w:lineRule="auto"/>
              <w:jc w:val="center"/>
              <w:rPr>
                <w:rFonts w:ascii="Arial" w:hAnsi="Arial" w:eastAsia="Times New Roman" w:cs="Arial"/>
                <w:b/>
                <w:bCs/>
                <w:color w:val="2D261A"/>
                <w:sz w:val="18"/>
                <w:szCs w:val="18"/>
              </w:rPr>
            </w:pPr>
            <w:r w:rsidRPr="00120DBC">
              <w:rPr>
                <w:rFonts w:ascii="Arial" w:hAnsi="Arial" w:eastAsia="Times New Roman" w:cs="Arial"/>
                <w:b/>
                <w:bCs/>
                <w:color w:val="2D261A"/>
                <w:sz w:val="18"/>
                <w:szCs w:val="18"/>
              </w:rPr>
              <w:t>Type</w:t>
            </w:r>
          </w:p>
        </w:tc>
        <w:tc>
          <w:tcPr>
            <w:tcW w:w="4501" w:type="pct"/>
            <w:tcBorders>
              <w:top w:val="single" w:color="CFC3AE" w:sz="8" w:space="0"/>
              <w:left w:val="nil"/>
              <w:bottom w:val="single" w:color="CFC3AE" w:sz="8" w:space="0"/>
              <w:right w:val="single" w:color="FFFFFF" w:sz="8" w:space="0"/>
            </w:tcBorders>
            <w:shd w:val="clear" w:color="000000" w:fill="CFC3AE"/>
            <w:vAlign w:val="center"/>
            <w:hideMark/>
          </w:tcPr>
          <w:p w:rsidRPr="00120DBC" w:rsidR="00120DBC" w:rsidP="00120DBC" w:rsidRDefault="00120DBC" w14:paraId="7AFD759B" w14:textId="77777777">
            <w:pPr>
              <w:spacing w:after="0" w:line="240" w:lineRule="auto"/>
              <w:jc w:val="center"/>
              <w:rPr>
                <w:rFonts w:ascii="Arial" w:hAnsi="Arial" w:eastAsia="Times New Roman" w:cs="Arial"/>
                <w:b/>
                <w:bCs/>
                <w:color w:val="2D261A"/>
                <w:sz w:val="18"/>
                <w:szCs w:val="18"/>
              </w:rPr>
            </w:pPr>
            <w:r w:rsidRPr="00120DBC">
              <w:rPr>
                <w:rFonts w:ascii="Arial" w:hAnsi="Arial" w:eastAsia="Times New Roman" w:cs="Arial"/>
                <w:b/>
                <w:bCs/>
                <w:color w:val="2D261A"/>
                <w:sz w:val="18"/>
                <w:szCs w:val="18"/>
              </w:rPr>
              <w:t>Description of Request</w:t>
            </w:r>
          </w:p>
        </w:tc>
      </w:tr>
      <w:tr w:rsidRPr="00120DBC" w:rsidR="00120DBC" w:rsidTr="00120DBC" w14:paraId="2E4E7BB9" w14:textId="77777777">
        <w:trPr>
          <w:trHeight w:val="495"/>
        </w:trPr>
        <w:tc>
          <w:tcPr>
            <w:tcW w:w="499" w:type="pct"/>
            <w:tcBorders>
              <w:top w:val="nil"/>
              <w:left w:val="single" w:color="FFFFFF" w:sz="8" w:space="0"/>
              <w:bottom w:val="nil"/>
              <w:right w:val="single" w:color="FFFFFF" w:sz="8" w:space="0"/>
            </w:tcBorders>
            <w:shd w:val="clear" w:color="auto" w:fill="auto"/>
            <w:vAlign w:val="center"/>
            <w:hideMark/>
          </w:tcPr>
          <w:p w:rsidRPr="00120DBC" w:rsidR="00120DBC" w:rsidP="00120DBC" w:rsidRDefault="00120DBC" w14:paraId="5030FCE7" w14:textId="2773CDF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Supplement - COLA and Quality Improvement*</w:t>
            </w:r>
          </w:p>
        </w:tc>
        <w:tc>
          <w:tcPr>
            <w:tcW w:w="4501" w:type="pct"/>
            <w:tcBorders>
              <w:top w:val="nil"/>
              <w:left w:val="nil"/>
              <w:bottom w:val="nil"/>
              <w:right w:val="single" w:color="FFFFFF" w:sz="8" w:space="0"/>
            </w:tcBorders>
            <w:shd w:val="clear" w:color="auto" w:fill="auto"/>
            <w:vAlign w:val="center"/>
            <w:hideMark/>
          </w:tcPr>
          <w:p w:rsidRPr="00120DBC" w:rsidR="00120DBC" w:rsidP="00120DBC" w:rsidRDefault="00120DBC" w14:paraId="026315F8"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 xml:space="preserve">Request for </w:t>
            </w:r>
            <w:proofErr w:type="gramStart"/>
            <w:r w:rsidRPr="00120DBC">
              <w:rPr>
                <w:rFonts w:ascii="Arial" w:hAnsi="Arial" w:eastAsia="Times New Roman" w:cs="Arial"/>
                <w:color w:val="2D261A"/>
                <w:sz w:val="18"/>
                <w:szCs w:val="18"/>
              </w:rPr>
              <w:t>Cost of Living</w:t>
            </w:r>
            <w:proofErr w:type="gramEnd"/>
            <w:r w:rsidRPr="00120DBC">
              <w:rPr>
                <w:rFonts w:ascii="Arial" w:hAnsi="Arial" w:eastAsia="Times New Roman" w:cs="Arial"/>
                <w:color w:val="2D261A"/>
                <w:sz w:val="18"/>
                <w:szCs w:val="18"/>
              </w:rPr>
              <w:t xml:space="preserve"> Adjustment (COLA) and Quality Improvement Funding</w:t>
            </w:r>
          </w:p>
        </w:tc>
      </w:tr>
      <w:tr w:rsidRPr="00120DBC" w:rsidR="00120DBC" w:rsidTr="00120DBC" w14:paraId="410C550B" w14:textId="77777777">
        <w:trPr>
          <w:trHeight w:val="300"/>
        </w:trPr>
        <w:tc>
          <w:tcPr>
            <w:tcW w:w="499" w:type="pct"/>
            <w:vMerge w:val="restart"/>
            <w:tcBorders>
              <w:top w:val="nil"/>
              <w:left w:val="single" w:color="FFFFFF" w:sz="8" w:space="0"/>
              <w:bottom w:val="nil"/>
              <w:right w:val="single" w:color="FFFFFF" w:sz="8" w:space="0"/>
            </w:tcBorders>
            <w:shd w:val="clear" w:color="000000" w:fill="F6F3EE"/>
            <w:vAlign w:val="center"/>
            <w:hideMark/>
          </w:tcPr>
          <w:p w:rsidRPr="00120DBC" w:rsidR="00120DBC" w:rsidP="00120DBC" w:rsidRDefault="00120DBC" w14:paraId="13ED3DA1" w14:textId="4C02FA96">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Change in Scope</w:t>
            </w:r>
          </w:p>
        </w:tc>
        <w:tc>
          <w:tcPr>
            <w:tcW w:w="4501" w:type="pct"/>
            <w:tcBorders>
              <w:top w:val="single" w:color="FFFFFF" w:sz="8" w:space="0"/>
              <w:left w:val="nil"/>
              <w:bottom w:val="nil"/>
              <w:right w:val="single" w:color="FFFFFF" w:sz="8" w:space="0"/>
            </w:tcBorders>
            <w:shd w:val="clear" w:color="000000" w:fill="F6F3EE"/>
            <w:vAlign w:val="center"/>
            <w:hideMark/>
          </w:tcPr>
          <w:p w:rsidRPr="00120DBC" w:rsidR="00120DBC" w:rsidP="00120DBC" w:rsidRDefault="00120DBC" w14:paraId="0F6216AB"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Conversion</w:t>
            </w:r>
          </w:p>
        </w:tc>
      </w:tr>
      <w:tr w:rsidRPr="00120DBC" w:rsidR="00120DBC" w:rsidTr="00120DBC" w14:paraId="3FFBC4EA" w14:textId="77777777">
        <w:trPr>
          <w:trHeight w:val="315"/>
        </w:trPr>
        <w:tc>
          <w:tcPr>
            <w:tcW w:w="499" w:type="pct"/>
            <w:vMerge/>
            <w:tcBorders>
              <w:top w:val="nil"/>
              <w:left w:val="single" w:color="FFFFFF" w:sz="8" w:space="0"/>
              <w:bottom w:val="nil"/>
              <w:right w:val="single" w:color="FFFFFF" w:sz="8" w:space="0"/>
            </w:tcBorders>
            <w:vAlign w:val="center"/>
            <w:hideMark/>
          </w:tcPr>
          <w:p w:rsidRPr="00120DBC" w:rsidR="00120DBC" w:rsidP="00120DBC" w:rsidRDefault="00120DBC" w14:paraId="1127664F" w14:textId="77777777">
            <w:pPr>
              <w:spacing w:after="0" w:line="240" w:lineRule="auto"/>
              <w:rPr>
                <w:rFonts w:ascii="Arial" w:hAnsi="Arial" w:eastAsia="Times New Roman" w:cs="Arial"/>
                <w:color w:val="2D261A"/>
                <w:sz w:val="18"/>
                <w:szCs w:val="18"/>
              </w:rPr>
            </w:pPr>
          </w:p>
        </w:tc>
        <w:tc>
          <w:tcPr>
            <w:tcW w:w="4501" w:type="pct"/>
            <w:tcBorders>
              <w:top w:val="nil"/>
              <w:left w:val="nil"/>
              <w:bottom w:val="single" w:color="FFFFFF" w:sz="8" w:space="0"/>
              <w:right w:val="single" w:color="FFFFFF" w:sz="8" w:space="0"/>
            </w:tcBorders>
            <w:shd w:val="clear" w:color="000000" w:fill="F6F3EE"/>
            <w:vAlign w:val="center"/>
            <w:hideMark/>
          </w:tcPr>
          <w:p w:rsidRPr="00120DBC" w:rsidR="00120DBC" w:rsidP="00120DBC" w:rsidRDefault="00120DBC" w14:paraId="2F8C99F9"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Enrollment reduction</w:t>
            </w:r>
          </w:p>
        </w:tc>
      </w:tr>
      <w:tr w:rsidRPr="00120DBC" w:rsidR="00120DBC" w:rsidTr="00120DBC" w14:paraId="768AD74A" w14:textId="77777777">
        <w:trPr>
          <w:trHeight w:val="300"/>
        </w:trPr>
        <w:tc>
          <w:tcPr>
            <w:tcW w:w="499" w:type="pct"/>
            <w:vMerge/>
            <w:tcBorders>
              <w:top w:val="nil"/>
              <w:left w:val="single" w:color="FFFFFF" w:sz="8" w:space="0"/>
              <w:bottom w:val="nil"/>
              <w:right w:val="single" w:color="FFFFFF" w:sz="8" w:space="0"/>
            </w:tcBorders>
            <w:vAlign w:val="center"/>
            <w:hideMark/>
          </w:tcPr>
          <w:p w:rsidRPr="00120DBC" w:rsidR="00120DBC" w:rsidP="00120DBC" w:rsidRDefault="00120DBC" w14:paraId="38BE2E95" w14:textId="77777777">
            <w:pPr>
              <w:spacing w:after="0" w:line="240" w:lineRule="auto"/>
              <w:rPr>
                <w:rFonts w:ascii="Arial" w:hAnsi="Arial" w:eastAsia="Times New Roman" w:cs="Arial"/>
                <w:color w:val="2D261A"/>
                <w:sz w:val="18"/>
                <w:szCs w:val="18"/>
              </w:rPr>
            </w:pPr>
          </w:p>
        </w:tc>
        <w:tc>
          <w:tcPr>
            <w:tcW w:w="4501" w:type="pct"/>
            <w:tcBorders>
              <w:top w:val="nil"/>
              <w:left w:val="nil"/>
              <w:bottom w:val="nil"/>
              <w:right w:val="single" w:color="FFFFFF" w:sz="8" w:space="0"/>
            </w:tcBorders>
            <w:shd w:val="clear" w:color="000000" w:fill="F6F3EE"/>
            <w:vAlign w:val="center"/>
            <w:hideMark/>
          </w:tcPr>
          <w:p w:rsidRPr="00120DBC" w:rsidR="00120DBC" w:rsidP="00120DBC" w:rsidRDefault="00120DBC" w14:paraId="730DE158"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Add or remove program option</w:t>
            </w:r>
          </w:p>
        </w:tc>
      </w:tr>
      <w:tr w:rsidRPr="00120DBC" w:rsidR="00120DBC" w:rsidTr="00120DBC" w14:paraId="66B00C03" w14:textId="77777777">
        <w:trPr>
          <w:trHeight w:val="315"/>
        </w:trPr>
        <w:tc>
          <w:tcPr>
            <w:tcW w:w="499" w:type="pct"/>
            <w:vMerge/>
            <w:tcBorders>
              <w:top w:val="nil"/>
              <w:left w:val="single" w:color="FFFFFF" w:sz="8" w:space="0"/>
              <w:bottom w:val="nil"/>
              <w:right w:val="single" w:color="FFFFFF" w:sz="8" w:space="0"/>
            </w:tcBorders>
            <w:vAlign w:val="center"/>
            <w:hideMark/>
          </w:tcPr>
          <w:p w:rsidRPr="00120DBC" w:rsidR="00120DBC" w:rsidP="00120DBC" w:rsidRDefault="00120DBC" w14:paraId="4772287F" w14:textId="77777777">
            <w:pPr>
              <w:spacing w:after="0" w:line="240" w:lineRule="auto"/>
              <w:rPr>
                <w:rFonts w:ascii="Arial" w:hAnsi="Arial" w:eastAsia="Times New Roman" w:cs="Arial"/>
                <w:color w:val="2D261A"/>
                <w:sz w:val="18"/>
                <w:szCs w:val="18"/>
              </w:rPr>
            </w:pPr>
          </w:p>
        </w:tc>
        <w:tc>
          <w:tcPr>
            <w:tcW w:w="4501" w:type="pct"/>
            <w:tcBorders>
              <w:top w:val="nil"/>
              <w:left w:val="nil"/>
              <w:bottom w:val="nil"/>
              <w:right w:val="single" w:color="FFFFFF" w:sz="8" w:space="0"/>
            </w:tcBorders>
            <w:shd w:val="clear" w:color="000000" w:fill="F6F3EE"/>
            <w:vAlign w:val="center"/>
            <w:hideMark/>
          </w:tcPr>
          <w:p w:rsidRPr="00120DBC" w:rsidR="00120DBC" w:rsidP="00120DBC" w:rsidRDefault="00120DBC" w14:paraId="0188584C"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Other programmatic change</w:t>
            </w:r>
          </w:p>
        </w:tc>
      </w:tr>
      <w:tr w:rsidRPr="00120DBC" w:rsidR="00120DBC" w:rsidTr="00120DBC" w14:paraId="5507AAEE" w14:textId="77777777">
        <w:trPr>
          <w:trHeight w:val="300"/>
        </w:trPr>
        <w:tc>
          <w:tcPr>
            <w:tcW w:w="499" w:type="pct"/>
            <w:vMerge/>
            <w:tcBorders>
              <w:top w:val="nil"/>
              <w:left w:val="single" w:color="FFFFFF" w:sz="8" w:space="0"/>
              <w:bottom w:val="nil"/>
              <w:right w:val="single" w:color="FFFFFF" w:sz="8" w:space="0"/>
            </w:tcBorders>
            <w:vAlign w:val="center"/>
            <w:hideMark/>
          </w:tcPr>
          <w:p w:rsidRPr="00120DBC" w:rsidR="00120DBC" w:rsidP="00120DBC" w:rsidRDefault="00120DBC" w14:paraId="0AC9B5F9" w14:textId="77777777">
            <w:pPr>
              <w:spacing w:after="0" w:line="240" w:lineRule="auto"/>
              <w:rPr>
                <w:rFonts w:ascii="Arial" w:hAnsi="Arial" w:eastAsia="Times New Roman" w:cs="Arial"/>
                <w:color w:val="2D261A"/>
                <w:sz w:val="18"/>
                <w:szCs w:val="18"/>
              </w:rPr>
            </w:pPr>
          </w:p>
        </w:tc>
        <w:tc>
          <w:tcPr>
            <w:tcW w:w="4501" w:type="pct"/>
            <w:tcBorders>
              <w:top w:val="single" w:color="FFFFFF" w:sz="8" w:space="0"/>
              <w:left w:val="nil"/>
              <w:bottom w:val="nil"/>
              <w:right w:val="single" w:color="FFFFFF" w:sz="8" w:space="0"/>
            </w:tcBorders>
            <w:shd w:val="clear" w:color="000000" w:fill="F6F3EE"/>
            <w:vAlign w:val="center"/>
            <w:hideMark/>
          </w:tcPr>
          <w:p w:rsidRPr="00120DBC" w:rsidR="00120DBC" w:rsidP="00120DBC" w:rsidRDefault="00120DBC" w14:paraId="7756B917"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Locally Designed Option (LDO)</w:t>
            </w:r>
          </w:p>
        </w:tc>
      </w:tr>
      <w:tr w:rsidRPr="00120DBC" w:rsidR="00120DBC" w:rsidTr="00120DBC" w14:paraId="5D825284" w14:textId="77777777">
        <w:trPr>
          <w:trHeight w:val="315"/>
        </w:trPr>
        <w:tc>
          <w:tcPr>
            <w:tcW w:w="499" w:type="pct"/>
            <w:vMerge/>
            <w:tcBorders>
              <w:top w:val="nil"/>
              <w:left w:val="single" w:color="FFFFFF" w:sz="8" w:space="0"/>
              <w:bottom w:val="nil"/>
              <w:right w:val="single" w:color="FFFFFF" w:sz="8" w:space="0"/>
            </w:tcBorders>
            <w:vAlign w:val="center"/>
            <w:hideMark/>
          </w:tcPr>
          <w:p w:rsidRPr="00120DBC" w:rsidR="00120DBC" w:rsidP="00120DBC" w:rsidRDefault="00120DBC" w14:paraId="223544CE" w14:textId="77777777">
            <w:pPr>
              <w:spacing w:after="0" w:line="240" w:lineRule="auto"/>
              <w:rPr>
                <w:rFonts w:ascii="Arial" w:hAnsi="Arial" w:eastAsia="Times New Roman" w:cs="Arial"/>
                <w:color w:val="2D261A"/>
                <w:sz w:val="18"/>
                <w:szCs w:val="18"/>
              </w:rPr>
            </w:pPr>
          </w:p>
        </w:tc>
        <w:tc>
          <w:tcPr>
            <w:tcW w:w="4501" w:type="pct"/>
            <w:tcBorders>
              <w:top w:val="nil"/>
              <w:left w:val="nil"/>
              <w:bottom w:val="nil"/>
              <w:right w:val="single" w:color="FFFFFF" w:sz="8" w:space="0"/>
            </w:tcBorders>
            <w:shd w:val="clear" w:color="000000" w:fill="F6F3EE"/>
            <w:vAlign w:val="center"/>
            <w:hideMark/>
          </w:tcPr>
          <w:p w:rsidRPr="00120DBC" w:rsidR="00120DBC" w:rsidP="00120DBC" w:rsidRDefault="00120DBC" w14:paraId="709D4C3A"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Request to Consolidate Grants</w:t>
            </w:r>
          </w:p>
        </w:tc>
      </w:tr>
      <w:tr w:rsidRPr="00120DBC" w:rsidR="00120DBC" w:rsidTr="00120DBC" w14:paraId="43EDC60D" w14:textId="77777777">
        <w:trPr>
          <w:trHeight w:val="315"/>
        </w:trPr>
        <w:tc>
          <w:tcPr>
            <w:tcW w:w="499" w:type="pct"/>
            <w:tcBorders>
              <w:top w:val="nil"/>
              <w:left w:val="single" w:color="FFFFFF" w:sz="8" w:space="0"/>
              <w:bottom w:val="nil"/>
              <w:right w:val="single" w:color="FFFFFF" w:sz="8" w:space="0"/>
            </w:tcBorders>
            <w:shd w:val="clear" w:color="auto" w:fill="auto"/>
            <w:vAlign w:val="center"/>
            <w:hideMark/>
          </w:tcPr>
          <w:p w:rsidRPr="00120DBC" w:rsidR="00120DBC" w:rsidP="00120DBC" w:rsidRDefault="00120DBC" w14:paraId="6BA47F1F" w14:textId="62EA27BA">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Supplement*</w:t>
            </w:r>
          </w:p>
        </w:tc>
        <w:tc>
          <w:tcPr>
            <w:tcW w:w="4501" w:type="pct"/>
            <w:tcBorders>
              <w:top w:val="single" w:color="FFFFFF" w:sz="8" w:space="0"/>
              <w:left w:val="nil"/>
              <w:bottom w:val="nil"/>
              <w:right w:val="single" w:color="FFFFFF" w:sz="8" w:space="0"/>
            </w:tcBorders>
            <w:shd w:val="clear" w:color="auto" w:fill="auto"/>
            <w:vAlign w:val="center"/>
            <w:hideMark/>
          </w:tcPr>
          <w:p w:rsidRPr="00120DBC" w:rsidR="00120DBC" w:rsidP="00120DBC" w:rsidRDefault="00120DBC" w14:paraId="20ADBB0E"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Request for additional financial support</w:t>
            </w:r>
          </w:p>
        </w:tc>
      </w:tr>
      <w:tr w:rsidRPr="00120DBC" w:rsidR="00120DBC" w:rsidTr="00120DBC" w14:paraId="09C641CE" w14:textId="77777777">
        <w:trPr>
          <w:trHeight w:val="315"/>
        </w:trPr>
        <w:tc>
          <w:tcPr>
            <w:tcW w:w="499" w:type="pct"/>
            <w:tcBorders>
              <w:top w:val="nil"/>
              <w:left w:val="single" w:color="FFFFFF" w:sz="8" w:space="0"/>
              <w:bottom w:val="nil"/>
              <w:right w:val="single" w:color="FFFFFF" w:sz="8" w:space="0"/>
            </w:tcBorders>
            <w:shd w:val="clear" w:color="000000" w:fill="F6F3EE"/>
            <w:vAlign w:val="center"/>
            <w:hideMark/>
          </w:tcPr>
          <w:p w:rsidRPr="00120DBC" w:rsidR="00120DBC" w:rsidP="00120DBC" w:rsidRDefault="00120DBC" w14:paraId="13D3C2E2" w14:textId="5699BCBB">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Supplement - COLA*</w:t>
            </w:r>
          </w:p>
        </w:tc>
        <w:tc>
          <w:tcPr>
            <w:tcW w:w="4501" w:type="pct"/>
            <w:tcBorders>
              <w:top w:val="nil"/>
              <w:left w:val="nil"/>
              <w:bottom w:val="nil"/>
              <w:right w:val="single" w:color="FFFFFF" w:sz="8" w:space="0"/>
            </w:tcBorders>
            <w:shd w:val="clear" w:color="000000" w:fill="F6F3EE"/>
            <w:vAlign w:val="center"/>
            <w:hideMark/>
          </w:tcPr>
          <w:p w:rsidRPr="00120DBC" w:rsidR="00120DBC" w:rsidP="00120DBC" w:rsidRDefault="00120DBC" w14:paraId="3DE809A1"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 xml:space="preserve">Request for </w:t>
            </w:r>
            <w:proofErr w:type="gramStart"/>
            <w:r w:rsidRPr="00120DBC">
              <w:rPr>
                <w:rFonts w:ascii="Arial" w:hAnsi="Arial" w:eastAsia="Times New Roman" w:cs="Arial"/>
                <w:color w:val="2D261A"/>
                <w:sz w:val="18"/>
                <w:szCs w:val="18"/>
              </w:rPr>
              <w:t>Cost of Living</w:t>
            </w:r>
            <w:proofErr w:type="gramEnd"/>
            <w:r w:rsidRPr="00120DBC">
              <w:rPr>
                <w:rFonts w:ascii="Arial" w:hAnsi="Arial" w:eastAsia="Times New Roman" w:cs="Arial"/>
                <w:color w:val="2D261A"/>
                <w:sz w:val="18"/>
                <w:szCs w:val="18"/>
              </w:rPr>
              <w:t xml:space="preserve"> Adjustment (COLA)</w:t>
            </w:r>
          </w:p>
        </w:tc>
      </w:tr>
      <w:tr w:rsidRPr="00120DBC" w:rsidR="00120DBC" w:rsidTr="00120DBC" w14:paraId="77986EEE" w14:textId="77777777">
        <w:trPr>
          <w:trHeight w:val="315"/>
        </w:trPr>
        <w:tc>
          <w:tcPr>
            <w:tcW w:w="499" w:type="pct"/>
            <w:vMerge w:val="restart"/>
            <w:tcBorders>
              <w:top w:val="nil"/>
              <w:left w:val="single" w:color="FFFFFF" w:sz="8" w:space="0"/>
              <w:bottom w:val="nil"/>
              <w:right w:val="single" w:color="FFFFFF" w:sz="8" w:space="0"/>
            </w:tcBorders>
            <w:shd w:val="clear" w:color="auto" w:fill="auto"/>
            <w:vAlign w:val="center"/>
            <w:hideMark/>
          </w:tcPr>
          <w:p w:rsidRPr="00120DBC" w:rsidR="00120DBC" w:rsidP="00120DBC" w:rsidRDefault="00120DBC" w14:paraId="15D726EC" w14:textId="021ABB8D">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Budget Revision*</w:t>
            </w:r>
          </w:p>
        </w:tc>
        <w:tc>
          <w:tcPr>
            <w:tcW w:w="4501" w:type="pct"/>
            <w:tcBorders>
              <w:top w:val="single" w:color="FFFFFF" w:sz="8" w:space="0"/>
              <w:left w:val="nil"/>
              <w:bottom w:val="nil"/>
              <w:right w:val="single" w:color="FFFFFF" w:sz="8" w:space="0"/>
            </w:tcBorders>
            <w:shd w:val="clear" w:color="auto" w:fill="auto"/>
            <w:vAlign w:val="center"/>
            <w:hideMark/>
          </w:tcPr>
          <w:p w:rsidRPr="00120DBC" w:rsidR="00120DBC" w:rsidP="00120DBC" w:rsidRDefault="00120DBC" w14:paraId="79FCF037"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 xml:space="preserve">Changes in the </w:t>
            </w:r>
            <w:proofErr w:type="gramStart"/>
            <w:r w:rsidRPr="00120DBC">
              <w:rPr>
                <w:rFonts w:ascii="Arial" w:hAnsi="Arial" w:eastAsia="Times New Roman" w:cs="Arial"/>
                <w:color w:val="2D261A"/>
                <w:sz w:val="18"/>
                <w:szCs w:val="18"/>
              </w:rPr>
              <w:t>line item</w:t>
            </w:r>
            <w:proofErr w:type="gramEnd"/>
            <w:r w:rsidRPr="00120DBC">
              <w:rPr>
                <w:rFonts w:ascii="Arial" w:hAnsi="Arial" w:eastAsia="Times New Roman" w:cs="Arial"/>
                <w:color w:val="2D261A"/>
                <w:sz w:val="18"/>
                <w:szCs w:val="18"/>
              </w:rPr>
              <w:t xml:space="preserve"> budget</w:t>
            </w:r>
          </w:p>
        </w:tc>
      </w:tr>
      <w:tr w:rsidRPr="00120DBC" w:rsidR="00120DBC" w:rsidTr="00120DBC" w14:paraId="563D864E" w14:textId="77777777">
        <w:trPr>
          <w:trHeight w:val="315"/>
        </w:trPr>
        <w:tc>
          <w:tcPr>
            <w:tcW w:w="499" w:type="pct"/>
            <w:vMerge/>
            <w:tcBorders>
              <w:top w:val="nil"/>
              <w:left w:val="single" w:color="FFFFFF" w:sz="8" w:space="0"/>
              <w:bottom w:val="nil"/>
              <w:right w:val="single" w:color="FFFFFF" w:sz="8" w:space="0"/>
            </w:tcBorders>
            <w:vAlign w:val="center"/>
            <w:hideMark/>
          </w:tcPr>
          <w:p w:rsidRPr="00120DBC" w:rsidR="00120DBC" w:rsidP="00120DBC" w:rsidRDefault="00120DBC" w14:paraId="2DE49187" w14:textId="77777777">
            <w:pPr>
              <w:spacing w:after="0" w:line="240" w:lineRule="auto"/>
              <w:rPr>
                <w:rFonts w:ascii="Arial" w:hAnsi="Arial" w:eastAsia="Times New Roman" w:cs="Arial"/>
                <w:color w:val="2D261A"/>
                <w:sz w:val="18"/>
                <w:szCs w:val="18"/>
              </w:rPr>
            </w:pPr>
          </w:p>
        </w:tc>
        <w:tc>
          <w:tcPr>
            <w:tcW w:w="4501" w:type="pct"/>
            <w:tcBorders>
              <w:top w:val="nil"/>
              <w:left w:val="nil"/>
              <w:bottom w:val="nil"/>
              <w:right w:val="single" w:color="FFFFFF" w:sz="8" w:space="0"/>
            </w:tcBorders>
            <w:shd w:val="clear" w:color="auto" w:fill="auto"/>
            <w:vAlign w:val="center"/>
            <w:hideMark/>
          </w:tcPr>
          <w:p w:rsidRPr="00120DBC" w:rsidR="00120DBC" w:rsidP="00120DBC" w:rsidRDefault="00120DBC" w14:paraId="34AFC5A1"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Nonfederal share waiver requests</w:t>
            </w:r>
          </w:p>
        </w:tc>
      </w:tr>
      <w:tr w:rsidRPr="00120DBC" w:rsidR="00120DBC" w:rsidTr="00120DBC" w14:paraId="037D96A9" w14:textId="77777777">
        <w:trPr>
          <w:trHeight w:val="315"/>
        </w:trPr>
        <w:tc>
          <w:tcPr>
            <w:tcW w:w="499" w:type="pct"/>
            <w:tcBorders>
              <w:top w:val="nil"/>
              <w:left w:val="single" w:color="FFFFFF" w:sz="8" w:space="0"/>
              <w:bottom w:val="nil"/>
              <w:right w:val="single" w:color="FFFFFF" w:sz="8" w:space="0"/>
            </w:tcBorders>
            <w:shd w:val="clear" w:color="000000" w:fill="F6F3EE"/>
            <w:vAlign w:val="center"/>
            <w:hideMark/>
          </w:tcPr>
          <w:p w:rsidRPr="00120DBC" w:rsidR="00120DBC" w:rsidP="00120DBC" w:rsidRDefault="00120DBC" w14:paraId="11564FDB" w14:textId="5DD65228">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Carryover Request - Reprogram*</w:t>
            </w:r>
          </w:p>
        </w:tc>
        <w:tc>
          <w:tcPr>
            <w:tcW w:w="4501" w:type="pct"/>
            <w:tcBorders>
              <w:top w:val="single" w:color="FFFFFF" w:sz="8" w:space="0"/>
              <w:left w:val="nil"/>
              <w:bottom w:val="nil"/>
              <w:right w:val="single" w:color="FFFFFF" w:sz="8" w:space="0"/>
            </w:tcBorders>
            <w:shd w:val="clear" w:color="000000" w:fill="F6F3EE"/>
            <w:vAlign w:val="center"/>
            <w:hideMark/>
          </w:tcPr>
          <w:p w:rsidRPr="00120DBC" w:rsidR="00120DBC" w:rsidP="00120DBC" w:rsidRDefault="00120DBC" w14:paraId="37423F27"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Request prior approval for carryover of unobligated funds</w:t>
            </w:r>
          </w:p>
        </w:tc>
      </w:tr>
      <w:tr w:rsidRPr="00120DBC" w:rsidR="00120DBC" w:rsidTr="00120DBC" w14:paraId="353F991A" w14:textId="77777777">
        <w:trPr>
          <w:trHeight w:val="315"/>
        </w:trPr>
        <w:tc>
          <w:tcPr>
            <w:tcW w:w="499" w:type="pct"/>
            <w:tcBorders>
              <w:top w:val="nil"/>
              <w:left w:val="single" w:color="FFFFFF" w:sz="8" w:space="0"/>
              <w:bottom w:val="nil"/>
              <w:right w:val="single" w:color="FFFFFF" w:sz="8" w:space="0"/>
            </w:tcBorders>
            <w:shd w:val="clear" w:color="auto" w:fill="auto"/>
            <w:vAlign w:val="center"/>
            <w:hideMark/>
          </w:tcPr>
          <w:p w:rsidRPr="00120DBC" w:rsidR="00120DBC" w:rsidP="00120DBC" w:rsidRDefault="00120DBC" w14:paraId="04097C8F" w14:textId="79C6E1EE">
            <w:pPr>
              <w:spacing w:after="0" w:line="240" w:lineRule="auto"/>
              <w:rPr>
                <w:rFonts w:ascii="Arial" w:hAnsi="Arial" w:eastAsia="Times New Roman" w:cs="Arial"/>
                <w:color w:val="2D261A"/>
                <w:sz w:val="18"/>
                <w:szCs w:val="18"/>
              </w:rPr>
            </w:pPr>
            <w:proofErr w:type="gramStart"/>
            <w:r w:rsidRPr="00120DBC">
              <w:rPr>
                <w:rFonts w:ascii="Arial" w:hAnsi="Arial" w:eastAsia="Times New Roman" w:cs="Arial"/>
                <w:color w:val="2D261A"/>
                <w:sz w:val="18"/>
                <w:szCs w:val="18"/>
              </w:rPr>
              <w:t>Low Cost</w:t>
            </w:r>
            <w:proofErr w:type="gramEnd"/>
            <w:r w:rsidRPr="00120DBC">
              <w:rPr>
                <w:rFonts w:ascii="Arial" w:hAnsi="Arial" w:eastAsia="Times New Roman" w:cs="Arial"/>
                <w:color w:val="2D261A"/>
                <w:sz w:val="18"/>
                <w:szCs w:val="18"/>
              </w:rPr>
              <w:t xml:space="preserve"> Extension</w:t>
            </w:r>
          </w:p>
        </w:tc>
        <w:tc>
          <w:tcPr>
            <w:tcW w:w="4501" w:type="pct"/>
            <w:tcBorders>
              <w:top w:val="nil"/>
              <w:left w:val="nil"/>
              <w:bottom w:val="nil"/>
              <w:right w:val="single" w:color="FFFFFF" w:sz="8" w:space="0"/>
            </w:tcBorders>
            <w:shd w:val="clear" w:color="auto" w:fill="auto"/>
            <w:vAlign w:val="center"/>
            <w:hideMark/>
          </w:tcPr>
          <w:p w:rsidRPr="00120DBC" w:rsidR="00120DBC" w:rsidP="00120DBC" w:rsidRDefault="00120DBC" w14:paraId="7AFC1F09" w14:textId="77777777">
            <w:pPr>
              <w:spacing w:after="0" w:line="240" w:lineRule="auto"/>
              <w:rPr>
                <w:rFonts w:ascii="Arial" w:hAnsi="Arial" w:eastAsia="Times New Roman" w:cs="Arial"/>
                <w:color w:val="2D261A"/>
                <w:sz w:val="18"/>
                <w:szCs w:val="18"/>
              </w:rPr>
            </w:pPr>
            <w:proofErr w:type="gramStart"/>
            <w:r w:rsidRPr="00120DBC">
              <w:rPr>
                <w:rFonts w:ascii="Arial" w:hAnsi="Arial" w:eastAsia="Times New Roman" w:cs="Arial"/>
                <w:color w:val="2D261A"/>
                <w:sz w:val="18"/>
                <w:szCs w:val="18"/>
              </w:rPr>
              <w:t>Low Cost</w:t>
            </w:r>
            <w:proofErr w:type="gramEnd"/>
            <w:r w:rsidRPr="00120DBC">
              <w:rPr>
                <w:rFonts w:ascii="Arial" w:hAnsi="Arial" w:eastAsia="Times New Roman" w:cs="Arial"/>
                <w:color w:val="2D261A"/>
                <w:sz w:val="18"/>
                <w:szCs w:val="18"/>
              </w:rPr>
              <w:t xml:space="preserve"> Extensions (LCE) are requested to complete activities of the grant for a set period of time after the final year of the project period, and may be part of closeout activities.</w:t>
            </w:r>
          </w:p>
        </w:tc>
      </w:tr>
      <w:tr w:rsidRPr="00120DBC" w:rsidR="00120DBC" w:rsidTr="00120DBC" w14:paraId="7E878C9E" w14:textId="77777777">
        <w:trPr>
          <w:trHeight w:val="300"/>
        </w:trPr>
        <w:tc>
          <w:tcPr>
            <w:tcW w:w="499" w:type="pct"/>
            <w:tcBorders>
              <w:top w:val="nil"/>
              <w:left w:val="single" w:color="FFFFFF" w:sz="8" w:space="0"/>
              <w:bottom w:val="nil"/>
              <w:right w:val="single" w:color="FFFFFF" w:sz="8" w:space="0"/>
            </w:tcBorders>
            <w:shd w:val="clear" w:color="000000" w:fill="F6F3EE"/>
            <w:vAlign w:val="center"/>
            <w:hideMark/>
          </w:tcPr>
          <w:p w:rsidRPr="00120DBC" w:rsidR="00120DBC" w:rsidP="00120DBC" w:rsidRDefault="00120DBC" w14:paraId="63E14599" w14:textId="32F4F0CE">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Grantee Change</w:t>
            </w:r>
          </w:p>
        </w:tc>
        <w:tc>
          <w:tcPr>
            <w:tcW w:w="4501" w:type="pct"/>
            <w:tcBorders>
              <w:top w:val="single" w:color="FFFFFF" w:sz="8" w:space="0"/>
              <w:left w:val="nil"/>
              <w:bottom w:val="nil"/>
              <w:right w:val="single" w:color="FFFFFF" w:sz="8" w:space="0"/>
            </w:tcBorders>
            <w:shd w:val="clear" w:color="000000" w:fill="F6F3EE"/>
            <w:vAlign w:val="center"/>
            <w:hideMark/>
          </w:tcPr>
          <w:p w:rsidRPr="00120DBC" w:rsidR="00120DBC" w:rsidP="00120DBC" w:rsidRDefault="00120DBC" w14:paraId="5437DF8A"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Use this amendment type for grantee name and other changes. Grantee changes can also be made on the Grantee Change tab within existing application types.</w:t>
            </w:r>
          </w:p>
        </w:tc>
      </w:tr>
      <w:tr w:rsidRPr="00120DBC" w:rsidR="00120DBC" w:rsidTr="00120DBC" w14:paraId="332F5EED" w14:textId="77777777">
        <w:trPr>
          <w:trHeight w:val="315"/>
        </w:trPr>
        <w:tc>
          <w:tcPr>
            <w:tcW w:w="499" w:type="pct"/>
            <w:tcBorders>
              <w:top w:val="nil"/>
              <w:left w:val="single" w:color="FFFFFF" w:sz="8" w:space="0"/>
              <w:bottom w:val="nil"/>
              <w:right w:val="single" w:color="FFFFFF" w:sz="8" w:space="0"/>
            </w:tcBorders>
            <w:shd w:val="clear" w:color="auto" w:fill="auto"/>
            <w:vAlign w:val="center"/>
            <w:hideMark/>
          </w:tcPr>
          <w:p w:rsidRPr="00120DBC" w:rsidR="00120DBC" w:rsidP="00120DBC" w:rsidRDefault="00120DBC" w14:paraId="312A8149" w14:textId="1D251720">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Supplement - Facilities 1303</w:t>
            </w:r>
          </w:p>
        </w:tc>
        <w:tc>
          <w:tcPr>
            <w:tcW w:w="4501" w:type="pct"/>
            <w:tcBorders>
              <w:top w:val="nil"/>
              <w:left w:val="nil"/>
              <w:bottom w:val="nil"/>
              <w:right w:val="single" w:color="FFFFFF" w:sz="8" w:space="0"/>
            </w:tcBorders>
            <w:shd w:val="clear" w:color="auto" w:fill="auto"/>
            <w:vAlign w:val="center"/>
            <w:hideMark/>
          </w:tcPr>
          <w:p w:rsidRPr="00120DBC" w:rsidR="00120DBC" w:rsidP="00120DBC" w:rsidRDefault="00120DBC" w14:paraId="46AE98F9"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Use this amendment when requesting supplemental funds for the purchase, construction, or major renovation of real property that meets the requirements of 45 C.F.R. Part 1303.</w:t>
            </w:r>
          </w:p>
        </w:tc>
      </w:tr>
      <w:tr w:rsidRPr="00120DBC" w:rsidR="00120DBC" w:rsidTr="00120DBC" w14:paraId="5B1F6DF5" w14:textId="77777777">
        <w:trPr>
          <w:trHeight w:val="315"/>
        </w:trPr>
        <w:tc>
          <w:tcPr>
            <w:tcW w:w="499" w:type="pct"/>
            <w:tcBorders>
              <w:top w:val="nil"/>
              <w:left w:val="single" w:color="FFFFFF" w:sz="8" w:space="0"/>
              <w:bottom w:val="nil"/>
              <w:right w:val="single" w:color="FFFFFF" w:sz="8" w:space="0"/>
            </w:tcBorders>
            <w:shd w:val="clear" w:color="000000" w:fill="F6F3EE"/>
            <w:vAlign w:val="center"/>
            <w:hideMark/>
          </w:tcPr>
          <w:p w:rsidRPr="00120DBC" w:rsidR="00120DBC" w:rsidP="00120DBC" w:rsidRDefault="00120DBC" w14:paraId="3B59751A" w14:textId="76DA905F">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Revision – Facilities 1303</w:t>
            </w:r>
          </w:p>
        </w:tc>
        <w:tc>
          <w:tcPr>
            <w:tcW w:w="4501" w:type="pct"/>
            <w:tcBorders>
              <w:top w:val="single" w:color="FFFFFF" w:sz="8" w:space="0"/>
              <w:left w:val="nil"/>
              <w:bottom w:val="nil"/>
              <w:right w:val="single" w:color="FFFFFF" w:sz="8" w:space="0"/>
            </w:tcBorders>
            <w:shd w:val="clear" w:color="000000" w:fill="F6F3EE"/>
            <w:vAlign w:val="center"/>
            <w:hideMark/>
          </w:tcPr>
          <w:p w:rsidRPr="00120DBC" w:rsidR="00120DBC" w:rsidP="00120DBC" w:rsidRDefault="00120DBC" w14:paraId="71EE3977"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Use this amendment when requesting prior approval to use Head Start funds for the purchase, construction, or major renovation of real property that meets the requirements of 45 C.F.R. Part 1303. This includes fulfilling requirements of restricted funds awarded for real property (</w:t>
            </w:r>
            <w:proofErr w:type="gramStart"/>
            <w:r w:rsidRPr="00120DBC">
              <w:rPr>
                <w:rFonts w:ascii="Arial" w:hAnsi="Arial" w:eastAsia="Times New Roman" w:cs="Arial"/>
                <w:color w:val="2D261A"/>
                <w:sz w:val="18"/>
                <w:szCs w:val="18"/>
              </w:rPr>
              <w:t>i.e.</w:t>
            </w:r>
            <w:proofErr w:type="gramEnd"/>
            <w:r w:rsidRPr="00120DBC">
              <w:rPr>
                <w:rFonts w:ascii="Arial" w:hAnsi="Arial" w:eastAsia="Times New Roman" w:cs="Arial"/>
                <w:color w:val="2D261A"/>
                <w:sz w:val="18"/>
                <w:szCs w:val="18"/>
              </w:rPr>
              <w:t xml:space="preserve"> startup) pending submission and approval of a complete 1303 application, for budget revisions, including requests to encumber (financing arrangements, including a finance lease (formerly called capital lease)) real property using Head Start funds.</w:t>
            </w:r>
          </w:p>
        </w:tc>
      </w:tr>
      <w:tr w:rsidRPr="00120DBC" w:rsidR="00120DBC" w:rsidTr="00120DBC" w14:paraId="186E049C" w14:textId="77777777">
        <w:trPr>
          <w:trHeight w:val="300"/>
        </w:trPr>
        <w:tc>
          <w:tcPr>
            <w:tcW w:w="499" w:type="pct"/>
            <w:tcBorders>
              <w:top w:val="nil"/>
              <w:left w:val="single" w:color="FFFFFF" w:sz="8" w:space="0"/>
              <w:bottom w:val="nil"/>
              <w:right w:val="single" w:color="FFFFFF" w:sz="8" w:space="0"/>
            </w:tcBorders>
            <w:shd w:val="clear" w:color="auto" w:fill="auto"/>
            <w:vAlign w:val="center"/>
            <w:hideMark/>
          </w:tcPr>
          <w:p w:rsidRPr="00120DBC" w:rsidR="00120DBC" w:rsidP="00120DBC" w:rsidRDefault="00120DBC" w14:paraId="5FCA4737" w14:textId="39E18E83">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Carryover - Facilities 1303</w:t>
            </w:r>
          </w:p>
        </w:tc>
        <w:tc>
          <w:tcPr>
            <w:tcW w:w="4501" w:type="pct"/>
            <w:tcBorders>
              <w:top w:val="nil"/>
              <w:left w:val="nil"/>
              <w:bottom w:val="nil"/>
              <w:right w:val="single" w:color="FFFFFF" w:sz="8" w:space="0"/>
            </w:tcBorders>
            <w:shd w:val="clear" w:color="auto" w:fill="auto"/>
            <w:vAlign w:val="center"/>
            <w:hideMark/>
          </w:tcPr>
          <w:p w:rsidRPr="00120DBC" w:rsidR="00120DBC" w:rsidP="00120DBC" w:rsidRDefault="00120DBC" w14:paraId="6E1AE271" w14:textId="77777777">
            <w:pPr>
              <w:spacing w:after="0" w:line="240" w:lineRule="auto"/>
              <w:rPr>
                <w:rFonts w:ascii="Arial" w:hAnsi="Arial" w:eastAsia="Times New Roman" w:cs="Arial"/>
                <w:color w:val="2D261A"/>
                <w:sz w:val="18"/>
                <w:szCs w:val="18"/>
              </w:rPr>
            </w:pPr>
            <w:r w:rsidRPr="00120DBC">
              <w:rPr>
                <w:rFonts w:ascii="Arial" w:hAnsi="Arial" w:eastAsia="Times New Roman" w:cs="Arial"/>
                <w:color w:val="2D261A"/>
                <w:sz w:val="18"/>
                <w:szCs w:val="18"/>
              </w:rPr>
              <w:t>Use this amendment when requesting to use an unobligated balance for the purchase, construction, or major renovation of real property that meets the requirements of 45 C.F.R. Part 1303.</w:t>
            </w:r>
          </w:p>
        </w:tc>
      </w:tr>
      <w:tr w:rsidRPr="00120DBC" w:rsidR="00FD7135" w:rsidTr="00FD7135" w14:paraId="2787C62B" w14:textId="77777777">
        <w:trPr>
          <w:trHeight w:val="300"/>
        </w:trPr>
        <w:tc>
          <w:tcPr>
            <w:tcW w:w="499" w:type="pct"/>
            <w:tcBorders>
              <w:top w:val="nil"/>
              <w:left w:val="single" w:color="FFFFFF" w:sz="8" w:space="0"/>
              <w:bottom w:val="nil"/>
              <w:right w:val="single" w:color="FFFFFF" w:sz="8" w:space="0"/>
            </w:tcBorders>
            <w:shd w:val="clear" w:color="auto" w:fill="F2EEE8" w:themeFill="accent5" w:themeFillTint="33"/>
            <w:vAlign w:val="center"/>
          </w:tcPr>
          <w:p w:rsidRPr="00120DBC" w:rsidR="00FD7135" w:rsidP="00120DBC" w:rsidRDefault="00572702" w14:paraId="17FB344E" w14:textId="2EB56B43">
            <w:pPr>
              <w:spacing w:after="0" w:line="240" w:lineRule="auto"/>
              <w:rPr>
                <w:rFonts w:ascii="Arial" w:hAnsi="Arial" w:eastAsia="Times New Roman" w:cs="Arial"/>
                <w:color w:val="2D261A"/>
                <w:sz w:val="18"/>
                <w:szCs w:val="18"/>
              </w:rPr>
            </w:pPr>
            <w:r>
              <w:rPr>
                <w:rFonts w:ascii="Arial" w:hAnsi="Arial" w:eastAsia="Times New Roman" w:cs="Arial"/>
                <w:color w:val="2D261A"/>
                <w:sz w:val="18"/>
                <w:szCs w:val="18"/>
              </w:rPr>
              <w:t>Award</w:t>
            </w:r>
            <w:r w:rsidR="00FD7135">
              <w:rPr>
                <w:rFonts w:ascii="Arial" w:hAnsi="Arial" w:eastAsia="Times New Roman" w:cs="Arial"/>
                <w:color w:val="2D261A"/>
                <w:sz w:val="18"/>
                <w:szCs w:val="18"/>
              </w:rPr>
              <w:t xml:space="preserve"> – [one-time </w:t>
            </w:r>
            <w:proofErr w:type="spellStart"/>
            <w:r w:rsidR="00FD7135">
              <w:rPr>
                <w:rFonts w:ascii="Arial" w:hAnsi="Arial" w:eastAsia="Times New Roman" w:cs="Arial"/>
                <w:color w:val="2D261A"/>
                <w:sz w:val="18"/>
                <w:szCs w:val="18"/>
              </w:rPr>
              <w:t>approp</w:t>
            </w:r>
            <w:proofErr w:type="spellEnd"/>
            <w:r w:rsidR="00FD7135">
              <w:rPr>
                <w:rFonts w:ascii="Arial" w:hAnsi="Arial" w:eastAsia="Times New Roman" w:cs="Arial"/>
                <w:color w:val="2D261A"/>
                <w:sz w:val="18"/>
                <w:szCs w:val="18"/>
              </w:rPr>
              <w:t xml:space="preserve"> name]</w:t>
            </w:r>
          </w:p>
        </w:tc>
        <w:tc>
          <w:tcPr>
            <w:tcW w:w="4501" w:type="pct"/>
            <w:tcBorders>
              <w:top w:val="nil"/>
              <w:left w:val="nil"/>
              <w:bottom w:val="nil"/>
              <w:right w:val="single" w:color="FFFFFF" w:sz="8" w:space="0"/>
            </w:tcBorders>
            <w:shd w:val="clear" w:color="auto" w:fill="F2EEE8" w:themeFill="accent5" w:themeFillTint="33"/>
            <w:vAlign w:val="center"/>
          </w:tcPr>
          <w:p w:rsidRPr="00FD7135" w:rsidR="00FD7135" w:rsidP="00120DBC" w:rsidRDefault="00572702" w14:paraId="1B124903" w14:textId="1393B305">
            <w:pPr>
              <w:spacing w:after="0" w:line="240" w:lineRule="auto"/>
              <w:rPr>
                <w:rFonts w:ascii="Arial" w:hAnsi="Arial" w:eastAsia="Times New Roman" w:cs="Arial"/>
                <w:i/>
                <w:iCs/>
                <w:color w:val="2D261A"/>
                <w:sz w:val="18"/>
                <w:szCs w:val="18"/>
              </w:rPr>
            </w:pPr>
            <w:r>
              <w:rPr>
                <w:rFonts w:ascii="Arial" w:hAnsi="Arial" w:eastAsia="Times New Roman" w:cs="Arial"/>
                <w:i/>
                <w:iCs/>
                <w:color w:val="2D261A"/>
                <w:sz w:val="18"/>
                <w:szCs w:val="18"/>
              </w:rPr>
              <w:t>Application for</w:t>
            </w:r>
            <w:r w:rsidR="00FD7135">
              <w:rPr>
                <w:rFonts w:ascii="Arial" w:hAnsi="Arial" w:eastAsia="Times New Roman" w:cs="Arial"/>
                <w:i/>
                <w:iCs/>
                <w:color w:val="2D261A"/>
                <w:sz w:val="18"/>
                <w:szCs w:val="18"/>
              </w:rPr>
              <w:t xml:space="preserve"> other one-time appropriation that is not COLA or QI </w:t>
            </w:r>
            <w:r>
              <w:rPr>
                <w:rFonts w:ascii="Arial" w:hAnsi="Arial" w:eastAsia="Times New Roman" w:cs="Arial"/>
                <w:i/>
                <w:iCs/>
                <w:color w:val="2D261A"/>
                <w:sz w:val="18"/>
                <w:szCs w:val="18"/>
              </w:rPr>
              <w:t>(e.g., funding to increase program hours).</w:t>
            </w:r>
          </w:p>
        </w:tc>
      </w:tr>
    </w:tbl>
    <w:p w:rsidR="00465B90" w:rsidRDefault="00465B90" w14:paraId="76741745" w14:textId="23AAF1D5">
      <w:pPr>
        <w:rPr>
          <w:rFonts w:ascii="Times New Roman" w:hAnsi="Times New Roman" w:eastAsia="Times New Roman" w:cs="Times New Roman"/>
          <w:b/>
          <w:sz w:val="20"/>
          <w:szCs w:val="20"/>
        </w:rPr>
      </w:pPr>
    </w:p>
    <w:p w:rsidRPr="00914E9E" w:rsidR="00465B90" w:rsidP="00465B90" w:rsidRDefault="00465B90" w14:paraId="4971893E" w14:textId="77777777">
      <w:pPr>
        <w:rPr>
          <w:rFonts w:ascii="Times New Roman" w:hAnsi="Times New Roman" w:eastAsia="Times New Roman" w:cs="Times New Roman"/>
          <w:b/>
          <w:sz w:val="20"/>
          <w:szCs w:val="20"/>
        </w:rPr>
      </w:pPr>
    </w:p>
    <w:p w:rsidR="00B253FE" w:rsidP="00914E9E" w:rsidRDefault="00B253FE" w14:paraId="1D200F08" w14:textId="28DE9CCC">
      <w:r>
        <w:rPr>
          <w:noProof/>
        </w:rPr>
        <w:lastRenderedPageBreak/>
        <w:drawing>
          <wp:inline distT="0" distB="0" distL="0" distR="0" wp14:anchorId="21930A6B" wp14:editId="7F320D15">
            <wp:extent cx="7012965" cy="527304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19912" cy="5278263"/>
                    </a:xfrm>
                    <a:prstGeom prst="rect">
                      <a:avLst/>
                    </a:prstGeom>
                  </pic:spPr>
                </pic:pic>
              </a:graphicData>
            </a:graphic>
          </wp:inline>
        </w:drawing>
      </w:r>
    </w:p>
    <w:p w:rsidR="00B253FE" w:rsidP="00914E9E" w:rsidRDefault="00B253FE" w14:paraId="4BAD5ABD" w14:textId="77777777">
      <w:r>
        <w:rPr>
          <w:noProof/>
        </w:rPr>
        <w:drawing>
          <wp:inline distT="0" distB="0" distL="0" distR="0" wp14:anchorId="1B938813" wp14:editId="5478CE37">
            <wp:extent cx="7030381" cy="24536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43621" cy="2458261"/>
                    </a:xfrm>
                    <a:prstGeom prst="rect">
                      <a:avLst/>
                    </a:prstGeom>
                  </pic:spPr>
                </pic:pic>
              </a:graphicData>
            </a:graphic>
          </wp:inline>
        </w:drawing>
      </w:r>
    </w:p>
    <w:p w:rsidR="00B253FE" w:rsidP="00914E9E" w:rsidRDefault="00B253FE" w14:paraId="6491B09E" w14:textId="2D0BEFB6"/>
    <w:p w:rsidR="00B253FE" w:rsidP="00914E9E" w:rsidRDefault="00B253FE" w14:paraId="5E32B4BA" w14:textId="77777777">
      <w:r>
        <w:rPr>
          <w:noProof/>
        </w:rPr>
        <w:lastRenderedPageBreak/>
        <w:drawing>
          <wp:inline distT="0" distB="0" distL="0" distR="0" wp14:anchorId="33D86A94" wp14:editId="0F8B5703">
            <wp:extent cx="7023100" cy="345186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3100" cy="3451860"/>
                    </a:xfrm>
                    <a:prstGeom prst="rect">
                      <a:avLst/>
                    </a:prstGeom>
                  </pic:spPr>
                </pic:pic>
              </a:graphicData>
            </a:graphic>
          </wp:inline>
        </w:drawing>
      </w:r>
    </w:p>
    <w:p w:rsidR="00B253FE" w:rsidP="00914E9E" w:rsidRDefault="00C834E5" w14:paraId="7D8E3924" w14:textId="2D7F9731">
      <w:r>
        <w:rPr>
          <w:noProof/>
        </w:rPr>
        <w:drawing>
          <wp:inline distT="0" distB="0" distL="0" distR="0" wp14:anchorId="12D810C4" wp14:editId="2E2136A6">
            <wp:extent cx="7023100" cy="2245360"/>
            <wp:effectExtent l="0" t="0" r="6350" b="254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r:embed="rId12"/>
                    <a:stretch>
                      <a:fillRect/>
                    </a:stretch>
                  </pic:blipFill>
                  <pic:spPr>
                    <a:xfrm>
                      <a:off x="0" y="0"/>
                      <a:ext cx="7023100" cy="2245360"/>
                    </a:xfrm>
                    <a:prstGeom prst="rect">
                      <a:avLst/>
                    </a:prstGeom>
                  </pic:spPr>
                </pic:pic>
              </a:graphicData>
            </a:graphic>
          </wp:inline>
        </w:drawing>
      </w:r>
    </w:p>
    <w:p w:rsidR="00B253FE" w:rsidP="00914E9E" w:rsidRDefault="00B253FE" w14:paraId="23A6A5F6" w14:textId="77777777">
      <w:r>
        <w:rPr>
          <w:noProof/>
        </w:rPr>
        <w:lastRenderedPageBreak/>
        <w:drawing>
          <wp:inline distT="0" distB="0" distL="0" distR="0" wp14:anchorId="6613A8A0" wp14:editId="7CE3E374">
            <wp:extent cx="7023100" cy="3485515"/>
            <wp:effectExtent l="0" t="0" r="635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3100" cy="3485515"/>
                    </a:xfrm>
                    <a:prstGeom prst="rect">
                      <a:avLst/>
                    </a:prstGeom>
                  </pic:spPr>
                </pic:pic>
              </a:graphicData>
            </a:graphic>
          </wp:inline>
        </w:drawing>
      </w:r>
    </w:p>
    <w:p w:rsidR="00B253FE" w:rsidP="00914E9E" w:rsidRDefault="00C834E5" w14:paraId="7B16F36B" w14:textId="6AD5503A">
      <w:r>
        <w:rPr>
          <w:noProof/>
        </w:rPr>
        <w:drawing>
          <wp:inline distT="0" distB="0" distL="0" distR="0" wp14:anchorId="1473B357" wp14:editId="44DA6E55">
            <wp:extent cx="7023100" cy="2137410"/>
            <wp:effectExtent l="0" t="0" r="6350" b="0"/>
            <wp:docPr id="73"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pic:cNvPicPr/>
                  </pic:nvPicPr>
                  <pic:blipFill>
                    <a:blip r:embed="rId14"/>
                    <a:stretch>
                      <a:fillRect/>
                    </a:stretch>
                  </pic:blipFill>
                  <pic:spPr>
                    <a:xfrm>
                      <a:off x="0" y="0"/>
                      <a:ext cx="7023100" cy="2137410"/>
                    </a:xfrm>
                    <a:prstGeom prst="rect">
                      <a:avLst/>
                    </a:prstGeom>
                  </pic:spPr>
                </pic:pic>
              </a:graphicData>
            </a:graphic>
          </wp:inline>
        </w:drawing>
      </w:r>
    </w:p>
    <w:p w:rsidR="00B253FE" w:rsidP="00914E9E" w:rsidRDefault="00B253FE" w14:paraId="5BBB8763" w14:textId="77777777">
      <w:r>
        <w:rPr>
          <w:noProof/>
        </w:rPr>
        <w:drawing>
          <wp:inline distT="0" distB="0" distL="0" distR="0" wp14:anchorId="03CE6ACE" wp14:editId="644D77BF">
            <wp:extent cx="7023100" cy="250253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23100" cy="2502535"/>
                    </a:xfrm>
                    <a:prstGeom prst="rect">
                      <a:avLst/>
                    </a:prstGeom>
                  </pic:spPr>
                </pic:pic>
              </a:graphicData>
            </a:graphic>
          </wp:inline>
        </w:drawing>
      </w:r>
    </w:p>
    <w:p w:rsidR="00B253FE" w:rsidP="00914E9E" w:rsidRDefault="00B253FE" w14:paraId="50A4A130" w14:textId="77777777">
      <w:r>
        <w:rPr>
          <w:noProof/>
        </w:rPr>
        <w:lastRenderedPageBreak/>
        <w:drawing>
          <wp:inline distT="0" distB="0" distL="0" distR="0" wp14:anchorId="1BB1075A" wp14:editId="072501C0">
            <wp:extent cx="7023100" cy="107950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3100" cy="1079500"/>
                    </a:xfrm>
                    <a:prstGeom prst="rect">
                      <a:avLst/>
                    </a:prstGeom>
                  </pic:spPr>
                </pic:pic>
              </a:graphicData>
            </a:graphic>
          </wp:inline>
        </w:drawing>
      </w:r>
    </w:p>
    <w:p w:rsidR="00B253FE" w:rsidP="00914E9E" w:rsidRDefault="00B253FE" w14:paraId="621A2367" w14:textId="77777777">
      <w:r>
        <w:rPr>
          <w:noProof/>
        </w:rPr>
        <w:drawing>
          <wp:inline distT="0" distB="0" distL="0" distR="0" wp14:anchorId="172B95F7" wp14:editId="0C086E0E">
            <wp:extent cx="7023100" cy="2188845"/>
            <wp:effectExtent l="0" t="0" r="635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23100" cy="2188845"/>
                    </a:xfrm>
                    <a:prstGeom prst="rect">
                      <a:avLst/>
                    </a:prstGeom>
                  </pic:spPr>
                </pic:pic>
              </a:graphicData>
            </a:graphic>
          </wp:inline>
        </w:drawing>
      </w:r>
    </w:p>
    <w:p w:rsidR="00B253FE" w:rsidP="00914E9E" w:rsidRDefault="00B253FE" w14:paraId="7536EB5D" w14:textId="77777777">
      <w:r>
        <w:rPr>
          <w:noProof/>
        </w:rPr>
        <w:drawing>
          <wp:inline distT="0" distB="0" distL="0" distR="0" wp14:anchorId="0AEBBA30" wp14:editId="35BB7E16">
            <wp:extent cx="7023100" cy="2186305"/>
            <wp:effectExtent l="0" t="0" r="635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023100" cy="2186305"/>
                    </a:xfrm>
                    <a:prstGeom prst="rect">
                      <a:avLst/>
                    </a:prstGeom>
                  </pic:spPr>
                </pic:pic>
              </a:graphicData>
            </a:graphic>
          </wp:inline>
        </w:drawing>
      </w:r>
    </w:p>
    <w:p w:rsidR="00B253FE" w:rsidP="00914E9E" w:rsidRDefault="00B253FE" w14:paraId="35120E3F" w14:textId="77777777">
      <w:r>
        <w:rPr>
          <w:noProof/>
        </w:rPr>
        <w:drawing>
          <wp:inline distT="0" distB="0" distL="0" distR="0" wp14:anchorId="6A2B70A8" wp14:editId="7236A46E">
            <wp:extent cx="7023100" cy="284734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23100" cy="2847340"/>
                    </a:xfrm>
                    <a:prstGeom prst="rect">
                      <a:avLst/>
                    </a:prstGeom>
                  </pic:spPr>
                </pic:pic>
              </a:graphicData>
            </a:graphic>
          </wp:inline>
        </w:drawing>
      </w:r>
    </w:p>
    <w:p w:rsidR="00B253FE" w:rsidP="00914E9E" w:rsidRDefault="00B253FE" w14:paraId="3B1D1C9E" w14:textId="77777777">
      <w:r>
        <w:rPr>
          <w:noProof/>
        </w:rPr>
        <w:lastRenderedPageBreak/>
        <w:drawing>
          <wp:inline distT="0" distB="0" distL="0" distR="0" wp14:anchorId="322AEC51" wp14:editId="727F34A8">
            <wp:extent cx="7023100" cy="269367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23100" cy="2693670"/>
                    </a:xfrm>
                    <a:prstGeom prst="rect">
                      <a:avLst/>
                    </a:prstGeom>
                  </pic:spPr>
                </pic:pic>
              </a:graphicData>
            </a:graphic>
          </wp:inline>
        </w:drawing>
      </w:r>
    </w:p>
    <w:p w:rsidR="00B253FE" w:rsidP="00914E9E" w:rsidRDefault="00C714DE" w14:paraId="6BA3F8AE" w14:textId="3B896E27">
      <w:r>
        <w:rPr>
          <w:noProof/>
        </w:rPr>
        <w:drawing>
          <wp:inline distT="0" distB="0" distL="0" distR="0" wp14:anchorId="2253ACCC" wp14:editId="4BC3E34F">
            <wp:extent cx="7023100" cy="4364355"/>
            <wp:effectExtent l="0" t="0" r="6350" b="0"/>
            <wp:docPr id="75" name="Picture 7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able&#10;&#10;Description automatically generated with medium confidence"/>
                    <pic:cNvPicPr/>
                  </pic:nvPicPr>
                  <pic:blipFill>
                    <a:blip r:embed="rId21"/>
                    <a:stretch>
                      <a:fillRect/>
                    </a:stretch>
                  </pic:blipFill>
                  <pic:spPr>
                    <a:xfrm>
                      <a:off x="0" y="0"/>
                      <a:ext cx="7023100" cy="4364355"/>
                    </a:xfrm>
                    <a:prstGeom prst="rect">
                      <a:avLst/>
                    </a:prstGeom>
                  </pic:spPr>
                </pic:pic>
              </a:graphicData>
            </a:graphic>
          </wp:inline>
        </w:drawing>
      </w:r>
    </w:p>
    <w:p w:rsidR="00C714DE" w:rsidP="00914E9E" w:rsidRDefault="00B253FE" w14:paraId="4BF01FAA" w14:textId="77777777">
      <w:pPr>
        <w:rPr>
          <w:noProof/>
        </w:rPr>
      </w:pPr>
      <w:r>
        <w:rPr>
          <w:noProof/>
        </w:rPr>
        <w:drawing>
          <wp:inline distT="0" distB="0" distL="0" distR="0" wp14:anchorId="0E9D9CB7" wp14:editId="43D252BC">
            <wp:extent cx="7023100" cy="1080770"/>
            <wp:effectExtent l="0" t="0" r="635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23100" cy="1080770"/>
                    </a:xfrm>
                    <a:prstGeom prst="rect">
                      <a:avLst/>
                    </a:prstGeom>
                  </pic:spPr>
                </pic:pic>
              </a:graphicData>
            </a:graphic>
          </wp:inline>
        </w:drawing>
      </w:r>
      <w:r w:rsidRPr="00C714DE" w:rsidR="00C714DE">
        <w:rPr>
          <w:noProof/>
        </w:rPr>
        <w:t xml:space="preserve"> </w:t>
      </w:r>
    </w:p>
    <w:p w:rsidR="00B253FE" w:rsidP="00914E9E" w:rsidRDefault="00C714DE" w14:paraId="61A7FFFB" w14:textId="021071F3">
      <w:r>
        <w:rPr>
          <w:noProof/>
        </w:rPr>
        <w:lastRenderedPageBreak/>
        <w:drawing>
          <wp:inline distT="0" distB="0" distL="0" distR="0" wp14:anchorId="38CD2C93" wp14:editId="7FC34A90">
            <wp:extent cx="7023100" cy="3094355"/>
            <wp:effectExtent l="0" t="0" r="635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r:embed="rId23"/>
                    <a:stretch>
                      <a:fillRect/>
                    </a:stretch>
                  </pic:blipFill>
                  <pic:spPr>
                    <a:xfrm>
                      <a:off x="0" y="0"/>
                      <a:ext cx="7023100" cy="3094355"/>
                    </a:xfrm>
                    <a:prstGeom prst="rect">
                      <a:avLst/>
                    </a:prstGeom>
                  </pic:spPr>
                </pic:pic>
              </a:graphicData>
            </a:graphic>
          </wp:inline>
        </w:drawing>
      </w:r>
    </w:p>
    <w:p w:rsidR="00504F8D" w:rsidP="00504F8D" w:rsidRDefault="00504F8D" w14:paraId="3A8E8254" w14:textId="77777777">
      <w:pPr>
        <w:rPr>
          <w:rFonts w:cs="Calibri"/>
        </w:rPr>
      </w:pPr>
    </w:p>
    <w:p w:rsidRPr="009D290C" w:rsidR="00465B90" w:rsidRDefault="00504F8D" w14:paraId="288335D1" w14:textId="345D4D17">
      <w:pPr>
        <w:rPr>
          <w:rFonts w:cs="Calibri"/>
        </w:rPr>
      </w:pPr>
      <w:r>
        <w:rPr>
          <w:rFonts w:cs="Calibri"/>
        </w:rPr>
        <w:br w:type="page"/>
      </w:r>
    </w:p>
    <w:p w:rsidR="00B253FE" w:rsidP="00914E9E" w:rsidRDefault="00B253FE" w14:paraId="5AB82F4B" w14:textId="0410723C">
      <w:pPr>
        <w:rPr>
          <w:b/>
        </w:rPr>
      </w:pPr>
      <w:r>
        <w:rPr>
          <w:b/>
        </w:rPr>
        <w:lastRenderedPageBreak/>
        <w:t>SF-424A</w:t>
      </w:r>
    </w:p>
    <w:p w:rsidR="00B253FE" w:rsidP="00914E9E" w:rsidRDefault="00B253FE" w14:paraId="79095F7C" w14:textId="77777777">
      <w:pPr>
        <w:rPr>
          <w:b/>
        </w:rPr>
      </w:pPr>
      <w:r>
        <w:rPr>
          <w:noProof/>
        </w:rPr>
        <w:drawing>
          <wp:inline distT="0" distB="0" distL="0" distR="0" wp14:anchorId="43CEC31E" wp14:editId="5258FC7B">
            <wp:extent cx="7023100" cy="1973580"/>
            <wp:effectExtent l="0" t="0" r="635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23100" cy="1973580"/>
                    </a:xfrm>
                    <a:prstGeom prst="rect">
                      <a:avLst/>
                    </a:prstGeom>
                  </pic:spPr>
                </pic:pic>
              </a:graphicData>
            </a:graphic>
          </wp:inline>
        </w:drawing>
      </w:r>
    </w:p>
    <w:p w:rsidR="00B253FE" w:rsidP="00914E9E" w:rsidRDefault="004F5D30" w14:paraId="7C894675" w14:textId="0EA6E1DB">
      <w:pPr>
        <w:rPr>
          <w:b/>
        </w:rPr>
      </w:pPr>
      <w:r>
        <w:rPr>
          <w:noProof/>
        </w:rPr>
        <w:drawing>
          <wp:inline distT="0" distB="0" distL="0" distR="0" wp14:anchorId="33335957" wp14:editId="525E3B29">
            <wp:extent cx="7023100" cy="4291330"/>
            <wp:effectExtent l="0" t="0" r="6350" b="0"/>
            <wp:docPr id="77" name="Picture 7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with low confidence"/>
                    <pic:cNvPicPr/>
                  </pic:nvPicPr>
                  <pic:blipFill>
                    <a:blip r:embed="rId25"/>
                    <a:stretch>
                      <a:fillRect/>
                    </a:stretch>
                  </pic:blipFill>
                  <pic:spPr>
                    <a:xfrm>
                      <a:off x="0" y="0"/>
                      <a:ext cx="7023100" cy="4291330"/>
                    </a:xfrm>
                    <a:prstGeom prst="rect">
                      <a:avLst/>
                    </a:prstGeom>
                  </pic:spPr>
                </pic:pic>
              </a:graphicData>
            </a:graphic>
          </wp:inline>
        </w:drawing>
      </w:r>
    </w:p>
    <w:p w:rsidR="004F5D30" w:rsidRDefault="004F5D30" w14:paraId="4DB512B5" w14:textId="77777777">
      <w:pPr>
        <w:rPr>
          <w:b/>
        </w:rPr>
      </w:pPr>
      <w:r>
        <w:rPr>
          <w:b/>
        </w:rPr>
        <w:br w:type="page"/>
      </w:r>
    </w:p>
    <w:p w:rsidR="00B253FE" w:rsidP="00914E9E" w:rsidRDefault="00B253FE" w14:paraId="51F40CD8" w14:textId="369B9ABF">
      <w:pPr>
        <w:rPr>
          <w:b/>
        </w:rPr>
      </w:pPr>
      <w:r>
        <w:rPr>
          <w:b/>
        </w:rPr>
        <w:lastRenderedPageBreak/>
        <w:t>SF-424</w:t>
      </w:r>
      <w:r w:rsidR="004F5D30">
        <w:rPr>
          <w:b/>
        </w:rPr>
        <w:t>A</w:t>
      </w:r>
    </w:p>
    <w:p w:rsidR="00B253FE" w:rsidP="00914E9E" w:rsidRDefault="00B253FE" w14:paraId="24751022" w14:textId="51B5D973">
      <w:pPr>
        <w:rPr>
          <w:b/>
        </w:rPr>
      </w:pPr>
      <w:r>
        <w:rPr>
          <w:noProof/>
        </w:rPr>
        <w:drawing>
          <wp:inline distT="0" distB="0" distL="0" distR="0" wp14:anchorId="5B746AE2" wp14:editId="5CDADC05">
            <wp:extent cx="6210300" cy="427421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300" cy="4274214"/>
                    </a:xfrm>
                    <a:prstGeom prst="rect">
                      <a:avLst/>
                    </a:prstGeom>
                  </pic:spPr>
                </pic:pic>
              </a:graphicData>
            </a:graphic>
          </wp:inline>
        </w:drawing>
      </w:r>
    </w:p>
    <w:p w:rsidRPr="004F5D30" w:rsidR="004F5D30" w:rsidP="00914E9E" w:rsidRDefault="004F5D30" w14:paraId="4863FBB3" w14:textId="4B5A719A">
      <w:pPr>
        <w:rPr>
          <w:b/>
        </w:rPr>
      </w:pPr>
      <w:r>
        <w:rPr>
          <w:b/>
        </w:rPr>
        <w:t>Edit Location</w:t>
      </w:r>
    </w:p>
    <w:p w:rsidR="004F5D30" w:rsidP="00914E9E" w:rsidRDefault="004F5D30" w14:paraId="477BE76F" w14:textId="5DA0075B">
      <w:pPr>
        <w:rPr>
          <w:b/>
        </w:rPr>
      </w:pPr>
      <w:r>
        <w:rPr>
          <w:noProof/>
        </w:rPr>
        <w:drawing>
          <wp:inline distT="0" distB="0" distL="0" distR="0" wp14:anchorId="5F4706D9" wp14:editId="3AB876E4">
            <wp:extent cx="4473881" cy="1234160"/>
            <wp:effectExtent l="0" t="0" r="3175" b="4445"/>
            <wp:docPr id="78" name="Picture 7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with medium confidence"/>
                    <pic:cNvPicPr/>
                  </pic:nvPicPr>
                  <pic:blipFill>
                    <a:blip r:embed="rId27"/>
                    <a:stretch>
                      <a:fillRect/>
                    </a:stretch>
                  </pic:blipFill>
                  <pic:spPr>
                    <a:xfrm>
                      <a:off x="0" y="0"/>
                      <a:ext cx="4494764" cy="1239921"/>
                    </a:xfrm>
                    <a:prstGeom prst="rect">
                      <a:avLst/>
                    </a:prstGeom>
                  </pic:spPr>
                </pic:pic>
              </a:graphicData>
            </a:graphic>
          </wp:inline>
        </w:drawing>
      </w:r>
    </w:p>
    <w:p w:rsidR="000C3F2E" w:rsidP="00914E9E" w:rsidRDefault="000C3F2E" w14:paraId="1516BC4E" w14:textId="77777777">
      <w:pPr>
        <w:rPr>
          <w:b/>
        </w:rPr>
      </w:pPr>
    </w:p>
    <w:p w:rsidR="000C3F2E" w:rsidP="00914E9E" w:rsidRDefault="000C3F2E" w14:paraId="38B38FB2" w14:textId="544F33AB">
      <w:pPr>
        <w:rPr>
          <w:noProof/>
        </w:rPr>
      </w:pPr>
      <w:r>
        <w:rPr>
          <w:noProof/>
        </w:rPr>
        <w:lastRenderedPageBreak/>
        <w:drawing>
          <wp:inline distT="0" distB="0" distL="0" distR="0" wp14:anchorId="30A03A43" wp14:editId="602F66B3">
            <wp:extent cx="7023100" cy="3541395"/>
            <wp:effectExtent l="0" t="0" r="635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23100" cy="3541395"/>
                    </a:xfrm>
                    <a:prstGeom prst="rect">
                      <a:avLst/>
                    </a:prstGeom>
                  </pic:spPr>
                </pic:pic>
              </a:graphicData>
            </a:graphic>
          </wp:inline>
        </w:drawing>
      </w:r>
      <w:r w:rsidRPr="000C3F2E">
        <w:rPr>
          <w:noProof/>
        </w:rPr>
        <w:t xml:space="preserve"> </w:t>
      </w:r>
      <w:r>
        <w:rPr>
          <w:noProof/>
        </w:rPr>
        <w:drawing>
          <wp:inline distT="0" distB="0" distL="0" distR="0" wp14:anchorId="66F3BD9B" wp14:editId="6F570A0A">
            <wp:extent cx="7023100" cy="4301490"/>
            <wp:effectExtent l="0" t="0" r="635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23100" cy="4301490"/>
                    </a:xfrm>
                    <a:prstGeom prst="rect">
                      <a:avLst/>
                    </a:prstGeom>
                  </pic:spPr>
                </pic:pic>
              </a:graphicData>
            </a:graphic>
          </wp:inline>
        </w:drawing>
      </w:r>
    </w:p>
    <w:p w:rsidR="000C3F2E" w:rsidP="00914E9E" w:rsidRDefault="000C3F2E" w14:paraId="7D7E1423" w14:textId="6DBA43C7">
      <w:pPr>
        <w:rPr>
          <w:noProof/>
        </w:rPr>
      </w:pPr>
    </w:p>
    <w:p w:rsidR="004F5D30" w:rsidRDefault="004F5D30" w14:paraId="0B7F5B11" w14:textId="77777777">
      <w:pPr>
        <w:rPr>
          <w:b/>
          <w:noProof/>
        </w:rPr>
      </w:pPr>
      <w:r>
        <w:rPr>
          <w:b/>
          <w:noProof/>
        </w:rPr>
        <w:br w:type="page"/>
      </w:r>
    </w:p>
    <w:p w:rsidRPr="000C3F2E" w:rsidR="000C3F2E" w:rsidP="00914E9E" w:rsidRDefault="000C3F2E" w14:paraId="1DC70934" w14:textId="67C4FF34">
      <w:pPr>
        <w:rPr>
          <w:b/>
          <w:noProof/>
        </w:rPr>
      </w:pPr>
      <w:r>
        <w:rPr>
          <w:b/>
          <w:noProof/>
        </w:rPr>
        <w:lastRenderedPageBreak/>
        <w:t>Grantee Change</w:t>
      </w:r>
    </w:p>
    <w:p w:rsidR="000C3F2E" w:rsidP="00914E9E" w:rsidRDefault="000C3F2E" w14:paraId="56FEBBD0" w14:textId="46952214">
      <w:pPr>
        <w:rPr>
          <w:noProof/>
        </w:rPr>
      </w:pPr>
      <w:r>
        <w:rPr>
          <w:noProof/>
        </w:rPr>
        <w:drawing>
          <wp:inline distT="0" distB="0" distL="0" distR="0" wp14:anchorId="204D1EA4" wp14:editId="1C0EF15C">
            <wp:extent cx="3459480" cy="3464464"/>
            <wp:effectExtent l="0" t="0" r="762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5951" cy="3480959"/>
                    </a:xfrm>
                    <a:prstGeom prst="rect">
                      <a:avLst/>
                    </a:prstGeom>
                  </pic:spPr>
                </pic:pic>
              </a:graphicData>
            </a:graphic>
          </wp:inline>
        </w:drawing>
      </w:r>
      <w:r w:rsidRPr="000C3F2E">
        <w:rPr>
          <w:noProof/>
        </w:rPr>
        <w:t xml:space="preserve"> </w:t>
      </w:r>
      <w:r>
        <w:rPr>
          <w:noProof/>
        </w:rPr>
        <w:drawing>
          <wp:inline distT="0" distB="0" distL="0" distR="0" wp14:anchorId="3A1A4906" wp14:editId="2078408B">
            <wp:extent cx="3459480" cy="2238487"/>
            <wp:effectExtent l="0" t="0" r="762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6460" cy="2243003"/>
                    </a:xfrm>
                    <a:prstGeom prst="rect">
                      <a:avLst/>
                    </a:prstGeom>
                  </pic:spPr>
                </pic:pic>
              </a:graphicData>
            </a:graphic>
          </wp:inline>
        </w:drawing>
      </w:r>
    </w:p>
    <w:p w:rsidRPr="004F5D30" w:rsidR="004F5D30" w:rsidP="00914E9E" w:rsidRDefault="004F5D30" w14:paraId="62493966" w14:textId="337FACC0">
      <w:pPr>
        <w:rPr>
          <w:b/>
          <w:bCs/>
          <w:noProof/>
        </w:rPr>
      </w:pPr>
      <w:r>
        <w:rPr>
          <w:b/>
          <w:bCs/>
          <w:noProof/>
        </w:rPr>
        <w:t>Document Upload</w:t>
      </w:r>
    </w:p>
    <w:p w:rsidR="004F5D30" w:rsidP="00914E9E" w:rsidRDefault="004F5D30" w14:paraId="2334A57E" w14:textId="44130C3B">
      <w:pPr>
        <w:rPr>
          <w:noProof/>
        </w:rPr>
      </w:pPr>
      <w:r>
        <w:rPr>
          <w:noProof/>
        </w:rPr>
        <w:drawing>
          <wp:inline distT="0" distB="0" distL="0" distR="0" wp14:anchorId="346C8AB3" wp14:editId="3F41AF5E">
            <wp:extent cx="5783580" cy="1124294"/>
            <wp:effectExtent l="0" t="0" r="7620" b="0"/>
            <wp:docPr id="79" name="Picture 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able&#10;&#10;Description automatically generated"/>
                    <pic:cNvPicPr/>
                  </pic:nvPicPr>
                  <pic:blipFill>
                    <a:blip r:embed="rId32"/>
                    <a:stretch>
                      <a:fillRect/>
                    </a:stretch>
                  </pic:blipFill>
                  <pic:spPr>
                    <a:xfrm>
                      <a:off x="0" y="0"/>
                      <a:ext cx="5804477" cy="1128356"/>
                    </a:xfrm>
                    <a:prstGeom prst="rect">
                      <a:avLst/>
                    </a:prstGeom>
                  </pic:spPr>
                </pic:pic>
              </a:graphicData>
            </a:graphic>
          </wp:inline>
        </w:drawing>
      </w:r>
    </w:p>
    <w:p w:rsidRPr="004F5D30" w:rsidR="004F5D30" w:rsidP="00914E9E" w:rsidRDefault="004F5D30" w14:paraId="29C8FC0A" w14:textId="598A44C8">
      <w:pPr>
        <w:rPr>
          <w:b/>
          <w:bCs/>
          <w:noProof/>
        </w:rPr>
      </w:pPr>
      <w:r>
        <w:rPr>
          <w:b/>
          <w:bCs/>
          <w:noProof/>
        </w:rPr>
        <w:t>Correspondence</w:t>
      </w:r>
    </w:p>
    <w:p w:rsidR="000C3F2E" w:rsidP="00914E9E" w:rsidRDefault="000C3F2E" w14:paraId="65BFA6E6" w14:textId="2D3815B6">
      <w:pPr>
        <w:rPr>
          <w:b/>
        </w:rPr>
      </w:pPr>
      <w:r>
        <w:rPr>
          <w:noProof/>
        </w:rPr>
        <w:drawing>
          <wp:inline distT="0" distB="0" distL="0" distR="0" wp14:anchorId="4E9B0ADE" wp14:editId="424CBA13">
            <wp:extent cx="5783720" cy="2694711"/>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572" cy="2698370"/>
                    </a:xfrm>
                    <a:prstGeom prst="rect">
                      <a:avLst/>
                    </a:prstGeom>
                  </pic:spPr>
                </pic:pic>
              </a:graphicData>
            </a:graphic>
          </wp:inline>
        </w:drawing>
      </w:r>
    </w:p>
    <w:p w:rsidR="000C3F2E" w:rsidP="00914E9E" w:rsidRDefault="00536DAB" w14:paraId="4CDA26A6" w14:textId="3DE97349">
      <w:pPr>
        <w:rPr>
          <w:b/>
        </w:rPr>
      </w:pPr>
      <w:r>
        <w:rPr>
          <w:b/>
        </w:rPr>
        <w:br w:type="page"/>
      </w:r>
      <w:r>
        <w:rPr>
          <w:b/>
        </w:rPr>
        <w:lastRenderedPageBreak/>
        <w:t xml:space="preserve"> Facilities</w:t>
      </w:r>
      <w:r w:rsidR="00F92BF8">
        <w:rPr>
          <w:b/>
        </w:rPr>
        <w:t xml:space="preserve"> Supplement/Revision/Carryover</w:t>
      </w:r>
    </w:p>
    <w:p w:rsidR="00536DAB" w:rsidP="00914E9E" w:rsidRDefault="00536DAB" w14:paraId="4544ACB6" w14:textId="77777777">
      <w:pPr>
        <w:rPr>
          <w:b/>
        </w:rPr>
      </w:pPr>
    </w:p>
    <w:p w:rsidR="00536DAB" w:rsidP="00914E9E" w:rsidRDefault="00536DAB" w14:paraId="576F1F47" w14:textId="2C469D75">
      <w:pPr>
        <w:rPr>
          <w:b/>
        </w:rPr>
      </w:pPr>
      <w:r>
        <w:rPr>
          <w:noProof/>
        </w:rPr>
        <w:drawing>
          <wp:inline distT="0" distB="0" distL="0" distR="0" wp14:anchorId="3D176B7E" wp14:editId="5C34A51C">
            <wp:extent cx="7023100" cy="6544310"/>
            <wp:effectExtent l="0" t="0" r="6350" b="8890"/>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r:embed="rId34"/>
                    <a:stretch>
                      <a:fillRect/>
                    </a:stretch>
                  </pic:blipFill>
                  <pic:spPr>
                    <a:xfrm>
                      <a:off x="0" y="0"/>
                      <a:ext cx="7023100" cy="6544310"/>
                    </a:xfrm>
                    <a:prstGeom prst="rect">
                      <a:avLst/>
                    </a:prstGeom>
                  </pic:spPr>
                </pic:pic>
              </a:graphicData>
            </a:graphic>
          </wp:inline>
        </w:drawing>
      </w:r>
    </w:p>
    <w:p w:rsidR="009D290C" w:rsidP="009D290C" w:rsidRDefault="009D290C" w14:paraId="09367A6C" w14:textId="77777777">
      <w:pPr>
        <w:spacing w:after="0" w:line="240" w:lineRule="auto"/>
        <w:rPr>
          <w:rFonts w:cstheme="minorHAnsi"/>
        </w:rPr>
      </w:pPr>
    </w:p>
    <w:p w:rsidR="009D290C" w:rsidP="009D290C" w:rsidRDefault="009D290C" w14:paraId="0A0332C4" w14:textId="77777777">
      <w:pPr>
        <w:spacing w:after="0" w:line="240" w:lineRule="auto"/>
        <w:rPr>
          <w:rFonts w:cstheme="minorHAnsi"/>
        </w:rPr>
      </w:pPr>
    </w:p>
    <w:p w:rsidRPr="00536DAB" w:rsidR="00536DAB" w:rsidP="00914E9E" w:rsidRDefault="00536DAB" w14:paraId="0814EFAD" w14:textId="77777777">
      <w:pPr>
        <w:rPr>
          <w:b/>
        </w:rPr>
      </w:pPr>
    </w:p>
    <w:p w:rsidR="00536DAB" w:rsidP="00914E9E" w:rsidRDefault="00536DAB" w14:paraId="401E9B5E" w14:textId="77777777">
      <w:pPr>
        <w:rPr>
          <w:b/>
        </w:rPr>
      </w:pPr>
    </w:p>
    <w:p w:rsidR="00536DAB" w:rsidP="00914E9E" w:rsidRDefault="00536DAB" w14:paraId="03CEC89A" w14:textId="77777777">
      <w:pPr>
        <w:rPr>
          <w:bCs/>
        </w:rPr>
      </w:pPr>
      <w:r>
        <w:rPr>
          <w:bCs/>
        </w:rPr>
        <w:br w:type="page"/>
      </w:r>
    </w:p>
    <w:p w:rsidR="00536DAB" w:rsidP="00914E9E" w:rsidRDefault="00536DAB" w14:paraId="27A33D26" w14:textId="77777777">
      <w:pPr>
        <w:rPr>
          <w:bCs/>
        </w:rPr>
      </w:pPr>
    </w:p>
    <w:p w:rsidR="00536DAB" w:rsidP="00914E9E" w:rsidRDefault="00F92BF8" w14:paraId="4B8E453F" w14:textId="24568059">
      <w:pPr>
        <w:rPr>
          <w:b/>
        </w:rPr>
      </w:pPr>
      <w:r>
        <w:rPr>
          <w:b/>
        </w:rPr>
        <w:t xml:space="preserve">Facilities - </w:t>
      </w:r>
      <w:r w:rsidR="00536DAB">
        <w:rPr>
          <w:b/>
        </w:rPr>
        <w:t>Document Upload</w:t>
      </w:r>
    </w:p>
    <w:p w:rsidR="00536DAB" w:rsidP="00914E9E" w:rsidRDefault="00536DAB" w14:paraId="17A67D51" w14:textId="77777777">
      <w:pPr>
        <w:rPr>
          <w:b/>
        </w:rPr>
      </w:pPr>
      <w:r>
        <w:rPr>
          <w:noProof/>
        </w:rPr>
        <w:drawing>
          <wp:inline distT="0" distB="0" distL="0" distR="0" wp14:anchorId="7F3F6A78" wp14:editId="59275136">
            <wp:extent cx="4984528" cy="4588830"/>
            <wp:effectExtent l="0" t="0" r="6985" b="2540"/>
            <wp:docPr id="83" name="Picture 83"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table&#10;&#10;Description automatically generated"/>
                    <pic:cNvPicPr/>
                  </pic:nvPicPr>
                  <pic:blipFill>
                    <a:blip r:embed="rId35"/>
                    <a:stretch>
                      <a:fillRect/>
                    </a:stretch>
                  </pic:blipFill>
                  <pic:spPr>
                    <a:xfrm>
                      <a:off x="0" y="0"/>
                      <a:ext cx="4986838" cy="4590957"/>
                    </a:xfrm>
                    <a:prstGeom prst="rect">
                      <a:avLst/>
                    </a:prstGeom>
                  </pic:spPr>
                </pic:pic>
              </a:graphicData>
            </a:graphic>
          </wp:inline>
        </w:drawing>
      </w:r>
    </w:p>
    <w:p w:rsidR="009D290C" w:rsidP="00914E9E" w:rsidRDefault="009D290C" w14:paraId="0A8A6EB6" w14:textId="259DC7EE">
      <w:pPr>
        <w:rPr>
          <w:b/>
        </w:rPr>
      </w:pPr>
      <w:r>
        <w:rPr>
          <w:b/>
        </w:rPr>
        <w:t xml:space="preserve">Additional questions upon submission to </w:t>
      </w:r>
      <w:r w:rsidR="00425A1E">
        <w:rPr>
          <w:b/>
        </w:rPr>
        <w:t>support the acknowledgement of documents uploaded to system</w:t>
      </w:r>
    </w:p>
    <w:p w:rsidRPr="00425A1E" w:rsidR="009D290C" w:rsidP="00425A1E" w:rsidRDefault="009D290C" w14:paraId="5D427EE7" w14:textId="50EAD01D">
      <w:pPr>
        <w:pStyle w:val="TableParagraph"/>
        <w:numPr>
          <w:ilvl w:val="0"/>
          <w:numId w:val="42"/>
        </w:numPr>
        <w:autoSpaceDE w:val="0"/>
        <w:autoSpaceDN w:val="0"/>
        <w:ind w:right="145"/>
        <w:jc w:val="both"/>
        <w:rPr>
          <w:rFonts w:cstheme="minorHAnsi"/>
        </w:rPr>
      </w:pPr>
      <w:r w:rsidRPr="00425A1E">
        <w:rPr>
          <w:rFonts w:cstheme="minorHAnsi"/>
        </w:rPr>
        <w:t xml:space="preserve">The </w:t>
      </w:r>
      <w:r w:rsidRPr="00425A1E">
        <w:rPr>
          <w:rFonts w:cstheme="minorHAnsi"/>
          <w:b/>
          <w:bCs/>
          <w:color w:val="FF0000"/>
        </w:rPr>
        <w:t>Lack of Suitable Facilities Justification Folder</w:t>
      </w:r>
      <w:r w:rsidRPr="00425A1E">
        <w:rPr>
          <w:rFonts w:cstheme="minorHAnsi"/>
        </w:rPr>
        <w:t xml:space="preserve"> contains a written statement establishing that the proposed purchase,</w:t>
      </w:r>
      <w:r w:rsidRPr="00425A1E">
        <w:rPr>
          <w:rFonts w:cstheme="minorHAnsi"/>
          <w:spacing w:val="1"/>
        </w:rPr>
        <w:t xml:space="preserve"> </w:t>
      </w:r>
      <w:r w:rsidRPr="00425A1E">
        <w:rPr>
          <w:rFonts w:cstheme="minorHAnsi"/>
        </w:rPr>
        <w:t xml:space="preserve">construction, or major renovation is necessary due to the lack of suitable facilities and how this would affect operation of the program </w:t>
      </w:r>
      <w:hyperlink w:history="1" r:id="rId36">
        <w:r w:rsidRPr="00425A1E">
          <w:rPr>
            <w:rStyle w:val="Hyperlink"/>
            <w:rFonts w:cstheme="minorHAnsi"/>
          </w:rPr>
          <w:t>[45</w:t>
        </w:r>
        <w:r w:rsidRPr="00425A1E">
          <w:rPr>
            <w:rStyle w:val="Hyperlink"/>
            <w:rFonts w:cstheme="minorHAnsi"/>
            <w:spacing w:val="-1"/>
          </w:rPr>
          <w:t xml:space="preserve"> </w:t>
        </w:r>
        <w:r w:rsidRPr="00425A1E">
          <w:rPr>
            <w:rStyle w:val="Hyperlink"/>
            <w:rFonts w:cstheme="minorHAnsi"/>
          </w:rPr>
          <w:t>CFR</w:t>
        </w:r>
        <w:r w:rsidRPr="00425A1E">
          <w:rPr>
            <w:rStyle w:val="Hyperlink"/>
            <w:rFonts w:cstheme="minorHAnsi"/>
            <w:spacing w:val="-11"/>
          </w:rPr>
          <w:t xml:space="preserve"> </w:t>
        </w:r>
        <w:r w:rsidRPr="00425A1E">
          <w:rPr>
            <w:rStyle w:val="Hyperlink"/>
            <w:rFonts w:cstheme="minorHAnsi"/>
          </w:rPr>
          <w:t>§1303.42(a)(1)(iii)]</w:t>
        </w:r>
      </w:hyperlink>
      <w:r w:rsidRPr="00425A1E">
        <w:rPr>
          <w:rFonts w:cstheme="minorHAnsi"/>
        </w:rPr>
        <w:t xml:space="preserve"> ?</w:t>
      </w:r>
      <w:r w:rsidRPr="00425A1E" w:rsidR="00425A1E">
        <w:rPr>
          <w:rFonts w:cstheme="minorHAnsi"/>
        </w:rPr>
        <w:t xml:space="preserve"> </w:t>
      </w:r>
      <w:r w:rsidRPr="00425A1E">
        <w:rPr>
          <w:rFonts w:cstheme="minorHAnsi"/>
        </w:rPr>
        <w:t>Yes___ No____ NA ____</w:t>
      </w:r>
    </w:p>
    <w:p w:rsidRPr="00425A1E" w:rsidR="009D290C" w:rsidP="009D290C" w:rsidRDefault="009D290C" w14:paraId="5B0B5090" w14:textId="77777777">
      <w:pPr>
        <w:pStyle w:val="TableParagraph"/>
        <w:ind w:right="145"/>
        <w:jc w:val="both"/>
        <w:rPr>
          <w:rFonts w:cstheme="minorHAnsi"/>
        </w:rPr>
      </w:pPr>
    </w:p>
    <w:p w:rsidRPr="00425A1E" w:rsidR="009D290C" w:rsidP="00425A1E" w:rsidRDefault="009D290C" w14:paraId="1B0816C1" w14:textId="5B28FB48">
      <w:pPr>
        <w:pStyle w:val="TableParagraph"/>
        <w:numPr>
          <w:ilvl w:val="0"/>
          <w:numId w:val="42"/>
        </w:numPr>
        <w:autoSpaceDE w:val="0"/>
        <w:autoSpaceDN w:val="0"/>
        <w:ind w:right="145"/>
        <w:jc w:val="both"/>
        <w:rPr>
          <w:rFonts w:cstheme="minorHAnsi"/>
        </w:rPr>
      </w:pPr>
      <w:r w:rsidRPr="00425A1E">
        <w:rPr>
          <w:rFonts w:cstheme="minorHAnsi"/>
        </w:rPr>
        <w:t xml:space="preserve">The </w:t>
      </w:r>
      <w:r w:rsidRPr="00425A1E">
        <w:rPr>
          <w:rFonts w:cstheme="minorHAnsi"/>
          <w:b/>
          <w:bCs/>
          <w:color w:val="FF0000"/>
        </w:rPr>
        <w:t>Construction Cost Effectiveness Folder</w:t>
      </w:r>
      <w:r w:rsidRPr="00425A1E">
        <w:rPr>
          <w:rFonts w:cstheme="minorHAnsi"/>
          <w:color w:val="FF0000"/>
        </w:rPr>
        <w:t xml:space="preserve"> </w:t>
      </w:r>
      <w:r w:rsidRPr="00425A1E">
        <w:rPr>
          <w:rFonts w:cstheme="minorHAnsi"/>
        </w:rPr>
        <w:t xml:space="preserve">contains justification proving construction of such facility is more cost-effective than the purchase of available facilities or renovation? </w:t>
      </w:r>
      <w:hyperlink w:history="1" r:id="rId37">
        <w:r w:rsidRPr="00425A1E">
          <w:rPr>
            <w:rStyle w:val="Hyperlink"/>
            <w:rFonts w:cstheme="minorHAnsi"/>
          </w:rPr>
          <w:t>[45</w:t>
        </w:r>
        <w:r w:rsidRPr="00425A1E">
          <w:rPr>
            <w:rStyle w:val="Hyperlink"/>
            <w:rFonts w:cstheme="minorHAnsi"/>
            <w:spacing w:val="-1"/>
          </w:rPr>
          <w:t xml:space="preserve"> </w:t>
        </w:r>
        <w:r w:rsidRPr="00425A1E">
          <w:rPr>
            <w:rStyle w:val="Hyperlink"/>
            <w:rFonts w:cstheme="minorHAnsi"/>
          </w:rPr>
          <w:t>CFR</w:t>
        </w:r>
        <w:r w:rsidRPr="00425A1E">
          <w:rPr>
            <w:rStyle w:val="Hyperlink"/>
            <w:rFonts w:cstheme="minorHAnsi"/>
            <w:spacing w:val="-7"/>
          </w:rPr>
          <w:t xml:space="preserve"> </w:t>
        </w:r>
        <w:r w:rsidRPr="00425A1E">
          <w:rPr>
            <w:rStyle w:val="Hyperlink"/>
            <w:rFonts w:cstheme="minorHAnsi"/>
          </w:rPr>
          <w:t>§1303.42(a)(2)]</w:t>
        </w:r>
      </w:hyperlink>
      <w:r w:rsidRPr="00425A1E" w:rsidR="00425A1E">
        <w:rPr>
          <w:rFonts w:cstheme="minorHAnsi"/>
        </w:rPr>
        <w:t xml:space="preserve"> </w:t>
      </w:r>
      <w:r w:rsidRPr="00425A1E">
        <w:rPr>
          <w:rFonts w:cstheme="minorHAnsi"/>
        </w:rPr>
        <w:t>Yes___ No____ NA____</w:t>
      </w:r>
    </w:p>
    <w:p w:rsidRPr="00425A1E" w:rsidR="009D290C" w:rsidP="009D290C" w:rsidRDefault="009D290C" w14:paraId="205DA349" w14:textId="77777777">
      <w:pPr>
        <w:pStyle w:val="TableParagraph"/>
        <w:ind w:right="145"/>
        <w:jc w:val="both"/>
        <w:rPr>
          <w:rFonts w:cstheme="minorHAnsi"/>
        </w:rPr>
      </w:pPr>
    </w:p>
    <w:p w:rsidRPr="00425A1E" w:rsidR="009D290C" w:rsidP="00425A1E" w:rsidRDefault="009D290C" w14:paraId="203E3320" w14:textId="0FB75863">
      <w:pPr>
        <w:pStyle w:val="TableParagraph"/>
        <w:numPr>
          <w:ilvl w:val="0"/>
          <w:numId w:val="42"/>
        </w:numPr>
        <w:autoSpaceDE w:val="0"/>
        <w:autoSpaceDN w:val="0"/>
        <w:ind w:right="145"/>
        <w:jc w:val="both"/>
        <w:rPr>
          <w:rFonts w:cstheme="minorHAnsi"/>
        </w:rPr>
      </w:pPr>
      <w:r w:rsidRPr="00425A1E">
        <w:rPr>
          <w:rFonts w:cstheme="minorHAnsi"/>
        </w:rPr>
        <w:t xml:space="preserve">The </w:t>
      </w:r>
      <w:r w:rsidRPr="00425A1E">
        <w:rPr>
          <w:rFonts w:cstheme="minorHAnsi"/>
          <w:b/>
          <w:bCs/>
          <w:color w:val="FF0000"/>
        </w:rPr>
        <w:t>Independent Real Estate Professional Statement Folder</w:t>
      </w:r>
      <w:r w:rsidRPr="00425A1E">
        <w:rPr>
          <w:rFonts w:cstheme="minorHAnsi"/>
          <w:color w:val="FF0000"/>
        </w:rPr>
        <w:t xml:space="preserve"> </w:t>
      </w:r>
      <w:r w:rsidRPr="00425A1E">
        <w:rPr>
          <w:rFonts w:cstheme="minorHAnsi"/>
        </w:rPr>
        <w:t xml:space="preserve">contains a written statement from an independent real estate professional that details the process for determining a lack of alternative facilities in the service area? </w:t>
      </w:r>
      <w:hyperlink w:history="1" r:id="rId38">
        <w:r w:rsidRPr="00425A1E">
          <w:rPr>
            <w:rStyle w:val="Hyperlink"/>
            <w:rFonts w:cstheme="minorHAnsi"/>
          </w:rPr>
          <w:t>[45</w:t>
        </w:r>
        <w:r w:rsidRPr="00425A1E">
          <w:rPr>
            <w:rStyle w:val="Hyperlink"/>
            <w:rFonts w:cstheme="minorHAnsi"/>
            <w:spacing w:val="-1"/>
          </w:rPr>
          <w:t xml:space="preserve"> </w:t>
        </w:r>
        <w:r w:rsidRPr="00425A1E">
          <w:rPr>
            <w:rStyle w:val="Hyperlink"/>
            <w:rFonts w:cstheme="minorHAnsi"/>
          </w:rPr>
          <w:t>CFR</w:t>
        </w:r>
        <w:r w:rsidRPr="00425A1E">
          <w:rPr>
            <w:rStyle w:val="Hyperlink"/>
            <w:rFonts w:cstheme="minorHAnsi"/>
            <w:spacing w:val="-7"/>
          </w:rPr>
          <w:t xml:space="preserve"> </w:t>
        </w:r>
        <w:r w:rsidRPr="00425A1E">
          <w:rPr>
            <w:rStyle w:val="Hyperlink"/>
            <w:rFonts w:cstheme="minorHAnsi"/>
          </w:rPr>
          <w:t>§1303.42(b)]</w:t>
        </w:r>
      </w:hyperlink>
      <w:r w:rsidRPr="00425A1E" w:rsidR="00425A1E">
        <w:rPr>
          <w:rFonts w:cstheme="minorHAnsi"/>
        </w:rPr>
        <w:t xml:space="preserve">  </w:t>
      </w:r>
      <w:r w:rsidRPr="00425A1E">
        <w:rPr>
          <w:rFonts w:cstheme="minorHAnsi"/>
        </w:rPr>
        <w:t>Yes___ No____ NA____</w:t>
      </w:r>
    </w:p>
    <w:p w:rsidRPr="00425A1E" w:rsidR="009D290C" w:rsidP="009D290C" w:rsidRDefault="009D290C" w14:paraId="05BF9AB1" w14:textId="77777777">
      <w:pPr>
        <w:pStyle w:val="Default"/>
        <w:rPr>
          <w:rFonts w:asciiTheme="minorHAnsi" w:hAnsiTheme="minorHAnsi" w:cstheme="minorHAnsi"/>
          <w:b/>
          <w:bCs/>
          <w:color w:val="0000FF"/>
          <w:sz w:val="22"/>
          <w:szCs w:val="22"/>
          <w:u w:val="single"/>
        </w:rPr>
      </w:pPr>
    </w:p>
    <w:p w:rsidRPr="00425A1E" w:rsidR="009D290C" w:rsidP="00425A1E" w:rsidRDefault="009D290C" w14:paraId="286709F3" w14:textId="65496424">
      <w:pPr>
        <w:pStyle w:val="TableParagraph"/>
        <w:numPr>
          <w:ilvl w:val="0"/>
          <w:numId w:val="42"/>
        </w:numPr>
        <w:autoSpaceDE w:val="0"/>
        <w:autoSpaceDN w:val="0"/>
        <w:ind w:right="145"/>
        <w:jc w:val="both"/>
        <w:rPr>
          <w:rFonts w:cstheme="minorHAnsi"/>
        </w:rPr>
      </w:pPr>
      <w:r w:rsidRPr="00425A1E">
        <w:rPr>
          <w:rFonts w:cstheme="minorHAnsi"/>
        </w:rPr>
        <w:t>In compliance with the Head Start Act, applications must be reviewed and</w:t>
      </w:r>
      <w:r w:rsidRPr="00425A1E">
        <w:rPr>
          <w:rFonts w:cstheme="minorHAnsi"/>
          <w:spacing w:val="1"/>
        </w:rPr>
        <w:t xml:space="preserve"> </w:t>
      </w:r>
      <w:r w:rsidRPr="00425A1E">
        <w:rPr>
          <w:rFonts w:cstheme="minorHAnsi"/>
        </w:rPr>
        <w:t>approved by the governing body and policy</w:t>
      </w:r>
      <w:r w:rsidRPr="00425A1E">
        <w:rPr>
          <w:rFonts w:cstheme="minorHAnsi"/>
          <w:spacing w:val="-3"/>
        </w:rPr>
        <w:t xml:space="preserve"> </w:t>
      </w:r>
      <w:r w:rsidRPr="00425A1E">
        <w:rPr>
          <w:rFonts w:cstheme="minorHAnsi"/>
        </w:rPr>
        <w:t>council.</w:t>
      </w:r>
      <w:r w:rsidRPr="00425A1E">
        <w:rPr>
          <w:rFonts w:cstheme="minorHAnsi"/>
          <w:spacing w:val="-1"/>
        </w:rPr>
        <w:t xml:space="preserve"> Is documentation proving governing body and policy council review and approval of the application included in the </w:t>
      </w:r>
      <w:bookmarkStart w:name="_Hlk98171180" w:id="1"/>
      <w:r w:rsidRPr="00425A1E">
        <w:rPr>
          <w:rFonts w:cstheme="minorHAnsi"/>
          <w:b/>
          <w:bCs/>
          <w:color w:val="FF0000"/>
        </w:rPr>
        <w:t>Governing Body Approvals Folder</w:t>
      </w:r>
      <w:bookmarkEnd w:id="1"/>
      <w:r w:rsidRPr="00425A1E">
        <w:rPr>
          <w:rFonts w:cstheme="minorHAnsi"/>
        </w:rPr>
        <w:t>?</w:t>
      </w:r>
      <w:r w:rsidRPr="00425A1E" w:rsidR="00425A1E">
        <w:rPr>
          <w:rFonts w:cstheme="minorHAnsi"/>
        </w:rPr>
        <w:t xml:space="preserve"> </w:t>
      </w:r>
      <w:r w:rsidRPr="00425A1E">
        <w:rPr>
          <w:rFonts w:cstheme="minorHAnsi"/>
        </w:rPr>
        <w:t>Yes___ No____ NA ____</w:t>
      </w:r>
    </w:p>
    <w:p w:rsidRPr="00425A1E" w:rsidR="009D290C" w:rsidP="009D290C" w:rsidRDefault="009D290C" w14:paraId="13F58107" w14:textId="77777777">
      <w:pPr>
        <w:kinsoku w:val="0"/>
        <w:overflowPunct w:val="0"/>
        <w:autoSpaceDE w:val="0"/>
        <w:autoSpaceDN w:val="0"/>
        <w:adjustRightInd w:val="0"/>
        <w:spacing w:after="0" w:line="240" w:lineRule="auto"/>
        <w:rPr>
          <w:rFonts w:cstheme="minorHAnsi"/>
        </w:rPr>
      </w:pPr>
    </w:p>
    <w:p w:rsidRPr="00425A1E" w:rsidR="00425A1E" w:rsidP="00425A1E" w:rsidRDefault="009D290C" w14:paraId="1989669A" w14:textId="4E3CDFA8">
      <w:pPr>
        <w:pStyle w:val="CommentText"/>
        <w:numPr>
          <w:ilvl w:val="0"/>
          <w:numId w:val="42"/>
        </w:numPr>
        <w:spacing w:after="160"/>
        <w:rPr>
          <w:rFonts w:cstheme="minorHAnsi"/>
          <w:sz w:val="22"/>
          <w:szCs w:val="22"/>
        </w:rPr>
      </w:pPr>
      <w:r w:rsidRPr="00425A1E">
        <w:rPr>
          <w:rFonts w:cstheme="minorHAnsi"/>
          <w:sz w:val="22"/>
          <w:szCs w:val="22"/>
        </w:rPr>
        <w:t xml:space="preserve">Does the </w:t>
      </w:r>
      <w:r w:rsidRPr="00425A1E">
        <w:rPr>
          <w:rFonts w:cstheme="minorHAnsi"/>
          <w:b/>
          <w:bCs/>
          <w:color w:val="FF0000"/>
          <w:sz w:val="22"/>
          <w:szCs w:val="22"/>
        </w:rPr>
        <w:t xml:space="preserve">Project/Budget Narratives folder </w:t>
      </w:r>
      <w:r w:rsidRPr="00425A1E">
        <w:rPr>
          <w:rFonts w:cstheme="minorHAnsi"/>
          <w:sz w:val="22"/>
          <w:szCs w:val="22"/>
        </w:rPr>
        <w:t xml:space="preserve">contain a project and budget narrative? </w:t>
      </w:r>
      <w:r w:rsidRPr="00425A1E" w:rsidR="00425A1E">
        <w:rPr>
          <w:rFonts w:cstheme="minorHAnsi"/>
          <w:sz w:val="22"/>
          <w:szCs w:val="22"/>
        </w:rPr>
        <w:t xml:space="preserve"> </w:t>
      </w:r>
      <w:r w:rsidRPr="00425A1E">
        <w:rPr>
          <w:rFonts w:cstheme="minorHAnsi"/>
          <w:sz w:val="22"/>
          <w:szCs w:val="22"/>
        </w:rPr>
        <w:t>Yes ___ No ____NA___</w:t>
      </w:r>
    </w:p>
    <w:p w:rsidRPr="00425A1E" w:rsidR="00425A1E" w:rsidP="00425A1E" w:rsidRDefault="009D290C" w14:paraId="769A18C8" w14:textId="3D2511AB">
      <w:pPr>
        <w:pStyle w:val="CommentText"/>
        <w:numPr>
          <w:ilvl w:val="0"/>
          <w:numId w:val="42"/>
        </w:numPr>
        <w:spacing w:after="160"/>
        <w:rPr>
          <w:rFonts w:cstheme="minorHAnsi"/>
          <w:sz w:val="22"/>
          <w:szCs w:val="22"/>
        </w:rPr>
      </w:pPr>
      <w:r w:rsidRPr="00425A1E">
        <w:rPr>
          <w:rFonts w:cstheme="minorHAnsi"/>
          <w:sz w:val="22"/>
          <w:szCs w:val="22"/>
        </w:rPr>
        <w:lastRenderedPageBreak/>
        <w:t xml:space="preserve">The </w:t>
      </w:r>
      <w:r w:rsidRPr="00425A1E">
        <w:rPr>
          <w:rFonts w:cstheme="minorHAnsi"/>
          <w:b/>
          <w:bCs/>
          <w:color w:val="FF0000"/>
          <w:sz w:val="22"/>
          <w:szCs w:val="22"/>
        </w:rPr>
        <w:t>Effect on Program Enrollment/Services Folder</w:t>
      </w:r>
      <w:r w:rsidRPr="00425A1E">
        <w:rPr>
          <w:rFonts w:cstheme="minorHAnsi"/>
          <w:color w:val="FF0000"/>
          <w:sz w:val="22"/>
          <w:szCs w:val="22"/>
        </w:rPr>
        <w:t xml:space="preserve"> </w:t>
      </w:r>
      <w:r w:rsidRPr="00425A1E">
        <w:rPr>
          <w:rFonts w:cstheme="minorHAnsi"/>
          <w:sz w:val="22"/>
          <w:szCs w:val="22"/>
        </w:rPr>
        <w:t>contains a written statement indicating the effects the facility will have on program enrollment, activities, and services.  The statement includes an explanation of why the location is appropriate and list programmatic effects (enrollment, increased services, transportation, health &amp; safety, etc.)</w:t>
      </w:r>
      <w:hyperlink w:history="1" r:id="rId39">
        <w:r w:rsidRPr="00425A1E">
          <w:rPr>
            <w:rStyle w:val="Hyperlink"/>
            <w:rFonts w:cstheme="minorHAnsi"/>
            <w:sz w:val="22"/>
            <w:szCs w:val="22"/>
          </w:rPr>
          <w:t>[45</w:t>
        </w:r>
        <w:r w:rsidRPr="00425A1E">
          <w:rPr>
            <w:rStyle w:val="Hyperlink"/>
            <w:rFonts w:cstheme="minorHAnsi"/>
            <w:spacing w:val="-1"/>
            <w:sz w:val="22"/>
            <w:szCs w:val="22"/>
          </w:rPr>
          <w:t xml:space="preserve"> </w:t>
        </w:r>
        <w:r w:rsidRPr="00425A1E">
          <w:rPr>
            <w:rStyle w:val="Hyperlink"/>
            <w:rFonts w:cstheme="minorHAnsi"/>
            <w:sz w:val="22"/>
            <w:szCs w:val="22"/>
          </w:rPr>
          <w:t>CFR</w:t>
        </w:r>
        <w:r w:rsidRPr="00425A1E">
          <w:rPr>
            <w:rStyle w:val="Hyperlink"/>
            <w:rFonts w:cstheme="minorHAnsi"/>
            <w:spacing w:val="-7"/>
            <w:sz w:val="22"/>
            <w:szCs w:val="22"/>
          </w:rPr>
          <w:t xml:space="preserve"> </w:t>
        </w:r>
        <w:r w:rsidRPr="00425A1E">
          <w:rPr>
            <w:rStyle w:val="Hyperlink"/>
            <w:rFonts w:cstheme="minorHAnsi"/>
            <w:sz w:val="22"/>
            <w:szCs w:val="22"/>
          </w:rPr>
          <w:t>§1303.44(a)(1)]</w:t>
        </w:r>
      </w:hyperlink>
      <w:r w:rsidRPr="00425A1E" w:rsidR="00425A1E">
        <w:rPr>
          <w:sz w:val="22"/>
          <w:szCs w:val="22"/>
        </w:rPr>
        <w:t xml:space="preserve"> </w:t>
      </w:r>
      <w:r w:rsidRPr="00425A1E">
        <w:rPr>
          <w:rFonts w:cstheme="minorHAnsi"/>
          <w:sz w:val="22"/>
          <w:szCs w:val="22"/>
        </w:rPr>
        <w:t>Yes___ No____ NA____</w:t>
      </w:r>
    </w:p>
    <w:p w:rsidRPr="00425A1E" w:rsidR="00425A1E" w:rsidP="00425A1E" w:rsidRDefault="009D290C" w14:paraId="41F1148F" w14:textId="77777777">
      <w:pPr>
        <w:pStyle w:val="CommentText"/>
        <w:numPr>
          <w:ilvl w:val="0"/>
          <w:numId w:val="42"/>
        </w:numPr>
        <w:spacing w:after="160"/>
        <w:rPr>
          <w:rFonts w:cstheme="minorHAnsi"/>
          <w:sz w:val="22"/>
          <w:szCs w:val="22"/>
        </w:rPr>
      </w:pPr>
      <w:r w:rsidRPr="00425A1E">
        <w:rPr>
          <w:rFonts w:cstheme="minorHAnsi"/>
          <w:sz w:val="22"/>
          <w:szCs w:val="22"/>
        </w:rPr>
        <w:t xml:space="preserve">The </w:t>
      </w:r>
      <w:r w:rsidRPr="00425A1E">
        <w:rPr>
          <w:rFonts w:cstheme="minorHAnsi"/>
          <w:b/>
          <w:bCs/>
          <w:color w:val="FF0000"/>
          <w:sz w:val="22"/>
          <w:szCs w:val="22"/>
        </w:rPr>
        <w:t>Deed/Legal Ownership Folder</w:t>
      </w:r>
      <w:r w:rsidRPr="00425A1E">
        <w:rPr>
          <w:rFonts w:cstheme="minorHAnsi"/>
          <w:color w:val="FF0000"/>
          <w:sz w:val="22"/>
          <w:szCs w:val="22"/>
        </w:rPr>
        <w:t xml:space="preserve"> </w:t>
      </w:r>
      <w:r w:rsidRPr="00425A1E">
        <w:rPr>
          <w:rFonts w:cstheme="minorHAnsi"/>
          <w:sz w:val="22"/>
          <w:szCs w:val="22"/>
        </w:rPr>
        <w:t>contains documents proving legal ownership of the real property. Documentation includes a legal</w:t>
      </w:r>
      <w:r w:rsidRPr="00425A1E">
        <w:rPr>
          <w:rFonts w:cstheme="minorHAnsi"/>
          <w:spacing w:val="1"/>
          <w:sz w:val="22"/>
          <w:szCs w:val="22"/>
        </w:rPr>
        <w:t xml:space="preserve"> </w:t>
      </w:r>
      <w:r w:rsidRPr="00425A1E">
        <w:rPr>
          <w:rFonts w:cstheme="minorHAnsi"/>
          <w:sz w:val="22"/>
          <w:szCs w:val="22"/>
        </w:rPr>
        <w:t>description of the facility site (deed, lease agreement, contract of sale, legal description, etc.,)</w:t>
      </w:r>
      <w:r w:rsidRPr="00425A1E">
        <w:rPr>
          <w:rFonts w:cstheme="minorHAnsi"/>
          <w:spacing w:val="-49"/>
          <w:sz w:val="22"/>
          <w:szCs w:val="22"/>
        </w:rPr>
        <w:t xml:space="preserve">   </w:t>
      </w:r>
      <w:hyperlink w:history="1" r:id="rId40">
        <w:r w:rsidRPr="00425A1E">
          <w:rPr>
            <w:rStyle w:val="Hyperlink"/>
            <w:rFonts w:cstheme="minorHAnsi"/>
            <w:sz w:val="22"/>
            <w:szCs w:val="22"/>
          </w:rPr>
          <w:t>[45</w:t>
        </w:r>
        <w:r w:rsidRPr="00425A1E">
          <w:rPr>
            <w:rStyle w:val="Hyperlink"/>
            <w:rFonts w:cstheme="minorHAnsi"/>
            <w:spacing w:val="-1"/>
            <w:sz w:val="22"/>
            <w:szCs w:val="22"/>
          </w:rPr>
          <w:t xml:space="preserve"> </w:t>
        </w:r>
        <w:r w:rsidRPr="00425A1E">
          <w:rPr>
            <w:rStyle w:val="Hyperlink"/>
            <w:rFonts w:cstheme="minorHAnsi"/>
            <w:sz w:val="22"/>
            <w:szCs w:val="22"/>
          </w:rPr>
          <w:t>CFR</w:t>
        </w:r>
        <w:r w:rsidRPr="00425A1E">
          <w:rPr>
            <w:rStyle w:val="Hyperlink"/>
            <w:rFonts w:cstheme="minorHAnsi"/>
            <w:spacing w:val="-5"/>
            <w:sz w:val="22"/>
            <w:szCs w:val="22"/>
          </w:rPr>
          <w:t xml:space="preserve"> </w:t>
        </w:r>
        <w:r w:rsidRPr="00425A1E">
          <w:rPr>
            <w:rStyle w:val="Hyperlink"/>
            <w:rFonts w:cstheme="minorHAnsi"/>
            <w:sz w:val="22"/>
            <w:szCs w:val="22"/>
          </w:rPr>
          <w:t>1303.44(a)(2)]</w:t>
        </w:r>
      </w:hyperlink>
      <w:r w:rsidRPr="00425A1E" w:rsidR="00425A1E">
        <w:rPr>
          <w:sz w:val="22"/>
          <w:szCs w:val="22"/>
        </w:rPr>
        <w:t xml:space="preserve"> </w:t>
      </w:r>
      <w:r w:rsidRPr="00425A1E">
        <w:rPr>
          <w:rFonts w:cstheme="minorHAnsi"/>
          <w:sz w:val="22"/>
          <w:szCs w:val="22"/>
        </w:rPr>
        <w:t>Yes ___ No ____NA____</w:t>
      </w:r>
    </w:p>
    <w:p w:rsidRPr="00425A1E" w:rsidR="00425A1E" w:rsidP="00425A1E" w:rsidRDefault="009D290C" w14:paraId="5A1A857F" w14:textId="77777777">
      <w:pPr>
        <w:pStyle w:val="CommentText"/>
        <w:numPr>
          <w:ilvl w:val="0"/>
          <w:numId w:val="42"/>
        </w:numPr>
        <w:spacing w:after="160"/>
        <w:rPr>
          <w:rFonts w:cstheme="minorHAnsi"/>
          <w:sz w:val="22"/>
          <w:szCs w:val="22"/>
        </w:rPr>
      </w:pPr>
      <w:r w:rsidRPr="00425A1E">
        <w:rPr>
          <w:rFonts w:cstheme="minorHAnsi"/>
          <w:sz w:val="22"/>
          <w:szCs w:val="22"/>
        </w:rPr>
        <w:t>Does the legal documents included state the physical address including, the owner’s name (recipient, lessor, seller, etc.) and legal street address, county, lot/ block number (as applicable)</w:t>
      </w:r>
      <w:r w:rsidRPr="00425A1E" w:rsidR="00425A1E">
        <w:rPr>
          <w:rFonts w:cstheme="minorHAnsi"/>
          <w:sz w:val="22"/>
          <w:szCs w:val="22"/>
        </w:rPr>
        <w:t xml:space="preserve">? </w:t>
      </w:r>
      <w:r w:rsidRPr="00425A1E">
        <w:rPr>
          <w:rFonts w:cstheme="minorHAnsi"/>
          <w:sz w:val="22"/>
          <w:szCs w:val="22"/>
        </w:rPr>
        <w:t>Yes ___ No ____NA____</w:t>
      </w:r>
      <w:bookmarkStart w:name="§1303.45_Cost-comparison_to_purchase,_co" w:id="2"/>
      <w:bookmarkEnd w:id="2"/>
    </w:p>
    <w:p w:rsidRPr="00425A1E" w:rsidR="00425A1E" w:rsidP="00425A1E" w:rsidRDefault="009D290C" w14:paraId="20F1928D" w14:textId="77777777">
      <w:pPr>
        <w:pStyle w:val="CommentText"/>
        <w:numPr>
          <w:ilvl w:val="0"/>
          <w:numId w:val="42"/>
        </w:numPr>
        <w:spacing w:after="160"/>
        <w:rPr>
          <w:rFonts w:cstheme="minorHAnsi"/>
          <w:sz w:val="22"/>
          <w:szCs w:val="22"/>
        </w:rPr>
      </w:pPr>
      <w:r w:rsidRPr="00425A1E">
        <w:rPr>
          <w:rFonts w:cstheme="minorHAnsi"/>
          <w:sz w:val="22"/>
          <w:szCs w:val="22"/>
        </w:rPr>
        <w:t xml:space="preserve">The </w:t>
      </w:r>
      <w:r w:rsidRPr="00425A1E">
        <w:rPr>
          <w:rFonts w:cstheme="minorHAnsi"/>
          <w:b/>
          <w:bCs/>
          <w:color w:val="FF0000"/>
          <w:sz w:val="22"/>
          <w:szCs w:val="22"/>
        </w:rPr>
        <w:t>Facility Plans/Specifications Descriptions Folder</w:t>
      </w:r>
      <w:r w:rsidRPr="00425A1E">
        <w:rPr>
          <w:rFonts w:cstheme="minorHAnsi"/>
          <w:color w:val="FF0000"/>
          <w:sz w:val="22"/>
          <w:szCs w:val="22"/>
        </w:rPr>
        <w:t xml:space="preserve"> </w:t>
      </w:r>
      <w:r w:rsidRPr="00425A1E">
        <w:rPr>
          <w:rFonts w:cstheme="minorHAnsi"/>
          <w:sz w:val="22"/>
          <w:szCs w:val="22"/>
        </w:rPr>
        <w:t xml:space="preserve">contains architectural drawings/ designs for the intended facility </w:t>
      </w:r>
      <w:hyperlink w:history="1" r:id="rId41">
        <w:r w:rsidRPr="00425A1E">
          <w:rPr>
            <w:rStyle w:val="Hyperlink"/>
            <w:rFonts w:cstheme="minorHAnsi"/>
            <w:sz w:val="22"/>
            <w:szCs w:val="22"/>
          </w:rPr>
          <w:t>[45</w:t>
        </w:r>
        <w:r w:rsidRPr="00425A1E">
          <w:rPr>
            <w:rStyle w:val="Hyperlink"/>
            <w:rFonts w:cstheme="minorHAnsi"/>
            <w:spacing w:val="-1"/>
            <w:sz w:val="22"/>
            <w:szCs w:val="22"/>
          </w:rPr>
          <w:t xml:space="preserve"> </w:t>
        </w:r>
        <w:r w:rsidRPr="00425A1E">
          <w:rPr>
            <w:rStyle w:val="Hyperlink"/>
            <w:rFonts w:cstheme="minorHAnsi"/>
            <w:sz w:val="22"/>
            <w:szCs w:val="22"/>
          </w:rPr>
          <w:t>CFR</w:t>
        </w:r>
        <w:r w:rsidRPr="00425A1E">
          <w:rPr>
            <w:rStyle w:val="Hyperlink"/>
            <w:rFonts w:cstheme="minorHAnsi"/>
            <w:spacing w:val="-5"/>
            <w:sz w:val="22"/>
            <w:szCs w:val="22"/>
          </w:rPr>
          <w:t xml:space="preserve"> </w:t>
        </w:r>
        <w:r w:rsidRPr="00425A1E">
          <w:rPr>
            <w:rStyle w:val="Hyperlink"/>
            <w:rFonts w:cstheme="minorHAnsi"/>
            <w:sz w:val="22"/>
            <w:szCs w:val="22"/>
          </w:rPr>
          <w:t>§1303.44(a)(3)]</w:t>
        </w:r>
      </w:hyperlink>
      <w:r w:rsidRPr="00425A1E">
        <w:rPr>
          <w:rFonts w:cstheme="minorHAnsi"/>
          <w:sz w:val="22"/>
          <w:szCs w:val="22"/>
        </w:rPr>
        <w:t>.</w:t>
      </w:r>
      <w:r w:rsidRPr="00425A1E" w:rsidR="00425A1E">
        <w:rPr>
          <w:rFonts w:cstheme="minorHAnsi"/>
          <w:sz w:val="22"/>
          <w:szCs w:val="22"/>
        </w:rPr>
        <w:t xml:space="preserve"> </w:t>
      </w:r>
      <w:r w:rsidRPr="00425A1E">
        <w:rPr>
          <w:rFonts w:cstheme="minorHAnsi"/>
          <w:sz w:val="22"/>
          <w:szCs w:val="22"/>
        </w:rPr>
        <w:t>Yes___ No____ NA____</w:t>
      </w:r>
      <w:bookmarkStart w:name="_Hlk92812998" w:id="3"/>
    </w:p>
    <w:p w:rsidRPr="00425A1E" w:rsidR="00425A1E" w:rsidP="00425A1E" w:rsidRDefault="009D290C" w14:paraId="2B6BC575" w14:textId="77777777">
      <w:pPr>
        <w:pStyle w:val="CommentText"/>
        <w:numPr>
          <w:ilvl w:val="0"/>
          <w:numId w:val="42"/>
        </w:numPr>
        <w:spacing w:after="160"/>
        <w:rPr>
          <w:rFonts w:cstheme="minorHAnsi"/>
          <w:sz w:val="22"/>
          <w:szCs w:val="22"/>
        </w:rPr>
      </w:pPr>
      <w:r w:rsidRPr="00425A1E">
        <w:rPr>
          <w:rFonts w:cstheme="minorHAnsi"/>
          <w:sz w:val="22"/>
          <w:szCs w:val="22"/>
        </w:rPr>
        <w:t xml:space="preserve">The </w:t>
      </w:r>
      <w:r w:rsidRPr="00425A1E">
        <w:rPr>
          <w:rFonts w:cstheme="minorHAnsi"/>
          <w:b/>
          <w:bCs/>
          <w:color w:val="FF0000"/>
          <w:sz w:val="22"/>
          <w:szCs w:val="22"/>
        </w:rPr>
        <w:t>Engineer Certification Folder</w:t>
      </w:r>
      <w:r w:rsidRPr="00425A1E">
        <w:rPr>
          <w:rFonts w:cstheme="minorHAnsi"/>
          <w:sz w:val="22"/>
          <w:szCs w:val="22"/>
        </w:rPr>
        <w:t>, contains certification by a licensed engineer or architect declaring the facility is or will be upon</w:t>
      </w:r>
      <w:r w:rsidRPr="00425A1E">
        <w:rPr>
          <w:rFonts w:cstheme="minorHAnsi"/>
          <w:spacing w:val="1"/>
          <w:sz w:val="22"/>
          <w:szCs w:val="22"/>
        </w:rPr>
        <w:t xml:space="preserve"> </w:t>
      </w:r>
      <w:r w:rsidRPr="00425A1E">
        <w:rPr>
          <w:rFonts w:cstheme="minorHAnsi"/>
          <w:sz w:val="22"/>
          <w:szCs w:val="22"/>
        </w:rPr>
        <w:t>completion, structurally sound and safe for</w:t>
      </w:r>
      <w:r w:rsidRPr="00425A1E">
        <w:rPr>
          <w:rFonts w:cstheme="minorHAnsi"/>
          <w:spacing w:val="1"/>
          <w:sz w:val="22"/>
          <w:szCs w:val="22"/>
        </w:rPr>
        <w:t xml:space="preserve"> </w:t>
      </w:r>
      <w:r w:rsidRPr="00425A1E">
        <w:rPr>
          <w:rFonts w:cstheme="minorHAnsi"/>
          <w:sz w:val="22"/>
          <w:szCs w:val="22"/>
        </w:rPr>
        <w:t>use as a Head Start facility and that it complies, or will comply upon completion, with building</w:t>
      </w:r>
      <w:r w:rsidRPr="00425A1E">
        <w:rPr>
          <w:rFonts w:cstheme="minorHAnsi"/>
          <w:spacing w:val="1"/>
          <w:sz w:val="22"/>
          <w:szCs w:val="22"/>
        </w:rPr>
        <w:t xml:space="preserve"> </w:t>
      </w:r>
      <w:r w:rsidRPr="00425A1E">
        <w:rPr>
          <w:rFonts w:cstheme="minorHAnsi"/>
          <w:sz w:val="22"/>
          <w:szCs w:val="22"/>
        </w:rPr>
        <w:t>codes, childcare licensing requirements,</w:t>
      </w:r>
      <w:r w:rsidRPr="00425A1E">
        <w:rPr>
          <w:rFonts w:cstheme="minorHAnsi"/>
          <w:spacing w:val="1"/>
          <w:sz w:val="22"/>
          <w:szCs w:val="22"/>
        </w:rPr>
        <w:t xml:space="preserve"> </w:t>
      </w:r>
      <w:r w:rsidRPr="00425A1E">
        <w:rPr>
          <w:rFonts w:cstheme="minorHAnsi"/>
          <w:sz w:val="22"/>
          <w:szCs w:val="22"/>
        </w:rPr>
        <w:t>Americans with Disabilities Act, Rehabilitation Act, Flood Disaster Protection Act and</w:t>
      </w:r>
      <w:r w:rsidRPr="00425A1E">
        <w:rPr>
          <w:rFonts w:cstheme="minorHAnsi"/>
          <w:spacing w:val="1"/>
          <w:sz w:val="22"/>
          <w:szCs w:val="22"/>
        </w:rPr>
        <w:t xml:space="preserve"> </w:t>
      </w:r>
      <w:r w:rsidRPr="00425A1E">
        <w:rPr>
          <w:rFonts w:cstheme="minorHAnsi"/>
          <w:sz w:val="22"/>
          <w:szCs w:val="22"/>
        </w:rPr>
        <w:t>National</w:t>
      </w:r>
      <w:r w:rsidRPr="00425A1E">
        <w:rPr>
          <w:rFonts w:cstheme="minorHAnsi"/>
          <w:spacing w:val="-1"/>
          <w:sz w:val="22"/>
          <w:szCs w:val="22"/>
        </w:rPr>
        <w:t xml:space="preserve"> </w:t>
      </w:r>
      <w:r w:rsidRPr="00425A1E">
        <w:rPr>
          <w:rFonts w:cstheme="minorHAnsi"/>
          <w:sz w:val="22"/>
          <w:szCs w:val="22"/>
        </w:rPr>
        <w:t>Historical Preservation Act</w:t>
      </w:r>
      <w:bookmarkEnd w:id="3"/>
      <w:r w:rsidRPr="00425A1E">
        <w:rPr>
          <w:rFonts w:cstheme="minorHAnsi"/>
          <w:sz w:val="22"/>
          <w:szCs w:val="22"/>
        </w:rPr>
        <w:t xml:space="preserve">.  </w:t>
      </w:r>
      <w:hyperlink w:history="1" r:id="rId42">
        <w:r w:rsidRPr="00425A1E" w:rsidR="00425A1E">
          <w:rPr>
            <w:rStyle w:val="Hyperlink"/>
            <w:rFonts w:cstheme="minorHAnsi"/>
            <w:sz w:val="22"/>
            <w:szCs w:val="22"/>
          </w:rPr>
          <w:t>[45</w:t>
        </w:r>
        <w:r w:rsidRPr="00425A1E" w:rsidR="00425A1E">
          <w:rPr>
            <w:rStyle w:val="Hyperlink"/>
            <w:rFonts w:cstheme="minorHAnsi"/>
            <w:spacing w:val="-1"/>
            <w:sz w:val="22"/>
            <w:szCs w:val="22"/>
          </w:rPr>
          <w:t xml:space="preserve"> </w:t>
        </w:r>
        <w:r w:rsidRPr="00425A1E" w:rsidR="00425A1E">
          <w:rPr>
            <w:rStyle w:val="Hyperlink"/>
            <w:rFonts w:cstheme="minorHAnsi"/>
            <w:sz w:val="22"/>
            <w:szCs w:val="22"/>
          </w:rPr>
          <w:t>CFR</w:t>
        </w:r>
        <w:r w:rsidRPr="00425A1E" w:rsidR="00425A1E">
          <w:rPr>
            <w:rStyle w:val="Hyperlink"/>
            <w:rFonts w:cstheme="minorHAnsi"/>
            <w:spacing w:val="-5"/>
            <w:sz w:val="22"/>
            <w:szCs w:val="22"/>
          </w:rPr>
          <w:t xml:space="preserve"> </w:t>
        </w:r>
        <w:r w:rsidRPr="00425A1E" w:rsidR="00425A1E">
          <w:rPr>
            <w:rStyle w:val="Hyperlink"/>
            <w:rFonts w:cstheme="minorHAnsi"/>
            <w:sz w:val="22"/>
            <w:szCs w:val="22"/>
          </w:rPr>
          <w:t>§1303.44(a)(4)]</w:t>
        </w:r>
      </w:hyperlink>
      <w:r w:rsidRPr="00425A1E" w:rsidR="00425A1E">
        <w:rPr>
          <w:sz w:val="22"/>
          <w:szCs w:val="22"/>
        </w:rPr>
        <w:t xml:space="preserve"> </w:t>
      </w:r>
      <w:r w:rsidRPr="00425A1E">
        <w:rPr>
          <w:rFonts w:cstheme="minorHAnsi"/>
          <w:sz w:val="22"/>
          <w:szCs w:val="22"/>
          <w:lang w:val="es-ES"/>
        </w:rPr>
        <w:t>Yes ___ No ____ NA___</w:t>
      </w:r>
    </w:p>
    <w:p w:rsidRPr="00425A1E" w:rsidR="00425A1E" w:rsidP="00425A1E" w:rsidRDefault="009D290C" w14:paraId="40601CF3" w14:textId="77777777">
      <w:pPr>
        <w:pStyle w:val="CommentText"/>
        <w:numPr>
          <w:ilvl w:val="0"/>
          <w:numId w:val="42"/>
        </w:numPr>
        <w:spacing w:after="160"/>
        <w:rPr>
          <w:rFonts w:cstheme="minorHAnsi"/>
          <w:sz w:val="22"/>
          <w:szCs w:val="22"/>
        </w:rPr>
      </w:pPr>
      <w:r w:rsidRPr="00425A1E">
        <w:rPr>
          <w:rFonts w:cstheme="minorHAnsi"/>
          <w:sz w:val="22"/>
          <w:szCs w:val="22"/>
        </w:rPr>
        <w:t xml:space="preserve">The </w:t>
      </w:r>
      <w:r w:rsidRPr="00425A1E">
        <w:rPr>
          <w:rFonts w:cstheme="minorHAnsi"/>
          <w:b/>
          <w:bCs/>
          <w:color w:val="FF0000"/>
          <w:sz w:val="22"/>
          <w:szCs w:val="22"/>
        </w:rPr>
        <w:t>Project Schedule Folder</w:t>
      </w:r>
      <w:r w:rsidRPr="00425A1E">
        <w:rPr>
          <w:rFonts w:cstheme="minorHAnsi"/>
          <w:color w:val="FF0000"/>
          <w:sz w:val="22"/>
          <w:szCs w:val="22"/>
        </w:rPr>
        <w:t xml:space="preserve"> </w:t>
      </w:r>
      <w:r w:rsidRPr="00425A1E">
        <w:rPr>
          <w:rFonts w:cstheme="minorHAnsi"/>
          <w:sz w:val="22"/>
          <w:szCs w:val="22"/>
        </w:rPr>
        <w:t>contains a proposed</w:t>
      </w:r>
      <w:r w:rsidRPr="00425A1E">
        <w:rPr>
          <w:rFonts w:cstheme="minorHAnsi"/>
          <w:spacing w:val="1"/>
          <w:sz w:val="22"/>
          <w:szCs w:val="22"/>
        </w:rPr>
        <w:t xml:space="preserve"> </w:t>
      </w:r>
      <w:r w:rsidRPr="00425A1E">
        <w:rPr>
          <w:rFonts w:cstheme="minorHAnsi"/>
          <w:sz w:val="22"/>
          <w:szCs w:val="22"/>
        </w:rPr>
        <w:t>schedule</w:t>
      </w:r>
      <w:r w:rsidRPr="00425A1E">
        <w:rPr>
          <w:rFonts w:cstheme="minorHAnsi"/>
          <w:spacing w:val="1"/>
          <w:sz w:val="22"/>
          <w:szCs w:val="22"/>
        </w:rPr>
        <w:t xml:space="preserve"> </w:t>
      </w:r>
      <w:r w:rsidRPr="00425A1E">
        <w:rPr>
          <w:rFonts w:cstheme="minorHAnsi"/>
          <w:sz w:val="22"/>
          <w:szCs w:val="22"/>
        </w:rPr>
        <w:t>detailing</w:t>
      </w:r>
      <w:r w:rsidRPr="00425A1E">
        <w:rPr>
          <w:rFonts w:cstheme="minorHAnsi"/>
          <w:spacing w:val="1"/>
          <w:sz w:val="22"/>
          <w:szCs w:val="22"/>
        </w:rPr>
        <w:t xml:space="preserve"> </w:t>
      </w:r>
      <w:r w:rsidRPr="00425A1E">
        <w:rPr>
          <w:rFonts w:cstheme="minorHAnsi"/>
          <w:sz w:val="22"/>
          <w:szCs w:val="22"/>
        </w:rPr>
        <w:t>all phases of the project including acquisition, construction/renovation/</w:t>
      </w:r>
      <w:proofErr w:type="gramStart"/>
      <w:r w:rsidRPr="00425A1E">
        <w:rPr>
          <w:rFonts w:cstheme="minorHAnsi"/>
          <w:sz w:val="22"/>
          <w:szCs w:val="22"/>
        </w:rPr>
        <w:t>repair</w:t>
      </w:r>
      <w:proofErr w:type="gramEnd"/>
      <w:r w:rsidRPr="00425A1E">
        <w:rPr>
          <w:rFonts w:cstheme="minorHAnsi"/>
          <w:sz w:val="22"/>
          <w:szCs w:val="22"/>
        </w:rPr>
        <w:t xml:space="preserve"> and occupancy.  </w:t>
      </w:r>
      <w:hyperlink w:history="1" r:id="rId43">
        <w:r w:rsidRPr="00425A1E">
          <w:rPr>
            <w:rStyle w:val="Hyperlink"/>
            <w:rFonts w:cstheme="minorHAnsi"/>
            <w:sz w:val="22"/>
            <w:szCs w:val="22"/>
          </w:rPr>
          <w:t>[45</w:t>
        </w:r>
        <w:r w:rsidRPr="00425A1E">
          <w:rPr>
            <w:rStyle w:val="Hyperlink"/>
            <w:rFonts w:cstheme="minorHAnsi"/>
            <w:spacing w:val="-1"/>
            <w:sz w:val="22"/>
            <w:szCs w:val="22"/>
          </w:rPr>
          <w:t xml:space="preserve"> </w:t>
        </w:r>
        <w:r w:rsidRPr="00425A1E">
          <w:rPr>
            <w:rStyle w:val="Hyperlink"/>
            <w:rFonts w:cstheme="minorHAnsi"/>
            <w:sz w:val="22"/>
            <w:szCs w:val="22"/>
          </w:rPr>
          <w:t>CFR</w:t>
        </w:r>
        <w:r w:rsidRPr="00425A1E">
          <w:rPr>
            <w:rStyle w:val="Hyperlink"/>
            <w:rFonts w:cstheme="minorHAnsi"/>
            <w:spacing w:val="-5"/>
            <w:sz w:val="22"/>
            <w:szCs w:val="22"/>
          </w:rPr>
          <w:t xml:space="preserve"> </w:t>
        </w:r>
        <w:r w:rsidRPr="00425A1E">
          <w:rPr>
            <w:rStyle w:val="Hyperlink"/>
            <w:rFonts w:cstheme="minorHAnsi"/>
            <w:sz w:val="22"/>
            <w:szCs w:val="22"/>
          </w:rPr>
          <w:t>§1303.44(a)(6)]</w:t>
        </w:r>
      </w:hyperlink>
      <w:r w:rsidRPr="00425A1E">
        <w:rPr>
          <w:rFonts w:cstheme="minorHAnsi"/>
          <w:sz w:val="22"/>
          <w:szCs w:val="22"/>
        </w:rPr>
        <w:t xml:space="preserve">  Yes ___ No ____ NA____ </w:t>
      </w:r>
    </w:p>
    <w:p w:rsidRPr="00425A1E" w:rsidR="009D290C" w:rsidP="00425A1E" w:rsidRDefault="009D290C" w14:paraId="4CFE3FD4" w14:textId="6DE35553">
      <w:pPr>
        <w:pStyle w:val="CommentText"/>
        <w:numPr>
          <w:ilvl w:val="0"/>
          <w:numId w:val="42"/>
        </w:numPr>
        <w:spacing w:after="160"/>
        <w:rPr>
          <w:rFonts w:cstheme="minorHAnsi"/>
          <w:sz w:val="22"/>
          <w:szCs w:val="22"/>
        </w:rPr>
      </w:pPr>
      <w:r w:rsidRPr="00425A1E">
        <w:rPr>
          <w:rFonts w:cstheme="minorHAnsi"/>
          <w:spacing w:val="-1"/>
          <w:sz w:val="22"/>
          <w:szCs w:val="22"/>
        </w:rPr>
        <w:t xml:space="preserve">The </w:t>
      </w:r>
      <w:r w:rsidRPr="00425A1E">
        <w:rPr>
          <w:rFonts w:cstheme="minorHAnsi"/>
          <w:b/>
          <w:bCs/>
          <w:color w:val="FF0000"/>
          <w:spacing w:val="-1"/>
          <w:sz w:val="22"/>
          <w:szCs w:val="22"/>
        </w:rPr>
        <w:t>Appraisal Folder</w:t>
      </w:r>
      <w:r w:rsidRPr="00425A1E">
        <w:rPr>
          <w:rFonts w:cstheme="minorHAnsi"/>
          <w:color w:val="FF0000"/>
          <w:spacing w:val="-1"/>
          <w:sz w:val="22"/>
          <w:szCs w:val="22"/>
        </w:rPr>
        <w:t xml:space="preserve"> </w:t>
      </w:r>
      <w:r w:rsidRPr="00425A1E">
        <w:rPr>
          <w:rFonts w:cstheme="minorHAnsi"/>
          <w:spacing w:val="-1"/>
          <w:sz w:val="22"/>
          <w:szCs w:val="22"/>
        </w:rPr>
        <w:t xml:space="preserve">contains an estimated fair market value of the facility upon completion of the project (construction, purchase and/or major renovation) as provided by a licensed independent certified appraiser. </w:t>
      </w:r>
      <w:hyperlink w:history="1" r:id="rId44">
        <w:r w:rsidRPr="00425A1E">
          <w:rPr>
            <w:rStyle w:val="Hyperlink"/>
            <w:rFonts w:cstheme="minorHAnsi"/>
            <w:sz w:val="22"/>
            <w:szCs w:val="22"/>
          </w:rPr>
          <w:t>[45</w:t>
        </w:r>
        <w:r w:rsidRPr="00425A1E">
          <w:rPr>
            <w:rStyle w:val="Hyperlink"/>
            <w:rFonts w:cstheme="minorHAnsi"/>
            <w:spacing w:val="-1"/>
            <w:sz w:val="22"/>
            <w:szCs w:val="22"/>
          </w:rPr>
          <w:t xml:space="preserve"> </w:t>
        </w:r>
        <w:r w:rsidRPr="00425A1E">
          <w:rPr>
            <w:rStyle w:val="Hyperlink"/>
            <w:rFonts w:cstheme="minorHAnsi"/>
            <w:sz w:val="22"/>
            <w:szCs w:val="22"/>
          </w:rPr>
          <w:t>CFR</w:t>
        </w:r>
        <w:r w:rsidRPr="00425A1E">
          <w:rPr>
            <w:rStyle w:val="Hyperlink"/>
            <w:rFonts w:cstheme="minorHAnsi"/>
            <w:spacing w:val="-5"/>
            <w:sz w:val="22"/>
            <w:szCs w:val="22"/>
          </w:rPr>
          <w:t xml:space="preserve"> </w:t>
        </w:r>
        <w:r w:rsidRPr="00425A1E">
          <w:rPr>
            <w:rStyle w:val="Hyperlink"/>
            <w:rFonts w:cstheme="minorHAnsi"/>
            <w:sz w:val="22"/>
            <w:szCs w:val="22"/>
          </w:rPr>
          <w:t>§1303.44 (a)7]</w:t>
        </w:r>
      </w:hyperlink>
      <w:r w:rsidRPr="00425A1E" w:rsidR="00425A1E">
        <w:rPr>
          <w:sz w:val="22"/>
          <w:szCs w:val="22"/>
        </w:rPr>
        <w:t xml:space="preserve"> </w:t>
      </w:r>
      <w:r w:rsidRPr="00425A1E">
        <w:rPr>
          <w:rFonts w:cstheme="minorHAnsi"/>
          <w:sz w:val="22"/>
          <w:szCs w:val="22"/>
          <w:lang w:val="es-ES"/>
        </w:rPr>
        <w:t>Yes ___ No ____ NA____</w:t>
      </w:r>
    </w:p>
    <w:p w:rsidRPr="00425A1E" w:rsidR="009D290C" w:rsidP="009D290C" w:rsidRDefault="009D290C" w14:paraId="50E37F02" w14:textId="77777777">
      <w:pPr>
        <w:pStyle w:val="TableParagraph"/>
        <w:ind w:left="720" w:right="145"/>
        <w:jc w:val="both"/>
        <w:rPr>
          <w:rFonts w:cstheme="minorHAnsi"/>
          <w:lang w:val="es-ES"/>
        </w:rPr>
      </w:pPr>
    </w:p>
    <w:p w:rsidRPr="00425A1E" w:rsidR="009D290C" w:rsidP="00425A1E" w:rsidRDefault="009D290C" w14:paraId="68507778" w14:textId="75FEA43A">
      <w:pPr>
        <w:pStyle w:val="TableParagraph"/>
        <w:numPr>
          <w:ilvl w:val="0"/>
          <w:numId w:val="42"/>
        </w:numPr>
        <w:ind w:right="144"/>
        <w:jc w:val="both"/>
        <w:rPr>
          <w:rFonts w:cstheme="minorHAnsi"/>
        </w:rPr>
      </w:pPr>
      <w:r w:rsidRPr="00425A1E">
        <w:rPr>
          <w:rFonts w:cstheme="minorHAnsi"/>
        </w:rPr>
        <w:t xml:space="preserve">The </w:t>
      </w:r>
      <w:r w:rsidRPr="00425A1E">
        <w:rPr>
          <w:rFonts w:cstheme="minorHAnsi"/>
          <w:b/>
          <w:bCs/>
          <w:color w:val="FF0000"/>
        </w:rPr>
        <w:t>Cost Comparison Details Folder</w:t>
      </w:r>
      <w:r w:rsidRPr="00425A1E">
        <w:rPr>
          <w:rFonts w:cstheme="minorHAnsi"/>
          <w:color w:val="FF0000"/>
        </w:rPr>
        <w:t xml:space="preserve"> </w:t>
      </w:r>
      <w:r w:rsidRPr="00425A1E">
        <w:rPr>
          <w:rFonts w:cstheme="minorHAnsi"/>
          <w:spacing w:val="-4"/>
        </w:rPr>
        <w:t xml:space="preserve">contains a </w:t>
      </w:r>
      <w:r w:rsidRPr="00425A1E">
        <w:rPr>
          <w:rFonts w:cstheme="minorHAnsi"/>
        </w:rPr>
        <w:t>detailed</w:t>
      </w:r>
      <w:r w:rsidRPr="00425A1E">
        <w:rPr>
          <w:rFonts w:cstheme="minorHAnsi"/>
          <w:spacing w:val="-4"/>
        </w:rPr>
        <w:t xml:space="preserve"> </w:t>
      </w:r>
      <w:r w:rsidRPr="00425A1E">
        <w:rPr>
          <w:rFonts w:cstheme="minorHAnsi"/>
        </w:rPr>
        <w:t>cost</w:t>
      </w:r>
      <w:r w:rsidRPr="00425A1E">
        <w:rPr>
          <w:rFonts w:cstheme="minorHAnsi"/>
          <w:spacing w:val="-4"/>
        </w:rPr>
        <w:t xml:space="preserve"> </w:t>
      </w:r>
      <w:r w:rsidRPr="00425A1E">
        <w:rPr>
          <w:rFonts w:cstheme="minorHAnsi"/>
        </w:rPr>
        <w:t>estimate,</w:t>
      </w:r>
      <w:r w:rsidRPr="00425A1E">
        <w:rPr>
          <w:rFonts w:cstheme="minorHAnsi"/>
          <w:spacing w:val="-4"/>
        </w:rPr>
        <w:t xml:space="preserve"> comparing </w:t>
      </w:r>
      <w:r w:rsidRPr="00425A1E">
        <w:rPr>
          <w:rFonts w:cstheme="minorHAnsi"/>
        </w:rPr>
        <w:t>costs of the proposed activity to costs of other available alternatives in the</w:t>
      </w:r>
      <w:r w:rsidRPr="00425A1E">
        <w:rPr>
          <w:rFonts w:cstheme="minorHAnsi"/>
          <w:spacing w:val="1"/>
        </w:rPr>
        <w:t xml:space="preserve"> </w:t>
      </w:r>
      <w:r w:rsidRPr="00425A1E">
        <w:rPr>
          <w:rFonts w:cstheme="minorHAnsi"/>
        </w:rPr>
        <w:t xml:space="preserve">service area.  The comparison demonstrates the proposed activity will result in a savings or justification is provided. </w:t>
      </w:r>
      <w:hyperlink w:history="1" r:id="rId45">
        <w:r w:rsidRPr="00425A1E">
          <w:rPr>
            <w:rStyle w:val="Hyperlink"/>
            <w:rFonts w:cstheme="minorHAnsi"/>
          </w:rPr>
          <w:t>[45 CFR</w:t>
        </w:r>
        <w:r w:rsidRPr="00425A1E">
          <w:rPr>
            <w:rStyle w:val="Hyperlink"/>
            <w:rFonts w:cstheme="minorHAnsi"/>
            <w:spacing w:val="-7"/>
          </w:rPr>
          <w:t xml:space="preserve"> </w:t>
        </w:r>
        <w:r w:rsidRPr="00425A1E">
          <w:rPr>
            <w:rStyle w:val="Hyperlink"/>
            <w:rFonts w:cstheme="minorHAnsi"/>
          </w:rPr>
          <w:t>§1303.45(a)(1)]</w:t>
        </w:r>
      </w:hyperlink>
      <w:r w:rsidRPr="00425A1E">
        <w:rPr>
          <w:rFonts w:cstheme="minorHAnsi"/>
        </w:rPr>
        <w:t xml:space="preserve"> </w:t>
      </w:r>
      <w:r w:rsidRPr="00425A1E" w:rsidR="00425A1E">
        <w:rPr>
          <w:rFonts w:cstheme="minorHAnsi"/>
        </w:rPr>
        <w:t xml:space="preserve"> </w:t>
      </w:r>
      <w:r w:rsidRPr="00425A1E">
        <w:rPr>
          <w:rFonts w:cstheme="minorHAnsi"/>
        </w:rPr>
        <w:t xml:space="preserve">Yes ___ No ____NA____ </w:t>
      </w:r>
    </w:p>
    <w:p w:rsidRPr="00425A1E" w:rsidR="009D290C" w:rsidP="00425A1E" w:rsidRDefault="009D290C" w14:paraId="72041261" w14:textId="77777777">
      <w:pPr>
        <w:pStyle w:val="TableParagraph"/>
        <w:ind w:right="145"/>
        <w:jc w:val="both"/>
        <w:rPr>
          <w:rFonts w:cstheme="minorHAnsi"/>
        </w:rPr>
      </w:pPr>
    </w:p>
    <w:p w:rsidRPr="00425A1E" w:rsidR="009D290C" w:rsidP="00425A1E" w:rsidRDefault="009D290C" w14:paraId="7C1F282E" w14:textId="29920824">
      <w:pPr>
        <w:pStyle w:val="TableParagraph"/>
        <w:numPr>
          <w:ilvl w:val="0"/>
          <w:numId w:val="42"/>
        </w:numPr>
        <w:ind w:right="145"/>
        <w:jc w:val="both"/>
        <w:rPr>
          <w:rFonts w:cstheme="minorHAnsi"/>
        </w:rPr>
      </w:pPr>
      <w:r w:rsidRPr="00425A1E">
        <w:rPr>
          <w:rFonts w:cstheme="minorHAnsi"/>
        </w:rPr>
        <w:t xml:space="preserve">The documentation included into the </w:t>
      </w:r>
      <w:r w:rsidRPr="00425A1E">
        <w:rPr>
          <w:rFonts w:cstheme="minorHAnsi"/>
          <w:b/>
          <w:bCs/>
          <w:color w:val="FF0000"/>
        </w:rPr>
        <w:t>Cost Comparison Details Folder</w:t>
      </w:r>
      <w:r w:rsidRPr="00425A1E">
        <w:rPr>
          <w:rFonts w:cstheme="minorHAnsi"/>
        </w:rPr>
        <w:t xml:space="preserve"> must</w:t>
      </w:r>
      <w:r w:rsidRPr="00425A1E">
        <w:rPr>
          <w:rFonts w:cstheme="minorHAnsi"/>
          <w:spacing w:val="-2"/>
        </w:rPr>
        <w:t xml:space="preserve"> </w:t>
      </w:r>
      <w:r w:rsidRPr="00425A1E">
        <w:rPr>
          <w:rFonts w:cstheme="minorHAnsi"/>
        </w:rPr>
        <w:t>identify</w:t>
      </w:r>
      <w:r w:rsidRPr="00425A1E">
        <w:rPr>
          <w:rFonts w:cstheme="minorHAnsi"/>
          <w:spacing w:val="-3"/>
        </w:rPr>
        <w:t xml:space="preserve"> </w:t>
      </w:r>
      <w:r w:rsidRPr="00425A1E">
        <w:rPr>
          <w:rFonts w:cstheme="minorHAnsi"/>
        </w:rPr>
        <w:t>ownership of</w:t>
      </w:r>
      <w:r w:rsidRPr="00425A1E">
        <w:rPr>
          <w:rFonts w:cstheme="minorHAnsi"/>
          <w:spacing w:val="-12"/>
        </w:rPr>
        <w:t xml:space="preserve"> </w:t>
      </w:r>
      <w:proofErr w:type="gramStart"/>
      <w:r w:rsidRPr="00425A1E">
        <w:rPr>
          <w:rFonts w:cstheme="minorHAnsi"/>
        </w:rPr>
        <w:t xml:space="preserve">the </w:t>
      </w:r>
      <w:r w:rsidRPr="00425A1E">
        <w:rPr>
          <w:rFonts w:cstheme="minorHAnsi"/>
          <w:spacing w:val="-50"/>
        </w:rPr>
        <w:t xml:space="preserve"> </w:t>
      </w:r>
      <w:r w:rsidRPr="00425A1E">
        <w:rPr>
          <w:rFonts w:cstheme="minorHAnsi"/>
        </w:rPr>
        <w:t>property</w:t>
      </w:r>
      <w:proofErr w:type="gramEnd"/>
      <w:r w:rsidRPr="00425A1E">
        <w:rPr>
          <w:rFonts w:cstheme="minorHAnsi"/>
        </w:rPr>
        <w:t xml:space="preserve">, list all costs related to purchase, construction, or renovation, identify costs over the </w:t>
      </w:r>
      <w:r w:rsidRPr="00425A1E">
        <w:rPr>
          <w:rFonts w:cstheme="minorHAnsi"/>
          <w:spacing w:val="-50"/>
        </w:rPr>
        <w:t xml:space="preserve"> </w:t>
      </w:r>
      <w:r w:rsidRPr="00425A1E">
        <w:rPr>
          <w:rFonts w:cstheme="minorHAnsi"/>
        </w:rPr>
        <w:t>structure’s useful life, and demonstrate how</w:t>
      </w:r>
      <w:r w:rsidRPr="00425A1E">
        <w:rPr>
          <w:rFonts w:cstheme="minorHAnsi"/>
          <w:spacing w:val="1"/>
        </w:rPr>
        <w:t xml:space="preserve"> </w:t>
      </w:r>
      <w:r w:rsidRPr="00425A1E">
        <w:rPr>
          <w:rFonts w:cstheme="minorHAnsi"/>
        </w:rPr>
        <w:t>the proposed purchase, construction, or major renovation is consistent with program management and fiscal</w:t>
      </w:r>
      <w:r w:rsidRPr="00425A1E">
        <w:rPr>
          <w:rFonts w:cstheme="minorHAnsi"/>
          <w:spacing w:val="1"/>
        </w:rPr>
        <w:t xml:space="preserve"> </w:t>
      </w:r>
      <w:r w:rsidRPr="00425A1E">
        <w:rPr>
          <w:rFonts w:cstheme="minorHAnsi"/>
        </w:rPr>
        <w:t>goals, community needs, enrollment and</w:t>
      </w:r>
      <w:r w:rsidRPr="00425A1E">
        <w:rPr>
          <w:rFonts w:cstheme="minorHAnsi"/>
          <w:spacing w:val="1"/>
        </w:rPr>
        <w:t xml:space="preserve"> </w:t>
      </w:r>
      <w:r w:rsidRPr="00425A1E">
        <w:rPr>
          <w:rFonts w:cstheme="minorHAnsi"/>
        </w:rPr>
        <w:t>program options, and how it will support</w:t>
      </w:r>
      <w:r w:rsidRPr="00425A1E">
        <w:rPr>
          <w:rFonts w:cstheme="minorHAnsi"/>
          <w:spacing w:val="1"/>
        </w:rPr>
        <w:t xml:space="preserve"> </w:t>
      </w:r>
      <w:r w:rsidRPr="00425A1E">
        <w:rPr>
          <w:rFonts w:cstheme="minorHAnsi"/>
        </w:rPr>
        <w:t>quality</w:t>
      </w:r>
      <w:r w:rsidRPr="00425A1E">
        <w:rPr>
          <w:rFonts w:cstheme="minorHAnsi"/>
          <w:spacing w:val="1"/>
        </w:rPr>
        <w:t xml:space="preserve"> </w:t>
      </w:r>
      <w:r w:rsidRPr="00425A1E">
        <w:rPr>
          <w:rFonts w:cstheme="minorHAnsi"/>
        </w:rPr>
        <w:t>services</w:t>
      </w:r>
      <w:r w:rsidRPr="00425A1E">
        <w:rPr>
          <w:rFonts w:cstheme="minorHAnsi"/>
          <w:spacing w:val="1"/>
        </w:rPr>
        <w:t xml:space="preserve"> </w:t>
      </w:r>
      <w:r w:rsidRPr="00425A1E">
        <w:rPr>
          <w:rFonts w:cstheme="minorHAnsi"/>
        </w:rPr>
        <w:t>to</w:t>
      </w:r>
      <w:r w:rsidRPr="00425A1E">
        <w:rPr>
          <w:rFonts w:cstheme="minorHAnsi"/>
          <w:spacing w:val="52"/>
        </w:rPr>
        <w:t xml:space="preserve"> </w:t>
      </w:r>
      <w:r w:rsidRPr="00425A1E">
        <w:rPr>
          <w:rFonts w:cstheme="minorHAnsi"/>
        </w:rPr>
        <w:t>children</w:t>
      </w:r>
      <w:r w:rsidRPr="00425A1E">
        <w:rPr>
          <w:rFonts w:cstheme="minorHAnsi"/>
          <w:spacing w:val="53"/>
        </w:rPr>
        <w:t xml:space="preserve"> </w:t>
      </w:r>
      <w:r w:rsidRPr="00425A1E">
        <w:rPr>
          <w:rFonts w:cstheme="minorHAnsi"/>
        </w:rPr>
        <w:t>and</w:t>
      </w:r>
      <w:r w:rsidRPr="00425A1E">
        <w:rPr>
          <w:rFonts w:cstheme="minorHAnsi"/>
          <w:spacing w:val="53"/>
        </w:rPr>
        <w:t xml:space="preserve"> </w:t>
      </w:r>
      <w:r w:rsidRPr="00425A1E">
        <w:rPr>
          <w:rFonts w:cstheme="minorHAnsi"/>
        </w:rPr>
        <w:t>families.  Is this documentation included</w:t>
      </w:r>
      <w:r w:rsidRPr="00425A1E">
        <w:rPr>
          <w:rFonts w:cstheme="minorHAnsi"/>
          <w:spacing w:val="1"/>
        </w:rPr>
        <w:t xml:space="preserve"> </w:t>
      </w:r>
      <w:hyperlink w:history="1" r:id="rId46">
        <w:r w:rsidRPr="00425A1E">
          <w:rPr>
            <w:rStyle w:val="Hyperlink"/>
            <w:rFonts w:cstheme="minorHAnsi"/>
          </w:rPr>
          <w:t>[45 CFR</w:t>
        </w:r>
        <w:r w:rsidRPr="00425A1E">
          <w:rPr>
            <w:rStyle w:val="Hyperlink"/>
            <w:rFonts w:cstheme="minorHAnsi"/>
            <w:spacing w:val="-7"/>
          </w:rPr>
          <w:t xml:space="preserve"> </w:t>
        </w:r>
        <w:r w:rsidRPr="00425A1E">
          <w:rPr>
            <w:rStyle w:val="Hyperlink"/>
            <w:rFonts w:cstheme="minorHAnsi"/>
          </w:rPr>
          <w:t>§1303.45(a)(2)]</w:t>
        </w:r>
      </w:hyperlink>
      <w:r w:rsidRPr="00425A1E">
        <w:rPr>
          <w:rFonts w:cstheme="minorHAnsi"/>
        </w:rPr>
        <w:t>?</w:t>
      </w:r>
      <w:r w:rsidRPr="00425A1E" w:rsidR="00425A1E">
        <w:rPr>
          <w:rFonts w:cstheme="minorHAnsi"/>
        </w:rPr>
        <w:t xml:space="preserve"> </w:t>
      </w:r>
      <w:r w:rsidRPr="00425A1E">
        <w:rPr>
          <w:rFonts w:cstheme="minorHAnsi"/>
        </w:rPr>
        <w:t>Yes ___ No ____NA____</w:t>
      </w:r>
    </w:p>
    <w:p w:rsidRPr="00425A1E" w:rsidR="009D290C" w:rsidP="00425A1E" w:rsidRDefault="009D290C" w14:paraId="52556B0A" w14:textId="77777777">
      <w:pPr>
        <w:pStyle w:val="TableParagraph"/>
        <w:ind w:right="145"/>
        <w:jc w:val="both"/>
        <w:rPr>
          <w:rFonts w:cstheme="minorHAnsi"/>
        </w:rPr>
      </w:pPr>
    </w:p>
    <w:p w:rsidRPr="00425A1E" w:rsidR="009D290C" w:rsidP="00425A1E" w:rsidRDefault="009D290C" w14:paraId="1C0B3B14" w14:textId="0E363C42">
      <w:pPr>
        <w:pStyle w:val="TableParagraph"/>
        <w:numPr>
          <w:ilvl w:val="0"/>
          <w:numId w:val="42"/>
        </w:numPr>
        <w:ind w:right="145"/>
        <w:jc w:val="both"/>
        <w:rPr>
          <w:rFonts w:cstheme="minorHAnsi"/>
        </w:rPr>
      </w:pPr>
      <w:r w:rsidRPr="00425A1E">
        <w:rPr>
          <w:rFonts w:cstheme="minorHAnsi"/>
        </w:rPr>
        <w:t>For use of funds to continue purchase on a</w:t>
      </w:r>
      <w:r w:rsidRPr="00425A1E">
        <w:rPr>
          <w:rFonts w:cstheme="minorHAnsi"/>
          <w:spacing w:val="1"/>
        </w:rPr>
        <w:t xml:space="preserve"> </w:t>
      </w:r>
      <w:r w:rsidRPr="00425A1E">
        <w:rPr>
          <w:rFonts w:cstheme="minorHAnsi"/>
        </w:rPr>
        <w:t>facility or to refinance existing indebtedness,</w:t>
      </w:r>
      <w:r w:rsidRPr="00425A1E">
        <w:rPr>
          <w:rFonts w:cstheme="minorHAnsi"/>
          <w:spacing w:val="1"/>
        </w:rPr>
        <w:t xml:space="preserve"> </w:t>
      </w:r>
      <w:r w:rsidRPr="00425A1E">
        <w:rPr>
          <w:rFonts w:cstheme="minorHAnsi"/>
        </w:rPr>
        <w:t>a comparison of</w:t>
      </w:r>
      <w:r w:rsidRPr="00425A1E">
        <w:rPr>
          <w:rFonts w:cstheme="minorHAnsi"/>
          <w:spacing w:val="-1"/>
        </w:rPr>
        <w:t xml:space="preserve"> </w:t>
      </w:r>
      <w:r w:rsidRPr="00425A1E">
        <w:rPr>
          <w:rFonts w:cstheme="minorHAnsi"/>
        </w:rPr>
        <w:t>costs for</w:t>
      </w:r>
      <w:r w:rsidRPr="00425A1E">
        <w:rPr>
          <w:rFonts w:cstheme="minorHAnsi"/>
          <w:spacing w:val="-12"/>
        </w:rPr>
        <w:t xml:space="preserve"> </w:t>
      </w:r>
      <w:r w:rsidRPr="00425A1E">
        <w:rPr>
          <w:rFonts w:cstheme="minorHAnsi"/>
        </w:rPr>
        <w:t>continued purchase against cost of</w:t>
      </w:r>
      <w:r w:rsidRPr="00425A1E">
        <w:rPr>
          <w:rFonts w:cstheme="minorHAnsi"/>
          <w:spacing w:val="1"/>
        </w:rPr>
        <w:t xml:space="preserve"> </w:t>
      </w:r>
      <w:r w:rsidRPr="00425A1E">
        <w:rPr>
          <w:rFonts w:cstheme="minorHAnsi"/>
        </w:rPr>
        <w:t>purchasing a</w:t>
      </w:r>
      <w:r w:rsidRPr="00425A1E">
        <w:rPr>
          <w:rFonts w:cstheme="minorHAnsi"/>
          <w:spacing w:val="1"/>
        </w:rPr>
        <w:t xml:space="preserve"> </w:t>
      </w:r>
      <w:r w:rsidRPr="00425A1E">
        <w:rPr>
          <w:rFonts w:cstheme="minorHAnsi"/>
        </w:rPr>
        <w:t>comparable facility in the service area over</w:t>
      </w:r>
      <w:r w:rsidRPr="00425A1E">
        <w:rPr>
          <w:rFonts w:cstheme="minorHAnsi"/>
          <w:spacing w:val="1"/>
        </w:rPr>
        <w:t xml:space="preserve"> the </w:t>
      </w:r>
      <w:r w:rsidRPr="00425A1E">
        <w:rPr>
          <w:rFonts w:cstheme="minorHAnsi"/>
        </w:rPr>
        <w:t>remaining</w:t>
      </w:r>
      <w:r w:rsidRPr="00425A1E">
        <w:rPr>
          <w:rFonts w:cstheme="minorHAnsi"/>
          <w:spacing w:val="51"/>
        </w:rPr>
        <w:t xml:space="preserve"> </w:t>
      </w:r>
      <w:r w:rsidRPr="00425A1E">
        <w:rPr>
          <w:rFonts w:cstheme="minorHAnsi"/>
        </w:rPr>
        <w:t>years of the facility’s</w:t>
      </w:r>
      <w:r w:rsidRPr="00425A1E">
        <w:rPr>
          <w:rFonts w:cstheme="minorHAnsi"/>
          <w:spacing w:val="50"/>
        </w:rPr>
        <w:t xml:space="preserve"> </w:t>
      </w:r>
      <w:r w:rsidRPr="00425A1E">
        <w:rPr>
          <w:rFonts w:cstheme="minorHAnsi"/>
        </w:rPr>
        <w:t>useful</w:t>
      </w:r>
      <w:r w:rsidRPr="00425A1E">
        <w:rPr>
          <w:rFonts w:cstheme="minorHAnsi"/>
          <w:spacing w:val="52"/>
        </w:rPr>
        <w:t xml:space="preserve"> </w:t>
      </w:r>
      <w:r w:rsidRPr="00425A1E">
        <w:rPr>
          <w:rFonts w:cstheme="minorHAnsi"/>
        </w:rPr>
        <w:t xml:space="preserve">life must be included. Does the </w:t>
      </w:r>
      <w:r w:rsidRPr="00425A1E">
        <w:rPr>
          <w:rFonts w:cstheme="minorHAnsi"/>
          <w:b/>
          <w:bCs/>
          <w:color w:val="FF0000"/>
        </w:rPr>
        <w:t xml:space="preserve">Cost Comparison (Continued Purchase vs Comparable Facilities) Folder </w:t>
      </w:r>
      <w:r w:rsidRPr="00425A1E">
        <w:rPr>
          <w:rFonts w:cstheme="minorHAnsi"/>
        </w:rPr>
        <w:t xml:space="preserve">contain this documentation </w:t>
      </w:r>
      <w:hyperlink w:history="1" r:id="rId47">
        <w:r w:rsidRPr="00425A1E">
          <w:rPr>
            <w:rStyle w:val="Hyperlink"/>
            <w:rFonts w:cstheme="minorHAnsi"/>
          </w:rPr>
          <w:t>[45</w:t>
        </w:r>
        <w:r w:rsidRPr="00425A1E">
          <w:rPr>
            <w:rStyle w:val="Hyperlink"/>
            <w:rFonts w:cstheme="minorHAnsi"/>
            <w:spacing w:val="-2"/>
          </w:rPr>
          <w:t xml:space="preserve"> </w:t>
        </w:r>
        <w:r w:rsidRPr="00425A1E">
          <w:rPr>
            <w:rStyle w:val="Hyperlink"/>
            <w:rFonts w:cstheme="minorHAnsi"/>
          </w:rPr>
          <w:t>CFR</w:t>
        </w:r>
        <w:r w:rsidRPr="00425A1E">
          <w:rPr>
            <w:rStyle w:val="Hyperlink"/>
            <w:rFonts w:cstheme="minorHAnsi"/>
            <w:spacing w:val="-7"/>
          </w:rPr>
          <w:t xml:space="preserve"> </w:t>
        </w:r>
        <w:r w:rsidRPr="00425A1E">
          <w:rPr>
            <w:rStyle w:val="Hyperlink"/>
            <w:rFonts w:cstheme="minorHAnsi"/>
          </w:rPr>
          <w:t>§1303.45(b)]</w:t>
        </w:r>
      </w:hyperlink>
      <w:r w:rsidRPr="00425A1E">
        <w:rPr>
          <w:rFonts w:cstheme="minorHAnsi"/>
        </w:rPr>
        <w:t xml:space="preserve"> ?</w:t>
      </w:r>
      <w:r w:rsidRPr="00425A1E" w:rsidR="00425A1E">
        <w:rPr>
          <w:rFonts w:cstheme="minorHAnsi"/>
        </w:rPr>
        <w:t xml:space="preserve"> </w:t>
      </w:r>
      <w:r w:rsidRPr="00425A1E">
        <w:rPr>
          <w:rFonts w:cstheme="minorHAnsi"/>
        </w:rPr>
        <w:t>Yes ___ No __NA__</w:t>
      </w:r>
    </w:p>
    <w:p w:rsidRPr="00425A1E" w:rsidR="009D290C" w:rsidP="00425A1E" w:rsidRDefault="009D290C" w14:paraId="75E62AE1" w14:textId="77777777">
      <w:pPr>
        <w:pStyle w:val="TableParagraph"/>
        <w:ind w:right="145"/>
        <w:jc w:val="both"/>
        <w:rPr>
          <w:rFonts w:cstheme="minorHAnsi"/>
        </w:rPr>
      </w:pPr>
    </w:p>
    <w:p w:rsidRPr="00425A1E" w:rsidR="009D290C" w:rsidP="00425A1E" w:rsidRDefault="009D290C" w14:paraId="3EBEC7B7" w14:textId="488CFD08">
      <w:pPr>
        <w:pStyle w:val="TableParagraph"/>
        <w:numPr>
          <w:ilvl w:val="0"/>
          <w:numId w:val="42"/>
        </w:numPr>
        <w:ind w:right="145"/>
        <w:jc w:val="both"/>
        <w:rPr>
          <w:rFonts w:cstheme="minorHAnsi"/>
        </w:rPr>
      </w:pPr>
      <w:r w:rsidRPr="00425A1E">
        <w:rPr>
          <w:rFonts w:cstheme="minorHAnsi"/>
        </w:rPr>
        <w:t xml:space="preserve">The </w:t>
      </w:r>
      <w:r w:rsidRPr="00425A1E">
        <w:rPr>
          <w:rFonts w:cstheme="minorHAnsi"/>
          <w:b/>
          <w:bCs/>
          <w:color w:val="FF0000"/>
        </w:rPr>
        <w:t>Non-Head Start Usage Folder</w:t>
      </w:r>
      <w:r w:rsidRPr="00425A1E">
        <w:rPr>
          <w:rFonts w:cstheme="minorHAnsi"/>
        </w:rPr>
        <w:t xml:space="preserve"> must include documentation disclosing the percentage of the facility that will be used for non-Head Start activities, including costs associated with those activities in accordance with applicable cost principles.  This this documentation included </w:t>
      </w:r>
      <w:hyperlink w:history="1" r:id="rId48">
        <w:r w:rsidRPr="00425A1E">
          <w:rPr>
            <w:rStyle w:val="Hyperlink"/>
            <w:rFonts w:cstheme="minorHAnsi"/>
          </w:rPr>
          <w:t>[45</w:t>
        </w:r>
        <w:r w:rsidRPr="00425A1E">
          <w:rPr>
            <w:rStyle w:val="Hyperlink"/>
            <w:rFonts w:cstheme="minorHAnsi"/>
            <w:spacing w:val="-1"/>
          </w:rPr>
          <w:t xml:space="preserve"> </w:t>
        </w:r>
        <w:r w:rsidRPr="00425A1E">
          <w:rPr>
            <w:rStyle w:val="Hyperlink"/>
            <w:rFonts w:cstheme="minorHAnsi"/>
          </w:rPr>
          <w:t>CFR</w:t>
        </w:r>
        <w:r w:rsidRPr="00425A1E">
          <w:rPr>
            <w:rStyle w:val="Hyperlink"/>
            <w:rFonts w:cstheme="minorHAnsi"/>
            <w:spacing w:val="-5"/>
          </w:rPr>
          <w:t xml:space="preserve"> </w:t>
        </w:r>
        <w:r w:rsidRPr="00425A1E">
          <w:rPr>
            <w:rStyle w:val="Hyperlink"/>
            <w:rFonts w:cstheme="minorHAnsi"/>
          </w:rPr>
          <w:t>§1303.45 (c)]</w:t>
        </w:r>
      </w:hyperlink>
      <w:r w:rsidRPr="00425A1E">
        <w:rPr>
          <w:rFonts w:cstheme="minorHAnsi"/>
        </w:rPr>
        <w:t>?</w:t>
      </w:r>
      <w:r w:rsidRPr="00425A1E" w:rsidR="00425A1E">
        <w:rPr>
          <w:rFonts w:cstheme="minorHAnsi"/>
        </w:rPr>
        <w:t xml:space="preserve"> </w:t>
      </w:r>
      <w:r w:rsidRPr="00425A1E">
        <w:rPr>
          <w:rFonts w:cstheme="minorHAnsi"/>
          <w:lang w:val="es-ES"/>
        </w:rPr>
        <w:t>Yes ___ No ____ NA____</w:t>
      </w:r>
    </w:p>
    <w:p w:rsidRPr="00425A1E" w:rsidR="009D290C" w:rsidP="00425A1E" w:rsidRDefault="009D290C" w14:paraId="38008D0D" w14:textId="77777777">
      <w:pPr>
        <w:pStyle w:val="TableParagraph"/>
        <w:ind w:right="145"/>
        <w:jc w:val="both"/>
        <w:rPr>
          <w:rFonts w:cstheme="minorHAnsi"/>
        </w:rPr>
      </w:pPr>
    </w:p>
    <w:p w:rsidRPr="00425A1E" w:rsidR="009D290C" w:rsidP="00425A1E" w:rsidRDefault="009D290C" w14:paraId="32109C7D" w14:textId="34A414A5">
      <w:pPr>
        <w:pStyle w:val="TableParagraph"/>
        <w:numPr>
          <w:ilvl w:val="0"/>
          <w:numId w:val="42"/>
        </w:numPr>
        <w:ind w:right="145"/>
        <w:jc w:val="both"/>
        <w:rPr>
          <w:rFonts w:cstheme="minorHAnsi"/>
        </w:rPr>
      </w:pPr>
      <w:r w:rsidRPr="00425A1E">
        <w:rPr>
          <w:rFonts w:cstheme="minorHAnsi"/>
        </w:rPr>
        <w:t xml:space="preserve">The </w:t>
      </w:r>
      <w:r w:rsidRPr="00425A1E">
        <w:rPr>
          <w:rFonts w:cstheme="minorHAnsi"/>
          <w:b/>
          <w:bCs/>
          <w:color w:val="FF0000"/>
        </w:rPr>
        <w:t>Percentage Share Statement Folder</w:t>
      </w:r>
      <w:r w:rsidRPr="00425A1E">
        <w:rPr>
          <w:rFonts w:cstheme="minorHAnsi"/>
        </w:rPr>
        <w:t xml:space="preserve"> contains documentation that clearly indicates the share of total costs of the project, including Head Start grant funds, and other contributors including non-federal match </w:t>
      </w:r>
      <w:hyperlink w:history="1" r:id="rId49">
        <w:r w:rsidRPr="00425A1E">
          <w:rPr>
            <w:rStyle w:val="Hyperlink"/>
            <w:rFonts w:cstheme="minorHAnsi"/>
          </w:rPr>
          <w:t>[45</w:t>
        </w:r>
        <w:r w:rsidRPr="00425A1E">
          <w:rPr>
            <w:rStyle w:val="Hyperlink"/>
            <w:rFonts w:cstheme="minorHAnsi"/>
            <w:spacing w:val="-1"/>
          </w:rPr>
          <w:t xml:space="preserve"> </w:t>
        </w:r>
        <w:r w:rsidRPr="00425A1E">
          <w:rPr>
            <w:rStyle w:val="Hyperlink"/>
            <w:rFonts w:cstheme="minorHAnsi"/>
          </w:rPr>
          <w:t>CFR</w:t>
        </w:r>
        <w:r w:rsidRPr="00425A1E">
          <w:rPr>
            <w:rStyle w:val="Hyperlink"/>
            <w:rFonts w:cstheme="minorHAnsi"/>
            <w:spacing w:val="-8"/>
          </w:rPr>
          <w:t xml:space="preserve"> </w:t>
        </w:r>
        <w:r w:rsidRPr="00425A1E">
          <w:rPr>
            <w:rStyle w:val="Hyperlink"/>
            <w:rFonts w:cstheme="minorHAnsi"/>
          </w:rPr>
          <w:t>§1303.44(a)9]</w:t>
        </w:r>
      </w:hyperlink>
      <w:r w:rsidRPr="00425A1E">
        <w:rPr>
          <w:rFonts w:cstheme="minorHAnsi"/>
        </w:rPr>
        <w:t xml:space="preserve"> . </w:t>
      </w:r>
      <w:r w:rsidRPr="00425A1E" w:rsidR="00425A1E">
        <w:rPr>
          <w:rFonts w:cstheme="minorHAnsi"/>
        </w:rPr>
        <w:t xml:space="preserve"> </w:t>
      </w:r>
      <w:r w:rsidRPr="00425A1E">
        <w:rPr>
          <w:rFonts w:cstheme="minorHAnsi"/>
          <w:lang w:val="es-ES"/>
        </w:rPr>
        <w:t>Yes ___ No ____ NA____</w:t>
      </w:r>
    </w:p>
    <w:p w:rsidRPr="00425A1E" w:rsidR="009D290C" w:rsidP="00425A1E" w:rsidRDefault="009D290C" w14:paraId="425046A5" w14:textId="77777777">
      <w:pPr>
        <w:pStyle w:val="TableParagraph"/>
        <w:ind w:right="145"/>
        <w:jc w:val="both"/>
        <w:rPr>
          <w:rFonts w:cstheme="minorHAnsi"/>
        </w:rPr>
      </w:pPr>
    </w:p>
    <w:p w:rsidRPr="00425A1E" w:rsidR="009D290C" w:rsidP="00425A1E" w:rsidRDefault="009D290C" w14:paraId="3356E684" w14:textId="160E2DB8">
      <w:pPr>
        <w:pStyle w:val="TableParagraph"/>
        <w:numPr>
          <w:ilvl w:val="0"/>
          <w:numId w:val="42"/>
        </w:numPr>
        <w:ind w:right="145"/>
        <w:jc w:val="both"/>
        <w:rPr>
          <w:rFonts w:cstheme="minorHAnsi"/>
        </w:rPr>
      </w:pPr>
      <w:r w:rsidRPr="00425A1E">
        <w:rPr>
          <w:rFonts w:cstheme="minorHAnsi"/>
        </w:rPr>
        <w:t xml:space="preserve">The </w:t>
      </w:r>
      <w:r w:rsidRPr="00425A1E">
        <w:rPr>
          <w:rFonts w:cstheme="minorHAnsi"/>
          <w:b/>
          <w:bCs/>
          <w:color w:val="FF0000"/>
        </w:rPr>
        <w:t>Lender Statement (Financing) Folder</w:t>
      </w:r>
      <w:r w:rsidRPr="00425A1E">
        <w:rPr>
          <w:rFonts w:cstheme="minorHAnsi"/>
        </w:rPr>
        <w:t xml:space="preserve"> contains a statement from the Lender indicating its willingness to comply with </w:t>
      </w:r>
      <w:r w:rsidRPr="00425A1E">
        <w:rPr>
          <w:rFonts w:cstheme="minorHAnsi"/>
          <w:b/>
          <w:bCs/>
          <w:color w:val="0000FF"/>
        </w:rPr>
        <w:t>§1303.49, Protection of federal interest in mortgage agreements</w:t>
      </w:r>
      <w:r w:rsidRPr="00425A1E">
        <w:rPr>
          <w:rFonts w:cstheme="minorHAnsi"/>
          <w:spacing w:val="1"/>
        </w:rPr>
        <w:t xml:space="preserve"> of the HSPPS</w:t>
      </w:r>
      <w:r w:rsidRPr="00425A1E">
        <w:rPr>
          <w:rFonts w:cstheme="minorHAnsi"/>
        </w:rPr>
        <w:t xml:space="preserve">? </w:t>
      </w:r>
      <w:r w:rsidRPr="00425A1E">
        <w:rPr>
          <w:rFonts w:cstheme="minorHAnsi"/>
          <w:b/>
          <w:bCs/>
          <w:i/>
          <w:iCs/>
        </w:rPr>
        <w:t xml:space="preserve">This must be included to use </w:t>
      </w:r>
      <w:r w:rsidRPr="00425A1E">
        <w:rPr>
          <w:rFonts w:cstheme="minorHAnsi"/>
          <w:b/>
          <w:bCs/>
          <w:i/>
          <w:iCs/>
        </w:rPr>
        <w:lastRenderedPageBreak/>
        <w:t>Head Start funds to continue with the  purchase a facility or refinancing of an existing debt on a facility</w:t>
      </w:r>
      <w:r w:rsidRPr="00425A1E">
        <w:rPr>
          <w:rFonts w:cstheme="minorHAnsi"/>
          <w:b/>
          <w:bCs/>
          <w:i/>
          <w:iCs/>
          <w:spacing w:val="-1"/>
        </w:rPr>
        <w:t xml:space="preserve"> </w:t>
      </w:r>
      <w:hyperlink w:history="1" r:id="rId50">
        <w:r w:rsidRPr="00425A1E">
          <w:rPr>
            <w:rStyle w:val="Hyperlink"/>
            <w:rFonts w:cstheme="minorHAnsi"/>
            <w:b/>
            <w:bCs/>
            <w:i/>
            <w:iCs/>
          </w:rPr>
          <w:t>[45</w:t>
        </w:r>
        <w:r w:rsidRPr="00425A1E">
          <w:rPr>
            <w:rStyle w:val="Hyperlink"/>
            <w:rFonts w:cstheme="minorHAnsi"/>
            <w:b/>
            <w:bCs/>
            <w:i/>
            <w:iCs/>
            <w:spacing w:val="-1"/>
          </w:rPr>
          <w:t xml:space="preserve"> </w:t>
        </w:r>
        <w:r w:rsidRPr="00425A1E">
          <w:rPr>
            <w:rStyle w:val="Hyperlink"/>
            <w:rFonts w:cstheme="minorHAnsi"/>
            <w:b/>
            <w:bCs/>
            <w:i/>
            <w:iCs/>
          </w:rPr>
          <w:t>CFR</w:t>
        </w:r>
        <w:r w:rsidRPr="00425A1E">
          <w:rPr>
            <w:rStyle w:val="Hyperlink"/>
            <w:rFonts w:cstheme="minorHAnsi"/>
            <w:b/>
            <w:bCs/>
            <w:i/>
            <w:iCs/>
            <w:spacing w:val="-8"/>
          </w:rPr>
          <w:t xml:space="preserve"> </w:t>
        </w:r>
        <w:r w:rsidRPr="00425A1E">
          <w:rPr>
            <w:rStyle w:val="Hyperlink"/>
            <w:rFonts w:cstheme="minorHAnsi"/>
            <w:b/>
            <w:bCs/>
            <w:i/>
            <w:iCs/>
          </w:rPr>
          <w:t>§1303.44(a)(10)]</w:t>
        </w:r>
      </w:hyperlink>
      <w:r w:rsidRPr="00425A1E">
        <w:rPr>
          <w:rFonts w:cstheme="minorHAnsi"/>
        </w:rPr>
        <w:t xml:space="preserve">. </w:t>
      </w:r>
      <w:r w:rsidRPr="00425A1E" w:rsidR="00425A1E">
        <w:rPr>
          <w:rFonts w:cstheme="minorHAnsi"/>
        </w:rPr>
        <w:t xml:space="preserve"> </w:t>
      </w:r>
      <w:r w:rsidRPr="00425A1E">
        <w:rPr>
          <w:rFonts w:cstheme="minorHAnsi"/>
        </w:rPr>
        <w:t>Yes ___ No ____ NA ____</w:t>
      </w:r>
    </w:p>
    <w:p w:rsidRPr="00425A1E" w:rsidR="009D290C" w:rsidP="00425A1E" w:rsidRDefault="009D290C" w14:paraId="27D62E85" w14:textId="77777777">
      <w:pPr>
        <w:pStyle w:val="TableParagraph"/>
        <w:ind w:right="145"/>
        <w:jc w:val="both"/>
        <w:rPr>
          <w:rFonts w:cstheme="minorHAnsi"/>
        </w:rPr>
      </w:pPr>
    </w:p>
    <w:p w:rsidRPr="00425A1E" w:rsidR="009D290C" w:rsidP="00425A1E" w:rsidRDefault="009D290C" w14:paraId="0B10EA1F" w14:textId="5E938A25">
      <w:pPr>
        <w:pStyle w:val="TableParagraph"/>
        <w:numPr>
          <w:ilvl w:val="0"/>
          <w:numId w:val="42"/>
        </w:numPr>
        <w:ind w:right="145"/>
        <w:jc w:val="both"/>
        <w:rPr>
          <w:rFonts w:cstheme="minorHAnsi"/>
        </w:rPr>
      </w:pPr>
      <w:r w:rsidRPr="00425A1E">
        <w:rPr>
          <w:rFonts w:cstheme="minorHAnsi"/>
        </w:rPr>
        <w:t>A recipient must provide the terms of any proposed or existing</w:t>
      </w:r>
      <w:r w:rsidRPr="00425A1E">
        <w:rPr>
          <w:rFonts w:cstheme="minorHAnsi"/>
          <w:spacing w:val="1"/>
        </w:rPr>
        <w:t xml:space="preserve"> </w:t>
      </w:r>
      <w:r w:rsidRPr="00425A1E">
        <w:rPr>
          <w:rFonts w:cstheme="minorHAnsi"/>
        </w:rPr>
        <w:t>loan(s) related to purchase, construction, or</w:t>
      </w:r>
      <w:r w:rsidRPr="00425A1E">
        <w:rPr>
          <w:rFonts w:cstheme="minorHAnsi"/>
          <w:spacing w:val="1"/>
        </w:rPr>
        <w:t xml:space="preserve"> </w:t>
      </w:r>
      <w:r w:rsidRPr="00425A1E">
        <w:rPr>
          <w:rFonts w:cstheme="minorHAnsi"/>
        </w:rPr>
        <w:t>major renovation, including copies of funding</w:t>
      </w:r>
      <w:r w:rsidRPr="00425A1E">
        <w:rPr>
          <w:rFonts w:cstheme="minorHAnsi"/>
          <w:spacing w:val="1"/>
        </w:rPr>
        <w:t xml:space="preserve"> </w:t>
      </w:r>
      <w:r w:rsidRPr="00425A1E">
        <w:rPr>
          <w:rFonts w:cstheme="minorHAnsi"/>
        </w:rPr>
        <w:t>commitment</w:t>
      </w:r>
      <w:r w:rsidRPr="00425A1E">
        <w:rPr>
          <w:rFonts w:cstheme="minorHAnsi"/>
          <w:spacing w:val="-1"/>
        </w:rPr>
        <w:t xml:space="preserve"> </w:t>
      </w:r>
      <w:r w:rsidRPr="00425A1E">
        <w:rPr>
          <w:rFonts w:cstheme="minorHAnsi"/>
        </w:rPr>
        <w:t>letters,</w:t>
      </w:r>
      <w:r w:rsidRPr="00425A1E">
        <w:rPr>
          <w:rFonts w:cstheme="minorHAnsi"/>
          <w:spacing w:val="2"/>
        </w:rPr>
        <w:t xml:space="preserve"> </w:t>
      </w:r>
      <w:r w:rsidRPr="00425A1E">
        <w:rPr>
          <w:rFonts w:cstheme="minorHAnsi"/>
        </w:rPr>
        <w:t>mortgages,</w:t>
      </w:r>
      <w:r w:rsidRPr="00425A1E">
        <w:rPr>
          <w:rFonts w:cstheme="minorHAnsi"/>
          <w:spacing w:val="-1"/>
        </w:rPr>
        <w:t xml:space="preserve"> </w:t>
      </w:r>
      <w:r w:rsidRPr="00425A1E">
        <w:rPr>
          <w:rFonts w:cstheme="minorHAnsi"/>
        </w:rPr>
        <w:t>notes,</w:t>
      </w:r>
      <w:r w:rsidRPr="00425A1E">
        <w:rPr>
          <w:rFonts w:cstheme="minorHAnsi"/>
          <w:spacing w:val="1"/>
        </w:rPr>
        <w:t xml:space="preserve"> </w:t>
      </w:r>
      <w:r w:rsidRPr="00425A1E">
        <w:rPr>
          <w:rFonts w:cstheme="minorHAnsi"/>
        </w:rPr>
        <w:t>potential security</w:t>
      </w:r>
      <w:r w:rsidRPr="00425A1E">
        <w:rPr>
          <w:rFonts w:cstheme="minorHAnsi"/>
          <w:spacing w:val="-3"/>
        </w:rPr>
        <w:t xml:space="preserve"> </w:t>
      </w:r>
      <w:r w:rsidRPr="00425A1E">
        <w:rPr>
          <w:rFonts w:cstheme="minorHAnsi"/>
        </w:rPr>
        <w:t>agreements,</w:t>
      </w:r>
      <w:r w:rsidRPr="00425A1E">
        <w:rPr>
          <w:rFonts w:cstheme="minorHAnsi"/>
          <w:spacing w:val="-1"/>
        </w:rPr>
        <w:t xml:space="preserve"> </w:t>
      </w:r>
      <w:r w:rsidRPr="00425A1E">
        <w:rPr>
          <w:rFonts w:cstheme="minorHAnsi"/>
        </w:rPr>
        <w:t>and</w:t>
      </w:r>
      <w:r w:rsidRPr="00425A1E">
        <w:rPr>
          <w:rFonts w:cstheme="minorHAnsi"/>
          <w:spacing w:val="-11"/>
        </w:rPr>
        <w:t xml:space="preserve"> </w:t>
      </w:r>
      <w:r w:rsidRPr="00425A1E">
        <w:rPr>
          <w:rFonts w:cstheme="minorHAnsi"/>
        </w:rPr>
        <w:t xml:space="preserve">information </w:t>
      </w:r>
      <w:r w:rsidRPr="00425A1E">
        <w:rPr>
          <w:rFonts w:cstheme="minorHAnsi"/>
          <w:spacing w:val="-1"/>
        </w:rPr>
        <w:t xml:space="preserve">on </w:t>
      </w:r>
      <w:r w:rsidRPr="00425A1E">
        <w:rPr>
          <w:rFonts w:cstheme="minorHAnsi"/>
        </w:rPr>
        <w:t>all other</w:t>
      </w:r>
      <w:r w:rsidRPr="00425A1E">
        <w:rPr>
          <w:rFonts w:cstheme="minorHAnsi"/>
          <w:spacing w:val="-1"/>
        </w:rPr>
        <w:t xml:space="preserve"> funding </w:t>
      </w:r>
      <w:r w:rsidRPr="00425A1E">
        <w:rPr>
          <w:rFonts w:cstheme="minorHAnsi"/>
        </w:rPr>
        <w:t xml:space="preserve">sources. Does the </w:t>
      </w:r>
      <w:r w:rsidRPr="00425A1E">
        <w:rPr>
          <w:rFonts w:cstheme="minorHAnsi"/>
          <w:b/>
          <w:bCs/>
          <w:color w:val="FF0000"/>
        </w:rPr>
        <w:t xml:space="preserve">Terms/Promissory Notes/Agreements/Other Funding Sources Folder </w:t>
      </w:r>
      <w:r w:rsidRPr="00425A1E">
        <w:rPr>
          <w:rFonts w:cstheme="minorHAnsi"/>
        </w:rPr>
        <w:t xml:space="preserve">contain this supporting documentation </w:t>
      </w:r>
      <w:hyperlink w:history="1" r:id="rId51">
        <w:r w:rsidRPr="00425A1E">
          <w:rPr>
            <w:rStyle w:val="Hyperlink"/>
            <w:rFonts w:cstheme="minorHAnsi"/>
          </w:rPr>
          <w:t>[45</w:t>
        </w:r>
        <w:r w:rsidRPr="00425A1E">
          <w:rPr>
            <w:rStyle w:val="Hyperlink"/>
            <w:rFonts w:cstheme="minorHAnsi"/>
            <w:spacing w:val="-3"/>
          </w:rPr>
          <w:t xml:space="preserve"> </w:t>
        </w:r>
        <w:r w:rsidRPr="00425A1E">
          <w:rPr>
            <w:rStyle w:val="Hyperlink"/>
            <w:rFonts w:cstheme="minorHAnsi"/>
          </w:rPr>
          <w:t>CFR</w:t>
        </w:r>
        <w:r w:rsidRPr="00425A1E">
          <w:rPr>
            <w:rStyle w:val="Hyperlink"/>
            <w:rFonts w:cstheme="minorHAnsi"/>
            <w:spacing w:val="-6"/>
          </w:rPr>
          <w:t xml:space="preserve"> </w:t>
        </w:r>
        <w:r w:rsidRPr="00425A1E">
          <w:rPr>
            <w:rStyle w:val="Hyperlink"/>
            <w:rFonts w:cstheme="minorHAnsi"/>
          </w:rPr>
          <w:t>§1303.44(a)(11)]</w:t>
        </w:r>
      </w:hyperlink>
      <w:r w:rsidRPr="00425A1E">
        <w:rPr>
          <w:rFonts w:cstheme="minorHAnsi"/>
        </w:rPr>
        <w:t>?</w:t>
      </w:r>
      <w:r w:rsidRPr="00425A1E" w:rsidR="00425A1E">
        <w:rPr>
          <w:rFonts w:cstheme="minorHAnsi"/>
        </w:rPr>
        <w:t xml:space="preserve"> </w:t>
      </w:r>
      <w:r w:rsidRPr="00425A1E">
        <w:rPr>
          <w:rFonts w:cstheme="minorHAnsi"/>
        </w:rPr>
        <w:t>Yes ___ No ____NA____</w:t>
      </w:r>
    </w:p>
    <w:p w:rsidRPr="00425A1E" w:rsidR="009D290C" w:rsidP="00425A1E" w:rsidRDefault="009D290C" w14:paraId="22F26F1F" w14:textId="77777777">
      <w:pPr>
        <w:pStyle w:val="TableParagraph"/>
        <w:ind w:right="145"/>
        <w:jc w:val="both"/>
        <w:rPr>
          <w:rFonts w:cstheme="minorHAnsi"/>
        </w:rPr>
      </w:pPr>
    </w:p>
    <w:p w:rsidRPr="00425A1E" w:rsidR="009D290C" w:rsidP="00425A1E" w:rsidRDefault="009D290C" w14:paraId="41EED687" w14:textId="35704E5D">
      <w:pPr>
        <w:pStyle w:val="TableParagraph"/>
        <w:numPr>
          <w:ilvl w:val="0"/>
          <w:numId w:val="42"/>
        </w:numPr>
        <w:ind w:right="145"/>
        <w:jc w:val="both"/>
        <w:rPr>
          <w:rFonts w:cstheme="minorHAnsi"/>
        </w:rPr>
      </w:pPr>
      <w:r w:rsidRPr="00425A1E">
        <w:rPr>
          <w:rFonts w:cstheme="minorHAnsi"/>
          <w:spacing w:val="-3"/>
        </w:rPr>
        <w:t xml:space="preserve">The </w:t>
      </w:r>
      <w:r w:rsidRPr="00425A1E">
        <w:rPr>
          <w:rFonts w:cstheme="minorHAnsi"/>
          <w:b/>
          <w:bCs/>
          <w:color w:val="FF0000"/>
        </w:rPr>
        <w:t>Phase I Environmental Site</w:t>
      </w:r>
      <w:r w:rsidRPr="00425A1E">
        <w:rPr>
          <w:rFonts w:cstheme="minorHAnsi"/>
          <w:b/>
          <w:bCs/>
          <w:color w:val="FF0000"/>
          <w:spacing w:val="1"/>
        </w:rPr>
        <w:t xml:space="preserve"> </w:t>
      </w:r>
      <w:r w:rsidRPr="00425A1E">
        <w:rPr>
          <w:rFonts w:cstheme="minorHAnsi"/>
          <w:b/>
          <w:bCs/>
          <w:color w:val="FF0000"/>
        </w:rPr>
        <w:t>Assessment Folder</w:t>
      </w:r>
      <w:r w:rsidRPr="00425A1E">
        <w:rPr>
          <w:rFonts w:cstheme="minorHAnsi"/>
        </w:rPr>
        <w:t>, contains a Phase I Environmental Site</w:t>
      </w:r>
      <w:r w:rsidRPr="00425A1E">
        <w:rPr>
          <w:rFonts w:cstheme="minorHAnsi"/>
          <w:spacing w:val="1"/>
        </w:rPr>
        <w:t xml:space="preserve"> </w:t>
      </w:r>
      <w:r w:rsidRPr="00425A1E">
        <w:rPr>
          <w:rFonts w:cstheme="minorHAnsi"/>
        </w:rPr>
        <w:t>Assessment</w:t>
      </w:r>
      <w:r w:rsidRPr="00425A1E">
        <w:rPr>
          <w:rFonts w:cstheme="minorHAnsi"/>
          <w:spacing w:val="-3"/>
        </w:rPr>
        <w:t xml:space="preserve"> </w:t>
      </w:r>
      <w:r w:rsidRPr="00425A1E">
        <w:rPr>
          <w:rFonts w:cstheme="minorHAnsi"/>
        </w:rPr>
        <w:t>describing</w:t>
      </w:r>
      <w:r w:rsidRPr="00425A1E">
        <w:rPr>
          <w:rFonts w:cstheme="minorHAnsi"/>
          <w:spacing w:val="-2"/>
        </w:rPr>
        <w:t xml:space="preserve"> </w:t>
      </w:r>
      <w:r w:rsidRPr="00425A1E">
        <w:rPr>
          <w:rFonts w:cstheme="minorHAnsi"/>
        </w:rPr>
        <w:t>the</w:t>
      </w:r>
      <w:r w:rsidRPr="00425A1E">
        <w:rPr>
          <w:rFonts w:cstheme="minorHAnsi"/>
          <w:spacing w:val="-3"/>
        </w:rPr>
        <w:t xml:space="preserve"> </w:t>
      </w:r>
      <w:r w:rsidRPr="00425A1E">
        <w:rPr>
          <w:rFonts w:cstheme="minorHAnsi"/>
        </w:rPr>
        <w:t xml:space="preserve">environmental </w:t>
      </w:r>
      <w:r w:rsidRPr="00425A1E">
        <w:rPr>
          <w:rFonts w:cstheme="minorHAnsi"/>
          <w:spacing w:val="-49"/>
        </w:rPr>
        <w:t xml:space="preserve">  </w:t>
      </w:r>
      <w:r w:rsidRPr="00425A1E">
        <w:rPr>
          <w:rFonts w:cstheme="minorHAnsi"/>
        </w:rPr>
        <w:t>condition of the proposed facility site and any</w:t>
      </w:r>
      <w:r w:rsidRPr="00425A1E">
        <w:rPr>
          <w:rFonts w:cstheme="minorHAnsi"/>
          <w:spacing w:val="-50"/>
        </w:rPr>
        <w:t xml:space="preserve"> </w:t>
      </w:r>
      <w:r w:rsidRPr="00425A1E">
        <w:rPr>
          <w:rFonts w:cstheme="minorHAnsi"/>
        </w:rPr>
        <w:t>structures on the</w:t>
      </w:r>
      <w:r w:rsidRPr="00425A1E">
        <w:rPr>
          <w:rFonts w:cstheme="minorHAnsi"/>
          <w:spacing w:val="-5"/>
        </w:rPr>
        <w:t xml:space="preserve"> </w:t>
      </w:r>
      <w:r w:rsidRPr="00425A1E">
        <w:rPr>
          <w:rFonts w:cstheme="minorHAnsi"/>
        </w:rPr>
        <w:t xml:space="preserve">site, where applicable </w:t>
      </w:r>
      <w:hyperlink w:history="1" r:id="rId52">
        <w:r w:rsidRPr="00425A1E">
          <w:rPr>
            <w:rStyle w:val="Hyperlink"/>
            <w:rFonts w:cstheme="minorHAnsi"/>
          </w:rPr>
          <w:t>[45</w:t>
        </w:r>
        <w:r w:rsidRPr="00425A1E">
          <w:rPr>
            <w:rStyle w:val="Hyperlink"/>
            <w:rFonts w:cstheme="minorHAnsi"/>
            <w:spacing w:val="-3"/>
          </w:rPr>
          <w:t xml:space="preserve"> </w:t>
        </w:r>
        <w:r w:rsidRPr="00425A1E">
          <w:rPr>
            <w:rStyle w:val="Hyperlink"/>
            <w:rFonts w:cstheme="minorHAnsi"/>
          </w:rPr>
          <w:t>CFR</w:t>
        </w:r>
        <w:r w:rsidRPr="00425A1E">
          <w:rPr>
            <w:rStyle w:val="Hyperlink"/>
            <w:rFonts w:cstheme="minorHAnsi"/>
            <w:spacing w:val="-6"/>
          </w:rPr>
          <w:t xml:space="preserve"> </w:t>
        </w:r>
        <w:r w:rsidRPr="00425A1E">
          <w:rPr>
            <w:rStyle w:val="Hyperlink"/>
            <w:rFonts w:cstheme="minorHAnsi"/>
          </w:rPr>
          <w:t>§1303.44(a)(12)]</w:t>
        </w:r>
      </w:hyperlink>
      <w:r w:rsidRPr="00425A1E">
        <w:rPr>
          <w:rFonts w:cstheme="minorHAnsi"/>
        </w:rPr>
        <w:t>?</w:t>
      </w:r>
      <w:r w:rsidRPr="00425A1E" w:rsidR="00425A1E">
        <w:rPr>
          <w:rFonts w:cstheme="minorHAnsi"/>
        </w:rPr>
        <w:t xml:space="preserve"> </w:t>
      </w:r>
      <w:r w:rsidRPr="00425A1E">
        <w:rPr>
          <w:rFonts w:cstheme="minorHAnsi"/>
        </w:rPr>
        <w:t>Yes ___ No ____NA____</w:t>
      </w:r>
    </w:p>
    <w:p w:rsidRPr="00425A1E" w:rsidR="009D290C" w:rsidP="00425A1E" w:rsidRDefault="009D290C" w14:paraId="02A8E073" w14:textId="77777777">
      <w:pPr>
        <w:pStyle w:val="TableParagraph"/>
        <w:ind w:right="145"/>
        <w:jc w:val="both"/>
        <w:rPr>
          <w:rFonts w:cstheme="minorHAnsi"/>
        </w:rPr>
      </w:pPr>
    </w:p>
    <w:p w:rsidRPr="00425A1E" w:rsidR="009D290C" w:rsidP="00425A1E" w:rsidRDefault="009D290C" w14:paraId="23B7425E" w14:textId="1087648D">
      <w:pPr>
        <w:pStyle w:val="TableParagraph"/>
        <w:numPr>
          <w:ilvl w:val="0"/>
          <w:numId w:val="42"/>
        </w:numPr>
        <w:ind w:right="145"/>
        <w:rPr>
          <w:rFonts w:cstheme="minorHAnsi"/>
        </w:rPr>
      </w:pPr>
      <w:r w:rsidRPr="00425A1E">
        <w:rPr>
          <w:rFonts w:cstheme="minorHAnsi"/>
        </w:rPr>
        <w:t>If yes</w:t>
      </w:r>
      <w:r w:rsidRPr="00425A1E" w:rsidR="00425A1E">
        <w:rPr>
          <w:rFonts w:cstheme="minorHAnsi"/>
        </w:rPr>
        <w:t xml:space="preserve"> to prior question</w:t>
      </w:r>
      <w:r w:rsidRPr="00425A1E">
        <w:rPr>
          <w:rFonts w:cstheme="minorHAnsi"/>
        </w:rPr>
        <w:t>, was the assessment conducted within the past five years?   Yes ___ No ____NA____</w:t>
      </w:r>
    </w:p>
    <w:p w:rsidRPr="00425A1E" w:rsidR="009D290C" w:rsidP="00425A1E" w:rsidRDefault="009D290C" w14:paraId="4879D888" w14:textId="77777777">
      <w:pPr>
        <w:pStyle w:val="TableParagraph"/>
        <w:ind w:right="145"/>
        <w:jc w:val="both"/>
        <w:rPr>
          <w:rFonts w:cstheme="minorHAnsi"/>
        </w:rPr>
      </w:pPr>
    </w:p>
    <w:p w:rsidRPr="00425A1E" w:rsidR="009D290C" w:rsidP="00425A1E" w:rsidRDefault="009D290C" w14:paraId="696C254A" w14:textId="43A01301">
      <w:pPr>
        <w:pStyle w:val="TableParagraph"/>
        <w:numPr>
          <w:ilvl w:val="0"/>
          <w:numId w:val="42"/>
        </w:numPr>
        <w:ind w:right="145"/>
        <w:jc w:val="both"/>
        <w:rPr>
          <w:rFonts w:cstheme="minorHAnsi"/>
        </w:rPr>
      </w:pPr>
      <w:r w:rsidRPr="00425A1E">
        <w:rPr>
          <w:rFonts w:cstheme="minorHAnsi"/>
        </w:rPr>
        <w:t xml:space="preserve">The </w:t>
      </w:r>
      <w:r w:rsidRPr="00425A1E">
        <w:rPr>
          <w:rFonts w:cstheme="minorHAnsi"/>
          <w:b/>
          <w:bCs/>
          <w:color w:val="FF0000"/>
        </w:rPr>
        <w:t>Description of Collaboration Efforts Folder</w:t>
      </w:r>
      <w:r w:rsidRPr="00425A1E">
        <w:rPr>
          <w:rFonts w:cstheme="minorHAnsi"/>
        </w:rPr>
        <w:t xml:space="preserve"> contains documentation describing</w:t>
      </w:r>
      <w:r w:rsidRPr="00425A1E">
        <w:rPr>
          <w:rFonts w:cstheme="minorHAnsi"/>
          <w:spacing w:val="-1"/>
        </w:rPr>
        <w:t xml:space="preserve"> efforts to </w:t>
      </w:r>
      <w:r w:rsidRPr="00425A1E">
        <w:rPr>
          <w:rFonts w:cstheme="minorHAnsi"/>
        </w:rPr>
        <w:t>coordinate</w:t>
      </w:r>
      <w:r w:rsidRPr="00425A1E">
        <w:rPr>
          <w:rFonts w:cstheme="minorHAnsi"/>
          <w:spacing w:val="-2"/>
        </w:rPr>
        <w:t xml:space="preserve"> </w:t>
      </w:r>
      <w:r w:rsidRPr="00425A1E">
        <w:rPr>
          <w:rFonts w:cstheme="minorHAnsi"/>
        </w:rPr>
        <w:t>or</w:t>
      </w:r>
      <w:r w:rsidRPr="00425A1E">
        <w:rPr>
          <w:rFonts w:cstheme="minorHAnsi"/>
          <w:spacing w:val="-2"/>
        </w:rPr>
        <w:t xml:space="preserve"> </w:t>
      </w:r>
      <w:r w:rsidRPr="00425A1E">
        <w:rPr>
          <w:rFonts w:cstheme="minorHAnsi"/>
        </w:rPr>
        <w:t>collaborate</w:t>
      </w:r>
      <w:r w:rsidRPr="00425A1E">
        <w:rPr>
          <w:rFonts w:cstheme="minorHAnsi"/>
          <w:spacing w:val="-2"/>
        </w:rPr>
        <w:t xml:space="preserve"> </w:t>
      </w:r>
      <w:r w:rsidRPr="00425A1E">
        <w:rPr>
          <w:rFonts w:cstheme="minorHAnsi"/>
        </w:rPr>
        <w:t>with</w:t>
      </w:r>
      <w:r w:rsidRPr="00425A1E">
        <w:rPr>
          <w:rFonts w:cstheme="minorHAnsi"/>
          <w:spacing w:val="-13"/>
        </w:rPr>
        <w:t xml:space="preserve"> </w:t>
      </w:r>
      <w:r w:rsidRPr="00425A1E">
        <w:rPr>
          <w:rFonts w:cstheme="minorHAnsi"/>
        </w:rPr>
        <w:t>other providers in the community to seek</w:t>
      </w:r>
      <w:r w:rsidRPr="00425A1E">
        <w:rPr>
          <w:rFonts w:cstheme="minorHAnsi"/>
          <w:spacing w:val="1"/>
        </w:rPr>
        <w:t xml:space="preserve"> </w:t>
      </w:r>
      <w:r w:rsidRPr="00425A1E">
        <w:rPr>
          <w:rFonts w:cstheme="minorHAnsi"/>
        </w:rPr>
        <w:t>assistance (including</w:t>
      </w:r>
      <w:r w:rsidRPr="00425A1E">
        <w:rPr>
          <w:rFonts w:cstheme="minorHAnsi"/>
          <w:spacing w:val="52"/>
        </w:rPr>
        <w:t xml:space="preserve"> </w:t>
      </w:r>
      <w:r w:rsidRPr="00425A1E">
        <w:rPr>
          <w:rFonts w:cstheme="minorHAnsi"/>
        </w:rPr>
        <w:t>financial</w:t>
      </w:r>
      <w:r w:rsidRPr="00425A1E">
        <w:rPr>
          <w:rFonts w:cstheme="minorHAnsi"/>
          <w:spacing w:val="53"/>
        </w:rPr>
        <w:t xml:space="preserve"> </w:t>
      </w:r>
      <w:r w:rsidRPr="00425A1E">
        <w:rPr>
          <w:rFonts w:cstheme="minorHAnsi"/>
        </w:rPr>
        <w:t xml:space="preserve">assistance) </w:t>
      </w:r>
      <w:hyperlink w:history="1" r:id="rId53">
        <w:r w:rsidRPr="00425A1E">
          <w:rPr>
            <w:rStyle w:val="Hyperlink"/>
            <w:rFonts w:cstheme="minorHAnsi"/>
          </w:rPr>
          <w:t>[45</w:t>
        </w:r>
        <w:r w:rsidRPr="00425A1E">
          <w:rPr>
            <w:rStyle w:val="Hyperlink"/>
            <w:rFonts w:cstheme="minorHAnsi"/>
            <w:spacing w:val="-1"/>
          </w:rPr>
          <w:t xml:space="preserve"> </w:t>
        </w:r>
        <w:r w:rsidRPr="00425A1E">
          <w:rPr>
            <w:rStyle w:val="Hyperlink"/>
            <w:rFonts w:cstheme="minorHAnsi"/>
          </w:rPr>
          <w:t>CFR</w:t>
        </w:r>
        <w:r w:rsidRPr="00425A1E">
          <w:rPr>
            <w:rStyle w:val="Hyperlink"/>
            <w:rFonts w:cstheme="minorHAnsi"/>
            <w:spacing w:val="-5"/>
          </w:rPr>
          <w:t xml:space="preserve"> </w:t>
        </w:r>
        <w:r w:rsidRPr="00425A1E">
          <w:rPr>
            <w:rStyle w:val="Hyperlink"/>
            <w:rFonts w:cstheme="minorHAnsi"/>
          </w:rPr>
          <w:t>§1303.44(a)(13)]</w:t>
        </w:r>
      </w:hyperlink>
      <w:r w:rsidRPr="00425A1E">
        <w:rPr>
          <w:rFonts w:cstheme="minorHAnsi"/>
        </w:rPr>
        <w:t xml:space="preserve"> .</w:t>
      </w:r>
      <w:r w:rsidRPr="00425A1E" w:rsidR="00425A1E">
        <w:rPr>
          <w:rFonts w:cstheme="minorHAnsi"/>
        </w:rPr>
        <w:t xml:space="preserve"> </w:t>
      </w:r>
      <w:r w:rsidRPr="00425A1E">
        <w:rPr>
          <w:rFonts w:cstheme="minorHAnsi"/>
        </w:rPr>
        <w:t>Yes ___ No ____NA____</w:t>
      </w:r>
    </w:p>
    <w:p w:rsidRPr="00425A1E" w:rsidR="009D290C" w:rsidP="00425A1E" w:rsidRDefault="009D290C" w14:paraId="74DF72BA" w14:textId="77777777">
      <w:pPr>
        <w:pStyle w:val="TableParagraph"/>
        <w:ind w:right="145"/>
        <w:jc w:val="both"/>
        <w:rPr>
          <w:rFonts w:cstheme="minorHAnsi"/>
        </w:rPr>
      </w:pPr>
    </w:p>
    <w:p w:rsidRPr="00425A1E" w:rsidR="009D290C" w:rsidP="00425A1E" w:rsidRDefault="009D290C" w14:paraId="52D4C162" w14:textId="511AC429">
      <w:pPr>
        <w:pStyle w:val="TableParagraph"/>
        <w:numPr>
          <w:ilvl w:val="0"/>
          <w:numId w:val="42"/>
        </w:numPr>
        <w:ind w:right="145"/>
        <w:jc w:val="both"/>
        <w:rPr>
          <w:rFonts w:cstheme="minorHAnsi"/>
        </w:rPr>
      </w:pPr>
      <w:r w:rsidRPr="00425A1E">
        <w:rPr>
          <w:rFonts w:cstheme="minorHAnsi"/>
        </w:rPr>
        <w:t xml:space="preserve">The </w:t>
      </w:r>
      <w:r w:rsidRPr="00425A1E">
        <w:rPr>
          <w:rFonts w:cstheme="minorHAnsi"/>
          <w:b/>
          <w:bCs/>
          <w:color w:val="FF0000"/>
        </w:rPr>
        <w:t>Leased Properties Documentation Folder</w:t>
      </w:r>
      <w:r w:rsidRPr="00425A1E">
        <w:rPr>
          <w:rFonts w:cstheme="minorHAnsi"/>
        </w:rPr>
        <w:t xml:space="preserve"> contains, in addition to all other checklist items, a copy of the existing or proposed lease agreement and the landlord or lessor’s consent </w:t>
      </w:r>
      <w:hyperlink w:history="1" r:id="rId54">
        <w:r w:rsidRPr="00425A1E">
          <w:rPr>
            <w:rStyle w:val="Hyperlink"/>
            <w:rFonts w:cstheme="minorHAnsi"/>
          </w:rPr>
          <w:t>[45</w:t>
        </w:r>
        <w:r w:rsidRPr="00425A1E">
          <w:rPr>
            <w:rStyle w:val="Hyperlink"/>
            <w:rFonts w:cstheme="minorHAnsi"/>
            <w:spacing w:val="-2"/>
          </w:rPr>
          <w:t xml:space="preserve"> </w:t>
        </w:r>
        <w:r w:rsidRPr="00425A1E">
          <w:rPr>
            <w:rStyle w:val="Hyperlink"/>
            <w:rFonts w:cstheme="minorHAnsi"/>
          </w:rPr>
          <w:t>CFR</w:t>
        </w:r>
        <w:r w:rsidRPr="00425A1E">
          <w:rPr>
            <w:rStyle w:val="Hyperlink"/>
            <w:rFonts w:cstheme="minorHAnsi"/>
            <w:spacing w:val="-8"/>
          </w:rPr>
          <w:t xml:space="preserve"> </w:t>
        </w:r>
        <w:r w:rsidRPr="00425A1E">
          <w:rPr>
            <w:rStyle w:val="Hyperlink"/>
            <w:rFonts w:cstheme="minorHAnsi"/>
          </w:rPr>
          <w:t>§1303.44(b)(1)]</w:t>
        </w:r>
      </w:hyperlink>
      <w:r w:rsidRPr="00425A1E">
        <w:rPr>
          <w:rFonts w:cstheme="minorHAnsi"/>
        </w:rPr>
        <w:t>.</w:t>
      </w:r>
      <w:r w:rsidRPr="00425A1E" w:rsidR="00425A1E">
        <w:rPr>
          <w:rFonts w:cstheme="minorHAnsi"/>
        </w:rPr>
        <w:t xml:space="preserve"> </w:t>
      </w:r>
      <w:r w:rsidRPr="00425A1E">
        <w:rPr>
          <w:rFonts w:cstheme="minorHAnsi"/>
        </w:rPr>
        <w:t xml:space="preserve">Yes ___ No ____ NA___ </w:t>
      </w:r>
    </w:p>
    <w:p w:rsidRPr="00425A1E" w:rsidR="009D290C" w:rsidP="00425A1E" w:rsidRDefault="009D290C" w14:paraId="470BAA1D" w14:textId="77777777">
      <w:pPr>
        <w:pStyle w:val="TableParagraph"/>
        <w:ind w:right="145"/>
        <w:jc w:val="both"/>
        <w:rPr>
          <w:rFonts w:cstheme="minorHAnsi"/>
        </w:rPr>
      </w:pPr>
    </w:p>
    <w:p w:rsidRPr="00425A1E" w:rsidR="009D290C" w:rsidP="00425A1E" w:rsidRDefault="009D290C" w14:paraId="36A4ED3D" w14:textId="25020F26">
      <w:pPr>
        <w:pStyle w:val="TableParagraph"/>
        <w:numPr>
          <w:ilvl w:val="0"/>
          <w:numId w:val="42"/>
        </w:numPr>
        <w:ind w:right="145"/>
        <w:jc w:val="both"/>
        <w:rPr>
          <w:rFonts w:cstheme="minorHAnsi"/>
        </w:rPr>
      </w:pPr>
      <w:r w:rsidRPr="00425A1E">
        <w:rPr>
          <w:rFonts w:cstheme="minorHAnsi"/>
        </w:rPr>
        <w:t>For a modular unit to be sited on leased</w:t>
      </w:r>
      <w:r w:rsidRPr="00425A1E">
        <w:rPr>
          <w:rFonts w:cstheme="minorHAnsi"/>
          <w:spacing w:val="1"/>
        </w:rPr>
        <w:t xml:space="preserve"> </w:t>
      </w:r>
      <w:r w:rsidRPr="00425A1E">
        <w:rPr>
          <w:rFonts w:cstheme="minorHAnsi"/>
          <w:spacing w:val="-1"/>
        </w:rPr>
        <w:t>property</w:t>
      </w:r>
      <w:r w:rsidRPr="00425A1E">
        <w:rPr>
          <w:rFonts w:cstheme="minorHAnsi"/>
          <w:spacing w:val="-2"/>
        </w:rPr>
        <w:t xml:space="preserve"> </w:t>
      </w:r>
      <w:r w:rsidRPr="00425A1E">
        <w:rPr>
          <w:rFonts w:cstheme="minorHAnsi"/>
        </w:rPr>
        <w:t>or</w:t>
      </w:r>
      <w:r w:rsidRPr="00425A1E">
        <w:rPr>
          <w:rFonts w:cstheme="minorHAnsi"/>
          <w:spacing w:val="-1"/>
        </w:rPr>
        <w:t xml:space="preserve"> </w:t>
      </w:r>
      <w:r w:rsidRPr="00425A1E">
        <w:rPr>
          <w:rFonts w:cstheme="minorHAnsi"/>
        </w:rPr>
        <w:t>on property</w:t>
      </w:r>
      <w:r w:rsidRPr="00425A1E">
        <w:rPr>
          <w:rFonts w:cstheme="minorHAnsi"/>
          <w:spacing w:val="-2"/>
        </w:rPr>
        <w:t xml:space="preserve"> </w:t>
      </w:r>
      <w:r w:rsidRPr="00425A1E">
        <w:rPr>
          <w:rFonts w:cstheme="minorHAnsi"/>
        </w:rPr>
        <w:t>not owned by</w:t>
      </w:r>
      <w:r w:rsidRPr="00425A1E">
        <w:rPr>
          <w:rFonts w:cstheme="minorHAnsi"/>
          <w:spacing w:val="-13"/>
        </w:rPr>
        <w:t xml:space="preserve"> </w:t>
      </w:r>
      <w:r w:rsidRPr="00425A1E">
        <w:rPr>
          <w:rFonts w:cstheme="minorHAnsi"/>
        </w:rPr>
        <w:t>recipient,</w:t>
      </w:r>
      <w:r w:rsidRPr="00425A1E">
        <w:rPr>
          <w:rFonts w:cstheme="minorHAnsi"/>
          <w:spacing w:val="-50"/>
        </w:rPr>
        <w:t xml:space="preserve"> </w:t>
      </w:r>
      <w:r w:rsidRPr="00425A1E">
        <w:rPr>
          <w:rFonts w:cstheme="minorHAnsi"/>
        </w:rPr>
        <w:t>in addition to all other checklist items, the recipient must provide a copy of the proposed lease or other occupancy</w:t>
      </w:r>
      <w:r w:rsidRPr="00425A1E">
        <w:rPr>
          <w:rFonts w:cstheme="minorHAnsi"/>
          <w:spacing w:val="1"/>
        </w:rPr>
        <w:t xml:space="preserve"> </w:t>
      </w:r>
      <w:r w:rsidRPr="00425A1E">
        <w:rPr>
          <w:rFonts w:cstheme="minorHAnsi"/>
        </w:rPr>
        <w:t>agreement giving the grant recipient access to the modular</w:t>
      </w:r>
      <w:r w:rsidRPr="00425A1E">
        <w:rPr>
          <w:rFonts w:cstheme="minorHAnsi"/>
          <w:spacing w:val="1"/>
        </w:rPr>
        <w:t xml:space="preserve"> </w:t>
      </w:r>
      <w:r w:rsidRPr="00425A1E">
        <w:rPr>
          <w:rFonts w:cstheme="minorHAnsi"/>
        </w:rPr>
        <w:t>unit</w:t>
      </w:r>
      <w:r w:rsidRPr="00425A1E">
        <w:rPr>
          <w:rFonts w:cstheme="minorHAnsi"/>
          <w:spacing w:val="-2"/>
        </w:rPr>
        <w:t xml:space="preserve"> </w:t>
      </w:r>
      <w:r w:rsidRPr="00425A1E">
        <w:rPr>
          <w:rFonts w:cstheme="minorHAnsi"/>
        </w:rPr>
        <w:t>for</w:t>
      </w:r>
      <w:r w:rsidRPr="00425A1E">
        <w:rPr>
          <w:rFonts w:cstheme="minorHAnsi"/>
          <w:spacing w:val="-1"/>
        </w:rPr>
        <w:t xml:space="preserve"> </w:t>
      </w:r>
      <w:r w:rsidRPr="00425A1E">
        <w:rPr>
          <w:rFonts w:cstheme="minorHAnsi"/>
        </w:rPr>
        <w:t xml:space="preserve">at least 15 years.  </w:t>
      </w:r>
      <w:hyperlink w:history="1" r:id="rId55">
        <w:r w:rsidRPr="00425A1E">
          <w:rPr>
            <w:rStyle w:val="Hyperlink"/>
            <w:rFonts w:cstheme="minorHAnsi"/>
          </w:rPr>
          <w:t>[45</w:t>
        </w:r>
        <w:r w:rsidRPr="00425A1E">
          <w:rPr>
            <w:rStyle w:val="Hyperlink"/>
            <w:rFonts w:cstheme="minorHAnsi"/>
            <w:spacing w:val="-4"/>
          </w:rPr>
          <w:t xml:space="preserve"> </w:t>
        </w:r>
        <w:r w:rsidRPr="00425A1E">
          <w:rPr>
            <w:rStyle w:val="Hyperlink"/>
            <w:rFonts w:cstheme="minorHAnsi"/>
          </w:rPr>
          <w:t>CFR</w:t>
        </w:r>
        <w:r w:rsidRPr="00425A1E">
          <w:rPr>
            <w:rStyle w:val="Hyperlink"/>
            <w:rFonts w:cstheme="minorHAnsi"/>
            <w:spacing w:val="-8"/>
          </w:rPr>
          <w:t xml:space="preserve"> </w:t>
        </w:r>
        <w:r w:rsidRPr="00425A1E">
          <w:rPr>
            <w:rStyle w:val="Hyperlink"/>
            <w:rFonts w:cstheme="minorHAnsi"/>
          </w:rPr>
          <w:t>§1303.44(b)(2)]</w:t>
        </w:r>
      </w:hyperlink>
      <w:r w:rsidRPr="00425A1E">
        <w:rPr>
          <w:rFonts w:cstheme="minorHAnsi"/>
        </w:rPr>
        <w:t xml:space="preserve">. </w:t>
      </w:r>
      <w:r w:rsidRPr="00425A1E">
        <w:rPr>
          <w:rFonts w:cstheme="minorHAnsi"/>
          <w:b/>
          <w:bCs/>
          <w:i/>
          <w:iCs/>
        </w:rPr>
        <w:t xml:space="preserve">This documentation must be uploaded into the </w:t>
      </w:r>
      <w:r w:rsidRPr="00425A1E">
        <w:rPr>
          <w:rFonts w:cstheme="minorHAnsi"/>
          <w:b/>
          <w:bCs/>
          <w:i/>
          <w:iCs/>
          <w:color w:val="FF0000"/>
        </w:rPr>
        <w:t>Leased Properties Documentation Folder</w:t>
      </w:r>
      <w:r w:rsidRPr="00425A1E">
        <w:rPr>
          <w:rFonts w:cstheme="minorHAnsi"/>
        </w:rPr>
        <w:t>.</w:t>
      </w:r>
      <w:r w:rsidRPr="00425A1E" w:rsidR="00425A1E">
        <w:rPr>
          <w:rFonts w:cstheme="minorHAnsi"/>
        </w:rPr>
        <w:t xml:space="preserve"> </w:t>
      </w:r>
      <w:r w:rsidRPr="00425A1E">
        <w:rPr>
          <w:rFonts w:cstheme="minorHAnsi"/>
        </w:rPr>
        <w:t>Yes ___ No ____ NA___</w:t>
      </w:r>
    </w:p>
    <w:p w:rsidRPr="00425A1E" w:rsidR="009D290C" w:rsidP="00425A1E" w:rsidRDefault="009D290C" w14:paraId="702E1DBD" w14:textId="77777777">
      <w:pPr>
        <w:pStyle w:val="TableParagraph"/>
        <w:ind w:right="145"/>
        <w:jc w:val="both"/>
        <w:rPr>
          <w:rFonts w:cstheme="minorHAnsi"/>
        </w:rPr>
      </w:pPr>
    </w:p>
    <w:p w:rsidRPr="00425A1E" w:rsidR="009D290C" w:rsidP="00425A1E" w:rsidRDefault="009D290C" w14:paraId="26DFE0DA" w14:textId="3721ACC2">
      <w:pPr>
        <w:pStyle w:val="TableParagraph"/>
        <w:numPr>
          <w:ilvl w:val="0"/>
          <w:numId w:val="42"/>
        </w:numPr>
        <w:ind w:right="145"/>
        <w:jc w:val="both"/>
        <w:rPr>
          <w:rFonts w:cstheme="minorHAnsi"/>
        </w:rPr>
      </w:pPr>
      <w:r w:rsidRPr="00425A1E">
        <w:rPr>
          <w:rFonts w:cstheme="minorHAnsi"/>
          <w:spacing w:val="-1"/>
        </w:rPr>
        <w:t xml:space="preserve">Does the </w:t>
      </w:r>
      <w:r w:rsidRPr="00425A1E">
        <w:rPr>
          <w:rFonts w:cstheme="minorHAnsi"/>
          <w:b/>
          <w:bCs/>
          <w:color w:val="FF0000"/>
          <w:spacing w:val="-1"/>
        </w:rPr>
        <w:t>Contracts Justification (HHS Access) Folder</w:t>
      </w:r>
      <w:r w:rsidRPr="00425A1E">
        <w:rPr>
          <w:rFonts w:cstheme="minorHAnsi"/>
          <w:spacing w:val="-1"/>
        </w:rPr>
        <w:t xml:space="preserve"> contain an assurance statement from the recipient declaring its understanding of and compliance with </w:t>
      </w:r>
      <w:r w:rsidRPr="00425A1E">
        <w:rPr>
          <w:rFonts w:cstheme="minorHAnsi"/>
        </w:rPr>
        <w:t xml:space="preserve">§1303.55(d), and </w:t>
      </w:r>
      <w:r w:rsidRPr="00425A1E">
        <w:rPr>
          <w:rFonts w:cstheme="minorHAnsi"/>
          <w:spacing w:val="-1"/>
        </w:rPr>
        <w:t xml:space="preserve">copies of applicable documentation ensuring all </w:t>
      </w:r>
      <w:r w:rsidRPr="00425A1E">
        <w:rPr>
          <w:rFonts w:cstheme="minorHAnsi"/>
        </w:rPr>
        <w:t xml:space="preserve">construction and renovation </w:t>
      </w:r>
      <w:r w:rsidRPr="00425A1E">
        <w:rPr>
          <w:rFonts w:cstheme="minorHAnsi"/>
          <w:spacing w:val="-50"/>
        </w:rPr>
        <w:t xml:space="preserve"> </w:t>
      </w:r>
      <w:r w:rsidRPr="00425A1E">
        <w:rPr>
          <w:rFonts w:cstheme="minorHAnsi"/>
        </w:rPr>
        <w:t>contracts contain a clause that</w:t>
      </w:r>
      <w:r w:rsidRPr="00425A1E">
        <w:rPr>
          <w:rFonts w:cstheme="minorHAnsi"/>
          <w:spacing w:val="1"/>
        </w:rPr>
        <w:t xml:space="preserve"> </w:t>
      </w:r>
      <w:r w:rsidRPr="00425A1E">
        <w:rPr>
          <w:rFonts w:cstheme="minorHAnsi"/>
        </w:rPr>
        <w:t>gives the responsible HHS official or designee access to the facility, at all</w:t>
      </w:r>
      <w:r w:rsidRPr="00425A1E">
        <w:rPr>
          <w:rFonts w:cstheme="minorHAnsi"/>
          <w:spacing w:val="1"/>
        </w:rPr>
        <w:t xml:space="preserve"> </w:t>
      </w:r>
      <w:r w:rsidRPr="00425A1E">
        <w:rPr>
          <w:rFonts w:cstheme="minorHAnsi"/>
        </w:rPr>
        <w:t>reasonable times, during construction and</w:t>
      </w:r>
      <w:r w:rsidRPr="00425A1E">
        <w:rPr>
          <w:rFonts w:cstheme="minorHAnsi"/>
          <w:spacing w:val="1"/>
        </w:rPr>
        <w:t xml:space="preserve"> </w:t>
      </w:r>
      <w:r w:rsidRPr="00425A1E">
        <w:rPr>
          <w:rFonts w:cstheme="minorHAnsi"/>
        </w:rPr>
        <w:t xml:space="preserve">inspection </w:t>
      </w:r>
      <w:hyperlink w:history="1" r:id="rId56">
        <w:r w:rsidRPr="00425A1E">
          <w:rPr>
            <w:rStyle w:val="Hyperlink"/>
            <w:rFonts w:cstheme="minorHAnsi"/>
          </w:rPr>
          <w:t>[45 CFR</w:t>
        </w:r>
        <w:r w:rsidRPr="00425A1E">
          <w:rPr>
            <w:rStyle w:val="Hyperlink"/>
            <w:rFonts w:cstheme="minorHAnsi"/>
            <w:spacing w:val="-2"/>
          </w:rPr>
          <w:t xml:space="preserve"> </w:t>
        </w:r>
        <w:r w:rsidRPr="00425A1E">
          <w:rPr>
            <w:rStyle w:val="Hyperlink"/>
            <w:rFonts w:cstheme="minorHAnsi"/>
          </w:rPr>
          <w:t>§1303.55</w:t>
        </w:r>
        <w:r w:rsidRPr="00425A1E">
          <w:rPr>
            <w:rStyle w:val="Hyperlink"/>
            <w:rFonts w:cstheme="minorHAnsi"/>
            <w:spacing w:val="-5"/>
          </w:rPr>
          <w:t xml:space="preserve"> </w:t>
        </w:r>
        <w:r w:rsidRPr="00425A1E">
          <w:rPr>
            <w:rStyle w:val="Hyperlink"/>
            <w:rFonts w:cstheme="minorHAnsi"/>
          </w:rPr>
          <w:t>(d)]</w:t>
        </w:r>
      </w:hyperlink>
      <w:r w:rsidRPr="00425A1E">
        <w:rPr>
          <w:rFonts w:cstheme="minorHAnsi"/>
        </w:rPr>
        <w:t>.</w:t>
      </w:r>
      <w:r w:rsidRPr="00425A1E" w:rsidR="00425A1E">
        <w:rPr>
          <w:rFonts w:cstheme="minorHAnsi"/>
        </w:rPr>
        <w:t xml:space="preserve"> </w:t>
      </w:r>
      <w:r w:rsidRPr="00425A1E">
        <w:rPr>
          <w:rFonts w:cstheme="minorHAnsi"/>
        </w:rPr>
        <w:t>Yes ___ No ____ NA____</w:t>
      </w:r>
    </w:p>
    <w:p w:rsidRPr="00425A1E" w:rsidR="009D290C" w:rsidP="00425A1E" w:rsidRDefault="009D290C" w14:paraId="75C1CCE8" w14:textId="77777777">
      <w:pPr>
        <w:pStyle w:val="TableParagraph"/>
        <w:ind w:right="145"/>
        <w:jc w:val="both"/>
        <w:rPr>
          <w:rFonts w:cstheme="minorHAnsi"/>
        </w:rPr>
      </w:pPr>
    </w:p>
    <w:p w:rsidRPr="00425A1E" w:rsidR="009D290C" w:rsidP="00425A1E" w:rsidRDefault="009D290C" w14:paraId="4B4ED525" w14:textId="04D6708B">
      <w:pPr>
        <w:pStyle w:val="TableParagraph"/>
        <w:numPr>
          <w:ilvl w:val="0"/>
          <w:numId w:val="42"/>
        </w:numPr>
        <w:ind w:right="145"/>
        <w:rPr>
          <w:rFonts w:cstheme="minorHAnsi"/>
        </w:rPr>
      </w:pPr>
      <w:r w:rsidRPr="00425A1E">
        <w:rPr>
          <w:rFonts w:cstheme="minorHAnsi"/>
        </w:rPr>
        <w:t xml:space="preserve">Does the </w:t>
      </w:r>
      <w:r w:rsidRPr="00425A1E">
        <w:rPr>
          <w:rFonts w:cstheme="minorHAnsi"/>
          <w:b/>
          <w:bCs/>
          <w:color w:val="FF0000"/>
        </w:rPr>
        <w:t>Other Documentation/Additional Information Folder</w:t>
      </w:r>
      <w:r w:rsidRPr="00425A1E">
        <w:rPr>
          <w:rFonts w:cstheme="minorHAnsi"/>
        </w:rPr>
        <w:t xml:space="preserve"> contain any other documentation/additional information requested by the responsible HHS official? Was any other documentation/additional information requested [45 CFR §1303.44(a)(14)]? </w:t>
      </w:r>
      <w:r w:rsidRPr="00425A1E" w:rsidR="00425A1E">
        <w:rPr>
          <w:rFonts w:cstheme="minorHAnsi"/>
        </w:rPr>
        <w:t xml:space="preserve"> </w:t>
      </w:r>
      <w:r w:rsidRPr="00425A1E">
        <w:rPr>
          <w:rFonts w:cstheme="minorHAnsi"/>
        </w:rPr>
        <w:t>Yes ___ No ____NA_____</w:t>
      </w:r>
    </w:p>
    <w:p w:rsidRPr="00425A1E" w:rsidR="009D290C" w:rsidP="00425A1E" w:rsidRDefault="009D290C" w14:paraId="2A53DB7D" w14:textId="77777777">
      <w:pPr>
        <w:pStyle w:val="TableParagraph"/>
        <w:ind w:right="145" w:firstLine="720"/>
        <w:jc w:val="both"/>
        <w:rPr>
          <w:rFonts w:cstheme="minorHAnsi"/>
        </w:rPr>
      </w:pPr>
    </w:p>
    <w:p w:rsidRPr="00425A1E" w:rsidR="009D290C" w:rsidP="00425A1E" w:rsidRDefault="009D290C" w14:paraId="2A8D7277" w14:textId="3236B6F3">
      <w:pPr>
        <w:pStyle w:val="TableParagraph"/>
        <w:numPr>
          <w:ilvl w:val="0"/>
          <w:numId w:val="42"/>
        </w:numPr>
        <w:ind w:right="145"/>
        <w:rPr>
          <w:rFonts w:cstheme="minorHAnsi"/>
        </w:rPr>
      </w:pPr>
      <w:r w:rsidRPr="00425A1E">
        <w:rPr>
          <w:rFonts w:cstheme="minorHAnsi"/>
        </w:rPr>
        <w:t>Are there any additional comments regarding this application submittal? Yes ___ No ____ If yes, [TEXT BOX]</w:t>
      </w:r>
    </w:p>
    <w:p w:rsidRPr="00536DAB" w:rsidR="009D290C" w:rsidP="00914E9E" w:rsidRDefault="009D290C" w14:paraId="0AF1AA4F" w14:textId="7BC5ED1E">
      <w:pPr>
        <w:rPr>
          <w:b/>
        </w:rPr>
        <w:sectPr w:rsidRPr="00536DAB" w:rsidR="009D290C">
          <w:headerReference w:type="default" r:id="rId57"/>
          <w:footerReference w:type="default" r:id="rId58"/>
          <w:pgSz w:w="12240" w:h="15840"/>
          <w:pgMar w:top="960" w:right="600" w:bottom="960" w:left="580" w:header="744" w:footer="766" w:gutter="0"/>
          <w:cols w:space="720"/>
        </w:sectPr>
      </w:pPr>
    </w:p>
    <w:p w:rsidR="00914E9E" w:rsidP="00914E9E" w:rsidRDefault="00914E9E" w14:paraId="2A422318" w14:textId="6B087E3C">
      <w:pPr>
        <w:rPr>
          <w:b/>
          <w:sz w:val="72"/>
        </w:rPr>
      </w:pPr>
      <w:r>
        <w:rPr>
          <w:noProof/>
        </w:rPr>
        <w:lastRenderedPageBreak/>
        <w:drawing>
          <wp:anchor distT="0" distB="0" distL="114300" distR="114300" simplePos="0" relativeHeight="251659264" behindDoc="0" locked="0" layoutInCell="1" allowOverlap="1" wp14:editId="092D17EA" wp14:anchorId="3F3E0EE3">
            <wp:simplePos x="0" y="0"/>
            <wp:positionH relativeFrom="column">
              <wp:posOffset>-933450</wp:posOffset>
            </wp:positionH>
            <wp:positionV relativeFrom="paragraph">
              <wp:posOffset>-907415</wp:posOffset>
            </wp:positionV>
            <wp:extent cx="7791450" cy="1657350"/>
            <wp:effectExtent l="0" t="0" r="0" b="0"/>
            <wp:wrapNone/>
            <wp:docPr id="3" name="Picture 3" descr="https://eclkc.ohs.acf.hhs.gov/sites/default/files/hero-images/federal-monitoring-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lkc.ohs.acf.hhs.gov/sites/default/files/hero-images/federal-monitoring-her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914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590" w:rsidP="00452A39" w:rsidRDefault="00D71590" w14:paraId="143A9388" w14:textId="77777777">
      <w:pPr>
        <w:rPr>
          <w:rFonts w:asciiTheme="majorHAnsi" w:hAnsiTheme="majorHAnsi"/>
          <w:b/>
          <w:color w:val="262626" w:themeColor="text1" w:themeTint="D9"/>
          <w:sz w:val="72"/>
        </w:rPr>
      </w:pPr>
    </w:p>
    <w:p w:rsidR="00016479" w:rsidP="00914E9E" w:rsidRDefault="00016479" w14:paraId="263A9476" w14:textId="77777777">
      <w:pPr>
        <w:spacing w:after="80"/>
        <w:contextualSpacing/>
        <w:jc w:val="right"/>
        <w:rPr>
          <w:rFonts w:asciiTheme="majorHAnsi" w:hAnsiTheme="majorHAnsi"/>
          <w:b/>
          <w:color w:val="262626" w:themeColor="text1" w:themeTint="D9"/>
          <w:sz w:val="72"/>
        </w:rPr>
      </w:pPr>
    </w:p>
    <w:p w:rsidR="00D71590" w:rsidP="00452A39" w:rsidRDefault="00157AC8" w14:paraId="305E345B" w14:textId="77777777">
      <w:pPr>
        <w:rPr>
          <w:rFonts w:asciiTheme="majorHAnsi" w:hAnsiTheme="majorHAnsi"/>
          <w:b/>
          <w:color w:val="212121" w:themeColor="text2" w:themeShade="80"/>
          <w:sz w:val="72"/>
        </w:rPr>
      </w:pPr>
      <w:r>
        <w:rPr>
          <w:rFonts w:asciiTheme="majorHAnsi" w:hAnsiTheme="majorHAnsi"/>
          <w:b/>
          <w:color w:val="212121" w:themeColor="text2" w:themeShade="80"/>
          <w:sz w:val="72"/>
        </w:rPr>
        <w:t xml:space="preserve">Head Start Grant </w:t>
      </w:r>
      <w:r w:rsidR="00D71590">
        <w:rPr>
          <w:rFonts w:asciiTheme="majorHAnsi" w:hAnsiTheme="majorHAnsi"/>
          <w:b/>
          <w:color w:val="212121" w:themeColor="text2" w:themeShade="80"/>
          <w:sz w:val="72"/>
        </w:rPr>
        <w:t>App</w:t>
      </w:r>
      <w:r w:rsidRPr="00D71590" w:rsidR="00D71590">
        <w:rPr>
          <w:rFonts w:asciiTheme="majorHAnsi" w:hAnsiTheme="majorHAnsi"/>
          <w:b/>
          <w:color w:val="212121" w:themeColor="text2" w:themeShade="80"/>
          <w:sz w:val="72"/>
        </w:rPr>
        <w:t>lication Instructions</w:t>
      </w:r>
    </w:p>
    <w:p w:rsidRPr="00D71590" w:rsidR="001C6019" w:rsidP="00452A39" w:rsidRDefault="002B5DA2" w14:paraId="290B5775" w14:textId="77777777">
      <w:pPr>
        <w:rPr>
          <w:rFonts w:asciiTheme="majorHAnsi" w:hAnsiTheme="majorHAnsi"/>
          <w:b/>
          <w:color w:val="212121" w:themeColor="text2" w:themeShade="80"/>
          <w:sz w:val="72"/>
        </w:rPr>
      </w:pPr>
      <w:r>
        <w:rPr>
          <w:rFonts w:asciiTheme="majorHAnsi" w:hAnsiTheme="majorHAnsi"/>
          <w:b/>
          <w:color w:val="212121" w:themeColor="text2" w:themeShade="80"/>
          <w:sz w:val="72"/>
        </w:rPr>
        <w:t>w</w:t>
      </w:r>
      <w:r w:rsidR="001C6019">
        <w:rPr>
          <w:rFonts w:asciiTheme="majorHAnsi" w:hAnsiTheme="majorHAnsi"/>
          <w:b/>
          <w:color w:val="212121" w:themeColor="text2" w:themeShade="80"/>
          <w:sz w:val="72"/>
        </w:rPr>
        <w:t>ith Guidance</w:t>
      </w:r>
    </w:p>
    <w:p w:rsidR="00D71590" w:rsidP="00452A39" w:rsidRDefault="00D71590" w14:paraId="3326F986" w14:textId="77777777">
      <w:pPr>
        <w:ind w:left="270"/>
        <w:rPr>
          <w:color w:val="A38457" w:themeColor="accent5" w:themeShade="BF"/>
          <w:sz w:val="52"/>
        </w:rPr>
      </w:pPr>
    </w:p>
    <w:p w:rsidRPr="00725DA2" w:rsidR="00D71590" w:rsidP="009C3139" w:rsidRDefault="00D71590" w14:paraId="793F513C" w14:textId="77777777">
      <w:pPr>
        <w:ind w:left="270"/>
        <w:jc w:val="center"/>
        <w:rPr>
          <w:color w:val="3C526E" w:themeColor="accent6" w:themeShade="BF"/>
          <w:sz w:val="52"/>
        </w:rPr>
      </w:pPr>
      <w:r w:rsidRPr="00725DA2">
        <w:rPr>
          <w:color w:val="3C526E" w:themeColor="accent6" w:themeShade="BF"/>
          <w:sz w:val="52"/>
        </w:rPr>
        <w:t>Version 3</w:t>
      </w:r>
    </w:p>
    <w:p w:rsidRPr="00D71590" w:rsidR="00D71590" w:rsidP="00914E9E" w:rsidRDefault="00D71590" w14:paraId="0D1C568C" w14:textId="7AAD5F97">
      <w:pPr>
        <w:rPr>
          <w:rStyle w:val="SubtleEmphasis"/>
          <w:sz w:val="28"/>
        </w:rPr>
      </w:pPr>
    </w:p>
    <w:p w:rsidR="00D71590" w:rsidP="00452A39" w:rsidRDefault="00D71590" w14:paraId="1330F421" w14:textId="77777777">
      <w:pPr>
        <w:jc w:val="right"/>
        <w:rPr>
          <w:b/>
          <w:sz w:val="72"/>
        </w:rPr>
      </w:pPr>
    </w:p>
    <w:p w:rsidR="00D71590" w:rsidP="00452A39" w:rsidRDefault="00D71590" w14:paraId="58126377" w14:textId="77777777">
      <w:pPr>
        <w:jc w:val="right"/>
      </w:pPr>
      <w:r w:rsidRPr="00C41016">
        <w:rPr>
          <w:rFonts w:ascii="Arial" w:hAnsi="Arial" w:cs="Arial"/>
          <w:noProof/>
        </w:rPr>
        <w:drawing>
          <wp:anchor distT="0" distB="0" distL="114300" distR="114300" simplePos="0" relativeHeight="251661312" behindDoc="0" locked="0" layoutInCell="1" allowOverlap="1" wp14:editId="2064D38E" wp14:anchorId="595EAECD">
            <wp:simplePos x="0" y="0"/>
            <wp:positionH relativeFrom="column">
              <wp:posOffset>316230</wp:posOffset>
            </wp:positionH>
            <wp:positionV relativeFrom="paragraph">
              <wp:posOffset>695922</wp:posOffset>
            </wp:positionV>
            <wp:extent cx="962025" cy="962025"/>
            <wp:effectExtent l="0" t="0" r="9525" b="9525"/>
            <wp:wrapNone/>
            <wp:docPr id="22" name="Picture 22" descr="C:\Users\lauren.frohlich2\Downloads\dhhs-logo-blue-rg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frohlich2\Downloads\dhhs-logo-blue-rgb.tiff"/>
                    <pic:cNvPicPr>
                      <a:picLocks noChangeAspect="1" noChangeArrowheads="1"/>
                    </pic:cNvPicPr>
                  </pic:nvPicPr>
                  <pic:blipFill>
                    <a:blip r:embed="rId60"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14A356" wp14:editId="4DCAEF49">
            <wp:extent cx="849497" cy="1097280"/>
            <wp:effectExtent l="0" t="0" r="8255" b="0"/>
            <wp:docPr id="2" name="Picture 2" descr="https://eclkc.ohs.acf.hhs.gov/hslc/global_rd/css/applications/images/O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lkc.ohs.acf.hhs.gov/hslc/global_rd/css/applications/images/OH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9603" cy="1097417"/>
                    </a:xfrm>
                    <a:prstGeom prst="rect">
                      <a:avLst/>
                    </a:prstGeom>
                    <a:noFill/>
                    <a:ln>
                      <a:noFill/>
                    </a:ln>
                  </pic:spPr>
                </pic:pic>
              </a:graphicData>
            </a:graphic>
          </wp:inline>
        </w:drawing>
      </w:r>
    </w:p>
    <w:p w:rsidR="00A16A75" w:rsidP="00452A39" w:rsidRDefault="00D71590" w14:paraId="547E9F06" w14:textId="77777777">
      <w:pPr>
        <w:jc w:val="right"/>
      </w:pPr>
      <w:r w:rsidRPr="00C41016">
        <w:rPr>
          <w:rFonts w:ascii="Arial" w:hAnsi="Arial" w:cs="Arial"/>
          <w:noProof/>
        </w:rPr>
        <w:drawing>
          <wp:inline distT="0" distB="0" distL="0" distR="0" wp14:anchorId="7D4AA393" wp14:editId="3372395C">
            <wp:extent cx="196215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150" cy="295275"/>
                    </a:xfrm>
                    <a:prstGeom prst="rect">
                      <a:avLst/>
                    </a:prstGeom>
                    <a:noFill/>
                    <a:ln>
                      <a:noFill/>
                    </a:ln>
                  </pic:spPr>
                </pic:pic>
              </a:graphicData>
            </a:graphic>
          </wp:inline>
        </w:drawing>
      </w:r>
    </w:p>
    <w:sdt>
      <w:sdtPr>
        <w:rPr>
          <w:b w:val="0"/>
          <w:bCs/>
          <w:sz w:val="22"/>
        </w:rPr>
        <w:id w:val="2094425993"/>
        <w:docPartObj>
          <w:docPartGallery w:val="Table of Contents"/>
          <w:docPartUnique/>
        </w:docPartObj>
      </w:sdtPr>
      <w:sdtEndPr>
        <w:rPr>
          <w:bCs w:val="0"/>
          <w:noProof/>
        </w:rPr>
      </w:sdtEndPr>
      <w:sdtContent>
        <w:p w:rsidRPr="00765984" w:rsidR="00A16A75" w:rsidP="00765984" w:rsidRDefault="00A16A75" w14:paraId="39381D22" w14:textId="77777777">
          <w:pPr>
            <w:pStyle w:val="Heading1"/>
            <w:rPr>
              <w:rStyle w:val="Heading1Char"/>
              <w:b/>
            </w:rPr>
          </w:pPr>
          <w:r w:rsidRPr="00765984">
            <w:rPr>
              <w:rStyle w:val="Heading1Char"/>
              <w:b/>
            </w:rPr>
            <w:t>Table of Contents</w:t>
          </w:r>
        </w:p>
        <w:p w:rsidR="00BA323B" w:rsidRDefault="00A16A75" w14:paraId="38C2775F" w14:textId="5D0A77A5">
          <w:pPr>
            <w:pStyle w:val="TOC1"/>
            <w:tabs>
              <w:tab w:val="right" w:leader="dot" w:pos="9350"/>
            </w:tabs>
            <w:rPr>
              <w:noProof/>
            </w:rPr>
          </w:pPr>
          <w:r w:rsidRPr="00016479">
            <w:rPr>
              <w:color w:val="121718" w:themeColor="background2" w:themeShade="1A"/>
            </w:rPr>
            <w:fldChar w:fldCharType="begin"/>
          </w:r>
          <w:r w:rsidRPr="00016479">
            <w:rPr>
              <w:color w:val="121718" w:themeColor="background2" w:themeShade="1A"/>
            </w:rPr>
            <w:instrText xml:space="preserve"> TOC \o "1-3" \h \z \u </w:instrText>
          </w:r>
          <w:r w:rsidRPr="00016479">
            <w:rPr>
              <w:color w:val="121718" w:themeColor="background2" w:themeShade="1A"/>
            </w:rPr>
            <w:fldChar w:fldCharType="separate"/>
          </w:r>
          <w:hyperlink w:history="1" w:anchor="_Toc497138405">
            <w:r w:rsidRPr="00DF285D" w:rsidR="00BA323B">
              <w:rPr>
                <w:rStyle w:val="Hyperlink"/>
                <w:noProof/>
              </w:rPr>
              <w:t>Instructions for the Complete Grant Application Package</w:t>
            </w:r>
            <w:r w:rsidR="00BA323B">
              <w:rPr>
                <w:noProof/>
                <w:webHidden/>
              </w:rPr>
              <w:tab/>
            </w:r>
            <w:r w:rsidR="00BA323B">
              <w:rPr>
                <w:noProof/>
                <w:webHidden/>
              </w:rPr>
              <w:fldChar w:fldCharType="begin"/>
            </w:r>
            <w:r w:rsidR="00BA323B">
              <w:rPr>
                <w:noProof/>
                <w:webHidden/>
              </w:rPr>
              <w:instrText xml:space="preserve"> PAGEREF _Toc497138405 \h </w:instrText>
            </w:r>
            <w:r w:rsidR="00BA323B">
              <w:rPr>
                <w:noProof/>
                <w:webHidden/>
              </w:rPr>
            </w:r>
            <w:r w:rsidR="00BA323B">
              <w:rPr>
                <w:noProof/>
                <w:webHidden/>
              </w:rPr>
              <w:fldChar w:fldCharType="separate"/>
            </w:r>
            <w:r w:rsidR="00DF5515">
              <w:rPr>
                <w:noProof/>
                <w:webHidden/>
              </w:rPr>
              <w:t>13</w:t>
            </w:r>
            <w:r w:rsidR="00BA323B">
              <w:rPr>
                <w:noProof/>
                <w:webHidden/>
              </w:rPr>
              <w:fldChar w:fldCharType="end"/>
            </w:r>
          </w:hyperlink>
        </w:p>
        <w:p w:rsidR="00BA323B" w:rsidRDefault="009D290C" w14:paraId="176A3F12" w14:textId="1E0B856E">
          <w:pPr>
            <w:pStyle w:val="TOC1"/>
            <w:tabs>
              <w:tab w:val="right" w:leader="dot" w:pos="9350"/>
            </w:tabs>
            <w:rPr>
              <w:noProof/>
            </w:rPr>
          </w:pPr>
          <w:hyperlink w:history="1" w:anchor="_Toc497138406">
            <w:r w:rsidRPr="00DF285D" w:rsidR="00BA323B">
              <w:rPr>
                <w:rStyle w:val="Hyperlink"/>
                <w:rFonts w:eastAsia="Arial"/>
                <w:noProof/>
                <w:spacing w:val="-3"/>
              </w:rPr>
              <w:t>Instructions for the Application and Budget Justification Narrative</w:t>
            </w:r>
            <w:r w:rsidR="00BA323B">
              <w:rPr>
                <w:noProof/>
                <w:webHidden/>
              </w:rPr>
              <w:tab/>
            </w:r>
            <w:r w:rsidR="00BA323B">
              <w:rPr>
                <w:noProof/>
                <w:webHidden/>
              </w:rPr>
              <w:fldChar w:fldCharType="begin"/>
            </w:r>
            <w:r w:rsidR="00BA323B">
              <w:rPr>
                <w:noProof/>
                <w:webHidden/>
              </w:rPr>
              <w:instrText xml:space="preserve"> PAGEREF _Toc497138406 \h </w:instrText>
            </w:r>
            <w:r w:rsidR="00BA323B">
              <w:rPr>
                <w:noProof/>
                <w:webHidden/>
              </w:rPr>
            </w:r>
            <w:r w:rsidR="00BA323B">
              <w:rPr>
                <w:noProof/>
                <w:webHidden/>
              </w:rPr>
              <w:fldChar w:fldCharType="separate"/>
            </w:r>
            <w:r w:rsidR="00DF5515">
              <w:rPr>
                <w:noProof/>
                <w:webHidden/>
              </w:rPr>
              <w:t>15</w:t>
            </w:r>
            <w:r w:rsidR="00BA323B">
              <w:rPr>
                <w:noProof/>
                <w:webHidden/>
              </w:rPr>
              <w:fldChar w:fldCharType="end"/>
            </w:r>
          </w:hyperlink>
        </w:p>
        <w:p w:rsidR="00BA323B" w:rsidRDefault="009D290C" w14:paraId="62025AEC" w14:textId="20A86F6D">
          <w:pPr>
            <w:pStyle w:val="TOC2"/>
            <w:tabs>
              <w:tab w:val="right" w:leader="dot" w:pos="9350"/>
            </w:tabs>
            <w:rPr>
              <w:noProof/>
            </w:rPr>
          </w:pPr>
          <w:hyperlink w:history="1" w:anchor="_Toc497138407">
            <w:r w:rsidRPr="00DF285D" w:rsidR="00BA323B">
              <w:rPr>
                <w:rStyle w:val="Hyperlink"/>
                <w:noProof/>
              </w:rPr>
              <w:t>Introduction</w:t>
            </w:r>
            <w:r w:rsidR="00BA323B">
              <w:rPr>
                <w:noProof/>
                <w:webHidden/>
              </w:rPr>
              <w:tab/>
            </w:r>
            <w:r w:rsidR="00BA323B">
              <w:rPr>
                <w:noProof/>
                <w:webHidden/>
              </w:rPr>
              <w:fldChar w:fldCharType="begin"/>
            </w:r>
            <w:r w:rsidR="00BA323B">
              <w:rPr>
                <w:noProof/>
                <w:webHidden/>
              </w:rPr>
              <w:instrText xml:space="preserve"> PAGEREF _Toc497138407 \h </w:instrText>
            </w:r>
            <w:r w:rsidR="00BA323B">
              <w:rPr>
                <w:noProof/>
                <w:webHidden/>
              </w:rPr>
            </w:r>
            <w:r w:rsidR="00BA323B">
              <w:rPr>
                <w:noProof/>
                <w:webHidden/>
              </w:rPr>
              <w:fldChar w:fldCharType="separate"/>
            </w:r>
            <w:r w:rsidR="00DF5515">
              <w:rPr>
                <w:noProof/>
                <w:webHidden/>
              </w:rPr>
              <w:t>15</w:t>
            </w:r>
            <w:r w:rsidR="00BA323B">
              <w:rPr>
                <w:noProof/>
                <w:webHidden/>
              </w:rPr>
              <w:fldChar w:fldCharType="end"/>
            </w:r>
          </w:hyperlink>
        </w:p>
        <w:p w:rsidRPr="00BA323B" w:rsidR="00BA323B" w:rsidRDefault="00EE2A91" w14:paraId="0F66F138" w14:textId="1501411C">
          <w:pPr>
            <w:pStyle w:val="TOC3"/>
            <w:tabs>
              <w:tab w:val="right" w:leader="dot" w:pos="9350"/>
            </w:tabs>
            <w:rPr>
              <w:noProof/>
              <w:color w:val="0678A2" w:themeColor="accent3" w:themeShade="BF"/>
            </w:rPr>
          </w:pPr>
          <w:r w:rsidRPr="00BA323B">
            <w:rPr>
              <w:noProof/>
              <w:color w:val="0678A2" w:themeColor="accent3" w:themeShade="BF"/>
            </w:rPr>
            <mc:AlternateContent>
              <mc:Choice Requires="wpg">
                <w:drawing>
                  <wp:anchor distT="0" distB="0" distL="114300" distR="114300" simplePos="0" relativeHeight="251823104" behindDoc="0" locked="0" layoutInCell="1" allowOverlap="1" wp14:editId="28270F19" wp14:anchorId="400F5B1C">
                    <wp:simplePos x="0" y="0"/>
                    <wp:positionH relativeFrom="column">
                      <wp:posOffset>-941070</wp:posOffset>
                    </wp:positionH>
                    <wp:positionV relativeFrom="paragraph">
                      <wp:posOffset>33020</wp:posOffset>
                    </wp:positionV>
                    <wp:extent cx="904875" cy="355600"/>
                    <wp:effectExtent l="0" t="0" r="28575" b="25400"/>
                    <wp:wrapNone/>
                    <wp:docPr id="41" name="Group 41"/>
                    <wp:cNvGraphicFramePr/>
                    <a:graphic xmlns:a="http://schemas.openxmlformats.org/drawingml/2006/main">
                      <a:graphicData uri="http://schemas.microsoft.com/office/word/2010/wordprocessingGroup">
                        <wpg:wgp>
                          <wpg:cNvGrpSpPr/>
                          <wpg:grpSpPr>
                            <a:xfrm>
                              <a:off x="0" y="0"/>
                              <a:ext cx="904875" cy="355600"/>
                              <a:chOff x="0" y="0"/>
                              <a:chExt cx="812165" cy="355962"/>
                            </a:xfrm>
                          </wpg:grpSpPr>
                          <wps:wsp>
                            <wps:cNvPr id="38" name="Snip Same Side Corner Rectangle 38"/>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BA323B" w:rsidRDefault="009D290C" w14:paraId="676BB5F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0" name="Snip Same Side Corner Rectangle 40"/>
                            <wps:cNvSpPr/>
                            <wps:spPr>
                              <a:xfrm>
                                <a:off x="0" y="241662"/>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BA323B" w:rsidRDefault="009D290C" w14:paraId="4052AC6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1" style="position:absolute;left:0;text-align:left;margin-left:-74.1pt;margin-top:2.6pt;width:71.25pt;height:28pt;z-index:251823104;mso-width-relative:margin" coordsize="8121,3559" o:spid="_x0000_s1026" w14:anchorId="400F5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WgRwMAACkLAAAOAAAAZHJzL2Uyb0RvYy54bWzsVklPGzEUvlfqf7B8L7NkAUZMUBQKqoQK&#10;IlScHY9nkTy2azuZpL++z56FCKKWQtsTOThe3vr5vW98dr6tOdowbSopUhwdhRgxQWVWiSLF3+4v&#10;P51gZCwRGeFSsBTvmMHns48fzhqVsFiWkmdMIzAiTNKoFJfWqiQIDC1ZTcyRVEzAYS51TSwsdRFk&#10;mjRgveZBHIbToJE6U1pSZgzsXrSHeObt5zmj9ibPDbOIpxhis37Ufly5MZidkaTQRJUV7cIgr4ii&#10;JpUAp4OpC2IJWuvqmam6oloamdsjKutA5nlFmc8BsonCJ9lcablWPpciaQo1wATQPsHp1Wbp182t&#10;RlWW4nGEkSA13JF3i2AN4DSqSEDmSqulutXdRtGuXL7bXNfuHzJBWw/rboCVbS2isHkajk+OJxhR&#10;OBpNJtOwg52WcDfPtGj5udM7ieJo+qh3Oo1dREHvNHCxDaE0CgrIPGJk3obRsiSKeeiNy7/DaATV&#10;3GK0FJVCS4ALLauMoYXUAur4DuqNiIIzBJIeLK89QGcSAyi+FLf9/KNoPGpxG/InidLGXjFZIzdJ&#10;sYGYYheTC8NXI9lcG9ti1ss651y40UheZZcV537hGo4tuEYbAq1CKGXCjjq89yTBu9MG7Ptc/Mzu&#10;OGst37EcygluPfYR+EZ+bte7LAkg591NQvj1zvpI/FVzAQaddA6BDrajX9lu8+3knSrzPDAoh79X&#10;HjS8ZynsoFxXQupDBrj1/QL45K18D1ILjUPJblfbrihWMttBTWnZEpJR9LKCO7wmxt4SDQwEXAWs&#10;am9gyLlsUiy7GUal1D8O7Tt5KHo4xagBRoOC+L4mmmHEvwhoh9NoPHYU6Bcw0fu7K78YT45jOBHr&#10;eiGhCoARIDI/dfKW99Ncy/oBiHfuPMIRERT8ppha3S8WtmVZoG7K5nMvBpSniL0WS0WdcQeuK8v7&#10;7QPRqitiC6zxVfbtR5InJdzKOk0h52sr88rXt4O3xbSDHajAkdd/4ASH6cs4AST/nBPicTRtiQ8K&#10;+QAx/lVi2Gt04Ie+EfcpYdJ36T55vJRPDii/88nb+MR/ursvdd8C77Tyb2nFPzzgPeY/UN3b0T34&#10;9teehh5fuLOfAAAA//8DAFBLAwQUAAYACAAAACEAhL9KXuAAAAAIAQAADwAAAGRycy9kb3ducmV2&#10;LnhtbEyPwUrDQBCG74LvsIzgLd1sNLXEbEop6qkItoJ42ybTJDQ7G7LbJH17x5OehmE+/vn+fD3b&#10;Tow4+NaRBrWIQSCVrmqp1vB5eI1WIHwwVJnOEWq4ood1cXuTm6xyE33guA+14BDymdHQhNBnUvqy&#10;QWv8wvVIfDu5wZrA61DLajATh9tOJnG8lNa0xB8a0+O2wfK8v1gNb5OZNg/qZdydT9vr9yF9/9op&#10;1Pr+bt48gwg4hz8YfvVZHQp2OroLVV50GiL1uEqY1ZDyYCBKn0AcNSxVArLI5f8CxQ8AAAD//wMA&#10;UEsBAi0AFAAGAAgAAAAhALaDOJL+AAAA4QEAABMAAAAAAAAAAAAAAAAAAAAAAFtDb250ZW50X1R5&#10;cGVzXS54bWxQSwECLQAUAAYACAAAACEAOP0h/9YAAACUAQAACwAAAAAAAAAAAAAAAAAvAQAAX3Jl&#10;bHMvLnJlbHNQSwECLQAUAAYACAAAACEApB+loEcDAAApCwAADgAAAAAAAAAAAAAAAAAuAgAAZHJz&#10;L2Uyb0RvYy54bWxQSwECLQAUAAYACAAAACEAhL9KXuAAAAAIAQAADwAAAAAAAAAAAAAAAAChBQAA&#10;ZHJzL2Rvd25yZXYueG1sUEsFBgAAAAAEAAQA8wAAAK4GAAAAAA==&#10;">
                    <v:shape id="Snip Same Side Corner Rectangle 38" style="position:absolute;width:8121;height:1143;visibility:visible;mso-wrap-style:square;v-text-anchor:middle" coordsize="812165,114300" o:spid="_x0000_s1027" fillcolor="#08a1d9 [3206]" strokecolor="#08a1d9 [3206]"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hwwgAAANsAAAAPAAAAZHJzL2Rvd25yZXYueG1sRE/Pa8Iw&#10;FL4L/g/hCbvZdC3M0hllOiYDTzqRHR/NW1vWvNQmM3V//XIQdvz4fi/Xo+nElQbXWlbwmKQgiCur&#10;W64VnD7e5gUI55E1dpZJwY0crFfTyRJLbQMf6Hr0tYgh7EpU0Hjfl1K6qiGDLrE9ceS+7GDQRzjU&#10;Ug8YYrjpZJamT9Jgy7GhwZ62DVXfxx+j4DUUZh8+w+Vyznft4lSP2fl3o9TDbHx5BuFp9P/iu/td&#10;K8jj2Pgl/gC5+gMAAP//AwBQSwECLQAUAAYACAAAACEA2+H2y+4AAACFAQAAEwAAAAAAAAAAAAAA&#10;AAAAAAAAW0NvbnRlbnRfVHlwZXNdLnhtbFBLAQItABQABgAIAAAAIQBa9CxbvwAAABUBAAALAAAA&#10;AAAAAAAAAAAAAB8BAABfcmVscy8ucmVsc1BLAQItABQABgAIAAAAIQCaKHhwwgAAANsAAAAPAAAA&#10;AAAAAAAAAAAAAAcCAABkcnMvZG93bnJldi54bWxQSwUGAAAAAAMAAwC3AAAA9gIAAAAA&#10;">
                      <v:stroke joinstyle="miter"/>
                      <v:formulas/>
                      <v:path textboxrect="0,0,812165,114300" arrowok="t" o:connecttype="custom" o:connectlocs="19050,0;793115,0;812165,19050;812165,114300;812165,114300;0,114300;0,114300;0,19050;19050,0" o:connectangles="0,0,0,0,0,0,0,0,0"/>
                      <v:textbox inset=",0">
                        <w:txbxContent>
                          <w:p w:rsidRPr="00BE7D7C" w:rsidR="009D290C" w:rsidP="00BA323B" w:rsidRDefault="009D290C" w14:paraId="676BB5FB" w14:textId="77777777">
                            <w:pPr>
                              <w:jc w:val="center"/>
                              <w:rPr>
                                <w:b/>
                                <w:sz w:val="32"/>
                              </w:rPr>
                            </w:pPr>
                          </w:p>
                        </w:txbxContent>
                      </v:textbox>
                    </v:shape>
                    <v:shape id="Snip Same Side Corner Rectangle 40" style="position:absolute;top:2416;width:8121;height:1143;visibility:visible;mso-wrap-style:square;v-text-anchor:middle" coordsize="812165,114300" o:spid="_x0000_s1028" fillcolor="#c2ad8d [3208]" strokecolor="#c2ad8d [3208]"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dvvwAAANsAAAAPAAAAZHJzL2Rvd25yZXYueG1sRE9Ni8Iw&#10;EL0v+B/CCN7WVHFFqlFUENyLYhXxODRjG2wmpYm2++83B8Hj430vVp2txIsabxwrGA0TEMS504YL&#10;BZfz7nsGwgdkjZVjUvBHHlbL3tcCU+1aPtErC4WIIexTVFCGUKdS+rwki37oauLI3V1jMUTYFFI3&#10;2MZwW8lxkkylRcOxocSatiXlj+xpFZwP7WZq8FYcM0Pt7+HH6s34qtSg363nIAJ14SN+u/dawSSu&#10;j1/iD5DLfwAAAP//AwBQSwECLQAUAAYACAAAACEA2+H2y+4AAACFAQAAEwAAAAAAAAAAAAAAAAAA&#10;AAAAW0NvbnRlbnRfVHlwZXNdLnhtbFBLAQItABQABgAIAAAAIQBa9CxbvwAAABUBAAALAAAAAAAA&#10;AAAAAAAAAB8BAABfcmVscy8ucmVsc1BLAQItABQABgAIAAAAIQCrvqdvvwAAANsAAAAPAAAAAAAA&#10;AAAAAAAAAAcCAABkcnMvZG93bnJldi54bWxQSwUGAAAAAAMAAwC3AAAA8wIAAAAA&#10;">
                      <v:stroke joinstyle="miter"/>
                      <v:formulas/>
                      <v:path textboxrect="0,0,812165,114300" arrowok="t" o:connecttype="custom" o:connectlocs="19050,0;793115,0;812165,19050;812165,114300;812165,114300;0,114300;0,114300;0,19050;19050,0" o:connectangles="0,0,0,0,0,0,0,0,0"/>
                      <v:textbox inset=",0">
                        <w:txbxContent>
                          <w:p w:rsidRPr="00BE7D7C" w:rsidR="009D290C" w:rsidP="00BA323B" w:rsidRDefault="009D290C" w14:paraId="4052AC6B" w14:textId="77777777">
                            <w:pPr>
                              <w:jc w:val="center"/>
                              <w:rPr>
                                <w:b/>
                                <w:sz w:val="32"/>
                              </w:rPr>
                            </w:pPr>
                          </w:p>
                        </w:txbxContent>
                      </v:textbox>
                    </v:shape>
                  </v:group>
                </w:pict>
              </mc:Fallback>
            </mc:AlternateContent>
          </w:r>
          <w:r w:rsidRPr="00BA323B">
            <w:rPr>
              <w:noProof/>
              <w:color w:val="0678A2" w:themeColor="accent3" w:themeShade="BF"/>
            </w:rPr>
            <mc:AlternateContent>
              <mc:Choice Requires="wpg">
                <w:drawing>
                  <wp:anchor distT="0" distB="0" distL="114300" distR="114300" simplePos="0" relativeHeight="251825152" behindDoc="0" locked="0" layoutInCell="1" allowOverlap="1" wp14:editId="73FB349C" wp14:anchorId="7D7B0852">
                    <wp:simplePos x="0" y="0"/>
                    <wp:positionH relativeFrom="column">
                      <wp:posOffset>6091069</wp:posOffset>
                    </wp:positionH>
                    <wp:positionV relativeFrom="paragraph">
                      <wp:posOffset>36195</wp:posOffset>
                    </wp:positionV>
                    <wp:extent cx="812165" cy="355600"/>
                    <wp:effectExtent l="0" t="0" r="26035" b="25400"/>
                    <wp:wrapNone/>
                    <wp:docPr id="42" name="Group 42"/>
                    <wp:cNvGraphicFramePr/>
                    <a:graphic xmlns:a="http://schemas.openxmlformats.org/drawingml/2006/main">
                      <a:graphicData uri="http://schemas.microsoft.com/office/word/2010/wordprocessingGroup">
                        <wpg:wgp>
                          <wpg:cNvGrpSpPr/>
                          <wpg:grpSpPr>
                            <a:xfrm>
                              <a:off x="0" y="0"/>
                              <a:ext cx="812165" cy="355600"/>
                              <a:chOff x="0" y="0"/>
                              <a:chExt cx="812165" cy="355962"/>
                            </a:xfrm>
                          </wpg:grpSpPr>
                          <wps:wsp>
                            <wps:cNvPr id="43" name="Snip Same Side Corner Rectangle 43"/>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EE2A91" w:rsidRDefault="009D290C" w14:paraId="1987DB4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44" name="Snip Same Side Corner Rectangle 44"/>
                            <wps:cNvSpPr/>
                            <wps:spPr>
                              <a:xfrm>
                                <a:off x="0" y="241662"/>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EE2A91" w:rsidRDefault="009D290C" w14:paraId="2998D6ED"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g:wgp>
                      </a:graphicData>
                    </a:graphic>
                  </wp:anchor>
                </w:drawing>
              </mc:Choice>
              <mc:Fallback>
                <w:pict>
                  <v:group id="Group 42" style="position:absolute;left:0;text-align:left;margin-left:479.6pt;margin-top:2.85pt;width:63.95pt;height:28pt;z-index:251825152" coordsize="8121,3559" o:spid="_x0000_s1029" w14:anchorId="7D7B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a0OQMAADALAAAOAAAAZHJzL2Uyb0RvYy54bWzsVltP2zAUfp+0/2D5faRJ0w4iUlSVgSah&#10;gSgTz67jXCTH9my3affrd+xcqKDaUId4ggfjY5/rl3O++vxiW3O0YdpUUqQ4PBlhxASVWSWKFP98&#10;uPpyipGxRGSES8FSvGMGX8w+fzpvVMIiWUqeMY3AiTBJo1JcWquSIDC0ZDUxJ1IxAZe51DWxIOoi&#10;yDRpwHvNg2g0mgaN1JnSkjJj4PSyvcQz7z/PGbW3eW6YRTzFkJv1q/bryq3B7JwkhSaqrGiXBjki&#10;i5pUAoIOri6JJWitqxeu6opqaWRuT6isA5nnFWW+BqgmHD2r5lrLtfK1FElTqAEmgPYZTke7pT82&#10;dxpVWYrjCCNBavhGPiwCGcBpVJGAzrVWS3Wnu4OilVy921zX7j9UgrYe1t0AK9taROHwNIzC6QQj&#10;ClfjyWQ66mCnJXybF1a0/HbY7mzqMwr6oIHLbUilUdBA5gkj838YLUuimIfeuPp7jMY9RktRKbQE&#10;uNCyyhhaSC2gj++h34goOEPxuEXPWw/QmcQAisfgFobxuMVtqJ8kSht7zWSN3CbFBnKKXE4uDd+N&#10;ZHNjLHw0sOl1XXAu3Gokr7KrinMvuIFjC67RhsCoEEqZsL4GsN3TBMlZA/Z9LX5nd5y1nu9ZDu0E&#10;Xz3yGfhBfunXhywJIOfDTUbw5wBzwfpMvMQFOHTaOSQ6+A7/5rt10+k7U+Z5YDAe/dt4sPCRpbCD&#10;cV0JqQ854DbsCshb/R6kFhqHkt2utn7UuskyyUpmO2gtLVteMopeVfApb4ixd0QDEQFlAbnaW1hy&#10;LpsUy26HUSn170PnTh96H24xaoDYoC9+rYlmGPHvAqbiLIxjx4RegI3eP115IZ58jeBGrOuFhGYI&#10;gcIV9Vunb3m/zbWsH4F/5y4iXBFBIW6KqdW9sLAt2QKDUzafezVgPkXsjVgq6pw7jF13PmwfiVZd&#10;L1sgjx+yn0KSPOvkVtdZCjlfW5lXvs0dyi2mHfrACI7D3oMa4ldTQ3wENURxOG35D/r5AD++KT/s&#10;zfvePO4zw6Qf1n0OeS2tHDD+oJU3oJXhJ+eDVt6DVvz7A55l/neqe0K6d9++7Gno6aE7+wMAAP//&#10;AwBQSwMEFAAGAAgAAAAhAFx/X7TgAAAACQEAAA8AAABkcnMvZG93bnJldi54bWxMj0FLw0AUhO+C&#10;/2F5gje7SSVNG7MppainItgK4u01+5qEZt+G7DZJ/73bkx6HGWa+ydeTacVAvWssK4hnEQji0uqG&#10;KwVfh7enJQjnkTW2lknBlRysi/u7HDNtR/6kYe8rEUrYZaig9r7LpHRlTQbdzHbEwTvZ3qAPsq+k&#10;7nEM5aaV8yhaSIMNh4UaO9rWVJ73F6PgfcRx8xy/DrvzaXv9OSQf37uYlHp8mDYvIDxN/i8MN/yA&#10;DkVgOtoLaydaBatkNQ9RBUkK4uZHyzQGcVSwiFOQRS7/Pyh+AQAA//8DAFBLAQItABQABgAIAAAA&#10;IQC2gziS/gAAAOEBAAATAAAAAAAAAAAAAAAAAAAAAABbQ29udGVudF9UeXBlc10ueG1sUEsBAi0A&#10;FAAGAAgAAAAhADj9If/WAAAAlAEAAAsAAAAAAAAAAAAAAAAALwEAAF9yZWxzLy5yZWxzUEsBAi0A&#10;FAAGAAgAAAAhANu+ZrQ5AwAAMAsAAA4AAAAAAAAAAAAAAAAALgIAAGRycy9lMm9Eb2MueG1sUEsB&#10;Ai0AFAAGAAgAAAAhAFx/X7TgAAAACQEAAA8AAAAAAAAAAAAAAAAAkwUAAGRycy9kb3ducmV2Lnht&#10;bFBLBQYAAAAABAAEAPMAAACgBgAAAAA=&#10;">
                    <v:shape id="Snip Same Side Corner Rectangle 43" style="position:absolute;width:8121;height:1143;visibility:visible;mso-wrap-style:square;v-text-anchor:middle" coordsize="812165,114300" o:spid="_x0000_s1030" fillcolor="#08a1d9 [3206]" strokecolor="#08a1d9 [3206]"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l8xQAAANsAAAAPAAAAZHJzL2Rvd25yZXYueG1sRI9bi8Iw&#10;FITfF/Y/hCPs25p6QaUaZS8oC/vkBfHx0BzbYnNSm2iqv36zIPg4zMw3zGzRmkpcqXGlZQW9bgKC&#10;OLO65FzBbrt8n4BwHlljZZkU3MjBYv76MsNU28Brum58LiKEXYoKCu/rVEqXFWTQdW1NHL2jbQz6&#10;KJtc6gZDhJtK9pNkJA2WHBcKrOmroOy0uRgF32FifsMhnM/7waoc7/K2v79/KvXWaT+mIDy1/hl+&#10;tH+0guEA/r/EHyDnfwAAAP//AwBQSwECLQAUAAYACAAAACEA2+H2y+4AAACFAQAAEwAAAAAAAAAA&#10;AAAAAAAAAAAAW0NvbnRlbnRfVHlwZXNdLnhtbFBLAQItABQABgAIAAAAIQBa9CxbvwAAABUBAAAL&#10;AAAAAAAAAAAAAAAAAB8BAABfcmVscy8ucmVsc1BLAQItABQABgAIAAAAIQDMipl8xQAAANsAAAAP&#10;AAAAAAAAAAAAAAAAAAcCAABkcnMvZG93bnJldi54bWxQSwUGAAAAAAMAAwC3AAAA+QIAAAAA&#10;">
                      <v:stroke joinstyle="miter"/>
                      <v:formulas/>
                      <v:path textboxrect="0,0,812165,114300" arrowok="t" o:connecttype="custom" o:connectlocs="19050,0;793115,0;812165,19050;812165,114300;812165,114300;0,114300;0,114300;0,19050;19050,0" o:connectangles="0,0,0,0,0,0,0,0,0"/>
                      <v:textbox inset=",0">
                        <w:txbxContent>
                          <w:p w:rsidRPr="00BE7D7C" w:rsidR="009D290C" w:rsidP="00EE2A91" w:rsidRDefault="009D290C" w14:paraId="1987DB47" w14:textId="77777777">
                            <w:pPr>
                              <w:jc w:val="center"/>
                              <w:rPr>
                                <w:b/>
                                <w:sz w:val="32"/>
                              </w:rPr>
                            </w:pPr>
                          </w:p>
                        </w:txbxContent>
                      </v:textbox>
                    </v:shape>
                    <v:shape id="Snip Same Side Corner Rectangle 44" style="position:absolute;top:2416;width:8121;height:1143;visibility:visible;mso-wrap-style:square;v-text-anchor:middle" coordsize="812165,114300" o:spid="_x0000_s1031" fillcolor="#c2ad8d [3208]" strokecolor="#c2ad8d [3208]" strokeweight="2pt" o:spt="100" adj="-11796480,,5400" path="m19050,l793115,r19050,19050l812165,114300r,l,114300r,l,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FsxAAAANsAAAAPAAAAZHJzL2Rvd25yZXYueG1sRI9Ba8JA&#10;FITvQv/D8gq96aYhiqSuUguF9hIxltLjI/tMFrNvQ3abpP++Kwgeh5n5htnsJtuKgXpvHCt4XiQg&#10;iCunDdcKvk7v8zUIH5A1to5JwR952G0fZhvMtRv5SEMZahEh7HNU0ITQ5VL6qiGLfuE64uidXW8x&#10;RNnXUvc4RrhtZZokK2nRcFxosKO3hqpL+WsVnIpxvzL4Ux9KQ+NnsbR6n34r9fQ4vb6ACDSFe/jW&#10;/tAKsgyuX+IPkNt/AAAA//8DAFBLAQItABQABgAIAAAAIQDb4fbL7gAAAIUBAAATAAAAAAAAAAAA&#10;AAAAAAAAAABbQ29udGVudF9UeXBlc10ueG1sUEsBAi0AFAAGAAgAAAAhAFr0LFu/AAAAFQEAAAsA&#10;AAAAAAAAAAAAAAAAHwEAAF9yZWxzLy5yZWxzUEsBAi0AFAAGAAgAAAAhANSFoWzEAAAA2wAAAA8A&#10;AAAAAAAAAAAAAAAABwIAAGRycy9kb3ducmV2LnhtbFBLBQYAAAAAAwADALcAAAD4AgAAAAA=&#10;">
                      <v:stroke joinstyle="miter"/>
                      <v:formulas/>
                      <v:path textboxrect="0,0,812165,114300" arrowok="t" o:connecttype="custom" o:connectlocs="19050,0;793115,0;812165,19050;812165,114300;812165,114300;0,114300;0,114300;0,19050;19050,0" o:connectangles="0,0,0,0,0,0,0,0,0"/>
                      <v:textbox inset=",0">
                        <w:txbxContent>
                          <w:p w:rsidRPr="00BE7D7C" w:rsidR="009D290C" w:rsidP="00EE2A91" w:rsidRDefault="009D290C" w14:paraId="2998D6ED" w14:textId="77777777">
                            <w:pPr>
                              <w:jc w:val="center"/>
                              <w:rPr>
                                <w:b/>
                                <w:sz w:val="32"/>
                              </w:rPr>
                            </w:pPr>
                          </w:p>
                        </w:txbxContent>
                      </v:textbox>
                    </v:shape>
                  </v:group>
                </w:pict>
              </mc:Fallback>
            </mc:AlternateContent>
          </w:r>
          <w:hyperlink w:history="1" w:anchor="_Toc497138408">
            <w:r w:rsidRPr="00BA323B" w:rsidR="00BA323B">
              <w:rPr>
                <w:rStyle w:val="Hyperlink"/>
                <w:noProof/>
                <w:color w:val="0678A2" w:themeColor="accent3" w:themeShade="BF"/>
              </w:rPr>
              <w:t>Baseline Application</w:t>
            </w:r>
            <w:r w:rsidRPr="00BA323B" w:rsidR="00BA323B">
              <w:rPr>
                <w:noProof/>
                <w:webHidden/>
                <w:color w:val="0678A2" w:themeColor="accent3" w:themeShade="BF"/>
              </w:rPr>
              <w:tab/>
            </w:r>
            <w:r w:rsidRPr="00BA323B" w:rsidR="00BA323B">
              <w:rPr>
                <w:noProof/>
                <w:webHidden/>
                <w:color w:val="0678A2" w:themeColor="accent3" w:themeShade="BF"/>
              </w:rPr>
              <w:fldChar w:fldCharType="begin"/>
            </w:r>
            <w:r w:rsidRPr="00BA323B" w:rsidR="00BA323B">
              <w:rPr>
                <w:noProof/>
                <w:webHidden/>
                <w:color w:val="0678A2" w:themeColor="accent3" w:themeShade="BF"/>
              </w:rPr>
              <w:instrText xml:space="preserve"> PAGEREF _Toc497138408 \h </w:instrText>
            </w:r>
            <w:r w:rsidRPr="00BA323B" w:rsidR="00BA323B">
              <w:rPr>
                <w:noProof/>
                <w:webHidden/>
                <w:color w:val="0678A2" w:themeColor="accent3" w:themeShade="BF"/>
              </w:rPr>
            </w:r>
            <w:r w:rsidRPr="00BA323B" w:rsidR="00BA323B">
              <w:rPr>
                <w:noProof/>
                <w:webHidden/>
                <w:color w:val="0678A2" w:themeColor="accent3" w:themeShade="BF"/>
              </w:rPr>
              <w:fldChar w:fldCharType="separate"/>
            </w:r>
            <w:r w:rsidR="00DF5515">
              <w:rPr>
                <w:noProof/>
                <w:webHidden/>
                <w:color w:val="0678A2" w:themeColor="accent3" w:themeShade="BF"/>
              </w:rPr>
              <w:t>15</w:t>
            </w:r>
            <w:r w:rsidRPr="00BA323B" w:rsidR="00BA323B">
              <w:rPr>
                <w:noProof/>
                <w:webHidden/>
                <w:color w:val="0678A2" w:themeColor="accent3" w:themeShade="BF"/>
              </w:rPr>
              <w:fldChar w:fldCharType="end"/>
            </w:r>
          </w:hyperlink>
        </w:p>
        <w:p w:rsidRPr="00BA323B" w:rsidR="00BA323B" w:rsidRDefault="009D290C" w14:paraId="7B40B0E1" w14:textId="5D25E1A1">
          <w:pPr>
            <w:pStyle w:val="TOC3"/>
            <w:tabs>
              <w:tab w:val="right" w:leader="dot" w:pos="9350"/>
            </w:tabs>
            <w:rPr>
              <w:noProof/>
              <w:color w:val="6D593A" w:themeColor="accent5" w:themeShade="80"/>
            </w:rPr>
          </w:pPr>
          <w:hyperlink w:history="1" w:anchor="_Toc497138409">
            <w:r w:rsidRPr="00BA323B" w:rsidR="00BA323B">
              <w:rPr>
                <w:rStyle w:val="Hyperlink"/>
                <w:noProof/>
                <w:color w:val="6D593A" w:themeColor="accent5" w:themeShade="80"/>
              </w:rPr>
              <w:t>Continuation Application</w:t>
            </w:r>
            <w:r w:rsidRPr="00BA323B" w:rsidR="00BA323B">
              <w:rPr>
                <w:noProof/>
                <w:webHidden/>
                <w:color w:val="6D593A" w:themeColor="accent5" w:themeShade="80"/>
              </w:rPr>
              <w:tab/>
            </w:r>
            <w:r w:rsidRPr="00BA323B" w:rsidR="00BA323B">
              <w:rPr>
                <w:noProof/>
                <w:webHidden/>
                <w:color w:val="6D593A" w:themeColor="accent5" w:themeShade="80"/>
              </w:rPr>
              <w:fldChar w:fldCharType="begin"/>
            </w:r>
            <w:r w:rsidRPr="00BA323B" w:rsidR="00BA323B">
              <w:rPr>
                <w:noProof/>
                <w:webHidden/>
                <w:color w:val="6D593A" w:themeColor="accent5" w:themeShade="80"/>
              </w:rPr>
              <w:instrText xml:space="preserve"> PAGEREF _Toc497138409 \h </w:instrText>
            </w:r>
            <w:r w:rsidRPr="00BA323B" w:rsidR="00BA323B">
              <w:rPr>
                <w:noProof/>
                <w:webHidden/>
                <w:color w:val="6D593A" w:themeColor="accent5" w:themeShade="80"/>
              </w:rPr>
            </w:r>
            <w:r w:rsidRPr="00BA323B" w:rsidR="00BA323B">
              <w:rPr>
                <w:noProof/>
                <w:webHidden/>
                <w:color w:val="6D593A" w:themeColor="accent5" w:themeShade="80"/>
              </w:rPr>
              <w:fldChar w:fldCharType="separate"/>
            </w:r>
            <w:r w:rsidR="00DF5515">
              <w:rPr>
                <w:noProof/>
                <w:webHidden/>
                <w:color w:val="6D593A" w:themeColor="accent5" w:themeShade="80"/>
              </w:rPr>
              <w:t>15</w:t>
            </w:r>
            <w:r w:rsidRPr="00BA323B" w:rsidR="00BA323B">
              <w:rPr>
                <w:noProof/>
                <w:webHidden/>
                <w:color w:val="6D593A" w:themeColor="accent5" w:themeShade="80"/>
              </w:rPr>
              <w:fldChar w:fldCharType="end"/>
            </w:r>
          </w:hyperlink>
        </w:p>
        <w:p w:rsidR="00BA323B" w:rsidRDefault="009D290C" w14:paraId="7BCEA923" w14:textId="6FC948CD">
          <w:pPr>
            <w:pStyle w:val="TOC3"/>
            <w:tabs>
              <w:tab w:val="right" w:leader="dot" w:pos="9350"/>
            </w:tabs>
            <w:rPr>
              <w:noProof/>
            </w:rPr>
          </w:pPr>
          <w:hyperlink w:history="1" w:anchor="_Toc497138410">
            <w:r w:rsidRPr="00DF285D" w:rsidR="00BA323B">
              <w:rPr>
                <w:rStyle w:val="Hyperlink"/>
                <w:noProof/>
              </w:rPr>
              <w:t>Special Instruction for Shortened Budget Periods</w:t>
            </w:r>
            <w:r w:rsidR="00BA323B">
              <w:rPr>
                <w:noProof/>
                <w:webHidden/>
              </w:rPr>
              <w:tab/>
            </w:r>
            <w:r w:rsidR="00BA323B">
              <w:rPr>
                <w:noProof/>
                <w:webHidden/>
              </w:rPr>
              <w:fldChar w:fldCharType="begin"/>
            </w:r>
            <w:r w:rsidR="00BA323B">
              <w:rPr>
                <w:noProof/>
                <w:webHidden/>
              </w:rPr>
              <w:instrText xml:space="preserve"> PAGEREF _Toc497138410 \h </w:instrText>
            </w:r>
            <w:r w:rsidR="00BA323B">
              <w:rPr>
                <w:noProof/>
                <w:webHidden/>
              </w:rPr>
            </w:r>
            <w:r w:rsidR="00BA323B">
              <w:rPr>
                <w:noProof/>
                <w:webHidden/>
              </w:rPr>
              <w:fldChar w:fldCharType="separate"/>
            </w:r>
            <w:r w:rsidR="00DF5515">
              <w:rPr>
                <w:noProof/>
                <w:webHidden/>
              </w:rPr>
              <w:t>15</w:t>
            </w:r>
            <w:r w:rsidR="00BA323B">
              <w:rPr>
                <w:noProof/>
                <w:webHidden/>
              </w:rPr>
              <w:fldChar w:fldCharType="end"/>
            </w:r>
          </w:hyperlink>
        </w:p>
        <w:p w:rsidR="00BA323B" w:rsidRDefault="009D290C" w14:paraId="423B983B" w14:textId="0EF759AF">
          <w:pPr>
            <w:pStyle w:val="TOC3"/>
            <w:tabs>
              <w:tab w:val="right" w:leader="dot" w:pos="9350"/>
            </w:tabs>
            <w:rPr>
              <w:noProof/>
            </w:rPr>
          </w:pPr>
          <w:hyperlink w:history="1" w:anchor="_Toc497138411">
            <w:r w:rsidRPr="00DF285D" w:rsidR="00BA323B">
              <w:rPr>
                <w:rStyle w:val="Hyperlink"/>
                <w:noProof/>
              </w:rPr>
              <w:t>General Formatting Requirements</w:t>
            </w:r>
            <w:r w:rsidR="00BA323B">
              <w:rPr>
                <w:noProof/>
                <w:webHidden/>
              </w:rPr>
              <w:tab/>
            </w:r>
            <w:r w:rsidR="00BA323B">
              <w:rPr>
                <w:noProof/>
                <w:webHidden/>
              </w:rPr>
              <w:fldChar w:fldCharType="begin"/>
            </w:r>
            <w:r w:rsidR="00BA323B">
              <w:rPr>
                <w:noProof/>
                <w:webHidden/>
              </w:rPr>
              <w:instrText xml:space="preserve"> PAGEREF _Toc497138411 \h </w:instrText>
            </w:r>
            <w:r w:rsidR="00BA323B">
              <w:rPr>
                <w:noProof/>
                <w:webHidden/>
              </w:rPr>
            </w:r>
            <w:r w:rsidR="00BA323B">
              <w:rPr>
                <w:noProof/>
                <w:webHidden/>
              </w:rPr>
              <w:fldChar w:fldCharType="separate"/>
            </w:r>
            <w:r w:rsidR="00DF5515">
              <w:rPr>
                <w:noProof/>
                <w:webHidden/>
              </w:rPr>
              <w:t>16</w:t>
            </w:r>
            <w:r w:rsidR="00BA323B">
              <w:rPr>
                <w:noProof/>
                <w:webHidden/>
              </w:rPr>
              <w:fldChar w:fldCharType="end"/>
            </w:r>
          </w:hyperlink>
        </w:p>
        <w:p w:rsidR="00BA323B" w:rsidRDefault="009D290C" w14:paraId="034BD44C" w14:textId="03CC1894">
          <w:pPr>
            <w:pStyle w:val="TOC3"/>
            <w:tabs>
              <w:tab w:val="right" w:leader="dot" w:pos="9350"/>
            </w:tabs>
            <w:rPr>
              <w:noProof/>
            </w:rPr>
          </w:pPr>
          <w:hyperlink w:history="1" w:anchor="_Toc497138412">
            <w:r w:rsidRPr="00DF285D" w:rsidR="00BA323B">
              <w:rPr>
                <w:rStyle w:val="Hyperlink"/>
                <w:noProof/>
              </w:rPr>
              <w:t>Terms and Definitions</w:t>
            </w:r>
            <w:r w:rsidR="00BA323B">
              <w:rPr>
                <w:noProof/>
                <w:webHidden/>
              </w:rPr>
              <w:tab/>
            </w:r>
            <w:r w:rsidR="00BA323B">
              <w:rPr>
                <w:noProof/>
                <w:webHidden/>
              </w:rPr>
              <w:fldChar w:fldCharType="begin"/>
            </w:r>
            <w:r w:rsidR="00BA323B">
              <w:rPr>
                <w:noProof/>
                <w:webHidden/>
              </w:rPr>
              <w:instrText xml:space="preserve"> PAGEREF _Toc497138412 \h </w:instrText>
            </w:r>
            <w:r w:rsidR="00BA323B">
              <w:rPr>
                <w:noProof/>
                <w:webHidden/>
              </w:rPr>
            </w:r>
            <w:r w:rsidR="00BA323B">
              <w:rPr>
                <w:noProof/>
                <w:webHidden/>
              </w:rPr>
              <w:fldChar w:fldCharType="separate"/>
            </w:r>
            <w:r w:rsidR="00DF5515">
              <w:rPr>
                <w:noProof/>
                <w:webHidden/>
              </w:rPr>
              <w:t>16</w:t>
            </w:r>
            <w:r w:rsidR="00BA323B">
              <w:rPr>
                <w:noProof/>
                <w:webHidden/>
              </w:rPr>
              <w:fldChar w:fldCharType="end"/>
            </w:r>
          </w:hyperlink>
        </w:p>
        <w:p w:rsidR="00BA323B" w:rsidRDefault="009D290C" w14:paraId="0F1C1851" w14:textId="3601C6FB">
          <w:pPr>
            <w:pStyle w:val="TOC3"/>
            <w:tabs>
              <w:tab w:val="right" w:leader="dot" w:pos="9350"/>
            </w:tabs>
            <w:rPr>
              <w:noProof/>
            </w:rPr>
          </w:pPr>
          <w:hyperlink w:history="1" w:anchor="_Toc497138413">
            <w:r w:rsidRPr="00DF285D" w:rsidR="00BA323B">
              <w:rPr>
                <w:rStyle w:val="Hyperlink"/>
                <w:noProof/>
              </w:rPr>
              <w:t>Additional Definitions</w:t>
            </w:r>
            <w:r w:rsidR="00BA323B">
              <w:rPr>
                <w:noProof/>
                <w:webHidden/>
              </w:rPr>
              <w:tab/>
            </w:r>
            <w:r w:rsidR="00BA323B">
              <w:rPr>
                <w:noProof/>
                <w:webHidden/>
              </w:rPr>
              <w:fldChar w:fldCharType="begin"/>
            </w:r>
            <w:r w:rsidR="00BA323B">
              <w:rPr>
                <w:noProof/>
                <w:webHidden/>
              </w:rPr>
              <w:instrText xml:space="preserve"> PAGEREF _Toc497138413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9D290C" w14:paraId="43DD9174" w14:textId="67C269D4">
          <w:pPr>
            <w:pStyle w:val="TOC3"/>
            <w:tabs>
              <w:tab w:val="right" w:leader="dot" w:pos="9350"/>
            </w:tabs>
            <w:rPr>
              <w:noProof/>
            </w:rPr>
          </w:pPr>
          <w:hyperlink w:history="1" w:anchor="_Toc497138414">
            <w:r w:rsidRPr="00DF285D" w:rsidR="00BA323B">
              <w:rPr>
                <w:rStyle w:val="Hyperlink"/>
                <w:noProof/>
              </w:rPr>
              <w:t>Additional Resources on Program Goals</w:t>
            </w:r>
            <w:r w:rsidR="00BA323B">
              <w:rPr>
                <w:noProof/>
                <w:webHidden/>
              </w:rPr>
              <w:tab/>
            </w:r>
            <w:r w:rsidR="00BA323B">
              <w:rPr>
                <w:noProof/>
                <w:webHidden/>
              </w:rPr>
              <w:fldChar w:fldCharType="begin"/>
            </w:r>
            <w:r w:rsidR="00BA323B">
              <w:rPr>
                <w:noProof/>
                <w:webHidden/>
              </w:rPr>
              <w:instrText xml:space="preserve"> PAGEREF _Toc497138414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9D290C" w14:paraId="2621D833" w14:textId="7233E0E1">
          <w:pPr>
            <w:pStyle w:val="TOC3"/>
            <w:tabs>
              <w:tab w:val="right" w:leader="dot" w:pos="9350"/>
            </w:tabs>
            <w:rPr>
              <w:noProof/>
            </w:rPr>
          </w:pPr>
          <w:hyperlink w:history="1" w:anchor="_Toc497138415">
            <w:r w:rsidRPr="00DF285D" w:rsidR="00BA323B">
              <w:rPr>
                <w:rStyle w:val="Hyperlink"/>
                <w:noProof/>
              </w:rPr>
              <w:t>Special Instruction on Supporting Documentation</w:t>
            </w:r>
            <w:r w:rsidR="00BA323B">
              <w:rPr>
                <w:noProof/>
                <w:webHidden/>
              </w:rPr>
              <w:tab/>
            </w:r>
            <w:r w:rsidR="00BA323B">
              <w:rPr>
                <w:noProof/>
                <w:webHidden/>
              </w:rPr>
              <w:fldChar w:fldCharType="begin"/>
            </w:r>
            <w:r w:rsidR="00BA323B">
              <w:rPr>
                <w:noProof/>
                <w:webHidden/>
              </w:rPr>
              <w:instrText xml:space="preserve"> PAGEREF _Toc497138415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9D290C" w14:paraId="7B6FD3D2" w14:textId="010C8EB3">
          <w:pPr>
            <w:pStyle w:val="TOC3"/>
            <w:tabs>
              <w:tab w:val="right" w:leader="dot" w:pos="9350"/>
            </w:tabs>
            <w:rPr>
              <w:noProof/>
            </w:rPr>
          </w:pPr>
          <w:hyperlink w:history="1" w:anchor="_Toc497138416">
            <w:r w:rsidRPr="00DF285D" w:rsidR="00BA323B">
              <w:rPr>
                <w:rStyle w:val="Hyperlink"/>
                <w:noProof/>
              </w:rPr>
              <w:t>Special Instruction on Community Assessment</w:t>
            </w:r>
            <w:r w:rsidR="00BA323B">
              <w:rPr>
                <w:noProof/>
                <w:webHidden/>
              </w:rPr>
              <w:tab/>
            </w:r>
            <w:r w:rsidR="00BA323B">
              <w:rPr>
                <w:noProof/>
                <w:webHidden/>
              </w:rPr>
              <w:fldChar w:fldCharType="begin"/>
            </w:r>
            <w:r w:rsidR="00BA323B">
              <w:rPr>
                <w:noProof/>
                <w:webHidden/>
              </w:rPr>
              <w:instrText xml:space="preserve"> PAGEREF _Toc497138416 \h </w:instrText>
            </w:r>
            <w:r w:rsidR="00BA323B">
              <w:rPr>
                <w:noProof/>
                <w:webHidden/>
              </w:rPr>
            </w:r>
            <w:r w:rsidR="00BA323B">
              <w:rPr>
                <w:noProof/>
                <w:webHidden/>
              </w:rPr>
              <w:fldChar w:fldCharType="separate"/>
            </w:r>
            <w:r w:rsidR="00DF5515">
              <w:rPr>
                <w:noProof/>
                <w:webHidden/>
              </w:rPr>
              <w:t>17</w:t>
            </w:r>
            <w:r w:rsidR="00BA323B">
              <w:rPr>
                <w:noProof/>
                <w:webHidden/>
              </w:rPr>
              <w:fldChar w:fldCharType="end"/>
            </w:r>
          </w:hyperlink>
        </w:p>
        <w:p w:rsidR="00BA323B" w:rsidRDefault="009D290C" w14:paraId="0C1E2171" w14:textId="5F0BBE4E">
          <w:pPr>
            <w:pStyle w:val="TOC2"/>
            <w:tabs>
              <w:tab w:val="right" w:leader="dot" w:pos="9350"/>
            </w:tabs>
            <w:rPr>
              <w:noProof/>
            </w:rPr>
          </w:pPr>
          <w:hyperlink w:history="1" w:anchor="_Toc497138417">
            <w:r w:rsidRPr="00DF285D" w:rsidR="00BA323B">
              <w:rPr>
                <w:rStyle w:val="Hyperlink"/>
                <w:noProof/>
              </w:rPr>
              <w:t>Section I.  Program Design and Approach to Service Delivery</w:t>
            </w:r>
            <w:r w:rsidR="00BA323B">
              <w:rPr>
                <w:noProof/>
                <w:webHidden/>
              </w:rPr>
              <w:tab/>
            </w:r>
            <w:r w:rsidR="00BA323B">
              <w:rPr>
                <w:noProof/>
                <w:webHidden/>
              </w:rPr>
              <w:fldChar w:fldCharType="begin"/>
            </w:r>
            <w:r w:rsidR="00BA323B">
              <w:rPr>
                <w:noProof/>
                <w:webHidden/>
              </w:rPr>
              <w:instrText xml:space="preserve"> PAGEREF _Toc497138417 \h </w:instrText>
            </w:r>
            <w:r w:rsidR="00BA323B">
              <w:rPr>
                <w:noProof/>
                <w:webHidden/>
              </w:rPr>
            </w:r>
            <w:r w:rsidR="00BA323B">
              <w:rPr>
                <w:noProof/>
                <w:webHidden/>
              </w:rPr>
              <w:fldChar w:fldCharType="separate"/>
            </w:r>
            <w:r w:rsidR="00DF5515">
              <w:rPr>
                <w:noProof/>
                <w:webHidden/>
              </w:rPr>
              <w:t>18</w:t>
            </w:r>
            <w:r w:rsidR="00BA323B">
              <w:rPr>
                <w:noProof/>
                <w:webHidden/>
              </w:rPr>
              <w:fldChar w:fldCharType="end"/>
            </w:r>
          </w:hyperlink>
        </w:p>
        <w:p w:rsidR="00BA323B" w:rsidRDefault="009D290C" w14:paraId="7AF5B328" w14:textId="2553DBE2">
          <w:pPr>
            <w:pStyle w:val="TOC3"/>
            <w:tabs>
              <w:tab w:val="right" w:leader="dot" w:pos="9350"/>
            </w:tabs>
            <w:rPr>
              <w:noProof/>
            </w:rPr>
          </w:pPr>
          <w:hyperlink w:history="1" w:anchor="_Toc497138418">
            <w:r w:rsidRPr="00DF285D" w:rsidR="00BA323B">
              <w:rPr>
                <w:rStyle w:val="Hyperlink"/>
                <w:noProof/>
              </w:rPr>
              <w:t>Sub-Section A: Goals</w:t>
            </w:r>
            <w:r w:rsidR="00BA323B">
              <w:rPr>
                <w:noProof/>
                <w:webHidden/>
              </w:rPr>
              <w:tab/>
            </w:r>
            <w:r w:rsidR="00BA323B">
              <w:rPr>
                <w:noProof/>
                <w:webHidden/>
              </w:rPr>
              <w:fldChar w:fldCharType="begin"/>
            </w:r>
            <w:r w:rsidR="00BA323B">
              <w:rPr>
                <w:noProof/>
                <w:webHidden/>
              </w:rPr>
              <w:instrText xml:space="preserve"> PAGEREF _Toc497138418 \h </w:instrText>
            </w:r>
            <w:r w:rsidR="00BA323B">
              <w:rPr>
                <w:noProof/>
                <w:webHidden/>
              </w:rPr>
            </w:r>
            <w:r w:rsidR="00BA323B">
              <w:rPr>
                <w:noProof/>
                <w:webHidden/>
              </w:rPr>
              <w:fldChar w:fldCharType="separate"/>
            </w:r>
            <w:r w:rsidR="00DF5515">
              <w:rPr>
                <w:noProof/>
                <w:webHidden/>
              </w:rPr>
              <w:t>18</w:t>
            </w:r>
            <w:r w:rsidR="00BA323B">
              <w:rPr>
                <w:noProof/>
                <w:webHidden/>
              </w:rPr>
              <w:fldChar w:fldCharType="end"/>
            </w:r>
          </w:hyperlink>
        </w:p>
        <w:p w:rsidR="00BA323B" w:rsidRDefault="009D290C" w14:paraId="3EE6EDD5" w14:textId="04443AF9">
          <w:pPr>
            <w:pStyle w:val="TOC3"/>
            <w:tabs>
              <w:tab w:val="right" w:leader="dot" w:pos="9350"/>
            </w:tabs>
            <w:rPr>
              <w:noProof/>
            </w:rPr>
          </w:pPr>
          <w:hyperlink w:history="1" w:anchor="_Toc497138419">
            <w:r w:rsidRPr="00DF285D" w:rsidR="00BA323B">
              <w:rPr>
                <w:rStyle w:val="Hyperlink"/>
                <w:noProof/>
              </w:rPr>
              <w:t>Sub-Section B: Service Delivery</w:t>
            </w:r>
            <w:r w:rsidR="00BA323B">
              <w:rPr>
                <w:noProof/>
                <w:webHidden/>
              </w:rPr>
              <w:tab/>
            </w:r>
            <w:r w:rsidR="00BA323B">
              <w:rPr>
                <w:noProof/>
                <w:webHidden/>
              </w:rPr>
              <w:fldChar w:fldCharType="begin"/>
            </w:r>
            <w:r w:rsidR="00BA323B">
              <w:rPr>
                <w:noProof/>
                <w:webHidden/>
              </w:rPr>
              <w:instrText xml:space="preserve"> PAGEREF _Toc497138419 \h </w:instrText>
            </w:r>
            <w:r w:rsidR="00BA323B">
              <w:rPr>
                <w:noProof/>
                <w:webHidden/>
              </w:rPr>
            </w:r>
            <w:r w:rsidR="00BA323B">
              <w:rPr>
                <w:noProof/>
                <w:webHidden/>
              </w:rPr>
              <w:fldChar w:fldCharType="separate"/>
            </w:r>
            <w:r w:rsidR="00DF5515">
              <w:rPr>
                <w:noProof/>
                <w:webHidden/>
              </w:rPr>
              <w:t>20</w:t>
            </w:r>
            <w:r w:rsidR="00BA323B">
              <w:rPr>
                <w:noProof/>
                <w:webHidden/>
              </w:rPr>
              <w:fldChar w:fldCharType="end"/>
            </w:r>
          </w:hyperlink>
        </w:p>
        <w:p w:rsidR="00BA323B" w:rsidRDefault="009D290C" w14:paraId="3C3ED839" w14:textId="6570D7AB">
          <w:pPr>
            <w:pStyle w:val="TOC3"/>
            <w:tabs>
              <w:tab w:val="right" w:leader="dot" w:pos="9350"/>
            </w:tabs>
            <w:rPr>
              <w:noProof/>
            </w:rPr>
          </w:pPr>
          <w:hyperlink w:history="1" w:anchor="_Toc497138420">
            <w:r w:rsidRPr="00DF285D" w:rsidR="00BA323B">
              <w:rPr>
                <w:rStyle w:val="Hyperlink"/>
                <w:rFonts w:eastAsia="Arial"/>
                <w:noProof/>
              </w:rPr>
              <w:t>Sub-Section C: G</w:t>
            </w:r>
            <w:r w:rsidRPr="00DF285D" w:rsidR="00BA323B">
              <w:rPr>
                <w:rStyle w:val="Hyperlink"/>
                <w:rFonts w:eastAsia="Arial"/>
                <w:noProof/>
                <w:spacing w:val="1"/>
              </w:rPr>
              <w:t>o</w:t>
            </w:r>
            <w:r w:rsidRPr="00DF285D" w:rsidR="00BA323B">
              <w:rPr>
                <w:rStyle w:val="Hyperlink"/>
                <w:rFonts w:eastAsia="Arial"/>
                <w:noProof/>
                <w:spacing w:val="-3"/>
              </w:rPr>
              <w:t>v</w:t>
            </w:r>
            <w:r w:rsidRPr="00DF285D" w:rsidR="00BA323B">
              <w:rPr>
                <w:rStyle w:val="Hyperlink"/>
                <w:rFonts w:eastAsia="Arial"/>
                <w:noProof/>
                <w:spacing w:val="-1"/>
              </w:rPr>
              <w:t>e</w:t>
            </w:r>
            <w:r w:rsidRPr="00DF285D" w:rsidR="00BA323B">
              <w:rPr>
                <w:rStyle w:val="Hyperlink"/>
                <w:rFonts w:eastAsia="Arial"/>
                <w:noProof/>
                <w:spacing w:val="1"/>
              </w:rPr>
              <w:t>rn</w:t>
            </w:r>
            <w:r w:rsidRPr="00DF285D" w:rsidR="00BA323B">
              <w:rPr>
                <w:rStyle w:val="Hyperlink"/>
                <w:rFonts w:eastAsia="Arial"/>
                <w:noProof/>
                <w:spacing w:val="-1"/>
              </w:rPr>
              <w:t>a</w:t>
            </w:r>
            <w:r w:rsidRPr="00DF285D" w:rsidR="00BA323B">
              <w:rPr>
                <w:rStyle w:val="Hyperlink"/>
                <w:rFonts w:eastAsia="Arial"/>
                <w:noProof/>
                <w:spacing w:val="1"/>
              </w:rPr>
              <w:t>n</w:t>
            </w:r>
            <w:r w:rsidRPr="00DF285D" w:rsidR="00BA323B">
              <w:rPr>
                <w:rStyle w:val="Hyperlink"/>
                <w:rFonts w:eastAsia="Arial"/>
                <w:noProof/>
                <w:spacing w:val="-1"/>
              </w:rPr>
              <w:t>ce</w:t>
            </w:r>
            <w:r w:rsidRPr="00DF285D" w:rsidR="00BA323B">
              <w:rPr>
                <w:rStyle w:val="Hyperlink"/>
                <w:rFonts w:eastAsia="Arial"/>
                <w:noProof/>
              </w:rPr>
              <w:t>, Organizational, and Management Structures</w:t>
            </w:r>
            <w:r w:rsidR="00BA323B">
              <w:rPr>
                <w:noProof/>
                <w:webHidden/>
              </w:rPr>
              <w:tab/>
            </w:r>
            <w:r w:rsidR="00BA323B">
              <w:rPr>
                <w:noProof/>
                <w:webHidden/>
              </w:rPr>
              <w:fldChar w:fldCharType="begin"/>
            </w:r>
            <w:r w:rsidR="00BA323B">
              <w:rPr>
                <w:noProof/>
                <w:webHidden/>
              </w:rPr>
              <w:instrText xml:space="preserve"> PAGEREF _Toc497138420 \h </w:instrText>
            </w:r>
            <w:r w:rsidR="00BA323B">
              <w:rPr>
                <w:noProof/>
                <w:webHidden/>
              </w:rPr>
            </w:r>
            <w:r w:rsidR="00BA323B">
              <w:rPr>
                <w:noProof/>
                <w:webHidden/>
              </w:rPr>
              <w:fldChar w:fldCharType="separate"/>
            </w:r>
            <w:r w:rsidR="00DF5515">
              <w:rPr>
                <w:noProof/>
                <w:webHidden/>
              </w:rPr>
              <w:t>25</w:t>
            </w:r>
            <w:r w:rsidR="00BA323B">
              <w:rPr>
                <w:noProof/>
                <w:webHidden/>
              </w:rPr>
              <w:fldChar w:fldCharType="end"/>
            </w:r>
          </w:hyperlink>
        </w:p>
        <w:p w:rsidR="00BA323B" w:rsidRDefault="009D290C" w14:paraId="51F9E65C" w14:textId="0FBF81A4">
          <w:pPr>
            <w:pStyle w:val="TOC2"/>
            <w:tabs>
              <w:tab w:val="right" w:leader="dot" w:pos="9350"/>
            </w:tabs>
            <w:rPr>
              <w:noProof/>
            </w:rPr>
          </w:pPr>
          <w:hyperlink w:history="1" w:anchor="_Toc497138421">
            <w:r w:rsidRPr="00DF285D" w:rsidR="00BA323B">
              <w:rPr>
                <w:rStyle w:val="Hyperlink"/>
                <w:noProof/>
              </w:rPr>
              <w:t>Section II.  Budget and Budget Justification Narrative</w:t>
            </w:r>
            <w:r w:rsidR="00BA323B">
              <w:rPr>
                <w:noProof/>
                <w:webHidden/>
              </w:rPr>
              <w:tab/>
            </w:r>
            <w:r w:rsidR="00BA323B">
              <w:rPr>
                <w:noProof/>
                <w:webHidden/>
              </w:rPr>
              <w:fldChar w:fldCharType="begin"/>
            </w:r>
            <w:r w:rsidR="00BA323B">
              <w:rPr>
                <w:noProof/>
                <w:webHidden/>
              </w:rPr>
              <w:instrText xml:space="preserve"> PAGEREF _Toc497138421 \h </w:instrText>
            </w:r>
            <w:r w:rsidR="00BA323B">
              <w:rPr>
                <w:noProof/>
                <w:webHidden/>
              </w:rPr>
            </w:r>
            <w:r w:rsidR="00BA323B">
              <w:rPr>
                <w:noProof/>
                <w:webHidden/>
              </w:rPr>
              <w:fldChar w:fldCharType="separate"/>
            </w:r>
            <w:r w:rsidR="00DF5515">
              <w:rPr>
                <w:noProof/>
                <w:webHidden/>
              </w:rPr>
              <w:t>27</w:t>
            </w:r>
            <w:r w:rsidR="00BA323B">
              <w:rPr>
                <w:noProof/>
                <w:webHidden/>
              </w:rPr>
              <w:fldChar w:fldCharType="end"/>
            </w:r>
          </w:hyperlink>
        </w:p>
        <w:p w:rsidR="00A16A75" w:rsidP="00452A39" w:rsidRDefault="00A16A75" w14:paraId="7B074796" w14:textId="77777777">
          <w:pPr>
            <w:rPr>
              <w:noProof/>
            </w:rPr>
          </w:pPr>
          <w:r w:rsidRPr="00016479">
            <w:rPr>
              <w:b/>
              <w:bCs/>
              <w:noProof/>
              <w:color w:val="121718" w:themeColor="background2" w:themeShade="1A"/>
            </w:rPr>
            <w:fldChar w:fldCharType="end"/>
          </w:r>
        </w:p>
      </w:sdtContent>
    </w:sdt>
    <w:p w:rsidR="00D71590" w:rsidP="00452A39" w:rsidRDefault="00D71590" w14:paraId="61524279" w14:textId="77777777">
      <w:pPr>
        <w:rPr>
          <w:b/>
          <w:sz w:val="32"/>
        </w:rPr>
      </w:pPr>
      <w:r>
        <w:br w:type="page"/>
      </w:r>
    </w:p>
    <w:p w:rsidRPr="004A5987" w:rsidR="005F6B28" w:rsidP="00452A39" w:rsidRDefault="005F6B28" w14:paraId="2BCCF4E6" w14:textId="77777777">
      <w:pPr>
        <w:pStyle w:val="Heading1"/>
      </w:pPr>
      <w:bookmarkStart w:name="_Toc481587418" w:id="4"/>
      <w:bookmarkStart w:name="_Toc481751422" w:id="5"/>
      <w:bookmarkStart w:name="_Toc497138405" w:id="6"/>
      <w:r w:rsidRPr="004A5987">
        <w:lastRenderedPageBreak/>
        <w:t>Instructions</w:t>
      </w:r>
      <w:r w:rsidR="00F80487">
        <w:t xml:space="preserve"> for </w:t>
      </w:r>
      <w:r w:rsidR="006A5382">
        <w:t>the</w:t>
      </w:r>
      <w:r w:rsidR="008C2DEA">
        <w:t xml:space="preserve"> </w:t>
      </w:r>
      <w:r w:rsidR="00F80487">
        <w:t>Complete Grant Application Package</w:t>
      </w:r>
      <w:bookmarkEnd w:id="4"/>
      <w:bookmarkEnd w:id="5"/>
      <w:bookmarkEnd w:id="6"/>
    </w:p>
    <w:p w:rsidRPr="00C31D57" w:rsidR="008C3A8C" w:rsidP="00452A39" w:rsidRDefault="00701CA8" w14:paraId="70DBE655" w14:textId="400C29D2">
      <w:pPr>
        <w:spacing w:after="0" w:line="262" w:lineRule="exact"/>
      </w:pPr>
      <w:r>
        <w:t>Submit t</w:t>
      </w:r>
      <w:r w:rsidRPr="00C31D57" w:rsidR="00F80487">
        <w:t xml:space="preserve">he </w:t>
      </w:r>
      <w:r w:rsidRPr="00725DA2" w:rsidR="00F80487">
        <w:rPr>
          <w:b/>
        </w:rPr>
        <w:t>complete grant application package</w:t>
      </w:r>
      <w:r w:rsidRPr="00C31D57" w:rsidR="00F80487">
        <w:t xml:space="preserve"> in an electronic format using the Head Start Enterprise System (HSES) at </w:t>
      </w:r>
      <w:hyperlink r:id="rId62">
        <w:r w:rsidRPr="00C31D57" w:rsidR="00F80487">
          <w:rPr>
            <w:rStyle w:val="Hyperlink"/>
          </w:rPr>
          <w:t>https://hses.ohs.acf.hhs.gov/hsprograms</w:t>
        </w:r>
      </w:hyperlink>
      <w:r w:rsidRPr="00C31D57" w:rsidR="00F80487">
        <w:t xml:space="preserve">. </w:t>
      </w:r>
      <w:r w:rsidR="0067333E">
        <w:t>The</w:t>
      </w:r>
      <w:r>
        <w:t xml:space="preserve"> </w:t>
      </w:r>
      <w:r w:rsidR="0067333E">
        <w:t>G</w:t>
      </w:r>
      <w:r w:rsidR="00D71590">
        <w:t xml:space="preserve">rant </w:t>
      </w:r>
      <w:r w:rsidR="0067333E">
        <w:t>A</w:t>
      </w:r>
      <w:r w:rsidR="00D71590">
        <w:t>pplications section</w:t>
      </w:r>
      <w:r w:rsidR="0067333E">
        <w:t xml:space="preserve"> is located </w:t>
      </w:r>
      <w:r>
        <w:t>under</w:t>
      </w:r>
      <w:r w:rsidRPr="00725DA2" w:rsidDel="00F80487">
        <w:t xml:space="preserve"> </w:t>
      </w:r>
      <w:r w:rsidR="00E0682F">
        <w:t xml:space="preserve">the </w:t>
      </w:r>
      <w:r w:rsidRPr="00725DA2" w:rsidDel="00F80487" w:rsidR="00C31D57">
        <w:t>“</w:t>
      </w:r>
      <w:r w:rsidR="00DC3EA7">
        <w:t>Financials</w:t>
      </w:r>
      <w:r w:rsidRPr="00725DA2" w:rsidDel="00F80487" w:rsidR="00C31D57">
        <w:t xml:space="preserve">” </w:t>
      </w:r>
      <w:r w:rsidR="00E0682F">
        <w:t>tab</w:t>
      </w:r>
      <w:r w:rsidR="008C3A8C">
        <w:t xml:space="preserve">. </w:t>
      </w:r>
      <w:r w:rsidRPr="00EA59C7" w:rsidR="00B26BB4">
        <w:t xml:space="preserve">Incomplete applications will </w:t>
      </w:r>
      <w:r w:rsidRPr="00EA59C7" w:rsidR="00B26BB4">
        <w:rPr>
          <w:u w:val="single"/>
        </w:rPr>
        <w:t>not</w:t>
      </w:r>
      <w:r w:rsidRPr="00EA59C7" w:rsidR="00B26BB4">
        <w:t xml:space="preserve"> be processed.</w:t>
      </w:r>
    </w:p>
    <w:p w:rsidR="00C31D57" w:rsidP="00452A39" w:rsidRDefault="00C31D57" w14:paraId="3F202F5C" w14:textId="77777777">
      <w:pPr>
        <w:pStyle w:val="NoSpacing"/>
      </w:pPr>
    </w:p>
    <w:p w:rsidRPr="00725DA2" w:rsidR="003A05A3" w:rsidP="00452A39" w:rsidRDefault="003A05A3" w14:paraId="50C5A63A" w14:textId="3BE4FBA8">
      <w:pPr>
        <w:pStyle w:val="NoSpacing"/>
      </w:pPr>
      <w:r w:rsidRPr="00725DA2">
        <w:t xml:space="preserve">A </w:t>
      </w:r>
      <w:r w:rsidRPr="00725DA2">
        <w:rPr>
          <w:b/>
        </w:rPr>
        <w:t>complete grant application package</w:t>
      </w:r>
      <w:r w:rsidRPr="00725DA2">
        <w:t xml:space="preserve"> requires </w:t>
      </w:r>
      <w:r w:rsidR="00E0682F">
        <w:t xml:space="preserve">completing </w:t>
      </w:r>
      <w:r w:rsidRPr="00725DA2">
        <w:t xml:space="preserve">the following </w:t>
      </w:r>
      <w:r w:rsidR="00DC3EA7">
        <w:t xml:space="preserve">application </w:t>
      </w:r>
      <w:r w:rsidRPr="00725DA2">
        <w:t>tabs in HSES:</w:t>
      </w:r>
    </w:p>
    <w:p w:rsidRPr="00725DA2" w:rsidR="003A05A3" w:rsidP="005A554F" w:rsidRDefault="003A05A3" w14:paraId="4986D5B0" w14:textId="77777777">
      <w:pPr>
        <w:pStyle w:val="ListParagraph"/>
        <w:numPr>
          <w:ilvl w:val="0"/>
          <w:numId w:val="6"/>
        </w:numPr>
        <w:spacing w:after="0" w:line="262" w:lineRule="exact"/>
        <w:rPr>
          <w:rFonts w:eastAsia="Arial" w:cs="Arial"/>
        </w:rPr>
      </w:pPr>
      <w:r w:rsidRPr="00725DA2">
        <w:rPr>
          <w:rFonts w:eastAsia="Arial" w:cs="Arial"/>
        </w:rPr>
        <w:t>Program Schedule</w:t>
      </w:r>
    </w:p>
    <w:p w:rsidRPr="00725DA2" w:rsidR="003A05A3" w:rsidP="005A554F" w:rsidRDefault="000200AF" w14:paraId="54C099E0" w14:textId="77777777">
      <w:pPr>
        <w:pStyle w:val="ListParagraph"/>
        <w:numPr>
          <w:ilvl w:val="0"/>
          <w:numId w:val="6"/>
        </w:numPr>
        <w:spacing w:after="0" w:line="262" w:lineRule="exact"/>
        <w:rPr>
          <w:rFonts w:eastAsia="Arial" w:cs="Arial"/>
        </w:rPr>
      </w:pPr>
      <w:r>
        <w:rPr>
          <w:rFonts w:eastAsia="Arial" w:cs="Arial"/>
          <w:noProof/>
        </w:rPr>
        <mc:AlternateContent>
          <mc:Choice Requires="wps">
            <w:drawing>
              <wp:anchor distT="0" distB="0" distL="114300" distR="114300" simplePos="0" relativeHeight="251703296" behindDoc="0" locked="0" layoutInCell="1" allowOverlap="1" wp14:editId="301F8D4B" wp14:anchorId="071E4A93">
                <wp:simplePos x="0" y="0"/>
                <wp:positionH relativeFrom="column">
                  <wp:posOffset>2244436</wp:posOffset>
                </wp:positionH>
                <wp:positionV relativeFrom="paragraph">
                  <wp:posOffset>30200</wp:posOffset>
                </wp:positionV>
                <wp:extent cx="3952917" cy="1377537"/>
                <wp:effectExtent l="0" t="0" r="28575" b="13335"/>
                <wp:wrapNone/>
                <wp:docPr id="20" name="Text Box 20"/>
                <wp:cNvGraphicFramePr/>
                <a:graphic xmlns:a="http://schemas.openxmlformats.org/drawingml/2006/main">
                  <a:graphicData uri="http://schemas.microsoft.com/office/word/2010/wordprocessingShape">
                    <wps:wsp>
                      <wps:cNvSpPr txBox="1"/>
                      <wps:spPr>
                        <a:xfrm>
                          <a:off x="0" y="0"/>
                          <a:ext cx="3952917" cy="1377537"/>
                        </a:xfrm>
                        <a:prstGeom prst="rect">
                          <a:avLst/>
                        </a:prstGeom>
                        <a:ln w="9525">
                          <a:prstDash val="sysDash"/>
                        </a:ln>
                      </wps:spPr>
                      <wps:style>
                        <a:lnRef idx="2">
                          <a:schemeClr val="accent3"/>
                        </a:lnRef>
                        <a:fillRef idx="1">
                          <a:schemeClr val="lt1"/>
                        </a:fillRef>
                        <a:effectRef idx="0">
                          <a:schemeClr val="accent3"/>
                        </a:effectRef>
                        <a:fontRef idx="minor">
                          <a:schemeClr val="dk1"/>
                        </a:fontRef>
                      </wps:style>
                      <wps:txbx>
                        <w:txbxContent>
                          <w:p w:rsidR="009D290C" w:rsidP="00811E77" w:rsidRDefault="009D290C" w14:paraId="500AB4D4" w14:textId="77777777">
                            <w:pPr>
                              <w:spacing w:after="0"/>
                              <w:jc w:val="center"/>
                              <w:rPr>
                                <w:b/>
                                <w:sz w:val="18"/>
                                <w:szCs w:val="18"/>
                              </w:rPr>
                            </w:pPr>
                            <w:r>
                              <w:rPr>
                                <w:b/>
                                <w:sz w:val="18"/>
                                <w:szCs w:val="18"/>
                              </w:rPr>
                              <w:t>Signed Assurances</w:t>
                            </w:r>
                          </w:p>
                          <w:p w:rsidRPr="00725DA2" w:rsidR="009D290C" w:rsidP="00725DA2" w:rsidRDefault="009D290C" w14:paraId="45C804CE" w14:textId="77777777">
                            <w:pPr>
                              <w:spacing w:after="0"/>
                              <w:rPr>
                                <w:sz w:val="18"/>
                                <w:szCs w:val="18"/>
                              </w:rPr>
                            </w:pPr>
                            <w:r>
                              <w:rPr>
                                <w:sz w:val="18"/>
                                <w:szCs w:val="18"/>
                              </w:rPr>
                              <w:t>After submitting the grant application, HSES a</w:t>
                            </w:r>
                            <w:r w:rsidRPr="00725DA2">
                              <w:rPr>
                                <w:sz w:val="18"/>
                                <w:szCs w:val="18"/>
                              </w:rPr>
                              <w:t xml:space="preserve">utomatically generates the following </w:t>
                            </w:r>
                            <w:r>
                              <w:rPr>
                                <w:sz w:val="18"/>
                                <w:szCs w:val="18"/>
                              </w:rPr>
                              <w:t xml:space="preserve">electronically signed </w:t>
                            </w:r>
                            <w:r w:rsidRPr="00725DA2">
                              <w:rPr>
                                <w:sz w:val="18"/>
                                <w:szCs w:val="18"/>
                              </w:rPr>
                              <w:t xml:space="preserve">assurances </w:t>
                            </w:r>
                            <w:r>
                              <w:rPr>
                                <w:sz w:val="18"/>
                                <w:szCs w:val="18"/>
                              </w:rPr>
                              <w:t xml:space="preserve">for download </w:t>
                            </w:r>
                            <w:r w:rsidRPr="00725DA2">
                              <w:rPr>
                                <w:sz w:val="18"/>
                                <w:szCs w:val="18"/>
                              </w:rPr>
                              <w:t xml:space="preserve">in </w:t>
                            </w:r>
                            <w:r>
                              <w:rPr>
                                <w:sz w:val="18"/>
                                <w:szCs w:val="18"/>
                              </w:rPr>
                              <w:t xml:space="preserve">the </w:t>
                            </w:r>
                            <w:r w:rsidRPr="00725DA2">
                              <w:rPr>
                                <w:sz w:val="18"/>
                                <w:szCs w:val="18"/>
                              </w:rPr>
                              <w:t>SF-424 tab:</w:t>
                            </w:r>
                          </w:p>
                          <w:p w:rsidRPr="001A0BBF" w:rsidR="009D290C" w:rsidP="005A554F" w:rsidRDefault="009D290C" w14:paraId="256D19DF" w14:textId="77777777">
                            <w:pPr>
                              <w:pStyle w:val="ListParagraph"/>
                              <w:numPr>
                                <w:ilvl w:val="0"/>
                                <w:numId w:val="13"/>
                              </w:numPr>
                              <w:spacing w:after="0"/>
                              <w:rPr>
                                <w:sz w:val="18"/>
                                <w:szCs w:val="18"/>
                                <w:lang w:val="fr-FR"/>
                              </w:rPr>
                            </w:pPr>
                            <w:r w:rsidRPr="001A0BBF">
                              <w:rPr>
                                <w:sz w:val="18"/>
                                <w:szCs w:val="18"/>
                                <w:lang w:val="fr-FR"/>
                              </w:rPr>
                              <w:t>SF-424B, Assurances – Non-Construction Programs;</w:t>
                            </w:r>
                          </w:p>
                          <w:p w:rsidRPr="00725DA2" w:rsidR="009D290C" w:rsidP="005A554F" w:rsidRDefault="009D290C" w14:paraId="65863AFA" w14:textId="77777777">
                            <w:pPr>
                              <w:pStyle w:val="ListParagraph"/>
                              <w:numPr>
                                <w:ilvl w:val="0"/>
                                <w:numId w:val="13"/>
                              </w:numPr>
                              <w:spacing w:after="0"/>
                              <w:rPr>
                                <w:sz w:val="18"/>
                                <w:szCs w:val="18"/>
                              </w:rPr>
                            </w:pPr>
                            <w:r w:rsidRPr="00725DA2">
                              <w:rPr>
                                <w:sz w:val="18"/>
                                <w:szCs w:val="18"/>
                              </w:rPr>
                              <w:t>Certification Regarding Lobbying;</w:t>
                            </w:r>
                          </w:p>
                          <w:p w:rsidRPr="00725DA2" w:rsidR="009D290C" w:rsidP="005A554F" w:rsidRDefault="009D290C" w14:paraId="69918726" w14:textId="77777777">
                            <w:pPr>
                              <w:pStyle w:val="ListParagraph"/>
                              <w:numPr>
                                <w:ilvl w:val="0"/>
                                <w:numId w:val="13"/>
                              </w:numPr>
                              <w:spacing w:after="0"/>
                              <w:rPr>
                                <w:sz w:val="18"/>
                                <w:szCs w:val="18"/>
                              </w:rPr>
                            </w:pPr>
                            <w:r w:rsidRPr="00725DA2">
                              <w:rPr>
                                <w:sz w:val="18"/>
                                <w:szCs w:val="18"/>
                              </w:rPr>
                              <w:t xml:space="preserve">Certification Regarding Compliance with Compensation Cap (Level II of Executive Schedule); and </w:t>
                            </w:r>
                          </w:p>
                          <w:p w:rsidRPr="00811E77" w:rsidR="009D290C" w:rsidP="00811E77" w:rsidRDefault="009D290C" w14:paraId="0EFAA017" w14:textId="77777777">
                            <w:pPr>
                              <w:pStyle w:val="ListParagraph"/>
                              <w:numPr>
                                <w:ilvl w:val="0"/>
                                <w:numId w:val="13"/>
                              </w:numPr>
                              <w:spacing w:after="0"/>
                              <w:rPr>
                                <w:sz w:val="18"/>
                                <w:szCs w:val="18"/>
                              </w:rPr>
                            </w:pPr>
                            <w:r w:rsidRPr="00725DA2">
                              <w:rPr>
                                <w:sz w:val="18"/>
                                <w:szCs w:val="18"/>
                              </w:rPr>
                              <w:t>Tax Certification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71E4A93">
                <v:stroke joinstyle="miter"/>
                <v:path gradientshapeok="t" o:connecttype="rect"/>
              </v:shapetype>
              <v:shape id="Text Box 20" style="position:absolute;left:0;text-align:left;margin-left:176.75pt;margin-top:2.4pt;width:311.25pt;height:10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color="#08a1d9 [320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fFiQIAAF8FAAAOAAAAZHJzL2Uyb0RvYy54bWysVMlu2zAQvRfoPxC8N7K81I0ROXATpCgQ&#10;JEHjImeaIiOhJIclaUvu13dILUlTn4peJHKWN5w3y8VlqxU5COdrMAXNzyaUCMOhrM1zQb9vbz58&#10;osQHZkqmwIiCHoWnl+v37y4auxJTqECVwhEEMX7V2IJWIdhVlnleCc38GVhhUCnBaRbw6p6z0rEG&#10;0bXKppPJx6wBV1oHXHiP0utOSdcJX0rBw72UXgSiCopvC+nr0ncXv9n6gq2eHbNVzftnsH94hWa1&#10;waAj1DULjOxd/ReUrrkDDzKccdAZSFlzkXLAbPLJm2weK2ZFygXJ8Xakyf8/WH53eHCkLgs6RXoM&#10;01ijrWgD+QwtQRHy01i/QrNHi4ahRTnWeZB7FMa0W+l0/GNCBPUIdRzZjWgchbPzxfQ8X1LCUZfP&#10;lsvFbBlxshd363z4IkCTeCiow/IlVtnh1ofOdDCJ0ZQhTUERdpGsouqa+YocGFbbH3289BGUwUAx&#10;k+7F6RSOSnQw34REDvCN0wSUuk9cKdchMc6FCbMRCa2jm6yVGh3zU44qJKIwwd42uonUlaPj5JTj&#10;nxFHjxQVTBiddW3AnQIof4yRO/sh+y7nmH5od20q/Hwo5g7KI9bYQTcl3vKbGim9ZT48MIdjgWXF&#10;UQ/3+JEKkHroT5RU4H6dkkd77FbUUtLgmGFdfu6ZE5Sorwb7+Dyfz+Ncpst8sYxd6F5rdq81Zq+v&#10;AGub41KxPB2jfVDDUTrQT7gRNjEqqpjhGLugYThehW74caNwsdkkI5xEy8KtebQ8QkeWYytt2yfm&#10;bN+KAbv4DoaBZKs3HdnZRk8Dm30AWad2jTx3rPb84xSnhu83TlwTr+/J6mUvrn8DAAD//wMAUEsD&#10;BBQABgAIAAAAIQBVBYJD4QAAAAkBAAAPAAAAZHJzL2Rvd25yZXYueG1sTI/LTsMwEEX3SPyDNUhs&#10;EHWS0qaEOBWiQqILFn0tunPjIQnE4yh22vD3DCtYju7VnXPy5WhbccbeN44UxJMIBFLpTEOVgv3u&#10;9X4BwgdNRreOUME3elgW11e5zoy70AbP21AJHiGfaQV1CF0mpS9rtNpPXIfE2YfrrQ589pU0vb7w&#10;uG1lEkVzaXVD/KHWHb7UWH5tB6vA3u1WG4qHY7R6c5/798MhxXWs1O3N+PwEIuAY/srwi8/oUDDT&#10;yQ1kvGgVTGfTGVcVPLAB54/pnN1OCpIkTkEWufxvUPwAAAD//wMAUEsBAi0AFAAGAAgAAAAhALaD&#10;OJL+AAAA4QEAABMAAAAAAAAAAAAAAAAAAAAAAFtDb250ZW50X1R5cGVzXS54bWxQSwECLQAUAAYA&#10;CAAAACEAOP0h/9YAAACUAQAACwAAAAAAAAAAAAAAAAAvAQAAX3JlbHMvLnJlbHNQSwECLQAUAAYA&#10;CAAAACEA6AzXxYkCAABfBQAADgAAAAAAAAAAAAAAAAAuAgAAZHJzL2Uyb0RvYy54bWxQSwECLQAU&#10;AAYACAAAACEAVQWCQ+EAAAAJAQAADwAAAAAAAAAAAAAAAADjBAAAZHJzL2Rvd25yZXYueG1sUEsF&#10;BgAAAAAEAAQA8wAAAPEFAAAAAA==&#10;">
                <v:stroke dashstyle="3 1"/>
                <v:textbox>
                  <w:txbxContent>
                    <w:p w:rsidR="009D290C" w:rsidP="00811E77" w:rsidRDefault="009D290C" w14:paraId="500AB4D4" w14:textId="77777777">
                      <w:pPr>
                        <w:spacing w:after="0"/>
                        <w:jc w:val="center"/>
                        <w:rPr>
                          <w:b/>
                          <w:sz w:val="18"/>
                          <w:szCs w:val="18"/>
                        </w:rPr>
                      </w:pPr>
                      <w:r>
                        <w:rPr>
                          <w:b/>
                          <w:sz w:val="18"/>
                          <w:szCs w:val="18"/>
                        </w:rPr>
                        <w:t>Signed Assurances</w:t>
                      </w:r>
                    </w:p>
                    <w:p w:rsidRPr="00725DA2" w:rsidR="009D290C" w:rsidP="00725DA2" w:rsidRDefault="009D290C" w14:paraId="45C804CE" w14:textId="77777777">
                      <w:pPr>
                        <w:spacing w:after="0"/>
                        <w:rPr>
                          <w:sz w:val="18"/>
                          <w:szCs w:val="18"/>
                        </w:rPr>
                      </w:pPr>
                      <w:r>
                        <w:rPr>
                          <w:sz w:val="18"/>
                          <w:szCs w:val="18"/>
                        </w:rPr>
                        <w:t>After submitting the grant application, HSES a</w:t>
                      </w:r>
                      <w:r w:rsidRPr="00725DA2">
                        <w:rPr>
                          <w:sz w:val="18"/>
                          <w:szCs w:val="18"/>
                        </w:rPr>
                        <w:t xml:space="preserve">utomatically generates the following </w:t>
                      </w:r>
                      <w:r>
                        <w:rPr>
                          <w:sz w:val="18"/>
                          <w:szCs w:val="18"/>
                        </w:rPr>
                        <w:t xml:space="preserve">electronically signed </w:t>
                      </w:r>
                      <w:r w:rsidRPr="00725DA2">
                        <w:rPr>
                          <w:sz w:val="18"/>
                          <w:szCs w:val="18"/>
                        </w:rPr>
                        <w:t xml:space="preserve">assurances </w:t>
                      </w:r>
                      <w:r>
                        <w:rPr>
                          <w:sz w:val="18"/>
                          <w:szCs w:val="18"/>
                        </w:rPr>
                        <w:t xml:space="preserve">for download </w:t>
                      </w:r>
                      <w:r w:rsidRPr="00725DA2">
                        <w:rPr>
                          <w:sz w:val="18"/>
                          <w:szCs w:val="18"/>
                        </w:rPr>
                        <w:t xml:space="preserve">in </w:t>
                      </w:r>
                      <w:r>
                        <w:rPr>
                          <w:sz w:val="18"/>
                          <w:szCs w:val="18"/>
                        </w:rPr>
                        <w:t xml:space="preserve">the </w:t>
                      </w:r>
                      <w:r w:rsidRPr="00725DA2">
                        <w:rPr>
                          <w:sz w:val="18"/>
                          <w:szCs w:val="18"/>
                        </w:rPr>
                        <w:t>SF-424 tab:</w:t>
                      </w:r>
                    </w:p>
                    <w:p w:rsidRPr="001A0BBF" w:rsidR="009D290C" w:rsidP="005A554F" w:rsidRDefault="009D290C" w14:paraId="256D19DF" w14:textId="77777777">
                      <w:pPr>
                        <w:pStyle w:val="ListParagraph"/>
                        <w:numPr>
                          <w:ilvl w:val="0"/>
                          <w:numId w:val="13"/>
                        </w:numPr>
                        <w:spacing w:after="0"/>
                        <w:rPr>
                          <w:sz w:val="18"/>
                          <w:szCs w:val="18"/>
                          <w:lang w:val="fr-FR"/>
                        </w:rPr>
                      </w:pPr>
                      <w:r w:rsidRPr="001A0BBF">
                        <w:rPr>
                          <w:sz w:val="18"/>
                          <w:szCs w:val="18"/>
                          <w:lang w:val="fr-FR"/>
                        </w:rPr>
                        <w:t>SF-424B, Assurances – Non-Construction Programs;</w:t>
                      </w:r>
                    </w:p>
                    <w:p w:rsidRPr="00725DA2" w:rsidR="009D290C" w:rsidP="005A554F" w:rsidRDefault="009D290C" w14:paraId="65863AFA" w14:textId="77777777">
                      <w:pPr>
                        <w:pStyle w:val="ListParagraph"/>
                        <w:numPr>
                          <w:ilvl w:val="0"/>
                          <w:numId w:val="13"/>
                        </w:numPr>
                        <w:spacing w:after="0"/>
                        <w:rPr>
                          <w:sz w:val="18"/>
                          <w:szCs w:val="18"/>
                        </w:rPr>
                      </w:pPr>
                      <w:r w:rsidRPr="00725DA2">
                        <w:rPr>
                          <w:sz w:val="18"/>
                          <w:szCs w:val="18"/>
                        </w:rPr>
                        <w:t>Certification Regarding Lobbying;</w:t>
                      </w:r>
                    </w:p>
                    <w:p w:rsidRPr="00725DA2" w:rsidR="009D290C" w:rsidP="005A554F" w:rsidRDefault="009D290C" w14:paraId="69918726" w14:textId="77777777">
                      <w:pPr>
                        <w:pStyle w:val="ListParagraph"/>
                        <w:numPr>
                          <w:ilvl w:val="0"/>
                          <w:numId w:val="13"/>
                        </w:numPr>
                        <w:spacing w:after="0"/>
                        <w:rPr>
                          <w:sz w:val="18"/>
                          <w:szCs w:val="18"/>
                        </w:rPr>
                      </w:pPr>
                      <w:r w:rsidRPr="00725DA2">
                        <w:rPr>
                          <w:sz w:val="18"/>
                          <w:szCs w:val="18"/>
                        </w:rPr>
                        <w:t xml:space="preserve">Certification Regarding Compliance with Compensation Cap (Level II of Executive Schedule); and </w:t>
                      </w:r>
                    </w:p>
                    <w:p w:rsidRPr="00811E77" w:rsidR="009D290C" w:rsidP="00811E77" w:rsidRDefault="009D290C" w14:paraId="0EFAA017" w14:textId="77777777">
                      <w:pPr>
                        <w:pStyle w:val="ListParagraph"/>
                        <w:numPr>
                          <w:ilvl w:val="0"/>
                          <w:numId w:val="13"/>
                        </w:numPr>
                        <w:spacing w:after="0"/>
                        <w:rPr>
                          <w:sz w:val="18"/>
                          <w:szCs w:val="18"/>
                        </w:rPr>
                      </w:pPr>
                      <w:r w:rsidRPr="00725DA2">
                        <w:rPr>
                          <w:sz w:val="18"/>
                          <w:szCs w:val="18"/>
                        </w:rPr>
                        <w:t>Tax Certification Form.</w:t>
                      </w:r>
                    </w:p>
                  </w:txbxContent>
                </v:textbox>
              </v:shape>
            </w:pict>
          </mc:Fallback>
        </mc:AlternateContent>
      </w:r>
      <w:r w:rsidRPr="00725DA2" w:rsidR="003A05A3">
        <w:rPr>
          <w:rFonts w:eastAsia="Arial" w:cs="Arial"/>
        </w:rPr>
        <w:t>Budget</w:t>
      </w:r>
    </w:p>
    <w:p w:rsidRPr="00725DA2" w:rsidR="003A05A3" w:rsidP="005A554F" w:rsidRDefault="003A05A3" w14:paraId="7BDC1783" w14:textId="77777777">
      <w:pPr>
        <w:pStyle w:val="ListParagraph"/>
        <w:numPr>
          <w:ilvl w:val="0"/>
          <w:numId w:val="6"/>
        </w:numPr>
        <w:spacing w:after="0" w:line="262" w:lineRule="exact"/>
        <w:rPr>
          <w:rFonts w:eastAsia="Arial" w:cs="Arial"/>
        </w:rPr>
      </w:pPr>
      <w:r w:rsidRPr="00725DA2">
        <w:rPr>
          <w:rFonts w:eastAsia="Arial" w:cs="Arial"/>
        </w:rPr>
        <w:t>Other Funding</w:t>
      </w:r>
    </w:p>
    <w:p w:rsidRPr="00725DA2" w:rsidR="003A05A3" w:rsidP="005A554F" w:rsidRDefault="003A05A3" w14:paraId="457F076F" w14:textId="77777777">
      <w:pPr>
        <w:pStyle w:val="ListParagraph"/>
        <w:numPr>
          <w:ilvl w:val="0"/>
          <w:numId w:val="6"/>
        </w:numPr>
        <w:spacing w:after="0" w:line="262" w:lineRule="exact"/>
        <w:rPr>
          <w:rFonts w:eastAsia="Arial" w:cs="Arial"/>
        </w:rPr>
      </w:pPr>
      <w:r w:rsidRPr="00725DA2">
        <w:rPr>
          <w:rFonts w:eastAsia="Arial" w:cs="Arial"/>
        </w:rPr>
        <w:t>SF</w:t>
      </w:r>
      <w:r w:rsidRPr="00725DA2" w:rsidR="00C61B4D">
        <w:rPr>
          <w:rFonts w:eastAsia="Arial" w:cs="Arial"/>
        </w:rPr>
        <w:t>-</w:t>
      </w:r>
      <w:r w:rsidRPr="00725DA2">
        <w:rPr>
          <w:rFonts w:eastAsia="Arial" w:cs="Arial"/>
        </w:rPr>
        <w:t>424A</w:t>
      </w:r>
    </w:p>
    <w:p w:rsidRPr="00725DA2" w:rsidR="003A05A3" w:rsidP="005A554F" w:rsidRDefault="003A05A3" w14:paraId="354CF721" w14:textId="77777777">
      <w:pPr>
        <w:pStyle w:val="ListParagraph"/>
        <w:numPr>
          <w:ilvl w:val="0"/>
          <w:numId w:val="6"/>
        </w:numPr>
        <w:spacing w:after="0" w:line="262" w:lineRule="exact"/>
        <w:rPr>
          <w:rFonts w:eastAsia="Arial" w:cs="Arial"/>
        </w:rPr>
      </w:pPr>
      <w:r w:rsidRPr="00725DA2">
        <w:rPr>
          <w:rFonts w:eastAsia="Arial" w:cs="Arial"/>
        </w:rPr>
        <w:t>SF</w:t>
      </w:r>
      <w:r w:rsidRPr="00725DA2" w:rsidR="00C61B4D">
        <w:rPr>
          <w:rFonts w:eastAsia="Arial" w:cs="Arial"/>
        </w:rPr>
        <w:t>-</w:t>
      </w:r>
      <w:r w:rsidRPr="00725DA2" w:rsidR="00E70DA8">
        <w:rPr>
          <w:rFonts w:eastAsia="Arial" w:cs="Arial"/>
        </w:rPr>
        <w:t>42</w:t>
      </w:r>
      <w:r w:rsidR="00D71590">
        <w:rPr>
          <w:rFonts w:eastAsia="Arial" w:cs="Arial"/>
        </w:rPr>
        <w:t>4</w:t>
      </w:r>
    </w:p>
    <w:p w:rsidRPr="00725DA2" w:rsidR="00F80487" w:rsidP="005A554F" w:rsidRDefault="003A05A3" w14:paraId="64B1839A" w14:textId="77777777">
      <w:pPr>
        <w:pStyle w:val="ListParagraph"/>
        <w:numPr>
          <w:ilvl w:val="0"/>
          <w:numId w:val="6"/>
        </w:numPr>
        <w:spacing w:after="0" w:line="262" w:lineRule="exact"/>
        <w:rPr>
          <w:rFonts w:eastAsia="Arial" w:cs="Arial"/>
        </w:rPr>
      </w:pPr>
      <w:r w:rsidRPr="00725DA2">
        <w:rPr>
          <w:rFonts w:eastAsia="Arial" w:cs="Arial"/>
        </w:rPr>
        <w:t>Documents</w:t>
      </w:r>
    </w:p>
    <w:p w:rsidR="00F80487" w:rsidP="00452A39" w:rsidRDefault="00F80487" w14:paraId="0912AA41" w14:textId="77777777">
      <w:pPr>
        <w:spacing w:after="0" w:line="262" w:lineRule="exact"/>
        <w:rPr>
          <w:rFonts w:eastAsia="Arial" w:cs="Arial"/>
          <w:sz w:val="20"/>
          <w:szCs w:val="20"/>
        </w:rPr>
      </w:pPr>
    </w:p>
    <w:p w:rsidR="009C14B4" w:rsidP="00452A39" w:rsidRDefault="009C14B4" w14:paraId="2C1A2408" w14:textId="77777777">
      <w:pPr>
        <w:spacing w:after="0" w:line="262" w:lineRule="exact"/>
        <w:rPr>
          <w:b/>
          <w:color w:val="04506C" w:themeColor="accent3" w:themeShade="80"/>
        </w:rPr>
      </w:pPr>
    </w:p>
    <w:p w:rsidR="009C14B4" w:rsidP="00452A39" w:rsidRDefault="009C14B4" w14:paraId="01E50507" w14:textId="77777777">
      <w:pPr>
        <w:spacing w:after="0" w:line="262" w:lineRule="exact"/>
        <w:rPr>
          <w:b/>
          <w:color w:val="04506C" w:themeColor="accent3" w:themeShade="80"/>
        </w:rPr>
      </w:pPr>
    </w:p>
    <w:p w:rsidR="000200AF" w:rsidP="00452A39" w:rsidRDefault="000200AF" w14:paraId="49FE80E9" w14:textId="77777777">
      <w:pPr>
        <w:spacing w:after="0" w:line="262" w:lineRule="exact"/>
        <w:rPr>
          <w:b/>
          <w:color w:val="04506C" w:themeColor="accent3" w:themeShade="80"/>
        </w:rPr>
      </w:pPr>
    </w:p>
    <w:p w:rsidRPr="00725C01" w:rsidR="00F80487" w:rsidP="00452A39" w:rsidRDefault="00F80487" w14:paraId="43A43A4C" w14:textId="77777777">
      <w:pPr>
        <w:spacing w:after="0" w:line="262" w:lineRule="exact"/>
        <w:rPr>
          <w:b/>
          <w:color w:val="434342" w:themeColor="text2"/>
        </w:rPr>
      </w:pPr>
      <w:r w:rsidRPr="00725DA2">
        <w:rPr>
          <w:b/>
          <w:color w:val="04506C" w:themeColor="accent3" w:themeShade="80"/>
        </w:rPr>
        <w:t xml:space="preserve">What documents </w:t>
      </w:r>
      <w:r w:rsidRPr="00725DA2" w:rsidR="00CD4E92">
        <w:rPr>
          <w:b/>
          <w:color w:val="04506C" w:themeColor="accent3" w:themeShade="80"/>
        </w:rPr>
        <w:t>do I upload</w:t>
      </w:r>
      <w:r w:rsidRPr="00725DA2">
        <w:rPr>
          <w:b/>
          <w:color w:val="04506C" w:themeColor="accent3" w:themeShade="80"/>
        </w:rPr>
        <w:t xml:space="preserve"> in the Documents tab</w:t>
      </w:r>
      <w:r w:rsidRPr="00725DA2" w:rsidR="00CD4E92">
        <w:rPr>
          <w:b/>
          <w:color w:val="04506C" w:themeColor="accent3" w:themeShade="80"/>
        </w:rPr>
        <w:t xml:space="preserve"> in HSES</w:t>
      </w:r>
      <w:r w:rsidRPr="00725DA2">
        <w:rPr>
          <w:b/>
          <w:color w:val="04506C" w:themeColor="accent3" w:themeShade="80"/>
        </w:rPr>
        <w:t>?</w:t>
      </w:r>
    </w:p>
    <w:p w:rsidRPr="00725DA2" w:rsidR="003A05A3" w:rsidP="00452A39" w:rsidRDefault="003A05A3" w14:paraId="0E5D4350" w14:textId="77777777">
      <w:pPr>
        <w:spacing w:after="0" w:line="262" w:lineRule="exact"/>
        <w:rPr>
          <w:rFonts w:eastAsia="Arial" w:cs="Arial"/>
          <w:sz w:val="20"/>
          <w:szCs w:val="20"/>
        </w:rPr>
      </w:pPr>
    </w:p>
    <w:p w:rsidR="00D71590" w:rsidP="00452A39" w:rsidRDefault="003A05A3" w14:paraId="2AEC1567" w14:textId="2C6B689A">
      <w:pPr>
        <w:rPr>
          <w:rFonts w:eastAsia="Arial"/>
        </w:rPr>
      </w:pPr>
      <w:r w:rsidRPr="00765984">
        <w:rPr>
          <w:rFonts w:eastAsia="Arial" w:cs="Arial"/>
        </w:rPr>
        <w:t xml:space="preserve">Upload the </w:t>
      </w:r>
      <w:r w:rsidRPr="00765984" w:rsidR="00D71590">
        <w:rPr>
          <w:rFonts w:eastAsia="Arial" w:cs="Arial"/>
        </w:rPr>
        <w:t xml:space="preserve">following </w:t>
      </w:r>
      <w:r w:rsidRPr="00D71590" w:rsidR="00D71590">
        <w:rPr>
          <w:rFonts w:eastAsia="Arial" w:cs="Arial"/>
        </w:rPr>
        <w:t>documents in their respective folders</w:t>
      </w:r>
      <w:r w:rsidR="00DB1E56">
        <w:rPr>
          <w:rFonts w:eastAsia="Arial" w:cs="Arial"/>
        </w:rPr>
        <w:t xml:space="preserve"> of the </w:t>
      </w:r>
      <w:r w:rsidR="00DC3EA7">
        <w:rPr>
          <w:rFonts w:eastAsia="Arial" w:cs="Arial"/>
        </w:rPr>
        <w:t xml:space="preserve">Grant Application </w:t>
      </w:r>
      <w:r w:rsidR="00DB1E56">
        <w:rPr>
          <w:rFonts w:eastAsia="Arial" w:cs="Arial"/>
        </w:rPr>
        <w:t>Documents tab in HSES</w:t>
      </w:r>
      <w:r w:rsidR="00811E77">
        <w:rPr>
          <w:rFonts w:eastAsia="Arial" w:cs="Arial"/>
        </w:rPr>
        <w:t>. Do not upload any additional documents completed on-screen such as the SF-424 and signed assurances.</w:t>
      </w:r>
      <w:r w:rsidR="00030377">
        <w:rPr>
          <w:rFonts w:eastAsia="Arial" w:cs="Arial"/>
        </w:rPr>
        <w:t xml:space="preserve"> </w:t>
      </w:r>
    </w:p>
    <w:tbl>
      <w:tblPr>
        <w:tblStyle w:val="TableGrid"/>
        <w:tblW w:w="9720" w:type="dxa"/>
        <w:tblInd w:w="108" w:type="dxa"/>
        <w:tblLayout w:type="fixed"/>
        <w:tblLook w:val="04A0" w:firstRow="1" w:lastRow="0" w:firstColumn="1" w:lastColumn="0" w:noHBand="0" w:noVBand="1"/>
      </w:tblPr>
      <w:tblGrid>
        <w:gridCol w:w="5670"/>
        <w:gridCol w:w="1260"/>
        <w:gridCol w:w="2790"/>
      </w:tblGrid>
      <w:tr w:rsidRPr="00D71590" w:rsidR="00D71590" w:rsidTr="00725DA2" w14:paraId="128A9FA1" w14:textId="77777777">
        <w:tc>
          <w:tcPr>
            <w:tcW w:w="5670" w:type="dxa"/>
            <w:shd w:val="clear" w:color="auto" w:fill="323231" w:themeFill="text2" w:themeFillShade="BF"/>
            <w:vAlign w:val="center"/>
          </w:tcPr>
          <w:p w:rsidRPr="00725DA2" w:rsidR="00D71590" w:rsidP="00452A39" w:rsidRDefault="00D71590" w14:paraId="3DFDD2E1"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Document</w:t>
            </w:r>
            <w:r w:rsidR="003B14A7">
              <w:rPr>
                <w:rFonts w:eastAsia="Arial" w:cs="Arial"/>
                <w:b/>
                <w:color w:val="FFFFFF" w:themeColor="background1"/>
              </w:rPr>
              <w:t>s</w:t>
            </w:r>
            <w:r w:rsidRPr="00725DA2">
              <w:rPr>
                <w:rFonts w:eastAsia="Arial" w:cs="Arial"/>
                <w:b/>
                <w:color w:val="FFFFFF" w:themeColor="background1"/>
              </w:rPr>
              <w:t xml:space="preserve"> to Upload in HSES</w:t>
            </w:r>
          </w:p>
        </w:tc>
        <w:tc>
          <w:tcPr>
            <w:tcW w:w="1260" w:type="dxa"/>
            <w:shd w:val="clear" w:color="auto" w:fill="323231" w:themeFill="text2" w:themeFillShade="BF"/>
            <w:vAlign w:val="center"/>
          </w:tcPr>
          <w:p w:rsidRPr="00725DA2" w:rsidR="00D71590" w:rsidP="00452A39" w:rsidRDefault="00D71590" w14:paraId="4D8FDFFF"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Page Limit</w:t>
            </w:r>
          </w:p>
        </w:tc>
        <w:tc>
          <w:tcPr>
            <w:tcW w:w="2790" w:type="dxa"/>
            <w:shd w:val="clear" w:color="auto" w:fill="323231" w:themeFill="text2" w:themeFillShade="BF"/>
            <w:vAlign w:val="center"/>
          </w:tcPr>
          <w:p w:rsidRPr="00725DA2" w:rsidR="00D71590" w:rsidP="00452A39" w:rsidRDefault="00D71590" w14:paraId="239126CF" w14:textId="77777777">
            <w:pPr>
              <w:pStyle w:val="ListParagraph"/>
              <w:spacing w:line="262" w:lineRule="exact"/>
              <w:ind w:left="0"/>
              <w:jc w:val="center"/>
              <w:rPr>
                <w:rFonts w:eastAsia="Arial" w:cs="Arial"/>
                <w:b/>
                <w:color w:val="FFFFFF" w:themeColor="background1"/>
              </w:rPr>
            </w:pPr>
            <w:r w:rsidRPr="00725DA2">
              <w:rPr>
                <w:rFonts w:eastAsia="Arial" w:cs="Arial"/>
                <w:b/>
                <w:color w:val="FFFFFF" w:themeColor="background1"/>
              </w:rPr>
              <w:t>Related Citation</w:t>
            </w:r>
          </w:p>
        </w:tc>
      </w:tr>
      <w:tr w:rsidR="00D71590" w:rsidTr="00950646" w14:paraId="02F9C2A2" w14:textId="77777777">
        <w:trPr>
          <w:trHeight w:val="323"/>
        </w:trPr>
        <w:tc>
          <w:tcPr>
            <w:tcW w:w="5670" w:type="dxa"/>
            <w:vAlign w:val="center"/>
          </w:tcPr>
          <w:p w:rsidR="00D71590" w:rsidP="00452A39" w:rsidRDefault="00D71590" w14:paraId="6B1AA174" w14:textId="77777777">
            <w:pPr>
              <w:pStyle w:val="ListParagraph"/>
              <w:spacing w:line="262" w:lineRule="exact"/>
              <w:ind w:left="0"/>
              <w:rPr>
                <w:rFonts w:eastAsia="Arial" w:cs="Arial"/>
              </w:rPr>
            </w:pPr>
            <w:r>
              <w:rPr>
                <w:rFonts w:eastAsia="Arial"/>
                <w:spacing w:val="-3"/>
              </w:rPr>
              <w:t>Application and Budget Justification Narrative</w:t>
            </w:r>
          </w:p>
        </w:tc>
        <w:tc>
          <w:tcPr>
            <w:tcW w:w="1260" w:type="dxa"/>
            <w:vAlign w:val="center"/>
          </w:tcPr>
          <w:p w:rsidR="00D71590" w:rsidP="00452A39" w:rsidRDefault="00D71590" w14:paraId="77B0C14B" w14:textId="77777777">
            <w:pPr>
              <w:pStyle w:val="ListParagraph"/>
              <w:spacing w:line="262" w:lineRule="exact"/>
              <w:ind w:left="0"/>
              <w:jc w:val="center"/>
              <w:rPr>
                <w:rFonts w:eastAsia="Arial" w:cs="Arial"/>
              </w:rPr>
            </w:pPr>
            <w:r>
              <w:rPr>
                <w:rFonts w:eastAsia="Arial" w:cs="Arial"/>
              </w:rPr>
              <w:t>60 Pages</w:t>
            </w:r>
            <w:r w:rsidR="00291DC2">
              <w:rPr>
                <w:rFonts w:eastAsia="Arial" w:cs="Arial"/>
              </w:rPr>
              <w:t>*</w:t>
            </w:r>
          </w:p>
        </w:tc>
        <w:tc>
          <w:tcPr>
            <w:tcW w:w="2790" w:type="dxa"/>
            <w:shd w:val="clear" w:color="auto" w:fill="auto"/>
            <w:vAlign w:val="center"/>
          </w:tcPr>
          <w:p w:rsidR="00D71590" w:rsidP="00452A39" w:rsidRDefault="00950646" w14:paraId="52F458A6" w14:textId="77777777">
            <w:pPr>
              <w:pStyle w:val="ListParagraph"/>
              <w:spacing w:line="262" w:lineRule="exact"/>
              <w:ind w:left="0"/>
              <w:jc w:val="center"/>
              <w:rPr>
                <w:rFonts w:eastAsia="Arial" w:cs="Arial"/>
              </w:rPr>
            </w:pPr>
            <w:r>
              <w:rPr>
                <w:rFonts w:eastAsia="Arial" w:cs="Arial"/>
              </w:rPr>
              <w:t>Instructions with Citations Begin on Page 5</w:t>
            </w:r>
          </w:p>
        </w:tc>
      </w:tr>
      <w:tr w:rsidR="00291DC2" w:rsidTr="00725DA2" w14:paraId="09A72F76" w14:textId="77777777">
        <w:tc>
          <w:tcPr>
            <w:tcW w:w="5670" w:type="dxa"/>
            <w:vAlign w:val="center"/>
          </w:tcPr>
          <w:p w:rsidR="00291DC2" w:rsidP="00452A39" w:rsidRDefault="00291DC2" w14:paraId="42AC6AA9" w14:textId="77777777">
            <w:pPr>
              <w:pStyle w:val="ListParagraph"/>
              <w:spacing w:line="262" w:lineRule="exact"/>
              <w:ind w:left="0"/>
              <w:rPr>
                <w:rFonts w:eastAsia="Arial" w:cs="Arial"/>
              </w:rPr>
            </w:pPr>
            <w:r w:rsidRPr="00BC5ADC">
              <w:t>Results of Self-assessment and Improvement Plan</w:t>
            </w:r>
          </w:p>
        </w:tc>
        <w:tc>
          <w:tcPr>
            <w:tcW w:w="1260" w:type="dxa"/>
            <w:vMerge w:val="restart"/>
            <w:vAlign w:val="center"/>
          </w:tcPr>
          <w:p w:rsidR="00291DC2" w:rsidP="00291DC2" w:rsidRDefault="00291DC2" w14:paraId="6B84BCDF" w14:textId="77777777">
            <w:pPr>
              <w:pStyle w:val="ListParagraph"/>
              <w:spacing w:line="262" w:lineRule="exact"/>
              <w:ind w:left="0"/>
              <w:jc w:val="center"/>
              <w:rPr>
                <w:rFonts w:eastAsia="Arial" w:cs="Arial"/>
              </w:rPr>
            </w:pPr>
            <w:r>
              <w:rPr>
                <w:rFonts w:eastAsia="Arial" w:cs="Arial"/>
              </w:rPr>
              <w:t>N/A</w:t>
            </w:r>
          </w:p>
        </w:tc>
        <w:tc>
          <w:tcPr>
            <w:tcW w:w="2790" w:type="dxa"/>
            <w:vAlign w:val="center"/>
          </w:tcPr>
          <w:p w:rsidR="00291DC2" w:rsidP="00452A39" w:rsidRDefault="009D290C" w14:paraId="5E4EA1EF" w14:textId="77777777">
            <w:pPr>
              <w:pStyle w:val="ListParagraph"/>
              <w:spacing w:line="262" w:lineRule="exact"/>
              <w:ind w:left="0"/>
              <w:jc w:val="center"/>
              <w:rPr>
                <w:rFonts w:eastAsia="Arial" w:cs="Arial"/>
              </w:rPr>
            </w:pPr>
            <w:hyperlink w:history="1" r:id="rId63">
              <w:r w:rsidRPr="00001E67" w:rsidR="00291DC2">
                <w:rPr>
                  <w:rStyle w:val="Hyperlink"/>
                  <w:rFonts w:eastAsia="Arial" w:cs="Arial"/>
                </w:rPr>
                <w:t xml:space="preserve">45 CFR </w:t>
              </w:r>
              <w:r w:rsidRPr="00725DA2" w:rsidR="00291DC2">
                <w:rPr>
                  <w:rStyle w:val="Hyperlink"/>
                </w:rPr>
                <w:t>1302.102(b)(2)</w:t>
              </w:r>
              <w:r w:rsidRPr="00001E67" w:rsidR="00291DC2">
                <w:rPr>
                  <w:rStyle w:val="Hyperlink"/>
                  <w:rFonts w:eastAsia="Arial" w:cs="Arial"/>
                </w:rPr>
                <w:t xml:space="preserve"> and (c)(iv-v)</w:t>
              </w:r>
            </w:hyperlink>
          </w:p>
        </w:tc>
      </w:tr>
      <w:tr w:rsidR="00291DC2" w:rsidTr="00B144B8" w14:paraId="2E5B74BC" w14:textId="77777777">
        <w:tc>
          <w:tcPr>
            <w:tcW w:w="5670" w:type="dxa"/>
            <w:vAlign w:val="center"/>
          </w:tcPr>
          <w:p w:rsidR="00291DC2" w:rsidP="00452A39" w:rsidRDefault="00291DC2" w14:paraId="6DD468FA" w14:textId="77777777">
            <w:pPr>
              <w:pStyle w:val="ListParagraph"/>
              <w:spacing w:line="262" w:lineRule="exact"/>
              <w:ind w:left="0"/>
              <w:rPr>
                <w:rFonts w:eastAsia="Arial" w:cs="Arial"/>
              </w:rPr>
            </w:pPr>
            <w:r w:rsidRPr="00BC5ADC">
              <w:t>Governing Body and Policy Council Decision</w:t>
            </w:r>
            <w:r>
              <w:t>s</w:t>
            </w:r>
          </w:p>
        </w:tc>
        <w:tc>
          <w:tcPr>
            <w:tcW w:w="1260" w:type="dxa"/>
            <w:vMerge/>
            <w:vAlign w:val="center"/>
          </w:tcPr>
          <w:p w:rsidR="00291DC2" w:rsidP="00452A39" w:rsidRDefault="00291DC2" w14:paraId="08CC37FC" w14:textId="77777777">
            <w:pPr>
              <w:pStyle w:val="ListParagraph"/>
              <w:spacing w:line="262" w:lineRule="exact"/>
              <w:ind w:left="0"/>
              <w:jc w:val="center"/>
              <w:rPr>
                <w:rFonts w:eastAsia="Arial" w:cs="Arial"/>
              </w:rPr>
            </w:pPr>
          </w:p>
        </w:tc>
        <w:tc>
          <w:tcPr>
            <w:tcW w:w="2790" w:type="dxa"/>
            <w:vAlign w:val="center"/>
          </w:tcPr>
          <w:p w:rsidR="00291DC2" w:rsidP="00452A39" w:rsidRDefault="00291DC2" w14:paraId="1D8C6716" w14:textId="77777777">
            <w:pPr>
              <w:pStyle w:val="ListParagraph"/>
              <w:spacing w:line="262" w:lineRule="exact"/>
              <w:ind w:left="0"/>
              <w:jc w:val="center"/>
              <w:rPr>
                <w:rFonts w:eastAsia="Arial" w:cs="Arial"/>
              </w:rPr>
            </w:pPr>
            <w:r>
              <w:rPr>
                <w:rFonts w:eastAsia="Arial" w:cs="Arial"/>
              </w:rPr>
              <w:t xml:space="preserve">Head Start Act </w:t>
            </w:r>
            <w:hyperlink w:history="1" r:id="rId64">
              <w:r w:rsidRPr="00D71590">
                <w:rPr>
                  <w:rStyle w:val="Hyperlink"/>
                  <w:rFonts w:eastAsia="Arial" w:cs="Arial"/>
                </w:rPr>
                <w:t>642(c)(1)(E)(iv)(V) &amp; 642(c)(2)(D)(iii)</w:t>
              </w:r>
            </w:hyperlink>
          </w:p>
        </w:tc>
      </w:tr>
      <w:tr w:rsidR="00C67C04" w:rsidTr="00725DA2" w14:paraId="17DFC439" w14:textId="77777777">
        <w:tc>
          <w:tcPr>
            <w:tcW w:w="5670" w:type="dxa"/>
            <w:vAlign w:val="center"/>
          </w:tcPr>
          <w:p w:rsidR="00C67C04" w:rsidP="00452A39" w:rsidRDefault="00C67C04" w14:paraId="059A1D8D" w14:textId="77777777">
            <w:pPr>
              <w:pStyle w:val="ListParagraph"/>
              <w:spacing w:line="262" w:lineRule="exact"/>
              <w:ind w:left="0"/>
            </w:pPr>
            <w:r>
              <w:t xml:space="preserve">Selection Criteria </w:t>
            </w:r>
            <w:r>
              <w:rPr>
                <w:b/>
                <w:color w:val="0678A2" w:themeColor="accent3" w:themeShade="BF"/>
              </w:rPr>
              <w:t>*NEW</w:t>
            </w:r>
            <w:r w:rsidRPr="00275420">
              <w:rPr>
                <w:b/>
                <w:color w:val="0678A2" w:themeColor="accent3" w:themeShade="BF"/>
              </w:rPr>
              <w:t>*</w:t>
            </w:r>
          </w:p>
        </w:tc>
        <w:tc>
          <w:tcPr>
            <w:tcW w:w="1260" w:type="dxa"/>
            <w:vMerge/>
            <w:vAlign w:val="center"/>
          </w:tcPr>
          <w:p w:rsidR="00C67C04" w:rsidP="00452A39" w:rsidRDefault="00C67C04" w14:paraId="046C681E" w14:textId="77777777">
            <w:pPr>
              <w:pStyle w:val="ListParagraph"/>
              <w:spacing w:line="262" w:lineRule="exact"/>
              <w:ind w:left="0"/>
              <w:jc w:val="center"/>
              <w:rPr>
                <w:rFonts w:eastAsia="Arial" w:cs="Arial"/>
              </w:rPr>
            </w:pPr>
          </w:p>
        </w:tc>
        <w:tc>
          <w:tcPr>
            <w:tcW w:w="2790" w:type="dxa"/>
            <w:vAlign w:val="center"/>
          </w:tcPr>
          <w:p w:rsidR="00C67C04" w:rsidP="008575F9" w:rsidRDefault="009D290C" w14:paraId="4DE2FBB9" w14:textId="77777777">
            <w:pPr>
              <w:pStyle w:val="ListParagraph"/>
              <w:spacing w:line="262" w:lineRule="exact"/>
              <w:ind w:left="0"/>
              <w:jc w:val="center"/>
            </w:pPr>
            <w:hyperlink w:history="1" r:id="rId65">
              <w:r w:rsidRPr="008575F9" w:rsidR="00C67C04">
                <w:rPr>
                  <w:rStyle w:val="Hyperlink"/>
                </w:rPr>
                <w:t>45 CFR 1302.1</w:t>
              </w:r>
              <w:r w:rsidRPr="008575F9" w:rsidR="008575F9">
                <w:rPr>
                  <w:rStyle w:val="Hyperlink"/>
                </w:rPr>
                <w:t>4</w:t>
              </w:r>
            </w:hyperlink>
          </w:p>
        </w:tc>
      </w:tr>
      <w:tr w:rsidR="00291DC2" w:rsidTr="00725DA2" w14:paraId="4CD2B3F0" w14:textId="77777777">
        <w:tc>
          <w:tcPr>
            <w:tcW w:w="5670" w:type="dxa"/>
            <w:vAlign w:val="center"/>
          </w:tcPr>
          <w:p w:rsidR="00291DC2" w:rsidP="00452A39" w:rsidRDefault="00291DC2" w14:paraId="7E777447" w14:textId="77777777">
            <w:pPr>
              <w:pStyle w:val="ListParagraph"/>
              <w:spacing w:line="262" w:lineRule="exact"/>
              <w:ind w:left="0"/>
              <w:rPr>
                <w:rFonts w:eastAsia="Arial" w:cs="Arial"/>
              </w:rPr>
            </w:pPr>
            <w:r>
              <w:t xml:space="preserve">Cost Allocation Plan </w:t>
            </w:r>
            <w:r>
              <w:rPr>
                <w:b/>
                <w:color w:val="0678A2" w:themeColor="accent3" w:themeShade="BF"/>
              </w:rPr>
              <w:t>*NEW</w:t>
            </w:r>
            <w:r w:rsidRPr="00275420">
              <w:rPr>
                <w:b/>
                <w:color w:val="0678A2" w:themeColor="accent3" w:themeShade="BF"/>
              </w:rPr>
              <w:t>*</w:t>
            </w:r>
          </w:p>
        </w:tc>
        <w:tc>
          <w:tcPr>
            <w:tcW w:w="1260" w:type="dxa"/>
            <w:vMerge/>
            <w:vAlign w:val="center"/>
          </w:tcPr>
          <w:p w:rsidR="00291DC2" w:rsidP="00452A39" w:rsidRDefault="00291DC2" w14:paraId="47B4C320" w14:textId="77777777">
            <w:pPr>
              <w:pStyle w:val="ListParagraph"/>
              <w:spacing w:line="262" w:lineRule="exact"/>
              <w:ind w:left="0"/>
              <w:jc w:val="center"/>
              <w:rPr>
                <w:rFonts w:eastAsia="Arial" w:cs="Arial"/>
              </w:rPr>
            </w:pPr>
          </w:p>
        </w:tc>
        <w:tc>
          <w:tcPr>
            <w:tcW w:w="2790" w:type="dxa"/>
            <w:vAlign w:val="center"/>
          </w:tcPr>
          <w:p w:rsidR="00291DC2" w:rsidP="00452A39" w:rsidRDefault="009D290C" w14:paraId="7CAE7BDC" w14:textId="77777777">
            <w:pPr>
              <w:pStyle w:val="ListParagraph"/>
              <w:spacing w:line="262" w:lineRule="exact"/>
              <w:ind w:left="0"/>
              <w:jc w:val="center"/>
              <w:rPr>
                <w:rFonts w:eastAsia="Arial" w:cs="Arial"/>
              </w:rPr>
            </w:pPr>
            <w:hyperlink w:history="1" w:anchor="se45.1.75_1415" r:id="rId66">
              <w:r w:rsidRPr="00FE5F22" w:rsidR="00291DC2">
                <w:rPr>
                  <w:rStyle w:val="Hyperlink"/>
                </w:rPr>
                <w:t>45 CFR §75.415</w:t>
              </w:r>
            </w:hyperlink>
          </w:p>
        </w:tc>
      </w:tr>
      <w:tr w:rsidR="00291DC2" w:rsidTr="00725DA2" w14:paraId="01951C55" w14:textId="77777777">
        <w:tc>
          <w:tcPr>
            <w:tcW w:w="5670" w:type="dxa"/>
            <w:vAlign w:val="center"/>
          </w:tcPr>
          <w:p w:rsidRPr="00EA59C7" w:rsidR="00291DC2" w:rsidP="00452A39" w:rsidRDefault="006D1AA2" w14:paraId="4A4DD255" w14:textId="77777777">
            <w:pPr>
              <w:pStyle w:val="ListParagraph"/>
              <w:spacing w:line="262" w:lineRule="exact"/>
              <w:ind w:left="0"/>
            </w:pPr>
            <w:r>
              <w:t>Training and</w:t>
            </w:r>
            <w:r w:rsidRPr="00EA59C7" w:rsidR="00291DC2">
              <w:t xml:space="preserve"> Technical Assistance Plan</w:t>
            </w:r>
          </w:p>
        </w:tc>
        <w:tc>
          <w:tcPr>
            <w:tcW w:w="1260" w:type="dxa"/>
            <w:vMerge/>
            <w:vAlign w:val="center"/>
          </w:tcPr>
          <w:p w:rsidR="00291DC2" w:rsidP="00452A39" w:rsidRDefault="00291DC2" w14:paraId="268AE00C" w14:textId="77777777">
            <w:pPr>
              <w:pStyle w:val="ListParagraph"/>
              <w:spacing w:line="262" w:lineRule="exact"/>
              <w:ind w:left="0"/>
              <w:jc w:val="center"/>
              <w:rPr>
                <w:rFonts w:eastAsia="Arial" w:cs="Arial"/>
              </w:rPr>
            </w:pPr>
          </w:p>
        </w:tc>
        <w:tc>
          <w:tcPr>
            <w:tcW w:w="2790" w:type="dxa"/>
            <w:vAlign w:val="center"/>
          </w:tcPr>
          <w:p w:rsidRPr="00FE5F22" w:rsidR="00291DC2" w:rsidP="00452A39" w:rsidRDefault="00291DC2" w14:paraId="38C1E5AE" w14:textId="77777777">
            <w:pPr>
              <w:pStyle w:val="ListParagraph"/>
              <w:spacing w:line="262" w:lineRule="exact"/>
              <w:ind w:left="0"/>
              <w:jc w:val="center"/>
              <w:rPr>
                <w:rFonts w:eastAsia="Arial" w:cs="Arial"/>
              </w:rPr>
            </w:pPr>
            <w:r>
              <w:rPr>
                <w:rFonts w:eastAsia="Arial" w:cs="Arial"/>
              </w:rPr>
              <w:t xml:space="preserve">Head Start Act </w:t>
            </w:r>
            <w:hyperlink w:history="1" r:id="rId67">
              <w:r w:rsidRPr="00F01C1B">
                <w:rPr>
                  <w:rStyle w:val="Hyperlink"/>
                  <w:rFonts w:eastAsia="Arial" w:cs="Arial"/>
                </w:rPr>
                <w:t>648(d)(1)</w:t>
              </w:r>
            </w:hyperlink>
          </w:p>
        </w:tc>
      </w:tr>
      <w:tr w:rsidR="00291DC2" w:rsidTr="00725DA2" w14:paraId="538D8530" w14:textId="77777777">
        <w:tc>
          <w:tcPr>
            <w:tcW w:w="5670" w:type="dxa"/>
            <w:vAlign w:val="center"/>
          </w:tcPr>
          <w:p w:rsidRPr="00BC5ADC" w:rsidR="00291DC2" w:rsidP="00452A39" w:rsidRDefault="00291DC2" w14:paraId="506C8D5E" w14:textId="26F462B8">
            <w:pPr>
              <w:pStyle w:val="ListParagraph"/>
              <w:spacing w:line="262" w:lineRule="exact"/>
              <w:ind w:left="0"/>
            </w:pPr>
            <w:r>
              <w:t xml:space="preserve">Annual Report to the Public </w:t>
            </w:r>
            <w:r>
              <w:rPr>
                <w:b/>
                <w:color w:val="0678A2" w:themeColor="accent3" w:themeShade="BF"/>
              </w:rPr>
              <w:t>*NEW</w:t>
            </w:r>
            <w:r w:rsidRPr="00275420">
              <w:rPr>
                <w:b/>
                <w:color w:val="0678A2" w:themeColor="accent3" w:themeShade="BF"/>
              </w:rPr>
              <w:t>*</w:t>
            </w:r>
          </w:p>
        </w:tc>
        <w:tc>
          <w:tcPr>
            <w:tcW w:w="1260" w:type="dxa"/>
            <w:vMerge/>
            <w:vAlign w:val="center"/>
          </w:tcPr>
          <w:p w:rsidR="00291DC2" w:rsidP="00452A39" w:rsidRDefault="00291DC2" w14:paraId="6F783A98" w14:textId="77777777">
            <w:pPr>
              <w:pStyle w:val="ListParagraph"/>
              <w:spacing w:line="262" w:lineRule="exact"/>
              <w:ind w:left="0"/>
              <w:jc w:val="center"/>
              <w:rPr>
                <w:rFonts w:eastAsia="Arial" w:cs="Arial"/>
              </w:rPr>
            </w:pPr>
          </w:p>
        </w:tc>
        <w:tc>
          <w:tcPr>
            <w:tcW w:w="2790" w:type="dxa"/>
            <w:vAlign w:val="center"/>
          </w:tcPr>
          <w:p w:rsidR="00291DC2" w:rsidP="00291DC2" w:rsidRDefault="009D290C" w14:paraId="726CD0A7" w14:textId="77777777">
            <w:pPr>
              <w:pStyle w:val="ListParagraph"/>
              <w:spacing w:line="262" w:lineRule="exact"/>
              <w:ind w:left="0"/>
              <w:jc w:val="center"/>
              <w:rPr>
                <w:rFonts w:eastAsia="Arial" w:cs="Arial"/>
              </w:rPr>
            </w:pPr>
            <w:hyperlink w:history="1" r:id="rId68">
              <w:r w:rsidRPr="00476783" w:rsidR="00291DC2">
                <w:rPr>
                  <w:rStyle w:val="Hyperlink"/>
                </w:rPr>
                <w:t>45 CFR 1302.102(d)(2)</w:t>
              </w:r>
            </w:hyperlink>
          </w:p>
        </w:tc>
      </w:tr>
      <w:tr w:rsidR="00387AE8" w:rsidTr="00387AE8" w14:paraId="690BB89E" w14:textId="77777777">
        <w:tc>
          <w:tcPr>
            <w:tcW w:w="5670" w:type="dxa"/>
            <w:vAlign w:val="center"/>
          </w:tcPr>
          <w:p w:rsidRPr="00387AE8" w:rsidR="00387AE8" w:rsidP="00387AE8" w:rsidRDefault="00D05F67" w14:paraId="773B5947" w14:textId="77777777">
            <w:pPr>
              <w:pStyle w:val="ListParagraph"/>
              <w:spacing w:line="262" w:lineRule="exact"/>
              <w:ind w:left="0"/>
            </w:pPr>
            <w:r>
              <w:t>Program Goals</w:t>
            </w:r>
            <w:r w:rsidR="00387AE8">
              <w:rPr>
                <w:b/>
              </w:rPr>
              <w:t>, optional</w:t>
            </w:r>
            <w:r w:rsidR="00387AE8">
              <w:t xml:space="preserve"> </w:t>
            </w:r>
            <w:r w:rsidR="00387AE8">
              <w:rPr>
                <w:b/>
                <w:color w:val="0678A2" w:themeColor="accent3" w:themeShade="BF"/>
              </w:rPr>
              <w:t>*NEW</w:t>
            </w:r>
            <w:r w:rsidRPr="00275420" w:rsidR="00387AE8">
              <w:rPr>
                <w:b/>
                <w:color w:val="0678A2" w:themeColor="accent3" w:themeShade="BF"/>
              </w:rPr>
              <w:t>*</w:t>
            </w:r>
          </w:p>
        </w:tc>
        <w:tc>
          <w:tcPr>
            <w:tcW w:w="1260" w:type="dxa"/>
            <w:vMerge/>
            <w:vAlign w:val="center"/>
          </w:tcPr>
          <w:p w:rsidR="00387AE8" w:rsidP="00452A39" w:rsidRDefault="00387AE8" w14:paraId="3ADCE6A3"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00387AE8" w:rsidP="00291DC2" w:rsidRDefault="00387AE8" w14:paraId="4788E025" w14:textId="77777777">
            <w:pPr>
              <w:pStyle w:val="ListParagraph"/>
              <w:spacing w:line="262" w:lineRule="exact"/>
              <w:ind w:left="0"/>
              <w:jc w:val="center"/>
              <w:rPr>
                <w:rFonts w:eastAsia="Arial" w:cs="Arial"/>
              </w:rPr>
            </w:pPr>
          </w:p>
        </w:tc>
      </w:tr>
      <w:tr w:rsidR="00291DC2" w:rsidTr="00725DA2" w14:paraId="5902C5C5" w14:textId="77777777">
        <w:tc>
          <w:tcPr>
            <w:tcW w:w="5670" w:type="dxa"/>
            <w:vAlign w:val="center"/>
          </w:tcPr>
          <w:p w:rsidRPr="00725DA2" w:rsidR="00291DC2" w:rsidP="00452A39" w:rsidRDefault="00291DC2" w14:paraId="01B662B0" w14:textId="77777777">
            <w:pPr>
              <w:pStyle w:val="ListParagraph"/>
              <w:spacing w:line="262" w:lineRule="exact"/>
              <w:ind w:left="0"/>
              <w:rPr>
                <w:rFonts w:eastAsia="Arial" w:cs="Arial"/>
                <w:i/>
              </w:rPr>
            </w:pPr>
            <w:r w:rsidRPr="00BC5ADC">
              <w:t xml:space="preserve">Indirect Cost Rate Agreement, or records showing adoption of 10% </w:t>
            </w:r>
            <w:r w:rsidRPr="00407EAA">
              <w:rPr>
                <w:i/>
              </w:rPr>
              <w:t>de minimis</w:t>
            </w:r>
            <w:r w:rsidRPr="00BC5ADC">
              <w:t xml:space="preserve"> indirect cost rate</w:t>
            </w:r>
            <w:r w:rsidRPr="00C73C56">
              <w:rPr>
                <w:b/>
              </w:rPr>
              <w:t xml:space="preserve">, </w:t>
            </w:r>
            <w:r w:rsidRPr="00C73C56">
              <w:rPr>
                <w:rFonts w:eastAsia="Arial" w:cs="Arial"/>
                <w:b/>
              </w:rPr>
              <w:t>if applicable</w:t>
            </w:r>
          </w:p>
        </w:tc>
        <w:tc>
          <w:tcPr>
            <w:tcW w:w="1260" w:type="dxa"/>
            <w:vMerge/>
            <w:vAlign w:val="center"/>
          </w:tcPr>
          <w:p w:rsidR="00291DC2" w:rsidP="00452A39" w:rsidRDefault="00291DC2" w14:paraId="4CF4B2E2" w14:textId="77777777">
            <w:pPr>
              <w:pStyle w:val="ListParagraph"/>
              <w:spacing w:line="262" w:lineRule="exact"/>
              <w:ind w:left="0"/>
              <w:jc w:val="center"/>
              <w:rPr>
                <w:rFonts w:eastAsia="Arial" w:cs="Arial"/>
              </w:rPr>
            </w:pPr>
          </w:p>
        </w:tc>
        <w:tc>
          <w:tcPr>
            <w:tcW w:w="2790" w:type="dxa"/>
            <w:vAlign w:val="center"/>
          </w:tcPr>
          <w:p w:rsidR="00291DC2" w:rsidP="00291DC2" w:rsidRDefault="00291DC2" w14:paraId="627F63BD" w14:textId="77777777">
            <w:pPr>
              <w:pStyle w:val="ListParagraph"/>
              <w:spacing w:line="262" w:lineRule="exact"/>
              <w:ind w:left="0"/>
              <w:jc w:val="center"/>
              <w:rPr>
                <w:rFonts w:eastAsia="Arial" w:cs="Arial"/>
              </w:rPr>
            </w:pPr>
            <w:r>
              <w:rPr>
                <w:rFonts w:eastAsia="Arial" w:cs="Arial"/>
              </w:rPr>
              <w:t>Uniform Fiscal Regulations</w:t>
            </w:r>
          </w:p>
          <w:p w:rsidR="00291DC2" w:rsidP="00291DC2" w:rsidRDefault="009D290C" w14:paraId="4C22401F" w14:textId="77777777">
            <w:pPr>
              <w:pStyle w:val="ListParagraph"/>
              <w:spacing w:line="262" w:lineRule="exact"/>
              <w:ind w:left="0"/>
              <w:jc w:val="center"/>
              <w:rPr>
                <w:rFonts w:eastAsia="Arial" w:cs="Arial"/>
              </w:rPr>
            </w:pPr>
            <w:hyperlink w:history="1" w:anchor="se45.1.75_1414" r:id="rId69">
              <w:r w:rsidRPr="00D71590" w:rsidR="00291DC2">
                <w:rPr>
                  <w:rStyle w:val="Hyperlink"/>
                  <w:rFonts w:eastAsia="Arial" w:cs="Arial"/>
                </w:rPr>
                <w:t>45 CFR 75.414</w:t>
              </w:r>
            </w:hyperlink>
          </w:p>
        </w:tc>
      </w:tr>
      <w:tr w:rsidR="00291DC2" w:rsidTr="00725DA2" w14:paraId="14A0A8C5" w14:textId="77777777">
        <w:tc>
          <w:tcPr>
            <w:tcW w:w="5670" w:type="dxa"/>
            <w:vAlign w:val="center"/>
          </w:tcPr>
          <w:p w:rsidR="00291DC2" w:rsidP="00452A39" w:rsidRDefault="00291DC2" w14:paraId="5A69EE9B" w14:textId="77777777">
            <w:pPr>
              <w:pStyle w:val="ListParagraph"/>
              <w:spacing w:line="262" w:lineRule="exact"/>
              <w:ind w:left="0"/>
              <w:rPr>
                <w:rFonts w:eastAsia="Arial" w:cs="Arial"/>
              </w:rPr>
            </w:pPr>
            <w:r w:rsidRPr="00BC5ADC">
              <w:t>Other Supporting Documents</w:t>
            </w:r>
            <w:r w:rsidRPr="003B14A7">
              <w:rPr>
                <w:b/>
              </w:rPr>
              <w:t>, if applicable</w:t>
            </w:r>
          </w:p>
        </w:tc>
        <w:tc>
          <w:tcPr>
            <w:tcW w:w="1260" w:type="dxa"/>
            <w:vMerge/>
            <w:vAlign w:val="center"/>
          </w:tcPr>
          <w:p w:rsidR="00291DC2" w:rsidP="00452A39" w:rsidRDefault="00291DC2" w14:paraId="2CF39A8F"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00291DC2" w:rsidP="00452A39" w:rsidRDefault="00291DC2" w14:paraId="187D2928" w14:textId="77777777">
            <w:pPr>
              <w:pStyle w:val="ListParagraph"/>
              <w:spacing w:line="262" w:lineRule="exact"/>
              <w:ind w:left="0"/>
              <w:jc w:val="center"/>
              <w:rPr>
                <w:rFonts w:eastAsia="Arial" w:cs="Arial"/>
              </w:rPr>
            </w:pPr>
          </w:p>
        </w:tc>
      </w:tr>
      <w:tr w:rsidR="00291DC2" w:rsidTr="00291DC2" w14:paraId="485E8786" w14:textId="77777777">
        <w:tc>
          <w:tcPr>
            <w:tcW w:w="5670" w:type="dxa"/>
            <w:vAlign w:val="center"/>
          </w:tcPr>
          <w:p w:rsidRPr="00BC5ADC" w:rsidR="00291DC2" w:rsidP="00452A39" w:rsidRDefault="00291DC2" w14:paraId="72773ABF" w14:textId="77777777">
            <w:pPr>
              <w:pStyle w:val="ListParagraph"/>
              <w:spacing w:line="262" w:lineRule="exact"/>
              <w:ind w:left="0"/>
            </w:pPr>
            <w:r w:rsidRPr="00BC5ADC">
              <w:t>Sample Delegate and/or Partnership Contracts</w:t>
            </w:r>
            <w:r w:rsidRPr="00C73C56">
              <w:rPr>
                <w:b/>
              </w:rPr>
              <w:t xml:space="preserve">, </w:t>
            </w:r>
            <w:r w:rsidRPr="00C73C56">
              <w:rPr>
                <w:rFonts w:eastAsia="Arial" w:cs="Arial"/>
                <w:b/>
              </w:rPr>
              <w:t>if applicable</w:t>
            </w:r>
          </w:p>
        </w:tc>
        <w:tc>
          <w:tcPr>
            <w:tcW w:w="1260" w:type="dxa"/>
            <w:vMerge/>
            <w:vAlign w:val="center"/>
          </w:tcPr>
          <w:p w:rsidR="00291DC2" w:rsidP="00452A39" w:rsidRDefault="00291DC2" w14:paraId="63159F88" w14:textId="77777777">
            <w:pPr>
              <w:pStyle w:val="ListParagraph"/>
              <w:spacing w:line="262" w:lineRule="exact"/>
              <w:ind w:left="0"/>
              <w:jc w:val="center"/>
              <w:rPr>
                <w:rFonts w:eastAsia="Arial" w:cs="Arial"/>
              </w:rPr>
            </w:pPr>
          </w:p>
        </w:tc>
        <w:tc>
          <w:tcPr>
            <w:tcW w:w="2790" w:type="dxa"/>
            <w:shd w:val="clear" w:color="auto" w:fill="BFBFBF" w:themeFill="background1" w:themeFillShade="BF"/>
            <w:vAlign w:val="center"/>
          </w:tcPr>
          <w:p w:rsidRPr="00725DA2" w:rsidR="00291DC2" w:rsidP="00452A39" w:rsidRDefault="00291DC2" w14:paraId="4F95FED8" w14:textId="77777777">
            <w:pPr>
              <w:jc w:val="center"/>
            </w:pPr>
          </w:p>
        </w:tc>
      </w:tr>
    </w:tbl>
    <w:p w:rsidRPr="00030377" w:rsidR="00291DC2" w:rsidP="00452A39" w:rsidRDefault="00291DC2" w14:paraId="6D81FE76" w14:textId="77777777">
      <w:pPr>
        <w:pStyle w:val="NoSpacing"/>
        <w:spacing w:before="120" w:after="120"/>
        <w:rPr>
          <w:sz w:val="20"/>
        </w:rPr>
      </w:pPr>
      <w:r w:rsidRPr="00030377">
        <w:rPr>
          <w:sz w:val="20"/>
        </w:rPr>
        <w:t xml:space="preserve">*OHS understands some programs such as those with numerous delegates, </w:t>
      </w:r>
      <w:r w:rsidRPr="00030377" w:rsidR="005E7A82">
        <w:rPr>
          <w:sz w:val="20"/>
        </w:rPr>
        <w:t xml:space="preserve">complex models, </w:t>
      </w:r>
      <w:r w:rsidRPr="00030377">
        <w:rPr>
          <w:sz w:val="20"/>
        </w:rPr>
        <w:t xml:space="preserve">significant changes, and very large grantees may exceed the page limit. </w:t>
      </w:r>
    </w:p>
    <w:p w:rsidR="00601152" w:rsidP="00452A39" w:rsidRDefault="00601152" w14:paraId="2F0BEC74" w14:textId="77777777">
      <w:pPr>
        <w:pStyle w:val="NoSpacing"/>
        <w:spacing w:after="120"/>
        <w:jc w:val="center"/>
      </w:pPr>
      <w:r>
        <w:t>Governing Body and Policy Council Decisions</w:t>
      </w:r>
    </w:p>
    <w:p w:rsidRPr="00725DA2" w:rsidR="00601152" w:rsidP="00452A39" w:rsidRDefault="005E7A82" w14:paraId="777AF415" w14:textId="5F716F56">
      <w:pPr>
        <w:pStyle w:val="NoSpacing"/>
        <w:rPr>
          <w:sz w:val="20"/>
          <w:szCs w:val="20"/>
        </w:rPr>
      </w:pPr>
      <w:r>
        <w:rPr>
          <w:sz w:val="20"/>
          <w:szCs w:val="20"/>
        </w:rPr>
        <w:t xml:space="preserve">Upload </w:t>
      </w:r>
      <w:r w:rsidR="00DC3EA7">
        <w:rPr>
          <w:sz w:val="20"/>
          <w:szCs w:val="20"/>
        </w:rPr>
        <w:t>governing body</w:t>
      </w:r>
      <w:r>
        <w:rPr>
          <w:sz w:val="20"/>
          <w:szCs w:val="20"/>
        </w:rPr>
        <w:t xml:space="preserve"> </w:t>
      </w:r>
      <w:r w:rsidR="00DB1E56">
        <w:rPr>
          <w:sz w:val="20"/>
          <w:szCs w:val="20"/>
        </w:rPr>
        <w:t xml:space="preserve">approval </w:t>
      </w:r>
      <w:r>
        <w:rPr>
          <w:sz w:val="20"/>
          <w:szCs w:val="20"/>
        </w:rPr>
        <w:t xml:space="preserve">and </w:t>
      </w:r>
      <w:r w:rsidR="00A92FFF">
        <w:rPr>
          <w:sz w:val="20"/>
          <w:szCs w:val="20"/>
        </w:rPr>
        <w:t>p</w:t>
      </w:r>
      <w:r>
        <w:rPr>
          <w:sz w:val="20"/>
          <w:szCs w:val="20"/>
        </w:rPr>
        <w:t xml:space="preserve">olicy </w:t>
      </w:r>
      <w:r w:rsidR="00A92FFF">
        <w:rPr>
          <w:sz w:val="20"/>
          <w:szCs w:val="20"/>
        </w:rPr>
        <w:t>c</w:t>
      </w:r>
      <w:r>
        <w:rPr>
          <w:sz w:val="20"/>
          <w:szCs w:val="20"/>
        </w:rPr>
        <w:t xml:space="preserve">ouncil </w:t>
      </w:r>
      <w:r w:rsidR="00DB1E56">
        <w:rPr>
          <w:sz w:val="20"/>
          <w:szCs w:val="20"/>
        </w:rPr>
        <w:t>approval or disapproval of the application</w:t>
      </w:r>
      <w:r w:rsidRPr="00725DA2" w:rsidR="00601152">
        <w:rPr>
          <w:sz w:val="20"/>
          <w:szCs w:val="20"/>
        </w:rPr>
        <w:t>:</w:t>
      </w:r>
    </w:p>
    <w:p w:rsidRPr="00725DA2" w:rsidR="00601152" w:rsidP="005A554F" w:rsidRDefault="00601152" w14:paraId="42F2B095" w14:textId="4A6E6E45">
      <w:pPr>
        <w:pStyle w:val="NoSpacing"/>
        <w:numPr>
          <w:ilvl w:val="0"/>
          <w:numId w:val="7"/>
        </w:numPr>
        <w:rPr>
          <w:sz w:val="20"/>
          <w:szCs w:val="20"/>
        </w:rPr>
      </w:pPr>
      <w:r w:rsidRPr="00725DA2">
        <w:rPr>
          <w:sz w:val="20"/>
          <w:szCs w:val="20"/>
        </w:rPr>
        <w:t xml:space="preserve">Signed statements of the </w:t>
      </w:r>
      <w:r w:rsidR="00DC3EA7">
        <w:rPr>
          <w:sz w:val="20"/>
          <w:szCs w:val="20"/>
        </w:rPr>
        <w:t>governing body</w:t>
      </w:r>
      <w:r w:rsidRPr="00725DA2">
        <w:rPr>
          <w:sz w:val="20"/>
          <w:szCs w:val="20"/>
        </w:rPr>
        <w:t xml:space="preserve"> and </w:t>
      </w:r>
      <w:r w:rsidR="00DC3EA7">
        <w:rPr>
          <w:sz w:val="20"/>
          <w:szCs w:val="20"/>
        </w:rPr>
        <w:t>policy council c</w:t>
      </w:r>
      <w:r w:rsidRPr="00725DA2">
        <w:rPr>
          <w:sz w:val="20"/>
          <w:szCs w:val="20"/>
        </w:rPr>
        <w:t>hairs;</w:t>
      </w:r>
    </w:p>
    <w:p w:rsidRPr="00725DA2" w:rsidR="00601152" w:rsidP="005A554F" w:rsidRDefault="00601152" w14:paraId="736D0DC8" w14:textId="4725E492">
      <w:pPr>
        <w:pStyle w:val="NoSpacing"/>
        <w:numPr>
          <w:ilvl w:val="0"/>
          <w:numId w:val="7"/>
        </w:numPr>
        <w:rPr>
          <w:sz w:val="20"/>
          <w:szCs w:val="20"/>
        </w:rPr>
      </w:pPr>
      <w:r w:rsidRPr="00725DA2">
        <w:rPr>
          <w:sz w:val="20"/>
          <w:szCs w:val="20"/>
        </w:rPr>
        <w:t xml:space="preserve">Governing </w:t>
      </w:r>
      <w:r w:rsidR="00DC3EA7">
        <w:rPr>
          <w:sz w:val="20"/>
          <w:szCs w:val="20"/>
        </w:rPr>
        <w:t>b</w:t>
      </w:r>
      <w:r w:rsidRPr="00725DA2">
        <w:rPr>
          <w:sz w:val="20"/>
          <w:szCs w:val="20"/>
        </w:rPr>
        <w:t xml:space="preserve">ody and </w:t>
      </w:r>
      <w:r w:rsidR="00DC3EA7">
        <w:rPr>
          <w:sz w:val="20"/>
          <w:szCs w:val="20"/>
        </w:rPr>
        <w:t>p</w:t>
      </w:r>
      <w:r w:rsidRPr="00725DA2">
        <w:rPr>
          <w:sz w:val="20"/>
          <w:szCs w:val="20"/>
        </w:rPr>
        <w:t xml:space="preserve">olicy </w:t>
      </w:r>
      <w:r w:rsidR="00DC3EA7">
        <w:rPr>
          <w:sz w:val="20"/>
          <w:szCs w:val="20"/>
        </w:rPr>
        <w:t>c</w:t>
      </w:r>
      <w:r w:rsidRPr="00725DA2">
        <w:rPr>
          <w:sz w:val="20"/>
          <w:szCs w:val="20"/>
        </w:rPr>
        <w:t>ouncil minutes documenting each group’s participation in the development and approval of the application; and</w:t>
      </w:r>
    </w:p>
    <w:p w:rsidR="00601152" w:rsidP="005A554F" w:rsidRDefault="00601152" w14:paraId="39B6A0B3" w14:textId="69647679">
      <w:pPr>
        <w:pStyle w:val="NoSpacing"/>
        <w:numPr>
          <w:ilvl w:val="0"/>
          <w:numId w:val="7"/>
        </w:numPr>
        <w:rPr>
          <w:sz w:val="20"/>
          <w:szCs w:val="20"/>
        </w:rPr>
      </w:pPr>
      <w:r w:rsidRPr="00725DA2">
        <w:rPr>
          <w:sz w:val="20"/>
          <w:szCs w:val="20"/>
        </w:rPr>
        <w:lastRenderedPageBreak/>
        <w:t xml:space="preserve">If the </w:t>
      </w:r>
      <w:r w:rsidR="00DC3EA7">
        <w:rPr>
          <w:sz w:val="20"/>
          <w:szCs w:val="20"/>
        </w:rPr>
        <w:t>p</w:t>
      </w:r>
      <w:r w:rsidRPr="00725DA2">
        <w:rPr>
          <w:sz w:val="20"/>
          <w:szCs w:val="20"/>
        </w:rPr>
        <w:t xml:space="preserve">olicy </w:t>
      </w:r>
      <w:r w:rsidR="00DC3EA7">
        <w:rPr>
          <w:sz w:val="20"/>
          <w:szCs w:val="20"/>
        </w:rPr>
        <w:t>c</w:t>
      </w:r>
      <w:r w:rsidRPr="00725DA2">
        <w:rPr>
          <w:sz w:val="20"/>
          <w:szCs w:val="20"/>
        </w:rPr>
        <w:t xml:space="preserve">ouncil did not approve the application, </w:t>
      </w:r>
      <w:r w:rsidR="00057E8D">
        <w:rPr>
          <w:sz w:val="20"/>
          <w:szCs w:val="20"/>
        </w:rPr>
        <w:t xml:space="preserve">upload </w:t>
      </w:r>
      <w:r w:rsidRPr="00725DA2">
        <w:rPr>
          <w:sz w:val="20"/>
          <w:szCs w:val="20"/>
        </w:rPr>
        <w:t xml:space="preserve">the required letter from the </w:t>
      </w:r>
      <w:r w:rsidR="00A92FFF">
        <w:rPr>
          <w:sz w:val="20"/>
          <w:szCs w:val="20"/>
        </w:rPr>
        <w:t>p</w:t>
      </w:r>
      <w:r w:rsidRPr="00725DA2">
        <w:rPr>
          <w:sz w:val="20"/>
          <w:szCs w:val="20"/>
        </w:rPr>
        <w:t xml:space="preserve">olicy </w:t>
      </w:r>
      <w:r w:rsidR="00A92FFF">
        <w:rPr>
          <w:sz w:val="20"/>
          <w:szCs w:val="20"/>
        </w:rPr>
        <w:t>c</w:t>
      </w:r>
      <w:r w:rsidRPr="00725DA2">
        <w:rPr>
          <w:sz w:val="20"/>
          <w:szCs w:val="20"/>
        </w:rPr>
        <w:t>ouncil indicating its reasons for withholding approval.</w:t>
      </w:r>
    </w:p>
    <w:p w:rsidRPr="005704D3" w:rsidR="00DB1E56" w:rsidP="00811E77" w:rsidRDefault="00DB1E56" w14:paraId="2E3FD45C" w14:textId="77777777">
      <w:pPr>
        <w:pStyle w:val="NoSpacing"/>
        <w:spacing w:before="120" w:after="120"/>
        <w:jc w:val="center"/>
      </w:pPr>
      <w:r>
        <w:t>Cost Allocation Plan</w:t>
      </w:r>
    </w:p>
    <w:p w:rsidRPr="005704D3" w:rsidR="00DB1E56" w:rsidP="00DB1E56" w:rsidRDefault="00DB1E56" w14:paraId="61C2A563" w14:textId="77777777">
      <w:pPr>
        <w:spacing w:after="120" w:line="262" w:lineRule="exact"/>
        <w:rPr>
          <w:sz w:val="20"/>
          <w:szCs w:val="20"/>
        </w:rPr>
      </w:pPr>
      <w:r>
        <w:rPr>
          <w:sz w:val="20"/>
          <w:szCs w:val="20"/>
        </w:rPr>
        <w:t xml:space="preserve">Upload </w:t>
      </w:r>
      <w:r w:rsidRPr="005704D3">
        <w:rPr>
          <w:sz w:val="20"/>
          <w:szCs w:val="20"/>
        </w:rPr>
        <w:t xml:space="preserve">a written cost allocation plan, certified in accordance with </w:t>
      </w:r>
      <w:hyperlink w:history="1" w:anchor="se45.1.75_1415" r:id="rId70">
        <w:r w:rsidRPr="005704D3">
          <w:rPr>
            <w:rStyle w:val="Hyperlink"/>
            <w:sz w:val="20"/>
            <w:szCs w:val="20"/>
          </w:rPr>
          <w:t>45 CFR §75.415</w:t>
        </w:r>
      </w:hyperlink>
      <w:r w:rsidRPr="005704D3">
        <w:rPr>
          <w:sz w:val="20"/>
          <w:szCs w:val="20"/>
        </w:rPr>
        <w:t xml:space="preserve"> that describes  how shared costs, including shared staff, are allocated based on proportional benefit as required in </w:t>
      </w:r>
      <w:hyperlink w:history="1" w:anchor="se45.1.75_1406" r:id="rId71">
        <w:r w:rsidRPr="005704D3">
          <w:rPr>
            <w:rStyle w:val="Hyperlink"/>
            <w:sz w:val="20"/>
            <w:szCs w:val="20"/>
          </w:rPr>
          <w:t>45 CFR §75.406</w:t>
        </w:r>
      </w:hyperlink>
      <w:r w:rsidRPr="005704D3">
        <w:rPr>
          <w:sz w:val="20"/>
          <w:szCs w:val="20"/>
        </w:rPr>
        <w:t xml:space="preserve">.  Indirect cost must be included unless the applicant has a negotiated indirect cost rate agreement or has adopted use of the 10% </w:t>
      </w:r>
      <w:r w:rsidRPr="005704D3">
        <w:rPr>
          <w:i/>
          <w:sz w:val="20"/>
          <w:szCs w:val="20"/>
        </w:rPr>
        <w:t>de minimis</w:t>
      </w:r>
      <w:r w:rsidRPr="005704D3">
        <w:rPr>
          <w:sz w:val="20"/>
          <w:szCs w:val="20"/>
        </w:rPr>
        <w:t xml:space="preserve"> rate.</w:t>
      </w:r>
    </w:p>
    <w:p w:rsidR="00DB1E56" w:rsidP="00DB1E56" w:rsidRDefault="00DB1E56" w14:paraId="034FAA40" w14:textId="77777777">
      <w:pPr>
        <w:spacing w:after="120" w:line="262" w:lineRule="exact"/>
        <w:jc w:val="center"/>
        <w:rPr>
          <w:rFonts w:eastAsia="Arial" w:cs="Arial"/>
        </w:rPr>
      </w:pPr>
      <w:r>
        <w:rPr>
          <w:rFonts w:eastAsia="Arial" w:cs="Arial"/>
        </w:rPr>
        <w:t>Training and Technical Assistance Plan</w:t>
      </w:r>
    </w:p>
    <w:p w:rsidR="00DB1E56" w:rsidP="00DB1E56" w:rsidRDefault="00DB1E56" w14:paraId="22430037" w14:textId="054B262A">
      <w:pPr>
        <w:spacing w:after="0" w:line="262" w:lineRule="exact"/>
        <w:rPr>
          <w:sz w:val="20"/>
          <w:szCs w:val="20"/>
        </w:rPr>
      </w:pPr>
      <w:r>
        <w:rPr>
          <w:sz w:val="20"/>
          <w:szCs w:val="20"/>
        </w:rPr>
        <w:t>Upload</w:t>
      </w:r>
      <w:r w:rsidRPr="00725DA2">
        <w:rPr>
          <w:sz w:val="20"/>
          <w:szCs w:val="20"/>
        </w:rPr>
        <w:t xml:space="preserve"> </w:t>
      </w:r>
      <w:r>
        <w:rPr>
          <w:sz w:val="20"/>
          <w:szCs w:val="20"/>
        </w:rPr>
        <w:t>the grantee’s plan for</w:t>
      </w:r>
      <w:r w:rsidRPr="00725DA2">
        <w:rPr>
          <w:sz w:val="20"/>
          <w:szCs w:val="20"/>
        </w:rPr>
        <w:t xml:space="preserve"> </w:t>
      </w:r>
      <w:r>
        <w:rPr>
          <w:sz w:val="20"/>
          <w:szCs w:val="20"/>
        </w:rPr>
        <w:t>professional development of</w:t>
      </w:r>
      <w:r w:rsidRPr="00725DA2">
        <w:rPr>
          <w:sz w:val="20"/>
          <w:szCs w:val="20"/>
        </w:rPr>
        <w:t xml:space="preserve"> staff, parents, volunteers, governing body members and </w:t>
      </w:r>
      <w:r w:rsidR="00DC3EA7">
        <w:rPr>
          <w:sz w:val="20"/>
          <w:szCs w:val="20"/>
        </w:rPr>
        <w:t>p</w:t>
      </w:r>
      <w:r w:rsidRPr="00725DA2">
        <w:rPr>
          <w:sz w:val="20"/>
          <w:szCs w:val="20"/>
        </w:rPr>
        <w:t xml:space="preserve">olicy </w:t>
      </w:r>
      <w:r w:rsidR="00DC3EA7">
        <w:rPr>
          <w:sz w:val="20"/>
          <w:szCs w:val="20"/>
        </w:rPr>
        <w:t>c</w:t>
      </w:r>
      <w:r w:rsidRPr="00725DA2">
        <w:rPr>
          <w:sz w:val="20"/>
          <w:szCs w:val="20"/>
        </w:rPr>
        <w:t>ouncil members.</w:t>
      </w:r>
      <w:r>
        <w:rPr>
          <w:sz w:val="20"/>
          <w:szCs w:val="20"/>
        </w:rPr>
        <w:t xml:space="preserve"> </w:t>
      </w:r>
      <w:r>
        <w:rPr>
          <w:rFonts w:eastAsia="Arial" w:cs="Arial"/>
          <w:sz w:val="20"/>
          <w:szCs w:val="20"/>
        </w:rPr>
        <w:t>Assure the plan addresses</w:t>
      </w:r>
      <w:r w:rsidRPr="00725DA2">
        <w:rPr>
          <w:sz w:val="20"/>
          <w:szCs w:val="20"/>
        </w:rPr>
        <w:t xml:space="preserve"> mandatory training and priorities identified from ongoing monitoring and the annual self-assessment. </w:t>
      </w:r>
    </w:p>
    <w:p w:rsidR="00DB1E56" w:rsidP="00DB1E56" w:rsidRDefault="00DB1E56" w14:paraId="7F6C02D7" w14:textId="77777777">
      <w:pPr>
        <w:spacing w:after="0" w:line="262" w:lineRule="exact"/>
        <w:rPr>
          <w:sz w:val="20"/>
          <w:szCs w:val="20"/>
        </w:rPr>
      </w:pPr>
    </w:p>
    <w:p w:rsidRPr="00C73C56" w:rsidR="00C73C56" w:rsidP="00452A39" w:rsidRDefault="00C73C56" w14:paraId="6DB5E02C" w14:textId="77777777">
      <w:pPr>
        <w:pStyle w:val="NoSpacing"/>
        <w:spacing w:after="120"/>
        <w:jc w:val="center"/>
      </w:pPr>
      <w:r w:rsidRPr="00C73C56">
        <w:t>Indirect Cost Rate Agreement</w:t>
      </w:r>
    </w:p>
    <w:p w:rsidR="005704D3" w:rsidP="00452A39" w:rsidRDefault="00C73C56" w14:paraId="7565F1BD" w14:textId="77777777">
      <w:pPr>
        <w:pStyle w:val="NoSpacing"/>
        <w:rPr>
          <w:sz w:val="20"/>
          <w:szCs w:val="20"/>
        </w:rPr>
      </w:pPr>
      <w:r w:rsidRPr="00C73C56">
        <w:rPr>
          <w:b/>
          <w:sz w:val="20"/>
          <w:szCs w:val="20"/>
        </w:rPr>
        <w:t>If applicable</w:t>
      </w:r>
      <w:r w:rsidRPr="00C73C56">
        <w:rPr>
          <w:sz w:val="20"/>
          <w:szCs w:val="20"/>
        </w:rPr>
        <w:t xml:space="preserve">, upload a copy of the current or proposed negotiated indirect cost </w:t>
      </w:r>
      <w:r w:rsidR="00974ADC">
        <w:rPr>
          <w:sz w:val="20"/>
          <w:szCs w:val="20"/>
        </w:rPr>
        <w:t xml:space="preserve">rate </w:t>
      </w:r>
      <w:r w:rsidRPr="00C73C56">
        <w:rPr>
          <w:sz w:val="20"/>
          <w:szCs w:val="20"/>
        </w:rPr>
        <w:t xml:space="preserve">agreement between the agency and/or delegate agencies and the respective cognizant Federal agency. If using the 10% </w:t>
      </w:r>
      <w:r w:rsidRPr="005704D3">
        <w:rPr>
          <w:i/>
          <w:sz w:val="20"/>
          <w:szCs w:val="20"/>
        </w:rPr>
        <w:t>de minimis</w:t>
      </w:r>
      <w:r w:rsidRPr="00C73C56">
        <w:rPr>
          <w:sz w:val="20"/>
          <w:szCs w:val="20"/>
        </w:rPr>
        <w:t xml:space="preserve"> indirect cost rate, upload a copy of the policy or other written record indicating date upon which the rate was adopted.</w:t>
      </w:r>
    </w:p>
    <w:p w:rsidRPr="00725DA2" w:rsidR="005E7A82" w:rsidP="00452A39" w:rsidRDefault="005E7A82" w14:paraId="62F7E64E" w14:textId="77777777">
      <w:pPr>
        <w:spacing w:after="0" w:line="262" w:lineRule="exact"/>
        <w:rPr>
          <w:sz w:val="20"/>
          <w:szCs w:val="20"/>
        </w:rPr>
      </w:pPr>
    </w:p>
    <w:p w:rsidR="005E7A82" w:rsidP="00452A39" w:rsidRDefault="005E7A82" w14:paraId="5B4B27E9" w14:textId="77777777">
      <w:pPr>
        <w:rPr>
          <w:b/>
          <w:color w:val="04506C" w:themeColor="accent3" w:themeShade="80"/>
        </w:rPr>
      </w:pPr>
      <w:r>
        <w:rPr>
          <w:b/>
          <w:color w:val="04506C" w:themeColor="accent3" w:themeShade="80"/>
        </w:rPr>
        <w:t>Who should complete the grant application?</w:t>
      </w:r>
    </w:p>
    <w:p w:rsidR="005E7A82" w:rsidP="00452A39" w:rsidRDefault="005E7A82" w14:paraId="6D46ECDC" w14:textId="77777777">
      <w:pPr>
        <w:rPr>
          <w:b/>
          <w:color w:val="04506C" w:themeColor="accent3" w:themeShade="80"/>
        </w:rPr>
      </w:pPr>
      <w:r>
        <w:t>The completion of the grant application is a team effort. The application covers a wide range of topics and activities and it represents a grantee’s commitment to the implementation of the program and use of federal funds.</w:t>
      </w:r>
    </w:p>
    <w:p w:rsidRPr="00725DA2" w:rsidR="00F80487" w:rsidP="00452A39" w:rsidRDefault="00D71590" w14:paraId="54F99E3F" w14:textId="77777777">
      <w:pPr>
        <w:rPr>
          <w:b/>
          <w:color w:val="04506C" w:themeColor="accent3" w:themeShade="80"/>
        </w:rPr>
      </w:pPr>
      <w:r w:rsidRPr="00725DA2">
        <w:rPr>
          <w:b/>
          <w:color w:val="04506C" w:themeColor="accent3" w:themeShade="80"/>
        </w:rPr>
        <w:t xml:space="preserve">How do I receive </w:t>
      </w:r>
      <w:r w:rsidRPr="00725DA2" w:rsidR="00F80487">
        <w:rPr>
          <w:b/>
          <w:color w:val="04506C" w:themeColor="accent3" w:themeShade="80"/>
        </w:rPr>
        <w:t xml:space="preserve">assistance with </w:t>
      </w:r>
      <w:r w:rsidR="005E66F2">
        <w:rPr>
          <w:b/>
          <w:color w:val="04506C" w:themeColor="accent3" w:themeShade="80"/>
        </w:rPr>
        <w:t>application submission</w:t>
      </w:r>
      <w:r w:rsidRPr="00725DA2" w:rsidR="00F80487">
        <w:rPr>
          <w:b/>
          <w:color w:val="04506C" w:themeColor="accent3" w:themeShade="80"/>
        </w:rPr>
        <w:t>?</w:t>
      </w:r>
    </w:p>
    <w:p w:rsidR="00AD63D0" w:rsidP="00AD63D0" w:rsidRDefault="00AD63D0" w14:paraId="0738A724" w14:textId="77777777">
      <w:r>
        <w:t>Please contact your Regional Office</w:t>
      </w:r>
      <w:r w:rsidRPr="00AD63D0">
        <w:t xml:space="preserve"> </w:t>
      </w:r>
      <w:r>
        <w:t xml:space="preserve">for assistance with </w:t>
      </w:r>
      <w:r w:rsidRPr="000E3F5E">
        <w:t xml:space="preserve">the </w:t>
      </w:r>
      <w:r w:rsidRPr="00725DA2">
        <w:rPr>
          <w:i/>
        </w:rPr>
        <w:t>Application and Budget Justification Narrative</w:t>
      </w:r>
      <w:r>
        <w:t xml:space="preserve"> instructions. </w:t>
      </w:r>
    </w:p>
    <w:p w:rsidR="008C2DEA" w:rsidP="00452A39" w:rsidRDefault="00057E8D" w14:paraId="2370B1CC" w14:textId="77777777">
      <w:r>
        <w:t>HSES t</w:t>
      </w:r>
      <w:r w:rsidRPr="00F80487" w:rsidR="004373C0">
        <w:t xml:space="preserve">raining materials and a User’s Guide </w:t>
      </w:r>
      <w:r>
        <w:t xml:space="preserve">to support submission </w:t>
      </w:r>
      <w:r w:rsidR="004373C0">
        <w:t>are</w:t>
      </w:r>
      <w:r w:rsidRPr="00F80487" w:rsidR="004373C0">
        <w:t xml:space="preserve"> found in the "Instructions" section of HSES.</w:t>
      </w:r>
      <w:r w:rsidR="004373C0">
        <w:t xml:space="preserve"> </w:t>
      </w:r>
      <w:r w:rsidRPr="00FF6791" w:rsidR="003C08C2">
        <w:t xml:space="preserve">For further </w:t>
      </w:r>
      <w:r w:rsidR="000E3F5E">
        <w:t xml:space="preserve">technical </w:t>
      </w:r>
      <w:r w:rsidRPr="00FF6791" w:rsidR="003C08C2">
        <w:t xml:space="preserve">assistance, please contact </w:t>
      </w:r>
      <w:hyperlink r:id="rId72">
        <w:r w:rsidRPr="00FF6791" w:rsidR="003C08C2">
          <w:rPr>
            <w:rStyle w:val="Hyperlink"/>
          </w:rPr>
          <w:t xml:space="preserve">help@hsesinfo.org </w:t>
        </w:r>
      </w:hyperlink>
      <w:r w:rsidRPr="00FF6791" w:rsidR="003C08C2">
        <w:t xml:space="preserve">or 1-866-771-4737. </w:t>
      </w:r>
    </w:p>
    <w:p w:rsidRPr="00725DA2" w:rsidR="003C08C2" w:rsidP="00452A39" w:rsidRDefault="003C08C2" w14:paraId="3561AEE9" w14:textId="77777777">
      <w:pPr>
        <w:sectPr w:rsidRPr="00725DA2" w:rsidR="003C08C2" w:rsidSect="00914E9E">
          <w:headerReference w:type="default" r:id="rId73"/>
          <w:footerReference w:type="default" r:id="rId74"/>
          <w:footnotePr>
            <w:numFmt w:val="lowerLetter"/>
          </w:footnotePr>
          <w:endnotePr>
            <w:numFmt w:val="lowerLetter"/>
          </w:endnotePr>
          <w:pgSz w:w="12240" w:h="15840" w:code="1"/>
          <w:pgMar w:top="1440" w:right="1440" w:bottom="1440" w:left="1440" w:header="720" w:footer="720" w:gutter="0"/>
          <w:cols w:space="720"/>
          <w:titlePg/>
          <w:docGrid w:linePitch="299"/>
        </w:sectPr>
      </w:pPr>
    </w:p>
    <w:bookmarkStart w:name="_Instructions_for" w:id="7"/>
    <w:bookmarkStart w:name="_Toc481751423" w:id="8"/>
    <w:bookmarkStart w:name="_Toc497138406" w:id="9"/>
    <w:bookmarkEnd w:id="7"/>
    <w:p w:rsidR="00D71590" w:rsidP="00452A39" w:rsidRDefault="00686A3D" w14:paraId="7F7FE546" w14:textId="77777777">
      <w:pPr>
        <w:pStyle w:val="Heading1"/>
        <w:spacing w:after="120"/>
      </w:pPr>
      <w:r>
        <w:rPr>
          <w:rFonts w:eastAsia="Arial"/>
          <w:noProof/>
          <w:spacing w:val="-3"/>
        </w:rPr>
        <w:lastRenderedPageBreak/>
        <mc:AlternateContent>
          <mc:Choice Requires="wps">
            <w:drawing>
              <wp:anchor distT="0" distB="0" distL="114300" distR="114300" simplePos="0" relativeHeight="251656190" behindDoc="1" locked="0" layoutInCell="1" allowOverlap="1" wp14:editId="4D21CD47" wp14:anchorId="457C504F">
                <wp:simplePos x="0" y="0"/>
                <wp:positionH relativeFrom="column">
                  <wp:posOffset>-58849</wp:posOffset>
                </wp:positionH>
                <wp:positionV relativeFrom="paragraph">
                  <wp:posOffset>294238</wp:posOffset>
                </wp:positionV>
                <wp:extent cx="1128603" cy="258023"/>
                <wp:effectExtent l="0" t="0" r="14605" b="27940"/>
                <wp:wrapNone/>
                <wp:docPr id="55" name="Parallelogram 55"/>
                <wp:cNvGraphicFramePr/>
                <a:graphic xmlns:a="http://schemas.openxmlformats.org/drawingml/2006/main">
                  <a:graphicData uri="http://schemas.microsoft.com/office/word/2010/wordprocessingShape">
                    <wps:wsp>
                      <wps:cNvSpPr/>
                      <wps:spPr>
                        <a:xfrm>
                          <a:off x="0" y="0"/>
                          <a:ext cx="1128603" cy="258023"/>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id="_x0000_t7" coordsize="21600,21600" o:spt="7" adj="5400" path="m@0,l,21600@1,21600,21600,xe" w14:anchorId="521BA47A">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lelogram 55" style="position:absolute;margin-left:-4.65pt;margin-top:23.15pt;width:88.85pt;height:20.3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e1eb [665]" strokecolor="#dae1eb [665]" strokeweight="2pt" type="#_x0000_t7" adj="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W0pAIAADkGAAAOAAAAZHJzL2Uyb0RvYy54bWzEVEtvEzEQviPxHyzf6T7alBBlU0WtipBK&#10;G9Ginh2v3V3J9hjbySb8esbezTaUwgEhcdn1vGe+ecwvdlqRrXC+BVPR4iSnRBgOdWueKvr14frd&#10;lBIfmKmZAiMquheeXizevpl3diZKaEDVwhF0YvyssxVtQrCzLPO8EZr5E7DCoFCC0ywg6Z6y2rEO&#10;vWuVlXl+nnXgauuAC++Re9UL6SL5l1LwcCelF4GoimJuIX1d+q7jN1vM2ezJMdu0fEiD/UUWmrUG&#10;g46urlhgZOPaX1zpljvwIMMJB52BlC0XqQaspshfVHPfMCtSLQiOtyNM/t+55bfblSNtXdHJhBLD&#10;NPZoxRxTSihAXDRBPoLUWT9D3Xu7cgPl8Rkr3kmn4x9rIbsE7H4EVuwC4cgsinJ6np9SwlFWTqZ5&#10;eRqdZs/W1vnwUYAm8VFRe5xCApZtb3zobQ66MaoH1dbXrVKJiFMjLpUjW4b9ZpwLE86Tudroz1D3&#10;fJybfOg8snE+evb0wMa00vxFTynJn4Io8z/iYk4xcBb70COfXmGvRExHmS9CYhsR6zLVOxZwDEXR&#10;ixpWi549+W3JyWH0LBHb0ffg4DWYi6Ghg340FWn/RuP8T4n1nR0tUmQwYTTWrQH3mgMVxsi9/gGk&#10;HpqI0hrqPQ65g377veXXLU7ZDfMhjnqaWTxh4Q4/UkFXURhelDTgvr/Gj/q4hSilpMPzUVH/bcOc&#10;oER9MrifH4qzs3hvEnE2eV8i4Y4l62OJ2ehLwIkt8Fhanp5RP6jDUzrQj3jpljEqipjhGLuiPLgD&#10;cRn6s4a3kovlMqnhjbEs3Jh7y6PziGpcnofdI3N2WLWAS3oLh1PDZi8WrdeNlgaWmwCyTVv4jOuA&#10;N96ntCvDLY0H8JhOWs8Xf/EDAAD//wMAUEsDBBQABgAIAAAAIQDQk+LA3QAAAAgBAAAPAAAAZHJz&#10;L2Rvd25yZXYueG1sTI/BbsIwDIbvk/YOkZF2mSDdQFXpmqJpGtKulB04po1pC4lTNQG6t585bSfL&#10;+n99/lxsJmfFFcfQe1LwskhAIDXe9NQq+N5v5xmIEDUZbT2hgh8MsCkfHwqdG3+jHV6r2AqGUMi1&#10;gi7GIZcyNB06HRZ+QOLs6EenI69jK82obwx3Vr4mSSqd7okvdHrAjw6bc3VxCurDsrJM3slTe3Dy&#10;GT+P26+zUk+z6f0NRMQp/pXhrs/qULJT7S9kgrAK5uslNxWsUp73PM1WIGoFWboGWRby/wPlLwAA&#10;AP//AwBQSwECLQAUAAYACAAAACEAtoM4kv4AAADhAQAAEwAAAAAAAAAAAAAAAAAAAAAAW0NvbnRl&#10;bnRfVHlwZXNdLnhtbFBLAQItABQABgAIAAAAIQA4/SH/1gAAAJQBAAALAAAAAAAAAAAAAAAAAC8B&#10;AABfcmVscy8ucmVsc1BLAQItABQABgAIAAAAIQDAwjW0pAIAADkGAAAOAAAAAAAAAAAAAAAAAC4C&#10;AABkcnMvZTJvRG9jLnhtbFBLAQItABQABgAIAAAAIQDQk+LA3QAAAAgBAAAPAAAAAAAAAAAAAAAA&#10;AP4EAABkcnMvZG93bnJldi54bWxQSwUGAAAAAAQABADzAAAACAYAAAAA&#10;"/>
            </w:pict>
          </mc:Fallback>
        </mc:AlternateContent>
      </w:r>
      <w:r w:rsidR="00FA4CBD">
        <w:rPr>
          <w:rFonts w:eastAsia="Arial"/>
          <w:spacing w:val="-3"/>
        </w:rPr>
        <w:t xml:space="preserve">Instructions </w:t>
      </w:r>
      <w:r w:rsidR="00E65860">
        <w:rPr>
          <w:rFonts w:eastAsia="Arial"/>
          <w:spacing w:val="-3"/>
        </w:rPr>
        <w:t>for the Application and Budget Justification Narrative</w:t>
      </w:r>
      <w:bookmarkStart w:name="_Application_and_Budget" w:id="10"/>
      <w:bookmarkEnd w:id="8"/>
      <w:bookmarkEnd w:id="9"/>
      <w:bookmarkEnd w:id="10"/>
    </w:p>
    <w:bookmarkStart w:name="_Toc497138407" w:id="11"/>
    <w:p w:rsidRPr="00725DA2" w:rsidR="004E14AC" w:rsidP="00452A39" w:rsidRDefault="00D40C9E" w14:paraId="688BBD51" w14:textId="77777777">
      <w:pPr>
        <w:pStyle w:val="Heading2"/>
        <w:spacing w:after="240"/>
      </w:pPr>
      <w:r w:rsidRPr="00725DA2">
        <w:rPr>
          <w:noProof/>
        </w:rPr>
        <mc:AlternateContent>
          <mc:Choice Requires="wps">
            <w:drawing>
              <wp:anchor distT="0" distB="0" distL="114300" distR="114300" simplePos="0" relativeHeight="251684864" behindDoc="0" locked="0" layoutInCell="1" allowOverlap="1" wp14:editId="6432ECA3" wp14:anchorId="24CCE9D2">
                <wp:simplePos x="0" y="0"/>
                <wp:positionH relativeFrom="column">
                  <wp:posOffset>-177165</wp:posOffset>
                </wp:positionH>
                <wp:positionV relativeFrom="paragraph">
                  <wp:posOffset>292100</wp:posOffset>
                </wp:positionV>
                <wp:extent cx="321310" cy="321310"/>
                <wp:effectExtent l="0" t="0" r="21590" b="21590"/>
                <wp:wrapNone/>
                <wp:docPr id="13" name="Half Frame 13"/>
                <wp:cNvGraphicFramePr/>
                <a:graphic xmlns:a="http://schemas.openxmlformats.org/drawingml/2006/main">
                  <a:graphicData uri="http://schemas.microsoft.com/office/word/2010/wordprocessingShape">
                    <wps:wsp>
                      <wps:cNvSpPr/>
                      <wps:spPr>
                        <a:xfrm>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id="Half Frame 13" style="position:absolute;margin-left:-13.95pt;margin-top:23pt;width:25.3pt;height:25.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kSnQIAAPsFAAAOAAAAZHJzL2Uyb0RvYy54bWysVFFvEzEMfkfiP0R5Z9frNmDVrlO1qYA0&#10;tooN7TnNJb2Tkjgkaa/l189JrrcyBkITfUjt2P4cf2f7/GKrFdkI51swFS2PRpQIw6Fuzaqi3+/n&#10;7z5S4gMzNVNgREV3wtOL6ds3552diDE0oGrhCIIYP+lsRZsQ7KQoPG+EZv4IrDBolOA0C6i6VVE7&#10;1iG6VsV4NHpfdOBq64AL7/H2KhvpNOFLKXi4ldKLQFRF8W0hnS6dy3gW03M2WTlmm5b3z2CveIVm&#10;rcGkA9QVC4ysXfsblG65Aw8yHHHQBUjZcpFqwGrK0bNq7hpmRaoFyfF2oMn/P1h+s1k40tb47Y4p&#10;MUzjN/rMlCRzhzLBS2Sos36Cjnd24XrNoxjL3Uqn4z8WQraJ1d3AqtgGwvHyeFwel8g9R1MvI0rx&#10;FGydD58EaBIFLA3Tp+yJULa59iH77/1iQg+qreetUkmJ3SIulSMbht95uRqnULXWX6HOd2cj/MVa&#10;MG9qruietUMkZV4Dfvov4Jg4oheRzExfksJOiZhTmW9C4odAwvLrh1fmAhjnwoQyFeYbVot8/efU&#10;CTAiS2RpwO4BfiVsj53p6f1jqEgTNASPcva/BQ8RKTOYMATr1oB7CUBhVX3m7L8nKVMTWVpCvcM2&#10;dZDn11s+b7FXrpkPC+ZwYLG9cAmFWzykgq6i0EuUNOB+vnQf/bHZ0EpJhwugov7HmjlBifpicMLO&#10;ypOTuDGScnL6YYyKO7QsDy1mrS8Be6/EdWd5EqN/UHtROtAPuKtmMSuamOGYu6I8uL1yGfJiwm3H&#10;xWyW3HBLWBauzZ3lETyyGsfgfvvAnO0HJuCk3cB+WbDJs5HJvjHSwGwdQLZpnp547fnGDZMGot+G&#10;cYUd6snraWdPHwEAAP//AwBQSwMEFAAGAAgAAAAhACtZcBXdAAAACAEAAA8AAABkcnMvZG93bnJl&#10;di54bWxMj8FOwzAQRO9I/IO1SNxah0BTErKpKiTErRKFCzc3dhOLeB3Zbhr4epYTPa72aeZNvZnd&#10;ICYTovWEcLfMQBhqvbbUIXy8vyweQcSkSKvBk0H4NhE2zfVVrSrtz/Rmpn3qBIdQrBRCn9JYSRnb&#10;3jgVl340xL+jD04lPkMndVBnDneDzLOskE5Z4oZejea5N+3X/uQQQmeP2+ht+Cx/drsp+vtstXpF&#10;vL2Zt08gkpnTPwx/+qwODTsd/Il0FAPCIl+XjCI8FLyJgTxfgzgglEUBsqnl5YDmFwAA//8DAFBL&#10;AQItABQABgAIAAAAIQC2gziS/gAAAOEBAAATAAAAAAAAAAAAAAAAAAAAAABbQ29udGVudF9UeXBl&#10;c10ueG1sUEsBAi0AFAAGAAgAAAAhADj9If/WAAAAlAEAAAsAAAAAAAAAAAAAAAAALwEAAF9yZWxz&#10;Ly5yZWxzUEsBAi0AFAAGAAgAAAAhAIu2GRKdAgAA+wUAAA4AAAAAAAAAAAAAAAAALgIAAGRycy9l&#10;Mm9Eb2MueG1sUEsBAi0AFAAGAAgAAAAhACtZcBXdAAAACAEAAA8AAAAAAAAAAAAAAAAA9wQAAGRy&#10;cy9kb3ducmV2LnhtbFBLBQYAAAAABAAEAPMAAAABBgAAAAA=&#10;" w14:anchorId="4791E000">
                <v:path arrowok="t" o:connecttype="custom" o:connectlocs="0,0;321310,0;214208,107102;107102,107102;107102,214208;0,321310;0,0" o:connectangles="0,0,0,0,0,0,0"/>
              </v:shape>
            </w:pict>
          </mc:Fallback>
        </mc:AlternateContent>
      </w:r>
      <w:r w:rsidRPr="00725DA2" w:rsidR="00950646">
        <w:rPr>
          <w:noProof/>
        </w:rPr>
        <mc:AlternateContent>
          <mc:Choice Requires="wps">
            <w:drawing>
              <wp:anchor distT="0" distB="0" distL="114300" distR="114300" simplePos="0" relativeHeight="251688960" behindDoc="0" locked="0" layoutInCell="1" allowOverlap="1" wp14:editId="5A690A17" wp14:anchorId="10AD10C5">
                <wp:simplePos x="0" y="0"/>
                <wp:positionH relativeFrom="column">
                  <wp:posOffset>5686425</wp:posOffset>
                </wp:positionH>
                <wp:positionV relativeFrom="paragraph">
                  <wp:posOffset>290830</wp:posOffset>
                </wp:positionV>
                <wp:extent cx="321310" cy="321310"/>
                <wp:effectExtent l="0" t="0" r="21590" b="21590"/>
                <wp:wrapNone/>
                <wp:docPr id="17" name="Half Frame 17"/>
                <wp:cNvGraphicFramePr/>
                <a:graphic xmlns:a="http://schemas.openxmlformats.org/drawingml/2006/main">
                  <a:graphicData uri="http://schemas.microsoft.com/office/word/2010/wordprocessingShape">
                    <wps:wsp>
                      <wps:cNvSpPr/>
                      <wps:spPr>
                        <a:xfrm rot="54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id="Half Frame 17" style="position:absolute;margin-left:447.75pt;margin-top:22.9pt;width:25.3pt;height:25.3pt;rotation:9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kTpwIAAAkGAAAOAAAAZHJzL2Uyb0RvYy54bWysVE1v2zAMvQ/YfxB0Xx2n6boGdYqgRbYB&#10;XRusHXpWZCk2IImapMTJfv0oyXE/tgJDMR8MUiIfySeS5xc7rchWON+CqWh5NKJEGA51a9YV/XG/&#10;+PCJEh+YqZkCIyq6F55ezN6/O+/sVIyhAVULRxDE+GlnK9qEYKdF4XkjNPNHYIXBSwlOs4CqWxe1&#10;Yx2ia1WMR6OPRQeutg648B5Pr/IlnSV8KQUPt1J6EYiqKOYW0t+l/yr+i9k5m64ds03L+zTYG7LQ&#10;rDUYdIC6YoGRjWv/gNItd+BBhiMOugApWy5SDVhNOXpRzV3DrEi1IDneDjT5/wfLb7ZLR9oa3+6U&#10;EsM0vtEXpiRZOJQJHiJDnfVTNLyzS9drHsVY7k46TRwgrSeTUfwSCVgW2SWO9wPHYhcIx8PjcXlc&#10;4ktwvOplxCwyVIS0zofPAjSJAhaKyaRcEjLbXvuQ7Q920ceDautFq1RSYu+IS+XIluGrr9bj5Ko2&#10;+hvU+ewspZpxUqtF85TFMyRl3gJ+8i/gWHBELyK1mcwkhb0SMaYy34XEZ0HCcvZDlrkAxrkwoUyF&#10;+YbVIh+/HjoBRmSJLA3YPcBzwg7YmZ7ePrqKNE+Dc37rVxLLzoNHigwmDM66NeBy+s+jK6yqj5zt&#10;DyRlaiJLK6j32LSp7bCTvOWLFnvlmvmwZA7HFw9xJYVb/EkFXUWhlyhpwP3623m0x2bDW0o6XAcV&#10;9T83zAlK1FeD83ZWTiZxfyRlcnI6RsU9vVk9vTEbfQnYe2XKLonRPqiDKB3oB9xc8xgVr5jhGLui&#10;PLiDchnymsLdx8V8nsxwZ1gWrs2d5RE8shrH4H73wJztBybgpN3AYXWw6YuRybbR08B8E0C2aZ4e&#10;ee35xn2TBqLfjXGhPdWT1eMGn/0GAAD//wMAUEsDBBQABgAIAAAAIQCywa303wAAAAkBAAAPAAAA&#10;ZHJzL2Rvd25yZXYueG1sTI/LTsMwEEX3SPyDNUjsqF1IojbEqRACxIIuaJG6ncRuHPAjip02/D3D&#10;CnYzmqM751ab2Vl20mPsg5ewXAhg2rdB9b6T8LF/vlkBiwm9Qhu8lvCtI2zqy4sKSxXO/l2fdqlj&#10;FOJjiRJMSkPJeWyNdhgXYdCebscwOky0jh1XI54p3Fl+K0TBHfaePhgc9KPR7dduchKGA99+ZsKI&#10;/mU6on3bH56a1zspr6/mh3tgSc/pD4ZffVKHmpyaMHkVmZWwWuc5oRKynCoQsM6KJbCGhiIDXlf8&#10;f4P6BwAA//8DAFBLAQItABQABgAIAAAAIQC2gziS/gAAAOEBAAATAAAAAAAAAAAAAAAAAAAAAABb&#10;Q29udGVudF9UeXBlc10ueG1sUEsBAi0AFAAGAAgAAAAhADj9If/WAAAAlAEAAAsAAAAAAAAAAAAA&#10;AAAALwEAAF9yZWxzLy5yZWxzUEsBAi0AFAAGAAgAAAAhABsdOROnAgAACQYAAA4AAAAAAAAAAAAA&#10;AAAALgIAAGRycy9lMm9Eb2MueG1sUEsBAi0AFAAGAAgAAAAhALLBrfTfAAAACQEAAA8AAAAAAAAA&#10;AAAAAAAAAQUAAGRycy9kb3ducmV2LnhtbFBLBQYAAAAABAAEAPMAAAANBgAAAAA=&#10;" w14:anchorId="0EED1850">
                <v:path arrowok="t" o:connecttype="custom" o:connectlocs="0,0;321310,0;214208,107102;107102,107102;107102,214208;0,321310;0,0" o:connectangles="0,0,0,0,0,0,0"/>
              </v:shape>
            </w:pict>
          </mc:Fallback>
        </mc:AlternateContent>
      </w:r>
      <w:r w:rsidRPr="00725DA2" w:rsidR="00950646">
        <w:rPr>
          <w:noProof/>
        </w:rPr>
        <mc:AlternateContent>
          <mc:Choice Requires="wps">
            <w:drawing>
              <wp:anchor distT="0" distB="0" distL="114300" distR="114300" simplePos="0" relativeHeight="251692032" behindDoc="1" locked="0" layoutInCell="1" allowOverlap="1" wp14:editId="5C088FFA" wp14:anchorId="0AB4FADC">
                <wp:simplePos x="0" y="0"/>
                <wp:positionH relativeFrom="column">
                  <wp:posOffset>-175260</wp:posOffset>
                </wp:positionH>
                <wp:positionV relativeFrom="paragraph">
                  <wp:posOffset>287766</wp:posOffset>
                </wp:positionV>
                <wp:extent cx="6180455" cy="1584960"/>
                <wp:effectExtent l="0" t="0" r="10795" b="15240"/>
                <wp:wrapNone/>
                <wp:docPr id="19" name="Rectangle 19"/>
                <wp:cNvGraphicFramePr/>
                <a:graphic xmlns:a="http://schemas.openxmlformats.org/drawingml/2006/main">
                  <a:graphicData uri="http://schemas.microsoft.com/office/word/2010/wordprocessingShape">
                    <wps:wsp>
                      <wps:cNvSpPr/>
                      <wps:spPr>
                        <a:xfrm>
                          <a:off x="0" y="0"/>
                          <a:ext cx="6180455" cy="1584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19" style="position:absolute;margin-left:-13.8pt;margin-top:22.65pt;width:486.65pt;height:124.8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3c3d3e [1604]" strokeweight="2pt" w14:anchorId="21218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FjfQIAAEcFAAAOAAAAZHJzL2Uyb0RvYy54bWysVE1v2zAMvQ/YfxB0X20HSdcGdYogRYcB&#10;RVv0Az0rshQbkEWNUuJkv36U7LhFW+wwLAdFFMlH8flRF5f71rCdQt+ALXlxknOmrISqsZuSPz9d&#10;fzvjzAdhK2HAqpIflOeXi69fLjo3VxOowVQKGYFYP+9cyesQ3DzLvKxVK/wJOGXJqQFbEcjETVah&#10;6Ai9Ndkkz0+zDrByCFJ5T6dXvZMvEr7WSoY7rb0KzJSc7hbSimldxzVbXIj5BoWrGzlcQ/zDLVrR&#10;WCo6Ql2JINgWmw9QbSMRPOhwIqHNQOtGqtQDdVPk77p5rIVTqRcix7uRJv//YOXt7h5ZU9G3O+fM&#10;ipa+0QOxJuzGKEZnRFDn/JziHt09Dpanbex2r7GN/9QH2ydSDyOpah+YpMPT4iyfzmacSfIVs7Pp&#10;+WmiPXtNd+jDDwUti5uSI9VPZIrdjQ9UkkKPIbGahevGmHgeb9bfJe3CwagYYOyD0tQUVZ8koCQn&#10;tTLIdoKEIKRUNhS9qxaV6o9nOf1iw1RvzEhWAozImgqP2ANAlOpH7B5miI+pKqlxTM7/drE+ecxI&#10;lcGGMbltLOBnAIa6Gir38UeSemoiS2uoDvTJEfpZ8E5eN0T7jfDhXiCJn8aEBjrc0aINdCWHYcdZ&#10;Dfj7s/MYT5okL2cdDVPJ/a+tQMWZ+WlJrefFdBqnLxnT2fcJGfjWs37rsdt2BfSZCno6nEzbGB/M&#10;casR2hea+2WsSi5hJdUuuQx4NFahH3J6OaRaLlMYTZwT4cY+OhnBI6tRVk/7F4Fu0F4g2d7CcfDE&#10;/J0E+9iYaWG5DaCbpM9XXge+aVqTcIaXJT4Hb+0U9fr+Lf4AAAD//wMAUEsDBBQABgAIAAAAIQDw&#10;y5234gAAAAoBAAAPAAAAZHJzL2Rvd25yZXYueG1sTI/BTsMwEETvSPyDtUjcWoeQtiTEqUolTlCk&#10;NAWJm2svSSBeR7HbBr4ec6LH1TzNvM2Xo+nYEQfXWhJwM42AISmrW6oF7KrHyR0w5yVp2VlCAd/o&#10;YFlcXuQy0/ZEJR63vmahhFwmBTTe9xnnTjVopJvaHilkH3Yw0odzqLke5CmUm47HUTTnRrYUFhrZ&#10;47pB9bU9GAH4+vZZ/rw/qZdntbIlrX31UG2EuL4aV/fAPI7+H4Y//aAORXDa2wNpxzoBk3gxD6iA&#10;ZHYLLABpMlsA2wuI0yQFXuT8/IXiFwAA//8DAFBLAQItABQABgAIAAAAIQC2gziS/gAAAOEBAAAT&#10;AAAAAAAAAAAAAAAAAAAAAABbQ29udGVudF9UeXBlc10ueG1sUEsBAi0AFAAGAAgAAAAhADj9If/W&#10;AAAAlAEAAAsAAAAAAAAAAAAAAAAALwEAAF9yZWxzLy5yZWxzUEsBAi0AFAAGAAgAAAAhAPyx4WN9&#10;AgAARwUAAA4AAAAAAAAAAAAAAAAALgIAAGRycy9lMm9Eb2MueG1sUEsBAi0AFAAGAAgAAAAhAPDL&#10;nbfiAAAACgEAAA8AAAAAAAAAAAAAAAAA1wQAAGRycy9kb3ducmV2LnhtbFBLBQYAAAAABAAEAPMA&#10;AADmBQAAAAA=&#10;"/>
            </w:pict>
          </mc:Fallback>
        </mc:AlternateContent>
      </w:r>
      <w:r w:rsidRPr="00725DA2" w:rsidR="006A5382">
        <w:rPr>
          <w:color w:val="2D393C" w:themeColor="background2" w:themeShade="40"/>
        </w:rPr>
        <w:t>Introduction</w:t>
      </w:r>
      <w:bookmarkEnd w:id="11"/>
    </w:p>
    <w:p w:rsidR="001B362D" w:rsidP="00452A39" w:rsidRDefault="00267B24" w14:paraId="53EAB540" w14:textId="77777777">
      <w:pPr>
        <w:spacing w:after="0"/>
      </w:pPr>
      <w:r w:rsidRPr="00725DA2">
        <w:rPr>
          <w:rFonts w:eastAsia="Arial"/>
          <w:noProof/>
          <w:color w:val="28374A" w:themeColor="accent6" w:themeShade="80"/>
          <w:spacing w:val="-3"/>
        </w:rPr>
        <mc:AlternateContent>
          <mc:Choice Requires="wps">
            <w:drawing>
              <wp:anchor distT="0" distB="0" distL="114300" distR="114300" simplePos="0" relativeHeight="251686912" behindDoc="0" locked="0" layoutInCell="1" allowOverlap="1" wp14:editId="3E63E4D8" wp14:anchorId="4F8863A7">
                <wp:simplePos x="0" y="0"/>
                <wp:positionH relativeFrom="column">
                  <wp:posOffset>5680075</wp:posOffset>
                </wp:positionH>
                <wp:positionV relativeFrom="paragraph">
                  <wp:posOffset>1149350</wp:posOffset>
                </wp:positionV>
                <wp:extent cx="321310" cy="321310"/>
                <wp:effectExtent l="0" t="0" r="21590" b="21590"/>
                <wp:wrapNone/>
                <wp:docPr id="16" name="Half Frame 16"/>
                <wp:cNvGraphicFramePr/>
                <a:graphic xmlns:a="http://schemas.openxmlformats.org/drawingml/2006/main">
                  <a:graphicData uri="http://schemas.microsoft.com/office/word/2010/wordprocessingShape">
                    <wps:wsp>
                      <wps:cNvSpPr/>
                      <wps:spPr>
                        <a:xfrm rot="108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id="Half Frame 16" style="position:absolute;margin-left:447.25pt;margin-top:90.5pt;width:25.3pt;height:25.3pt;rotation:18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IzqAIAAAoGAAAOAAAAZHJzL2Uyb0RvYy54bWysVNtu2zAMfR+wfxD0vjpOL2uDOkXQItuA&#10;rg3WDn1WZCk2IImapMTJvr6U5LiXrcBQzA8GKZGH5BHJ84utVmQjnG/BVLQ8GFEiDIe6NauK/ryf&#10;fzqlxAdmaqbAiIruhKcX048fzjs7EWNoQNXCEQQxftLZijYh2ElReN4IzfwBWGHwUoLTLKDqVkXt&#10;WIfoWhXj0eik6MDV1gEX3uPpVb6k04QvpeDhVkovAlEVxdxC+rv0X8Z/MT1nk5Vjtml5nwZ7Rxaa&#10;tQaDDlBXLDCydu0fULrlDjzIcMBBFyBly0WqAaspR6+quWuYFakWJMfbgSb//2D5zWbhSFvj251Q&#10;YpjGN/rKlCRzhzLBQ2Sos36Chnd24XrNoxjL3UqniQOktRydjuKXWMC6yDaRvBtIFttAOB4ejsvD&#10;Ep+C41UvI2iRsSKmdT58EaBJFLBSzCYlk5DZ5tqHbL+3iz4eVFvPW6WSEptHXCpHNgyffbkaJ1e1&#10;1t+hzmdnKdWMk3otmqcsXiAp8x7w438Bx4IjehG5zWwmKeyUiDGV+SEkvgsSlrMfsswFMM6FCWUq&#10;zDesFvn47dAJMCJLZGnA7gFeErbHzvT09tFVpIEanPNbv5FYdh48UmQwYXDWrQGX038ZXWFVfeRs&#10;vycpUxNZWkK9w65NfYed5C2ft9gr18yHBXM4v3iIOync4k8q6CoKvURJA+73386jPTYb3lLS4T6o&#10;qP+1Zk5Qor4ZHLiz8ugoLpCkHB1/HqPint8sn9+Ytb4E7L0yZZfEaB/UXpQO9AOurlmMilfMcIxd&#10;UR7cXrkMeU/h8uNiNktmuDQsC9fmzvIIHlmNY3C/fWDO9gMTcNJuYL872OTVyGTb6Glgtg4g2zRP&#10;T7z2fOPCSQPRL8e40Z7ryepphU8fAQAA//8DAFBLAwQUAAYACAAAACEAhjRgDt4AAAALAQAADwAA&#10;AGRycy9kb3ducmV2LnhtbEyPwU7DMBBE70j8g7VIXBB1XCC4IU6FQBzgRsIHuLGJI+x1FLttytez&#10;nOC4M0+zM/V2CZ4d7JzGiArEqgBmsY9mxEHBR/dyLYGlrNFoH9EqONkE2+b8rNaViUd8t4c2D4xC&#10;MFVagct5qjhPvbNBp1WcLJL3GeegM53zwM2sjxQePF8XRcmDHpE+OD3ZJ2f7r3YfFPjg5Ov3ScRy&#10;05Vv8qp9DvfYKXV5sTw+AMt2yX8w/Nan6tBQp13co0nMK5Cb2ztCyZCCRhFBggC2U7C+ESXwpub/&#10;NzQ/AAAA//8DAFBLAQItABQABgAIAAAAIQC2gziS/gAAAOEBAAATAAAAAAAAAAAAAAAAAAAAAABb&#10;Q29udGVudF9UeXBlc10ueG1sUEsBAi0AFAAGAAgAAAAhADj9If/WAAAAlAEAAAsAAAAAAAAAAAAA&#10;AAAALwEAAF9yZWxzLy5yZWxzUEsBAi0AFAAGAAgAAAAhABPDMjOoAgAACgYAAA4AAAAAAAAAAAAA&#10;AAAALgIAAGRycy9lMm9Eb2MueG1sUEsBAi0AFAAGAAgAAAAhAIY0YA7eAAAACwEAAA8AAAAAAAAA&#10;AAAAAAAAAgUAAGRycy9kb3ducmV2LnhtbFBLBQYAAAAABAAEAPMAAAANBgAAAAA=&#10;" w14:anchorId="25EA7428">
                <v:path arrowok="t" o:connecttype="custom" o:connectlocs="0,0;321310,0;214208,107102;107102,107102;107102,214208;0,321310;0,0" o:connectangles="0,0,0,0,0,0,0"/>
              </v:shape>
            </w:pict>
          </mc:Fallback>
        </mc:AlternateContent>
      </w:r>
      <w:r w:rsidRPr="00725DA2" w:rsidR="00F93997">
        <w:rPr>
          <w:rFonts w:eastAsia="Arial"/>
          <w:noProof/>
          <w:color w:val="28374A" w:themeColor="accent6" w:themeShade="80"/>
          <w:spacing w:val="-3"/>
        </w:rPr>
        <mc:AlternateContent>
          <mc:Choice Requires="wps">
            <w:drawing>
              <wp:anchor distT="0" distB="0" distL="114300" distR="114300" simplePos="0" relativeHeight="251691008" behindDoc="0" locked="0" layoutInCell="1" allowOverlap="1" wp14:editId="09475C7C" wp14:anchorId="194F10E2">
                <wp:simplePos x="0" y="0"/>
                <wp:positionH relativeFrom="column">
                  <wp:posOffset>-177165</wp:posOffset>
                </wp:positionH>
                <wp:positionV relativeFrom="paragraph">
                  <wp:posOffset>1150316</wp:posOffset>
                </wp:positionV>
                <wp:extent cx="321310" cy="321310"/>
                <wp:effectExtent l="0" t="0" r="21590" b="21590"/>
                <wp:wrapNone/>
                <wp:docPr id="18" name="Half Frame 18"/>
                <wp:cNvGraphicFramePr/>
                <a:graphic xmlns:a="http://schemas.openxmlformats.org/drawingml/2006/main">
                  <a:graphicData uri="http://schemas.microsoft.com/office/word/2010/wordprocessingShape">
                    <wps:wsp>
                      <wps:cNvSpPr/>
                      <wps:spPr>
                        <a:xfrm rot="16200000">
                          <a:off x="0" y="0"/>
                          <a:ext cx="321310" cy="321310"/>
                        </a:xfrm>
                        <a:prstGeom prst="halfFram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id="Half Frame 18" style="position:absolute;margin-left:-13.95pt;margin-top:90.6pt;width:25.3pt;height:25.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321310" o:spid="_x0000_s1026" fillcolor="#b4c3c6 [2894]" strokecolor="#5a7277 [1614]" strokeweight="2pt" path="m,l321310,,214208,107102r-107106,l107102,214208,,3213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1vqAIAAAoGAAAOAAAAZHJzL2Uyb0RvYy54bWysVNtu2zAMfR+wfxD0vjpOL1uDOkWQItuA&#10;ri3WDn1WZCk2IImapMTJvn6U5LhptwJDMT8YlEQekoeXi8utVmQjnG/BVLQ8GlEiDIe6NauK/nhY&#10;fPhEiQ/M1EyBERXdCU8vp+/fXXR2IsbQgKqFIwhi/KSzFW1CsJOi8LwRmvkjsMLgowSnWcCjWxW1&#10;Yx2ia1WMR6OzogNXWwdceI+3V/mRThO+lIKHWym9CERVFGML6e/Sfxn/xfSCTVaO2ablfRjsDVFo&#10;1hp0OkBdscDI2rV/QOmWO/AgwxEHXYCULRcpB8ymHL3I5r5hVqRckBxvB5r8/4PlN5s7R9oaa4eV&#10;Mkxjjb4wJcnCoUzwEhnqrJ+g4r29c/3JoxjT3UqniQOktTzDcuCXWMC8yDaRvBtIFttAOF4ej8vj&#10;EkvB8amXEbTIWBHTOh8+C9AkCpgpRpOCSchsc+1D1t/rRRsPqq0XrVLpEJtHzJUjG4ZlX67GyVSt&#10;9Teo8915CjXjpF6L6imKZ0jKvAX89F/AMeGIXkRuM5tJCjslok9lvguJdUHCcvRDlDkBxrkwoUyJ&#10;+YbVIl+/7joBRmSJLA3YPcBzwvbYmZ5eP5qKNFCDca71K4Fl48EieQYTBmPdGnA5/OfeFWbVe876&#10;e5IyNZGlJdQ77NrUd9hJ3vJFi71yzXy4Yw7nFy9xJ4Vb/EkFXUWhlyhpwP36233Ux2bDV0o63AcV&#10;9T/XzAlK1FeDA3denpzEBZIOJ6cfx3hwhy/Lwxez1nPA3itTdEmM+kHtRelAP+LqmkWv+MQMR98V&#10;5cHtD/OQ9xQuPy5ms6SGS8OycG3uLY/gkdU4Bg/bR+ZsPzABJ+0G9ruDTV6MTNaNlgZm6wCyTfP0&#10;xGvPNy6cNBD9cowb7fCctJ5W+PQ3AAAA//8DAFBLAwQUAAYACAAAACEAnv77FOAAAAAKAQAADwAA&#10;AGRycy9kb3ducmV2LnhtbEyPwUrEMBCG74LvEEbwIrtpI7i1Nl1EWNA9ae3BY7YZm2qTlCTdrT69&#10;40lPw/B//PNNtV3syI4Y4uCdhHydAUPXeT24XkL7ulsVwGJSTqvRO5TwhRG29flZpUrtT+4Fj03q&#10;GZW4WCoJJqWp5Dx2Bq2Kaz+ho+zdB6sSraHnOqgTlduRiyy74VYNji4YNeGDwe6zma2EfUi776f5&#10;7So07Uf/3KpHg3sv5eXFcn8HLOGS/mD41Sd1qMnp4GenIxslrMTmllAKilwAI0KIDbADzeu8AF5X&#10;/P8L9Q8AAAD//wMAUEsBAi0AFAAGAAgAAAAhALaDOJL+AAAA4QEAABMAAAAAAAAAAAAAAAAAAAAA&#10;AFtDb250ZW50X1R5cGVzXS54bWxQSwECLQAUAAYACAAAACEAOP0h/9YAAACUAQAACwAAAAAAAAAA&#10;AAAAAAAvAQAAX3JlbHMvLnJlbHNQSwECLQAUAAYACAAAACEAMlFdb6gCAAAKBgAADgAAAAAAAAAA&#10;AAAAAAAuAgAAZHJzL2Uyb0RvYy54bWxQSwECLQAUAAYACAAAACEAnv77FOAAAAAKAQAADwAAAAAA&#10;AAAAAAAAAAACBQAAZHJzL2Rvd25yZXYueG1sUEsFBgAAAAAEAAQA8wAAAA8GAAAAAA==&#10;" w14:anchorId="20B66620">
                <v:path arrowok="t" o:connecttype="custom" o:connectlocs="0,0;321310,0;214208,107102;107102,107102;107102,214208;0,321310;0,0" o:connectangles="0,0,0,0,0,0,0"/>
              </v:shape>
            </w:pict>
          </mc:Fallback>
        </mc:AlternateContent>
      </w:r>
      <w:r w:rsidRPr="00F93997" w:rsidR="00F93997">
        <w:rPr>
          <w:color w:val="28374A" w:themeColor="accent6" w:themeShade="80"/>
        </w:rPr>
        <w:t xml:space="preserve">Grantees are required to submit funding applications for each year of the project period. The Office of Head Start carefully considers each grantee’s annual application, beginning with the baseline, to assure that agencies are meeting the intent of the Head Start mission, purpose, and regulations prior to issuing the Notice of Award. The Office of Head Start analyzes each application to understand whether the grantee’s </w:t>
      </w:r>
      <w:r w:rsidR="001C6019">
        <w:rPr>
          <w:color w:val="28374A" w:themeColor="accent6" w:themeShade="80"/>
        </w:rPr>
        <w:t>proposed</w:t>
      </w:r>
      <w:r w:rsidRPr="00F93997" w:rsidR="00F93997">
        <w:rPr>
          <w:color w:val="28374A" w:themeColor="accent6" w:themeShade="80"/>
        </w:rPr>
        <w:t xml:space="preserve"> program design, services, and resources are aligned to meet the needs of the children and families in their community, and to understand the program’s goals and progress toward meeting those goals, as well as outcomes, throughout the grant’s project period.</w:t>
      </w:r>
    </w:p>
    <w:p w:rsidR="004E14AC" w:rsidP="00452A39" w:rsidRDefault="004E14AC" w14:paraId="6E383682" w14:textId="77777777">
      <w:pPr>
        <w:spacing w:after="0"/>
      </w:pPr>
    </w:p>
    <w:p w:rsidRPr="00BA323B" w:rsidR="00D71590" w:rsidP="00452A39" w:rsidRDefault="007C553D" w14:paraId="7D900665" w14:textId="77777777">
      <w:pPr>
        <w:pStyle w:val="Heading3"/>
        <w:rPr>
          <w:color w:val="0678A2" w:themeColor="accent3" w:themeShade="BF"/>
        </w:rPr>
      </w:pPr>
      <w:bookmarkStart w:name="_Toc497138408" w:id="12"/>
      <w:r w:rsidRPr="00016479">
        <w:rPr>
          <w:noProof/>
          <w:color w:val="0678A2" w:themeColor="accent3" w:themeShade="BF"/>
        </w:rPr>
        <mc:AlternateContent>
          <mc:Choice Requires="wps">
            <w:drawing>
              <wp:anchor distT="0" distB="0" distL="114300" distR="114300" simplePos="0" relativeHeight="251782144" behindDoc="0" locked="0" layoutInCell="1" allowOverlap="1" wp14:editId="38A24D83" wp14:anchorId="11B3C53C">
                <wp:simplePos x="0" y="0"/>
                <wp:positionH relativeFrom="column">
                  <wp:posOffset>2203450</wp:posOffset>
                </wp:positionH>
                <wp:positionV relativeFrom="paragraph">
                  <wp:posOffset>52705</wp:posOffset>
                </wp:positionV>
                <wp:extent cx="4645025" cy="105410"/>
                <wp:effectExtent l="0" t="0" r="22225" b="27940"/>
                <wp:wrapNone/>
                <wp:docPr id="67" name="Snip Same Side Corner Rectangle 67"/>
                <wp:cNvGraphicFramePr/>
                <a:graphic xmlns:a="http://schemas.openxmlformats.org/drawingml/2006/main">
                  <a:graphicData uri="http://schemas.microsoft.com/office/word/2010/wordprocessingShape">
                    <wps:wsp>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7C553D" w:rsidRDefault="009D290C" w14:paraId="7E8FC3A5"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67" style="position:absolute;margin-left:173.5pt;margin-top:4.15pt;width:365.75pt;height:8.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025,105410" o:spid="_x0000_s1033" fillcolor="#08a1d9 [3206]" strokecolor="#08a1d9 [3206]" strokeweight="2pt" o:spt="100" adj="-11796480,,5400" path="m17569,l4627456,r17569,17569l4645025,105410r,l,105410r,l,17569,175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yVqAIAAKwFAAAOAAAAZHJzL2Uyb0RvYy54bWysVN9r2zAQfh/sfxB6X21nSbuFOiWkdAxK&#10;G5qOPiuyFAtknSYpsbO/fifZTktbNhjLg3In3c/P393lVddochDOKzAlLc5ySoThUCmzK+mPx5tP&#10;XyjxgZmKaTCipEfh6dXi44fL1s7FBGrQlXAEgxg/b21J6xDsPMs8r0XD/BlYYfBRgmtYQNXtssqx&#10;FqM3Opvk+XnWgqusAy68x9vr/pEuUnwpBQ/3UnoRiC4p1hbS6dK5jWe2uGTznWO2Vnwog/1DFQ1T&#10;BpOeQl2zwMjeqTehGsUdeJDhjEOTgZSKi9QDdlPkr7rZ1MyK1AuC4+0JJv//wvK7w9oRVZX0/IIS&#10;wxr8RhujLNmgSDaqEmQFzuA3ekAsmdlpQdASYWutn6P3xq7doHkUIwaddE38x+5Il6A+nqAWXSAc&#10;L6fn01k+mVHC8a3IZ9MifYvs2ds6H74JaEgUSuqxqEksKtaRoGaHWx8wNfqMtjGrNvH0oFV1o7RO&#10;SmSTWGlHDgx5wDgXJnyOTaDvC0vUoncWW+ubSVI4atFHfhASscLyJ6mCxNK3cVPKmiF0Kd0sx9+Y&#10;bKwkpdYGA0ZriYWeYhd/it3XPNhHV5FIfnLO/+588kiZwYSTc6MMuPcC6FAMDcjefgSphyaiFLpt&#10;l3g0i5bxZgvVEbnloB86b/mNwk95y3xYM4dThvOImyPc4yE1tCWFQaKkBvfrvftoj+THV0panFrk&#10;xc89c4IS/d3gWHwtptM45klBwb283SZlOruY4IvZNytAMhS4nyxPYrQPehSlg+YJl8syZsQnZjjm&#10;LSkPblRWod8kuJ64WC6TGY61ZeHWbCyPwSPGkZ2P3RNzduBywCm4g3G62fwVk3vb6GlguQ8gVaL5&#10;M6YD+rgSEo2G9RV3zks9WT0v2cVvAAAA//8DAFBLAwQUAAYACAAAACEAbgykXeAAAAAJAQAADwAA&#10;AGRycy9kb3ducmV2LnhtbEyPQU+DQBSE7yb+h80z8WaX0lYQeTTY6MVetBoTbwv7BFL2LbLbFv+9&#10;25MeJzOZ+SZfT6YXRxpdZxlhPotAENdWd9wgvL893aQgnFesVW+ZEH7Iwbq4vMhVpu2JX+m4840I&#10;JewyhdB6P2RSurolo9zMDsTB+7KjUT7IsZF6VKdQbnoZR9GtNKrjsNCqgTYt1fvdwSDo+cumek7i&#10;x+13svr8KDtdPuw94vXVVN6D8DT5vzCc8QM6FIGpsgfWTvQIi2USvniEdAHi7EdJugJRIcTLO5BF&#10;Lv8/KH4BAAD//wMAUEsBAi0AFAAGAAgAAAAhALaDOJL+AAAA4QEAABMAAAAAAAAAAAAAAAAAAAAA&#10;AFtDb250ZW50X1R5cGVzXS54bWxQSwECLQAUAAYACAAAACEAOP0h/9YAAACUAQAACwAAAAAAAAAA&#10;AAAAAAAvAQAAX3JlbHMvLnJlbHNQSwECLQAUAAYACAAAACEAkyqMlagCAACsBQAADgAAAAAAAAAA&#10;AAAAAAAuAgAAZHJzL2Uyb0RvYy54bWxQSwECLQAUAAYACAAAACEAbgykXeAAAAAJAQAADwAAAAAA&#10;AAAAAAAAAAACBQAAZHJzL2Rvd25yZXYueG1sUEsFBgAAAAAEAAQA8wAAAA8GAAAAAA==&#10;" w14:anchorId="11B3C53C">
                <v:stroke joinstyle="miter"/>
                <v:formulas/>
                <v:path textboxrect="0,0,4645025,105410" arrowok="t" o:connecttype="custom" o:connectlocs="17569,0;4627456,0;4645025,17569;4645025,105410;4645025,105410;0,105410;0,105410;0,17569;17569,0" o:connectangles="0,0,0,0,0,0,0,0,0"/>
                <v:textbox inset=",0">
                  <w:txbxContent>
                    <w:p w:rsidRPr="00BE7D7C" w:rsidR="009D290C" w:rsidP="007C553D" w:rsidRDefault="009D290C" w14:paraId="7E8FC3A5" w14:textId="77777777">
                      <w:pPr>
                        <w:jc w:val="center"/>
                        <w:rPr>
                          <w:b/>
                          <w:sz w:val="32"/>
                        </w:rPr>
                      </w:pPr>
                    </w:p>
                  </w:txbxContent>
                </v:textbox>
              </v:shape>
            </w:pict>
          </mc:Fallback>
        </mc:AlternateContent>
      </w:r>
      <w:r w:rsidRPr="00016479" w:rsidR="00BE7D7C">
        <w:rPr>
          <w:noProof/>
          <w:color w:val="0678A2" w:themeColor="accent3" w:themeShade="BF"/>
        </w:rPr>
        <mc:AlternateContent>
          <mc:Choice Requires="wps">
            <w:drawing>
              <wp:anchor distT="0" distB="0" distL="114300" distR="114300" simplePos="0" relativeHeight="251749376" behindDoc="0" locked="0" layoutInCell="1" allowOverlap="1" wp14:editId="05A44F70" wp14:anchorId="458475B4">
                <wp:simplePos x="0" y="0"/>
                <wp:positionH relativeFrom="column">
                  <wp:posOffset>-926465</wp:posOffset>
                </wp:positionH>
                <wp:positionV relativeFrom="paragraph">
                  <wp:posOffset>49530</wp:posOffset>
                </wp:positionV>
                <wp:extent cx="812165" cy="114300"/>
                <wp:effectExtent l="0" t="0" r="26035" b="19050"/>
                <wp:wrapNone/>
                <wp:docPr id="29" name="Snip Same Side Corner Rectangle 29"/>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BE7D7C" w:rsidRDefault="009D290C" w14:paraId="0FCFAF0D"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9" style="position:absolute;margin-left:-72.95pt;margin-top:3.9pt;width:63.95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34"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ukpwIAAKsFAAAOAAAAZHJzL2Uyb0RvYy54bWysVNtOGzEQfa/Uf7D8Xja7BAoRGxQFUVVC&#10;EBEqnh2vnbXk9bi2k0369R17LyBArVQ1D86MPdezZ+bq+tBoshfOKzAlzU8mlAjDoVJmW9IfT7df&#10;LijxgZmKaTCipEfh6fX886er1s5EATXoSjiCQYyftbakdQh2lmWe16Jh/gSsMPgowTUsoOq2WeVY&#10;i9EbnRWTyXnWgqusAy68x9ub7pHOU3wpBQ8PUnoRiC4p1hbS6dK5iWc2v2KzrWO2Vrwvg/1DFQ1T&#10;BpOOoW5YYGTn1LtQjeIOPMhwwqHJQErFReoBu8knb7pZ18yK1AuC4+0Ik/9/Yfn9fuWIqkpaXFJi&#10;WIPfaG2UJWsUyVpVgizBGfxGj4glM1stCFoibK31M/Re25XrNY9ixOAgXRP/sTtySFAfR6jFIRCO&#10;lxd5kZ+fUcLxKc+np5P0KbIXZ+t8+CagIVEoqceailhTLCMhzfZ3PmBm9BlsY1Jt4ulBq+pWaZ2U&#10;SCax1I7sGdKAcS5MOI09oO8rS9SidxY763pJUjhq0UV+FBKhwuqLVEEi6fu4KWXNELmU7myCvyHZ&#10;UElKrQ0GjNYSCx1j53+K3dXc20dXkTg+Ok/+7jx6pMxgwujcKAPuowA65H0DsrMfQOqgiSiFw+aQ&#10;aHQeLePNBqojUstBN3Pe8luFn/KO+bBiDocMxxEXR3jAQ2poSwq9REkN7tdH99EeuY+vlLQ4tMiL&#10;nzvmBCX6u8GpuMyn0zjlSUHBvb7dJGV69rXAF7NrloBkyHE9WZ7EaB/0IEoHzTPulkXMiE/McMxb&#10;Uh7coCxDt0hwO3GxWCQznGrLwp1ZWx6DR4wjO58Oz8zZnssBh+AehuFmszdM7myjp4HFLoBUieYv&#10;mPbo40ZINOq3V1w5r/Vk9bJj578BAAD//wMAUEsDBBQABgAIAAAAIQBduX8K4AAAAAkBAAAPAAAA&#10;ZHJzL2Rvd25yZXYueG1sTI/LTsMwEEX3SPyDNUjsUieB0jRkUvEQbLqiVFWXbmKSiHicxm4d+HqG&#10;FSxHc3XvOcVqMr0469F1lhCSWQxCU2XrjhqE7ftLlIFwXlGteksa4Us7WJWXF4XKaxvoTZ83vhFc&#10;Qi5XCK33Qy6lq1ptlJvZQRP/PuxolOdzbGQ9qsDlppdpHN9JozrihVYN+qnV1efmZBCeQ2bWYR+O&#10;x93Na7fYNlO6+35EvL6aHu5BeD35vzD84jM6lMx0sCeqnegRouR2vuQswoIVOBAlGcsdENJ5BrIs&#10;5H+D8gcAAP//AwBQSwECLQAUAAYACAAAACEAtoM4kv4AAADhAQAAEwAAAAAAAAAAAAAAAAAAAAAA&#10;W0NvbnRlbnRfVHlwZXNdLnhtbFBLAQItABQABgAIAAAAIQA4/SH/1gAAAJQBAAALAAAAAAAAAAAA&#10;AAAAAC8BAABfcmVscy8ucmVsc1BLAQItABQABgAIAAAAIQC1L1ukpwIAAKsFAAAOAAAAAAAAAAAA&#10;AAAAAC4CAABkcnMvZTJvRG9jLnhtbFBLAQItABQABgAIAAAAIQBduX8K4AAAAAkBAAAPAAAAAAAA&#10;AAAAAAAAAAEFAABkcnMvZG93bnJldi54bWxQSwUGAAAAAAQABADzAAAADgYAAAAA&#10;" w14:anchorId="458475B4">
                <v:stroke joinstyle="miter"/>
                <v:formulas/>
                <v:path textboxrect="0,0,812165,114300" arrowok="t" o:connecttype="custom" o:connectlocs="19050,0;793115,0;812165,19050;812165,114300;812165,114300;0,114300;0,114300;0,19050;19050,0" o:connectangles="0,0,0,0,0,0,0,0,0"/>
                <v:textbox inset=",0">
                  <w:txbxContent>
                    <w:p w:rsidRPr="00BE7D7C" w:rsidR="009D290C" w:rsidP="00BE7D7C" w:rsidRDefault="009D290C" w14:paraId="0FCFAF0D" w14:textId="77777777">
                      <w:pPr>
                        <w:jc w:val="center"/>
                        <w:rPr>
                          <w:b/>
                          <w:sz w:val="32"/>
                        </w:rPr>
                      </w:pPr>
                    </w:p>
                  </w:txbxContent>
                </v:textbox>
              </v:shape>
            </w:pict>
          </mc:Fallback>
        </mc:AlternateContent>
      </w:r>
      <w:r w:rsidRPr="00016479" w:rsidR="00D71590">
        <w:rPr>
          <w:color w:val="0678A2" w:themeColor="accent3" w:themeShade="BF"/>
        </w:rPr>
        <w:t>B</w:t>
      </w:r>
      <w:r w:rsidRPr="00BA323B" w:rsidR="00D71590">
        <w:rPr>
          <w:color w:val="0678A2" w:themeColor="accent3" w:themeShade="BF"/>
        </w:rPr>
        <w:t>aseline</w:t>
      </w:r>
      <w:r w:rsidRPr="00BA323B" w:rsidR="00AC38C4">
        <w:rPr>
          <w:color w:val="0678A2" w:themeColor="accent3" w:themeShade="BF"/>
        </w:rPr>
        <w:t xml:space="preserve"> Application</w:t>
      </w:r>
      <w:bookmarkEnd w:id="12"/>
    </w:p>
    <w:p w:rsidR="003E7383" w:rsidP="00452A39" w:rsidRDefault="003E7383" w14:paraId="1952438F" w14:textId="77777777">
      <w:r>
        <w:t xml:space="preserve">In the </w:t>
      </w:r>
      <w:r w:rsidR="001B362D">
        <w:rPr>
          <w:b/>
          <w:i/>
          <w:color w:val="0678A2" w:themeColor="accent3" w:themeShade="BF"/>
        </w:rPr>
        <w:t xml:space="preserve">Baseline </w:t>
      </w:r>
      <w:r w:rsidRPr="00C8137A">
        <w:rPr>
          <w:b/>
          <w:i/>
          <w:color w:val="0678A2" w:themeColor="accent3" w:themeShade="BF"/>
        </w:rPr>
        <w:t>Application</w:t>
      </w:r>
      <w:r>
        <w:t xml:space="preserve">, </w:t>
      </w:r>
      <w:r w:rsidR="00B144B8">
        <w:t xml:space="preserve">grantees </w:t>
      </w:r>
      <w:r>
        <w:t>describe</w:t>
      </w:r>
      <w:r w:rsidRPr="004E13DD">
        <w:t xml:space="preserve"> </w:t>
      </w:r>
      <w:r>
        <w:t xml:space="preserve">the program design, goals, approach to service delivery, and supporting </w:t>
      </w:r>
      <w:r w:rsidR="00B144B8">
        <w:t>budget for the duration of their</w:t>
      </w:r>
      <w:r>
        <w:t xml:space="preserve"> grant. This is an opportunity for the grantee to present their strategies for meeting certain </w:t>
      </w:r>
      <w:r w:rsidR="00267B24">
        <w:t>requirements and to ensure the delivery</w:t>
      </w:r>
      <w:r>
        <w:t xml:space="preserve"> of high quality services, including </w:t>
      </w:r>
      <w:r w:rsidR="00267B24">
        <w:t>a program design that i</w:t>
      </w:r>
      <w:r>
        <w:t xml:space="preserve">s responsive to the needs of the children and families in the </w:t>
      </w:r>
      <w:r w:rsidR="00D2486F">
        <w:t>community.</w:t>
      </w:r>
    </w:p>
    <w:p w:rsidR="002C0DD0" w:rsidP="00452A39" w:rsidRDefault="009C06A2" w14:paraId="03F689F6" w14:textId="77777777">
      <w:r>
        <w:t>G</w:t>
      </w:r>
      <w:r w:rsidR="00C61B4D">
        <w:t xml:space="preserve">rantees applying for a </w:t>
      </w:r>
      <w:r w:rsidRPr="00267B24" w:rsidR="00681B94">
        <w:rPr>
          <w:b/>
        </w:rPr>
        <w:t>non-competitive</w:t>
      </w:r>
      <w:r w:rsidR="00C61B4D">
        <w:t xml:space="preserve"> </w:t>
      </w:r>
      <w:r w:rsidR="00024D5A">
        <w:t xml:space="preserve">new </w:t>
      </w:r>
      <w:r w:rsidR="003E5760">
        <w:t>grant</w:t>
      </w:r>
      <w:r w:rsidR="00681B94">
        <w:t xml:space="preserve"> </w:t>
      </w:r>
      <w:r w:rsidR="00C61B4D">
        <w:t xml:space="preserve">would follow the instructions for submitting a </w:t>
      </w:r>
      <w:r w:rsidRPr="00725DA2" w:rsidR="00C61B4D">
        <w:rPr>
          <w:b/>
          <w:i/>
          <w:color w:val="0678A2" w:themeColor="accent3" w:themeShade="BF"/>
        </w:rPr>
        <w:t>Baseline Application</w:t>
      </w:r>
      <w:r w:rsidRPr="00725DA2" w:rsidR="00C61B4D">
        <w:rPr>
          <w:color w:val="0678A2" w:themeColor="accent3" w:themeShade="BF"/>
        </w:rPr>
        <w:t xml:space="preserve"> </w:t>
      </w:r>
      <w:r w:rsidR="00C61B4D">
        <w:t>for the first year</w:t>
      </w:r>
      <w:r w:rsidR="003E5760">
        <w:t xml:space="preserve"> of the new grant</w:t>
      </w:r>
      <w:r w:rsidR="00C61B4D">
        <w:t xml:space="preserve">. </w:t>
      </w:r>
      <w:r w:rsidR="00D2486F">
        <w:t>These grantees are in the final 12 months of their current grant.</w:t>
      </w:r>
    </w:p>
    <w:p w:rsidR="007C214A" w:rsidP="00452A39" w:rsidRDefault="007C214A" w14:paraId="24176102" w14:textId="77777777">
      <w:r>
        <w:t xml:space="preserve">Grantees </w:t>
      </w:r>
      <w:r w:rsidR="00004F56">
        <w:t>that received</w:t>
      </w:r>
      <w:r>
        <w:t xml:space="preserve"> a </w:t>
      </w:r>
      <w:r w:rsidR="00D2486F">
        <w:t xml:space="preserve">grant through the </w:t>
      </w:r>
      <w:r w:rsidRPr="00267B24" w:rsidR="00D2486F">
        <w:rPr>
          <w:b/>
        </w:rPr>
        <w:t>competitive</w:t>
      </w:r>
      <w:r w:rsidR="00D2486F">
        <w:t xml:space="preserve"> process</w:t>
      </w:r>
      <w:r>
        <w:t xml:space="preserve"> and are submitting the</w:t>
      </w:r>
      <w:r w:rsidR="00004F56">
        <w:t>ir</w:t>
      </w:r>
      <w:r>
        <w:t xml:space="preserve"> first </w:t>
      </w:r>
      <w:r w:rsidR="00751C38">
        <w:t xml:space="preserve">grant </w:t>
      </w:r>
      <w:r>
        <w:t xml:space="preserve">application in HSES using these </w:t>
      </w:r>
      <w:r w:rsidR="00004F56">
        <w:t>instructions</w:t>
      </w:r>
      <w:r>
        <w:t xml:space="preserve"> </w:t>
      </w:r>
      <w:r w:rsidR="00D2486F">
        <w:t xml:space="preserve">would </w:t>
      </w:r>
      <w:r>
        <w:t xml:space="preserve">complete a </w:t>
      </w:r>
      <w:r w:rsidRPr="00AB03A7" w:rsidR="00004F56">
        <w:rPr>
          <w:b/>
          <w:i/>
          <w:color w:val="0678A2" w:themeColor="accent3" w:themeShade="BF"/>
        </w:rPr>
        <w:t>Baseline Application</w:t>
      </w:r>
      <w:r>
        <w:t>.</w:t>
      </w:r>
      <w:r w:rsidR="00004F56">
        <w:t xml:space="preserve"> </w:t>
      </w:r>
      <w:r w:rsidR="00D2486F">
        <w:t>These grantees will submit their baseline</w:t>
      </w:r>
      <w:r w:rsidR="00004F56">
        <w:t xml:space="preserve"> a few months up to a year after the start of the</w:t>
      </w:r>
      <w:r w:rsidR="00D2486F">
        <w:t xml:space="preserve">ir competitive new grant </w:t>
      </w:r>
      <w:r w:rsidR="00004F56">
        <w:t>depending on the length of the</w:t>
      </w:r>
      <w:r w:rsidR="00D2486F">
        <w:t>ir</w:t>
      </w:r>
      <w:r w:rsidR="00004F56">
        <w:t xml:space="preserve"> initial budget period.</w:t>
      </w:r>
    </w:p>
    <w:p w:rsidR="003E7383" w:rsidP="00452A39" w:rsidRDefault="00A206D1" w14:paraId="2FF15DDF" w14:textId="77777777">
      <w:pPr>
        <w:pStyle w:val="Heading3"/>
      </w:pPr>
      <w:bookmarkStart w:name="_Toc497138409" w:id="13"/>
      <w:r w:rsidRPr="00016479">
        <w:rPr>
          <w:noProof/>
          <w:color w:val="6D593A" w:themeColor="accent5" w:themeShade="80"/>
        </w:rPr>
        <mc:AlternateContent>
          <mc:Choice Requires="wps">
            <w:drawing>
              <wp:anchor distT="0" distB="0" distL="114300" distR="114300" simplePos="0" relativeHeight="251784192" behindDoc="0" locked="0" layoutInCell="1" allowOverlap="1" wp14:editId="0374C533" wp14:anchorId="0B883563">
                <wp:simplePos x="0" y="0"/>
                <wp:positionH relativeFrom="column">
                  <wp:posOffset>2447925</wp:posOffset>
                </wp:positionH>
                <wp:positionV relativeFrom="paragraph">
                  <wp:posOffset>69215</wp:posOffset>
                </wp:positionV>
                <wp:extent cx="4407535" cy="114300"/>
                <wp:effectExtent l="0" t="0" r="12065" b="19050"/>
                <wp:wrapNone/>
                <wp:docPr id="72" name="Snip Same Side Corner Rectangle 72"/>
                <wp:cNvGraphicFramePr/>
                <a:graphic xmlns:a="http://schemas.openxmlformats.org/drawingml/2006/main">
                  <a:graphicData uri="http://schemas.microsoft.com/office/word/2010/wordprocessingShape">
                    <wps:wsp>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A206D1" w:rsidRDefault="009D290C" w14:paraId="6D311578"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72" style="position:absolute;margin-left:192.75pt;margin-top:5.45pt;width:347.05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7535,114300" o:spid="_x0000_s1035" fillcolor="#c2ad8d [3208]" strokecolor="#c2ad8d [3208]" strokeweight="2pt" o:spt="100" adj="-11796480,,5400" path="m19050,l4388485,r19050,19050l440753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QErAIAAOMFAAAOAAAAZHJzL2Uyb0RvYy54bWysVN9PGzEMfp+0/yHK+7i70g5WcUVVEdMk&#10;BIgy8Zzmkl6kXJwlaa/dXz8n9wPG0Cah9SG1Y/uL/Z3ti8tDo8leOK/AlLQ4ySkRhkOlzLak3x+v&#10;P51T4gMzFdNgREmPwtPLxccPF62diwnUoCvhCIIYP29tSesQ7DzLPK9Fw/wJWGHQKME1LKDqtlnl&#10;WIvojc4mef45a8FV1gEX3uPtVWeki4QvpeDhTkovAtElxdxCOl06N/HMFhdsvnXM1or3abB3ZNEw&#10;ZfDREeqKBUZ2Tv0B1SjuwIMMJxyaDKRUXKQasJoif1XNumZWpFqQHG9Hmvz/g+W3+3tHVFXSswkl&#10;hjX4jdZGWbJGkaxVJcgKnMFv9IBcMrPVgqAn0tZaP8fotb13veZRjBwcpGviP1ZHDonq40i1OATC&#10;8XI6zc9mpzNKONqKYnqap2+RPUdb58NXAQ2JQkk9JjWJScU8EtVsf+MDPo0xg2981YNW1bXSOimx&#10;j8RKO7Jn2AGMc2HCLKaPUb95avPuYISK0VlkpOMgSeGoRcTU5kFIpBirnqTEU3O/Tuq0M9UMGU+5&#10;znL8DZkOZaS8E2BElljliF38DbsruPePoSLNxhic/zt4jEgvgwljcKMMuLcAdCj6AmTnP5DUURNZ&#10;CofNoWu/6BlvNlAdsSUddLPqLb9W2AE3zId75nA4cYxx4YQ7PKSGtqTQS5TU4H6+dR/9cWbQSkmL&#10;w47t9GPHnKBEfzM4TV8K7EfcDklBwb283SRlOjuboMXsmhVgJxW41ixPYvQPehClg+YJd9Iyvogm&#10;Zji+W1Ie3KCsQreAcKtxsVwmN9wGloUbs7Y8gkeOY1M/Hp6Ys/0IBByeWxiWApu/GoDON0YaWO4C&#10;SJWm45nTnn3cJKmN+q0XV9VLPXk97+bFLwAAAP//AwBQSwMEFAAGAAgAAAAhADYpUfjgAAAACgEA&#10;AA8AAABkcnMvZG93bnJldi54bWxMj0FLw0AQhe9C/8Mygje7a6UxidkUTRFBCqXRi7dtdkxCs7Mh&#10;u03iv3d7ssfhfbz3TbaZTcdGHFxrScLDUgBDqqxuqZbw9fl2HwNzXpFWnSWU8IsONvniJlOpthMd&#10;cCx9zUIJuVRJaLzvU85d1aBRbml7pJD92MEoH86h5npQUyg3HV8JEXGjWgoLjeqxaLA6lWcjoYi2&#10;0/hdlPtyd6jeUby6aPvhpLy7nV+egXmc/T8MF/2gDnlwOtozacc6CY/xeh3QEIgE2AUQT0kE7Chh&#10;FSfA84xfv5D/AQAA//8DAFBLAQItABQABgAIAAAAIQC2gziS/gAAAOEBAAATAAAAAAAAAAAAAAAA&#10;AAAAAABbQ29udGVudF9UeXBlc10ueG1sUEsBAi0AFAAGAAgAAAAhADj9If/WAAAAlAEAAAsAAAAA&#10;AAAAAAAAAAAALwEAAF9yZWxzLy5yZWxzUEsBAi0AFAAGAAgAAAAhAB9QJASsAgAA4wUAAA4AAAAA&#10;AAAAAAAAAAAALgIAAGRycy9lMm9Eb2MueG1sUEsBAi0AFAAGAAgAAAAhADYpUfjgAAAACgEAAA8A&#10;AAAAAAAAAAAAAAAABgUAAGRycy9kb3ducmV2LnhtbFBLBQYAAAAABAAEAPMAAAATBgAAAAA=&#10;" w14:anchorId="0B883563">
                <v:stroke joinstyle="miter"/>
                <v:formulas/>
                <v:path textboxrect="0,0,4407535,114300" arrowok="t" o:connecttype="custom" o:connectlocs="19050,0;4388485,0;4407535,19050;4407535,114300;4407535,114300;0,114300;0,114300;0,19050;19050,0" o:connectangles="0,0,0,0,0,0,0,0,0"/>
                <v:textbox inset=",0">
                  <w:txbxContent>
                    <w:p w:rsidRPr="00BE7D7C" w:rsidR="009D290C" w:rsidP="00A206D1" w:rsidRDefault="009D290C" w14:paraId="6D311578" w14:textId="77777777">
                      <w:pPr>
                        <w:jc w:val="center"/>
                        <w:rPr>
                          <w:b/>
                          <w:sz w:val="32"/>
                        </w:rPr>
                      </w:pPr>
                    </w:p>
                  </w:txbxContent>
                </v:textbox>
              </v:shape>
            </w:pict>
          </mc:Fallback>
        </mc:AlternateContent>
      </w:r>
      <w:r w:rsidRPr="00016479" w:rsidR="00BE7D7C">
        <w:rPr>
          <w:noProof/>
          <w:color w:val="6D593A" w:themeColor="accent5" w:themeShade="80"/>
        </w:rPr>
        <mc:AlternateContent>
          <mc:Choice Requires="wps">
            <w:drawing>
              <wp:anchor distT="0" distB="0" distL="114300" distR="114300" simplePos="0" relativeHeight="251751424" behindDoc="0" locked="0" layoutInCell="1" allowOverlap="1" wp14:editId="5E0AF840" wp14:anchorId="31BDEBC7">
                <wp:simplePos x="0" y="0"/>
                <wp:positionH relativeFrom="column">
                  <wp:posOffset>-926465</wp:posOffset>
                </wp:positionH>
                <wp:positionV relativeFrom="paragraph">
                  <wp:posOffset>68580</wp:posOffset>
                </wp:positionV>
                <wp:extent cx="812165" cy="114300"/>
                <wp:effectExtent l="0" t="0" r="26035" b="19050"/>
                <wp:wrapNone/>
                <wp:docPr id="30" name="Snip Same Side Corner Rectangle 30"/>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BE7D7C" w:rsidRDefault="009D290C" w14:paraId="3162D3BD"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0" style="position:absolute;margin-left:-72.95pt;margin-top:5.4pt;width:63.95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36"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2wqwIAAOIFAAAOAAAAZHJzL2Uyb0RvYy54bWysVN9PGzEMfp+0/yHK+7heaRmruKKqiGkS&#10;AkSZeE5zSS9SLs6StHfdXz8n9wPG0Cah9SG1E/uz/Z3ti8u21uQgnFdgCpqfTCgRhkOpzK6g3x+v&#10;P51T4gMzJdNgREGPwtPL5ccPF41diClUoEvhCIIYv2hsQasQ7CLLPK9EzfwJWGHwUYKrWUDV7bLS&#10;sQbRa51NJ5OzrAFXWgdceI+3V90jXSZ8KQUPd1J6EYguKOYW0unSuY1ntrxgi51jtlK8T4O9I4ua&#10;KYNBR6grFhjZO/UHVK24Aw8ynHCoM5BScZFqwGryyatqNhWzItWC5Hg70uT/Hyy/Pdw7osqCniI9&#10;htX4jTZGWbJBkWxUKcganMFv9IBcMrPTgqAl0tZYv0Dvjb13veZRjBy00tXxH6sjbaL6OFIt2kA4&#10;Xp7n0/xsTgnHpzyfnU4SZvbsbJ0PXwXUJAoF9ZjTNOYU00hMs8ONDxgZfQbbGNSDVuW10jopsY3E&#10;WjtyYNgAjHNhwjxmj16/WWrzbmeEit5ZJKSjIEnhqEXE1OZBSGQYi56mxFNvv07qtHuqGBKecp1P&#10;8DdkOpSR8k6AEVlilSN2/jfsruDePrqKNBqj8+TfzqNHigwmjM61MuDeAtAh7wuQnf1AUkdNZCm0&#10;2zZ133m0jDdbKI/YkQ66UfWWXyvsgBvmwz1zOJvYprhvwh0eUkNTUOglSipwP9+6j/Y4MvhKSYOz&#10;ju30Y8+coER/MzhMX/LZLC6HpKDgXt5ukzKbf57GAdnXa8BOynGrWZ7EaB/0IEoH9ROupFWMiE/M&#10;cIxbUB7coKxDt39wqXGxWiUzXAaWhRuzsTyCR45jUz+2T8zZfgQCzs4tDDuBLV4NQGcbPQ2s9gGk&#10;StPxzGnPPi6S1Eb90oub6qWerJ5X8/IXAAAA//8DAFBLAwQUAAYACAAAACEAwZ7yHN8AAAAKAQAA&#10;DwAAAGRycy9kb3ducmV2LnhtbEyPwU7DMBBE70j8g7VI3FInEa1CiFNRJA5cikgR4ujGS2IRr6PY&#10;bcLfs5zocTWj2feq7eIGccYpWE8KslUKAqn1xlKn4P3wnBQgQtRk9OAJFfxggG19fVXp0viZ3vDc&#10;xE7wCIVSK+hjHEspQ9uj02HlRyTOvvzkdORz6qSZ9MzjbpB5mm6k05b4Q69HfOqx/W5OTsFhP+82&#10;Vn92r43F+WW/dmaXfyh1e7M8PoCIuMT/MvzhMzrUzHT0JzJBDAqS7G59z11OUnbgRpIVbHdUkBcF&#10;yLqSlwr1LwAAAP//AwBQSwECLQAUAAYACAAAACEAtoM4kv4AAADhAQAAEwAAAAAAAAAAAAAAAAAA&#10;AAAAW0NvbnRlbnRfVHlwZXNdLnhtbFBLAQItABQABgAIAAAAIQA4/SH/1gAAAJQBAAALAAAAAAAA&#10;AAAAAAAAAC8BAABfcmVscy8ucmVsc1BLAQItABQABgAIAAAAIQBF6M2wqwIAAOIFAAAOAAAAAAAA&#10;AAAAAAAAAC4CAABkcnMvZTJvRG9jLnhtbFBLAQItABQABgAIAAAAIQDBnvIc3wAAAAoBAAAPAAAA&#10;AAAAAAAAAAAAAAUFAABkcnMvZG93bnJldi54bWxQSwUGAAAAAAQABADzAAAAEQYAAAAA&#10;" w14:anchorId="31BDEBC7">
                <v:stroke joinstyle="miter"/>
                <v:formulas/>
                <v:path textboxrect="0,0,812165,114300" arrowok="t" o:connecttype="custom" o:connectlocs="19050,0;793115,0;812165,19050;812165,114300;812165,114300;0,114300;0,114300;0,19050;19050,0" o:connectangles="0,0,0,0,0,0,0,0,0"/>
                <v:textbox inset=",0">
                  <w:txbxContent>
                    <w:p w:rsidRPr="00BE7D7C" w:rsidR="009D290C" w:rsidP="00BE7D7C" w:rsidRDefault="009D290C" w14:paraId="3162D3BD" w14:textId="77777777">
                      <w:pPr>
                        <w:jc w:val="center"/>
                        <w:rPr>
                          <w:b/>
                          <w:sz w:val="32"/>
                        </w:rPr>
                      </w:pPr>
                    </w:p>
                  </w:txbxContent>
                </v:textbox>
              </v:shape>
            </w:pict>
          </mc:Fallback>
        </mc:AlternateContent>
      </w:r>
      <w:r w:rsidRPr="00016479" w:rsidR="003E7383">
        <w:rPr>
          <w:color w:val="6D593A" w:themeColor="accent5" w:themeShade="80"/>
        </w:rPr>
        <w:t>Continuation</w:t>
      </w:r>
      <w:r w:rsidRPr="00016479" w:rsidR="00AC38C4">
        <w:rPr>
          <w:color w:val="6D593A" w:themeColor="accent5" w:themeShade="80"/>
        </w:rPr>
        <w:t xml:space="preserve"> Application</w:t>
      </w:r>
      <w:bookmarkEnd w:id="13"/>
    </w:p>
    <w:p w:rsidR="00751C38" w:rsidP="00452A39" w:rsidRDefault="001C6019" w14:paraId="59AB0D2D" w14:textId="77777777">
      <w:r>
        <w:t>Following the baseline for the duration of the project period</w:t>
      </w:r>
      <w:r w:rsidR="002C0DD0">
        <w:t xml:space="preserve">, </w:t>
      </w:r>
      <w:r w:rsidR="00267B24">
        <w:t xml:space="preserve">grantees </w:t>
      </w:r>
      <w:r w:rsidR="00C61B4D">
        <w:t xml:space="preserve">submit a </w:t>
      </w:r>
      <w:r w:rsidRPr="00016479" w:rsidR="00C61B4D">
        <w:rPr>
          <w:b/>
          <w:i/>
          <w:color w:val="6D593A" w:themeColor="accent5" w:themeShade="80"/>
        </w:rPr>
        <w:t>Continuation Application</w:t>
      </w:r>
      <w:r w:rsidR="00C61B4D">
        <w:t>.</w:t>
      </w:r>
      <w:r w:rsidR="003E7383">
        <w:t xml:space="preserve"> In this application, </w:t>
      </w:r>
      <w:r w:rsidR="00267B24">
        <w:t xml:space="preserve">grantees </w:t>
      </w:r>
      <w:r w:rsidR="00C217BF">
        <w:t xml:space="preserve">describe any </w:t>
      </w:r>
      <w:r w:rsidR="003E7383">
        <w:t xml:space="preserve">changes to the program design, goals, approach to service delivery, and supporting budget. </w:t>
      </w:r>
      <w:r w:rsidR="00C217BF">
        <w:t>G</w:t>
      </w:r>
      <w:r w:rsidR="00267B24">
        <w:t>rantees provide a</w:t>
      </w:r>
      <w:r w:rsidR="00C217BF">
        <w:t xml:space="preserve"> rationale for </w:t>
      </w:r>
      <w:r w:rsidR="003E7383">
        <w:t>changes such as resulting</w:t>
      </w:r>
      <w:r w:rsidR="00B93327">
        <w:t xml:space="preserve"> from ongoing </w:t>
      </w:r>
      <w:r w:rsidR="003E7383">
        <w:t xml:space="preserve">oversight or using data for continuous improvement as described in </w:t>
      </w:r>
      <w:hyperlink w:history="1" r:id="rId75">
        <w:r w:rsidRPr="00751C38" w:rsidR="003E7383">
          <w:rPr>
            <w:rStyle w:val="Hyperlink"/>
          </w:rPr>
          <w:t>1302.102(b)-(c)</w:t>
        </w:r>
      </w:hyperlink>
      <w:r w:rsidR="003E7383">
        <w:t xml:space="preserve">. Also, </w:t>
      </w:r>
      <w:r w:rsidR="00267B24">
        <w:t xml:space="preserve">grantees describe </w:t>
      </w:r>
      <w:r w:rsidR="003E7383">
        <w:t xml:space="preserve">challenges with implementing the </w:t>
      </w:r>
      <w:r w:rsidR="00C217BF">
        <w:t xml:space="preserve">program design </w:t>
      </w:r>
      <w:r w:rsidR="003E7383">
        <w:t xml:space="preserve">and how </w:t>
      </w:r>
      <w:r w:rsidR="00C217BF">
        <w:t xml:space="preserve">they are </w:t>
      </w:r>
      <w:r w:rsidR="003E7383">
        <w:t>working to address those challenges.</w:t>
      </w:r>
    </w:p>
    <w:p w:rsidRPr="00D71590" w:rsidR="003E7383" w:rsidP="00452A39" w:rsidRDefault="00280977" w14:paraId="12255709" w14:textId="77777777">
      <w:pPr>
        <w:pStyle w:val="Heading3"/>
      </w:pPr>
      <w:bookmarkStart w:name="_Toc497138410" w:id="14"/>
      <w:r>
        <w:t xml:space="preserve">Special Instruction for </w:t>
      </w:r>
      <w:r w:rsidR="003E7383">
        <w:t>Shortened</w:t>
      </w:r>
      <w:r w:rsidR="007060DB">
        <w:t xml:space="preserve"> B</w:t>
      </w:r>
      <w:r>
        <w:t>udget Periods</w:t>
      </w:r>
      <w:bookmarkEnd w:id="14"/>
    </w:p>
    <w:p w:rsidR="004E4987" w:rsidP="00452A39" w:rsidRDefault="00797667" w14:paraId="3D88A606" w14:textId="77777777">
      <w:pPr>
        <w:spacing w:after="120"/>
      </w:pPr>
      <w:r w:rsidRPr="00797667">
        <w:t xml:space="preserve">Grantees submitting an application </w:t>
      </w:r>
      <w:r w:rsidR="00B20CBE">
        <w:t xml:space="preserve">for a budget period of less than 6 months must </w:t>
      </w:r>
      <w:r w:rsidRPr="00A23719" w:rsidR="00A23719">
        <w:t xml:space="preserve">complete the budget and schedule tabs within HSES, and </w:t>
      </w:r>
      <w:r w:rsidRPr="00797667">
        <w:t xml:space="preserve">submit </w:t>
      </w:r>
      <w:r w:rsidR="00A23719">
        <w:t xml:space="preserve">only </w:t>
      </w:r>
      <w:r w:rsidR="008D1623">
        <w:t xml:space="preserve">a budget justification (Section II) for the </w:t>
      </w:r>
      <w:r w:rsidRPr="00725DA2" w:rsidR="00B20CBE">
        <w:rPr>
          <w:i/>
        </w:rPr>
        <w:t>Application and Budget Justification Narrative</w:t>
      </w:r>
      <w:r w:rsidR="00B20CBE">
        <w:rPr>
          <w:i/>
        </w:rPr>
        <w:t xml:space="preserve"> </w:t>
      </w:r>
      <w:r w:rsidR="00B20CBE">
        <w:t>document</w:t>
      </w:r>
      <w:r w:rsidR="00B93327">
        <w:t xml:space="preserve">; other tabs in HSES </w:t>
      </w:r>
      <w:r w:rsidR="00974ADC">
        <w:t xml:space="preserve">and </w:t>
      </w:r>
      <w:r w:rsidR="00B93327">
        <w:t xml:space="preserve">supporting documents must also be </w:t>
      </w:r>
      <w:r w:rsidR="00B93327">
        <w:lastRenderedPageBreak/>
        <w:t>completed</w:t>
      </w:r>
      <w:r w:rsidRPr="00797667">
        <w:t xml:space="preserve">. On the </w:t>
      </w:r>
      <w:r w:rsidR="00B20CBE">
        <w:t>next</w:t>
      </w:r>
      <w:r w:rsidRPr="00797667">
        <w:t xml:space="preserve"> application grantees must submit either a full baseline </w:t>
      </w:r>
      <w:r w:rsidR="008D1623">
        <w:t xml:space="preserve">during the first year of the project period </w:t>
      </w:r>
      <w:r w:rsidRPr="00797667">
        <w:t xml:space="preserve">or a </w:t>
      </w:r>
      <w:r w:rsidR="00C217BF">
        <w:t xml:space="preserve">full </w:t>
      </w:r>
      <w:r w:rsidRPr="00797667">
        <w:t>continuation application if it is later in the project period.</w:t>
      </w:r>
    </w:p>
    <w:p w:rsidR="000E3F5E" w:rsidP="00452A39" w:rsidRDefault="000E3F5E" w14:paraId="3E55FF09" w14:textId="77777777">
      <w:r>
        <w:rPr>
          <w:noProof/>
        </w:rPr>
        <mc:AlternateContent>
          <mc:Choice Requires="wps">
            <w:drawing>
              <wp:anchor distT="0" distB="0" distL="114300" distR="114300" simplePos="0" relativeHeight="251724800" behindDoc="1" locked="0" layoutInCell="1" allowOverlap="1" wp14:editId="3EC6281F" wp14:anchorId="65E2899D">
                <wp:simplePos x="0" y="0"/>
                <wp:positionH relativeFrom="column">
                  <wp:posOffset>-914400</wp:posOffset>
                </wp:positionH>
                <wp:positionV relativeFrom="paragraph">
                  <wp:posOffset>-58254</wp:posOffset>
                </wp:positionV>
                <wp:extent cx="7767955" cy="302149"/>
                <wp:effectExtent l="0" t="0" r="23495" b="22225"/>
                <wp:wrapNone/>
                <wp:docPr id="58" name="Rectangle 58"/>
                <wp:cNvGraphicFramePr/>
                <a:graphic xmlns:a="http://schemas.openxmlformats.org/drawingml/2006/main">
                  <a:graphicData uri="http://schemas.microsoft.com/office/word/2010/wordprocessingShape">
                    <wps:wsp>
                      <wps:cNvSpPr/>
                      <wps:spPr>
                        <a:xfrm>
                          <a:off x="0" y="0"/>
                          <a:ext cx="7767955" cy="302149"/>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58" style="position:absolute;margin-left:-1in;margin-top:-4.6pt;width:611.65pt;height:23.8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0007A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WApgIAAMUFAAAOAAAAZHJzL2Uyb0RvYy54bWysVFFv2yAQfp+0/4B4X+1kSbNadaqoVadJ&#10;3Vq1nfpMMcSWgGNA4mS/fgc4btR1e5jmBwx3x3d3H3d3frHTimyF8x2Ymk5OSkqE4dB0Zl3T74/X&#10;Hz5R4gMzDVNgRE33wtOL5ft3572txBRaUI1wBEGMr3pb0zYEWxWF563QzJ+AFQaVEpxmAY9uXTSO&#10;9YiuVTEty9OiB9dYB1x4j9KrrKTLhC+l4OFWSi8CUTXF2EJaXVqf41osz1m1dsy2HR/CYP8QhWad&#10;Qacj1BULjGxc9xuU7rgDDzKccNAFSNlxkXLAbCblq2weWmZFygXJ8Xakyf8/WP5te+dI19R0ji9l&#10;mMY3ukfWmFkrQVCGBPXWV2j3YO/ccPK4jdnupNPxj3mQXSJ1P5IqdoFwFC4Wp4uz+ZwSjrqP5XQy&#10;O4ugxctt63z4LECTuKmpQ/eJS7a98SGbHkyiMwPXnVIoZ5UycfWguibK0iFWjrhUjmwZvjnjXJgw&#10;TXhqo79Ck+WzEr/8+ijGGsni04MYw0s1GJFSsEdOUBcdF5GXzETahb0SOah7IZFSzD37HYGOQ5qk&#10;kHzLGpHF8z+6VgYBI7LEHEfsAeCtdCcDwYN9vCpSL4yXy+z9b5fHG8kzmDBe1p0B9xaACqPnbH8g&#10;KVMTWXqGZo8F5yB3orf8usNXv2E+3DGHrYdNiuMk3OIiFfQ1hWFHSQvu51vyaI8dgVpKemzlmvof&#10;G+YEJeqLwV45m8xmsffTYTZfTPHgjjXPxxqz0ZeAlTPBwWV52kb7oA5b6UA/4dRZRa+oYoaj75ry&#10;4A6Hy5BHDM4tLlarZIb9blm4MQ+WR/DIaqzqx90Tc3Yo/YBN8w0Obc+qVx2QbeNNA6tNANml9njh&#10;deAbZ0Wq2WGuxWF0fE5WL9N3+QsAAP//AwBQSwMEFAAGAAgAAAAhAE//g4/gAAAACwEAAA8AAABk&#10;cnMvZG93bnJldi54bWxMj8FuwjAQRO+V+g/WVuoNHCBNIcRBqCrHqCpU6tXESxw1Xke2CaFfX3Mq&#10;t1nNaPZNsRlNxwZ0vrUkYDZNgCHVVrXUCPg67CZLYD5IUrKzhAKu6GFTPj4UMlf2Qp847EPDYgn5&#10;XArQIfQ5577WaKSf2h4peifrjAzxdA1XTl5iuen4PEkybmRL8YOWPb5prH/2ZyNg2PLf72tlssMH&#10;Nzv9XlXuJVNCPD+N2zWwgGP4D8MNP6JDGZmO9kzKs07AZJamcUyIajUHdkskr6sFsKOAxTIFXhb8&#10;fkP5BwAA//8DAFBLAQItABQABgAIAAAAIQC2gziS/gAAAOEBAAATAAAAAAAAAAAAAAAAAAAAAABb&#10;Q29udGVudF9UeXBlc10ueG1sUEsBAi0AFAAGAAgAAAAhADj9If/WAAAAlAEAAAsAAAAAAAAAAAAA&#10;AAAALwEAAF9yZWxzLy5yZWxzUEsBAi0AFAAGAAgAAAAhAH1x9YCmAgAAxQUAAA4AAAAAAAAAAAAA&#10;AAAALgIAAGRycy9lMm9Eb2MueG1sUEsBAi0AFAAGAAgAAAAhAE//g4/gAAAACwEAAA8AAAAAAAAA&#10;AAAAAAAAAAUAAGRycy9kb3ducmV2LnhtbFBLBQYAAAAABAAEAPMAAAANBgAAAAA=&#10;"/>
            </w:pict>
          </mc:Fallback>
        </mc:AlternateContent>
      </w:r>
      <w:r>
        <w:rPr>
          <w:b/>
        </w:rPr>
        <w:t xml:space="preserve">Reminder: </w:t>
      </w:r>
      <w:r>
        <w:t>If you have any questi</w:t>
      </w:r>
      <w:r w:rsidR="009B2194">
        <w:t>ons about the narrative</w:t>
      </w:r>
      <w:r>
        <w:t xml:space="preserve"> instructions, contact your Program Specialist.</w:t>
      </w:r>
    </w:p>
    <w:p w:rsidR="00417F82" w:rsidP="00452A39" w:rsidRDefault="00DB1E56" w14:paraId="0425C15B" w14:textId="77777777">
      <w:pPr>
        <w:pStyle w:val="Heading3"/>
      </w:pPr>
      <w:bookmarkStart w:name="_Toc497138411" w:id="15"/>
      <w:r>
        <w:t xml:space="preserve">General </w:t>
      </w:r>
      <w:r w:rsidR="00417F82">
        <w:t>Formatting Requirements</w:t>
      </w:r>
      <w:bookmarkEnd w:id="15"/>
    </w:p>
    <w:p w:rsidRPr="00725DA2" w:rsidR="00417F82" w:rsidP="005A554F" w:rsidRDefault="00417F82" w14:paraId="377785AB" w14:textId="77777777">
      <w:pPr>
        <w:pStyle w:val="ListParagraph"/>
        <w:numPr>
          <w:ilvl w:val="0"/>
          <w:numId w:val="5"/>
        </w:numPr>
        <w:rPr>
          <w:b/>
          <w:i/>
          <w:sz w:val="24"/>
          <w:szCs w:val="24"/>
        </w:rPr>
      </w:pPr>
      <w:r>
        <w:t>Provide a</w:t>
      </w:r>
      <w:r w:rsidRPr="0094447B">
        <w:t xml:space="preserve"> Table of Contents</w:t>
      </w:r>
      <w:r w:rsidR="00681B94">
        <w:t xml:space="preserve"> within the narrative document</w:t>
      </w:r>
    </w:p>
    <w:p w:rsidR="009C619F" w:rsidP="005A554F" w:rsidRDefault="00841209" w14:paraId="7F4FC124" w14:textId="77777777">
      <w:pPr>
        <w:pStyle w:val="ListParagraph"/>
        <w:numPr>
          <w:ilvl w:val="0"/>
          <w:numId w:val="5"/>
        </w:numPr>
      </w:pPr>
      <w:r>
        <w:t>Each page must be double-spaced</w:t>
      </w:r>
      <w:r w:rsidR="002C2731">
        <w:t>, with one-inch margins on all sides.</w:t>
      </w:r>
      <w:r w:rsidR="00DB1E56">
        <w:t xml:space="preserve"> </w:t>
      </w:r>
    </w:p>
    <w:p w:rsidR="009C619F" w:rsidP="005A554F" w:rsidRDefault="009C619F" w14:paraId="31B181FB" w14:textId="77777777">
      <w:pPr>
        <w:pStyle w:val="ListParagraph"/>
        <w:numPr>
          <w:ilvl w:val="0"/>
          <w:numId w:val="5"/>
        </w:numPr>
      </w:pPr>
      <w:r w:rsidRPr="00BB0261">
        <w:t>Use a</w:t>
      </w:r>
      <w:r>
        <w:t xml:space="preserve"> </w:t>
      </w:r>
      <w:r w:rsidRPr="00BB0261">
        <w:t>f</w:t>
      </w:r>
      <w:r w:rsidRPr="000D1C7A">
        <w:t>ont size of 12</w:t>
      </w:r>
      <w:r w:rsidR="00DB1E56">
        <w:t xml:space="preserve"> for narrative</w:t>
      </w:r>
      <w:r w:rsidRPr="000D1C7A">
        <w:t xml:space="preserve">. </w:t>
      </w:r>
    </w:p>
    <w:p w:rsidR="009C619F" w:rsidP="005A554F" w:rsidRDefault="009C619F" w14:paraId="01D4566D" w14:textId="77777777">
      <w:pPr>
        <w:pStyle w:val="ListParagraph"/>
        <w:numPr>
          <w:ilvl w:val="0"/>
          <w:numId w:val="5"/>
        </w:numPr>
      </w:pPr>
      <w:r w:rsidRPr="0094447B">
        <w:t>Each page mus</w:t>
      </w:r>
      <w:r w:rsidR="00E67DD5">
        <w:t>t be numbered in the lower right-</w:t>
      </w:r>
      <w:r w:rsidRPr="0094447B">
        <w:t>hand corner.</w:t>
      </w:r>
    </w:p>
    <w:p w:rsidR="00DB1E56" w:rsidP="00DB1E56" w:rsidRDefault="005A6333" w14:paraId="4A0437B6" w14:textId="77777777">
      <w:r>
        <w:t>The application must follow the sequential order of the application instructions</w:t>
      </w:r>
      <w:r w:rsidR="00850DAF">
        <w:t xml:space="preserve"> for the narrative</w:t>
      </w:r>
      <w:r>
        <w:t xml:space="preserve">. </w:t>
      </w:r>
      <w:r w:rsidR="00DB1E56">
        <w:t>Tables, headers, and illustrations may have different formatting.</w:t>
      </w:r>
    </w:p>
    <w:p w:rsidRPr="00FE6141" w:rsidR="00FE6141" w:rsidP="00452A39" w:rsidRDefault="009C619F" w14:paraId="1EDA3017" w14:textId="77777777">
      <w:pPr>
        <w:pStyle w:val="Heading3"/>
      </w:pPr>
      <w:bookmarkStart w:name="_Terms_and_Definitions" w:id="16"/>
      <w:bookmarkStart w:name="_Toc497138412" w:id="17"/>
      <w:bookmarkEnd w:id="16"/>
      <w:r w:rsidRPr="00206F78">
        <w:t>Terms</w:t>
      </w:r>
      <w:r w:rsidRPr="00206F78" w:rsidR="00562C65">
        <w:t xml:space="preserve"> and Definitions</w:t>
      </w:r>
      <w:bookmarkEnd w:id="17"/>
    </w:p>
    <w:p w:rsidR="00104AFF" w:rsidP="00452A39" w:rsidRDefault="00D23E2E" w14:paraId="3373AD36" w14:textId="77777777">
      <w:r w:rsidRPr="00725DA2">
        <w:rPr>
          <w:b/>
          <w:color w:val="04506C" w:themeColor="accent3" w:themeShade="80"/>
        </w:rPr>
        <w:t>Program Goals</w:t>
      </w:r>
      <w:r w:rsidR="00D579E6">
        <w:rPr>
          <w:b/>
          <w:color w:val="04506C" w:themeColor="accent3" w:themeShade="80"/>
        </w:rPr>
        <w:t xml:space="preserve"> </w:t>
      </w:r>
      <w:r w:rsidRPr="00725DA2">
        <w:rPr>
          <w:b/>
          <w:color w:val="04506C" w:themeColor="accent3" w:themeShade="80"/>
        </w:rPr>
        <w:t>–</w:t>
      </w:r>
      <w:r w:rsidR="00C953FA">
        <w:rPr>
          <w:b/>
          <w:color w:val="04506C" w:themeColor="accent3" w:themeShade="80"/>
        </w:rPr>
        <w:t xml:space="preserve"> </w:t>
      </w:r>
      <w:r w:rsidRPr="002D1BE8" w:rsidR="0001085B">
        <w:t xml:space="preserve">Broad statements that describe what a program intends to accomplish. </w:t>
      </w:r>
      <w:r w:rsidRPr="00426D12" w:rsidR="00426D12">
        <w:t xml:space="preserve">Program goals should be strategic, long term, and responsive to the needs identified in the community assessment. </w:t>
      </w:r>
      <w:r w:rsidRPr="002D1BE8" w:rsidR="0001085B">
        <w:t>They include</w:t>
      </w:r>
      <w:r w:rsidR="00104AFF">
        <w:t>:</w:t>
      </w:r>
      <w:r>
        <w:t xml:space="preserve"> </w:t>
      </w:r>
    </w:p>
    <w:p w:rsidR="00104AFF" w:rsidP="005A554F" w:rsidRDefault="00104AFF" w14:paraId="77C8B5B3" w14:textId="77777777">
      <w:pPr>
        <w:pStyle w:val="ListParagraph"/>
        <w:numPr>
          <w:ilvl w:val="0"/>
          <w:numId w:val="11"/>
        </w:numPr>
      </w:pPr>
      <w:r>
        <w:t xml:space="preserve">Goals for the provision of </w:t>
      </w:r>
      <w:r w:rsidRPr="00876C74" w:rsidR="00D23E2E">
        <w:t xml:space="preserve">educational, health, nutritional, and family and community engagement </w:t>
      </w:r>
      <w:r>
        <w:t xml:space="preserve">program services </w:t>
      </w:r>
      <w:r w:rsidRPr="00876C74" w:rsidR="00D23E2E">
        <w:t>to further promote the school readiness of enrolled children</w:t>
      </w:r>
      <w:r>
        <w:t xml:space="preserve">; </w:t>
      </w:r>
    </w:p>
    <w:p w:rsidRPr="00104AFF" w:rsidR="00104AFF" w:rsidP="005A554F" w:rsidRDefault="00426D12" w14:paraId="69EF7FFF" w14:textId="77777777">
      <w:pPr>
        <w:pStyle w:val="ListParagraph"/>
        <w:numPr>
          <w:ilvl w:val="0"/>
          <w:numId w:val="11"/>
        </w:numPr>
      </w:pPr>
      <w:r>
        <w:rPr>
          <w:noProof/>
        </w:rPr>
        <mc:AlternateContent>
          <mc:Choice Requires="wps">
            <w:drawing>
              <wp:anchor distT="0" distB="0" distL="114300" distR="114300" simplePos="0" relativeHeight="251819008" behindDoc="0" locked="0" layoutInCell="1" allowOverlap="1" wp14:editId="77BF1277" wp14:anchorId="52FE102B">
                <wp:simplePos x="0" y="0"/>
                <wp:positionH relativeFrom="column">
                  <wp:posOffset>-33213</wp:posOffset>
                </wp:positionH>
                <wp:positionV relativeFrom="paragraph">
                  <wp:posOffset>122556</wp:posOffset>
                </wp:positionV>
                <wp:extent cx="309926" cy="985151"/>
                <wp:effectExtent l="38100" t="38100" r="90170" b="0"/>
                <wp:wrapNone/>
                <wp:docPr id="81" name="Curved Right Arrow 81"/>
                <wp:cNvGraphicFramePr/>
                <a:graphic xmlns:a="http://schemas.openxmlformats.org/drawingml/2006/main">
                  <a:graphicData uri="http://schemas.microsoft.com/office/word/2010/wordprocessingShape">
                    <wps:wsp>
                      <wps:cNvSpPr/>
                      <wps:spPr>
                        <a:xfrm rot="20933907">
                          <a:off x="0" y="0"/>
                          <a:ext cx="309926" cy="985151"/>
                        </a:xfrm>
                        <a:prstGeom prst="curved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id="_x0000_t102" coordsize="21600,21600" o:spt="102" adj="12960,19440,14400" path="ar,0@23@3@22,,0@4,0@15@23@1,0@7@2@13l@2@14@22@8@2@12wa,0@23@3@2@11@26@17,0@15@23@1@26@17@22@15xear,0@23@3,0@4@26@17nfe" w14:anchorId="7B3C177C">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Curved Right Arrow 81" style="position:absolute;margin-left:-2.6pt;margin-top:9.65pt;width:24.4pt;height:77.55pt;rotation:-727551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a1d9 [3206]" strokecolor="#08a1d9 [3206]" strokeweight="2pt" type="#_x0000_t102" adj="18202,20750,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dpwIAANkFAAAOAAAAZHJzL2Uyb0RvYy54bWysVN9PGzEMfp+0/yHK+7hrS4FWXFFVxDQJ&#10;QQVMPIdc0ouUi7Mk7bX76+fkflAY2gPaPURxbH+2v7N9ebWvNdkJ5xWYgo5OckqE4VAqsynoz6eb&#10;bxeU+MBMyTQYUdCD8PRq8fXLZWPnYgwV6FI4giDGzxtb0CoEO88yzytRM38CVhhUSnA1Cyi6TVY6&#10;1iB6rbNxnp9lDbjSOuDCe3y9bpV0kfClFDzcS+lFILqgmFtIp0vnSzyzxSWbbxyzleJdGuwTWdRM&#10;GQw6QF2zwMjWqb+gasUdeJDhhEOdgZSKi1QDVjPK31XzWDErUi1IjrcDTf7/wfK73doRVRb0YkSJ&#10;YTX+o9XW7URJHtSmCmTpHDQElchUY/0cHR7t2nWSx2ssey9dTRwgveN8NpnM8vPEBtZH9onsw0C2&#10;2AfC8XGSz2bjM0o4qmYX09E0hcharIhpnQ/fBdQkXgrKU1YpqZRTCsB2tz5gLujWm0dXD1qVN0rr&#10;JMReEivtyI5hFzDOhQmTWA96vbHU5tPOCBW9s0hRS0q6hYMWEVObByGRZqx7nBJPDf4+qVGrqlgp&#10;2lynOX59pn0ZKe8EGJElVjlgdwC95XHBPbudfXQVaT4G5/xfibVsDR4pMpgwONfKgPsIQIchcmvf&#10;k9RSE1l6gfKATZjaB2fUW36j8JffMh/WzOE44iOumHCPh9TQFBS6GyUVuN8fvUd7nBLUUtLgeBfU&#10;/9oyJyjRPwzOz2x0ehr3QRJOp+djFNyx5uVYY7b1CrB3cEQwu3SN9kH3V+mgfsZNtIxRUcUMx9jY&#10;tMH1wiq0awd3GRfLZTLDHWBZuDWPlkfwyGps46f9M3O26/uAA3MH/Spg83ct39pGTwPLbQCp0jy8&#10;8trxjfsjNU636+KCOpaT1etGXvwBAAD//wMAUEsDBBQABgAIAAAAIQDjI4kz3AAAAAgBAAAPAAAA&#10;ZHJzL2Rvd25yZXYueG1sTI/BTsMwEETvSPyDtUjcWocmLTTEqRCIEwfUlA9w4iVOiddR7LTp37Oc&#10;6HF2RrNvit3senHCMXSeFDwsExBIjTcdtQq+Du+LJxAhajK694QKLhhgV97eFDo3/kx7PFWxFVxC&#10;IdcKbIxDLmVoLDodln5AYu/bj05HlmMrzajPXO56uUqSjXS6I/5g9YCvFpufanIKDsf9tP20b/ry&#10;sY5D2h1DUldBqfu7+eUZRMQ5/ofhD5/RoWSm2k9kgugVLNYrTvJ9m4JgP0s3IGrWj1kGsizk9YDy&#10;FwAA//8DAFBLAQItABQABgAIAAAAIQC2gziS/gAAAOEBAAATAAAAAAAAAAAAAAAAAAAAAABbQ29u&#10;dGVudF9UeXBlc10ueG1sUEsBAi0AFAAGAAgAAAAhADj9If/WAAAAlAEAAAsAAAAAAAAAAAAAAAAA&#10;LwEAAF9yZWxzLy5yZWxzUEsBAi0AFAAGAAgAAAAhAF4YVF2nAgAA2QUAAA4AAAAAAAAAAAAAAAAA&#10;LgIAAGRycy9lMm9Eb2MueG1sUEsBAi0AFAAGAAgAAAAhAOMjiTPcAAAACAEAAA8AAAAAAAAAAAAA&#10;AAAAAQUAAGRycy9kb3ducmV2LnhtbFBLBQYAAAAABAAEAPMAAAAKBgAAAAA=&#10;"/>
            </w:pict>
          </mc:Fallback>
        </mc:AlternateContent>
      </w:r>
      <w:r w:rsidR="00104AFF">
        <w:t>School readiness goals;</w:t>
      </w:r>
      <w:r w:rsidR="00D23E2E">
        <w:t xml:space="preserve"> and</w:t>
      </w:r>
    </w:p>
    <w:p w:rsidR="00D23E2E" w:rsidP="005A554F" w:rsidRDefault="00426D12" w14:paraId="240E501A" w14:textId="77777777">
      <w:pPr>
        <w:pStyle w:val="ListParagraph"/>
        <w:numPr>
          <w:ilvl w:val="0"/>
          <w:numId w:val="11"/>
        </w:numPr>
      </w:pPr>
      <w:r w:rsidRPr="00426D12">
        <w:rPr>
          <w:rFonts w:cstheme="minorHAnsi"/>
        </w:rPr>
        <w:t xml:space="preserve">Effective health and safety practices to ensure children are safe at all times (programs may wish to identify these as a stand-alone goal or as an objective related to another type of program goal, </w:t>
      </w:r>
      <w:proofErr w:type="gramStart"/>
      <w:r w:rsidRPr="00426D12">
        <w:rPr>
          <w:rFonts w:cstheme="minorHAnsi"/>
        </w:rPr>
        <w:t>i</w:t>
      </w:r>
      <w:r>
        <w:rPr>
          <w:rFonts w:cstheme="minorHAnsi"/>
        </w:rPr>
        <w:t>.</w:t>
      </w:r>
      <w:r w:rsidRPr="00426D12">
        <w:rPr>
          <w:rFonts w:cstheme="minorHAnsi"/>
        </w:rPr>
        <w:t>e</w:t>
      </w:r>
      <w:r>
        <w:rPr>
          <w:rFonts w:cstheme="minorHAnsi"/>
        </w:rPr>
        <w:t>.</w:t>
      </w:r>
      <w:proofErr w:type="gramEnd"/>
      <w:r w:rsidRPr="00426D12">
        <w:rPr>
          <w:rFonts w:cstheme="minorHAnsi"/>
        </w:rPr>
        <w:t xml:space="preserve"> a health goal)</w:t>
      </w:r>
      <w:r w:rsidRPr="00104AFF" w:rsidR="00D23E2E">
        <w:rPr>
          <w:rFonts w:cstheme="minorHAnsi"/>
        </w:rPr>
        <w:t xml:space="preserve">. </w:t>
      </w:r>
    </w:p>
    <w:p w:rsidR="00D579E6" w:rsidP="00452A39" w:rsidRDefault="00C953FA" w14:paraId="5423AF97" w14:textId="77777777">
      <w:pPr>
        <w:ind w:left="720"/>
      </w:pPr>
      <w:r>
        <w:rPr>
          <w:noProof/>
        </w:rPr>
        <mc:AlternateContent>
          <mc:Choice Requires="wps">
            <w:drawing>
              <wp:anchor distT="0" distB="0" distL="114300" distR="114300" simplePos="0" relativeHeight="251727872" behindDoc="0" locked="0" layoutInCell="1" allowOverlap="1" wp14:editId="0C2F97CC" wp14:anchorId="78345F0E">
                <wp:simplePos x="0" y="0"/>
                <wp:positionH relativeFrom="column">
                  <wp:posOffset>143124</wp:posOffset>
                </wp:positionH>
                <wp:positionV relativeFrom="paragraph">
                  <wp:posOffset>796703</wp:posOffset>
                </wp:positionV>
                <wp:extent cx="635746" cy="268605"/>
                <wp:effectExtent l="0" t="0" r="12065" b="17145"/>
                <wp:wrapNone/>
                <wp:docPr id="60" name="Bent Arrow 60"/>
                <wp:cNvGraphicFramePr/>
                <a:graphic xmlns:a="http://schemas.openxmlformats.org/drawingml/2006/main">
                  <a:graphicData uri="http://schemas.microsoft.com/office/word/2010/wordprocessingShape">
                    <wps:wsp>
                      <wps:cNvSpPr/>
                      <wps:spPr>
                        <a:xfrm flipV="1">
                          <a:off x="0" y="0"/>
                          <a:ext cx="635746" cy="268605"/>
                        </a:xfrm>
                        <a:prstGeom prst="ben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id="Bent Arrow 60" style="position:absolute;margin-left:11.25pt;margin-top:62.75pt;width:50.05pt;height:21.1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746,268605" o:spid="_x0000_s1026" fillcolor="#08a1d9 [3206]" strokecolor="#044f6c [1606]" strokeweight="2pt" path="m,268605l,151090c,86188,52613,33575,117515,33575r451080,1l568595,r67151,67151l568595,134303r,-33576l117515,100727v-27815,,-50363,22548,-50363,50363c67152,190262,67151,229433,67151,268605l,2686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AHfgIAAEoFAAAOAAAAZHJzL2Uyb0RvYy54bWysVFFP2zAQfp+0/2D5fSQtbWEVKepATJMQ&#10;oMHGs+vYNJLj885u0+7X72yngTG0h2l5iHy+u893n7/z2fmuNWyr0DdgKz46KjlTVkLd2KeKf3u4&#10;+nDKmQ/C1sKAVRXfK8/PF+/fnXVursawBlMrZARi/bxzFV+H4OZF4eVatcIfgVOWnBqwFYFMfCpq&#10;FB2ht6YYl+Ws6ABrhyCV97R7mZ18kfC1VjLcau1VYKbiVFtIf0z/VfwXizMxf0Lh1o3syxD/UEUr&#10;GkuHDlCXIgi2weYPqLaRCB50OJLQFqB1I1XqgboZla+6uV8Lp1IvRI53A03+/8HKm+0dsqau+Izo&#10;saKlO/qkbGBLROgYbRJDnfNzCrx3d9hbnpax3Z3GlmnTuO90+YkAaontEr/7gV+1C0zS5ux4ejKZ&#10;cSbJNZ6dzsppRC8yTIRz6MNnBS2Li4qvqJBUR0IW22sfcvwhjpJjbbmatAp7oyKSsV+Vpr7o1HHK&#10;TopSFwbZVpAWhJQEfpxda1GrvD0t6euLGjJSiQkwIuvGmAE79zxE/o6da+3jY6pKghySy78VlpOH&#10;jHQy2DAkt40FfAvAhFHfgM7xB5IyNZGlFdR7unWEPA7eyauGCL8WPtwJJP2TFGimwy39tIGu4tCv&#10;OFsD/nxrP8aTLMnLWUfzVHH/YyNQcWa+WBLsx9FkEgcwGZPpyZgMfOlZvfTYTXsBdE0jej2cTMsY&#10;H8xhqRHaRxr9ZTyVXMJKOrviMuDBuAh5zunxkGq5TGE0dE6Ea3vv5EGwUUsPu0eBrlddILnewGH2&#10;xPyV7nJsvA8Ly00A3SRRPvPa800Dm4TTPy7xRXhpp6jnJ3DxCwAA//8DAFBLAwQUAAYACAAAACEA&#10;nN+2r+AAAAAKAQAADwAAAGRycy9kb3ducmV2LnhtbEyPzU7DMBCE70i8g7VIXCrqxFJCGuJUgIQ4&#10;lEMJRVzdeEmi+ieK3Ta8PdsT3GZ3RrPfVuvZGnbCKQzeSUiXCTB0rdeD6yTsPl7uCmAhKqeV8Q4l&#10;/GCAdX19ValS+7N7x1MTO0YlLpRKQh/jWHIe2h6tCks/oiPv209WRRqnjutJnancGi6SJOdWDY4u&#10;9GrE5x7bQ3O0ElaL7Uot0qd0V2zM4S3Dr89m8yrl7c38+AAs4hz/wnDBJ3SoiWnvj04HZiQIkVGS&#10;9iIjcQkIkQPbk8jvC+B1xf+/UP8CAAD//wMAUEsBAi0AFAAGAAgAAAAhALaDOJL+AAAA4QEAABMA&#10;AAAAAAAAAAAAAAAAAAAAAFtDb250ZW50X1R5cGVzXS54bWxQSwECLQAUAAYACAAAACEAOP0h/9YA&#10;AACUAQAACwAAAAAAAAAAAAAAAAAvAQAAX3JlbHMvLnJlbHNQSwECLQAUAAYACAAAACEAUekwB34C&#10;AABKBQAADgAAAAAAAAAAAAAAAAAuAgAAZHJzL2Uyb0RvYy54bWxQSwECLQAUAAYACAAAACEAnN+2&#10;r+AAAAAKAQAADwAAAAAAAAAAAAAAAADYBAAAZHJzL2Rvd25yZXYueG1sUEsFBgAAAAAEAAQA8wAA&#10;AOUFAAAAAA==&#10;" w14:anchorId="5151F329">
                <v:path arrowok="t" o:connecttype="custom" o:connectlocs="0,268605;0,151090;117515,33575;568595,33576;568595,0;635746,67151;568595,134303;568595,100727;117515,100727;67152,151090;67151,268605;0,268605" o:connectangles="0,0,0,0,0,0,0,0,0,0,0,0"/>
              </v:shape>
            </w:pict>
          </mc:Fallback>
        </mc:AlternateContent>
      </w:r>
      <w:r w:rsidRPr="00725DA2" w:rsidR="009C619F">
        <w:rPr>
          <w:b/>
          <w:color w:val="04506C" w:themeColor="accent3" w:themeShade="80"/>
        </w:rPr>
        <w:t>School Readiness Goals</w:t>
      </w:r>
      <w:r w:rsidR="005032DE">
        <w:rPr>
          <w:b/>
          <w:color w:val="04506C" w:themeColor="accent3" w:themeShade="80"/>
        </w:rPr>
        <w:t xml:space="preserve"> </w:t>
      </w:r>
      <w:r w:rsidRPr="00725DA2" w:rsidR="009C619F">
        <w:rPr>
          <w:b/>
          <w:color w:val="04506C" w:themeColor="accent3" w:themeShade="80"/>
        </w:rPr>
        <w:t>–</w:t>
      </w:r>
      <w:r w:rsidR="009C619F">
        <w:rPr>
          <w:b/>
        </w:rPr>
        <w:t xml:space="preserve"> </w:t>
      </w:r>
      <w:r w:rsidRPr="00BB0261" w:rsidR="009C619F">
        <w:t>The expectations of children's status and progress across domains of language and literacy development, cognition and general knowledge, approaches to learning, physical well-being and motor development, and social and emotional development that will improve their readiness for kindergarten</w:t>
      </w:r>
      <w:r w:rsidR="00147813">
        <w:t xml:space="preserve"> (as defined in </w:t>
      </w:r>
      <w:hyperlink w:history="1" r:id="rId76">
        <w:r w:rsidRPr="00147813" w:rsidR="00147813">
          <w:rPr>
            <w:rStyle w:val="Hyperlink"/>
          </w:rPr>
          <w:t>45 CFR 1305.2</w:t>
        </w:r>
      </w:hyperlink>
      <w:r w:rsidR="00147813">
        <w:t>)</w:t>
      </w:r>
      <w:r w:rsidR="00FE6141">
        <w:t xml:space="preserve">. </w:t>
      </w:r>
    </w:p>
    <w:p w:rsidRPr="00725DA2" w:rsidR="00E84D73" w:rsidP="00452A39" w:rsidRDefault="00E84D73" w14:paraId="78140BE5" w14:textId="77777777">
      <w:pPr>
        <w:ind w:left="1440"/>
      </w:pPr>
      <w:r w:rsidRPr="00C8137A">
        <w:rPr>
          <w:b/>
          <w:color w:val="04506C" w:themeColor="accent3" w:themeShade="80"/>
        </w:rPr>
        <w:t>Measurable Objectives</w:t>
      </w:r>
      <w:r>
        <w:rPr>
          <w:b/>
          <w:color w:val="04506C" w:themeColor="accent3" w:themeShade="80"/>
        </w:rPr>
        <w:t xml:space="preserve"> </w:t>
      </w:r>
      <w:r w:rsidRPr="00A813A0">
        <w:rPr>
          <w:b/>
          <w:color w:val="04506C" w:themeColor="accent3" w:themeShade="80"/>
        </w:rPr>
        <w:t xml:space="preserve">– </w:t>
      </w:r>
      <w:r w:rsidRPr="002D1BE8" w:rsidR="00612455">
        <w:t xml:space="preserve">Support the attainment of goals </w:t>
      </w:r>
      <w:r w:rsidR="0001070C">
        <w:t>that</w:t>
      </w:r>
      <w:r w:rsidRPr="002D1BE8" w:rsidR="00612455">
        <w:t xml:space="preserve"> </w:t>
      </w:r>
      <w:r w:rsidRPr="0001070C" w:rsidR="00612455">
        <w:t xml:space="preserve">are </w:t>
      </w:r>
      <w:r w:rsidRPr="0001070C">
        <w:rPr>
          <w:b/>
        </w:rPr>
        <w:t>S</w:t>
      </w:r>
      <w:r w:rsidRPr="0001070C">
        <w:t xml:space="preserve">pecific, </w:t>
      </w:r>
      <w:r w:rsidRPr="0001070C">
        <w:rPr>
          <w:b/>
        </w:rPr>
        <w:t>M</w:t>
      </w:r>
      <w:r w:rsidRPr="0001070C" w:rsidR="00E67DD5">
        <w:t>easur</w:t>
      </w:r>
      <w:r w:rsidRPr="0001070C">
        <w:t xml:space="preserve">able, </w:t>
      </w:r>
      <w:r w:rsidRPr="0001070C">
        <w:rPr>
          <w:b/>
        </w:rPr>
        <w:t>A</w:t>
      </w:r>
      <w:r w:rsidRPr="0001070C">
        <w:t xml:space="preserve">ttainable, </w:t>
      </w:r>
      <w:r w:rsidRPr="0001070C">
        <w:rPr>
          <w:b/>
        </w:rPr>
        <w:t>R</w:t>
      </w:r>
      <w:r w:rsidRPr="0001070C">
        <w:t xml:space="preserve">ealistic and </w:t>
      </w:r>
      <w:r w:rsidRPr="0001070C">
        <w:rPr>
          <w:b/>
        </w:rPr>
        <w:t>T</w:t>
      </w:r>
      <w:r w:rsidRPr="0001070C">
        <w:t>imely</w:t>
      </w:r>
      <w:r w:rsidRPr="0001070C" w:rsidR="00612455">
        <w:t xml:space="preserve"> (SMART</w:t>
      </w:r>
      <w:r w:rsidRPr="0001070C">
        <w:t>)</w:t>
      </w:r>
      <w:r w:rsidR="00FE491C">
        <w:t>.</w:t>
      </w:r>
    </w:p>
    <w:p w:rsidRPr="006E4DF7" w:rsidR="008064B4" w:rsidP="00452A39" w:rsidRDefault="008064B4" w14:paraId="34193A71" w14:textId="77777777">
      <w:r w:rsidRPr="00725DA2">
        <w:rPr>
          <w:b/>
          <w:color w:val="04506C" w:themeColor="accent3" w:themeShade="80"/>
        </w:rPr>
        <w:t xml:space="preserve">Progress – </w:t>
      </w:r>
      <w:r w:rsidRPr="006E4DF7">
        <w:t>Forward movement toward the achievement of goals, objectives, and outcomes</w:t>
      </w:r>
      <w:r w:rsidR="00795912">
        <w:t>.</w:t>
      </w:r>
    </w:p>
    <w:p w:rsidRPr="00C15D30" w:rsidR="00C54E33" w:rsidP="00452A39" w:rsidRDefault="00C54E33" w14:paraId="46E3CA68" w14:textId="77777777">
      <w:r w:rsidRPr="00C8137A">
        <w:rPr>
          <w:b/>
          <w:color w:val="04506C" w:themeColor="accent3" w:themeShade="80"/>
        </w:rPr>
        <w:t xml:space="preserve">Outcomes – </w:t>
      </w:r>
      <w:r w:rsidRPr="006E4DF7">
        <w:t>Something that happened as a result of an activity or process. The actual results achieved.</w:t>
      </w:r>
      <w:r>
        <w:t xml:space="preserve"> </w:t>
      </w:r>
    </w:p>
    <w:p w:rsidR="006945DC" w:rsidP="00452A39" w:rsidRDefault="006945DC" w14:paraId="2BD8CAF4" w14:textId="77777777">
      <w:r w:rsidRPr="00725DA2">
        <w:rPr>
          <w:b/>
          <w:color w:val="04506C" w:themeColor="accent3" w:themeShade="80"/>
        </w:rPr>
        <w:t xml:space="preserve">Challenges – </w:t>
      </w:r>
      <w:r w:rsidR="00A14561">
        <w:t>Information describing obstacles to achieving</w:t>
      </w:r>
      <w:r>
        <w:t xml:space="preserve"> program goals and objectives</w:t>
      </w:r>
      <w:r w:rsidR="00600D42">
        <w:t>.</w:t>
      </w:r>
      <w:r w:rsidR="000F1C4E">
        <w:t xml:space="preserve"> </w:t>
      </w:r>
    </w:p>
    <w:p w:rsidR="00C54E33" w:rsidP="00452A39" w:rsidRDefault="00C54E33" w14:paraId="36EEBDF2" w14:textId="77777777">
      <w:r w:rsidRPr="00C8137A">
        <w:rPr>
          <w:b/>
          <w:color w:val="04506C" w:themeColor="accent3" w:themeShade="80"/>
        </w:rPr>
        <w:t>Evidence –</w:t>
      </w:r>
      <w:r w:rsidRPr="00C8137A">
        <w:rPr>
          <w:color w:val="04506C" w:themeColor="accent3" w:themeShade="80"/>
        </w:rPr>
        <w:t xml:space="preserve"> </w:t>
      </w:r>
      <w:r>
        <w:t xml:space="preserve">Facts, information, documentation, or </w:t>
      </w:r>
      <w:r w:rsidRPr="00BB0261">
        <w:t xml:space="preserve">examples </w:t>
      </w:r>
      <w:r>
        <w:t xml:space="preserve">given </w:t>
      </w:r>
      <w:r w:rsidRPr="00BB0261">
        <w:t>to support an assertion</w:t>
      </w:r>
      <w:r>
        <w:t>.</w:t>
      </w:r>
    </w:p>
    <w:p w:rsidR="00974ADC" w:rsidP="00452A39" w:rsidRDefault="00974ADC" w14:paraId="7FF9B571" w14:textId="77777777"/>
    <w:p w:rsidR="00974ADC" w:rsidP="00452A39" w:rsidRDefault="00974ADC" w14:paraId="29B2A9A9" w14:textId="77777777"/>
    <w:p w:rsidR="00A21DAE" w:rsidP="00452A39" w:rsidRDefault="00A21DAE" w14:paraId="46238ABE" w14:textId="77777777">
      <w:pPr>
        <w:pStyle w:val="Heading3"/>
      </w:pPr>
      <w:bookmarkStart w:name="_Toc497138413" w:id="18"/>
      <w:r>
        <w:t>Additional Definitions</w:t>
      </w:r>
      <w:bookmarkEnd w:id="18"/>
    </w:p>
    <w:p w:rsidRPr="00A21DAE" w:rsidR="00A21DAE" w:rsidP="00452A39" w:rsidRDefault="003E5760" w14:paraId="5C8E6666" w14:textId="77777777">
      <w:r>
        <w:t xml:space="preserve">See </w:t>
      </w:r>
      <w:hyperlink w:history="1" r:id="rId77">
        <w:r w:rsidRPr="00E84D73">
          <w:rPr>
            <w:rStyle w:val="Hyperlink"/>
          </w:rPr>
          <w:t>S</w:t>
        </w:r>
        <w:r w:rsidRPr="00E84D73" w:rsidR="00A21DAE">
          <w:rPr>
            <w:rStyle w:val="Hyperlink"/>
          </w:rPr>
          <w:t>ection 1305.2</w:t>
        </w:r>
      </w:hyperlink>
      <w:r w:rsidR="00A21DAE">
        <w:t xml:space="preserve"> of the HSPPS for additional definitions. For example, “service area”</w:t>
      </w:r>
      <w:r w:rsidR="00250115">
        <w:t>, “recruitment area”,</w:t>
      </w:r>
      <w:r w:rsidR="00A21DAE">
        <w:t xml:space="preserve"> and “</w:t>
      </w:r>
      <w:hyperlink w:history="1" r:id="rId78">
        <w:r w:rsidRPr="00806345" w:rsidR="00A21DAE">
          <w:rPr>
            <w:rStyle w:val="Hyperlink"/>
            <w:i/>
          </w:rPr>
          <w:t>Head Start Early Learning Outcomes Framework: Ages Birth to Five</w:t>
        </w:r>
      </w:hyperlink>
      <w:r w:rsidR="00A21DAE">
        <w:t>” are defined in this section.</w:t>
      </w:r>
    </w:p>
    <w:p w:rsidRPr="00DC5BA8" w:rsidR="009C619F" w:rsidP="00452A39" w:rsidRDefault="006945DC" w14:paraId="5DFB4CEA" w14:textId="77777777">
      <w:pPr>
        <w:pStyle w:val="Heading3"/>
      </w:pPr>
      <w:bookmarkStart w:name="_Toc497138414" w:id="19"/>
      <w:r>
        <w:t>Additional Resources</w:t>
      </w:r>
      <w:r w:rsidR="00096317">
        <w:t xml:space="preserve"> </w:t>
      </w:r>
      <w:r w:rsidR="00E84D73">
        <w:t>on</w:t>
      </w:r>
      <w:r w:rsidR="00096317">
        <w:t xml:space="preserve"> Program Goals</w:t>
      </w:r>
      <w:bookmarkEnd w:id="19"/>
    </w:p>
    <w:p w:rsidR="00570E88" w:rsidP="00452A39" w:rsidRDefault="006D1AA2" w14:paraId="0CC2A280" w14:textId="77777777">
      <w:r>
        <w:t>Training and</w:t>
      </w:r>
      <w:r w:rsidRPr="00570E88" w:rsidR="00570E88">
        <w:t xml:space="preserve"> Technical Assistance materials</w:t>
      </w:r>
      <w:r w:rsidR="00570E88">
        <w:t xml:space="preserve"> are available to help grantees complete their application narrative. See the “</w:t>
      </w:r>
      <w:r w:rsidRPr="00721A33" w:rsidR="00721A33">
        <w:t>Foundations for Excellence: Five-Year Planning and Continuous Improvement, 2nd Edition</w:t>
      </w:r>
      <w:r w:rsidR="00570E88">
        <w:t>”</w:t>
      </w:r>
      <w:r w:rsidR="00721A33">
        <w:t xml:space="preserve"> for additional assistance</w:t>
      </w:r>
      <w:r w:rsidR="00607BFF">
        <w:t xml:space="preserve"> once released</w:t>
      </w:r>
      <w:r w:rsidR="00570E88">
        <w:t xml:space="preserve">. </w:t>
      </w:r>
    </w:p>
    <w:p w:rsidR="00FE6141" w:rsidP="00452A39" w:rsidRDefault="00FE6141" w14:paraId="21E0B4C9" w14:textId="77777777">
      <w:r>
        <w:t xml:space="preserve">See </w:t>
      </w:r>
      <w:hyperlink w:history="1" r:id="rId79">
        <w:r w:rsidRPr="00E84D73">
          <w:rPr>
            <w:rStyle w:val="Hyperlink"/>
          </w:rPr>
          <w:t>Section 1302.102</w:t>
        </w:r>
      </w:hyperlink>
      <w:r w:rsidR="00E84D73">
        <w:t xml:space="preserve"> of </w:t>
      </w:r>
      <w:r>
        <w:t xml:space="preserve">the </w:t>
      </w:r>
      <w:r w:rsidR="00D71590">
        <w:t>HSPPS</w:t>
      </w:r>
      <w:r>
        <w:t xml:space="preserve"> for </w:t>
      </w:r>
      <w:r w:rsidR="00D71590">
        <w:t xml:space="preserve">requirements </w:t>
      </w:r>
      <w:r w:rsidR="00E84D73">
        <w:t>relating</w:t>
      </w:r>
      <w:r w:rsidR="00D71590">
        <w:t xml:space="preserve"> to </w:t>
      </w:r>
      <w:r w:rsidR="00250115">
        <w:t xml:space="preserve">achieving </w:t>
      </w:r>
      <w:r w:rsidR="00E84D73">
        <w:t>program goals</w:t>
      </w:r>
      <w:r>
        <w:t>.</w:t>
      </w:r>
    </w:p>
    <w:p w:rsidR="005A6333" w:rsidP="00452A39" w:rsidRDefault="00EC3862" w14:paraId="448443E8" w14:textId="77777777">
      <w:pPr>
        <w:pStyle w:val="Heading3"/>
        <w:rPr>
          <w:rStyle w:val="gsa-sniponly"/>
        </w:rPr>
      </w:pPr>
      <w:bookmarkStart w:name="_Special_Instruction_on" w:id="20"/>
      <w:bookmarkStart w:name="_Toc497138415" w:id="21"/>
      <w:bookmarkEnd w:id="20"/>
      <w:r w:rsidRPr="00BC5960">
        <w:rPr>
          <w:rStyle w:val="gsa-sniponly"/>
        </w:rPr>
        <w:t xml:space="preserve">Special Instruction </w:t>
      </w:r>
      <w:r w:rsidRPr="00BC5960" w:rsidR="00BC5960">
        <w:rPr>
          <w:rStyle w:val="gsa-sniponly"/>
        </w:rPr>
        <w:t>on Supporting Documentation</w:t>
      </w:r>
      <w:bookmarkEnd w:id="21"/>
      <w:r w:rsidR="005A6333">
        <w:rPr>
          <w:rStyle w:val="gsa-sniponly"/>
        </w:rPr>
        <w:t xml:space="preserve"> </w:t>
      </w:r>
    </w:p>
    <w:p w:rsidRPr="005A6333" w:rsidR="005A6333" w:rsidP="005A6333" w:rsidRDefault="005A6333" w14:paraId="212E00A9" w14:textId="77777777">
      <w:r>
        <w:rPr>
          <w:color w:val="212121" w:themeColor="text2" w:themeShade="80"/>
        </w:rPr>
        <w:t>A</w:t>
      </w:r>
      <w:r>
        <w:rPr>
          <w:rStyle w:val="gsa-sniponly"/>
          <w:color w:val="212121" w:themeColor="text2" w:themeShade="80"/>
        </w:rPr>
        <w:t xml:space="preserve"> program must summarize critical information from </w:t>
      </w:r>
      <w:r w:rsidRPr="00BC5960">
        <w:rPr>
          <w:rStyle w:val="gsa-sniponly"/>
          <w:color w:val="212121" w:themeColor="text2" w:themeShade="80"/>
        </w:rPr>
        <w:t>supporting document</w:t>
      </w:r>
      <w:r>
        <w:rPr>
          <w:rStyle w:val="gsa-sniponly"/>
          <w:color w:val="212121" w:themeColor="text2" w:themeShade="80"/>
        </w:rPr>
        <w:t>ation</w:t>
      </w:r>
      <w:r w:rsidRPr="00BC5960">
        <w:rPr>
          <w:rStyle w:val="gsa-sniponly"/>
          <w:color w:val="212121" w:themeColor="text2" w:themeShade="80"/>
        </w:rPr>
        <w:t xml:space="preserve"> </w:t>
      </w:r>
      <w:r>
        <w:rPr>
          <w:rStyle w:val="gsa-sniponly"/>
          <w:color w:val="212121" w:themeColor="text2" w:themeShade="80"/>
        </w:rPr>
        <w:t>into</w:t>
      </w:r>
      <w:r w:rsidRPr="00BC5960">
        <w:rPr>
          <w:rStyle w:val="gsa-sniponly"/>
          <w:color w:val="212121" w:themeColor="text2" w:themeShade="80"/>
        </w:rPr>
        <w:t xml:space="preserve"> the narrative.</w:t>
      </w:r>
      <w:r>
        <w:rPr>
          <w:rStyle w:val="gsa-sniponly"/>
          <w:color w:val="212121" w:themeColor="text2" w:themeShade="80"/>
        </w:rPr>
        <w:t xml:space="preserve"> For example, do not provide additional documents to respond to criteria in the instructions unless requested by the regional office.</w:t>
      </w:r>
    </w:p>
    <w:p w:rsidRPr="00BC5960" w:rsidR="00BC5960" w:rsidP="00452A39" w:rsidRDefault="005A6333" w14:paraId="7CDC2404" w14:textId="77777777">
      <w:pPr>
        <w:pStyle w:val="Heading3"/>
        <w:rPr>
          <w:rStyle w:val="gsa-sniponly"/>
        </w:rPr>
      </w:pPr>
      <w:bookmarkStart w:name="_Toc497138416" w:id="22"/>
      <w:r>
        <w:rPr>
          <w:rStyle w:val="gsa-sniponly"/>
        </w:rPr>
        <w:t xml:space="preserve">Special Instruction on </w:t>
      </w:r>
      <w:r w:rsidR="00BC5960">
        <w:rPr>
          <w:rStyle w:val="gsa-sniponly"/>
        </w:rPr>
        <w:t>Community Assessment</w:t>
      </w:r>
      <w:bookmarkEnd w:id="22"/>
    </w:p>
    <w:p w:rsidRPr="00BC5960" w:rsidR="00EC3862" w:rsidP="00452A39" w:rsidRDefault="005A6333" w14:paraId="245E9861" w14:textId="3D0EF9C9">
      <w:pPr>
        <w:tabs>
          <w:tab w:val="center" w:pos="4680"/>
          <w:tab w:val="left" w:pos="7689"/>
        </w:tabs>
        <w:spacing w:after="0"/>
        <w:rPr>
          <w:color w:val="212121" w:themeColor="text2" w:themeShade="80"/>
          <w:sz w:val="28"/>
          <w:szCs w:val="28"/>
        </w:rPr>
      </w:pPr>
      <w:r>
        <w:rPr>
          <w:color w:val="212121" w:themeColor="text2" w:themeShade="80"/>
        </w:rPr>
        <w:t>T</w:t>
      </w:r>
      <w:r w:rsidR="00BC5960">
        <w:rPr>
          <w:color w:val="212121" w:themeColor="text2" w:themeShade="80"/>
        </w:rPr>
        <w:t>he program must describe</w:t>
      </w:r>
      <w:r w:rsidRPr="00BC5960" w:rsidR="00EC3862">
        <w:rPr>
          <w:color w:val="212121" w:themeColor="text2" w:themeShade="80"/>
        </w:rPr>
        <w:t xml:space="preserve"> </w:t>
      </w:r>
      <w:r>
        <w:rPr>
          <w:color w:val="212121" w:themeColor="text2" w:themeShade="80"/>
        </w:rPr>
        <w:t>only those</w:t>
      </w:r>
      <w:r w:rsidRPr="00BC5960" w:rsidR="00EC3862">
        <w:rPr>
          <w:color w:val="212121" w:themeColor="text2" w:themeShade="80"/>
        </w:rPr>
        <w:t xml:space="preserve"> finding</w:t>
      </w:r>
      <w:r w:rsidRPr="00BC5960" w:rsidR="001C6019">
        <w:rPr>
          <w:color w:val="212121" w:themeColor="text2" w:themeShade="80"/>
        </w:rPr>
        <w:t xml:space="preserve">s from the community assessment </w:t>
      </w:r>
      <w:r>
        <w:rPr>
          <w:color w:val="212121" w:themeColor="text2" w:themeShade="80"/>
        </w:rPr>
        <w:t xml:space="preserve">that </w:t>
      </w:r>
      <w:r w:rsidRPr="00BC5960" w:rsidR="001C6019">
        <w:rPr>
          <w:color w:val="212121" w:themeColor="text2" w:themeShade="80"/>
        </w:rPr>
        <w:t>inform</w:t>
      </w:r>
      <w:r w:rsidRPr="00BC5960" w:rsidR="00BC5960">
        <w:rPr>
          <w:color w:val="212121" w:themeColor="text2" w:themeShade="80"/>
        </w:rPr>
        <w:t>ed</w:t>
      </w:r>
      <w:r w:rsidRPr="00BC5960" w:rsidR="00EC3862">
        <w:rPr>
          <w:color w:val="212121" w:themeColor="text2" w:themeShade="80"/>
        </w:rPr>
        <w:t xml:space="preserve"> </w:t>
      </w:r>
      <w:r w:rsidRPr="00BC5960" w:rsidR="00BC5960">
        <w:rPr>
          <w:color w:val="212121" w:themeColor="text2" w:themeShade="80"/>
        </w:rPr>
        <w:t>the</w:t>
      </w:r>
      <w:r w:rsidRPr="00BC5960" w:rsidR="00EC3862">
        <w:rPr>
          <w:color w:val="212121" w:themeColor="text2" w:themeShade="80"/>
        </w:rPr>
        <w:t xml:space="preserve"> proposed </w:t>
      </w:r>
      <w:r w:rsidRPr="00BC5960" w:rsidR="001C6019">
        <w:rPr>
          <w:color w:val="212121" w:themeColor="text2" w:themeShade="80"/>
        </w:rPr>
        <w:t>program design and</w:t>
      </w:r>
      <w:r w:rsidRPr="00BC5960" w:rsidR="00EC3862">
        <w:rPr>
          <w:color w:val="212121" w:themeColor="text2" w:themeShade="80"/>
        </w:rPr>
        <w:t xml:space="preserve"> approach to service delivery</w:t>
      </w:r>
      <w:r w:rsidRPr="00BC5960" w:rsidR="00BC5960">
        <w:rPr>
          <w:color w:val="212121" w:themeColor="text2" w:themeShade="80"/>
        </w:rPr>
        <w:t xml:space="preserve"> throughout the narrative</w:t>
      </w:r>
      <w:r w:rsidRPr="00BC5960" w:rsidR="00EC3862">
        <w:rPr>
          <w:color w:val="212121" w:themeColor="text2" w:themeShade="80"/>
        </w:rPr>
        <w:t>.</w:t>
      </w:r>
      <w:r w:rsidRPr="00BC5960" w:rsidR="00BC5960">
        <w:rPr>
          <w:color w:val="212121" w:themeColor="text2" w:themeShade="80"/>
        </w:rPr>
        <w:t xml:space="preserve"> </w:t>
      </w:r>
      <w:r w:rsidR="00850DAF">
        <w:rPr>
          <w:color w:val="212121" w:themeColor="text2" w:themeShade="80"/>
        </w:rPr>
        <w:t xml:space="preserve">Do not upload </w:t>
      </w:r>
      <w:r>
        <w:rPr>
          <w:color w:val="212121" w:themeColor="text2" w:themeShade="80"/>
        </w:rPr>
        <w:t xml:space="preserve">the </w:t>
      </w:r>
      <w:r w:rsidR="00850DAF">
        <w:rPr>
          <w:color w:val="212121" w:themeColor="text2" w:themeShade="80"/>
        </w:rPr>
        <w:t xml:space="preserve">full </w:t>
      </w:r>
      <w:r>
        <w:rPr>
          <w:color w:val="212121" w:themeColor="text2" w:themeShade="80"/>
        </w:rPr>
        <w:t>community assessment.</w:t>
      </w:r>
    </w:p>
    <w:p w:rsidR="00EC3862" w:rsidP="00452A39" w:rsidRDefault="00EC3862" w14:paraId="5C087C81" w14:textId="77777777">
      <w:pPr>
        <w:rPr>
          <w:caps/>
          <w:sz w:val="32"/>
        </w:rPr>
      </w:pPr>
    </w:p>
    <w:p w:rsidR="00200807" w:rsidP="00452A39" w:rsidRDefault="00EC3862" w14:paraId="4C9D54B4" w14:textId="77777777">
      <w:pPr>
        <w:rPr>
          <w:b/>
          <w:caps/>
          <w:sz w:val="32"/>
          <w:u w:val="single"/>
        </w:rPr>
      </w:pPr>
      <w:r>
        <w:rPr>
          <w:caps/>
          <w:sz w:val="32"/>
        </w:rPr>
        <w:t xml:space="preserve"> </w:t>
      </w:r>
      <w:r w:rsidR="00200807">
        <w:rPr>
          <w:caps/>
          <w:sz w:val="32"/>
        </w:rPr>
        <w:br w:type="page"/>
      </w:r>
    </w:p>
    <w:bookmarkStart w:name="_Toc497138417" w:id="23"/>
    <w:p w:rsidRPr="00725DA2" w:rsidR="009C619F" w:rsidP="00452A39" w:rsidRDefault="000C5EDD" w14:paraId="4AC75030" w14:textId="77777777">
      <w:pPr>
        <w:pStyle w:val="Heading2"/>
      </w:pPr>
      <w:r>
        <w:rPr>
          <w:rFonts w:eastAsia="Arial"/>
          <w:noProof/>
          <w:spacing w:val="-3"/>
        </w:rPr>
        <w:lastRenderedPageBreak/>
        <mc:AlternateContent>
          <mc:Choice Requires="wps">
            <w:drawing>
              <wp:anchor distT="0" distB="0" distL="114300" distR="114300" simplePos="0" relativeHeight="251720704" behindDoc="1" locked="0" layoutInCell="1" allowOverlap="1" wp14:editId="4250F368" wp14:anchorId="18DF1C64">
                <wp:simplePos x="0" y="0"/>
                <wp:positionH relativeFrom="column">
                  <wp:posOffset>-146050</wp:posOffset>
                </wp:positionH>
                <wp:positionV relativeFrom="paragraph">
                  <wp:posOffset>-44599</wp:posOffset>
                </wp:positionV>
                <wp:extent cx="4706620" cy="362310"/>
                <wp:effectExtent l="0" t="0" r="17780" b="19050"/>
                <wp:wrapNone/>
                <wp:docPr id="56" name="Parallelogram 56"/>
                <wp:cNvGraphicFramePr/>
                <a:graphic xmlns:a="http://schemas.openxmlformats.org/drawingml/2006/main">
                  <a:graphicData uri="http://schemas.microsoft.com/office/word/2010/wordprocessingShape">
                    <wps:wsp>
                      <wps:cNvSpPr/>
                      <wps:spPr>
                        <a:xfrm>
                          <a:off x="0" y="0"/>
                          <a:ext cx="4706620" cy="362310"/>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id="Parallelogram 56" style="position:absolute;margin-left:-11.5pt;margin-top:-3.5pt;width:370.6pt;height:28.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e1eb [665]" strokecolor="#dae1eb [665]" strokeweight="2pt" type="#_x0000_t7" adj="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ZOqAIAADkGAAAOAAAAZHJzL2Uyb0RvYy54bWzEVN9P2zAQfp+0/8Hy+0hSSmEVKapATJMY&#10;IGDi2Tg2sWT7PNtt2v31Oztp6BjbwzRpL4l9P767+3x3p2cbo8la+KDA1rQ6KCkRlkOj7HNNvz5c&#10;fjihJERmG6bBippuRaBni/fvTjs3FxNoQTfCEwSxYd65mrYxunlRBN4Kw8IBOGFRKcEbFvHqn4vG&#10;sw7RjS4mZTkrOvCN88BFCCi96JV0kfGlFDzeSBlEJLqmmFvMX5+/T+lbLE7Z/Nkz1yo+pMH+IgvD&#10;lMWgI9QFi4ysvPoFyijuIYCMBxxMAVIqLnINWE1VvqrmvmVO5FqQnOBGmsK/g+XX61tPVFPToxkl&#10;lhl8o1vmmdZCA/JiCMqRpM6FOdreu1s/3AIeU8Ub6U36Yy1kk4ndjsSKTSQchdPjcjabIP8cdYez&#10;yWGVmS9evJ0P8ZMAQ9Khpm4/hUwsW1+FiKHRZ2ebogbQqrlUWudL6hpxrj1ZM3xvxrmwcZbd9cp8&#10;gaaXY9+Uw8ujGPujF5/sxBgi919CygF/CqLt/4iLOaXARXqHnvl8ilstUjra3gmJz4hcT3K9YwH7&#10;VFS9qmWN6MVHvy05AyZkidyO2APAWzRXqUswy8E+uYo8f6Nz+afEeufRI0cGG0dnoyz4twB0HCP3&#10;9juSemoSS0/QbLHJPfTTHxy/VNhlVyzE1Oq5Z3GFxRv8SA1dTWE4UdKC//6WPNnjFKKWkg7XR03D&#10;txXzghL92eJ8fqym07Rv8mV6dJya3+9rnvY1dmXOATu2wmXpeD4m+6h3R+nBPOKmW6aoqGKWY+ya&#10;8uh3l/PYrzXclVwsl9kMd4xj8creO57AE6tpeB42j8y7YdQiDuk17FYNm78atN42eVpYriJIlafw&#10;hdeBb9xP+f2HXZoW4P49W71s/MUPAAAA//8DAFBLAwQUAAYACAAAACEAc++AkuAAAAAJAQAADwAA&#10;AGRycy9kb3ducmV2LnhtbEyPzU7DMBCE75X6DtYicWudhJaWEKeq+DmgSpEocHfjJYkar4PttuHt&#10;WU5w2l3NaPabYjPaXpzRh86RgnSegECqnemoUfD+9jxbgwhRk9G9I1TwjQE25XRS6Ny4C73ieR8b&#10;wSEUcq2gjXHIpQx1i1aHuRuQWPt03urIp2+k8frC4baXWZLcSqs74g+tHvChxfq4P1kFi6fmJe7c&#10;Y+X9+FHdVV/ZIhytUtdX4/YeRMQx/pnhF5/RoWSmgzuRCaJXMMtuuEvkZcWTDat0nYE4KFgmKciy&#10;kP8blD8AAAD//wMAUEsBAi0AFAAGAAgAAAAhALaDOJL+AAAA4QEAABMAAAAAAAAAAAAAAAAAAAAA&#10;AFtDb250ZW50X1R5cGVzXS54bWxQSwECLQAUAAYACAAAACEAOP0h/9YAAACUAQAACwAAAAAAAAAA&#10;AAAAAAAvAQAAX3JlbHMvLnJlbHNQSwECLQAUAAYACAAAACEAddDmTqgCAAA5BgAADgAAAAAAAAAA&#10;AAAAAAAuAgAAZHJzL2Uyb0RvYy54bWxQSwECLQAUAAYACAAAACEAc++AkuAAAAAJAQAADwAAAAAA&#10;AAAAAAAAAAACBQAAZHJzL2Rvd25yZXYueG1sUEsFBgAAAAAEAAQA8wAAAA8GAAAAAA==&#10;" w14:anchorId="1EE58C90"/>
            </w:pict>
          </mc:Fallback>
        </mc:AlternateContent>
      </w:r>
      <w:r w:rsidRPr="00725DA2" w:rsidR="009C619F">
        <w:t>Section I.  Program Design and Approach to Service Delivery</w:t>
      </w:r>
      <w:bookmarkEnd w:id="23"/>
    </w:p>
    <w:p w:rsidRPr="004A5987" w:rsidR="00266508" w:rsidP="00452A39" w:rsidRDefault="00F823B8" w14:paraId="5B5C1043" w14:textId="77777777">
      <w:pPr>
        <w:pStyle w:val="Heading3"/>
      </w:pPr>
      <w:bookmarkStart w:name="_Toc497138418" w:id="24"/>
      <w:r>
        <w:t>Sub-Section</w:t>
      </w:r>
      <w:r w:rsidRPr="004A5987" w:rsidR="00294448">
        <w:t xml:space="preserve"> A: </w:t>
      </w:r>
      <w:r w:rsidRPr="004A5987" w:rsidR="00C50F14">
        <w:t>G</w:t>
      </w:r>
      <w:r w:rsidR="004A5987">
        <w:t>oals</w:t>
      </w:r>
      <w:bookmarkEnd w:id="24"/>
    </w:p>
    <w:p w:rsidRPr="00725DA2" w:rsidR="00294448" w:rsidP="00452A39" w:rsidRDefault="007E6217" w14:paraId="75E8B779" w14:textId="77777777">
      <w:pPr>
        <w:pStyle w:val="Heading4"/>
        <w:rPr>
          <w:color w:val="A38457" w:themeColor="accent5" w:themeShade="BF"/>
        </w:rPr>
      </w:pPr>
      <w:r w:rsidRPr="00016479">
        <w:rPr>
          <w:noProof/>
          <w:color w:val="0678A2" w:themeColor="accent3" w:themeShade="BF"/>
        </w:rPr>
        <mc:AlternateContent>
          <mc:Choice Requires="wps">
            <w:drawing>
              <wp:anchor distT="0" distB="0" distL="114300" distR="114300" simplePos="0" relativeHeight="251767808" behindDoc="0" locked="0" layoutInCell="1" allowOverlap="1" wp14:editId="4EEE832D" wp14:anchorId="3696B6C5">
                <wp:simplePos x="0" y="0"/>
                <wp:positionH relativeFrom="column">
                  <wp:posOffset>2208362</wp:posOffset>
                </wp:positionH>
                <wp:positionV relativeFrom="paragraph">
                  <wp:posOffset>45887</wp:posOffset>
                </wp:positionV>
                <wp:extent cx="4645193" cy="105673"/>
                <wp:effectExtent l="0" t="0" r="22225" b="27940"/>
                <wp:wrapNone/>
                <wp:docPr id="45" name="Snip Same Side Corner Rectangle 45"/>
                <wp:cNvGraphicFramePr/>
                <a:graphic xmlns:a="http://schemas.openxmlformats.org/drawingml/2006/main">
                  <a:graphicData uri="http://schemas.microsoft.com/office/word/2010/wordprocessingShape">
                    <wps:wsp>
                      <wps:cNvSpPr/>
                      <wps:spPr>
                        <a:xfrm>
                          <a:off x="0" y="0"/>
                          <a:ext cx="4645193" cy="105673"/>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7E6217" w:rsidRDefault="009D290C" w14:paraId="3B7DAF65"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5" style="position:absolute;margin-left:173.9pt;margin-top:3.6pt;width:365.75pt;height: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193,105673" o:spid="_x0000_s1037" fillcolor="#08a1d9 [3206]" strokecolor="#08a1d9 [3206]" strokeweight="2pt" o:spt="100" adj="-11796480,,5400" path="m17613,l4627580,r17613,17613l4645193,105673r,l,105673r,l,17613,176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xRpgIAAKwFAAAOAAAAZHJzL2Uyb0RvYy54bWysVFFP2zAQfp+0/2D5fSQpLYyKFFVFTJMQ&#10;IMrEs+vYjSXH59luk+7X7+ykAQHapGl9cO/su+/uvtzd5VXXaLIXziswJS1OckqE4VApsy3pj6eb&#10;L18p8YGZimkwoqQH4enV4vOny9bOxQRq0JVwBEGMn7e2pHUIdp5lnteiYf4ErDD4KME1LKDqtlnl&#10;WIvojc4meX6WteAq64AL7/H2un+ki4QvpeDhXkovAtElxdxCOl06N/HMFpdsvnXM1ooPabB/yKJh&#10;ymDQEeqaBUZ2Tr2DahR34EGGEw5NBlIqLlINWE2Rv6lmXTMrUi1IjrcjTf7/wfK7/YMjqirpdEaJ&#10;YQ1+o7VRlqxRJGtVCbICZ/AbPSKXzGy1IGiJtLXWz9F7bR/coHkUIweddE38x+pIl6g+jFSLLhCO&#10;l9Oz6ay4OKWE41uRz87OTyNo9uJtnQ/fBDQkCiX1mNQkJhXzSFSz/a0Pvc/RNkbVJp4etKpulNZJ&#10;id0kVtqRPcM+YJwLE47xXlli9OidxdL6YpIUDlr0yI9CIleY/iRlkLr0PW4KWTOkLoWb5fgbihs9&#10;UqnaIGC0lpjoiF38Cbuvd7CPriI1+eic/9159EiRwYTRuVEG3EcAOhRDAbK3P5LUUxNZCt2mS310&#10;ES3jzQaqA/aWg37ovOU3Cj/lLfPhgTmcMpxH3BzhHg+poS0pDBIlNbhfH91He2x+fKWkxanFvvi5&#10;Y05Qor8bHIuLYjqNY54UFNzr201SprPzCb6YXbMCbIYC95PlSYz2QR9F6aB5xuWyjBHxiRmOcUvK&#10;gzsqq9BvElxPXCyXyQzH2rJwa9aWR/DIcezOp+6ZOTv0csApuIPjdLP5m07ubaOngeUugFSpzV84&#10;HdjHlZDaaFhfcee81pPVy5Jd/AYAAP//AwBQSwMEFAAGAAgAAAAhAA2DxdvgAAAACQEAAA8AAABk&#10;cnMvZG93bnJldi54bWxMj0FPg0AUhO8m/ofNM/Fml4KRijyaaqKpB2NsTdTbA54syu4SdqH4792e&#10;9DiZycw3+XrWnZh4cK01CMtFBIJNZevWNAiv+/uLFQjnydTUWcMIP+xgXZye5JTV9mBeeNr5RoQS&#10;4zJCUN73mZSuUqzJLWzPJnifdtDkgxwaWQ90COW6k3EUXUlNrQkLinq+U1x970aN8LZdjqXa6s37&#10;8xOph8fp63b+2COen82bGxCeZ/8XhiN+QIciMJV2NLUTHUJymQZ0j5DGII5+lF4nIEqEOFmBLHL5&#10;/0HxCwAA//8DAFBLAQItABQABgAIAAAAIQC2gziS/gAAAOEBAAATAAAAAAAAAAAAAAAAAAAAAABb&#10;Q29udGVudF9UeXBlc10ueG1sUEsBAi0AFAAGAAgAAAAhADj9If/WAAAAlAEAAAsAAAAAAAAAAAAA&#10;AAAALwEAAF9yZWxzLy5yZWxzUEsBAi0AFAAGAAgAAAAhAPiljFGmAgAArAUAAA4AAAAAAAAAAAAA&#10;AAAALgIAAGRycy9lMm9Eb2MueG1sUEsBAi0AFAAGAAgAAAAhAA2DxdvgAAAACQEAAA8AAAAAAAAA&#10;AAAAAAAAAAUAAGRycy9kb3ducmV2LnhtbFBLBQYAAAAABAAEAPMAAAANBgAAAAA=&#10;" w14:anchorId="3696B6C5">
                <v:stroke joinstyle="miter"/>
                <v:formulas/>
                <v:path textboxrect="0,0,4645193,105673" arrowok="t" o:connecttype="custom" o:connectlocs="17613,0;4627580,0;4645193,17613;4645193,105673;4645193,105673;0,105673;0,105673;0,17613;17613,0" o:connectangles="0,0,0,0,0,0,0,0,0"/>
                <v:textbox inset=",0">
                  <w:txbxContent>
                    <w:p w:rsidRPr="00BE7D7C" w:rsidR="009D290C" w:rsidP="007E6217" w:rsidRDefault="009D290C" w14:paraId="3B7DAF65" w14:textId="77777777">
                      <w:pPr>
                        <w:jc w:val="center"/>
                        <w:rPr>
                          <w:b/>
                          <w:sz w:val="32"/>
                        </w:rPr>
                      </w:pPr>
                    </w:p>
                  </w:txbxContent>
                </v:textbox>
              </v:shape>
            </w:pict>
          </mc:Fallback>
        </mc:AlternateContent>
      </w:r>
      <w:r w:rsidRPr="00016479" w:rsidR="00BE7D7C">
        <w:rPr>
          <w:noProof/>
          <w:color w:val="0678A2" w:themeColor="accent3" w:themeShade="BF"/>
        </w:rPr>
        <mc:AlternateContent>
          <mc:Choice Requires="wps">
            <w:drawing>
              <wp:anchor distT="0" distB="0" distL="114300" distR="114300" simplePos="0" relativeHeight="251747328" behindDoc="0" locked="0" layoutInCell="1" allowOverlap="1" wp14:editId="2570A51D" wp14:anchorId="2F2B267F">
                <wp:simplePos x="0" y="0"/>
                <wp:positionH relativeFrom="column">
                  <wp:posOffset>-914400</wp:posOffset>
                </wp:positionH>
                <wp:positionV relativeFrom="paragraph">
                  <wp:posOffset>44450</wp:posOffset>
                </wp:positionV>
                <wp:extent cx="812165" cy="114300"/>
                <wp:effectExtent l="0" t="0" r="26035" b="19050"/>
                <wp:wrapNone/>
                <wp:docPr id="26" name="Snip Same Side Corner Rectangle 26"/>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BE7D7C" w:rsidRDefault="009D290C" w14:paraId="291CEE0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6" style="position:absolute;margin-left:-1in;margin-top:3.5pt;width:63.9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38"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8Qpw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ppcU6J&#10;YQ1+o41RlmxQJBtVCbIGZ/AbPSCWzOy0IGiJsLXWL9B7Y+/doHkUIwaddE38x+5Il6A+TlCLLhCO&#10;lxd5kZ+fUcLxKc/np7P0KbJnZ+t8+CqgIVEoqceailhTLCMhzQ63PmBm9BltY1Jt4ulBq+pGaZ2U&#10;SCax1o4cGNKAcS5MOI09oO8LS9SidxY763tJUjhq0Ud+EBKhwuqLVEEi6du4KWXNELmU7myGvzHZ&#10;WElKrQ0GjNYSC51i53+K3dc82EdXkTg+Oc/+7jx5pMxgwuTcKAPuvQA65EMDsrcfQeqhiSiFbtsl&#10;GuWp13i1heqI3HLQD523/Ebht7xlPtwzh1OG84ibI3zHQ2poSwqDREkN7td799EeyY+vlLQ4tUiM&#10;n3vmBCX6m8Gx+JLP53HMk4KCe3m7Tcr87HOBL2bfrAHZkON+sjyJ0T7oUZQOmidcLquYEZ+Y4Zi3&#10;pDy4UVmHfpPgeuJitUpmONaWhVuzsTwGjyBHej52T8zZgcwBp+AOxulmi1dU7m2jp4HVPoBUiefP&#10;mA7w40pIPBrWV9w5L/Vk9bxkl78BAAD//wMAUEsDBBQABgAIAAAAIQCTm9Yt4QAAAAkBAAAPAAAA&#10;ZHJzL2Rvd25yZXYueG1sTI/NTsMwEITvSLyDtUjcUiehtFXIpuJHcOHUUlUc3dgkEfE6jd068PQs&#10;JziNVjOa/aZcT7YXZzP6zhFCNktBGKqd7qhB2L09JysQPijSqndkEL6Mh3V1eVGqQrtIG3PehkZw&#10;CflCIbQhDIWUvm6NVX7mBkPsfbjRqsDn2Eg9qsjltpd5mi6kVR3xh1YN5rE19ef2ZBGe4sq+xvd4&#10;PO5vXrrlrpny/fcD4vXVdH8HIpgp/IXhF5/RoWKmgzuR9qJHSLL5nMcEhCULB5JskYE4IOS3Kciq&#10;lP8XVD8AAAD//wMAUEsBAi0AFAAGAAgAAAAhALaDOJL+AAAA4QEAABMAAAAAAAAAAAAAAAAAAAAA&#10;AFtDb250ZW50X1R5cGVzXS54bWxQSwECLQAUAAYACAAAACEAOP0h/9YAAACUAQAACwAAAAAAAAAA&#10;AAAAAAAvAQAAX3JlbHMvLnJlbHNQSwECLQAUAAYACAAAACEANSKvEKcCAACsBQAADgAAAAAAAAAA&#10;AAAAAAAuAgAAZHJzL2Uyb0RvYy54bWxQSwECLQAUAAYACAAAACEAk5vWLeEAAAAJAQAADwAAAAAA&#10;AAAAAAAAAAABBQAAZHJzL2Rvd25yZXYueG1sUEsFBgAAAAAEAAQA8wAAAA8GAAAAAA==&#10;" w14:anchorId="2F2B267F">
                <v:stroke joinstyle="miter"/>
                <v:formulas/>
                <v:path textboxrect="0,0,812165,114300" arrowok="t" o:connecttype="custom" o:connectlocs="19050,0;793115,0;812165,19050;812165,114300;812165,114300;0,114300;0,114300;0,19050;19050,0" o:connectangles="0,0,0,0,0,0,0,0,0"/>
                <v:textbox inset=",0">
                  <w:txbxContent>
                    <w:p w:rsidRPr="00BE7D7C" w:rsidR="009D290C" w:rsidP="00BE7D7C" w:rsidRDefault="009D290C" w14:paraId="291CEE0B" w14:textId="77777777">
                      <w:pPr>
                        <w:jc w:val="center"/>
                        <w:rPr>
                          <w:b/>
                          <w:sz w:val="32"/>
                        </w:rPr>
                      </w:pPr>
                    </w:p>
                  </w:txbxContent>
                </v:textbox>
              </v:shape>
            </w:pict>
          </mc:Fallback>
        </mc:AlternateContent>
      </w:r>
      <w:r w:rsidRPr="00016479" w:rsidR="00F823B8">
        <w:rPr>
          <w:color w:val="0678A2" w:themeColor="accent3" w:themeShade="BF"/>
        </w:rPr>
        <w:t>Baseline Application Instructions</w:t>
      </w:r>
    </w:p>
    <w:p w:rsidR="007F61E7" w:rsidP="007F61E7" w:rsidRDefault="007F61E7" w14:paraId="7BD394B0" w14:textId="77777777">
      <w:pPr>
        <w:pStyle w:val="ListParagraph"/>
        <w:ind w:left="540"/>
      </w:pPr>
    </w:p>
    <w:p w:rsidR="002D52AA" w:rsidP="00452A39" w:rsidRDefault="00FF7829" w14:paraId="7EFC2E54" w14:textId="77777777">
      <w:pPr>
        <w:pStyle w:val="ListParagraph"/>
        <w:numPr>
          <w:ilvl w:val="0"/>
          <w:numId w:val="1"/>
        </w:numPr>
        <w:ind w:left="540"/>
      </w:pPr>
      <w:r>
        <w:t xml:space="preserve">What are your </w:t>
      </w:r>
      <w:r w:rsidRPr="00725DA2" w:rsidR="000F1C4E">
        <w:rPr>
          <w:b/>
          <w:color w:val="04506C" w:themeColor="accent3" w:themeShade="80"/>
        </w:rPr>
        <w:t>P</w:t>
      </w:r>
      <w:r w:rsidRPr="00725DA2" w:rsidR="009B76E2">
        <w:rPr>
          <w:b/>
          <w:color w:val="04506C" w:themeColor="accent3" w:themeShade="80"/>
        </w:rPr>
        <w:t xml:space="preserve">rogram </w:t>
      </w:r>
      <w:r w:rsidRPr="00725DA2" w:rsidR="000F1C4E">
        <w:rPr>
          <w:b/>
          <w:color w:val="04506C" w:themeColor="accent3" w:themeShade="80"/>
        </w:rPr>
        <w:t>G</w:t>
      </w:r>
      <w:r w:rsidRPr="00725DA2" w:rsidR="009B76E2">
        <w:rPr>
          <w:b/>
          <w:color w:val="04506C" w:themeColor="accent3" w:themeShade="80"/>
        </w:rPr>
        <w:t>oals</w:t>
      </w:r>
      <w:r w:rsidR="005847A2">
        <w:t xml:space="preserve">, </w:t>
      </w:r>
      <w:r w:rsidRPr="00725DA2" w:rsidR="000F1C4E">
        <w:rPr>
          <w:b/>
          <w:color w:val="04506C" w:themeColor="accent3" w:themeShade="80"/>
        </w:rPr>
        <w:t>M</w:t>
      </w:r>
      <w:r w:rsidRPr="00725DA2" w:rsidR="005847A2">
        <w:rPr>
          <w:b/>
          <w:color w:val="04506C" w:themeColor="accent3" w:themeShade="80"/>
        </w:rPr>
        <w:t xml:space="preserve">easurable </w:t>
      </w:r>
      <w:r w:rsidRPr="00725DA2" w:rsidR="000F1C4E">
        <w:rPr>
          <w:b/>
          <w:color w:val="04506C" w:themeColor="accent3" w:themeShade="80"/>
        </w:rPr>
        <w:t>O</w:t>
      </w:r>
      <w:r w:rsidRPr="00725DA2" w:rsidR="005847A2">
        <w:rPr>
          <w:b/>
          <w:color w:val="04506C" w:themeColor="accent3" w:themeShade="80"/>
        </w:rPr>
        <w:t>bjectives</w:t>
      </w:r>
      <w:r w:rsidR="005847A2">
        <w:t xml:space="preserve">, and </w:t>
      </w:r>
      <w:r w:rsidRPr="00725DA2" w:rsidR="000F1C4E">
        <w:rPr>
          <w:b/>
          <w:color w:val="04506C" w:themeColor="accent3" w:themeShade="80"/>
        </w:rPr>
        <w:t>E</w:t>
      </w:r>
      <w:r w:rsidRPr="00725DA2" w:rsidR="005847A2">
        <w:rPr>
          <w:b/>
          <w:color w:val="04506C" w:themeColor="accent3" w:themeShade="80"/>
        </w:rPr>
        <w:t xml:space="preserve">xpected </w:t>
      </w:r>
      <w:r w:rsidRPr="00725DA2" w:rsidR="000F1C4E">
        <w:rPr>
          <w:b/>
          <w:color w:val="04506C" w:themeColor="accent3" w:themeShade="80"/>
        </w:rPr>
        <w:t>O</w:t>
      </w:r>
      <w:r w:rsidRPr="00725DA2" w:rsidR="005847A2">
        <w:rPr>
          <w:b/>
          <w:color w:val="04506C" w:themeColor="accent3" w:themeShade="80"/>
        </w:rPr>
        <w:t>utcomes</w:t>
      </w:r>
      <w:r w:rsidRPr="00725DA2" w:rsidR="005847A2">
        <w:rPr>
          <w:color w:val="04506C" w:themeColor="accent3" w:themeShade="80"/>
        </w:rPr>
        <w:t xml:space="preserve"> </w:t>
      </w:r>
      <w:r w:rsidR="005847A2">
        <w:t>for the project period</w:t>
      </w:r>
      <w:r>
        <w:t>?</w:t>
      </w:r>
      <w:r w:rsidR="005847A2">
        <w:t xml:space="preserve"> </w:t>
      </w:r>
    </w:p>
    <w:p w:rsidRPr="005847A2" w:rsidR="002D52AA" w:rsidP="00916069" w:rsidRDefault="005847A2" w14:paraId="2B8A393D" w14:textId="77777777">
      <w:pPr>
        <w:pStyle w:val="ListParagraph"/>
        <w:numPr>
          <w:ilvl w:val="1"/>
          <w:numId w:val="1"/>
        </w:numPr>
        <w:ind w:left="1080"/>
      </w:pPr>
      <w:r w:rsidRPr="005847A2">
        <w:t>L</w:t>
      </w:r>
      <w:r w:rsidR="002D6371">
        <w:t>ist</w:t>
      </w:r>
      <w:r w:rsidR="007F61E7">
        <w:t xml:space="preserve"> all</w:t>
      </w:r>
      <w:r w:rsidRPr="005847A2">
        <w:rPr>
          <w:b/>
        </w:rPr>
        <w:t xml:space="preserve"> </w:t>
      </w:r>
      <w:r>
        <w:rPr>
          <w:b/>
          <w:color w:val="04506C" w:themeColor="accent3" w:themeShade="80"/>
        </w:rPr>
        <w:t>Program Goals</w:t>
      </w:r>
    </w:p>
    <w:p w:rsidRPr="00453379" w:rsidR="005847A2" w:rsidP="00916069" w:rsidRDefault="00643980" w14:paraId="70C2A236" w14:textId="77777777">
      <w:pPr>
        <w:pStyle w:val="ListParagraph"/>
        <w:numPr>
          <w:ilvl w:val="1"/>
          <w:numId w:val="1"/>
        </w:numPr>
        <w:ind w:left="1080"/>
      </w:pPr>
      <w:r>
        <w:rPr>
          <w:rFonts w:cs="Calibri"/>
        </w:rPr>
        <w:t>List</w:t>
      </w:r>
      <w:r w:rsidR="007F61E7">
        <w:rPr>
          <w:rFonts w:cs="Calibri"/>
        </w:rPr>
        <w:t xml:space="preserve"> all</w:t>
      </w:r>
      <w:r w:rsidR="005847A2">
        <w:rPr>
          <w:rFonts w:cs="Calibri"/>
        </w:rPr>
        <w:t xml:space="preserve"> </w:t>
      </w:r>
      <w:r w:rsidR="00E67DD5">
        <w:rPr>
          <w:rFonts w:cs="Calibri"/>
          <w:b/>
          <w:color w:val="04506C" w:themeColor="accent3" w:themeShade="80"/>
        </w:rPr>
        <w:t>Measur</w:t>
      </w:r>
      <w:r w:rsidRPr="00725DA2" w:rsidR="005847A2">
        <w:rPr>
          <w:rFonts w:cs="Calibri"/>
          <w:b/>
          <w:color w:val="04506C" w:themeColor="accent3" w:themeShade="80"/>
        </w:rPr>
        <w:t>able Objectives</w:t>
      </w:r>
      <w:r w:rsidRPr="00725DA2" w:rsidR="005847A2">
        <w:rPr>
          <w:rFonts w:cs="Calibri"/>
          <w:color w:val="04506C" w:themeColor="accent3" w:themeShade="80"/>
        </w:rPr>
        <w:t xml:space="preserve"> </w:t>
      </w:r>
      <w:r w:rsidR="002D6371">
        <w:rPr>
          <w:rFonts w:cs="Calibri"/>
        </w:rPr>
        <w:t>aligned to each program goal</w:t>
      </w:r>
    </w:p>
    <w:p w:rsidRPr="002D52AA" w:rsidR="00453379" w:rsidP="00916069" w:rsidRDefault="007F61E7" w14:paraId="75D5F5A3" w14:textId="77777777">
      <w:pPr>
        <w:pStyle w:val="ListParagraph"/>
        <w:numPr>
          <w:ilvl w:val="1"/>
          <w:numId w:val="1"/>
        </w:numPr>
        <w:ind w:left="1080"/>
      </w:pPr>
      <w:r>
        <w:t>To demonstrate the agency’s approach to measuring progress and outcomes, s</w:t>
      </w:r>
      <w:r w:rsidR="00453379">
        <w:t xml:space="preserve">elect </w:t>
      </w:r>
      <w:r>
        <w:t>a few</w:t>
      </w:r>
      <w:r w:rsidR="00453379">
        <w:t xml:space="preserve"> </w:t>
      </w:r>
      <w:r w:rsidRPr="00725DA2" w:rsidR="00290E25">
        <w:rPr>
          <w:b/>
          <w:color w:val="04506C" w:themeColor="accent3" w:themeShade="80"/>
        </w:rPr>
        <w:t>M</w:t>
      </w:r>
      <w:r w:rsidRPr="00725DA2" w:rsidR="00D579E6">
        <w:rPr>
          <w:b/>
          <w:color w:val="04506C" w:themeColor="accent3" w:themeShade="80"/>
        </w:rPr>
        <w:t xml:space="preserve">easurable </w:t>
      </w:r>
      <w:r w:rsidRPr="00725DA2" w:rsidR="00290E25">
        <w:rPr>
          <w:b/>
          <w:color w:val="04506C" w:themeColor="accent3" w:themeShade="80"/>
        </w:rPr>
        <w:t>O</w:t>
      </w:r>
      <w:r w:rsidRPr="00725DA2" w:rsidR="005847A2">
        <w:rPr>
          <w:b/>
          <w:color w:val="04506C" w:themeColor="accent3" w:themeShade="80"/>
        </w:rPr>
        <w:t>bjectives</w:t>
      </w:r>
      <w:r w:rsidR="005847A2">
        <w:t xml:space="preserve"> </w:t>
      </w:r>
      <w:r w:rsidR="002D6371">
        <w:t xml:space="preserve">and </w:t>
      </w:r>
      <w:r w:rsidR="002E6FF8">
        <w:t>describe the following</w:t>
      </w:r>
      <w:r w:rsidR="00453379">
        <w:t>:</w:t>
      </w:r>
    </w:p>
    <w:p w:rsidR="00642019" w:rsidP="00916069" w:rsidRDefault="007F61E7" w14:paraId="2C3D7084" w14:textId="77777777">
      <w:pPr>
        <w:pStyle w:val="ListParagraph"/>
        <w:numPr>
          <w:ilvl w:val="2"/>
          <w:numId w:val="1"/>
        </w:numPr>
        <w:ind w:left="1710"/>
      </w:pPr>
      <w:r>
        <w:t>A</w:t>
      </w:r>
      <w:r w:rsidR="00607BFF">
        <w:t>ctivities or a</w:t>
      </w:r>
      <w:r w:rsidR="00290E25">
        <w:t xml:space="preserve">ction steps </w:t>
      </w:r>
      <w:r w:rsidR="00642019">
        <w:t>to meet the objective</w:t>
      </w:r>
    </w:p>
    <w:p w:rsidR="002D52AA" w:rsidP="00916069" w:rsidRDefault="00686303" w14:paraId="4C124CFF" w14:textId="77777777">
      <w:pPr>
        <w:pStyle w:val="ListParagraph"/>
        <w:numPr>
          <w:ilvl w:val="2"/>
          <w:numId w:val="1"/>
        </w:numPr>
        <w:ind w:left="1710"/>
      </w:pPr>
      <w:r w:rsidRPr="006F677C">
        <w:t>Data, T</w:t>
      </w:r>
      <w:r w:rsidRPr="006F677C" w:rsidR="002D52AA">
        <w:t xml:space="preserve">ools, </w:t>
      </w:r>
      <w:r w:rsidRPr="006F677C" w:rsidR="006B1EFA">
        <w:t>or</w:t>
      </w:r>
      <w:r w:rsidRPr="006F677C" w:rsidR="00D45F87">
        <w:t xml:space="preserve"> </w:t>
      </w:r>
      <w:r w:rsidRPr="006F677C" w:rsidR="006B1EFA">
        <w:t>M</w:t>
      </w:r>
      <w:r w:rsidRPr="006F677C" w:rsidR="002D52AA">
        <w:t xml:space="preserve">ethods for </w:t>
      </w:r>
      <w:r w:rsidR="00F62338">
        <w:t>t</w:t>
      </w:r>
      <w:r w:rsidRPr="006F677C" w:rsidR="002D52AA">
        <w:t xml:space="preserve">racking </w:t>
      </w:r>
      <w:r w:rsidRPr="00725DA2" w:rsidR="006B1EFA">
        <w:rPr>
          <w:b/>
          <w:color w:val="04506C" w:themeColor="accent3" w:themeShade="80"/>
        </w:rPr>
        <w:t>P</w:t>
      </w:r>
      <w:r w:rsidRPr="00725DA2" w:rsidR="002D52AA">
        <w:rPr>
          <w:b/>
          <w:color w:val="04506C" w:themeColor="accent3" w:themeShade="80"/>
        </w:rPr>
        <w:t>rogress</w:t>
      </w:r>
      <w:r w:rsidR="002D52AA">
        <w:t xml:space="preserve"> </w:t>
      </w:r>
    </w:p>
    <w:p w:rsidR="00180B1E" w:rsidP="00916069" w:rsidRDefault="00180B1E" w14:paraId="7520B2B1" w14:textId="77777777">
      <w:pPr>
        <w:pStyle w:val="ListParagraph"/>
        <w:numPr>
          <w:ilvl w:val="2"/>
          <w:numId w:val="1"/>
        </w:numPr>
        <w:ind w:left="1710"/>
      </w:pPr>
      <w:r w:rsidRPr="00725DA2">
        <w:rPr>
          <w:b/>
          <w:color w:val="04506C" w:themeColor="accent3" w:themeShade="80"/>
        </w:rPr>
        <w:t xml:space="preserve">Expected </w:t>
      </w:r>
      <w:r w:rsidRPr="00180B1E">
        <w:rPr>
          <w:b/>
          <w:color w:val="04506C" w:themeColor="accent3" w:themeShade="80"/>
        </w:rPr>
        <w:t>O</w:t>
      </w:r>
      <w:r w:rsidRPr="000F1C4E">
        <w:rPr>
          <w:b/>
          <w:color w:val="04506C" w:themeColor="accent3" w:themeShade="80"/>
        </w:rPr>
        <w:t>ut</w:t>
      </w:r>
      <w:r w:rsidRPr="00180B1E">
        <w:rPr>
          <w:b/>
          <w:color w:val="04506C" w:themeColor="accent3" w:themeShade="80"/>
        </w:rPr>
        <w:t>comes</w:t>
      </w:r>
    </w:p>
    <w:p w:rsidRPr="00EC3862" w:rsidR="00453379" w:rsidP="00916069" w:rsidRDefault="00453379" w14:paraId="02742B43" w14:textId="77777777">
      <w:pPr>
        <w:pStyle w:val="ListParagraph"/>
        <w:numPr>
          <w:ilvl w:val="2"/>
          <w:numId w:val="1"/>
        </w:numPr>
        <w:ind w:left="1710"/>
      </w:pPr>
      <w:r w:rsidRPr="00725DA2">
        <w:rPr>
          <w:b/>
          <w:color w:val="04506C" w:themeColor="accent3" w:themeShade="80"/>
        </w:rPr>
        <w:t>Expected Challenges</w:t>
      </w:r>
    </w:p>
    <w:p w:rsidR="00EC3862" w:rsidP="00916069" w:rsidRDefault="00EC3862" w14:paraId="3DAC5FAA" w14:textId="77777777">
      <w:pPr>
        <w:pStyle w:val="ListParagraph"/>
        <w:numPr>
          <w:ilvl w:val="1"/>
          <w:numId w:val="1"/>
        </w:numPr>
        <w:ind w:left="1080"/>
      </w:pPr>
      <w:r w:rsidRPr="00EC3862">
        <w:rPr>
          <w:b/>
          <w:color w:val="F96A1B" w:themeColor="accent2"/>
        </w:rPr>
        <w:t xml:space="preserve">Only for grantees applying for a non-competitive new grant: </w:t>
      </w:r>
      <w:r>
        <w:t xml:space="preserve">Describe how your actual </w:t>
      </w:r>
      <w:r w:rsidR="006B145E">
        <w:rPr>
          <w:b/>
          <w:color w:val="04506C" w:themeColor="accent3" w:themeShade="80"/>
        </w:rPr>
        <w:t>O</w:t>
      </w:r>
      <w:r w:rsidRPr="006B145E">
        <w:rPr>
          <w:b/>
          <w:color w:val="04506C" w:themeColor="accent3" w:themeShade="80"/>
        </w:rPr>
        <w:t xml:space="preserve">utcomes </w:t>
      </w:r>
      <w:r>
        <w:t xml:space="preserve">from the prior project period informed </w:t>
      </w:r>
      <w:r w:rsidR="00643980">
        <w:t>the above</w:t>
      </w:r>
      <w:r>
        <w:t xml:space="preserve">. </w:t>
      </w:r>
    </w:p>
    <w:p w:rsidR="007F61E7" w:rsidP="00452A39" w:rsidRDefault="00387AE8" w14:paraId="18DECAB0" w14:textId="77777777">
      <w:pPr>
        <w:spacing w:after="360"/>
      </w:pPr>
      <w:r>
        <w:rPr>
          <w:noProof/>
        </w:rPr>
        <mc:AlternateContent>
          <mc:Choice Requires="wps">
            <w:drawing>
              <wp:anchor distT="0" distB="0" distL="114300" distR="114300" simplePos="0" relativeHeight="251680768" behindDoc="0" locked="0" layoutInCell="1" allowOverlap="1" wp14:editId="24DE5005" wp14:anchorId="6D7B0E3E">
                <wp:simplePos x="0" y="0"/>
                <wp:positionH relativeFrom="column">
                  <wp:posOffset>-262890</wp:posOffset>
                </wp:positionH>
                <wp:positionV relativeFrom="paragraph">
                  <wp:posOffset>1031875</wp:posOffset>
                </wp:positionV>
                <wp:extent cx="6546850" cy="3410585"/>
                <wp:effectExtent l="0" t="0" r="25400" b="18415"/>
                <wp:wrapNone/>
                <wp:docPr id="12" name="Rectangle 12"/>
                <wp:cNvGraphicFramePr/>
                <a:graphic xmlns:a="http://schemas.openxmlformats.org/drawingml/2006/main">
                  <a:graphicData uri="http://schemas.microsoft.com/office/word/2010/wordprocessingShape">
                    <wps:wsp>
                      <wps:cNvSpPr/>
                      <wps:spPr>
                        <a:xfrm>
                          <a:off x="0" y="0"/>
                          <a:ext cx="6546850" cy="3410585"/>
                        </a:xfrm>
                        <a:prstGeom prst="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2" style="position:absolute;margin-left:-20.7pt;margin-top:81.25pt;width:515.5pt;height:26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8a1d9 [3206]" strokeweight="2pt" w14:anchorId="27D9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K9nwIAAKUFAAAOAAAAZHJzL2Uyb0RvYy54bWysVE1v2zAMvQ/YfxB0X22nSdcZdYqgQYcB&#10;RVu0HXpWZSkWIIuapMTJfv0o+aNZV+wwLAdFFJ8exWeSF5f7VpOdcF6BqWhxklMiDIdamU1Fvz9d&#10;fzqnxAdmaqbBiIoehKeXy48fLjpbihk0oGvhCJIYX3a2ok0ItswyzxvRMn8CVhh0SnAtC2i6TVY7&#10;1iF7q7NZnp9lHbjaOuDCezxd9066TPxSCh7upPQiEF1RfFtIq0vrS1yz5QUrN47ZRvHhGewfXtEy&#10;ZTDoRLVmgZGtU39QtYo78CDDCYc2AykVFykHzKbI32Tz2DArUi4ojreTTP7/0fLb3b0jqsZvN6PE&#10;sBa/0QOqxsxGC4JnKFBnfYm4R3vvBsvjNma7l66N/5gH2SdRD5OoYh8Ix8OzxfzsfIHac/Sdzot8&#10;cb6IrNnrdet8+CqgJXFTUYfxk5hsd+NDDx0hMZqBa6U1nrNSm7h60KqOZ8mIpSOutCM7hh+dcS5M&#10;OB0i/oaMnGvmmx7oD34NYcBF3izm3WeaduGgRR/zQUiUDHObpWemYn0bsehdDatFz7/I8Tc+Y3xj&#10;kkEbJIzMElOYuAeCEXmcTTHQDPh4VaRany7nf3tYr+h0I0UGE6bLrTLg3iPQYYrc40eRemmiSi9Q&#10;H7CgHPSd5i2/VijzDfPhnjlsLSwEHBfhDhepoasoDDtKGnA/3zuPeKx49FLSYatW1P/YMico0d8M&#10;9sKXYj6PvZ2M+eLzDA137Hk59phtewVYGAUOJsvTNuKDHrfSQfuMU2UVo6KLGY6xK8qDG42r0I8Q&#10;nEtcrFYJhv1sWbgxj5ZH8qhqLLCn/TNzdqjsgE1xC2Nbs/JNgffYeNPAahtAqlT9r7oOeuMsSIUz&#10;zK04bI7thHqdrstfAAAA//8DAFBLAwQUAAYACAAAACEAwbsyn98AAAALAQAADwAAAGRycy9kb3du&#10;cmV2LnhtbEyPQW6DMBBF95V6B2sidZeYRBQZiomqiiy6qdSkB3DwBEiwjWwT6O07XbW7Gf2nP2/K&#10;/WIGdkcfemclbDcJMLSN071tJXydDmsBLERltRqcRQnfGGBfPT6UqtButp94P8aWUYkNhZLQxTgW&#10;nIemQ6PCxo1oKbs4b1Sk1bdcezVTuRn4LkkyblRv6UKnRnzrsLkdJyOh/hD9dWr6+uIP8/U9rYMI&#10;Xkj5tFpeX4BFXOIfDL/6pA4VOZ3dZHVgg4R1uk0JpSDbPQMjIhd5BuwsIctp4FXJ//9Q/QAAAP//&#10;AwBQSwECLQAUAAYACAAAACEAtoM4kv4AAADhAQAAEwAAAAAAAAAAAAAAAAAAAAAAW0NvbnRlbnRf&#10;VHlwZXNdLnhtbFBLAQItABQABgAIAAAAIQA4/SH/1gAAAJQBAAALAAAAAAAAAAAAAAAAAC8BAABf&#10;cmVscy8ucmVsc1BLAQItABQABgAIAAAAIQB64uK9nwIAAKUFAAAOAAAAAAAAAAAAAAAAAC4CAABk&#10;cnMvZTJvRG9jLnhtbFBLAQItABQABgAIAAAAIQDBuzKf3wAAAAsBAAAPAAAAAAAAAAAAAAAAAPkE&#10;AABkcnMvZG93bnJldi54bWxQSwUGAAAAAAQABADzAAAABQYAAAAA&#10;">
                <v:stroke dashstyle="1 1"/>
              </v:rect>
            </w:pict>
          </mc:Fallback>
        </mc:AlternateContent>
      </w:r>
      <w:r>
        <w:rPr>
          <w:noProof/>
        </w:rPr>
        <mc:AlternateContent>
          <mc:Choice Requires="wps">
            <w:drawing>
              <wp:anchor distT="0" distB="0" distL="114300" distR="114300" simplePos="0" relativeHeight="251732992" behindDoc="0" locked="0" layoutInCell="1" allowOverlap="1" wp14:editId="3347934C" wp14:anchorId="7FB08E14">
                <wp:simplePos x="0" y="0"/>
                <wp:positionH relativeFrom="column">
                  <wp:posOffset>-261620</wp:posOffset>
                </wp:positionH>
                <wp:positionV relativeFrom="paragraph">
                  <wp:posOffset>1034415</wp:posOffset>
                </wp:positionV>
                <wp:extent cx="724535" cy="310515"/>
                <wp:effectExtent l="0" t="0" r="0" b="0"/>
                <wp:wrapNone/>
                <wp:docPr id="64" name="Rectangle 64"/>
                <wp:cNvGraphicFramePr/>
                <a:graphic xmlns:a="http://schemas.openxmlformats.org/drawingml/2006/main">
                  <a:graphicData uri="http://schemas.microsoft.com/office/word/2010/wordprocessingShape">
                    <wps:wsp>
                      <wps:cNvSpPr/>
                      <wps:spPr>
                        <a:xfrm>
                          <a:off x="0" y="0"/>
                          <a:ext cx="724535" cy="31051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25DA2" w:rsidR="009D290C" w:rsidP="00725DA2" w:rsidRDefault="009D290C" w14:paraId="47037A9A" w14:textId="77777777">
                            <w:pPr>
                              <w:jc w:val="center"/>
                              <w:rPr>
                                <w:b/>
                              </w:rPr>
                            </w:pPr>
                            <w:r w:rsidRPr="00725DA2">
                              <w:rPr>
                                <w:b/>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style="position:absolute;margin-left:-20.6pt;margin-top:81.45pt;width:57.05pt;height:24.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08a1d9 [3206]" stroked="f" strokeweight="2pt" w14:anchorId="7FB08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QkmQIAAJwFAAAOAAAAZHJzL2Uyb0RvYy54bWysVEtv2zAMvg/YfxB0X22nSbsFdYqgRYcB&#10;RVu0HXpWZCk2IImapMTOfv0o+dGsK3YYloMiih8/Pkzy4rLTiuyF8w2YkhYnOSXCcKgasy3p9+eb&#10;T58p8YGZiikwoqQH4enl6uOHi9YuxQxqUJVwBEmMX7a2pHUIdpllntdCM38CVhhUSnCaBRTdNqsc&#10;a5Fdq2yW52dZC66yDrjwHl+veyVdJX4pBQ/3UnoRiCopxhbS6dK5iWe2umDLrWO2bvgQBvuHKDRr&#10;DDqdqK5ZYGTnmj+odMMdeJDhhIPOQMqGi5QDZlPkb7J5qpkVKRcsjrdTmfz/o+V3+wdHmqqkZ3NK&#10;DNP4jR6xasxslSD4hgVqrV8i7sk+uEHyeI3ZdtLp+I95kC4V9TAVVXSBcHw8n80XpwtKOKpOi3xR&#10;LCJn9mpsnQ9fBWgSLyV16D2Vku1vfeihIyT68qCa6qZRKgmxT8SVcmTP8AszzoUJp4OD35DKRLyB&#10;aNmTxpcs5tZnk27hoETEKfMoJJYF45+lYFJDvnVU9KqaVaL3v8jxN3ofQ0vJJsLILNH/xD0QjMjj&#10;JIqBZsBHU5H6eTLO/xZYn+JkkTyDCZOxbgy49whUmDz3+LFIfWlilUK36VLLFAkanzZQHbCPHPQD&#10;5i2/afBr3jIfHpjDicLZwy0R7vGQCtqSwnCjpAb38733iMdGRy0lLU5oSf2PHXOCEvXN4Ah8Kebz&#10;ONJJmC/OZyi4Y83mWGN2+gqwRQrcR5ana8QHNV6lA/2Cy2QdvaKKGY6+S8qDG4Wr0G8OXEdcrNcJ&#10;hmNsWbg1T5ZH8ljo2K3P3QtzdmjpgLNwB+M0s+Wbzu6x0dLAehdANqntX+s6fAJcAamXhnUVd8yx&#10;nFCvS3X1CwAA//8DAFBLAwQUAAYACAAAACEAbQNN+90AAAAKAQAADwAAAGRycy9kb3ducmV2Lnht&#10;bEyPwU7DMAyG70i8Q2Qkblvaio1Rmk5VJQ4cKYyz13htReJUTboVnp7sBCfL+j/9/lzsF2vEmSY/&#10;OFaQrhMQxK3TA3cKPt5fVjsQPiBrNI5JwTd52Je3NwXm2l34jc5N6EQsYZ+jgj6EMZfStz1Z9Gs3&#10;Esfs5CaLIa5TJ/WEl1hujcySZCstDhwv9DhS3VP71cxWwYbpdROaH1Mfquo0Y3uoP71R6v5uqZ5B&#10;BFrCHwxX/agOZXQ6upm1F0bB6iHNIhqDbfYEIhKP13lUkKXpDmRZyP8vlL8AAAD//wMAUEsBAi0A&#10;FAAGAAgAAAAhALaDOJL+AAAA4QEAABMAAAAAAAAAAAAAAAAAAAAAAFtDb250ZW50X1R5cGVzXS54&#10;bWxQSwECLQAUAAYACAAAACEAOP0h/9YAAACUAQAACwAAAAAAAAAAAAAAAAAvAQAAX3JlbHMvLnJl&#10;bHNQSwECLQAUAAYACAAAACEAUrqUJJkCAACcBQAADgAAAAAAAAAAAAAAAAAuAgAAZHJzL2Uyb0Rv&#10;Yy54bWxQSwECLQAUAAYACAAAACEAbQNN+90AAAAKAQAADwAAAAAAAAAAAAAAAADzBAAAZHJzL2Rv&#10;d25yZXYueG1sUEsFBgAAAAAEAAQA8wAAAP0FAAAAAA==&#10;">
                <v:textbox>
                  <w:txbxContent>
                    <w:p w:rsidRPr="00725DA2" w:rsidR="009D290C" w:rsidP="00725DA2" w:rsidRDefault="009D290C" w14:paraId="47037A9A" w14:textId="77777777">
                      <w:pPr>
                        <w:jc w:val="center"/>
                        <w:rPr>
                          <w:b/>
                        </w:rPr>
                      </w:pPr>
                      <w:r w:rsidRPr="00725DA2">
                        <w:rPr>
                          <w:b/>
                        </w:rPr>
                        <w:t>Example</w:t>
                      </w:r>
                    </w:p>
                  </w:txbxContent>
                </v:textbox>
              </v:rect>
            </w:pict>
          </mc:Fallback>
        </mc:AlternateContent>
      </w:r>
      <w:r w:rsidR="005847A2">
        <w:t xml:space="preserve">Below is an example of how to present your program goals and measurable objectives. We understand that your organization may present </w:t>
      </w:r>
      <w:r w:rsidR="00642019">
        <w:t xml:space="preserve">the program </w:t>
      </w:r>
      <w:r w:rsidR="005847A2">
        <w:t>goals differently than the example provided.</w:t>
      </w:r>
      <w:r w:rsidR="00E8126E">
        <w:t xml:space="preserve"> </w:t>
      </w:r>
      <w:r w:rsidRPr="00E8126E" w:rsidR="00E8126E">
        <w:t xml:space="preserve">The number of goals and objectives shown are </w:t>
      </w:r>
      <w:r w:rsidR="00E8126E">
        <w:t>only for illustrative purposes.</w:t>
      </w:r>
      <w:r w:rsidR="007F61E7">
        <w:t xml:space="preserve"> </w:t>
      </w:r>
      <w:r w:rsidR="00BF26D4">
        <w:t>Two versions of a P</w:t>
      </w:r>
      <w:r>
        <w:t xml:space="preserve">rogram Goals Template for the table </w:t>
      </w:r>
      <w:r w:rsidR="00BF26D4">
        <w:t>below are available in HSES. A</w:t>
      </w:r>
      <w:r>
        <w:t xml:space="preserve"> template</w:t>
      </w:r>
      <w:r w:rsidR="007F61E7">
        <w:t xml:space="preserve"> can be updated </w:t>
      </w:r>
      <w:r>
        <w:t>throughout</w:t>
      </w:r>
      <w:r w:rsidR="007F61E7">
        <w:t xml:space="preserve"> the project period. </w:t>
      </w:r>
    </w:p>
    <w:tbl>
      <w:tblPr>
        <w:tblStyle w:val="LightList-Accent6"/>
        <w:tblW w:w="0" w:type="auto"/>
        <w:jc w:val="center"/>
        <w:tblBorders>
          <w:top w:val="single" w:color="797B7E" w:themeColor="accent1" w:sz="4" w:space="0"/>
          <w:left w:val="single" w:color="797B7E" w:themeColor="accent1" w:sz="4" w:space="0"/>
          <w:bottom w:val="single" w:color="797B7E" w:themeColor="accent1" w:sz="4" w:space="0"/>
          <w:right w:val="single" w:color="797B7E" w:themeColor="accent1" w:sz="4" w:space="0"/>
          <w:insideH w:val="single" w:color="797B7E" w:themeColor="accent1" w:sz="4" w:space="0"/>
          <w:insideV w:val="single" w:color="797B7E" w:themeColor="accent1" w:sz="4" w:space="0"/>
        </w:tblBorders>
        <w:tblLook w:val="04A0" w:firstRow="1" w:lastRow="0" w:firstColumn="1" w:lastColumn="0" w:noHBand="0" w:noVBand="1"/>
      </w:tblPr>
      <w:tblGrid>
        <w:gridCol w:w="1570"/>
        <w:gridCol w:w="6246"/>
      </w:tblGrid>
      <w:tr w:rsidR="00E8126E" w:rsidTr="00E8126E" w14:paraId="285520C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0" w:type="dxa"/>
            <w:shd w:val="clear" w:color="auto" w:fill="5B7378" w:themeFill="background2" w:themeFillShade="80"/>
          </w:tcPr>
          <w:p w:rsidRPr="00AA26B7" w:rsidR="00E8126E" w:rsidP="00452A39" w:rsidRDefault="00E8126E" w14:paraId="361288D2" w14:textId="77777777">
            <w:r w:rsidRPr="00AA26B7">
              <w:t>Program Goals</w:t>
            </w:r>
          </w:p>
        </w:tc>
        <w:tc>
          <w:tcPr>
            <w:tcW w:w="6246" w:type="dxa"/>
            <w:shd w:val="clear" w:color="auto" w:fill="5B7378" w:themeFill="background2" w:themeFillShade="80"/>
          </w:tcPr>
          <w:p w:rsidRPr="00AA26B7" w:rsidR="00E8126E" w:rsidP="00452A39" w:rsidRDefault="00E8126E" w14:paraId="0017B3B0" w14:textId="77777777">
            <w:pPr>
              <w:cnfStyle w:val="100000000000" w:firstRow="1" w:lastRow="0" w:firstColumn="0" w:lastColumn="0" w:oddVBand="0" w:evenVBand="0" w:oddHBand="0" w:evenHBand="0" w:firstRowFirstColumn="0" w:firstRowLastColumn="0" w:lastRowFirstColumn="0" w:lastRowLastColumn="0"/>
            </w:pPr>
            <w:r w:rsidRPr="00AA26B7">
              <w:t>Measurable Objective</w:t>
            </w:r>
            <w:r>
              <w:t xml:space="preserve"> Description</w:t>
            </w:r>
          </w:p>
        </w:tc>
      </w:tr>
      <w:tr w:rsidR="00E8126E" w:rsidTr="00E8126E" w14:paraId="57264FB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0" w:type="dxa"/>
          </w:tcPr>
          <w:p w:rsidRPr="00725DA2" w:rsidR="00E8126E" w:rsidP="00452A39" w:rsidRDefault="00E8126E" w14:paraId="64D77B30" w14:textId="77777777">
            <w:pPr>
              <w:rPr>
                <w:b w:val="0"/>
                <w:i/>
                <w:color w:val="121718" w:themeColor="background2" w:themeShade="1A"/>
              </w:rPr>
            </w:pPr>
            <w:r w:rsidRPr="00725DA2">
              <w:rPr>
                <w:i/>
                <w:color w:val="121718" w:themeColor="background2" w:themeShade="1A"/>
              </w:rPr>
              <w:t>Goal 1</w:t>
            </w:r>
          </w:p>
        </w:tc>
        <w:tc>
          <w:tcPr>
            <w:tcW w:w="6246" w:type="dxa"/>
          </w:tcPr>
          <w:p w:rsidRPr="00725DA2" w:rsidR="00E8126E" w:rsidP="005A554F" w:rsidRDefault="00E8126E" w14:paraId="399DC272"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p w:rsidRPr="001B0DB7" w:rsidR="00E8126E" w:rsidP="005A554F" w:rsidRDefault="00E8126E" w14:paraId="7439595E"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725DA2">
              <w:rPr>
                <w:i/>
                <w:color w:val="121718" w:themeColor="background2" w:themeShade="1A"/>
              </w:rPr>
              <w:t>B</w:t>
            </w:r>
          </w:p>
        </w:tc>
      </w:tr>
      <w:tr w:rsidR="00E8126E" w:rsidTr="00E8126E" w14:paraId="2257815F" w14:textId="77777777">
        <w:trPr>
          <w:jc w:val="center"/>
        </w:trPr>
        <w:tc>
          <w:tcPr>
            <w:cnfStyle w:val="001000000000" w:firstRow="0" w:lastRow="0" w:firstColumn="1" w:lastColumn="0" w:oddVBand="0" w:evenVBand="0" w:oddHBand="0" w:evenHBand="0" w:firstRowFirstColumn="0" w:firstRowLastColumn="0" w:lastRowFirstColumn="0" w:lastRowLastColumn="0"/>
            <w:tcW w:w="1570" w:type="dxa"/>
          </w:tcPr>
          <w:p w:rsidRPr="00725DA2" w:rsidR="00E8126E" w:rsidP="00452A39" w:rsidRDefault="00E8126E" w14:paraId="73CC7D3C" w14:textId="77777777">
            <w:pPr>
              <w:rPr>
                <w:b w:val="0"/>
                <w:i/>
                <w:color w:val="121718" w:themeColor="background2" w:themeShade="1A"/>
              </w:rPr>
            </w:pPr>
            <w:r w:rsidRPr="00BC5960">
              <w:rPr>
                <w:i/>
                <w:color w:val="121718" w:themeColor="background2" w:themeShade="1A"/>
              </w:rPr>
              <w:t>Goal 2</w:t>
            </w:r>
          </w:p>
        </w:tc>
        <w:tc>
          <w:tcPr>
            <w:tcW w:w="6246" w:type="dxa"/>
          </w:tcPr>
          <w:p w:rsidRPr="00725DA2" w:rsidR="00E8126E" w:rsidP="005A554F" w:rsidRDefault="00E8126E" w14:paraId="06ED66A1" w14:textId="777777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A</w:t>
            </w:r>
          </w:p>
          <w:p w:rsidRPr="00725DA2" w:rsidR="00E8126E" w:rsidP="005A554F" w:rsidRDefault="00E8126E" w14:paraId="5C86DD78" w14:textId="777777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color w:val="121718" w:themeColor="background2" w:themeShade="1A"/>
                <w:highlight w:val="yellow"/>
              </w:rPr>
            </w:pPr>
            <w:r w:rsidRPr="00725DA2">
              <w:rPr>
                <w:i/>
                <w:color w:val="121718" w:themeColor="background2" w:themeShade="1A"/>
                <w:highlight w:val="yellow"/>
              </w:rPr>
              <w:t>B</w:t>
            </w:r>
          </w:p>
          <w:p w:rsidRPr="00C67C04" w:rsidR="00E8126E" w:rsidP="00C67C04" w:rsidRDefault="00E8126E" w14:paraId="3CEB1A2A" w14:textId="777777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C</w:t>
            </w:r>
          </w:p>
        </w:tc>
      </w:tr>
      <w:tr w:rsidR="00E8126E" w:rsidTr="00C67C04" w14:paraId="2D0DC01A" w14:textId="7777777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70" w:type="dxa"/>
          </w:tcPr>
          <w:p w:rsidRPr="00725DA2" w:rsidR="00E8126E" w:rsidP="00452A39" w:rsidRDefault="00E8126E" w14:paraId="120AD143" w14:textId="77777777">
            <w:pPr>
              <w:rPr>
                <w:b w:val="0"/>
                <w:color w:val="121718" w:themeColor="background2" w:themeShade="1A"/>
              </w:rPr>
            </w:pPr>
            <w:r w:rsidRPr="00725DA2">
              <w:rPr>
                <w:i/>
                <w:color w:val="121718" w:themeColor="background2" w:themeShade="1A"/>
              </w:rPr>
              <w:t>Goal 3</w:t>
            </w:r>
          </w:p>
        </w:tc>
        <w:tc>
          <w:tcPr>
            <w:tcW w:w="6246" w:type="dxa"/>
          </w:tcPr>
          <w:p w:rsidRPr="00725DA2" w:rsidR="00E8126E" w:rsidP="005A554F" w:rsidRDefault="00E8126E" w14:paraId="440AB036"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p w:rsidRPr="00C67C04" w:rsidR="00E8126E" w:rsidP="00C67C04" w:rsidRDefault="00E8126E" w14:paraId="6916DC49" w14:textId="777777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B</w:t>
            </w:r>
          </w:p>
        </w:tc>
      </w:tr>
      <w:tr w:rsidR="00E8126E" w:rsidTr="00E8126E" w14:paraId="387E65C2" w14:textId="77777777">
        <w:trPr>
          <w:trHeight w:val="75"/>
          <w:jc w:val="center"/>
        </w:trPr>
        <w:tc>
          <w:tcPr>
            <w:cnfStyle w:val="001000000000" w:firstRow="0" w:lastRow="0" w:firstColumn="1" w:lastColumn="0" w:oddVBand="0" w:evenVBand="0" w:oddHBand="0" w:evenHBand="0" w:firstRowFirstColumn="0" w:firstRowLastColumn="0" w:lastRowFirstColumn="0" w:lastRowLastColumn="0"/>
            <w:tcW w:w="1570" w:type="dxa"/>
            <w:tcBorders>
              <w:bottom w:val="wave" w:color="auto" w:sz="6" w:space="0"/>
            </w:tcBorders>
          </w:tcPr>
          <w:p w:rsidRPr="00725DA2" w:rsidR="00E8126E" w:rsidP="00452A39" w:rsidRDefault="00E8126E" w14:paraId="038F6849" w14:textId="77777777">
            <w:pPr>
              <w:rPr>
                <w:i/>
                <w:color w:val="121718" w:themeColor="background2" w:themeShade="1A"/>
              </w:rPr>
            </w:pPr>
            <w:r w:rsidRPr="00725DA2">
              <w:rPr>
                <w:i/>
                <w:color w:val="121718" w:themeColor="background2" w:themeShade="1A"/>
              </w:rPr>
              <w:t>…</w:t>
            </w:r>
          </w:p>
        </w:tc>
        <w:tc>
          <w:tcPr>
            <w:tcW w:w="6246" w:type="dxa"/>
            <w:tcBorders>
              <w:bottom w:val="wave" w:color="auto" w:sz="6" w:space="0"/>
            </w:tcBorders>
          </w:tcPr>
          <w:p w:rsidRPr="00725DA2" w:rsidR="00E8126E" w:rsidP="00452A39" w:rsidRDefault="00E8126E" w14:paraId="2FA06CE5" w14:textId="77777777">
            <w:pPr>
              <w:cnfStyle w:val="000000000000" w:firstRow="0" w:lastRow="0" w:firstColumn="0" w:lastColumn="0" w:oddVBand="0" w:evenVBand="0" w:oddHBand="0" w:evenHBand="0" w:firstRowFirstColumn="0" w:firstRowLastColumn="0" w:lastRowFirstColumn="0" w:lastRowLastColumn="0"/>
              <w:rPr>
                <w:color w:val="121718" w:themeColor="background2" w:themeShade="1A"/>
              </w:rPr>
            </w:pPr>
            <w:r w:rsidRPr="00725DA2">
              <w:rPr>
                <w:color w:val="121718" w:themeColor="background2" w:themeShade="1A"/>
              </w:rPr>
              <w:t xml:space="preserve">… </w:t>
            </w:r>
          </w:p>
        </w:tc>
      </w:tr>
    </w:tbl>
    <w:p w:rsidRPr="00725DA2" w:rsidR="00D579E6" w:rsidP="00452A39" w:rsidRDefault="00D579E6" w14:paraId="641291C6" w14:textId="77777777">
      <w:pPr>
        <w:spacing w:before="120"/>
        <w:rPr>
          <w:color w:val="121718" w:themeColor="background2" w:themeShade="1A"/>
          <w:u w:val="single"/>
        </w:rPr>
      </w:pPr>
      <w:r w:rsidRPr="00725DA2">
        <w:rPr>
          <w:color w:val="121718" w:themeColor="background2" w:themeShade="1A"/>
          <w:u w:val="single"/>
        </w:rPr>
        <w:t>Sele</w:t>
      </w:r>
      <w:r w:rsidR="00643980">
        <w:rPr>
          <w:color w:val="121718" w:themeColor="background2" w:themeShade="1A"/>
          <w:u w:val="single"/>
        </w:rPr>
        <w:t>ct</w:t>
      </w:r>
      <w:r w:rsidR="007F61E7">
        <w:rPr>
          <w:color w:val="121718" w:themeColor="background2" w:themeShade="1A"/>
          <w:u w:val="single"/>
        </w:rPr>
        <w:t xml:space="preserve"> a few Measurable Objectives and provide the following</w:t>
      </w:r>
      <w:r w:rsidR="00387AE8">
        <w:rPr>
          <w:color w:val="121718" w:themeColor="background2" w:themeShade="1A"/>
          <w:u w:val="single"/>
        </w:rPr>
        <w:t xml:space="preserve"> t</w:t>
      </w:r>
      <w:r w:rsidRPr="00387AE8" w:rsidR="00387AE8">
        <w:rPr>
          <w:color w:val="121718" w:themeColor="background2" w:themeShade="1A"/>
          <w:u w:val="single"/>
        </w:rPr>
        <w:t>o demonstrate the agency’s approach to measuring progress and outcomes</w:t>
      </w:r>
      <w:r w:rsidR="00643980">
        <w:rPr>
          <w:color w:val="121718" w:themeColor="background2" w:themeShade="1A"/>
          <w:u w:val="single"/>
        </w:rPr>
        <w:t>:</w:t>
      </w:r>
    </w:p>
    <w:p w:rsidRPr="00725DA2" w:rsidR="00D579E6" w:rsidP="005A554F" w:rsidRDefault="00387AE8" w14:paraId="376F5204" w14:textId="77777777">
      <w:pPr>
        <w:pStyle w:val="ListParagraph"/>
        <w:numPr>
          <w:ilvl w:val="0"/>
          <w:numId w:val="10"/>
        </w:numPr>
        <w:rPr>
          <w:i/>
          <w:color w:val="121718" w:themeColor="background2" w:themeShade="1A"/>
        </w:rPr>
      </w:pPr>
      <w:r>
        <w:rPr>
          <w:i/>
          <w:color w:val="121718" w:themeColor="background2" w:themeShade="1A"/>
          <w:highlight w:val="yellow"/>
        </w:rPr>
        <w:t xml:space="preserve">EXAMPLE: </w:t>
      </w:r>
      <w:r w:rsidRPr="00725DA2" w:rsidR="001B0DB7">
        <w:rPr>
          <w:i/>
          <w:color w:val="121718" w:themeColor="background2" w:themeShade="1A"/>
          <w:highlight w:val="yellow"/>
        </w:rPr>
        <w:t xml:space="preserve">Goal </w:t>
      </w:r>
      <w:r w:rsidRPr="00725DA2" w:rsidR="008A1F11">
        <w:rPr>
          <w:i/>
          <w:color w:val="121718" w:themeColor="background2" w:themeShade="1A"/>
          <w:highlight w:val="yellow"/>
        </w:rPr>
        <w:t>2</w:t>
      </w:r>
      <w:r w:rsidRPr="00725DA2" w:rsidR="001B0DB7">
        <w:rPr>
          <w:i/>
          <w:color w:val="121718" w:themeColor="background2" w:themeShade="1A"/>
          <w:highlight w:val="yellow"/>
        </w:rPr>
        <w:t xml:space="preserve"> – Measurable </w:t>
      </w:r>
      <w:r w:rsidRPr="00387AE8" w:rsidR="001B0DB7">
        <w:rPr>
          <w:i/>
          <w:color w:val="121718" w:themeColor="background2" w:themeShade="1A"/>
          <w:highlight w:val="yellow"/>
        </w:rPr>
        <w:t xml:space="preserve">Objective </w:t>
      </w:r>
      <w:r w:rsidRPr="00387AE8" w:rsidR="008A1F11">
        <w:rPr>
          <w:i/>
          <w:color w:val="121718" w:themeColor="background2" w:themeShade="1A"/>
          <w:highlight w:val="yellow"/>
        </w:rPr>
        <w:t>B</w:t>
      </w:r>
      <w:r w:rsidRPr="00387AE8">
        <w:rPr>
          <w:i/>
          <w:color w:val="121718" w:themeColor="background2" w:themeShade="1A"/>
          <w:highlight w:val="yellow"/>
        </w:rPr>
        <w:t xml:space="preserve"> selected</w:t>
      </w:r>
    </w:p>
    <w:p w:rsidR="00751C06" w:rsidP="005A554F" w:rsidRDefault="00642019" w14:paraId="44AA2B4F" w14:textId="77777777">
      <w:pPr>
        <w:pStyle w:val="ListParagraph"/>
        <w:numPr>
          <w:ilvl w:val="1"/>
          <w:numId w:val="10"/>
        </w:numPr>
        <w:ind w:left="1170" w:hanging="270"/>
        <w:rPr>
          <w:i/>
          <w:color w:val="121718" w:themeColor="background2" w:themeShade="1A"/>
        </w:rPr>
      </w:pPr>
      <w:r>
        <w:rPr>
          <w:i/>
          <w:color w:val="121718" w:themeColor="background2" w:themeShade="1A"/>
        </w:rPr>
        <w:t>(</w:t>
      </w:r>
      <w:proofErr w:type="spellStart"/>
      <w:r>
        <w:rPr>
          <w:i/>
          <w:color w:val="121718" w:themeColor="background2" w:themeShade="1A"/>
        </w:rPr>
        <w:t>i</w:t>
      </w:r>
      <w:proofErr w:type="spellEnd"/>
      <w:r>
        <w:rPr>
          <w:i/>
          <w:color w:val="121718" w:themeColor="background2" w:themeShade="1A"/>
        </w:rPr>
        <w:t xml:space="preserve">) </w:t>
      </w:r>
      <w:r w:rsidRPr="00725DA2" w:rsidR="008A1F11">
        <w:rPr>
          <w:i/>
          <w:color w:val="121718" w:themeColor="background2" w:themeShade="1A"/>
        </w:rPr>
        <w:t xml:space="preserve">Description of </w:t>
      </w:r>
      <w:r w:rsidR="00730FF3">
        <w:rPr>
          <w:i/>
          <w:color w:val="121718" w:themeColor="background2" w:themeShade="1A"/>
        </w:rPr>
        <w:t xml:space="preserve">activities </w:t>
      </w:r>
      <w:r w:rsidR="00290E25">
        <w:rPr>
          <w:i/>
          <w:color w:val="121718" w:themeColor="background2" w:themeShade="1A"/>
        </w:rPr>
        <w:t xml:space="preserve">or action steps </w:t>
      </w:r>
      <w:r w:rsidR="00730FF3">
        <w:rPr>
          <w:i/>
          <w:color w:val="121718" w:themeColor="background2" w:themeShade="1A"/>
        </w:rPr>
        <w:t>to meet objective</w:t>
      </w:r>
      <w:r w:rsidR="00290E25">
        <w:rPr>
          <w:rStyle w:val="CommentReference"/>
        </w:rPr>
        <w:t>,</w:t>
      </w:r>
      <w:r w:rsidR="00730FF3">
        <w:rPr>
          <w:i/>
          <w:color w:val="121718" w:themeColor="background2" w:themeShade="1A"/>
        </w:rPr>
        <w:t xml:space="preserve"> </w:t>
      </w:r>
      <w:r>
        <w:rPr>
          <w:i/>
          <w:color w:val="121718" w:themeColor="background2" w:themeShade="1A"/>
        </w:rPr>
        <w:t xml:space="preserve">(ii) </w:t>
      </w:r>
      <w:r w:rsidRPr="00725DA2" w:rsidR="008A1F11">
        <w:rPr>
          <w:i/>
          <w:color w:val="121718" w:themeColor="background2" w:themeShade="1A"/>
        </w:rPr>
        <w:t xml:space="preserve">data, tools, or methods for tracking progress, </w:t>
      </w:r>
      <w:r>
        <w:rPr>
          <w:i/>
          <w:color w:val="121718" w:themeColor="background2" w:themeShade="1A"/>
        </w:rPr>
        <w:t xml:space="preserve">(iii) </w:t>
      </w:r>
      <w:r w:rsidRPr="00725DA2" w:rsidR="008A1F11">
        <w:rPr>
          <w:i/>
          <w:color w:val="121718" w:themeColor="background2" w:themeShade="1A"/>
        </w:rPr>
        <w:t xml:space="preserve">expected outcomes, and </w:t>
      </w:r>
      <w:r>
        <w:rPr>
          <w:i/>
          <w:color w:val="121718" w:themeColor="background2" w:themeShade="1A"/>
        </w:rPr>
        <w:t xml:space="preserve">(iv) </w:t>
      </w:r>
      <w:r w:rsidRPr="00725DA2" w:rsidR="008A1F11">
        <w:rPr>
          <w:i/>
          <w:color w:val="121718" w:themeColor="background2" w:themeShade="1A"/>
        </w:rPr>
        <w:t>expected challenges</w:t>
      </w:r>
      <w:r w:rsidRPr="00725DA2" w:rsidR="001B0DB7">
        <w:rPr>
          <w:i/>
          <w:color w:val="121718" w:themeColor="background2" w:themeShade="1A"/>
        </w:rPr>
        <w:t xml:space="preserve"> for this objective</w:t>
      </w:r>
    </w:p>
    <w:p w:rsidRPr="00643980" w:rsidR="00EC3862" w:rsidP="00452A39" w:rsidRDefault="001C63F8" w14:paraId="4F4C56F5" w14:textId="77777777">
      <w:pPr>
        <w:rPr>
          <w:i/>
          <w:color w:val="121718" w:themeColor="background2" w:themeShade="1A"/>
        </w:rPr>
      </w:pPr>
      <w:r w:rsidRPr="009B2194">
        <w:rPr>
          <w:i/>
          <w:color w:val="121718" w:themeColor="background2" w:themeShade="1A"/>
        </w:rPr>
        <w:t xml:space="preserve">Continue with </w:t>
      </w:r>
      <w:r w:rsidR="00C67C04">
        <w:rPr>
          <w:i/>
          <w:color w:val="121718" w:themeColor="background2" w:themeShade="1A"/>
        </w:rPr>
        <w:t>other selected</w:t>
      </w:r>
      <w:r w:rsidRPr="009B2194">
        <w:rPr>
          <w:i/>
          <w:color w:val="121718" w:themeColor="background2" w:themeShade="1A"/>
        </w:rPr>
        <w:t xml:space="preserve"> measurable goals…</w:t>
      </w:r>
    </w:p>
    <w:p w:rsidR="009B76E2" w:rsidP="00452A39" w:rsidRDefault="00C21D7E" w14:paraId="3EB0C600" w14:textId="77777777">
      <w:pPr>
        <w:pStyle w:val="ListParagraph"/>
        <w:numPr>
          <w:ilvl w:val="0"/>
          <w:numId w:val="1"/>
        </w:numPr>
        <w:ind w:left="540"/>
      </w:pPr>
      <w:r>
        <w:lastRenderedPageBreak/>
        <w:t>Explain how your</w:t>
      </w:r>
      <w:r w:rsidR="009B76E2">
        <w:t xml:space="preserve"> program’s</w:t>
      </w:r>
      <w:r w:rsidRPr="009B76E2" w:rsidR="009B76E2">
        <w:t xml:space="preserve"> </w:t>
      </w:r>
      <w:r w:rsidRPr="009B76E2" w:rsidR="009B76E2">
        <w:rPr>
          <w:b/>
          <w:color w:val="04506C" w:themeColor="accent3" w:themeShade="80"/>
        </w:rPr>
        <w:t>School Readiness Goals</w:t>
      </w:r>
      <w:r w:rsidRPr="009B76E2" w:rsidR="009B76E2">
        <w:t xml:space="preserve"> align with the </w:t>
      </w:r>
      <w:hyperlink w:history="1" r:id="rId80">
        <w:r w:rsidRPr="00806345" w:rsidR="009B76E2">
          <w:rPr>
            <w:rStyle w:val="Hyperlink"/>
            <w:i/>
          </w:rPr>
          <w:t>Head Start Early Learning Outcomes Framework: Ages Birth to Five</w:t>
        </w:r>
      </w:hyperlink>
      <w:r w:rsidRPr="009B76E2" w:rsidR="009B76E2">
        <w:t>, state and tribal early learning guidelines, as appropriate, and requirements and expectations of the local schools where children will transition.</w:t>
      </w:r>
    </w:p>
    <w:p w:rsidR="00C160FB" w:rsidP="00452A39" w:rsidRDefault="0080025D" w14:paraId="1EA8D567" w14:textId="1490C658">
      <w:pPr>
        <w:pStyle w:val="ListParagraph"/>
        <w:numPr>
          <w:ilvl w:val="0"/>
          <w:numId w:val="1"/>
        </w:numPr>
        <w:ind w:left="540"/>
      </w:pPr>
      <w:r>
        <w:t xml:space="preserve">Discuss how </w:t>
      </w:r>
      <w:r w:rsidR="00C21D7E">
        <w:t>your</w:t>
      </w:r>
      <w:r>
        <w:t xml:space="preserve"> program involved </w:t>
      </w:r>
      <w:r w:rsidR="00C67C04">
        <w:t xml:space="preserve">governing body, policy council, and </w:t>
      </w:r>
      <w:r>
        <w:t xml:space="preserve">parents in developing </w:t>
      </w:r>
      <w:r w:rsidR="00290E25">
        <w:t xml:space="preserve">the </w:t>
      </w:r>
      <w:r w:rsidRPr="0080025D">
        <w:rPr>
          <w:b/>
          <w:color w:val="04506C" w:themeColor="accent3" w:themeShade="80"/>
        </w:rPr>
        <w:t>Program</w:t>
      </w:r>
      <w:r w:rsidRPr="00725DA2">
        <w:rPr>
          <w:b/>
          <w:color w:val="04506C" w:themeColor="accent3" w:themeShade="80"/>
        </w:rPr>
        <w:t xml:space="preserve"> Goals</w:t>
      </w:r>
      <w:r w:rsidR="001B0DB7">
        <w:rPr>
          <w:i/>
        </w:rPr>
        <w:t>.</w:t>
      </w:r>
    </w:p>
    <w:p w:rsidRPr="00016479" w:rsidR="00894D2A" w:rsidP="00452A39" w:rsidRDefault="007E6217" w14:paraId="4E0F9D5E" w14:textId="77777777">
      <w:pPr>
        <w:pStyle w:val="Heading4"/>
        <w:rPr>
          <w:b w:val="0"/>
          <w:i w:val="0"/>
          <w:color w:val="6D593A" w:themeColor="accent5" w:themeShade="80"/>
        </w:rPr>
      </w:pPr>
      <w:r w:rsidRPr="00016479">
        <w:rPr>
          <w:noProof/>
          <w:color w:val="6D593A" w:themeColor="accent5" w:themeShade="80"/>
        </w:rPr>
        <mc:AlternateContent>
          <mc:Choice Requires="wps">
            <w:drawing>
              <wp:anchor distT="0" distB="0" distL="114300" distR="114300" simplePos="0" relativeHeight="251769856" behindDoc="0" locked="0" layoutInCell="1" allowOverlap="1" wp14:editId="50F64101" wp14:anchorId="5BEA922A">
                <wp:simplePos x="0" y="0"/>
                <wp:positionH relativeFrom="column">
                  <wp:posOffset>2467155</wp:posOffset>
                </wp:positionH>
                <wp:positionV relativeFrom="paragraph">
                  <wp:posOffset>35632</wp:posOffset>
                </wp:positionV>
                <wp:extent cx="4408098" cy="114300"/>
                <wp:effectExtent l="0" t="0" r="12065" b="19050"/>
                <wp:wrapNone/>
                <wp:docPr id="46" name="Snip Same Side Corner Rectangle 46"/>
                <wp:cNvGraphicFramePr/>
                <a:graphic xmlns:a="http://schemas.openxmlformats.org/drawingml/2006/main">
                  <a:graphicData uri="http://schemas.microsoft.com/office/word/2010/wordprocessingShape">
                    <wps:wsp>
                      <wps:cNvSpPr/>
                      <wps:spPr>
                        <a:xfrm>
                          <a:off x="0" y="0"/>
                          <a:ext cx="4408098"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7E6217" w:rsidRDefault="009D290C" w14:paraId="252FF3D3"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6" style="position:absolute;margin-left:194.25pt;margin-top:2.8pt;width:347.1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8098,114300" o:spid="_x0000_s1040" fillcolor="#c2ad8d [3208]" strokecolor="#c2ad8d [3208]" strokeweight="2pt" o:spt="100" adj="-11796480,,5400" path="m19050,l4389048,r19050,19050l4408098,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WorQIAAOQFAAAOAAAAZHJzL2Uyb0RvYy54bWysVNtu2zAMfR+wfxD0vtpO064N6hRBig4D&#10;irZoOvRZkaVYgCxqkpI4+/pR8qWXFRtQLA8KKZJH5DHJi8u20WQnnFdgSloc5ZQIw6FSZlPSH4/X&#10;X84o8YGZimkwoqQH4enl/POni72diQnUoCvhCIIYP9vbktYh2FmWeV6LhvkjsMKgUYJrWEDVbbLK&#10;sT2iNzqb5PlptgdXWQdceI+3V52RzhO+lIKHOym9CESXFHML6XTpXMczm1+w2cYxWyvep8E+kEXD&#10;lMFHR6grFhjZOvUHVKO4Aw8yHHFoMpBScZFqwGqK/E01q5pZkWpBcrwdafL/D5bf7u4dUVVJp6eU&#10;GNbgN1oZZckKRbJSlSBLcAa/0QNyycxGC4KeSNve+hlGr+y96zWPYuSgla6J/1gdaRPVh5Fq0QbC&#10;8XI6zc/yc2wOjraimB7n6Vtkz9HW+fBNQEOiUFKPSU1iUjGPRDXb3fiAT2PM4Btf9aBVda20Tkrs&#10;I7HUjuwYdgDjXJhwEtPHqFee2nw4GKFidBYZ6ThIUjhoETG1eRASKcaqJynx1NxvkzruTDVDxlOu&#10;Jzn+hkyHMlLeCTAiS6xyxC7+ht0V3PvHUJFmYwzO/x08RqSXwYQxuFEG3HsAOhR9AbLzH0jqqIks&#10;hXbdpvYrJtE1Xq2hOmBPOuiG1Vt+rbAFbpgP98zhdOIc48YJd3hIDfuSQi9RUoP79d599MehQSsl&#10;e5x27KefW+YEJfq7wXE6L7AhcT0kBQX38nadlOnJ1wlazLZZArZSgXvN8iRG/6AHUTponnApLeKL&#10;aGKG47sl5cENyjJ0GwjXGheLRXLDdWBZuDEryyN4JDl29WP7xJztZyDg9NzCsBXY7M0EdL4x0sBi&#10;G0CqNB7PnPb04ypJfdSvvbirXurJ63k5z38DAAD//wMAUEsDBBQABgAIAAAAIQAGUVE43QAAAAkB&#10;AAAPAAAAZHJzL2Rvd25yZXYueG1sTI/BTsMwEETvSPyDtUjcqEOihihkU1UVPRUJUfgA1zZx1Hgd&#10;2W4S+HrcExxHM5p502wWO7BJ+9A7QnhcZcA0Sad66hA+P/YPFbAQBSkxONII3zrApr29aUSt3Ezv&#10;ejrGjqUSCrVAMDGONedBGm1FWLlRU/K+nLciJuk7rryYU7kdeJ5lJbeip7RgxKh3Rsvz8WIRttbM&#10;U0H714M5/8jdi3879JIj3t8t22dgUS/xLwxX/IQObWI6uQupwAaEoqrWKYqwLoFd/azKn4CdEPKi&#10;BN42/P+D9hcAAP//AwBQSwECLQAUAAYACAAAACEAtoM4kv4AAADhAQAAEwAAAAAAAAAAAAAAAAAA&#10;AAAAW0NvbnRlbnRfVHlwZXNdLnhtbFBLAQItABQABgAIAAAAIQA4/SH/1gAAAJQBAAALAAAAAAAA&#10;AAAAAAAAAC8BAABfcmVscy8ucmVsc1BLAQItABQABgAIAAAAIQBaENWorQIAAOQFAAAOAAAAAAAA&#10;AAAAAAAAAC4CAABkcnMvZTJvRG9jLnhtbFBLAQItABQABgAIAAAAIQAGUVE43QAAAAkBAAAPAAAA&#10;AAAAAAAAAAAAAAcFAABkcnMvZG93bnJldi54bWxQSwUGAAAAAAQABADzAAAAEQYAAAAA&#10;" w14:anchorId="5BEA922A">
                <v:stroke joinstyle="miter"/>
                <v:formulas/>
                <v:path textboxrect="0,0,4408098,114300" arrowok="t" o:connecttype="custom" o:connectlocs="19050,0;4389048,0;4408098,19050;4408098,114300;4408098,114300;0,114300;0,114300;0,19050;19050,0" o:connectangles="0,0,0,0,0,0,0,0,0"/>
                <v:textbox inset=",0">
                  <w:txbxContent>
                    <w:p w:rsidRPr="00BE7D7C" w:rsidR="009D290C" w:rsidP="007E6217" w:rsidRDefault="009D290C" w14:paraId="252FF3D3" w14:textId="77777777">
                      <w:pPr>
                        <w:jc w:val="center"/>
                        <w:rPr>
                          <w:b/>
                          <w:sz w:val="32"/>
                        </w:rPr>
                      </w:pPr>
                    </w:p>
                  </w:txbxContent>
                </v:textbox>
              </v:shape>
            </w:pict>
          </mc:Fallback>
        </mc:AlternateContent>
      </w:r>
      <w:r w:rsidRPr="00016479" w:rsidR="00016479">
        <w:rPr>
          <w:noProof/>
          <w:color w:val="6D593A" w:themeColor="accent5" w:themeShade="80"/>
        </w:rPr>
        <mc:AlternateContent>
          <mc:Choice Requires="wps">
            <w:drawing>
              <wp:anchor distT="0" distB="0" distL="114300" distR="114300" simplePos="0" relativeHeight="251757568" behindDoc="0" locked="0" layoutInCell="1" allowOverlap="1" wp14:editId="3C48D85F" wp14:anchorId="1228A4D9">
                <wp:simplePos x="0" y="0"/>
                <wp:positionH relativeFrom="column">
                  <wp:posOffset>-907415</wp:posOffset>
                </wp:positionH>
                <wp:positionV relativeFrom="paragraph">
                  <wp:posOffset>43180</wp:posOffset>
                </wp:positionV>
                <wp:extent cx="812165" cy="114300"/>
                <wp:effectExtent l="0" t="0" r="26035" b="19050"/>
                <wp:wrapNone/>
                <wp:docPr id="34" name="Snip Same Side Corner Rectangle 34"/>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016479" w:rsidRDefault="009D290C" w14:paraId="74F41231"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4" style="position:absolute;margin-left:-71.45pt;margin-top:3.4pt;width:63.95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1"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pwBrAIAAOMFAAAOAAAAZHJzL2Uyb0RvYy54bWysVE1v2zAMvQ/YfxB0X23no+uCOkWQosOA&#10;og2aDj0rshQLkEVNUuJkv36U7LhdV2xAsRwUUiSfyGeSl1eHRpO9cF6BKWlxllMiDIdKmW1Jvz/e&#10;fLqgxAdmKqbBiJIehadX848fLls7EyOoQVfCEQQxftbaktYh2FmWeV6LhvkzsMKgUYJrWEDVbbPK&#10;sRbRG52N8vw8a8FV1gEX3uPtdWek84QvpeDhXkovAtElxdxCOl06N/HM5pdstnXM1or3abB3ZNEw&#10;ZfDRAeqaBUZ2Tv0B1SjuwIMMZxyaDKRUXKQasJoif1XNumZWpFqQHG8Hmvz/g+V3+5UjqirpeEKJ&#10;YQ1+o7VRlqxRJGtVCbIEZ/AbPSCXzGy1IOiJtLXWzzB6bVeu1zyKkYODdE38x+rIIVF9HKgWh0A4&#10;Xl4Uo+J8SglHU1FMxnn6FNlzsHU+fBXQkCiU1GNOo5hTTCMxzfa3PuDLGHPyjY960Kq6UVonJbaR&#10;WGpH9gwbgHEuTJjG7DHqN09t3h2MUDE6i4R0FCQpHLWImNo8CIkMY9GjlHjq7ddJjTtTzZDwlOs0&#10;x98p01MZKe8EGJElVjlgF3/D7gru/WOoSKMxBOf/Dh4i0stgwhDcKAPuLQAdir4A2fmfSOqoiSyF&#10;w+aQuq8YR9d4tYHqiC3poJtVb/mNwha4ZT6smMPhxDHGhRPu8ZAa2pJCL1FSg/v51n30x5lBKyUt&#10;Djv2048dc4IS/c3gNH0pJpO4HZKCgnt5u0nKZPp5hBaza5aArVTgWrM8idE/6JMoHTRPuJMW8UU0&#10;McPx3ZLy4E7KMnQLCLcaF4tFcsNtYFm4NWvLI3gkOXb14+GJOdvPQMDhuYPTUmCzVxPQ+cZIA4td&#10;AKnSeDxz2tOPmyT1Ub/14qp6qSev5908/wUAAP//AwBQSwMEFAAGAAgAAAAhAP8tpa/fAAAACQEA&#10;AA8AAABkcnMvZG93bnJldi54bWxMj8FOwzAQRO9I/IO1SNxSJ1EblRCnokgcuBSRIsTRjZfEIl5H&#10;sduEv2c5wXG1o5n3qt3iBnHBKVhPCrJVCgKp9cZSp+Dt+JRsQYSoyejBEyr4xgC7+vqq0qXxM73i&#10;pYmd4BIKpVbQxziWUoa2R6fDyo9I/Pv0k9ORz6mTZtIzl7tB5mlaSKct8UKvR3zssf1qzk7B8TDv&#10;C6s/upfG4vx82Dizz9+Vur1ZHu5BRFziXxh+8RkdamY6+TOZIAYFSbbO7ziroGAFDiTZhuVOCvL1&#10;FmRdyf8G9Q8AAAD//wMAUEsBAi0AFAAGAAgAAAAhALaDOJL+AAAA4QEAABMAAAAAAAAAAAAAAAAA&#10;AAAAAFtDb250ZW50X1R5cGVzXS54bWxQSwECLQAUAAYACAAAACEAOP0h/9YAAACUAQAACwAAAAAA&#10;AAAAAAAAAAAvAQAAX3JlbHMvLnJlbHNQSwECLQAUAAYACAAAACEA7+KcAawCAADjBQAADgAAAAAA&#10;AAAAAAAAAAAuAgAAZHJzL2Uyb0RvYy54bWxQSwECLQAUAAYACAAAACEA/y2lr98AAAAJAQAADwAA&#10;AAAAAAAAAAAAAAAGBQAAZHJzL2Rvd25yZXYueG1sUEsFBgAAAAAEAAQA8wAAABIGAAAAAA==&#10;" w14:anchorId="1228A4D9">
                <v:stroke joinstyle="miter"/>
                <v:formulas/>
                <v:path textboxrect="0,0,812165,114300" arrowok="t" o:connecttype="custom" o:connectlocs="19050,0;793115,0;812165,19050;812165,114300;812165,114300;0,114300;0,114300;0,19050;19050,0" o:connectangles="0,0,0,0,0,0,0,0,0"/>
                <v:textbox inset=",0">
                  <w:txbxContent>
                    <w:p w:rsidRPr="00BE7D7C" w:rsidR="009D290C" w:rsidP="00016479" w:rsidRDefault="009D290C" w14:paraId="74F41231" w14:textId="77777777">
                      <w:pPr>
                        <w:jc w:val="center"/>
                        <w:rPr>
                          <w:b/>
                          <w:sz w:val="32"/>
                        </w:rPr>
                      </w:pPr>
                    </w:p>
                  </w:txbxContent>
                </v:textbox>
              </v:shape>
            </w:pict>
          </mc:Fallback>
        </mc:AlternateContent>
      </w:r>
      <w:r w:rsidRPr="00016479" w:rsidR="002E1B75">
        <w:rPr>
          <w:color w:val="6D593A" w:themeColor="accent5" w:themeShade="80"/>
        </w:rPr>
        <w:t>Continuation</w:t>
      </w:r>
      <w:r w:rsidRPr="00016479" w:rsidR="00F823B8">
        <w:rPr>
          <w:color w:val="6D593A" w:themeColor="accent5" w:themeShade="80"/>
        </w:rPr>
        <w:t xml:space="preserve"> </w:t>
      </w:r>
      <w:r w:rsidRPr="00BA323B" w:rsidR="00F823B8">
        <w:rPr>
          <w:color w:val="6D593A" w:themeColor="accent5" w:themeShade="80"/>
        </w:rPr>
        <w:t>Application Instructions</w:t>
      </w:r>
    </w:p>
    <w:p w:rsidR="002972B9" w:rsidP="005A554F" w:rsidRDefault="002972B9" w14:paraId="48150DE4" w14:textId="77777777">
      <w:pPr>
        <w:pStyle w:val="ListParagraph"/>
        <w:numPr>
          <w:ilvl w:val="0"/>
          <w:numId w:val="2"/>
        </w:numPr>
        <w:ind w:left="540"/>
      </w:pPr>
      <w:r>
        <w:t>If applicable, list any additions, deletions</w:t>
      </w:r>
      <w:r w:rsidR="00C50F14">
        <w:t xml:space="preserve">, or revisions to your </w:t>
      </w:r>
      <w:r w:rsidR="002E6FF8">
        <w:rPr>
          <w:b/>
          <w:color w:val="04506C" w:themeColor="accent3" w:themeShade="80"/>
        </w:rPr>
        <w:t>Program</w:t>
      </w:r>
      <w:r w:rsidRPr="00725DA2" w:rsidR="00C50F14">
        <w:rPr>
          <w:b/>
          <w:color w:val="04506C" w:themeColor="accent3" w:themeShade="80"/>
        </w:rPr>
        <w:t xml:space="preserve"> G</w:t>
      </w:r>
      <w:r w:rsidRPr="00725DA2">
        <w:rPr>
          <w:b/>
          <w:color w:val="04506C" w:themeColor="accent3" w:themeShade="80"/>
        </w:rPr>
        <w:t>oals</w:t>
      </w:r>
      <w:r w:rsidRPr="00725DA2">
        <w:t xml:space="preserve">, </w:t>
      </w:r>
      <w:r w:rsidRPr="00725DA2" w:rsidR="00D71590">
        <w:rPr>
          <w:b/>
          <w:color w:val="04506C" w:themeColor="accent3" w:themeShade="80"/>
        </w:rPr>
        <w:t>Measurable</w:t>
      </w:r>
      <w:r w:rsidRPr="00725DA2" w:rsidR="00C50F14">
        <w:rPr>
          <w:b/>
          <w:color w:val="04506C" w:themeColor="accent3" w:themeShade="80"/>
        </w:rPr>
        <w:t xml:space="preserve"> O</w:t>
      </w:r>
      <w:r w:rsidRPr="00725DA2">
        <w:rPr>
          <w:b/>
          <w:color w:val="04506C" w:themeColor="accent3" w:themeShade="80"/>
        </w:rPr>
        <w:t>bjectives</w:t>
      </w:r>
      <w:r w:rsidRPr="00725DA2">
        <w:t xml:space="preserve">, </w:t>
      </w:r>
      <w:r>
        <w:t xml:space="preserve">and </w:t>
      </w:r>
      <w:r w:rsidRPr="00725DA2" w:rsidR="00C50F14">
        <w:rPr>
          <w:b/>
          <w:color w:val="04506C" w:themeColor="accent3" w:themeShade="80"/>
        </w:rPr>
        <w:t>E</w:t>
      </w:r>
      <w:r w:rsidRPr="00725DA2">
        <w:rPr>
          <w:b/>
          <w:color w:val="04506C" w:themeColor="accent3" w:themeShade="80"/>
        </w:rPr>
        <w:t xml:space="preserve">xpected </w:t>
      </w:r>
      <w:r w:rsidRPr="00725DA2" w:rsidR="00C50F14">
        <w:rPr>
          <w:b/>
          <w:color w:val="04506C" w:themeColor="accent3" w:themeShade="80"/>
        </w:rPr>
        <w:t>O</w:t>
      </w:r>
      <w:r w:rsidRPr="00725DA2">
        <w:rPr>
          <w:b/>
          <w:color w:val="04506C" w:themeColor="accent3" w:themeShade="80"/>
        </w:rPr>
        <w:t>utcomes</w:t>
      </w:r>
      <w:r w:rsidRPr="00725DA2">
        <w:rPr>
          <w:color w:val="04506C" w:themeColor="accent3" w:themeShade="80"/>
        </w:rPr>
        <w:t xml:space="preserve"> </w:t>
      </w:r>
      <w:r>
        <w:t>that have occurred since last year’s application</w:t>
      </w:r>
      <w:r w:rsidR="00751C06">
        <w:t xml:space="preserve"> and briefly describe the reasons for those changes</w:t>
      </w:r>
      <w:r w:rsidR="00222E4F">
        <w:t xml:space="preserve"> </w:t>
      </w:r>
      <w:r w:rsidR="00290E25">
        <w:t xml:space="preserve">such as resulting from ongoing oversight or from using data for continuous improvement as described in </w:t>
      </w:r>
      <w:hyperlink w:history="1" r:id="rId81">
        <w:r w:rsidRPr="00290E25" w:rsidR="00290E25">
          <w:rPr>
            <w:rStyle w:val="Hyperlink"/>
          </w:rPr>
          <w:t>1302.102(b)-(c)</w:t>
        </w:r>
      </w:hyperlink>
      <w:r w:rsidR="00290E25">
        <w:t xml:space="preserve">. </w:t>
      </w:r>
      <w:r w:rsidR="00222E4F">
        <w:t xml:space="preserve">If no updates or changes have occurred, include a sentence </w:t>
      </w:r>
      <w:r w:rsidR="009D45B8">
        <w:t>to that effect</w:t>
      </w:r>
      <w:r w:rsidR="009F28DF">
        <w:t xml:space="preserve">. </w:t>
      </w:r>
    </w:p>
    <w:p w:rsidR="00CB4CE0" w:rsidP="005A554F" w:rsidRDefault="002972B9" w14:paraId="6AC2CF7F" w14:textId="77777777">
      <w:pPr>
        <w:pStyle w:val="ListParagraph"/>
        <w:numPr>
          <w:ilvl w:val="0"/>
          <w:numId w:val="2"/>
        </w:numPr>
        <w:ind w:left="540"/>
      </w:pPr>
      <w:r>
        <w:t>For eac</w:t>
      </w:r>
      <w:r w:rsidR="00C50F14">
        <w:t xml:space="preserve">h </w:t>
      </w:r>
      <w:r w:rsidRPr="00725DA2" w:rsidR="00C54E33">
        <w:rPr>
          <w:b/>
          <w:color w:val="04506C" w:themeColor="accent3" w:themeShade="80"/>
        </w:rPr>
        <w:t>Program Goal</w:t>
      </w:r>
      <w:r w:rsidR="00CB4CE0">
        <w:t xml:space="preserve">: </w:t>
      </w:r>
    </w:p>
    <w:p w:rsidR="00CB4CE0" w:rsidP="00916069" w:rsidRDefault="00CB4CE0" w14:paraId="4E9F3C03" w14:textId="77777777">
      <w:pPr>
        <w:pStyle w:val="ListParagraph"/>
        <w:numPr>
          <w:ilvl w:val="1"/>
          <w:numId w:val="2"/>
        </w:numPr>
        <w:ind w:left="1080"/>
      </w:pPr>
      <w:r>
        <w:t>Demonstrate your</w:t>
      </w:r>
      <w:r w:rsidR="002972B9">
        <w:t xml:space="preserve"> </w:t>
      </w:r>
      <w:r w:rsidRPr="00725DA2" w:rsidR="008F3F5D">
        <w:rPr>
          <w:b/>
          <w:color w:val="04506C" w:themeColor="accent3" w:themeShade="80"/>
        </w:rPr>
        <w:t>P</w:t>
      </w:r>
      <w:r w:rsidRPr="00725DA2" w:rsidR="002972B9">
        <w:rPr>
          <w:b/>
          <w:color w:val="04506C" w:themeColor="accent3" w:themeShade="80"/>
        </w:rPr>
        <w:t>rogress</w:t>
      </w:r>
      <w:r w:rsidR="00576B3A">
        <w:rPr>
          <w:b/>
          <w:color w:val="04506C" w:themeColor="accent3" w:themeShade="80"/>
        </w:rPr>
        <w:t>/Outcomes</w:t>
      </w:r>
      <w:r w:rsidR="002972B9">
        <w:t xml:space="preserve"> this year toward meeting your </w:t>
      </w:r>
      <w:r w:rsidRPr="00725DA2" w:rsidR="00D71590">
        <w:rPr>
          <w:b/>
          <w:color w:val="04506C" w:themeColor="accent3" w:themeShade="80"/>
        </w:rPr>
        <w:t>Measurable</w:t>
      </w:r>
      <w:r w:rsidRPr="00725DA2" w:rsidR="002972B9">
        <w:rPr>
          <w:b/>
          <w:color w:val="04506C" w:themeColor="accent3" w:themeShade="80"/>
        </w:rPr>
        <w:t xml:space="preserve"> </w:t>
      </w:r>
      <w:r w:rsidRPr="00725DA2" w:rsidR="00C50F14">
        <w:rPr>
          <w:b/>
          <w:color w:val="04506C" w:themeColor="accent3" w:themeShade="80"/>
        </w:rPr>
        <w:t>O</w:t>
      </w:r>
      <w:r w:rsidRPr="00725DA2" w:rsidR="002972B9">
        <w:rPr>
          <w:b/>
          <w:color w:val="04506C" w:themeColor="accent3" w:themeShade="80"/>
        </w:rPr>
        <w:t>bjectives</w:t>
      </w:r>
      <w:r w:rsidR="002972B9">
        <w:t xml:space="preserve"> and </w:t>
      </w:r>
      <w:r w:rsidRPr="00725DA2" w:rsidR="00C50F14">
        <w:rPr>
          <w:b/>
          <w:color w:val="04506C" w:themeColor="accent3" w:themeShade="80"/>
        </w:rPr>
        <w:t>E</w:t>
      </w:r>
      <w:r w:rsidRPr="00725DA2" w:rsidR="002972B9">
        <w:rPr>
          <w:b/>
          <w:color w:val="04506C" w:themeColor="accent3" w:themeShade="80"/>
        </w:rPr>
        <w:t xml:space="preserve">xpected </w:t>
      </w:r>
      <w:r w:rsidRPr="00725DA2" w:rsidR="00C50F14">
        <w:rPr>
          <w:b/>
          <w:color w:val="04506C" w:themeColor="accent3" w:themeShade="80"/>
        </w:rPr>
        <w:t>O</w:t>
      </w:r>
      <w:r w:rsidRPr="00725DA2" w:rsidR="002972B9">
        <w:rPr>
          <w:b/>
          <w:color w:val="04506C" w:themeColor="accent3" w:themeShade="80"/>
        </w:rPr>
        <w:t>utcomes</w:t>
      </w:r>
      <w:r w:rsidR="002972B9">
        <w:t xml:space="preserve">. </w:t>
      </w:r>
    </w:p>
    <w:p w:rsidR="00867096" w:rsidP="00916069" w:rsidRDefault="00E617B0" w14:paraId="4DCE291D" w14:textId="77777777">
      <w:pPr>
        <w:pStyle w:val="ListParagraph"/>
        <w:numPr>
          <w:ilvl w:val="1"/>
          <w:numId w:val="2"/>
        </w:numPr>
        <w:ind w:left="1080"/>
      </w:pPr>
      <w:r>
        <w:t>D</w:t>
      </w:r>
      <w:r w:rsidRPr="00E617B0">
        <w:t xml:space="preserve">escribe any </w:t>
      </w:r>
      <w:r w:rsidRPr="00C8137A">
        <w:rPr>
          <w:b/>
          <w:color w:val="04506C" w:themeColor="accent3" w:themeShade="80"/>
        </w:rPr>
        <w:t>Challenges</w:t>
      </w:r>
      <w:r w:rsidRPr="00E617B0">
        <w:t xml:space="preserve"> </w:t>
      </w:r>
      <w:r>
        <w:t xml:space="preserve">in achieving progress towards </w:t>
      </w:r>
      <w:r w:rsidRPr="00C8137A">
        <w:rPr>
          <w:b/>
          <w:color w:val="04506C" w:themeColor="accent3" w:themeShade="80"/>
        </w:rPr>
        <w:t>Expected Outcomes</w:t>
      </w:r>
      <w:r w:rsidR="00C21D7E">
        <w:t xml:space="preserve"> and how your</w:t>
      </w:r>
      <w:r w:rsidRPr="00E617B0">
        <w:t xml:space="preserve"> program is working to address those </w:t>
      </w:r>
      <w:r w:rsidRPr="00C8137A">
        <w:rPr>
          <w:b/>
          <w:color w:val="04506C" w:themeColor="accent3" w:themeShade="80"/>
        </w:rPr>
        <w:t>Challenges</w:t>
      </w:r>
      <w:r>
        <w:t>.</w:t>
      </w:r>
    </w:p>
    <w:p w:rsidR="00BF26D4" w:rsidP="00BF26D4" w:rsidRDefault="00BF26D4" w14:paraId="790C1832" w14:textId="77777777">
      <w:pPr>
        <w:spacing w:after="360"/>
      </w:pPr>
      <w:r>
        <w:rPr>
          <w:noProof/>
        </w:rPr>
        <mc:AlternateContent>
          <mc:Choice Requires="wps">
            <w:drawing>
              <wp:anchor distT="0" distB="0" distL="114300" distR="114300" simplePos="0" relativeHeight="251700224" behindDoc="0" locked="0" layoutInCell="1" allowOverlap="1" wp14:editId="3E0CE24C" wp14:anchorId="51A18F8D">
                <wp:simplePos x="0" y="0"/>
                <wp:positionH relativeFrom="column">
                  <wp:posOffset>-304800</wp:posOffset>
                </wp:positionH>
                <wp:positionV relativeFrom="paragraph">
                  <wp:posOffset>838200</wp:posOffset>
                </wp:positionV>
                <wp:extent cx="6750050" cy="2160270"/>
                <wp:effectExtent l="0" t="0" r="12700" b="11430"/>
                <wp:wrapNone/>
                <wp:docPr id="27" name="Rectangle 27"/>
                <wp:cNvGraphicFramePr/>
                <a:graphic xmlns:a="http://schemas.openxmlformats.org/drawingml/2006/main">
                  <a:graphicData uri="http://schemas.microsoft.com/office/word/2010/wordprocessingShape">
                    <wps:wsp>
                      <wps:cNvSpPr/>
                      <wps:spPr>
                        <a:xfrm>
                          <a:off x="0" y="0"/>
                          <a:ext cx="6750050" cy="2160270"/>
                        </a:xfrm>
                        <a:prstGeom prst="rect">
                          <a:avLst/>
                        </a:prstGeom>
                        <a:noFill/>
                        <a:ln>
                          <a:solidFill>
                            <a:schemeClr val="accent3"/>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27" style="position:absolute;margin-left:-24pt;margin-top:66pt;width:531.5pt;height:17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8a1d9 [3206]" strokeweight="2pt" w14:anchorId="02DC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9znQIAAKUFAAAOAAAAZHJzL2Uyb0RvYy54bWysVN9PGzEMfp+0/yHK+7gfA8oqrqiiYpqE&#10;AAETzyGX9CIlcZakvXZ//Zzc9WAM7WHaSy6O7c/2d7bPL3ZGk63wQYFtaHVUUiIsh1bZdUO/P159&#10;OqMkRGZbpsGKhu5FoBeLjx/OezcXNXSgW+EJgtgw711DuxjdvCgC74Rh4QicsKiU4A2LKPp10XrW&#10;I7rRRV2Wp0UPvnUeuAgBX1eDki4yvpSCx1spg4hENxRzi/n0+XxOZ7E4Z/O1Z65TfEyD/UMWhimL&#10;QSeoFYuMbLz6A8oo7iGAjEccTAFSKi5yDVhNVb6p5qFjTuRakJzgJprC/4PlN9s7T1Tb0HpGiWUG&#10;/9E9ssbsWguCb0hQ78Ic7R7cnR+lgNdU7U56k75YB9llUvcTqWIXCcfH09lJWZ4g9xx1dXVa1rNM&#10;e/Hi7nyIXwUYki4N9Rg/k8m21yFiSDQ9mKRoFq6U1vnPaZseAmjVprcspNYRl9qTLcOfzjgXNn5O&#10;dSDMb5YJc8VCNxiGfVhBHO0SbpHqHirNt7jXIgXQ9l5IpAxrq3OauVnfRqwGVcdaMeAjC+Wh8Mkj&#10;J5UBE7LEEibsEeC9aqoxy9E+uYrc65Nz+bfEBiomjxwZbJycjbLg3wPQcYo82B9IGqhJLD1Du8eG&#10;8jBMWnD8SiHN1yzEO+ZxtLARcF3EWzykhr6hMN4o6cD/fO892WPHo5aSHke1oeHHhnlBif5mcRa+&#10;VMfHabazcHwyq1HwrzXPrzV2Yy4BG6PCxeR4vib7qA9X6cE84VZZpqioYpZj7Iby6A/CZRxWCO4l&#10;LpbLbIbz7Fi8tg+OJ/DEamqwx90T827s7IhDcQOHsWbzNw0+2CZPC8tNBKly97/wOvKNuyA3zri3&#10;0rJ5LWerl+26+AUAAP//AwBQSwMEFAAGAAgAAAAhAGjCALLfAAAADAEAAA8AAABkcnMvZG93bnJl&#10;di54bWxMj8FOwzAQRO9I/IO1SNxapyGAFeJUCKUHLki0fIAbu4lLvI5spwl/z/YEt1nNaPZNtV3c&#10;wC4mROtRwmadATPYem2xk/B12K0EsJgUajV4NBJ+TIRtfXtTqVL7GT/NZZ86RiUYSyWhT2ksOY9t&#10;b5yKaz8aJO/kg1OJztBxHdRM5W7geZY9cacs0odejeatN+33fnISmg9hz1Nrm1PYzef3ookiBiHl&#10;/d3y+gIsmSX9heGKT+hQE9PRT6gjGySsCkFbEhkPOYlrIts8kjpKKJ7zHHhd8f8j6l8AAAD//wMA&#10;UEsBAi0AFAAGAAgAAAAhALaDOJL+AAAA4QEAABMAAAAAAAAAAAAAAAAAAAAAAFtDb250ZW50X1R5&#10;cGVzXS54bWxQSwECLQAUAAYACAAAACEAOP0h/9YAAACUAQAACwAAAAAAAAAAAAAAAAAvAQAAX3Jl&#10;bHMvLnJlbHNQSwECLQAUAAYACAAAACEA78lPc50CAAClBQAADgAAAAAAAAAAAAAAAAAuAgAAZHJz&#10;L2Uyb0RvYy54bWxQSwECLQAUAAYACAAAACEAaMIAst8AAAAMAQAADwAAAAAAAAAAAAAAAAD3BAAA&#10;ZHJzL2Rvd25yZXYueG1sUEsFBgAAAAAEAAQA8wAAAAMGAAAAAA==&#10;">
                <v:stroke dashstyle="1 1"/>
              </v:rect>
            </w:pict>
          </mc:Fallback>
        </mc:AlternateContent>
      </w:r>
      <w:r w:rsidR="006D1AA2">
        <w:rPr>
          <w:noProof/>
        </w:rPr>
        <mc:AlternateContent>
          <mc:Choice Requires="wps">
            <w:drawing>
              <wp:anchor distT="0" distB="0" distL="114300" distR="114300" simplePos="0" relativeHeight="251780096" behindDoc="0" locked="0" layoutInCell="1" allowOverlap="1" wp14:editId="667E569A" wp14:anchorId="0F5261CB">
                <wp:simplePos x="0" y="0"/>
                <wp:positionH relativeFrom="column">
                  <wp:posOffset>-300355</wp:posOffset>
                </wp:positionH>
                <wp:positionV relativeFrom="paragraph">
                  <wp:posOffset>836930</wp:posOffset>
                </wp:positionV>
                <wp:extent cx="724535" cy="241300"/>
                <wp:effectExtent l="0" t="0" r="0" b="6350"/>
                <wp:wrapNone/>
                <wp:docPr id="62" name="Rectangle 62"/>
                <wp:cNvGraphicFramePr/>
                <a:graphic xmlns:a="http://schemas.openxmlformats.org/drawingml/2006/main">
                  <a:graphicData uri="http://schemas.microsoft.com/office/word/2010/wordprocessingShape">
                    <wps:wsp>
                      <wps:cNvSpPr/>
                      <wps:spPr>
                        <a:xfrm>
                          <a:off x="0" y="0"/>
                          <a:ext cx="724535" cy="241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725DA2" w:rsidR="009D290C" w:rsidP="007E6217" w:rsidRDefault="009D290C" w14:paraId="6739AB75" w14:textId="77777777">
                            <w:pPr>
                              <w:jc w:val="center"/>
                              <w:rPr>
                                <w:b/>
                              </w:rPr>
                            </w:pPr>
                            <w:r w:rsidRPr="00725DA2">
                              <w:rPr>
                                <w:b/>
                              </w:rPr>
                              <w:t>Example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23.65pt;margin-top:65.9pt;width:57.05pt;height: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08a1d9 [3206]" stroked="f" strokeweight="2pt" w14:anchorId="0F526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yXmAIAAJQFAAAOAAAAZHJzL2Uyb0RvYy54bWysVEtPGzEQvlfqf7B8L7ubBEqjbFAEoqqE&#10;AAEVZ8drZ1eyPa7tZDf99R17H1CKeqiagzMef/P6dmZWF51W5CCcb8CUtDjJKRGGQ9WYXUm/P11/&#10;OqfEB2YqpsCIkh6Fpxfrjx9WrV2KGdSgKuEIOjF+2dqS1iHYZZZ5XgvN/AlYYfBRgtMs4NXtssqx&#10;Fr1rlc3y/CxrwVXWARfeo/aqf6Tr5F9KwcOdlF4EokqKuYV0unRu45mtV2y5c8zWDR/SYP+QhWaN&#10;waCTqysWGNm75g9XuuEOPMhwwkFnIGXDRaoBqynyN9U81syKVAuS4+1Ek/9/bvnt4d6Rpirp2YwS&#10;wzR+owdkjZmdEgR1SFBr/RJxj/beDTePYqy2k07Hf6yDdInU40Sq6ALhqPw8W5zOTynh+DRbFPM8&#10;kZ69GFvnw1cBmkShpA6jJyrZ4cYHDIjQERJjeVBNdd0olS6xT8SlcuTA8AszzoUJ85g0Wv2GVCbi&#10;DUTL/jlqslhbX02SwlGJiFPmQUikBfOfpWRSQ74NVPRPNatEH/80x98YfUwt5ZIcRs8S40++Bwcj&#10;8nURxeBmwEdTkfp5Ms7/llhf4mSRIoMJk7FuDLj3HKgwRe7xI0k9NZGl0G271DLFIiYZVVuojthH&#10;DvoB85ZfN/g1b5gP98zhROHs4ZYId3hIBW1JYZAoqcH9fE8f8djo+EpJixNaUv9jz5ygRH0zOAJf&#10;isUijnS6oOBea7ej1uz1JWBrFLiHLE9ixAY1itKBfsYlsonR8IkZjjFLyoMbL5eh3xi4hrjYbBIM&#10;x9eycGMeLY/OI8GxS5+6Z+bs0MoBZ+AWxilmyzcd3WOjpYHNPoBsUru/8DlQj6OfemhYU3G3vL4n&#10;1MsyXf8CAAD//wMAUEsDBBQABgAIAAAAIQBg8euB3gAAAAoBAAAPAAAAZHJzL2Rvd25yZXYueG1s&#10;TI/BTsMwEETvSPxDtEjcWqcNhBLiVBSpN6SqKR/gxtskir2ObDcNf89ygtNqd0azb8rtbE0yoQ+9&#10;IwmrZQoJUuN0T62Er9N+sYEkREVaGUco4RsDbKv7u1IV2t3oiFMd24RDKBRKQhfjWAgRmg6tCks3&#10;IrF2cd6qyKtvhfbqxuHWiHWa5sKqnvhDp0b86LAZ6quVcPnM6sP++EzDbu13esCDMX6S8vFhfn+D&#10;JOIc/8zwi8/oUDHT2V1Jh8RIWDy9ZGxlIVtxB3bkOc8zH/LXDYiqFP8rVD8AAAD//wMAUEsBAi0A&#10;FAAGAAgAAAAhALaDOJL+AAAA4QEAABMAAAAAAAAAAAAAAAAAAAAAAFtDb250ZW50X1R5cGVzXS54&#10;bWxQSwECLQAUAAYACAAAACEAOP0h/9YAAACUAQAACwAAAAAAAAAAAAAAAAAvAQAAX3JlbHMvLnJl&#10;bHNQSwECLQAUAAYACAAAACEARm48l5gCAACUBQAADgAAAAAAAAAAAAAAAAAuAgAAZHJzL2Uyb0Rv&#10;Yy54bWxQSwECLQAUAAYACAAAACEAYPHrgd4AAAAKAQAADwAAAAAAAAAAAAAAAADyBAAAZHJzL2Rv&#10;d25yZXYueG1sUEsFBgAAAAAEAAQA8wAAAP0FAAAAAA==&#10;">
                <v:textbox inset=",0,,0">
                  <w:txbxContent>
                    <w:p w:rsidRPr="00725DA2" w:rsidR="009D290C" w:rsidP="007E6217" w:rsidRDefault="009D290C" w14:paraId="6739AB75" w14:textId="77777777">
                      <w:pPr>
                        <w:jc w:val="center"/>
                        <w:rPr>
                          <w:b/>
                        </w:rPr>
                      </w:pPr>
                      <w:r w:rsidRPr="00725DA2">
                        <w:rPr>
                          <w:b/>
                        </w:rPr>
                        <w:t>Example</w:t>
                      </w:r>
                    </w:p>
                  </w:txbxContent>
                </v:textbox>
              </v:rect>
            </w:pict>
          </mc:Fallback>
        </mc:AlternateContent>
      </w:r>
      <w:r w:rsidR="00A86642">
        <w:t>Below is an example of how to present your program goals and measurable objectives. We understand that your organization may present your goals differently than the example provided.</w:t>
      </w:r>
      <w:r w:rsidRPr="00387AE8" w:rsidR="00387AE8">
        <w:t xml:space="preserve"> </w:t>
      </w:r>
      <w:r>
        <w:t xml:space="preserve">Two versions of a Program Goals Template for the table below are available in HSES. A template can be updated throughout the project period. </w:t>
      </w:r>
    </w:p>
    <w:tbl>
      <w:tblPr>
        <w:tblStyle w:val="LightList-Accent6"/>
        <w:tblW w:w="8568" w:type="dxa"/>
        <w:jc w:val="right"/>
        <w:tblBorders>
          <w:top w:val="single" w:color="797B7E" w:themeColor="accent1" w:sz="4" w:space="0"/>
          <w:left w:val="single" w:color="797B7E" w:themeColor="accent1" w:sz="4" w:space="0"/>
          <w:bottom w:val="single" w:color="797B7E" w:themeColor="accent1" w:sz="4" w:space="0"/>
          <w:right w:val="single" w:color="797B7E" w:themeColor="accent1" w:sz="4" w:space="0"/>
          <w:insideH w:val="single" w:color="797B7E" w:themeColor="accent1" w:sz="4" w:space="0"/>
          <w:insideV w:val="single" w:color="797B7E" w:themeColor="accent1" w:sz="4" w:space="0"/>
        </w:tblBorders>
        <w:tblLook w:val="04A0" w:firstRow="1" w:lastRow="0" w:firstColumn="1" w:lastColumn="0" w:noHBand="0" w:noVBand="1"/>
      </w:tblPr>
      <w:tblGrid>
        <w:gridCol w:w="1764"/>
        <w:gridCol w:w="1566"/>
        <w:gridCol w:w="2484"/>
        <w:gridCol w:w="2754"/>
      </w:tblGrid>
      <w:tr w:rsidR="00E8126E" w:rsidTr="006D1AA2" w14:paraId="31A9490E" w14:textId="7777777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shd w:val="clear" w:color="auto" w:fill="5B7378" w:themeFill="background2" w:themeFillShade="80"/>
          </w:tcPr>
          <w:p w:rsidRPr="00AA26B7" w:rsidR="00E8126E" w:rsidP="00452A39" w:rsidRDefault="00E8126E" w14:paraId="60092E1F" w14:textId="77777777">
            <w:r w:rsidRPr="00AA26B7">
              <w:t>Program Goals</w:t>
            </w:r>
          </w:p>
        </w:tc>
        <w:tc>
          <w:tcPr>
            <w:tcW w:w="1566" w:type="dxa"/>
            <w:shd w:val="clear" w:color="auto" w:fill="5B7378" w:themeFill="background2" w:themeFillShade="80"/>
          </w:tcPr>
          <w:p w:rsidRPr="00AA26B7" w:rsidR="00E8126E" w:rsidP="00452A39" w:rsidRDefault="00E8126E" w14:paraId="5B3B541F" w14:textId="77777777">
            <w:pPr>
              <w:cnfStyle w:val="100000000000" w:firstRow="1" w:lastRow="0" w:firstColumn="0" w:lastColumn="0" w:oddVBand="0" w:evenVBand="0" w:oddHBand="0" w:evenHBand="0" w:firstRowFirstColumn="0" w:firstRowLastColumn="0" w:lastRowFirstColumn="0" w:lastRowLastColumn="0"/>
            </w:pPr>
            <w:r w:rsidRPr="00AA26B7">
              <w:t>Measurable Objectives</w:t>
            </w:r>
          </w:p>
        </w:tc>
        <w:tc>
          <w:tcPr>
            <w:tcW w:w="2484" w:type="dxa"/>
            <w:shd w:val="clear" w:color="auto" w:fill="5B7378" w:themeFill="background2" w:themeFillShade="80"/>
          </w:tcPr>
          <w:p w:rsidRPr="00AA26B7" w:rsidR="00E8126E" w:rsidP="00452A39" w:rsidRDefault="00E8126E" w14:paraId="0E170294" w14:textId="77777777">
            <w:pPr>
              <w:cnfStyle w:val="100000000000" w:firstRow="1" w:lastRow="0" w:firstColumn="0" w:lastColumn="0" w:oddVBand="0" w:evenVBand="0" w:oddHBand="0" w:evenHBand="0" w:firstRowFirstColumn="0" w:firstRowLastColumn="0" w:lastRowFirstColumn="0" w:lastRowLastColumn="0"/>
            </w:pPr>
            <w:r>
              <w:t>Progress</w:t>
            </w:r>
            <w:r w:rsidR="00576B3A">
              <w:t>/Outcomes</w:t>
            </w:r>
          </w:p>
        </w:tc>
        <w:tc>
          <w:tcPr>
            <w:tcW w:w="2754" w:type="dxa"/>
            <w:shd w:val="clear" w:color="auto" w:fill="5B7378" w:themeFill="background2" w:themeFillShade="80"/>
          </w:tcPr>
          <w:p w:rsidR="00E8126E" w:rsidP="00452A39" w:rsidRDefault="00E8126E" w14:paraId="23CAAF06" w14:textId="77777777">
            <w:pPr>
              <w:cnfStyle w:val="100000000000" w:firstRow="1" w:lastRow="0" w:firstColumn="0" w:lastColumn="0" w:oddVBand="0" w:evenVBand="0" w:oddHBand="0" w:evenHBand="0" w:firstRowFirstColumn="0" w:firstRowLastColumn="0" w:lastRowFirstColumn="0" w:lastRowLastColumn="0"/>
            </w:pPr>
            <w:r>
              <w:t>Challenges</w:t>
            </w:r>
          </w:p>
        </w:tc>
      </w:tr>
      <w:tr w:rsidR="00E8126E" w:rsidTr="006D1AA2" w14:paraId="455ABA14"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val="restart"/>
          </w:tcPr>
          <w:p w:rsidRPr="00AB03A7" w:rsidR="00E8126E" w:rsidP="00452A39" w:rsidRDefault="00E8126E" w14:paraId="466469B0" w14:textId="77777777">
            <w:pPr>
              <w:rPr>
                <w:b w:val="0"/>
                <w:i/>
                <w:color w:val="121718" w:themeColor="background2" w:themeShade="1A"/>
              </w:rPr>
            </w:pPr>
            <w:r w:rsidRPr="00AB03A7">
              <w:rPr>
                <w:i/>
                <w:color w:val="121718" w:themeColor="background2" w:themeShade="1A"/>
              </w:rPr>
              <w:t>Goal 1</w:t>
            </w:r>
          </w:p>
        </w:tc>
        <w:tc>
          <w:tcPr>
            <w:tcW w:w="1566" w:type="dxa"/>
          </w:tcPr>
          <w:p w:rsidRPr="00725DA2" w:rsidR="00E8126E" w:rsidP="00452A39" w:rsidRDefault="00E8126E" w14:paraId="15376958"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tc>
        <w:tc>
          <w:tcPr>
            <w:tcW w:w="2484" w:type="dxa"/>
          </w:tcPr>
          <w:p w:rsidRPr="00725DA2" w:rsidR="00E8126E" w:rsidP="00452A39" w:rsidRDefault="00E8126E" w14:paraId="09D117BC"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Pr>
                <w:i/>
                <w:color w:val="121718" w:themeColor="background2" w:themeShade="1A"/>
              </w:rPr>
              <w:t>Description</w:t>
            </w:r>
          </w:p>
        </w:tc>
        <w:tc>
          <w:tcPr>
            <w:tcW w:w="2754" w:type="dxa"/>
          </w:tcPr>
          <w:p w:rsidRPr="00797667" w:rsidR="00E8126E" w:rsidP="00452A39" w:rsidRDefault="00E8126E" w14:paraId="358834B4"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Pr>
                <w:i/>
                <w:color w:val="121718" w:themeColor="background2" w:themeShade="1A"/>
              </w:rPr>
              <w:t>Description</w:t>
            </w:r>
          </w:p>
        </w:tc>
      </w:tr>
      <w:tr w:rsidR="00E8126E" w:rsidTr="006D1AA2" w14:paraId="753498CF"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AB03A7" w:rsidR="00E8126E" w:rsidP="00452A39" w:rsidRDefault="00E8126E" w14:paraId="44A15F31" w14:textId="77777777">
            <w:pPr>
              <w:rPr>
                <w:i/>
                <w:color w:val="121718" w:themeColor="background2" w:themeShade="1A"/>
              </w:rPr>
            </w:pPr>
          </w:p>
        </w:tc>
        <w:tc>
          <w:tcPr>
            <w:tcW w:w="1566" w:type="dxa"/>
          </w:tcPr>
          <w:p w:rsidRPr="00725DA2" w:rsidR="00E8126E" w:rsidP="00452A39" w:rsidRDefault="00E8126E" w14:paraId="7DCDB10A"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B</w:t>
            </w:r>
          </w:p>
        </w:tc>
        <w:tc>
          <w:tcPr>
            <w:tcW w:w="2484" w:type="dxa"/>
          </w:tcPr>
          <w:p w:rsidRPr="00725DA2" w:rsidR="00E8126E" w:rsidP="00452A39" w:rsidRDefault="00E8126E" w14:paraId="570DCF75"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c>
          <w:tcPr>
            <w:tcW w:w="2754" w:type="dxa"/>
          </w:tcPr>
          <w:p w:rsidRPr="00797667" w:rsidR="00E8126E" w:rsidP="00452A39" w:rsidRDefault="00E8126E" w14:paraId="47DC9B0A"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r>
      <w:tr w:rsidR="00BF26D4" w:rsidTr="006D1AA2" w14:paraId="1C28E3AD"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val="restart"/>
          </w:tcPr>
          <w:p w:rsidRPr="0063779B" w:rsidR="00BF26D4" w:rsidP="00452A39" w:rsidRDefault="00BF26D4" w14:paraId="7DD736A8" w14:textId="77777777">
            <w:pPr>
              <w:rPr>
                <w:b w:val="0"/>
                <w:i/>
                <w:color w:val="121718" w:themeColor="background2" w:themeShade="1A"/>
              </w:rPr>
            </w:pPr>
            <w:r w:rsidRPr="00725DA2">
              <w:rPr>
                <w:i/>
                <w:color w:val="121718" w:themeColor="background2" w:themeShade="1A"/>
              </w:rPr>
              <w:t>Goal 2</w:t>
            </w:r>
          </w:p>
        </w:tc>
        <w:tc>
          <w:tcPr>
            <w:tcW w:w="1566" w:type="dxa"/>
          </w:tcPr>
          <w:p w:rsidRPr="00725DA2" w:rsidR="00BF26D4" w:rsidP="00452A39" w:rsidRDefault="00BF26D4" w14:paraId="4458B5CE"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A</w:t>
            </w:r>
          </w:p>
        </w:tc>
        <w:tc>
          <w:tcPr>
            <w:tcW w:w="2484" w:type="dxa"/>
          </w:tcPr>
          <w:p w:rsidRPr="00797667" w:rsidR="00BF26D4" w:rsidP="00452A39" w:rsidRDefault="00BF26D4" w14:paraId="1A437389" w14:textId="77777777">
            <w:pPr>
              <w:cnfStyle w:val="000000100000" w:firstRow="0" w:lastRow="0" w:firstColumn="0" w:lastColumn="0" w:oddVBand="0" w:evenVBand="0" w:oddHBand="1" w:evenHBand="0" w:firstRowFirstColumn="0" w:firstRowLastColumn="0" w:lastRowFirstColumn="0" w:lastRowLastColumn="0"/>
              <w:rPr>
                <w:noProof/>
              </w:rPr>
            </w:pPr>
          </w:p>
        </w:tc>
        <w:tc>
          <w:tcPr>
            <w:tcW w:w="2754" w:type="dxa"/>
          </w:tcPr>
          <w:p w:rsidRPr="00797667" w:rsidR="00BF26D4" w:rsidP="00452A39" w:rsidRDefault="00BF26D4" w14:paraId="28B3FE20" w14:textId="77777777">
            <w:pPr>
              <w:cnfStyle w:val="000000100000" w:firstRow="0" w:lastRow="0" w:firstColumn="0" w:lastColumn="0" w:oddVBand="0" w:evenVBand="0" w:oddHBand="1" w:evenHBand="0" w:firstRowFirstColumn="0" w:firstRowLastColumn="0" w:lastRowFirstColumn="0" w:lastRowLastColumn="0"/>
              <w:rPr>
                <w:noProof/>
              </w:rPr>
            </w:pPr>
          </w:p>
        </w:tc>
      </w:tr>
      <w:tr w:rsidR="00BF26D4" w:rsidTr="006D1AA2" w14:paraId="548027E7"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63779B" w:rsidR="00BF26D4" w:rsidP="00452A39" w:rsidRDefault="00BF26D4" w14:paraId="67B3135A" w14:textId="77777777">
            <w:pPr>
              <w:rPr>
                <w:i/>
                <w:color w:val="121718" w:themeColor="background2" w:themeShade="1A"/>
              </w:rPr>
            </w:pPr>
          </w:p>
        </w:tc>
        <w:tc>
          <w:tcPr>
            <w:tcW w:w="1566" w:type="dxa"/>
          </w:tcPr>
          <w:p w:rsidRPr="00725DA2" w:rsidR="00BF26D4" w:rsidP="00452A39" w:rsidRDefault="00BF26D4" w14:paraId="5BFA43AD"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B</w:t>
            </w:r>
          </w:p>
        </w:tc>
        <w:tc>
          <w:tcPr>
            <w:tcW w:w="2484" w:type="dxa"/>
          </w:tcPr>
          <w:p w:rsidRPr="00797667" w:rsidR="00BF26D4" w:rsidP="00452A39" w:rsidRDefault="00BF26D4" w14:paraId="2B0337D7" w14:textId="77777777">
            <w:pPr>
              <w:cnfStyle w:val="000000000000" w:firstRow="0" w:lastRow="0" w:firstColumn="0" w:lastColumn="0" w:oddVBand="0" w:evenVBand="0" w:oddHBand="0" w:evenHBand="0" w:firstRowFirstColumn="0" w:firstRowLastColumn="0" w:lastRowFirstColumn="0" w:lastRowLastColumn="0"/>
              <w:rPr>
                <w:noProof/>
              </w:rPr>
            </w:pPr>
          </w:p>
        </w:tc>
        <w:tc>
          <w:tcPr>
            <w:tcW w:w="2754" w:type="dxa"/>
          </w:tcPr>
          <w:p w:rsidRPr="00797667" w:rsidR="00BF26D4" w:rsidP="00452A39" w:rsidRDefault="00BF26D4" w14:paraId="3581ED7A" w14:textId="77777777">
            <w:pPr>
              <w:cnfStyle w:val="000000000000" w:firstRow="0" w:lastRow="0" w:firstColumn="0" w:lastColumn="0" w:oddVBand="0" w:evenVBand="0" w:oddHBand="0" w:evenHBand="0" w:firstRowFirstColumn="0" w:firstRowLastColumn="0" w:lastRowFirstColumn="0" w:lastRowLastColumn="0"/>
              <w:rPr>
                <w:noProof/>
              </w:rPr>
            </w:pPr>
          </w:p>
        </w:tc>
      </w:tr>
      <w:tr w:rsidR="00BF26D4" w:rsidTr="006D1AA2" w14:paraId="33B9AB02"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63779B" w:rsidR="00BF26D4" w:rsidP="00452A39" w:rsidRDefault="00BF26D4" w14:paraId="5387A6CD" w14:textId="77777777">
            <w:pPr>
              <w:rPr>
                <w:i/>
                <w:color w:val="121718" w:themeColor="background2" w:themeShade="1A"/>
              </w:rPr>
            </w:pPr>
          </w:p>
        </w:tc>
        <w:tc>
          <w:tcPr>
            <w:tcW w:w="1566" w:type="dxa"/>
          </w:tcPr>
          <w:p w:rsidRPr="00725DA2" w:rsidR="00BF26D4" w:rsidP="00452A39" w:rsidRDefault="00BF26D4" w14:paraId="1616F72B"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sidRPr="00725DA2">
              <w:rPr>
                <w:i/>
                <w:color w:val="121718" w:themeColor="background2" w:themeShade="1A"/>
              </w:rPr>
              <w:t>C</w:t>
            </w:r>
          </w:p>
        </w:tc>
        <w:tc>
          <w:tcPr>
            <w:tcW w:w="2484" w:type="dxa"/>
          </w:tcPr>
          <w:p w:rsidRPr="00797667" w:rsidR="00BF26D4" w:rsidP="00452A39" w:rsidRDefault="00BF26D4" w14:paraId="0A14E74B" w14:textId="77777777">
            <w:pPr>
              <w:cnfStyle w:val="000000100000" w:firstRow="0" w:lastRow="0" w:firstColumn="0" w:lastColumn="0" w:oddVBand="0" w:evenVBand="0" w:oddHBand="1" w:evenHBand="0" w:firstRowFirstColumn="0" w:firstRowLastColumn="0" w:lastRowFirstColumn="0" w:lastRowLastColumn="0"/>
              <w:rPr>
                <w:noProof/>
              </w:rPr>
            </w:pPr>
          </w:p>
        </w:tc>
        <w:tc>
          <w:tcPr>
            <w:tcW w:w="2754" w:type="dxa"/>
          </w:tcPr>
          <w:p w:rsidRPr="00797667" w:rsidR="00BF26D4" w:rsidP="00452A39" w:rsidRDefault="00BF26D4" w14:paraId="5EF9E456" w14:textId="77777777">
            <w:pPr>
              <w:cnfStyle w:val="000000100000" w:firstRow="0" w:lastRow="0" w:firstColumn="0" w:lastColumn="0" w:oddVBand="0" w:evenVBand="0" w:oddHBand="1" w:evenHBand="0" w:firstRowFirstColumn="0" w:firstRowLastColumn="0" w:lastRowFirstColumn="0" w:lastRowLastColumn="0"/>
              <w:rPr>
                <w:noProof/>
              </w:rPr>
            </w:pPr>
          </w:p>
        </w:tc>
      </w:tr>
      <w:tr w:rsidR="00BF26D4" w:rsidTr="006D1AA2" w14:paraId="407588F7"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vMerge w:val="restart"/>
          </w:tcPr>
          <w:p w:rsidRPr="00AB03A7" w:rsidR="00BF26D4" w:rsidP="00452A39" w:rsidRDefault="00BF26D4" w14:paraId="74E2378D" w14:textId="77777777">
            <w:pPr>
              <w:rPr>
                <w:b w:val="0"/>
                <w:color w:val="121718" w:themeColor="background2" w:themeShade="1A"/>
              </w:rPr>
            </w:pPr>
            <w:r w:rsidRPr="00AB03A7">
              <w:rPr>
                <w:i/>
                <w:color w:val="121718" w:themeColor="background2" w:themeShade="1A"/>
              </w:rPr>
              <w:t>Goal 3</w:t>
            </w:r>
          </w:p>
        </w:tc>
        <w:tc>
          <w:tcPr>
            <w:tcW w:w="1566" w:type="dxa"/>
          </w:tcPr>
          <w:p w:rsidRPr="00725DA2" w:rsidR="00BF26D4" w:rsidP="00452A39" w:rsidRDefault="00BF26D4" w14:paraId="257A1589"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A</w:t>
            </w:r>
          </w:p>
        </w:tc>
        <w:tc>
          <w:tcPr>
            <w:tcW w:w="2484" w:type="dxa"/>
          </w:tcPr>
          <w:p w:rsidRPr="00725DA2" w:rsidR="00BF26D4" w:rsidP="00452A39" w:rsidRDefault="00BF26D4" w14:paraId="5798DF3E"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c>
          <w:tcPr>
            <w:tcW w:w="2754" w:type="dxa"/>
          </w:tcPr>
          <w:p w:rsidRPr="00797667" w:rsidR="00BF26D4" w:rsidP="00452A39" w:rsidRDefault="00BF26D4" w14:paraId="1EB92963"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p>
        </w:tc>
      </w:tr>
      <w:tr w:rsidR="00BF26D4" w:rsidTr="006D1AA2" w14:paraId="14AB1E64" w14:textId="7777777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764" w:type="dxa"/>
            <w:vMerge/>
          </w:tcPr>
          <w:p w:rsidRPr="00AB03A7" w:rsidR="00BF26D4" w:rsidP="00452A39" w:rsidRDefault="00BF26D4" w14:paraId="781448F0" w14:textId="77777777">
            <w:pPr>
              <w:rPr>
                <w:i/>
                <w:color w:val="121718" w:themeColor="background2" w:themeShade="1A"/>
              </w:rPr>
            </w:pPr>
          </w:p>
        </w:tc>
        <w:tc>
          <w:tcPr>
            <w:tcW w:w="1566" w:type="dxa"/>
          </w:tcPr>
          <w:p w:rsidRPr="00725DA2" w:rsidR="00BF26D4" w:rsidP="00452A39" w:rsidRDefault="00BF26D4" w14:paraId="3D3F1DE4"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r>
              <w:rPr>
                <w:i/>
                <w:color w:val="121718" w:themeColor="background2" w:themeShade="1A"/>
              </w:rPr>
              <w:t>B</w:t>
            </w:r>
          </w:p>
        </w:tc>
        <w:tc>
          <w:tcPr>
            <w:tcW w:w="2484" w:type="dxa"/>
          </w:tcPr>
          <w:p w:rsidRPr="00725DA2" w:rsidR="00BF26D4" w:rsidP="00452A39" w:rsidRDefault="00BF26D4" w14:paraId="396A93AA"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p>
        </w:tc>
        <w:tc>
          <w:tcPr>
            <w:tcW w:w="2754" w:type="dxa"/>
          </w:tcPr>
          <w:p w:rsidRPr="00797667" w:rsidR="00BF26D4" w:rsidP="00452A39" w:rsidRDefault="00BF26D4" w14:paraId="48AFA072" w14:textId="77777777">
            <w:pPr>
              <w:cnfStyle w:val="000000100000" w:firstRow="0" w:lastRow="0" w:firstColumn="0" w:lastColumn="0" w:oddVBand="0" w:evenVBand="0" w:oddHBand="1" w:evenHBand="0" w:firstRowFirstColumn="0" w:firstRowLastColumn="0" w:lastRowFirstColumn="0" w:lastRowLastColumn="0"/>
              <w:rPr>
                <w:i/>
                <w:color w:val="121718" w:themeColor="background2" w:themeShade="1A"/>
              </w:rPr>
            </w:pPr>
          </w:p>
        </w:tc>
      </w:tr>
      <w:tr w:rsidR="00E8126E" w:rsidTr="006D1AA2" w14:paraId="1ECB9B49" w14:textId="77777777">
        <w:trPr>
          <w:jc w:val="right"/>
        </w:trPr>
        <w:tc>
          <w:tcPr>
            <w:cnfStyle w:val="001000000000" w:firstRow="0" w:lastRow="0" w:firstColumn="1" w:lastColumn="0" w:oddVBand="0" w:evenVBand="0" w:oddHBand="0" w:evenHBand="0" w:firstRowFirstColumn="0" w:firstRowLastColumn="0" w:lastRowFirstColumn="0" w:lastRowLastColumn="0"/>
            <w:tcW w:w="1764" w:type="dxa"/>
            <w:tcBorders>
              <w:bottom w:val="wave" w:color="auto" w:sz="6" w:space="0"/>
            </w:tcBorders>
          </w:tcPr>
          <w:p w:rsidRPr="00AB03A7" w:rsidR="00E8126E" w:rsidP="00452A39" w:rsidRDefault="00E8126E" w14:paraId="03B9A82A" w14:textId="77777777">
            <w:pPr>
              <w:rPr>
                <w:i/>
                <w:color w:val="121718" w:themeColor="background2" w:themeShade="1A"/>
              </w:rPr>
            </w:pPr>
            <w:r w:rsidRPr="00AB03A7">
              <w:rPr>
                <w:i/>
                <w:color w:val="121718" w:themeColor="background2" w:themeShade="1A"/>
              </w:rPr>
              <w:t>…</w:t>
            </w:r>
          </w:p>
        </w:tc>
        <w:tc>
          <w:tcPr>
            <w:tcW w:w="1566" w:type="dxa"/>
            <w:tcBorders>
              <w:bottom w:val="wave" w:color="auto" w:sz="6" w:space="0"/>
            </w:tcBorders>
          </w:tcPr>
          <w:p w:rsidRPr="00AB03A7" w:rsidR="00E8126E" w:rsidP="00452A39" w:rsidRDefault="00E8126E" w14:paraId="047511D4" w14:textId="77777777">
            <w:pPr>
              <w:cnfStyle w:val="000000000000" w:firstRow="0" w:lastRow="0" w:firstColumn="0" w:lastColumn="0" w:oddVBand="0" w:evenVBand="0" w:oddHBand="0" w:evenHBand="0" w:firstRowFirstColumn="0" w:firstRowLastColumn="0" w:lastRowFirstColumn="0" w:lastRowLastColumn="0"/>
              <w:rPr>
                <w:color w:val="121718" w:themeColor="background2" w:themeShade="1A"/>
              </w:rPr>
            </w:pPr>
            <w:r w:rsidRPr="00AB03A7">
              <w:rPr>
                <w:color w:val="121718" w:themeColor="background2" w:themeShade="1A"/>
              </w:rPr>
              <w:t xml:space="preserve">… </w:t>
            </w:r>
          </w:p>
        </w:tc>
        <w:tc>
          <w:tcPr>
            <w:tcW w:w="2484" w:type="dxa"/>
            <w:tcBorders>
              <w:bottom w:val="wave" w:color="auto" w:sz="6" w:space="0"/>
            </w:tcBorders>
          </w:tcPr>
          <w:p w:rsidRPr="00725DA2" w:rsidR="00E8126E" w:rsidP="00452A39" w:rsidRDefault="00E8126E" w14:paraId="1A3998D5"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w:t>
            </w:r>
          </w:p>
        </w:tc>
        <w:tc>
          <w:tcPr>
            <w:tcW w:w="2754" w:type="dxa"/>
            <w:tcBorders>
              <w:bottom w:val="wave" w:color="auto" w:sz="6" w:space="0"/>
            </w:tcBorders>
          </w:tcPr>
          <w:p w:rsidRPr="00725DA2" w:rsidR="00E8126E" w:rsidP="00452A39" w:rsidRDefault="00E8126E" w14:paraId="2EA8DA4D" w14:textId="77777777">
            <w:pPr>
              <w:cnfStyle w:val="000000000000" w:firstRow="0" w:lastRow="0" w:firstColumn="0" w:lastColumn="0" w:oddVBand="0" w:evenVBand="0" w:oddHBand="0" w:evenHBand="0" w:firstRowFirstColumn="0" w:firstRowLastColumn="0" w:lastRowFirstColumn="0" w:lastRowLastColumn="0"/>
              <w:rPr>
                <w:i/>
                <w:color w:val="121718" w:themeColor="background2" w:themeShade="1A"/>
              </w:rPr>
            </w:pPr>
            <w:r w:rsidRPr="00725DA2">
              <w:rPr>
                <w:i/>
                <w:color w:val="121718" w:themeColor="background2" w:themeShade="1A"/>
              </w:rPr>
              <w:t>…</w:t>
            </w:r>
          </w:p>
        </w:tc>
      </w:tr>
    </w:tbl>
    <w:p w:rsidR="00AE6C4B" w:rsidP="00452A39" w:rsidRDefault="00AE6C4B" w14:paraId="0410F4CC" w14:textId="77777777">
      <w:pPr>
        <w:spacing w:after="0"/>
      </w:pPr>
    </w:p>
    <w:p w:rsidR="0050382A" w:rsidP="005A554F" w:rsidRDefault="002972B9" w14:paraId="198BEF35" w14:textId="77777777">
      <w:pPr>
        <w:pStyle w:val="ListParagraph"/>
        <w:numPr>
          <w:ilvl w:val="0"/>
          <w:numId w:val="2"/>
        </w:numPr>
        <w:ind w:left="540"/>
      </w:pPr>
      <w:r>
        <w:t xml:space="preserve">If additions, deletions, or revisions </w:t>
      </w:r>
      <w:r w:rsidR="00C54E33">
        <w:t xml:space="preserve">were made </w:t>
      </w:r>
      <w:r>
        <w:t xml:space="preserve">to your program’s </w:t>
      </w:r>
      <w:r w:rsidRPr="00725DA2">
        <w:rPr>
          <w:b/>
          <w:color w:val="04506C" w:themeColor="accent3" w:themeShade="80"/>
        </w:rPr>
        <w:t>School Readiness Goals</w:t>
      </w:r>
      <w:r w:rsidRPr="00725DA2">
        <w:rPr>
          <w:color w:val="04506C" w:themeColor="accent3" w:themeShade="80"/>
        </w:rPr>
        <w:t xml:space="preserve"> </w:t>
      </w:r>
      <w:r>
        <w:t>since last year’s application</w:t>
      </w:r>
      <w:r w:rsidR="00C54E33">
        <w:t xml:space="preserve">, then describe how </w:t>
      </w:r>
      <w:r w:rsidR="007E6217">
        <w:t>the revised goals</w:t>
      </w:r>
      <w:r w:rsidR="00C54E33">
        <w:t xml:space="preserve"> align with </w:t>
      </w:r>
      <w:r w:rsidRPr="009B76E2" w:rsidR="00C54E33">
        <w:t xml:space="preserve">the </w:t>
      </w:r>
      <w:hyperlink w:history="1" r:id="rId82">
        <w:r w:rsidRPr="00806345" w:rsidR="00C54E33">
          <w:rPr>
            <w:rStyle w:val="Hyperlink"/>
            <w:i/>
          </w:rPr>
          <w:t>Head Start Early Learning Outcomes Framework: Ages Birth to Five</w:t>
        </w:r>
      </w:hyperlink>
      <w:r w:rsidRPr="009B76E2" w:rsidR="00C54E33">
        <w:t>, state and tribal early learning guidelines, as appropriate, and requirements and expectations of the local schools where children will transition</w:t>
      </w:r>
      <w:r w:rsidR="00643980">
        <w:t>.</w:t>
      </w:r>
    </w:p>
    <w:p w:rsidRPr="00643980" w:rsidR="00C23A9A" w:rsidP="005A554F" w:rsidRDefault="00C54E33" w14:paraId="28648777" w14:textId="3DAB4AF1">
      <w:pPr>
        <w:pStyle w:val="ListParagraph"/>
        <w:numPr>
          <w:ilvl w:val="0"/>
          <w:numId w:val="2"/>
        </w:numPr>
        <w:ind w:left="540"/>
      </w:pPr>
      <w:r>
        <w:t xml:space="preserve">If additions, deletions, or revisions were made to your </w:t>
      </w:r>
      <w:r w:rsidRPr="00725DA2">
        <w:rPr>
          <w:b/>
          <w:color w:val="04506C" w:themeColor="accent3" w:themeShade="80"/>
        </w:rPr>
        <w:t>Program Goals</w:t>
      </w:r>
      <w:r w:rsidRPr="00F01C1B">
        <w:rPr>
          <w:color w:val="04506C" w:themeColor="accent3" w:themeShade="80"/>
        </w:rPr>
        <w:t xml:space="preserve"> </w:t>
      </w:r>
      <w:r>
        <w:t xml:space="preserve">since last year’s application, then include information on how parents and the governing body were involved in those changes. </w:t>
      </w:r>
      <w:r w:rsidR="00C23A9A">
        <w:br w:type="page"/>
      </w:r>
    </w:p>
    <w:p w:rsidR="00F862F2" w:rsidP="00452A39" w:rsidRDefault="00F823B8" w14:paraId="33ADB773" w14:textId="77777777">
      <w:pPr>
        <w:pStyle w:val="Heading3"/>
      </w:pPr>
      <w:bookmarkStart w:name="_Toc497138419" w:id="25"/>
      <w:r>
        <w:lastRenderedPageBreak/>
        <w:t>Sub-Section</w:t>
      </w:r>
      <w:r w:rsidR="00F862F2">
        <w:t xml:space="preserve"> B</w:t>
      </w:r>
      <w:r w:rsidRPr="00266508" w:rsidR="00F862F2">
        <w:t xml:space="preserve">: </w:t>
      </w:r>
      <w:r w:rsidR="002070A2">
        <w:t>Service Delivery</w:t>
      </w:r>
      <w:bookmarkEnd w:id="25"/>
    </w:p>
    <w:p w:rsidRPr="00725DA2" w:rsidR="00F862F2" w:rsidP="00452A39" w:rsidRDefault="007E6217" w14:paraId="2A637ABD" w14:textId="77777777">
      <w:pPr>
        <w:pStyle w:val="Heading4"/>
        <w:rPr>
          <w:b w:val="0"/>
          <w:i w:val="0"/>
          <w:color w:val="0678A2" w:themeColor="accent3" w:themeShade="BF"/>
        </w:rPr>
      </w:pPr>
      <w:r w:rsidRPr="00016479">
        <w:rPr>
          <w:noProof/>
          <w:color w:val="0678A2" w:themeColor="accent3" w:themeShade="BF"/>
        </w:rPr>
        <mc:AlternateContent>
          <mc:Choice Requires="wps">
            <w:drawing>
              <wp:anchor distT="0" distB="0" distL="114300" distR="114300" simplePos="0" relativeHeight="251773952" behindDoc="0" locked="0" layoutInCell="1" allowOverlap="1" wp14:editId="360704D4" wp14:anchorId="17CD3215">
                <wp:simplePos x="0" y="0"/>
                <wp:positionH relativeFrom="column">
                  <wp:posOffset>2204720</wp:posOffset>
                </wp:positionH>
                <wp:positionV relativeFrom="paragraph">
                  <wp:posOffset>34290</wp:posOffset>
                </wp:positionV>
                <wp:extent cx="4645025" cy="105410"/>
                <wp:effectExtent l="0" t="0" r="22225" b="27940"/>
                <wp:wrapNone/>
                <wp:docPr id="52" name="Snip Same Side Corner Rectangle 52"/>
                <wp:cNvGraphicFramePr/>
                <a:graphic xmlns:a="http://schemas.openxmlformats.org/drawingml/2006/main">
                  <a:graphicData uri="http://schemas.microsoft.com/office/word/2010/wordprocessingShape">
                    <wps:wsp>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7E6217" w:rsidRDefault="009D290C" w14:paraId="2D806FC5"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52" style="position:absolute;margin-left:173.6pt;margin-top:2.7pt;width:365.75pt;height: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025,105410" o:spid="_x0000_s1043" fillcolor="#08a1d9 [3206]" strokecolor="#08a1d9 [3206]" strokeweight="2pt" o:spt="100" adj="-11796480,,5400" path="m17569,l4627456,r17569,17569l4645025,105410r,l,105410r,l,17569,175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yqAIAAK0FAAAOAAAAZHJzL2Uyb0RvYy54bWysVNtqGzEQfS/0H4Tem73UTluTdTAOKYWQ&#10;hjglz7JW8gq0GlWSvXa/viPtJSEJLZT6QZ6R5nr2zFxcHltNDsJ5BaaixVlOiTAcamV2Ff3xcP3h&#10;MyU+MFMzDUZU9CQ8vVy+f3fR2YUooQFdC0cwiPGLzla0CcEusszzRrTMn4EVBh8luJYFVN0uqx3r&#10;MHqrszLPz7MOXG0dcOE93l71j3SZ4kspePgupReB6IpibSGdLp3beGbLC7bYOWYbxYcy2D9U0TJl&#10;MOkU6ooFRvZOvQrVKu7AgwxnHNoMpFRcpB6wmyJ/0c2mYVakXhAcbyeY/P8Ly28Pd46ouqLzkhLD&#10;WvxGG6Ms2aBINqoWZA3O4De6RyyZ2WlB0BJh66xfoPfG3rlB8yhGDI7StfEfuyPHBPVpglocA+F4&#10;OTufzfNyTgnHtyKfz4r0LbInb+t8+CqgJVGoqMeiylhUrCNBzQ43PmBq9BltY1Zt4ulBq/paaZ2U&#10;yCax1o4cGPKAcS5M+BibQN9nlqhF7yy21jeTpHDSoo98LyRiheWXqYLE0tdxU8qGIXQp3TzH35hs&#10;rCSl1gYDRmuJhU6xiz/F7mse7KOrSCSfnPO/O08eKTOYMDm3yoB7K4AOxdCA7O1HkHpoIkrhuD0m&#10;HhXzaBqvtlCfkFwO+qnzll8r/JY3zIc75nDMcCBxdYTveEgNXUVhkChpwP166z7aI/vxlZIOxxaJ&#10;8XPPnKBEfzM4F1+K2SzOeVJQcM9vt0mZzT+V+GL27RqQDQUuKMuTGO2DHkXpoH3E7bKKGfGJGY55&#10;K8qDG5V16FcJ7icuVqtkhnNtWbgxG8tj8AhypOfD8ZE5O5A54BjcwjjebPGCyr1t9DSw2geQKvH8&#10;CdMBftwJiUfD/opL57merJ627PI3AAAA//8DAFBLAwQUAAYACAAAACEAwNnn298AAAAJAQAADwAA&#10;AGRycy9kb3ducmV2LnhtbEyPMU/DMBSEdyT+g/WQ2Khd0+IqxKlCBQsspSAkNid+JFHj5xC7bfj3&#10;uBOMpzvdfZevJ9ezI46h86RhPhPAkGpvO2o0vL893ayAhWjImt4TavjBAOvi8iI3mfUnesXjLjYs&#10;lVDIjIY2xiHjPNQtOhNmfkBK3pcfnYlJjg23ozmlctdzKcQdd6ajtNCaATct1vvdwWmw8+2melby&#10;8eVbLT8/ys6WD/uo9fXVVN4DizjFvzCc8RM6FImp8geygfUabhdKpqiG5QLY2RdqpYBVGqQUwIuc&#10;/39Q/AIAAP//AwBQSwECLQAUAAYACAAAACEAtoM4kv4AAADhAQAAEwAAAAAAAAAAAAAAAAAAAAAA&#10;W0NvbnRlbnRfVHlwZXNdLnhtbFBLAQItABQABgAIAAAAIQA4/SH/1gAAAJQBAAALAAAAAAAAAAAA&#10;AAAAAC8BAABfcmVscy8ucmVsc1BLAQItABQABgAIAAAAIQCxJEeyqAIAAK0FAAAOAAAAAAAAAAAA&#10;AAAAAC4CAABkcnMvZTJvRG9jLnhtbFBLAQItABQABgAIAAAAIQDA2efb3wAAAAkBAAAPAAAAAAAA&#10;AAAAAAAAAAIFAABkcnMvZG93bnJldi54bWxQSwUGAAAAAAQABADzAAAADgYAAAAA&#10;" w14:anchorId="17CD3215">
                <v:stroke joinstyle="miter"/>
                <v:formulas/>
                <v:path textboxrect="0,0,4645025,105410" arrowok="t" o:connecttype="custom" o:connectlocs="17569,0;4627456,0;4645025,17569;4645025,105410;4645025,105410;0,105410;0,105410;0,17569;17569,0" o:connectangles="0,0,0,0,0,0,0,0,0"/>
                <v:textbox inset=",0">
                  <w:txbxContent>
                    <w:p w:rsidRPr="00BE7D7C" w:rsidR="009D290C" w:rsidP="007E6217" w:rsidRDefault="009D290C" w14:paraId="2D806FC5" w14:textId="77777777">
                      <w:pPr>
                        <w:jc w:val="center"/>
                        <w:rPr>
                          <w:b/>
                          <w:sz w:val="32"/>
                        </w:rPr>
                      </w:pPr>
                    </w:p>
                  </w:txbxContent>
                </v:textbox>
              </v:shape>
            </w:pict>
          </mc:Fallback>
        </mc:AlternateContent>
      </w:r>
      <w:r w:rsidRPr="00016479" w:rsidR="00016479">
        <w:rPr>
          <w:noProof/>
          <w:color w:val="0678A2" w:themeColor="accent3" w:themeShade="BF"/>
        </w:rPr>
        <mc:AlternateContent>
          <mc:Choice Requires="wps">
            <w:drawing>
              <wp:anchor distT="0" distB="0" distL="114300" distR="114300" simplePos="0" relativeHeight="251753472" behindDoc="0" locked="0" layoutInCell="1" allowOverlap="1" wp14:editId="2F196F8F" wp14:anchorId="46511182">
                <wp:simplePos x="0" y="0"/>
                <wp:positionH relativeFrom="column">
                  <wp:posOffset>-916940</wp:posOffset>
                </wp:positionH>
                <wp:positionV relativeFrom="paragraph">
                  <wp:posOffset>33020</wp:posOffset>
                </wp:positionV>
                <wp:extent cx="812165" cy="114300"/>
                <wp:effectExtent l="0" t="0" r="26035" b="19050"/>
                <wp:wrapNone/>
                <wp:docPr id="32" name="Snip Same Side Corner Rectangle 32"/>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016479" w:rsidRDefault="009D290C" w14:paraId="1E4B89A4"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2" style="position:absolute;margin-left:-72.2pt;margin-top:2.6pt;width:63.9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4"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mFqA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rpaUGJ&#10;YQ1+o41RlmxQJBtVCbIGZ/AbPSCWzOy0IGiJsLXWL9B7Y+/doHkUIwaddE38x+5Il6A+TlCLLhCO&#10;lxd5kZ+fUcLxKc/np7P0KbJnZ+t8+CqgIVEoqceailhTLCMhzQ63PmBm9BltY1Jt4ulBq+pGaZ2U&#10;SCax1o4cGNKAcS5MOI09oO8LS9SidxY763tJUjhq0Ud+EBKhwuqLVEEi6du4KWXNELmU7myGvzHZ&#10;WElKrQ0GjNYSC51i53+K3dc82EdXkTg+Oc/+7jx5pMxgwuTcKAPuvQA65EMDsrcfQeqhiSiFbtsl&#10;GuXn0TRebaE6Ircc9EPnLb9R+C1vmQ/3zOGU4Tzi5gjf8ZAa2pLCIFFSg/v13n20R/LjKyUtTi0S&#10;4+eeOUGJ/mZwLL7k83kc86Sg4F7ebpMyP/tc4IvZN2tANuS4nyxPYrQPehSlg+YJl8sqZsQnZjjm&#10;LSkPblTWod8kuJ64WK2SGY61ZeHWbCyPwSPIkZ6P3RNzdiBzwCm4g3G62eIVlXvb6GlgtQ8gVeL5&#10;M6YD/LgSEo+G9RV3zks9WT0v2eVvAAAA//8DAFBLAwQUAAYACAAAACEASzE/UOEAAAAJAQAADwAA&#10;AGRycy9kb3ducmV2LnhtbEyPy07DMBBF90j8gzVI7FInblqqNE7FQ7BhRakqlm48TSLicRq7deDr&#10;MStYju7RvWfKzWR6dsHRdZYkZLMUGFJtdUeNhN37c7IC5rwirXpLKOELHWyq66tSFdoGesPL1jcs&#10;lpArlITW+6Hg3NUtGuVmdkCK2dGORvl4jg3Xowqx3PRcpOmSG9VRXGjVgI8t1p/bs5HwFFbmNXyE&#10;02k/f+nuds0k9t8PUt7eTPdrYB4n/wfDr35Uhyo6HeyZtGO9hCTL8zyyEhYCWASSbLkAdpAg5gJ4&#10;VfL/H1Q/AAAA//8DAFBLAQItABQABgAIAAAAIQC2gziS/gAAAOEBAAATAAAAAAAAAAAAAAAAAAAA&#10;AABbQ29udGVudF9UeXBlc10ueG1sUEsBAi0AFAAGAAgAAAAhADj9If/WAAAAlAEAAAsAAAAAAAAA&#10;AAAAAAAALwEAAF9yZWxzLy5yZWxzUEsBAi0AFAAGAAgAAAAhAJu0+YWoAgAArAUAAA4AAAAAAAAA&#10;AAAAAAAALgIAAGRycy9lMm9Eb2MueG1sUEsBAi0AFAAGAAgAAAAhAEsxP1DhAAAACQEAAA8AAAAA&#10;AAAAAAAAAAAAAgUAAGRycy9kb3ducmV2LnhtbFBLBQYAAAAABAAEAPMAAAAQBgAAAAA=&#10;" w14:anchorId="46511182">
                <v:stroke joinstyle="miter"/>
                <v:formulas/>
                <v:path textboxrect="0,0,812165,114300" arrowok="t" o:connecttype="custom" o:connectlocs="19050,0;793115,0;812165,19050;812165,114300;812165,114300;0,114300;0,114300;0,19050;19050,0" o:connectangles="0,0,0,0,0,0,0,0,0"/>
                <v:textbox inset=",0">
                  <w:txbxContent>
                    <w:p w:rsidRPr="00BE7D7C" w:rsidR="009D290C" w:rsidP="00016479" w:rsidRDefault="009D290C" w14:paraId="1E4B89A4" w14:textId="77777777">
                      <w:pPr>
                        <w:jc w:val="center"/>
                        <w:rPr>
                          <w:b/>
                          <w:sz w:val="32"/>
                        </w:rPr>
                      </w:pPr>
                    </w:p>
                  </w:txbxContent>
                </v:textbox>
              </v:shape>
            </w:pict>
          </mc:Fallback>
        </mc:AlternateContent>
      </w:r>
      <w:r w:rsidRPr="00725DA2" w:rsidR="00F823B8">
        <w:rPr>
          <w:color w:val="0678A2" w:themeColor="accent3" w:themeShade="BF"/>
        </w:rPr>
        <w:t>Baseline Application Instructions</w:t>
      </w:r>
    </w:p>
    <w:p w:rsidR="00595F51" w:rsidP="00452A39" w:rsidRDefault="00FE081D" w14:paraId="456874D5" w14:textId="77777777">
      <w:pPr>
        <w:spacing w:after="120"/>
      </w:pPr>
      <w:r>
        <w:rPr>
          <w:noProof/>
        </w:rPr>
        <mc:AlternateContent>
          <mc:Choice Requires="wps">
            <w:drawing>
              <wp:anchor distT="0" distB="0" distL="114300" distR="114300" simplePos="0" relativeHeight="251669504" behindDoc="1" locked="0" layoutInCell="1" allowOverlap="1" wp14:editId="1FA10E3B" wp14:anchorId="7DD997CA">
                <wp:simplePos x="0" y="0"/>
                <wp:positionH relativeFrom="column">
                  <wp:posOffset>-914400</wp:posOffset>
                </wp:positionH>
                <wp:positionV relativeFrom="paragraph">
                  <wp:posOffset>434975</wp:posOffset>
                </wp:positionV>
                <wp:extent cx="7767955" cy="412750"/>
                <wp:effectExtent l="0" t="0" r="23495" b="25400"/>
                <wp:wrapNone/>
                <wp:docPr id="9" name="Rectangle 9"/>
                <wp:cNvGraphicFramePr/>
                <a:graphic xmlns:a="http://schemas.openxmlformats.org/drawingml/2006/main">
                  <a:graphicData uri="http://schemas.microsoft.com/office/word/2010/wordprocessingShape">
                    <wps:wsp>
                      <wps:cNvSpPr/>
                      <wps:spPr>
                        <a:xfrm>
                          <a:off x="0" y="0"/>
                          <a:ext cx="7767955" cy="41275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9" style="position:absolute;margin-left:-1in;margin-top:34.25pt;width:611.65pt;height:3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59CF4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pwIAAMMFAAAOAAAAZHJzL2Uyb0RvYy54bWysVE1v2zAMvQ/YfxB0Xx0HSbMEdYqgRYcB&#10;XRu0HXpWZSkWIImapMTJfv0o2XGDrtthWA6OxI9H8onkxeXeaLITPiiwFS3PRpQIy6FWdlPR7083&#10;nz5TEiKzNdNgRUUPItDL5ccPF61biDE0oGvhCYLYsGhdRZsY3aIoAm+EYeEMnLColOANi3j1m6L2&#10;rEV0o4vxaHRetOBr54GLEFB63SnpMuNLKXi8lzKISHRFMbeYvz5/X9K3WF6wxcYz1yjep8H+IQvD&#10;lMWgA9Q1i4xsvfoNyijuIYCMZxxMAVIqLnINWE05elPNY8OcyLUgOcENNIX/B8vvdmtPVF3ROSWW&#10;GXyiBySN2Y0WZJ7oaV1YoNWjW/v+FvCYat1Lb9I/VkH2mdLDQKnYR8JROJudz+bTKSUcdZNyPJtm&#10;zotXb+dD/CLAkHSoqMfomUm2uw0RI6Lp0SQFs3CjtM7Ppm0SBNCqTrJ8SX0jrrQnO4YvzjgXNo4z&#10;nt6ab1B38skIf93boxg7pBOfH8UYM3dgQsoZnARBXQpcJF46JvIpHrRIGWj7ICQSirV3cQeg05TK&#10;nFJoWC068fSPoTNgQpZY44DdA7xXbpkKwyx7++Qq8iQMzqMu+t+cB48cGWwcnI2y4N8D0HGI3Nkf&#10;SeqoSSy9QH3AdvPQzWFw/Ebhq9+yENfM4+DhiOIyiff4kRraikJ/oqQB//M9ebLHeUAtJS0OckXD&#10;jy3zghL91eKkzMvJJE1+vkymszFe/Knm5VRjt+YKsHNKXFuO52Oyj/p4lB7MM+6cVYqKKmY5xq4o&#10;j/54uYrdgsGtxcVqlc1w2h2Lt/bR8QSeWE1d/bR/Zt71rR9xaO7gOPRs8WYCOtvkaWG1jSBVHo9X&#10;Xnu+cVPk9++3WlpFp/ds9bp7l78AAAD//wMAUEsDBBQABgAIAAAAIQBMgDit4QAAAAwBAAAPAAAA&#10;ZHJzL2Rvd25yZXYueG1sTI/BTsMwEETvSPyDtUjcWqekCW2IU1WIHiNEi9SrGy9xRLyObDdN+Xrc&#10;E9xmNaPZN+VmMj0b0fnOkoDFPAGG1FjVUSvg87CbrYD5IEnJ3hIKuKKHTXV/V8pC2Qt94LgPLYsl&#10;5AspQIcwFJz7RqORfm4HpOh9WWdkiKdruXLyEstNz5+SJOdGdhQ/aDngq8bme382AsYt/zlea5Mf&#10;3rnZ6be6dlmuhHh8mLYvwAJO4S8MN/yIDlVkOtkzKc96AbPFchnHBAH5KgN2SyTP6xTYKao0zYBX&#10;Jf8/ovoFAAD//wMAUEsBAi0AFAAGAAgAAAAhALaDOJL+AAAA4QEAABMAAAAAAAAAAAAAAAAAAAAA&#10;AFtDb250ZW50X1R5cGVzXS54bWxQSwECLQAUAAYACAAAACEAOP0h/9YAAACUAQAACwAAAAAAAAAA&#10;AAAAAAAvAQAAX3JlbHMvLnJlbHNQSwECLQAUAAYACAAAACEAuN/v6qcCAADDBQAADgAAAAAAAAAA&#10;AAAAAAAuAgAAZHJzL2Uyb0RvYy54bWxQSwECLQAUAAYACAAAACEATIA4reEAAAAMAQAADwAAAAAA&#10;AAAAAAAAAAABBQAAZHJzL2Rvd25yZXYueG1sUEsFBgAAAAAEAAQA8wAAAA8GAAAAAA==&#10;"/>
            </w:pict>
          </mc:Fallback>
        </mc:AlternateContent>
      </w:r>
      <w:r w:rsidR="00320BAF">
        <w:t xml:space="preserve">In this </w:t>
      </w:r>
      <w:r w:rsidR="00F01C1B">
        <w:t>sub-</w:t>
      </w:r>
      <w:r w:rsidR="00320BAF">
        <w:t xml:space="preserve">section, </w:t>
      </w:r>
      <w:r w:rsidR="00C21D7E">
        <w:t>describe your</w:t>
      </w:r>
      <w:r w:rsidR="00806345">
        <w:t xml:space="preserve"> program’s approach</w:t>
      </w:r>
      <w:r w:rsidR="00320BAF">
        <w:t xml:space="preserve"> to meet</w:t>
      </w:r>
      <w:r w:rsidR="002B7332">
        <w:t>ing</w:t>
      </w:r>
      <w:r w:rsidR="00320BAF">
        <w:t xml:space="preserve"> the need for </w:t>
      </w:r>
      <w:r w:rsidR="00D32F06">
        <w:t xml:space="preserve">comprehensive </w:t>
      </w:r>
      <w:r w:rsidR="00320BAF">
        <w:t>child development services for eligible children and families</w:t>
      </w:r>
      <w:r w:rsidR="00D32F06">
        <w:t xml:space="preserve"> in your service area</w:t>
      </w:r>
      <w:r w:rsidR="00320BAF">
        <w:t>.</w:t>
      </w:r>
      <w:r w:rsidR="00B82757">
        <w:t xml:space="preserve"> </w:t>
      </w:r>
    </w:p>
    <w:p w:rsidRPr="00725DA2" w:rsidR="00FA0C2C" w:rsidP="00452A39" w:rsidRDefault="00121610" w14:paraId="5356F6DB" w14:textId="77777777">
      <w:pPr>
        <w:spacing w:after="120"/>
        <w:rPr>
          <w:color w:val="212121" w:themeColor="text2" w:themeShade="80"/>
        </w:rPr>
      </w:pPr>
      <w:r w:rsidRPr="00725DA2">
        <w:rPr>
          <w:b/>
          <w:color w:val="212121" w:themeColor="text2" w:themeShade="80"/>
        </w:rPr>
        <w:t xml:space="preserve">Tip: </w:t>
      </w:r>
      <w:r w:rsidRPr="00725DA2" w:rsidR="00096317">
        <w:rPr>
          <w:color w:val="212121" w:themeColor="text2" w:themeShade="80"/>
        </w:rPr>
        <w:t>T</w:t>
      </w:r>
      <w:r w:rsidRPr="00725DA2" w:rsidR="002105D5">
        <w:rPr>
          <w:color w:val="212121" w:themeColor="text2" w:themeShade="80"/>
        </w:rPr>
        <w:t>he HSPPS provide</w:t>
      </w:r>
      <w:r w:rsidRPr="00725DA2" w:rsidR="00096317">
        <w:rPr>
          <w:color w:val="212121" w:themeColor="text2" w:themeShade="80"/>
        </w:rPr>
        <w:t>s</w:t>
      </w:r>
      <w:r w:rsidRPr="00725DA2" w:rsidR="002105D5">
        <w:rPr>
          <w:color w:val="212121" w:themeColor="text2" w:themeShade="80"/>
        </w:rPr>
        <w:t xml:space="preserve"> additional information </w:t>
      </w:r>
      <w:r w:rsidR="002726F2">
        <w:rPr>
          <w:color w:val="212121" w:themeColor="text2" w:themeShade="80"/>
        </w:rPr>
        <w:t>on</w:t>
      </w:r>
      <w:r w:rsidRPr="00725DA2" w:rsidR="002105D5">
        <w:rPr>
          <w:color w:val="212121" w:themeColor="text2" w:themeShade="80"/>
        </w:rPr>
        <w:t xml:space="preserve"> the requirements for each topic</w:t>
      </w:r>
      <w:r w:rsidRPr="00725DA2" w:rsidR="00096317">
        <w:rPr>
          <w:color w:val="212121" w:themeColor="text2" w:themeShade="80"/>
        </w:rPr>
        <w:t xml:space="preserve"> and it is helpful to follow the HSPPS alongside the</w:t>
      </w:r>
      <w:r w:rsidR="00DF0A1E">
        <w:rPr>
          <w:color w:val="212121" w:themeColor="text2" w:themeShade="80"/>
        </w:rPr>
        <w:t>se</w:t>
      </w:r>
      <w:r w:rsidRPr="00725DA2" w:rsidR="00096317">
        <w:rPr>
          <w:color w:val="212121" w:themeColor="text2" w:themeShade="80"/>
        </w:rPr>
        <w:t xml:space="preserve"> instructions</w:t>
      </w:r>
      <w:r w:rsidRPr="00725DA2" w:rsidR="00B82757">
        <w:rPr>
          <w:color w:val="212121" w:themeColor="text2" w:themeShade="80"/>
        </w:rPr>
        <w:t xml:space="preserve">. </w:t>
      </w:r>
    </w:p>
    <w:p w:rsidR="007475CB" w:rsidP="005A554F" w:rsidRDefault="007475CB" w14:paraId="4A49037A" w14:textId="2637E68E">
      <w:pPr>
        <w:pStyle w:val="ListParagraph"/>
        <w:numPr>
          <w:ilvl w:val="0"/>
          <w:numId w:val="3"/>
        </w:numPr>
        <w:ind w:left="540"/>
      </w:pPr>
      <w:bookmarkStart w:name="_Hlk498429315" w:id="26"/>
      <w:r>
        <w:t xml:space="preserve">Service </w:t>
      </w:r>
      <w:r w:rsidR="00D71590">
        <w:t xml:space="preserve">and Recruitment </w:t>
      </w:r>
      <w:bookmarkStart w:name="_Hlk498429124" w:id="27"/>
      <w:r>
        <w:t>Area</w:t>
      </w:r>
      <w:r w:rsidR="00D71590">
        <w:t xml:space="preserve"> (see </w:t>
      </w:r>
      <w:hyperlink w:history="1" r:id="rId83">
        <w:r w:rsidRPr="00D71590" w:rsidR="00D71590">
          <w:rPr>
            <w:rStyle w:val="Hyperlink"/>
          </w:rPr>
          <w:t>1302.11(a)</w:t>
        </w:r>
      </w:hyperlink>
      <w:r w:rsidR="00D71590">
        <w:t xml:space="preserve"> and </w:t>
      </w:r>
      <w:hyperlink w:history="1" r:id="rId84">
        <w:r w:rsidRPr="00D71590" w:rsidR="00D71590">
          <w:rPr>
            <w:rStyle w:val="Hyperlink"/>
          </w:rPr>
          <w:t>1302.13</w:t>
        </w:r>
      </w:hyperlink>
      <w:r w:rsidR="00D71590">
        <w:t>)</w:t>
      </w:r>
      <w:r>
        <w:t>:</w:t>
      </w:r>
      <w:bookmarkEnd w:id="27"/>
    </w:p>
    <w:bookmarkEnd w:id="26"/>
    <w:p w:rsidR="007475CB" w:rsidP="002E22CE" w:rsidRDefault="007475CB" w14:paraId="6E1749F1" w14:textId="77777777">
      <w:pPr>
        <w:pStyle w:val="ListParagraph"/>
        <w:numPr>
          <w:ilvl w:val="1"/>
          <w:numId w:val="3"/>
        </w:numPr>
        <w:ind w:left="1080"/>
      </w:pPr>
      <w:r>
        <w:t xml:space="preserve">Identify the service </w:t>
      </w:r>
      <w:r w:rsidR="00D71590">
        <w:t xml:space="preserve">and recruitment </w:t>
      </w:r>
      <w:r>
        <w:t xml:space="preserve">area for proposed </w:t>
      </w:r>
      <w:r w:rsidR="00AE6C4B">
        <w:t xml:space="preserve">program </w:t>
      </w:r>
      <w:r>
        <w:t xml:space="preserve">operations. </w:t>
      </w:r>
    </w:p>
    <w:p w:rsidRPr="0040659A" w:rsidR="007475CB" w:rsidP="002E22CE" w:rsidRDefault="0040659A" w14:paraId="0E7C8E9A" w14:textId="77777777">
      <w:pPr>
        <w:pStyle w:val="ListParagraph"/>
        <w:numPr>
          <w:ilvl w:val="1"/>
          <w:numId w:val="3"/>
        </w:numPr>
        <w:ind w:left="1080"/>
      </w:pPr>
      <w:r w:rsidRPr="00725DA2">
        <w:t xml:space="preserve">Provide </w:t>
      </w:r>
      <w:r w:rsidRPr="00725DA2">
        <w:rPr>
          <w:b/>
          <w:color w:val="04506C" w:themeColor="accent3" w:themeShade="80"/>
        </w:rPr>
        <w:t>Evidence</w:t>
      </w:r>
      <w:r w:rsidRPr="00725DA2">
        <w:rPr>
          <w:color w:val="04506C" w:themeColor="accent3" w:themeShade="80"/>
        </w:rPr>
        <w:t xml:space="preserve"> </w:t>
      </w:r>
      <w:r w:rsidRPr="00725DA2">
        <w:t>to demonstrate that the proposed area is the area of greatest need</w:t>
      </w:r>
      <w:r w:rsidRPr="0040659A" w:rsidR="007475CB">
        <w:t xml:space="preserve">. </w:t>
      </w:r>
    </w:p>
    <w:p w:rsidR="00595F51" w:rsidP="00BA323B" w:rsidRDefault="00595F51" w14:paraId="5B775AB9" w14:textId="77777777">
      <w:pPr>
        <w:pStyle w:val="ListParagraph"/>
        <w:numPr>
          <w:ilvl w:val="1"/>
          <w:numId w:val="3"/>
        </w:numPr>
        <w:spacing w:after="120"/>
        <w:ind w:left="1080"/>
      </w:pPr>
      <w:r>
        <w:rPr>
          <w:noProof/>
        </w:rPr>
        <mc:AlternateContent>
          <mc:Choice Requires="wps">
            <w:drawing>
              <wp:anchor distT="0" distB="0" distL="114300" distR="114300" simplePos="0" relativeHeight="251667456" behindDoc="1" locked="0" layoutInCell="1" allowOverlap="1" wp14:editId="54F2492D" wp14:anchorId="00ABAC01">
                <wp:simplePos x="0" y="0"/>
                <wp:positionH relativeFrom="column">
                  <wp:posOffset>-914400</wp:posOffset>
                </wp:positionH>
                <wp:positionV relativeFrom="paragraph">
                  <wp:posOffset>427482</wp:posOffset>
                </wp:positionV>
                <wp:extent cx="7767955" cy="270345"/>
                <wp:effectExtent l="0" t="0" r="23495" b="15875"/>
                <wp:wrapNone/>
                <wp:docPr id="8" name="Rectangle 8"/>
                <wp:cNvGraphicFramePr/>
                <a:graphic xmlns:a="http://schemas.openxmlformats.org/drawingml/2006/main">
                  <a:graphicData uri="http://schemas.microsoft.com/office/word/2010/wordprocessingShape">
                    <wps:wsp>
                      <wps:cNvSpPr/>
                      <wps:spPr>
                        <a:xfrm>
                          <a:off x="0" y="0"/>
                          <a:ext cx="7767955" cy="27034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8" style="position:absolute;margin-left:-1in;margin-top:33.65pt;width:611.65pt;height:21.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4A42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MpQIAAMMFAAAOAAAAZHJzL2Uyb0RvYy54bWysVFFv2yAQfp+0/4B4X+1kSdNadaqoVadJ&#10;XRu1nfpMMSSWgGNA4mS/fgc4btR1e5jmBwx3x3d3H3d3cbnTimyF8y2Ymo5OSkqE4dC0ZlXT7083&#10;n84o8YGZhikwoqZ74enl/OOHi85WYgxrUI1wBEGMrzpb03UItioKz9dCM38CVhhUSnCaBTy6VdE4&#10;1iG6VsW4LE+LDlxjHXDhPUqvs5LOE76Ugod7Kb0IRNUUYwtpdWl9iWsxv2DVyjG7bnkfBvuHKDRr&#10;DTodoK5ZYGTj2t+gdMsdeJDhhIMuQMqWi5QDZjMq32TzuGZWpFyQHG8Hmvz/g+V326UjbVNTfCjD&#10;ND7RA5LGzEoJchbp6ayv0OrRLl1/8riNue6k0/GPWZBdonQ/UCp2gXAUzmans/PplBKOuvGs/DyZ&#10;RtDi9bZ1PnwRoEnc1NSh98Qk2976kE0PJtGZgZtWKZSzSpm4elBtE2XpEOtGXClHtgxfnHEuTBgn&#10;PLXR36DJ8kmJX357FGOFZPHpQYzhpQqMSCnYIyeoi46LyEtmIu3CXokc1IOQSCjmnv0OQMchjVJI&#10;fs0akcXTP7pWBgEjssQcB+we4L10Rz3BvX28KlInDJfL7P1vl4cbyTOYMFzWrQH3HoAKg+dsfyAp&#10;UxNZeoFmj+XmIPeht/ymxVe/ZT4smcPGwxbFYRLucZEKuppCv6NkDe7ne/Joj/2AWko6bOSa+h8b&#10;5gQl6qvBTjkfTSax89NhMp2N8eCONS/HGrPRV4CVM8KxZXnaRvugDlvpQD/jzFlEr6hihqPvmvLg&#10;DoerkAcMTi0uFotkht1uWbg1j5ZH8MhqrOqn3TNzti/9gE1zB4emZ9WbDsi28aaBxSaAbFN7vPLa&#10;842TItVsP9XiKDo+J6vX2Tv/BQAA//8DAFBLAwQUAAYACAAAACEArdE/0eAAAAAMAQAADwAAAGRy&#10;cy9kb3ducmV2LnhtbEyPwU7DMBBE70j8g7VI3FqnUFKSxqkqRI8RokXi6sbbOCJeR7abpnw9zone&#10;ZrSj2TfFZjQdG9D51pKAxTwBhlRb1VIj4Ouwm70C80GSkp0lFHBFD5vy/q6QubIX+sRhHxoWS8jn&#10;UoAOoc8597VGI/3c9kjxdrLOyBCta7hy8hLLTcefkiTlRrYUP2jZ45vG+md/NgKGLf/9vlYmPXxw&#10;s9PvVeVeUiXE48O4XQMLOIb/MEz4ER3KyHS0Z1KedQJmi+UyjgkC0tUzsCmRrLKojpPKMuBlwW9H&#10;lH8AAAD//wMAUEsBAi0AFAAGAAgAAAAhALaDOJL+AAAA4QEAABMAAAAAAAAAAAAAAAAAAAAAAFtD&#10;b250ZW50X1R5cGVzXS54bWxQSwECLQAUAAYACAAAACEAOP0h/9YAAACUAQAACwAAAAAAAAAAAAAA&#10;AAAvAQAAX3JlbHMvLnJlbHNQSwECLQAUAAYACAAAACEAFxviTKUCAADDBQAADgAAAAAAAAAAAAAA&#10;AAAuAgAAZHJzL2Uyb0RvYy54bWxQSwECLQAUAAYACAAAACEArdE/0eAAAAAMAQAADwAAAAAAAAAA&#10;AAAAAAD/BAAAZHJzL2Rvd25yZXYueG1sUEsFBgAAAAAEAAQA8wAAAAwGAAAAAA==&#10;"/>
            </w:pict>
          </mc:Fallback>
        </mc:AlternateContent>
      </w:r>
      <w:r w:rsidR="007475CB">
        <w:t xml:space="preserve">If child care partners are proposed, identify the number of children proposed to be served through partnership slots. </w:t>
      </w:r>
    </w:p>
    <w:p w:rsidRPr="00725DA2" w:rsidR="007475CB" w:rsidP="00BA323B" w:rsidRDefault="00121610" w14:paraId="0CE04E91" w14:textId="77777777">
      <w:pPr>
        <w:spacing w:after="120"/>
        <w:rPr>
          <w:color w:val="212121" w:themeColor="text2" w:themeShade="80"/>
        </w:rPr>
      </w:pPr>
      <w:r>
        <w:rPr>
          <w:b/>
          <w:color w:val="212121" w:themeColor="text2" w:themeShade="80"/>
        </w:rPr>
        <w:t xml:space="preserve">Reminder: </w:t>
      </w:r>
      <w:r w:rsidRPr="00725DA2" w:rsidR="00595F51">
        <w:rPr>
          <w:color w:val="212121" w:themeColor="text2" w:themeShade="80"/>
        </w:rPr>
        <w:t>If applicable, upload a sample delegate and/or partnership contract to the Documents tab.</w:t>
      </w:r>
      <w:r w:rsidR="0030094B">
        <w:rPr>
          <w:color w:val="212121" w:themeColor="text2" w:themeShade="80"/>
        </w:rPr>
        <w:t xml:space="preserve"> </w:t>
      </w:r>
    </w:p>
    <w:p w:rsidR="00320BAF" w:rsidP="005A554F" w:rsidRDefault="00D32F06" w14:paraId="1432BE9C" w14:textId="3C3F9754">
      <w:pPr>
        <w:pStyle w:val="ListParagraph"/>
        <w:numPr>
          <w:ilvl w:val="0"/>
          <w:numId w:val="3"/>
        </w:numPr>
        <w:ind w:left="540"/>
      </w:pPr>
      <w:bookmarkStart w:name="_Hlk498429236" w:id="28"/>
      <w:r>
        <w:t>Needs of Children and Families</w:t>
      </w:r>
      <w:r w:rsidR="00D71590">
        <w:t xml:space="preserve"> (see </w:t>
      </w:r>
      <w:hyperlink w:history="1" r:id="rId85">
        <w:r w:rsidRPr="00D71590" w:rsidR="00D71590">
          <w:rPr>
            <w:rStyle w:val="Hyperlink"/>
          </w:rPr>
          <w:t>1302.11</w:t>
        </w:r>
        <w:r w:rsidR="00D71590">
          <w:rPr>
            <w:rStyle w:val="Hyperlink"/>
          </w:rPr>
          <w:t>(b</w:t>
        </w:r>
        <w:r w:rsidRPr="00D71590" w:rsidR="00D71590">
          <w:rPr>
            <w:rStyle w:val="Hyperlink"/>
          </w:rPr>
          <w:t>)</w:t>
        </w:r>
      </w:hyperlink>
      <w:r w:rsidR="007F61E7">
        <w:t xml:space="preserve"> and</w:t>
      </w:r>
      <w:r w:rsidR="00DB1E56">
        <w:t xml:space="preserve"> </w:t>
      </w:r>
      <w:hyperlink w:history="1" w:anchor="_Special_Instruction_on">
        <w:r w:rsidR="007F61E7">
          <w:rPr>
            <w:rStyle w:val="Hyperlink"/>
          </w:rPr>
          <w:t>Special I</w:t>
        </w:r>
        <w:r w:rsidRPr="00DB1E56" w:rsidR="00DB1E56">
          <w:rPr>
            <w:rStyle w:val="Hyperlink"/>
          </w:rPr>
          <w:t>nstruction</w:t>
        </w:r>
        <w:r w:rsidR="007F61E7">
          <w:rPr>
            <w:rStyle w:val="Hyperlink"/>
          </w:rPr>
          <w:t xml:space="preserve"> on Community A</w:t>
        </w:r>
        <w:r w:rsidRPr="00DB1E56" w:rsidR="00DB1E56">
          <w:rPr>
            <w:rStyle w:val="Hyperlink"/>
          </w:rPr>
          <w:t>ssessment</w:t>
        </w:r>
      </w:hyperlink>
      <w:r w:rsidR="00DB1E56">
        <w:t>)</w:t>
      </w:r>
      <w:r>
        <w:t>:</w:t>
      </w:r>
      <w:r w:rsidR="00320BAF">
        <w:t xml:space="preserve"> </w:t>
      </w:r>
      <w:bookmarkEnd w:id="28"/>
      <w:r w:rsidR="005463C4">
        <w:br/>
      </w:r>
      <w:r w:rsidR="00D71590">
        <w:t xml:space="preserve">Provide </w:t>
      </w:r>
      <w:r w:rsidR="00241AC2">
        <w:t xml:space="preserve">a summary of </w:t>
      </w:r>
      <w:r w:rsidR="00320BAF">
        <w:t>data</w:t>
      </w:r>
      <w:r w:rsidR="002229D2">
        <w:t xml:space="preserve"> from your</w:t>
      </w:r>
      <w:r w:rsidR="00D71590">
        <w:t xml:space="preserve"> community assessment</w:t>
      </w:r>
      <w:r w:rsidR="00241AC2">
        <w:t xml:space="preserve"> that informs the </w:t>
      </w:r>
      <w:r w:rsidR="00E31832">
        <w:t xml:space="preserve">program’s selection criteria and </w:t>
      </w:r>
      <w:r w:rsidR="00241AC2">
        <w:t>design, such as</w:t>
      </w:r>
      <w:r w:rsidR="00D71590">
        <w:t>:</w:t>
      </w:r>
      <w:r w:rsidR="00A61E3B">
        <w:t xml:space="preserve"> </w:t>
      </w:r>
    </w:p>
    <w:p w:rsidR="00BB700B" w:rsidP="002E22CE" w:rsidRDefault="00320BAF" w14:paraId="79C72768" w14:textId="77777777">
      <w:pPr>
        <w:pStyle w:val="ListParagraph"/>
        <w:numPr>
          <w:ilvl w:val="1"/>
          <w:numId w:val="3"/>
        </w:numPr>
        <w:ind w:left="1080"/>
      </w:pPr>
      <w:r>
        <w:t>the estimated number of eligible children under five years of age and pregnant women by geographic location,</w:t>
      </w:r>
      <w:r w:rsidR="005B73D9">
        <w:t xml:space="preserve"> </w:t>
      </w:r>
      <w:r w:rsidRPr="005B73D9" w:rsidR="005B73D9">
        <w:t xml:space="preserve">race, </w:t>
      </w:r>
      <w:r w:rsidR="005B73D9">
        <w:t>ethnicity, and spoken language, including</w:t>
      </w:r>
      <w:r w:rsidR="00D40C9E">
        <w:t xml:space="preserve"> </w:t>
      </w:r>
      <w:r w:rsidR="00BB700B">
        <w:t>c</w:t>
      </w:r>
      <w:r w:rsidRPr="00BB700B" w:rsidR="00BB700B">
        <w:t>hildren experiencing homelessness</w:t>
      </w:r>
      <w:r w:rsidR="00BB700B">
        <w:t xml:space="preserve">, in foster care, </w:t>
      </w:r>
      <w:r w:rsidR="00C41041">
        <w:t xml:space="preserve">dual language learners, </w:t>
      </w:r>
      <w:r w:rsidR="00BB700B">
        <w:t>and with disabilities</w:t>
      </w:r>
      <w:r w:rsidR="00096317">
        <w:t>;</w:t>
      </w:r>
    </w:p>
    <w:p w:rsidR="00320BAF" w:rsidP="002E22CE" w:rsidRDefault="00320BAF" w14:paraId="683FBE95" w14:textId="77777777">
      <w:pPr>
        <w:pStyle w:val="ListParagraph"/>
        <w:numPr>
          <w:ilvl w:val="1"/>
          <w:numId w:val="3"/>
        </w:numPr>
        <w:ind w:left="1080"/>
      </w:pPr>
      <w:r>
        <w:t xml:space="preserve">data regarding the education, health, nutrition, social service, child care, </w:t>
      </w:r>
      <w:r w:rsidR="0071343B">
        <w:t xml:space="preserve">parent schedules, </w:t>
      </w:r>
      <w:r>
        <w:t>and other service needs of the proposed children, families</w:t>
      </w:r>
      <w:r w:rsidR="00F01C1B">
        <w:t>,</w:t>
      </w:r>
      <w:r>
        <w:t xml:space="preserve"> and pregnant women;</w:t>
      </w:r>
      <w:r w:rsidR="007A1FC2">
        <w:t xml:space="preserve"> and</w:t>
      </w:r>
    </w:p>
    <w:p w:rsidR="00F01C1B" w:rsidP="002E22CE" w:rsidRDefault="00F01C1B" w14:paraId="707F596E" w14:textId="77777777">
      <w:pPr>
        <w:pStyle w:val="ListParagraph"/>
        <w:numPr>
          <w:ilvl w:val="1"/>
          <w:numId w:val="3"/>
        </w:numPr>
        <w:ind w:left="1080"/>
      </w:pPr>
      <w:r>
        <w:t xml:space="preserve">the </w:t>
      </w:r>
      <w:r w:rsidR="007475CB">
        <w:t xml:space="preserve">availability of other </w:t>
      </w:r>
      <w:r w:rsidR="007872DB">
        <w:t xml:space="preserve">child development, child care centers, and family child care programs that serve eligible children, including home visiting, </w:t>
      </w:r>
      <w:r w:rsidR="007475CB">
        <w:t>publicly</w:t>
      </w:r>
      <w:r w:rsidR="00DA3A50">
        <w:t>-</w:t>
      </w:r>
      <w:r w:rsidR="00926591">
        <w:t xml:space="preserve">funded </w:t>
      </w:r>
      <w:r w:rsidR="007872DB">
        <w:t xml:space="preserve">state and local </w:t>
      </w:r>
      <w:r w:rsidR="00926591">
        <w:t>pre</w:t>
      </w:r>
      <w:r w:rsidR="007872DB">
        <w:t>schools, and the approximate number of eligible children served</w:t>
      </w:r>
      <w:r w:rsidR="00241AC2">
        <w:t>.</w:t>
      </w:r>
    </w:p>
    <w:p w:rsidR="00D32F06" w:rsidP="005A554F" w:rsidRDefault="00C67C04" w14:paraId="6096C21A" w14:textId="77777777">
      <w:pPr>
        <w:pStyle w:val="ListParagraph"/>
        <w:numPr>
          <w:ilvl w:val="0"/>
          <w:numId w:val="3"/>
        </w:numPr>
        <w:ind w:left="540"/>
      </w:pPr>
      <w:r>
        <w:t>Proposed</w:t>
      </w:r>
      <w:r w:rsidR="007872DB">
        <w:t xml:space="preserve"> Program Option</w:t>
      </w:r>
      <w:r w:rsidR="00B10D94">
        <w:t>(s)</w:t>
      </w:r>
      <w:r w:rsidR="007872DB">
        <w:t xml:space="preserve"> and Funded </w:t>
      </w:r>
      <w:r w:rsidR="002229D2">
        <w:t xml:space="preserve">Enrollment </w:t>
      </w:r>
      <w:r w:rsidR="007872DB">
        <w:t xml:space="preserve">Slots (see </w:t>
      </w:r>
      <w:hyperlink w:history="1" r:id="rId86">
        <w:r w:rsidRPr="00B10D94" w:rsidR="00B10D94">
          <w:rPr>
            <w:rStyle w:val="Hyperlink"/>
          </w:rPr>
          <w:t>1302 Subpart B</w:t>
        </w:r>
      </w:hyperlink>
      <w:r w:rsidR="00E31832">
        <w:t xml:space="preserve"> and</w:t>
      </w:r>
      <w:r w:rsidR="006D1AA2">
        <w:t xml:space="preserve"> </w:t>
      </w:r>
      <w:hyperlink w:history="1" r:id="rId87">
        <w:r w:rsidRPr="006D1AA2" w:rsidR="006D1AA2">
          <w:rPr>
            <w:rStyle w:val="Hyperlink"/>
          </w:rPr>
          <w:t>the HSPPS</w:t>
        </w:r>
        <w:r w:rsidRPr="006D1AA2" w:rsidR="00E31832">
          <w:rPr>
            <w:rStyle w:val="Hyperlink"/>
          </w:rPr>
          <w:t xml:space="preserve"> </w:t>
        </w:r>
        <w:r w:rsidRPr="006D1AA2" w:rsidR="006D1AA2">
          <w:rPr>
            <w:rStyle w:val="Hyperlink"/>
          </w:rPr>
          <w:t>Compliance</w:t>
        </w:r>
        <w:r w:rsidRPr="006D1AA2" w:rsidR="00E31832">
          <w:rPr>
            <w:rStyle w:val="Hyperlink"/>
          </w:rPr>
          <w:t xml:space="preserve"> </w:t>
        </w:r>
        <w:r w:rsidRPr="006D1AA2" w:rsidR="006D1AA2">
          <w:rPr>
            <w:rStyle w:val="Hyperlink"/>
          </w:rPr>
          <w:t>T</w:t>
        </w:r>
        <w:r w:rsidRPr="006D1AA2" w:rsidR="00E31832">
          <w:rPr>
            <w:rStyle w:val="Hyperlink"/>
          </w:rPr>
          <w:t>able</w:t>
        </w:r>
      </w:hyperlink>
      <w:r w:rsidR="00E31832">
        <w:t>)</w:t>
      </w:r>
      <w:r w:rsidR="00544C55">
        <w:t>:</w:t>
      </w:r>
    </w:p>
    <w:p w:rsidR="00405FEE" w:rsidP="002E22CE" w:rsidRDefault="003E5760" w14:paraId="12A14414" w14:textId="77777777">
      <w:pPr>
        <w:pStyle w:val="ListParagraph"/>
        <w:numPr>
          <w:ilvl w:val="1"/>
          <w:numId w:val="3"/>
        </w:numPr>
        <w:ind w:left="1080"/>
      </w:pPr>
      <w:r>
        <w:t>Specify</w:t>
      </w:r>
      <w:r w:rsidR="00CE42ED">
        <w:t xml:space="preserve"> the </w:t>
      </w:r>
      <w:r w:rsidR="00E31832">
        <w:t>proposed</w:t>
      </w:r>
      <w:r>
        <w:t xml:space="preserve"> </w:t>
      </w:r>
      <w:r w:rsidR="00CE42ED">
        <w:t xml:space="preserve">program option(s) (i.e., center-based, home-based, </w:t>
      </w:r>
      <w:r w:rsidR="00405FEE">
        <w:t xml:space="preserve">and </w:t>
      </w:r>
      <w:r w:rsidR="00CE42ED">
        <w:t>family child care)</w:t>
      </w:r>
      <w:r w:rsidR="0040659A">
        <w:t xml:space="preserve"> </w:t>
      </w:r>
      <w:r w:rsidR="007A2345">
        <w:t xml:space="preserve">and </w:t>
      </w:r>
      <w:r w:rsidR="00C21D7E">
        <w:t>describe how your</w:t>
      </w:r>
      <w:r w:rsidRPr="0040659A" w:rsidR="0040659A">
        <w:t xml:space="preserve"> program will ensure compliance with </w:t>
      </w:r>
      <w:hyperlink w:history="1" r:id="rId88">
        <w:r w:rsidRPr="00BB0479" w:rsidR="00BB0479">
          <w:rPr>
            <w:rStyle w:val="Hyperlink"/>
          </w:rPr>
          <w:t>1302 Subpart B</w:t>
        </w:r>
      </w:hyperlink>
      <w:r w:rsidR="00BB0479">
        <w:t xml:space="preserve"> requirements</w:t>
      </w:r>
      <w:r w:rsidRPr="0040659A" w:rsidR="0040659A">
        <w:t xml:space="preserve"> </w:t>
      </w:r>
      <w:r w:rsidR="0040659A">
        <w:t xml:space="preserve">and other applicable </w:t>
      </w:r>
      <w:r w:rsidRPr="0040659A" w:rsidR="0040659A">
        <w:t>requirements</w:t>
      </w:r>
      <w:r w:rsidR="00405FEE">
        <w:t xml:space="preserve">. </w:t>
      </w:r>
    </w:p>
    <w:p w:rsidR="00CE42ED" w:rsidP="002E22CE" w:rsidRDefault="00405FEE" w14:paraId="4FBD6491" w14:textId="77777777">
      <w:pPr>
        <w:pStyle w:val="ListParagraph"/>
        <w:numPr>
          <w:ilvl w:val="1"/>
          <w:numId w:val="3"/>
        </w:numPr>
        <w:ind w:left="1080"/>
      </w:pPr>
      <w:r>
        <w:t xml:space="preserve">If </w:t>
      </w:r>
      <w:r w:rsidR="00E31832">
        <w:t xml:space="preserve">requesting </w:t>
      </w:r>
      <w:r>
        <w:t xml:space="preserve">a </w:t>
      </w:r>
      <w:r w:rsidR="002B7332">
        <w:t xml:space="preserve">locally-designed program option </w:t>
      </w:r>
      <w:r>
        <w:t>variation</w:t>
      </w:r>
      <w:r w:rsidR="00C4408F">
        <w:t xml:space="preserve"> </w:t>
      </w:r>
      <w:r w:rsidR="009131F2">
        <w:t xml:space="preserve">(LDO) </w:t>
      </w:r>
      <w:r w:rsidR="00C4408F">
        <w:t xml:space="preserve">waiver under </w:t>
      </w:r>
      <w:hyperlink w:history="1" r:id="rId89">
        <w:r w:rsidRPr="00405FEE" w:rsidR="00C4408F">
          <w:rPr>
            <w:rStyle w:val="Hyperlink"/>
          </w:rPr>
          <w:t>1302.24(c)</w:t>
        </w:r>
      </w:hyperlink>
      <w:r>
        <w:t xml:space="preserve">, </w:t>
      </w:r>
      <w:r w:rsidR="00C4408F">
        <w:t>then provide the following:</w:t>
      </w:r>
    </w:p>
    <w:p w:rsidR="0069474F" w:rsidP="00916069" w:rsidRDefault="00C4408F" w14:paraId="2FC7FC72" w14:textId="77777777">
      <w:pPr>
        <w:pStyle w:val="ListParagraph"/>
        <w:numPr>
          <w:ilvl w:val="2"/>
          <w:numId w:val="3"/>
        </w:numPr>
        <w:ind w:left="1710"/>
      </w:pPr>
      <w:r>
        <w:t xml:space="preserve">Identify </w:t>
      </w:r>
      <w:r w:rsidR="0069474F">
        <w:t>the program(s), Head Start and/or Early Head Start, for which the waiver would apply</w:t>
      </w:r>
      <w:r w:rsidR="009131F2">
        <w:t>.</w:t>
      </w:r>
    </w:p>
    <w:p w:rsidR="00C4408F" w:rsidP="00916069" w:rsidRDefault="0069474F" w14:paraId="262C7F3A" w14:textId="77777777">
      <w:pPr>
        <w:pStyle w:val="ListParagraph"/>
        <w:numPr>
          <w:ilvl w:val="2"/>
          <w:numId w:val="3"/>
        </w:numPr>
        <w:ind w:left="1710"/>
      </w:pPr>
      <w:r>
        <w:t xml:space="preserve">Identify the </w:t>
      </w:r>
      <w:r w:rsidR="00C4408F">
        <w:t xml:space="preserve">requirement(s) for which </w:t>
      </w:r>
      <w:r>
        <w:t>the waiver would apply</w:t>
      </w:r>
      <w:r w:rsidR="00C4408F">
        <w:t>:</w:t>
      </w:r>
    </w:p>
    <w:p w:rsidR="00C4408F" w:rsidP="00916069" w:rsidRDefault="0069474F" w14:paraId="1419976F" w14:textId="77777777">
      <w:pPr>
        <w:pStyle w:val="ListParagraph"/>
        <w:numPr>
          <w:ilvl w:val="3"/>
          <w:numId w:val="3"/>
        </w:numPr>
        <w:ind w:left="2250"/>
      </w:pPr>
      <w:r>
        <w:t>Center-</w:t>
      </w:r>
      <w:r w:rsidR="00C4408F">
        <w:t xml:space="preserve">based ratios and group size </w:t>
      </w:r>
      <w:r w:rsidRPr="00BA323B" w:rsidR="00C4408F">
        <w:rPr>
          <w:color w:val="C94A05" w:themeColor="accent2" w:themeShade="BF"/>
        </w:rPr>
        <w:t xml:space="preserve">- </w:t>
      </w:r>
      <w:r w:rsidRPr="00BA323B" w:rsidR="009131F2">
        <w:rPr>
          <w:color w:val="C94A05" w:themeColor="accent2" w:themeShade="BF"/>
        </w:rPr>
        <w:t>c</w:t>
      </w:r>
      <w:r w:rsidRPr="00BA323B" w:rsidR="00C4408F">
        <w:rPr>
          <w:color w:val="C94A05" w:themeColor="accent2" w:themeShade="BF"/>
        </w:rPr>
        <w:t xml:space="preserve">annot be waived for children </w:t>
      </w:r>
      <w:r w:rsidRPr="00BA323B" w:rsidR="009131F2">
        <w:rPr>
          <w:color w:val="C94A05" w:themeColor="accent2" w:themeShade="BF"/>
        </w:rPr>
        <w:t>&lt;</w:t>
      </w:r>
      <w:r w:rsidRPr="00BA323B" w:rsidR="00C4408F">
        <w:rPr>
          <w:color w:val="C94A05" w:themeColor="accent2" w:themeShade="BF"/>
        </w:rPr>
        <w:t xml:space="preserve"> 24 months</w:t>
      </w:r>
    </w:p>
    <w:p w:rsidR="00C4408F" w:rsidP="00916069" w:rsidRDefault="0069474F" w14:paraId="34D33C1D" w14:textId="77777777">
      <w:pPr>
        <w:pStyle w:val="ListParagraph"/>
        <w:numPr>
          <w:ilvl w:val="3"/>
          <w:numId w:val="3"/>
        </w:numPr>
        <w:ind w:left="2250"/>
      </w:pPr>
      <w:r>
        <w:t>Center-based duration</w:t>
      </w:r>
    </w:p>
    <w:p w:rsidR="00C4408F" w:rsidP="00916069" w:rsidRDefault="00C4408F" w14:paraId="26B6069E" w14:textId="77777777">
      <w:pPr>
        <w:pStyle w:val="ListParagraph"/>
        <w:numPr>
          <w:ilvl w:val="3"/>
          <w:numId w:val="3"/>
        </w:numPr>
        <w:ind w:left="2250"/>
      </w:pPr>
      <w:r>
        <w:t>Selection of home based-only setting in Head Start</w:t>
      </w:r>
    </w:p>
    <w:p w:rsidR="00C4408F" w:rsidP="00916069" w:rsidRDefault="00C4408F" w14:paraId="3028AC53" w14:textId="77777777">
      <w:pPr>
        <w:pStyle w:val="ListParagraph"/>
        <w:numPr>
          <w:ilvl w:val="3"/>
          <w:numId w:val="3"/>
        </w:numPr>
        <w:ind w:left="2250"/>
      </w:pPr>
      <w:r>
        <w:t>Home-based caseloads</w:t>
      </w:r>
    </w:p>
    <w:p w:rsidR="00C4408F" w:rsidP="00916069" w:rsidRDefault="00C4408F" w14:paraId="2367A639" w14:textId="77777777">
      <w:pPr>
        <w:pStyle w:val="ListParagraph"/>
        <w:numPr>
          <w:ilvl w:val="3"/>
          <w:numId w:val="3"/>
        </w:numPr>
        <w:ind w:left="2250"/>
      </w:pPr>
      <w:r>
        <w:lastRenderedPageBreak/>
        <w:t>Home-based duration</w:t>
      </w:r>
    </w:p>
    <w:p w:rsidR="00C4408F" w:rsidP="00916069" w:rsidRDefault="00C4408F" w14:paraId="5A60A9C7" w14:textId="77777777">
      <w:pPr>
        <w:pStyle w:val="ListParagraph"/>
        <w:numPr>
          <w:ilvl w:val="3"/>
          <w:numId w:val="3"/>
        </w:numPr>
        <w:ind w:left="2250"/>
      </w:pPr>
      <w:r>
        <w:t>Family child care ratios and group size</w:t>
      </w:r>
    </w:p>
    <w:p w:rsidR="00C4408F" w:rsidP="00BA323B" w:rsidRDefault="009131F2" w14:paraId="495E25A9" w14:textId="77777777">
      <w:pPr>
        <w:pStyle w:val="ListParagraph"/>
        <w:numPr>
          <w:ilvl w:val="3"/>
          <w:numId w:val="3"/>
        </w:numPr>
        <w:spacing w:after="120"/>
        <w:ind w:left="2246"/>
      </w:pPr>
      <w:r>
        <w:rPr>
          <w:noProof/>
        </w:rPr>
        <mc:AlternateContent>
          <mc:Choice Requires="wps">
            <w:drawing>
              <wp:anchor distT="0" distB="0" distL="114300" distR="114300" simplePos="0" relativeHeight="251821056" behindDoc="1" locked="0" layoutInCell="1" allowOverlap="1" wp14:editId="6366D19F" wp14:anchorId="6DEE20A2">
                <wp:simplePos x="0" y="0"/>
                <wp:positionH relativeFrom="column">
                  <wp:posOffset>-914400</wp:posOffset>
                </wp:positionH>
                <wp:positionV relativeFrom="paragraph">
                  <wp:posOffset>235458</wp:posOffset>
                </wp:positionV>
                <wp:extent cx="7767955" cy="269875"/>
                <wp:effectExtent l="0" t="0" r="23495" b="15875"/>
                <wp:wrapNone/>
                <wp:docPr id="1" name="Rectangle 1"/>
                <wp:cNvGraphicFramePr/>
                <a:graphic xmlns:a="http://schemas.openxmlformats.org/drawingml/2006/main">
                  <a:graphicData uri="http://schemas.microsoft.com/office/word/2010/wordprocessingShape">
                    <wps:wsp>
                      <wps:cNvSpPr/>
                      <wps:spPr>
                        <a:xfrm>
                          <a:off x="0" y="0"/>
                          <a:ext cx="7767955" cy="26987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1" style="position:absolute;margin-left:-1in;margin-top:18.55pt;width:611.65pt;height:21.25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41F61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CnpgIAAMMFAAAOAAAAZHJzL2Uyb0RvYy54bWysVE1v2zAMvQ/YfxB0X50E+WiNOkXQosOA&#10;ri3aDj2rshQbkERNUuJkv36U5LhB2+0wzAdZIqlH8onk+cVOK7IVzrdgKjo+GVEiDIe6NeuK/ni6&#10;/nJKiQ/M1EyBERXdC08vlp8/nXe2FBNoQNXCEQQxvuxsRZsQbFkUnjdCM38CVhhUSnCaBTy6dVE7&#10;1iG6VsVkNJoXHbjaOuDCe5ReZSVdJnwpBQ93UnoRiKooxhbS6tL6Etdiec7KtWO2aXkfBvuHKDRr&#10;DTodoK5YYGTj2ndQuuUOPMhwwkEXIGXLRcoBsxmP3mTz2DArUi5IjrcDTf7/wfLb7b0jbY1vR4lh&#10;Gp/oAUljZq0EGUd6OutLtHq0964/edzGXHfS6fjHLMguUbofKBW7QDgKF4v54mw2o4SjbjI/O13M&#10;Imjxets6H74K0CRuKurQe2KSbW98yKYHk+jMwHWrFMpZqUxcPai2jrJ0iHUjLpUjW4YvzjgXJkwS&#10;ntro71Bn+XSEX357FGOFZPH8IMbwUgVGpBTskRPURcdF5CUzkXZhr0QO6kFIJBRzz34HoOOQxikk&#10;37BaZPHsj66VQcCILDHHAbsH+Cjd9GoYZW8fr4rUCcPlUfb+t8vDjeQZTBgu69aA+whAhcFztj+Q&#10;lKmJLL1Avcdyc5D70Ft+3eKr3zAf7pnDxsMWxWES7nCRCrqKQr+jpAH36yN5tMd+QC0lHTZyRf3P&#10;DXOCEvXNYKecjafT2PnpMJ0tJnhwx5qXY43Z6EvAysFuwOjSNtoHddhKB/oZZ84qekUVMxx9V5QH&#10;dzhchjxgcGpxsVolM+x2y8KNebQ8gkdWY1U/7Z6Zs33pB2yaWzg0PSvfdEC2jTcNrDYBZJva45XX&#10;nm+cFKlm+6kWR9HxOVm9zt7lbwAAAP//AwBQSwMEFAAGAAgAAAAhAFHEU6zgAAAACwEAAA8AAABk&#10;cnMvZG93bnJldi54bWxMj8FOwzAQRO9I/IO1SNxaJ7QkbcimqhA9RogWiasbb+OI2I5sN035etwT&#10;HEczmnlTbibds5Gc76xBSOcJMDKNlZ1pET4Pu9kKmA/CSNFbQwhX8rCp7u9KUUh7MR807kPLYonx&#10;hUBQIQwF575RpIWf24FM9E7WaRGidC2XTlxiue75U5JkXIvOxAUlBnpV1Hzvzxph3PKfr2uts8M7&#10;1zv1VtfuOZOIjw/T9gVYoCn8heGGH9GhikxHezbSsx5hli6X8UxAWOQpsFsiydcLYEeEfJ0Br0r+&#10;/0P1CwAA//8DAFBLAQItABQABgAIAAAAIQC2gziS/gAAAOEBAAATAAAAAAAAAAAAAAAAAAAAAABb&#10;Q29udGVudF9UeXBlc10ueG1sUEsBAi0AFAAGAAgAAAAhADj9If/WAAAAlAEAAAsAAAAAAAAAAAAA&#10;AAAALwEAAF9yZWxzLy5yZWxzUEsBAi0AFAAGAAgAAAAhAFW58KemAgAAwwUAAA4AAAAAAAAAAAAA&#10;AAAALgIAAGRycy9lMm9Eb2MueG1sUEsBAi0AFAAGAAgAAAAhAFHEU6zgAAAACwEAAA8AAAAAAAAA&#10;AAAAAAAAAAUAAGRycy9kb3ducmV2LnhtbFBLBQYAAAAABAAEAPMAAAANBgAAAAA=&#10;"/>
            </w:pict>
          </mc:Fallback>
        </mc:AlternateContent>
      </w:r>
      <w:r w:rsidR="00C4408F">
        <w:t>Family child care duration</w:t>
      </w:r>
    </w:p>
    <w:p w:rsidRPr="009131F2" w:rsidR="009131F2" w:rsidP="00BA323B" w:rsidRDefault="009131F2" w14:paraId="3BD7B397" w14:textId="77777777">
      <w:pPr>
        <w:spacing w:after="120"/>
      </w:pPr>
      <w:r>
        <w:rPr>
          <w:b/>
        </w:rPr>
        <w:t xml:space="preserve">Note: </w:t>
      </w:r>
      <w:r w:rsidR="002C6EC2">
        <w:t>The</w:t>
      </w:r>
      <w:r w:rsidRPr="009131F2">
        <w:t xml:space="preserve"> requirements </w:t>
      </w:r>
      <w:r w:rsidR="002C6EC2">
        <w:t xml:space="preserve">in A-G above are the only ones </w:t>
      </w:r>
      <w:r>
        <w:t>that may be waived for this program option</w:t>
      </w:r>
      <w:r w:rsidRPr="009131F2">
        <w:t>.</w:t>
      </w:r>
    </w:p>
    <w:p w:rsidR="00C4408F" w:rsidP="00916069" w:rsidRDefault="00C4408F" w14:paraId="5D11709C" w14:textId="77777777">
      <w:pPr>
        <w:pStyle w:val="ListParagraph"/>
        <w:numPr>
          <w:ilvl w:val="2"/>
          <w:numId w:val="3"/>
        </w:numPr>
        <w:ind w:left="1710"/>
      </w:pPr>
      <w:r>
        <w:t>Describ</w:t>
      </w:r>
      <w:r w:rsidR="0069474F">
        <w:t>e the rationale for the request</w:t>
      </w:r>
      <w:r w:rsidR="009131F2">
        <w:t>.</w:t>
      </w:r>
    </w:p>
    <w:p w:rsidR="00C4408F" w:rsidP="00916069" w:rsidRDefault="000D7976" w14:paraId="0119F8D4" w14:textId="77777777">
      <w:pPr>
        <w:pStyle w:val="ListParagraph"/>
        <w:numPr>
          <w:ilvl w:val="2"/>
          <w:numId w:val="3"/>
        </w:numPr>
        <w:ind w:left="1710"/>
      </w:pPr>
      <w:r>
        <w:t>When waiving ratios and group sizes in center settings, specify how square footage will meet applicable requirements.</w:t>
      </w:r>
    </w:p>
    <w:p w:rsidR="00C4408F" w:rsidP="00916069" w:rsidRDefault="00C4408F" w14:paraId="5C6B7C8F" w14:textId="77777777">
      <w:pPr>
        <w:pStyle w:val="ListParagraph"/>
        <w:numPr>
          <w:ilvl w:val="2"/>
          <w:numId w:val="3"/>
        </w:numPr>
        <w:ind w:left="1710"/>
      </w:pPr>
      <w:r>
        <w:t xml:space="preserve">Specify the proposed timetable for implementation of the option. </w:t>
      </w:r>
    </w:p>
    <w:p w:rsidR="00C4408F" w:rsidP="00916069" w:rsidRDefault="00C4408F" w14:paraId="229665D9" w14:textId="77777777">
      <w:pPr>
        <w:pStyle w:val="ListParagraph"/>
        <w:numPr>
          <w:ilvl w:val="2"/>
          <w:numId w:val="3"/>
        </w:numPr>
        <w:ind w:left="1710"/>
      </w:pPr>
      <w:r>
        <w:t>Check to be certain the changes described are reflected in the program schedule tab.</w:t>
      </w:r>
    </w:p>
    <w:p w:rsidR="00C4408F" w:rsidP="00916069" w:rsidRDefault="000D7976" w14:paraId="7ECE0A59" w14:textId="77777777">
      <w:pPr>
        <w:pStyle w:val="ListParagraph"/>
        <w:numPr>
          <w:ilvl w:val="2"/>
          <w:numId w:val="3"/>
        </w:numPr>
        <w:ind w:left="1710"/>
      </w:pPr>
      <w:r>
        <w:t>E</w:t>
      </w:r>
      <w:r w:rsidR="00C4408F">
        <w:t>xplain how the program will measure progress to assure the LDO effectively supports appropriate development and progress in children’s early learning outcomes.</w:t>
      </w:r>
    </w:p>
    <w:p w:rsidR="00C4408F" w:rsidP="00916069" w:rsidRDefault="000D7976" w14:paraId="416FF457" w14:textId="77777777">
      <w:pPr>
        <w:pStyle w:val="ListParagraph"/>
        <w:numPr>
          <w:ilvl w:val="2"/>
          <w:numId w:val="3"/>
        </w:numPr>
        <w:ind w:left="1710"/>
      </w:pPr>
      <w:r>
        <w:t>If available, p</w:t>
      </w:r>
      <w:r w:rsidR="00C4408F">
        <w:t>rovide evidence that demonstrates the LDO variation</w:t>
      </w:r>
      <w:r>
        <w:t xml:space="preserve"> is effective</w:t>
      </w:r>
      <w:r w:rsidR="00C4408F">
        <w:t>.</w:t>
      </w:r>
    </w:p>
    <w:p w:rsidR="00CE42ED" w:rsidP="00916069" w:rsidRDefault="00C21D7E" w14:paraId="7EFD78C1" w14:textId="77777777">
      <w:pPr>
        <w:pStyle w:val="ListParagraph"/>
        <w:numPr>
          <w:ilvl w:val="1"/>
          <w:numId w:val="3"/>
        </w:numPr>
        <w:ind w:left="1080"/>
      </w:pPr>
      <w:r>
        <w:t xml:space="preserve">Discuss how your </w:t>
      </w:r>
      <w:r w:rsidR="00544C55">
        <w:t>program option</w:t>
      </w:r>
      <w:r w:rsidR="00B10D94">
        <w:t>(</w:t>
      </w:r>
      <w:r w:rsidR="00544C55">
        <w:t>s</w:t>
      </w:r>
      <w:r w:rsidR="00B10D94">
        <w:t>)</w:t>
      </w:r>
      <w:r w:rsidR="00544C55">
        <w:t xml:space="preserve"> </w:t>
      </w:r>
      <w:r w:rsidR="00B07609">
        <w:t xml:space="preserve">will </w:t>
      </w:r>
      <w:r w:rsidR="00544C55">
        <w:t xml:space="preserve">meet the needs of children and families </w:t>
      </w:r>
      <w:r w:rsidR="00B07609">
        <w:t>in the communities served</w:t>
      </w:r>
      <w:r w:rsidR="00544C55">
        <w:t xml:space="preserve">. </w:t>
      </w:r>
    </w:p>
    <w:p w:rsidR="00B07609" w:rsidP="00916069" w:rsidRDefault="00B07609" w14:paraId="5D0E8B6F" w14:textId="77777777">
      <w:pPr>
        <w:pStyle w:val="ListParagraph"/>
        <w:numPr>
          <w:ilvl w:val="1"/>
          <w:numId w:val="3"/>
        </w:numPr>
        <w:ind w:left="1080"/>
      </w:pPr>
      <w:r w:rsidRPr="00BA323B">
        <w:rPr>
          <w:b/>
          <w:color w:val="C94A05" w:themeColor="accent2" w:themeShade="BF"/>
        </w:rPr>
        <w:t xml:space="preserve">Funded </w:t>
      </w:r>
      <w:r w:rsidRPr="00BA323B" w:rsidR="00A814AE">
        <w:rPr>
          <w:b/>
          <w:color w:val="C94A05" w:themeColor="accent2" w:themeShade="BF"/>
        </w:rPr>
        <w:t xml:space="preserve">Enrollment </w:t>
      </w:r>
      <w:r w:rsidRPr="00BA323B">
        <w:rPr>
          <w:b/>
          <w:color w:val="C94A05" w:themeColor="accent2" w:themeShade="BF"/>
        </w:rPr>
        <w:t>Changes</w:t>
      </w:r>
      <w:r w:rsidRPr="00BA323B" w:rsidR="00A814AE">
        <w:rPr>
          <w:b/>
          <w:color w:val="C94A05" w:themeColor="accent2" w:themeShade="BF"/>
        </w:rPr>
        <w:t>.</w:t>
      </w:r>
      <w:r w:rsidRPr="00BA323B" w:rsidR="00A814AE">
        <w:rPr>
          <w:color w:val="C94A05" w:themeColor="accent2" w:themeShade="BF"/>
        </w:rPr>
        <w:t xml:space="preserve"> </w:t>
      </w:r>
      <w:r w:rsidR="00EE2E44">
        <w:t xml:space="preserve">If </w:t>
      </w:r>
      <w:r w:rsidR="00A814AE">
        <w:t xml:space="preserve">proposing </w:t>
      </w:r>
      <w:r>
        <w:t>to change or convert the number of</w:t>
      </w:r>
      <w:r w:rsidR="00A814AE">
        <w:t xml:space="preserve"> funded enrollment </w:t>
      </w:r>
      <w:r>
        <w:t>slots</w:t>
      </w:r>
      <w:r w:rsidR="00D32F06">
        <w:t>, explain the rationale</w:t>
      </w:r>
      <w:r w:rsidR="00A814AE">
        <w:t xml:space="preserve">. </w:t>
      </w:r>
    </w:p>
    <w:p w:rsidR="00B07609" w:rsidP="00916069" w:rsidRDefault="00B07609" w14:paraId="1207FCF7" w14:textId="77777777">
      <w:pPr>
        <w:pStyle w:val="ListParagraph"/>
        <w:numPr>
          <w:ilvl w:val="2"/>
          <w:numId w:val="3"/>
        </w:numPr>
        <w:ind w:left="1710"/>
      </w:pPr>
      <w:r>
        <w:t>Provide the funding amount for the Head Start and Early Head Start programs before and after the change.</w:t>
      </w:r>
      <w:r w:rsidRPr="00785EB9">
        <w:t xml:space="preserve"> </w:t>
      </w:r>
    </w:p>
    <w:p w:rsidR="00CA4D08" w:rsidP="00916069" w:rsidRDefault="00B07609" w14:paraId="578048D3" w14:textId="77777777">
      <w:pPr>
        <w:pStyle w:val="ListParagraph"/>
        <w:numPr>
          <w:ilvl w:val="2"/>
          <w:numId w:val="3"/>
        </w:numPr>
        <w:ind w:left="1710"/>
      </w:pPr>
      <w:r>
        <w:t xml:space="preserve">Specify the number of Head Start and Early Head Start slots </w:t>
      </w:r>
      <w:r w:rsidR="00B10972">
        <w:t>before and after the change</w:t>
      </w:r>
      <w:r>
        <w:t xml:space="preserve">. </w:t>
      </w:r>
    </w:p>
    <w:p w:rsidR="00A814AE" w:rsidP="00916069" w:rsidRDefault="00EE2E44" w14:paraId="6F76B039" w14:textId="77777777">
      <w:pPr>
        <w:pStyle w:val="ListParagraph"/>
        <w:numPr>
          <w:ilvl w:val="2"/>
          <w:numId w:val="3"/>
        </w:numPr>
        <w:ind w:left="1710"/>
      </w:pPr>
      <w:r>
        <w:t>If</w:t>
      </w:r>
      <w:r w:rsidR="00A814AE">
        <w:t xml:space="preserve"> proposing to convert </w:t>
      </w:r>
      <w:r w:rsidR="00544C55">
        <w:t xml:space="preserve">Head Start </w:t>
      </w:r>
      <w:r>
        <w:t>slots to Early Head Start slots, then</w:t>
      </w:r>
      <w:r w:rsidR="00A814AE">
        <w:t>:</w:t>
      </w:r>
    </w:p>
    <w:p w:rsidR="00273343" w:rsidP="00916069" w:rsidRDefault="00B10972" w14:paraId="3753784A" w14:textId="77777777">
      <w:pPr>
        <w:pStyle w:val="ListParagraph"/>
        <w:numPr>
          <w:ilvl w:val="3"/>
          <w:numId w:val="3"/>
        </w:numPr>
        <w:ind w:left="2250"/>
      </w:pPr>
      <w:r>
        <w:t>Describe</w:t>
      </w:r>
      <w:r w:rsidRPr="00B07609" w:rsidR="00B07609">
        <w:t xml:space="preserve"> how the needs of eligible Head Start children will be met in the community when the conversion takes place</w:t>
      </w:r>
      <w:r w:rsidR="00273343">
        <w:t>.</w:t>
      </w:r>
    </w:p>
    <w:p w:rsidR="0022788C" w:rsidP="00916069" w:rsidRDefault="00544C55" w14:paraId="183A72D8" w14:textId="020F844C">
      <w:pPr>
        <w:pStyle w:val="ListParagraph"/>
        <w:numPr>
          <w:ilvl w:val="3"/>
          <w:numId w:val="3"/>
        </w:numPr>
        <w:ind w:left="2250"/>
      </w:pPr>
      <w:r>
        <w:t xml:space="preserve">Describe how the </w:t>
      </w:r>
      <w:r w:rsidR="00BD036F">
        <w:t xml:space="preserve">chosen model(s) meets the </w:t>
      </w:r>
      <w:r>
        <w:t>needs of infants, toddlers</w:t>
      </w:r>
      <w:r w:rsidR="003801D8">
        <w:t>,</w:t>
      </w:r>
      <w:r>
        <w:t xml:space="preserve"> and pregnant women. </w:t>
      </w:r>
    </w:p>
    <w:p w:rsidR="00B10972" w:rsidP="00916069" w:rsidRDefault="0022788C" w14:paraId="155498A5" w14:textId="77777777">
      <w:pPr>
        <w:pStyle w:val="ListParagraph"/>
        <w:numPr>
          <w:ilvl w:val="3"/>
          <w:numId w:val="3"/>
        </w:numPr>
        <w:ind w:left="2250"/>
      </w:pPr>
      <w:r>
        <w:t xml:space="preserve">Discuss the agency’s capacity to carry out an effective Early Head Start program. </w:t>
      </w:r>
    </w:p>
    <w:p w:rsidR="00522463" w:rsidP="00916069" w:rsidRDefault="00522463" w14:paraId="6970B30D" w14:textId="77777777">
      <w:pPr>
        <w:pStyle w:val="ListParagraph"/>
        <w:numPr>
          <w:ilvl w:val="3"/>
          <w:numId w:val="3"/>
        </w:numPr>
        <w:ind w:left="2250"/>
      </w:pPr>
      <w:r>
        <w:t xml:space="preserve">Discuss the </w:t>
      </w:r>
      <w:r w:rsidR="00BD036F">
        <w:t xml:space="preserve">qualifications, </w:t>
      </w:r>
      <w:r>
        <w:t>competencies</w:t>
      </w:r>
      <w:r w:rsidR="00BD036F">
        <w:t>, and training of</w:t>
      </w:r>
      <w:r>
        <w:t xml:space="preserve"> staff</w:t>
      </w:r>
      <w:r w:rsidR="00BD036F">
        <w:t xml:space="preserve">, </w:t>
      </w:r>
      <w:r>
        <w:t xml:space="preserve">and describe the facilities and program infrastructure to support the new or expanded Early Head Start program. </w:t>
      </w:r>
    </w:p>
    <w:p w:rsidR="007D14B5" w:rsidP="00BA323B" w:rsidRDefault="00F01C1B" w14:paraId="2391F402" w14:textId="77777777">
      <w:pPr>
        <w:pStyle w:val="ListParagraph"/>
        <w:numPr>
          <w:ilvl w:val="3"/>
          <w:numId w:val="3"/>
        </w:numPr>
        <w:spacing w:after="120"/>
        <w:ind w:left="2246"/>
      </w:pPr>
      <w:r>
        <w:rPr>
          <w:noProof/>
        </w:rPr>
        <mc:AlternateContent>
          <mc:Choice Requires="wps">
            <w:drawing>
              <wp:anchor distT="0" distB="0" distL="114300" distR="114300" simplePos="0" relativeHeight="251671552" behindDoc="1" locked="0" layoutInCell="1" allowOverlap="1" wp14:editId="50FFE002" wp14:anchorId="7A84BAD1">
                <wp:simplePos x="0" y="0"/>
                <wp:positionH relativeFrom="column">
                  <wp:posOffset>-914400</wp:posOffset>
                </wp:positionH>
                <wp:positionV relativeFrom="paragraph">
                  <wp:posOffset>213360</wp:posOffset>
                </wp:positionV>
                <wp:extent cx="7767955" cy="262393"/>
                <wp:effectExtent l="0" t="0" r="23495" b="23495"/>
                <wp:wrapNone/>
                <wp:docPr id="10" name="Rectangle 10"/>
                <wp:cNvGraphicFramePr/>
                <a:graphic xmlns:a="http://schemas.openxmlformats.org/drawingml/2006/main">
                  <a:graphicData uri="http://schemas.microsoft.com/office/word/2010/wordprocessingShape">
                    <wps:wsp>
                      <wps:cNvSpPr/>
                      <wps:spPr>
                        <a:xfrm>
                          <a:off x="0" y="0"/>
                          <a:ext cx="7767955" cy="262393"/>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10" style="position:absolute;margin-left:-1in;margin-top:16.8pt;width:611.65pt;height:20.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0B1D2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cbpgIAAMUFAAAOAAAAZHJzL2Uyb0RvYy54bWysVE1v2zAMvQ/YfxB0X52k+ViNOkXQosOA&#10;ri3aDj2rshQbkERNUuJkv36U5LhB1+0wzAdZIqlH8onk+cVOK7IVzrdgKjo+GVEiDIe6NeuKfn+6&#10;/vSZEh+YqZkCIyq6F55eLD9+OO9sKSbQgKqFIwhifNnZijYh2LIoPG+EZv4ErDColOA0C3h066J2&#10;rEN0rYrJaDQvOnC1dcCF9yi9ykq6TPhSCh7upPQiEFVRjC2k1aX1Ja7F8pyVa8ds0/I+DPYPUWjW&#10;GnQ6QF2xwMjGtb9B6ZY78CDDCQddgJQtFykHzGY8epPNY8OsSLkgOd4ONPn/B8tvt/eOtDW+HdJj&#10;mMY3ekDWmFkrQVCGBHXWl2j3aO9df/K4jdnupNPxj3mQXSJ1P5AqdoFwFC4W88XZbEYJR91kPjk9&#10;O42gxett63z4IkCTuKmoQ/eJS7a98SGbHkyiMwPXrVIoZ6UycfWg2jrK0iFWjrhUjmwZvjnjXJgw&#10;SXhqo79BneXTEX759VGMNZLF84MYw0s1GJFSsEdOUBcdF5GXzETahb0SOagHIZFSzD37HYCOQxqn&#10;kHzDapHFsz+6VgYBI7LEHAfsHuC9dMc9wb19vCpSLwyXR9n73y4PN5JnMGG4rFsD7j0AFQbP2f5A&#10;UqYmsvQC9R4LzkHuRG/5dYuvfsN8uGcOWw+rEMdJuMNFKugqCv2Okgbcz/fk0R47ArWUdNjKFfU/&#10;NswJStRXg71yNp5OY++nw3S2mODBHWtejjVmoy8BK2eMg8vytI32QR220oF+xqmzil5RxQxH3xXl&#10;wR0OlyGPGJxbXKxWyQz73bJwYx4tj+CR1VjVT7tn5mxf+gGb5hYObc/KNx2QbeNNA6tNANmm9njl&#10;tecbZ0Wq2X6uxWF0fE5Wr9N3+QsAAP//AwBQSwMEFAAGAAgAAAAhAKbAHzbgAAAACwEAAA8AAABk&#10;cnMvZG93bnJldi54bWxMj8FOwzAQRO9I/IO1SNxapySkbcimqhA9RogWiasbb+OI2I5sN035etwT&#10;HEczmnlTbibds5Gc76xBWMwTYGQaKzvTInwedrMVMB+EkaK3hhCu5GFT3d+VopD2Yj5o3IeWxRLj&#10;C4GgQhgKzn2jSAs/twOZ6J2s0yJE6VounbjEct3zpyTJuRadiQtKDPSqqPnenzXCuOU/X9da54d3&#10;rnfqra7dcy4RHx+m7QuwQFP4C8MNP6JDFZmO9mykZz3CbJFl8UxASNMc2C2RLNcpsCPCMlsDr0r+&#10;/0P1CwAA//8DAFBLAQItABQABgAIAAAAIQC2gziS/gAAAOEBAAATAAAAAAAAAAAAAAAAAAAAAABb&#10;Q29udGVudF9UeXBlc10ueG1sUEsBAi0AFAAGAAgAAAAhADj9If/WAAAAlAEAAAsAAAAAAAAAAAAA&#10;AAAALwEAAF9yZWxzLy5yZWxzUEsBAi0AFAAGAAgAAAAhAHyDlxumAgAAxQUAAA4AAAAAAAAAAAAA&#10;AAAALgIAAGRycy9lMm9Eb2MueG1sUEsBAi0AFAAGAAgAAAAhAKbAHzbgAAAACwEAAA8AAAAAAAAA&#10;AAAAAAAAAAUAAGRycy9kb3ducmV2LnhtbFBLBQYAAAAABAAEAPMAAAANBgAAAAA=&#10;"/>
            </w:pict>
          </mc:Fallback>
        </mc:AlternateContent>
      </w:r>
      <w:r w:rsidR="00785EB9">
        <w:t xml:space="preserve">Specify </w:t>
      </w:r>
      <w:r w:rsidR="00544C55">
        <w:t>the proposed time</w:t>
      </w:r>
      <w:r w:rsidR="0022788C">
        <w:t>table</w:t>
      </w:r>
      <w:r w:rsidR="00544C55">
        <w:t xml:space="preserve"> for implementation of the conversion.</w:t>
      </w:r>
      <w:r w:rsidRPr="00A814AE" w:rsidR="00A814AE">
        <w:t xml:space="preserve"> </w:t>
      </w:r>
    </w:p>
    <w:p w:rsidRPr="00725DA2" w:rsidR="00F01C1B" w:rsidP="00452A39" w:rsidRDefault="00BB0479" w14:paraId="314AB4FD" w14:textId="77777777">
      <w:pPr>
        <w:spacing w:after="120"/>
        <w:rPr>
          <w:color w:val="212121" w:themeColor="text2" w:themeShade="80"/>
        </w:rPr>
      </w:pPr>
      <w:r>
        <w:rPr>
          <w:noProof/>
        </w:rPr>
        <mc:AlternateContent>
          <mc:Choice Requires="wps">
            <w:drawing>
              <wp:anchor distT="0" distB="0" distL="114300" distR="114300" simplePos="0" relativeHeight="251735040" behindDoc="1" locked="0" layoutInCell="1" allowOverlap="1" wp14:editId="02A947CD" wp14:anchorId="03417EC7">
                <wp:simplePos x="0" y="0"/>
                <wp:positionH relativeFrom="column">
                  <wp:posOffset>-914400</wp:posOffset>
                </wp:positionH>
                <wp:positionV relativeFrom="paragraph">
                  <wp:posOffset>201847</wp:posOffset>
                </wp:positionV>
                <wp:extent cx="7767955" cy="485030"/>
                <wp:effectExtent l="0" t="0" r="23495" b="10795"/>
                <wp:wrapNone/>
                <wp:docPr id="65" name="Rectangle 65"/>
                <wp:cNvGraphicFramePr/>
                <a:graphic xmlns:a="http://schemas.openxmlformats.org/drawingml/2006/main">
                  <a:graphicData uri="http://schemas.microsoft.com/office/word/2010/wordprocessingShape">
                    <wps:wsp>
                      <wps:cNvSpPr/>
                      <wps:spPr>
                        <a:xfrm>
                          <a:off x="0" y="0"/>
                          <a:ext cx="7767955" cy="48503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65" style="position:absolute;margin-left:-1in;margin-top:15.9pt;width:611.65pt;height:38.2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4912B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x3qAIAAMUFAAAOAAAAZHJzL2Uyb0RvYy54bWysVEtPGzEQvlfqf7B8L7tJ84CIDYpAVJUo&#10;IKDibLx21pLtcW0nm/TXd+zdLBGlPVTNYWPP45uZzzNzfrEzmmyFDwpsRUcnJSXCcqiVXVf0+9P1&#10;p1NKQmS2ZhqsqOheBHqx/PjhvHULMYYGdC08QRAbFq2raBOjWxRF4I0wLJyAExaVErxhEa9+XdSe&#10;tYhudDEuy1nRgq+dBy5CQOlVp6TLjC+l4PFOyiAi0RXF3GL++vx9Sd9iec4Wa89co3ifBvuHLAxT&#10;FoMOUFcsMrLx6jcoo7iHADKecDAFSKm4yDVgNaPyTTWPDXMi14LkBDfQFP4fLL/d3nui6orOppRY&#10;ZvCNHpA1ZtdaEJQhQa0LC7R7dPe+vwU8pmp30pv0j3WQXSZ1P5AqdpFwFM7ns/nZFME56ian0/Jz&#10;Zr149XY+xC8CDEmHinoMn7lk25sQMSKaHkxSMAvXSuv8cNomQQCt6iTLl9Q54lJ7smX45oxzYeM4&#10;4+mN+QZ1J5+U+OteH8XYI514dhBjzNyDCSlncBQEdSlwkXjpmMinuNciZaDtg5BIKdbexR2AjlMa&#10;5ZRCw2rRiad/DJ0BE7LEGgfsHuC9ckepMMyyt0+uIs/C4Fx20f/mPHjkyGDj4GyUBf8egI5D5M7+&#10;QFJHTWLpBeo9NpyHbhKD49cKX/2GhXjPPI4eDimuk3iHH6mhrSj0J0oa8D/fkyd7nAjUUtLiKFc0&#10;/NgwLyjRXy3OytloMkmzny+T6XyMF3+seTnW2I25BOycES4ux/Mx2Ud9OEoP5hm3zipFRRWzHGNX&#10;lEd/uFzGbsXg3uJitcpmOO+OxRv76HgCT6ymrn7aPTPv+taPODS3cBh7tngzAZ1t8rSw2kSQKo/H&#10;K68937gr8vv3ey0to+N7tnrdvstfAAAA//8DAFBLAwQUAAYACAAAACEAGWWk5+AAAAAMAQAADwAA&#10;AGRycy9kb3ducmV2LnhtbEyPwU7DMAyG70i8Q2QkblvabZStNJ0mxI4VYkPaNWtMU9E4VZJ1HU9P&#10;eoKbLf/6/X3FdjQdG9D51pKAdJ4AQ6qtaqkR8Hncz9bAfJCkZGcJBdzQw7a8vytkruyVPnA4hIbF&#10;EvK5FKBD6HPOfa3RSD+3PVK8fVlnZIira7hy8hrLTccXSZJxI1uKH7Ts8VVj/X24GAHDjv+cbpXJ&#10;ju/c7PVbVbmnTAnx+DDuXoAFHMNfGCb8iA5lZDrbCynPOgGzdLWKMkHAMo0OUyJ53iyBnadpvQBe&#10;Fvy/RPkLAAD//wMAUEsBAi0AFAAGAAgAAAAhALaDOJL+AAAA4QEAABMAAAAAAAAAAAAAAAAAAAAA&#10;AFtDb250ZW50X1R5cGVzXS54bWxQSwECLQAUAAYACAAAACEAOP0h/9YAAACUAQAACwAAAAAAAAAA&#10;AAAAAAAvAQAAX3JlbHMvLnJlbHNQSwECLQAUAAYACAAAACEApM+sd6gCAADFBQAADgAAAAAAAAAA&#10;AAAAAAAuAgAAZHJzL2Uyb0RvYy54bWxQSwECLQAUAAYACAAAACEAGWWk5+AAAAAMAQAADwAAAAAA&#10;AAAAAAAAAAACBQAAZHJzL2Rvd25yZXYueG1sUEsFBgAAAAAEAAQA8wAAAA8GAAAAAA==&#10;"/>
            </w:pict>
          </mc:Fallback>
        </mc:AlternateContent>
      </w:r>
      <w:r w:rsidRPr="00F01C1B" w:rsidR="00F01C1B">
        <w:rPr>
          <w:b/>
          <w:color w:val="212121" w:themeColor="text2" w:themeShade="80"/>
        </w:rPr>
        <w:t xml:space="preserve">Reminder: </w:t>
      </w:r>
      <w:r w:rsidRPr="00725DA2" w:rsidR="00F01C1B">
        <w:rPr>
          <w:color w:val="212121" w:themeColor="text2" w:themeShade="80"/>
        </w:rPr>
        <w:t>Complete the “Program Schedule” tab for Head</w:t>
      </w:r>
      <w:r w:rsidR="00850DAF">
        <w:rPr>
          <w:color w:val="212121" w:themeColor="text2" w:themeShade="80"/>
        </w:rPr>
        <w:t xml:space="preserve"> Start and/or Early Head Start.</w:t>
      </w:r>
    </w:p>
    <w:p w:rsidRPr="00725DA2" w:rsidR="002229D2" w:rsidP="00BA323B" w:rsidRDefault="00121610" w14:paraId="1A0E1399" w14:textId="77777777">
      <w:pPr>
        <w:spacing w:after="120"/>
        <w:rPr>
          <w:color w:val="212121" w:themeColor="text2" w:themeShade="80"/>
        </w:rPr>
      </w:pPr>
      <w:r w:rsidRPr="00725DA2">
        <w:rPr>
          <w:b/>
          <w:color w:val="212121" w:themeColor="text2" w:themeShade="80"/>
        </w:rPr>
        <w:t>Note:</w:t>
      </w:r>
      <w:r w:rsidRPr="00725DA2">
        <w:rPr>
          <w:color w:val="212121" w:themeColor="text2" w:themeShade="80"/>
        </w:rPr>
        <w:t xml:space="preserve"> </w:t>
      </w:r>
      <w:r w:rsidRPr="00725DA2" w:rsidR="00EE2E44">
        <w:rPr>
          <w:color w:val="212121" w:themeColor="text2" w:themeShade="80"/>
        </w:rPr>
        <w:t xml:space="preserve">If </w:t>
      </w:r>
      <w:r w:rsidR="00FC05F5">
        <w:rPr>
          <w:color w:val="212121" w:themeColor="text2" w:themeShade="80"/>
        </w:rPr>
        <w:t xml:space="preserve">proposing </w:t>
      </w:r>
      <w:r w:rsidRPr="00BA323B" w:rsidR="00FC05F5">
        <w:rPr>
          <w:b/>
          <w:color w:val="C94A05" w:themeColor="accent2" w:themeShade="BF"/>
        </w:rPr>
        <w:t>Funded E</w:t>
      </w:r>
      <w:r w:rsidRPr="00BA323B" w:rsidR="00B07609">
        <w:rPr>
          <w:b/>
          <w:color w:val="C94A05" w:themeColor="accent2" w:themeShade="BF"/>
        </w:rPr>
        <w:t xml:space="preserve">nrollment </w:t>
      </w:r>
      <w:r w:rsidRPr="00BA323B" w:rsidR="00FC05F5">
        <w:rPr>
          <w:b/>
          <w:color w:val="C94A05" w:themeColor="accent2" w:themeShade="BF"/>
        </w:rPr>
        <w:t>C</w:t>
      </w:r>
      <w:r w:rsidRPr="00BA323B" w:rsidR="00B10972">
        <w:rPr>
          <w:b/>
          <w:color w:val="C94A05" w:themeColor="accent2" w:themeShade="BF"/>
        </w:rPr>
        <w:t>hange</w:t>
      </w:r>
      <w:r w:rsidRPr="00BA323B" w:rsidR="00FC05F5">
        <w:rPr>
          <w:b/>
          <w:color w:val="C94A05" w:themeColor="accent2" w:themeShade="BF"/>
        </w:rPr>
        <w:t>s</w:t>
      </w:r>
      <w:r w:rsidRPr="00725DA2" w:rsidR="002229D2">
        <w:rPr>
          <w:color w:val="212121" w:themeColor="text2" w:themeShade="80"/>
        </w:rPr>
        <w:t xml:space="preserve">, </w:t>
      </w:r>
      <w:r w:rsidR="005549D1">
        <w:t>indicate the application</w:t>
      </w:r>
      <w:r w:rsidR="00850DAF">
        <w:t xml:space="preserve"> includes a “Change in Scope” request </w:t>
      </w:r>
      <w:r w:rsidR="005549D1">
        <w:t>in HSES</w:t>
      </w:r>
      <w:r w:rsidR="00FC05F5">
        <w:rPr>
          <w:color w:val="212121" w:themeColor="text2" w:themeShade="80"/>
        </w:rPr>
        <w:t>.</w:t>
      </w:r>
    </w:p>
    <w:p w:rsidR="007A1FC2" w:rsidP="005A554F" w:rsidRDefault="00427E19" w14:paraId="29128536" w14:textId="77777777">
      <w:pPr>
        <w:pStyle w:val="ListParagraph"/>
        <w:numPr>
          <w:ilvl w:val="0"/>
          <w:numId w:val="3"/>
        </w:numPr>
        <w:ind w:left="540"/>
      </w:pPr>
      <w:r>
        <w:t xml:space="preserve">Centers and </w:t>
      </w:r>
      <w:r w:rsidR="00785EB9">
        <w:t>Facilities</w:t>
      </w:r>
      <w:r w:rsidR="00D075D8">
        <w:t>:</w:t>
      </w:r>
    </w:p>
    <w:p w:rsidR="00CA4D08" w:rsidP="00916069" w:rsidRDefault="00B10972" w14:paraId="468D3E09" w14:textId="77777777">
      <w:pPr>
        <w:pStyle w:val="ListParagraph"/>
        <w:numPr>
          <w:ilvl w:val="1"/>
          <w:numId w:val="3"/>
        </w:numPr>
        <w:ind w:left="1080"/>
      </w:pPr>
      <w:r>
        <w:t>L</w:t>
      </w:r>
      <w:r w:rsidR="00785EB9">
        <w:t xml:space="preserve">ist any additions, deletions, or </w:t>
      </w:r>
      <w:r w:rsidR="00427E19">
        <w:t>changes</w:t>
      </w:r>
      <w:r w:rsidR="00785EB9">
        <w:t xml:space="preserve"> to your service locations, including partners, and describe the reasons for changes.</w:t>
      </w:r>
    </w:p>
    <w:p w:rsidR="00427E19" w:rsidP="00916069" w:rsidRDefault="00427E19" w14:paraId="3391BBCF" w14:textId="77777777">
      <w:pPr>
        <w:pStyle w:val="ListParagraph"/>
        <w:numPr>
          <w:ilvl w:val="1"/>
          <w:numId w:val="3"/>
        </w:numPr>
        <w:ind w:left="1080"/>
      </w:pPr>
      <w:r>
        <w:t>Describe any minor renovations and repairs included within this application (</w:t>
      </w:r>
      <w:r w:rsidR="00064CF6">
        <w:t xml:space="preserve">not </w:t>
      </w:r>
      <w:r>
        <w:t xml:space="preserve">subject to </w:t>
      </w:r>
      <w:r w:rsidR="00064CF6">
        <w:t xml:space="preserve">a separate </w:t>
      </w:r>
      <w:hyperlink w:history="1" r:id="rId90">
        <w:r w:rsidRPr="00DD4123" w:rsidR="00CD3414">
          <w:rPr>
            <w:rStyle w:val="Hyperlink"/>
          </w:rPr>
          <w:t>1303 Subpart E</w:t>
        </w:r>
      </w:hyperlink>
      <w:r w:rsidR="00064CF6">
        <w:t xml:space="preserve"> application</w:t>
      </w:r>
      <w:r>
        <w:t>).</w:t>
      </w:r>
    </w:p>
    <w:p w:rsidR="00427E19" w:rsidP="00BA323B" w:rsidRDefault="00BA323B" w14:paraId="78DEB42F" w14:textId="77777777">
      <w:pPr>
        <w:pStyle w:val="ListParagraph"/>
        <w:numPr>
          <w:ilvl w:val="1"/>
          <w:numId w:val="3"/>
        </w:numPr>
        <w:spacing w:after="120"/>
        <w:ind w:left="1080"/>
      </w:pPr>
      <w:r>
        <w:rPr>
          <w:noProof/>
        </w:rPr>
        <w:lastRenderedPageBreak/>
        <mc:AlternateContent>
          <mc:Choice Requires="wps">
            <w:drawing>
              <wp:anchor distT="0" distB="0" distL="114300" distR="114300" simplePos="0" relativeHeight="251737088" behindDoc="1" locked="0" layoutInCell="1" allowOverlap="1" wp14:editId="7618A657" wp14:anchorId="33343D19">
                <wp:simplePos x="0" y="0"/>
                <wp:positionH relativeFrom="column">
                  <wp:posOffset>-914400</wp:posOffset>
                </wp:positionH>
                <wp:positionV relativeFrom="paragraph">
                  <wp:posOffset>399415</wp:posOffset>
                </wp:positionV>
                <wp:extent cx="7767955" cy="278130"/>
                <wp:effectExtent l="0" t="0" r="23495" b="26670"/>
                <wp:wrapNone/>
                <wp:docPr id="66" name="Rectangle 66"/>
                <wp:cNvGraphicFramePr/>
                <a:graphic xmlns:a="http://schemas.openxmlformats.org/drawingml/2006/main">
                  <a:graphicData uri="http://schemas.microsoft.com/office/word/2010/wordprocessingShape">
                    <wps:wsp>
                      <wps:cNvSpPr/>
                      <wps:spPr>
                        <a:xfrm>
                          <a:off x="0" y="0"/>
                          <a:ext cx="7767955" cy="27813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66" style="position:absolute;margin-left:-1in;margin-top:31.45pt;width:611.65pt;height:21.9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02E341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qqAIAAMUFAAAOAAAAZHJzL2Uyb0RvYy54bWysVEtPGzEQvlfqf7B8L5tN84CIDYpAVJUo&#10;IKDibLx21pLtcW0nm/TXd+zdLBGlPVTNYWPP45uZzzNzfrEzmmyFDwpsRcuTESXCcqiVXVf0+9P1&#10;p1NKQmS2ZhqsqOheBHqx/PjhvHULMYYGdC08QRAbFq2raBOjWxRF4I0wLJyAExaVErxhEa9+XdSe&#10;tYhudDEejWZFC752HrgIAaVXnZIuM76Ugsc7KYOIRFcUc4v56/P3JX2L5TlbrD1zjeJ9GuwfsjBM&#10;WQw6QF2xyMjGq9+gjOIeAsh4wsEUIKXiIteA1ZSjN9U8NsyJXAuSE9xAU/h/sPx2e++Jqis6m1Fi&#10;mcE3ekDWmF1rQVCGBLUuLNDu0d37/hbwmKrdSW/SP9ZBdpnU/UCq2EXCUTifz+Zn0yklHHXj+Wn5&#10;ObNevHo7H+IXAYakQ0U9hs9csu1NiBgRTQ8mKZiFa6V1fjhtkyCAVnWS5UvqHHGpPdkyfHPGubBx&#10;nPH0xnyDupNPRvjrXh/F2COdeHYQY8zcgwkpZ3AUBHUpcJF46ZjIp7jXImWg7YOQSCnW3sUdgI5T&#10;KnNKoWG16MTTP4bOgAlZYo0Ddg/wXrllKgyz7O2Tq8izMDiPuuh/cx48cmSwcXA2yoJ/D0DHIXJn&#10;fyCpoyax9AL1HhvOQzeJwfFrha9+w0K8Zx5HD4cU10m8w4/U0FYU+hMlDfif78mTPU4EailpcZQr&#10;Gn5smBeU6K8WZ+WsnEzS7OfLZDof48Ufa16ONXZjLgE7p8TF5Xg+JvuoD0fpwTzj1lmlqKhilmPs&#10;ivLoD5fL2K0Y3FtcrFbZDOfdsXhjHx1P4InV1NVPu2fmXd/6EYfmFg5jzxZvJqCzTZ4WVpsIUuXx&#10;eOW15xt3RX7/fq+lZXR8z1av23f5CwAA//8DAFBLAwQUAAYACAAAACEARZMA4eAAAAAMAQAADwAA&#10;AGRycy9kb3ducmV2LnhtbEyPwU7DMBBE70j8g7VI3Fqnpbg0xKkqRI8RokXi6sZLHBGvI9tNU74e&#10;5wS3Wc1o9k2xHW3HBvShdSRhMc+AIdVOt9RI+DjuZ0/AQlSkVecIJVwxwLa8vSlUrt2F3nE4xIal&#10;Egq5kmBi7HPOQ23QqjB3PVLyvpy3KqbTN1x7dUnltuPLLBPcqpbSB6N6fDFYfx/OVsKw4z+f18qK&#10;4xu3e/NaVf5RaCnv78bdM7CIY/wLw4Sf0KFMTCd3Jh1YJ2G2WK3SmChBLDfApkS23jwAO01KrIGX&#10;Bf8/ovwFAAD//wMAUEsBAi0AFAAGAAgAAAAhALaDOJL+AAAA4QEAABMAAAAAAAAAAAAAAAAAAAAA&#10;AFtDb250ZW50X1R5cGVzXS54bWxQSwECLQAUAAYACAAAACEAOP0h/9YAAACUAQAACwAAAAAAAAAA&#10;AAAAAAAvAQAAX3JlbHMvLnJlbHNQSwECLQAUAAYACAAAACEATs/yaqgCAADFBQAADgAAAAAAAAAA&#10;AAAAAAAuAgAAZHJzL2Uyb0RvYy54bWxQSwECLQAUAAYACAAAACEARZMA4eAAAAAMAQAADwAAAAAA&#10;AAAAAAAAAAACBQAAZHJzL2Rvd25yZXYueG1sUEsFBgAAAAAEAAQA8wAAAA8GAAAAAA==&#10;"/>
            </w:pict>
          </mc:Fallback>
        </mc:AlternateContent>
      </w:r>
      <w:r>
        <w:rPr>
          <w:noProof/>
        </w:rPr>
        <mc:AlternateContent>
          <mc:Choice Requires="wps">
            <w:drawing>
              <wp:anchor distT="0" distB="0" distL="114300" distR="114300" simplePos="0" relativeHeight="251738112" behindDoc="0" locked="0" layoutInCell="1" allowOverlap="1" wp14:editId="1566E2D1" wp14:anchorId="2AB24DFE">
                <wp:simplePos x="0" y="0"/>
                <wp:positionH relativeFrom="column">
                  <wp:posOffset>-188061</wp:posOffset>
                </wp:positionH>
                <wp:positionV relativeFrom="paragraph">
                  <wp:posOffset>-118342</wp:posOffset>
                </wp:positionV>
                <wp:extent cx="341630" cy="1066629"/>
                <wp:effectExtent l="95250" t="0" r="248920" b="0"/>
                <wp:wrapNone/>
                <wp:docPr id="68" name="Curved Right Arrow 68"/>
                <wp:cNvGraphicFramePr/>
                <a:graphic xmlns:a="http://schemas.openxmlformats.org/drawingml/2006/main">
                  <a:graphicData uri="http://schemas.microsoft.com/office/word/2010/wordprocessingShape">
                    <wps:wsp>
                      <wps:cNvSpPr/>
                      <wps:spPr>
                        <a:xfrm rot="1831821">
                          <a:off x="0" y="0"/>
                          <a:ext cx="341630" cy="1066629"/>
                        </a:xfrm>
                        <a:prstGeom prst="curvedRightArrow">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id="Curved Right Arrow 68" style="position:absolute;margin-left:-14.8pt;margin-top:-9.3pt;width:26.9pt;height:84pt;rotation:2000837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8a1d9 [3206]" strokecolor="#08a1d9 [3206]" strokeweight="2pt" type="#_x0000_t102" adj="18141,2073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InpQIAANkFAAAOAAAAZHJzL2Uyb0RvYy54bWysVE1v2zAMvQ/YfxB0X20nadYGdYogRYcB&#10;RVu0HXpWZSkWIEsapcTJfv0o+aNZV+xQzAdBFMlH8pnkxeW+0WQnwCtrSlqc5JQIw22lzKakP56u&#10;v5xR4gMzFdPWiJIehKeXy8+fLlq3EBNbW10JIAhi/KJ1Ja1DcIss87wWDfMn1gmDSmmhYQFF2GQV&#10;sBbRG51N8nyetRYqB5YL7/H1qlPSZcKXUvBwJ6UXgeiSYm4hnZDOl3hmywu22ABzteJ9GuwDWTRM&#10;GQw6Ql2xwMgW1F9QjeJgvZXhhNsms1IqLlINWE2Rv6nmsWZOpFqQHO9Gmvz/g+W3u3sgqirpHP+U&#10;YQ3+o/UWdqIiD2pTB7ICsC1BJTLVOr9Ah0d3D73k8RrL3ktoCFiktzibFmeTIpGB5ZF94vowci32&#10;gXB8nM6K+RT/CEdVkc/n88l5DJF1WBHTgQ/fhG1IvJSUp6xSUimnFIHtbnzo3Abz6OqtVtW10joJ&#10;sZfEWgPZMewCxrkwYdoH+8NSmw87Y97RO4sUdaSkWzhoETG1eRASacbCJynx1OBvk+pY8zWrRJfr&#10;aY7fkOlQRiIpAUZkiVWO2D3AYHlccNHD9PbRVaT5GJ3zfyXWcTx6pMjWhNG5UcbCewA6jJE7+4Gk&#10;jprI0outDtiEqX2wI7zj1wp/+Q3z4Z4BjiM+4ooJd3hIbduS2v5GSW3h13vv0R6nBLWUtDjeJfU/&#10;twwEJfq7wfk5L2azuA+SMDv9OkEBjjUvxxqzbdYWe6dI2aVrtA96uEqwzTNuolWMiipmOMbGpg0w&#10;COvQrR3cZVysVskMd4Bj4cY8Oh7BI6uxjZ/2zwxc3/cBJ+bWDquALd60fGcbPY1dbYOVKs3DK689&#10;37g/UuP0uy4uqGM5Wb1u5OVvAAAA//8DAFBLAwQUAAYACAAAACEAp0cqeN8AAAAKAQAADwAAAGRy&#10;cy9kb3ducmV2LnhtbEyPwUrDQBCG74LvsIzgRdpNQihtmk0RxYMIFVMv3qbZaRLM7obdbZq+veNJ&#10;b/8wH/98U+5mM4iJfOidVZAuExBkG6d72yr4PLws1iBCRKtxcJYUXCnArrq9KbHQ7mI/aKpjK7jE&#10;hgIVdDGOhZSh6chgWLqRLO9OzhuMPPpWao8XLjeDzJJkJQ32li90ONJTR813fTYKPH4l+/bVP9Rp&#10;f90/vxl3mN6dUvd38+MWRKQ5/sHwq8/qULHT0Z2tDmJQsMg2K0Y5pGsOTGR5BuLIZL7JQVal/P9C&#10;9QMAAP//AwBQSwECLQAUAAYACAAAACEAtoM4kv4AAADhAQAAEwAAAAAAAAAAAAAAAAAAAAAAW0Nv&#10;bnRlbnRfVHlwZXNdLnhtbFBLAQItABQABgAIAAAAIQA4/SH/1gAAAJQBAAALAAAAAAAAAAAAAAAA&#10;AC8BAABfcmVscy8ucmVsc1BLAQItABQABgAIAAAAIQDxQAInpQIAANkFAAAOAAAAAAAAAAAAAAAA&#10;AC4CAABkcnMvZTJvRG9jLnhtbFBLAQItABQABgAIAAAAIQCnRyp43wAAAAoBAAAPAAAAAAAAAAAA&#10;AAAAAP8EAABkcnMvZG93bnJldi54bWxQSwUGAAAAAAQABADzAAAACwYAAAAA&#10;" w14:anchorId="13EACD04"/>
            </w:pict>
          </mc:Fallback>
        </mc:AlternateContent>
      </w:r>
      <w:r w:rsidR="00320BAF">
        <w:t xml:space="preserve">Describe </w:t>
      </w:r>
      <w:r w:rsidR="00427E19">
        <w:t xml:space="preserve">any </w:t>
      </w:r>
      <w:r w:rsidR="00064CF6">
        <w:t>facilities activities</w:t>
      </w:r>
      <w:r w:rsidR="00427E19">
        <w:t xml:space="preserve"> </w:t>
      </w:r>
      <w:r w:rsidR="005C4608">
        <w:t xml:space="preserve">that </w:t>
      </w:r>
      <w:r w:rsidR="00064CF6">
        <w:t xml:space="preserve">are </w:t>
      </w:r>
      <w:r w:rsidR="005C4608">
        <w:t xml:space="preserve">subject to </w:t>
      </w:r>
      <w:hyperlink w:history="1" r:id="rId91">
        <w:r w:rsidRPr="005C4608" w:rsidR="005C4608">
          <w:rPr>
            <w:rStyle w:val="Hyperlink"/>
          </w:rPr>
          <w:t>1303 Subpart E</w:t>
        </w:r>
      </w:hyperlink>
      <w:r w:rsidR="00576BAB">
        <w:t xml:space="preserve">, </w:t>
      </w:r>
      <w:r w:rsidR="00177752">
        <w:t>e.g.</w:t>
      </w:r>
      <w:r w:rsidR="00452145">
        <w:t>,</w:t>
      </w:r>
      <w:r w:rsidR="00576BAB">
        <w:t xml:space="preserve"> </w:t>
      </w:r>
      <w:r w:rsidR="00427E19">
        <w:t>purchase, construction, major renovation, loan</w:t>
      </w:r>
      <w:r w:rsidR="00064CF6">
        <w:t xml:space="preserve"> or mortgage</w:t>
      </w:r>
      <w:r w:rsidR="00427E19">
        <w:t xml:space="preserve">, and </w:t>
      </w:r>
      <w:r w:rsidR="00177752">
        <w:t>subordination</w:t>
      </w:r>
      <w:r w:rsidR="00427E19">
        <w:t xml:space="preserve"> </w:t>
      </w:r>
      <w:r w:rsidR="00177752">
        <w:t>agreement</w:t>
      </w:r>
      <w:r w:rsidR="00320BAF">
        <w:t>.</w:t>
      </w:r>
      <w:r w:rsidR="00B8617D">
        <w:t xml:space="preserve"> </w:t>
      </w:r>
    </w:p>
    <w:p w:rsidR="00BB0479" w:rsidP="00452A39" w:rsidRDefault="00BB0479" w14:paraId="12B373ED" w14:textId="77777777">
      <w:pPr>
        <w:spacing w:after="120"/>
        <w:rPr>
          <w:b/>
        </w:rPr>
      </w:pPr>
      <w:r>
        <w:rPr>
          <w:noProof/>
        </w:rPr>
        <mc:AlternateContent>
          <mc:Choice Requires="wps">
            <w:drawing>
              <wp:anchor distT="0" distB="0" distL="114300" distR="114300" simplePos="0" relativeHeight="251683840" behindDoc="1" locked="0" layoutInCell="1" allowOverlap="1" wp14:editId="63D2A014" wp14:anchorId="271821BA">
                <wp:simplePos x="0" y="0"/>
                <wp:positionH relativeFrom="column">
                  <wp:posOffset>-914400</wp:posOffset>
                </wp:positionH>
                <wp:positionV relativeFrom="paragraph">
                  <wp:posOffset>206127</wp:posOffset>
                </wp:positionV>
                <wp:extent cx="7767955" cy="874643"/>
                <wp:effectExtent l="0" t="0" r="23495" b="20955"/>
                <wp:wrapNone/>
                <wp:docPr id="15" name="Rectangle 15"/>
                <wp:cNvGraphicFramePr/>
                <a:graphic xmlns:a="http://schemas.openxmlformats.org/drawingml/2006/main">
                  <a:graphicData uri="http://schemas.microsoft.com/office/word/2010/wordprocessingShape">
                    <wps:wsp>
                      <wps:cNvSpPr/>
                      <wps:spPr>
                        <a:xfrm>
                          <a:off x="0" y="0"/>
                          <a:ext cx="7767955" cy="874643"/>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15" style="position:absolute;margin-left:-1in;margin-top:16.25pt;width:611.65pt;height:68.8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142DD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d1pgIAAMUFAAAOAAAAZHJzL2Uyb0RvYy54bWysVE1v2zAMvQ/YfxB0X51k+WiNOkXQosOA&#10;ri3aDj2rshQbkERNUuJkv36U5LhB1+0wzAdZIqlH8onk+cVOK7IVzrdgKjo+GVEiDIe6NeuKfn+6&#10;/nRKiQ/M1EyBERXdC08vlh8/nHe2FBNoQNXCEQQxvuxsRZsQbFkUnjdCM38CVhhUSnCaBTy6dVE7&#10;1iG6VsVkNJoXHbjaOuDCe5ReZSVdJnwpBQ93UnoRiKooxhbS6tL6Etdiec7KtWO2aXkfBvuHKDRr&#10;DTodoK5YYGTj2t+gdMsdeJDhhIMuQMqWi5QDZjMevcnmsWFWpFyQHG8Hmvz/g+W323tH2hrfbkaJ&#10;YRrf6AFZY2atBEEZEtRZX6Ldo713/cnjNma7k07HP+ZBdonU/UCq2AXCUbhYzBdnMwTnqDtdTOfT&#10;zxG0eL1tnQ9fBGgSNxV16D5xybY3PmTTg0l0ZuC6VQrlrFQmrh5UW0dZOsTKEZfKkS3DN2ecCxMm&#10;CU9t9Deos3w6wi+/PoqxRrJ4fhBjeKkGI1IK9sgJ6qLjIvKSmUi7sFciB/UgJFKKuWe/A9BxSOMU&#10;km9YLbJ49kfXyiBgRJaY44DdA7yX7rgnuLePV0XqheHyKHv/2+XhRvIMJgyXdWvAvQegwuA52x9I&#10;ytREll6g3mPBOcid6C2/bvHVb5gP98xh62GT4jgJd7hIBV1Fod9R0oD7+Z482mNHoJaSDlu5ov7H&#10;hjlBifpqsFfOxtNp7P10mM4WEzy4Y83LscZs9CVg5YxxcFmettE+qMNWOtDPOHVW0SuqmOHou6I8&#10;uMPhMuQRg3OLi9UqmWG/WxZuzKPlETyyGqv6affMnO1LP2DT3MKh7Vn5pgOybbxpYLUJINvUHq+8&#10;9nzjrEg128+1OIyOz8nqdfoufwEAAP//AwBQSwMEFAAGAAgAAAAhADfTWqHhAAAADAEAAA8AAABk&#10;cnMvZG93bnJldi54bWxMj8FuwjAQRO+V+g/WVuoNbAKEksZBqCrHqCpU6tXESxw1XkexCaFfX3Mq&#10;t1nNaPZNvhltywbsfeNIwmwqgCFVTjdUS/g67CYvwHxQpFXrCCVc0cOmeHzIVabdhT5x2IeaxRLy&#10;mZJgQugyzn1l0Co/dR1S9E6utyrEs6+57tUlltuWJ0Kk3KqG4gejOnwzWP3sz1bCsOW/39fSpocP&#10;bnfmvSz7ZaqlfH4at6/AAo7hPww3/IgORWQ6ujNpz1oJk9liEccECfNkCeyWEKv1HNgxqpVIgBc5&#10;vx9R/AEAAP//AwBQSwECLQAUAAYACAAAACEAtoM4kv4AAADhAQAAEwAAAAAAAAAAAAAAAAAAAAAA&#10;W0NvbnRlbnRfVHlwZXNdLnhtbFBLAQItABQABgAIAAAAIQA4/SH/1gAAAJQBAAALAAAAAAAAAAAA&#10;AAAAAC8BAABfcmVscy8ucmVsc1BLAQItABQABgAIAAAAIQBK68d1pgIAAMUFAAAOAAAAAAAAAAAA&#10;AAAAAC4CAABkcnMvZTJvRG9jLnhtbFBLAQItABQABgAIAAAAIQA301qh4QAAAAwBAAAPAAAAAAAA&#10;AAAAAAAAAAAFAABkcnMvZG93bnJldi54bWxQSwUGAAAAAAQABADzAAAADgYAAAAA&#10;"/>
            </w:pict>
          </mc:Fallback>
        </mc:AlternateContent>
      </w:r>
      <w:r>
        <w:rPr>
          <w:b/>
        </w:rPr>
        <w:t xml:space="preserve">Reminder: </w:t>
      </w:r>
      <w:r w:rsidRPr="00725DA2">
        <w:t>Review the “Centers” tab in HSES to ensure all information is up-to-date.</w:t>
      </w:r>
    </w:p>
    <w:p w:rsidR="00CC3B8B" w:rsidP="00BA323B" w:rsidRDefault="00427E19" w14:paraId="09730086" w14:textId="77777777">
      <w:pPr>
        <w:spacing w:after="120"/>
      </w:pPr>
      <w:r>
        <w:rPr>
          <w:b/>
        </w:rPr>
        <w:t xml:space="preserve">Note: </w:t>
      </w:r>
      <w:r w:rsidR="00CD3414">
        <w:t>Funds for</w:t>
      </w:r>
      <w:r w:rsidRPr="005C4608" w:rsidR="005C4608">
        <w:t xml:space="preserve"> </w:t>
      </w:r>
      <w:r w:rsidR="00064CF6">
        <w:t>facilities activities</w:t>
      </w:r>
      <w:r w:rsidRPr="005C4608" w:rsidR="005C4608">
        <w:t xml:space="preserve"> subject to </w:t>
      </w:r>
      <w:hyperlink w:history="1" r:id="rId92">
        <w:r w:rsidRPr="00941431" w:rsidR="005C4608">
          <w:rPr>
            <w:rStyle w:val="Hyperlink"/>
          </w:rPr>
          <w:t>1303 Subpart E</w:t>
        </w:r>
      </w:hyperlink>
      <w:r w:rsidRPr="00725DA2">
        <w:t xml:space="preserve"> must be requested </w:t>
      </w:r>
      <w:r w:rsidR="00CD3414">
        <w:t>in</w:t>
      </w:r>
      <w:r w:rsidR="005C4608">
        <w:t xml:space="preserve"> a separate 1303 Subpart E Application and </w:t>
      </w:r>
      <w:r w:rsidRPr="00725DA2">
        <w:t xml:space="preserve">the SF-429 Real Property Status Report </w:t>
      </w:r>
      <w:r w:rsidR="00064CF6">
        <w:t xml:space="preserve">Cover Page </w:t>
      </w:r>
      <w:r w:rsidRPr="00725DA2">
        <w:t>and its relevant Attachment</w:t>
      </w:r>
      <w:r w:rsidR="00064CF6">
        <w:t>(</w:t>
      </w:r>
      <w:r w:rsidRPr="00725DA2">
        <w:t>s</w:t>
      </w:r>
      <w:r w:rsidR="00064CF6">
        <w:t>)</w:t>
      </w:r>
      <w:r w:rsidRPr="00725DA2">
        <w:t xml:space="preserve">. </w:t>
      </w:r>
      <w:r w:rsidR="00FE081D">
        <w:t>Also, r</w:t>
      </w:r>
      <w:r w:rsidRPr="00064CF6" w:rsidR="00064CF6">
        <w:t xml:space="preserve">eal property status </w:t>
      </w:r>
      <w:r w:rsidR="00FE081D">
        <w:t>is</w:t>
      </w:r>
      <w:r w:rsidRPr="00064CF6" w:rsidR="00064CF6">
        <w:t xml:space="preserve"> reported annually using the SF-429 Real Property Status Repo</w:t>
      </w:r>
      <w:r w:rsidR="00FE081D">
        <w:t>rt Cover Page and Attachment A</w:t>
      </w:r>
      <w:r w:rsidRPr="00064CF6" w:rsidR="00064CF6">
        <w:t>.</w:t>
      </w:r>
    </w:p>
    <w:p w:rsidR="00C85AD0" w:rsidP="005A554F" w:rsidRDefault="002B742D" w14:paraId="1BE7DBB7" w14:textId="77777777">
      <w:pPr>
        <w:pStyle w:val="ListParagraph"/>
        <w:numPr>
          <w:ilvl w:val="0"/>
          <w:numId w:val="3"/>
        </w:numPr>
        <w:ind w:left="540"/>
      </w:pPr>
      <w:r>
        <w:rPr>
          <w:rStyle w:val="gsa-sniponly"/>
        </w:rPr>
        <w:t xml:space="preserve">Eligibility, </w:t>
      </w:r>
      <w:r w:rsidR="001E3964">
        <w:rPr>
          <w:rStyle w:val="gsa-sniponly"/>
        </w:rPr>
        <w:t>Recruitment</w:t>
      </w:r>
      <w:r w:rsidR="005B2AC7">
        <w:rPr>
          <w:rStyle w:val="gsa-sniponly"/>
        </w:rPr>
        <w:t xml:space="preserve">, </w:t>
      </w:r>
      <w:r w:rsidR="00785EB9">
        <w:rPr>
          <w:rStyle w:val="gsa-sniponly"/>
        </w:rPr>
        <w:t>Selection</w:t>
      </w:r>
      <w:r w:rsidR="00FE081D">
        <w:rPr>
          <w:rStyle w:val="gsa-sniponly"/>
        </w:rPr>
        <w:t>, Enrollment</w:t>
      </w:r>
      <w:r w:rsidR="003801D8">
        <w:rPr>
          <w:rStyle w:val="gsa-sniponly"/>
        </w:rPr>
        <w:t>,</w:t>
      </w:r>
      <w:r w:rsidR="005B2AC7">
        <w:rPr>
          <w:rStyle w:val="gsa-sniponly"/>
        </w:rPr>
        <w:t xml:space="preserve"> and Attendance</w:t>
      </w:r>
      <w:r w:rsidR="009062CC">
        <w:rPr>
          <w:rStyle w:val="gsa-sniponly"/>
        </w:rPr>
        <w:t xml:space="preserve"> (see </w:t>
      </w:r>
      <w:hyperlink w:history="1" r:id="rId93">
        <w:r w:rsidR="00424FCC">
          <w:rPr>
            <w:rStyle w:val="Hyperlink"/>
          </w:rPr>
          <w:t>1302</w:t>
        </w:r>
        <w:r w:rsidRPr="009062CC" w:rsidR="009062CC">
          <w:rPr>
            <w:rStyle w:val="Hyperlink"/>
          </w:rPr>
          <w:t>.13</w:t>
        </w:r>
      </w:hyperlink>
      <w:r w:rsidR="005B2AC7">
        <w:rPr>
          <w:rStyle w:val="gsa-sniponly"/>
        </w:rPr>
        <w:t xml:space="preserve">, </w:t>
      </w:r>
      <w:hyperlink w:history="1" r:id="rId94">
        <w:r w:rsidR="00424FCC">
          <w:rPr>
            <w:rStyle w:val="Hyperlink"/>
          </w:rPr>
          <w:t>1302</w:t>
        </w:r>
        <w:r w:rsidRPr="009062CC" w:rsidR="009062CC">
          <w:rPr>
            <w:rStyle w:val="Hyperlink"/>
          </w:rPr>
          <w:t>.14</w:t>
        </w:r>
      </w:hyperlink>
      <w:r w:rsidR="005B2AC7">
        <w:rPr>
          <w:rStyle w:val="gsa-sniponly"/>
        </w:rPr>
        <w:t xml:space="preserve">, </w:t>
      </w:r>
      <w:hyperlink w:history="1" r:id="rId95">
        <w:r w:rsidRPr="00C23A9A" w:rsidR="00C23A9A">
          <w:rPr>
            <w:rStyle w:val="Hyperlink"/>
          </w:rPr>
          <w:t>1302.15</w:t>
        </w:r>
      </w:hyperlink>
      <w:r>
        <w:rPr>
          <w:rStyle w:val="gsa-sniponly"/>
        </w:rPr>
        <w:t>, and</w:t>
      </w:r>
      <w:r w:rsidR="005B2AC7">
        <w:rPr>
          <w:rStyle w:val="gsa-sniponly"/>
        </w:rPr>
        <w:t xml:space="preserve"> </w:t>
      </w:r>
      <w:hyperlink w:history="1" r:id="rId96">
        <w:r w:rsidR="00424FCC">
          <w:rPr>
            <w:rStyle w:val="Hyperlink"/>
          </w:rPr>
          <w:t>1302</w:t>
        </w:r>
        <w:r w:rsidRPr="005B2AC7" w:rsidR="005B2AC7">
          <w:rPr>
            <w:rStyle w:val="Hyperlink"/>
          </w:rPr>
          <w:t>.16</w:t>
        </w:r>
      </w:hyperlink>
      <w:r w:rsidR="009062CC">
        <w:rPr>
          <w:rStyle w:val="gsa-sniponly"/>
        </w:rPr>
        <w:t>)</w:t>
      </w:r>
      <w:r w:rsidR="001E3964">
        <w:rPr>
          <w:rStyle w:val="gsa-sniponly"/>
        </w:rPr>
        <w:t>:</w:t>
      </w:r>
    </w:p>
    <w:p w:rsidR="00C85AD0" w:rsidP="00916069" w:rsidRDefault="00320BAF" w14:paraId="28E4B673" w14:textId="77777777">
      <w:pPr>
        <w:pStyle w:val="ListParagraph"/>
        <w:numPr>
          <w:ilvl w:val="1"/>
          <w:numId w:val="3"/>
        </w:numPr>
        <w:ind w:left="1080"/>
      </w:pPr>
      <w:r>
        <w:t xml:space="preserve">Describe the recruitment </w:t>
      </w:r>
      <w:r w:rsidR="006E2E33">
        <w:t xml:space="preserve">process </w:t>
      </w:r>
      <w:r>
        <w:t xml:space="preserve">to ensure services will be provided to those in greatest need of </w:t>
      </w:r>
      <w:r w:rsidR="006E2E33">
        <w:t>program</w:t>
      </w:r>
      <w:r>
        <w:t xml:space="preserve"> services</w:t>
      </w:r>
      <w:r w:rsidR="006E2E33">
        <w:t xml:space="preserve">. </w:t>
      </w:r>
    </w:p>
    <w:p w:rsidR="00EC11C7" w:rsidP="00916069" w:rsidRDefault="00EC11C7" w14:paraId="693831BE" w14:textId="77777777">
      <w:pPr>
        <w:pStyle w:val="ListParagraph"/>
        <w:numPr>
          <w:ilvl w:val="2"/>
          <w:numId w:val="3"/>
        </w:numPr>
        <w:ind w:left="1710"/>
      </w:pPr>
      <w:r w:rsidRPr="005B2AC7">
        <w:t xml:space="preserve">Describe specific efforts </w:t>
      </w:r>
      <w:r w:rsidR="00635C18">
        <w:t xml:space="preserve">and expected challenges </w:t>
      </w:r>
      <w:r w:rsidRPr="005B2AC7">
        <w:t>t</w:t>
      </w:r>
      <w:r>
        <w:t xml:space="preserve">o actively locate, </w:t>
      </w:r>
      <w:r w:rsidR="002B7332">
        <w:t>recruit</w:t>
      </w:r>
      <w:r w:rsidR="00635C18">
        <w:t>, and enroll</w:t>
      </w:r>
      <w:r w:rsidRPr="005B2AC7">
        <w:t xml:space="preserve"> </w:t>
      </w:r>
      <w:r>
        <w:t>vulnerable children</w:t>
      </w:r>
      <w:r w:rsidRPr="005B2AC7">
        <w:t xml:space="preserve">, including </w:t>
      </w:r>
      <w:r>
        <w:t xml:space="preserve">children with disabilities, </w:t>
      </w:r>
      <w:r w:rsidRPr="005B2AC7">
        <w:t>children</w:t>
      </w:r>
      <w:r w:rsidR="00DA3A50">
        <w:t xml:space="preserve"> experiencing homelessness</w:t>
      </w:r>
      <w:r w:rsidR="00C41041">
        <w:t xml:space="preserve">, </w:t>
      </w:r>
      <w:r w:rsidRPr="005B2AC7">
        <w:t>and children in foster care.</w:t>
      </w:r>
    </w:p>
    <w:p w:rsidR="008B609F" w:rsidP="00916069" w:rsidRDefault="00C21D7E" w14:paraId="2BD9294E" w14:textId="77777777">
      <w:pPr>
        <w:pStyle w:val="ListParagraph"/>
        <w:numPr>
          <w:ilvl w:val="1"/>
          <w:numId w:val="3"/>
        </w:numPr>
        <w:ind w:left="1080"/>
      </w:pPr>
      <w:r>
        <w:t>Describe your</w:t>
      </w:r>
      <w:r w:rsidR="005B2AC7">
        <w:t xml:space="preserve"> program’s strategy to promote regular attendance</w:t>
      </w:r>
      <w:r w:rsidR="00EC11C7">
        <w:t xml:space="preserve"> including special efforts for </w:t>
      </w:r>
      <w:r w:rsidR="002B7332">
        <w:t>chronically absent children and other</w:t>
      </w:r>
      <w:r w:rsidR="00EC11C7">
        <w:t xml:space="preserve"> vulnerable children</w:t>
      </w:r>
      <w:r w:rsidR="005B2AC7">
        <w:t>.</w:t>
      </w:r>
    </w:p>
    <w:p w:rsidR="008B609F" w:rsidP="005A554F" w:rsidRDefault="008B609F" w14:paraId="451262A9" w14:textId="3023C9D0">
      <w:pPr>
        <w:pStyle w:val="ListParagraph"/>
        <w:numPr>
          <w:ilvl w:val="0"/>
          <w:numId w:val="3"/>
        </w:numPr>
        <w:ind w:left="540"/>
      </w:pPr>
      <w:r w:rsidRPr="00BB033C">
        <w:t>Education and Child Development</w:t>
      </w:r>
      <w:r>
        <w:t xml:space="preserve"> (see </w:t>
      </w:r>
      <w:bookmarkStart w:name="_Hlk498429482" w:id="29"/>
      <w:r w:rsidR="003C306E">
        <w:fldChar w:fldCharType="begin"/>
      </w:r>
      <w:r w:rsidR="005A5AE3">
        <w:instrText>HYPERLINK "https://eclkc.ohs.acf.hhs.gov/policy/45-cfr-chap-xiii/1302-subpart-c-education-child-development-program-services"</w:instrText>
      </w:r>
      <w:r w:rsidR="003C306E">
        <w:fldChar w:fldCharType="separate"/>
      </w:r>
      <w:r w:rsidRPr="00237D98">
        <w:rPr>
          <w:rStyle w:val="Hyperlink"/>
        </w:rPr>
        <w:t>1302 Subpart C</w:t>
      </w:r>
      <w:r w:rsidR="003C306E">
        <w:rPr>
          <w:rStyle w:val="Hyperlink"/>
        </w:rPr>
        <w:fldChar w:fldCharType="end"/>
      </w:r>
      <w:r>
        <w:t>)</w:t>
      </w:r>
      <w:r w:rsidR="00D075D8">
        <w:t>:</w:t>
      </w:r>
      <w:bookmarkEnd w:id="29"/>
    </w:p>
    <w:p w:rsidR="001736FA" w:rsidP="00452A39" w:rsidRDefault="001736FA" w14:paraId="6D5FD89D" w14:textId="77777777">
      <w:pPr>
        <w:pStyle w:val="ListParagraph"/>
        <w:ind w:left="540"/>
      </w:pPr>
      <w:r>
        <w:t xml:space="preserve">If center-based or family child care program option </w:t>
      </w:r>
      <w:r w:rsidR="003801D8">
        <w:t xml:space="preserve">is </w:t>
      </w:r>
      <w:r>
        <w:t>chosen</w:t>
      </w:r>
      <w:r w:rsidR="00A24D0E">
        <w:t>, respond to item a, and c through d</w:t>
      </w:r>
      <w:r>
        <w:t xml:space="preserve">. If home-based program option </w:t>
      </w:r>
      <w:r w:rsidR="003801D8">
        <w:t xml:space="preserve">is </w:t>
      </w:r>
      <w:r w:rsidR="002E3178">
        <w:t xml:space="preserve">chosen, respond to items </w:t>
      </w:r>
      <w:r w:rsidR="00991FA1">
        <w:t>b</w:t>
      </w:r>
      <w:r w:rsidR="007E6511">
        <w:t xml:space="preserve"> </w:t>
      </w:r>
      <w:r w:rsidR="00991FA1">
        <w:t>through</w:t>
      </w:r>
      <w:r w:rsidR="007E6511">
        <w:t xml:space="preserve"> </w:t>
      </w:r>
      <w:r w:rsidR="002E3178">
        <w:t>d</w:t>
      </w:r>
      <w:r>
        <w:t>.</w:t>
      </w:r>
      <w:r w:rsidR="007E6511">
        <w:t xml:space="preserve"> </w:t>
      </w:r>
      <w:r w:rsidR="00A24D0E">
        <w:t xml:space="preserve">If locally designed program option is chosen, respond to items that apply. </w:t>
      </w:r>
      <w:r w:rsidR="007E6511">
        <w:t>Programs that serve American Indian and Alaska Native</w:t>
      </w:r>
      <w:r w:rsidR="00BB033C">
        <w:t xml:space="preserve"> (AIAN)</w:t>
      </w:r>
      <w:r w:rsidR="002E3178">
        <w:t xml:space="preserve"> children also </w:t>
      </w:r>
      <w:r w:rsidR="00991FA1">
        <w:t>respond to</w:t>
      </w:r>
      <w:r w:rsidR="002E3178">
        <w:t xml:space="preserve"> item e</w:t>
      </w:r>
      <w:r w:rsidR="00DD4123">
        <w:t>.</w:t>
      </w:r>
    </w:p>
    <w:p w:rsidR="007E6511" w:rsidP="00916069" w:rsidRDefault="00A24D0E" w14:paraId="1105FC78" w14:textId="77777777">
      <w:pPr>
        <w:pStyle w:val="ListParagraph"/>
        <w:numPr>
          <w:ilvl w:val="1"/>
          <w:numId w:val="3"/>
        </w:numPr>
        <w:ind w:left="1080"/>
      </w:pPr>
      <w:r>
        <w:t>Center-based or family child care programs</w:t>
      </w:r>
      <w:r w:rsidR="007E6511">
        <w:t>:</w:t>
      </w:r>
    </w:p>
    <w:p w:rsidR="00BE67F4" w:rsidP="00916069" w:rsidRDefault="007E6511" w14:paraId="2DB33DC5" w14:textId="77777777">
      <w:pPr>
        <w:pStyle w:val="ListParagraph"/>
        <w:numPr>
          <w:ilvl w:val="2"/>
          <w:numId w:val="3"/>
        </w:numPr>
        <w:ind w:left="1710"/>
      </w:pPr>
      <w:r>
        <w:t>Identify</w:t>
      </w:r>
      <w:r w:rsidR="00BE67F4">
        <w:t xml:space="preserve"> </w:t>
      </w:r>
      <w:r w:rsidR="002B7332">
        <w:t>the curriculum</w:t>
      </w:r>
      <w:r w:rsidR="001A2978">
        <w:t>(a)</w:t>
      </w:r>
      <w:r>
        <w:t xml:space="preserve"> your program</w:t>
      </w:r>
      <w:r w:rsidR="00BE67F4">
        <w:t xml:space="preserve"> will use including</w:t>
      </w:r>
      <w:r w:rsidR="002B7332">
        <w:t>, if applicable,</w:t>
      </w:r>
      <w:r w:rsidR="00BE67F4">
        <w:t xml:space="preserve"> curricular enhancements </w:t>
      </w:r>
      <w:r w:rsidR="00C41041">
        <w:t>and/</w:t>
      </w:r>
      <w:r w:rsidR="00BE67F4">
        <w:t>or significant adaptations</w:t>
      </w:r>
      <w:r w:rsidR="00FC05F5">
        <w:t>.</w:t>
      </w:r>
      <w:r>
        <w:t xml:space="preserve"> </w:t>
      </w:r>
    </w:p>
    <w:p w:rsidR="007E6511" w:rsidP="00916069" w:rsidRDefault="007A1FC2" w14:paraId="50556E8E" w14:textId="77777777">
      <w:pPr>
        <w:pStyle w:val="ListParagraph"/>
        <w:numPr>
          <w:ilvl w:val="2"/>
          <w:numId w:val="3"/>
        </w:numPr>
        <w:ind w:left="1710"/>
      </w:pPr>
      <w:r>
        <w:t>Descr</w:t>
      </w:r>
      <w:r w:rsidR="002B7332">
        <w:t>ibe how</w:t>
      </w:r>
      <w:r w:rsidR="001A2978">
        <w:t xml:space="preserve"> each</w:t>
      </w:r>
      <w:r w:rsidR="002B7332">
        <w:t xml:space="preserve"> identified curriculum is</w:t>
      </w:r>
      <w:r w:rsidR="00BE67F4">
        <w:t xml:space="preserve"> appropriate</w:t>
      </w:r>
      <w:r w:rsidR="00487493">
        <w:t xml:space="preserve"> for ages and background of children served</w:t>
      </w:r>
      <w:r w:rsidR="00BE67F4">
        <w:t xml:space="preserve">, research-based, </w:t>
      </w:r>
      <w:r>
        <w:t>and has</w:t>
      </w:r>
      <w:r w:rsidR="00BE67F4">
        <w:t xml:space="preserve"> an organized </w:t>
      </w:r>
      <w:r w:rsidRPr="00BE67F4" w:rsidR="00BE67F4">
        <w:t>developmental scope and sequence</w:t>
      </w:r>
      <w:r w:rsidR="007E6511">
        <w:t xml:space="preserve">. </w:t>
      </w:r>
    </w:p>
    <w:p w:rsidR="007E6511" w:rsidP="00916069" w:rsidRDefault="007E6511" w14:paraId="787F1C11" w14:textId="77777777">
      <w:pPr>
        <w:pStyle w:val="ListParagraph"/>
        <w:numPr>
          <w:ilvl w:val="2"/>
          <w:numId w:val="3"/>
        </w:numPr>
        <w:ind w:left="1710"/>
      </w:pPr>
      <w:r w:rsidRPr="008064B4">
        <w:t xml:space="preserve">Include </w:t>
      </w:r>
      <w:r w:rsidRPr="00725DA2">
        <w:rPr>
          <w:b/>
          <w:color w:val="04506C" w:themeColor="accent3" w:themeShade="80"/>
        </w:rPr>
        <w:t>Evidence</w:t>
      </w:r>
      <w:r w:rsidRPr="00725DA2">
        <w:rPr>
          <w:color w:val="04506C" w:themeColor="accent3" w:themeShade="80"/>
        </w:rPr>
        <w:t xml:space="preserve"> </w:t>
      </w:r>
      <w:r w:rsidRPr="008064B4">
        <w:t xml:space="preserve">that </w:t>
      </w:r>
      <w:r w:rsidR="001A2978">
        <w:t>each</w:t>
      </w:r>
      <w:r w:rsidR="007A1FC2">
        <w:t xml:space="preserve"> curricul</w:t>
      </w:r>
      <w:r w:rsidR="001A2978">
        <w:t>um is</w:t>
      </w:r>
      <w:r>
        <w:t xml:space="preserve"> aligned with </w:t>
      </w:r>
      <w:r w:rsidRPr="00096317">
        <w:t xml:space="preserve">the </w:t>
      </w:r>
      <w:hyperlink w:history="1" r:id="rId97">
        <w:r w:rsidRPr="00806345">
          <w:rPr>
            <w:rStyle w:val="Hyperlink"/>
            <w:i/>
          </w:rPr>
          <w:t>Head Start Early Learning Outcomes Framework: Ages Birth to Five</w:t>
        </w:r>
      </w:hyperlink>
      <w:r w:rsidR="00D6620C">
        <w:t>.</w:t>
      </w:r>
    </w:p>
    <w:p w:rsidR="004C3F8C" w:rsidP="00916069" w:rsidRDefault="00C21D7E" w14:paraId="3F64BA40" w14:textId="77777777">
      <w:pPr>
        <w:pStyle w:val="ListParagraph"/>
        <w:numPr>
          <w:ilvl w:val="2"/>
          <w:numId w:val="3"/>
        </w:numPr>
        <w:ind w:left="1710"/>
      </w:pPr>
      <w:r>
        <w:t>Describe how your</w:t>
      </w:r>
      <w:r w:rsidR="004C3F8C">
        <w:t xml:space="preserve"> program will supp</w:t>
      </w:r>
      <w:r w:rsidR="002B7332">
        <w:t>ort staff to implement curriculum</w:t>
      </w:r>
      <w:r w:rsidR="004C3F8C">
        <w:t xml:space="preserve"> with fidelity</w:t>
      </w:r>
      <w:r>
        <w:t>.</w:t>
      </w:r>
    </w:p>
    <w:p w:rsidR="00A24D0E" w:rsidP="002E22CE" w:rsidRDefault="00A24D0E" w14:paraId="164A0FAE" w14:textId="77777777">
      <w:pPr>
        <w:pStyle w:val="ListParagraph"/>
        <w:numPr>
          <w:ilvl w:val="1"/>
          <w:numId w:val="3"/>
        </w:numPr>
        <w:ind w:left="1170"/>
      </w:pPr>
      <w:r>
        <w:t>H</w:t>
      </w:r>
      <w:r w:rsidRPr="00725DA2">
        <w:t>ome-based programs</w:t>
      </w:r>
      <w:r>
        <w:t>:</w:t>
      </w:r>
    </w:p>
    <w:p w:rsidR="00A24D0E" w:rsidP="00916069" w:rsidRDefault="00A24D0E" w14:paraId="3248454D" w14:textId="77777777">
      <w:pPr>
        <w:pStyle w:val="ListParagraph"/>
        <w:numPr>
          <w:ilvl w:val="2"/>
          <w:numId w:val="3"/>
        </w:numPr>
        <w:ind w:left="1710"/>
      </w:pPr>
      <w:r>
        <w:t xml:space="preserve">Identify the home-based curriculum(a) your program </w:t>
      </w:r>
      <w:r w:rsidRPr="00040824">
        <w:t>will use including</w:t>
      </w:r>
      <w:r>
        <w:t>, if applicable,</w:t>
      </w:r>
      <w:r w:rsidRPr="00040824">
        <w:t xml:space="preserve"> curricular enhancements </w:t>
      </w:r>
      <w:r>
        <w:t>and/</w:t>
      </w:r>
      <w:r w:rsidRPr="00040824">
        <w:t>or significant adaptations</w:t>
      </w:r>
    </w:p>
    <w:p w:rsidR="00A24D0E" w:rsidP="00916069" w:rsidRDefault="00A24D0E" w14:paraId="19977291" w14:textId="77777777">
      <w:pPr>
        <w:pStyle w:val="ListParagraph"/>
        <w:numPr>
          <w:ilvl w:val="2"/>
          <w:numId w:val="3"/>
        </w:numPr>
        <w:ind w:left="1710"/>
      </w:pPr>
      <w:r>
        <w:t xml:space="preserve">Describe how each </w:t>
      </w:r>
      <w:r w:rsidRPr="004C3F8C">
        <w:t xml:space="preserve">curriculum is </w:t>
      </w:r>
      <w:r>
        <w:t>appropriate for</w:t>
      </w:r>
      <w:r w:rsidRPr="00487493">
        <w:t xml:space="preserve"> </w:t>
      </w:r>
      <w:r>
        <w:t>ages and background of children served</w:t>
      </w:r>
      <w:r w:rsidRPr="004C3F8C">
        <w:t>, research-based, promotes the parent’s role as the child’s teacher</w:t>
      </w:r>
      <w:r>
        <w:t xml:space="preserve"> including, as appropriate</w:t>
      </w:r>
      <w:r w:rsidRPr="004C3F8C">
        <w:t>,</w:t>
      </w:r>
      <w:r>
        <w:t xml:space="preserve"> the family’s traditions, culture, values, and beliefs, and has </w:t>
      </w:r>
      <w:r w:rsidRPr="004C3F8C">
        <w:t>an organized d</w:t>
      </w:r>
      <w:r>
        <w:t xml:space="preserve">evelopmental scope and sequence, and how it is aligned with </w:t>
      </w:r>
      <w:r w:rsidRPr="004C3F8C">
        <w:t xml:space="preserve">the </w:t>
      </w:r>
      <w:hyperlink w:history="1" r:id="rId98">
        <w:r w:rsidRPr="00FE5081">
          <w:rPr>
            <w:rStyle w:val="Hyperlink"/>
            <w:i/>
          </w:rPr>
          <w:t>Head Start Early Learning Outcomes Framework: Ages Birth to Five</w:t>
        </w:r>
      </w:hyperlink>
      <w:r w:rsidRPr="004C3F8C">
        <w:t xml:space="preserve">.  </w:t>
      </w:r>
    </w:p>
    <w:p w:rsidR="00A24D0E" w:rsidP="00916069" w:rsidRDefault="00A24D0E" w14:paraId="6212E51D" w14:textId="77777777">
      <w:pPr>
        <w:pStyle w:val="ListParagraph"/>
        <w:numPr>
          <w:ilvl w:val="2"/>
          <w:numId w:val="3"/>
        </w:numPr>
        <w:ind w:left="1710"/>
      </w:pPr>
      <w:r>
        <w:t>Describe how your</w:t>
      </w:r>
      <w:r w:rsidRPr="004C3F8C">
        <w:t xml:space="preserve"> program will supp</w:t>
      </w:r>
      <w:r>
        <w:t>ort staff to implement the curriculum.</w:t>
      </w:r>
    </w:p>
    <w:p w:rsidRPr="00725DA2" w:rsidR="00A24D0E" w:rsidP="00916069" w:rsidRDefault="00A24D0E" w14:paraId="09EC6B78" w14:textId="77777777">
      <w:pPr>
        <w:pStyle w:val="ListParagraph"/>
        <w:numPr>
          <w:ilvl w:val="2"/>
          <w:numId w:val="3"/>
        </w:numPr>
        <w:ind w:left="1710"/>
      </w:pPr>
      <w:r>
        <w:t>Describe group socializations to be offered.</w:t>
      </w:r>
    </w:p>
    <w:p w:rsidR="00B05DAB" w:rsidP="00916069" w:rsidRDefault="00B05DAB" w14:paraId="4DE39D94" w14:textId="77777777">
      <w:pPr>
        <w:pStyle w:val="ListParagraph"/>
        <w:numPr>
          <w:ilvl w:val="1"/>
          <w:numId w:val="3"/>
        </w:numPr>
        <w:ind w:left="1080"/>
      </w:pPr>
      <w:r>
        <w:lastRenderedPageBreak/>
        <w:t xml:space="preserve">Identify the </w:t>
      </w:r>
      <w:r w:rsidR="00487493">
        <w:t xml:space="preserve">developmental </w:t>
      </w:r>
      <w:r>
        <w:t>screenings and assessm</w:t>
      </w:r>
      <w:r w:rsidR="00C21D7E">
        <w:t>ents your</w:t>
      </w:r>
      <w:r>
        <w:t xml:space="preserve"> program plans to use </w:t>
      </w:r>
      <w:r w:rsidR="00487493">
        <w:t>and why</w:t>
      </w:r>
      <w:r w:rsidR="00C41041">
        <w:t>, including how the program addresses screening and assessment for children who are dual language learners</w:t>
      </w:r>
      <w:r w:rsidR="00DD4123">
        <w:t>.</w:t>
      </w:r>
    </w:p>
    <w:p w:rsidRPr="00A24D0E" w:rsidR="00A24D0E" w:rsidP="00916069" w:rsidRDefault="00517F8A" w14:paraId="30211F71" w14:textId="77777777">
      <w:pPr>
        <w:pStyle w:val="ListParagraph"/>
        <w:numPr>
          <w:ilvl w:val="1"/>
          <w:numId w:val="3"/>
        </w:numPr>
        <w:ind w:left="1080"/>
      </w:pPr>
      <w:r>
        <w:t>Describe opportunities offered to parents and family members to be engaged in their child’s education</w:t>
      </w:r>
      <w:r w:rsidR="00A24D0E">
        <w:t xml:space="preserve"> such as participation in screenings and </w:t>
      </w:r>
      <w:proofErr w:type="gramStart"/>
      <w:r w:rsidR="00A24D0E">
        <w:t>assessment, and</w:t>
      </w:r>
      <w:proofErr w:type="gramEnd"/>
      <w:r w:rsidR="00A24D0E">
        <w:t xml:space="preserve"> </w:t>
      </w:r>
      <w:r w:rsidR="002B742D">
        <w:t>providing feedback</w:t>
      </w:r>
      <w:r w:rsidR="00A24D0E">
        <w:t xml:space="preserve"> </w:t>
      </w:r>
      <w:r w:rsidR="002B742D">
        <w:t>on the selected</w:t>
      </w:r>
      <w:r w:rsidR="00A24D0E">
        <w:t xml:space="preserve"> curriculum</w:t>
      </w:r>
      <w:r w:rsidR="002B742D">
        <w:t xml:space="preserve"> and instructional materials</w:t>
      </w:r>
      <w:r>
        <w:t xml:space="preserve">. </w:t>
      </w:r>
    </w:p>
    <w:p w:rsidR="007E6511" w:rsidP="00916069" w:rsidRDefault="00BB033C" w14:paraId="01C00261" w14:textId="77777777">
      <w:pPr>
        <w:pStyle w:val="ListParagraph"/>
        <w:numPr>
          <w:ilvl w:val="1"/>
          <w:numId w:val="3"/>
        </w:numPr>
        <w:ind w:left="1080"/>
      </w:pPr>
      <w:r w:rsidRPr="00725DA2">
        <w:t>For programs serving AIAN children</w:t>
      </w:r>
      <w:r w:rsidR="00EC11C7">
        <w:t>,</w:t>
      </w:r>
      <w:r w:rsidRPr="00725DA2" w:rsidR="002040E7">
        <w:t xml:space="preserve"> and </w:t>
      </w:r>
      <w:r w:rsidRPr="00725DA2" w:rsidR="00EC11C7">
        <w:t>where</w:t>
      </w:r>
      <w:r w:rsidRPr="00725DA2" w:rsidR="002040E7">
        <w:t xml:space="preserve"> applicable,</w:t>
      </w:r>
      <w:r w:rsidRPr="00725DA2">
        <w:t xml:space="preserve"> describe efforts for Tribal</w:t>
      </w:r>
      <w:r w:rsidRPr="00725DA2" w:rsidR="007E6511">
        <w:t xml:space="preserve"> language preservation</w:t>
      </w:r>
      <w:r w:rsidR="00CA2B3E">
        <w:t>,</w:t>
      </w:r>
      <w:r w:rsidRPr="00725DA2" w:rsidR="007E6511">
        <w:t xml:space="preserve"> revitalization</w:t>
      </w:r>
      <w:r w:rsidR="00CA2B3E">
        <w:t>, restoration, or maintenance</w:t>
      </w:r>
      <w:r w:rsidR="00DD4123">
        <w:t>.</w:t>
      </w:r>
      <w:r w:rsidRPr="00725DA2" w:rsidR="002040E7">
        <w:t xml:space="preserve"> </w:t>
      </w:r>
    </w:p>
    <w:p w:rsidR="00CA4D08" w:rsidP="005A554F" w:rsidRDefault="001E3964" w14:paraId="3E27EBED" w14:textId="77777777">
      <w:pPr>
        <w:pStyle w:val="ListParagraph"/>
        <w:numPr>
          <w:ilvl w:val="0"/>
          <w:numId w:val="3"/>
        </w:numPr>
        <w:ind w:left="540"/>
      </w:pPr>
      <w:r>
        <w:t>Health</w:t>
      </w:r>
      <w:r w:rsidR="0099664A">
        <w:t xml:space="preserve"> </w:t>
      </w:r>
      <w:r w:rsidR="00096317">
        <w:t xml:space="preserve">(see </w:t>
      </w:r>
      <w:hyperlink w:history="1" r:id="rId99">
        <w:r w:rsidRPr="0099664A" w:rsidR="00096317">
          <w:rPr>
            <w:rStyle w:val="Hyperlink"/>
          </w:rPr>
          <w:t>1302 Subpart D</w:t>
        </w:r>
      </w:hyperlink>
      <w:r w:rsidR="00096317">
        <w:t>)</w:t>
      </w:r>
      <w:r>
        <w:t>:</w:t>
      </w:r>
    </w:p>
    <w:p w:rsidR="00096317" w:rsidP="00916069" w:rsidRDefault="00C21D7E" w14:paraId="1C92AEC8" w14:textId="77777777">
      <w:pPr>
        <w:pStyle w:val="ListParagraph"/>
        <w:numPr>
          <w:ilvl w:val="1"/>
          <w:numId w:val="3"/>
        </w:numPr>
        <w:ind w:left="1080"/>
      </w:pPr>
      <w:bookmarkStart w:name="_Hlk498415151" w:id="30"/>
      <w:r>
        <w:t>Describe how your</w:t>
      </w:r>
      <w:r w:rsidR="00320BAF">
        <w:t xml:space="preserve"> program will</w:t>
      </w:r>
      <w:r w:rsidR="00A24D0E">
        <w:t>, in partnership with parents,</w:t>
      </w:r>
      <w:r w:rsidR="00320BAF">
        <w:t xml:space="preserve"> meet the </w:t>
      </w:r>
      <w:r w:rsidR="00096317">
        <w:t xml:space="preserve">oral health, nutritional, and </w:t>
      </w:r>
      <w:r w:rsidR="00320BAF">
        <w:t>mental health</w:t>
      </w:r>
      <w:r w:rsidR="00096317">
        <w:t xml:space="preserve"> and social and emotional well-being</w:t>
      </w:r>
      <w:r w:rsidR="00A24D0E">
        <w:t>, and health status and care</w:t>
      </w:r>
      <w:r w:rsidR="00320BAF">
        <w:t xml:space="preserve"> needs of children</w:t>
      </w:r>
      <w:r w:rsidR="00CA2B3E">
        <w:t xml:space="preserve"> </w:t>
      </w:r>
      <w:r w:rsidRPr="00CA2B3E" w:rsidR="00CA2B3E">
        <w:t>that are developmentally, culturally, and linguis</w:t>
      </w:r>
      <w:r w:rsidR="00A24D0E">
        <w:t>tically appropriate and support</w:t>
      </w:r>
      <w:r w:rsidRPr="00CA2B3E" w:rsidR="00CA2B3E">
        <w:t xml:space="preserve"> each child’s growth and school readiness</w:t>
      </w:r>
      <w:r w:rsidR="003801D8">
        <w:t>:</w:t>
      </w:r>
    </w:p>
    <w:bookmarkEnd w:id="30"/>
    <w:p w:rsidR="00CA4D08" w:rsidP="00916069" w:rsidRDefault="008D2E58" w14:paraId="4247E44E" w14:textId="77777777">
      <w:pPr>
        <w:pStyle w:val="ListParagraph"/>
        <w:numPr>
          <w:ilvl w:val="2"/>
          <w:numId w:val="3"/>
        </w:numPr>
        <w:ind w:left="1710"/>
      </w:pPr>
      <w:r>
        <w:t>I</w:t>
      </w:r>
      <w:r w:rsidR="00096317">
        <w:t>nclude h</w:t>
      </w:r>
      <w:r w:rsidR="00C21D7E">
        <w:t>ow your</w:t>
      </w:r>
      <w:r w:rsidRPr="00096317" w:rsidR="00096317">
        <w:t xml:space="preserve"> program will ensure up-to-date child health status, ongoing care, and</w:t>
      </w:r>
      <w:r w:rsidR="00E91856">
        <w:t xml:space="preserve"> timely</w:t>
      </w:r>
      <w:r w:rsidRPr="00096317" w:rsidR="00096317">
        <w:t xml:space="preserve"> follow-up care</w:t>
      </w:r>
      <w:r w:rsidR="00B766BF">
        <w:t>.</w:t>
      </w:r>
      <w:r w:rsidRPr="00096317" w:rsidR="00096317">
        <w:t xml:space="preserve"> </w:t>
      </w:r>
    </w:p>
    <w:p w:rsidR="007D142B" w:rsidP="00916069" w:rsidRDefault="007D142B" w14:paraId="5B0E6046" w14:textId="77777777">
      <w:pPr>
        <w:pStyle w:val="ListParagraph"/>
        <w:numPr>
          <w:ilvl w:val="2"/>
          <w:numId w:val="3"/>
        </w:numPr>
        <w:ind w:left="1710"/>
      </w:pPr>
      <w:r>
        <w:t xml:space="preserve">For mental health and social and </w:t>
      </w:r>
      <w:r w:rsidR="00945710">
        <w:t xml:space="preserve">emotional well-being, </w:t>
      </w:r>
      <w:r w:rsidRPr="007D142B">
        <w:t xml:space="preserve">describe how a program will </w:t>
      </w:r>
      <w:r w:rsidR="00840D49">
        <w:t xml:space="preserve">provide </w:t>
      </w:r>
      <w:r w:rsidRPr="007D142B">
        <w:t xml:space="preserve">mental health consultation services </w:t>
      </w:r>
      <w:r w:rsidR="00840D49">
        <w:t>in partnership with staff and families</w:t>
      </w:r>
      <w:r w:rsidRPr="007D142B">
        <w:t>.</w:t>
      </w:r>
    </w:p>
    <w:p w:rsidRPr="00206F78" w:rsidR="008B609F" w:rsidP="005A554F" w:rsidRDefault="00237D98" w14:paraId="51903266" w14:textId="77777777">
      <w:pPr>
        <w:pStyle w:val="ListParagraph"/>
        <w:numPr>
          <w:ilvl w:val="0"/>
          <w:numId w:val="3"/>
        </w:numPr>
        <w:ind w:left="540"/>
      </w:pPr>
      <w:r w:rsidRPr="00206F78">
        <w:t xml:space="preserve">Family and Community Engagement (see </w:t>
      </w:r>
      <w:hyperlink w:history="1" r:id="rId100">
        <w:r w:rsidRPr="00206F78">
          <w:rPr>
            <w:rStyle w:val="Hyperlink"/>
          </w:rPr>
          <w:t>1302 Subpart E</w:t>
        </w:r>
      </w:hyperlink>
      <w:r w:rsidRPr="00206F78">
        <w:t>)</w:t>
      </w:r>
      <w:r w:rsidR="00D075D8">
        <w:t>:</w:t>
      </w:r>
    </w:p>
    <w:p w:rsidR="0029725E" w:rsidP="00916069" w:rsidRDefault="00823584" w14:paraId="23EA4C25" w14:textId="77777777">
      <w:pPr>
        <w:pStyle w:val="ListParagraph"/>
        <w:numPr>
          <w:ilvl w:val="1"/>
          <w:numId w:val="3"/>
        </w:numPr>
        <w:ind w:left="1080"/>
        <w:rPr>
          <w:rStyle w:val="gsa-sniponly"/>
        </w:rPr>
      </w:pPr>
      <w:r w:rsidRPr="00725DA2">
        <w:rPr>
          <w:rStyle w:val="gsa-sniponly"/>
        </w:rPr>
        <w:t>Describe</w:t>
      </w:r>
      <w:r w:rsidR="008D69F2">
        <w:rPr>
          <w:rStyle w:val="gsa-sniponly"/>
        </w:rPr>
        <w:t xml:space="preserve"> </w:t>
      </w:r>
      <w:r w:rsidR="00FE081D">
        <w:rPr>
          <w:rStyle w:val="gsa-sniponly"/>
        </w:rPr>
        <w:t>key</w:t>
      </w:r>
      <w:r w:rsidR="00974ADC">
        <w:rPr>
          <w:rStyle w:val="gsa-sniponly"/>
        </w:rPr>
        <w:t xml:space="preserve"> program</w:t>
      </w:r>
      <w:r w:rsidR="00305168">
        <w:rPr>
          <w:rStyle w:val="gsa-sniponly"/>
        </w:rPr>
        <w:t xml:space="preserve"> </w:t>
      </w:r>
      <w:r w:rsidRPr="00D31B88" w:rsidR="00D31B88">
        <w:rPr>
          <w:rStyle w:val="gsa-sniponly"/>
        </w:rPr>
        <w:t xml:space="preserve">strategies for building trusting and respectful relationships with families and for providing program environments and services that are welcoming and culturally and linguistically responsive to families, including </w:t>
      </w:r>
      <w:r w:rsidR="003572F7">
        <w:rPr>
          <w:rStyle w:val="gsa-sniponly"/>
        </w:rPr>
        <w:t xml:space="preserve">those specific to </w:t>
      </w:r>
      <w:r w:rsidRPr="00D31B88" w:rsidR="00D31B88">
        <w:rPr>
          <w:rStyle w:val="gsa-sniponly"/>
        </w:rPr>
        <w:t>fathers.</w:t>
      </w:r>
      <w:r w:rsidR="00D31B88">
        <w:rPr>
          <w:rStyle w:val="gsa-sniponly"/>
        </w:rPr>
        <w:t xml:space="preserve"> </w:t>
      </w:r>
    </w:p>
    <w:p w:rsidR="007D19C6" w:rsidP="00916069" w:rsidRDefault="0029725E" w14:paraId="6E780027" w14:textId="77777777">
      <w:pPr>
        <w:pStyle w:val="ListParagraph"/>
        <w:numPr>
          <w:ilvl w:val="1"/>
          <w:numId w:val="3"/>
        </w:numPr>
        <w:ind w:left="1080"/>
        <w:rPr>
          <w:rStyle w:val="gsa-sniponly"/>
        </w:rPr>
      </w:pPr>
      <w:r>
        <w:rPr>
          <w:rStyle w:val="gsa-sniponly"/>
        </w:rPr>
        <w:t xml:space="preserve">Describe </w:t>
      </w:r>
      <w:r w:rsidR="003572F7">
        <w:rPr>
          <w:rStyle w:val="gsa-sniponly"/>
        </w:rPr>
        <w:t xml:space="preserve">engagement </w:t>
      </w:r>
      <w:r w:rsidR="00D31B88">
        <w:rPr>
          <w:rStyle w:val="gsa-sniponly"/>
        </w:rPr>
        <w:t>activities</w:t>
      </w:r>
      <w:r w:rsidR="00586E42">
        <w:rPr>
          <w:rStyle w:val="gsa-sniponly"/>
        </w:rPr>
        <w:t xml:space="preserve"> </w:t>
      </w:r>
      <w:r w:rsidR="007D19C6">
        <w:rPr>
          <w:rStyle w:val="gsa-sniponly"/>
        </w:rPr>
        <w:t xml:space="preserve">to </w:t>
      </w:r>
      <w:r w:rsidR="00D31B88">
        <w:rPr>
          <w:rStyle w:val="gsa-sniponly"/>
        </w:rPr>
        <w:t xml:space="preserve">support </w:t>
      </w:r>
      <w:r w:rsidRPr="00991FA1" w:rsidR="00991FA1">
        <w:rPr>
          <w:rStyle w:val="gsa-sniponly"/>
        </w:rPr>
        <w:t>parent-child relationships</w:t>
      </w:r>
      <w:r w:rsidR="003572F7">
        <w:rPr>
          <w:rStyle w:val="gsa-sniponly"/>
        </w:rPr>
        <w:t xml:space="preserve">, </w:t>
      </w:r>
      <w:r w:rsidR="005A7079">
        <w:rPr>
          <w:rStyle w:val="gsa-sniponly"/>
        </w:rPr>
        <w:t xml:space="preserve">child development, </w:t>
      </w:r>
      <w:r w:rsidR="007D19C6">
        <w:rPr>
          <w:rStyle w:val="gsa-sniponly"/>
        </w:rPr>
        <w:t>family literacy</w:t>
      </w:r>
      <w:r w:rsidR="00991FA1">
        <w:rPr>
          <w:rStyle w:val="gsa-sniponly"/>
        </w:rPr>
        <w:t>,</w:t>
      </w:r>
      <w:r w:rsidRPr="001005BA" w:rsidR="00D31B88">
        <w:t xml:space="preserve"> </w:t>
      </w:r>
      <w:r w:rsidR="005A7079">
        <w:t xml:space="preserve">and language development including supporting </w:t>
      </w:r>
      <w:r w:rsidR="00D31B88">
        <w:t>bilingualism and biliteracy</w:t>
      </w:r>
      <w:r w:rsidR="007D19C6">
        <w:rPr>
          <w:rStyle w:val="gsa-sniponly"/>
        </w:rPr>
        <w:t>.</w:t>
      </w:r>
    </w:p>
    <w:p w:rsidRPr="004D05B4" w:rsidR="00586E42" w:rsidP="00916069" w:rsidRDefault="00E013D6" w14:paraId="0CAADAC5" w14:textId="77777777">
      <w:pPr>
        <w:pStyle w:val="ListParagraph"/>
        <w:numPr>
          <w:ilvl w:val="1"/>
          <w:numId w:val="3"/>
        </w:numPr>
        <w:ind w:left="1080"/>
        <w:rPr>
          <w:rStyle w:val="gsa-sniponly"/>
        </w:rPr>
      </w:pPr>
      <w:r w:rsidRPr="00E013D6">
        <w:rPr>
          <w:rStyle w:val="gsa-sniponly"/>
        </w:rPr>
        <w:t>Describe how your program has selected</w:t>
      </w:r>
      <w:r w:rsidR="00E8126E">
        <w:rPr>
          <w:rStyle w:val="gsa-sniponly"/>
        </w:rPr>
        <w:t xml:space="preserve"> and is implementing a research-</w:t>
      </w:r>
      <w:r w:rsidRPr="00E013D6">
        <w:rPr>
          <w:rStyle w:val="gsa-sniponly"/>
        </w:rPr>
        <w:t xml:space="preserve">based parenting curriculum. </w:t>
      </w:r>
      <w:r w:rsidR="007D19C6">
        <w:rPr>
          <w:rStyle w:val="gsa-sniponly"/>
        </w:rPr>
        <w:t xml:space="preserve">Describe </w:t>
      </w:r>
      <w:r w:rsidR="00FE081D">
        <w:rPr>
          <w:rStyle w:val="gsa-sniponly"/>
        </w:rPr>
        <w:t xml:space="preserve">how </w:t>
      </w:r>
      <w:r w:rsidR="006E3254">
        <w:rPr>
          <w:rStyle w:val="gsa-sniponly"/>
        </w:rPr>
        <w:t>your program engages parents</w:t>
      </w:r>
      <w:r w:rsidR="007D19C6">
        <w:rPr>
          <w:rStyle w:val="gsa-sniponly"/>
        </w:rPr>
        <w:t xml:space="preserve"> in</w:t>
      </w:r>
      <w:r w:rsidR="00D31B88">
        <w:rPr>
          <w:rStyle w:val="gsa-sniponly"/>
        </w:rPr>
        <w:t xml:space="preserve"> </w:t>
      </w:r>
      <w:r w:rsidR="007D19C6">
        <w:rPr>
          <w:rStyle w:val="gsa-sniponly"/>
        </w:rPr>
        <w:t>a research-</w:t>
      </w:r>
      <w:r w:rsidR="00D31B88">
        <w:rPr>
          <w:rStyle w:val="gsa-sniponly"/>
        </w:rPr>
        <w:t xml:space="preserve">based parenting curriculum. </w:t>
      </w:r>
    </w:p>
    <w:p w:rsidR="00B63962" w:rsidP="00916069" w:rsidRDefault="00AD2466" w14:paraId="11978220" w14:textId="77777777">
      <w:pPr>
        <w:pStyle w:val="ListParagraph"/>
        <w:numPr>
          <w:ilvl w:val="1"/>
          <w:numId w:val="3"/>
        </w:numPr>
        <w:ind w:left="1080"/>
        <w:rPr>
          <w:rStyle w:val="gsa-sniponly"/>
        </w:rPr>
      </w:pPr>
      <w:r>
        <w:rPr>
          <w:rStyle w:val="gsa-sniponly"/>
        </w:rPr>
        <w:t xml:space="preserve">Describe </w:t>
      </w:r>
      <w:r w:rsidR="003572F7">
        <w:rPr>
          <w:rStyle w:val="gsa-sniponly"/>
        </w:rPr>
        <w:t xml:space="preserve">key </w:t>
      </w:r>
      <w:r w:rsidR="00D31B88">
        <w:rPr>
          <w:rStyle w:val="gsa-sniponly"/>
        </w:rPr>
        <w:t>program</w:t>
      </w:r>
      <w:r>
        <w:rPr>
          <w:rStyle w:val="gsa-sniponly"/>
        </w:rPr>
        <w:t xml:space="preserve"> </w:t>
      </w:r>
      <w:r w:rsidR="003572F7">
        <w:rPr>
          <w:rStyle w:val="gsa-sniponly"/>
        </w:rPr>
        <w:t xml:space="preserve">strategies for </w:t>
      </w:r>
      <w:r>
        <w:rPr>
          <w:rStyle w:val="gsa-sniponly"/>
        </w:rPr>
        <w:t xml:space="preserve">family partnership </w:t>
      </w:r>
      <w:r w:rsidR="003572F7">
        <w:rPr>
          <w:rStyle w:val="gsa-sniponly"/>
        </w:rPr>
        <w:t>services</w:t>
      </w:r>
      <w:r w:rsidRPr="00D31B88" w:rsidR="00D31B88">
        <w:rPr>
          <w:rStyle w:val="gsa-sniponly"/>
        </w:rPr>
        <w:t>, including</w:t>
      </w:r>
      <w:r w:rsidR="00B63962">
        <w:rPr>
          <w:rStyle w:val="gsa-sniponly"/>
        </w:rPr>
        <w:t>:</w:t>
      </w:r>
      <w:r w:rsidRPr="00D31B88" w:rsidR="00D31B88">
        <w:rPr>
          <w:rStyle w:val="gsa-sniponly"/>
        </w:rPr>
        <w:t xml:space="preserve"> </w:t>
      </w:r>
    </w:p>
    <w:p w:rsidR="00B63962" w:rsidP="00916069" w:rsidRDefault="00B63962" w14:paraId="7C67AED5" w14:textId="77777777">
      <w:pPr>
        <w:pStyle w:val="ListParagraph"/>
        <w:numPr>
          <w:ilvl w:val="2"/>
          <w:numId w:val="3"/>
        </w:numPr>
        <w:ind w:left="1710"/>
        <w:rPr>
          <w:rStyle w:val="gsa-sniponly"/>
        </w:rPr>
      </w:pPr>
      <w:r>
        <w:rPr>
          <w:rStyle w:val="gsa-sniponly"/>
        </w:rPr>
        <w:t>P</w:t>
      </w:r>
      <w:r w:rsidR="00DA3A50">
        <w:rPr>
          <w:rStyle w:val="gsa-sniponly"/>
        </w:rPr>
        <w:t xml:space="preserve">rocedures for </w:t>
      </w:r>
      <w:r w:rsidR="00AF7190">
        <w:rPr>
          <w:rStyle w:val="gsa-sniponly"/>
        </w:rPr>
        <w:t>conducting</w:t>
      </w:r>
      <w:r w:rsidR="00DA3A50">
        <w:rPr>
          <w:rStyle w:val="gsa-sniponly"/>
        </w:rPr>
        <w:t xml:space="preserve"> </w:t>
      </w:r>
      <w:r w:rsidR="00AF7190">
        <w:rPr>
          <w:rStyle w:val="gsa-sniponly"/>
        </w:rPr>
        <w:t xml:space="preserve">the </w:t>
      </w:r>
      <w:r w:rsidR="00AD2466">
        <w:rPr>
          <w:rStyle w:val="gsa-sniponly"/>
        </w:rPr>
        <w:t xml:space="preserve">family assessment </w:t>
      </w:r>
      <w:r w:rsidR="00D31B88">
        <w:rPr>
          <w:rStyle w:val="gsa-sniponly"/>
        </w:rPr>
        <w:t xml:space="preserve">and </w:t>
      </w:r>
      <w:r w:rsidR="00AF7190">
        <w:rPr>
          <w:rStyle w:val="gsa-sniponly"/>
        </w:rPr>
        <w:t xml:space="preserve">family partnership process and aligning activities </w:t>
      </w:r>
      <w:r>
        <w:rPr>
          <w:rStyle w:val="gsa-sniponly"/>
        </w:rPr>
        <w:t xml:space="preserve">to </w:t>
      </w:r>
      <w:r w:rsidR="00806345">
        <w:rPr>
          <w:rStyle w:val="gsa-sniponly"/>
        </w:rPr>
        <w:t xml:space="preserve">the </w:t>
      </w:r>
      <w:hyperlink w:history="1" r:id="rId101">
        <w:r w:rsidRPr="00806345" w:rsidR="00806345">
          <w:rPr>
            <w:rStyle w:val="Hyperlink"/>
          </w:rPr>
          <w:t xml:space="preserve">Parent, Family, and Community Engagement </w:t>
        </w:r>
        <w:r w:rsidRPr="00806345">
          <w:rPr>
            <w:rStyle w:val="Hyperlink"/>
          </w:rPr>
          <w:t>Framework</w:t>
        </w:r>
      </w:hyperlink>
      <w:r>
        <w:rPr>
          <w:rStyle w:val="gsa-sniponly"/>
        </w:rPr>
        <w:t xml:space="preserve"> outcomes; and</w:t>
      </w:r>
    </w:p>
    <w:p w:rsidRPr="00725DA2" w:rsidR="001779E3" w:rsidP="00916069" w:rsidRDefault="00B63962" w14:paraId="30AB1DD6" w14:textId="77777777">
      <w:pPr>
        <w:pStyle w:val="ListParagraph"/>
        <w:numPr>
          <w:ilvl w:val="2"/>
          <w:numId w:val="3"/>
        </w:numPr>
        <w:ind w:left="1710"/>
        <w:rPr>
          <w:rStyle w:val="gsa-sniponly"/>
        </w:rPr>
      </w:pPr>
      <w:r>
        <w:rPr>
          <w:rStyle w:val="gsa-sniponly"/>
        </w:rPr>
        <w:t>T</w:t>
      </w:r>
      <w:r w:rsidR="00D31B88">
        <w:rPr>
          <w:rStyle w:val="gsa-sniponly"/>
        </w:rPr>
        <w:t>racking progress toward individual family goals and needs.</w:t>
      </w:r>
    </w:p>
    <w:p w:rsidR="008B609F" w:rsidP="00916069" w:rsidRDefault="00BE780D" w14:paraId="2FA46958" w14:textId="77777777">
      <w:pPr>
        <w:pStyle w:val="ListParagraph"/>
        <w:numPr>
          <w:ilvl w:val="1"/>
          <w:numId w:val="3"/>
        </w:numPr>
        <w:ind w:left="1080"/>
      </w:pPr>
      <w:r>
        <w:t xml:space="preserve">Provide </w:t>
      </w:r>
      <w:r w:rsidR="00AF7190">
        <w:t xml:space="preserve">a few </w:t>
      </w:r>
      <w:r>
        <w:t>examples of</w:t>
      </w:r>
      <w:r w:rsidR="002B7332">
        <w:t xml:space="preserve"> </w:t>
      </w:r>
      <w:r w:rsidR="00483EF2">
        <w:t xml:space="preserve">community partnerships </w:t>
      </w:r>
      <w:r>
        <w:t>that fa</w:t>
      </w:r>
      <w:r w:rsidR="00850DAF">
        <w:t xml:space="preserve">cilitate access to services or </w:t>
      </w:r>
      <w:r>
        <w:t>resources in the community that are responsive to family partnership goals and children’s needs. Identify any challenges to necessary partnerships and how the program plans to address those challenges</w:t>
      </w:r>
      <w:r w:rsidR="00560EAE">
        <w:t>.</w:t>
      </w:r>
      <w:r>
        <w:t xml:space="preserve"> </w:t>
      </w:r>
    </w:p>
    <w:p w:rsidR="00096317" w:rsidP="005A554F" w:rsidRDefault="00096317" w14:paraId="516A1D33" w14:textId="77777777">
      <w:pPr>
        <w:pStyle w:val="ListParagraph"/>
        <w:numPr>
          <w:ilvl w:val="0"/>
          <w:numId w:val="3"/>
        </w:numPr>
        <w:ind w:left="540"/>
      </w:pPr>
      <w:r>
        <w:t>Services for Children with Disabilities (</w:t>
      </w:r>
      <w:hyperlink w:history="1" r:id="rId102">
        <w:r w:rsidRPr="00C23A9A" w:rsidR="00C23A9A">
          <w:rPr>
            <w:rStyle w:val="Hyperlink"/>
          </w:rPr>
          <w:t>1302 Subpart F</w:t>
        </w:r>
      </w:hyperlink>
      <w:r>
        <w:t>)</w:t>
      </w:r>
      <w:r w:rsidR="00D075D8">
        <w:t>:</w:t>
      </w:r>
    </w:p>
    <w:p w:rsidR="00096317" w:rsidP="00916069" w:rsidRDefault="00C21D7E" w14:paraId="6EEF0B43" w14:textId="77777777">
      <w:pPr>
        <w:pStyle w:val="ListParagraph"/>
        <w:numPr>
          <w:ilvl w:val="1"/>
          <w:numId w:val="3"/>
        </w:numPr>
        <w:ind w:left="1080"/>
      </w:pPr>
      <w:r>
        <w:t>Describe how your</w:t>
      </w:r>
      <w:r w:rsidR="00096317">
        <w:t xml:space="preserve"> program will ensure the full participation in program services and activities for enrolled children with disabilities, including but not limited to those who are </w:t>
      </w:r>
      <w:r w:rsidR="000E1F6B">
        <w:t xml:space="preserve">eligible for services under </w:t>
      </w:r>
      <w:r w:rsidR="00B766BF">
        <w:t>IDEA</w:t>
      </w:r>
      <w:r w:rsidR="00945710">
        <w:t xml:space="preserve"> and those who already have an IFSP or IEP</w:t>
      </w:r>
      <w:r w:rsidR="00096317">
        <w:t>.</w:t>
      </w:r>
    </w:p>
    <w:p w:rsidR="005272FA" w:rsidP="00916069" w:rsidRDefault="00C21D7E" w14:paraId="638FEC18" w14:textId="77777777">
      <w:pPr>
        <w:pStyle w:val="ListParagraph"/>
        <w:numPr>
          <w:ilvl w:val="1"/>
          <w:numId w:val="3"/>
        </w:numPr>
        <w:ind w:left="1080"/>
        <w:rPr>
          <w:rStyle w:val="gsa-sniponly"/>
        </w:rPr>
      </w:pPr>
      <w:r>
        <w:t>Describe how your</w:t>
      </w:r>
      <w:r w:rsidR="00096317">
        <w:t xml:space="preserve"> program will ensure the individualized needs of children with disabilities are met, including</w:t>
      </w:r>
      <w:r w:rsidR="00B93327">
        <w:t xml:space="preserve"> h</w:t>
      </w:r>
      <w:r>
        <w:t>ow the</w:t>
      </w:r>
      <w:r w:rsidR="00096317">
        <w:t xml:space="preserve"> program will collaborate with and help parents in the process</w:t>
      </w:r>
      <w:r w:rsidR="00B93327">
        <w:t xml:space="preserve"> </w:t>
      </w:r>
      <w:r w:rsidR="00B93327">
        <w:lastRenderedPageBreak/>
        <w:t>and h</w:t>
      </w:r>
      <w:r w:rsidR="00096317">
        <w:t>ow the program will coordinate and collaborate with the local agency responsible for implementing IDEA</w:t>
      </w:r>
      <w:r w:rsidR="00B93327">
        <w:t>.</w:t>
      </w:r>
    </w:p>
    <w:p w:rsidR="00774C5B" w:rsidP="005A554F" w:rsidRDefault="00774C5B" w14:paraId="23613E25" w14:textId="77777777">
      <w:pPr>
        <w:pStyle w:val="ListParagraph"/>
        <w:numPr>
          <w:ilvl w:val="0"/>
          <w:numId w:val="3"/>
        </w:numPr>
        <w:ind w:left="540"/>
      </w:pPr>
      <w:r>
        <w:t xml:space="preserve">Transition (see </w:t>
      </w:r>
      <w:hyperlink w:history="1" r:id="rId103">
        <w:r w:rsidRPr="00774C5B">
          <w:rPr>
            <w:rStyle w:val="Hyperlink"/>
          </w:rPr>
          <w:t>1302 Subpart G</w:t>
        </w:r>
      </w:hyperlink>
      <w:r>
        <w:t xml:space="preserve">): </w:t>
      </w:r>
    </w:p>
    <w:p w:rsidR="00774C5B" w:rsidP="00452A39" w:rsidRDefault="00774C5B" w14:paraId="6499DAB8" w14:textId="77777777">
      <w:pPr>
        <w:pStyle w:val="ListParagraph"/>
        <w:ind w:left="540"/>
      </w:pPr>
      <w:r>
        <w:t xml:space="preserve">Describe </w:t>
      </w:r>
      <w:r w:rsidR="00C23A9A">
        <w:t>strategies and practices to support successful transitions in</w:t>
      </w:r>
      <w:r>
        <w:t xml:space="preserve">: </w:t>
      </w:r>
    </w:p>
    <w:p w:rsidR="00774C5B" w:rsidP="00916069" w:rsidRDefault="00B44520" w14:paraId="7D68B768" w14:textId="77777777">
      <w:pPr>
        <w:pStyle w:val="ListParagraph"/>
        <w:numPr>
          <w:ilvl w:val="1"/>
          <w:numId w:val="3"/>
        </w:numPr>
        <w:ind w:left="1080"/>
      </w:pPr>
      <w:r>
        <w:t>T</w:t>
      </w:r>
      <w:r w:rsidR="00C23A9A">
        <w:t xml:space="preserve">ransitions </w:t>
      </w:r>
      <w:r w:rsidR="00E13C49">
        <w:t xml:space="preserve">to and </w:t>
      </w:r>
      <w:r w:rsidR="00C23A9A">
        <w:t>from Early Head Start</w:t>
      </w:r>
      <w:r w:rsidR="00774C5B">
        <w:t xml:space="preserve">; </w:t>
      </w:r>
    </w:p>
    <w:p w:rsidR="00C23A9A" w:rsidP="00916069" w:rsidRDefault="00B44520" w14:paraId="35510692" w14:textId="77777777">
      <w:pPr>
        <w:pStyle w:val="ListParagraph"/>
        <w:numPr>
          <w:ilvl w:val="1"/>
          <w:numId w:val="3"/>
        </w:numPr>
        <w:ind w:left="1080"/>
      </w:pPr>
      <w:r>
        <w:t>Transitions from Head Start to kindergarten</w:t>
      </w:r>
      <w:r w:rsidR="00774C5B">
        <w:t xml:space="preserve">; and </w:t>
      </w:r>
    </w:p>
    <w:p w:rsidR="00121610" w:rsidP="00916069" w:rsidRDefault="00B44520" w14:paraId="0075D733" w14:textId="77777777">
      <w:pPr>
        <w:pStyle w:val="ListParagraph"/>
        <w:numPr>
          <w:ilvl w:val="1"/>
          <w:numId w:val="3"/>
        </w:numPr>
        <w:ind w:left="1080"/>
      </w:pPr>
      <w:r>
        <w:t>Transitions between programs</w:t>
      </w:r>
      <w:r w:rsidR="00774C5B">
        <w:t>.</w:t>
      </w:r>
    </w:p>
    <w:p w:rsidR="001E3964" w:rsidP="005A554F" w:rsidRDefault="00774C5B" w14:paraId="43CD6FEE" w14:textId="77777777">
      <w:pPr>
        <w:pStyle w:val="ListParagraph"/>
        <w:numPr>
          <w:ilvl w:val="0"/>
          <w:numId w:val="3"/>
        </w:numPr>
        <w:ind w:left="540"/>
      </w:pPr>
      <w:r>
        <w:t xml:space="preserve">Services to Enrolled Pregnant Women (see </w:t>
      </w:r>
      <w:hyperlink w:history="1" r:id="rId104">
        <w:r w:rsidRPr="00C23A9A" w:rsidR="00C23A9A">
          <w:rPr>
            <w:rStyle w:val="Hyperlink"/>
          </w:rPr>
          <w:t>1302 Subpart H</w:t>
        </w:r>
      </w:hyperlink>
      <w:r>
        <w:t>)</w:t>
      </w:r>
      <w:r w:rsidR="001E3964">
        <w:t>:</w:t>
      </w:r>
    </w:p>
    <w:p w:rsidR="003253C0" w:rsidP="00916069" w:rsidRDefault="00C21D7E" w14:paraId="3B4BE457" w14:textId="77777777">
      <w:pPr>
        <w:pStyle w:val="ListParagraph"/>
        <w:numPr>
          <w:ilvl w:val="1"/>
          <w:numId w:val="3"/>
        </w:numPr>
        <w:ind w:left="1080"/>
      </w:pPr>
      <w:r>
        <w:t>Describe how your</w:t>
      </w:r>
      <w:r w:rsidR="003253C0">
        <w:t xml:space="preserve"> program facilitates access to a source of ongoing care for enrolled pregnant women that do not have existing access to such care.</w:t>
      </w:r>
    </w:p>
    <w:p w:rsidR="003253C0" w:rsidP="00916069" w:rsidRDefault="003253C0" w14:paraId="6983AB9B" w14:textId="77777777">
      <w:pPr>
        <w:pStyle w:val="ListParagraph"/>
        <w:numPr>
          <w:ilvl w:val="1"/>
          <w:numId w:val="3"/>
        </w:numPr>
        <w:ind w:left="1080"/>
      </w:pPr>
      <w:r>
        <w:t xml:space="preserve">Describe </w:t>
      </w:r>
      <w:r w:rsidR="00C21D7E">
        <w:t>your</w:t>
      </w:r>
      <w:r w:rsidR="00A7725D">
        <w:t xml:space="preserve"> program’s strategy </w:t>
      </w:r>
      <w:r w:rsidR="00B63962">
        <w:t>to provide</w:t>
      </w:r>
      <w:r>
        <w:t xml:space="preserve"> prenatal and postpartum </w:t>
      </w:r>
      <w:r w:rsidR="00B63962">
        <w:t xml:space="preserve">information, </w:t>
      </w:r>
      <w:r>
        <w:t>education</w:t>
      </w:r>
      <w:r w:rsidR="00B63962">
        <w:t>,</w:t>
      </w:r>
      <w:r>
        <w:t xml:space="preserve"> and services such as those that address fetal development, nutrition, risks of alcohol and drugs</w:t>
      </w:r>
      <w:r w:rsidR="00001543">
        <w:t>, postpartum recovery, and infant care and safe sleep practices</w:t>
      </w:r>
      <w:r w:rsidR="00B63962">
        <w:t>.</w:t>
      </w:r>
    </w:p>
    <w:p w:rsidR="00774C5B" w:rsidP="00916069" w:rsidRDefault="00C21D7E" w14:paraId="7B5B3684" w14:textId="77777777">
      <w:pPr>
        <w:pStyle w:val="ListParagraph"/>
        <w:numPr>
          <w:ilvl w:val="1"/>
          <w:numId w:val="3"/>
        </w:numPr>
        <w:ind w:left="1080"/>
      </w:pPr>
      <w:r>
        <w:t xml:space="preserve">Describe how </w:t>
      </w:r>
      <w:r w:rsidR="00FE081D">
        <w:t>your</w:t>
      </w:r>
      <w:r w:rsidR="00B63962">
        <w:t xml:space="preserve"> </w:t>
      </w:r>
      <w:r w:rsidR="00452A39">
        <w:t xml:space="preserve">program’s </w:t>
      </w:r>
      <w:r w:rsidR="003253C0">
        <w:t xml:space="preserve">family partnership services </w:t>
      </w:r>
      <w:r w:rsidR="00B63962">
        <w:t>include</w:t>
      </w:r>
      <w:r w:rsidR="00B766BF">
        <w:t>s</w:t>
      </w:r>
      <w:r w:rsidR="00B63962">
        <w:t xml:space="preserve"> a focus</w:t>
      </w:r>
      <w:r w:rsidR="003253C0">
        <w:t xml:space="preserve"> on factors that influence prenatal and postpartum maternal and infant health</w:t>
      </w:r>
      <w:r w:rsidR="00B63962">
        <w:t>, includes other relev</w:t>
      </w:r>
      <w:r w:rsidR="00DA3A50">
        <w:t>ant family members, and support</w:t>
      </w:r>
      <w:r w:rsidR="00B63962">
        <w:t xml:space="preserve"> the transition process.</w:t>
      </w:r>
    </w:p>
    <w:p w:rsidR="00774C5B" w:rsidP="005A554F" w:rsidRDefault="00774C5B" w14:paraId="754764A7" w14:textId="77777777">
      <w:pPr>
        <w:pStyle w:val="ListParagraph"/>
        <w:numPr>
          <w:ilvl w:val="0"/>
          <w:numId w:val="3"/>
        </w:numPr>
        <w:ind w:left="540"/>
      </w:pPr>
      <w:r>
        <w:t xml:space="preserve">Transportation (see </w:t>
      </w:r>
      <w:hyperlink w:history="1" r:id="rId105">
        <w:r w:rsidRPr="00B5590D">
          <w:rPr>
            <w:rStyle w:val="Hyperlink"/>
          </w:rPr>
          <w:t>1303 Subpart F</w:t>
        </w:r>
      </w:hyperlink>
      <w:r>
        <w:t>):</w:t>
      </w:r>
    </w:p>
    <w:p w:rsidR="00774C5B" w:rsidP="00916069" w:rsidRDefault="00774C5B" w14:paraId="4EED60DD" w14:textId="77777777">
      <w:pPr>
        <w:pStyle w:val="ListParagraph"/>
        <w:numPr>
          <w:ilvl w:val="1"/>
          <w:numId w:val="3"/>
        </w:numPr>
        <w:ind w:left="1080"/>
      </w:pPr>
      <w:r>
        <w:t>Describe the level of need for child transportation services.</w:t>
      </w:r>
    </w:p>
    <w:p w:rsidR="00501BBE" w:rsidP="00BA323B" w:rsidRDefault="00C21D7E" w14:paraId="03A9E46B" w14:textId="77777777">
      <w:pPr>
        <w:pStyle w:val="ListParagraph"/>
        <w:numPr>
          <w:ilvl w:val="1"/>
          <w:numId w:val="3"/>
        </w:numPr>
        <w:spacing w:after="120"/>
        <w:ind w:left="1080"/>
      </w:pPr>
      <w:r>
        <w:t>Describe how your</w:t>
      </w:r>
      <w:r w:rsidR="00774C5B">
        <w:t xml:space="preserve"> program will either directly meet transportation needs or assist families in accessing other transportation so that children can attend the program.</w:t>
      </w:r>
    </w:p>
    <w:p w:rsidRPr="00016479" w:rsidR="001E3964" w:rsidP="00BA323B" w:rsidRDefault="007E6217" w14:paraId="27AC8017" w14:textId="77777777">
      <w:pPr>
        <w:pStyle w:val="Heading4"/>
        <w:spacing w:before="120" w:after="120"/>
        <w:rPr>
          <w:b w:val="0"/>
          <w:i w:val="0"/>
          <w:color w:val="6D593A" w:themeColor="accent5" w:themeShade="80"/>
          <w:szCs w:val="24"/>
        </w:rPr>
      </w:pPr>
      <w:r w:rsidRPr="00016479">
        <w:rPr>
          <w:noProof/>
          <w:color w:val="6D593A" w:themeColor="accent5" w:themeShade="80"/>
        </w:rPr>
        <mc:AlternateContent>
          <mc:Choice Requires="wps">
            <w:drawing>
              <wp:anchor distT="0" distB="0" distL="114300" distR="114300" simplePos="0" relativeHeight="251771904" behindDoc="0" locked="0" layoutInCell="1" allowOverlap="1" wp14:editId="0E5106E7" wp14:anchorId="2254125C">
                <wp:simplePos x="0" y="0"/>
                <wp:positionH relativeFrom="column">
                  <wp:posOffset>2434590</wp:posOffset>
                </wp:positionH>
                <wp:positionV relativeFrom="paragraph">
                  <wp:posOffset>57150</wp:posOffset>
                </wp:positionV>
                <wp:extent cx="4407535" cy="114300"/>
                <wp:effectExtent l="0" t="0" r="12065" b="19050"/>
                <wp:wrapNone/>
                <wp:docPr id="48" name="Snip Same Side Corner Rectangle 48"/>
                <wp:cNvGraphicFramePr/>
                <a:graphic xmlns:a="http://schemas.openxmlformats.org/drawingml/2006/main">
                  <a:graphicData uri="http://schemas.microsoft.com/office/word/2010/wordprocessingShape">
                    <wps:wsp>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7E6217" w:rsidRDefault="009D290C" w14:paraId="450761B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8" style="position:absolute;margin-left:191.7pt;margin-top:4.5pt;width:347.05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7535,114300" o:spid="_x0000_s1045" fillcolor="#c2ad8d [3208]" strokecolor="#c2ad8d [3208]" strokeweight="2pt" o:spt="100" adj="-11796480,,5400" path="m19050,l4388485,r19050,19050l440753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0IrQIAAOQFAAAOAAAAZHJzL2Uyb0RvYy54bWysVN9PGzEMfp+0/yHK+7i70g5WcUVVEdMk&#10;BIgy8Zzmkl6kXJwlaa/dXz8n9wPG0Cah9SG1Y/uL/Z3ti8tDo8leOK/AlLQ4ySkRhkOlzLak3x+v&#10;P51T4gMzFdNgREmPwtPLxccPF62diwnUoCvhCIIYP29tSesQ7DzLPK9Fw/wJWGHQKME1LKDqtlnl&#10;WIvojc4mef45a8FV1gEX3uPtVWeki4QvpeDhTkovAtElxdxCOl06N/HMFhdsvnXM1or3abB3ZNEw&#10;ZfDREeqKBUZ2Tv0B1SjuwIMMJxyaDKRUXKQasJoif1XNumZWpFqQHG9Hmvz/g+W3+3tHVFXSKX4p&#10;wxr8RmujLFmjSNaqEmQFzuA3ekAumdlqQdATaWutn2P02t67XvMoRg4O0jXxH6sjh0T1caRaHALh&#10;eDmd5mez0xklHG1FMT3N07fInqOt8+GrgIZEoaQek5rEpGIeiWq2v/EBn8aYwTe+6kGr6lppnZTY&#10;R2KlHdkz7ADGuTBhFtPHqN88tXl3MELF6Cwy0nGQpHDUImJq8yAkUoxVT1LiqblfJ3XamWqGjKdc&#10;Zzn+hkyHMlLeCTAiS6xyxC7+ht0V3PvHUJFmYwzO/x08RqSXwYQxuFEG3FsAOhR9AbLzH0jqqIks&#10;hcPmkNqvOIuu8WoD1RF70kE3rN7ya4UtcMN8uGcOpxPnGDdOuMNDamhLCr1ESQ3u51v30R+HBq2U&#10;tDjt2E8/dswJSvQ3g+P0pcCGxPWQFBTcy9tNUqazswlazK5ZAbZSgXvN8iRG/6AHUTponnApLeOL&#10;aGKG47sl5cENyip0GwjXGhfLZXLDdWBZuDFryyN4JDl29ePhiTnbz0DA6bmFYSuw+asJ6HxjpIHl&#10;LoBUaTyeOe3px1WS+qhfe3FXvdST1/NyXvwCAAD//wMAUEsDBBQABgAIAAAAIQCeHyjg3wAAAAkB&#10;AAAPAAAAZHJzL2Rvd25yZXYueG1sTI9BS8NAFITvgv9heYI3u2urSRvzUjRFBBGk0Utv2+SZBLNv&#10;Q3abxH/v9qTHYYaZb9LtbDox0uBaywi3CwWCuLRVyzXC58fzzRqE85or3VkmhB9ysM0uL1KdVHbi&#10;PY2Fr0UoYZdohMb7PpHSlQ0Z7Ra2Jw7elx2M9kEOtawGPYVy08mlUpE0uuWw0Oie8obK7+JkEPJo&#10;N42HvHgv3vblC6knF+1eHeL11fz4AMLT7P/CcMYP6JAFpqM9ceVEh7Bar+5CFGETLp19Fcf3II4I&#10;y1iBzFL5/0H2CwAA//8DAFBLAQItABQABgAIAAAAIQC2gziS/gAAAOEBAAATAAAAAAAAAAAAAAAA&#10;AAAAAABbQ29udGVudF9UeXBlc10ueG1sUEsBAi0AFAAGAAgAAAAhADj9If/WAAAAlAEAAAsAAAAA&#10;AAAAAAAAAAAALwEAAF9yZWxzLy5yZWxzUEsBAi0AFAAGAAgAAAAhAHFRPQitAgAA5AUAAA4AAAAA&#10;AAAAAAAAAAAALgIAAGRycy9lMm9Eb2MueG1sUEsBAi0AFAAGAAgAAAAhAJ4fKODfAAAACQEAAA8A&#10;AAAAAAAAAAAAAAAABwUAAGRycy9kb3ducmV2LnhtbFBLBQYAAAAABAAEAPMAAAATBgAAAAA=&#10;" w14:anchorId="2254125C">
                <v:stroke joinstyle="miter"/>
                <v:formulas/>
                <v:path textboxrect="0,0,4407535,114300" arrowok="t" o:connecttype="custom" o:connectlocs="19050,0;4388485,0;4407535,19050;4407535,114300;4407535,114300;0,114300;0,114300;0,19050;19050,0" o:connectangles="0,0,0,0,0,0,0,0,0"/>
                <v:textbox inset=",0">
                  <w:txbxContent>
                    <w:p w:rsidRPr="00BE7D7C" w:rsidR="009D290C" w:rsidP="007E6217" w:rsidRDefault="009D290C" w14:paraId="450761B7" w14:textId="77777777">
                      <w:pPr>
                        <w:jc w:val="center"/>
                        <w:rPr>
                          <w:b/>
                          <w:sz w:val="32"/>
                        </w:rPr>
                      </w:pPr>
                    </w:p>
                  </w:txbxContent>
                </v:textbox>
              </v:shape>
            </w:pict>
          </mc:Fallback>
        </mc:AlternateContent>
      </w:r>
      <w:r w:rsidRPr="00016479" w:rsidR="00016479">
        <w:rPr>
          <w:noProof/>
          <w:color w:val="6D593A" w:themeColor="accent5" w:themeShade="80"/>
        </w:rPr>
        <mc:AlternateContent>
          <mc:Choice Requires="wps">
            <w:drawing>
              <wp:anchor distT="0" distB="0" distL="114300" distR="114300" simplePos="0" relativeHeight="251759616" behindDoc="0" locked="0" layoutInCell="1" allowOverlap="1" wp14:editId="0924C577" wp14:anchorId="5582773A">
                <wp:simplePos x="0" y="0"/>
                <wp:positionH relativeFrom="column">
                  <wp:posOffset>-907415</wp:posOffset>
                </wp:positionH>
                <wp:positionV relativeFrom="paragraph">
                  <wp:posOffset>57150</wp:posOffset>
                </wp:positionV>
                <wp:extent cx="812165" cy="114300"/>
                <wp:effectExtent l="0" t="0" r="26035" b="19050"/>
                <wp:wrapNone/>
                <wp:docPr id="35" name="Snip Same Side Corner Rectangle 35"/>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016479" w:rsidRDefault="009D290C" w14:paraId="765E9FC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5" style="position:absolute;margin-left:-71.45pt;margin-top:4.5pt;width:63.95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6"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aOrQIAAOMFAAAOAAAAZHJzL2Uyb0RvYy54bWysVN9PGzEMfp+0/yHK+7i7UhiruKKqiGkS&#10;gooy8Zzmkl6kXJwlaa/dXz8n9wPG0Cah9SG1E/uz/Z3ty6tDo8leOK/AlLQ4ySkRhkOlzLak3x9v&#10;Pl1Q4gMzFdNgREmPwtOr+ccPl62diQnUoCvhCIIYP2ttSesQ7CzLPK9Fw/wJWGHwUYJrWEDVbbPK&#10;sRbRG51N8vw8a8FV1gEX3uPtdfdI5wlfSsHDvZReBKJLirmFdLp0buKZzS/ZbOuYrRXv02DvyKJh&#10;ymDQEeqaBUZ2Tv0B1SjuwIMMJxyaDKRUXKQasJoif1XNumZWpFqQHG9Hmvz/g+V3+5Ujqirp6Rkl&#10;hjX4jdZGWbJGkaxVJcgSnMFv9IBcMrPVgqAl0tZaP0PvtV25XvMoRg4O0jXxH6sjh0T1caRaHALh&#10;eHlRTIpzjMjxqSimp3n6FNmzs3U+fBXQkCiU1GNOk5hTTCMxzfa3PmBk9BlsY1APWlU3SuukxDYS&#10;S+3InmEDMM6FCSl79PrNUpt3OyNU9M4iIR0FSQpHLSKmNg9CIsNY9CQlnnr7dVKn3VPNkPCU61mO&#10;v8hzzHQoI2kJMCJLrHLELv6G3cH09tFVpNEYnfN/O48eKTKYMDo3yoB7C0CHoi9AdvYDSR01kaVw&#10;2BxS9xUXQ09toDpiSzroZtVbfqOwBW6ZDyvmcDhxjHHhhHs8pIa2pNBLlNTgfr51H+1xZvCVkhaH&#10;Hfvpx445QYn+ZnCavhTTadwOSUHBvbzdJGV69nmCL2bXLAFbqcC1ZnkSo33QgygdNE+4kxYxIj4x&#10;wzFuSXlwg7IM3QLCrcbFYpHMcBtYFm7N2vIIHkmOXf14eGLO9jMQcHjuYFgKbPZqAjrb6GlgsQsg&#10;VRqPSHPHaU8/bpLUR/3Wi6vqpZ6snnfz/BcAAAD//wMAUEsDBBQABgAIAAAAIQA/CJmR3wAAAAkB&#10;AAAPAAAAZHJzL2Rvd25yZXYueG1sTI/BTsMwDIbvSLxDZCRuXdqKDVbqTgyJA5chOjTtmDWmjWiS&#10;qsnW8vaYE9xs+dPv7y83s+3FhcZgvEPIFikIco3XxrUIH/uX5AFEiMpp1XtHCN8UYFNdX5Wq0H5y&#10;73SpYys4xIVCIXQxDoWUoenIqrDwAzm+ffrRqsjr2Eo9qonDbS/zNF1Jq4zjD50a6Lmj5qs+W4T9&#10;btqujDq2b7Wh6XW3tHqbHxBvb+anRxCR5vgHw68+q0PFTid/djqIHiHJ7vI1swhr7sRAki15OCHk&#10;9ynIqpT/G1Q/AAAA//8DAFBLAQItABQABgAIAAAAIQC2gziS/gAAAOEBAAATAAAAAAAAAAAAAAAA&#10;AAAAAABbQ29udGVudF9UeXBlc10ueG1sUEsBAi0AFAAGAAgAAAAhADj9If/WAAAAlAEAAAsAAAAA&#10;AAAAAAAAAAAALwEAAF9yZWxzLy5yZWxzUEsBAi0AFAAGAAgAAAAhAO5Nho6tAgAA4wUAAA4AAAAA&#10;AAAAAAAAAAAALgIAAGRycy9lMm9Eb2MueG1sUEsBAi0AFAAGAAgAAAAhAD8ImZHfAAAACQEAAA8A&#10;AAAAAAAAAAAAAAAABwUAAGRycy9kb3ducmV2LnhtbFBLBQYAAAAABAAEAPMAAAATBgAAAAA=&#10;" w14:anchorId="5582773A">
                <v:stroke joinstyle="miter"/>
                <v:formulas/>
                <v:path textboxrect="0,0,812165,114300" arrowok="t" o:connecttype="custom" o:connectlocs="19050,0;793115,0;812165,19050;812165,114300;812165,114300;0,114300;0,114300;0,19050;19050,0" o:connectangles="0,0,0,0,0,0,0,0,0"/>
                <v:textbox inset=",0">
                  <w:txbxContent>
                    <w:p w:rsidRPr="00BE7D7C" w:rsidR="009D290C" w:rsidP="00016479" w:rsidRDefault="009D290C" w14:paraId="765E9FC7" w14:textId="77777777">
                      <w:pPr>
                        <w:jc w:val="center"/>
                        <w:rPr>
                          <w:b/>
                          <w:sz w:val="32"/>
                        </w:rPr>
                      </w:pPr>
                    </w:p>
                  </w:txbxContent>
                </v:textbox>
              </v:shape>
            </w:pict>
          </mc:Fallback>
        </mc:AlternateContent>
      </w:r>
      <w:r w:rsidRPr="00016479" w:rsidR="002E1B75">
        <w:rPr>
          <w:color w:val="6D593A" w:themeColor="accent5" w:themeShade="80"/>
          <w:szCs w:val="24"/>
        </w:rPr>
        <w:t>Continuation</w:t>
      </w:r>
      <w:r w:rsidRPr="00016479" w:rsidR="00F823B8">
        <w:rPr>
          <w:color w:val="6D593A" w:themeColor="accent5" w:themeShade="80"/>
          <w:szCs w:val="24"/>
        </w:rPr>
        <w:t xml:space="preserve"> Application Instructions</w:t>
      </w:r>
    </w:p>
    <w:p w:rsidR="00EF3CA5" w:rsidP="00BA323B" w:rsidRDefault="003E7383" w14:paraId="1FBAB412" w14:textId="77777777">
      <w:pPr>
        <w:spacing w:after="120"/>
      </w:pPr>
      <w:r>
        <w:t xml:space="preserve">Provide updates to the following areas. </w:t>
      </w:r>
      <w:r w:rsidR="005814C6">
        <w:t>D</w:t>
      </w:r>
      <w:r w:rsidR="00ED1A62">
        <w:t xml:space="preserve">escribe the rationale for </w:t>
      </w:r>
      <w:r w:rsidR="005814C6">
        <w:t>any</w:t>
      </w:r>
      <w:r w:rsidR="00ED1A62">
        <w:t xml:space="preserve"> changes </w:t>
      </w:r>
      <w:r w:rsidR="00C21D7E">
        <w:t>to your</w:t>
      </w:r>
      <w:r w:rsidR="005814C6">
        <w:t xml:space="preserve"> program design </w:t>
      </w:r>
      <w:r w:rsidR="00ED1A62">
        <w:t xml:space="preserve">such as </w:t>
      </w:r>
      <w:r w:rsidR="00DA3A50">
        <w:t xml:space="preserve">new data </w:t>
      </w:r>
      <w:r w:rsidR="00ED1A62">
        <w:t xml:space="preserve">from </w:t>
      </w:r>
      <w:r w:rsidR="00DA3A50">
        <w:t xml:space="preserve">an updated community assessment, </w:t>
      </w:r>
      <w:r w:rsidR="00ED1A62">
        <w:t>ongoing oversight</w:t>
      </w:r>
      <w:r w:rsidR="00DA3A50">
        <w:t>,</w:t>
      </w:r>
      <w:r w:rsidR="00ED1A62">
        <w:t xml:space="preserve"> or from using data for continuous improvement as described in </w:t>
      </w:r>
      <w:hyperlink w:history="1" r:id="rId106">
        <w:r w:rsidRPr="00B766BF" w:rsidR="00ED1A62">
          <w:rPr>
            <w:rStyle w:val="Hyperlink"/>
          </w:rPr>
          <w:t>1302.102(b)-(c)</w:t>
        </w:r>
      </w:hyperlink>
      <w:r w:rsidR="005814C6">
        <w:t>. If there are no</w:t>
      </w:r>
      <w:r w:rsidR="00ED1A62">
        <w:t xml:space="preserve"> updates or changes, include a sentence to that effect. Where applicable, d</w:t>
      </w:r>
      <w:r w:rsidRPr="00ED1A62" w:rsidR="00ED1A62">
        <w:t>escribe any c</w:t>
      </w:r>
      <w:r w:rsidR="00ED1A62">
        <w:t xml:space="preserve">hallenges </w:t>
      </w:r>
      <w:r w:rsidRPr="00ED1A62" w:rsidR="00ED1A62">
        <w:t>and how the program is working to address those challenges</w:t>
      </w:r>
      <w:r w:rsidR="00ED1A62">
        <w:t>.</w:t>
      </w:r>
      <w:r w:rsidRPr="00ED1A62" w:rsidR="00ED1A62">
        <w:t xml:space="preserve"> </w:t>
      </w:r>
    </w:p>
    <w:p w:rsidR="00241AC2" w:rsidP="005A554F" w:rsidRDefault="0050382A" w14:paraId="589AD57A" w14:textId="77777777">
      <w:pPr>
        <w:pStyle w:val="ListParagraph"/>
        <w:numPr>
          <w:ilvl w:val="0"/>
          <w:numId w:val="4"/>
        </w:numPr>
        <w:ind w:left="540"/>
      </w:pPr>
      <w:r>
        <w:t>S</w:t>
      </w:r>
      <w:r w:rsidRPr="0050382A">
        <w:t>ervice and Recruitment Area</w:t>
      </w:r>
    </w:p>
    <w:p w:rsidR="0050382A" w:rsidP="005A554F" w:rsidRDefault="0050382A" w14:paraId="46FC9957" w14:textId="77777777">
      <w:pPr>
        <w:pStyle w:val="ListParagraph"/>
        <w:numPr>
          <w:ilvl w:val="0"/>
          <w:numId w:val="4"/>
        </w:numPr>
        <w:ind w:left="540"/>
      </w:pPr>
      <w:r>
        <w:t>Needs of Children and Families</w:t>
      </w:r>
    </w:p>
    <w:p w:rsidR="0050382A" w:rsidP="005A554F" w:rsidRDefault="0050382A" w14:paraId="63936749" w14:textId="77777777">
      <w:pPr>
        <w:pStyle w:val="ListParagraph"/>
        <w:numPr>
          <w:ilvl w:val="0"/>
          <w:numId w:val="4"/>
        </w:numPr>
        <w:ind w:left="540"/>
      </w:pPr>
      <w:r w:rsidRPr="0050382A">
        <w:t>Chosen Program Option(s) and Funded Enrollment Slots</w:t>
      </w:r>
    </w:p>
    <w:p w:rsidR="0050382A" w:rsidP="005A554F" w:rsidRDefault="00C6568F" w14:paraId="28EE3CB4" w14:textId="77777777">
      <w:pPr>
        <w:pStyle w:val="ListParagraph"/>
        <w:numPr>
          <w:ilvl w:val="0"/>
          <w:numId w:val="4"/>
        </w:numPr>
        <w:ind w:left="540"/>
      </w:pPr>
      <w:r>
        <w:t xml:space="preserve">Centers and </w:t>
      </w:r>
      <w:r w:rsidRPr="0050382A" w:rsidR="0050382A">
        <w:t>Facilities</w:t>
      </w:r>
      <w:r w:rsidRPr="0050382A" w:rsidDel="0050382A" w:rsidR="0050382A">
        <w:t xml:space="preserve"> </w:t>
      </w:r>
    </w:p>
    <w:p w:rsidR="0050382A" w:rsidP="005A554F" w:rsidRDefault="002B742D" w14:paraId="569B8F6B" w14:textId="77777777">
      <w:pPr>
        <w:pStyle w:val="ListParagraph"/>
        <w:numPr>
          <w:ilvl w:val="0"/>
          <w:numId w:val="4"/>
        </w:numPr>
        <w:ind w:left="540"/>
      </w:pPr>
      <w:r>
        <w:t xml:space="preserve">Eligibility, </w:t>
      </w:r>
      <w:r w:rsidRPr="0050382A" w:rsidR="0050382A">
        <w:t>Recruitment, Selection, Enrollment, and Attendance</w:t>
      </w:r>
      <w:r w:rsidRPr="0050382A" w:rsidDel="0050382A" w:rsidR="0050382A">
        <w:t xml:space="preserve"> </w:t>
      </w:r>
    </w:p>
    <w:p w:rsidR="0050382A" w:rsidP="005A554F" w:rsidRDefault="0050382A" w14:paraId="28D9E765" w14:textId="77777777">
      <w:pPr>
        <w:pStyle w:val="ListParagraph"/>
        <w:numPr>
          <w:ilvl w:val="0"/>
          <w:numId w:val="4"/>
        </w:numPr>
        <w:ind w:left="540"/>
      </w:pPr>
      <w:r w:rsidRPr="0050382A">
        <w:t>Education and Child Development</w:t>
      </w:r>
      <w:r w:rsidRPr="0050382A" w:rsidDel="0050382A">
        <w:t xml:space="preserve"> </w:t>
      </w:r>
    </w:p>
    <w:p w:rsidR="0050382A" w:rsidP="005A554F" w:rsidRDefault="0050382A" w14:paraId="4A8EDA45" w14:textId="77777777">
      <w:pPr>
        <w:pStyle w:val="ListParagraph"/>
        <w:numPr>
          <w:ilvl w:val="0"/>
          <w:numId w:val="4"/>
        </w:numPr>
        <w:ind w:left="540"/>
      </w:pPr>
      <w:r>
        <w:t>Health</w:t>
      </w:r>
    </w:p>
    <w:p w:rsidR="0050382A" w:rsidP="005A554F" w:rsidRDefault="0050382A" w14:paraId="655854F8" w14:textId="77777777">
      <w:pPr>
        <w:pStyle w:val="ListParagraph"/>
        <w:numPr>
          <w:ilvl w:val="0"/>
          <w:numId w:val="4"/>
        </w:numPr>
        <w:ind w:left="540"/>
      </w:pPr>
      <w:r>
        <w:t>Family and Community Engagement</w:t>
      </w:r>
    </w:p>
    <w:p w:rsidR="0050382A" w:rsidP="005A554F" w:rsidRDefault="0050382A" w14:paraId="08C08803" w14:textId="77777777">
      <w:pPr>
        <w:pStyle w:val="ListParagraph"/>
        <w:numPr>
          <w:ilvl w:val="0"/>
          <w:numId w:val="4"/>
        </w:numPr>
        <w:ind w:left="540"/>
      </w:pPr>
      <w:r>
        <w:t>Services for Children with Disabilities</w:t>
      </w:r>
      <w:r w:rsidDel="0050382A">
        <w:t xml:space="preserve"> </w:t>
      </w:r>
    </w:p>
    <w:p w:rsidR="0050382A" w:rsidP="005A554F" w:rsidRDefault="0050382A" w14:paraId="5D2E8D5E" w14:textId="77777777">
      <w:pPr>
        <w:pStyle w:val="ListParagraph"/>
        <w:numPr>
          <w:ilvl w:val="0"/>
          <w:numId w:val="4"/>
        </w:numPr>
        <w:ind w:left="540"/>
      </w:pPr>
      <w:r>
        <w:t>Transition</w:t>
      </w:r>
    </w:p>
    <w:p w:rsidR="0050382A" w:rsidP="005A554F" w:rsidRDefault="0050382A" w14:paraId="5DF2246A" w14:textId="77777777">
      <w:pPr>
        <w:pStyle w:val="ListParagraph"/>
        <w:numPr>
          <w:ilvl w:val="0"/>
          <w:numId w:val="4"/>
        </w:numPr>
        <w:ind w:left="540"/>
      </w:pPr>
      <w:r w:rsidRPr="0050382A">
        <w:t xml:space="preserve">Services to Enrolled Pregnant Women </w:t>
      </w:r>
    </w:p>
    <w:p w:rsidR="00241AC2" w:rsidP="00BA323B" w:rsidRDefault="00204031" w14:paraId="2D6BEB79" w14:textId="77777777">
      <w:pPr>
        <w:pStyle w:val="ListParagraph"/>
        <w:numPr>
          <w:ilvl w:val="0"/>
          <w:numId w:val="4"/>
        </w:numPr>
        <w:spacing w:after="120"/>
        <w:ind w:left="547"/>
      </w:pPr>
      <w:r>
        <w:rPr>
          <w:noProof/>
        </w:rPr>
        <mc:AlternateContent>
          <mc:Choice Requires="wps">
            <w:drawing>
              <wp:anchor distT="0" distB="0" distL="114300" distR="114300" simplePos="0" relativeHeight="251677696" behindDoc="1" locked="0" layoutInCell="1" allowOverlap="1" wp14:editId="4A017A79" wp14:anchorId="62B80E17">
                <wp:simplePos x="0" y="0"/>
                <wp:positionH relativeFrom="column">
                  <wp:posOffset>-906780</wp:posOffset>
                </wp:positionH>
                <wp:positionV relativeFrom="paragraph">
                  <wp:posOffset>221070</wp:posOffset>
                </wp:positionV>
                <wp:extent cx="7751445" cy="270691"/>
                <wp:effectExtent l="0" t="0" r="20955" b="15240"/>
                <wp:wrapNone/>
                <wp:docPr id="6" name="Rectangle 6"/>
                <wp:cNvGraphicFramePr/>
                <a:graphic xmlns:a="http://schemas.openxmlformats.org/drawingml/2006/main">
                  <a:graphicData uri="http://schemas.microsoft.com/office/word/2010/wordprocessingShape">
                    <wps:wsp>
                      <wps:cNvSpPr/>
                      <wps:spPr>
                        <a:xfrm>
                          <a:off x="0" y="0"/>
                          <a:ext cx="7751445" cy="270691"/>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6" style="position:absolute;margin-left:-71.4pt;margin-top:17.4pt;width:610.35pt;height:2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49C4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aOowIAAMMFAAAOAAAAZHJzL2Uyb0RvYy54bWysVEtv2zAMvg/YfxB0X+0EeaxGnSJo0WFA&#10;1wZth55VWYoNyKImKXGyXz9Kst2g63YYloMi8fGR/Ezy4vLQKrIX1jWgSzo5yykRmkPV6G1Jvz/d&#10;fPpMifNMV0yBFiU9CkcvVx8/XHSmEFOoQVXCEgTRruhMSWvvTZFljteiZe4MjNColGBb5vFpt1ll&#10;WYforcqmeb7IOrCVscCFcyi9Tkq6ivhSCu7vpXTCE1VSzM3H08bzJZzZ6oIVW8tM3fA+DfYPWbSs&#10;0Rh0hLpmnpGdbX6DahtuwYH0ZxzaDKRsuIg1YDWT/E01jzUzItaC5Dgz0uT+Hyy/228saaqSLijR&#10;rMVP9ICkMb1VgiwCPZ1xBVo9mo3tXw6vodaDtG34xyrIIVJ6HCkVB084CpfL+WQ2m1PCUTdd5ovz&#10;SQDNXr2Ndf6LgJaES0ktRo9Msv2t88l0MAnBNNw0SqGcFUqH04FqqiCLj9A34kpZsmf4xRnnQvtp&#10;xFO79htUST7L8Ze+PYqxQ5J4MYgxvdiBASkmexIEdSFwFnhJTMSbPyqRknoQEgnF2lPcEeg0pUlM&#10;ydWsEkk8/2NopREwIEusccTuAd4rdyC4tw+uIk7C6Jyn6H9zHj1iZNB+dG4bDfY9AOXHyMl+IClR&#10;E1h6geqI7WYhzaEz/KbBr37LnN8wi4OHI4rLxN/jIRV0JYX+RkkN9ud78mCP84BaSjoc5JK6Hztm&#10;BSXqq8ZJOcf+C5MfH7P5cooPe6p5OdXoXXsF2DkTXFuGx2uw92q4SgvtM+6cdYiKKqY5xi4p93Z4&#10;XPm0YHBrcbFeRzOcdsP8rX40PIAHVkNXPx2emTV963scmjsYhp4VbyYg2QZPDeudB9nE8Xjltecb&#10;N0Xs2X6rhVV0+o5Wr7t39QsAAP//AwBQSwMEFAAGAAgAAAAhAOM7CgDgAAAACwEAAA8AAABkcnMv&#10;ZG93bnJldi54bWxMj8FOwzAQRO9I/IO1SNxapyUkNGRTVYgeI0SLxNWN3TgiXke2m6Z8Pe6Jnlaj&#10;Hc28KdeT6dmonO8sISzmCTBFjZUdtQhf++3sBZgPgqToLSmEi/Kwru7vSlFIe6ZPNe5Cy2II+UIg&#10;6BCGgnPfaGWEn9tBUfwdrTMiROlaLp04x3DT82WSZNyIjmKDFoN606r52Z0Mwrjhv9+X2mT7D262&#10;+r2u3XMmER8fps0rsKCm8G+GK35EhyoyHeyJpGc9wmyRLiN7QHhK4706kjxfATsg5HkKvCr57Ybq&#10;DwAA//8DAFBLAQItABQABgAIAAAAIQC2gziS/gAAAOEBAAATAAAAAAAAAAAAAAAAAAAAAABbQ29u&#10;dGVudF9UeXBlc10ueG1sUEsBAi0AFAAGAAgAAAAhADj9If/WAAAAlAEAAAsAAAAAAAAAAAAAAAAA&#10;LwEAAF9yZWxzLy5yZWxzUEsBAi0AFAAGAAgAAAAhAFgJZo6jAgAAwwUAAA4AAAAAAAAAAAAAAAAA&#10;LgIAAGRycy9lMm9Eb2MueG1sUEsBAi0AFAAGAAgAAAAhAOM7CgDgAAAACwEAAA8AAAAAAAAAAAAA&#10;AAAA/QQAAGRycy9kb3ducmV2LnhtbFBLBQYAAAAABAAEAPMAAAAKBgAAAAA=&#10;"/>
            </w:pict>
          </mc:Fallback>
        </mc:AlternateContent>
      </w:r>
      <w:r w:rsidR="0050382A">
        <w:t>Transportation</w:t>
      </w:r>
    </w:p>
    <w:p w:rsidR="00B766BF" w:rsidP="00BA323B" w:rsidRDefault="000B12C3" w14:paraId="20354931" w14:textId="77777777">
      <w:pPr>
        <w:spacing w:after="120"/>
        <w:rPr>
          <w:b/>
          <w:color w:val="212121" w:themeColor="text2" w:themeShade="80"/>
        </w:rPr>
      </w:pPr>
      <w:r>
        <w:rPr>
          <w:noProof/>
        </w:rPr>
        <mc:AlternateContent>
          <mc:Choice Requires="wps">
            <w:drawing>
              <wp:anchor distT="0" distB="0" distL="114300" distR="114300" simplePos="0" relativeHeight="251811840" behindDoc="1" locked="0" layoutInCell="1" allowOverlap="1" wp14:editId="44D594B5" wp14:anchorId="35C43FEF">
                <wp:simplePos x="0" y="0"/>
                <wp:positionH relativeFrom="column">
                  <wp:posOffset>-907687</wp:posOffset>
                </wp:positionH>
                <wp:positionV relativeFrom="paragraph">
                  <wp:posOffset>223883</wp:posOffset>
                </wp:positionV>
                <wp:extent cx="7751445" cy="254726"/>
                <wp:effectExtent l="0" t="0" r="20955" b="12065"/>
                <wp:wrapNone/>
                <wp:docPr id="80" name="Rectangle 80"/>
                <wp:cNvGraphicFramePr/>
                <a:graphic xmlns:a="http://schemas.openxmlformats.org/drawingml/2006/main">
                  <a:graphicData uri="http://schemas.microsoft.com/office/word/2010/wordprocessingShape">
                    <wps:wsp>
                      <wps:cNvSpPr/>
                      <wps:spPr>
                        <a:xfrm>
                          <a:off x="0" y="0"/>
                          <a:ext cx="7751445" cy="254726"/>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80" style="position:absolute;margin-left:-71.45pt;margin-top:17.65pt;width:610.35pt;height:20.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4500C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OBpQIAAMUFAAAOAAAAZHJzL2Uyb0RvYy54bWysVE1v2zAMvQ/YfxB0X50ESdMZcYqgRYcB&#10;XVu0HXpWZCk2IImapMTJfv0oyXGDrtthWA6KxI9H8pnk4nKvFdkJ51swFR2fjSgRhkPdmk1Fvz/f&#10;fLqgxAdmaqbAiIoehKeXy48fFp0txQQaULVwBEGMLztb0SYEWxaF543QzJ+BFQaVEpxmAZ9uU9SO&#10;dYiuVTEZjc6LDlxtHXDhPUqvs5IuE76Ugod7Kb0IRFUUcwvpdOlcx7NYLli5ccw2Le/TYP+QhWat&#10;waAD1DULjGxd+xuUbrkDDzKccdAFSNlykWrAasajN9U8NcyKVAuS4+1Ak/9/sPxu9+BIW1f0Aukx&#10;TOM3ekTWmNkoQVCGBHXWl2j3ZB9c//J4jdXupdPxH+sg+0TqYSBV7APhKJzPZ+PpdEYJR91kNp1P&#10;ziNo8eptnQ9fBGgSLxV1GD5xyXa3PmTTo0kMZuCmVQrlrFQmnh5UW0dZesTOEVfKkR3Db844FyZM&#10;Ep7a6m9QZ/l0hL/89VGMPZLF50cxppd6MCKlZE+CoC4GLiIvmYl0CwclclKPQiKlWHuOOwCdpjRO&#10;KfmG1SKLZ38MrQwCRmSJNQ7YPcB75Y57gnv76CrSLAzOoxz9b86DR4oMJgzOujXg3gNQYYic7Y8k&#10;ZWoiS2uoD9hwDvIkestvWvzqt8yHB+Zw9LALcZ2Eezykgq6i0N8oacD9fE8e7XEiUEtJh6NcUf9j&#10;y5ygRH01OCufsf/i7KfHdDaf4MOdatanGrPVV4CdM8bFZXm6RvugjlfpQL/g1lnFqKhihmPsivLg&#10;jo+rkFcM7i0uVqtkhvNuWbg1T5ZH8Mhq7Orn/Qtztm/9gENzB8exZ+WbCci20dPAahtAtmk8Xnnt&#10;+cZdkXq232txGZ2+k9Xr9l3+AgAA//8DAFBLAwQUAAYACAAAACEAnhGRDOAAAAALAQAADwAAAGRy&#10;cy9kb3ducmV2LnhtbEyPy07DMBBF90j8gzVI7FqnjyQQMqkqRJcRokVi68YmjojHke2mKV+Pu6LL&#10;0Rzde265mUzPRuV8ZwlhMU+AKWqs7KhF+DzsZk/AfBAkRW9JIVyUh011f1eKQtozfahxH1oWQ8gX&#10;AkGHMBSc+0YrI/zcDori79s6I0I8XculE+cYbnq+TJKMG9FRbNBiUK9aNT/7k0EYt/z361Kb7PDO&#10;zU6/1bVLM4n4+DBtX4AFNYV/GK76UR2q6HS0J5Ke9QizxXr5HFmEVboCdiWSPI9rjgh5ugZelfx2&#10;Q/UHAAD//wMAUEsBAi0AFAAGAAgAAAAhALaDOJL+AAAA4QEAABMAAAAAAAAAAAAAAAAAAAAAAFtD&#10;b250ZW50X1R5cGVzXS54bWxQSwECLQAUAAYACAAAACEAOP0h/9YAAACUAQAACwAAAAAAAAAAAAAA&#10;AAAvAQAAX3JlbHMvLnJlbHNQSwECLQAUAAYACAAAACEAii8DgaUCAADFBQAADgAAAAAAAAAAAAAA&#10;AAAuAgAAZHJzL2Uyb0RvYy54bWxQSwECLQAUAAYACAAAACEAnhGRDOAAAAALAQAADwAAAAAAAAAA&#10;AAAAAAD/BAAAZHJzL2Rvd25yZXYueG1sUEsFBgAAAAAEAAQA8wAAAAwGAAAAAA==&#10;"/>
            </w:pict>
          </mc:Fallback>
        </mc:AlternateContent>
      </w:r>
      <w:r w:rsidRPr="00B766BF" w:rsidR="00B766BF">
        <w:rPr>
          <w:b/>
          <w:color w:val="212121" w:themeColor="text2" w:themeShade="80"/>
        </w:rPr>
        <w:t xml:space="preserve">Tip: </w:t>
      </w:r>
      <w:r w:rsidR="005814C6">
        <w:rPr>
          <w:color w:val="212121" w:themeColor="text2" w:themeShade="80"/>
        </w:rPr>
        <w:t>See instructions from the</w:t>
      </w:r>
      <w:r w:rsidRPr="00B766BF" w:rsidR="00B766BF">
        <w:rPr>
          <w:color w:val="212121" w:themeColor="text2" w:themeShade="80"/>
        </w:rPr>
        <w:t xml:space="preserve"> Baseline Application for additional detail on each category.</w:t>
      </w:r>
    </w:p>
    <w:p w:rsidR="00C23A9A" w:rsidP="00452A39" w:rsidRDefault="0050382A" w14:paraId="3745942C" w14:textId="77777777">
      <w:pPr>
        <w:rPr>
          <w:b/>
          <w:sz w:val="28"/>
        </w:rPr>
      </w:pPr>
      <w:r>
        <w:rPr>
          <w:b/>
          <w:color w:val="212121" w:themeColor="text2" w:themeShade="80"/>
        </w:rPr>
        <w:t xml:space="preserve">Reminder: </w:t>
      </w:r>
      <w:r>
        <w:rPr>
          <w:color w:val="212121" w:themeColor="text2" w:themeShade="80"/>
        </w:rPr>
        <w:t xml:space="preserve">Make </w:t>
      </w:r>
      <w:r w:rsidR="005814C6">
        <w:rPr>
          <w:color w:val="212121" w:themeColor="text2" w:themeShade="80"/>
        </w:rPr>
        <w:t>sure all</w:t>
      </w:r>
      <w:r>
        <w:rPr>
          <w:color w:val="212121" w:themeColor="text2" w:themeShade="80"/>
        </w:rPr>
        <w:t xml:space="preserve"> HSES ta</w:t>
      </w:r>
      <w:r w:rsidR="00823584">
        <w:rPr>
          <w:color w:val="212121" w:themeColor="text2" w:themeShade="80"/>
        </w:rPr>
        <w:t xml:space="preserve">bs </w:t>
      </w:r>
      <w:r w:rsidR="005814C6">
        <w:rPr>
          <w:color w:val="212121" w:themeColor="text2" w:themeShade="80"/>
        </w:rPr>
        <w:t>are updated</w:t>
      </w:r>
      <w:r w:rsidR="00823584">
        <w:rPr>
          <w:color w:val="212121" w:themeColor="text2" w:themeShade="80"/>
        </w:rPr>
        <w:t xml:space="preserve"> (e.g.,</w:t>
      </w:r>
      <w:r>
        <w:rPr>
          <w:color w:val="212121" w:themeColor="text2" w:themeShade="80"/>
        </w:rPr>
        <w:t xml:space="preserve"> Program Schedules, Centers</w:t>
      </w:r>
      <w:r w:rsidR="00823584">
        <w:rPr>
          <w:color w:val="212121" w:themeColor="text2" w:themeShade="80"/>
        </w:rPr>
        <w:t>, and Delegates</w:t>
      </w:r>
      <w:r>
        <w:rPr>
          <w:color w:val="212121" w:themeColor="text2" w:themeShade="80"/>
        </w:rPr>
        <w:t xml:space="preserve">) </w:t>
      </w:r>
      <w:bookmarkStart w:name="_Sub-Section_C:_Approach" w:id="31"/>
      <w:bookmarkEnd w:id="31"/>
      <w:r w:rsidR="00C23A9A">
        <w:br w:type="page"/>
      </w:r>
    </w:p>
    <w:p w:rsidRPr="008361A2" w:rsidR="00D44769" w:rsidP="00452A39" w:rsidRDefault="00D44769" w14:paraId="03523EBE" w14:textId="77777777">
      <w:pPr>
        <w:spacing w:after="0" w:line="264" w:lineRule="exact"/>
        <w:rPr>
          <w:b/>
        </w:rPr>
      </w:pPr>
      <w:bookmarkStart w:name="_Sub-Section_C:_Approach_1" w:id="32"/>
      <w:bookmarkStart w:name="_Sub-Section_D:_Parent," w:id="33"/>
      <w:bookmarkEnd w:id="32"/>
      <w:bookmarkEnd w:id="33"/>
    </w:p>
    <w:p w:rsidR="00F62338" w:rsidP="00066AAA" w:rsidRDefault="00F823B8" w14:paraId="053DC1F0" w14:textId="77777777">
      <w:pPr>
        <w:pStyle w:val="Heading3"/>
        <w:spacing w:after="120"/>
        <w:rPr>
          <w:rFonts w:eastAsia="Arial"/>
        </w:rPr>
      </w:pPr>
      <w:bookmarkStart w:name="_Toc497138420" w:id="34"/>
      <w:r w:rsidRPr="00C6568F">
        <w:rPr>
          <w:rFonts w:eastAsia="Arial"/>
        </w:rPr>
        <w:t>Sub-Section</w:t>
      </w:r>
      <w:r w:rsidRPr="00C6568F" w:rsidR="00F62338">
        <w:rPr>
          <w:rFonts w:eastAsia="Arial"/>
        </w:rPr>
        <w:t xml:space="preserve"> </w:t>
      </w:r>
      <w:r w:rsidRPr="00C6568F" w:rsidR="00237D98">
        <w:rPr>
          <w:rFonts w:eastAsia="Arial"/>
        </w:rPr>
        <w:t>C</w:t>
      </w:r>
      <w:r w:rsidRPr="00C6568F" w:rsidR="00F62338">
        <w:rPr>
          <w:rFonts w:eastAsia="Arial"/>
        </w:rPr>
        <w:t>: G</w:t>
      </w:r>
      <w:r w:rsidRPr="00C6568F" w:rsidR="00F62338">
        <w:rPr>
          <w:rFonts w:eastAsia="Arial"/>
          <w:spacing w:val="1"/>
        </w:rPr>
        <w:t>o</w:t>
      </w:r>
      <w:r w:rsidRPr="00C6568F" w:rsidR="00F62338">
        <w:rPr>
          <w:rFonts w:eastAsia="Arial"/>
          <w:spacing w:val="-3"/>
        </w:rPr>
        <w:t>v</w:t>
      </w:r>
      <w:r w:rsidRPr="00C6568F" w:rsidR="00F62338">
        <w:rPr>
          <w:rFonts w:eastAsia="Arial"/>
          <w:spacing w:val="-1"/>
        </w:rPr>
        <w:t>e</w:t>
      </w:r>
      <w:r w:rsidRPr="00C6568F" w:rsidR="00F62338">
        <w:rPr>
          <w:rFonts w:eastAsia="Arial"/>
          <w:spacing w:val="1"/>
        </w:rPr>
        <w:t>rn</w:t>
      </w:r>
      <w:r w:rsidRPr="00C6568F" w:rsidR="00F62338">
        <w:rPr>
          <w:rFonts w:eastAsia="Arial"/>
          <w:spacing w:val="-1"/>
        </w:rPr>
        <w:t>a</w:t>
      </w:r>
      <w:r w:rsidRPr="00C6568F" w:rsidR="00F62338">
        <w:rPr>
          <w:rFonts w:eastAsia="Arial"/>
          <w:spacing w:val="1"/>
        </w:rPr>
        <w:t>n</w:t>
      </w:r>
      <w:r w:rsidRPr="00C6568F" w:rsidR="00F62338">
        <w:rPr>
          <w:rFonts w:eastAsia="Arial"/>
          <w:spacing w:val="-1"/>
        </w:rPr>
        <w:t>ce</w:t>
      </w:r>
      <w:r w:rsidRPr="00C6568F" w:rsidR="00F62338">
        <w:rPr>
          <w:rFonts w:eastAsia="Arial"/>
        </w:rPr>
        <w:t xml:space="preserve">, </w:t>
      </w:r>
      <w:r w:rsidR="00066AAA">
        <w:rPr>
          <w:rFonts w:eastAsia="Arial"/>
        </w:rPr>
        <w:t>Organizational, and Management Structures</w:t>
      </w:r>
      <w:bookmarkEnd w:id="34"/>
      <w:r w:rsidR="00F62338">
        <w:rPr>
          <w:rFonts w:eastAsia="Arial"/>
        </w:rPr>
        <w:t xml:space="preserve"> </w:t>
      </w:r>
    </w:p>
    <w:p w:rsidRPr="006B145E" w:rsidR="006B145E" w:rsidP="00066AAA" w:rsidRDefault="006B145E" w14:paraId="2D45CF89" w14:textId="77777777">
      <w:pPr>
        <w:pStyle w:val="Heading4"/>
        <w:spacing w:before="120" w:after="120"/>
        <w:rPr>
          <w:b w:val="0"/>
          <w:i w:val="0"/>
          <w:color w:val="0678A2" w:themeColor="accent3" w:themeShade="BF"/>
        </w:rPr>
      </w:pPr>
      <w:r w:rsidRPr="00016479">
        <w:rPr>
          <w:noProof/>
          <w:color w:val="0678A2" w:themeColor="accent3" w:themeShade="BF"/>
        </w:rPr>
        <mc:AlternateContent>
          <mc:Choice Requires="wps">
            <w:drawing>
              <wp:anchor distT="0" distB="0" distL="114300" distR="114300" simplePos="0" relativeHeight="251793408" behindDoc="0" locked="0" layoutInCell="1" allowOverlap="1" wp14:editId="0CC82B14" wp14:anchorId="50B6B846">
                <wp:simplePos x="0" y="0"/>
                <wp:positionH relativeFrom="column">
                  <wp:posOffset>2204720</wp:posOffset>
                </wp:positionH>
                <wp:positionV relativeFrom="paragraph">
                  <wp:posOffset>34290</wp:posOffset>
                </wp:positionV>
                <wp:extent cx="4645025" cy="105410"/>
                <wp:effectExtent l="0" t="0" r="22225" b="27940"/>
                <wp:wrapNone/>
                <wp:docPr id="23" name="Snip Same Side Corner Rectangle 23"/>
                <wp:cNvGraphicFramePr/>
                <a:graphic xmlns:a="http://schemas.openxmlformats.org/drawingml/2006/main">
                  <a:graphicData uri="http://schemas.microsoft.com/office/word/2010/wordprocessingShape">
                    <wps:wsp>
                      <wps:cNvSpPr/>
                      <wps:spPr>
                        <a:xfrm>
                          <a:off x="0" y="0"/>
                          <a:ext cx="4645025" cy="10541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6B145E" w:rsidRDefault="009D290C" w14:paraId="41D59778"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3" style="position:absolute;margin-left:173.6pt;margin-top:2.7pt;width:365.75pt;height: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5025,105410" o:spid="_x0000_s1047" fillcolor="#08a1d9 [3206]" strokecolor="#08a1d9 [3206]" strokeweight="2pt" o:spt="100" adj="-11796480,,5400" path="m17569,l4627456,r17569,17569l4645025,105410r,l,105410r,l,17569,175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zcqQIAAK0FAAAOAAAAZHJzL2Uyb0RvYy54bWysVNtqGzEQfS/0H4Tem73UThuTdTAOKYWQ&#10;mDglz7JW8gq0GlWS7XW/viPtehOS0EKpH+QZaa5nz8zlVddqshfOKzAVLc5ySoThUCuzreiPx5tP&#10;XynxgZmaaTCiokfh6dX844fLg52JEhrQtXAEgxg/O9iKNiHYWZZ53oiW+TOwwuCjBNeygKrbZrVj&#10;B4ze6qzM8/PsAK62DrjwHm+v+0c6T/GlFDzcS+lFILqiWFtIp0vnJp7Z/JLNto7ZRvGhDPYPVbRM&#10;GUw6hrpmgZGdU29CtYo78CDDGYc2AykVF6kH7KbIX3WzbpgVqRcEx9sRJv//wvK7/coRVVe0/EyJ&#10;YS1+o7VRlqxRJGtVC7IEZ/AbPSCWzGy1IGiJsB2sn6H32q7coHkUIwaddG38x+5Il6A+jlCLLhCO&#10;l5PzyTQvp5RwfCvy6aRI3yJ79rbOh28CWhKFinosqoxFxToS1Gx/6wOmRp+TbcyqTTw9aFXfKK2T&#10;EtkkltqRPUMeMM6FCakJ9H1hiVr0zmJrfTNJCkct+sgPQiJWWH6ZKkgsfRs3pWwYQpfSTXP8RcRi&#10;slMlSdMGA0ZriYWOsYs/xe7DDPbRVSSSj875351Hj5QZTBidW2XAvRdAh2JoQPb2J5B6aCJKodt0&#10;iUfFxYkdG6iPSC4H/dR5y28Ufstb5sOKORwzHEhcHeEeD6nhUFEYJEoacL/eu4/2yH58peSAY4vE&#10;+LljTlCivxuci4tiMolznhQU3MvbTVIm0y8lvphduwRkQ4ELyvIkRvugT6J00D7hdlnEjPjEDMe8&#10;FeXBnZRl6FcJ7icuFotkhnNtWbg1a8tj8AhypOdj98ScHcgccAzu4DTebPaKyr1t9DSw2AWQKvE8&#10;wtxjOsCPOyHxaNhfcem81JPV85ad/wYAAP//AwBQSwMEFAAGAAgAAAAhAMDZ59vfAAAACQEAAA8A&#10;AABkcnMvZG93bnJldi54bWxMjzFPwzAUhHck/oP1kNioXdPiKsSpQgULLKUgJDYnfiRR4+cQu234&#10;97gTjKc73X2XryfXsyOOofOkYT4TwJBqbztqNLy/Pd2sgIVoyJreE2r4wQDr4vIiN5n1J3rF4y42&#10;LJVQyIyGNsYh4zzULToTZn5ASt6XH52JSY4Nt6M5pXLXcynEHXemo7TQmgE3Ldb73cFpsPPtpnpW&#10;8vHlWy0/P8rOlg/7qPX11VTeA4s4xb8wnPETOhSJqfIHsoH1Gm4XSqaohuUC2NkXaqWAVRqkFMCL&#10;nP9/UPwCAAD//wMAUEsBAi0AFAAGAAgAAAAhALaDOJL+AAAA4QEAABMAAAAAAAAAAAAAAAAAAAAA&#10;AFtDb250ZW50X1R5cGVzXS54bWxQSwECLQAUAAYACAAAACEAOP0h/9YAAACUAQAACwAAAAAAAAAA&#10;AAAAAAAvAQAAX3JlbHMvLnJlbHNQSwECLQAUAAYACAAAACEAz5u83KkCAACtBQAADgAAAAAAAAAA&#10;AAAAAAAuAgAAZHJzL2Uyb0RvYy54bWxQSwECLQAUAAYACAAAACEAwNnn298AAAAJAQAADwAAAAAA&#10;AAAAAAAAAAADBQAAZHJzL2Rvd25yZXYueG1sUEsFBgAAAAAEAAQA8wAAAA8GAAAAAA==&#10;" w14:anchorId="50B6B846">
                <v:stroke joinstyle="miter"/>
                <v:formulas/>
                <v:path textboxrect="0,0,4645025,105410" arrowok="t" o:connecttype="custom" o:connectlocs="17569,0;4627456,0;4645025,17569;4645025,105410;4645025,105410;0,105410;0,105410;0,17569;17569,0" o:connectangles="0,0,0,0,0,0,0,0,0"/>
                <v:textbox inset=",0">
                  <w:txbxContent>
                    <w:p w:rsidRPr="00BE7D7C" w:rsidR="009D290C" w:rsidP="006B145E" w:rsidRDefault="009D290C" w14:paraId="41D59778" w14:textId="77777777">
                      <w:pPr>
                        <w:jc w:val="center"/>
                        <w:rPr>
                          <w:b/>
                          <w:sz w:val="32"/>
                        </w:rPr>
                      </w:pPr>
                    </w:p>
                  </w:txbxContent>
                </v:textbox>
              </v:shape>
            </w:pict>
          </mc:Fallback>
        </mc:AlternateContent>
      </w:r>
      <w:r w:rsidRPr="00016479">
        <w:rPr>
          <w:noProof/>
          <w:color w:val="0678A2" w:themeColor="accent3" w:themeShade="BF"/>
        </w:rPr>
        <mc:AlternateContent>
          <mc:Choice Requires="wps">
            <w:drawing>
              <wp:anchor distT="0" distB="0" distL="114300" distR="114300" simplePos="0" relativeHeight="251792384" behindDoc="0" locked="0" layoutInCell="1" allowOverlap="1" wp14:editId="27FB712D" wp14:anchorId="762942FA">
                <wp:simplePos x="0" y="0"/>
                <wp:positionH relativeFrom="column">
                  <wp:posOffset>-916940</wp:posOffset>
                </wp:positionH>
                <wp:positionV relativeFrom="paragraph">
                  <wp:posOffset>33020</wp:posOffset>
                </wp:positionV>
                <wp:extent cx="812165" cy="114300"/>
                <wp:effectExtent l="0" t="0" r="26035" b="19050"/>
                <wp:wrapNone/>
                <wp:docPr id="25" name="Snip Same Side Corner Rectangle 25"/>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6B145E" w:rsidRDefault="009D290C" w14:paraId="0FF5A85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5" style="position:absolute;margin-left:-72.2pt;margin-top:2.6pt;width:63.95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48"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UJpg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ppcUaJ&#10;YQ1+o41RlmxQJBtVCbIGZ/AbPSCWzOy0IGiJsLXWL9B7Y+/doHkUIwaddE38x+5Il6A+TlCLLhCO&#10;lxd5kZ9jRo5PeT4/naVPkT07W+fDVwENiUJJPdZUxJpiGQlpdrj1ATOjz2gbk2oTTw9aVTdK66RE&#10;Mom1duTAkAaMc2HCaewBfV9Yoha9s9hZ30uSwlGLPvKDkAgVVl+kChJJ38ZNKWuGyKV0ZzP8jcnG&#10;SlJqbTBgtJZY6BQ7/1PsvubBPrqKxPHJefZ358kjZQYTJudGGXDvBdAhHxqQvf0IUg9NRCl0266n&#10;Ueo1Xm2hOiK3HPRD5y2/Ufgtb5kP98zhlOE84uYI3/GQGtqSwiBRUoP79d59tEfy4yslLU4tEuPn&#10;njlBif5mcCy+5PN5HPOkoOBe3m6TMj/7XOCL2TdrQDbkuJ8sT2K0D3oUpYPmCZfLKmbEJ2Y45i0p&#10;D25U1qHfJLieuFitkhmOtWXh1mwsj8EjyJGej90Tc3Ygc8ApuINxutniFZV72+hpYLUPIFXi+TOm&#10;A/y4EhKPhvUVd85LPVk9L9nlbwAAAP//AwBQSwMEFAAGAAgAAAAhAEsxP1DhAAAACQEAAA8AAABk&#10;cnMvZG93bnJldi54bWxMj8tOwzAQRfdI/IM1SOxSJ25aqjROxUOwYUWpKpZuPE0i4nEau3Xg6zEr&#10;WI7u0b1nys1kenbB0XWWJGSzFBhSbXVHjYTd+3OyAua8Iq16SyjhCx1squurUhXaBnrDy9Y3LJaQ&#10;K5SE1vuh4NzVLRrlZnZAitnRjkb5eI4N16MKsdz0XKTpkhvVUVxo1YCPLdaf27OR8BRW5jV8hNNp&#10;P3/p7nbNJPbfD1Le3kz3a2AeJ/8Hw69+VIcqOh3smbRjvYQky/M8shIWAlgEkmy5AHaQIOYCeFXy&#10;/x9UPwAAAP//AwBQSwECLQAUAAYACAAAACEAtoM4kv4AAADhAQAAEwAAAAAAAAAAAAAAAAAAAAAA&#10;W0NvbnRlbnRfVHlwZXNdLnhtbFBLAQItABQABgAIAAAAIQA4/SH/1gAAAJQBAAALAAAAAAAAAAAA&#10;AAAAAC8BAABfcmVscy8ucmVsc1BLAQItABQABgAIAAAAIQBpeHUJpgIAAKwFAAAOAAAAAAAAAAAA&#10;AAAAAC4CAABkcnMvZTJvRG9jLnhtbFBLAQItABQABgAIAAAAIQBLMT9Q4QAAAAkBAAAPAAAAAAAA&#10;AAAAAAAAAAAFAABkcnMvZG93bnJldi54bWxQSwUGAAAAAAQABADzAAAADgYAAAAA&#10;" w14:anchorId="762942FA">
                <v:stroke joinstyle="miter"/>
                <v:formulas/>
                <v:path textboxrect="0,0,812165,114300" arrowok="t" o:connecttype="custom" o:connectlocs="19050,0;793115,0;812165,19050;812165,114300;812165,114300;0,114300;0,114300;0,19050;19050,0" o:connectangles="0,0,0,0,0,0,0,0,0"/>
                <v:textbox inset=",0">
                  <w:txbxContent>
                    <w:p w:rsidRPr="00BE7D7C" w:rsidR="009D290C" w:rsidP="006B145E" w:rsidRDefault="009D290C" w14:paraId="0FF5A857" w14:textId="77777777">
                      <w:pPr>
                        <w:jc w:val="center"/>
                        <w:rPr>
                          <w:b/>
                          <w:sz w:val="32"/>
                        </w:rPr>
                      </w:pPr>
                    </w:p>
                  </w:txbxContent>
                </v:textbox>
              </v:shape>
            </w:pict>
          </mc:Fallback>
        </mc:AlternateContent>
      </w:r>
      <w:r w:rsidRPr="00725DA2">
        <w:rPr>
          <w:color w:val="0678A2" w:themeColor="accent3" w:themeShade="BF"/>
        </w:rPr>
        <w:t>Baseline Application Instructions</w:t>
      </w:r>
    </w:p>
    <w:p w:rsidR="00A97232" w:rsidP="00722FC0" w:rsidRDefault="00A97232" w14:paraId="6A377FD8" w14:textId="77777777">
      <w:pPr>
        <w:spacing w:after="0" w:line="238" w:lineRule="auto"/>
        <w:ind w:right="-90"/>
        <w:rPr>
          <w:rFonts w:eastAsia="Arial" w:cs="Arial"/>
        </w:rPr>
      </w:pPr>
      <w:r w:rsidRPr="00D75450">
        <w:rPr>
          <w:rFonts w:eastAsia="Arial" w:cs="Arial"/>
        </w:rPr>
        <w:t>In</w:t>
      </w:r>
      <w:r w:rsidRPr="00D75450">
        <w:rPr>
          <w:rFonts w:eastAsia="Arial" w:cs="Arial"/>
          <w:spacing w:val="2"/>
        </w:rPr>
        <w:t xml:space="preserve"> </w:t>
      </w:r>
      <w:r w:rsidRPr="00D75450">
        <w:rPr>
          <w:rFonts w:eastAsia="Arial" w:cs="Arial"/>
        </w:rPr>
        <w:t>t</w:t>
      </w:r>
      <w:r w:rsidRPr="00D75450">
        <w:rPr>
          <w:rFonts w:eastAsia="Arial" w:cs="Arial"/>
          <w:spacing w:val="-1"/>
        </w:rPr>
        <w:t>hi</w:t>
      </w:r>
      <w:r w:rsidRPr="00D75450">
        <w:rPr>
          <w:rFonts w:eastAsia="Arial" w:cs="Arial"/>
        </w:rPr>
        <w:t>s</w:t>
      </w:r>
      <w:r w:rsidRPr="00D75450">
        <w:rPr>
          <w:rFonts w:eastAsia="Arial" w:cs="Arial"/>
          <w:spacing w:val="3"/>
        </w:rPr>
        <w:t xml:space="preserve"> </w:t>
      </w:r>
      <w:r w:rsidRPr="00D75450">
        <w:rPr>
          <w:rFonts w:eastAsia="Arial" w:cs="Arial"/>
        </w:rPr>
        <w:t>s</w:t>
      </w:r>
      <w:r w:rsidRPr="00D75450">
        <w:rPr>
          <w:rFonts w:eastAsia="Arial" w:cs="Arial"/>
          <w:spacing w:val="-1"/>
        </w:rPr>
        <w:t>e</w:t>
      </w:r>
      <w:r w:rsidRPr="00D75450">
        <w:rPr>
          <w:rFonts w:eastAsia="Arial" w:cs="Arial"/>
        </w:rPr>
        <w:t>ct</w:t>
      </w:r>
      <w:r w:rsidRPr="00D75450">
        <w:rPr>
          <w:rFonts w:eastAsia="Arial" w:cs="Arial"/>
          <w:spacing w:val="-1"/>
        </w:rPr>
        <w:t>ion</w:t>
      </w:r>
      <w:r w:rsidRPr="00D75450">
        <w:rPr>
          <w:rFonts w:eastAsia="Arial" w:cs="Arial"/>
        </w:rPr>
        <w:t>,</w:t>
      </w:r>
      <w:r w:rsidRPr="00D75450">
        <w:rPr>
          <w:rFonts w:eastAsia="Arial" w:cs="Arial"/>
          <w:spacing w:val="3"/>
        </w:rPr>
        <w:t xml:space="preserve"> </w:t>
      </w:r>
      <w:r w:rsidRPr="00D75450">
        <w:rPr>
          <w:rFonts w:eastAsia="Arial" w:cs="Arial"/>
          <w:spacing w:val="-1"/>
        </w:rPr>
        <w:t>d</w:t>
      </w:r>
      <w:r>
        <w:rPr>
          <w:rFonts w:eastAsia="Arial" w:cs="Arial"/>
          <w:spacing w:val="-1"/>
        </w:rPr>
        <w:t xml:space="preserve">escribe </w:t>
      </w:r>
      <w:r w:rsidRPr="00D75450">
        <w:rPr>
          <w:rFonts w:eastAsia="Arial" w:cs="Arial"/>
        </w:rPr>
        <w:t>t</w:t>
      </w:r>
      <w:r w:rsidRPr="00D75450">
        <w:rPr>
          <w:rFonts w:eastAsia="Arial" w:cs="Arial"/>
          <w:spacing w:val="-1"/>
        </w:rPr>
        <w:t>h</w:t>
      </w:r>
      <w:r w:rsidRPr="00D75450">
        <w:rPr>
          <w:rFonts w:eastAsia="Arial" w:cs="Arial"/>
        </w:rPr>
        <w:t>e</w:t>
      </w:r>
      <w:r w:rsidRPr="00D75450">
        <w:rPr>
          <w:rFonts w:eastAsia="Arial" w:cs="Arial"/>
          <w:spacing w:val="2"/>
        </w:rPr>
        <w:t xml:space="preserve"> </w:t>
      </w:r>
      <w:r w:rsidRPr="00D75450">
        <w:rPr>
          <w:rFonts w:eastAsia="Arial" w:cs="Arial"/>
          <w:spacing w:val="-1"/>
        </w:rPr>
        <w:t>go</w:t>
      </w:r>
      <w:r w:rsidRPr="00D75450">
        <w:rPr>
          <w:rFonts w:eastAsia="Arial" w:cs="Arial"/>
          <w:spacing w:val="-2"/>
        </w:rPr>
        <w:t>v</w:t>
      </w:r>
      <w:r w:rsidRPr="00D75450">
        <w:rPr>
          <w:rFonts w:eastAsia="Arial" w:cs="Arial"/>
          <w:spacing w:val="-1"/>
        </w:rPr>
        <w:t>e</w:t>
      </w:r>
      <w:r w:rsidRPr="00D75450">
        <w:rPr>
          <w:rFonts w:eastAsia="Arial" w:cs="Arial"/>
        </w:rPr>
        <w:t>r</w:t>
      </w:r>
      <w:r w:rsidRPr="00D75450">
        <w:rPr>
          <w:rFonts w:eastAsia="Arial" w:cs="Arial"/>
          <w:spacing w:val="-1"/>
        </w:rPr>
        <w:t>n</w:t>
      </w:r>
      <w:r w:rsidRPr="00D75450">
        <w:rPr>
          <w:rFonts w:eastAsia="Arial" w:cs="Arial"/>
          <w:spacing w:val="1"/>
        </w:rPr>
        <w:t>a</w:t>
      </w:r>
      <w:r w:rsidRPr="00D75450">
        <w:rPr>
          <w:rFonts w:eastAsia="Arial" w:cs="Arial"/>
          <w:spacing w:val="-1"/>
        </w:rPr>
        <w:t>n</w:t>
      </w:r>
      <w:r w:rsidRPr="00D75450">
        <w:rPr>
          <w:rFonts w:eastAsia="Arial" w:cs="Arial"/>
        </w:rPr>
        <w:t>c</w:t>
      </w:r>
      <w:r w:rsidRPr="00D75450">
        <w:rPr>
          <w:rFonts w:eastAsia="Arial" w:cs="Arial"/>
          <w:spacing w:val="-1"/>
        </w:rPr>
        <w:t>e</w:t>
      </w:r>
      <w:r w:rsidRPr="00D75450">
        <w:rPr>
          <w:rFonts w:eastAsia="Arial" w:cs="Arial"/>
        </w:rPr>
        <w:t>,</w:t>
      </w:r>
      <w:r w:rsidRPr="00D75450">
        <w:rPr>
          <w:rFonts w:eastAsia="Arial" w:cs="Arial"/>
          <w:spacing w:val="3"/>
        </w:rPr>
        <w:t xml:space="preserve"> </w:t>
      </w:r>
      <w:r w:rsidRPr="00D75450">
        <w:rPr>
          <w:rFonts w:eastAsia="Arial" w:cs="Arial"/>
          <w:spacing w:val="-1"/>
        </w:rPr>
        <w:t>o</w:t>
      </w:r>
      <w:r w:rsidRPr="00D75450">
        <w:rPr>
          <w:rFonts w:eastAsia="Arial" w:cs="Arial"/>
        </w:rPr>
        <w:t>r</w:t>
      </w:r>
      <w:r w:rsidRPr="00D75450">
        <w:rPr>
          <w:rFonts w:eastAsia="Arial" w:cs="Arial"/>
          <w:spacing w:val="-1"/>
        </w:rPr>
        <w:t>g</w:t>
      </w:r>
      <w:r w:rsidRPr="00D75450">
        <w:rPr>
          <w:rFonts w:eastAsia="Arial" w:cs="Arial"/>
          <w:spacing w:val="1"/>
        </w:rPr>
        <w:t>a</w:t>
      </w:r>
      <w:r w:rsidRPr="00D75450">
        <w:rPr>
          <w:rFonts w:eastAsia="Arial" w:cs="Arial"/>
          <w:spacing w:val="-1"/>
        </w:rPr>
        <w:t>n</w:t>
      </w:r>
      <w:r w:rsidRPr="00D75450">
        <w:rPr>
          <w:rFonts w:eastAsia="Arial" w:cs="Arial"/>
          <w:spacing w:val="1"/>
        </w:rPr>
        <w:t>i</w:t>
      </w:r>
      <w:r w:rsidRPr="00D75450">
        <w:rPr>
          <w:rFonts w:eastAsia="Arial" w:cs="Arial"/>
          <w:spacing w:val="-2"/>
        </w:rPr>
        <w:t>z</w:t>
      </w:r>
      <w:r w:rsidRPr="00D75450">
        <w:rPr>
          <w:rFonts w:eastAsia="Arial" w:cs="Arial"/>
          <w:spacing w:val="-1"/>
        </w:rPr>
        <w:t>a</w:t>
      </w:r>
      <w:r w:rsidRPr="00D75450">
        <w:rPr>
          <w:rFonts w:eastAsia="Arial" w:cs="Arial"/>
        </w:rPr>
        <w:t>t</w:t>
      </w:r>
      <w:r w:rsidRPr="00D75450">
        <w:rPr>
          <w:rFonts w:eastAsia="Arial" w:cs="Arial"/>
          <w:spacing w:val="-1"/>
        </w:rPr>
        <w:t>io</w:t>
      </w:r>
      <w:r w:rsidRPr="00D75450">
        <w:rPr>
          <w:rFonts w:eastAsia="Arial" w:cs="Arial"/>
          <w:spacing w:val="1"/>
        </w:rPr>
        <w:t>n</w:t>
      </w:r>
      <w:r w:rsidRPr="00D75450">
        <w:rPr>
          <w:rFonts w:eastAsia="Arial" w:cs="Arial"/>
          <w:spacing w:val="-1"/>
        </w:rPr>
        <w:t>a</w:t>
      </w:r>
      <w:r w:rsidRPr="00D75450">
        <w:rPr>
          <w:rFonts w:eastAsia="Arial" w:cs="Arial"/>
        </w:rPr>
        <w:t>l</w:t>
      </w:r>
      <w:r>
        <w:rPr>
          <w:rFonts w:eastAsia="Arial" w:cs="Arial"/>
        </w:rPr>
        <w:t>,</w:t>
      </w:r>
      <w:r w:rsidRPr="00D75450">
        <w:rPr>
          <w:rFonts w:eastAsia="Arial" w:cs="Arial"/>
          <w:spacing w:val="2"/>
        </w:rPr>
        <w:t xml:space="preserve"> </w:t>
      </w:r>
      <w:r w:rsidRPr="00D75450">
        <w:rPr>
          <w:rFonts w:eastAsia="Arial" w:cs="Arial"/>
          <w:spacing w:val="-1"/>
        </w:rPr>
        <w:t>an</w:t>
      </w:r>
      <w:r w:rsidRPr="00D75450">
        <w:rPr>
          <w:rFonts w:eastAsia="Arial" w:cs="Arial"/>
        </w:rPr>
        <w:t>d</w:t>
      </w:r>
      <w:r w:rsidRPr="00D75450">
        <w:rPr>
          <w:rFonts w:eastAsia="Arial" w:cs="Arial"/>
          <w:spacing w:val="4"/>
        </w:rPr>
        <w:t xml:space="preserve"> </w:t>
      </w:r>
      <w:r w:rsidRPr="00D75450">
        <w:rPr>
          <w:rFonts w:eastAsia="Arial" w:cs="Arial"/>
          <w:spacing w:val="5"/>
        </w:rPr>
        <w:t>m</w:t>
      </w:r>
      <w:r w:rsidRPr="00D75450">
        <w:rPr>
          <w:rFonts w:eastAsia="Arial" w:cs="Arial"/>
          <w:spacing w:val="-1"/>
        </w:rPr>
        <w:t>anag</w:t>
      </w:r>
      <w:r w:rsidRPr="00D75450">
        <w:rPr>
          <w:rFonts w:eastAsia="Arial" w:cs="Arial"/>
          <w:spacing w:val="1"/>
        </w:rPr>
        <w:t>e</w:t>
      </w:r>
      <w:r w:rsidRPr="00D75450">
        <w:rPr>
          <w:rFonts w:eastAsia="Arial" w:cs="Arial"/>
          <w:spacing w:val="2"/>
        </w:rPr>
        <w:t>m</w:t>
      </w:r>
      <w:r w:rsidRPr="00D75450">
        <w:rPr>
          <w:rFonts w:eastAsia="Arial" w:cs="Arial"/>
          <w:spacing w:val="-1"/>
        </w:rPr>
        <w:t>en</w:t>
      </w:r>
      <w:r w:rsidRPr="00D75450">
        <w:rPr>
          <w:rFonts w:eastAsia="Arial" w:cs="Arial"/>
        </w:rPr>
        <w:t>t</w:t>
      </w:r>
      <w:r w:rsidRPr="00D75450">
        <w:rPr>
          <w:rFonts w:eastAsia="Arial" w:cs="Arial"/>
          <w:spacing w:val="1"/>
        </w:rPr>
        <w:t xml:space="preserve"> </w:t>
      </w:r>
      <w:r w:rsidRPr="00D75450">
        <w:rPr>
          <w:rFonts w:eastAsia="Arial" w:cs="Arial"/>
        </w:rPr>
        <w:t>str</w:t>
      </w:r>
      <w:r w:rsidRPr="00D75450">
        <w:rPr>
          <w:rFonts w:eastAsia="Arial" w:cs="Arial"/>
          <w:spacing w:val="-1"/>
        </w:rPr>
        <w:t>u</w:t>
      </w:r>
      <w:r w:rsidRPr="00D75450">
        <w:rPr>
          <w:rFonts w:eastAsia="Arial" w:cs="Arial"/>
        </w:rPr>
        <w:t>ct</w:t>
      </w:r>
      <w:r w:rsidRPr="00D75450">
        <w:rPr>
          <w:rFonts w:eastAsia="Arial" w:cs="Arial"/>
          <w:spacing w:val="-1"/>
        </w:rPr>
        <w:t>u</w:t>
      </w:r>
      <w:r w:rsidRPr="00D75450">
        <w:rPr>
          <w:rFonts w:eastAsia="Arial" w:cs="Arial"/>
        </w:rPr>
        <w:t>r</w:t>
      </w:r>
      <w:r w:rsidRPr="00D75450">
        <w:rPr>
          <w:rFonts w:eastAsia="Arial" w:cs="Arial"/>
          <w:spacing w:val="-1"/>
        </w:rPr>
        <w:t>e</w:t>
      </w:r>
      <w:r w:rsidRPr="00D75450">
        <w:rPr>
          <w:rFonts w:eastAsia="Arial" w:cs="Arial"/>
        </w:rPr>
        <w:t xml:space="preserve">s </w:t>
      </w:r>
      <w:r w:rsidR="004A4D1C">
        <w:rPr>
          <w:rFonts w:eastAsia="Arial" w:cs="Arial"/>
        </w:rPr>
        <w:t>that</w:t>
      </w:r>
      <w:r w:rsidRPr="00D75450">
        <w:rPr>
          <w:rFonts w:eastAsia="Arial" w:cs="Arial"/>
          <w:spacing w:val="1"/>
        </w:rPr>
        <w:t xml:space="preserve"> </w:t>
      </w:r>
      <w:r w:rsidRPr="00D75450">
        <w:rPr>
          <w:rFonts w:eastAsia="Arial" w:cs="Arial"/>
        </w:rPr>
        <w:t>s</w:t>
      </w:r>
      <w:r w:rsidRPr="00D75450">
        <w:rPr>
          <w:rFonts w:eastAsia="Arial" w:cs="Arial"/>
          <w:spacing w:val="-1"/>
        </w:rPr>
        <w:t>uppo</w:t>
      </w:r>
      <w:r w:rsidRPr="00D75450">
        <w:rPr>
          <w:rFonts w:eastAsia="Arial" w:cs="Arial"/>
        </w:rPr>
        <w:t>rt</w:t>
      </w:r>
      <w:r w:rsidRPr="00D75450">
        <w:rPr>
          <w:rFonts w:eastAsia="Arial" w:cs="Arial"/>
          <w:spacing w:val="3"/>
        </w:rPr>
        <w:t xml:space="preserve"> </w:t>
      </w:r>
      <w:r w:rsidRPr="00D75450">
        <w:rPr>
          <w:rFonts w:eastAsia="Arial" w:cs="Arial"/>
          <w:spacing w:val="-1"/>
        </w:rPr>
        <w:t>qu</w:t>
      </w:r>
      <w:r w:rsidRPr="00D75450">
        <w:rPr>
          <w:rFonts w:eastAsia="Arial" w:cs="Arial"/>
          <w:spacing w:val="1"/>
        </w:rPr>
        <w:t>a</w:t>
      </w:r>
      <w:r w:rsidRPr="00D75450">
        <w:rPr>
          <w:rFonts w:eastAsia="Arial" w:cs="Arial"/>
          <w:spacing w:val="-1"/>
        </w:rPr>
        <w:t>li</w:t>
      </w:r>
      <w:r w:rsidRPr="00D75450">
        <w:rPr>
          <w:rFonts w:eastAsia="Arial" w:cs="Arial"/>
        </w:rPr>
        <w:t xml:space="preserve">ty </w:t>
      </w:r>
      <w:r w:rsidRPr="00D75450">
        <w:rPr>
          <w:rFonts w:eastAsia="Arial" w:cs="Arial"/>
          <w:spacing w:val="2"/>
        </w:rPr>
        <w:t>s</w:t>
      </w:r>
      <w:r w:rsidRPr="00D75450">
        <w:rPr>
          <w:rFonts w:eastAsia="Arial" w:cs="Arial"/>
          <w:spacing w:val="-1"/>
        </w:rPr>
        <w:t>e</w:t>
      </w:r>
      <w:r w:rsidRPr="00D75450">
        <w:rPr>
          <w:rFonts w:eastAsia="Arial" w:cs="Arial"/>
        </w:rPr>
        <w:t>r</w:t>
      </w:r>
      <w:r w:rsidRPr="00D75450">
        <w:rPr>
          <w:rFonts w:eastAsia="Arial" w:cs="Arial"/>
          <w:spacing w:val="-2"/>
        </w:rPr>
        <w:t>v</w:t>
      </w:r>
      <w:r w:rsidRPr="00D75450">
        <w:rPr>
          <w:rFonts w:eastAsia="Arial" w:cs="Arial"/>
          <w:spacing w:val="-1"/>
        </w:rPr>
        <w:t>i</w:t>
      </w:r>
      <w:r w:rsidRPr="00D75450">
        <w:rPr>
          <w:rFonts w:eastAsia="Arial" w:cs="Arial"/>
        </w:rPr>
        <w:t>c</w:t>
      </w:r>
      <w:r w:rsidRPr="00D75450">
        <w:rPr>
          <w:rFonts w:eastAsia="Arial" w:cs="Arial"/>
          <w:spacing w:val="-1"/>
        </w:rPr>
        <w:t>e</w:t>
      </w:r>
      <w:r w:rsidRPr="00D75450">
        <w:rPr>
          <w:rFonts w:eastAsia="Arial" w:cs="Arial"/>
        </w:rPr>
        <w:t>s</w:t>
      </w:r>
      <w:r w:rsidRPr="00D75450">
        <w:rPr>
          <w:rFonts w:eastAsia="Arial" w:cs="Arial"/>
          <w:spacing w:val="5"/>
        </w:rPr>
        <w:t xml:space="preserve"> </w:t>
      </w:r>
      <w:r w:rsidRPr="00D75450">
        <w:rPr>
          <w:rFonts w:eastAsia="Arial" w:cs="Arial"/>
          <w:spacing w:val="-1"/>
        </w:rPr>
        <w:t>an</w:t>
      </w:r>
      <w:r w:rsidRPr="00D75450">
        <w:rPr>
          <w:rFonts w:eastAsia="Arial" w:cs="Arial"/>
        </w:rPr>
        <w:t>d</w:t>
      </w:r>
      <w:r w:rsidRPr="00D75450">
        <w:rPr>
          <w:rFonts w:eastAsia="Arial" w:cs="Arial"/>
          <w:spacing w:val="1"/>
        </w:rPr>
        <w:t xml:space="preserve"> </w:t>
      </w:r>
      <w:r w:rsidRPr="00D75450">
        <w:rPr>
          <w:rFonts w:eastAsia="Arial" w:cs="Arial"/>
          <w:spacing w:val="5"/>
        </w:rPr>
        <w:t>m</w:t>
      </w:r>
      <w:r w:rsidRPr="00D75450">
        <w:rPr>
          <w:rFonts w:eastAsia="Arial" w:cs="Arial"/>
          <w:spacing w:val="-1"/>
        </w:rPr>
        <w:t>ain</w:t>
      </w:r>
      <w:r w:rsidRPr="00D75450">
        <w:rPr>
          <w:rFonts w:eastAsia="Arial" w:cs="Arial"/>
        </w:rPr>
        <w:t>t</w:t>
      </w:r>
      <w:r w:rsidRPr="00D75450">
        <w:rPr>
          <w:rFonts w:eastAsia="Arial" w:cs="Arial"/>
          <w:spacing w:val="-1"/>
        </w:rPr>
        <w:t>ai</w:t>
      </w:r>
      <w:r w:rsidRPr="00D75450">
        <w:rPr>
          <w:rFonts w:eastAsia="Arial" w:cs="Arial"/>
        </w:rPr>
        <w:t>n</w:t>
      </w:r>
      <w:r w:rsidRPr="00D75450">
        <w:rPr>
          <w:rFonts w:eastAsia="Arial" w:cs="Arial"/>
          <w:spacing w:val="1"/>
        </w:rPr>
        <w:t xml:space="preserve"> </w:t>
      </w:r>
      <w:r w:rsidRPr="00D75450">
        <w:rPr>
          <w:rFonts w:eastAsia="Arial" w:cs="Arial"/>
          <w:spacing w:val="-1"/>
        </w:rPr>
        <w:t>a</w:t>
      </w:r>
      <w:r w:rsidRPr="00D75450">
        <w:rPr>
          <w:rFonts w:eastAsia="Arial" w:cs="Arial"/>
        </w:rPr>
        <w:t>cc</w:t>
      </w:r>
      <w:r w:rsidRPr="00D75450">
        <w:rPr>
          <w:rFonts w:eastAsia="Arial" w:cs="Arial"/>
          <w:spacing w:val="-1"/>
        </w:rPr>
        <w:t>oun</w:t>
      </w:r>
      <w:r w:rsidRPr="00D75450">
        <w:rPr>
          <w:rFonts w:eastAsia="Arial" w:cs="Arial"/>
        </w:rPr>
        <w:t>t</w:t>
      </w:r>
      <w:r w:rsidRPr="00D75450">
        <w:rPr>
          <w:rFonts w:eastAsia="Arial" w:cs="Arial"/>
          <w:spacing w:val="-1"/>
        </w:rPr>
        <w:t>ab</w:t>
      </w:r>
      <w:r w:rsidRPr="00D75450">
        <w:rPr>
          <w:rFonts w:eastAsia="Arial" w:cs="Arial"/>
          <w:spacing w:val="1"/>
        </w:rPr>
        <w:t>i</w:t>
      </w:r>
      <w:r w:rsidRPr="00D75450">
        <w:rPr>
          <w:rFonts w:eastAsia="Arial" w:cs="Arial"/>
          <w:spacing w:val="-1"/>
        </w:rPr>
        <w:t>li</w:t>
      </w:r>
      <w:r w:rsidRPr="00D75450">
        <w:rPr>
          <w:rFonts w:eastAsia="Arial" w:cs="Arial"/>
          <w:spacing w:val="3"/>
        </w:rPr>
        <w:t>t</w:t>
      </w:r>
      <w:r w:rsidRPr="00D75450">
        <w:rPr>
          <w:rFonts w:eastAsia="Arial" w:cs="Arial"/>
          <w:spacing w:val="-2"/>
        </w:rPr>
        <w:t>y</w:t>
      </w:r>
      <w:r w:rsidRPr="00D75450">
        <w:rPr>
          <w:rFonts w:eastAsia="Arial" w:cs="Arial"/>
        </w:rPr>
        <w:t>,</w:t>
      </w:r>
      <w:r w:rsidRPr="00D75450">
        <w:rPr>
          <w:rFonts w:eastAsia="Arial" w:cs="Arial"/>
          <w:spacing w:val="3"/>
        </w:rPr>
        <w:t xml:space="preserve"> </w:t>
      </w:r>
      <w:r w:rsidRPr="00D75450">
        <w:rPr>
          <w:rFonts w:eastAsia="Arial" w:cs="Arial"/>
          <w:spacing w:val="-1"/>
        </w:rPr>
        <w:t>e</w:t>
      </w:r>
      <w:r w:rsidRPr="00D75450">
        <w:rPr>
          <w:rFonts w:eastAsia="Arial" w:cs="Arial"/>
        </w:rPr>
        <w:t>f</w:t>
      </w:r>
      <w:r w:rsidRPr="00D75450">
        <w:rPr>
          <w:rFonts w:eastAsia="Arial" w:cs="Arial"/>
          <w:spacing w:val="3"/>
        </w:rPr>
        <w:t>f</w:t>
      </w:r>
      <w:r w:rsidRPr="00D75450">
        <w:rPr>
          <w:rFonts w:eastAsia="Arial" w:cs="Arial"/>
          <w:spacing w:val="-1"/>
        </w:rPr>
        <w:t>i</w:t>
      </w:r>
      <w:r w:rsidRPr="00D75450">
        <w:rPr>
          <w:rFonts w:eastAsia="Arial" w:cs="Arial"/>
        </w:rPr>
        <w:t>c</w:t>
      </w:r>
      <w:r w:rsidRPr="00D75450">
        <w:rPr>
          <w:rFonts w:eastAsia="Arial" w:cs="Arial"/>
          <w:spacing w:val="-1"/>
        </w:rPr>
        <w:t>ien</w:t>
      </w:r>
      <w:r w:rsidRPr="00D75450">
        <w:rPr>
          <w:rFonts w:eastAsia="Arial" w:cs="Arial"/>
        </w:rPr>
        <w:t>cy</w:t>
      </w:r>
      <w:r>
        <w:rPr>
          <w:rFonts w:eastAsia="Arial" w:cs="Arial"/>
        </w:rPr>
        <w:t>,</w:t>
      </w:r>
      <w:r w:rsidRPr="00D75450">
        <w:rPr>
          <w:rFonts w:eastAsia="Arial" w:cs="Arial"/>
        </w:rPr>
        <w:t xml:space="preserve"> </w:t>
      </w:r>
      <w:r w:rsidRPr="00D75450">
        <w:rPr>
          <w:rFonts w:eastAsia="Arial" w:cs="Arial"/>
          <w:spacing w:val="-1"/>
        </w:rPr>
        <w:t>an</w:t>
      </w:r>
      <w:r w:rsidRPr="00D75450">
        <w:rPr>
          <w:rFonts w:eastAsia="Arial" w:cs="Arial"/>
        </w:rPr>
        <w:t xml:space="preserve">d </w:t>
      </w:r>
      <w:r w:rsidRPr="00D75450">
        <w:rPr>
          <w:rFonts w:eastAsia="Arial" w:cs="Arial"/>
          <w:spacing w:val="-1"/>
        </w:rPr>
        <w:t>le</w:t>
      </w:r>
      <w:r w:rsidRPr="00D75450">
        <w:rPr>
          <w:rFonts w:eastAsia="Arial" w:cs="Arial"/>
          <w:spacing w:val="1"/>
        </w:rPr>
        <w:t>a</w:t>
      </w:r>
      <w:r w:rsidRPr="00D75450">
        <w:rPr>
          <w:rFonts w:eastAsia="Arial" w:cs="Arial"/>
          <w:spacing w:val="-1"/>
        </w:rPr>
        <w:t>de</w:t>
      </w:r>
      <w:r w:rsidRPr="00D75450">
        <w:rPr>
          <w:rFonts w:eastAsia="Arial" w:cs="Arial"/>
        </w:rPr>
        <w:t>rs</w:t>
      </w:r>
      <w:r w:rsidRPr="00D75450">
        <w:rPr>
          <w:rFonts w:eastAsia="Arial" w:cs="Arial"/>
          <w:spacing w:val="-1"/>
        </w:rPr>
        <w:t>h</w:t>
      </w:r>
      <w:r w:rsidRPr="00D75450">
        <w:rPr>
          <w:rFonts w:eastAsia="Arial" w:cs="Arial"/>
          <w:spacing w:val="1"/>
        </w:rPr>
        <w:t>i</w:t>
      </w:r>
      <w:r w:rsidRPr="00D75450">
        <w:rPr>
          <w:rFonts w:eastAsia="Arial" w:cs="Arial"/>
        </w:rPr>
        <w:t>p</w:t>
      </w:r>
      <w:r w:rsidRPr="00D75450">
        <w:rPr>
          <w:rFonts w:eastAsia="Arial" w:cs="Arial"/>
          <w:spacing w:val="2"/>
        </w:rPr>
        <w:t xml:space="preserve"> </w:t>
      </w:r>
      <w:r w:rsidRPr="00D75450">
        <w:rPr>
          <w:rFonts w:eastAsia="Arial" w:cs="Arial"/>
          <w:spacing w:val="-3"/>
        </w:rPr>
        <w:t>w</w:t>
      </w:r>
      <w:r w:rsidRPr="00D75450">
        <w:rPr>
          <w:rFonts w:eastAsia="Arial" w:cs="Arial"/>
          <w:spacing w:val="-1"/>
        </w:rPr>
        <w:t>i</w:t>
      </w:r>
      <w:r w:rsidRPr="00D75450">
        <w:rPr>
          <w:rFonts w:eastAsia="Arial" w:cs="Arial"/>
        </w:rPr>
        <w:t>t</w:t>
      </w:r>
      <w:r w:rsidRPr="00D75450">
        <w:rPr>
          <w:rFonts w:eastAsia="Arial" w:cs="Arial"/>
          <w:spacing w:val="-1"/>
        </w:rPr>
        <w:t>hi</w:t>
      </w:r>
      <w:r w:rsidR="00C21D7E">
        <w:rPr>
          <w:rFonts w:eastAsia="Arial" w:cs="Arial"/>
        </w:rPr>
        <w:t>n your</w:t>
      </w:r>
      <w:r w:rsidRPr="00D75450">
        <w:rPr>
          <w:rFonts w:eastAsia="Arial" w:cs="Arial"/>
        </w:rPr>
        <w:t xml:space="preserve"> </w:t>
      </w:r>
      <w:r w:rsidRPr="00D75450">
        <w:rPr>
          <w:rFonts w:eastAsia="Arial" w:cs="Arial"/>
          <w:spacing w:val="-1"/>
        </w:rPr>
        <w:t>p</w:t>
      </w:r>
      <w:r w:rsidRPr="00D75450">
        <w:rPr>
          <w:rFonts w:eastAsia="Arial" w:cs="Arial"/>
        </w:rPr>
        <w:t>r</w:t>
      </w:r>
      <w:r w:rsidRPr="00D75450">
        <w:rPr>
          <w:rFonts w:eastAsia="Arial" w:cs="Arial"/>
          <w:spacing w:val="-1"/>
        </w:rPr>
        <w:t>og</w:t>
      </w:r>
      <w:r w:rsidRPr="00D75450">
        <w:rPr>
          <w:rFonts w:eastAsia="Arial" w:cs="Arial"/>
        </w:rPr>
        <w:t>r</w:t>
      </w:r>
      <w:r w:rsidRPr="00D75450">
        <w:rPr>
          <w:rFonts w:eastAsia="Arial" w:cs="Arial"/>
          <w:spacing w:val="-1"/>
        </w:rPr>
        <w:t>a</w:t>
      </w:r>
      <w:r w:rsidRPr="00D75450">
        <w:rPr>
          <w:rFonts w:eastAsia="Arial" w:cs="Arial"/>
          <w:spacing w:val="2"/>
        </w:rPr>
        <w:t>m</w:t>
      </w:r>
      <w:r w:rsidRPr="00D75450">
        <w:rPr>
          <w:rFonts w:eastAsia="Arial" w:cs="Arial"/>
        </w:rPr>
        <w:t>.</w:t>
      </w:r>
    </w:p>
    <w:p w:rsidRPr="00066AAA" w:rsidR="00A97232" w:rsidP="00066AAA" w:rsidRDefault="008C7090" w14:paraId="6E305E31" w14:textId="77777777">
      <w:pPr>
        <w:spacing w:before="120" w:after="120" w:line="238" w:lineRule="auto"/>
        <w:rPr>
          <w:rFonts w:eastAsia="Arial" w:cs="Arial"/>
        </w:rPr>
      </w:pPr>
      <w:r>
        <w:rPr>
          <w:noProof/>
        </w:rPr>
        <mc:AlternateContent>
          <mc:Choice Requires="wps">
            <w:drawing>
              <wp:anchor distT="0" distB="0" distL="114300" distR="114300" simplePos="0" relativeHeight="251798528" behindDoc="1" locked="0" layoutInCell="1" allowOverlap="1" wp14:editId="2ABB6C3D" wp14:anchorId="743184AA">
                <wp:simplePos x="0" y="0"/>
                <wp:positionH relativeFrom="page">
                  <wp:posOffset>0</wp:posOffset>
                </wp:positionH>
                <wp:positionV relativeFrom="paragraph">
                  <wp:posOffset>45274</wp:posOffset>
                </wp:positionV>
                <wp:extent cx="7751445" cy="243192"/>
                <wp:effectExtent l="0" t="0" r="20955" b="24130"/>
                <wp:wrapNone/>
                <wp:docPr id="5" name="Rectangle 5"/>
                <wp:cNvGraphicFramePr/>
                <a:graphic xmlns:a="http://schemas.openxmlformats.org/drawingml/2006/main">
                  <a:graphicData uri="http://schemas.microsoft.com/office/word/2010/wordprocessingShape">
                    <wps:wsp>
                      <wps:cNvSpPr/>
                      <wps:spPr>
                        <a:xfrm>
                          <a:off x="0" y="0"/>
                          <a:ext cx="7751445" cy="243192"/>
                        </a:xfrm>
                        <a:prstGeom prst="rect">
                          <a:avLst/>
                        </a:prstGeom>
                        <a:noFill/>
                        <a:ln w="25400" cap="flat" cmpd="sng" algn="ctr">
                          <a:solidFill>
                            <a:schemeClr val="accent2">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5" style="position:absolute;margin-left:0;margin-top:3.55pt;width:610.35pt;height:19.1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fcc3a3 [1301]" strokeweight="2pt" w14:anchorId="28095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cJdQIAAO8EAAAOAAAAZHJzL2Uyb0RvYy54bWysVF1P2zAUfZ+0/2D5faTtWhgRKapATJMY&#10;oMHE88Vxmkj+mu02Zb9+x05aGNvTtBfH98Pn+h6fm7PznVZsK33orKn49GjCmTTC1p1ZV/z7w9WH&#10;T5yFSKYmZY2s+LMM/Hz5/t1Z70o5s61VtfQMICaUvat4G6MriyKIVmoKR9ZJg2BjvaYI06+L2lMP&#10;dK2K2WRyXPTW185bIUOA93II8mXGbxop4m3TBBmZqjjuFvPq8/qU1mJ5RuXak2s7MV6D/uEWmjqD&#10;ogeoS4rENr77A0p3wttgm3gkrC5s03RC5h7QzXTyppv7lpzMvYCc4A40hf8HK262d551dcUXnBnS&#10;eKJvII3MWkm2SPT0LpTIund3frQCtqnXXeN1+qILtsuUPh8olbvIBJwnJ4vpfA5sgdhs/nF6Okug&#10;xctp50P8LK1maVNxj+qZSdpehzik7lNSMWOvOqXgp1IZ1gN0MZ/gZQVBPY2iiK126CeYNWek1pCl&#10;iD5DBqu6Oh1Pp7PE5IXybEsQBwkhTZzlPLXRX209+AEO+KHeRkNMg/t470YnB6Tc129F0s0vKbTD&#10;oRwa21cmXUJmiY6NJqYHbtPuydbPeBpvB80GJ646oF1TiHfkIVI0jcGLt1gaZcGEHXectdb//Js/&#10;5UM7iHLWQ/Rg6ceGvORMfTFQ1SneKk1JNuaLkxkM/zry9DpiNvrCgropRtyJvE35Ue23jbf6EfO5&#10;SlURIiNQe3iP0biIwzBiwoVcrXIaJsNRvDb3TiTwxFPi8WH3SN6NMokQ2I3dDwiVb9Qy5KaTxq42&#10;0TZdltILr3iqZGCq8qONf4A0tq/tnPXyn1r+AgAA//8DAFBLAwQUAAYACAAAACEAFh6FZ9sAAAAG&#10;AQAADwAAAGRycy9kb3ducmV2LnhtbEyPQWvCQBSE74X+h+UJvdWNQWNJ8yJS6jGUqtDrmn3NBrNv&#10;Q3aNsb++66k9DjPMfFNsJtuJkQbfOkZYzBMQxLXTLTcIx8Pu+QWED4q16hwTwo08bMrHh0Ll2l35&#10;k8Z9aEQsYZ8rBBNCn0vpa0NW+bnriaP37QarQpRDI/WgrrHcdjJNkkxa1XJcMKqnN0P1eX+xCONW&#10;/nzdKpsdPqTdmfeqGlaZRnyaTdtXEIGm8BeGO35EhzIyndyFtRcdQjwSENYLEHczTZM1iBPCcrUE&#10;WRbyP375CwAA//8DAFBLAQItABQABgAIAAAAIQC2gziS/gAAAOEBAAATAAAAAAAAAAAAAAAAAAAA&#10;AABbQ29udGVudF9UeXBlc10ueG1sUEsBAi0AFAAGAAgAAAAhADj9If/WAAAAlAEAAAsAAAAAAAAA&#10;AAAAAAAALwEAAF9yZWxzLy5yZWxzUEsBAi0AFAAGAAgAAAAhAKYy9wl1AgAA7wQAAA4AAAAAAAAA&#10;AAAAAAAALgIAAGRycy9lMm9Eb2MueG1sUEsBAi0AFAAGAAgAAAAhABYehWfbAAAABgEAAA8AAAAA&#10;AAAAAAAAAAAAzwQAAGRycy9kb3ducmV2LnhtbFBLBQYAAAAABAAEAPMAAADXBQAAAAA=&#10;">
                <w10:wrap anchorx="page"/>
              </v:rect>
            </w:pict>
          </mc:Fallback>
        </mc:AlternateContent>
      </w:r>
      <w:r>
        <w:rPr>
          <w:rFonts w:eastAsia="Arial" w:cs="Arial"/>
          <w:b/>
        </w:rPr>
        <w:t>Tip</w:t>
      </w:r>
      <w:r w:rsidRPr="008C7090">
        <w:rPr>
          <w:rFonts w:eastAsia="Arial" w:cs="Arial"/>
          <w:b/>
        </w:rPr>
        <w:t>:</w:t>
      </w:r>
      <w:r w:rsidRPr="008C7090">
        <w:rPr>
          <w:rFonts w:eastAsia="Arial" w:cs="Arial"/>
        </w:rPr>
        <w:t xml:space="preserve"> Grantees are encouraged to use the </w:t>
      </w:r>
      <w:hyperlink w:history="1" r:id="rId107">
        <w:r w:rsidRPr="002D1EBE">
          <w:rPr>
            <w:rStyle w:val="Hyperlink"/>
            <w:rFonts w:eastAsia="Arial" w:cs="Arial"/>
          </w:rPr>
          <w:t>Head Start Managem</w:t>
        </w:r>
        <w:r w:rsidRPr="002D1EBE" w:rsidR="002D1EBE">
          <w:rPr>
            <w:rStyle w:val="Hyperlink"/>
            <w:rFonts w:eastAsia="Arial" w:cs="Arial"/>
          </w:rPr>
          <w:t>ent Wheel</w:t>
        </w:r>
      </w:hyperlink>
      <w:r w:rsidR="002D1EBE">
        <w:rPr>
          <w:rFonts w:eastAsia="Arial" w:cs="Arial"/>
        </w:rPr>
        <w:t xml:space="preserve"> as a reference tool. </w:t>
      </w:r>
    </w:p>
    <w:p w:rsidR="00A97232" w:rsidP="005A554F" w:rsidRDefault="00A97232" w14:paraId="509A625B" w14:textId="77777777">
      <w:pPr>
        <w:pStyle w:val="ListParagraph"/>
        <w:numPr>
          <w:ilvl w:val="0"/>
          <w:numId w:val="8"/>
        </w:numPr>
        <w:spacing w:after="0"/>
        <w:ind w:left="547"/>
      </w:pPr>
      <w:r w:rsidRPr="004D05B4">
        <w:rPr>
          <w:rFonts w:eastAsia="Arial" w:cs="Arial"/>
          <w:spacing w:val="-1"/>
        </w:rPr>
        <w:t xml:space="preserve">Governance (see </w:t>
      </w:r>
      <w:hyperlink w:history="1" r:id="rId108">
        <w:r w:rsidRPr="00F10535" w:rsidR="00F10535">
          <w:rPr>
            <w:rStyle w:val="Hyperlink"/>
            <w:rFonts w:eastAsia="Arial" w:cs="Arial"/>
            <w:spacing w:val="-1"/>
          </w:rPr>
          <w:t xml:space="preserve">45 CFR </w:t>
        </w:r>
        <w:r w:rsidRPr="00F10535">
          <w:rPr>
            <w:rStyle w:val="Hyperlink"/>
            <w:rFonts w:eastAsia="Arial" w:cs="Arial"/>
            <w:spacing w:val="-1"/>
          </w:rPr>
          <w:t>Part 1301</w:t>
        </w:r>
      </w:hyperlink>
      <w:r w:rsidR="00F10535">
        <w:rPr>
          <w:rFonts w:eastAsia="Arial" w:cs="Arial"/>
          <w:spacing w:val="-1"/>
        </w:rPr>
        <w:t xml:space="preserve"> and </w:t>
      </w:r>
      <w:hyperlink w:history="1" r:id="rId109">
        <w:r w:rsidRPr="00E83EC8" w:rsidR="00E83EC8">
          <w:rPr>
            <w:rStyle w:val="Hyperlink"/>
            <w:rFonts w:eastAsia="Arial" w:cs="Arial"/>
            <w:spacing w:val="-1"/>
          </w:rPr>
          <w:t xml:space="preserve">Section </w:t>
        </w:r>
        <w:r w:rsidRPr="00E83EC8" w:rsidR="00F10535">
          <w:rPr>
            <w:rStyle w:val="Hyperlink"/>
            <w:rFonts w:eastAsia="Arial" w:cs="Arial"/>
            <w:spacing w:val="-1"/>
          </w:rPr>
          <w:t>642(c)-(d) in the Act</w:t>
        </w:r>
      </w:hyperlink>
      <w:r w:rsidRPr="004D05B4">
        <w:rPr>
          <w:rFonts w:eastAsia="Arial" w:cs="Arial"/>
          <w:spacing w:val="-1"/>
        </w:rPr>
        <w:t>)</w:t>
      </w:r>
      <w:r>
        <w:t>:</w:t>
      </w:r>
    </w:p>
    <w:p w:rsidRPr="00F10535" w:rsidR="00A97232" w:rsidP="00452A39" w:rsidRDefault="008C7090" w14:paraId="4DBC0DE8" w14:textId="77777777">
      <w:pPr>
        <w:spacing w:after="0"/>
        <w:ind w:firstLine="720"/>
        <w:rPr>
          <w:color w:val="6D593A" w:themeColor="accent5" w:themeShade="80"/>
          <w:u w:val="single"/>
        </w:rPr>
      </w:pPr>
      <w:r w:rsidRPr="00F10535">
        <w:rPr>
          <w:color w:val="6D593A" w:themeColor="accent5" w:themeShade="80"/>
          <w:u w:val="single"/>
        </w:rPr>
        <w:t>Structure</w:t>
      </w:r>
    </w:p>
    <w:p w:rsidR="005248A2" w:rsidP="00916069" w:rsidRDefault="005248A2" w14:paraId="426E56BF" w14:textId="1CD20965">
      <w:pPr>
        <w:pStyle w:val="ListParagraph"/>
        <w:numPr>
          <w:ilvl w:val="1"/>
          <w:numId w:val="1"/>
        </w:numPr>
        <w:ind w:left="1080"/>
      </w:pPr>
      <w:r>
        <w:t xml:space="preserve">Identify the </w:t>
      </w:r>
      <w:r w:rsidR="00F05D70">
        <w:t>member (</w:t>
      </w:r>
      <w:proofErr w:type="spellStart"/>
      <w:r w:rsidR="00F05D70">
        <w:t>i</w:t>
      </w:r>
      <w:proofErr w:type="spellEnd"/>
      <w:r w:rsidR="00F05D70">
        <w:t xml:space="preserve">) </w:t>
      </w:r>
      <w:r w:rsidRPr="00F05D70" w:rsidR="00F05D70">
        <w:t>with expertise in fiscal management or accounting</w:t>
      </w:r>
      <w:r w:rsidR="00F05D70">
        <w:t>,</w:t>
      </w:r>
      <w:r w:rsidRPr="00F05D70" w:rsidR="00F05D70">
        <w:t xml:space="preserve"> </w:t>
      </w:r>
      <w:r w:rsidR="00F05D70">
        <w:t xml:space="preserve">(ii) </w:t>
      </w:r>
      <w:r w:rsidRPr="00F05D70" w:rsidR="00F05D70">
        <w:t>with expertise in early childhood education and development</w:t>
      </w:r>
      <w:r w:rsidR="00F05D70">
        <w:t xml:space="preserve">, and (iii) </w:t>
      </w:r>
      <w:r w:rsidRPr="00F05D70" w:rsidR="00F05D70">
        <w:t xml:space="preserve">the licensed attorney familiar with </w:t>
      </w:r>
      <w:r w:rsidR="00F05D70">
        <w:t xml:space="preserve">program governance </w:t>
      </w:r>
      <w:r w:rsidRPr="00F05D70" w:rsidR="00F05D70">
        <w:t xml:space="preserve">issues </w:t>
      </w:r>
      <w:r w:rsidR="00F05D70">
        <w:t xml:space="preserve">in </w:t>
      </w:r>
      <w:r>
        <w:t xml:space="preserve">the </w:t>
      </w:r>
      <w:r w:rsidR="00E83EC8">
        <w:t>governing body/</w:t>
      </w:r>
      <w:r w:rsidR="00A92FFF">
        <w:t>t</w:t>
      </w:r>
      <w:r w:rsidR="00E83EC8">
        <w:t xml:space="preserve">ribal </w:t>
      </w:r>
      <w:r w:rsidR="00A92FFF">
        <w:t>c</w:t>
      </w:r>
      <w:r w:rsidR="00E83EC8">
        <w:t>ouncil</w:t>
      </w:r>
      <w:r w:rsidR="00F05D70">
        <w:t>.</w:t>
      </w:r>
      <w:r w:rsidR="00E83EC8">
        <w:t xml:space="preserve"> </w:t>
      </w:r>
    </w:p>
    <w:p w:rsidR="008C7090" w:rsidP="00916069" w:rsidRDefault="008C7090" w14:paraId="1E02B295" w14:textId="6045975F">
      <w:pPr>
        <w:pStyle w:val="ListParagraph"/>
        <w:numPr>
          <w:ilvl w:val="1"/>
          <w:numId w:val="1"/>
        </w:numPr>
        <w:spacing w:after="0"/>
        <w:ind w:left="1080"/>
      </w:pPr>
      <w:r w:rsidRPr="008C7090">
        <w:t>Des</w:t>
      </w:r>
      <w:r w:rsidR="00C21D7E">
        <w:t>cribe how your</w:t>
      </w:r>
      <w:r>
        <w:t xml:space="preserve"> program ensures additional members </w:t>
      </w:r>
      <w:r w:rsidRPr="008C7090">
        <w:t>on the governing body</w:t>
      </w:r>
      <w:r>
        <w:t xml:space="preserve"> reflect the community</w:t>
      </w:r>
      <w:r w:rsidR="00F05D70">
        <w:t xml:space="preserve">, </w:t>
      </w:r>
      <w:r w:rsidR="003B47E2">
        <w:t xml:space="preserve">including </w:t>
      </w:r>
      <w:r>
        <w:t xml:space="preserve">parents and </w:t>
      </w:r>
      <w:r w:rsidRPr="008C7090">
        <w:t>repr</w:t>
      </w:r>
      <w:r>
        <w:t xml:space="preserve">esentation from other key </w:t>
      </w:r>
      <w:r w:rsidR="002D1EBE">
        <w:t xml:space="preserve">programmatic </w:t>
      </w:r>
      <w:r>
        <w:t>areas</w:t>
      </w:r>
      <w:r w:rsidRPr="008C7090">
        <w:t>.</w:t>
      </w:r>
    </w:p>
    <w:p w:rsidR="00F05D70" w:rsidP="00916069" w:rsidRDefault="008C7090" w14:paraId="6889C5C2" w14:textId="78CECE2D">
      <w:pPr>
        <w:pStyle w:val="ListParagraph"/>
        <w:numPr>
          <w:ilvl w:val="1"/>
          <w:numId w:val="1"/>
        </w:numPr>
        <w:spacing w:after="0"/>
        <w:ind w:left="1080"/>
      </w:pPr>
      <w:r w:rsidRPr="008C7090">
        <w:t xml:space="preserve">Describe the makeup of the </w:t>
      </w:r>
      <w:r w:rsidR="00A92FFF">
        <w:t>p</w:t>
      </w:r>
      <w:r w:rsidRPr="008C7090">
        <w:t xml:space="preserve">olicy </w:t>
      </w:r>
      <w:r w:rsidR="00A92FFF">
        <w:t>c</w:t>
      </w:r>
      <w:r w:rsidRPr="008C7090">
        <w:t xml:space="preserve">ouncil or if applicable, the </w:t>
      </w:r>
      <w:r w:rsidR="00A92FFF">
        <w:t>p</w:t>
      </w:r>
      <w:r w:rsidRPr="008C7090">
        <w:t xml:space="preserve">olicy </w:t>
      </w:r>
      <w:r w:rsidR="00A92FFF">
        <w:t>c</w:t>
      </w:r>
      <w:r w:rsidRPr="008C7090">
        <w:t xml:space="preserve">ommittee.  </w:t>
      </w:r>
      <w:r w:rsidR="00F05D70">
        <w:t>I</w:t>
      </w:r>
      <w:r w:rsidRPr="008C7090">
        <w:t>nclu</w:t>
      </w:r>
      <w:r w:rsidR="00F05D70">
        <w:t>de how each</w:t>
      </w:r>
      <w:r w:rsidRPr="008C7090">
        <w:t xml:space="preserve"> program option </w:t>
      </w:r>
      <w:r w:rsidR="00F05D70">
        <w:t>is</w:t>
      </w:r>
      <w:r w:rsidRPr="008C7090">
        <w:t xml:space="preserve"> represented.</w:t>
      </w:r>
    </w:p>
    <w:p w:rsidRPr="00F05D70" w:rsidR="00F10535" w:rsidP="00452A39" w:rsidRDefault="008B4DB3" w14:paraId="08749632" w14:textId="77777777">
      <w:pPr>
        <w:spacing w:after="0"/>
        <w:ind w:firstLine="720"/>
      </w:pPr>
      <w:r w:rsidRPr="00F05D70">
        <w:rPr>
          <w:color w:val="6D593A" w:themeColor="accent5" w:themeShade="80"/>
          <w:u w:val="single"/>
        </w:rPr>
        <w:t>Processes</w:t>
      </w:r>
    </w:p>
    <w:p w:rsidRPr="00F05D70" w:rsidR="00F10535" w:rsidP="00452A39" w:rsidRDefault="00F10535" w14:paraId="7BB2B328" w14:textId="77777777">
      <w:pPr>
        <w:spacing w:after="0"/>
        <w:ind w:firstLine="720"/>
        <w:rPr>
          <w:i/>
        </w:rPr>
      </w:pPr>
      <w:r w:rsidRPr="00F05D70">
        <w:rPr>
          <w:i/>
        </w:rPr>
        <w:t>Governing Body</w:t>
      </w:r>
    </w:p>
    <w:p w:rsidR="00F10535" w:rsidP="00916069" w:rsidRDefault="00F10535" w14:paraId="1190122D" w14:textId="1748B5CE">
      <w:pPr>
        <w:pStyle w:val="ListParagraph"/>
        <w:numPr>
          <w:ilvl w:val="0"/>
          <w:numId w:val="14"/>
        </w:numPr>
        <w:ind w:left="1080"/>
      </w:pPr>
      <w:r>
        <w:t xml:space="preserve">Describe how the governing body receives key program information as outlined in </w:t>
      </w:r>
      <w:hyperlink w:history="1" r:id="rId110">
        <w:r w:rsidRPr="00B6281C" w:rsidR="00B6281C">
          <w:rPr>
            <w:rStyle w:val="Hyperlink"/>
          </w:rPr>
          <w:t>1301.2(b)(2)</w:t>
        </w:r>
      </w:hyperlink>
      <w:r>
        <w:t xml:space="preserve"> to inform t</w:t>
      </w:r>
      <w:r w:rsidR="005A7AA4">
        <w:t xml:space="preserve">heir ongoing responsibilities including </w:t>
      </w:r>
      <w:r w:rsidR="00780A5A">
        <w:t xml:space="preserve">how decisions submitted by the </w:t>
      </w:r>
      <w:r w:rsidR="00A92FFF">
        <w:t>p</w:t>
      </w:r>
      <w:r w:rsidR="003801D8">
        <w:t xml:space="preserve">olicy </w:t>
      </w:r>
      <w:r w:rsidR="00A92FFF">
        <w:t>c</w:t>
      </w:r>
      <w:r w:rsidR="003801D8">
        <w:t>ouncil</w:t>
      </w:r>
      <w:r w:rsidR="002D1EBE">
        <w:t xml:space="preserve"> are incorporated</w:t>
      </w:r>
      <w:r w:rsidR="00780A5A">
        <w:t xml:space="preserve"> into the decision-making process</w:t>
      </w:r>
      <w:r>
        <w:t>.</w:t>
      </w:r>
      <w:r w:rsidR="002C27B4">
        <w:t xml:space="preserve"> </w:t>
      </w:r>
      <w:r w:rsidRPr="002C27B4" w:rsidR="002C27B4">
        <w:t>Describe other key processes to ensure the governing body maintains effective ongoing oversight of program ope</w:t>
      </w:r>
      <w:r w:rsidR="002D1EBE">
        <w:t>rations and accountability for f</w:t>
      </w:r>
      <w:r w:rsidRPr="002C27B4" w:rsidR="002C27B4">
        <w:t>ederal funds.</w:t>
      </w:r>
    </w:p>
    <w:p w:rsidR="00F10535" w:rsidP="00916069" w:rsidRDefault="00F10535" w14:paraId="5F15F993" w14:textId="018290E8">
      <w:pPr>
        <w:pStyle w:val="ListParagraph"/>
        <w:numPr>
          <w:ilvl w:val="0"/>
          <w:numId w:val="14"/>
        </w:numPr>
        <w:spacing w:after="0"/>
        <w:ind w:left="1080"/>
      </w:pPr>
      <w:r>
        <w:t>If applicable, describe and explain t</w:t>
      </w:r>
      <w:r w:rsidR="005A7AA4">
        <w:t>he responsibilities</w:t>
      </w:r>
      <w:r w:rsidR="003B47E2">
        <w:t xml:space="preserve"> delegated</w:t>
      </w:r>
      <w:r w:rsidR="005A7AA4">
        <w:t xml:space="preserve"> to</w:t>
      </w:r>
      <w:r w:rsidR="000D612D">
        <w:t xml:space="preserve"> any </w:t>
      </w:r>
      <w:r w:rsidR="00A92FFF">
        <w:t>a</w:t>
      </w:r>
      <w:r w:rsidR="000D612D">
        <w:t xml:space="preserve">dvisory </w:t>
      </w:r>
      <w:r w:rsidR="00A92FFF">
        <w:t>c</w:t>
      </w:r>
      <w:r w:rsidR="000D612D">
        <w:t>ommittee</w:t>
      </w:r>
      <w:r>
        <w:t xml:space="preserve"> related to program governance and improvement of the Head Start program</w:t>
      </w:r>
      <w:r w:rsidR="00780A5A">
        <w:t>. Include how the governing body maintains its legal and fiscal responsibility</w:t>
      </w:r>
      <w:r w:rsidR="000D612D">
        <w:t xml:space="preserve"> in the process</w:t>
      </w:r>
      <w:r w:rsidR="00780A5A">
        <w:t>.</w:t>
      </w:r>
    </w:p>
    <w:p w:rsidRPr="00F05D70" w:rsidR="00E67DD5" w:rsidP="00452A39" w:rsidRDefault="00E67DD5" w14:paraId="69146334" w14:textId="77777777">
      <w:pPr>
        <w:spacing w:after="0"/>
        <w:ind w:firstLine="720"/>
        <w:rPr>
          <w:i/>
        </w:rPr>
      </w:pPr>
      <w:r w:rsidRPr="00F05D70">
        <w:rPr>
          <w:i/>
        </w:rPr>
        <w:t>Policy Council and Policy Committee</w:t>
      </w:r>
    </w:p>
    <w:p w:rsidR="00780A5A" w:rsidP="00916069" w:rsidRDefault="00E67DD5" w14:paraId="4E2EA3D2" w14:textId="5096EC0C">
      <w:pPr>
        <w:pStyle w:val="ListParagraph"/>
        <w:numPr>
          <w:ilvl w:val="0"/>
          <w:numId w:val="14"/>
        </w:numPr>
        <w:spacing w:after="0"/>
        <w:ind w:left="1080"/>
      </w:pPr>
      <w:r w:rsidRPr="00E67DD5">
        <w:t xml:space="preserve">Describe how the </w:t>
      </w:r>
      <w:r w:rsidR="00A92FFF">
        <w:t>p</w:t>
      </w:r>
      <w:r w:rsidRPr="00E67DD5">
        <w:t xml:space="preserve">olicy </w:t>
      </w:r>
      <w:r w:rsidR="00A92FFF">
        <w:t>c</w:t>
      </w:r>
      <w:r w:rsidRPr="00E67DD5">
        <w:t xml:space="preserve">ouncil, and if applicable, the </w:t>
      </w:r>
      <w:r w:rsidR="00A92FFF">
        <w:t>p</w:t>
      </w:r>
      <w:r w:rsidRPr="00E67DD5">
        <w:t xml:space="preserve">olicy </w:t>
      </w:r>
      <w:r w:rsidR="00A92FFF">
        <w:t>c</w:t>
      </w:r>
      <w:r w:rsidRPr="00E67DD5">
        <w:t xml:space="preserve">ommittee, receives </w:t>
      </w:r>
      <w:r w:rsidR="00001543">
        <w:t xml:space="preserve">and shares </w:t>
      </w:r>
      <w:r w:rsidRPr="00E67DD5">
        <w:t xml:space="preserve">key program information as outlined </w:t>
      </w:r>
      <w:hyperlink w:history="1" r:id="rId111">
        <w:r w:rsidRPr="00B6281C" w:rsidR="00B6281C">
          <w:rPr>
            <w:rStyle w:val="Hyperlink"/>
          </w:rPr>
          <w:t>1301.3(c)(2)</w:t>
        </w:r>
      </w:hyperlink>
      <w:r w:rsidR="00B6281C">
        <w:t xml:space="preserve"> </w:t>
      </w:r>
      <w:r w:rsidRPr="00E67DD5">
        <w:t>to inform their ongoing responsibilities.</w:t>
      </w:r>
    </w:p>
    <w:p w:rsidRPr="00F05D70" w:rsidR="00E67DD5" w:rsidP="00452A39" w:rsidRDefault="00E67DD5" w14:paraId="6E4F98A3" w14:textId="77777777">
      <w:pPr>
        <w:spacing w:after="0"/>
        <w:ind w:firstLine="720"/>
        <w:rPr>
          <w:i/>
        </w:rPr>
      </w:pPr>
      <w:r w:rsidRPr="00F05D70">
        <w:rPr>
          <w:i/>
        </w:rPr>
        <w:t>Parent Committees</w:t>
      </w:r>
    </w:p>
    <w:p w:rsidR="00E67DD5" w:rsidP="00916069" w:rsidRDefault="00E83EC8" w14:paraId="7E9F8DE3" w14:textId="77777777">
      <w:pPr>
        <w:pStyle w:val="ListParagraph"/>
        <w:numPr>
          <w:ilvl w:val="0"/>
          <w:numId w:val="14"/>
        </w:numPr>
        <w:ind w:left="1080"/>
      </w:pPr>
      <w:r>
        <w:t xml:space="preserve">Describe </w:t>
      </w:r>
      <w:r w:rsidR="00E67DD5">
        <w:t xml:space="preserve">how the parent committees </w:t>
      </w:r>
      <w:r w:rsidR="005A7AA4">
        <w:t>communicate with staff to inform</w:t>
      </w:r>
      <w:r w:rsidR="00E67DD5">
        <w:t xml:space="preserve"> program policies, activities, and services</w:t>
      </w:r>
      <w:r w:rsidR="005A7AA4">
        <w:t xml:space="preserve"> </w:t>
      </w:r>
      <w:r w:rsidRPr="005A7AA4" w:rsidR="005A7AA4">
        <w:t>to ensure they meet the needs of children and families</w:t>
      </w:r>
      <w:r w:rsidR="00E67DD5">
        <w:t>.</w:t>
      </w:r>
    </w:p>
    <w:p w:rsidRPr="00C7347D" w:rsidR="008B4DB3" w:rsidP="00916069" w:rsidRDefault="00E67DD5" w14:paraId="4A13343A" w14:textId="031E82B6">
      <w:pPr>
        <w:pStyle w:val="ListParagraph"/>
        <w:numPr>
          <w:ilvl w:val="0"/>
          <w:numId w:val="14"/>
        </w:numPr>
        <w:spacing w:after="120"/>
        <w:ind w:left="1080"/>
      </w:pPr>
      <w:r>
        <w:t xml:space="preserve">Describe the process for communication with the </w:t>
      </w:r>
      <w:r w:rsidR="00A92FFF">
        <w:t>p</w:t>
      </w:r>
      <w:r>
        <w:t xml:space="preserve">olicy </w:t>
      </w:r>
      <w:r w:rsidR="00A92FFF">
        <w:t>c</w:t>
      </w:r>
      <w:r>
        <w:t xml:space="preserve">ouncil and </w:t>
      </w:r>
      <w:r w:rsidR="00A92FFF">
        <w:t>p</w:t>
      </w:r>
      <w:r>
        <w:t xml:space="preserve">olicy </w:t>
      </w:r>
      <w:r w:rsidR="00A92FFF">
        <w:t>c</w:t>
      </w:r>
      <w:r>
        <w:t>ommittees.</w:t>
      </w:r>
    </w:p>
    <w:p w:rsidRPr="00E83EC8" w:rsidR="008B4DB3" w:rsidP="00452A39" w:rsidRDefault="00E67DD5" w14:paraId="5DC76B29" w14:textId="77777777">
      <w:pPr>
        <w:pStyle w:val="ListParagraph"/>
        <w:spacing w:after="0"/>
        <w:rPr>
          <w:color w:val="6D593A" w:themeColor="accent5" w:themeShade="80"/>
          <w:u w:val="single"/>
        </w:rPr>
      </w:pPr>
      <w:r w:rsidRPr="001100E7">
        <w:rPr>
          <w:color w:val="6D593A" w:themeColor="accent5" w:themeShade="80"/>
          <w:u w:val="single"/>
        </w:rPr>
        <w:t>Relationships</w:t>
      </w:r>
    </w:p>
    <w:p w:rsidR="00E67DD5" w:rsidP="00E11EE3" w:rsidRDefault="00E67DD5" w14:paraId="4666F8C8" w14:textId="5EC97D2D">
      <w:pPr>
        <w:pStyle w:val="ListParagraph"/>
        <w:numPr>
          <w:ilvl w:val="0"/>
          <w:numId w:val="33"/>
        </w:numPr>
        <w:ind w:left="1080"/>
      </w:pPr>
      <w:r>
        <w:t>D</w:t>
      </w:r>
      <w:r w:rsidRPr="008A442E">
        <w:t xml:space="preserve">escribe training and technical assistance or orientation </w:t>
      </w:r>
      <w:r w:rsidRPr="00E67DD5">
        <w:t xml:space="preserve">sessions </w:t>
      </w:r>
      <w:r w:rsidR="0059156D">
        <w:t>for</w:t>
      </w:r>
      <w:r w:rsidRPr="008A442E">
        <w:t xml:space="preserve"> the governing body</w:t>
      </w:r>
      <w:r>
        <w:t xml:space="preserve">, </w:t>
      </w:r>
      <w:r w:rsidRPr="00E67DD5">
        <w:t>advisory committee members</w:t>
      </w:r>
      <w:r>
        <w:t xml:space="preserve">, and the </w:t>
      </w:r>
      <w:r w:rsidR="00A92FFF">
        <w:t>p</w:t>
      </w:r>
      <w:r>
        <w:t xml:space="preserve">olicy </w:t>
      </w:r>
      <w:r w:rsidR="00A92FFF">
        <w:t>c</w:t>
      </w:r>
      <w:r>
        <w:t>ouncil.</w:t>
      </w:r>
      <w:r w:rsidRPr="008A442E">
        <w:t xml:space="preserve"> </w:t>
      </w:r>
    </w:p>
    <w:p w:rsidRPr="00E67DD5" w:rsidR="00E67DD5" w:rsidP="00E11EE3" w:rsidRDefault="00C21D7E" w14:paraId="7762F847" w14:textId="33320FE9">
      <w:pPr>
        <w:pStyle w:val="ListParagraph"/>
        <w:numPr>
          <w:ilvl w:val="0"/>
          <w:numId w:val="33"/>
        </w:numPr>
        <w:ind w:left="1080"/>
      </w:pPr>
      <w:r>
        <w:t>How does your</w:t>
      </w:r>
      <w:r w:rsidR="000D612D">
        <w:t xml:space="preserve"> program ensure </w:t>
      </w:r>
      <w:r w:rsidRPr="00E67DD5" w:rsidR="00E67DD5">
        <w:t>governing body members do not have a conflict of i</w:t>
      </w:r>
      <w:r w:rsidR="000D612D">
        <w:t xml:space="preserve">nterest with the Head Start, Early Head Start, and </w:t>
      </w:r>
      <w:r w:rsidRPr="00E67DD5" w:rsidR="00E67DD5">
        <w:t xml:space="preserve">delegate programs or other partners/vendors? Describe any exception criteria applicable </w:t>
      </w:r>
      <w:r w:rsidR="00066AAA">
        <w:t>to a governing body member.</w:t>
      </w:r>
    </w:p>
    <w:p w:rsidR="008C7090" w:rsidP="00E11EE3" w:rsidRDefault="00E67DD5" w14:paraId="2ADBC404" w14:textId="4C270A20">
      <w:pPr>
        <w:pStyle w:val="ListParagraph"/>
        <w:numPr>
          <w:ilvl w:val="0"/>
          <w:numId w:val="33"/>
        </w:numPr>
        <w:ind w:left="1080"/>
      </w:pPr>
      <w:r w:rsidRPr="00E67DD5">
        <w:t xml:space="preserve">How do the governing body and </w:t>
      </w:r>
      <w:r w:rsidR="00A92FFF">
        <w:t>p</w:t>
      </w:r>
      <w:r w:rsidRPr="00E67DD5">
        <w:t xml:space="preserve">olicy </w:t>
      </w:r>
      <w:r w:rsidR="00A92FFF">
        <w:t>c</w:t>
      </w:r>
      <w:r w:rsidRPr="00E67DD5">
        <w:t>ouncil members ensure meaningful consultation and collaboration around their joint dec</w:t>
      </w:r>
      <w:r w:rsidR="005A7AA4">
        <w:t xml:space="preserve">isions? </w:t>
      </w:r>
    </w:p>
    <w:p w:rsidR="00A97232" w:rsidP="005A554F" w:rsidRDefault="00A97232" w14:paraId="4BFB899F" w14:textId="77777777">
      <w:pPr>
        <w:pStyle w:val="ListParagraph"/>
        <w:numPr>
          <w:ilvl w:val="0"/>
          <w:numId w:val="8"/>
        </w:numPr>
        <w:ind w:left="540"/>
        <w:rPr>
          <w:rFonts w:eastAsia="Arial" w:cs="Arial"/>
          <w:spacing w:val="-1"/>
        </w:rPr>
      </w:pPr>
      <w:r>
        <w:rPr>
          <w:rFonts w:eastAsia="Arial" w:cs="Arial"/>
          <w:spacing w:val="-1"/>
        </w:rPr>
        <w:lastRenderedPageBreak/>
        <w:t>Human Resources Management (see</w:t>
      </w:r>
      <w:hyperlink w:history="1" r:id="rId112">
        <w:r w:rsidRPr="00437571">
          <w:rPr>
            <w:rStyle w:val="Hyperlink"/>
            <w:rFonts w:eastAsia="Arial" w:cs="Arial"/>
            <w:spacing w:val="-1"/>
          </w:rPr>
          <w:t>1302 Subpart I</w:t>
        </w:r>
      </w:hyperlink>
      <w:r>
        <w:rPr>
          <w:rFonts w:eastAsia="Arial" w:cs="Arial"/>
          <w:spacing w:val="-1"/>
        </w:rPr>
        <w:t>)</w:t>
      </w:r>
      <w:r w:rsidR="00D075D8">
        <w:rPr>
          <w:rFonts w:eastAsia="Arial" w:cs="Arial"/>
          <w:spacing w:val="-1"/>
        </w:rPr>
        <w:t>:</w:t>
      </w:r>
    </w:p>
    <w:p w:rsidRPr="005248A2" w:rsidR="005248A2" w:rsidP="00916069" w:rsidRDefault="00AF60EC" w14:paraId="0BDB6D22" w14:textId="77777777">
      <w:pPr>
        <w:pStyle w:val="ListParagraph"/>
        <w:numPr>
          <w:ilvl w:val="1"/>
          <w:numId w:val="8"/>
        </w:numPr>
        <w:ind w:left="1080"/>
        <w:rPr>
          <w:rFonts w:eastAsia="Arial"/>
        </w:rPr>
      </w:pPr>
      <w:r w:rsidRPr="00FA0C2C">
        <w:rPr>
          <w:rFonts w:eastAsia="Arial"/>
        </w:rPr>
        <w:t>Pro</w:t>
      </w:r>
      <w:r w:rsidRPr="00FA0C2C">
        <w:rPr>
          <w:rFonts w:eastAsia="Arial"/>
          <w:spacing w:val="-2"/>
        </w:rPr>
        <w:t>v</w:t>
      </w:r>
      <w:r w:rsidRPr="00FA0C2C">
        <w:rPr>
          <w:rFonts w:eastAsia="Arial"/>
          <w:spacing w:val="1"/>
        </w:rPr>
        <w:t>i</w:t>
      </w:r>
      <w:r w:rsidRPr="00FA0C2C">
        <w:rPr>
          <w:rFonts w:eastAsia="Arial"/>
        </w:rPr>
        <w:t>de</w:t>
      </w:r>
      <w:r w:rsidRPr="00FA0C2C">
        <w:rPr>
          <w:rFonts w:eastAsia="Arial"/>
          <w:spacing w:val="3"/>
        </w:rPr>
        <w:t xml:space="preserve"> </w:t>
      </w:r>
      <w:r w:rsidRPr="00FA0C2C">
        <w:rPr>
          <w:rFonts w:eastAsia="Arial"/>
        </w:rPr>
        <w:t>an</w:t>
      </w:r>
      <w:r w:rsidRPr="00FA0C2C">
        <w:rPr>
          <w:rFonts w:eastAsia="Arial"/>
          <w:spacing w:val="3"/>
        </w:rPr>
        <w:t xml:space="preserve"> </w:t>
      </w:r>
      <w:r w:rsidRPr="00FA0C2C">
        <w:rPr>
          <w:rFonts w:eastAsia="Arial"/>
        </w:rPr>
        <w:t>org</w:t>
      </w:r>
      <w:r w:rsidRPr="00FA0C2C">
        <w:rPr>
          <w:rFonts w:eastAsia="Arial"/>
          <w:spacing w:val="1"/>
        </w:rPr>
        <w:t>a</w:t>
      </w:r>
      <w:r w:rsidRPr="00FA0C2C">
        <w:rPr>
          <w:rFonts w:eastAsia="Arial"/>
        </w:rPr>
        <w:t>n</w:t>
      </w:r>
      <w:r w:rsidRPr="00FA0C2C">
        <w:rPr>
          <w:rFonts w:eastAsia="Arial"/>
          <w:spacing w:val="1"/>
        </w:rPr>
        <w:t>i</w:t>
      </w:r>
      <w:r w:rsidRPr="00FA0C2C">
        <w:rPr>
          <w:rFonts w:eastAsia="Arial"/>
          <w:spacing w:val="-2"/>
        </w:rPr>
        <w:t>z</w:t>
      </w:r>
      <w:r w:rsidRPr="00FA0C2C">
        <w:rPr>
          <w:rFonts w:eastAsia="Arial"/>
        </w:rPr>
        <w:t>ati</w:t>
      </w:r>
      <w:r w:rsidRPr="00FA0C2C">
        <w:rPr>
          <w:rFonts w:eastAsia="Arial"/>
          <w:spacing w:val="1"/>
        </w:rPr>
        <w:t>o</w:t>
      </w:r>
      <w:r w:rsidRPr="00FA0C2C">
        <w:rPr>
          <w:rFonts w:eastAsia="Arial"/>
        </w:rPr>
        <w:t>nal</w:t>
      </w:r>
      <w:r w:rsidRPr="00FA0C2C">
        <w:rPr>
          <w:rFonts w:eastAsia="Arial"/>
          <w:spacing w:val="5"/>
        </w:rPr>
        <w:t xml:space="preserve"> </w:t>
      </w:r>
      <w:r w:rsidRPr="00FA0C2C">
        <w:rPr>
          <w:rFonts w:eastAsia="Arial"/>
        </w:rPr>
        <w:t>chart</w:t>
      </w:r>
      <w:r w:rsidRPr="00FA0C2C">
        <w:rPr>
          <w:rFonts w:eastAsia="Arial"/>
          <w:spacing w:val="4"/>
        </w:rPr>
        <w:t xml:space="preserve"> </w:t>
      </w:r>
      <w:r w:rsidRPr="00FA0C2C">
        <w:rPr>
          <w:rFonts w:eastAsia="Arial"/>
        </w:rPr>
        <w:t>identi</w:t>
      </w:r>
      <w:r w:rsidRPr="00FA0C2C">
        <w:rPr>
          <w:rFonts w:eastAsia="Arial"/>
          <w:spacing w:val="3"/>
        </w:rPr>
        <w:t>f</w:t>
      </w:r>
      <w:r w:rsidRPr="00FA0C2C">
        <w:rPr>
          <w:rFonts w:eastAsia="Arial"/>
          <w:spacing w:val="-2"/>
        </w:rPr>
        <w:t>y</w:t>
      </w:r>
      <w:r w:rsidRPr="00FA0C2C">
        <w:rPr>
          <w:rFonts w:eastAsia="Arial"/>
        </w:rPr>
        <w:t>ing</w:t>
      </w:r>
      <w:r w:rsidRPr="00FA0C2C">
        <w:rPr>
          <w:rFonts w:eastAsia="Arial"/>
          <w:spacing w:val="3"/>
        </w:rPr>
        <w:t xml:space="preserve"> </w:t>
      </w:r>
      <w:r w:rsidRPr="00FA0C2C">
        <w:rPr>
          <w:rFonts w:eastAsia="Arial"/>
        </w:rPr>
        <w:t xml:space="preserve">the </w:t>
      </w:r>
      <w:r w:rsidRPr="00FA0C2C">
        <w:rPr>
          <w:rFonts w:eastAsia="Arial"/>
          <w:spacing w:val="5"/>
        </w:rPr>
        <w:t>m</w:t>
      </w:r>
      <w:r w:rsidRPr="00FA0C2C">
        <w:rPr>
          <w:rFonts w:eastAsia="Arial"/>
        </w:rPr>
        <w:t>anag</w:t>
      </w:r>
      <w:r w:rsidRPr="00FA0C2C">
        <w:rPr>
          <w:rFonts w:eastAsia="Arial"/>
          <w:spacing w:val="-3"/>
        </w:rPr>
        <w:t>e</w:t>
      </w:r>
      <w:r w:rsidRPr="00FA0C2C">
        <w:rPr>
          <w:rFonts w:eastAsia="Arial"/>
          <w:spacing w:val="5"/>
        </w:rPr>
        <w:t>m</w:t>
      </w:r>
      <w:r w:rsidRPr="00FA0C2C">
        <w:rPr>
          <w:rFonts w:eastAsia="Arial"/>
        </w:rPr>
        <w:t>ent</w:t>
      </w:r>
      <w:r w:rsidRPr="00FA0C2C">
        <w:rPr>
          <w:rFonts w:eastAsia="Arial"/>
          <w:spacing w:val="2"/>
        </w:rPr>
        <w:t xml:space="preserve"> </w:t>
      </w:r>
      <w:r w:rsidRPr="00FA0C2C">
        <w:rPr>
          <w:rFonts w:eastAsia="Arial"/>
        </w:rPr>
        <w:t>and</w:t>
      </w:r>
      <w:r w:rsidRPr="00FA0C2C">
        <w:rPr>
          <w:rFonts w:eastAsia="Arial"/>
          <w:spacing w:val="3"/>
        </w:rPr>
        <w:t xml:space="preserve"> </w:t>
      </w:r>
      <w:r w:rsidRPr="00FA0C2C">
        <w:rPr>
          <w:rFonts w:eastAsia="Arial"/>
        </w:rPr>
        <w:t>st</w:t>
      </w:r>
      <w:r w:rsidRPr="00FA0C2C">
        <w:rPr>
          <w:rFonts w:eastAsia="Arial"/>
          <w:spacing w:val="-3"/>
        </w:rPr>
        <w:t>a</w:t>
      </w:r>
      <w:r w:rsidRPr="00FA0C2C">
        <w:rPr>
          <w:rFonts w:eastAsia="Arial"/>
        </w:rPr>
        <w:t>f</w:t>
      </w:r>
      <w:r w:rsidRPr="00FA0C2C">
        <w:rPr>
          <w:rFonts w:eastAsia="Arial"/>
          <w:spacing w:val="3"/>
        </w:rPr>
        <w:t>f</w:t>
      </w:r>
      <w:r w:rsidR="00066AAA">
        <w:rPr>
          <w:rFonts w:eastAsia="Arial"/>
        </w:rPr>
        <w:t>ing structure including</w:t>
      </w:r>
      <w:r w:rsidRPr="00FA0C2C">
        <w:rPr>
          <w:rFonts w:eastAsia="Arial"/>
          <w:spacing w:val="5"/>
        </w:rPr>
        <w:t xml:space="preserve"> </w:t>
      </w:r>
      <w:r w:rsidR="005248A2">
        <w:rPr>
          <w:rFonts w:eastAsia="Arial"/>
        </w:rPr>
        <w:t>t</w:t>
      </w:r>
      <w:r w:rsidRPr="005248A2">
        <w:rPr>
          <w:rFonts w:eastAsia="Arial"/>
        </w:rPr>
        <w:t>he Executive Director,</w:t>
      </w:r>
      <w:r w:rsidR="005248A2">
        <w:rPr>
          <w:rFonts w:eastAsia="Arial"/>
        </w:rPr>
        <w:t xml:space="preserve"> the </w:t>
      </w:r>
      <w:r w:rsidR="00066AAA">
        <w:rPr>
          <w:rFonts w:eastAsia="Arial"/>
        </w:rPr>
        <w:t>Program Directors</w:t>
      </w:r>
      <w:r w:rsidRPr="005248A2">
        <w:rPr>
          <w:rFonts w:eastAsia="Arial"/>
        </w:rPr>
        <w:t>,</w:t>
      </w:r>
      <w:r w:rsidR="005248A2">
        <w:rPr>
          <w:rFonts w:eastAsia="Arial"/>
        </w:rPr>
        <w:t xml:space="preserve"> managers, and other key staff. </w:t>
      </w:r>
      <w:r w:rsidRPr="005248A2">
        <w:rPr>
          <w:rFonts w:eastAsia="Arial"/>
        </w:rPr>
        <w:t>Include assigned areas of responsibi</w:t>
      </w:r>
      <w:r w:rsidR="004143BC">
        <w:rPr>
          <w:rFonts w:eastAsia="Arial"/>
        </w:rPr>
        <w:t>lity and lines of communication</w:t>
      </w:r>
      <w:r w:rsidRPr="004143BC">
        <w:rPr>
          <w:rFonts w:eastAsia="Arial"/>
        </w:rPr>
        <w:t>.</w:t>
      </w:r>
    </w:p>
    <w:p w:rsidRPr="002C6EC2" w:rsidR="002C6EC2" w:rsidP="00916069" w:rsidRDefault="002D1EBE" w14:paraId="7BF6790E" w14:textId="77777777">
      <w:pPr>
        <w:pStyle w:val="ListParagraph"/>
        <w:numPr>
          <w:ilvl w:val="1"/>
          <w:numId w:val="8"/>
        </w:numPr>
        <w:ind w:left="1080"/>
        <w:rPr>
          <w:rFonts w:eastAsia="Arial"/>
        </w:rPr>
      </w:pPr>
      <w:r w:rsidRPr="002C6EC2">
        <w:rPr>
          <w:rFonts w:eastAsia="Arial"/>
        </w:rPr>
        <w:t>Describe</w:t>
      </w:r>
      <w:r w:rsidRPr="002C6EC2" w:rsidR="00AF60EC">
        <w:rPr>
          <w:rFonts w:eastAsia="Arial"/>
        </w:rPr>
        <w:t xml:space="preserve"> systems developed to ensure criminal background checks occur prior to hire for all staff, consultants, </w:t>
      </w:r>
      <w:r w:rsidRPr="002C6EC2" w:rsidR="003E0020">
        <w:rPr>
          <w:rFonts w:eastAsia="Arial"/>
        </w:rPr>
        <w:t xml:space="preserve">and </w:t>
      </w:r>
      <w:r w:rsidRPr="002C6EC2" w:rsidR="00AF60EC">
        <w:rPr>
          <w:rFonts w:eastAsia="Arial"/>
        </w:rPr>
        <w:t xml:space="preserve">contractors in the program. </w:t>
      </w:r>
    </w:p>
    <w:p w:rsidRPr="002C6EC2" w:rsidR="00AF60EC" w:rsidP="00916069" w:rsidRDefault="00AF60EC" w14:paraId="398F07C5" w14:textId="77777777">
      <w:pPr>
        <w:pStyle w:val="ListParagraph"/>
        <w:numPr>
          <w:ilvl w:val="1"/>
          <w:numId w:val="8"/>
        </w:numPr>
        <w:ind w:left="1080"/>
        <w:rPr>
          <w:rFonts w:eastAsia="Arial"/>
        </w:rPr>
      </w:pPr>
      <w:r w:rsidRPr="002C6EC2">
        <w:rPr>
          <w:rFonts w:eastAsia="Arial"/>
        </w:rPr>
        <w:t>Describe orientation</w:t>
      </w:r>
      <w:r w:rsidRPr="002C6EC2" w:rsidR="00554814">
        <w:rPr>
          <w:rFonts w:eastAsia="Arial"/>
        </w:rPr>
        <w:t>s</w:t>
      </w:r>
      <w:r w:rsidRPr="002C6EC2">
        <w:rPr>
          <w:rFonts w:eastAsia="Arial"/>
        </w:rPr>
        <w:t xml:space="preserve"> provided to new staff, consultants, and volunteers.</w:t>
      </w:r>
    </w:p>
    <w:p w:rsidRPr="00A44915" w:rsidR="00E83EC8" w:rsidP="00916069" w:rsidRDefault="00AF60EC" w14:paraId="3F29E9CE" w14:textId="77777777">
      <w:pPr>
        <w:pStyle w:val="ListParagraph"/>
        <w:numPr>
          <w:ilvl w:val="1"/>
          <w:numId w:val="8"/>
        </w:numPr>
        <w:ind w:left="1080"/>
        <w:rPr>
          <w:rFonts w:eastAsia="Arial"/>
        </w:rPr>
      </w:pPr>
      <w:r w:rsidRPr="00A44915">
        <w:rPr>
          <w:rFonts w:eastAsia="Arial"/>
        </w:rPr>
        <w:t xml:space="preserve">Describe </w:t>
      </w:r>
      <w:r w:rsidRPr="00A44915" w:rsidR="00CB5BBC">
        <w:rPr>
          <w:rFonts w:eastAsia="Arial"/>
        </w:rPr>
        <w:t xml:space="preserve">key features of your </w:t>
      </w:r>
      <w:r w:rsidRPr="00A44915">
        <w:rPr>
          <w:rFonts w:eastAsia="Arial"/>
        </w:rPr>
        <w:t>program’s approach to staff train</w:t>
      </w:r>
      <w:r w:rsidR="002560A1">
        <w:rPr>
          <w:rFonts w:eastAsia="Arial"/>
        </w:rPr>
        <w:t>ing and professional development</w:t>
      </w:r>
      <w:r w:rsidRPr="00A44915" w:rsidR="00554814">
        <w:rPr>
          <w:rFonts w:eastAsia="Arial"/>
        </w:rPr>
        <w:t>.</w:t>
      </w:r>
      <w:r w:rsidR="008D4EBD">
        <w:rPr>
          <w:rFonts w:eastAsia="Arial"/>
        </w:rPr>
        <w:t xml:space="preserve"> </w:t>
      </w:r>
      <w:r w:rsidRPr="008D4EBD" w:rsidR="008D4EBD">
        <w:rPr>
          <w:rFonts w:eastAsia="Arial"/>
        </w:rPr>
        <w:t xml:space="preserve">Describe your program’s approach to implementing a research-based coordinated coaching strategy, including </w:t>
      </w:r>
      <w:r w:rsidR="007B128B">
        <w:rPr>
          <w:rFonts w:eastAsia="Arial"/>
        </w:rPr>
        <w:t>the approach to</w:t>
      </w:r>
      <w:r w:rsidRPr="008D4EBD" w:rsidR="008D4EBD">
        <w:rPr>
          <w:rFonts w:eastAsia="Arial"/>
        </w:rPr>
        <w:t xml:space="preserve"> the delivery of intensive coaching for identified staff</w:t>
      </w:r>
      <w:r w:rsidR="002560A1">
        <w:rPr>
          <w:rFonts w:eastAsia="Arial"/>
        </w:rPr>
        <w:t xml:space="preserve">. </w:t>
      </w:r>
    </w:p>
    <w:p w:rsidRPr="00A44915" w:rsidR="00A97232" w:rsidP="005A554F" w:rsidRDefault="00A97232" w14:paraId="45FB6A7D" w14:textId="5204EE5B">
      <w:pPr>
        <w:pStyle w:val="ListParagraph"/>
        <w:numPr>
          <w:ilvl w:val="0"/>
          <w:numId w:val="8"/>
        </w:numPr>
        <w:ind w:left="540"/>
        <w:rPr>
          <w:rFonts w:eastAsia="Arial"/>
        </w:rPr>
      </w:pPr>
      <w:r w:rsidRPr="00A44915">
        <w:rPr>
          <w:rFonts w:eastAsia="Arial"/>
        </w:rPr>
        <w:t xml:space="preserve">Program </w:t>
      </w:r>
      <w:r w:rsidRPr="00A44915">
        <w:rPr>
          <w:rFonts w:eastAsia="Arial" w:cs="Arial"/>
          <w:spacing w:val="-1"/>
        </w:rPr>
        <w:t xml:space="preserve">Management and Quality </w:t>
      </w:r>
      <w:bookmarkStart w:name="_Hlk498429791" w:id="35"/>
      <w:r w:rsidRPr="00A44915">
        <w:rPr>
          <w:rFonts w:eastAsia="Arial" w:cs="Arial"/>
          <w:spacing w:val="-1"/>
        </w:rPr>
        <w:t xml:space="preserve">Improvement (see </w:t>
      </w:r>
      <w:hyperlink w:history="1" r:id="rId113">
        <w:r w:rsidRPr="00A44915">
          <w:rPr>
            <w:rStyle w:val="Hyperlink"/>
            <w:rFonts w:eastAsia="Arial" w:cs="Arial"/>
            <w:spacing w:val="-1"/>
          </w:rPr>
          <w:t>1302 Subpart J</w:t>
        </w:r>
      </w:hyperlink>
      <w:r w:rsidRPr="00A44915">
        <w:rPr>
          <w:rFonts w:eastAsia="Arial" w:cs="Arial"/>
          <w:spacing w:val="-1"/>
        </w:rPr>
        <w:t>)</w:t>
      </w:r>
      <w:r w:rsidR="00D075D8">
        <w:rPr>
          <w:rFonts w:eastAsia="Arial" w:cs="Arial"/>
          <w:spacing w:val="-1"/>
        </w:rPr>
        <w:t>:</w:t>
      </w:r>
      <w:bookmarkEnd w:id="35"/>
    </w:p>
    <w:p w:rsidRPr="00A44915" w:rsidR="00E12A27" w:rsidP="00916069" w:rsidRDefault="00C21D7E" w14:paraId="59311167" w14:textId="77777777">
      <w:pPr>
        <w:pStyle w:val="ListParagraph"/>
        <w:numPr>
          <w:ilvl w:val="1"/>
          <w:numId w:val="8"/>
        </w:numPr>
        <w:ind w:left="1080"/>
      </w:pPr>
      <w:r w:rsidRPr="00A44915">
        <w:rPr>
          <w:rFonts w:eastAsia="Arial" w:cs="Arial"/>
          <w:spacing w:val="-1"/>
        </w:rPr>
        <w:t>Describe key features of your</w:t>
      </w:r>
      <w:r w:rsidRPr="00A44915" w:rsidR="004143BC">
        <w:rPr>
          <w:rFonts w:eastAsia="Arial" w:cs="Arial"/>
          <w:spacing w:val="-1"/>
        </w:rPr>
        <w:t xml:space="preserve"> program’s systems for ongoing oversight, correction, and as</w:t>
      </w:r>
      <w:r w:rsidRPr="00A44915">
        <w:rPr>
          <w:rFonts w:eastAsia="Arial" w:cs="Arial"/>
          <w:spacing w:val="-1"/>
        </w:rPr>
        <w:t>sessment of progress towards your</w:t>
      </w:r>
      <w:r w:rsidRPr="00A44915" w:rsidR="004143BC">
        <w:rPr>
          <w:rFonts w:eastAsia="Arial" w:cs="Arial"/>
          <w:spacing w:val="-1"/>
        </w:rPr>
        <w:t xml:space="preserve"> program’s identified goals.</w:t>
      </w:r>
      <w:r w:rsidRPr="00A44915" w:rsidR="00E12A27">
        <w:rPr>
          <w:rFonts w:eastAsia="Arial" w:cs="Arial"/>
          <w:spacing w:val="-1"/>
        </w:rPr>
        <w:t xml:space="preserve"> </w:t>
      </w:r>
      <w:r w:rsidRPr="00A44915" w:rsidR="00615772">
        <w:rPr>
          <w:rFonts w:eastAsia="Arial" w:cs="Arial"/>
          <w:spacing w:val="-1"/>
        </w:rPr>
        <w:t xml:space="preserve">Include </w:t>
      </w:r>
      <w:r w:rsidRPr="00A44915" w:rsidR="00615772">
        <w:rPr>
          <w:rFonts w:eastAsia="Arial"/>
        </w:rPr>
        <w:t>approache</w:t>
      </w:r>
      <w:r w:rsidRPr="00A44915" w:rsidR="00FE491C">
        <w:rPr>
          <w:rFonts w:eastAsia="Arial"/>
        </w:rPr>
        <w:t>s</w:t>
      </w:r>
      <w:r w:rsidRPr="00A44915" w:rsidR="00615772">
        <w:rPr>
          <w:rFonts w:eastAsia="Arial"/>
        </w:rPr>
        <w:t xml:space="preserve"> that promote</w:t>
      </w:r>
      <w:r w:rsidRPr="00A44915" w:rsidR="00E12A27">
        <w:rPr>
          <w:rFonts w:eastAsia="Arial"/>
        </w:rPr>
        <w:t xml:space="preserve"> effective teach</w:t>
      </w:r>
      <w:r w:rsidRPr="00A44915" w:rsidR="00E12A27">
        <w:t xml:space="preserve">ing </w:t>
      </w:r>
      <w:r w:rsidRPr="00A44915" w:rsidR="00FE491C">
        <w:t>and</w:t>
      </w:r>
      <w:r w:rsidRPr="00A44915" w:rsidR="00C631F5">
        <w:t xml:space="preserve"> </w:t>
      </w:r>
      <w:r w:rsidRPr="00A44915" w:rsidR="00A44915">
        <w:t>health and safety p</w:t>
      </w:r>
      <w:r w:rsidRPr="00A44915" w:rsidR="00E12A27">
        <w:t>ractices</w:t>
      </w:r>
      <w:r w:rsidRPr="00A44915" w:rsidR="00FE491C">
        <w:t>.</w:t>
      </w:r>
    </w:p>
    <w:p w:rsidRPr="00A44915" w:rsidR="004143BC" w:rsidP="00916069" w:rsidRDefault="00C21D7E" w14:paraId="4A758E02" w14:textId="77777777">
      <w:pPr>
        <w:pStyle w:val="ListParagraph"/>
        <w:numPr>
          <w:ilvl w:val="1"/>
          <w:numId w:val="8"/>
        </w:numPr>
        <w:ind w:left="1080"/>
        <w:rPr>
          <w:rFonts w:eastAsia="Arial"/>
        </w:rPr>
      </w:pPr>
      <w:r w:rsidRPr="00A44915">
        <w:rPr>
          <w:rFonts w:eastAsia="Arial"/>
        </w:rPr>
        <w:t>Describe key features of your</w:t>
      </w:r>
      <w:r w:rsidRPr="00A44915" w:rsidR="004143BC">
        <w:rPr>
          <w:rFonts w:eastAsia="Arial"/>
        </w:rPr>
        <w:t xml:space="preserve"> program’s </w:t>
      </w:r>
      <w:r w:rsidRPr="00A44915" w:rsidR="00F05D70">
        <w:rPr>
          <w:rFonts w:eastAsia="Arial"/>
        </w:rPr>
        <w:t xml:space="preserve">management </w:t>
      </w:r>
      <w:r w:rsidRPr="00A44915" w:rsidR="004143BC">
        <w:rPr>
          <w:rFonts w:eastAsia="Arial"/>
        </w:rPr>
        <w:t>process</w:t>
      </w:r>
      <w:r w:rsidRPr="00A44915" w:rsidR="00F05D70">
        <w:rPr>
          <w:rFonts w:eastAsia="Arial"/>
        </w:rPr>
        <w:t xml:space="preserve"> and system</w:t>
      </w:r>
      <w:r w:rsidRPr="00A44915" w:rsidR="004143BC">
        <w:rPr>
          <w:rFonts w:eastAsia="Arial"/>
        </w:rPr>
        <w:t xml:space="preserve"> </w:t>
      </w:r>
      <w:r w:rsidRPr="00A44915" w:rsidR="00C631F5">
        <w:rPr>
          <w:rFonts w:eastAsia="Arial"/>
        </w:rPr>
        <w:t>to ensure</w:t>
      </w:r>
      <w:r w:rsidRPr="00A44915" w:rsidR="00F05D70">
        <w:rPr>
          <w:rFonts w:eastAsia="Arial"/>
        </w:rPr>
        <w:t xml:space="preserve"> continuous program improvement </w:t>
      </w:r>
      <w:r w:rsidRPr="00A44915" w:rsidR="00C631F5">
        <w:rPr>
          <w:rFonts w:eastAsia="Arial"/>
        </w:rPr>
        <w:t>that relate to</w:t>
      </w:r>
      <w:r w:rsidRPr="00A44915" w:rsidR="00F05D70">
        <w:rPr>
          <w:rFonts w:eastAsia="Arial"/>
        </w:rPr>
        <w:t xml:space="preserve"> </w:t>
      </w:r>
      <w:r w:rsidRPr="00A44915" w:rsidR="004143BC">
        <w:rPr>
          <w:rFonts w:eastAsia="Arial"/>
        </w:rPr>
        <w:t xml:space="preserve">effectively using data </w:t>
      </w:r>
      <w:r w:rsidRPr="00A44915" w:rsidR="005A7AA4">
        <w:rPr>
          <w:rFonts w:eastAsia="Arial"/>
        </w:rPr>
        <w:t xml:space="preserve">and </w:t>
      </w:r>
      <w:r w:rsidRPr="00A44915" w:rsidR="00F05D70">
        <w:rPr>
          <w:rFonts w:eastAsia="Arial"/>
        </w:rPr>
        <w:t>ongoing supervision to support individual staff professional development</w:t>
      </w:r>
      <w:r w:rsidRPr="00A44915" w:rsidR="004143BC">
        <w:rPr>
          <w:rFonts w:eastAsia="Arial"/>
        </w:rPr>
        <w:t>.</w:t>
      </w:r>
    </w:p>
    <w:p w:rsidR="007B5D7F" w:rsidP="00916069" w:rsidRDefault="005248A2" w14:paraId="1AD5CAA8" w14:textId="77777777">
      <w:pPr>
        <w:pStyle w:val="ListParagraph"/>
        <w:numPr>
          <w:ilvl w:val="1"/>
          <w:numId w:val="8"/>
        </w:numPr>
        <w:spacing w:after="120"/>
        <w:ind w:left="1080"/>
        <w:rPr>
          <w:rFonts w:eastAsia="Arial"/>
        </w:rPr>
      </w:pPr>
      <w:r w:rsidRPr="00A44915">
        <w:rPr>
          <w:rFonts w:eastAsia="Arial"/>
        </w:rPr>
        <w:t xml:space="preserve">Describe how the management system ensures budget and staffing patterns that promote continuity of care, allow sufficient time for staff </w:t>
      </w:r>
      <w:r w:rsidRPr="00A44915" w:rsidR="00C631F5">
        <w:rPr>
          <w:rFonts w:eastAsia="Arial"/>
        </w:rPr>
        <w:t>participation in training and professional development</w:t>
      </w:r>
      <w:r w:rsidRPr="00A44915">
        <w:rPr>
          <w:rFonts w:eastAsia="Arial"/>
        </w:rPr>
        <w:t>, and allow for provision of the full range of services</w:t>
      </w:r>
      <w:r w:rsidRPr="00A44915" w:rsidR="00C631F5">
        <w:rPr>
          <w:rFonts w:eastAsia="Arial"/>
        </w:rPr>
        <w:t>.</w:t>
      </w:r>
    </w:p>
    <w:p w:rsidRPr="00016479" w:rsidR="006B145E" w:rsidP="00066AAA" w:rsidRDefault="00554814" w14:paraId="16CC400A" w14:textId="77777777">
      <w:pPr>
        <w:pStyle w:val="Heading4"/>
        <w:spacing w:before="120" w:after="120"/>
        <w:rPr>
          <w:b w:val="0"/>
          <w:i w:val="0"/>
          <w:color w:val="6D593A" w:themeColor="accent5" w:themeShade="80"/>
          <w:szCs w:val="24"/>
        </w:rPr>
      </w:pPr>
      <w:r w:rsidRPr="00016479">
        <w:rPr>
          <w:noProof/>
          <w:color w:val="6D593A" w:themeColor="accent5" w:themeShade="80"/>
        </w:rPr>
        <mc:AlternateContent>
          <mc:Choice Requires="wps">
            <w:drawing>
              <wp:anchor distT="0" distB="0" distL="114300" distR="114300" simplePos="0" relativeHeight="251796480" behindDoc="0" locked="0" layoutInCell="1" allowOverlap="1" wp14:editId="3362FD8A" wp14:anchorId="73342B03">
                <wp:simplePos x="0" y="0"/>
                <wp:positionH relativeFrom="column">
                  <wp:posOffset>2434590</wp:posOffset>
                </wp:positionH>
                <wp:positionV relativeFrom="paragraph">
                  <wp:posOffset>1270</wp:posOffset>
                </wp:positionV>
                <wp:extent cx="4407535" cy="114300"/>
                <wp:effectExtent l="0" t="0" r="12065" b="19050"/>
                <wp:wrapNone/>
                <wp:docPr id="28" name="Snip Same Side Corner Rectangle 28"/>
                <wp:cNvGraphicFramePr/>
                <a:graphic xmlns:a="http://schemas.openxmlformats.org/drawingml/2006/main">
                  <a:graphicData uri="http://schemas.microsoft.com/office/word/2010/wordprocessingShape">
                    <wps:wsp>
                      <wps:cNvSpPr/>
                      <wps:spPr>
                        <a:xfrm>
                          <a:off x="0" y="0"/>
                          <a:ext cx="440753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6B145E" w:rsidRDefault="009D290C" w14:paraId="03605CCB"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8" style="position:absolute;margin-left:191.7pt;margin-top:.1pt;width:347.05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07535,114300" o:spid="_x0000_s1049" fillcolor="#c2ad8d [3208]" strokecolor="#c2ad8d [3208]" strokeweight="2pt" o:spt="100" adj="-11796480,,5400" path="m19050,l4388485,r19050,19050l440753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K7rAIAAOQFAAAOAAAAZHJzL2Uyb0RvYy54bWysVN9PGzEMfp+0/yHK+7i70g5WcUVVEdMk&#10;BIgy8Zzmkl6kXJwlaXvdXz8n9wPG0Cah9SG1Y/uL/Z3ti8u20WQvnFdgSlqc5JQIw6FSZlvS74/X&#10;n84p8YGZimkwoqRH4enl4uOHi4OdiwnUoCvhCIIYPz/YktYh2HmWeV6LhvkTsMKgUYJrWEDVbbPK&#10;sQOiNzqb5Pnn7ACusg648B5vrzojXSR8KQUPd1J6EYguKeYW0unSuYlntrhg861jtla8T4O9I4uG&#10;KYOPjlBXLDCyc+oPqEZxBx5kOOHQZCCl4iLVgNUU+atq1jWzItWC5Hg70uT/Hyy/3d87oqqSTvBL&#10;GdbgN1obZckaRbJWlSArcAa/0QNyycxWC4KeSNvB+jlGr+296zWPYuSgla6J/1gdaRPVx5Fq0QbC&#10;8XI6zc9mpzNKONqKYnqap2+RPUdb58NXAQ2JQkk9JjWJScU8EtVsf+MDPo0xg2981YNW1bXSOimx&#10;j8RKO7Jn2AGMc2HCLKaPUb95avPuYISK0VlkpOMgSeGoRcTU5kFIpBirnqTEU3O/Tuq0M9UMGU+5&#10;znL8DZkOZaS8E2BElljliF38DbsruPePoSLNxhic/zt4jEgvgwljcKMMuLcAdCj6AmTnP5DUURNZ&#10;Cu2m7dovucarDVRH7EkH3bB6y68VtsAN8+GeOZxOnGPcOOEOD6nhUFLoJUpqcD/fuo/+ODRopeSA&#10;04799GPHnKBEfzM4Tl8KbEhcD0lBwb283SRlOjuboMXsmhVgKxW41yxPYvQPehClg+YJl9Iyvogm&#10;Zji+W1Ie3KCsQreBcK1xsVwmN1wHloUbs7Y8gkeSY1c/tk/M2X4GAk7PLQxbgc1fTUDnGyMNLHcB&#10;pErj8cxpTz+uktRH/dqLu+qlnryel/PiFwAAAP//AwBQSwMEFAAGAAgAAAAhAJcUtOvfAAAACAEA&#10;AA8AAABkcnMvZG93bnJldi54bWxMj8FOwzAQRO9I/IO1SNyoTQppFOJUJRVCQpWqBi7c3HhJosbr&#10;KHaT8Pe4J3qb1Yxm3mbr2XRsxMG1liQ8LgQwpMrqlmoJX59vDwkw5xVp1VlCCb/oYJ3f3mQq1Xai&#10;A46lr1koIZcqCY33fcq5qxo0yi1sjxS8HzsY5cM51FwPagrlpuOREDE3qqWw0KgeiwarU3k2Eop4&#10;O43fRbkvd4fqHcWri7cfTsr7u3nzAszj7P/DcMEP6JAHpqM9k3ask7BMlk8hKiECdrHFavUM7BhU&#10;EgHPM379QP4HAAD//wMAUEsBAi0AFAAGAAgAAAAhALaDOJL+AAAA4QEAABMAAAAAAAAAAAAAAAAA&#10;AAAAAFtDb250ZW50X1R5cGVzXS54bWxQSwECLQAUAAYACAAAACEAOP0h/9YAAACUAQAACwAAAAAA&#10;AAAAAAAAAAAvAQAAX3JlbHMvLnJlbHNQSwECLQAUAAYACAAAACEAHO1Su6wCAADkBQAADgAAAAAA&#10;AAAAAAAAAAAuAgAAZHJzL2Uyb0RvYy54bWxQSwECLQAUAAYACAAAACEAlxS0698AAAAIAQAADwAA&#10;AAAAAAAAAAAAAAAGBQAAZHJzL2Rvd25yZXYueG1sUEsFBgAAAAAEAAQA8wAAABIGAAAAAA==&#10;" w14:anchorId="73342B03">
                <v:stroke joinstyle="miter"/>
                <v:formulas/>
                <v:path textboxrect="0,0,4407535,114300" arrowok="t" o:connecttype="custom" o:connectlocs="19050,0;4388485,0;4407535,19050;4407535,114300;4407535,114300;0,114300;0,114300;0,19050;19050,0" o:connectangles="0,0,0,0,0,0,0,0,0"/>
                <v:textbox inset=",0">
                  <w:txbxContent>
                    <w:p w:rsidRPr="00BE7D7C" w:rsidR="009D290C" w:rsidP="006B145E" w:rsidRDefault="009D290C" w14:paraId="03605CCB" w14:textId="77777777">
                      <w:pPr>
                        <w:jc w:val="center"/>
                        <w:rPr>
                          <w:b/>
                          <w:sz w:val="32"/>
                        </w:rPr>
                      </w:pPr>
                    </w:p>
                  </w:txbxContent>
                </v:textbox>
              </v:shape>
            </w:pict>
          </mc:Fallback>
        </mc:AlternateContent>
      </w:r>
      <w:r w:rsidRPr="00016479">
        <w:rPr>
          <w:noProof/>
          <w:color w:val="6D593A" w:themeColor="accent5" w:themeShade="80"/>
        </w:rPr>
        <mc:AlternateContent>
          <mc:Choice Requires="wps">
            <w:drawing>
              <wp:anchor distT="0" distB="0" distL="114300" distR="114300" simplePos="0" relativeHeight="251795456" behindDoc="0" locked="0" layoutInCell="1" allowOverlap="1" wp14:editId="1DE974CA" wp14:anchorId="77A55CE3">
                <wp:simplePos x="0" y="0"/>
                <wp:positionH relativeFrom="column">
                  <wp:posOffset>-907415</wp:posOffset>
                </wp:positionH>
                <wp:positionV relativeFrom="paragraph">
                  <wp:posOffset>1270</wp:posOffset>
                </wp:positionV>
                <wp:extent cx="812165" cy="114300"/>
                <wp:effectExtent l="0" t="0" r="26035" b="19050"/>
                <wp:wrapNone/>
                <wp:docPr id="31" name="Snip Same Side Corner Rectangle 31"/>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6B145E" w:rsidRDefault="009D290C" w14:paraId="51635F0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1" style="position:absolute;margin-left:-71.45pt;margin-top:.1pt;width:63.95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50"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SjrQIAAOMFAAAOAAAAZHJzL2Uyb0RvYy54bWysVN9PGzEMfp+0/yHK+7gftIxVXFFVxDQJ&#10;AaJMPKe5pBcpF2dJ2rvur5+T6xXG0Cah9SG1Y/uL/Z3ti8u+1WQnnFdgKlqc5JQIw6FWZlPR74/X&#10;n84p8YGZmmkwoqJ74enl/OOHi87ORAkN6Fo4giDGzzpb0SYEO8syzxvRMn8CVhg0SnAtC6i6TVY7&#10;1iF6q7Myz8+yDlxtHXDhPd5eDUY6T/hSCh7upPQiEF1RzC2k06VzHc9sfsFmG8dso/ghDfaOLFqm&#10;DD56hLpigZGtU39AtYo78CDDCYc2AykVF6kGrKbIX1WzapgVqRYkx9sjTf7/wfLb3b0jqq7oaUGJ&#10;YS1+o5VRlqxQJCtVC7IEZ/AbPSCXzGy0IOiJtHXWzzB6Ze/dQfMoRg566dr4j9WRPlG9P1It+kA4&#10;Xp4XZXE2pYSjqSgmp3n6FNlzsHU+fBXQkihU1GNOZcwpppGYZrsbH/BljBl946MetKqvldZJiW0k&#10;ltqRHcMGYJwLE6Yxe4z6zVObdwcjVIzOIiEDBUkKey0ipjYPQiLDWHSZEk+9/Tqp08HUMCQ85TrN&#10;8TdmOpaR8k6AEVlilUfs4m/YQ8EH/xgq0mgcg/N/Bx8j0stgwjG4VQbcWwA6pEZBfuTgP5I0UBNZ&#10;Cv26T91XlmNPraHeY0s6GGbVW36tsAVumA/3zOFw4hjjwgl3eEgNXUXhIFHSgPv51n30x5lBKyUd&#10;Djv2048tc4IS/c3gNH0pJpO4HZKCgnt5u07KZPq5RIvZtkvAVsJhwcySGP2DHkXpoH3CnbSIL6KJ&#10;GY7vVpQHNyrLMCwg3GpcLBbJDbeBZeHGrCyP4JHk2NWP/RNz9jADAYfnFsalwGavJmDwjZEGFtsA&#10;UqXxiDQPnB7ox02S+uiw9eKqeqknr+fdPP8FAAD//wMAUEsDBBQABgAIAAAAIQDaBs3M3gAAAAgB&#10;AAAPAAAAZHJzL2Rvd25yZXYueG1sTI/BTsMwEETvSPyDtUjcUicRrUqIU1EkDlyKSBHi6MZLYhGv&#10;o9htwt+zPbXH1TzNvik3s+vFCcdgPSnIFikIpMYbS62Cz/1rsgYRoiaje0+o4A8DbKrbm1IXxk/0&#10;gac6toJLKBRaQRfjUEgZmg6dDgs/IHH240enI59jK82oJy53vczTdCWdtsQfOj3gS4fNb310Cva7&#10;abuy+rt9ry1Ob7ulM9v8S6n7u/n5CUTEOV5gOOuzOlTsdPBHMkH0CpLsIX9kVkEOgvMkW/K2A4Pr&#10;HGRVyusB1T8AAAD//wMAUEsBAi0AFAAGAAgAAAAhALaDOJL+AAAA4QEAABMAAAAAAAAAAAAAAAAA&#10;AAAAAFtDb250ZW50X1R5cGVzXS54bWxQSwECLQAUAAYACAAAACEAOP0h/9YAAACUAQAACwAAAAAA&#10;AAAAAAAAAAAvAQAAX3JlbHMvLnJlbHNQSwECLQAUAAYACAAAACEA3XW0o60CAADjBQAADgAAAAAA&#10;AAAAAAAAAAAuAgAAZHJzL2Uyb0RvYy54bWxQSwECLQAUAAYACAAAACEA2gbNzN4AAAAIAQAADwAA&#10;AAAAAAAAAAAAAAAHBQAAZHJzL2Rvd25yZXYueG1sUEsFBgAAAAAEAAQA8wAAABIGAAAAAA==&#10;" w14:anchorId="77A55CE3">
                <v:stroke joinstyle="miter"/>
                <v:formulas/>
                <v:path textboxrect="0,0,812165,114300" arrowok="t" o:connecttype="custom" o:connectlocs="19050,0;793115,0;812165,19050;812165,114300;812165,114300;0,114300;0,114300;0,19050;19050,0" o:connectangles="0,0,0,0,0,0,0,0,0"/>
                <v:textbox inset=",0">
                  <w:txbxContent>
                    <w:p w:rsidRPr="00BE7D7C" w:rsidR="009D290C" w:rsidP="006B145E" w:rsidRDefault="009D290C" w14:paraId="51635F0E" w14:textId="77777777">
                      <w:pPr>
                        <w:jc w:val="center"/>
                        <w:rPr>
                          <w:b/>
                          <w:sz w:val="32"/>
                        </w:rPr>
                      </w:pPr>
                    </w:p>
                  </w:txbxContent>
                </v:textbox>
              </v:shape>
            </w:pict>
          </mc:Fallback>
        </mc:AlternateContent>
      </w:r>
      <w:r w:rsidRPr="00016479" w:rsidR="006B145E">
        <w:rPr>
          <w:color w:val="6D593A" w:themeColor="accent5" w:themeShade="80"/>
          <w:szCs w:val="24"/>
        </w:rPr>
        <w:t>Continuation Application Instructions</w:t>
      </w:r>
    </w:p>
    <w:p w:rsidR="00A97232" w:rsidP="0056045F" w:rsidRDefault="00A97232" w14:paraId="34C16B2B" w14:textId="77777777">
      <w:pPr>
        <w:spacing w:after="0"/>
      </w:pPr>
      <w:r w:rsidRPr="00A44915">
        <w:t>Provide</w:t>
      </w:r>
      <w:r>
        <w:t xml:space="preserve"> updates to the following areas. If changes were made, describe the rationale for the changes such as </w:t>
      </w:r>
      <w:r w:rsidR="00E67DD5">
        <w:t xml:space="preserve">new data </w:t>
      </w:r>
      <w:r>
        <w:t xml:space="preserve">from </w:t>
      </w:r>
      <w:r w:rsidR="00E67DD5">
        <w:t xml:space="preserve">an updated community assessment, </w:t>
      </w:r>
      <w:r w:rsidR="00B93327">
        <w:t xml:space="preserve">ongoing </w:t>
      </w:r>
      <w:r>
        <w:t xml:space="preserve">oversight or from using data for continuous improvement as described in </w:t>
      </w:r>
      <w:hyperlink w:history="1" r:id="rId114">
        <w:r w:rsidRPr="00554814">
          <w:rPr>
            <w:rStyle w:val="Hyperlink"/>
          </w:rPr>
          <w:t>1302.102(b)-(c)</w:t>
        </w:r>
      </w:hyperlink>
      <w:r>
        <w:t>. If no updates or changes have occurred, include a sentence to that effect. Where applicable, d</w:t>
      </w:r>
      <w:r w:rsidRPr="00ED1A62">
        <w:t>escribe any c</w:t>
      </w:r>
      <w:r>
        <w:t>hallenges in these areas</w:t>
      </w:r>
      <w:r w:rsidRPr="00ED1A62">
        <w:t xml:space="preserve"> and how the program is working to address those challenges</w:t>
      </w:r>
      <w:r>
        <w:t>.</w:t>
      </w:r>
      <w:r w:rsidRPr="00ED1A62">
        <w:t xml:space="preserve"> </w:t>
      </w:r>
    </w:p>
    <w:p w:rsidR="00A97232" w:rsidP="006E3254" w:rsidRDefault="006E3254" w14:paraId="7B39188D" w14:textId="77777777">
      <w:pPr>
        <w:spacing w:before="120" w:after="120"/>
      </w:pPr>
      <w:r>
        <w:rPr>
          <w:noProof/>
        </w:rPr>
        <mc:AlternateContent>
          <mc:Choice Requires="wps">
            <w:drawing>
              <wp:anchor distT="0" distB="0" distL="114300" distR="114300" simplePos="0" relativeHeight="251789312" behindDoc="1" locked="0" layoutInCell="1" allowOverlap="1" wp14:editId="4207C1DD" wp14:anchorId="20323AD5">
                <wp:simplePos x="0" y="0"/>
                <wp:positionH relativeFrom="column">
                  <wp:posOffset>-901337</wp:posOffset>
                </wp:positionH>
                <wp:positionV relativeFrom="paragraph">
                  <wp:posOffset>40096</wp:posOffset>
                </wp:positionV>
                <wp:extent cx="7745095" cy="222250"/>
                <wp:effectExtent l="0" t="0" r="27305" b="25400"/>
                <wp:wrapNone/>
                <wp:docPr id="24" name="Rectangle 24"/>
                <wp:cNvGraphicFramePr/>
                <a:graphic xmlns:a="http://schemas.openxmlformats.org/drawingml/2006/main">
                  <a:graphicData uri="http://schemas.microsoft.com/office/word/2010/wordprocessingShape">
                    <wps:wsp>
                      <wps:cNvSpPr/>
                      <wps:spPr>
                        <a:xfrm>
                          <a:off x="0" y="0"/>
                          <a:ext cx="7745095" cy="222250"/>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24" style="position:absolute;margin-left:-70.95pt;margin-top:3.15pt;width:609.85pt;height:1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21F6B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xTpgIAAMUFAAAOAAAAZHJzL2Uyb0RvYy54bWysVFFv2yAQfp+0/4B4X+1ESbtGdaqoVadJ&#10;XRu1nfpMMMRIwDEgcbJfvwM7btRle5jmBwx3x3d3H3d3db0zmmyFDwpsRUdnJSXCcqiVXVf0+8vd&#10;p8+UhMhszTRYUdG9CPR6/vHDVetmYgwN6Fp4giA2zFpX0SZGNyuKwBthWDgDJywqJXjDIh79uqg9&#10;axHd6GJcludFC752HrgIAaW3nZLOM76UgsdHKYOIRFcUY4t59XldpbWYX7HZ2jPXKN6Hwf4hCsOU&#10;RacD1C2LjGy8+g3KKO4hgIxnHEwBUioucg6Yzah8l81zw5zIuSA5wQ00hf8Hyx+2S09UXdHxhBLL&#10;DL7RE7LG7FoLgjIkqHVhhnbPbun7U8BtynYnvUl/zIPsMqn7gVSxi4Sj8OJiMi0vp5Rw1I3xm2bW&#10;i7fbzof4RYAhaVNRj+4zl2x7HyJ6RNODSXJm4U5pnR9O2yQIoFWdZPmQKkfcaE+2DN+ccS5sHGc8&#10;vTHfoO7kkxK/7vVRjDXSic8PYvSZazAh5QiOnKAuOS4SLx0TeRf3WqQItH0SEinF3Du/A9BxSKMc&#10;UmhYLTrx9I+uM2BClpjjgN0DnEp3lBLDKHv7dFXkXhgul533v10ebmTPYONw2SgL/hSAjoPnzv5A&#10;UkdNYmkF9R4LzkPXicHxO4Wvfs9CXDKPrYdNiuMkPuIiNbQVhX5HSQP+5yl5sseOQC0lLbZyRcOP&#10;DfOCEv3VYq9cjiaT1Pv5MJlejPHgjzWrY43dmBvAyhnh4HI8b5N91Iet9GBeceoskldUMcvRd0V5&#10;9IfDTexGDM4tLhaLbIb97li8t8+OJ/DEaqrql90r864v/YhN8wCHtmezdx3Q2aabFhabCFLl9njj&#10;tecbZ0V+/36upWF0fM5Wb9N3/gsAAP//AwBQSwMEFAAGAAgAAAAhAFCLWi3fAAAACgEAAA8AAABk&#10;cnMvZG93bnJldi54bWxMj8FOwzAQRO9I/IO1SNxaJ7SkELKpKkSPEaJF4urGSxwRr6PYTVO+HvdE&#10;j6t9mnlTrCfbiZEG3zpGSOcJCOLa6ZYbhM/9dvYEwgfFWnWOCeFMHtbl7U2hcu1O/EHjLjQihrDP&#10;FYIJoc+l9LUhq/zc9cTx9+0Gq0I8h0bqQZ1iuO3kQ5Jk0qqWY4NRPb0aqn92R4swbuTv17my2f5d&#10;2q15q6rhMdOI93fT5gVEoCn8w3DRj+pQRqeDO7L2okOYpcv0ObII2QLEBUhWqzjmgLBMFyDLQl5P&#10;KP8AAAD//wMAUEsBAi0AFAAGAAgAAAAhALaDOJL+AAAA4QEAABMAAAAAAAAAAAAAAAAAAAAAAFtD&#10;b250ZW50X1R5cGVzXS54bWxQSwECLQAUAAYACAAAACEAOP0h/9YAAACUAQAACwAAAAAAAAAAAAAA&#10;AAAvAQAAX3JlbHMvLnJlbHNQSwECLQAUAAYACAAAACEASByMU6YCAADFBQAADgAAAAAAAAAAAAAA&#10;AAAuAgAAZHJzL2Uyb0RvYy54bWxQSwECLQAUAAYACAAAACEAUItaLd8AAAAKAQAADwAAAAAAAAAA&#10;AAAAAAAABQAAZHJzL2Rvd25yZXYueG1sUEsFBgAAAAAEAAQA8wAAAAwGAAAAAA==&#10;"/>
            </w:pict>
          </mc:Fallback>
        </mc:AlternateContent>
      </w:r>
      <w:r w:rsidRPr="00AB03A7" w:rsidR="00A97232">
        <w:rPr>
          <w:b/>
        </w:rPr>
        <w:t xml:space="preserve">Tip: </w:t>
      </w:r>
      <w:r w:rsidRPr="00AB03A7" w:rsidR="00A97232">
        <w:t>See Requirements for Baseline Application above for additional detail on each category.</w:t>
      </w:r>
    </w:p>
    <w:p w:rsidR="00A97232" w:rsidP="005A554F" w:rsidRDefault="00A97232" w14:paraId="586FC172" w14:textId="77777777">
      <w:pPr>
        <w:pStyle w:val="ListParagraph"/>
        <w:numPr>
          <w:ilvl w:val="0"/>
          <w:numId w:val="12"/>
        </w:numPr>
        <w:ind w:left="540"/>
      </w:pPr>
      <w:r>
        <w:t>Governance</w:t>
      </w:r>
    </w:p>
    <w:p w:rsidR="00D40C9E" w:rsidP="00066AAA" w:rsidRDefault="005A7AA4" w14:paraId="525D25BA" w14:textId="640B9B2E">
      <w:pPr>
        <w:pStyle w:val="ListParagraph"/>
        <w:ind w:left="540"/>
      </w:pPr>
      <w:r>
        <w:t>When providing</w:t>
      </w:r>
      <w:r w:rsidR="00B6281C">
        <w:t xml:space="preserve"> updates </w:t>
      </w:r>
      <w:r w:rsidR="00722FC0">
        <w:t>to</w:t>
      </w:r>
      <w:r w:rsidR="00B6281C">
        <w:t xml:space="preserve"> </w:t>
      </w:r>
      <w:r w:rsidRPr="00722FC0" w:rsidR="00B6281C">
        <w:rPr>
          <w:color w:val="6D593A" w:themeColor="accent5" w:themeShade="80"/>
          <w:u w:val="single"/>
        </w:rPr>
        <w:t>Processes</w:t>
      </w:r>
      <w:r w:rsidR="002F5420">
        <w:t xml:space="preserve">, </w:t>
      </w:r>
      <w:r w:rsidR="00722FC0">
        <w:t xml:space="preserve">include </w:t>
      </w:r>
      <w:r w:rsidR="002F5420">
        <w:t>examples of the governing body</w:t>
      </w:r>
      <w:r w:rsidRPr="00615772" w:rsidR="00615772">
        <w:t xml:space="preserve"> </w:t>
      </w:r>
      <w:r w:rsidR="00722FC0">
        <w:t>and policy council using</w:t>
      </w:r>
      <w:r w:rsidR="00615772">
        <w:t xml:space="preserve"> </w:t>
      </w:r>
      <w:r w:rsidRPr="00615772" w:rsidR="00615772">
        <w:t xml:space="preserve">key program information </w:t>
      </w:r>
      <w:r w:rsidR="00722FC0">
        <w:t xml:space="preserve">(see </w:t>
      </w:r>
      <w:hyperlink w:history="1" r:id="rId115">
        <w:r w:rsidRPr="00B6281C" w:rsidR="00615772">
          <w:rPr>
            <w:rStyle w:val="Hyperlink"/>
          </w:rPr>
          <w:t>1301.2(b)(2)</w:t>
        </w:r>
      </w:hyperlink>
      <w:r w:rsidR="00615772">
        <w:t xml:space="preserve"> and </w:t>
      </w:r>
      <w:hyperlink w:history="1" r:id="rId116">
        <w:r w:rsidRPr="00B6281C" w:rsidR="00615772">
          <w:rPr>
            <w:rStyle w:val="Hyperlink"/>
          </w:rPr>
          <w:t>1301.3(c)(2)</w:t>
        </w:r>
      </w:hyperlink>
      <w:r w:rsidR="00722FC0">
        <w:t>) t</w:t>
      </w:r>
      <w:r w:rsidRPr="00B6281C" w:rsidR="00B6281C">
        <w:t>o conduct its responsibilities.</w:t>
      </w:r>
      <w:r w:rsidRPr="00E67DD5" w:rsidR="00E83EC8">
        <w:t xml:space="preserve"> </w:t>
      </w:r>
      <w:r w:rsidR="00780A5A">
        <w:t xml:space="preserve">Also </w:t>
      </w:r>
      <w:r w:rsidR="00722FC0">
        <w:t>include</w:t>
      </w:r>
      <w:r w:rsidR="00780A5A">
        <w:t xml:space="preserve"> examples of parent committees </w:t>
      </w:r>
      <w:r w:rsidR="00722FC0">
        <w:t>informing</w:t>
      </w:r>
      <w:r w:rsidRPr="00780A5A" w:rsidR="00780A5A">
        <w:t xml:space="preserve"> program policies, activities, and services</w:t>
      </w:r>
      <w:r w:rsidR="00722FC0">
        <w:t>.</w:t>
      </w:r>
    </w:p>
    <w:p w:rsidRPr="00725DA2" w:rsidR="00D40C9E" w:rsidP="005A554F" w:rsidRDefault="00A97232" w14:paraId="5A7D3F50" w14:textId="77777777">
      <w:pPr>
        <w:pStyle w:val="ListParagraph"/>
        <w:numPr>
          <w:ilvl w:val="0"/>
          <w:numId w:val="12"/>
        </w:numPr>
        <w:ind w:left="540"/>
      </w:pPr>
      <w:r>
        <w:rPr>
          <w:rFonts w:eastAsia="Arial" w:cs="Arial"/>
          <w:spacing w:val="-1"/>
        </w:rPr>
        <w:t>Human Resources Management</w:t>
      </w:r>
    </w:p>
    <w:p w:rsidR="004143BC" w:rsidP="005A554F" w:rsidRDefault="00A97232" w14:paraId="11F2CBBD" w14:textId="77777777">
      <w:pPr>
        <w:pStyle w:val="ListParagraph"/>
        <w:numPr>
          <w:ilvl w:val="0"/>
          <w:numId w:val="12"/>
        </w:numPr>
        <w:ind w:left="540"/>
      </w:pPr>
      <w:r w:rsidRPr="007B5D7F">
        <w:rPr>
          <w:rFonts w:eastAsia="Arial"/>
        </w:rPr>
        <w:t xml:space="preserve">Program </w:t>
      </w:r>
      <w:r w:rsidRPr="007B5D7F">
        <w:rPr>
          <w:rFonts w:eastAsia="Arial" w:cs="Arial"/>
          <w:spacing w:val="-1"/>
        </w:rPr>
        <w:t>Management and Quality Improvement</w:t>
      </w:r>
    </w:p>
    <w:p w:rsidRPr="007B5D7F" w:rsidR="00C23A9A" w:rsidP="00452A39" w:rsidRDefault="004A4D1C" w14:paraId="2A7EC5D0" w14:textId="77777777">
      <w:pPr>
        <w:pStyle w:val="ListParagraph"/>
        <w:ind w:left="540"/>
      </w:pPr>
      <w:r>
        <w:t>When</w:t>
      </w:r>
      <w:r w:rsidR="004143BC">
        <w:t xml:space="preserve"> providing updates, include pending corrective actions from ongoing oversight and any new procedures that prevent recurrence of previous quality and compliance issues, including previously identified </w:t>
      </w:r>
      <w:proofErr w:type="spellStart"/>
      <w:r w:rsidR="00B12B27">
        <w:t>noncompliances</w:t>
      </w:r>
      <w:proofErr w:type="spellEnd"/>
      <w:r w:rsidR="00B12B27">
        <w:t>/</w:t>
      </w:r>
      <w:r w:rsidR="004143BC">
        <w:t xml:space="preserve">deficiencies, safety incidents, and audit findings. </w:t>
      </w:r>
      <w:r w:rsidR="00C23A9A">
        <w:br w:type="page"/>
      </w:r>
    </w:p>
    <w:p w:rsidRPr="00725DA2" w:rsidR="00F62338" w:rsidP="002C391C" w:rsidRDefault="002C391C" w14:paraId="5C778039" w14:textId="77777777">
      <w:pPr>
        <w:pStyle w:val="Heading2"/>
        <w:spacing w:after="120"/>
        <w:rPr>
          <w:color w:val="2D393C" w:themeColor="background2" w:themeShade="40"/>
        </w:rPr>
      </w:pPr>
      <w:bookmarkStart w:name="_Toc497138421" w:id="36"/>
      <w:r w:rsidRPr="00016479">
        <w:rPr>
          <w:noProof/>
          <w:color w:val="0678A2" w:themeColor="accent3" w:themeShade="BF"/>
        </w:rPr>
        <w:lastRenderedPageBreak/>
        <mc:AlternateContent>
          <mc:Choice Requires="wps">
            <w:drawing>
              <wp:anchor distT="0" distB="0" distL="114300" distR="114300" simplePos="0" relativeHeight="251815936" behindDoc="0" locked="0" layoutInCell="1" allowOverlap="1" wp14:editId="5E44FD01" wp14:anchorId="3EA515E0">
                <wp:simplePos x="0" y="0"/>
                <wp:positionH relativeFrom="column">
                  <wp:posOffset>3278993</wp:posOffset>
                </wp:positionH>
                <wp:positionV relativeFrom="paragraph">
                  <wp:posOffset>320040</wp:posOffset>
                </wp:positionV>
                <wp:extent cx="3566307" cy="105629"/>
                <wp:effectExtent l="0" t="0" r="15240" b="27940"/>
                <wp:wrapNone/>
                <wp:docPr id="53" name="Snip Same Side Corner Rectangle 53"/>
                <wp:cNvGraphicFramePr/>
                <a:graphic xmlns:a="http://schemas.openxmlformats.org/drawingml/2006/main">
                  <a:graphicData uri="http://schemas.microsoft.com/office/word/2010/wordprocessingShape">
                    <wps:wsp>
                      <wps:cNvSpPr/>
                      <wps:spPr>
                        <a:xfrm>
                          <a:off x="0" y="0"/>
                          <a:ext cx="3566307" cy="105629"/>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014E86" w:rsidRDefault="009D290C" w14:paraId="4F5C181E"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53" style="position:absolute;margin-left:258.2pt;margin-top:25.2pt;width:280.8pt;height:8.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6307,105629" o:spid="_x0000_s1051" fillcolor="#08a1d9 [3206]" strokecolor="#08a1d9 [3206]" strokeweight="2pt" o:spt="100" adj="-11796480,,5400" path="m17605,l3548702,r17605,17605l3566307,105629r,l,105629r,l,17605,176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R4pwIAAK0FAAAOAAAAZHJzL2Uyb0RvYy54bWysVNtOGzEQfa/Uf7D8XvYCCSVig6IgqkoI&#10;EKHi2fHaWUtej2s7yaZf37F3syBArVQ1D86MPdezZ+byqms12QnnFZiKFic5JcJwqJXZVPTH082X&#10;r5T4wEzNNBhR0YPw9Gr++dPl3s5ECQ3oWjiCQYyf7W1FmxDsLMs8b0TL/AlYYfBRgmtZQNVtstqx&#10;PUZvdVbm+TTbg6utAy68x9vr/pHOU3wpBQ/3UnoRiK4o1hbS6dK5jmc2v2SzjWO2UXwog/1DFS1T&#10;BpOOoa5ZYGTr1LtQreIOPMhwwqHNQErFReoBuynyN92sGmZF6gXB8XaEyf+/sPxu9+CIqis6OaXE&#10;sBa/0cooS1YokpWqBVmCM/iNHhFLZjZaELRE2PbWz9B7ZR/coHkUIwaddG38x+5Il6A+jFCLLhCO&#10;l6eT6fQ0P6eE41uRT6blRQyavXhb58M3AS2JQkU9FlXGomIdCWq2u/Wh9znaxqzaxNODVvWN0jop&#10;kU1iqR3ZMeQB41yYkJrAfK8sUYveWWytbyZJ4aBFH/lRSMQKyy9TBYml7+OmlA1D6FK6SY6/obnR&#10;I7WqDQaM1hILHWMXf4rd9zvYR1eRSD465393Hj1SZjBhdG6VAfdRAB2KoQHZ2x9B6qGJKIVu3SUe&#10;lSM71lAfkFwO+qnzlt8o/Ja3zIcH5nDMcCBxdYR7PKSGfUVhkChpwP366D7aI/vxlZI9ji0S4+eW&#10;OUGJ/m5wLi6Ks7M450lBwb2+XSflbHJe4ovZtktANhS4oCxPYrQP+ihKB+0zbpdFzIhPzHDMW1Ee&#10;3FFZhn6V4H7iYrFIZjjXloVbs7I8Bo8gR3o+dc/M2YHMAcfgDo7jzWZvqNzbRk8Di20AqRLPI8w9&#10;pgP8uBMSj4b9FZfOaz1ZvWzZ+W8AAAD//wMAUEsDBBQABgAIAAAAIQDnZxRl3gAAAAoBAAAPAAAA&#10;ZHJzL2Rvd25yZXYueG1sTI/NTsMwEITvSLyDtUhcKmoXkbRK41SowI1LC+LsxtskEK+j2Pnh7dme&#10;6Gl3NaPZb/Ld7FoxYh8aTxpWSwUCqfS2oUrD58fbwwZEiIasaT2hhl8MsCtub3KTWT/RAcdjrASH&#10;UMiMhjrGLpMylDU6E5a+Q2Lt7HtnIp99JW1vJg53rXxUKpXONMQfatPhvsby5zg4DWPVmMXr1/th&#10;/x3cQrVDMr2Midb3d/PzFkTEOf6b4YLP6FAw08kPZINoNSSr9ImtvCieF4Nab7jdSUO6ViCLXF5X&#10;KP4AAAD//wMAUEsBAi0AFAAGAAgAAAAhALaDOJL+AAAA4QEAABMAAAAAAAAAAAAAAAAAAAAAAFtD&#10;b250ZW50X1R5cGVzXS54bWxQSwECLQAUAAYACAAAACEAOP0h/9YAAACUAQAACwAAAAAAAAAAAAAA&#10;AAAvAQAAX3JlbHMvLnJlbHNQSwECLQAUAAYACAAAACEA6YC0eKcCAACtBQAADgAAAAAAAAAAAAAA&#10;AAAuAgAAZHJzL2Uyb0RvYy54bWxQSwECLQAUAAYACAAAACEA52cUZd4AAAAKAQAADwAAAAAAAAAA&#10;AAAAAAABBQAAZHJzL2Rvd25yZXYueG1sUEsFBgAAAAAEAAQA8wAAAAwGAAAAAA==&#10;" w14:anchorId="3EA515E0">
                <v:stroke joinstyle="miter"/>
                <v:formulas/>
                <v:path textboxrect="0,0,3566307,105629" arrowok="t" o:connecttype="custom" o:connectlocs="17605,0;3548702,0;3566307,17605;3566307,105629;3566307,105629;0,105629;0,105629;0,17605;17605,0" o:connectangles="0,0,0,0,0,0,0,0,0"/>
                <v:textbox inset=",0">
                  <w:txbxContent>
                    <w:p w:rsidRPr="00BE7D7C" w:rsidR="009D290C" w:rsidP="00014E86" w:rsidRDefault="009D290C" w14:paraId="4F5C181E" w14:textId="77777777">
                      <w:pPr>
                        <w:jc w:val="center"/>
                        <w:rPr>
                          <w:b/>
                          <w:sz w:val="32"/>
                        </w:rPr>
                      </w:pPr>
                    </w:p>
                  </w:txbxContent>
                </v:textbox>
              </v:shape>
            </w:pict>
          </mc:Fallback>
        </mc:AlternateContent>
      </w:r>
      <w:r>
        <w:rPr>
          <w:rFonts w:eastAsia="Arial"/>
          <w:noProof/>
          <w:spacing w:val="-3"/>
        </w:rPr>
        <mc:AlternateContent>
          <mc:Choice Requires="wps">
            <w:drawing>
              <wp:anchor distT="0" distB="0" distL="114300" distR="114300" simplePos="0" relativeHeight="251722752" behindDoc="1" locked="0" layoutInCell="1" allowOverlap="1" wp14:editId="1242C742" wp14:anchorId="17AAE5E9">
                <wp:simplePos x="0" y="0"/>
                <wp:positionH relativeFrom="column">
                  <wp:posOffset>-151130</wp:posOffset>
                </wp:positionH>
                <wp:positionV relativeFrom="paragraph">
                  <wp:posOffset>-127635</wp:posOffset>
                </wp:positionV>
                <wp:extent cx="4253865" cy="341630"/>
                <wp:effectExtent l="0" t="0" r="13335" b="20320"/>
                <wp:wrapNone/>
                <wp:docPr id="57" name="Parallelogram 57"/>
                <wp:cNvGraphicFramePr/>
                <a:graphic xmlns:a="http://schemas.openxmlformats.org/drawingml/2006/main">
                  <a:graphicData uri="http://schemas.microsoft.com/office/word/2010/wordprocessingShape">
                    <wps:wsp>
                      <wps:cNvSpPr/>
                      <wps:spPr>
                        <a:xfrm>
                          <a:off x="0" y="0"/>
                          <a:ext cx="4253865" cy="341630"/>
                        </a:xfrm>
                        <a:prstGeom prst="parallelogram">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id="Parallelogram 57" style="position:absolute;margin-left:-11.9pt;margin-top:-10.05pt;width:334.95pt;height:26.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ae1eb [665]" strokecolor="#dae1eb [665]" strokeweight="2pt" type="#_x0000_t7" adj="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MlpwIAADkGAAAOAAAAZHJzL2Uyb0RvYy54bWzEVN1P2zAQf5+0/8Hy+0hT2tJVpKgCMU1i&#10;gICJZ+PYxJLt82y3affX7+ykoWNsD9OkvSS+77vffZyebY0mG+GDAlvR8mhEibAcamWfK/r14fLD&#10;nJIQma2ZBisquhOBni3fvztt3UKMoQFdC0/QiQ2L1lW0idEtiiLwRhgWjsAJi0IJ3rCIpH8uas9a&#10;9G50MR6NZkULvnYeuAgBuRedkC6zfykFjzdSBhGJrijmFvPX5+9T+hbLU7Z49sw1ivdpsL/IwjBl&#10;Mejg6oJFRtZe/eLKKO4hgIxHHEwBUioucg1YTTl6Vc19w5zItSA4wQ0whX/nll9vbj1RdUWnJ5RY&#10;ZrBHt8wzrYUGxMUQ5CNIrQsL1L13t76nAj5TxVvpTfpjLWSbgd0NwIptJByZk/H0eD6bUsJRdjwp&#10;Z8cZ+eLF2vkQPwkwJD0q6g5TyMCyzVWIGBpt9ropagCt6kuldSbS1Ihz7cmGYb8Z58LGWTbXa/MF&#10;6o6PczPqO49snI+OPd+zMUSev+QpB/wpiLb/Iy7mlAIXqQ8d8vkVd1qkdLS9ExLbiFiPc71DAYdQ&#10;lJ2oYbXo2NPflpwdJs8SsR189w7egrlMU4JZ9vrJVOT9G4xHf0qsMx4scmSwcTA2yoJ/y4GOQ+RO&#10;fw9SB01C6QnqHQ65h277g+OXCqfsioWYRj3PLJ6weIMfqaGtKPQvShrw39/iJ33cQpRS0uL5qGj4&#10;tmZeUKI/W9zPj+Vkku5NJibTkzES/lDydCixa3MOOLElHkvH8zPpR71/Sg/mES/dKkVFEbMcY1eU&#10;R78nzmN31vBWcrFaZTW8MY7FK3vveHKeUE3L87B9ZN71qxZxSa9hf2rY4tWidbrJ0sJqHUGqvIUv&#10;uPZ4433K/e9vaTqAh3TWern4yx8AAAD//wMAUEsDBBQABgAIAAAAIQClh6ti4QAAAAoBAAAPAAAA&#10;ZHJzL2Rvd25yZXYueG1sTI/NTsMwEITvSLyDtUhcUGu3qQKEOBWq4ICQKlHaAzc3XpII/8l228DT&#10;sz3BbVYzmvm2Xo7WsCPGNHgnYTYVwNC1Xg+uk7B9f57cAUtZOa2MdyjhGxMsm8uLWlXan9wbHje5&#10;Y1TiUqUk9DmHivPU9mhVmvqAjrxPH63KdMaO66hOVG4NnwtRcqsGRwu9Crjqsf3aHKyE3UtsX7MR&#10;IeDNx9OwLvPPYnUv5fXV+PgALOOY/8Jwxid0aIhp7w9OJ2YkTOYFoeezEDNglCgXJYm9hKK4Bd7U&#10;/P8LzS8AAAD//wMAUEsBAi0AFAAGAAgAAAAhALaDOJL+AAAA4QEAABMAAAAAAAAAAAAAAAAAAAAA&#10;AFtDb250ZW50X1R5cGVzXS54bWxQSwECLQAUAAYACAAAACEAOP0h/9YAAACUAQAACwAAAAAAAAAA&#10;AAAAAAAvAQAAX3JlbHMvLnJlbHNQSwECLQAUAAYACAAAACEAemfTJacCAAA5BgAADgAAAAAAAAAA&#10;AAAAAAAuAgAAZHJzL2Uyb0RvYy54bWxQSwECLQAUAAYACAAAACEApYerYuEAAAAKAQAADwAAAAAA&#10;AAAAAAAAAAABBQAAZHJzL2Rvd25yZXYueG1sUEsFBgAAAAAEAAQA8wAAAA8GAAAAAA==&#10;" w14:anchorId="093857A5"/>
            </w:pict>
          </mc:Fallback>
        </mc:AlternateContent>
      </w:r>
      <w:r w:rsidRPr="00725DA2" w:rsidR="00F62338">
        <w:rPr>
          <w:color w:val="2D393C" w:themeColor="background2" w:themeShade="40"/>
        </w:rPr>
        <w:t xml:space="preserve">Section II.  Budget and Budget Justification </w:t>
      </w:r>
      <w:r w:rsidRPr="00725DA2" w:rsidR="00E05E6E">
        <w:rPr>
          <w:color w:val="2D393C" w:themeColor="background2" w:themeShade="40"/>
        </w:rPr>
        <w:t>Narrative</w:t>
      </w:r>
      <w:bookmarkEnd w:id="36"/>
    </w:p>
    <w:p w:rsidRPr="00765984" w:rsidR="00014E86" w:rsidP="00765984" w:rsidRDefault="00014E86" w14:paraId="6F7EE55E" w14:textId="77777777">
      <w:pPr>
        <w:pStyle w:val="Heading4"/>
      </w:pPr>
      <w:r w:rsidRPr="00765984">
        <w:rPr>
          <w:noProof/>
        </w:rPr>
        <mc:AlternateContent>
          <mc:Choice Requires="wps">
            <w:drawing>
              <wp:anchor distT="0" distB="0" distL="114300" distR="114300" simplePos="0" relativeHeight="251816960" behindDoc="0" locked="0" layoutInCell="1" allowOverlap="1" wp14:editId="6772A0B1" wp14:anchorId="26E2D784">
                <wp:simplePos x="0" y="0"/>
                <wp:positionH relativeFrom="column">
                  <wp:posOffset>3285309</wp:posOffset>
                </wp:positionH>
                <wp:positionV relativeFrom="paragraph">
                  <wp:posOffset>111851</wp:posOffset>
                </wp:positionV>
                <wp:extent cx="3567792" cy="114300"/>
                <wp:effectExtent l="0" t="0" r="13970" b="19050"/>
                <wp:wrapNone/>
                <wp:docPr id="59" name="Snip Same Side Corner Rectangle 59"/>
                <wp:cNvGraphicFramePr/>
                <a:graphic xmlns:a="http://schemas.openxmlformats.org/drawingml/2006/main">
                  <a:graphicData uri="http://schemas.microsoft.com/office/word/2010/wordprocessingShape">
                    <wps:wsp>
                      <wps:cNvSpPr/>
                      <wps:spPr>
                        <a:xfrm>
                          <a:off x="0" y="0"/>
                          <a:ext cx="3567792"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014E86" w:rsidRDefault="009D290C" w14:paraId="3B9AD128"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59" style="position:absolute;margin-left:258.7pt;margin-top:8.8pt;width:280.95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7792,114300" o:spid="_x0000_s1052" fillcolor="#c2ad8d [3208]" strokecolor="#c2ad8d [3208]" strokeweight="2pt" o:spt="100" adj="-11796480,,5400" path="m19050,l3548742,r19050,19050l3567792,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x6rgIAAOQFAAAOAAAAZHJzL2Uyb0RvYy54bWysVN9PGzEMfp+0/yHK+7gftDAqrqgqYpqE&#10;GKJMPKe5pBcpF2dJ2rvur5+TuxbG0Cah9SG1Y/uL/Z3ty6u+1WQnnFdgKlqc5JQIw6FWZlPR7483&#10;nz5T4gMzNdNgREX3wtOr+ccPl52diRIa0LVwBEGMn3W2ok0IdpZlnjeiZf4ErDBolOBaFlB1m6x2&#10;rEP0Vmdlnp9lHbjaOuDCe7y9Hox0nvClFDx8k9KLQHRFMbeQTpfOdTyz+SWbbRyzjeJjGuwdWbRM&#10;GXz0CHXNAiNbp/6AahV34EGGEw5tBlIqLlINWE2Rv6pm1TArUi1IjrdHmvz/g+V3u3tHVF3R6QUl&#10;hrX4jVZGWbJCkaxULcgSnMFv9IBcMrPRgqAn0tZZP8Polb13o+ZRjBz00rXxH6sjfaJ6f6Ra9IFw&#10;vDydnp2fX5SUcLQVxeQ0T98ie462zocvAloShYp6TKqMScU8EtVsd+sDPo0xB9/4qget6huldVJi&#10;H4mldmTHsAMY58KEaUwfo37z1ObdwQgVo7PIyMBBksJei4ipzYOQSDFWXabEU3O/Tup0MDUMGU+5&#10;TnP8HTI9lJHyToARWWKVR+zib9hDwaN/DBVpNo7B+b+DjxHpZTDhGNwqA+4tAB2KsQA5+B9IGqiJ&#10;LIV+3af2KyfRNV6tod5jTzoYhtVbfqOwBW6ZD/fM4XTiHOPGCd/wkBq6isIoUdKA+/nWffTHoUEr&#10;JR1OO/bTjy1zghL91eA4XRSTSVwPSUHBvbxdJ2UyPS/RYrbtErCVCtxrlicx+gd9EKWD9gmX0iK+&#10;iCZmOL5bUR7cQVmGYQPhWuNisUhuuA4sC7dmZXkEjyTHrn7sn5iz4wwEnJ47OGwFNns1AYNvjDSw&#10;2AaQKo3HM6cj/bhKUh+Nay/uqpd68npezvNfAAAA//8DAFBLAwQUAAYACAAAACEANCv94d8AAAAK&#10;AQAADwAAAGRycy9kb3ducmV2LnhtbEyPwU7DMBBE70j8g7VI3KjThiQQ4lQIiROgihaEuG3jJYmw&#10;11HstOHvcU9wXM3TzNtqPVsjDjT63rGC5SIBQdw43XOr4G33eHUDwgdkjcYxKfghD+v6/KzCUrsj&#10;v9JhG1oRS9iXqKALYSil9E1HFv3CDcQx+3KjxRDPsZV6xGMst0aukiSXFnuOCx0O9NBR872drAJ+&#10;36VPq4/nT0sb00yYcf/Ss1KXF/P9HYhAc/iD4aQf1aGOTns3sfbCKMiWxXVEY1DkIE5AUtymIPYK&#10;0iwHWVfy/wv1LwAAAP//AwBQSwECLQAUAAYACAAAACEAtoM4kv4AAADhAQAAEwAAAAAAAAAAAAAA&#10;AAAAAAAAW0NvbnRlbnRfVHlwZXNdLnhtbFBLAQItABQABgAIAAAAIQA4/SH/1gAAAJQBAAALAAAA&#10;AAAAAAAAAAAAAC8BAABfcmVscy8ucmVsc1BLAQItABQABgAIAAAAIQBbxPx6rgIAAOQFAAAOAAAA&#10;AAAAAAAAAAAAAC4CAABkcnMvZTJvRG9jLnhtbFBLAQItABQABgAIAAAAIQA0K/3h3wAAAAoBAAAP&#10;AAAAAAAAAAAAAAAAAAgFAABkcnMvZG93bnJldi54bWxQSwUGAAAAAAQABADzAAAAFAYAAAAA&#10;" w14:anchorId="26E2D784">
                <v:stroke joinstyle="miter"/>
                <v:formulas/>
                <v:path textboxrect="0,0,3567792,114300" arrowok="t" o:connecttype="custom" o:connectlocs="19050,0;3548742,0;3567792,19050;3567792,114300;3567792,114300;0,114300;0,114300;0,19050;19050,0" o:connectangles="0,0,0,0,0,0,0,0,0"/>
                <v:textbox inset=",0">
                  <w:txbxContent>
                    <w:p w:rsidRPr="00BE7D7C" w:rsidR="009D290C" w:rsidP="00014E86" w:rsidRDefault="009D290C" w14:paraId="3B9AD128" w14:textId="77777777">
                      <w:pPr>
                        <w:jc w:val="center"/>
                        <w:rPr>
                          <w:b/>
                          <w:sz w:val="32"/>
                        </w:rPr>
                      </w:pPr>
                    </w:p>
                  </w:txbxContent>
                </v:textbox>
              </v:shape>
            </w:pict>
          </mc:Fallback>
        </mc:AlternateContent>
      </w:r>
      <w:r w:rsidRPr="00765984">
        <w:rPr>
          <w:noProof/>
        </w:rPr>
        <mc:AlternateContent>
          <mc:Choice Requires="wps">
            <w:drawing>
              <wp:anchor distT="0" distB="0" distL="114300" distR="114300" simplePos="0" relativeHeight="251814912" behindDoc="0" locked="0" layoutInCell="1" allowOverlap="1" wp14:editId="0D9C8A44" wp14:anchorId="338B99EB">
                <wp:simplePos x="0" y="0"/>
                <wp:positionH relativeFrom="column">
                  <wp:posOffset>-907415</wp:posOffset>
                </wp:positionH>
                <wp:positionV relativeFrom="paragraph">
                  <wp:posOffset>109855</wp:posOffset>
                </wp:positionV>
                <wp:extent cx="812165" cy="114300"/>
                <wp:effectExtent l="0" t="0" r="26035" b="19050"/>
                <wp:wrapNone/>
                <wp:docPr id="36" name="Snip Same Side Corner Rectangle 36"/>
                <wp:cNvGraphicFramePr/>
                <a:graphic xmlns:a="http://schemas.openxmlformats.org/drawingml/2006/main">
                  <a:graphicData uri="http://schemas.microsoft.com/office/word/2010/wordprocessingShape">
                    <wps:wsp>
                      <wps:cNvSpPr/>
                      <wps:spPr>
                        <a:xfrm>
                          <a:off x="0" y="0"/>
                          <a:ext cx="812165" cy="114300"/>
                        </a:xfrm>
                        <a:prstGeom prst="snip2SameRect">
                          <a:avLst/>
                        </a:prstGeom>
                        <a:solidFill>
                          <a:schemeClr val="accent5"/>
                        </a:solidFill>
                        <a:ln>
                          <a:solidFill>
                            <a:schemeClr val="accent5"/>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014E86" w:rsidRDefault="009D290C" w14:paraId="438B6E72"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6" style="position:absolute;margin-left:-71.45pt;margin-top:8.65pt;width:63.95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53" fillcolor="#c2ad8d [3208]" strokecolor="#c2ad8d [3208]"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MrAIAAOMFAAAOAAAAZHJzL2Uyb0RvYy54bWysVN9PGzEMfp+0/yHK+7je0TJWcUVVEdMk&#10;BIgy8Zzmkl6kXJwlaa/dXz8n9wPG0Cah9SG1Y/uL/Z3ti8tDo8leOK/AlDQ/mVAiDIdKmW1Jvz9e&#10;fzqnxAdmKqbBiJIehaeXi48fLlo7FwXUoCvhCIIYP29tSesQ7DzLPK9Fw/wJWGHQKME1LKDqtlnl&#10;WIvojc6KyeQsa8FV1gEX3uPtVWeki4QvpeDhTkovAtElxdxCOl06N/HMFhdsvnXM1or3abB3ZNEw&#10;ZfDREeqKBUZ2Tv0B1SjuwIMMJxyaDKRUXKQasJp88qqadc2sSLUgOd6ONPn/B8tv9/eOqKqkp2eU&#10;GNbgN1obZckaRbJWlSArcAa/0QNyycxWC4KeSFtr/Ryj1/be9ZpHMXJwkK6J/1gdOSSqjyPV4hAI&#10;x8vzvMjPZpRwNOX59HSSPkX2HGydD18FNCQKJfWYUxFzimkkptn+xgd8GWMG3/ioB62qa6V1UmIb&#10;iZV2ZM+wARjnwoRZzB6jfvPU5t3BCBWjs0hIR0GSwlGLiKnNg5DIMBZdpMRTb79O6rQz1QwJT7nO&#10;JvgbMh3KSHknwIgsscoRO/8bdldw7x9DRRqNMXjy7+AxIr0MJozBjTLg3gLQIe8LkJ3/QFJHTWQp&#10;HDaH1H1F+irxagPVEVvSQTer3vJrhS1ww3y4Zw6HE8cYF064w0NqaEsKvURJDe7nW/fRH2cGrZS0&#10;OOzYTz92zAlK9DeD0/Qln07jdkgKCu7l7SYp09nnAi1m16wAWynHtWZ5EqN/0IMoHTRPuJOW8UU0&#10;McPx3ZLy4AZlFboFhFuNi+UyueE2sCzcmLXlETySHLv68fDEnO1nIODw3MKwFNj81QR0vjHSwHIX&#10;QKo0Hs+c9vTjJkl91G+9uKpe6snreTcvfgEAAP//AwBQSwMEFAAGAAgAAAAhADYXMWngAAAACgEA&#10;AA8AAABkcnMvZG93bnJldi54bWxMj8tOwzAQRfdI/IM1SOxS50EKhDgVRWLBphUpQizdeEgi4nEU&#10;u034e4YVLEf36M655Waxgzjj5HtHCpJVDAKpcaanVsHb4Tm6A+GDJqMHR6jgGz1sqsuLUhfGzfSK&#10;5zq0gkvIF1pBF8JYSOmbDq32KzcicfbpJqsDn1MrzaRnLreDTON4La3uiT90esSnDpuv+mQVHHbz&#10;dt3rj3Zf9zi/7HJrtum7UtdXy+MDiIBL+IPhV5/VoWKnozuR8WJQECU36T2znNxmIJiIkpzXHRVk&#10;eQayKuX/CdUPAAAA//8DAFBLAQItABQABgAIAAAAIQC2gziS/gAAAOEBAAATAAAAAAAAAAAAAAAA&#10;AAAAAABbQ29udGVudF9UeXBlc10ueG1sUEsBAi0AFAAGAAgAAAAhADj9If/WAAAAlAEAAAsAAAAA&#10;AAAAAAAAAAAALwEAAF9yZWxzLy5yZWxzUEsBAi0AFAAGAAgAAAAhAAZv+sysAgAA4wUAAA4AAAAA&#10;AAAAAAAAAAAALgIAAGRycy9lMm9Eb2MueG1sUEsBAi0AFAAGAAgAAAAhADYXMWngAAAACgEAAA8A&#10;AAAAAAAAAAAAAAAABgUAAGRycy9kb3ducmV2LnhtbFBLBQYAAAAABAAEAPMAAAATBgAAAAA=&#10;" w14:anchorId="338B99EB">
                <v:stroke joinstyle="miter"/>
                <v:formulas/>
                <v:path textboxrect="0,0,812165,114300" arrowok="t" o:connecttype="custom" o:connectlocs="19050,0;793115,0;812165,19050;812165,114300;812165,114300;0,114300;0,114300;0,19050;19050,0" o:connectangles="0,0,0,0,0,0,0,0,0"/>
                <v:textbox inset=",0">
                  <w:txbxContent>
                    <w:p w:rsidRPr="00BE7D7C" w:rsidR="009D290C" w:rsidP="00014E86" w:rsidRDefault="009D290C" w14:paraId="438B6E72" w14:textId="77777777">
                      <w:pPr>
                        <w:jc w:val="center"/>
                        <w:rPr>
                          <w:b/>
                          <w:sz w:val="32"/>
                        </w:rPr>
                      </w:pPr>
                    </w:p>
                  </w:txbxContent>
                </v:textbox>
              </v:shape>
            </w:pict>
          </mc:Fallback>
        </mc:AlternateContent>
      </w:r>
      <w:r w:rsidRPr="00765984">
        <w:rPr>
          <w:noProof/>
        </w:rPr>
        <mc:AlternateContent>
          <mc:Choice Requires="wps">
            <w:drawing>
              <wp:anchor distT="0" distB="0" distL="114300" distR="114300" simplePos="0" relativeHeight="251813888" behindDoc="0" locked="0" layoutInCell="1" allowOverlap="1" wp14:editId="103AA20F" wp14:anchorId="49710787">
                <wp:simplePos x="0" y="0"/>
                <wp:positionH relativeFrom="column">
                  <wp:posOffset>-907415</wp:posOffset>
                </wp:positionH>
                <wp:positionV relativeFrom="paragraph">
                  <wp:posOffset>-5080</wp:posOffset>
                </wp:positionV>
                <wp:extent cx="812165" cy="114300"/>
                <wp:effectExtent l="0" t="0" r="26035" b="19050"/>
                <wp:wrapNone/>
                <wp:docPr id="33" name="Snip Same Side Corner Rectangle 33"/>
                <wp:cNvGraphicFramePr/>
                <a:graphic xmlns:a="http://schemas.openxmlformats.org/drawingml/2006/main">
                  <a:graphicData uri="http://schemas.microsoft.com/office/word/2010/wordprocessingShape">
                    <wps:wsp>
                      <wps:cNvSpPr/>
                      <wps:spPr>
                        <a:xfrm>
                          <a:off x="0" y="0"/>
                          <a:ext cx="812165" cy="114300"/>
                        </a:xfrm>
                        <a:prstGeom prst="snip2Same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rsidRPr="00BE7D7C" w:rsidR="009D290C" w:rsidP="00014E86" w:rsidRDefault="009D290C" w14:paraId="6F315687" w14:textId="77777777">
                            <w:pPr>
                              <w:jc w:val="center"/>
                              <w:rPr>
                                <w:b/>
                                <w:sz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3" style="position:absolute;margin-left:-71.45pt;margin-top:-.4pt;width:63.95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165,114300" o:spid="_x0000_s1054" fillcolor="#08a1d9 [3206]" strokecolor="#08a1d9 [3206]" strokeweight="2pt" o:spt="100" adj="-11796480,,5400" path="m19050,l793115,r19050,19050l812165,114300r,l,114300r,l,19050,190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jSqQIAAKwFAAAOAAAAZHJzL2Uyb0RvYy54bWysVG1P2zAQ/j5p/8Hy95EmFMYqUlQVMU1C&#10;DFEmPruO3VhyfJ7tNul+/c7OCwjQJk3rB/fOvtcnz93lVddochDOKzAlzU9mlAjDoVJmV9Ifjzef&#10;LijxgZmKaTCipEfh6dXy44fL1i5EATXoSjiCQYxftLakdQh2kWWe16Jh/gSsMPgowTUsoOp2WeVY&#10;i9EbnRWz2XnWgqusAy68x9vr/pEuU3wpBQ/fpfQiEF1SrC2k06VzG89seckWO8dsrfhQBvuHKhqm&#10;DCadQl2zwMjeqTehGsUdeJDhhEOTgZSKi9QDdpPPXnWzqZkVqRcEx9sJJv//wvK7w70jqirp6Skl&#10;hjX4jTZGWbJBkWxUJcganMFv9IBYMrPTgqAlwtZav0Dvjb13g+ZRjBh00jXxH7sjXYL6OEEtukA4&#10;Xl7kRX5+RgnHpzyfn87Sp8iena3z4auAhkShpB5rKmJNsYyENDvc+oCZ0We0jUm1iacHraobpXVS&#10;IpnEWjtyYEgDxrkwIfWAvi8sUYveWeys7yVJ4ahFH/lBSIQKqy9SBYmkb+OmlDVD5FK6sxn+ImAx&#10;2VhJ0rTBgNFaYqFT7PxPsfswg310FYnjk/Ps786TR8oMJkzOjTLg3gugQz40IHv7EaQemohS6LZd&#10;olFxPpJjC9URueWgHzpv+Y3Cb3nLfLhnDqcM5xE3R/iOh9TQlhQGiZIa3K/37qM9kh9fKWlxapEY&#10;P/fMCUr0N4Nj8SWfz+OYJwUF9/J2m5T52ecCX8y+WQOyIcf9ZHkSo33QoygdNE+4XFYxIz4xwzFv&#10;SXlwo7IO/SbB9cTFapXMcKwtC7dmY3kMHkGO9HzsnpizA5kDTsEdjNPNFq+o3NtGTwOrfQCpEs8j&#10;zD2mA/y4EhKPhvUVd85LPVk9L9nlbwAAAP//AwBQSwMEFAAGAAgAAAAhAFXHpH7fAAAACQEAAA8A&#10;AABkcnMvZG93bnJldi54bWxMj8tOwzAQRfdI/IM1SOxSJ+HRNo1T8RBsWFGqiqUbD0lEPE5jtw58&#10;PcMKdjOaozv3lOvJ9uKEo+8cKchmKQik2pmOGgXbt6dkAcIHTUb3jlDBF3pYV+dnpS6Mi/SKp01o&#10;BIeQL7SCNoShkNLXLVrtZ25A4tuHG60OvI6NNKOOHG57mafprbS6I/7Q6gEfWqw/N0er4DEu7Et8&#10;j4fD7uq5m2+bKd993yt1eTHdrUAEnMIfDL/1uTpU3GnvjmS86BUk2XW+ZJYnVmAgyW5Ybs/kPAdZ&#10;lfK/QfUDAAD//wMAUEsBAi0AFAAGAAgAAAAhALaDOJL+AAAA4QEAABMAAAAAAAAAAAAAAAAAAAAA&#10;AFtDb250ZW50X1R5cGVzXS54bWxQSwECLQAUAAYACAAAACEAOP0h/9YAAACUAQAACwAAAAAAAAAA&#10;AAAAAAAvAQAAX3JlbHMvLnJlbHNQSwECLQAUAAYACAAAACEA67So0qkCAACsBQAADgAAAAAAAAAA&#10;AAAAAAAuAgAAZHJzL2Uyb0RvYy54bWxQSwECLQAUAAYACAAAACEAVcekft8AAAAJAQAADwAAAAAA&#10;AAAAAAAAAAADBQAAZHJzL2Rvd25yZXYueG1sUEsFBgAAAAAEAAQA8wAAAA8GAAAAAA==&#10;" w14:anchorId="49710787">
                <v:stroke joinstyle="miter"/>
                <v:formulas/>
                <v:path textboxrect="0,0,812165,114300" arrowok="t" o:connecttype="custom" o:connectlocs="19050,0;793115,0;812165,19050;812165,114300;812165,114300;0,114300;0,114300;0,19050;19050,0" o:connectangles="0,0,0,0,0,0,0,0,0"/>
                <v:textbox inset=",0">
                  <w:txbxContent>
                    <w:p w:rsidRPr="00BE7D7C" w:rsidR="009D290C" w:rsidP="00014E86" w:rsidRDefault="009D290C" w14:paraId="6F315687" w14:textId="77777777">
                      <w:pPr>
                        <w:jc w:val="center"/>
                        <w:rPr>
                          <w:b/>
                          <w:sz w:val="32"/>
                        </w:rPr>
                      </w:pPr>
                    </w:p>
                  </w:txbxContent>
                </v:textbox>
              </v:shape>
            </w:pict>
          </mc:Fallback>
        </mc:AlternateContent>
      </w:r>
      <w:r w:rsidRPr="00765984">
        <w:t>Baseline and Continuation Application Instructions</w:t>
      </w:r>
    </w:p>
    <w:p w:rsidRPr="00083211" w:rsidR="0070237D" w:rsidP="00014E86" w:rsidRDefault="00A3750C" w14:paraId="72323F1B" w14:textId="77777777">
      <w:pPr>
        <w:spacing w:after="120" w:line="240" w:lineRule="auto"/>
      </w:pPr>
      <w:r>
        <w:rPr>
          <w:noProof/>
        </w:rPr>
        <mc:AlternateContent>
          <mc:Choice Requires="wps">
            <w:drawing>
              <wp:anchor distT="0" distB="0" distL="114300" distR="114300" simplePos="0" relativeHeight="251702272" behindDoc="1" locked="0" layoutInCell="1" allowOverlap="1" wp14:editId="0D7DEE27" wp14:anchorId="3467CF06">
                <wp:simplePos x="0" y="0"/>
                <wp:positionH relativeFrom="column">
                  <wp:posOffset>-889635</wp:posOffset>
                </wp:positionH>
                <wp:positionV relativeFrom="paragraph">
                  <wp:posOffset>567690</wp:posOffset>
                </wp:positionV>
                <wp:extent cx="7751445" cy="198755"/>
                <wp:effectExtent l="0" t="0" r="20955" b="10795"/>
                <wp:wrapNone/>
                <wp:docPr id="7" name="Rectangle 7"/>
                <wp:cNvGraphicFramePr/>
                <a:graphic xmlns:a="http://schemas.openxmlformats.org/drawingml/2006/main">
                  <a:graphicData uri="http://schemas.microsoft.com/office/word/2010/wordprocessingShape">
                    <wps:wsp>
                      <wps:cNvSpPr/>
                      <wps:spPr>
                        <a:xfrm>
                          <a:off x="0" y="0"/>
                          <a:ext cx="7751445" cy="19875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7" style="position:absolute;margin-left:-70.05pt;margin-top:44.7pt;width:610.35pt;height:1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cc3a3 [1301]" strokeweight="2pt" w14:anchorId="51EEA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GpAIAAMMFAAAOAAAAZHJzL2Uyb0RvYy54bWysVN9P2zAQfp+0/8Hy+0hTtXREpKgCMU1i&#10;gICJZ+PYTSTb59lu0+6v39lOQ8XYHqb1wbXvx3d3X+7u/GKnFdkK5zswNS1PJpQIw6HpzLqm35+u&#10;P32mxAdmGqbAiJruhacXy48fzntbiSm0oBrhCIIYX/W2pm0ItioKz1uhmT8BKwwqJTjNAj7dumgc&#10;6xFdq2I6mZwWPbjGOuDCe5ReZSVdJnwpBQ93UnoRiKop5hbS6dL5Es9iec6qtWO27fiQBvuHLDTr&#10;DAYdoa5YYGTjut+gdMcdeJDhhIMuQMqOi1QDVlNO3lTz2DIrUi1IjrcjTf7/wfLb7b0jXVPTBSWG&#10;afxED0gaM2slyCLS01tfodWjvXfDy+M11rqTTsd/rILsEqX7kVKxC4SjcLGYl7PZnBKOuvLs82I+&#10;j6DFq7d1PnwRoEm81NRh9MQk2974kE0PJjGYgetOKZSzSpl4elBdE2XpEftGXCpHtgy/OONcmDBN&#10;eGqjv0GT5bMJ/vK3RzF2SBafHsSYXurAiJSSPQqCuhi4iLxkJtIt7JXIST0IiYRi7TnuCHScUplS&#10;8i1rRBbP/xhaGQSMyBJrHLEHgPfKLQeCB/voKtIkjM6THP1vzqNHigwmjM66M+DeA1BhjJztDyRl&#10;aiJLL9Dssd0c5Dn0ll93+NVvmA/3zOHg4YjiMgl3eEgFfU1huFHSgvv5njza4zyglpIeB7mm/seG&#10;OUGJ+mpwUs6w/+Lkp8dsvpjiwx1rXo41ZqMvATunxLVlebpG+6AOV+lAP+POWcWoqGKGY+ya8uAO&#10;j8uQFwxuLS5Wq2SG025ZuDGPlkfwyGrs6qfdM3N2aP2AQ3MLh6Fn1ZsJyLbR08BqE0B2aTxeeR34&#10;xk2RenbYanEVHb+T1evuXf4CAAD//wMAUEsDBBQABgAIAAAAIQDdTEVD4AAAAAwBAAAPAAAAZHJz&#10;L2Rvd25yZXYueG1sTI/BTsMwDIbvSLxDZCRuW9JplFKaThNixwqxIXHNGtNUNE6VZF3H05Od4GbL&#10;n35/f7WZ7cAm9KF3JCFbCmBIrdM9dRI+DrtFASxERVoNjlDCBQNs6tubSpXanekdp33sWAqhUCoJ&#10;Jsax5Dy0Bq0KSzcipduX81bFtPqOa6/OKdwOfCVEzq3qKX0wasQXg+33/mQlTFv+83lpbH5443Zn&#10;XpvGP+Rayvu7efsMLOIc/2C46id1qJPT0Z1IBzZIWGRrkSVWQvG0BnYlRCFyYMc0rcQj8Lri/0vU&#10;vwAAAP//AwBQSwECLQAUAAYACAAAACEAtoM4kv4AAADhAQAAEwAAAAAAAAAAAAAAAAAAAAAAW0Nv&#10;bnRlbnRfVHlwZXNdLnhtbFBLAQItABQABgAIAAAAIQA4/SH/1gAAAJQBAAALAAAAAAAAAAAAAAAA&#10;AC8BAABfcmVscy8ucmVsc1BLAQItABQABgAIAAAAIQDk/ZvGpAIAAMMFAAAOAAAAAAAAAAAAAAAA&#10;AC4CAABkcnMvZTJvRG9jLnhtbFBLAQItABQABgAIAAAAIQDdTEVD4AAAAAwBAAAPAAAAAAAAAAAA&#10;AAAAAP4EAABkcnMvZG93bnJldi54bWxQSwUGAAAAAAQABADzAAAACwYAAAAA&#10;"/>
            </w:pict>
          </mc:Fallback>
        </mc:AlternateContent>
      </w:r>
      <w:r w:rsidRPr="00D75450" w:rsidR="003E5760">
        <w:rPr>
          <w:rFonts w:eastAsia="Arial" w:cs="Arial"/>
        </w:rPr>
        <w:t>A</w:t>
      </w:r>
      <w:r w:rsidRPr="00D75450" w:rsidR="003E5760">
        <w:rPr>
          <w:rFonts w:eastAsia="Arial" w:cs="Arial"/>
          <w:spacing w:val="1"/>
        </w:rPr>
        <w:t xml:space="preserve"> </w:t>
      </w:r>
      <w:r w:rsidRPr="00D75450" w:rsidR="003E5760">
        <w:rPr>
          <w:rFonts w:eastAsia="Arial" w:cs="Arial"/>
        </w:rPr>
        <w:t>c</w:t>
      </w:r>
      <w:r w:rsidRPr="00D75450" w:rsidR="003E5760">
        <w:rPr>
          <w:rFonts w:eastAsia="Arial" w:cs="Arial"/>
          <w:spacing w:val="-3"/>
        </w:rPr>
        <w:t>o</w:t>
      </w:r>
      <w:r w:rsidRPr="00D75450" w:rsidR="003E5760">
        <w:rPr>
          <w:rFonts w:eastAsia="Arial" w:cs="Arial"/>
          <w:spacing w:val="5"/>
        </w:rPr>
        <w:t>m</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ehen</w:t>
      </w:r>
      <w:r w:rsidRPr="00D75450" w:rsidR="003E5760">
        <w:rPr>
          <w:rFonts w:eastAsia="Arial" w:cs="Arial"/>
        </w:rPr>
        <w:t>s</w:t>
      </w:r>
      <w:r w:rsidRPr="00D75450" w:rsidR="003E5760">
        <w:rPr>
          <w:rFonts w:eastAsia="Arial" w:cs="Arial"/>
          <w:spacing w:val="1"/>
        </w:rPr>
        <w:t>i</w:t>
      </w:r>
      <w:r w:rsidRPr="00D75450" w:rsidR="003E5760">
        <w:rPr>
          <w:rFonts w:eastAsia="Arial" w:cs="Arial"/>
          <w:spacing w:val="-2"/>
        </w:rPr>
        <w:t>v</w:t>
      </w:r>
      <w:r w:rsidRPr="00D75450" w:rsidR="003E5760">
        <w:rPr>
          <w:rFonts w:eastAsia="Arial" w:cs="Arial"/>
        </w:rPr>
        <w:t xml:space="preserve">e </w:t>
      </w:r>
      <w:r w:rsidRPr="00D75450" w:rsidR="003E5760">
        <w:rPr>
          <w:rFonts w:eastAsia="Arial" w:cs="Arial"/>
          <w:spacing w:val="1"/>
        </w:rPr>
        <w:t>b</w:t>
      </w:r>
      <w:r w:rsidRPr="00D75450" w:rsidR="003E5760">
        <w:rPr>
          <w:rFonts w:eastAsia="Arial" w:cs="Arial"/>
          <w:spacing w:val="-1"/>
        </w:rPr>
        <w:t>ud</w:t>
      </w:r>
      <w:r w:rsidRPr="00D75450" w:rsidR="003E5760">
        <w:rPr>
          <w:rFonts w:eastAsia="Arial" w:cs="Arial"/>
          <w:spacing w:val="1"/>
        </w:rPr>
        <w:t>g</w:t>
      </w:r>
      <w:r w:rsidRPr="00D75450" w:rsidR="003E5760">
        <w:rPr>
          <w:rFonts w:eastAsia="Arial" w:cs="Arial"/>
          <w:spacing w:val="-1"/>
        </w:rPr>
        <w:t>e</w:t>
      </w:r>
      <w:r w:rsidRPr="00D75450" w:rsidR="003E5760">
        <w:rPr>
          <w:rFonts w:eastAsia="Arial" w:cs="Arial"/>
        </w:rPr>
        <w:t>t</w:t>
      </w:r>
      <w:r w:rsidRPr="00D75450" w:rsidR="003E5760">
        <w:rPr>
          <w:rFonts w:eastAsia="Arial" w:cs="Arial"/>
          <w:spacing w:val="2"/>
        </w:rPr>
        <w:t xml:space="preserve"> </w:t>
      </w:r>
      <w:r w:rsidRPr="00D75450" w:rsidR="003E5760">
        <w:rPr>
          <w:rFonts w:eastAsia="Arial" w:cs="Arial"/>
          <w:spacing w:val="-1"/>
        </w:rPr>
        <w:t>align</w:t>
      </w:r>
      <w:r w:rsidRPr="00D75450" w:rsidR="003E5760">
        <w:rPr>
          <w:rFonts w:eastAsia="Arial" w:cs="Arial"/>
        </w:rPr>
        <w:t>s</w:t>
      </w:r>
      <w:r w:rsidRPr="00D75450" w:rsidR="003E5760">
        <w:rPr>
          <w:rFonts w:eastAsia="Arial" w:cs="Arial"/>
          <w:spacing w:val="6"/>
        </w:rPr>
        <w:t xml:space="preserve"> </w:t>
      </w:r>
      <w:r w:rsidRPr="00D75450" w:rsidR="003E5760">
        <w:rPr>
          <w:rFonts w:eastAsia="Arial" w:cs="Arial"/>
          <w:spacing w:val="-3"/>
        </w:rPr>
        <w:t>w</w:t>
      </w:r>
      <w:r w:rsidRPr="00D75450" w:rsidR="003E5760">
        <w:rPr>
          <w:rFonts w:eastAsia="Arial" w:cs="Arial"/>
          <w:spacing w:val="-1"/>
        </w:rPr>
        <w:t>i</w:t>
      </w:r>
      <w:r w:rsidRPr="00D75450" w:rsidR="003E5760">
        <w:rPr>
          <w:rFonts w:eastAsia="Arial" w:cs="Arial"/>
        </w:rPr>
        <w:t>th t</w:t>
      </w:r>
      <w:r w:rsidRPr="00D75450" w:rsidR="003E5760">
        <w:rPr>
          <w:rFonts w:eastAsia="Arial" w:cs="Arial"/>
          <w:spacing w:val="-1"/>
        </w:rPr>
        <w:t>h</w:t>
      </w:r>
      <w:r w:rsidRPr="00D75450" w:rsidR="003E5760">
        <w:rPr>
          <w:rFonts w:eastAsia="Arial" w:cs="Arial"/>
        </w:rPr>
        <w:t>e</w:t>
      </w:r>
      <w:r w:rsidRPr="00D75450" w:rsidR="003E5760">
        <w:rPr>
          <w:rFonts w:eastAsia="Arial" w:cs="Arial"/>
          <w:spacing w:val="3"/>
        </w:rPr>
        <w:t xml:space="preserve"> </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opo</w:t>
      </w:r>
      <w:r w:rsidRPr="00D75450" w:rsidR="003E5760">
        <w:rPr>
          <w:rFonts w:eastAsia="Arial" w:cs="Arial"/>
        </w:rPr>
        <w:t>s</w:t>
      </w:r>
      <w:r w:rsidRPr="00D75450" w:rsidR="003E5760">
        <w:rPr>
          <w:rFonts w:eastAsia="Arial" w:cs="Arial"/>
          <w:spacing w:val="1"/>
        </w:rPr>
        <w:t>e</w:t>
      </w:r>
      <w:r w:rsidRPr="00D75450" w:rsidR="003E5760">
        <w:rPr>
          <w:rFonts w:eastAsia="Arial" w:cs="Arial"/>
        </w:rPr>
        <w:t xml:space="preserve">d </w:t>
      </w:r>
      <w:r w:rsidRPr="00D75450" w:rsidR="003E5760">
        <w:rPr>
          <w:rFonts w:eastAsia="Arial" w:cs="Arial"/>
          <w:spacing w:val="-1"/>
        </w:rPr>
        <w:t>p</w:t>
      </w:r>
      <w:r w:rsidRPr="00D75450" w:rsidR="003E5760">
        <w:rPr>
          <w:rFonts w:eastAsia="Arial" w:cs="Arial"/>
        </w:rPr>
        <w:t>r</w:t>
      </w:r>
      <w:r w:rsidRPr="00D75450" w:rsidR="003E5760">
        <w:rPr>
          <w:rFonts w:eastAsia="Arial" w:cs="Arial"/>
          <w:spacing w:val="1"/>
        </w:rPr>
        <w:t>o</w:t>
      </w:r>
      <w:r w:rsidRPr="00D75450" w:rsidR="003E5760">
        <w:rPr>
          <w:rFonts w:eastAsia="Arial" w:cs="Arial"/>
          <w:spacing w:val="-1"/>
        </w:rPr>
        <w:t>g</w:t>
      </w:r>
      <w:r w:rsidRPr="00D75450" w:rsidR="003E5760">
        <w:rPr>
          <w:rFonts w:eastAsia="Arial" w:cs="Arial"/>
        </w:rPr>
        <w:t>r</w:t>
      </w:r>
      <w:r w:rsidRPr="00D75450" w:rsidR="003E5760">
        <w:rPr>
          <w:rFonts w:eastAsia="Arial" w:cs="Arial"/>
          <w:spacing w:val="-1"/>
        </w:rPr>
        <w:t>a</w:t>
      </w:r>
      <w:r w:rsidRPr="00D75450" w:rsidR="003E5760">
        <w:rPr>
          <w:rFonts w:eastAsia="Arial" w:cs="Arial"/>
        </w:rPr>
        <w:t>m</w:t>
      </w:r>
      <w:r w:rsidRPr="00D75450" w:rsidR="003E5760">
        <w:rPr>
          <w:rFonts w:eastAsia="Arial" w:cs="Arial"/>
          <w:spacing w:val="6"/>
        </w:rPr>
        <w:t xml:space="preserve"> </w:t>
      </w:r>
      <w:r w:rsidRPr="00D75450" w:rsidR="003E5760">
        <w:rPr>
          <w:rFonts w:eastAsia="Arial" w:cs="Arial"/>
          <w:spacing w:val="-1"/>
        </w:rPr>
        <w:t>app</w:t>
      </w:r>
      <w:r w:rsidRPr="00D75450" w:rsidR="003E5760">
        <w:rPr>
          <w:rFonts w:eastAsia="Arial" w:cs="Arial"/>
        </w:rPr>
        <w:t>r</w:t>
      </w:r>
      <w:r w:rsidRPr="00D75450" w:rsidR="003E5760">
        <w:rPr>
          <w:rFonts w:eastAsia="Arial" w:cs="Arial"/>
          <w:spacing w:val="-1"/>
        </w:rPr>
        <w:t>oa</w:t>
      </w:r>
      <w:r w:rsidRPr="00D75450" w:rsidR="003E5760">
        <w:rPr>
          <w:rFonts w:eastAsia="Arial" w:cs="Arial"/>
        </w:rPr>
        <w:t xml:space="preserve">ch </w:t>
      </w:r>
      <w:r w:rsidRPr="00D75450" w:rsidR="003E5760">
        <w:rPr>
          <w:rFonts w:eastAsia="Arial" w:cs="Arial"/>
          <w:spacing w:val="-1"/>
        </w:rPr>
        <w:t>a</w:t>
      </w:r>
      <w:r w:rsidRPr="00D75450" w:rsidR="003E5760">
        <w:rPr>
          <w:rFonts w:eastAsia="Arial" w:cs="Arial"/>
          <w:spacing w:val="1"/>
        </w:rPr>
        <w:t>n</w:t>
      </w:r>
      <w:r w:rsidRPr="00D75450" w:rsidR="003E5760">
        <w:rPr>
          <w:rFonts w:eastAsia="Arial" w:cs="Arial"/>
        </w:rPr>
        <w:t xml:space="preserve">d </w:t>
      </w:r>
      <w:r w:rsidRPr="00D75450" w:rsidR="003E5760">
        <w:rPr>
          <w:rFonts w:eastAsia="Arial" w:cs="Arial"/>
          <w:spacing w:val="-1"/>
        </w:rPr>
        <w:t>i</w:t>
      </w:r>
      <w:r w:rsidRPr="00D75450" w:rsidR="003E5760">
        <w:rPr>
          <w:rFonts w:eastAsia="Arial" w:cs="Arial"/>
          <w:spacing w:val="1"/>
        </w:rPr>
        <w:t>d</w:t>
      </w:r>
      <w:r w:rsidRPr="00D75450" w:rsidR="003E5760">
        <w:rPr>
          <w:rFonts w:eastAsia="Arial" w:cs="Arial"/>
          <w:spacing w:val="-1"/>
        </w:rPr>
        <w:t>en</w:t>
      </w:r>
      <w:r w:rsidRPr="00D75450" w:rsidR="003E5760">
        <w:rPr>
          <w:rFonts w:eastAsia="Arial" w:cs="Arial"/>
        </w:rPr>
        <w:t>t</w:t>
      </w:r>
      <w:r w:rsidRPr="00D75450" w:rsidR="003E5760">
        <w:rPr>
          <w:rFonts w:eastAsia="Arial" w:cs="Arial"/>
          <w:spacing w:val="-1"/>
        </w:rPr>
        <w:t>i</w:t>
      </w:r>
      <w:r w:rsidRPr="00D75450" w:rsidR="003E5760">
        <w:rPr>
          <w:rFonts w:eastAsia="Arial" w:cs="Arial"/>
          <w:spacing w:val="3"/>
        </w:rPr>
        <w:t>f</w:t>
      </w:r>
      <w:r w:rsidRPr="00D75450" w:rsidR="003E5760">
        <w:rPr>
          <w:rFonts w:eastAsia="Arial" w:cs="Arial"/>
          <w:spacing w:val="-1"/>
        </w:rPr>
        <w:t>ie</w:t>
      </w:r>
      <w:r w:rsidRPr="00D75450" w:rsidR="003E5760">
        <w:rPr>
          <w:rFonts w:eastAsia="Arial" w:cs="Arial"/>
        </w:rPr>
        <w:t xml:space="preserve">s </w:t>
      </w:r>
      <w:r w:rsidRPr="00D75450" w:rsidR="003E5760">
        <w:rPr>
          <w:rFonts w:eastAsia="Arial" w:cs="Arial"/>
          <w:spacing w:val="-1"/>
        </w:rPr>
        <w:t>all</w:t>
      </w:r>
      <w:r w:rsidRPr="00D75450" w:rsidR="003E5760">
        <w:rPr>
          <w:rFonts w:eastAsia="Arial" w:cs="Arial"/>
          <w:spacing w:val="1"/>
        </w:rPr>
        <w:t>o</w:t>
      </w:r>
      <w:r w:rsidRPr="00D75450" w:rsidR="003E5760">
        <w:rPr>
          <w:rFonts w:eastAsia="Arial" w:cs="Arial"/>
          <w:spacing w:val="-3"/>
        </w:rPr>
        <w:t>w</w:t>
      </w:r>
      <w:r w:rsidRPr="00D75450" w:rsidR="003E5760">
        <w:rPr>
          <w:rFonts w:eastAsia="Arial" w:cs="Arial"/>
          <w:spacing w:val="1"/>
        </w:rPr>
        <w:t>a</w:t>
      </w:r>
      <w:r w:rsidRPr="00D75450" w:rsidR="003E5760">
        <w:rPr>
          <w:rFonts w:eastAsia="Arial" w:cs="Arial"/>
          <w:spacing w:val="-1"/>
        </w:rPr>
        <w:t>b</w:t>
      </w:r>
      <w:r w:rsidRPr="00D75450" w:rsidR="003E5760">
        <w:rPr>
          <w:rFonts w:eastAsia="Arial" w:cs="Arial"/>
          <w:spacing w:val="1"/>
        </w:rPr>
        <w:t>l</w:t>
      </w:r>
      <w:r w:rsidRPr="00D75450" w:rsidR="003E5760">
        <w:rPr>
          <w:rFonts w:eastAsia="Arial" w:cs="Arial"/>
          <w:spacing w:val="-1"/>
        </w:rPr>
        <w:t>e</w:t>
      </w:r>
      <w:r w:rsidRPr="00D75450" w:rsidR="003E5760">
        <w:rPr>
          <w:rFonts w:eastAsia="Arial" w:cs="Arial"/>
          <w:spacing w:val="4"/>
        </w:rPr>
        <w:t xml:space="preserve"> </w:t>
      </w:r>
      <w:proofErr w:type="gramStart"/>
      <w:r w:rsidRPr="00D75450" w:rsidR="003E5760">
        <w:rPr>
          <w:rFonts w:eastAsia="Arial" w:cs="Arial"/>
        </w:rPr>
        <w:t>c</w:t>
      </w:r>
      <w:r w:rsidRPr="00D75450" w:rsidR="003E5760">
        <w:rPr>
          <w:rFonts w:eastAsia="Arial" w:cs="Arial"/>
          <w:spacing w:val="-1"/>
        </w:rPr>
        <w:t>o</w:t>
      </w:r>
      <w:r w:rsidRPr="00D75450" w:rsidR="003E5760">
        <w:rPr>
          <w:rFonts w:eastAsia="Arial" w:cs="Arial"/>
        </w:rPr>
        <w:t>sts</w:t>
      </w:r>
      <w:r w:rsidR="004B742F">
        <w:rPr>
          <w:rFonts w:eastAsia="Arial" w:cs="Arial"/>
        </w:rPr>
        <w:t xml:space="preserve">, </w:t>
      </w:r>
      <w:r w:rsidR="0014416F">
        <w:rPr>
          <w:rFonts w:eastAsia="Arial" w:cs="Arial"/>
        </w:rPr>
        <w:t>and</w:t>
      </w:r>
      <w:proofErr w:type="gramEnd"/>
      <w:r w:rsidR="0014416F">
        <w:rPr>
          <w:rFonts w:eastAsia="Arial" w:cs="Arial"/>
        </w:rPr>
        <w:t xml:space="preserve"> is aggregated by object class</w:t>
      </w:r>
      <w:r w:rsidR="004B742F">
        <w:rPr>
          <w:rFonts w:eastAsia="Arial" w:cs="Arial"/>
        </w:rPr>
        <w:t xml:space="preserve"> category</w:t>
      </w:r>
      <w:r w:rsidR="0014416F">
        <w:rPr>
          <w:rFonts w:eastAsia="Arial" w:cs="Arial"/>
        </w:rPr>
        <w:t xml:space="preserve">. </w:t>
      </w:r>
      <w:r w:rsidR="00883F5D">
        <w:rPr>
          <w:rFonts w:eastAsia="Arial" w:cs="Arial"/>
        </w:rPr>
        <w:t xml:space="preserve">Grantee and, if applicable, each delegate agency must complete separate budgets for Head Start and Early Head Start. </w:t>
      </w:r>
    </w:p>
    <w:p w:rsidRPr="00083211" w:rsidR="00D76037" w:rsidP="00452A39" w:rsidRDefault="0070237D" w14:paraId="0CABE7AC" w14:textId="6F08BC89">
      <w:pPr>
        <w:spacing w:after="120" w:line="240" w:lineRule="auto"/>
        <w:rPr>
          <w:color w:val="212121" w:themeColor="text2" w:themeShade="80"/>
        </w:rPr>
      </w:pPr>
      <w:r w:rsidRPr="00083211">
        <w:rPr>
          <w:b/>
          <w:color w:val="212121" w:themeColor="text2" w:themeShade="80"/>
        </w:rPr>
        <w:t xml:space="preserve">Reminder: </w:t>
      </w:r>
      <w:r w:rsidRPr="00083211">
        <w:rPr>
          <w:color w:val="212121" w:themeColor="text2" w:themeShade="80"/>
        </w:rPr>
        <w:t xml:space="preserve">Make relevant changes to </w:t>
      </w:r>
      <w:r w:rsidR="006D28C1">
        <w:rPr>
          <w:color w:val="212121" w:themeColor="text2" w:themeShade="80"/>
        </w:rPr>
        <w:t xml:space="preserve">application tabs in </w:t>
      </w:r>
      <w:r w:rsidRPr="00083211">
        <w:rPr>
          <w:color w:val="212121" w:themeColor="text2" w:themeShade="80"/>
        </w:rPr>
        <w:t xml:space="preserve">HSES where </w:t>
      </w:r>
      <w:r w:rsidRPr="00083211" w:rsidR="00452A39">
        <w:rPr>
          <w:color w:val="212121" w:themeColor="text2" w:themeShade="80"/>
        </w:rPr>
        <w:t>needed (e.g.</w:t>
      </w:r>
      <w:r w:rsidRPr="00083211">
        <w:rPr>
          <w:color w:val="212121" w:themeColor="text2" w:themeShade="80"/>
        </w:rPr>
        <w:t>, Budget</w:t>
      </w:r>
      <w:r w:rsidRPr="00083211" w:rsidR="00452A39">
        <w:rPr>
          <w:color w:val="212121" w:themeColor="text2" w:themeShade="80"/>
        </w:rPr>
        <w:t>, SF-424</w:t>
      </w:r>
      <w:r w:rsidRPr="00083211">
        <w:rPr>
          <w:color w:val="212121" w:themeColor="text2" w:themeShade="80"/>
        </w:rPr>
        <w:t>)</w:t>
      </w:r>
      <w:r w:rsidR="00C57351">
        <w:rPr>
          <w:color w:val="212121" w:themeColor="text2" w:themeShade="80"/>
        </w:rPr>
        <w:t>.</w:t>
      </w:r>
      <w:r w:rsidRPr="00083211">
        <w:rPr>
          <w:color w:val="212121" w:themeColor="text2" w:themeShade="80"/>
        </w:rPr>
        <w:t xml:space="preserve"> </w:t>
      </w:r>
    </w:p>
    <w:p w:rsidRPr="00083211" w:rsidR="003E5760" w:rsidP="00014E86" w:rsidRDefault="005704D3" w14:paraId="39E36483" w14:textId="77777777">
      <w:pPr>
        <w:pStyle w:val="NoSpacing"/>
        <w:spacing w:after="120"/>
      </w:pPr>
      <w:r w:rsidRPr="00083211">
        <w:t>J</w:t>
      </w:r>
      <w:r w:rsidRPr="00083211" w:rsidR="003E5760">
        <w:t>ustify the budget by addres</w:t>
      </w:r>
      <w:r w:rsidRPr="00083211" w:rsidR="00014E86">
        <w:t>sing the following</w:t>
      </w:r>
      <w:r w:rsidRPr="00083211">
        <w:t>:</w:t>
      </w:r>
      <w:r w:rsidRPr="00083211" w:rsidR="00014E86">
        <w:t xml:space="preserve"> </w:t>
      </w:r>
    </w:p>
    <w:p w:rsidR="00EF47F7" w:rsidP="00EF47F7" w:rsidRDefault="00EF47F7" w14:paraId="6393C3D0" w14:textId="77777777">
      <w:pPr>
        <w:pStyle w:val="ListParagraph"/>
        <w:numPr>
          <w:ilvl w:val="0"/>
          <w:numId w:val="17"/>
        </w:numPr>
        <w:ind w:left="540"/>
      </w:pPr>
      <w:r>
        <w:t xml:space="preserve">Provide a detailed narrative to explain the costs by object class category identified within the </w:t>
      </w:r>
      <w:r w:rsidRPr="00EF47F7">
        <w:rPr>
          <w:i/>
        </w:rPr>
        <w:t>SF-424A Section B-6</w:t>
      </w:r>
      <w:r>
        <w:t>. Explain significant personnel and fringe adjustments for this budget period for item a and b. For each item c through h, ensure the narrative aligns with the amounts requested for direct and, if applicable, indirect costs.</w:t>
      </w:r>
    </w:p>
    <w:p w:rsidRPr="00083211" w:rsidR="005A554F" w:rsidP="00EF47F7" w:rsidRDefault="00EF47F7" w14:paraId="36CBF4AE" w14:textId="77777777">
      <w:pPr>
        <w:pStyle w:val="ListParagraph"/>
        <w:numPr>
          <w:ilvl w:val="0"/>
          <w:numId w:val="17"/>
        </w:numPr>
        <w:ind w:left="540"/>
      </w:pPr>
      <w:r>
        <w:t>Identify and explain each delegate agency agreement, partnership contract, and any single item costing more than $150,000 in the “Contractual” and “Other” budget categories.</w:t>
      </w:r>
    </w:p>
    <w:p w:rsidRPr="00083211" w:rsidR="005A554F" w:rsidP="005A554F" w:rsidRDefault="0059156D" w14:paraId="49768330" w14:textId="77777777">
      <w:pPr>
        <w:pStyle w:val="ListParagraph"/>
        <w:numPr>
          <w:ilvl w:val="0"/>
          <w:numId w:val="17"/>
        </w:numPr>
        <w:ind w:left="540"/>
      </w:pPr>
      <w:r>
        <w:t>If applicable, d</w:t>
      </w:r>
      <w:r w:rsidRPr="00083211" w:rsidR="00FB6B25">
        <w:t>escribe t</w:t>
      </w:r>
      <w:r w:rsidRPr="00083211" w:rsidR="003E5760">
        <w:t xml:space="preserve">he </w:t>
      </w:r>
      <w:r w:rsidRPr="00083211" w:rsidR="00A7725D">
        <w:t xml:space="preserve">planned </w:t>
      </w:r>
      <w:r w:rsidRPr="00083211" w:rsidR="00014E86">
        <w:t>use of</w:t>
      </w:r>
      <w:r w:rsidRPr="00083211" w:rsidR="003E5760">
        <w:t xml:space="preserve"> cost-of-living adjustment (COLA) </w:t>
      </w:r>
      <w:r w:rsidRPr="00083211" w:rsidR="00014E86">
        <w:t>funds</w:t>
      </w:r>
      <w:r>
        <w:t xml:space="preserve"> based on the related Program Instruction</w:t>
      </w:r>
      <w:r w:rsidRPr="00083211" w:rsidR="003E5760">
        <w:t>.</w:t>
      </w:r>
    </w:p>
    <w:p w:rsidRPr="00083211" w:rsidR="005A554F" w:rsidP="005A554F" w:rsidRDefault="003E5760" w14:paraId="6293A951" w14:textId="77777777">
      <w:pPr>
        <w:pStyle w:val="ListParagraph"/>
        <w:numPr>
          <w:ilvl w:val="0"/>
          <w:numId w:val="17"/>
        </w:numPr>
        <w:ind w:left="540"/>
      </w:pPr>
      <w:r w:rsidRPr="00083211">
        <w:t xml:space="preserve">Describe </w:t>
      </w:r>
      <w:r w:rsidR="00C82F70">
        <w:t xml:space="preserve">key features of </w:t>
      </w:r>
      <w:r w:rsidRPr="00083211">
        <w:t>the organization’s financial and property management system and internal controls in place to maintain effective control and accountability for grant funds, property</w:t>
      </w:r>
      <w:r w:rsidR="003801D8">
        <w:t>,</w:t>
      </w:r>
      <w:r w:rsidRPr="00083211">
        <w:t xml:space="preserve"> and other assets.</w:t>
      </w:r>
      <w:r w:rsidRPr="00083211" w:rsidR="00014E86">
        <w:t xml:space="preserve"> See</w:t>
      </w:r>
      <w:r w:rsidRPr="00083211" w:rsidR="004B742F">
        <w:t xml:space="preserve"> requirements for financial management at </w:t>
      </w:r>
      <w:hyperlink w:history="1" w:anchor="se45.1.75_1302" r:id="rId117">
        <w:r w:rsidRPr="00083211" w:rsidR="004B742F">
          <w:rPr>
            <w:rStyle w:val="Hyperlink"/>
          </w:rPr>
          <w:t>45 CFR §75.302</w:t>
        </w:r>
      </w:hyperlink>
      <w:r w:rsidRPr="00083211" w:rsidR="004B742F">
        <w:t xml:space="preserve"> and internal controls at </w:t>
      </w:r>
      <w:hyperlink w:history="1" w:anchor="se45.1.75_1303" r:id="rId118">
        <w:r w:rsidRPr="00083211" w:rsidR="004B742F">
          <w:rPr>
            <w:rStyle w:val="Hyperlink"/>
          </w:rPr>
          <w:t>§75.303</w:t>
        </w:r>
      </w:hyperlink>
      <w:r w:rsidRPr="00083211" w:rsidR="004B742F">
        <w:t>.</w:t>
      </w:r>
    </w:p>
    <w:p w:rsidRPr="00083211" w:rsidR="005A554F" w:rsidP="005A554F" w:rsidRDefault="003E5760" w14:paraId="55D3834F" w14:textId="77777777">
      <w:pPr>
        <w:pStyle w:val="ListParagraph"/>
        <w:numPr>
          <w:ilvl w:val="0"/>
          <w:numId w:val="17"/>
        </w:numPr>
        <w:ind w:left="540"/>
      </w:pPr>
      <w:r w:rsidRPr="00083211">
        <w:t xml:space="preserve">Identify each source of non-federal match, including the estimated amount per source and the valuation methodology. </w:t>
      </w:r>
      <w:r w:rsidRPr="00083211" w:rsidR="00407EAA">
        <w:t xml:space="preserve">Explain how </w:t>
      </w:r>
      <w:r w:rsidRPr="00083211" w:rsidR="001341BA">
        <w:t>your</w:t>
      </w:r>
      <w:r w:rsidRPr="00083211" w:rsidR="00407EAA">
        <w:t xml:space="preserve"> program determined that proposed non-federal match is allowable per </w:t>
      </w:r>
      <w:hyperlink w:history="1" w:anchor="se45.1.75_1303" r:id="rId119">
        <w:r w:rsidRPr="00083211" w:rsidR="00407EAA">
          <w:rPr>
            <w:rStyle w:val="Hyperlink"/>
          </w:rPr>
          <w:t>45 CFR §75.303</w:t>
        </w:r>
      </w:hyperlink>
      <w:r w:rsidRPr="00083211" w:rsidR="00407EAA">
        <w:t xml:space="preserve"> and</w:t>
      </w:r>
      <w:r w:rsidRPr="00083211" w:rsidR="00233E52">
        <w:rPr>
          <w:rFonts w:eastAsia="Arial" w:cs="Arial"/>
        </w:rPr>
        <w:t xml:space="preserve"> </w:t>
      </w:r>
      <w:hyperlink w:history="1" r:id="rId120">
        <w:r w:rsidRPr="00083211" w:rsidR="00233E52">
          <w:rPr>
            <w:rStyle w:val="Hyperlink"/>
            <w:rFonts w:eastAsia="Arial" w:cs="Arial"/>
          </w:rPr>
          <w:t>Section 1303.4</w:t>
        </w:r>
      </w:hyperlink>
      <w:r w:rsidRPr="00083211" w:rsidR="00233E52">
        <w:t>.</w:t>
      </w:r>
    </w:p>
    <w:p w:rsidR="005A554F" w:rsidP="005A554F" w:rsidRDefault="00971354" w14:paraId="2E614358" w14:textId="77777777">
      <w:pPr>
        <w:pStyle w:val="ListParagraph"/>
        <w:numPr>
          <w:ilvl w:val="0"/>
          <w:numId w:val="17"/>
        </w:numPr>
        <w:ind w:left="540"/>
      </w:pPr>
      <w:r>
        <w:t xml:space="preserve">If proposing a waiver of the non-federal </w:t>
      </w:r>
      <w:r w:rsidR="00233E52">
        <w:t xml:space="preserve">share </w:t>
      </w:r>
      <w:r>
        <w:t>match requirement, p</w:t>
      </w:r>
      <w:r w:rsidRPr="00D228C0" w:rsidR="003E5760">
        <w:t xml:space="preserve">rovide a detailed justification that conforms with the criteria under </w:t>
      </w:r>
      <w:hyperlink w:history="1" r:id="rId121">
        <w:r w:rsidRPr="00233E52" w:rsidR="003E5760">
          <w:rPr>
            <w:rStyle w:val="Hyperlink"/>
          </w:rPr>
          <w:t>Section 640(b)(1)-(5)</w:t>
        </w:r>
      </w:hyperlink>
      <w:r w:rsidRPr="00D228C0" w:rsidR="003E5760">
        <w:t xml:space="preserve"> of the Act</w:t>
      </w:r>
      <w:r w:rsidR="007D0D78">
        <w:t>.</w:t>
      </w:r>
      <w:r w:rsidR="00407EAA">
        <w:t xml:space="preserve"> </w:t>
      </w:r>
    </w:p>
    <w:p w:rsidRPr="00A44915" w:rsidR="005A554F" w:rsidP="00A44915" w:rsidRDefault="00971354" w14:paraId="6461520C" w14:textId="4EA3BD50">
      <w:pPr>
        <w:pStyle w:val="ListParagraph"/>
        <w:numPr>
          <w:ilvl w:val="0"/>
          <w:numId w:val="17"/>
        </w:numPr>
        <w:ind w:left="540"/>
      </w:pPr>
      <w:r w:rsidRPr="005A554F">
        <w:rPr>
          <w:rFonts w:eastAsia="Arial" w:cs="Arial"/>
          <w:spacing w:val="-1"/>
        </w:rPr>
        <w:t xml:space="preserve">If proposing a waiver of the </w:t>
      </w:r>
      <w:r w:rsidRPr="005A554F" w:rsidR="003E5760">
        <w:rPr>
          <w:rFonts w:eastAsia="Arial" w:cs="Arial"/>
          <w:spacing w:val="-1"/>
        </w:rPr>
        <w:t>1</w:t>
      </w:r>
      <w:r w:rsidRPr="005A554F" w:rsidR="003E5760">
        <w:rPr>
          <w:rFonts w:eastAsia="Arial" w:cs="Arial"/>
        </w:rPr>
        <w:t>5</w:t>
      </w:r>
      <w:r w:rsidRPr="005A554F" w:rsidR="002C391C">
        <w:rPr>
          <w:rFonts w:eastAsia="Arial" w:cs="Arial"/>
          <w:spacing w:val="2"/>
        </w:rPr>
        <w:t xml:space="preserve">% </w:t>
      </w:r>
      <w:r w:rsidRPr="005A554F" w:rsidR="003E5760">
        <w:rPr>
          <w:rFonts w:eastAsia="Arial" w:cs="Arial"/>
          <w:spacing w:val="-1"/>
        </w:rPr>
        <w:t>li</w:t>
      </w:r>
      <w:r w:rsidRPr="005A554F" w:rsidR="003E5760">
        <w:rPr>
          <w:rFonts w:eastAsia="Arial" w:cs="Arial"/>
          <w:spacing w:val="5"/>
        </w:rPr>
        <w:t>m</w:t>
      </w:r>
      <w:r w:rsidRPr="005A554F" w:rsidR="003E5760">
        <w:rPr>
          <w:rFonts w:eastAsia="Arial" w:cs="Arial"/>
          <w:spacing w:val="-1"/>
        </w:rPr>
        <w:t>i</w:t>
      </w:r>
      <w:r w:rsidRPr="005A554F" w:rsidR="003E5760">
        <w:rPr>
          <w:rFonts w:eastAsia="Arial" w:cs="Arial"/>
        </w:rPr>
        <w:t>t</w:t>
      </w:r>
      <w:r w:rsidRPr="005A554F" w:rsidR="003E5760">
        <w:rPr>
          <w:rFonts w:eastAsia="Arial" w:cs="Arial"/>
          <w:spacing w:val="-3"/>
        </w:rPr>
        <w:t>a</w:t>
      </w:r>
      <w:r w:rsidRPr="005A554F" w:rsidR="003E5760">
        <w:rPr>
          <w:rFonts w:eastAsia="Arial" w:cs="Arial"/>
        </w:rPr>
        <w:t>t</w:t>
      </w:r>
      <w:r w:rsidRPr="005A554F" w:rsidR="003E5760">
        <w:rPr>
          <w:rFonts w:eastAsia="Arial" w:cs="Arial"/>
          <w:spacing w:val="-1"/>
        </w:rPr>
        <w:t>io</w:t>
      </w:r>
      <w:r w:rsidRPr="005A554F" w:rsidR="003E5760">
        <w:rPr>
          <w:rFonts w:eastAsia="Arial" w:cs="Arial"/>
        </w:rPr>
        <w:t>n</w:t>
      </w:r>
      <w:r w:rsidRPr="005A554F" w:rsidR="003E5760">
        <w:rPr>
          <w:rFonts w:eastAsia="Arial" w:cs="Arial"/>
          <w:spacing w:val="2"/>
        </w:rPr>
        <w:t xml:space="preserve"> </w:t>
      </w:r>
      <w:r w:rsidRPr="005A554F" w:rsidR="003E5760">
        <w:rPr>
          <w:rFonts w:eastAsia="Arial" w:cs="Arial"/>
          <w:spacing w:val="-1"/>
        </w:rPr>
        <w:t>o</w:t>
      </w:r>
      <w:r w:rsidRPr="005A554F" w:rsidR="003E5760">
        <w:rPr>
          <w:rFonts w:eastAsia="Arial" w:cs="Arial"/>
        </w:rPr>
        <w:t>n</w:t>
      </w:r>
      <w:r w:rsidRPr="005A554F" w:rsidR="003E5760">
        <w:rPr>
          <w:rFonts w:eastAsia="Arial" w:cs="Arial"/>
          <w:spacing w:val="2"/>
        </w:rPr>
        <w:t xml:space="preserve"> </w:t>
      </w:r>
      <w:r w:rsidRPr="005A554F">
        <w:rPr>
          <w:rFonts w:eastAsia="Arial" w:cs="Arial"/>
          <w:spacing w:val="2"/>
        </w:rPr>
        <w:t xml:space="preserve">development and </w:t>
      </w:r>
      <w:r w:rsidRPr="005A554F" w:rsidR="003E5760">
        <w:rPr>
          <w:rFonts w:eastAsia="Arial" w:cs="Arial"/>
          <w:spacing w:val="-1"/>
        </w:rPr>
        <w:t>a</w:t>
      </w:r>
      <w:r w:rsidRPr="005A554F" w:rsidR="003E5760">
        <w:rPr>
          <w:rFonts w:eastAsia="Arial" w:cs="Arial"/>
          <w:spacing w:val="-3"/>
        </w:rPr>
        <w:t>d</w:t>
      </w:r>
      <w:r w:rsidRPr="005A554F" w:rsidR="003E5760">
        <w:rPr>
          <w:rFonts w:eastAsia="Arial" w:cs="Arial"/>
          <w:spacing w:val="5"/>
        </w:rPr>
        <w:t>m</w:t>
      </w:r>
      <w:r w:rsidRPr="005A554F" w:rsidR="003E5760">
        <w:rPr>
          <w:rFonts w:eastAsia="Arial" w:cs="Arial"/>
          <w:spacing w:val="-1"/>
        </w:rPr>
        <w:t>ini</w:t>
      </w:r>
      <w:r w:rsidRPr="005A554F" w:rsidR="003E5760">
        <w:rPr>
          <w:rFonts w:eastAsia="Arial" w:cs="Arial"/>
        </w:rPr>
        <w:t>str</w:t>
      </w:r>
      <w:r w:rsidRPr="005A554F" w:rsidR="003E5760">
        <w:rPr>
          <w:rFonts w:eastAsia="Arial" w:cs="Arial"/>
          <w:spacing w:val="-1"/>
        </w:rPr>
        <w:t>a</w:t>
      </w:r>
      <w:r w:rsidRPr="005A554F" w:rsidR="003E5760">
        <w:rPr>
          <w:rFonts w:eastAsia="Arial" w:cs="Arial"/>
        </w:rPr>
        <w:t>t</w:t>
      </w:r>
      <w:r w:rsidRPr="005A554F" w:rsidR="003E5760">
        <w:rPr>
          <w:rFonts w:eastAsia="Arial" w:cs="Arial"/>
          <w:spacing w:val="-1"/>
        </w:rPr>
        <w:t>i</w:t>
      </w:r>
      <w:r w:rsidRPr="005A554F" w:rsidR="003E5760">
        <w:rPr>
          <w:rFonts w:eastAsia="Arial" w:cs="Arial"/>
          <w:spacing w:val="-2"/>
        </w:rPr>
        <w:t>v</w:t>
      </w:r>
      <w:r w:rsidRPr="005A554F" w:rsidR="003E5760">
        <w:rPr>
          <w:rFonts w:eastAsia="Arial" w:cs="Arial"/>
        </w:rPr>
        <w:t>e</w:t>
      </w:r>
      <w:r w:rsidRPr="005A554F" w:rsidR="003E5760">
        <w:rPr>
          <w:rFonts w:eastAsia="Arial" w:cs="Arial"/>
          <w:spacing w:val="24"/>
        </w:rPr>
        <w:t xml:space="preserve"> </w:t>
      </w:r>
      <w:r w:rsidRPr="005A554F" w:rsidR="003E5760">
        <w:rPr>
          <w:rFonts w:eastAsia="Arial" w:cs="Arial"/>
        </w:rPr>
        <w:t>costs</w:t>
      </w:r>
      <w:r w:rsidRPr="005A554F">
        <w:rPr>
          <w:rFonts w:eastAsia="Arial" w:cs="Arial"/>
        </w:rPr>
        <w:t>,</w:t>
      </w:r>
      <w:r w:rsidRPr="005A554F" w:rsidR="003E5760">
        <w:rPr>
          <w:rFonts w:eastAsia="Arial" w:cs="Arial"/>
          <w:spacing w:val="25"/>
        </w:rPr>
        <w:t xml:space="preserve"> </w:t>
      </w:r>
      <w:r w:rsidRPr="005A554F">
        <w:rPr>
          <w:rFonts w:eastAsia="Arial" w:cs="Arial"/>
        </w:rPr>
        <w:t>p</w:t>
      </w:r>
      <w:r w:rsidRPr="005A554F" w:rsidR="003E5760">
        <w:rPr>
          <w:rFonts w:eastAsia="Arial" w:cs="Arial"/>
          <w:spacing w:val="-2"/>
        </w:rPr>
        <w:t>r</w:t>
      </w:r>
      <w:r w:rsidRPr="005A554F" w:rsidR="003E5760">
        <w:rPr>
          <w:rFonts w:eastAsia="Arial" w:cs="Arial"/>
          <w:spacing w:val="-1"/>
        </w:rPr>
        <w:t>o</w:t>
      </w:r>
      <w:r w:rsidRPr="005A554F" w:rsidR="003E5760">
        <w:rPr>
          <w:rFonts w:eastAsia="Arial" w:cs="Arial"/>
        </w:rPr>
        <w:t>v</w:t>
      </w:r>
      <w:r w:rsidRPr="005A554F" w:rsidR="003E5760">
        <w:rPr>
          <w:rFonts w:eastAsia="Arial" w:cs="Arial"/>
          <w:spacing w:val="-1"/>
        </w:rPr>
        <w:t>id</w:t>
      </w:r>
      <w:r w:rsidRPr="005A554F" w:rsidR="003E5760">
        <w:rPr>
          <w:rFonts w:eastAsia="Arial" w:cs="Arial"/>
        </w:rPr>
        <w:t>e</w:t>
      </w:r>
      <w:r w:rsidRPr="005A554F" w:rsidR="003E5760">
        <w:rPr>
          <w:rFonts w:eastAsia="Arial" w:cs="Arial"/>
          <w:spacing w:val="26"/>
        </w:rPr>
        <w:t xml:space="preserve"> </w:t>
      </w:r>
      <w:r w:rsidRPr="005A554F" w:rsidR="003E5760">
        <w:rPr>
          <w:rFonts w:eastAsia="Arial" w:cs="Arial"/>
        </w:rPr>
        <w:t>a</w:t>
      </w:r>
      <w:r w:rsidRPr="005A554F" w:rsidR="003E5760">
        <w:rPr>
          <w:rFonts w:eastAsia="Arial" w:cs="Arial"/>
          <w:spacing w:val="24"/>
        </w:rPr>
        <w:t xml:space="preserve"> </w:t>
      </w:r>
      <w:r w:rsidRPr="00A44915" w:rsidR="003E5760">
        <w:rPr>
          <w:rFonts w:eastAsia="Arial" w:cs="Arial"/>
          <w:spacing w:val="1"/>
        </w:rPr>
        <w:t>j</w:t>
      </w:r>
      <w:r w:rsidRPr="00A44915" w:rsidR="003E5760">
        <w:rPr>
          <w:rFonts w:eastAsia="Arial" w:cs="Arial"/>
          <w:spacing w:val="-1"/>
        </w:rPr>
        <w:t>u</w:t>
      </w:r>
      <w:r w:rsidRPr="00A44915" w:rsidR="003E5760">
        <w:rPr>
          <w:rFonts w:eastAsia="Arial" w:cs="Arial"/>
        </w:rPr>
        <w:t>st</w:t>
      </w:r>
      <w:r w:rsidRPr="00A44915" w:rsidR="003E5760">
        <w:rPr>
          <w:rFonts w:eastAsia="Arial" w:cs="Arial"/>
          <w:spacing w:val="-3"/>
        </w:rPr>
        <w:t>i</w:t>
      </w:r>
      <w:r w:rsidRPr="00A44915" w:rsidR="003E5760">
        <w:rPr>
          <w:rFonts w:eastAsia="Arial" w:cs="Arial"/>
          <w:spacing w:val="3"/>
        </w:rPr>
        <w:t>f</w:t>
      </w:r>
      <w:r w:rsidRPr="00A44915" w:rsidR="003E5760">
        <w:rPr>
          <w:rFonts w:eastAsia="Arial" w:cs="Arial"/>
          <w:spacing w:val="-1"/>
        </w:rPr>
        <w:t>i</w:t>
      </w:r>
      <w:r w:rsidRPr="00A44915" w:rsidR="003E5760">
        <w:rPr>
          <w:rFonts w:eastAsia="Arial" w:cs="Arial"/>
          <w:spacing w:val="-2"/>
        </w:rPr>
        <w:t>c</w:t>
      </w:r>
      <w:r w:rsidRPr="00A44915" w:rsidR="003E5760">
        <w:rPr>
          <w:rFonts w:eastAsia="Arial" w:cs="Arial"/>
          <w:spacing w:val="-1"/>
        </w:rPr>
        <w:t>a</w:t>
      </w:r>
      <w:r w:rsidRPr="00A44915" w:rsidR="003E5760">
        <w:rPr>
          <w:rFonts w:eastAsia="Arial" w:cs="Arial"/>
        </w:rPr>
        <w:t>t</w:t>
      </w:r>
      <w:r w:rsidRPr="00A44915" w:rsidR="003E5760">
        <w:rPr>
          <w:rFonts w:eastAsia="Arial" w:cs="Arial"/>
          <w:spacing w:val="-1"/>
        </w:rPr>
        <w:t>io</w:t>
      </w:r>
      <w:r w:rsidRPr="00A44915" w:rsidR="003E5760">
        <w:rPr>
          <w:rFonts w:eastAsia="Arial" w:cs="Arial"/>
        </w:rPr>
        <w:t>n</w:t>
      </w:r>
      <w:r w:rsidRPr="00A44915" w:rsidR="003E5760">
        <w:rPr>
          <w:rFonts w:eastAsia="Arial" w:cs="Arial"/>
          <w:spacing w:val="24"/>
        </w:rPr>
        <w:t xml:space="preserve"> </w:t>
      </w:r>
      <w:r w:rsidRPr="00A44915" w:rsidR="003E5760">
        <w:rPr>
          <w:rFonts w:eastAsia="Arial" w:cs="Arial"/>
        </w:rPr>
        <w:t>t</w:t>
      </w:r>
      <w:r w:rsidRPr="00A44915" w:rsidR="003E5760">
        <w:rPr>
          <w:rFonts w:eastAsia="Arial" w:cs="Arial"/>
          <w:spacing w:val="-1"/>
        </w:rPr>
        <w:t>ha</w:t>
      </w:r>
      <w:r w:rsidRPr="00A44915" w:rsidR="003E5760">
        <w:rPr>
          <w:rFonts w:eastAsia="Arial" w:cs="Arial"/>
        </w:rPr>
        <w:t>t</w:t>
      </w:r>
      <w:r w:rsidRPr="00A44915" w:rsidR="003E5760">
        <w:rPr>
          <w:rFonts w:eastAsia="Arial" w:cs="Arial"/>
          <w:spacing w:val="23"/>
        </w:rPr>
        <w:t xml:space="preserve"> </w:t>
      </w:r>
      <w:r w:rsidRPr="00A44915" w:rsidR="003E5760">
        <w:rPr>
          <w:rFonts w:eastAsia="Arial" w:cs="Arial"/>
          <w:spacing w:val="2"/>
        </w:rPr>
        <w:t>m</w:t>
      </w:r>
      <w:r w:rsidRPr="00A44915" w:rsidR="003E5760">
        <w:rPr>
          <w:rFonts w:eastAsia="Arial" w:cs="Arial"/>
          <w:spacing w:val="-1"/>
        </w:rPr>
        <w:t>ee</w:t>
      </w:r>
      <w:r w:rsidRPr="00A44915" w:rsidR="003E5760">
        <w:rPr>
          <w:rFonts w:eastAsia="Arial" w:cs="Arial"/>
        </w:rPr>
        <w:t>ts</w:t>
      </w:r>
      <w:r w:rsidR="006D28C1">
        <w:rPr>
          <w:rFonts w:eastAsia="Arial" w:cs="Arial"/>
        </w:rPr>
        <w:t xml:space="preserve"> the requirements of</w:t>
      </w:r>
      <w:r w:rsidRPr="00A44915" w:rsidR="003E5760">
        <w:rPr>
          <w:rFonts w:eastAsia="Arial" w:cs="Arial"/>
          <w:spacing w:val="28"/>
        </w:rPr>
        <w:t xml:space="preserve"> </w:t>
      </w:r>
      <w:hyperlink w:history="1" r:id="rId122">
        <w:r w:rsidRPr="00A44915">
          <w:rPr>
            <w:rStyle w:val="Hyperlink"/>
          </w:rPr>
          <w:t xml:space="preserve">Section </w:t>
        </w:r>
        <w:r w:rsidRPr="00A44915" w:rsidR="003E5760">
          <w:rPr>
            <w:rStyle w:val="Hyperlink"/>
          </w:rPr>
          <w:t>1303.</w:t>
        </w:r>
        <w:r w:rsidRPr="00A44915">
          <w:rPr>
            <w:rStyle w:val="Hyperlink"/>
          </w:rPr>
          <w:t>5</w:t>
        </w:r>
      </w:hyperlink>
      <w:r w:rsidRPr="00A44915" w:rsidR="007D0D78">
        <w:t xml:space="preserve"> and contact your regional office for </w:t>
      </w:r>
      <w:r w:rsidRPr="00A44915" w:rsidR="002C391C">
        <w:t xml:space="preserve">additional </w:t>
      </w:r>
      <w:r w:rsidRPr="00A44915" w:rsidR="007D0D78">
        <w:t>guidance</w:t>
      </w:r>
      <w:r w:rsidRPr="00A44915" w:rsidR="005A554F">
        <w:rPr>
          <w:rFonts w:eastAsia="Arial" w:cs="Arial"/>
          <w:spacing w:val="-1"/>
        </w:rPr>
        <w:t>.</w:t>
      </w:r>
    </w:p>
    <w:p w:rsidRPr="00A44915" w:rsidR="005A554F" w:rsidP="00A44915" w:rsidRDefault="003E5760" w14:paraId="0495705A" w14:textId="77777777">
      <w:pPr>
        <w:pStyle w:val="ListParagraph"/>
        <w:numPr>
          <w:ilvl w:val="0"/>
          <w:numId w:val="17"/>
        </w:numPr>
        <w:ind w:left="540"/>
      </w:pPr>
      <w:r w:rsidRPr="00A44915">
        <w:t>If</w:t>
      </w:r>
      <w:r w:rsidRPr="00A44915" w:rsidR="00691AC3">
        <w:t xml:space="preserve"> </w:t>
      </w:r>
      <w:r w:rsidR="00A44915">
        <w:t xml:space="preserve">requesting an enrollment </w:t>
      </w:r>
      <w:r w:rsidRPr="00A44915" w:rsidR="00755409">
        <w:t xml:space="preserve">reduction request, </w:t>
      </w:r>
      <w:r w:rsidRPr="00A44915" w:rsidR="00691AC3">
        <w:t>describe the</w:t>
      </w:r>
      <w:r w:rsidRPr="00A44915" w:rsidR="005704D3">
        <w:t xml:space="preserve"> budget implications of the reduction request and any</w:t>
      </w:r>
      <w:r w:rsidRPr="00A44915" w:rsidR="00691AC3">
        <w:t xml:space="preserve"> cost-savings measures considered prior to </w:t>
      </w:r>
      <w:r w:rsidRPr="00A44915" w:rsidR="000D612D">
        <w:t>seeking the enrollment reduction.</w:t>
      </w:r>
    </w:p>
    <w:p w:rsidRPr="00A44915" w:rsidR="005A554F" w:rsidP="00A44915" w:rsidRDefault="003E5760" w14:paraId="7403E5F0" w14:textId="77777777">
      <w:pPr>
        <w:pStyle w:val="ListParagraph"/>
        <w:numPr>
          <w:ilvl w:val="0"/>
          <w:numId w:val="17"/>
        </w:numPr>
        <w:ind w:left="540"/>
      </w:pPr>
      <w:r w:rsidRPr="00A44915">
        <w:t xml:space="preserve">If </w:t>
      </w:r>
      <w:r w:rsidRPr="00A44915" w:rsidR="00F81D06">
        <w:t>requesting a conversion</w:t>
      </w:r>
      <w:r w:rsidR="00C82F70">
        <w:t xml:space="preserve"> (see </w:t>
      </w:r>
      <w:hyperlink w:history="1" r:id="rId123">
        <w:r w:rsidRPr="00814043" w:rsidR="00C82F70">
          <w:rPr>
            <w:rStyle w:val="Hyperlink"/>
          </w:rPr>
          <w:t>Section 1302.20(c)</w:t>
        </w:r>
      </w:hyperlink>
      <w:r w:rsidR="00C82F70">
        <w:t>)</w:t>
      </w:r>
      <w:r w:rsidRPr="00A44915">
        <w:t>:</w:t>
      </w:r>
    </w:p>
    <w:p w:rsidR="005A554F" w:rsidP="00916069" w:rsidRDefault="003E5760" w14:paraId="54991FB2" w14:textId="77777777">
      <w:pPr>
        <w:pStyle w:val="ListParagraph"/>
        <w:numPr>
          <w:ilvl w:val="1"/>
          <w:numId w:val="17"/>
        </w:numPr>
        <w:ind w:left="1080"/>
      </w:pPr>
      <w:r w:rsidRPr="004B742F">
        <w:t xml:space="preserve">Identify the amount of funds that will be re-allocated by object class category to convert Head Start to Early Head Start services. Explain the changes in each object class category. </w:t>
      </w:r>
    </w:p>
    <w:p w:rsidR="005A554F" w:rsidP="00916069" w:rsidRDefault="00CE17AA" w14:paraId="1161E514" w14:textId="521AEB58">
      <w:pPr>
        <w:pStyle w:val="ListParagraph"/>
        <w:numPr>
          <w:ilvl w:val="1"/>
          <w:numId w:val="17"/>
        </w:numPr>
        <w:ind w:left="1080"/>
      </w:pPr>
      <w:r w:rsidRPr="004B742F">
        <w:t xml:space="preserve">Describe start-up costs from the annual operational funds that would be necessary to implement </w:t>
      </w:r>
      <w:r w:rsidR="00691AC3">
        <w:t>the proposed conversion request</w:t>
      </w:r>
      <w:r w:rsidR="000A3706">
        <w:t xml:space="preserve"> based on the timetable in item 3.</w:t>
      </w:r>
      <w:r w:rsidR="006D28C1">
        <w:t>d</w:t>
      </w:r>
      <w:r w:rsidR="000A3706">
        <w:t>.iii.</w:t>
      </w:r>
      <w:r w:rsidR="006D28C1">
        <w:t>E</w:t>
      </w:r>
      <w:r w:rsidR="000A3706">
        <w:t xml:space="preserve"> of Sub-Section B of these instructions</w:t>
      </w:r>
      <w:r w:rsidRPr="004B742F">
        <w:t>.</w:t>
      </w:r>
    </w:p>
    <w:p w:rsidR="005A554F" w:rsidP="00916069" w:rsidRDefault="003E5760" w14:paraId="739DFBF1" w14:textId="77777777">
      <w:pPr>
        <w:pStyle w:val="ListParagraph"/>
        <w:numPr>
          <w:ilvl w:val="1"/>
          <w:numId w:val="17"/>
        </w:numPr>
        <w:ind w:left="1080"/>
      </w:pPr>
      <w:r w:rsidRPr="004B742F">
        <w:t xml:space="preserve">Discuss one-time funding necessary </w:t>
      </w:r>
      <w:r w:rsidR="005704D3">
        <w:t xml:space="preserve">for </w:t>
      </w:r>
      <w:r w:rsidRPr="004B742F">
        <w:t>the conversion and how the agency intends to secure such funding</w:t>
      </w:r>
      <w:r w:rsidRPr="004B742F" w:rsidR="00CE17AA">
        <w:t>.</w:t>
      </w:r>
    </w:p>
    <w:p w:rsidR="005A554F" w:rsidP="005A554F" w:rsidRDefault="000A3706" w14:paraId="0ED737ED" w14:textId="77777777">
      <w:pPr>
        <w:pStyle w:val="ListParagraph"/>
        <w:numPr>
          <w:ilvl w:val="0"/>
          <w:numId w:val="17"/>
        </w:numPr>
        <w:spacing w:after="120"/>
        <w:ind w:left="547"/>
      </w:pPr>
      <w:r>
        <w:lastRenderedPageBreak/>
        <w:t>If requesting funds</w:t>
      </w:r>
      <w:r w:rsidR="00547E7C">
        <w:t xml:space="preserve"> for</w:t>
      </w:r>
      <w:r w:rsidRPr="004B742F" w:rsidR="00547E7C">
        <w:t xml:space="preserve"> the purchase, construction</w:t>
      </w:r>
      <w:r w:rsidR="00547E7C">
        <w:t>,</w:t>
      </w:r>
      <w:r w:rsidRPr="004B742F" w:rsidR="00547E7C">
        <w:t xml:space="preserve"> </w:t>
      </w:r>
      <w:r w:rsidR="00547E7C">
        <w:t xml:space="preserve">or </w:t>
      </w:r>
      <w:r w:rsidRPr="004B742F" w:rsidR="00547E7C">
        <w:t>major renovation</w:t>
      </w:r>
      <w:r w:rsidR="00547E7C">
        <w:t xml:space="preserve"> of fa</w:t>
      </w:r>
      <w:r w:rsidRPr="004B742F" w:rsidR="00D76037">
        <w:t>cilities</w:t>
      </w:r>
      <w:r>
        <w:t xml:space="preserve"> not previously approved</w:t>
      </w:r>
      <w:r w:rsidR="00547E7C">
        <w:t>, ex</w:t>
      </w:r>
      <w:r w:rsidR="001C0175">
        <w:t>plain</w:t>
      </w:r>
      <w:r w:rsidRPr="004B742F" w:rsidR="003E5760">
        <w:t xml:space="preserve"> </w:t>
      </w:r>
      <w:r w:rsidR="00547E7C">
        <w:t>the need for and proposed use of such funds</w:t>
      </w:r>
      <w:r w:rsidRPr="004B742F" w:rsidR="003E5760">
        <w:t>. Identify all proposed sources of fun</w:t>
      </w:r>
      <w:r w:rsidR="001C0175">
        <w:t>ding for facilities activities and submit supporting documentation</w:t>
      </w:r>
      <w:r w:rsidR="005A54AA">
        <w:t>.</w:t>
      </w:r>
    </w:p>
    <w:p w:rsidR="003E5760" w:rsidP="007B128B" w:rsidRDefault="00C82F70" w14:paraId="71893DCF" w14:textId="77777777">
      <w:pPr>
        <w:rPr>
          <w:rFonts w:eastAsia="Arial" w:cs="Arial"/>
        </w:rPr>
      </w:pPr>
      <w:r>
        <w:rPr>
          <w:noProof/>
        </w:rPr>
        <mc:AlternateContent>
          <mc:Choice Requires="wps">
            <w:drawing>
              <wp:anchor distT="0" distB="0" distL="114300" distR="114300" simplePos="0" relativeHeight="251740160" behindDoc="1" locked="0" layoutInCell="1" allowOverlap="1" wp14:editId="53FD29E8" wp14:anchorId="332600E5">
                <wp:simplePos x="0" y="0"/>
                <wp:positionH relativeFrom="column">
                  <wp:posOffset>-906145</wp:posOffset>
                </wp:positionH>
                <wp:positionV relativeFrom="paragraph">
                  <wp:posOffset>-51839</wp:posOffset>
                </wp:positionV>
                <wp:extent cx="7767955" cy="842645"/>
                <wp:effectExtent l="0" t="0" r="23495" b="14605"/>
                <wp:wrapNone/>
                <wp:docPr id="70" name="Rectangle 70"/>
                <wp:cNvGraphicFramePr/>
                <a:graphic xmlns:a="http://schemas.openxmlformats.org/drawingml/2006/main">
                  <a:graphicData uri="http://schemas.microsoft.com/office/word/2010/wordprocessingShape">
                    <wps:wsp>
                      <wps:cNvSpPr/>
                      <wps:spPr>
                        <a:xfrm>
                          <a:off x="0" y="0"/>
                          <a:ext cx="7767955" cy="842645"/>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id="Rectangle 70" style="position:absolute;margin-left:-71.35pt;margin-top:-4.1pt;width:611.65pt;height:66.3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cc3a3 [1301]" strokeweight="2pt" w14:anchorId="37674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epgIAAMUFAAAOAAAAZHJzL2Uyb0RvYy54bWysVEtPGzEQvlfqf7B8L5tEecCKDYpAVJUo&#10;IKDibLx2diXb49pONumv79jeLBHQHqrm4Njz+Gbm25k5v9hpRbbC+RZMRccnI0qE4VC3Zl3RH0/X&#10;X04p8YGZmikwoqJ74enF8vOn886WYgINqFo4giDGl52taBOCLYvC80Zo5k/ACoNKCU6zgE+3LmrH&#10;OkTXqpiMRvOiA1dbB1x4j9KrrKTLhC+l4OFOSi8CURXF3EI6XTpf4lksz1m5dsw2Le/TYP+QhWat&#10;waAD1BULjGxc+w5Kt9yBBxlOOOgCpGy5SDVgNePRm2oeG2ZFqgXJ8Xagyf8/WH67vXekrSu6QHoM&#10;0/iNHpA1ZtZKEJQhQZ31Jdo92nvXvzxeY7U76XT8xzrILpG6H0gVu0A4CheL+eJsNqOEo+50OplP&#10;ZxG0ePW2zoevAjSJl4o6DJ+4ZNsbH7LpwSQGM3DdKoVyVioTTw+qraMsPWLniEvlyJbhN2ecCxMm&#10;CU9t9Heos3w6wl/++ijGHsni+UGM6aUejEgp2aMgqIuBi8hLZiLdwl6JnNSDkEgp1p7jDkDHKY1T&#10;Sr5htcji2R9DK4OAEVlijQN2D/BRueOe4N4+uoo0C4PzKEf/m/PgkSKDCYOzbg24jwBUGCJn+wNJ&#10;mZrI0gvUe2w4B3kSveXXLX71G+bDPXM4etiFuE7CHR5SQVdR6G+UNOB+fSSP9jgRqKWkw1GuqP+5&#10;YU5Qor4ZnJWz8XQaZz89prPFBB/uWPNyrDEbfQnYOWNcXJana7QP6nCVDvQzbp1VjIoqZjjGrigP&#10;7vC4DHnF4N7iYrVKZjjvloUb82h5BI+sxq5+2j0zZ/vWDzg0t3AYe1a+mYBsGz0NrDYBZJvG45XX&#10;nm/cFaln+70Wl9HxO1m9bt/lbwAAAP//AwBQSwMEFAAGAAgAAAAhAJUxUS7fAAAADAEAAA8AAABk&#10;cnMvZG93bnJldi54bWxMj8FOwzAMhu9IvENkJG5bsmorVWk6TYgdK8SGxDVrQlPROFWSdR1Pj3eC&#10;22/50+/P1XZ2A5tMiL1HCaulAGaw9brHTsLHcb8ogMWkUKvBo5FwNRG29f1dpUrtL/hupkPqGJVg&#10;LJUEm9JYch5ba5yKSz8apN2XD04lGkPHdVAXKncDz4TIuVM90gWrRvNiTft9ODsJ047/fF4blx/f&#10;uNvb16YJm1xL+fgw756BJTOnPxhu+qQONTmd/Bl1ZIOExWqdPRFLqciA3QhRiBzYiVK23gCvK/7/&#10;ifoXAAD//wMAUEsBAi0AFAAGAAgAAAAhALaDOJL+AAAA4QEAABMAAAAAAAAAAAAAAAAAAAAAAFtD&#10;b250ZW50X1R5cGVzXS54bWxQSwECLQAUAAYACAAAACEAOP0h/9YAAACUAQAACwAAAAAAAAAAAAAA&#10;AAAvAQAAX3JlbHMvLnJlbHNQSwECLQAUAAYACAAAACEAQfzrHqYCAADFBQAADgAAAAAAAAAAAAAA&#10;AAAuAgAAZHJzL2Uyb0RvYy54bWxQSwECLQAUAAYACAAAACEAlTFRLt8AAAAMAQAADwAAAAAAAAAA&#10;AAAAAAAABQAAZHJzL2Rvd25yZXYueG1sUEsFBgAAAAAEAAQA8wAAAAwGAAAAAA==&#10;"/>
            </w:pict>
          </mc:Fallback>
        </mc:AlternateContent>
      </w:r>
      <w:r w:rsidRPr="005A554F" w:rsidR="00D76037">
        <w:rPr>
          <w:rFonts w:eastAsia="Arial" w:cs="Arial"/>
          <w:b/>
        </w:rPr>
        <w:t xml:space="preserve">Note: </w:t>
      </w:r>
      <w:r w:rsidR="005A554F">
        <w:rPr>
          <w:rFonts w:eastAsia="Arial" w:cs="Arial"/>
        </w:rPr>
        <w:t xml:space="preserve">For facility activities subject to </w:t>
      </w:r>
      <w:hyperlink w:history="1" r:id="rId124">
        <w:r w:rsidRPr="005A554F" w:rsidR="005A554F">
          <w:rPr>
            <w:rStyle w:val="Hyperlink"/>
            <w:rFonts w:eastAsia="Arial" w:cs="Arial"/>
          </w:rPr>
          <w:t>Part 1303 Subpart E</w:t>
        </w:r>
      </w:hyperlink>
      <w:r w:rsidR="005A554F">
        <w:rPr>
          <w:rFonts w:eastAsia="Arial" w:cs="Arial"/>
        </w:rPr>
        <w:t>, a</w:t>
      </w:r>
      <w:r w:rsidRPr="005A554F" w:rsidR="00691AC3">
        <w:rPr>
          <w:rFonts w:eastAsia="Arial" w:cs="Arial"/>
        </w:rPr>
        <w:t xml:space="preserve"> separate s</w:t>
      </w:r>
      <w:r w:rsidRPr="005A554F" w:rsidR="00D76037">
        <w:rPr>
          <w:rFonts w:eastAsia="Arial" w:cs="Arial"/>
        </w:rPr>
        <w:t>ubmission of form SF-429</w:t>
      </w:r>
      <w:r w:rsidRPr="005A554F" w:rsidR="00691AC3">
        <w:rPr>
          <w:rFonts w:eastAsia="Arial" w:cs="Arial"/>
        </w:rPr>
        <w:t>, with Attachment B,</w:t>
      </w:r>
      <w:r w:rsidRPr="005A554F" w:rsidR="00D76037">
        <w:rPr>
          <w:rFonts w:eastAsia="Arial" w:cs="Arial"/>
        </w:rPr>
        <w:t xml:space="preserve"> and compliance with application requirements in </w:t>
      </w:r>
      <w:hyperlink w:history="1" r:id="rId125">
        <w:r w:rsidRPr="005A554F" w:rsidR="00D76037">
          <w:rPr>
            <w:rStyle w:val="Hyperlink"/>
            <w:rFonts w:eastAsia="Arial" w:cs="Arial"/>
          </w:rPr>
          <w:t>Part 1303 Subpart E</w:t>
        </w:r>
      </w:hyperlink>
      <w:r w:rsidR="00547E7C">
        <w:rPr>
          <w:rFonts w:eastAsia="Arial" w:cs="Arial"/>
        </w:rPr>
        <w:t xml:space="preserve"> is</w:t>
      </w:r>
      <w:r w:rsidRPr="005A554F" w:rsidR="00D76037">
        <w:rPr>
          <w:rFonts w:eastAsia="Arial" w:cs="Arial"/>
        </w:rPr>
        <w:t xml:space="preserve"> required. No Head Start grant funds may be used toward</w:t>
      </w:r>
      <w:r w:rsidRPr="005A554F" w:rsidR="00691AC3">
        <w:rPr>
          <w:rFonts w:eastAsia="Arial" w:cs="Arial"/>
        </w:rPr>
        <w:t>s the cost of</w:t>
      </w:r>
      <w:r w:rsidRPr="005A554F" w:rsidR="00D76037">
        <w:rPr>
          <w:rFonts w:eastAsia="Arial" w:cs="Arial"/>
        </w:rPr>
        <w:t xml:space="preserve"> acquisition, construction</w:t>
      </w:r>
      <w:r w:rsidR="003801D8">
        <w:rPr>
          <w:rFonts w:eastAsia="Arial" w:cs="Arial"/>
        </w:rPr>
        <w:t>,</w:t>
      </w:r>
      <w:r w:rsidRPr="005A554F" w:rsidR="00D76037">
        <w:rPr>
          <w:rFonts w:eastAsia="Arial" w:cs="Arial"/>
        </w:rPr>
        <w:t xml:space="preserve"> or major renovation of a facility without the express</w:t>
      </w:r>
      <w:r w:rsidRPr="005A554F" w:rsidR="00691AC3">
        <w:rPr>
          <w:rFonts w:eastAsia="Arial" w:cs="Arial"/>
        </w:rPr>
        <w:t xml:space="preserve"> prior</w:t>
      </w:r>
      <w:r w:rsidRPr="005A554F" w:rsidR="00D76037">
        <w:rPr>
          <w:rFonts w:eastAsia="Arial" w:cs="Arial"/>
        </w:rPr>
        <w:t xml:space="preserve"> written approval of the </w:t>
      </w:r>
      <w:r w:rsidR="007B128B">
        <w:rPr>
          <w:rFonts w:eastAsia="Arial" w:cs="Arial"/>
        </w:rPr>
        <w:t>OHS</w:t>
      </w:r>
      <w:r w:rsidRPr="005A554F" w:rsidR="00691AC3">
        <w:rPr>
          <w:rFonts w:eastAsia="Arial" w:cs="Arial"/>
        </w:rPr>
        <w:t xml:space="preserve"> and </w:t>
      </w:r>
      <w:r w:rsidR="007B128B">
        <w:rPr>
          <w:rFonts w:eastAsia="Arial" w:cs="Arial"/>
        </w:rPr>
        <w:t>ACF</w:t>
      </w:r>
      <w:r w:rsidRPr="005A554F" w:rsidR="00D76037">
        <w:rPr>
          <w:rFonts w:eastAsia="Arial" w:cs="Arial"/>
        </w:rPr>
        <w:t xml:space="preserve">.  </w:t>
      </w:r>
      <w:r w:rsidRPr="005A554F" w:rsidR="003E5760">
        <w:rPr>
          <w:rFonts w:eastAsia="Arial" w:cs="Arial"/>
        </w:rPr>
        <w:t xml:space="preserve"> </w:t>
      </w:r>
    </w:p>
    <w:p w:rsidR="005A554F" w:rsidP="005A554F" w:rsidRDefault="00547E7C" w14:paraId="39152FAD" w14:textId="77777777">
      <w:pPr>
        <w:pStyle w:val="ListParagraph"/>
        <w:numPr>
          <w:ilvl w:val="0"/>
          <w:numId w:val="17"/>
        </w:numPr>
        <w:spacing w:after="120"/>
        <w:ind w:left="540"/>
      </w:pPr>
      <w:r>
        <w:t>If requesting funds for equipment, d</w:t>
      </w:r>
      <w:r w:rsidR="005A554F">
        <w:t xml:space="preserve">escribe </w:t>
      </w:r>
      <w:r w:rsidRPr="00691AC3" w:rsidR="005A554F">
        <w:t>the procurement procedures to be f</w:t>
      </w:r>
      <w:r>
        <w:t xml:space="preserve">ollowed for the purchase of such </w:t>
      </w:r>
      <w:r w:rsidRPr="00691AC3" w:rsidR="005A554F">
        <w:t xml:space="preserve">equipment.  </w:t>
      </w:r>
      <w:r w:rsidR="005A554F">
        <w:t>See</w:t>
      </w:r>
      <w:r w:rsidRPr="00691AC3" w:rsidR="005A554F">
        <w:t xml:space="preserve"> equipment </w:t>
      </w:r>
      <w:r w:rsidR="005A554F">
        <w:t xml:space="preserve">definition </w:t>
      </w:r>
      <w:r w:rsidRPr="00691AC3" w:rsidR="005A554F">
        <w:t xml:space="preserve">at </w:t>
      </w:r>
      <w:hyperlink w:history="1" w:anchor="se45.1.75_12" r:id="rId126">
        <w:r w:rsidRPr="00691AC3" w:rsidR="005A554F">
          <w:rPr>
            <w:rStyle w:val="Hyperlink"/>
          </w:rPr>
          <w:t>45 CFR §75.2</w:t>
        </w:r>
      </w:hyperlink>
      <w:r w:rsidRPr="00691AC3" w:rsidR="005A554F">
        <w:t>.</w:t>
      </w:r>
    </w:p>
    <w:p w:rsidRPr="004B742F" w:rsidR="005A554F" w:rsidP="005A554F" w:rsidRDefault="005A554F" w14:paraId="7CD2D4E3" w14:textId="77777777">
      <w:pPr>
        <w:ind w:left="180"/>
      </w:pPr>
    </w:p>
    <w:sectPr w:rsidRPr="004B742F" w:rsidR="005A554F" w:rsidSect="00D31B88">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F7101" w14:textId="77777777" w:rsidR="00BC6F38" w:rsidRDefault="00BC6F38" w:rsidP="00C32211">
      <w:pPr>
        <w:spacing w:after="0" w:line="240" w:lineRule="auto"/>
      </w:pPr>
      <w:r>
        <w:separator/>
      </w:r>
    </w:p>
  </w:endnote>
  <w:endnote w:type="continuationSeparator" w:id="0">
    <w:p w14:paraId="784859A4" w14:textId="77777777" w:rsidR="00BC6F38" w:rsidRDefault="00BC6F38" w:rsidP="00C32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1F33C" w14:textId="77777777" w:rsidR="009D290C" w:rsidRDefault="009D290C">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1215C6B4" wp14:editId="6874A9B3">
              <wp:simplePos x="0" y="0"/>
              <wp:positionH relativeFrom="page">
                <wp:posOffset>3825240</wp:posOffset>
              </wp:positionH>
              <wp:positionV relativeFrom="page">
                <wp:posOffset>9432290</wp:posOffset>
              </wp:positionV>
              <wp:extent cx="124460" cy="172085"/>
              <wp:effectExtent l="0" t="2540" r="3175" b="0"/>
              <wp:wrapNone/>
              <wp:docPr id="1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5584E" w14:textId="77777777" w:rsidR="009D290C" w:rsidRDefault="009D290C">
                          <w:pPr>
                            <w:spacing w:line="255" w:lineRule="exact"/>
                            <w:ind w:left="40"/>
                            <w:rPr>
                              <w:rFonts w:ascii="Times New Roman" w:eastAsia="Times New Roman" w:hAnsi="Times New Roman" w:cs="Times New Roman"/>
                              <w:sz w:val="23"/>
                              <w:szCs w:val="23"/>
                            </w:rPr>
                          </w:pPr>
                          <w:r>
                            <w:fldChar w:fldCharType="begin"/>
                          </w:r>
                          <w:r>
                            <w:rPr>
                              <w:rFonts w:ascii="Times New Roman"/>
                              <w:sz w:val="23"/>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5C6B4" id="_x0000_t202" coordsize="21600,21600" o:spt="202" path="m,l,21600r21600,l21600,xe">
              <v:stroke joinstyle="miter"/>
              <v:path gradientshapeok="t" o:connecttype="rect"/>
            </v:shapetype>
            <v:shape id="Text Box 1" o:spid="_x0000_s1055" type="#_x0000_t202" style="position:absolute;margin-left:301.2pt;margin-top:742.7pt;width:9.8pt;height:1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v25wEAALcDAAAOAAAAZHJzL2Uyb0RvYy54bWysU9tu1DAQfUfiHyy/s0lWZamizValVRFS&#10;gUotH+A4dmKReMzYu8ny9YydzVLoW8WLNZnLmTNnJturaejZQaE3YCterHLOlJXQGNtW/PvT3btL&#10;znwQthE9WFXxo/L8avf2zXZ0pVpDB32jkBGI9eXoKt6F4Mos87JTg/ArcMpSUAMOItAntlmDYiT0&#10;oc/Web7JRsDGIUjlPXlv5yDfJXytlQzftPYqsL7ixC2kF9NbxzfbbUXZonCdkSca4hUsBmEsNT1D&#10;3Yog2B7NC6jBSAQPOqwkDBlobaRKM9A0Rf7PNI+dcCrNQuJ4d5bJ/z9Y+fXwgMw0tLtiw5kVAy3p&#10;SU2BfYSJFVGf0fmS0h4dJYaJ3JSbZvXuHuQPzyzcdMK26hoRxk6JhvilyuxZ6YzjI0g9foGG2oh9&#10;gAQ0aRyieCQHI3Ta0/G8m0hFxpbri4sNRSSFig/r/PJ95JaJcil26MMnBQOLRsWRVp/AxeHehzl1&#10;SYm9LNyZvk/r7+1fDsKMnkQ+8p2Zh6meTmLU0BxpDIT5muj6yegAf3E20iVV3P/cC1Sc9Z8tSRHP&#10;bjFwMerFEFZSacUDZ7N5E+bz3Ds0bUfIs9gWrkkubdIoUdeZxYknXUcS43TJ8fyef6esP//b7jcA&#10;AAD//wMAUEsDBBQABgAIAAAAIQDzAVTQ4QAAAA0BAAAPAAAAZHJzL2Rvd25yZXYueG1sTI/BTsMw&#10;EETvSP0Haytxo3ajJiohTlUhOCEh0nDg6MRuYjVeh9htw9+znOhtd2c0+6bYzW5gFzMF61HCeiWA&#10;GWy9tthJ+KxfH7bAQlSo1eDRSPgxAXbl4q5QufZXrMzlEDtGIRhyJaGPccw5D21vnAorPxok7egn&#10;pyKtU8f1pK4U7gaeCJFxpyzSh16N5rk37elwdhL2X1i92O/35qM6VrauHwW+ZScp75fz/glYNHP8&#10;N8MfPqFDSUyNP6MObJCQiWRDVhI225QmsmRJQvUaOqXrJAVeFvy2RfkLAAD//wMAUEsBAi0AFAAG&#10;AAgAAAAhALaDOJL+AAAA4QEAABMAAAAAAAAAAAAAAAAAAAAAAFtDb250ZW50X1R5cGVzXS54bWxQ&#10;SwECLQAUAAYACAAAACEAOP0h/9YAAACUAQAACwAAAAAAAAAAAAAAAAAvAQAAX3JlbHMvLnJlbHNQ&#10;SwECLQAUAAYACAAAACEAVr6r9ucBAAC3AwAADgAAAAAAAAAAAAAAAAAuAgAAZHJzL2Uyb0RvYy54&#10;bWxQSwECLQAUAAYACAAAACEA8wFU0OEAAAANAQAADwAAAAAAAAAAAAAAAABBBAAAZHJzL2Rvd25y&#10;ZXYueG1sUEsFBgAAAAAEAAQA8wAAAE8FAAAAAA==&#10;" filled="f" stroked="f">
              <v:textbox inset="0,0,0,0">
                <w:txbxContent>
                  <w:p w14:paraId="1EF5584E" w14:textId="77777777" w:rsidR="009D290C" w:rsidRDefault="009D290C">
                    <w:pPr>
                      <w:spacing w:line="255" w:lineRule="exact"/>
                      <w:ind w:left="40"/>
                      <w:rPr>
                        <w:rFonts w:ascii="Times New Roman" w:eastAsia="Times New Roman" w:hAnsi="Times New Roman" w:cs="Times New Roman"/>
                        <w:sz w:val="23"/>
                        <w:szCs w:val="23"/>
                      </w:rPr>
                    </w:pPr>
                    <w:r>
                      <w:fldChar w:fldCharType="begin"/>
                    </w:r>
                    <w:r>
                      <w:rPr>
                        <w:rFonts w:ascii="Times New Roman"/>
                        <w:sz w:val="23"/>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2098307"/>
      <w:docPartObj>
        <w:docPartGallery w:val="Page Numbers (Bottom of Page)"/>
        <w:docPartUnique/>
      </w:docPartObj>
    </w:sdtPr>
    <w:sdtContent>
      <w:sdt>
        <w:sdtPr>
          <w:id w:val="-1683733943"/>
          <w:docPartObj>
            <w:docPartGallery w:val="Page Numbers (Top of Page)"/>
            <w:docPartUnique/>
          </w:docPartObj>
        </w:sdtPr>
        <w:sdtContent>
          <w:p w14:paraId="0B690612" w14:textId="75F7EAA3" w:rsidR="009D290C" w:rsidRPr="00E4507A" w:rsidRDefault="009D290C">
            <w:pPr>
              <w:pStyle w:val="Footer"/>
              <w:jc w:val="right"/>
            </w:pPr>
            <w:r w:rsidRPr="00E4507A">
              <w:t xml:space="preserve">Page </w:t>
            </w:r>
            <w:r w:rsidRPr="00E4507A">
              <w:rPr>
                <w:bCs/>
                <w:sz w:val="24"/>
                <w:szCs w:val="24"/>
              </w:rPr>
              <w:fldChar w:fldCharType="begin"/>
            </w:r>
            <w:r w:rsidRPr="00E4507A">
              <w:rPr>
                <w:bCs/>
              </w:rPr>
              <w:instrText xml:space="preserve"> PAGE </w:instrText>
            </w:r>
            <w:r w:rsidRPr="00E4507A">
              <w:rPr>
                <w:bCs/>
                <w:sz w:val="24"/>
                <w:szCs w:val="24"/>
              </w:rPr>
              <w:fldChar w:fldCharType="separate"/>
            </w:r>
            <w:r>
              <w:rPr>
                <w:bCs/>
                <w:noProof/>
              </w:rPr>
              <w:t>11</w:t>
            </w:r>
            <w:r w:rsidRPr="00E4507A">
              <w:rPr>
                <w:bCs/>
                <w:sz w:val="24"/>
                <w:szCs w:val="24"/>
              </w:rPr>
              <w:fldChar w:fldCharType="end"/>
            </w:r>
            <w:r w:rsidRPr="00E4507A">
              <w:t xml:space="preserve"> of </w:t>
            </w:r>
            <w:r w:rsidRPr="00E4507A">
              <w:rPr>
                <w:bCs/>
                <w:sz w:val="24"/>
                <w:szCs w:val="24"/>
              </w:rPr>
              <w:fldChar w:fldCharType="begin"/>
            </w:r>
            <w:r w:rsidRPr="00E4507A">
              <w:rPr>
                <w:bCs/>
              </w:rPr>
              <w:instrText xml:space="preserve"> NUMPAGES  </w:instrText>
            </w:r>
            <w:r w:rsidRPr="00E4507A">
              <w:rPr>
                <w:bCs/>
                <w:sz w:val="24"/>
                <w:szCs w:val="24"/>
              </w:rPr>
              <w:fldChar w:fldCharType="separate"/>
            </w:r>
            <w:r>
              <w:rPr>
                <w:bCs/>
                <w:noProof/>
              </w:rPr>
              <w:t>19</w:t>
            </w:r>
            <w:r w:rsidRPr="00E4507A">
              <w:rPr>
                <w:bCs/>
                <w:sz w:val="24"/>
                <w:szCs w:val="24"/>
              </w:rPr>
              <w:fldChar w:fldCharType="end"/>
            </w:r>
          </w:p>
        </w:sdtContent>
      </w:sdt>
    </w:sdtContent>
  </w:sdt>
  <w:p w14:paraId="571A9C41" w14:textId="77777777" w:rsidR="009D290C" w:rsidRDefault="009D290C" w:rsidP="00E4507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88224" w14:textId="77777777" w:rsidR="00BC6F38" w:rsidRDefault="00BC6F38" w:rsidP="00C32211">
      <w:pPr>
        <w:spacing w:after="0" w:line="240" w:lineRule="auto"/>
      </w:pPr>
      <w:r>
        <w:separator/>
      </w:r>
    </w:p>
  </w:footnote>
  <w:footnote w:type="continuationSeparator" w:id="0">
    <w:p w14:paraId="7F2BC964" w14:textId="77777777" w:rsidR="00BC6F38" w:rsidRDefault="00BC6F38" w:rsidP="00C32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64438" w14:textId="6D2B8B80" w:rsidR="009D290C" w:rsidRDefault="009D290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EB57" w14:textId="77777777" w:rsidR="009D290C" w:rsidRPr="00725DA2" w:rsidRDefault="009D290C">
    <w:pPr>
      <w:spacing w:after="0" w:line="0" w:lineRule="atLeast"/>
      <w:rPr>
        <w:color w:val="6D593A" w:themeColor="accent5" w:themeShade="80"/>
        <w:sz w:val="0"/>
        <w:szCs w:val="0"/>
      </w:rPr>
    </w:pPr>
  </w:p>
  <w:p w14:paraId="192B4046" w14:textId="77777777" w:rsidR="009D290C" w:rsidRPr="00725DA2" w:rsidRDefault="009D290C">
    <w:pPr>
      <w:spacing w:after="0" w:line="0" w:lineRule="atLeast"/>
      <w:rPr>
        <w:color w:val="6D593A" w:themeColor="accent5" w:themeShade="80"/>
        <w:sz w:val="0"/>
        <w:szCs w:val="0"/>
      </w:rPr>
    </w:pPr>
  </w:p>
  <w:p w14:paraId="2B4D84D7" w14:textId="77777777" w:rsidR="009D290C" w:rsidRPr="00725DA2" w:rsidRDefault="009D290C" w:rsidP="00725DA2">
    <w:pPr>
      <w:jc w:val="center"/>
      <w:rPr>
        <w:color w:val="5B7378" w:themeColor="background2" w:themeShade="80"/>
        <w:sz w:val="28"/>
      </w:rPr>
    </w:pPr>
    <w:r w:rsidRPr="00725DA2">
      <w:rPr>
        <w:b/>
        <w:color w:val="5B7378" w:themeColor="background2" w:themeShade="80"/>
        <w:sz w:val="28"/>
      </w:rPr>
      <w:t xml:space="preserve"> Head Start Grant Application Instructions</w:t>
    </w:r>
    <w:r w:rsidRPr="00725DA2">
      <w:rPr>
        <w:b/>
        <w:color w:val="5B7378" w:themeColor="background2" w:themeShade="80"/>
        <w:sz w:val="28"/>
      </w:rPr>
      <w:tab/>
    </w:r>
    <w:r>
      <w:rPr>
        <w:b/>
        <w:color w:val="5B7378" w:themeColor="background2" w:themeShade="80"/>
        <w:sz w:val="28"/>
      </w:rPr>
      <w:t xml:space="preserve">            </w:t>
    </w:r>
    <w:r w:rsidRPr="00725DA2">
      <w:rPr>
        <w:color w:val="5B7378" w:themeColor="background2" w:themeShade="80"/>
        <w:sz w:val="24"/>
      </w:rPr>
      <w:t xml:space="preserve">Version 3 Released </w:t>
    </w:r>
    <w:r>
      <w:rPr>
        <w:color w:val="5B7378" w:themeColor="background2" w:themeShade="80"/>
        <w:sz w:val="24"/>
      </w:rPr>
      <w:t>November</w:t>
    </w:r>
    <w:r w:rsidRPr="00725DA2">
      <w:rPr>
        <w:color w:val="5B7378" w:themeColor="background2" w:themeShade="80"/>
        <w:sz w:val="24"/>
      </w:rPr>
      <w:t xml:space="preserve"> 2017</w:t>
    </w:r>
  </w:p>
  <w:p w14:paraId="57EDE38D" w14:textId="77777777" w:rsidR="009D290C" w:rsidRDefault="009D290C" w:rsidP="00C61B4D">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B522B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1B4F9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E28FB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662F9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8C06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BF606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84AD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107E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8488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8E2D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61191"/>
    <w:multiLevelType w:val="hybridMultilevel"/>
    <w:tmpl w:val="17FEDF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05AC3A40"/>
    <w:multiLevelType w:val="hybridMultilevel"/>
    <w:tmpl w:val="BF2A2AEA"/>
    <w:lvl w:ilvl="0" w:tplc="967C93CE">
      <w:start w:val="4"/>
      <w:numFmt w:val="decimal"/>
      <w:lvlText w:val="%1."/>
      <w:lvlJc w:val="left"/>
      <w:pPr>
        <w:ind w:left="1540" w:hanging="1429"/>
      </w:pPr>
      <w:rPr>
        <w:rFonts w:ascii="Times New Roman" w:eastAsia="Times New Roman" w:hAnsi="Times New Roman" w:hint="default"/>
        <w:spacing w:val="1"/>
        <w:w w:val="99"/>
        <w:sz w:val="20"/>
        <w:szCs w:val="20"/>
      </w:rPr>
    </w:lvl>
    <w:lvl w:ilvl="1" w:tplc="DE145B64">
      <w:start w:val="1"/>
      <w:numFmt w:val="bullet"/>
      <w:lvlText w:val="•"/>
      <w:lvlJc w:val="left"/>
      <w:pPr>
        <w:ind w:left="2203" w:hanging="1429"/>
      </w:pPr>
      <w:rPr>
        <w:rFonts w:hint="default"/>
      </w:rPr>
    </w:lvl>
    <w:lvl w:ilvl="2" w:tplc="7D3E36EC">
      <w:start w:val="1"/>
      <w:numFmt w:val="bullet"/>
      <w:lvlText w:val="•"/>
      <w:lvlJc w:val="left"/>
      <w:pPr>
        <w:ind w:left="2867" w:hanging="1429"/>
      </w:pPr>
      <w:rPr>
        <w:rFonts w:hint="default"/>
      </w:rPr>
    </w:lvl>
    <w:lvl w:ilvl="3" w:tplc="8A5A0E40">
      <w:start w:val="1"/>
      <w:numFmt w:val="bullet"/>
      <w:lvlText w:val="•"/>
      <w:lvlJc w:val="left"/>
      <w:pPr>
        <w:ind w:left="3530" w:hanging="1429"/>
      </w:pPr>
      <w:rPr>
        <w:rFonts w:hint="default"/>
      </w:rPr>
    </w:lvl>
    <w:lvl w:ilvl="4" w:tplc="33663D34">
      <w:start w:val="1"/>
      <w:numFmt w:val="bullet"/>
      <w:lvlText w:val="•"/>
      <w:lvlJc w:val="left"/>
      <w:pPr>
        <w:ind w:left="4193" w:hanging="1429"/>
      </w:pPr>
      <w:rPr>
        <w:rFonts w:hint="default"/>
      </w:rPr>
    </w:lvl>
    <w:lvl w:ilvl="5" w:tplc="6966C68E">
      <w:start w:val="1"/>
      <w:numFmt w:val="bullet"/>
      <w:lvlText w:val="•"/>
      <w:lvlJc w:val="left"/>
      <w:pPr>
        <w:ind w:left="4857" w:hanging="1429"/>
      </w:pPr>
      <w:rPr>
        <w:rFonts w:hint="default"/>
      </w:rPr>
    </w:lvl>
    <w:lvl w:ilvl="6" w:tplc="D7EE47EE">
      <w:start w:val="1"/>
      <w:numFmt w:val="bullet"/>
      <w:lvlText w:val="•"/>
      <w:lvlJc w:val="left"/>
      <w:pPr>
        <w:ind w:left="5520" w:hanging="1429"/>
      </w:pPr>
      <w:rPr>
        <w:rFonts w:hint="default"/>
      </w:rPr>
    </w:lvl>
    <w:lvl w:ilvl="7" w:tplc="E38AEB10">
      <w:start w:val="1"/>
      <w:numFmt w:val="bullet"/>
      <w:lvlText w:val="•"/>
      <w:lvlJc w:val="left"/>
      <w:pPr>
        <w:ind w:left="6184" w:hanging="1429"/>
      </w:pPr>
      <w:rPr>
        <w:rFonts w:hint="default"/>
      </w:rPr>
    </w:lvl>
    <w:lvl w:ilvl="8" w:tplc="774297A0">
      <w:start w:val="1"/>
      <w:numFmt w:val="bullet"/>
      <w:lvlText w:val="•"/>
      <w:lvlJc w:val="left"/>
      <w:pPr>
        <w:ind w:left="6847" w:hanging="1429"/>
      </w:pPr>
      <w:rPr>
        <w:rFonts w:hint="default"/>
      </w:rPr>
    </w:lvl>
  </w:abstractNum>
  <w:abstractNum w:abstractNumId="12" w15:restartNumberingAfterBreak="0">
    <w:nsid w:val="0782389B"/>
    <w:multiLevelType w:val="hybridMultilevel"/>
    <w:tmpl w:val="8348C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CD6160"/>
    <w:multiLevelType w:val="hybridMultilevel"/>
    <w:tmpl w:val="F3BE6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20856"/>
    <w:multiLevelType w:val="hybridMultilevel"/>
    <w:tmpl w:val="DD86D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A9581B"/>
    <w:multiLevelType w:val="hybridMultilevel"/>
    <w:tmpl w:val="7C92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C532BB"/>
    <w:multiLevelType w:val="hybridMultilevel"/>
    <w:tmpl w:val="E14817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F7E4FF3"/>
    <w:multiLevelType w:val="hybridMultilevel"/>
    <w:tmpl w:val="AD842A4C"/>
    <w:lvl w:ilvl="0" w:tplc="0AA497F2">
      <w:start w:val="1"/>
      <w:numFmt w:val="decimal"/>
      <w:lvlText w:val="%1."/>
      <w:lvlJc w:val="left"/>
      <w:pPr>
        <w:ind w:left="1540" w:hanging="1429"/>
      </w:pPr>
      <w:rPr>
        <w:rFonts w:ascii="Times New Roman" w:eastAsia="Times New Roman" w:hAnsi="Times New Roman" w:hint="default"/>
        <w:spacing w:val="1"/>
        <w:w w:val="99"/>
        <w:sz w:val="20"/>
        <w:szCs w:val="20"/>
      </w:rPr>
    </w:lvl>
    <w:lvl w:ilvl="1" w:tplc="89CE34E8">
      <w:start w:val="1"/>
      <w:numFmt w:val="bullet"/>
      <w:lvlText w:val="•"/>
      <w:lvlJc w:val="left"/>
      <w:pPr>
        <w:ind w:left="2203" w:hanging="1429"/>
      </w:pPr>
      <w:rPr>
        <w:rFonts w:hint="default"/>
      </w:rPr>
    </w:lvl>
    <w:lvl w:ilvl="2" w:tplc="22BE360C">
      <w:start w:val="1"/>
      <w:numFmt w:val="bullet"/>
      <w:lvlText w:val="•"/>
      <w:lvlJc w:val="left"/>
      <w:pPr>
        <w:ind w:left="2867" w:hanging="1429"/>
      </w:pPr>
      <w:rPr>
        <w:rFonts w:hint="default"/>
      </w:rPr>
    </w:lvl>
    <w:lvl w:ilvl="3" w:tplc="DB64396A">
      <w:start w:val="1"/>
      <w:numFmt w:val="bullet"/>
      <w:lvlText w:val="•"/>
      <w:lvlJc w:val="left"/>
      <w:pPr>
        <w:ind w:left="3530" w:hanging="1429"/>
      </w:pPr>
      <w:rPr>
        <w:rFonts w:hint="default"/>
      </w:rPr>
    </w:lvl>
    <w:lvl w:ilvl="4" w:tplc="22765B38">
      <w:start w:val="1"/>
      <w:numFmt w:val="bullet"/>
      <w:lvlText w:val="•"/>
      <w:lvlJc w:val="left"/>
      <w:pPr>
        <w:ind w:left="4193" w:hanging="1429"/>
      </w:pPr>
      <w:rPr>
        <w:rFonts w:hint="default"/>
      </w:rPr>
    </w:lvl>
    <w:lvl w:ilvl="5" w:tplc="F1B8C254">
      <w:start w:val="1"/>
      <w:numFmt w:val="bullet"/>
      <w:lvlText w:val="•"/>
      <w:lvlJc w:val="left"/>
      <w:pPr>
        <w:ind w:left="4857" w:hanging="1429"/>
      </w:pPr>
      <w:rPr>
        <w:rFonts w:hint="default"/>
      </w:rPr>
    </w:lvl>
    <w:lvl w:ilvl="6" w:tplc="CC404924">
      <w:start w:val="1"/>
      <w:numFmt w:val="bullet"/>
      <w:lvlText w:val="•"/>
      <w:lvlJc w:val="left"/>
      <w:pPr>
        <w:ind w:left="5520" w:hanging="1429"/>
      </w:pPr>
      <w:rPr>
        <w:rFonts w:hint="default"/>
      </w:rPr>
    </w:lvl>
    <w:lvl w:ilvl="7" w:tplc="5E2C3A42">
      <w:start w:val="1"/>
      <w:numFmt w:val="bullet"/>
      <w:lvlText w:val="•"/>
      <w:lvlJc w:val="left"/>
      <w:pPr>
        <w:ind w:left="6184" w:hanging="1429"/>
      </w:pPr>
      <w:rPr>
        <w:rFonts w:hint="default"/>
      </w:rPr>
    </w:lvl>
    <w:lvl w:ilvl="8" w:tplc="53509108">
      <w:start w:val="1"/>
      <w:numFmt w:val="bullet"/>
      <w:lvlText w:val="•"/>
      <w:lvlJc w:val="left"/>
      <w:pPr>
        <w:ind w:left="6847" w:hanging="1429"/>
      </w:pPr>
      <w:rPr>
        <w:rFonts w:hint="default"/>
      </w:rPr>
    </w:lvl>
  </w:abstractNum>
  <w:abstractNum w:abstractNumId="18" w15:restartNumberingAfterBreak="0">
    <w:nsid w:val="269F63FE"/>
    <w:multiLevelType w:val="hybridMultilevel"/>
    <w:tmpl w:val="C28CF6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E0E3F"/>
    <w:multiLevelType w:val="hybridMultilevel"/>
    <w:tmpl w:val="5DC4C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5C790C"/>
    <w:multiLevelType w:val="hybridMultilevel"/>
    <w:tmpl w:val="B0903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2384B"/>
    <w:multiLevelType w:val="hybridMultilevel"/>
    <w:tmpl w:val="A070781C"/>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2" w15:restartNumberingAfterBreak="0">
    <w:nsid w:val="2F8E076F"/>
    <w:multiLevelType w:val="hybridMultilevel"/>
    <w:tmpl w:val="DF988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330B3C"/>
    <w:multiLevelType w:val="hybridMultilevel"/>
    <w:tmpl w:val="369C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7B6062"/>
    <w:multiLevelType w:val="hybridMultilevel"/>
    <w:tmpl w:val="5AA00106"/>
    <w:lvl w:ilvl="0" w:tplc="950EBC18">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F60DE1"/>
    <w:multiLevelType w:val="hybridMultilevel"/>
    <w:tmpl w:val="6922B76A"/>
    <w:lvl w:ilvl="0" w:tplc="E3B06396">
      <w:start w:val="8"/>
      <w:numFmt w:val="decimal"/>
      <w:lvlText w:val="%1."/>
      <w:lvlJc w:val="left"/>
      <w:pPr>
        <w:ind w:left="1540" w:hanging="1429"/>
      </w:pPr>
      <w:rPr>
        <w:rFonts w:ascii="Times New Roman" w:eastAsia="Times New Roman" w:hAnsi="Times New Roman" w:hint="default"/>
        <w:spacing w:val="1"/>
        <w:w w:val="99"/>
        <w:sz w:val="20"/>
        <w:szCs w:val="20"/>
      </w:rPr>
    </w:lvl>
    <w:lvl w:ilvl="1" w:tplc="D4C40DFA">
      <w:start w:val="1"/>
      <w:numFmt w:val="bullet"/>
      <w:lvlText w:val="•"/>
      <w:lvlJc w:val="left"/>
      <w:pPr>
        <w:ind w:left="2203" w:hanging="1429"/>
      </w:pPr>
      <w:rPr>
        <w:rFonts w:hint="default"/>
      </w:rPr>
    </w:lvl>
    <w:lvl w:ilvl="2" w:tplc="7BA84A82">
      <w:start w:val="1"/>
      <w:numFmt w:val="bullet"/>
      <w:lvlText w:val="•"/>
      <w:lvlJc w:val="left"/>
      <w:pPr>
        <w:ind w:left="2867" w:hanging="1429"/>
      </w:pPr>
      <w:rPr>
        <w:rFonts w:hint="default"/>
      </w:rPr>
    </w:lvl>
    <w:lvl w:ilvl="3" w:tplc="B02402A8">
      <w:start w:val="1"/>
      <w:numFmt w:val="bullet"/>
      <w:lvlText w:val="•"/>
      <w:lvlJc w:val="left"/>
      <w:pPr>
        <w:ind w:left="3530" w:hanging="1429"/>
      </w:pPr>
      <w:rPr>
        <w:rFonts w:hint="default"/>
      </w:rPr>
    </w:lvl>
    <w:lvl w:ilvl="4" w:tplc="665AE2E2">
      <w:start w:val="1"/>
      <w:numFmt w:val="bullet"/>
      <w:lvlText w:val="•"/>
      <w:lvlJc w:val="left"/>
      <w:pPr>
        <w:ind w:left="4193" w:hanging="1429"/>
      </w:pPr>
      <w:rPr>
        <w:rFonts w:hint="default"/>
      </w:rPr>
    </w:lvl>
    <w:lvl w:ilvl="5" w:tplc="8020DBA8">
      <w:start w:val="1"/>
      <w:numFmt w:val="bullet"/>
      <w:lvlText w:val="•"/>
      <w:lvlJc w:val="left"/>
      <w:pPr>
        <w:ind w:left="4857" w:hanging="1429"/>
      </w:pPr>
      <w:rPr>
        <w:rFonts w:hint="default"/>
      </w:rPr>
    </w:lvl>
    <w:lvl w:ilvl="6" w:tplc="47BC6752">
      <w:start w:val="1"/>
      <w:numFmt w:val="bullet"/>
      <w:lvlText w:val="•"/>
      <w:lvlJc w:val="left"/>
      <w:pPr>
        <w:ind w:left="5520" w:hanging="1429"/>
      </w:pPr>
      <w:rPr>
        <w:rFonts w:hint="default"/>
      </w:rPr>
    </w:lvl>
    <w:lvl w:ilvl="7" w:tplc="475024DE">
      <w:start w:val="1"/>
      <w:numFmt w:val="bullet"/>
      <w:lvlText w:val="•"/>
      <w:lvlJc w:val="left"/>
      <w:pPr>
        <w:ind w:left="6184" w:hanging="1429"/>
      </w:pPr>
      <w:rPr>
        <w:rFonts w:hint="default"/>
      </w:rPr>
    </w:lvl>
    <w:lvl w:ilvl="8" w:tplc="A9080302">
      <w:start w:val="1"/>
      <w:numFmt w:val="bullet"/>
      <w:lvlText w:val="•"/>
      <w:lvlJc w:val="left"/>
      <w:pPr>
        <w:ind w:left="6847" w:hanging="1429"/>
      </w:pPr>
      <w:rPr>
        <w:rFonts w:hint="default"/>
      </w:rPr>
    </w:lvl>
  </w:abstractNum>
  <w:abstractNum w:abstractNumId="26" w15:restartNumberingAfterBreak="0">
    <w:nsid w:val="3F793AF3"/>
    <w:multiLevelType w:val="hybridMultilevel"/>
    <w:tmpl w:val="77FEE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2C1790"/>
    <w:multiLevelType w:val="hybridMultilevel"/>
    <w:tmpl w:val="650C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DB33FD"/>
    <w:multiLevelType w:val="hybridMultilevel"/>
    <w:tmpl w:val="66EE32A2"/>
    <w:lvl w:ilvl="0" w:tplc="D4485A40">
      <w:start w:val="10"/>
      <w:numFmt w:val="lowerLetter"/>
      <w:lvlText w:val="%1."/>
      <w:lvlJc w:val="left"/>
      <w:pPr>
        <w:ind w:left="620" w:hanging="361"/>
      </w:pPr>
      <w:rPr>
        <w:rFonts w:ascii="Times New Roman" w:eastAsia="Times New Roman" w:hAnsi="Times New Roman" w:hint="default"/>
        <w:b/>
        <w:bCs/>
        <w:w w:val="99"/>
        <w:sz w:val="20"/>
        <w:szCs w:val="20"/>
      </w:rPr>
    </w:lvl>
    <w:lvl w:ilvl="1" w:tplc="B552A044">
      <w:start w:val="1"/>
      <w:numFmt w:val="bullet"/>
      <w:lvlText w:val="•"/>
      <w:lvlJc w:val="left"/>
      <w:pPr>
        <w:ind w:left="1664" w:hanging="361"/>
      </w:pPr>
      <w:rPr>
        <w:rFonts w:hint="default"/>
      </w:rPr>
    </w:lvl>
    <w:lvl w:ilvl="2" w:tplc="E9E45718">
      <w:start w:val="1"/>
      <w:numFmt w:val="bullet"/>
      <w:lvlText w:val="•"/>
      <w:lvlJc w:val="left"/>
      <w:pPr>
        <w:ind w:left="2708" w:hanging="361"/>
      </w:pPr>
      <w:rPr>
        <w:rFonts w:hint="default"/>
      </w:rPr>
    </w:lvl>
    <w:lvl w:ilvl="3" w:tplc="A2762668">
      <w:start w:val="1"/>
      <w:numFmt w:val="bullet"/>
      <w:lvlText w:val="•"/>
      <w:lvlJc w:val="left"/>
      <w:pPr>
        <w:ind w:left="3752" w:hanging="361"/>
      </w:pPr>
      <w:rPr>
        <w:rFonts w:hint="default"/>
      </w:rPr>
    </w:lvl>
    <w:lvl w:ilvl="4" w:tplc="B26C5CA6">
      <w:start w:val="1"/>
      <w:numFmt w:val="bullet"/>
      <w:lvlText w:val="•"/>
      <w:lvlJc w:val="left"/>
      <w:pPr>
        <w:ind w:left="4796" w:hanging="361"/>
      </w:pPr>
      <w:rPr>
        <w:rFonts w:hint="default"/>
      </w:rPr>
    </w:lvl>
    <w:lvl w:ilvl="5" w:tplc="BDA6423E">
      <w:start w:val="1"/>
      <w:numFmt w:val="bullet"/>
      <w:lvlText w:val="•"/>
      <w:lvlJc w:val="left"/>
      <w:pPr>
        <w:ind w:left="5840" w:hanging="361"/>
      </w:pPr>
      <w:rPr>
        <w:rFonts w:hint="default"/>
      </w:rPr>
    </w:lvl>
    <w:lvl w:ilvl="6" w:tplc="9CEC9DA2">
      <w:start w:val="1"/>
      <w:numFmt w:val="bullet"/>
      <w:lvlText w:val="•"/>
      <w:lvlJc w:val="left"/>
      <w:pPr>
        <w:ind w:left="6884" w:hanging="361"/>
      </w:pPr>
      <w:rPr>
        <w:rFonts w:hint="default"/>
      </w:rPr>
    </w:lvl>
    <w:lvl w:ilvl="7" w:tplc="DCE4D1D2">
      <w:start w:val="1"/>
      <w:numFmt w:val="bullet"/>
      <w:lvlText w:val="•"/>
      <w:lvlJc w:val="left"/>
      <w:pPr>
        <w:ind w:left="7928" w:hanging="361"/>
      </w:pPr>
      <w:rPr>
        <w:rFonts w:hint="default"/>
      </w:rPr>
    </w:lvl>
    <w:lvl w:ilvl="8" w:tplc="FB161CE8">
      <w:start w:val="1"/>
      <w:numFmt w:val="bullet"/>
      <w:lvlText w:val="•"/>
      <w:lvlJc w:val="left"/>
      <w:pPr>
        <w:ind w:left="8972" w:hanging="361"/>
      </w:pPr>
      <w:rPr>
        <w:rFonts w:hint="default"/>
      </w:rPr>
    </w:lvl>
  </w:abstractNum>
  <w:abstractNum w:abstractNumId="29" w15:restartNumberingAfterBreak="0">
    <w:nsid w:val="42D05F3D"/>
    <w:multiLevelType w:val="hybridMultilevel"/>
    <w:tmpl w:val="0974F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3139B3"/>
    <w:multiLevelType w:val="hybridMultilevel"/>
    <w:tmpl w:val="A0A68AEA"/>
    <w:lvl w:ilvl="0" w:tplc="A1A49CF6">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9DF2B6E"/>
    <w:multiLevelType w:val="hybridMultilevel"/>
    <w:tmpl w:val="86563490"/>
    <w:lvl w:ilvl="0" w:tplc="4E7430AC">
      <w:start w:val="1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F40565"/>
    <w:multiLevelType w:val="hybridMultilevel"/>
    <w:tmpl w:val="34948FEC"/>
    <w:lvl w:ilvl="0" w:tplc="A7226F4E">
      <w:start w:val="10"/>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BA0584"/>
    <w:multiLevelType w:val="hybridMultilevel"/>
    <w:tmpl w:val="B46E61B2"/>
    <w:lvl w:ilvl="0" w:tplc="443AB2B8">
      <w:start w:val="6"/>
      <w:numFmt w:val="decimal"/>
      <w:lvlText w:val="%1."/>
      <w:lvlJc w:val="left"/>
      <w:pPr>
        <w:ind w:left="1540" w:hanging="1429"/>
      </w:pPr>
      <w:rPr>
        <w:rFonts w:ascii="Times New Roman" w:eastAsia="Times New Roman" w:hAnsi="Times New Roman" w:hint="default"/>
        <w:spacing w:val="1"/>
        <w:w w:val="99"/>
        <w:sz w:val="20"/>
        <w:szCs w:val="20"/>
      </w:rPr>
    </w:lvl>
    <w:lvl w:ilvl="1" w:tplc="B524D6D4">
      <w:start w:val="1"/>
      <w:numFmt w:val="bullet"/>
      <w:lvlText w:val="•"/>
      <w:lvlJc w:val="left"/>
      <w:pPr>
        <w:ind w:left="2203" w:hanging="1429"/>
      </w:pPr>
      <w:rPr>
        <w:rFonts w:hint="default"/>
      </w:rPr>
    </w:lvl>
    <w:lvl w:ilvl="2" w:tplc="18AA8974">
      <w:start w:val="1"/>
      <w:numFmt w:val="bullet"/>
      <w:lvlText w:val="•"/>
      <w:lvlJc w:val="left"/>
      <w:pPr>
        <w:ind w:left="2867" w:hanging="1429"/>
      </w:pPr>
      <w:rPr>
        <w:rFonts w:hint="default"/>
      </w:rPr>
    </w:lvl>
    <w:lvl w:ilvl="3" w:tplc="CB4CC0D4">
      <w:start w:val="1"/>
      <w:numFmt w:val="bullet"/>
      <w:lvlText w:val="•"/>
      <w:lvlJc w:val="left"/>
      <w:pPr>
        <w:ind w:left="3530" w:hanging="1429"/>
      </w:pPr>
      <w:rPr>
        <w:rFonts w:hint="default"/>
      </w:rPr>
    </w:lvl>
    <w:lvl w:ilvl="4" w:tplc="F8742E52">
      <w:start w:val="1"/>
      <w:numFmt w:val="bullet"/>
      <w:lvlText w:val="•"/>
      <w:lvlJc w:val="left"/>
      <w:pPr>
        <w:ind w:left="4193" w:hanging="1429"/>
      </w:pPr>
      <w:rPr>
        <w:rFonts w:hint="default"/>
      </w:rPr>
    </w:lvl>
    <w:lvl w:ilvl="5" w:tplc="51B26C8C">
      <w:start w:val="1"/>
      <w:numFmt w:val="bullet"/>
      <w:lvlText w:val="•"/>
      <w:lvlJc w:val="left"/>
      <w:pPr>
        <w:ind w:left="4857" w:hanging="1429"/>
      </w:pPr>
      <w:rPr>
        <w:rFonts w:hint="default"/>
      </w:rPr>
    </w:lvl>
    <w:lvl w:ilvl="6" w:tplc="C5062EEE">
      <w:start w:val="1"/>
      <w:numFmt w:val="bullet"/>
      <w:lvlText w:val="•"/>
      <w:lvlJc w:val="left"/>
      <w:pPr>
        <w:ind w:left="5520" w:hanging="1429"/>
      </w:pPr>
      <w:rPr>
        <w:rFonts w:hint="default"/>
      </w:rPr>
    </w:lvl>
    <w:lvl w:ilvl="7" w:tplc="E55A494C">
      <w:start w:val="1"/>
      <w:numFmt w:val="bullet"/>
      <w:lvlText w:val="•"/>
      <w:lvlJc w:val="left"/>
      <w:pPr>
        <w:ind w:left="6184" w:hanging="1429"/>
      </w:pPr>
      <w:rPr>
        <w:rFonts w:hint="default"/>
      </w:rPr>
    </w:lvl>
    <w:lvl w:ilvl="8" w:tplc="78385FFE">
      <w:start w:val="1"/>
      <w:numFmt w:val="bullet"/>
      <w:lvlText w:val="•"/>
      <w:lvlJc w:val="left"/>
      <w:pPr>
        <w:ind w:left="6847" w:hanging="1429"/>
      </w:pPr>
      <w:rPr>
        <w:rFonts w:hint="default"/>
      </w:rPr>
    </w:lvl>
  </w:abstractNum>
  <w:abstractNum w:abstractNumId="34" w15:restartNumberingAfterBreak="0">
    <w:nsid w:val="5BD258F3"/>
    <w:multiLevelType w:val="hybridMultilevel"/>
    <w:tmpl w:val="D43EED08"/>
    <w:lvl w:ilvl="0" w:tplc="F640BF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657B5B8C"/>
    <w:multiLevelType w:val="hybridMultilevel"/>
    <w:tmpl w:val="8AC08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396981"/>
    <w:multiLevelType w:val="hybridMultilevel"/>
    <w:tmpl w:val="DCE61D9C"/>
    <w:lvl w:ilvl="0" w:tplc="34FC03B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293CE2"/>
    <w:multiLevelType w:val="hybridMultilevel"/>
    <w:tmpl w:val="B6264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950489"/>
    <w:multiLevelType w:val="hybridMultilevel"/>
    <w:tmpl w:val="7D023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77105"/>
    <w:multiLevelType w:val="hybridMultilevel"/>
    <w:tmpl w:val="64AEC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9B5C60"/>
    <w:multiLevelType w:val="hybridMultilevel"/>
    <w:tmpl w:val="E23CC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7C41A2"/>
    <w:multiLevelType w:val="hybridMultilevel"/>
    <w:tmpl w:val="2D52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37"/>
  </w:num>
  <w:num w:numId="4">
    <w:abstractNumId w:val="12"/>
  </w:num>
  <w:num w:numId="5">
    <w:abstractNumId w:val="30"/>
  </w:num>
  <w:num w:numId="6">
    <w:abstractNumId w:val="21"/>
  </w:num>
  <w:num w:numId="7">
    <w:abstractNumId w:val="29"/>
  </w:num>
  <w:num w:numId="8">
    <w:abstractNumId w:val="14"/>
  </w:num>
  <w:num w:numId="9">
    <w:abstractNumId w:val="23"/>
  </w:num>
  <w:num w:numId="10">
    <w:abstractNumId w:val="35"/>
  </w:num>
  <w:num w:numId="11">
    <w:abstractNumId w:val="27"/>
  </w:num>
  <w:num w:numId="12">
    <w:abstractNumId w:val="24"/>
  </w:num>
  <w:num w:numId="13">
    <w:abstractNumId w:val="19"/>
  </w:num>
  <w:num w:numId="14">
    <w:abstractNumId w:val="16"/>
  </w:num>
  <w:num w:numId="15">
    <w:abstractNumId w:val="32"/>
  </w:num>
  <w:num w:numId="16">
    <w:abstractNumId w:val="31"/>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3"/>
  </w:num>
  <w:num w:numId="29">
    <w:abstractNumId w:val="41"/>
  </w:num>
  <w:num w:numId="30">
    <w:abstractNumId w:val="38"/>
  </w:num>
  <w:num w:numId="31">
    <w:abstractNumId w:val="15"/>
  </w:num>
  <w:num w:numId="32">
    <w:abstractNumId w:val="10"/>
  </w:num>
  <w:num w:numId="33">
    <w:abstractNumId w:val="36"/>
  </w:num>
  <w:num w:numId="34">
    <w:abstractNumId w:val="25"/>
  </w:num>
  <w:num w:numId="35">
    <w:abstractNumId w:val="33"/>
  </w:num>
  <w:num w:numId="36">
    <w:abstractNumId w:val="11"/>
  </w:num>
  <w:num w:numId="37">
    <w:abstractNumId w:val="17"/>
  </w:num>
  <w:num w:numId="38">
    <w:abstractNumId w:val="28"/>
  </w:num>
  <w:num w:numId="39">
    <w:abstractNumId w:val="22"/>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2AA"/>
    <w:rsid w:val="00000589"/>
    <w:rsid w:val="00001543"/>
    <w:rsid w:val="00001E67"/>
    <w:rsid w:val="00004F56"/>
    <w:rsid w:val="0001070C"/>
    <w:rsid w:val="0001085B"/>
    <w:rsid w:val="00010AB3"/>
    <w:rsid w:val="0001402F"/>
    <w:rsid w:val="00014556"/>
    <w:rsid w:val="00014E86"/>
    <w:rsid w:val="00016460"/>
    <w:rsid w:val="00016479"/>
    <w:rsid w:val="000200AF"/>
    <w:rsid w:val="00024D5A"/>
    <w:rsid w:val="0002542F"/>
    <w:rsid w:val="000259B1"/>
    <w:rsid w:val="00030377"/>
    <w:rsid w:val="000371DB"/>
    <w:rsid w:val="00040824"/>
    <w:rsid w:val="00040C4A"/>
    <w:rsid w:val="0004763F"/>
    <w:rsid w:val="00052763"/>
    <w:rsid w:val="00054FF6"/>
    <w:rsid w:val="00055E94"/>
    <w:rsid w:val="00056A27"/>
    <w:rsid w:val="00056C38"/>
    <w:rsid w:val="00057E8D"/>
    <w:rsid w:val="00064CF6"/>
    <w:rsid w:val="00066447"/>
    <w:rsid w:val="00066AAA"/>
    <w:rsid w:val="000707D4"/>
    <w:rsid w:val="000770B4"/>
    <w:rsid w:val="00080190"/>
    <w:rsid w:val="00082FD6"/>
    <w:rsid w:val="00083211"/>
    <w:rsid w:val="00090553"/>
    <w:rsid w:val="00096317"/>
    <w:rsid w:val="00096E2E"/>
    <w:rsid w:val="00097E6B"/>
    <w:rsid w:val="000A2E04"/>
    <w:rsid w:val="000A2F05"/>
    <w:rsid w:val="000A3706"/>
    <w:rsid w:val="000A4B65"/>
    <w:rsid w:val="000B12C3"/>
    <w:rsid w:val="000B1DEC"/>
    <w:rsid w:val="000C1827"/>
    <w:rsid w:val="000C3F2E"/>
    <w:rsid w:val="000C47B4"/>
    <w:rsid w:val="000C5EDD"/>
    <w:rsid w:val="000C7740"/>
    <w:rsid w:val="000D612D"/>
    <w:rsid w:val="000D7646"/>
    <w:rsid w:val="000D7976"/>
    <w:rsid w:val="000D7C2A"/>
    <w:rsid w:val="000E198F"/>
    <w:rsid w:val="000E1F6B"/>
    <w:rsid w:val="000E3F5E"/>
    <w:rsid w:val="000E61DE"/>
    <w:rsid w:val="000F1C4E"/>
    <w:rsid w:val="00104AFF"/>
    <w:rsid w:val="0010668C"/>
    <w:rsid w:val="00106D01"/>
    <w:rsid w:val="00107F8A"/>
    <w:rsid w:val="001100E7"/>
    <w:rsid w:val="00114C25"/>
    <w:rsid w:val="00120DBC"/>
    <w:rsid w:val="00120EC1"/>
    <w:rsid w:val="00121610"/>
    <w:rsid w:val="001341BA"/>
    <w:rsid w:val="0014178A"/>
    <w:rsid w:val="00142CCA"/>
    <w:rsid w:val="0014416F"/>
    <w:rsid w:val="00147813"/>
    <w:rsid w:val="00157AC8"/>
    <w:rsid w:val="00164E7F"/>
    <w:rsid w:val="001675CB"/>
    <w:rsid w:val="00172A38"/>
    <w:rsid w:val="001736FA"/>
    <w:rsid w:val="00174909"/>
    <w:rsid w:val="00176BCB"/>
    <w:rsid w:val="00177752"/>
    <w:rsid w:val="001779E3"/>
    <w:rsid w:val="00180662"/>
    <w:rsid w:val="00180B1E"/>
    <w:rsid w:val="00182170"/>
    <w:rsid w:val="001821C8"/>
    <w:rsid w:val="00187B13"/>
    <w:rsid w:val="0019334B"/>
    <w:rsid w:val="001957D0"/>
    <w:rsid w:val="001A0BBF"/>
    <w:rsid w:val="001A2978"/>
    <w:rsid w:val="001A5A65"/>
    <w:rsid w:val="001A6551"/>
    <w:rsid w:val="001B0DB7"/>
    <w:rsid w:val="001B1419"/>
    <w:rsid w:val="001B362D"/>
    <w:rsid w:val="001B57A4"/>
    <w:rsid w:val="001B788C"/>
    <w:rsid w:val="001C0175"/>
    <w:rsid w:val="001C1A38"/>
    <w:rsid w:val="001C52DD"/>
    <w:rsid w:val="001C6019"/>
    <w:rsid w:val="001C63F8"/>
    <w:rsid w:val="001C6B13"/>
    <w:rsid w:val="001D1475"/>
    <w:rsid w:val="001D2CA3"/>
    <w:rsid w:val="001D3522"/>
    <w:rsid w:val="001D55E9"/>
    <w:rsid w:val="001E3964"/>
    <w:rsid w:val="001E4AA5"/>
    <w:rsid w:val="001E5537"/>
    <w:rsid w:val="001E55B9"/>
    <w:rsid w:val="001F3C31"/>
    <w:rsid w:val="00200807"/>
    <w:rsid w:val="00204031"/>
    <w:rsid w:val="002040B1"/>
    <w:rsid w:val="002040E7"/>
    <w:rsid w:val="00205021"/>
    <w:rsid w:val="00206F78"/>
    <w:rsid w:val="002070A2"/>
    <w:rsid w:val="002105D5"/>
    <w:rsid w:val="00211383"/>
    <w:rsid w:val="0021396A"/>
    <w:rsid w:val="002229D2"/>
    <w:rsid w:val="00222E2A"/>
    <w:rsid w:val="00222E4F"/>
    <w:rsid w:val="00224382"/>
    <w:rsid w:val="00225728"/>
    <w:rsid w:val="0022788C"/>
    <w:rsid w:val="00230499"/>
    <w:rsid w:val="00232521"/>
    <w:rsid w:val="00233E52"/>
    <w:rsid w:val="00237D98"/>
    <w:rsid w:val="00240F53"/>
    <w:rsid w:val="00241018"/>
    <w:rsid w:val="00241AC2"/>
    <w:rsid w:val="00250115"/>
    <w:rsid w:val="00252228"/>
    <w:rsid w:val="002560A1"/>
    <w:rsid w:val="00256D84"/>
    <w:rsid w:val="00263B67"/>
    <w:rsid w:val="0026622C"/>
    <w:rsid w:val="00266508"/>
    <w:rsid w:val="00267B24"/>
    <w:rsid w:val="00270E24"/>
    <w:rsid w:val="00271902"/>
    <w:rsid w:val="002726F2"/>
    <w:rsid w:val="00273343"/>
    <w:rsid w:val="00280252"/>
    <w:rsid w:val="00280977"/>
    <w:rsid w:val="002821AE"/>
    <w:rsid w:val="00283DC4"/>
    <w:rsid w:val="00286FF9"/>
    <w:rsid w:val="00290E25"/>
    <w:rsid w:val="00291DC2"/>
    <w:rsid w:val="00294448"/>
    <w:rsid w:val="002955FB"/>
    <w:rsid w:val="0029725E"/>
    <w:rsid w:val="002972B9"/>
    <w:rsid w:val="00297951"/>
    <w:rsid w:val="002A070B"/>
    <w:rsid w:val="002A172F"/>
    <w:rsid w:val="002A7A88"/>
    <w:rsid w:val="002B1E8F"/>
    <w:rsid w:val="002B5DA2"/>
    <w:rsid w:val="002B7332"/>
    <w:rsid w:val="002B742D"/>
    <w:rsid w:val="002C0B82"/>
    <w:rsid w:val="002C0DD0"/>
    <w:rsid w:val="002C2731"/>
    <w:rsid w:val="002C27B4"/>
    <w:rsid w:val="002C38A2"/>
    <w:rsid w:val="002C391C"/>
    <w:rsid w:val="002C3A46"/>
    <w:rsid w:val="002C51C3"/>
    <w:rsid w:val="002C6A5D"/>
    <w:rsid w:val="002C6EC2"/>
    <w:rsid w:val="002D1BE8"/>
    <w:rsid w:val="002D1EBE"/>
    <w:rsid w:val="002D3A83"/>
    <w:rsid w:val="002D440C"/>
    <w:rsid w:val="002D4E58"/>
    <w:rsid w:val="002D52AA"/>
    <w:rsid w:val="002D5608"/>
    <w:rsid w:val="002D58B2"/>
    <w:rsid w:val="002D6371"/>
    <w:rsid w:val="002D7B00"/>
    <w:rsid w:val="002E1B75"/>
    <w:rsid w:val="002E22CE"/>
    <w:rsid w:val="002E3178"/>
    <w:rsid w:val="002E6FF8"/>
    <w:rsid w:val="002E7D7D"/>
    <w:rsid w:val="002F16F5"/>
    <w:rsid w:val="002F20A8"/>
    <w:rsid w:val="002F44CB"/>
    <w:rsid w:val="002F4861"/>
    <w:rsid w:val="002F5420"/>
    <w:rsid w:val="002F6D51"/>
    <w:rsid w:val="0030094B"/>
    <w:rsid w:val="00300DC4"/>
    <w:rsid w:val="00305168"/>
    <w:rsid w:val="00306DEB"/>
    <w:rsid w:val="00307143"/>
    <w:rsid w:val="00307E1A"/>
    <w:rsid w:val="00311634"/>
    <w:rsid w:val="00312765"/>
    <w:rsid w:val="00314A4E"/>
    <w:rsid w:val="003169B2"/>
    <w:rsid w:val="00320BAF"/>
    <w:rsid w:val="003253C0"/>
    <w:rsid w:val="00332223"/>
    <w:rsid w:val="00334D74"/>
    <w:rsid w:val="003428BE"/>
    <w:rsid w:val="00343D68"/>
    <w:rsid w:val="00343E47"/>
    <w:rsid w:val="00344F50"/>
    <w:rsid w:val="00350531"/>
    <w:rsid w:val="003541AE"/>
    <w:rsid w:val="003572F7"/>
    <w:rsid w:val="00360564"/>
    <w:rsid w:val="0036799D"/>
    <w:rsid w:val="003725EB"/>
    <w:rsid w:val="003758CE"/>
    <w:rsid w:val="003801D8"/>
    <w:rsid w:val="003803B3"/>
    <w:rsid w:val="00380D82"/>
    <w:rsid w:val="00387AE8"/>
    <w:rsid w:val="00387D67"/>
    <w:rsid w:val="00392454"/>
    <w:rsid w:val="00395029"/>
    <w:rsid w:val="003A05A3"/>
    <w:rsid w:val="003A5AB7"/>
    <w:rsid w:val="003A6211"/>
    <w:rsid w:val="003A6D5D"/>
    <w:rsid w:val="003B030F"/>
    <w:rsid w:val="003B14A7"/>
    <w:rsid w:val="003B1CA3"/>
    <w:rsid w:val="003B47E2"/>
    <w:rsid w:val="003C08C2"/>
    <w:rsid w:val="003C306E"/>
    <w:rsid w:val="003C3223"/>
    <w:rsid w:val="003C61B6"/>
    <w:rsid w:val="003D2A05"/>
    <w:rsid w:val="003D4A9E"/>
    <w:rsid w:val="003D57D6"/>
    <w:rsid w:val="003E0020"/>
    <w:rsid w:val="003E52CA"/>
    <w:rsid w:val="003E5760"/>
    <w:rsid w:val="003E5DA3"/>
    <w:rsid w:val="003E7383"/>
    <w:rsid w:val="003F3DE0"/>
    <w:rsid w:val="003F508D"/>
    <w:rsid w:val="0040389C"/>
    <w:rsid w:val="00404E6A"/>
    <w:rsid w:val="00404F5C"/>
    <w:rsid w:val="004059DB"/>
    <w:rsid w:val="00405FEE"/>
    <w:rsid w:val="0040659A"/>
    <w:rsid w:val="00407B5E"/>
    <w:rsid w:val="00407EAA"/>
    <w:rsid w:val="004143BC"/>
    <w:rsid w:val="00414A77"/>
    <w:rsid w:val="00417F82"/>
    <w:rsid w:val="00420FF8"/>
    <w:rsid w:val="00424FCC"/>
    <w:rsid w:val="00425A1E"/>
    <w:rsid w:val="00426D12"/>
    <w:rsid w:val="00427E19"/>
    <w:rsid w:val="00434583"/>
    <w:rsid w:val="0043685C"/>
    <w:rsid w:val="004373C0"/>
    <w:rsid w:val="00437571"/>
    <w:rsid w:val="00441A2A"/>
    <w:rsid w:val="00442334"/>
    <w:rsid w:val="00444BAF"/>
    <w:rsid w:val="0045190F"/>
    <w:rsid w:val="00452145"/>
    <w:rsid w:val="004522B6"/>
    <w:rsid w:val="00452A39"/>
    <w:rsid w:val="00453261"/>
    <w:rsid w:val="00453379"/>
    <w:rsid w:val="00453FCD"/>
    <w:rsid w:val="00454FB8"/>
    <w:rsid w:val="00463D2C"/>
    <w:rsid w:val="00465B90"/>
    <w:rsid w:val="00476783"/>
    <w:rsid w:val="004831C3"/>
    <w:rsid w:val="00483EF2"/>
    <w:rsid w:val="00485AF1"/>
    <w:rsid w:val="00487493"/>
    <w:rsid w:val="004906E6"/>
    <w:rsid w:val="00495C0A"/>
    <w:rsid w:val="004A3E36"/>
    <w:rsid w:val="004A4D1C"/>
    <w:rsid w:val="004A54B9"/>
    <w:rsid w:val="004A5987"/>
    <w:rsid w:val="004B0E9C"/>
    <w:rsid w:val="004B1E2D"/>
    <w:rsid w:val="004B3787"/>
    <w:rsid w:val="004B46F3"/>
    <w:rsid w:val="004B742F"/>
    <w:rsid w:val="004C1461"/>
    <w:rsid w:val="004C3F8C"/>
    <w:rsid w:val="004C4390"/>
    <w:rsid w:val="004D0382"/>
    <w:rsid w:val="004D1C4F"/>
    <w:rsid w:val="004D2717"/>
    <w:rsid w:val="004D457C"/>
    <w:rsid w:val="004D595A"/>
    <w:rsid w:val="004E13DD"/>
    <w:rsid w:val="004E14AC"/>
    <w:rsid w:val="004E4987"/>
    <w:rsid w:val="004F2695"/>
    <w:rsid w:val="004F5D30"/>
    <w:rsid w:val="004F618B"/>
    <w:rsid w:val="0050026C"/>
    <w:rsid w:val="00500ADB"/>
    <w:rsid w:val="0050118E"/>
    <w:rsid w:val="00501BBE"/>
    <w:rsid w:val="005032DE"/>
    <w:rsid w:val="0050382A"/>
    <w:rsid w:val="00504408"/>
    <w:rsid w:val="00504E57"/>
    <w:rsid w:val="00504F8D"/>
    <w:rsid w:val="005159D6"/>
    <w:rsid w:val="00517140"/>
    <w:rsid w:val="00517F8A"/>
    <w:rsid w:val="00521873"/>
    <w:rsid w:val="00521EEC"/>
    <w:rsid w:val="00522463"/>
    <w:rsid w:val="005248A2"/>
    <w:rsid w:val="005263B9"/>
    <w:rsid w:val="00526E1A"/>
    <w:rsid w:val="005272FA"/>
    <w:rsid w:val="00527407"/>
    <w:rsid w:val="00527BA0"/>
    <w:rsid w:val="00534925"/>
    <w:rsid w:val="00536DAB"/>
    <w:rsid w:val="00537076"/>
    <w:rsid w:val="00544829"/>
    <w:rsid w:val="00544C55"/>
    <w:rsid w:val="00545951"/>
    <w:rsid w:val="005463C4"/>
    <w:rsid w:val="00547E7C"/>
    <w:rsid w:val="00550C57"/>
    <w:rsid w:val="00554510"/>
    <w:rsid w:val="00554809"/>
    <w:rsid w:val="00554814"/>
    <w:rsid w:val="005549D1"/>
    <w:rsid w:val="0056045F"/>
    <w:rsid w:val="005607F7"/>
    <w:rsid w:val="00560EAE"/>
    <w:rsid w:val="00562C65"/>
    <w:rsid w:val="005704D3"/>
    <w:rsid w:val="00570E88"/>
    <w:rsid w:val="00572702"/>
    <w:rsid w:val="00572A69"/>
    <w:rsid w:val="00576B3A"/>
    <w:rsid w:val="00576BAB"/>
    <w:rsid w:val="005814C6"/>
    <w:rsid w:val="00583B78"/>
    <w:rsid w:val="005847A2"/>
    <w:rsid w:val="00586E42"/>
    <w:rsid w:val="0059156D"/>
    <w:rsid w:val="00592062"/>
    <w:rsid w:val="00595F51"/>
    <w:rsid w:val="005972A0"/>
    <w:rsid w:val="005A26E8"/>
    <w:rsid w:val="005A47A0"/>
    <w:rsid w:val="005A54AA"/>
    <w:rsid w:val="005A554F"/>
    <w:rsid w:val="005A5AE3"/>
    <w:rsid w:val="005A6333"/>
    <w:rsid w:val="005A7079"/>
    <w:rsid w:val="005A7AA4"/>
    <w:rsid w:val="005B1763"/>
    <w:rsid w:val="005B2AC7"/>
    <w:rsid w:val="005B4E2F"/>
    <w:rsid w:val="005B73D9"/>
    <w:rsid w:val="005B74F7"/>
    <w:rsid w:val="005C4608"/>
    <w:rsid w:val="005C4DD9"/>
    <w:rsid w:val="005D25C7"/>
    <w:rsid w:val="005D2D5D"/>
    <w:rsid w:val="005E66F2"/>
    <w:rsid w:val="005E7A82"/>
    <w:rsid w:val="005E7EBE"/>
    <w:rsid w:val="005F1877"/>
    <w:rsid w:val="005F4D69"/>
    <w:rsid w:val="005F6B28"/>
    <w:rsid w:val="005F6DFC"/>
    <w:rsid w:val="00600D42"/>
    <w:rsid w:val="00600D58"/>
    <w:rsid w:val="00601152"/>
    <w:rsid w:val="006017AD"/>
    <w:rsid w:val="00607BFF"/>
    <w:rsid w:val="00611875"/>
    <w:rsid w:val="00612455"/>
    <w:rsid w:val="00615772"/>
    <w:rsid w:val="006248FB"/>
    <w:rsid w:val="00626856"/>
    <w:rsid w:val="00627F2E"/>
    <w:rsid w:val="006341B8"/>
    <w:rsid w:val="00635C18"/>
    <w:rsid w:val="0063779B"/>
    <w:rsid w:val="00640EAA"/>
    <w:rsid w:val="00642019"/>
    <w:rsid w:val="00643980"/>
    <w:rsid w:val="00644380"/>
    <w:rsid w:val="006459A9"/>
    <w:rsid w:val="00645EE8"/>
    <w:rsid w:val="006533E4"/>
    <w:rsid w:val="00653FD7"/>
    <w:rsid w:val="00655A40"/>
    <w:rsid w:val="00656FEB"/>
    <w:rsid w:val="00663822"/>
    <w:rsid w:val="0066515F"/>
    <w:rsid w:val="00666D10"/>
    <w:rsid w:val="0067333E"/>
    <w:rsid w:val="00680507"/>
    <w:rsid w:val="0068138F"/>
    <w:rsid w:val="00681B94"/>
    <w:rsid w:val="00682D9D"/>
    <w:rsid w:val="00683580"/>
    <w:rsid w:val="00684DEB"/>
    <w:rsid w:val="00686303"/>
    <w:rsid w:val="00686A3D"/>
    <w:rsid w:val="006877B3"/>
    <w:rsid w:val="00691AC3"/>
    <w:rsid w:val="0069342B"/>
    <w:rsid w:val="006945DC"/>
    <w:rsid w:val="0069474F"/>
    <w:rsid w:val="006A5382"/>
    <w:rsid w:val="006B145E"/>
    <w:rsid w:val="006B1EFA"/>
    <w:rsid w:val="006B2127"/>
    <w:rsid w:val="006B426F"/>
    <w:rsid w:val="006B6699"/>
    <w:rsid w:val="006B73E3"/>
    <w:rsid w:val="006C24C3"/>
    <w:rsid w:val="006D182E"/>
    <w:rsid w:val="006D1AA2"/>
    <w:rsid w:val="006D28C1"/>
    <w:rsid w:val="006D52A2"/>
    <w:rsid w:val="006D5AF9"/>
    <w:rsid w:val="006D7114"/>
    <w:rsid w:val="006E2CA9"/>
    <w:rsid w:val="006E2E33"/>
    <w:rsid w:val="006E3254"/>
    <w:rsid w:val="006E3BFE"/>
    <w:rsid w:val="006E54B0"/>
    <w:rsid w:val="006E5A66"/>
    <w:rsid w:val="006F0C24"/>
    <w:rsid w:val="006F1E78"/>
    <w:rsid w:val="006F677C"/>
    <w:rsid w:val="00701CA8"/>
    <w:rsid w:val="0070237D"/>
    <w:rsid w:val="00704828"/>
    <w:rsid w:val="007060DB"/>
    <w:rsid w:val="007066D0"/>
    <w:rsid w:val="00710545"/>
    <w:rsid w:val="0071343B"/>
    <w:rsid w:val="007161E9"/>
    <w:rsid w:val="00717253"/>
    <w:rsid w:val="00721631"/>
    <w:rsid w:val="00721A33"/>
    <w:rsid w:val="00722FC0"/>
    <w:rsid w:val="00723133"/>
    <w:rsid w:val="007239E5"/>
    <w:rsid w:val="0072457C"/>
    <w:rsid w:val="00725C01"/>
    <w:rsid w:val="00725CAE"/>
    <w:rsid w:val="00725DA2"/>
    <w:rsid w:val="00725F28"/>
    <w:rsid w:val="0072602A"/>
    <w:rsid w:val="00730FF3"/>
    <w:rsid w:val="00731EC0"/>
    <w:rsid w:val="00744369"/>
    <w:rsid w:val="00744ABD"/>
    <w:rsid w:val="00745B70"/>
    <w:rsid w:val="007475CB"/>
    <w:rsid w:val="00751C06"/>
    <w:rsid w:val="00751C38"/>
    <w:rsid w:val="00752BDD"/>
    <w:rsid w:val="00755409"/>
    <w:rsid w:val="00760BA6"/>
    <w:rsid w:val="0076323C"/>
    <w:rsid w:val="00764409"/>
    <w:rsid w:val="00765984"/>
    <w:rsid w:val="00774C5B"/>
    <w:rsid w:val="00780A5A"/>
    <w:rsid w:val="00784BD4"/>
    <w:rsid w:val="0078519D"/>
    <w:rsid w:val="00785EB9"/>
    <w:rsid w:val="007872DB"/>
    <w:rsid w:val="0078756E"/>
    <w:rsid w:val="007875CA"/>
    <w:rsid w:val="00795853"/>
    <w:rsid w:val="00795912"/>
    <w:rsid w:val="00797667"/>
    <w:rsid w:val="007A02B8"/>
    <w:rsid w:val="007A1FB0"/>
    <w:rsid w:val="007A1FC2"/>
    <w:rsid w:val="007A2345"/>
    <w:rsid w:val="007A59E7"/>
    <w:rsid w:val="007A6242"/>
    <w:rsid w:val="007A6AD6"/>
    <w:rsid w:val="007B128B"/>
    <w:rsid w:val="007B19F6"/>
    <w:rsid w:val="007B2553"/>
    <w:rsid w:val="007B5C79"/>
    <w:rsid w:val="007B5D7F"/>
    <w:rsid w:val="007C214A"/>
    <w:rsid w:val="007C37E9"/>
    <w:rsid w:val="007C4AEE"/>
    <w:rsid w:val="007C553D"/>
    <w:rsid w:val="007D0D78"/>
    <w:rsid w:val="007D142B"/>
    <w:rsid w:val="007D14B5"/>
    <w:rsid w:val="007D19C6"/>
    <w:rsid w:val="007D2C9F"/>
    <w:rsid w:val="007D3A72"/>
    <w:rsid w:val="007D5061"/>
    <w:rsid w:val="007D54E4"/>
    <w:rsid w:val="007D5723"/>
    <w:rsid w:val="007D615C"/>
    <w:rsid w:val="007D6F45"/>
    <w:rsid w:val="007E31FB"/>
    <w:rsid w:val="007E6217"/>
    <w:rsid w:val="007E6511"/>
    <w:rsid w:val="007F344D"/>
    <w:rsid w:val="007F4310"/>
    <w:rsid w:val="007F61E7"/>
    <w:rsid w:val="0080025D"/>
    <w:rsid w:val="00801484"/>
    <w:rsid w:val="00806345"/>
    <w:rsid w:val="008064B4"/>
    <w:rsid w:val="00810287"/>
    <w:rsid w:val="00811E77"/>
    <w:rsid w:val="00814043"/>
    <w:rsid w:val="00817CF5"/>
    <w:rsid w:val="00823584"/>
    <w:rsid w:val="008330E5"/>
    <w:rsid w:val="00834C33"/>
    <w:rsid w:val="008361A2"/>
    <w:rsid w:val="00837C44"/>
    <w:rsid w:val="00840D49"/>
    <w:rsid w:val="00840E9D"/>
    <w:rsid w:val="00841209"/>
    <w:rsid w:val="00845321"/>
    <w:rsid w:val="00850B75"/>
    <w:rsid w:val="00850DAF"/>
    <w:rsid w:val="00851114"/>
    <w:rsid w:val="00852C9D"/>
    <w:rsid w:val="008530ED"/>
    <w:rsid w:val="008575F9"/>
    <w:rsid w:val="00857680"/>
    <w:rsid w:val="008603C6"/>
    <w:rsid w:val="00861F45"/>
    <w:rsid w:val="00867096"/>
    <w:rsid w:val="008742FB"/>
    <w:rsid w:val="00883F5D"/>
    <w:rsid w:val="00887745"/>
    <w:rsid w:val="008914A4"/>
    <w:rsid w:val="00894D2A"/>
    <w:rsid w:val="008960F4"/>
    <w:rsid w:val="008A05B5"/>
    <w:rsid w:val="008A1F11"/>
    <w:rsid w:val="008A2597"/>
    <w:rsid w:val="008A4E85"/>
    <w:rsid w:val="008B2FBD"/>
    <w:rsid w:val="008B4A67"/>
    <w:rsid w:val="008B4DB3"/>
    <w:rsid w:val="008B609F"/>
    <w:rsid w:val="008C2604"/>
    <w:rsid w:val="008C2981"/>
    <w:rsid w:val="008C2DEA"/>
    <w:rsid w:val="008C37A4"/>
    <w:rsid w:val="008C3A8C"/>
    <w:rsid w:val="008C3E25"/>
    <w:rsid w:val="008C7090"/>
    <w:rsid w:val="008C7C02"/>
    <w:rsid w:val="008D1623"/>
    <w:rsid w:val="008D1A95"/>
    <w:rsid w:val="008D1EA2"/>
    <w:rsid w:val="008D29B6"/>
    <w:rsid w:val="008D2E58"/>
    <w:rsid w:val="008D45E0"/>
    <w:rsid w:val="008D4EBD"/>
    <w:rsid w:val="008D554D"/>
    <w:rsid w:val="008D69F2"/>
    <w:rsid w:val="008E25F6"/>
    <w:rsid w:val="008E3AF5"/>
    <w:rsid w:val="008E440B"/>
    <w:rsid w:val="008F3F5D"/>
    <w:rsid w:val="008F68F8"/>
    <w:rsid w:val="00901A06"/>
    <w:rsid w:val="00902566"/>
    <w:rsid w:val="00902A38"/>
    <w:rsid w:val="0090577F"/>
    <w:rsid w:val="009062CC"/>
    <w:rsid w:val="00911400"/>
    <w:rsid w:val="009131F2"/>
    <w:rsid w:val="00914C91"/>
    <w:rsid w:val="00914E9E"/>
    <w:rsid w:val="009150A5"/>
    <w:rsid w:val="00916069"/>
    <w:rsid w:val="00926591"/>
    <w:rsid w:val="00935A1C"/>
    <w:rsid w:val="00936DEA"/>
    <w:rsid w:val="00941431"/>
    <w:rsid w:val="00944EB8"/>
    <w:rsid w:val="00945671"/>
    <w:rsid w:val="00945710"/>
    <w:rsid w:val="0095035E"/>
    <w:rsid w:val="00950646"/>
    <w:rsid w:val="0096032C"/>
    <w:rsid w:val="00962FBB"/>
    <w:rsid w:val="00965548"/>
    <w:rsid w:val="00970485"/>
    <w:rsid w:val="00971354"/>
    <w:rsid w:val="0097374B"/>
    <w:rsid w:val="0097453A"/>
    <w:rsid w:val="00974ADC"/>
    <w:rsid w:val="009856DD"/>
    <w:rsid w:val="00991FA1"/>
    <w:rsid w:val="00993EEA"/>
    <w:rsid w:val="0099664A"/>
    <w:rsid w:val="009A4392"/>
    <w:rsid w:val="009B0855"/>
    <w:rsid w:val="009B11BE"/>
    <w:rsid w:val="009B2194"/>
    <w:rsid w:val="009B67FF"/>
    <w:rsid w:val="009B76E2"/>
    <w:rsid w:val="009C06A2"/>
    <w:rsid w:val="009C14B4"/>
    <w:rsid w:val="009C1BA6"/>
    <w:rsid w:val="009C3139"/>
    <w:rsid w:val="009C58C5"/>
    <w:rsid w:val="009C619F"/>
    <w:rsid w:val="009C78E1"/>
    <w:rsid w:val="009D290C"/>
    <w:rsid w:val="009D45B8"/>
    <w:rsid w:val="009D6174"/>
    <w:rsid w:val="009D77CE"/>
    <w:rsid w:val="009E219A"/>
    <w:rsid w:val="009E269A"/>
    <w:rsid w:val="009F28DF"/>
    <w:rsid w:val="009F4E7C"/>
    <w:rsid w:val="00A14561"/>
    <w:rsid w:val="00A16A75"/>
    <w:rsid w:val="00A206D1"/>
    <w:rsid w:val="00A21DAE"/>
    <w:rsid w:val="00A23719"/>
    <w:rsid w:val="00A23DE6"/>
    <w:rsid w:val="00A24D0E"/>
    <w:rsid w:val="00A26E5B"/>
    <w:rsid w:val="00A35AC2"/>
    <w:rsid w:val="00A3712A"/>
    <w:rsid w:val="00A3750C"/>
    <w:rsid w:val="00A37C85"/>
    <w:rsid w:val="00A434B6"/>
    <w:rsid w:val="00A44915"/>
    <w:rsid w:val="00A47368"/>
    <w:rsid w:val="00A50FE1"/>
    <w:rsid w:val="00A558CD"/>
    <w:rsid w:val="00A60923"/>
    <w:rsid w:val="00A61E3B"/>
    <w:rsid w:val="00A7242A"/>
    <w:rsid w:val="00A72B3C"/>
    <w:rsid w:val="00A7725D"/>
    <w:rsid w:val="00A814AE"/>
    <w:rsid w:val="00A821BC"/>
    <w:rsid w:val="00A8611D"/>
    <w:rsid w:val="00A864CE"/>
    <w:rsid w:val="00A86642"/>
    <w:rsid w:val="00A92FFF"/>
    <w:rsid w:val="00A97232"/>
    <w:rsid w:val="00AA1480"/>
    <w:rsid w:val="00AA26B7"/>
    <w:rsid w:val="00AA3DE3"/>
    <w:rsid w:val="00AA508E"/>
    <w:rsid w:val="00AB4397"/>
    <w:rsid w:val="00AC0D4C"/>
    <w:rsid w:val="00AC38C4"/>
    <w:rsid w:val="00AC7CB4"/>
    <w:rsid w:val="00AD04FB"/>
    <w:rsid w:val="00AD2466"/>
    <w:rsid w:val="00AD63D0"/>
    <w:rsid w:val="00AE2518"/>
    <w:rsid w:val="00AE6C4B"/>
    <w:rsid w:val="00AF436F"/>
    <w:rsid w:val="00AF569F"/>
    <w:rsid w:val="00AF60EC"/>
    <w:rsid w:val="00AF7190"/>
    <w:rsid w:val="00AF772D"/>
    <w:rsid w:val="00B05DAB"/>
    <w:rsid w:val="00B06B33"/>
    <w:rsid w:val="00B07609"/>
    <w:rsid w:val="00B07DA3"/>
    <w:rsid w:val="00B10972"/>
    <w:rsid w:val="00B10D94"/>
    <w:rsid w:val="00B12B27"/>
    <w:rsid w:val="00B144B8"/>
    <w:rsid w:val="00B17E01"/>
    <w:rsid w:val="00B20CBE"/>
    <w:rsid w:val="00B226BB"/>
    <w:rsid w:val="00B253FE"/>
    <w:rsid w:val="00B25C97"/>
    <w:rsid w:val="00B26BB4"/>
    <w:rsid w:val="00B32101"/>
    <w:rsid w:val="00B35E66"/>
    <w:rsid w:val="00B37789"/>
    <w:rsid w:val="00B44520"/>
    <w:rsid w:val="00B46D64"/>
    <w:rsid w:val="00B551FD"/>
    <w:rsid w:val="00B5590D"/>
    <w:rsid w:val="00B576D6"/>
    <w:rsid w:val="00B6281C"/>
    <w:rsid w:val="00B63962"/>
    <w:rsid w:val="00B74C6E"/>
    <w:rsid w:val="00B766BF"/>
    <w:rsid w:val="00B767FD"/>
    <w:rsid w:val="00B7775B"/>
    <w:rsid w:val="00B77A00"/>
    <w:rsid w:val="00B82757"/>
    <w:rsid w:val="00B82FAA"/>
    <w:rsid w:val="00B851E7"/>
    <w:rsid w:val="00B8617D"/>
    <w:rsid w:val="00B86305"/>
    <w:rsid w:val="00B90DB6"/>
    <w:rsid w:val="00B92991"/>
    <w:rsid w:val="00B93327"/>
    <w:rsid w:val="00B94226"/>
    <w:rsid w:val="00BA103B"/>
    <w:rsid w:val="00BA323B"/>
    <w:rsid w:val="00BA64A2"/>
    <w:rsid w:val="00BA65DE"/>
    <w:rsid w:val="00BB033C"/>
    <w:rsid w:val="00BB0479"/>
    <w:rsid w:val="00BB2CB1"/>
    <w:rsid w:val="00BB3370"/>
    <w:rsid w:val="00BB700B"/>
    <w:rsid w:val="00BC1FBB"/>
    <w:rsid w:val="00BC5960"/>
    <w:rsid w:val="00BC6350"/>
    <w:rsid w:val="00BC6F38"/>
    <w:rsid w:val="00BD036F"/>
    <w:rsid w:val="00BD2C31"/>
    <w:rsid w:val="00BD7A59"/>
    <w:rsid w:val="00BE2916"/>
    <w:rsid w:val="00BE337A"/>
    <w:rsid w:val="00BE67F4"/>
    <w:rsid w:val="00BE780D"/>
    <w:rsid w:val="00BE7D7C"/>
    <w:rsid w:val="00BF0EBD"/>
    <w:rsid w:val="00BF26D4"/>
    <w:rsid w:val="00C01DFD"/>
    <w:rsid w:val="00C04782"/>
    <w:rsid w:val="00C04BAB"/>
    <w:rsid w:val="00C130C6"/>
    <w:rsid w:val="00C13BC8"/>
    <w:rsid w:val="00C14DC9"/>
    <w:rsid w:val="00C15D30"/>
    <w:rsid w:val="00C160FB"/>
    <w:rsid w:val="00C20DA3"/>
    <w:rsid w:val="00C217BF"/>
    <w:rsid w:val="00C21D7E"/>
    <w:rsid w:val="00C23A9A"/>
    <w:rsid w:val="00C24842"/>
    <w:rsid w:val="00C2648A"/>
    <w:rsid w:val="00C310B1"/>
    <w:rsid w:val="00C31D57"/>
    <w:rsid w:val="00C32211"/>
    <w:rsid w:val="00C337A1"/>
    <w:rsid w:val="00C37801"/>
    <w:rsid w:val="00C41041"/>
    <w:rsid w:val="00C42FE0"/>
    <w:rsid w:val="00C43BF2"/>
    <w:rsid w:val="00C4408F"/>
    <w:rsid w:val="00C478AE"/>
    <w:rsid w:val="00C50F14"/>
    <w:rsid w:val="00C53131"/>
    <w:rsid w:val="00C54E33"/>
    <w:rsid w:val="00C57351"/>
    <w:rsid w:val="00C57F6E"/>
    <w:rsid w:val="00C605D8"/>
    <w:rsid w:val="00C61A9C"/>
    <w:rsid w:val="00C61B4D"/>
    <w:rsid w:val="00C631F5"/>
    <w:rsid w:val="00C6568F"/>
    <w:rsid w:val="00C67A06"/>
    <w:rsid w:val="00C67C04"/>
    <w:rsid w:val="00C714DE"/>
    <w:rsid w:val="00C7347D"/>
    <w:rsid w:val="00C73C56"/>
    <w:rsid w:val="00C77FB3"/>
    <w:rsid w:val="00C82A61"/>
    <w:rsid w:val="00C82F70"/>
    <w:rsid w:val="00C834E5"/>
    <w:rsid w:val="00C85AD0"/>
    <w:rsid w:val="00C86E77"/>
    <w:rsid w:val="00C91813"/>
    <w:rsid w:val="00C944D7"/>
    <w:rsid w:val="00C953FA"/>
    <w:rsid w:val="00CA10CB"/>
    <w:rsid w:val="00CA29FE"/>
    <w:rsid w:val="00CA2B3E"/>
    <w:rsid w:val="00CA2DFB"/>
    <w:rsid w:val="00CA4D08"/>
    <w:rsid w:val="00CB4CE0"/>
    <w:rsid w:val="00CB5BBC"/>
    <w:rsid w:val="00CC3747"/>
    <w:rsid w:val="00CC3B8B"/>
    <w:rsid w:val="00CD3414"/>
    <w:rsid w:val="00CD4653"/>
    <w:rsid w:val="00CD4A52"/>
    <w:rsid w:val="00CD4E92"/>
    <w:rsid w:val="00CE17AA"/>
    <w:rsid w:val="00CE42ED"/>
    <w:rsid w:val="00CF7F4A"/>
    <w:rsid w:val="00D03062"/>
    <w:rsid w:val="00D05F67"/>
    <w:rsid w:val="00D075D8"/>
    <w:rsid w:val="00D0764F"/>
    <w:rsid w:val="00D228C0"/>
    <w:rsid w:val="00D23E2E"/>
    <w:rsid w:val="00D2486F"/>
    <w:rsid w:val="00D2536C"/>
    <w:rsid w:val="00D26EDD"/>
    <w:rsid w:val="00D30746"/>
    <w:rsid w:val="00D30BA4"/>
    <w:rsid w:val="00D31B88"/>
    <w:rsid w:val="00D32F06"/>
    <w:rsid w:val="00D334C3"/>
    <w:rsid w:val="00D36FD7"/>
    <w:rsid w:val="00D37164"/>
    <w:rsid w:val="00D40C9E"/>
    <w:rsid w:val="00D435F8"/>
    <w:rsid w:val="00D44769"/>
    <w:rsid w:val="00D45597"/>
    <w:rsid w:val="00D45F87"/>
    <w:rsid w:val="00D51D2C"/>
    <w:rsid w:val="00D532AF"/>
    <w:rsid w:val="00D53E5F"/>
    <w:rsid w:val="00D5484B"/>
    <w:rsid w:val="00D57706"/>
    <w:rsid w:val="00D579E6"/>
    <w:rsid w:val="00D612DE"/>
    <w:rsid w:val="00D63A92"/>
    <w:rsid w:val="00D6620C"/>
    <w:rsid w:val="00D71590"/>
    <w:rsid w:val="00D739BC"/>
    <w:rsid w:val="00D76037"/>
    <w:rsid w:val="00D7767E"/>
    <w:rsid w:val="00D83BFA"/>
    <w:rsid w:val="00D85BAF"/>
    <w:rsid w:val="00DA1136"/>
    <w:rsid w:val="00DA1ECE"/>
    <w:rsid w:val="00DA3A50"/>
    <w:rsid w:val="00DB0138"/>
    <w:rsid w:val="00DB1E56"/>
    <w:rsid w:val="00DB6EBC"/>
    <w:rsid w:val="00DC1B8B"/>
    <w:rsid w:val="00DC3E0D"/>
    <w:rsid w:val="00DC3EA7"/>
    <w:rsid w:val="00DC5BA8"/>
    <w:rsid w:val="00DD0A38"/>
    <w:rsid w:val="00DD1ACA"/>
    <w:rsid w:val="00DD2E2B"/>
    <w:rsid w:val="00DD4123"/>
    <w:rsid w:val="00DD57F5"/>
    <w:rsid w:val="00DD5A62"/>
    <w:rsid w:val="00DD5AB4"/>
    <w:rsid w:val="00DE11D6"/>
    <w:rsid w:val="00DE169A"/>
    <w:rsid w:val="00DE2855"/>
    <w:rsid w:val="00DE3CD7"/>
    <w:rsid w:val="00DE4718"/>
    <w:rsid w:val="00DE710A"/>
    <w:rsid w:val="00DF0A1E"/>
    <w:rsid w:val="00DF5515"/>
    <w:rsid w:val="00E0019C"/>
    <w:rsid w:val="00E013D6"/>
    <w:rsid w:val="00E0336C"/>
    <w:rsid w:val="00E045F5"/>
    <w:rsid w:val="00E05E6E"/>
    <w:rsid w:val="00E05FC5"/>
    <w:rsid w:val="00E0682F"/>
    <w:rsid w:val="00E10918"/>
    <w:rsid w:val="00E11EE3"/>
    <w:rsid w:val="00E12A27"/>
    <w:rsid w:val="00E13C49"/>
    <w:rsid w:val="00E20596"/>
    <w:rsid w:val="00E233F3"/>
    <w:rsid w:val="00E24579"/>
    <w:rsid w:val="00E25C40"/>
    <w:rsid w:val="00E2733A"/>
    <w:rsid w:val="00E3006D"/>
    <w:rsid w:val="00E31832"/>
    <w:rsid w:val="00E33775"/>
    <w:rsid w:val="00E4507A"/>
    <w:rsid w:val="00E45D02"/>
    <w:rsid w:val="00E46329"/>
    <w:rsid w:val="00E4646A"/>
    <w:rsid w:val="00E472C1"/>
    <w:rsid w:val="00E55003"/>
    <w:rsid w:val="00E617B0"/>
    <w:rsid w:val="00E65070"/>
    <w:rsid w:val="00E65860"/>
    <w:rsid w:val="00E66794"/>
    <w:rsid w:val="00E67DD5"/>
    <w:rsid w:val="00E70DA8"/>
    <w:rsid w:val="00E71C1B"/>
    <w:rsid w:val="00E77608"/>
    <w:rsid w:val="00E8126E"/>
    <w:rsid w:val="00E82E22"/>
    <w:rsid w:val="00E82E67"/>
    <w:rsid w:val="00E83288"/>
    <w:rsid w:val="00E83587"/>
    <w:rsid w:val="00E83EC8"/>
    <w:rsid w:val="00E847EF"/>
    <w:rsid w:val="00E84D73"/>
    <w:rsid w:val="00E91856"/>
    <w:rsid w:val="00E943BA"/>
    <w:rsid w:val="00EA13E8"/>
    <w:rsid w:val="00EA2AB0"/>
    <w:rsid w:val="00EC11C7"/>
    <w:rsid w:val="00EC1902"/>
    <w:rsid w:val="00EC24AE"/>
    <w:rsid w:val="00EC3862"/>
    <w:rsid w:val="00ED1A62"/>
    <w:rsid w:val="00ED3FDF"/>
    <w:rsid w:val="00EE2A91"/>
    <w:rsid w:val="00EE2E44"/>
    <w:rsid w:val="00EE4036"/>
    <w:rsid w:val="00EF3CA5"/>
    <w:rsid w:val="00EF47F7"/>
    <w:rsid w:val="00EF5382"/>
    <w:rsid w:val="00F01C1B"/>
    <w:rsid w:val="00F03A2F"/>
    <w:rsid w:val="00F05D70"/>
    <w:rsid w:val="00F076A5"/>
    <w:rsid w:val="00F10535"/>
    <w:rsid w:val="00F109FC"/>
    <w:rsid w:val="00F13621"/>
    <w:rsid w:val="00F14102"/>
    <w:rsid w:val="00F155A0"/>
    <w:rsid w:val="00F178C6"/>
    <w:rsid w:val="00F2062D"/>
    <w:rsid w:val="00F20FFD"/>
    <w:rsid w:val="00F26CCD"/>
    <w:rsid w:val="00F31081"/>
    <w:rsid w:val="00F35AA0"/>
    <w:rsid w:val="00F37F48"/>
    <w:rsid w:val="00F419E9"/>
    <w:rsid w:val="00F424BB"/>
    <w:rsid w:val="00F44EA7"/>
    <w:rsid w:val="00F454F1"/>
    <w:rsid w:val="00F455AD"/>
    <w:rsid w:val="00F46689"/>
    <w:rsid w:val="00F47770"/>
    <w:rsid w:val="00F4781C"/>
    <w:rsid w:val="00F52308"/>
    <w:rsid w:val="00F52D23"/>
    <w:rsid w:val="00F55F02"/>
    <w:rsid w:val="00F62338"/>
    <w:rsid w:val="00F64DCE"/>
    <w:rsid w:val="00F7090A"/>
    <w:rsid w:val="00F70CBC"/>
    <w:rsid w:val="00F80440"/>
    <w:rsid w:val="00F80487"/>
    <w:rsid w:val="00F81D06"/>
    <w:rsid w:val="00F823B8"/>
    <w:rsid w:val="00F83E3B"/>
    <w:rsid w:val="00F862F2"/>
    <w:rsid w:val="00F92BF8"/>
    <w:rsid w:val="00F93997"/>
    <w:rsid w:val="00F94190"/>
    <w:rsid w:val="00FA0C2C"/>
    <w:rsid w:val="00FA4CBD"/>
    <w:rsid w:val="00FA6756"/>
    <w:rsid w:val="00FA739F"/>
    <w:rsid w:val="00FB0195"/>
    <w:rsid w:val="00FB02AA"/>
    <w:rsid w:val="00FB277C"/>
    <w:rsid w:val="00FB2DBC"/>
    <w:rsid w:val="00FB6400"/>
    <w:rsid w:val="00FB6B25"/>
    <w:rsid w:val="00FC0496"/>
    <w:rsid w:val="00FC05F5"/>
    <w:rsid w:val="00FC7C68"/>
    <w:rsid w:val="00FC7F2A"/>
    <w:rsid w:val="00FD0246"/>
    <w:rsid w:val="00FD52BE"/>
    <w:rsid w:val="00FD7135"/>
    <w:rsid w:val="00FE081D"/>
    <w:rsid w:val="00FE491C"/>
    <w:rsid w:val="00FE5081"/>
    <w:rsid w:val="00FE5F22"/>
    <w:rsid w:val="00FE6141"/>
    <w:rsid w:val="00FE67BE"/>
    <w:rsid w:val="00FF0C83"/>
    <w:rsid w:val="00FF0CCA"/>
    <w:rsid w:val="00FF551E"/>
    <w:rsid w:val="00FF6791"/>
    <w:rsid w:val="00FF7829"/>
    <w:rsid w:val="00FF7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36429"/>
  <w15:docId w15:val="{491BF9DD-2430-4C2C-8B27-5017DEB1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252"/>
  </w:style>
  <w:style w:type="paragraph" w:styleId="Heading1">
    <w:name w:val="heading 1"/>
    <w:basedOn w:val="Normal"/>
    <w:next w:val="Normal"/>
    <w:link w:val="Heading1Char"/>
    <w:uiPriority w:val="9"/>
    <w:qFormat/>
    <w:rsid w:val="001B788C"/>
    <w:pPr>
      <w:shd w:val="clear" w:color="auto" w:fill="C8EEFD" w:themeFill="accent3" w:themeFillTint="33"/>
      <w:outlineLvl w:val="0"/>
    </w:pPr>
    <w:rPr>
      <w:b/>
      <w:sz w:val="32"/>
    </w:rPr>
  </w:style>
  <w:style w:type="paragraph" w:styleId="Heading2">
    <w:name w:val="heading 2"/>
    <w:basedOn w:val="Normal"/>
    <w:next w:val="Normal"/>
    <w:link w:val="Heading2Char"/>
    <w:uiPriority w:val="9"/>
    <w:unhideWhenUsed/>
    <w:qFormat/>
    <w:rsid w:val="004E14AC"/>
    <w:pPr>
      <w:outlineLvl w:val="1"/>
    </w:pPr>
    <w:rPr>
      <w:b/>
      <w:color w:val="5B7378" w:themeColor="background2" w:themeShade="80"/>
      <w:sz w:val="28"/>
    </w:rPr>
  </w:style>
  <w:style w:type="paragraph" w:styleId="Heading3">
    <w:name w:val="heading 3"/>
    <w:basedOn w:val="Normal"/>
    <w:next w:val="Normal"/>
    <w:link w:val="Heading3Char"/>
    <w:uiPriority w:val="9"/>
    <w:unhideWhenUsed/>
    <w:qFormat/>
    <w:rsid w:val="0067333E"/>
    <w:pPr>
      <w:outlineLvl w:val="2"/>
    </w:pPr>
    <w:rPr>
      <w:b/>
      <w:sz w:val="28"/>
    </w:rPr>
  </w:style>
  <w:style w:type="paragraph" w:styleId="Heading4">
    <w:name w:val="heading 4"/>
    <w:basedOn w:val="Normal"/>
    <w:next w:val="Normal"/>
    <w:link w:val="Heading4Char"/>
    <w:uiPriority w:val="9"/>
    <w:unhideWhenUsed/>
    <w:qFormat/>
    <w:rsid w:val="00200807"/>
    <w:pPr>
      <w:keepNext/>
      <w:keepLines/>
      <w:spacing w:before="200"/>
      <w:outlineLvl w:val="3"/>
    </w:pPr>
    <w:rPr>
      <w:rFonts w:eastAsiaTheme="majorEastAsia" w:cstheme="majorBidi"/>
      <w:b/>
      <w:bCs/>
      <w:i/>
      <w:iCs/>
      <w:sz w:val="24"/>
    </w:rPr>
  </w:style>
  <w:style w:type="paragraph" w:styleId="Heading5">
    <w:name w:val="heading 5"/>
    <w:basedOn w:val="Normal"/>
    <w:next w:val="Normal"/>
    <w:link w:val="Heading5Char"/>
    <w:uiPriority w:val="9"/>
    <w:semiHidden/>
    <w:unhideWhenUsed/>
    <w:qFormat/>
    <w:rsid w:val="004E14AC"/>
    <w:pPr>
      <w:keepNext/>
      <w:keepLines/>
      <w:spacing w:before="200" w:after="0"/>
      <w:outlineLvl w:val="4"/>
    </w:pPr>
    <w:rPr>
      <w:rFonts w:asciiTheme="majorHAnsi" w:eastAsiaTheme="majorEastAsia" w:hAnsiTheme="majorHAnsi" w:cstheme="majorBidi"/>
      <w:color w:val="3C3D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2AA"/>
    <w:pPr>
      <w:ind w:left="720"/>
      <w:contextualSpacing/>
    </w:pPr>
  </w:style>
  <w:style w:type="character" w:styleId="CommentReference">
    <w:name w:val="annotation reference"/>
    <w:basedOn w:val="DefaultParagraphFont"/>
    <w:uiPriority w:val="99"/>
    <w:semiHidden/>
    <w:unhideWhenUsed/>
    <w:rsid w:val="00320BAF"/>
    <w:rPr>
      <w:sz w:val="16"/>
      <w:szCs w:val="16"/>
    </w:rPr>
  </w:style>
  <w:style w:type="paragraph" w:styleId="CommentText">
    <w:name w:val="annotation text"/>
    <w:basedOn w:val="Normal"/>
    <w:link w:val="CommentTextChar"/>
    <w:uiPriority w:val="99"/>
    <w:unhideWhenUsed/>
    <w:rsid w:val="00320BAF"/>
    <w:pPr>
      <w:spacing w:line="240" w:lineRule="auto"/>
    </w:pPr>
    <w:rPr>
      <w:sz w:val="20"/>
      <w:szCs w:val="20"/>
    </w:rPr>
  </w:style>
  <w:style w:type="character" w:customStyle="1" w:styleId="CommentTextChar">
    <w:name w:val="Comment Text Char"/>
    <w:basedOn w:val="DefaultParagraphFont"/>
    <w:link w:val="CommentText"/>
    <w:uiPriority w:val="99"/>
    <w:rsid w:val="00320BAF"/>
    <w:rPr>
      <w:sz w:val="20"/>
      <w:szCs w:val="20"/>
    </w:rPr>
  </w:style>
  <w:style w:type="paragraph" w:styleId="BalloonText">
    <w:name w:val="Balloon Text"/>
    <w:basedOn w:val="Normal"/>
    <w:link w:val="BalloonTextChar"/>
    <w:uiPriority w:val="99"/>
    <w:semiHidden/>
    <w:unhideWhenUsed/>
    <w:rsid w:val="00320B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BA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20BAF"/>
    <w:rPr>
      <w:b/>
      <w:bCs/>
    </w:rPr>
  </w:style>
  <w:style w:type="character" w:customStyle="1" w:styleId="CommentSubjectChar">
    <w:name w:val="Comment Subject Char"/>
    <w:basedOn w:val="CommentTextChar"/>
    <w:link w:val="CommentSubject"/>
    <w:uiPriority w:val="99"/>
    <w:semiHidden/>
    <w:rsid w:val="00320BAF"/>
    <w:rPr>
      <w:b/>
      <w:bCs/>
      <w:sz w:val="20"/>
      <w:szCs w:val="20"/>
    </w:rPr>
  </w:style>
  <w:style w:type="character" w:customStyle="1" w:styleId="gsa-sniponly">
    <w:name w:val="gsa-sniponly"/>
    <w:basedOn w:val="DefaultParagraphFont"/>
    <w:rsid w:val="00785EB9"/>
  </w:style>
  <w:style w:type="paragraph" w:styleId="Revision">
    <w:name w:val="Revision"/>
    <w:hidden/>
    <w:uiPriority w:val="99"/>
    <w:semiHidden/>
    <w:rsid w:val="00545951"/>
    <w:pPr>
      <w:spacing w:after="0" w:line="240" w:lineRule="auto"/>
    </w:pPr>
  </w:style>
  <w:style w:type="character" w:styleId="Hyperlink">
    <w:name w:val="Hyperlink"/>
    <w:uiPriority w:val="99"/>
    <w:unhideWhenUsed/>
    <w:rsid w:val="00FE5F22"/>
    <w:rPr>
      <w:color w:val="0000FF"/>
      <w:u w:val="single"/>
    </w:rPr>
  </w:style>
  <w:style w:type="paragraph" w:styleId="Title">
    <w:name w:val="Title"/>
    <w:basedOn w:val="Normal"/>
    <w:next w:val="Normal"/>
    <w:link w:val="TitleChar"/>
    <w:uiPriority w:val="10"/>
    <w:qFormat/>
    <w:rsid w:val="00FA0C2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FA0C2C"/>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E450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07A"/>
  </w:style>
  <w:style w:type="paragraph" w:styleId="Footer">
    <w:name w:val="footer"/>
    <w:basedOn w:val="Normal"/>
    <w:link w:val="FooterChar"/>
    <w:uiPriority w:val="99"/>
    <w:unhideWhenUsed/>
    <w:rsid w:val="00E450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07A"/>
  </w:style>
  <w:style w:type="paragraph" w:styleId="NoSpacing">
    <w:name w:val="No Spacing"/>
    <w:uiPriority w:val="1"/>
    <w:qFormat/>
    <w:rsid w:val="00055E94"/>
    <w:pPr>
      <w:spacing w:after="0" w:line="240" w:lineRule="auto"/>
    </w:pPr>
  </w:style>
  <w:style w:type="character" w:styleId="FollowedHyperlink">
    <w:name w:val="FollowedHyperlink"/>
    <w:basedOn w:val="DefaultParagraphFont"/>
    <w:uiPriority w:val="99"/>
    <w:semiHidden/>
    <w:unhideWhenUsed/>
    <w:rsid w:val="00FE5F22"/>
    <w:rPr>
      <w:color w:val="0000FF"/>
      <w:u w:val="single"/>
    </w:rPr>
  </w:style>
  <w:style w:type="paragraph" w:styleId="EndnoteText">
    <w:name w:val="endnote text"/>
    <w:basedOn w:val="Normal"/>
    <w:link w:val="EndnoteTextChar"/>
    <w:uiPriority w:val="99"/>
    <w:semiHidden/>
    <w:unhideWhenUsed/>
    <w:rsid w:val="003C08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08C2"/>
    <w:rPr>
      <w:sz w:val="20"/>
      <w:szCs w:val="20"/>
    </w:rPr>
  </w:style>
  <w:style w:type="character" w:styleId="EndnoteReference">
    <w:name w:val="endnote reference"/>
    <w:basedOn w:val="DefaultParagraphFont"/>
    <w:uiPriority w:val="99"/>
    <w:semiHidden/>
    <w:unhideWhenUsed/>
    <w:rsid w:val="003C08C2"/>
    <w:rPr>
      <w:vertAlign w:val="superscript"/>
    </w:rPr>
  </w:style>
  <w:style w:type="paragraph" w:styleId="FootnoteText">
    <w:name w:val="footnote text"/>
    <w:basedOn w:val="Normal"/>
    <w:link w:val="FootnoteTextChar"/>
    <w:uiPriority w:val="99"/>
    <w:semiHidden/>
    <w:unhideWhenUsed/>
    <w:rsid w:val="00E70D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DA8"/>
    <w:rPr>
      <w:sz w:val="20"/>
      <w:szCs w:val="20"/>
    </w:rPr>
  </w:style>
  <w:style w:type="character" w:styleId="FootnoteReference">
    <w:name w:val="footnote reference"/>
    <w:basedOn w:val="DefaultParagraphFont"/>
    <w:uiPriority w:val="99"/>
    <w:semiHidden/>
    <w:unhideWhenUsed/>
    <w:rsid w:val="00E70DA8"/>
    <w:rPr>
      <w:vertAlign w:val="superscript"/>
    </w:rPr>
  </w:style>
  <w:style w:type="paragraph" w:customStyle="1" w:styleId="Default">
    <w:name w:val="Default"/>
    <w:rsid w:val="00653FD7"/>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Heading1Char">
    <w:name w:val="Heading 1 Char"/>
    <w:basedOn w:val="DefaultParagraphFont"/>
    <w:link w:val="Heading1"/>
    <w:uiPriority w:val="9"/>
    <w:rsid w:val="001B788C"/>
    <w:rPr>
      <w:b/>
      <w:sz w:val="32"/>
      <w:shd w:val="clear" w:color="auto" w:fill="C8EEFD" w:themeFill="accent3" w:themeFillTint="33"/>
    </w:rPr>
  </w:style>
  <w:style w:type="character" w:customStyle="1" w:styleId="Heading2Char">
    <w:name w:val="Heading 2 Char"/>
    <w:basedOn w:val="DefaultParagraphFont"/>
    <w:link w:val="Heading2"/>
    <w:uiPriority w:val="9"/>
    <w:rsid w:val="004E14AC"/>
    <w:rPr>
      <w:b/>
      <w:color w:val="5B7378" w:themeColor="background2" w:themeShade="80"/>
      <w:sz w:val="28"/>
    </w:rPr>
  </w:style>
  <w:style w:type="character" w:customStyle="1" w:styleId="Heading3Char">
    <w:name w:val="Heading 3 Char"/>
    <w:basedOn w:val="DefaultParagraphFont"/>
    <w:link w:val="Heading3"/>
    <w:uiPriority w:val="9"/>
    <w:rsid w:val="0067333E"/>
    <w:rPr>
      <w:b/>
      <w:sz w:val="28"/>
    </w:rPr>
  </w:style>
  <w:style w:type="paragraph" w:styleId="NormalWeb">
    <w:name w:val="Normal (Web)"/>
    <w:basedOn w:val="Normal"/>
    <w:uiPriority w:val="99"/>
    <w:unhideWhenUsed/>
    <w:rsid w:val="008C2D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C2DEA"/>
  </w:style>
  <w:style w:type="paragraph" w:customStyle="1" w:styleId="TableParagraph">
    <w:name w:val="Table Paragraph"/>
    <w:basedOn w:val="Normal"/>
    <w:uiPriority w:val="1"/>
    <w:qFormat/>
    <w:rsid w:val="008C2DEA"/>
    <w:pPr>
      <w:widowControl w:val="0"/>
      <w:spacing w:after="0" w:line="240" w:lineRule="auto"/>
    </w:pPr>
    <w:rPr>
      <w:rFonts w:eastAsiaTheme="minorHAnsi"/>
    </w:rPr>
  </w:style>
  <w:style w:type="character" w:styleId="Emphasis">
    <w:name w:val="Emphasis"/>
    <w:basedOn w:val="DefaultParagraphFont"/>
    <w:uiPriority w:val="20"/>
    <w:qFormat/>
    <w:rsid w:val="008C2DEA"/>
    <w:rPr>
      <w:i/>
      <w:iCs/>
    </w:rPr>
  </w:style>
  <w:style w:type="paragraph" w:styleId="TOCHeading">
    <w:name w:val="TOC Heading"/>
    <w:basedOn w:val="Heading1"/>
    <w:next w:val="Normal"/>
    <w:uiPriority w:val="39"/>
    <w:unhideWhenUsed/>
    <w:qFormat/>
    <w:rsid w:val="008D554D"/>
    <w:pPr>
      <w:keepNext/>
      <w:keepLines/>
      <w:spacing w:before="480" w:after="0"/>
      <w:outlineLvl w:val="9"/>
    </w:pPr>
    <w:rPr>
      <w:rFonts w:asciiTheme="majorHAnsi" w:eastAsiaTheme="majorEastAsia" w:hAnsiTheme="majorHAnsi" w:cstheme="majorBidi"/>
      <w:bCs/>
      <w:color w:val="5A5C5E" w:themeColor="accent1" w:themeShade="BF"/>
      <w:sz w:val="28"/>
      <w:szCs w:val="28"/>
      <w:lang w:eastAsia="ja-JP"/>
    </w:rPr>
  </w:style>
  <w:style w:type="paragraph" w:styleId="TOC1">
    <w:name w:val="toc 1"/>
    <w:basedOn w:val="Normal"/>
    <w:next w:val="Normal"/>
    <w:autoRedefine/>
    <w:uiPriority w:val="39"/>
    <w:unhideWhenUsed/>
    <w:rsid w:val="008D554D"/>
    <w:pPr>
      <w:spacing w:after="100"/>
    </w:pPr>
  </w:style>
  <w:style w:type="paragraph" w:styleId="TOC2">
    <w:name w:val="toc 2"/>
    <w:basedOn w:val="Normal"/>
    <w:next w:val="Normal"/>
    <w:autoRedefine/>
    <w:uiPriority w:val="39"/>
    <w:unhideWhenUsed/>
    <w:rsid w:val="008D554D"/>
    <w:pPr>
      <w:spacing w:after="100"/>
      <w:ind w:left="220"/>
    </w:pPr>
  </w:style>
  <w:style w:type="paragraph" w:styleId="TOC3">
    <w:name w:val="toc 3"/>
    <w:basedOn w:val="Normal"/>
    <w:next w:val="Normal"/>
    <w:autoRedefine/>
    <w:uiPriority w:val="39"/>
    <w:unhideWhenUsed/>
    <w:rsid w:val="008D554D"/>
    <w:pPr>
      <w:spacing w:after="100"/>
      <w:ind w:left="440"/>
    </w:pPr>
  </w:style>
  <w:style w:type="table" w:styleId="TableGrid">
    <w:name w:val="Table Grid"/>
    <w:basedOn w:val="TableNormal"/>
    <w:uiPriority w:val="39"/>
    <w:rsid w:val="00D7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D71590"/>
    <w:rPr>
      <w:i/>
      <w:iCs/>
      <w:color w:val="808080" w:themeColor="text1" w:themeTint="7F"/>
    </w:rPr>
  </w:style>
  <w:style w:type="character" w:customStyle="1" w:styleId="Heading4Char">
    <w:name w:val="Heading 4 Char"/>
    <w:basedOn w:val="DefaultParagraphFont"/>
    <w:link w:val="Heading4"/>
    <w:uiPriority w:val="9"/>
    <w:rsid w:val="00200807"/>
    <w:rPr>
      <w:rFonts w:eastAsiaTheme="majorEastAsia" w:cstheme="majorBidi"/>
      <w:b/>
      <w:bCs/>
      <w:i/>
      <w:iCs/>
      <w:sz w:val="24"/>
    </w:rPr>
  </w:style>
  <w:style w:type="table" w:styleId="LightList-Accent6">
    <w:name w:val="Light List Accent 6"/>
    <w:basedOn w:val="TableNormal"/>
    <w:uiPriority w:val="61"/>
    <w:rsid w:val="00AA26B7"/>
    <w:pPr>
      <w:spacing w:after="0" w:line="240" w:lineRule="auto"/>
    </w:pPr>
    <w:tblPr>
      <w:tblStyleRowBandSize w:val="1"/>
      <w:tblStyleColBandSize w:val="1"/>
      <w:tblBorders>
        <w:top w:val="single" w:sz="8" w:space="0" w:color="506E94" w:themeColor="accent6"/>
        <w:left w:val="single" w:sz="8" w:space="0" w:color="506E94" w:themeColor="accent6"/>
        <w:bottom w:val="single" w:sz="8" w:space="0" w:color="506E94" w:themeColor="accent6"/>
        <w:right w:val="single" w:sz="8" w:space="0" w:color="506E94" w:themeColor="accent6"/>
      </w:tblBorders>
    </w:tblPr>
    <w:tblStylePr w:type="firstRow">
      <w:pPr>
        <w:spacing w:before="0" w:after="0" w:line="240" w:lineRule="auto"/>
      </w:pPr>
      <w:rPr>
        <w:b/>
        <w:bCs/>
        <w:color w:val="FFFFFF" w:themeColor="background1"/>
      </w:rPr>
      <w:tblPr/>
      <w:tcPr>
        <w:shd w:val="clear" w:color="auto" w:fill="506E94" w:themeFill="accent6"/>
      </w:tcPr>
    </w:tblStylePr>
    <w:tblStylePr w:type="lastRow">
      <w:pPr>
        <w:spacing w:before="0" w:after="0" w:line="240" w:lineRule="auto"/>
      </w:pPr>
      <w:rPr>
        <w:b/>
        <w:bCs/>
      </w:rPr>
      <w:tblPr/>
      <w:tcPr>
        <w:tcBorders>
          <w:top w:val="double" w:sz="6" w:space="0" w:color="506E94" w:themeColor="accent6"/>
          <w:left w:val="single" w:sz="8" w:space="0" w:color="506E94" w:themeColor="accent6"/>
          <w:bottom w:val="single" w:sz="8" w:space="0" w:color="506E94" w:themeColor="accent6"/>
          <w:right w:val="single" w:sz="8" w:space="0" w:color="506E94" w:themeColor="accent6"/>
        </w:tcBorders>
      </w:tcPr>
    </w:tblStylePr>
    <w:tblStylePr w:type="firstCol">
      <w:rPr>
        <w:b/>
        <w:bCs/>
      </w:rPr>
    </w:tblStylePr>
    <w:tblStylePr w:type="lastCol">
      <w:rPr>
        <w:b/>
        <w:bCs/>
      </w:rPr>
    </w:tblStylePr>
    <w:tblStylePr w:type="band1Vert">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tblStylePr w:type="band1Horz">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style>
  <w:style w:type="character" w:customStyle="1" w:styleId="Heading5Char">
    <w:name w:val="Heading 5 Char"/>
    <w:basedOn w:val="DefaultParagraphFont"/>
    <w:link w:val="Heading5"/>
    <w:uiPriority w:val="9"/>
    <w:semiHidden/>
    <w:rsid w:val="004E14AC"/>
    <w:rPr>
      <w:rFonts w:asciiTheme="majorHAnsi" w:eastAsiaTheme="majorEastAsia" w:hAnsiTheme="majorHAnsi" w:cstheme="majorBidi"/>
      <w:color w:val="3C3D3E" w:themeColor="accent1" w:themeShade="7F"/>
    </w:rPr>
  </w:style>
  <w:style w:type="paragraph" w:styleId="BodyText">
    <w:name w:val="Body Text"/>
    <w:basedOn w:val="Normal"/>
    <w:link w:val="BodyTextChar"/>
    <w:uiPriority w:val="1"/>
    <w:qFormat/>
    <w:rsid w:val="00914E9E"/>
    <w:pPr>
      <w:widowControl w:val="0"/>
      <w:spacing w:after="0" w:line="240" w:lineRule="auto"/>
      <w:ind w:left="1540" w:hanging="1429"/>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914E9E"/>
    <w:rPr>
      <w:rFonts w:ascii="Times New Roman" w:eastAsia="Times New Roman" w:hAnsi="Times New Roman"/>
      <w:sz w:val="20"/>
      <w:szCs w:val="20"/>
    </w:rPr>
  </w:style>
  <w:style w:type="paragraph" w:customStyle="1" w:styleId="xmsonormal">
    <w:name w:val="x_msonormal"/>
    <w:basedOn w:val="Normal"/>
    <w:uiPriority w:val="99"/>
    <w:rsid w:val="00504F8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06096">
      <w:bodyDiv w:val="1"/>
      <w:marLeft w:val="0"/>
      <w:marRight w:val="0"/>
      <w:marTop w:val="0"/>
      <w:marBottom w:val="0"/>
      <w:divBdr>
        <w:top w:val="none" w:sz="0" w:space="0" w:color="auto"/>
        <w:left w:val="none" w:sz="0" w:space="0" w:color="auto"/>
        <w:bottom w:val="none" w:sz="0" w:space="0" w:color="auto"/>
        <w:right w:val="none" w:sz="0" w:space="0" w:color="auto"/>
      </w:divBdr>
      <w:divsChild>
        <w:div w:id="505176334">
          <w:marLeft w:val="0"/>
          <w:marRight w:val="0"/>
          <w:marTop w:val="0"/>
          <w:marBottom w:val="0"/>
          <w:divBdr>
            <w:top w:val="none" w:sz="0" w:space="0" w:color="auto"/>
            <w:left w:val="none" w:sz="0" w:space="0" w:color="auto"/>
            <w:bottom w:val="none" w:sz="0" w:space="0" w:color="auto"/>
            <w:right w:val="none" w:sz="0" w:space="0" w:color="auto"/>
          </w:divBdr>
        </w:div>
        <w:div w:id="870000296">
          <w:marLeft w:val="0"/>
          <w:marRight w:val="0"/>
          <w:marTop w:val="0"/>
          <w:marBottom w:val="0"/>
          <w:divBdr>
            <w:top w:val="none" w:sz="0" w:space="0" w:color="auto"/>
            <w:left w:val="none" w:sz="0" w:space="0" w:color="auto"/>
            <w:bottom w:val="none" w:sz="0" w:space="0" w:color="auto"/>
            <w:right w:val="none" w:sz="0" w:space="0" w:color="auto"/>
          </w:divBdr>
        </w:div>
      </w:divsChild>
    </w:div>
    <w:div w:id="353850926">
      <w:bodyDiv w:val="1"/>
      <w:marLeft w:val="0"/>
      <w:marRight w:val="0"/>
      <w:marTop w:val="0"/>
      <w:marBottom w:val="0"/>
      <w:divBdr>
        <w:top w:val="none" w:sz="0" w:space="0" w:color="auto"/>
        <w:left w:val="none" w:sz="0" w:space="0" w:color="auto"/>
        <w:bottom w:val="none" w:sz="0" w:space="0" w:color="auto"/>
        <w:right w:val="none" w:sz="0" w:space="0" w:color="auto"/>
      </w:divBdr>
    </w:div>
    <w:div w:id="562526773">
      <w:bodyDiv w:val="1"/>
      <w:marLeft w:val="0"/>
      <w:marRight w:val="0"/>
      <w:marTop w:val="0"/>
      <w:marBottom w:val="0"/>
      <w:divBdr>
        <w:top w:val="none" w:sz="0" w:space="0" w:color="auto"/>
        <w:left w:val="none" w:sz="0" w:space="0" w:color="auto"/>
        <w:bottom w:val="none" w:sz="0" w:space="0" w:color="auto"/>
        <w:right w:val="none" w:sz="0" w:space="0" w:color="auto"/>
      </w:divBdr>
    </w:div>
    <w:div w:id="580606361">
      <w:bodyDiv w:val="1"/>
      <w:marLeft w:val="0"/>
      <w:marRight w:val="0"/>
      <w:marTop w:val="0"/>
      <w:marBottom w:val="0"/>
      <w:divBdr>
        <w:top w:val="none" w:sz="0" w:space="0" w:color="auto"/>
        <w:left w:val="none" w:sz="0" w:space="0" w:color="auto"/>
        <w:bottom w:val="none" w:sz="0" w:space="0" w:color="auto"/>
        <w:right w:val="none" w:sz="0" w:space="0" w:color="auto"/>
      </w:divBdr>
    </w:div>
    <w:div w:id="899902724">
      <w:bodyDiv w:val="1"/>
      <w:marLeft w:val="0"/>
      <w:marRight w:val="0"/>
      <w:marTop w:val="0"/>
      <w:marBottom w:val="0"/>
      <w:divBdr>
        <w:top w:val="none" w:sz="0" w:space="0" w:color="auto"/>
        <w:left w:val="none" w:sz="0" w:space="0" w:color="auto"/>
        <w:bottom w:val="none" w:sz="0" w:space="0" w:color="auto"/>
        <w:right w:val="none" w:sz="0" w:space="0" w:color="auto"/>
      </w:divBdr>
    </w:div>
    <w:div w:id="1202942710">
      <w:bodyDiv w:val="1"/>
      <w:marLeft w:val="0"/>
      <w:marRight w:val="0"/>
      <w:marTop w:val="0"/>
      <w:marBottom w:val="0"/>
      <w:divBdr>
        <w:top w:val="none" w:sz="0" w:space="0" w:color="auto"/>
        <w:left w:val="none" w:sz="0" w:space="0" w:color="auto"/>
        <w:bottom w:val="none" w:sz="0" w:space="0" w:color="auto"/>
        <w:right w:val="none" w:sz="0" w:space="0" w:color="auto"/>
      </w:divBdr>
    </w:div>
    <w:div w:id="1660235503">
      <w:bodyDiv w:val="1"/>
      <w:marLeft w:val="0"/>
      <w:marRight w:val="0"/>
      <w:marTop w:val="0"/>
      <w:marBottom w:val="0"/>
      <w:divBdr>
        <w:top w:val="none" w:sz="0" w:space="0" w:color="auto"/>
        <w:left w:val="none" w:sz="0" w:space="0" w:color="auto"/>
        <w:bottom w:val="none" w:sz="0" w:space="0" w:color="auto"/>
        <w:right w:val="none" w:sz="0" w:space="0" w:color="auto"/>
      </w:divBdr>
    </w:div>
    <w:div w:id="1910070175">
      <w:bodyDiv w:val="1"/>
      <w:marLeft w:val="0"/>
      <w:marRight w:val="0"/>
      <w:marTop w:val="0"/>
      <w:marBottom w:val="0"/>
      <w:divBdr>
        <w:top w:val="none" w:sz="0" w:space="0" w:color="auto"/>
        <w:left w:val="none" w:sz="0" w:space="0" w:color="auto"/>
        <w:bottom w:val="none" w:sz="0" w:space="0" w:color="auto"/>
        <w:right w:val="none" w:sz="0" w:space="0" w:color="auto"/>
      </w:divBdr>
    </w:div>
    <w:div w:id="2025325292">
      <w:bodyDiv w:val="1"/>
      <w:marLeft w:val="0"/>
      <w:marRight w:val="0"/>
      <w:marTop w:val="0"/>
      <w:marBottom w:val="0"/>
      <w:divBdr>
        <w:top w:val="none" w:sz="0" w:space="0" w:color="auto"/>
        <w:left w:val="none" w:sz="0" w:space="0" w:color="auto"/>
        <w:bottom w:val="none" w:sz="0" w:space="0" w:color="auto"/>
        <w:right w:val="none" w:sz="0" w:space="0" w:color="auto"/>
      </w:divBdr>
    </w:div>
    <w:div w:id="206428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ecfr.gov/cgi-bin/text-idx?node=pt45.1.75" TargetMode="External"/><Relationship Id="rId21" Type="http://schemas.openxmlformats.org/officeDocument/2006/relationships/image" Target="media/image14.png"/><Relationship Id="rId42" Type="http://schemas.openxmlformats.org/officeDocument/2006/relationships/hyperlink" Target="https://eclkc.ohs.acf.hhs.gov/policy/45-cfr-chap-xiii/1303-44-applications-purchase-construct-renovate-facilities?language_content_entity=en" TargetMode="External"/><Relationship Id="rId47" Type="http://schemas.openxmlformats.org/officeDocument/2006/relationships/hyperlink" Target="https://eclkc.ohs.acf.hhs.gov/policy/45-cfr-chap-xiii/1303-45-cost-comparison-purchase-construct-renovate-facilities?language_content_entity=en" TargetMode="External"/><Relationship Id="rId63" Type="http://schemas.openxmlformats.org/officeDocument/2006/relationships/hyperlink" Target="https://eclkc.ohs.acf.hhs.gov/policy/45-cfr-chap-xiii/1302-102-achieving-program-goals" TargetMode="External"/><Relationship Id="rId68" Type="http://schemas.openxmlformats.org/officeDocument/2006/relationships/hyperlink" Target="https://eclkc.ohs.acf.hhs.gov/policy/45-cfr-chap-xiii/1302-102-achieving-program-goals" TargetMode="External"/><Relationship Id="rId84" Type="http://schemas.openxmlformats.org/officeDocument/2006/relationships/hyperlink" Target="https://eclkc.ohs.acf.hhs.gov/policy/45-cfr-chap-xiii/1302-13-recruitment-children" TargetMode="External"/><Relationship Id="rId89" Type="http://schemas.openxmlformats.org/officeDocument/2006/relationships/hyperlink" Target="https://eclkc.ohs.acf.hhs.gov/policy/45-cfr-chap-xiii/1302-24-locally-designed-program-option-variations" TargetMode="External"/><Relationship Id="rId112" Type="http://schemas.openxmlformats.org/officeDocument/2006/relationships/hyperlink" Target="https://eclkc.ohs.acf.hhs.gov/policy/45-cfr-chap-xiii/1302-subpart-i-human-resources-management" TargetMode="External"/><Relationship Id="rId16" Type="http://schemas.openxmlformats.org/officeDocument/2006/relationships/image" Target="media/image9.png"/><Relationship Id="rId107" Type="http://schemas.openxmlformats.org/officeDocument/2006/relationships/hyperlink" Target="https://eclkc.ohs.acf.hhs.gov/organizational-leadership/article/management-systems"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s://eclkc.ohs.acf.hhs.gov/policy/45-cfr-chap-xiii/1303-44-applications-purchase-construct-renovate-facilities?language_content_entity=en" TargetMode="External"/><Relationship Id="rId53" Type="http://schemas.openxmlformats.org/officeDocument/2006/relationships/hyperlink" Target="https://eclkc.ohs.acf.hhs.gov/policy/45-cfr-chap-xiii/1303-44-applications-purchase-construct-renovate-facilities?language_content_entity=en" TargetMode="External"/><Relationship Id="rId58" Type="http://schemas.openxmlformats.org/officeDocument/2006/relationships/footer" Target="footer1.xml"/><Relationship Id="rId74" Type="http://schemas.openxmlformats.org/officeDocument/2006/relationships/footer" Target="footer2.xml"/><Relationship Id="rId79" Type="http://schemas.openxmlformats.org/officeDocument/2006/relationships/hyperlink" Target="https://eclkc.ohs.acf.hhs.gov/policy/45-cfr-chap-xiii/1302-102-achieving-program-goals" TargetMode="External"/><Relationship Id="rId102" Type="http://schemas.openxmlformats.org/officeDocument/2006/relationships/hyperlink" Target="https://eclkc.ohs.acf.hhs.gov/policy/45-cfr-chap-xiii/1302-subpart-f-additional-services-children-disabilities" TargetMode="External"/><Relationship Id="rId123" Type="http://schemas.openxmlformats.org/officeDocument/2006/relationships/hyperlink" Target="https://eclkc.ohs.acf.hhs.gov/policy/45-cfr-chap-xiii/1302-20-determining-program-structure"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eclkc.ohs.acf.hhs.gov/policy/45-cfr-chap-xiii/1303-subpart-e-facilities" TargetMode="External"/><Relationship Id="rId95" Type="http://schemas.openxmlformats.org/officeDocument/2006/relationships/hyperlink" Target="https://eclkc.ohs.acf.hhs.gov/policy/45-cfr-chap-xiii/1302-15-enrollmen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eclkc.ohs.acf.hhs.gov/policy/45-cfr-chap-xiii/1303-44-applications-purchase-construct-renovate-facilities?language_content_entity=en" TargetMode="External"/><Relationship Id="rId48" Type="http://schemas.openxmlformats.org/officeDocument/2006/relationships/hyperlink" Target="https://eclkc.ohs.acf.hhs.gov/policy/45-cfr-chap-xiii/1303-44-applications-purchase-construct-renovate-facilities?language_content_entity=en" TargetMode="External"/><Relationship Id="rId56" Type="http://schemas.openxmlformats.org/officeDocument/2006/relationships/hyperlink" Target="https://eclkc.ohs.acf.hhs.gov/policy/45-cfr-chap-xiii/1303-55-procurement-procedures?language_content_entity=en" TargetMode="External"/><Relationship Id="rId64" Type="http://schemas.openxmlformats.org/officeDocument/2006/relationships/hyperlink" Target="https://eclkc.ohs.acf.hhs.gov/policy/head-start-act/sec-642-powers-functions-head-start-agencies" TargetMode="External"/><Relationship Id="rId69" Type="http://schemas.openxmlformats.org/officeDocument/2006/relationships/hyperlink" Target="https://www.ecfr.gov/cgi-bin/text-idx?SID=507cfac1519b49a7eb9e0d6fb98dac74&amp;mc=true&amp;node=pt45.1.75&amp;rgn=div5" TargetMode="External"/><Relationship Id="rId77" Type="http://schemas.openxmlformats.org/officeDocument/2006/relationships/hyperlink" Target="https://eclkc.ohs.acf.hhs.gov/policy/45-cfr-chap-xiii/1305-2-terms" TargetMode="External"/><Relationship Id="rId100" Type="http://schemas.openxmlformats.org/officeDocument/2006/relationships/hyperlink" Target="https://eclkc.ohs.acf.hhs.gov/policy/45-cfr-chap-xiii/1302-subpart-e-family-community-engagement-program-services" TargetMode="External"/><Relationship Id="rId105" Type="http://schemas.openxmlformats.org/officeDocument/2006/relationships/hyperlink" Target="https://eclkc.ohs.acf.hhs.gov/policy/45-cfr-chap-xiii/1303-subpart-f-transportation" TargetMode="External"/><Relationship Id="rId113" Type="http://schemas.openxmlformats.org/officeDocument/2006/relationships/hyperlink" Target="https://eclkc.ohs.acf.hhs.gov/policy/45-cfr-chap-xiii/1302-subpart-j-program-management-quality-improvement" TargetMode="External"/><Relationship Id="rId118" Type="http://schemas.openxmlformats.org/officeDocument/2006/relationships/hyperlink" Target="https://www.ecfr.gov/cgi-bin/text-idx?node=pt45.1.75" TargetMode="External"/><Relationship Id="rId126" Type="http://schemas.openxmlformats.org/officeDocument/2006/relationships/hyperlink" Target="https://www.ecfr.gov/cgi-bin/text-idx?node=pt45.1.75" TargetMode="External"/><Relationship Id="rId8" Type="http://schemas.openxmlformats.org/officeDocument/2006/relationships/image" Target="media/image1.png"/><Relationship Id="rId51" Type="http://schemas.openxmlformats.org/officeDocument/2006/relationships/hyperlink" Target="https://eclkc.ohs.acf.hhs.gov/policy/45-cfr-chap-xiii/1303-44-applications-purchase-construct-renovate-facilities?language_content_entity=en" TargetMode="External"/><Relationship Id="rId72" Type="http://schemas.openxmlformats.org/officeDocument/2006/relationships/hyperlink" Target="mailto:help@hsesinfo.org" TargetMode="External"/><Relationship Id="rId80" Type="http://schemas.openxmlformats.org/officeDocument/2006/relationships/hyperlink" Target="https://eclkc.ohs.acf.hhs.gov/school-readiness/article/head-start-early-learning-outcomes-framework" TargetMode="External"/><Relationship Id="rId85" Type="http://schemas.openxmlformats.org/officeDocument/2006/relationships/hyperlink" Target="https://eclkc.ohs.acf.hhs.gov/policy/45-cfr-chap-xiii/1302-11-determining-community-strengths-needs-resources" TargetMode="External"/><Relationship Id="rId93" Type="http://schemas.openxmlformats.org/officeDocument/2006/relationships/hyperlink" Target="https://eclkc.ohs.acf.hhs.gov/policy/45-cfr-chap-xiii/1302-13-recruitment-children" TargetMode="External"/><Relationship Id="rId98" Type="http://schemas.openxmlformats.org/officeDocument/2006/relationships/hyperlink" Target="https://eclkc.ohs.acf.hhs.gov/school-readiness/article/head-start-early-learning-outcomes-framework" TargetMode="External"/><Relationship Id="rId121" Type="http://schemas.openxmlformats.org/officeDocument/2006/relationships/hyperlink" Target="https://eclkc.ohs.acf.hhs.gov/policy/head-start-act/sec-640-allotment-funds-limitations-assistanc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eclkc.ohs.acf.hhs.gov/policy/45-cfr-chap-xiii/1303-44-applications-purchase-construct-renovate-facilities?language_content_entity=en" TargetMode="External"/><Relationship Id="rId46" Type="http://schemas.openxmlformats.org/officeDocument/2006/relationships/hyperlink" Target="https://eclkc.ohs.acf.hhs.gov/policy/45-cfr-chap-xiii/1303-45-cost-comparison-purchase-construct-renovate-facilities?language_content_entity=en" TargetMode="External"/><Relationship Id="rId59" Type="http://schemas.openxmlformats.org/officeDocument/2006/relationships/image" Target="media/image29.jpeg"/><Relationship Id="rId67" Type="http://schemas.openxmlformats.org/officeDocument/2006/relationships/hyperlink" Target="https://eclkc.ohs.acf.hhs.gov/policy/head-start-act/sec-648-technical-assistance-training" TargetMode="External"/><Relationship Id="rId103" Type="http://schemas.openxmlformats.org/officeDocument/2006/relationships/hyperlink" Target="https://eclkc.ohs.acf.hhs.gov/policy/45-cfr-chap-xiii/1302-subpart-g-transition-services" TargetMode="External"/><Relationship Id="rId108" Type="http://schemas.openxmlformats.org/officeDocument/2006/relationships/hyperlink" Target="https://eclkc.ohs.acf.hhs.gov/policy/45-cfr-chap-xiii/part-1301-program-governance" TargetMode="External"/><Relationship Id="rId116" Type="http://schemas.openxmlformats.org/officeDocument/2006/relationships/hyperlink" Target="https://eclkc.ohs.acf.hhs.gov/policy/45-cfr-chap-xiii/1301-3-policy-council-policy-committee" TargetMode="External"/><Relationship Id="rId124" Type="http://schemas.openxmlformats.org/officeDocument/2006/relationships/hyperlink" Target="https://eclkc.ohs.acf.hhs.gov/policy/45-cfr-chap-xiii/1303-subpart-e-facilities" TargetMode="External"/><Relationship Id="rId20" Type="http://schemas.openxmlformats.org/officeDocument/2006/relationships/image" Target="media/image13.png"/><Relationship Id="rId41" Type="http://schemas.openxmlformats.org/officeDocument/2006/relationships/hyperlink" Target="https://eclkc.ohs.acf.hhs.gov/policy/45-cfr-chap-xiii/1303-44-applications-purchase-construct-renovate-facilities?language_content_entity=en" TargetMode="External"/><Relationship Id="rId54" Type="http://schemas.openxmlformats.org/officeDocument/2006/relationships/hyperlink" Target="https://eclkc.ohs.acf.hhs.gov/policy/45-cfr-chap-xiii/1303-44-applications-purchase-construct-renovate-facilities?language_content_entity=en" TargetMode="External"/><Relationship Id="rId62" Type="http://schemas.openxmlformats.org/officeDocument/2006/relationships/hyperlink" Target="https://hses.ohs.acf.hhs.gov/hsprograms" TargetMode="External"/><Relationship Id="rId70" Type="http://schemas.openxmlformats.org/officeDocument/2006/relationships/hyperlink" Target="https://www.ecfr.gov/cgi-bin/text-idx?node=pt45.1.75" TargetMode="External"/><Relationship Id="rId75" Type="http://schemas.openxmlformats.org/officeDocument/2006/relationships/hyperlink" Target="https://eclkc.ohs.acf.hhs.gov/policy/45-cfr-chap-xiii/1302-102-achieving-program-goals" TargetMode="External"/><Relationship Id="rId83" Type="http://schemas.openxmlformats.org/officeDocument/2006/relationships/hyperlink" Target="https://eclkc.ohs.acf.hhs.gov/policy/45-cfr-chap-xiii/1302-11-determining-community-strengths-needs-resources" TargetMode="External"/><Relationship Id="rId88" Type="http://schemas.openxmlformats.org/officeDocument/2006/relationships/hyperlink" Target="https://eclkc.ohs.acf.hhs.gov/policy/45-cfr-chap-xiii/1302-subpart-b-program-structure" TargetMode="External"/><Relationship Id="rId91" Type="http://schemas.openxmlformats.org/officeDocument/2006/relationships/hyperlink" Target="https://eclkc.ohs.acf.hhs.gov/policy/45-cfr-chap-xiii/1303-subpart-e-facilities" TargetMode="External"/><Relationship Id="rId96" Type="http://schemas.openxmlformats.org/officeDocument/2006/relationships/hyperlink" Target="https://eclkcstage.cleverex.com/policy/45-cfr-chap-xiii/1302-16-attendance" TargetMode="External"/><Relationship Id="rId111" Type="http://schemas.openxmlformats.org/officeDocument/2006/relationships/hyperlink" Target="https://eclkc.ohs.acf.hhs.gov/policy/45-cfr-chap-xiii/1301-3-policy-council-policy-committe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eclkc.ohs.acf.hhs.gov/policy/45-cfr-chap-xiii/1303-42-eligibility-purchase-construct-renovate-facilities?language_content_entity=en&amp;(iii)%20The%20proposed%20purchase" TargetMode="External"/><Relationship Id="rId49" Type="http://schemas.openxmlformats.org/officeDocument/2006/relationships/hyperlink" Target="https://eclkc.ohs.acf.hhs.gov/policy/45-cfr-chap-xiii/1303-45-cost-comparison-purchase-construct-renovate-facilities" TargetMode="External"/><Relationship Id="rId57" Type="http://schemas.openxmlformats.org/officeDocument/2006/relationships/header" Target="header1.xml"/><Relationship Id="rId106" Type="http://schemas.openxmlformats.org/officeDocument/2006/relationships/hyperlink" Target="https://eclkc.ohs.acf.hhs.gov/policy/45-cfr-chap-xiii/1302-102-achieving-program-goals" TargetMode="External"/><Relationship Id="rId114" Type="http://schemas.openxmlformats.org/officeDocument/2006/relationships/hyperlink" Target="https://eclkc.ohs.acf.hhs.gov/policy/45-cfr-chap-xiii/1302-102-achieving-program-goals" TargetMode="External"/><Relationship Id="rId119" Type="http://schemas.openxmlformats.org/officeDocument/2006/relationships/hyperlink" Target="https://www.ecfr.gov/cgi-bin/text-idx?node=pt45.1.75"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eclkc.ohs.acf.hhs.gov/policy/45-cfr-chap-xiii/1303-44-applications-purchase-construct-renovate-facilities?language_content_entity=en" TargetMode="External"/><Relationship Id="rId52" Type="http://schemas.openxmlformats.org/officeDocument/2006/relationships/hyperlink" Target="https://eclkc.ohs.acf.hhs.gov/policy/45-cfr-chap-xiii/1303-44-applications-purchase-construct-renovate-facilities?language_content_entity=en" TargetMode="External"/><Relationship Id="rId60" Type="http://schemas.openxmlformats.org/officeDocument/2006/relationships/image" Target="media/image30.tiff"/><Relationship Id="rId65" Type="http://schemas.openxmlformats.org/officeDocument/2006/relationships/hyperlink" Target="https://eclkc.ohs.acf.hhs.gov/policy/45-cfr-chap-xiii/1302-14-selection-process" TargetMode="External"/><Relationship Id="rId73" Type="http://schemas.openxmlformats.org/officeDocument/2006/relationships/header" Target="header2.xml"/><Relationship Id="rId78" Type="http://schemas.openxmlformats.org/officeDocument/2006/relationships/hyperlink" Target="https://eclkc.ohs.acf.hhs.gov/school-readiness/article/head-start-early-learning-outcomes-framework" TargetMode="External"/><Relationship Id="rId81" Type="http://schemas.openxmlformats.org/officeDocument/2006/relationships/hyperlink" Target="https://eclkc.ohs.acf.hhs.gov/policy/45-cfr-chap-xiii/1302-102-achieving-program-goals" TargetMode="External"/><Relationship Id="rId86" Type="http://schemas.openxmlformats.org/officeDocument/2006/relationships/hyperlink" Target="https://eclkc.ohs.acf.hhs.gov/policy/45-cfr-chap-xiii/1302-subpart-b-program-structure" TargetMode="External"/><Relationship Id="rId94" Type="http://schemas.openxmlformats.org/officeDocument/2006/relationships/hyperlink" Target="https://eclkc.ohs.acf.hhs.gov/policy/45-cfr-chap-xiii/1302-14-selection-process" TargetMode="External"/><Relationship Id="rId99" Type="http://schemas.openxmlformats.org/officeDocument/2006/relationships/hyperlink" Target="https://eclkc.ohs.acf.hhs.gov/policy/45-cfr-chap-xiii/1302-subpart-d-health-program-services" TargetMode="External"/><Relationship Id="rId101" Type="http://schemas.openxmlformats.org/officeDocument/2006/relationships/hyperlink" Target="https://eclkc.ohs.acf.hhs.gov/school-readiness/article/pfce-interactive-framework" TargetMode="External"/><Relationship Id="rId122" Type="http://schemas.openxmlformats.org/officeDocument/2006/relationships/hyperlink" Target="https://eclkc.ohs.acf.hhs.gov/policy/45-cfr-chap-xiii/1303-5-limitations-development-administrative-cost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clkc.ohs.acf.hhs.gov/policy/45-cfr-chap-xiii/1303-44-applications-purchase-construct-renovate-facilities?language_content_entity=en" TargetMode="External"/><Relationship Id="rId109" Type="http://schemas.openxmlformats.org/officeDocument/2006/relationships/hyperlink" Target="https://eclkc.ohs.acf.hhs.gov/policy/head-start-act/sec-642-powers-functions-head-start-agencies" TargetMode="External"/><Relationship Id="rId34" Type="http://schemas.openxmlformats.org/officeDocument/2006/relationships/image" Target="media/image27.png"/><Relationship Id="rId50" Type="http://schemas.openxmlformats.org/officeDocument/2006/relationships/hyperlink" Target="https://eclkc.ohs.acf.hhs.gov/policy/45-cfr-chap-xiii/1303-44-applications-purchase-construct-renovate-facilities?language_content_entity=en" TargetMode="External"/><Relationship Id="rId55" Type="http://schemas.openxmlformats.org/officeDocument/2006/relationships/hyperlink" Target="https://eclkc.ohs.acf.hhs.gov/policy/45-cfr-chap-xiii/1303-44-applications-purchase-construct-renovate-facilities?language_content_entity=en" TargetMode="External"/><Relationship Id="rId76" Type="http://schemas.openxmlformats.org/officeDocument/2006/relationships/hyperlink" Target="https://eclkc.ohs.acf.hhs.gov/policy/45-cfr-chap-xiii/1305-2-terms" TargetMode="External"/><Relationship Id="rId97" Type="http://schemas.openxmlformats.org/officeDocument/2006/relationships/hyperlink" Target="https://eclkc.ohs.acf.hhs.gov/school-readiness/article/head-start-early-learning-outcomes-framework" TargetMode="External"/><Relationship Id="rId104" Type="http://schemas.openxmlformats.org/officeDocument/2006/relationships/hyperlink" Target="https://eclkc.ohs.acf.hhs.gov/policy/45-cfr-chap-xiii/1302-subpart-h-services-enrolled-pregnant-women" TargetMode="External"/><Relationship Id="rId120" Type="http://schemas.openxmlformats.org/officeDocument/2006/relationships/hyperlink" Target="https://eclkc.ohs.acf.hhs.gov/policy/45-cfr-chap-xiii/1303-4-federal-financial-assistance-non-federal-match-waiver-requirements" TargetMode="External"/><Relationship Id="rId125" Type="http://schemas.openxmlformats.org/officeDocument/2006/relationships/hyperlink" Target="https://eclkc.ohs.acf.hhs.gov/policy/45-cfr-chap-xiii/1303-subpart-e-facilities" TargetMode="External"/><Relationship Id="rId7" Type="http://schemas.openxmlformats.org/officeDocument/2006/relationships/endnotes" Target="endnotes.xml"/><Relationship Id="rId71" Type="http://schemas.openxmlformats.org/officeDocument/2006/relationships/hyperlink" Target="https://www.ecfr.gov/cgi-bin/text-idx?node=pt45.1.75" TargetMode="External"/><Relationship Id="rId92" Type="http://schemas.openxmlformats.org/officeDocument/2006/relationships/hyperlink" Target="https://eclkc.ohs.acf.hhs.gov/policy/45-cfr-chap-xiii/1303-subpart-e-facilitie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eclkc.ohs.acf.hhs.gov/policy/45-cfr-chap-xiii/1303-44-applications-purchase-construct-renovate-facilities?language_content_entity=en" TargetMode="External"/><Relationship Id="rId45" Type="http://schemas.openxmlformats.org/officeDocument/2006/relationships/hyperlink" Target="https://eclkc.ohs.acf.hhs.gov/policy/45-cfr-chap-xiii/1303-45-cost-comparison-purchase-construct-renovate-facilities?language_content_entity=en" TargetMode="External"/><Relationship Id="rId66" Type="http://schemas.openxmlformats.org/officeDocument/2006/relationships/hyperlink" Target="https://www.ecfr.gov/cgi-bin/text-idx?node=pt45.1.75" TargetMode="External"/><Relationship Id="rId87" Type="http://schemas.openxmlformats.org/officeDocument/2006/relationships/hyperlink" Target="https://eclkc.ohs.acf.hhs.gov/sites/default/files/docs/pdf/compliance-table.pdf" TargetMode="External"/><Relationship Id="rId110" Type="http://schemas.openxmlformats.org/officeDocument/2006/relationships/hyperlink" Target="https://eclkc.ohs.acf.hhs.gov/policy/45-cfr-chap-xiii/1301-2-governing-body" TargetMode="External"/><Relationship Id="rId115" Type="http://schemas.openxmlformats.org/officeDocument/2006/relationships/hyperlink" Target="https://eclkc.ohs.acf.hhs.gov/policy/45-cfr-chap-xiii/1301-2-governing-body" TargetMode="External"/><Relationship Id="rId61" Type="http://schemas.openxmlformats.org/officeDocument/2006/relationships/image" Target="media/image31.emf"/><Relationship Id="rId82" Type="http://schemas.openxmlformats.org/officeDocument/2006/relationships/hyperlink" Target="https://eclkc.ohs.acf.hhs.gov/school-readiness/article/head-start-early-learning-outcomes-framework" TargetMode="External"/></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E2D29-BE01-40AA-A516-96F1D6C32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8845</Words>
  <Characters>50419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Application Instructions for 5 Year Head Start Grants, V2</vt:lpstr>
    </vt:vector>
  </TitlesOfParts>
  <Company>DHHS</Company>
  <LinksUpToDate>false</LinksUpToDate>
  <CharactersWithSpaces>59146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Instructions for 5 Year Head Start Grants, V2</dc:title>
  <dc:creator>Office of Head Start (OHS), ACF, HHS</dc:creator>
  <cp:lastModifiedBy>Escobar, Jesse (ACF) (CTR)</cp:lastModifiedBy>
  <cp:revision>2</cp:revision>
  <cp:lastPrinted>2018-11-29T19:12:00Z</cp:lastPrinted>
  <dcterms:created xsi:type="dcterms:W3CDTF">2022-04-18T21:07:00Z</dcterms:created>
  <dcterms:modified xsi:type="dcterms:W3CDTF">2022-04-18T21:07:00Z</dcterms:modified>
</cp:coreProperties>
</file>