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6D9" w:rsidP="00B146D9" w:rsidRDefault="00B146D9" w14:paraId="589BC066" w14:textId="0854F248">
      <w:pPr>
        <w:autoSpaceDE w:val="0"/>
        <w:autoSpaceDN w:val="0"/>
        <w:adjustRightInd w:val="0"/>
        <w:jc w:val="right"/>
        <w:rPr>
          <w:rFonts w:ascii="Arial" w:hAnsi="Arial" w:cs="Arial"/>
          <w:b/>
          <w:bCs/>
          <w:sz w:val="20"/>
          <w:szCs w:val="20"/>
        </w:rPr>
      </w:pPr>
      <w:r>
        <w:rPr>
          <w:rFonts w:ascii="Arial" w:hAnsi="Arial" w:cs="Arial"/>
          <w:b/>
          <w:bCs/>
          <w:sz w:val="20"/>
          <w:szCs w:val="20"/>
        </w:rPr>
        <w:t xml:space="preserve">OMB Control No. 0925-0417 Exp. </w:t>
      </w:r>
      <w:r w:rsidR="00FB48D5">
        <w:rPr>
          <w:rFonts w:ascii="Arial" w:hAnsi="Arial" w:cs="Arial"/>
          <w:b/>
          <w:bCs/>
          <w:sz w:val="20"/>
          <w:szCs w:val="20"/>
        </w:rPr>
        <w:t>04/30/2022</w:t>
      </w:r>
    </w:p>
    <w:p w:rsidR="00E777F2" w:rsidP="00B146D9" w:rsidRDefault="00E777F2" w14:paraId="6A30DE8C" w14:textId="77777777">
      <w:pPr>
        <w:autoSpaceDE w:val="0"/>
        <w:autoSpaceDN w:val="0"/>
        <w:adjustRightInd w:val="0"/>
        <w:rPr>
          <w:rFonts w:ascii="Arial" w:hAnsi="Arial" w:cs="Arial"/>
          <w:bCs/>
          <w:sz w:val="20"/>
          <w:szCs w:val="20"/>
        </w:rPr>
      </w:pPr>
    </w:p>
    <w:p w:rsidRPr="00E777F2" w:rsidR="00E777F2" w:rsidP="00B146D9" w:rsidRDefault="00E777F2" w14:paraId="6FD6845D" w14:textId="77777777">
      <w:pPr>
        <w:autoSpaceDE w:val="0"/>
        <w:autoSpaceDN w:val="0"/>
        <w:adjustRightInd w:val="0"/>
        <w:rPr>
          <w:rFonts w:ascii="Arial" w:hAnsi="Arial" w:cs="Arial"/>
          <w:bCs/>
          <w:sz w:val="20"/>
          <w:szCs w:val="20"/>
        </w:rPr>
      </w:pPr>
    </w:p>
    <w:p w:rsidR="00B146D9" w:rsidP="00B146D9" w:rsidRDefault="00B146D9" w14:paraId="13A0C605" w14:textId="77777777">
      <w:pPr>
        <w:autoSpaceDE w:val="0"/>
        <w:autoSpaceDN w:val="0"/>
        <w:adjustRightInd w:val="0"/>
        <w:rPr>
          <w:rFonts w:ascii="Arial" w:hAnsi="Arial" w:cs="Arial"/>
          <w:b/>
          <w:bCs/>
          <w:sz w:val="20"/>
          <w:szCs w:val="20"/>
        </w:rPr>
      </w:pPr>
      <w:r w:rsidRPr="00E777F2">
        <w:rPr>
          <w:rFonts w:ascii="Arial" w:hAnsi="Arial" w:cs="Arial"/>
          <w:b/>
          <w:bCs/>
          <w:sz w:val="20"/>
          <w:szCs w:val="20"/>
        </w:rPr>
        <w:t xml:space="preserve">Reporting of the existence of a conflicting interest </w:t>
      </w:r>
      <w:r w:rsidRPr="00E777F2" w:rsidR="00E777F2">
        <w:rPr>
          <w:rFonts w:ascii="Arial" w:hAnsi="Arial" w:cs="Arial"/>
          <w:b/>
          <w:bCs/>
          <w:sz w:val="20"/>
          <w:szCs w:val="20"/>
        </w:rPr>
        <w:t>prior to spending any funds under an award:</w:t>
      </w:r>
    </w:p>
    <w:p w:rsidR="00E777F2" w:rsidP="00B146D9" w:rsidRDefault="00E777F2" w14:paraId="19D96664" w14:textId="77777777">
      <w:pPr>
        <w:autoSpaceDE w:val="0"/>
        <w:autoSpaceDN w:val="0"/>
        <w:adjustRightInd w:val="0"/>
        <w:rPr>
          <w:rFonts w:ascii="Arial" w:hAnsi="Arial" w:cs="Arial"/>
          <w:b/>
          <w:bCs/>
          <w:sz w:val="20"/>
          <w:szCs w:val="20"/>
        </w:rPr>
      </w:pPr>
    </w:p>
    <w:p w:rsidR="00E777F2" w:rsidP="00B146D9" w:rsidRDefault="00E777F2" w14:paraId="4439C320" w14:textId="77777777">
      <w:pPr>
        <w:autoSpaceDE w:val="0"/>
        <w:autoSpaceDN w:val="0"/>
        <w:adjustRightInd w:val="0"/>
        <w:rPr>
          <w:rFonts w:ascii="Arial" w:hAnsi="Arial" w:cs="Arial"/>
          <w:bCs/>
          <w:sz w:val="20"/>
          <w:szCs w:val="20"/>
        </w:rPr>
      </w:pPr>
      <w:r w:rsidRPr="00E777F2">
        <w:rPr>
          <w:rFonts w:ascii="Arial" w:hAnsi="Arial" w:cs="Arial"/>
          <w:bCs/>
          <w:sz w:val="20"/>
          <w:szCs w:val="20"/>
        </w:rPr>
        <w:t xml:space="preserve">Prior to spending any funds under an award, the Institution must report to the </w:t>
      </w:r>
      <w:r w:rsidR="00653DA0">
        <w:rPr>
          <w:rFonts w:ascii="Arial" w:hAnsi="Arial" w:cs="Arial"/>
          <w:bCs/>
          <w:sz w:val="20"/>
          <w:szCs w:val="20"/>
        </w:rPr>
        <w:t>PHS awarding component (i.e., Chief Grants Management Officer</w:t>
      </w:r>
      <w:r w:rsidR="00AC2B50">
        <w:rPr>
          <w:rFonts w:ascii="Arial" w:hAnsi="Arial" w:cs="Arial"/>
          <w:bCs/>
          <w:sz w:val="20"/>
          <w:szCs w:val="20"/>
        </w:rPr>
        <w:t xml:space="preserve"> or </w:t>
      </w:r>
      <w:r w:rsidRPr="00AC2B50" w:rsidR="00AC2B50">
        <w:rPr>
          <w:rFonts w:ascii="Arial" w:hAnsi="Arial" w:cs="Arial"/>
          <w:bCs/>
          <w:sz w:val="20"/>
          <w:szCs w:val="20"/>
        </w:rPr>
        <w:t>appropriate Director, Office of Acquisitions</w:t>
      </w:r>
      <w:r w:rsidR="00653DA0">
        <w:rPr>
          <w:rFonts w:ascii="Arial" w:hAnsi="Arial" w:cs="Arial"/>
          <w:bCs/>
          <w:sz w:val="20"/>
          <w:szCs w:val="20"/>
        </w:rPr>
        <w:t xml:space="preserve">) </w:t>
      </w:r>
      <w:r w:rsidRPr="00E777F2">
        <w:rPr>
          <w:rFonts w:ascii="Arial" w:hAnsi="Arial" w:cs="Arial"/>
          <w:bCs/>
          <w:sz w:val="20"/>
          <w:szCs w:val="20"/>
        </w:rPr>
        <w:t xml:space="preserve">the existence of any conflicting interests and assure that the interest has been managed, reduced, or eliminated in accordance with the regulation. The regulation does not require the Institution to report to NIH officials the nature or other details of a reported </w:t>
      </w:r>
      <w:r w:rsidR="00B60C42">
        <w:rPr>
          <w:rFonts w:ascii="Arial" w:hAnsi="Arial" w:cs="Arial"/>
          <w:bCs/>
          <w:sz w:val="20"/>
          <w:szCs w:val="20"/>
        </w:rPr>
        <w:t>conflicting interest</w:t>
      </w:r>
      <w:r w:rsidRPr="00E777F2">
        <w:rPr>
          <w:rFonts w:ascii="Arial" w:hAnsi="Arial" w:cs="Arial"/>
          <w:bCs/>
          <w:sz w:val="20"/>
          <w:szCs w:val="20"/>
        </w:rPr>
        <w:t xml:space="preserve">; however, the Institution is required to make information available, upon request, to the NIH regarding all </w:t>
      </w:r>
      <w:r>
        <w:rPr>
          <w:rFonts w:ascii="Arial" w:hAnsi="Arial" w:cs="Arial"/>
          <w:bCs/>
          <w:sz w:val="20"/>
          <w:szCs w:val="20"/>
        </w:rPr>
        <w:t xml:space="preserve">conflicting interests </w:t>
      </w:r>
      <w:r w:rsidRPr="00E777F2">
        <w:rPr>
          <w:rFonts w:ascii="Arial" w:hAnsi="Arial" w:cs="Arial"/>
          <w:bCs/>
          <w:sz w:val="20"/>
          <w:szCs w:val="20"/>
        </w:rPr>
        <w:t xml:space="preserve">identified by the Institution and how those interests have been managed, reduced, or eliminated to protect the research from bias.  </w:t>
      </w:r>
      <w:r>
        <w:rPr>
          <w:rFonts w:ascii="Arial" w:hAnsi="Arial" w:cs="Arial"/>
          <w:bCs/>
          <w:sz w:val="20"/>
          <w:szCs w:val="20"/>
        </w:rPr>
        <w:t xml:space="preserve">An </w:t>
      </w:r>
      <w:r w:rsidRPr="00E777F2">
        <w:rPr>
          <w:rFonts w:ascii="Arial" w:hAnsi="Arial" w:cs="Arial"/>
          <w:bCs/>
          <w:sz w:val="20"/>
          <w:szCs w:val="20"/>
        </w:rPr>
        <w:t>Institution’s conflict of interest policy may have additional requirements</w:t>
      </w:r>
      <w:r>
        <w:rPr>
          <w:rFonts w:ascii="Arial" w:hAnsi="Arial" w:cs="Arial"/>
          <w:bCs/>
          <w:sz w:val="20"/>
          <w:szCs w:val="20"/>
        </w:rPr>
        <w:t>.</w:t>
      </w:r>
    </w:p>
    <w:p w:rsidRPr="00E777F2" w:rsidR="00E777F2" w:rsidP="00B146D9" w:rsidRDefault="00E777F2" w14:paraId="76FF7053" w14:textId="77777777">
      <w:pPr>
        <w:autoSpaceDE w:val="0"/>
        <w:autoSpaceDN w:val="0"/>
        <w:adjustRightInd w:val="0"/>
        <w:rPr>
          <w:rFonts w:ascii="Arial" w:hAnsi="Arial" w:cs="Arial"/>
          <w:bCs/>
          <w:sz w:val="20"/>
          <w:szCs w:val="20"/>
        </w:rPr>
      </w:pPr>
    </w:p>
    <w:p w:rsidRPr="00E777F2" w:rsidR="00E777F2" w:rsidP="00E777F2" w:rsidRDefault="00E777F2" w14:paraId="408507DA" w14:textId="77777777">
      <w:pPr>
        <w:autoSpaceDE w:val="0"/>
        <w:autoSpaceDN w:val="0"/>
        <w:adjustRightInd w:val="0"/>
        <w:rPr>
          <w:rFonts w:ascii="Arial" w:hAnsi="Arial" w:cs="Arial"/>
          <w:bCs/>
          <w:sz w:val="20"/>
          <w:szCs w:val="20"/>
        </w:rPr>
      </w:pPr>
      <w:r w:rsidRPr="00E777F2">
        <w:rPr>
          <w:rFonts w:ascii="Arial" w:hAnsi="Arial" w:cs="Arial"/>
          <w:bCs/>
          <w:sz w:val="20"/>
          <w:szCs w:val="20"/>
        </w:rPr>
        <w:t xml:space="preserve">The Institution’s report should include the following information: </w:t>
      </w:r>
    </w:p>
    <w:p w:rsidRPr="00E777F2" w:rsidR="00E777F2" w:rsidP="00E777F2" w:rsidRDefault="00E777F2" w14:paraId="4A8B1F05" w14:textId="77777777">
      <w:pPr>
        <w:numPr>
          <w:ilvl w:val="0"/>
          <w:numId w:val="2"/>
        </w:numPr>
        <w:autoSpaceDE w:val="0"/>
        <w:autoSpaceDN w:val="0"/>
        <w:adjustRightInd w:val="0"/>
        <w:rPr>
          <w:rFonts w:ascii="Arial" w:hAnsi="Arial" w:cs="Arial"/>
          <w:bCs/>
          <w:sz w:val="20"/>
          <w:szCs w:val="20"/>
        </w:rPr>
      </w:pPr>
      <w:r w:rsidRPr="00E777F2">
        <w:rPr>
          <w:rFonts w:ascii="Arial" w:hAnsi="Arial" w:cs="Arial"/>
          <w:bCs/>
          <w:sz w:val="20"/>
          <w:szCs w:val="20"/>
        </w:rPr>
        <w:t xml:space="preserve">Grant or Contract number, as appropriate </w:t>
      </w:r>
    </w:p>
    <w:p w:rsidRPr="00E777F2" w:rsidR="00E777F2" w:rsidP="00E777F2" w:rsidRDefault="00E777F2" w14:paraId="5631E113" w14:textId="77777777">
      <w:pPr>
        <w:numPr>
          <w:ilvl w:val="0"/>
          <w:numId w:val="2"/>
        </w:numPr>
        <w:autoSpaceDE w:val="0"/>
        <w:autoSpaceDN w:val="0"/>
        <w:adjustRightInd w:val="0"/>
        <w:rPr>
          <w:rFonts w:ascii="Arial" w:hAnsi="Arial" w:cs="Arial"/>
          <w:bCs/>
          <w:sz w:val="20"/>
          <w:szCs w:val="20"/>
        </w:rPr>
      </w:pPr>
      <w:r w:rsidRPr="00E777F2">
        <w:rPr>
          <w:rFonts w:ascii="Arial" w:hAnsi="Arial" w:cs="Arial"/>
          <w:bCs/>
          <w:sz w:val="20"/>
          <w:szCs w:val="20"/>
        </w:rPr>
        <w:t xml:space="preserve">Principal Investigator (PI) or contact PI if the grant/contract is awarded under the multiple PI model; </w:t>
      </w:r>
    </w:p>
    <w:p w:rsidRPr="00E777F2" w:rsidR="00E777F2" w:rsidP="00E777F2" w:rsidRDefault="00E777F2" w14:paraId="52948312" w14:textId="77777777">
      <w:pPr>
        <w:numPr>
          <w:ilvl w:val="0"/>
          <w:numId w:val="2"/>
        </w:numPr>
        <w:autoSpaceDE w:val="0"/>
        <w:autoSpaceDN w:val="0"/>
        <w:adjustRightInd w:val="0"/>
        <w:rPr>
          <w:rFonts w:ascii="Arial" w:hAnsi="Arial" w:cs="Arial"/>
          <w:bCs/>
          <w:sz w:val="20"/>
          <w:szCs w:val="20"/>
        </w:rPr>
      </w:pPr>
      <w:r w:rsidRPr="00E777F2">
        <w:rPr>
          <w:rFonts w:ascii="Arial" w:hAnsi="Arial" w:cs="Arial"/>
          <w:bCs/>
          <w:sz w:val="20"/>
          <w:szCs w:val="20"/>
        </w:rPr>
        <w:t xml:space="preserve">Name of the Investigator (if different from the PI) with the </w:t>
      </w:r>
      <w:r>
        <w:rPr>
          <w:rFonts w:ascii="Arial" w:hAnsi="Arial" w:cs="Arial"/>
          <w:bCs/>
          <w:sz w:val="20"/>
          <w:szCs w:val="20"/>
        </w:rPr>
        <w:t>conflicting interest</w:t>
      </w:r>
      <w:r w:rsidRPr="00E777F2">
        <w:rPr>
          <w:rFonts w:ascii="Arial" w:hAnsi="Arial" w:cs="Arial"/>
          <w:bCs/>
          <w:sz w:val="20"/>
          <w:szCs w:val="20"/>
        </w:rPr>
        <w:t xml:space="preserve">; and </w:t>
      </w:r>
    </w:p>
    <w:p w:rsidRPr="00E777F2" w:rsidR="00E777F2" w:rsidP="00E777F2" w:rsidRDefault="00E777F2" w14:paraId="26753C55" w14:textId="77777777">
      <w:pPr>
        <w:numPr>
          <w:ilvl w:val="0"/>
          <w:numId w:val="2"/>
        </w:numPr>
        <w:autoSpaceDE w:val="0"/>
        <w:autoSpaceDN w:val="0"/>
        <w:adjustRightInd w:val="0"/>
        <w:rPr>
          <w:rFonts w:ascii="Arial" w:hAnsi="Arial" w:cs="Arial"/>
          <w:bCs/>
          <w:sz w:val="20"/>
          <w:szCs w:val="20"/>
        </w:rPr>
      </w:pPr>
      <w:r>
        <w:rPr>
          <w:rFonts w:ascii="Arial" w:hAnsi="Arial" w:cs="Arial"/>
          <w:bCs/>
          <w:sz w:val="20"/>
          <w:szCs w:val="20"/>
        </w:rPr>
        <w:t>M</w:t>
      </w:r>
      <w:r w:rsidRPr="00E777F2">
        <w:rPr>
          <w:rFonts w:ascii="Arial" w:hAnsi="Arial" w:cs="Arial"/>
          <w:bCs/>
          <w:sz w:val="20"/>
          <w:szCs w:val="20"/>
        </w:rPr>
        <w:t xml:space="preserve">ethod was used to protect the involved NIH-funded research from bias (e.g., managed, reduced, or eliminated). </w:t>
      </w:r>
    </w:p>
    <w:p w:rsidRPr="00E777F2" w:rsidR="00E777F2" w:rsidP="00E777F2" w:rsidRDefault="00E777F2" w14:paraId="7A9846D7" w14:textId="77777777">
      <w:pPr>
        <w:autoSpaceDE w:val="0"/>
        <w:autoSpaceDN w:val="0"/>
        <w:adjustRightInd w:val="0"/>
        <w:rPr>
          <w:rFonts w:ascii="Arial" w:hAnsi="Arial" w:cs="Arial"/>
          <w:bCs/>
          <w:sz w:val="20"/>
          <w:szCs w:val="20"/>
        </w:rPr>
      </w:pPr>
    </w:p>
    <w:p w:rsidR="00B146D9" w:rsidP="00B146D9" w:rsidRDefault="00B146D9" w14:paraId="3EE2AEA0" w14:textId="77777777">
      <w:pPr>
        <w:autoSpaceDE w:val="0"/>
        <w:autoSpaceDN w:val="0"/>
        <w:adjustRightInd w:val="0"/>
        <w:rPr>
          <w:rFonts w:ascii="Arial" w:hAnsi="Arial" w:cs="Arial"/>
          <w:sz w:val="20"/>
          <w:szCs w:val="20"/>
        </w:rPr>
      </w:pPr>
      <w:r>
        <w:rPr>
          <w:rFonts w:ascii="Arial" w:hAnsi="Arial" w:cs="Arial"/>
          <w:sz w:val="20"/>
          <w:szCs w:val="20"/>
        </w:rPr>
        <w:t>In addition, when requested, the institution should be prepared to provide additional information to the PHS awarding component.</w:t>
      </w:r>
    </w:p>
    <w:p w:rsidR="00B146D9" w:rsidP="00B146D9" w:rsidRDefault="00B146D9" w14:paraId="1952082B" w14:textId="77777777">
      <w:pPr>
        <w:autoSpaceDE w:val="0"/>
        <w:autoSpaceDN w:val="0"/>
        <w:adjustRightInd w:val="0"/>
        <w:rPr>
          <w:rFonts w:ascii="Arial" w:hAnsi="Arial" w:cs="Arial"/>
          <w:sz w:val="20"/>
          <w:szCs w:val="20"/>
        </w:rPr>
      </w:pPr>
    </w:p>
    <w:p w:rsidR="00B146D9" w:rsidP="00B146D9" w:rsidRDefault="00B146D9" w14:paraId="7B101D81" w14:textId="77777777">
      <w:pPr>
        <w:autoSpaceDE w:val="0"/>
        <w:autoSpaceDN w:val="0"/>
        <w:adjustRightInd w:val="0"/>
        <w:rPr>
          <w:rFonts w:ascii="Arial" w:hAnsi="Arial" w:cs="Arial"/>
          <w:b/>
          <w:bCs/>
          <w:sz w:val="20"/>
          <w:szCs w:val="20"/>
        </w:rPr>
      </w:pPr>
      <w:r>
        <w:rPr>
          <w:rFonts w:ascii="Arial" w:hAnsi="Arial" w:cs="Arial"/>
          <w:b/>
          <w:bCs/>
          <w:sz w:val="20"/>
          <w:szCs w:val="20"/>
        </w:rPr>
        <w:t xml:space="preserve">Reporting of the existence of a </w:t>
      </w:r>
      <w:r w:rsidR="00D2168F">
        <w:rPr>
          <w:rFonts w:ascii="Arial" w:hAnsi="Arial" w:cs="Arial"/>
          <w:b/>
          <w:bCs/>
          <w:sz w:val="20"/>
          <w:szCs w:val="20"/>
        </w:rPr>
        <w:t>conflicting in</w:t>
      </w:r>
      <w:r>
        <w:rPr>
          <w:rFonts w:ascii="Arial" w:hAnsi="Arial" w:cs="Arial"/>
          <w:b/>
          <w:bCs/>
          <w:sz w:val="20"/>
          <w:szCs w:val="20"/>
        </w:rPr>
        <w:t>terest identified after the initial report under a</w:t>
      </w:r>
      <w:r w:rsidR="00D2168F">
        <w:rPr>
          <w:rFonts w:ascii="Arial" w:hAnsi="Arial" w:cs="Arial"/>
          <w:b/>
          <w:bCs/>
          <w:sz w:val="20"/>
          <w:szCs w:val="20"/>
        </w:rPr>
        <w:t>n</w:t>
      </w:r>
      <w:r>
        <w:rPr>
          <w:rFonts w:ascii="Arial" w:hAnsi="Arial" w:cs="Arial"/>
          <w:b/>
          <w:bCs/>
          <w:sz w:val="20"/>
          <w:szCs w:val="20"/>
        </w:rPr>
        <w:t xml:space="preserve"> award</w:t>
      </w:r>
    </w:p>
    <w:p w:rsidR="00B146D9" w:rsidP="00B146D9" w:rsidRDefault="00B146D9" w14:paraId="3448CD6F" w14:textId="77777777">
      <w:pPr>
        <w:autoSpaceDE w:val="0"/>
        <w:autoSpaceDN w:val="0"/>
        <w:adjustRightInd w:val="0"/>
        <w:rPr>
          <w:rFonts w:ascii="Arial" w:hAnsi="Arial" w:cs="Arial"/>
          <w:sz w:val="20"/>
          <w:szCs w:val="20"/>
        </w:rPr>
      </w:pPr>
    </w:p>
    <w:p w:rsidR="00B146D9" w:rsidP="00B146D9" w:rsidRDefault="00B146D9" w14:paraId="67FDE0A1" w14:textId="77777777">
      <w:pPr>
        <w:autoSpaceDE w:val="0"/>
        <w:autoSpaceDN w:val="0"/>
        <w:adjustRightInd w:val="0"/>
        <w:rPr>
          <w:rFonts w:ascii="Arial" w:hAnsi="Arial" w:cs="Arial"/>
          <w:sz w:val="20"/>
          <w:szCs w:val="20"/>
        </w:rPr>
      </w:pPr>
      <w:r>
        <w:rPr>
          <w:rFonts w:ascii="Arial" w:hAnsi="Arial" w:cs="Arial"/>
          <w:sz w:val="20"/>
          <w:szCs w:val="20"/>
        </w:rPr>
        <w:t xml:space="preserve">When the </w:t>
      </w:r>
      <w:r w:rsidR="00D2168F">
        <w:rPr>
          <w:rFonts w:ascii="Arial" w:hAnsi="Arial" w:cs="Arial"/>
          <w:sz w:val="20"/>
          <w:szCs w:val="20"/>
        </w:rPr>
        <w:t>I</w:t>
      </w:r>
      <w:r>
        <w:rPr>
          <w:rFonts w:ascii="Arial" w:hAnsi="Arial" w:cs="Arial"/>
          <w:sz w:val="20"/>
          <w:szCs w:val="20"/>
        </w:rPr>
        <w:t>nstitution determines that a conflict</w:t>
      </w:r>
      <w:r w:rsidR="00D2168F">
        <w:rPr>
          <w:rFonts w:ascii="Arial" w:hAnsi="Arial" w:cs="Arial"/>
          <w:sz w:val="20"/>
          <w:szCs w:val="20"/>
        </w:rPr>
        <w:t>ing</w:t>
      </w:r>
      <w:r>
        <w:rPr>
          <w:rFonts w:ascii="Arial" w:hAnsi="Arial" w:cs="Arial"/>
          <w:sz w:val="20"/>
          <w:szCs w:val="20"/>
        </w:rPr>
        <w:t xml:space="preserve"> interest exists after the initial report, the </w:t>
      </w:r>
      <w:r w:rsidR="00D2168F">
        <w:rPr>
          <w:rFonts w:ascii="Arial" w:hAnsi="Arial" w:cs="Arial"/>
          <w:sz w:val="20"/>
          <w:szCs w:val="20"/>
        </w:rPr>
        <w:t>In</w:t>
      </w:r>
      <w:r>
        <w:rPr>
          <w:rFonts w:ascii="Arial" w:hAnsi="Arial" w:cs="Arial"/>
          <w:sz w:val="20"/>
          <w:szCs w:val="20"/>
        </w:rPr>
        <w:t>stitution must notify the PHS awarding component (</w:t>
      </w:r>
      <w:r w:rsidR="00653DA0">
        <w:rPr>
          <w:rFonts w:ascii="Arial" w:hAnsi="Arial" w:cs="Arial"/>
          <w:sz w:val="20"/>
          <w:szCs w:val="20"/>
        </w:rPr>
        <w:t xml:space="preserve">i.e., </w:t>
      </w:r>
      <w:r>
        <w:rPr>
          <w:rFonts w:ascii="Arial" w:hAnsi="Arial" w:cs="Arial"/>
          <w:sz w:val="20"/>
          <w:szCs w:val="20"/>
        </w:rPr>
        <w:t>Chief Grants Management Officer</w:t>
      </w:r>
      <w:r w:rsidR="00AC2B50">
        <w:rPr>
          <w:rFonts w:ascii="Arial" w:hAnsi="Arial" w:cs="Arial"/>
          <w:sz w:val="20"/>
          <w:szCs w:val="20"/>
        </w:rPr>
        <w:t xml:space="preserve"> or</w:t>
      </w:r>
      <w:r>
        <w:rPr>
          <w:rFonts w:ascii="Arial" w:hAnsi="Arial" w:cs="Arial"/>
          <w:sz w:val="20"/>
          <w:szCs w:val="20"/>
        </w:rPr>
        <w:t xml:space="preserve"> </w:t>
      </w:r>
      <w:r w:rsidRPr="00AC2B50" w:rsidR="00AC2B50">
        <w:rPr>
          <w:rFonts w:ascii="Arial" w:hAnsi="Arial" w:cs="Arial"/>
          <w:sz w:val="20"/>
          <w:szCs w:val="20"/>
        </w:rPr>
        <w:t>appropriate Director, Office of Acquisitions</w:t>
      </w:r>
      <w:r w:rsidR="00AC2B50">
        <w:rPr>
          <w:rFonts w:ascii="Arial" w:hAnsi="Arial" w:cs="Arial"/>
          <w:sz w:val="20"/>
          <w:szCs w:val="20"/>
        </w:rPr>
        <w:t>)</w:t>
      </w:r>
      <w:r w:rsidRPr="00AC2B50" w:rsidR="00AC2B50">
        <w:rPr>
          <w:rFonts w:ascii="Arial" w:hAnsi="Arial" w:cs="Arial"/>
          <w:sz w:val="20"/>
          <w:szCs w:val="20"/>
        </w:rPr>
        <w:t xml:space="preserve"> </w:t>
      </w:r>
      <w:r>
        <w:rPr>
          <w:rFonts w:ascii="Arial" w:hAnsi="Arial" w:cs="Arial"/>
          <w:sz w:val="20"/>
          <w:szCs w:val="20"/>
        </w:rPr>
        <w:t xml:space="preserve"> of its existence and provide the following information:</w:t>
      </w:r>
    </w:p>
    <w:p w:rsidRPr="00D2168F" w:rsidR="00D2168F" w:rsidP="00D2168F" w:rsidRDefault="00B146D9" w14:paraId="119F815E" w14:textId="77777777">
      <w:pPr>
        <w:numPr>
          <w:ilvl w:val="0"/>
          <w:numId w:val="1"/>
        </w:numPr>
        <w:autoSpaceDE w:val="0"/>
        <w:autoSpaceDN w:val="0"/>
        <w:adjustRightInd w:val="0"/>
        <w:ind w:left="1100" w:hanging="380"/>
        <w:rPr>
          <w:rFonts w:ascii="Arial" w:hAnsi="Arial" w:cs="Arial"/>
          <w:bCs/>
          <w:sz w:val="20"/>
          <w:szCs w:val="20"/>
        </w:rPr>
      </w:pPr>
      <w:r>
        <w:rPr>
          <w:rFonts w:ascii="Arial" w:hAnsi="Arial" w:cs="Arial"/>
          <w:sz w:val="20"/>
          <w:szCs w:val="20"/>
        </w:rPr>
        <w:t>Grant number and Principal Investigator;</w:t>
      </w:r>
    </w:p>
    <w:p w:rsidR="00D2168F" w:rsidP="00D2168F" w:rsidRDefault="00D2168F" w14:paraId="2F32B6CF" w14:textId="77777777">
      <w:pPr>
        <w:numPr>
          <w:ilvl w:val="0"/>
          <w:numId w:val="1"/>
        </w:numPr>
        <w:autoSpaceDE w:val="0"/>
        <w:autoSpaceDN w:val="0"/>
        <w:adjustRightInd w:val="0"/>
        <w:ind w:left="1100" w:hanging="380"/>
        <w:rPr>
          <w:rFonts w:ascii="Arial" w:hAnsi="Arial" w:cs="Arial"/>
          <w:bCs/>
          <w:sz w:val="20"/>
          <w:szCs w:val="20"/>
        </w:rPr>
      </w:pPr>
      <w:r w:rsidRPr="00E777F2">
        <w:rPr>
          <w:rFonts w:ascii="Arial" w:hAnsi="Arial" w:cs="Arial"/>
          <w:bCs/>
          <w:sz w:val="20"/>
          <w:szCs w:val="20"/>
        </w:rPr>
        <w:t xml:space="preserve">Principal Investigator (PI) or contact PI if the grant/contract is awarded under the multiple PI model; </w:t>
      </w:r>
    </w:p>
    <w:p w:rsidRPr="00E777F2" w:rsidR="00D2168F" w:rsidP="00D2168F" w:rsidRDefault="00D2168F" w14:paraId="479BFDDD" w14:textId="77777777">
      <w:pPr>
        <w:numPr>
          <w:ilvl w:val="0"/>
          <w:numId w:val="1"/>
        </w:numPr>
        <w:autoSpaceDE w:val="0"/>
        <w:autoSpaceDN w:val="0"/>
        <w:adjustRightInd w:val="0"/>
        <w:ind w:left="1100" w:hanging="380"/>
        <w:rPr>
          <w:rFonts w:ascii="Arial" w:hAnsi="Arial" w:cs="Arial"/>
          <w:bCs/>
          <w:sz w:val="20"/>
          <w:szCs w:val="20"/>
        </w:rPr>
      </w:pPr>
      <w:r w:rsidRPr="00E777F2">
        <w:rPr>
          <w:rFonts w:ascii="Arial" w:hAnsi="Arial" w:cs="Arial"/>
          <w:bCs/>
          <w:sz w:val="20"/>
          <w:szCs w:val="20"/>
        </w:rPr>
        <w:t xml:space="preserve">Name of the Investigator (if different from the PI) with the </w:t>
      </w:r>
      <w:r>
        <w:rPr>
          <w:rFonts w:ascii="Arial" w:hAnsi="Arial" w:cs="Arial"/>
          <w:bCs/>
          <w:sz w:val="20"/>
          <w:szCs w:val="20"/>
        </w:rPr>
        <w:t>conflicting interest</w:t>
      </w:r>
      <w:r w:rsidRPr="00E777F2">
        <w:rPr>
          <w:rFonts w:ascii="Arial" w:hAnsi="Arial" w:cs="Arial"/>
          <w:bCs/>
          <w:sz w:val="20"/>
          <w:szCs w:val="20"/>
        </w:rPr>
        <w:t xml:space="preserve">; and </w:t>
      </w:r>
    </w:p>
    <w:p w:rsidR="00B146D9" w:rsidP="00D2168F" w:rsidRDefault="00D2168F" w14:paraId="4666D8E2" w14:textId="77777777">
      <w:pPr>
        <w:numPr>
          <w:ilvl w:val="0"/>
          <w:numId w:val="1"/>
        </w:numPr>
        <w:autoSpaceDE w:val="0"/>
        <w:autoSpaceDN w:val="0"/>
        <w:adjustRightInd w:val="0"/>
        <w:ind w:left="1100" w:hanging="380"/>
        <w:rPr>
          <w:rFonts w:ascii="Arial" w:hAnsi="Arial" w:cs="Arial"/>
          <w:sz w:val="20"/>
          <w:szCs w:val="20"/>
        </w:rPr>
      </w:pPr>
      <w:r>
        <w:rPr>
          <w:rFonts w:ascii="Arial" w:hAnsi="Arial" w:cs="Arial"/>
          <w:sz w:val="20"/>
          <w:szCs w:val="20"/>
        </w:rPr>
        <w:t>M</w:t>
      </w:r>
      <w:r w:rsidR="00B146D9">
        <w:rPr>
          <w:rFonts w:ascii="Arial" w:hAnsi="Arial" w:cs="Arial"/>
          <w:sz w:val="20"/>
          <w:szCs w:val="20"/>
        </w:rPr>
        <w:t xml:space="preserve">ethod </w:t>
      </w:r>
      <w:r>
        <w:rPr>
          <w:rFonts w:ascii="Arial" w:hAnsi="Arial" w:cs="Arial"/>
          <w:sz w:val="20"/>
          <w:szCs w:val="20"/>
        </w:rPr>
        <w:t xml:space="preserve">that </w:t>
      </w:r>
      <w:r w:rsidR="00B146D9">
        <w:rPr>
          <w:rFonts w:ascii="Arial" w:hAnsi="Arial" w:cs="Arial"/>
          <w:sz w:val="20"/>
          <w:szCs w:val="20"/>
        </w:rPr>
        <w:t>will be used to protect the involved PHS funded research from bias (e.g., managed, reduced, or eliminated)</w:t>
      </w:r>
      <w:r>
        <w:rPr>
          <w:rFonts w:ascii="Arial" w:hAnsi="Arial" w:cs="Arial"/>
          <w:sz w:val="20"/>
          <w:szCs w:val="20"/>
        </w:rPr>
        <w:t>,</w:t>
      </w:r>
      <w:r w:rsidR="00B146D9">
        <w:rPr>
          <w:rFonts w:ascii="Arial" w:hAnsi="Arial" w:cs="Arial"/>
          <w:sz w:val="20"/>
          <w:szCs w:val="20"/>
        </w:rPr>
        <w:t xml:space="preserve"> at least on an interim basis</w:t>
      </w:r>
      <w:r>
        <w:rPr>
          <w:rFonts w:ascii="Arial" w:hAnsi="Arial" w:cs="Arial"/>
          <w:sz w:val="20"/>
          <w:szCs w:val="20"/>
        </w:rPr>
        <w:t>,</w:t>
      </w:r>
      <w:r w:rsidR="00B146D9">
        <w:rPr>
          <w:rFonts w:ascii="Arial" w:hAnsi="Arial" w:cs="Arial"/>
          <w:sz w:val="20"/>
          <w:szCs w:val="20"/>
        </w:rPr>
        <w:t xml:space="preserve"> within sixty days of that identification.</w:t>
      </w:r>
    </w:p>
    <w:p w:rsidR="00D2168F" w:rsidP="00B146D9" w:rsidRDefault="00D2168F" w14:paraId="729B2885" w14:textId="77777777">
      <w:pPr>
        <w:autoSpaceDE w:val="0"/>
        <w:autoSpaceDN w:val="0"/>
        <w:adjustRightInd w:val="0"/>
        <w:rPr>
          <w:rFonts w:ascii="Arial" w:hAnsi="Arial" w:cs="Arial"/>
          <w:sz w:val="20"/>
          <w:szCs w:val="20"/>
        </w:rPr>
      </w:pPr>
    </w:p>
    <w:p w:rsidR="00B146D9" w:rsidP="00B146D9" w:rsidRDefault="00B146D9" w14:paraId="456E6F07" w14:textId="77777777">
      <w:pPr>
        <w:autoSpaceDE w:val="0"/>
        <w:autoSpaceDN w:val="0"/>
        <w:adjustRightInd w:val="0"/>
        <w:rPr>
          <w:rFonts w:ascii="Arial" w:hAnsi="Arial" w:cs="Arial"/>
          <w:sz w:val="20"/>
          <w:szCs w:val="20"/>
        </w:rPr>
      </w:pPr>
      <w:r>
        <w:rPr>
          <w:rFonts w:ascii="Arial" w:hAnsi="Arial" w:cs="Arial"/>
          <w:sz w:val="20"/>
          <w:szCs w:val="20"/>
        </w:rPr>
        <w:t xml:space="preserve">In addition, when requested, the </w:t>
      </w:r>
      <w:r w:rsidR="00D2168F">
        <w:rPr>
          <w:rFonts w:ascii="Arial" w:hAnsi="Arial" w:cs="Arial"/>
          <w:sz w:val="20"/>
          <w:szCs w:val="20"/>
        </w:rPr>
        <w:t>I</w:t>
      </w:r>
      <w:r>
        <w:rPr>
          <w:rFonts w:ascii="Arial" w:hAnsi="Arial" w:cs="Arial"/>
          <w:sz w:val="20"/>
          <w:szCs w:val="20"/>
        </w:rPr>
        <w:t>nstitution should be prepared to provide additional information to the PHS awarding component.</w:t>
      </w:r>
    </w:p>
    <w:p w:rsidR="00B146D9" w:rsidP="00B146D9" w:rsidRDefault="00B146D9" w14:paraId="38A62AFF" w14:textId="77777777">
      <w:pPr>
        <w:autoSpaceDE w:val="0"/>
        <w:autoSpaceDN w:val="0"/>
        <w:adjustRightInd w:val="0"/>
        <w:rPr>
          <w:rFonts w:ascii="Arial" w:hAnsi="Arial" w:cs="Arial"/>
          <w:sz w:val="20"/>
          <w:szCs w:val="20"/>
        </w:rPr>
      </w:pPr>
    </w:p>
    <w:p w:rsidR="00B146D9" w:rsidP="00B146D9" w:rsidRDefault="00B146D9" w14:paraId="59CC4F1A" w14:textId="77777777">
      <w:pPr>
        <w:autoSpaceDE w:val="0"/>
        <w:autoSpaceDN w:val="0"/>
        <w:adjustRightInd w:val="0"/>
        <w:rPr>
          <w:rFonts w:ascii="Arial" w:hAnsi="Arial" w:cs="Arial"/>
          <w:b/>
          <w:bCs/>
          <w:sz w:val="20"/>
          <w:szCs w:val="20"/>
        </w:rPr>
      </w:pPr>
      <w:r>
        <w:rPr>
          <w:rFonts w:ascii="Arial" w:hAnsi="Arial" w:cs="Arial"/>
          <w:b/>
          <w:bCs/>
          <w:sz w:val="20"/>
          <w:szCs w:val="20"/>
        </w:rPr>
        <w:t>Failure of an Investigator to comply with policy of the Institution - Identification of bias affecting the design, conduct, or reporting of PHS funded research</w:t>
      </w:r>
    </w:p>
    <w:p w:rsidR="00B146D9" w:rsidP="00B146D9" w:rsidRDefault="00B146D9" w14:paraId="0E0389D1" w14:textId="77777777">
      <w:pPr>
        <w:autoSpaceDE w:val="0"/>
        <w:autoSpaceDN w:val="0"/>
        <w:adjustRightInd w:val="0"/>
        <w:rPr>
          <w:rFonts w:ascii="Arial" w:hAnsi="Arial" w:cs="Arial"/>
          <w:sz w:val="20"/>
          <w:szCs w:val="20"/>
        </w:rPr>
      </w:pPr>
    </w:p>
    <w:p w:rsidR="00B146D9" w:rsidP="00B146D9" w:rsidRDefault="00B146D9" w14:paraId="38CAC395" w14:textId="77777777">
      <w:pPr>
        <w:autoSpaceDE w:val="0"/>
        <w:autoSpaceDN w:val="0"/>
        <w:adjustRightInd w:val="0"/>
        <w:rPr>
          <w:rFonts w:ascii="Arial" w:hAnsi="Arial" w:cs="Arial"/>
          <w:sz w:val="20"/>
          <w:szCs w:val="20"/>
        </w:rPr>
      </w:pPr>
      <w:r>
        <w:rPr>
          <w:rFonts w:ascii="Arial" w:hAnsi="Arial" w:cs="Arial"/>
          <w:sz w:val="20"/>
          <w:szCs w:val="20"/>
        </w:rPr>
        <w:t xml:space="preserve">When the </w:t>
      </w:r>
      <w:r w:rsidR="00D2168F">
        <w:rPr>
          <w:rFonts w:ascii="Arial" w:hAnsi="Arial" w:cs="Arial"/>
          <w:sz w:val="20"/>
          <w:szCs w:val="20"/>
        </w:rPr>
        <w:t>I</w:t>
      </w:r>
      <w:r>
        <w:rPr>
          <w:rFonts w:ascii="Arial" w:hAnsi="Arial" w:cs="Arial"/>
          <w:sz w:val="20"/>
          <w:szCs w:val="20"/>
        </w:rPr>
        <w:t xml:space="preserve">nstitution determines that </w:t>
      </w:r>
      <w:r w:rsidR="00653DA0">
        <w:rPr>
          <w:rFonts w:ascii="Arial" w:hAnsi="Arial" w:cs="Arial"/>
          <w:sz w:val="20"/>
          <w:szCs w:val="20"/>
        </w:rPr>
        <w:t xml:space="preserve">the failure of an Investigator to comply with the Institution’s conflict of interest policy </w:t>
      </w:r>
      <w:r w:rsidR="00D2168F">
        <w:rPr>
          <w:rFonts w:ascii="Arial" w:hAnsi="Arial" w:cs="Arial"/>
          <w:sz w:val="20"/>
          <w:szCs w:val="20"/>
        </w:rPr>
        <w:t xml:space="preserve"> </w:t>
      </w:r>
      <w:r>
        <w:rPr>
          <w:rFonts w:ascii="Arial" w:hAnsi="Arial" w:cs="Arial"/>
          <w:sz w:val="20"/>
          <w:szCs w:val="20"/>
        </w:rPr>
        <w:t xml:space="preserve">has biased the design, conduct, or reporting of PHS funded research, the </w:t>
      </w:r>
      <w:r w:rsidR="00D2168F">
        <w:rPr>
          <w:rFonts w:ascii="Arial" w:hAnsi="Arial" w:cs="Arial"/>
          <w:sz w:val="20"/>
          <w:szCs w:val="20"/>
        </w:rPr>
        <w:t>I</w:t>
      </w:r>
      <w:r>
        <w:rPr>
          <w:rFonts w:ascii="Arial" w:hAnsi="Arial" w:cs="Arial"/>
          <w:sz w:val="20"/>
          <w:szCs w:val="20"/>
        </w:rPr>
        <w:t>nstitution must promptly notify the PHS awarding component (</w:t>
      </w:r>
      <w:r w:rsidR="00653DA0">
        <w:rPr>
          <w:rFonts w:ascii="Arial" w:hAnsi="Arial" w:cs="Arial"/>
          <w:sz w:val="20"/>
          <w:szCs w:val="20"/>
        </w:rPr>
        <w:t xml:space="preserve">i.e., </w:t>
      </w:r>
      <w:r>
        <w:rPr>
          <w:rFonts w:ascii="Arial" w:hAnsi="Arial" w:cs="Arial"/>
          <w:sz w:val="20"/>
          <w:szCs w:val="20"/>
        </w:rPr>
        <w:t>Chief Grants Management Officer</w:t>
      </w:r>
      <w:r w:rsidR="00AC2B50">
        <w:rPr>
          <w:rFonts w:ascii="Arial" w:hAnsi="Arial" w:cs="Arial"/>
          <w:sz w:val="20"/>
          <w:szCs w:val="20"/>
        </w:rPr>
        <w:t xml:space="preserve"> or</w:t>
      </w:r>
      <w:r w:rsidRPr="00AC2B50" w:rsidR="00AC2B50">
        <w:t xml:space="preserve"> </w:t>
      </w:r>
      <w:r w:rsidRPr="00AC2B50" w:rsidR="00AC2B50">
        <w:rPr>
          <w:rFonts w:ascii="Arial" w:hAnsi="Arial" w:cs="Arial"/>
          <w:sz w:val="20"/>
          <w:szCs w:val="20"/>
        </w:rPr>
        <w:t>appropriate Director, Office of Acquisitions</w:t>
      </w:r>
      <w:r>
        <w:rPr>
          <w:rFonts w:ascii="Arial" w:hAnsi="Arial" w:cs="Arial"/>
          <w:sz w:val="20"/>
          <w:szCs w:val="20"/>
        </w:rPr>
        <w:t>) of its existence and provide the following information:</w:t>
      </w:r>
    </w:p>
    <w:p w:rsidR="00B146D9" w:rsidP="00D2168F" w:rsidRDefault="00B146D9" w14:paraId="55BE0EDC" w14:textId="77777777">
      <w:pPr>
        <w:numPr>
          <w:ilvl w:val="0"/>
          <w:numId w:val="1"/>
        </w:numPr>
        <w:autoSpaceDE w:val="0"/>
        <w:autoSpaceDN w:val="0"/>
        <w:adjustRightInd w:val="0"/>
        <w:ind w:left="1100" w:hanging="380"/>
        <w:rPr>
          <w:rFonts w:ascii="Arial" w:hAnsi="Arial" w:cs="Arial"/>
          <w:sz w:val="20"/>
          <w:szCs w:val="20"/>
        </w:rPr>
      </w:pPr>
      <w:r>
        <w:rPr>
          <w:rFonts w:ascii="Arial" w:hAnsi="Arial" w:cs="Arial"/>
          <w:sz w:val="20"/>
          <w:szCs w:val="20"/>
        </w:rPr>
        <w:t>Grant/contract number and Principal Investigator;</w:t>
      </w:r>
    </w:p>
    <w:p w:rsidR="00D2168F" w:rsidP="00D2168F" w:rsidRDefault="00D2168F" w14:paraId="774CDEB1" w14:textId="77777777">
      <w:pPr>
        <w:numPr>
          <w:ilvl w:val="0"/>
          <w:numId w:val="1"/>
        </w:numPr>
        <w:autoSpaceDE w:val="0"/>
        <w:autoSpaceDN w:val="0"/>
        <w:adjustRightInd w:val="0"/>
        <w:ind w:left="1100" w:hanging="380"/>
        <w:rPr>
          <w:rFonts w:ascii="Arial" w:hAnsi="Arial" w:cs="Arial"/>
          <w:bCs/>
          <w:sz w:val="20"/>
          <w:szCs w:val="20"/>
        </w:rPr>
      </w:pPr>
      <w:r w:rsidRPr="00E777F2">
        <w:rPr>
          <w:rFonts w:ascii="Arial" w:hAnsi="Arial" w:cs="Arial"/>
          <w:bCs/>
          <w:sz w:val="20"/>
          <w:szCs w:val="20"/>
        </w:rPr>
        <w:t xml:space="preserve">Principal Investigator (PI) or contact PI if the grant/contract is awarded under the multiple PI model; </w:t>
      </w:r>
    </w:p>
    <w:p w:rsidR="00B146D9" w:rsidP="00D2168F" w:rsidRDefault="00D2168F" w14:paraId="5B082529" w14:textId="77777777">
      <w:pPr>
        <w:numPr>
          <w:ilvl w:val="0"/>
          <w:numId w:val="1"/>
        </w:numPr>
        <w:autoSpaceDE w:val="0"/>
        <w:autoSpaceDN w:val="0"/>
        <w:adjustRightInd w:val="0"/>
        <w:ind w:left="1100" w:hanging="380"/>
        <w:rPr>
          <w:rFonts w:ascii="Arial" w:hAnsi="Arial" w:cs="Arial"/>
          <w:sz w:val="20"/>
          <w:szCs w:val="20"/>
        </w:rPr>
      </w:pPr>
      <w:r w:rsidRPr="00E777F2">
        <w:rPr>
          <w:rFonts w:ascii="Arial" w:hAnsi="Arial" w:cs="Arial"/>
          <w:bCs/>
          <w:sz w:val="20"/>
          <w:szCs w:val="20"/>
        </w:rPr>
        <w:lastRenderedPageBreak/>
        <w:t xml:space="preserve">Name of the Investigator (if different from the PI) with the </w:t>
      </w:r>
      <w:r>
        <w:rPr>
          <w:rFonts w:ascii="Arial" w:hAnsi="Arial" w:cs="Arial"/>
          <w:bCs/>
          <w:sz w:val="20"/>
          <w:szCs w:val="20"/>
        </w:rPr>
        <w:t>conflicting interest</w:t>
      </w:r>
      <w:r w:rsidRPr="00E777F2">
        <w:rPr>
          <w:rFonts w:ascii="Arial" w:hAnsi="Arial" w:cs="Arial"/>
          <w:bCs/>
          <w:sz w:val="20"/>
          <w:szCs w:val="20"/>
        </w:rPr>
        <w:t xml:space="preserve">; and </w:t>
      </w:r>
    </w:p>
    <w:p w:rsidR="00B146D9" w:rsidP="00D2168F" w:rsidRDefault="00B146D9" w14:paraId="62866F48" w14:textId="77777777">
      <w:pPr>
        <w:numPr>
          <w:ilvl w:val="0"/>
          <w:numId w:val="1"/>
        </w:numPr>
        <w:autoSpaceDE w:val="0"/>
        <w:autoSpaceDN w:val="0"/>
        <w:adjustRightInd w:val="0"/>
        <w:ind w:left="1100" w:hanging="380"/>
        <w:rPr>
          <w:rFonts w:ascii="Arial" w:hAnsi="Arial" w:cs="Arial"/>
          <w:sz w:val="20"/>
          <w:szCs w:val="20"/>
        </w:rPr>
      </w:pPr>
      <w:r>
        <w:rPr>
          <w:rFonts w:ascii="Arial" w:hAnsi="Arial" w:cs="Arial"/>
          <w:sz w:val="20"/>
          <w:szCs w:val="20"/>
        </w:rPr>
        <w:t>Descri</w:t>
      </w:r>
      <w:r w:rsidR="00D2168F">
        <w:rPr>
          <w:rFonts w:ascii="Arial" w:hAnsi="Arial" w:cs="Arial"/>
          <w:sz w:val="20"/>
          <w:szCs w:val="20"/>
        </w:rPr>
        <w:t>ption of</w:t>
      </w:r>
      <w:r>
        <w:rPr>
          <w:rFonts w:ascii="Arial" w:hAnsi="Arial" w:cs="Arial"/>
          <w:sz w:val="20"/>
          <w:szCs w:val="20"/>
        </w:rPr>
        <w:t xml:space="preserve"> the corrective actions taken</w:t>
      </w:r>
      <w:r w:rsidR="00D2168F">
        <w:rPr>
          <w:rFonts w:ascii="Arial" w:hAnsi="Arial" w:cs="Arial"/>
          <w:sz w:val="20"/>
          <w:szCs w:val="20"/>
        </w:rPr>
        <w:t xml:space="preserve">, and </w:t>
      </w:r>
      <w:r>
        <w:rPr>
          <w:rFonts w:ascii="Arial" w:hAnsi="Arial" w:cs="Arial"/>
          <w:sz w:val="20"/>
          <w:szCs w:val="20"/>
        </w:rPr>
        <w:t xml:space="preserve">method </w:t>
      </w:r>
      <w:r w:rsidR="00D2168F">
        <w:rPr>
          <w:rFonts w:ascii="Arial" w:hAnsi="Arial" w:cs="Arial"/>
          <w:sz w:val="20"/>
          <w:szCs w:val="20"/>
        </w:rPr>
        <w:t xml:space="preserve">used to protect the involved PHS funded research </w:t>
      </w:r>
      <w:r>
        <w:rPr>
          <w:rFonts w:ascii="Arial" w:hAnsi="Arial" w:cs="Arial"/>
          <w:sz w:val="20"/>
          <w:szCs w:val="20"/>
        </w:rPr>
        <w:t xml:space="preserve">(e.g., managed, reduced, or eliminated) </w:t>
      </w:r>
      <w:r w:rsidR="00D2168F">
        <w:rPr>
          <w:rFonts w:ascii="Arial" w:hAnsi="Arial" w:cs="Arial"/>
          <w:sz w:val="20"/>
          <w:szCs w:val="20"/>
        </w:rPr>
        <w:t xml:space="preserve">from </w:t>
      </w:r>
      <w:r>
        <w:rPr>
          <w:rFonts w:ascii="Arial" w:hAnsi="Arial" w:cs="Arial"/>
          <w:sz w:val="20"/>
          <w:szCs w:val="20"/>
        </w:rPr>
        <w:t xml:space="preserve">the bias affecting the involved PHS funded research. </w:t>
      </w:r>
    </w:p>
    <w:p w:rsidR="00B146D9" w:rsidP="00B146D9" w:rsidRDefault="00B146D9" w14:paraId="5A6811BE" w14:textId="77777777">
      <w:pPr>
        <w:autoSpaceDE w:val="0"/>
        <w:autoSpaceDN w:val="0"/>
        <w:adjustRightInd w:val="0"/>
        <w:rPr>
          <w:rFonts w:ascii="Arial" w:hAnsi="Arial" w:cs="Arial"/>
          <w:sz w:val="20"/>
          <w:szCs w:val="20"/>
        </w:rPr>
      </w:pPr>
    </w:p>
    <w:p w:rsidR="00B146D9" w:rsidP="00B146D9" w:rsidRDefault="00B146D9" w14:paraId="657D9823" w14:textId="77777777">
      <w:pPr>
        <w:autoSpaceDE w:val="0"/>
        <w:autoSpaceDN w:val="0"/>
        <w:adjustRightInd w:val="0"/>
        <w:rPr>
          <w:rFonts w:ascii="Arial" w:hAnsi="Arial" w:cs="Arial"/>
          <w:sz w:val="20"/>
          <w:szCs w:val="20"/>
        </w:rPr>
      </w:pPr>
      <w:r>
        <w:rPr>
          <w:rFonts w:ascii="Arial" w:hAnsi="Arial" w:cs="Arial"/>
          <w:sz w:val="20"/>
          <w:szCs w:val="20"/>
        </w:rPr>
        <w:t>In addition, when requested, the institution should be prepared to provide additional information to the PHS awarding component.</w:t>
      </w:r>
    </w:p>
    <w:p w:rsidR="00B146D9" w:rsidP="00B146D9" w:rsidRDefault="00B146D9" w14:paraId="1E42690F" w14:textId="77777777">
      <w:pPr>
        <w:autoSpaceDE w:val="0"/>
        <w:autoSpaceDN w:val="0"/>
        <w:adjustRightInd w:val="0"/>
        <w:rPr>
          <w:rFonts w:ascii="Arial" w:hAnsi="Arial" w:cs="Arial"/>
          <w:sz w:val="20"/>
          <w:szCs w:val="20"/>
        </w:rPr>
      </w:pPr>
    </w:p>
    <w:p w:rsidR="00BA2948" w:rsidRDefault="00BA2948" w14:paraId="74C51EF7" w14:textId="77777777"/>
    <w:sectPr w:rsidR="00BA2948" w:rsidSect="002E1D3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927AA2"/>
    <w:lvl w:ilvl="0">
      <w:numFmt w:val="bullet"/>
      <w:lvlText w:val="*"/>
      <w:lvlJc w:val="left"/>
    </w:lvl>
  </w:abstractNum>
  <w:abstractNum w:abstractNumId="1" w15:restartNumberingAfterBreak="0">
    <w:nsid w:val="31705679"/>
    <w:multiLevelType w:val="hybridMultilevel"/>
    <w:tmpl w:val="38EAEB4A"/>
    <w:lvl w:ilvl="0" w:tplc="1DAA4DD8">
      <w:start w:val="1"/>
      <w:numFmt w:val="bullet"/>
      <w:lvlText w:val=""/>
      <w:lvlJc w:val="left"/>
      <w:pPr>
        <w:tabs>
          <w:tab w:val="num" w:pos="1080"/>
        </w:tabs>
        <w:ind w:left="1080"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D9"/>
    <w:rsid w:val="00057E29"/>
    <w:rsid w:val="00274749"/>
    <w:rsid w:val="002E1D35"/>
    <w:rsid w:val="00322B9E"/>
    <w:rsid w:val="00363AC4"/>
    <w:rsid w:val="00653DA0"/>
    <w:rsid w:val="008408C1"/>
    <w:rsid w:val="008F7510"/>
    <w:rsid w:val="00AC2B50"/>
    <w:rsid w:val="00B11121"/>
    <w:rsid w:val="00B146D9"/>
    <w:rsid w:val="00B60C42"/>
    <w:rsid w:val="00BA2948"/>
    <w:rsid w:val="00D2168F"/>
    <w:rsid w:val="00E777F2"/>
    <w:rsid w:val="00F17B3E"/>
    <w:rsid w:val="00F91105"/>
    <w:rsid w:val="00FB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EC30AD"/>
  <w15:chartTrackingRefBased/>
  <w15:docId w15:val="{7CC79524-AE2C-4C9C-B215-4B851F74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53DA0"/>
    <w:rPr>
      <w:rFonts w:ascii="Tahoma" w:hAnsi="Tahoma" w:cs="Tahoma"/>
      <w:sz w:val="16"/>
      <w:szCs w:val="16"/>
    </w:rPr>
  </w:style>
  <w:style w:type="character" w:styleId="CommentReference">
    <w:name w:val="annotation reference"/>
    <w:semiHidden/>
    <w:rsid w:val="00653DA0"/>
    <w:rPr>
      <w:sz w:val="16"/>
      <w:szCs w:val="16"/>
    </w:rPr>
  </w:style>
  <w:style w:type="paragraph" w:styleId="CommentText">
    <w:name w:val="annotation text"/>
    <w:basedOn w:val="Normal"/>
    <w:semiHidden/>
    <w:rsid w:val="00653DA0"/>
    <w:rPr>
      <w:sz w:val="20"/>
      <w:szCs w:val="20"/>
    </w:rPr>
  </w:style>
  <w:style w:type="paragraph" w:styleId="CommentSubject">
    <w:name w:val="annotation subject"/>
    <w:basedOn w:val="CommentText"/>
    <w:next w:val="CommentText"/>
    <w:semiHidden/>
    <w:rsid w:val="00653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4900">
      <w:bodyDiv w:val="1"/>
      <w:marLeft w:val="0"/>
      <w:marRight w:val="0"/>
      <w:marTop w:val="0"/>
      <w:marBottom w:val="0"/>
      <w:divBdr>
        <w:top w:val="none" w:sz="0" w:space="0" w:color="auto"/>
        <w:left w:val="none" w:sz="0" w:space="0" w:color="auto"/>
        <w:bottom w:val="none" w:sz="0" w:space="0" w:color="auto"/>
        <w:right w:val="none" w:sz="0" w:space="0" w:color="auto"/>
      </w:divBdr>
      <w:divsChild>
        <w:div w:id="64424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NIH/OD</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deutschm</dc:creator>
  <cp:keywords/>
  <dc:description/>
  <cp:lastModifiedBy>Abdelmouti, Tawanda (NIH/OD) [E]</cp:lastModifiedBy>
  <cp:revision>2</cp:revision>
  <dcterms:created xsi:type="dcterms:W3CDTF">2022-04-18T19:48:00Z</dcterms:created>
  <dcterms:modified xsi:type="dcterms:W3CDTF">2022-04-18T19:48:00Z</dcterms:modified>
</cp:coreProperties>
</file>