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119E" w:rsidR="00DB4D26" w:rsidP="00DB4D26" w:rsidRDefault="00DB4D26" w14:paraId="0D01E14C" w14:textId="2A5B81DC">
      <w:pPr>
        <w:jc w:val="cente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 xml:space="preserve">Budget Narrative Guidance for </w:t>
      </w:r>
      <w:r w:rsidRPr="00BE119E" w:rsidR="002E01CC">
        <w:rPr>
          <w:rFonts w:ascii="Times New Roman" w:hAnsi="Times New Roman" w:eastAsia="Times New Roman" w:cs="Times New Roman"/>
          <w:b/>
          <w:sz w:val="24"/>
          <w:szCs w:val="24"/>
        </w:rPr>
        <w:t>Middle Mile Grant (</w:t>
      </w:r>
      <w:r w:rsidRPr="00BE119E" w:rsidR="00F83BD7">
        <w:rPr>
          <w:rFonts w:ascii="Times New Roman" w:hAnsi="Times New Roman" w:eastAsia="Times New Roman" w:cs="Times New Roman"/>
          <w:b/>
          <w:sz w:val="24"/>
          <w:szCs w:val="24"/>
        </w:rPr>
        <w:t>MMG</w:t>
      </w:r>
      <w:r w:rsidRPr="00BE119E" w:rsidR="002E01CC">
        <w:rPr>
          <w:rFonts w:ascii="Times New Roman" w:hAnsi="Times New Roman" w:eastAsia="Times New Roman" w:cs="Times New Roman"/>
          <w:b/>
          <w:sz w:val="24"/>
          <w:szCs w:val="24"/>
        </w:rPr>
        <w:t>)</w:t>
      </w:r>
      <w:r w:rsidRPr="00BE119E">
        <w:rPr>
          <w:rFonts w:ascii="Times New Roman" w:hAnsi="Times New Roman" w:eastAsia="Times New Roman" w:cs="Times New Roman"/>
          <w:b/>
          <w:sz w:val="24"/>
          <w:szCs w:val="24"/>
        </w:rPr>
        <w:t xml:space="preserve"> Projects</w:t>
      </w:r>
    </w:p>
    <w:p w:rsidRPr="00BE119E" w:rsidR="00DB4D26" w:rsidP="00DB4D26" w:rsidRDefault="00DB4D26" w14:paraId="1C2CE46C" w14:textId="77777777">
      <w:pPr>
        <w:spacing w:after="0" w:line="240" w:lineRule="auto"/>
        <w:rPr>
          <w:rFonts w:ascii="Times New Roman" w:hAnsi="Times New Roman" w:eastAsia="Times New Roman" w:cs="Times New Roman"/>
          <w:color w:val="000000"/>
          <w:sz w:val="24"/>
          <w:szCs w:val="24"/>
        </w:rPr>
      </w:pPr>
    </w:p>
    <w:p w:rsidRPr="00BE119E" w:rsidR="00DB4D26" w:rsidP="00DB4D26" w:rsidRDefault="00DB4D26" w14:paraId="0143C57A" w14:textId="6415091B">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All applications for </w:t>
      </w:r>
      <w:r w:rsidRPr="00BE119E" w:rsidR="00FD69BA">
        <w:rPr>
          <w:rFonts w:ascii="Times New Roman" w:hAnsi="Times New Roman" w:eastAsia="Times New Roman" w:cs="Times New Roman"/>
          <w:sz w:val="24"/>
          <w:szCs w:val="24"/>
        </w:rPr>
        <w:t>MMG</w:t>
      </w:r>
      <w:r w:rsidRPr="00BE119E">
        <w:rPr>
          <w:rFonts w:ascii="Times New Roman" w:hAnsi="Times New Roman" w:eastAsia="Times New Roman" w:cs="Times New Roman"/>
          <w:sz w:val="24"/>
          <w:szCs w:val="24"/>
        </w:rPr>
        <w:t xml:space="preserve"> projects must have a detailed budget narrative explaining and justifying the federal expenditures by object class as listed in the SF-424C.</w:t>
      </w:r>
    </w:p>
    <w:p w:rsidRPr="00BE119E" w:rsidR="00DB4D26" w:rsidP="00DB4D26" w:rsidRDefault="00DB4D26" w14:paraId="1FFB7C50" w14:textId="160B2FB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For each object class in the SF-424C, applicants should include detailed descriptions and cost justifications for the listed costs. The budget narrative must match the budget detail </w:t>
      </w:r>
      <w:r w:rsidRPr="00BE119E" w:rsidR="0014225C">
        <w:rPr>
          <w:rFonts w:ascii="Times New Roman" w:hAnsi="Times New Roman" w:eastAsia="Times New Roman" w:cs="Times New Roman"/>
          <w:sz w:val="24"/>
          <w:szCs w:val="24"/>
        </w:rPr>
        <w:t xml:space="preserve">spreadsheet </w:t>
      </w:r>
      <w:r w:rsidRPr="00BE119E">
        <w:rPr>
          <w:rFonts w:ascii="Times New Roman" w:hAnsi="Times New Roman" w:eastAsia="Times New Roman" w:cs="Times New Roman"/>
          <w:sz w:val="24"/>
          <w:szCs w:val="24"/>
        </w:rPr>
        <w:t xml:space="preserve">and SF-424C dollar amounts. The budget narrative must also match </w:t>
      </w:r>
      <w:sdt>
        <w:sdtPr>
          <w:rPr>
            <w:rFonts w:ascii="Times New Roman" w:hAnsi="Times New Roman" w:cs="Times New Roman"/>
            <w:sz w:val="24"/>
            <w:szCs w:val="24"/>
          </w:rPr>
          <w:tag w:val="goog_rdk_1"/>
          <w:id w:val="1323242300"/>
        </w:sdtPr>
        <w:sdtEndPr/>
        <w:sdtContent/>
      </w:sdt>
      <w:r w:rsidRPr="00BE119E">
        <w:rPr>
          <w:rFonts w:ascii="Times New Roman" w:hAnsi="Times New Roman" w:eastAsia="Times New Roman" w:cs="Times New Roman"/>
          <w:sz w:val="24"/>
          <w:szCs w:val="24"/>
        </w:rPr>
        <w:t xml:space="preserve">the total dollar amount on the SF424.  </w:t>
      </w:r>
    </w:p>
    <w:p w:rsidRPr="00BE119E" w:rsidR="00DB4D26" w:rsidP="00DB4D26" w:rsidRDefault="00DB4D26" w14:paraId="0DDCDC3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Costs proposed for this grant program must be reasonable, allowable, allocable, and necessary to the supported activity.  Please refer to </w:t>
      </w:r>
      <w:sdt>
        <w:sdtPr>
          <w:rPr>
            <w:rFonts w:ascii="Times New Roman" w:hAnsi="Times New Roman" w:cs="Times New Roman"/>
            <w:sz w:val="24"/>
            <w:szCs w:val="24"/>
          </w:rPr>
          <w:tag w:val="goog_rdk_2"/>
          <w:id w:val="1753774381"/>
        </w:sdtPr>
        <w:sdtEndPr/>
        <w:sdtContent/>
      </w:sdt>
      <w:r w:rsidRPr="00BE119E">
        <w:rPr>
          <w:rFonts w:ascii="Times New Roman" w:hAnsi="Times New Roman" w:eastAsia="Times New Roman" w:cs="Times New Roman"/>
          <w:sz w:val="24"/>
          <w:szCs w:val="24"/>
        </w:rPr>
        <w:t xml:space="preserve">2 CFR Part 200 for applicable administrative requirements and cost principles. </w:t>
      </w:r>
      <w:sdt>
        <w:sdtPr>
          <w:rPr>
            <w:rFonts w:ascii="Times New Roman" w:hAnsi="Times New Roman" w:cs="Times New Roman"/>
            <w:sz w:val="24"/>
            <w:szCs w:val="24"/>
          </w:rPr>
          <w:tag w:val="goog_rdk_3"/>
          <w:id w:val="-1434971815"/>
        </w:sdtPr>
        <w:sdtEndPr/>
        <w:sdtContent/>
      </w:sdt>
      <w:r w:rsidRPr="00BE119E">
        <w:rPr>
          <w:rFonts w:ascii="Times New Roman" w:hAnsi="Times New Roman" w:eastAsia="Times New Roman" w:cs="Times New Roman"/>
          <w:sz w:val="24"/>
          <w:szCs w:val="24"/>
        </w:rPr>
        <w:t>Please refer to the Notice of Funding Opportunity (NOFO) for program objectives as well as specific allowable and unallowable costs and activities.</w:t>
      </w:r>
    </w:p>
    <w:p w:rsidRPr="00BE119E" w:rsidR="00DB4D26" w:rsidP="00DB4D26" w:rsidRDefault="00DB4D26" w14:paraId="6CF9C09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For each cost listed below, the applicant must provide the breakdown of each cost (typically completed in a chart), as well as a narrative explanation for each cost. </w:t>
      </w:r>
    </w:p>
    <w:p w:rsidRPr="00BE119E" w:rsidR="00DB4D26" w:rsidP="00DB4D26" w:rsidRDefault="00DB4D26" w14:paraId="445EAB20" w14:textId="77777777">
      <w:pPr>
        <w:spacing w:after="0" w:line="240" w:lineRule="auto"/>
        <w:rPr>
          <w:rFonts w:ascii="Times New Roman" w:hAnsi="Times New Roman" w:eastAsia="Times New Roman" w:cs="Times New Roman"/>
          <w:color w:val="000000"/>
          <w:sz w:val="24"/>
          <w:szCs w:val="24"/>
        </w:rPr>
      </w:pPr>
    </w:p>
    <w:p w:rsidRPr="00BE119E" w:rsidR="00DB4D26" w:rsidP="00F83BD7" w:rsidRDefault="00DB4D26" w14:paraId="7ED7BE51" w14:textId="75F327A0">
      <w:pPr>
        <w:jc w:val="cente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 xml:space="preserve">Total Federal Funding for </w:t>
      </w:r>
      <w:r w:rsidRPr="00BE119E" w:rsidR="00F83BD7">
        <w:rPr>
          <w:rFonts w:ascii="Times New Roman" w:hAnsi="Times New Roman" w:eastAsia="Times New Roman" w:cs="Times New Roman"/>
          <w:b/>
          <w:sz w:val="24"/>
          <w:szCs w:val="24"/>
        </w:rPr>
        <w:t>MMG</w:t>
      </w:r>
      <w:r w:rsidRPr="00BE119E">
        <w:rPr>
          <w:rFonts w:ascii="Times New Roman" w:hAnsi="Times New Roman" w:eastAsia="Times New Roman" w:cs="Times New Roman"/>
          <w:b/>
          <w:sz w:val="24"/>
          <w:szCs w:val="24"/>
        </w:rPr>
        <w:t xml:space="preserve"> Project</w:t>
      </w:r>
    </w:p>
    <w:p w:rsidRPr="00BE119E" w:rsidR="00DB4D26" w:rsidP="00DB4D26" w:rsidRDefault="00DB4D26" w14:paraId="35AD2582" w14:textId="5E88B092">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List the total requested funding at the top of the budget narrative. The total listed here must match the total in the SF-424, SF-424C and the budget detail spreadsheet. </w:t>
      </w:r>
    </w:p>
    <w:p w:rsidRPr="00BE119E" w:rsidR="00DB4D26" w:rsidP="00DB4D26" w:rsidRDefault="00DB4D26" w14:paraId="4E84BE46" w14:textId="2B282E55">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Applicant</w:t>
      </w:r>
      <w:sdt>
        <w:sdtPr>
          <w:rPr>
            <w:rFonts w:ascii="Times New Roman" w:hAnsi="Times New Roman" w:cs="Times New Roman"/>
            <w:sz w:val="24"/>
            <w:szCs w:val="24"/>
          </w:rPr>
          <w:tag w:val="goog_rdk_4"/>
          <w:id w:val="139087402"/>
        </w:sdtPr>
        <w:sdtEndPr/>
        <w:sdtContent>
          <w:r w:rsidRPr="00BE119E">
            <w:rPr>
              <w:rFonts w:ascii="Times New Roman" w:hAnsi="Times New Roman" w:eastAsia="Times New Roman" w:cs="Times New Roman"/>
              <w:sz w:val="24"/>
              <w:szCs w:val="24"/>
            </w:rPr>
            <w:t>s</w:t>
          </w:r>
        </w:sdtContent>
      </w:sdt>
      <w:r w:rsidRPr="00BE119E">
        <w:rPr>
          <w:rFonts w:ascii="Times New Roman" w:hAnsi="Times New Roman" w:eastAsia="Times New Roman" w:cs="Times New Roman"/>
          <w:sz w:val="24"/>
          <w:szCs w:val="24"/>
        </w:rPr>
        <w:t xml:space="preserve"> should list </w:t>
      </w:r>
      <w:r w:rsidRPr="00BE119E" w:rsidR="0014225C">
        <w:rPr>
          <w:rFonts w:ascii="Times New Roman" w:hAnsi="Times New Roman" w:eastAsia="Times New Roman" w:cs="Times New Roman"/>
          <w:sz w:val="24"/>
          <w:szCs w:val="24"/>
        </w:rPr>
        <w:t xml:space="preserve">total project costs, </w:t>
      </w:r>
      <w:r w:rsidRPr="00BE119E">
        <w:rPr>
          <w:rFonts w:ascii="Times New Roman" w:hAnsi="Times New Roman" w:eastAsia="Times New Roman" w:cs="Times New Roman"/>
          <w:sz w:val="24"/>
          <w:szCs w:val="24"/>
        </w:rPr>
        <w:t xml:space="preserve">the total Federal </w:t>
      </w:r>
      <w:r w:rsidRPr="00BE119E" w:rsidR="0014225C">
        <w:rPr>
          <w:rFonts w:ascii="Times New Roman" w:hAnsi="Times New Roman" w:eastAsia="Times New Roman" w:cs="Times New Roman"/>
          <w:sz w:val="24"/>
          <w:szCs w:val="24"/>
        </w:rPr>
        <w:t xml:space="preserve">grant </w:t>
      </w:r>
      <w:r w:rsidRPr="00BE119E">
        <w:rPr>
          <w:rFonts w:ascii="Times New Roman" w:hAnsi="Times New Roman" w:eastAsia="Times New Roman" w:cs="Times New Roman"/>
          <w:sz w:val="24"/>
          <w:szCs w:val="24"/>
        </w:rPr>
        <w:t xml:space="preserve">request, total cash match (if applicable), and total in-kind match (if applicable). The applicant should then provide the total matching funds for all match (cash and in-kind) as the percentage of total project costs. </w:t>
      </w:r>
    </w:p>
    <w:p w:rsidRPr="00BE119E" w:rsidR="00DB4D26" w:rsidP="00DB4D26" w:rsidRDefault="00DB4D26" w14:paraId="5584594C" w14:textId="77777777">
      <w:pPr>
        <w:spacing w:after="0" w:line="240" w:lineRule="auto"/>
        <w:rPr>
          <w:rFonts w:ascii="Times New Roman" w:hAnsi="Times New Roman" w:eastAsia="Times New Roman" w:cs="Times New Roman"/>
          <w:sz w:val="24"/>
          <w:szCs w:val="24"/>
        </w:rPr>
      </w:pPr>
    </w:p>
    <w:p w:rsidRPr="00BE119E" w:rsidR="00DB4D26" w:rsidP="00DB4D26" w:rsidRDefault="00DB4D26" w14:paraId="51629897" w14:textId="77777777">
      <w:pPr>
        <w:spacing w:after="0" w:line="240" w:lineRule="auto"/>
        <w:rPr>
          <w:rFonts w:ascii="Times New Roman" w:hAnsi="Times New Roman" w:eastAsia="Times New Roman" w:cs="Times New Roman"/>
          <w:sz w:val="24"/>
          <w:szCs w:val="24"/>
        </w:rPr>
      </w:pPr>
    </w:p>
    <w:p w:rsidRPr="00BE119E" w:rsidR="00DB4D26" w:rsidP="00DB4D26" w:rsidRDefault="00DB4D26" w14:paraId="4E84CCD8"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Administrative and Legal expenses</w:t>
      </w:r>
    </w:p>
    <w:p w:rsidRPr="00BE119E" w:rsidR="00DB4D26" w:rsidP="00DB4D26" w:rsidRDefault="00DB4D26" w14:paraId="57B35B33" w14:textId="77777777">
      <w:pPr>
        <w:spacing w:after="0" w:line="240" w:lineRule="auto"/>
        <w:ind w:left="360"/>
        <w:rPr>
          <w:rFonts w:ascii="Times New Roman" w:hAnsi="Times New Roman" w:eastAsia="Times New Roman" w:cs="Times New Roman"/>
          <w:color w:val="000000"/>
          <w:sz w:val="24"/>
          <w:szCs w:val="24"/>
        </w:rPr>
      </w:pPr>
    </w:p>
    <w:p w:rsidRPr="00BE119E" w:rsidR="00DB4D26" w:rsidP="00DB4D26" w:rsidRDefault="00AE7F45" w14:paraId="16BEA07A" w14:textId="3DC94855">
      <w:pPr>
        <w:rPr>
          <w:rFonts w:ascii="Times New Roman" w:hAnsi="Times New Roman" w:eastAsia="Times New Roman" w:cs="Times New Roman"/>
          <w:sz w:val="24"/>
          <w:szCs w:val="24"/>
        </w:rPr>
      </w:pPr>
      <w:r w:rsidRPr="00BE119E">
        <w:rPr>
          <w:rFonts w:ascii="Times New Roman" w:hAnsi="Times New Roman" w:cs="Times New Roman"/>
          <w:sz w:val="24"/>
          <w:szCs w:val="24"/>
        </w:rPr>
        <w:t xml:space="preserve">Reasonable, post-NOFO, pre-application expenses in an amount not to exceed </w:t>
      </w:r>
      <w:r w:rsidRPr="00BE119E" w:rsidR="002A5299">
        <w:rPr>
          <w:rFonts w:ascii="Times New Roman" w:hAnsi="Times New Roman" w:eastAsia="Times New Roman" w:cs="Times New Roman"/>
          <w:sz w:val="24"/>
          <w:szCs w:val="24"/>
        </w:rPr>
        <w:t>fifty thousand dollars ($50,000)</w:t>
      </w:r>
      <w:r w:rsidRPr="00BE119E" w:rsidR="00DB4D26">
        <w:rPr>
          <w:rFonts w:ascii="Times New Roman" w:hAnsi="Times New Roman" w:eastAsia="Times New Roman" w:cs="Times New Roman"/>
          <w:sz w:val="24"/>
          <w:szCs w:val="24"/>
        </w:rPr>
        <w:t xml:space="preserve"> of grant funds received under the </w:t>
      </w:r>
      <w:r w:rsidRPr="00BE119E" w:rsidR="002A5299">
        <w:rPr>
          <w:rFonts w:ascii="Times New Roman" w:hAnsi="Times New Roman" w:eastAsia="Times New Roman" w:cs="Times New Roman"/>
          <w:sz w:val="24"/>
          <w:szCs w:val="24"/>
        </w:rPr>
        <w:t>MMG</w:t>
      </w:r>
      <w:r w:rsidRPr="00BE119E" w:rsidR="00DB4D26">
        <w:rPr>
          <w:rFonts w:ascii="Times New Roman" w:hAnsi="Times New Roman" w:eastAsia="Times New Roman" w:cs="Times New Roman"/>
          <w:sz w:val="24"/>
          <w:szCs w:val="24"/>
        </w:rPr>
        <w:t xml:space="preserve"> for </w:t>
      </w:r>
      <w:r w:rsidRPr="00BE119E" w:rsidR="006A6343">
        <w:rPr>
          <w:rFonts w:ascii="Times New Roman" w:hAnsi="Times New Roman" w:eastAsia="Times New Roman" w:cs="Times New Roman"/>
          <w:sz w:val="24"/>
          <w:szCs w:val="24"/>
        </w:rPr>
        <w:t>preparation</w:t>
      </w:r>
      <w:r w:rsidRPr="00BE119E" w:rsidR="00DB4D26">
        <w:rPr>
          <w:rFonts w:ascii="Times New Roman" w:hAnsi="Times New Roman" w:eastAsia="Times New Roman" w:cs="Times New Roman"/>
          <w:sz w:val="24"/>
          <w:szCs w:val="24"/>
        </w:rPr>
        <w:t xml:space="preserve"> expenses. </w:t>
      </w:r>
    </w:p>
    <w:p w:rsidRPr="00BE119E" w:rsidR="00DB4D26" w:rsidP="00DB4D26" w:rsidRDefault="00DB4D26" w14:paraId="2A1F1FD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Examples of administrative expenses include costs attributable to: accounting, auditing, contracting, budgeting, and general legal services; facility occupancy costs, e.g., rent, utilities, insurance, taxes, and maintenance; general liability insurance that protects the organization (not directly related to a program); depreciation on buildings and equipment; general office supplies; and general and administrative salaries and wages.</w:t>
      </w:r>
    </w:p>
    <w:p w:rsidRPr="00BE119E" w:rsidR="00DB4D26" w:rsidP="00DB4D26" w:rsidRDefault="00DB4D26" w14:paraId="07156BCD" w14:textId="77777777">
      <w:pPr>
        <w:spacing w:after="0" w:line="240" w:lineRule="auto"/>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Administrative and legal fees should be listed by category (ex. rent, training, grant management, etc.), or broken down by line item as much as possible. Each line must include the total time (ex. total number of hours), cost per unit, and the total cost for that line item. If applicable, time commitment(s) such as hours or level of effort should be provided. </w:t>
      </w:r>
    </w:p>
    <w:p w:rsidRPr="00BE119E" w:rsidR="00DB4D26" w:rsidP="00DB4D26" w:rsidRDefault="00DB4D26" w14:paraId="5BD55224" w14:textId="77777777">
      <w:pPr>
        <w:spacing w:after="0" w:line="240" w:lineRule="auto"/>
        <w:rPr>
          <w:rFonts w:ascii="Times New Roman" w:hAnsi="Times New Roman" w:eastAsia="Times New Roman" w:cs="Times New Roman"/>
          <w:color w:val="000000"/>
          <w:sz w:val="24"/>
          <w:szCs w:val="24"/>
        </w:rPr>
      </w:pPr>
    </w:p>
    <w:p w:rsidRPr="00BE119E" w:rsidR="00DB4D26" w:rsidP="00DB4D26" w:rsidRDefault="00DB4D26" w14:paraId="21BD1189" w14:textId="66AE7566">
      <w:pPr>
        <w:spacing w:after="0" w:line="240" w:lineRule="auto"/>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Along with the calculations for each line item, applicants must provide a description of each charge to include what it is, who will be doing it (if applicable and if known), and how it relates </w:t>
      </w:r>
      <w:r w:rsidRPr="00BE119E">
        <w:rPr>
          <w:rFonts w:ascii="Times New Roman" w:hAnsi="Times New Roman" w:eastAsia="Times New Roman" w:cs="Times New Roman"/>
          <w:color w:val="000000"/>
          <w:sz w:val="24"/>
          <w:szCs w:val="24"/>
        </w:rPr>
        <w:lastRenderedPageBreak/>
        <w:t xml:space="preserve">to the project objectives. If the applicant will be providing a cash or </w:t>
      </w:r>
      <w:r w:rsidRPr="00BE119E" w:rsidR="002E01CC">
        <w:rPr>
          <w:rFonts w:ascii="Times New Roman" w:hAnsi="Times New Roman" w:eastAsia="Times New Roman" w:cs="Times New Roman"/>
          <w:color w:val="000000"/>
          <w:sz w:val="24"/>
          <w:szCs w:val="24"/>
        </w:rPr>
        <w:t>in-kind</w:t>
      </w:r>
      <w:r w:rsidRPr="00BE119E">
        <w:rPr>
          <w:rFonts w:ascii="Times New Roman" w:hAnsi="Times New Roman" w:eastAsia="Times New Roman" w:cs="Times New Roman"/>
          <w:color w:val="000000"/>
          <w:sz w:val="24"/>
          <w:szCs w:val="24"/>
        </w:rPr>
        <w:t xml:space="preserve"> match in this cost category, this must be noted and explained in the justification. </w:t>
      </w:r>
    </w:p>
    <w:p w:rsidRPr="00BE119E" w:rsidR="0029525B" w:rsidP="00DB4D26" w:rsidRDefault="0029525B" w14:paraId="48BA4AAF" w14:textId="2DCFF3FE">
      <w:pPr>
        <w:spacing w:after="0" w:line="240" w:lineRule="auto"/>
        <w:rPr>
          <w:rFonts w:ascii="Times New Roman" w:hAnsi="Times New Roman" w:eastAsia="Times New Roman" w:cs="Times New Roman"/>
          <w:color w:val="000000"/>
          <w:sz w:val="24"/>
          <w:szCs w:val="24"/>
        </w:rPr>
      </w:pPr>
    </w:p>
    <w:p w:rsidRPr="00BE119E" w:rsidR="0029525B" w:rsidP="0029525B" w:rsidRDefault="0029525B" w14:paraId="5327A32D" w14:textId="5BDEEB0C">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If an applicant plans to charge indirect costs to this award, they should also be included into the Administrative and Legal Expenses line item</w:t>
      </w:r>
      <w:r w:rsidRPr="00BE119E" w:rsidR="002E01CC">
        <w:rPr>
          <w:rFonts w:ascii="Times New Roman" w:hAnsi="Times New Roman" w:eastAsia="Times New Roman" w:cs="Times New Roman"/>
          <w:sz w:val="24"/>
          <w:szCs w:val="24"/>
        </w:rPr>
        <w:t>.</w:t>
      </w:r>
      <w:r w:rsidRPr="00BE119E">
        <w:rPr>
          <w:rFonts w:ascii="Times New Roman" w:hAnsi="Times New Roman" w:eastAsia="Times New Roman" w:cs="Times New Roman"/>
          <w:sz w:val="24"/>
          <w:szCs w:val="24"/>
        </w:rPr>
        <w:t xml:space="preserve"> </w:t>
      </w:r>
      <w:r w:rsidRPr="00BE119E" w:rsidR="002E01CC">
        <w:rPr>
          <w:rFonts w:ascii="Times New Roman" w:hAnsi="Times New Roman" w:eastAsia="Times New Roman" w:cs="Times New Roman"/>
          <w:sz w:val="24"/>
          <w:szCs w:val="24"/>
        </w:rPr>
        <w:t xml:space="preserve"> T</w:t>
      </w:r>
      <w:r w:rsidRPr="00BE119E">
        <w:rPr>
          <w:rFonts w:ascii="Times New Roman" w:hAnsi="Times New Roman" w:eastAsia="Times New Roman" w:cs="Times New Roman"/>
          <w:sz w:val="24"/>
          <w:szCs w:val="24"/>
        </w:rPr>
        <w:t xml:space="preserve">he detailed budget justification template and the budget narrative should clearly explain how they are being applied and to what.  Additionally, if indirect costs are proposed, the applicant must also be sure to attach a copy of their most recent negotiated indirect cost rate agreement for analysis by the NIST Grants Management Division to ensure they are applied appropriately. </w:t>
      </w:r>
    </w:p>
    <w:p w:rsidRPr="00BE119E" w:rsidR="0029525B" w:rsidP="0029525B" w:rsidRDefault="0029525B" w14:paraId="1DD017A4" w14:textId="0F49601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If indirect costs are proposed in addition to local match/cost share, the applicant is required to provide in their budget narrative the break-down of the federal amount and local share of indirect costs, consistent with OMB Memorandum M-22-02 to assist with government-wide reporting of indirect costs.</w:t>
      </w:r>
    </w:p>
    <w:p w:rsidRPr="00BE119E" w:rsidR="00DB4D26" w:rsidP="00DB4D26" w:rsidRDefault="00DB4D26" w14:paraId="6D56822B" w14:textId="77777777">
      <w:pPr>
        <w:spacing w:after="0" w:line="240" w:lineRule="auto"/>
        <w:rPr>
          <w:rFonts w:ascii="Times New Roman" w:hAnsi="Times New Roman" w:eastAsia="Times New Roman" w:cs="Times New Roman"/>
          <w:color w:val="000000"/>
          <w:sz w:val="24"/>
          <w:szCs w:val="24"/>
        </w:rPr>
      </w:pPr>
    </w:p>
    <w:p w:rsidRPr="00BE119E" w:rsidR="00DB4D26" w:rsidP="00DB4D26" w:rsidRDefault="00DB4D26" w14:paraId="2ACC9DD0" w14:textId="77777777">
      <w:pPr>
        <w:spacing w:after="0" w:line="240" w:lineRule="auto"/>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Sample Justification for Federally funded activities:</w:t>
      </w:r>
    </w:p>
    <w:p w:rsidRPr="00BE119E" w:rsidR="00DB4D26" w:rsidP="00DB4D26" w:rsidRDefault="00DB4D26" w14:paraId="06CF0783" w14:textId="77777777">
      <w:pPr>
        <w:spacing w:after="0" w:line="240" w:lineRule="auto"/>
        <w:rPr>
          <w:rFonts w:ascii="Times New Roman" w:hAnsi="Times New Roman" w:eastAsia="Times New Roman" w:cs="Times New Roman"/>
          <w:color w:val="000000"/>
          <w:sz w:val="24"/>
          <w:szCs w:val="24"/>
        </w:rPr>
      </w:pP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37"/>
        <w:gridCol w:w="2337"/>
        <w:gridCol w:w="2338"/>
        <w:gridCol w:w="2338"/>
      </w:tblGrid>
      <w:tr w:rsidRPr="00BE119E" w:rsidR="00DB4D26" w:rsidTr="002C156E" w14:paraId="25E1E2F8" w14:textId="77777777">
        <w:tc>
          <w:tcPr>
            <w:tcW w:w="2337" w:type="dxa"/>
          </w:tcPr>
          <w:p w:rsidRPr="00BE119E" w:rsidR="00DB4D26" w:rsidP="002C156E" w:rsidRDefault="00DB4D26" w14:paraId="4F5FE2FD"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Activity</w:t>
            </w:r>
          </w:p>
        </w:tc>
        <w:tc>
          <w:tcPr>
            <w:tcW w:w="2337" w:type="dxa"/>
          </w:tcPr>
          <w:p w:rsidRPr="00BE119E" w:rsidR="00DB4D26" w:rsidP="002C156E" w:rsidRDefault="00DB4D26" w14:paraId="2C93D8CE"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Total Time</w:t>
            </w:r>
          </w:p>
        </w:tc>
        <w:tc>
          <w:tcPr>
            <w:tcW w:w="2338" w:type="dxa"/>
          </w:tcPr>
          <w:p w:rsidRPr="00BE119E" w:rsidR="00DB4D26" w:rsidP="002C156E" w:rsidRDefault="00DB4D26" w14:paraId="3EF128F5"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Rate</w:t>
            </w:r>
          </w:p>
        </w:tc>
        <w:tc>
          <w:tcPr>
            <w:tcW w:w="2338" w:type="dxa"/>
          </w:tcPr>
          <w:p w:rsidRPr="00BE119E" w:rsidR="00DB4D26" w:rsidP="002C156E" w:rsidRDefault="00DB4D26" w14:paraId="44BD1BD7"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Total Cost</w:t>
            </w:r>
          </w:p>
        </w:tc>
      </w:tr>
      <w:tr w:rsidRPr="00BE119E" w:rsidR="00DB4D26" w:rsidTr="002C156E" w14:paraId="49EFFB84" w14:textId="77777777">
        <w:tc>
          <w:tcPr>
            <w:tcW w:w="2337" w:type="dxa"/>
          </w:tcPr>
          <w:p w:rsidRPr="00BE119E" w:rsidR="00DB4D26" w:rsidP="002C156E" w:rsidRDefault="00DB4D26" w14:paraId="65CD1218"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Grant Management activities</w:t>
            </w:r>
          </w:p>
        </w:tc>
        <w:tc>
          <w:tcPr>
            <w:tcW w:w="2337" w:type="dxa"/>
          </w:tcPr>
          <w:p w:rsidRPr="00BE119E" w:rsidR="00DB4D26" w:rsidP="002C156E" w:rsidRDefault="00DB4D26" w14:paraId="073BFFEF"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300 hours</w:t>
            </w:r>
          </w:p>
        </w:tc>
        <w:tc>
          <w:tcPr>
            <w:tcW w:w="2338" w:type="dxa"/>
          </w:tcPr>
          <w:p w:rsidRPr="00BE119E" w:rsidR="00DB4D26" w:rsidP="002C156E" w:rsidRDefault="00DB4D26" w14:paraId="23D625CE"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$50 per hour</w:t>
            </w:r>
          </w:p>
        </w:tc>
        <w:tc>
          <w:tcPr>
            <w:tcW w:w="2338" w:type="dxa"/>
          </w:tcPr>
          <w:p w:rsidRPr="00BE119E" w:rsidR="00DB4D26" w:rsidP="002C156E" w:rsidRDefault="00DB4D26" w14:paraId="6975093B"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$15,000</w:t>
            </w:r>
          </w:p>
        </w:tc>
      </w:tr>
      <w:tr w:rsidRPr="00BE119E" w:rsidR="00DB4D26" w:rsidTr="002C156E" w14:paraId="7EE8A755" w14:textId="77777777">
        <w:tc>
          <w:tcPr>
            <w:tcW w:w="2337" w:type="dxa"/>
          </w:tcPr>
          <w:p w:rsidRPr="00BE119E" w:rsidR="00DB4D26" w:rsidP="002C156E" w:rsidRDefault="00DB4D26" w14:paraId="1690E40D"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Legal Fees</w:t>
            </w:r>
          </w:p>
        </w:tc>
        <w:tc>
          <w:tcPr>
            <w:tcW w:w="2337" w:type="dxa"/>
          </w:tcPr>
          <w:p w:rsidRPr="00BE119E" w:rsidR="00DB4D26" w:rsidP="002C156E" w:rsidRDefault="00DB4D26" w14:paraId="4F898C2E" w14:textId="62F75E61">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60 hours</w:t>
            </w:r>
          </w:p>
        </w:tc>
        <w:tc>
          <w:tcPr>
            <w:tcW w:w="2338" w:type="dxa"/>
          </w:tcPr>
          <w:p w:rsidRPr="00BE119E" w:rsidR="00DB4D26" w:rsidP="002C156E" w:rsidRDefault="00DB4D26" w14:paraId="6AD3A929"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$150 per hour </w:t>
            </w:r>
          </w:p>
        </w:tc>
        <w:tc>
          <w:tcPr>
            <w:tcW w:w="2338" w:type="dxa"/>
          </w:tcPr>
          <w:p w:rsidRPr="00BE119E" w:rsidR="00DB4D26" w:rsidP="002C156E" w:rsidRDefault="00DB4D26" w14:paraId="550D6BAD" w14:textId="2501A392">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$9</w:t>
            </w:r>
            <w:r w:rsidRPr="00BE119E" w:rsidR="00221EFC">
              <w:rPr>
                <w:rFonts w:ascii="Times New Roman" w:hAnsi="Times New Roman" w:eastAsia="Times New Roman" w:cs="Times New Roman"/>
                <w:color w:val="000000"/>
                <w:sz w:val="24"/>
                <w:szCs w:val="24"/>
              </w:rPr>
              <w:t>,</w:t>
            </w:r>
            <w:r w:rsidRPr="00BE119E">
              <w:rPr>
                <w:rFonts w:ascii="Times New Roman" w:hAnsi="Times New Roman" w:eastAsia="Times New Roman" w:cs="Times New Roman"/>
                <w:color w:val="000000"/>
                <w:sz w:val="24"/>
                <w:szCs w:val="24"/>
              </w:rPr>
              <w:t>000</w:t>
            </w:r>
          </w:p>
        </w:tc>
      </w:tr>
    </w:tbl>
    <w:p w:rsidRPr="00BE119E" w:rsidR="00DB4D26" w:rsidP="00DB4D26" w:rsidRDefault="00DB4D26" w14:paraId="7F62B9D4" w14:textId="77777777">
      <w:pPr>
        <w:rPr>
          <w:rFonts w:ascii="Times New Roman" w:hAnsi="Times New Roman" w:eastAsia="Times New Roman" w:cs="Times New Roman"/>
          <w:color w:val="000000"/>
          <w:sz w:val="24"/>
          <w:szCs w:val="24"/>
        </w:rPr>
      </w:pPr>
    </w:p>
    <w:p w:rsidRPr="00BE119E" w:rsidR="00DB4D26" w:rsidP="00DB4D26" w:rsidRDefault="00DB4D26" w14:paraId="097FF12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details for items above:</w:t>
      </w:r>
    </w:p>
    <w:p w:rsidRPr="00BE119E" w:rsidR="00DB4D26" w:rsidP="00DB4D26" w:rsidRDefault="00DB4D26" w14:paraId="0C5337D1"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Grant Management Activities ($15,000) – Staff time (exact staff TBD) to complete mandatory grant management activities such as completing reports, responding to audit requirements, conducting budgetary activities, and other activities as required by the grantor. These activities are necessary to meet the reporting and compliance requirements of the grant program. This position will be Federally funded/not match funded.</w:t>
      </w:r>
    </w:p>
    <w:p w:rsidRPr="00BE119E" w:rsidR="00DB4D26" w:rsidP="00DB4D26" w:rsidRDefault="00DB4D26" w14:paraId="6F910DD0" w14:textId="11EC0919">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Legal Fees ($9</w:t>
      </w:r>
      <w:r w:rsidRPr="00BE119E" w:rsidR="00221EFC">
        <w:rPr>
          <w:rFonts w:ascii="Times New Roman" w:hAnsi="Times New Roman" w:eastAsia="Times New Roman" w:cs="Times New Roman"/>
          <w:color w:val="000000"/>
          <w:sz w:val="24"/>
          <w:szCs w:val="24"/>
        </w:rPr>
        <w:t>,</w:t>
      </w:r>
      <w:r w:rsidRPr="00BE119E">
        <w:rPr>
          <w:rFonts w:ascii="Times New Roman" w:hAnsi="Times New Roman" w:eastAsia="Times New Roman" w:cs="Times New Roman"/>
          <w:color w:val="000000"/>
          <w:sz w:val="24"/>
          <w:szCs w:val="24"/>
        </w:rPr>
        <w:t xml:space="preserve">000) – Development of agreements and MOUs between the various organizations involved in the grant, to include sub-grantees. </w:t>
      </w:r>
      <w:r w:rsidRPr="00BE119E" w:rsidR="002E01CC">
        <w:rPr>
          <w:rFonts w:ascii="Times New Roman" w:hAnsi="Times New Roman" w:eastAsia="Times New Roman" w:cs="Times New Roman"/>
          <w:color w:val="000000"/>
          <w:sz w:val="24"/>
          <w:szCs w:val="24"/>
        </w:rPr>
        <w:t>Also,</w:t>
      </w:r>
      <w:r w:rsidRPr="00BE119E">
        <w:rPr>
          <w:rFonts w:ascii="Times New Roman" w:hAnsi="Times New Roman" w:eastAsia="Times New Roman" w:cs="Times New Roman"/>
          <w:color w:val="000000"/>
          <w:sz w:val="24"/>
          <w:szCs w:val="24"/>
        </w:rPr>
        <w:t xml:space="preserve"> will conduct legal reviews for all </w:t>
      </w:r>
      <w:r w:rsidRPr="00BE119E" w:rsidR="00736D27">
        <w:rPr>
          <w:rFonts w:ascii="Times New Roman" w:hAnsi="Times New Roman" w:eastAsia="Times New Roman" w:cs="Times New Roman"/>
          <w:color w:val="000000"/>
          <w:sz w:val="24"/>
          <w:szCs w:val="24"/>
        </w:rPr>
        <w:t>contracts.</w:t>
      </w:r>
    </w:p>
    <w:p w:rsidRPr="00BE119E" w:rsidR="00DB4D26" w:rsidP="00DB4D26" w:rsidRDefault="00DB4D26" w14:paraId="670EF33F" w14:textId="77777777">
      <w:pPr>
        <w:numPr>
          <w:ilvl w:val="0"/>
          <w:numId w:val="4"/>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Land, structures, rights-of-way, appraisals, etc.</w:t>
      </w:r>
    </w:p>
    <w:p w:rsidRPr="00BE119E" w:rsidR="00DB4D26" w:rsidP="00DB4D26" w:rsidRDefault="00DB4D26" w14:paraId="4396A9C7" w14:textId="1CBEABD2">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Provide a description of estimated costs, proposed activities</w:t>
      </w:r>
      <w:r w:rsidRPr="00BE119E" w:rsidR="002E01CC">
        <w:rPr>
          <w:rFonts w:ascii="Times New Roman" w:hAnsi="Times New Roman" w:eastAsia="Times New Roman" w:cs="Times New Roman"/>
          <w:sz w:val="24"/>
          <w:szCs w:val="24"/>
        </w:rPr>
        <w:t>,</w:t>
      </w:r>
      <w:r w:rsidRPr="00BE119E">
        <w:rPr>
          <w:rFonts w:ascii="Times New Roman" w:hAnsi="Times New Roman" w:eastAsia="Times New Roman" w:cs="Times New Roman"/>
          <w:sz w:val="24"/>
          <w:szCs w:val="24"/>
        </w:rPr>
        <w:t xml:space="preserve"> and any additional information. Each line item should be listed with the following information: </w:t>
      </w:r>
    </w:p>
    <w:p w:rsidRPr="00BE119E" w:rsidR="00DB4D26" w:rsidP="00DB4D26" w:rsidRDefault="00DB4D26" w14:paraId="05FC14BB"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what is needed to be purchased or the explanation of the fee/permit, etc.</w:t>
      </w:r>
    </w:p>
    <w:p w:rsidRPr="00BE119E" w:rsidR="00DB4D26" w:rsidP="00DB4D26" w:rsidRDefault="00DB4D26" w14:paraId="32B410D1" w14:textId="2725C07A">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2E01CC">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item (by mile, by feet, individually, etc.) </w:t>
      </w:r>
    </w:p>
    <w:p w:rsidRPr="00BE119E" w:rsidR="00DB4D26" w:rsidP="00DB4D26" w:rsidRDefault="00DB4D26" w14:paraId="40F5F552"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36D12AFF"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116B5B2C" w14:textId="77777777">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Total cost: Unit cost x number of units = total cost</w:t>
      </w:r>
    </w:p>
    <w:p w:rsidRPr="00BE119E" w:rsidR="00DB4D26" w:rsidP="00DB4D26" w:rsidRDefault="00DB4D26" w14:paraId="5E9554F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304BF27F" w14:textId="77777777">
        <w:tc>
          <w:tcPr>
            <w:tcW w:w="1870" w:type="dxa"/>
          </w:tcPr>
          <w:p w:rsidRPr="00BE119E" w:rsidR="00DB4D26" w:rsidP="002C156E" w:rsidRDefault="00DB4D26" w14:paraId="21EA5BF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36D77F8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0443511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258B391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691A481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00F6562C" w14:textId="77777777">
        <w:tc>
          <w:tcPr>
            <w:tcW w:w="1870" w:type="dxa"/>
          </w:tcPr>
          <w:p w:rsidRPr="00BE119E" w:rsidR="00DB4D26" w:rsidP="002C156E" w:rsidRDefault="00DB4D26" w14:paraId="6CA2B3B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 by 20’ Utility building/hut</w:t>
            </w:r>
          </w:p>
        </w:tc>
        <w:tc>
          <w:tcPr>
            <w:tcW w:w="1870" w:type="dxa"/>
          </w:tcPr>
          <w:p w:rsidRPr="00BE119E" w:rsidR="00DB4D26" w:rsidP="002C156E" w:rsidRDefault="00DB4D26" w14:paraId="38D4B16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52A641B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$40,000</w:t>
            </w:r>
          </w:p>
        </w:tc>
        <w:tc>
          <w:tcPr>
            <w:tcW w:w="1870" w:type="dxa"/>
          </w:tcPr>
          <w:p w:rsidRPr="00BE119E" w:rsidR="00DB4D26" w:rsidP="002C156E" w:rsidRDefault="00DB4D26" w14:paraId="4F34C58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w:t>
            </w:r>
          </w:p>
        </w:tc>
        <w:tc>
          <w:tcPr>
            <w:tcW w:w="1870" w:type="dxa"/>
          </w:tcPr>
          <w:p w:rsidRPr="00BE119E" w:rsidR="00DB4D26" w:rsidP="002C156E" w:rsidRDefault="00DB4D26" w14:paraId="368AAC0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$480,000</w:t>
            </w:r>
          </w:p>
        </w:tc>
      </w:tr>
      <w:tr w:rsidRPr="00BE119E" w:rsidR="00DB4D26" w:rsidTr="002C156E" w14:paraId="237B3B36" w14:textId="77777777">
        <w:tc>
          <w:tcPr>
            <w:tcW w:w="1870" w:type="dxa"/>
          </w:tcPr>
          <w:p w:rsidRPr="00BE119E" w:rsidR="00DB4D26" w:rsidP="002C156E" w:rsidRDefault="00DB4D26" w14:paraId="0554905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Railroad crossing permit</w:t>
            </w:r>
          </w:p>
        </w:tc>
        <w:tc>
          <w:tcPr>
            <w:tcW w:w="1870" w:type="dxa"/>
          </w:tcPr>
          <w:p w:rsidRPr="00BE119E" w:rsidR="00DB4D26" w:rsidP="002C156E" w:rsidRDefault="00DB4D26" w14:paraId="1832B9A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Cost is per crossing</w:t>
            </w:r>
          </w:p>
        </w:tc>
        <w:tc>
          <w:tcPr>
            <w:tcW w:w="1870" w:type="dxa"/>
          </w:tcPr>
          <w:p w:rsidRPr="00BE119E" w:rsidR="00DB4D26" w:rsidP="002C156E" w:rsidRDefault="00DB4D26" w14:paraId="6D08B1F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$2800</w:t>
            </w:r>
          </w:p>
        </w:tc>
        <w:tc>
          <w:tcPr>
            <w:tcW w:w="1870" w:type="dxa"/>
          </w:tcPr>
          <w:p w:rsidRPr="00BE119E" w:rsidR="00DB4D26" w:rsidP="002C156E" w:rsidRDefault="00DB4D26" w14:paraId="019FFBB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10</w:t>
            </w:r>
          </w:p>
        </w:tc>
        <w:tc>
          <w:tcPr>
            <w:tcW w:w="1870" w:type="dxa"/>
          </w:tcPr>
          <w:p w:rsidRPr="00BE119E" w:rsidR="00DB4D26" w:rsidP="002C156E" w:rsidRDefault="00DB4D26" w14:paraId="7188ADA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$28,000</w:t>
            </w:r>
          </w:p>
        </w:tc>
      </w:tr>
    </w:tbl>
    <w:p w:rsidRPr="00BE119E" w:rsidR="00DB4D26" w:rsidP="00DB4D26" w:rsidRDefault="00DB4D26" w14:paraId="499B4D93" w14:textId="77777777">
      <w:pPr>
        <w:rPr>
          <w:rFonts w:ascii="Times New Roman" w:hAnsi="Times New Roman" w:eastAsia="Times New Roman" w:cs="Times New Roman"/>
          <w:sz w:val="24"/>
          <w:szCs w:val="24"/>
        </w:rPr>
      </w:pPr>
    </w:p>
    <w:p w:rsidRPr="00BE119E" w:rsidR="00DB4D26" w:rsidP="00DB4D26" w:rsidRDefault="00DB4D26" w14:paraId="65FBDAC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0A046D4B" w14:textId="1AB648F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Utility Huts ($480,000) – One hut for each of the 12 new node sites. This price is based on a quote from Huts-</w:t>
      </w:r>
      <w:r w:rsidRPr="00BE119E" w:rsidR="007B29AB">
        <w:rPr>
          <w:rFonts w:ascii="Times New Roman" w:hAnsi="Times New Roman" w:eastAsia="Times New Roman" w:cs="Times New Roman"/>
          <w:sz w:val="24"/>
          <w:szCs w:val="24"/>
        </w:rPr>
        <w:t>A</w:t>
      </w:r>
      <w:r w:rsidRPr="00BE119E">
        <w:rPr>
          <w:rFonts w:ascii="Times New Roman" w:hAnsi="Times New Roman" w:eastAsia="Times New Roman" w:cs="Times New Roman"/>
          <w:sz w:val="24"/>
          <w:szCs w:val="24"/>
        </w:rPr>
        <w:t>re-</w:t>
      </w:r>
      <w:r w:rsidRPr="00BE119E" w:rsidR="007B29AB">
        <w:rPr>
          <w:rFonts w:ascii="Times New Roman" w:hAnsi="Times New Roman" w:eastAsia="Times New Roman" w:cs="Times New Roman"/>
          <w:sz w:val="24"/>
          <w:szCs w:val="24"/>
        </w:rPr>
        <w:t>U</w:t>
      </w:r>
      <w:r w:rsidRPr="00BE119E">
        <w:rPr>
          <w:rFonts w:ascii="Times New Roman" w:hAnsi="Times New Roman" w:eastAsia="Times New Roman" w:cs="Times New Roman"/>
          <w:sz w:val="24"/>
          <w:szCs w:val="24"/>
        </w:rPr>
        <w:t xml:space="preserve">s, a prefabricated telecom building manufacturer. The sites are fully functional and have a full HVAC system. </w:t>
      </w:r>
    </w:p>
    <w:p w:rsidRPr="00BE119E" w:rsidR="00DB4D26" w:rsidP="00DB4D26" w:rsidRDefault="00DB4D26" w14:paraId="66E192C9" w14:textId="5DE1D939">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Railroad crossing permits</w:t>
      </w:r>
      <w:r w:rsidRPr="00BE119E">
        <w:rPr>
          <w:rFonts w:ascii="Times New Roman" w:hAnsi="Times New Roman" w:eastAsia="Times New Roman" w:cs="Times New Roman"/>
          <w:color w:val="000000"/>
          <w:sz w:val="24"/>
          <w:szCs w:val="24"/>
        </w:rPr>
        <w:t xml:space="preserve"> (</w:t>
      </w:r>
      <w:r w:rsidRPr="00BE119E">
        <w:rPr>
          <w:rFonts w:ascii="Times New Roman" w:hAnsi="Times New Roman" w:eastAsia="Times New Roman" w:cs="Times New Roman"/>
          <w:sz w:val="24"/>
          <w:szCs w:val="24"/>
        </w:rPr>
        <w:t xml:space="preserve">$28,000) </w:t>
      </w:r>
      <w:r w:rsidRPr="00BE119E">
        <w:rPr>
          <w:rFonts w:ascii="Times New Roman" w:hAnsi="Times New Roman" w:eastAsia="Times New Roman" w:cs="Times New Roman"/>
          <w:color w:val="000000"/>
          <w:sz w:val="24"/>
          <w:szCs w:val="24"/>
        </w:rPr>
        <w:t>–</w:t>
      </w:r>
      <w:r w:rsidRPr="00BE119E">
        <w:rPr>
          <w:rFonts w:ascii="Times New Roman" w:hAnsi="Times New Roman" w:eastAsia="Times New Roman" w:cs="Times New Roman"/>
          <w:sz w:val="24"/>
          <w:szCs w:val="24"/>
        </w:rPr>
        <w:t xml:space="preserve"> There are 10 areas/locations where the network will have to cross under the path of a railroad. Because of this barrier, special construction fees, insurance and city taxes are required to perform the work. The cost is based on past experience of crossing under railroads in a nearby</w:t>
      </w:r>
      <w:r w:rsidRPr="00BE119E" w:rsidR="001E2408">
        <w:rPr>
          <w:rFonts w:ascii="Times New Roman" w:hAnsi="Times New Roman" w:eastAsia="Times New Roman" w:cs="Times New Roman"/>
          <w:sz w:val="24"/>
          <w:szCs w:val="24"/>
        </w:rPr>
        <w:t xml:space="preserve"> </w:t>
      </w:r>
      <w:r w:rsidRPr="00BE119E">
        <w:rPr>
          <w:rFonts w:ascii="Times New Roman" w:hAnsi="Times New Roman" w:eastAsia="Times New Roman" w:cs="Times New Roman"/>
          <w:sz w:val="24"/>
          <w:szCs w:val="24"/>
        </w:rPr>
        <w:t>location. In order to complete the project successfully, the network must cross the railroads and cannot go around them</w:t>
      </w:r>
      <w:r w:rsidRPr="00BE119E" w:rsidR="00C85394">
        <w:rPr>
          <w:rFonts w:ascii="Times New Roman" w:hAnsi="Times New Roman" w:eastAsia="Times New Roman" w:cs="Times New Roman"/>
          <w:sz w:val="24"/>
          <w:szCs w:val="24"/>
        </w:rPr>
        <w:t>.</w:t>
      </w:r>
    </w:p>
    <w:p w:rsidRPr="00BE119E" w:rsidR="00DB4D26" w:rsidP="00C85394" w:rsidRDefault="00DB4D26" w14:paraId="76C9203A" w14:textId="7C359C22">
      <w:pPr>
        <w:numPr>
          <w:ilvl w:val="0"/>
          <w:numId w:val="4"/>
        </w:numPr>
        <w:pBdr>
          <w:top w:val="nil"/>
          <w:left w:val="nil"/>
          <w:bottom w:val="nil"/>
          <w:right w:val="nil"/>
          <w:between w:val="nil"/>
        </w:pBdr>
        <w:rPr>
          <w:rFonts w:ascii="Times New Roman" w:hAnsi="Times New Roman" w:cs="Times New Roman"/>
          <w:b/>
          <w:color w:val="000000"/>
          <w:sz w:val="24"/>
          <w:szCs w:val="24"/>
        </w:rPr>
      </w:pPr>
      <w:r w:rsidRPr="00BE119E">
        <w:rPr>
          <w:rFonts w:ascii="Times New Roman" w:hAnsi="Times New Roman" w:cs="Times New Roman"/>
          <w:b/>
          <w:color w:val="000000"/>
          <w:sz w:val="24"/>
          <w:szCs w:val="24"/>
        </w:rPr>
        <w:t>Relocation expenses and payments</w:t>
      </w:r>
    </w:p>
    <w:p w:rsidRPr="00BE119E" w:rsidR="00DB4D26" w:rsidP="00DB4D26" w:rsidRDefault="00DB4D26" w14:paraId="1CE650E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Applicant</w:t>
      </w:r>
      <w:sdt>
        <w:sdtPr>
          <w:rPr>
            <w:rFonts w:ascii="Times New Roman" w:hAnsi="Times New Roman" w:cs="Times New Roman"/>
            <w:sz w:val="24"/>
            <w:szCs w:val="24"/>
          </w:rPr>
          <w:tag w:val="goog_rdk_5"/>
          <w:id w:val="438650702"/>
        </w:sdtPr>
        <w:sdtEndPr/>
        <w:sdtContent>
          <w:r w:rsidRPr="00BE119E">
            <w:rPr>
              <w:rFonts w:ascii="Times New Roman" w:hAnsi="Times New Roman" w:eastAsia="Times New Roman" w:cs="Times New Roman"/>
              <w:sz w:val="24"/>
              <w:szCs w:val="24"/>
            </w:rPr>
            <w:t>s</w:t>
          </w:r>
        </w:sdtContent>
      </w:sdt>
      <w:r w:rsidRPr="00BE119E">
        <w:rPr>
          <w:rFonts w:ascii="Times New Roman" w:hAnsi="Times New Roman" w:eastAsia="Times New Roman" w:cs="Times New Roman"/>
          <w:sz w:val="24"/>
          <w:szCs w:val="24"/>
        </w:rPr>
        <w:t xml:space="preserve"> must provide an explanation for the relocation, description of the items involved in relocation, methods used to calculate the costs, and any additional information to describe the costs around relocation.</w:t>
      </w:r>
    </w:p>
    <w:p w:rsidRPr="00BE119E" w:rsidR="00DB4D26" w:rsidP="00DB4D26" w:rsidRDefault="00DB4D26" w14:paraId="4ABA5CE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line item should be listed with the following information: </w:t>
      </w:r>
    </w:p>
    <w:p w:rsidRPr="00BE119E" w:rsidR="00DB4D26" w:rsidP="00DB4D26" w:rsidRDefault="00DB4D26" w14:paraId="6A8AB91F" w14:textId="49B13593">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Description: a description of </w:t>
      </w:r>
      <w:r w:rsidRPr="00BE119E" w:rsidR="00F45616">
        <w:rPr>
          <w:rFonts w:ascii="Times New Roman" w:hAnsi="Times New Roman" w:eastAsia="Times New Roman" w:cs="Times New Roman"/>
          <w:color w:val="000000"/>
          <w:sz w:val="24"/>
          <w:szCs w:val="24"/>
        </w:rPr>
        <w:t>the items to</w:t>
      </w:r>
      <w:r w:rsidRPr="00BE119E">
        <w:rPr>
          <w:rFonts w:ascii="Times New Roman" w:hAnsi="Times New Roman" w:eastAsia="Times New Roman" w:cs="Times New Roman"/>
          <w:color w:val="000000"/>
          <w:sz w:val="24"/>
          <w:szCs w:val="24"/>
        </w:rPr>
        <w:t xml:space="preserve"> be relocated or the payments for relocation</w:t>
      </w:r>
    </w:p>
    <w:p w:rsidRPr="00BE119E" w:rsidR="00DB4D26" w:rsidP="00DB4D26" w:rsidRDefault="00DB4D26" w14:paraId="66ECC4BC" w14:textId="07D1E222">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F33081">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item (by unit, individually, etc.) </w:t>
      </w:r>
    </w:p>
    <w:p w:rsidRPr="00BE119E" w:rsidR="00DB4D26" w:rsidP="00DB4D26" w:rsidRDefault="00DB4D26" w14:paraId="24443E69"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691AFB03"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4B1C9D1F" w14:textId="19DCE1A2">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F33081">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23C491D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04"/>
        <w:gridCol w:w="1837"/>
        <w:gridCol w:w="1836"/>
        <w:gridCol w:w="1837"/>
        <w:gridCol w:w="1836"/>
      </w:tblGrid>
      <w:tr w:rsidRPr="00BE119E" w:rsidR="00DB4D26" w:rsidTr="002C156E" w14:paraId="46A506DD" w14:textId="77777777">
        <w:tc>
          <w:tcPr>
            <w:tcW w:w="2004" w:type="dxa"/>
          </w:tcPr>
          <w:p w:rsidRPr="00BE119E" w:rsidR="00DB4D26" w:rsidP="002C156E" w:rsidRDefault="00DB4D26" w14:paraId="471BCE4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37" w:type="dxa"/>
          </w:tcPr>
          <w:p w:rsidRPr="00BE119E" w:rsidR="00DB4D26" w:rsidP="002C156E" w:rsidRDefault="00DB4D26" w14:paraId="10C6611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36" w:type="dxa"/>
          </w:tcPr>
          <w:p w:rsidRPr="00BE119E" w:rsidR="00DB4D26" w:rsidP="002C156E" w:rsidRDefault="00DB4D26" w14:paraId="2586EE7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37" w:type="dxa"/>
          </w:tcPr>
          <w:p w:rsidRPr="00BE119E" w:rsidR="00DB4D26" w:rsidP="002C156E" w:rsidRDefault="00DB4D26" w14:paraId="44773FE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36" w:type="dxa"/>
          </w:tcPr>
          <w:p w:rsidRPr="00BE119E" w:rsidR="00DB4D26" w:rsidP="002C156E" w:rsidRDefault="00DB4D26" w14:paraId="2DDB06E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276BA05E" w14:textId="77777777">
        <w:tc>
          <w:tcPr>
            <w:tcW w:w="2004" w:type="dxa"/>
          </w:tcPr>
          <w:p w:rsidRPr="00BE119E" w:rsidR="00DB4D26" w:rsidP="002C156E" w:rsidRDefault="00DB4D26" w14:paraId="44052D8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Moving/relocating NOC to a new building</w:t>
            </w:r>
          </w:p>
        </w:tc>
        <w:tc>
          <w:tcPr>
            <w:tcW w:w="1837" w:type="dxa"/>
          </w:tcPr>
          <w:p w:rsidRPr="00BE119E" w:rsidR="00DB4D26" w:rsidP="002C156E" w:rsidRDefault="00DB4D26" w14:paraId="15B0FE7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36" w:type="dxa"/>
          </w:tcPr>
          <w:p w:rsidRPr="00BE119E" w:rsidR="00DB4D26" w:rsidP="002C156E" w:rsidRDefault="00DB4D26" w14:paraId="42200F2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$50,000</w:t>
            </w:r>
          </w:p>
        </w:tc>
        <w:tc>
          <w:tcPr>
            <w:tcW w:w="1837" w:type="dxa"/>
          </w:tcPr>
          <w:p w:rsidRPr="00BE119E" w:rsidR="00DB4D26" w:rsidP="002C156E" w:rsidRDefault="00DB4D26" w14:paraId="62F2FE4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w:t>
            </w:r>
          </w:p>
        </w:tc>
        <w:tc>
          <w:tcPr>
            <w:tcW w:w="1836" w:type="dxa"/>
          </w:tcPr>
          <w:p w:rsidRPr="00BE119E" w:rsidR="00DB4D26" w:rsidP="002C156E" w:rsidRDefault="00DB4D26" w14:paraId="1F12985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$50,000</w:t>
            </w:r>
          </w:p>
        </w:tc>
      </w:tr>
    </w:tbl>
    <w:p w:rsidRPr="00BE119E" w:rsidR="00DB4D26" w:rsidP="00DB4D26" w:rsidRDefault="00DB4D26" w14:paraId="66F410A9" w14:textId="77777777">
      <w:pPr>
        <w:rPr>
          <w:rFonts w:ascii="Times New Roman" w:hAnsi="Times New Roman" w:eastAsia="Times New Roman" w:cs="Times New Roman"/>
          <w:sz w:val="24"/>
          <w:szCs w:val="24"/>
        </w:rPr>
      </w:pPr>
    </w:p>
    <w:p w:rsidRPr="00BE119E" w:rsidR="00DB4D26" w:rsidP="00DB4D26" w:rsidRDefault="00DB4D26" w14:paraId="3C300D6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1A7F9C89" w14:textId="133735BC">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Relocation of NOC ($50,000) – Relocation of network operations center (NOC) from an old building at A location to a new building at B location. The old building will be demolished and it is necessary to keep this NOC for project activities. Cost estimate provided by a local vendor. Cost is inclusive of the trucks to move the equipment from one location to the other, fuel for the trucks, and staff time to do the moving. </w:t>
      </w:r>
    </w:p>
    <w:p w:rsidRPr="00BE119E" w:rsidR="00DB4D26" w:rsidP="00DB4D26" w:rsidRDefault="00DB4D26" w14:paraId="51CBB992" w14:textId="77777777">
      <w:pPr>
        <w:numPr>
          <w:ilvl w:val="0"/>
          <w:numId w:val="4"/>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Architectural and engineering fees</w:t>
      </w:r>
    </w:p>
    <w:p w:rsidRPr="00BE119E" w:rsidR="00DB4D26" w:rsidP="00DB4D26" w:rsidRDefault="00DB4D26" w14:paraId="0F9AE863" w14:textId="6EF5617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Provide a description of estimated fees, </w:t>
      </w:r>
      <w:r w:rsidRPr="00BE119E" w:rsidR="00F45616">
        <w:rPr>
          <w:rFonts w:ascii="Times New Roman" w:hAnsi="Times New Roman" w:eastAsia="Times New Roman" w:cs="Times New Roman"/>
          <w:sz w:val="24"/>
          <w:szCs w:val="24"/>
        </w:rPr>
        <w:t xml:space="preserve">an </w:t>
      </w:r>
      <w:r w:rsidRPr="00BE119E">
        <w:rPr>
          <w:rFonts w:ascii="Times New Roman" w:hAnsi="Times New Roman" w:eastAsia="Times New Roman" w:cs="Times New Roman"/>
          <w:sz w:val="24"/>
          <w:szCs w:val="24"/>
        </w:rPr>
        <w:t>explanation of proposed services</w:t>
      </w:r>
      <w:r w:rsidRPr="00BE119E" w:rsidR="00F33081">
        <w:rPr>
          <w:rFonts w:ascii="Times New Roman" w:hAnsi="Times New Roman" w:eastAsia="Times New Roman" w:cs="Times New Roman"/>
          <w:sz w:val="24"/>
          <w:szCs w:val="24"/>
        </w:rPr>
        <w:t>,</w:t>
      </w:r>
      <w:r w:rsidRPr="00BE119E">
        <w:rPr>
          <w:rFonts w:ascii="Times New Roman" w:hAnsi="Times New Roman" w:eastAsia="Times New Roman" w:cs="Times New Roman"/>
          <w:sz w:val="24"/>
          <w:szCs w:val="24"/>
        </w:rPr>
        <w:t xml:space="preserve"> and additional information as needed. Engineering and network design costs should be included in this section. </w:t>
      </w:r>
    </w:p>
    <w:p w:rsidRPr="00BE119E" w:rsidR="00DB4D26" w:rsidP="00DB4D26" w:rsidRDefault="00DB4D26" w14:paraId="44D1E95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fee should be listed individually with the following information: </w:t>
      </w:r>
    </w:p>
    <w:p w:rsidRPr="00BE119E" w:rsidR="00DB4D26" w:rsidP="00DB4D26" w:rsidRDefault="00DB4D26" w14:paraId="43F1A478"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fee</w:t>
      </w:r>
    </w:p>
    <w:p w:rsidRPr="00BE119E" w:rsidR="00DB4D26" w:rsidP="00DB4D26" w:rsidRDefault="00DB4D26" w14:paraId="283F5EB8" w14:textId="49C8CEEE">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F33081">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fee (hourly, flat fee, annual fee, etc.) </w:t>
      </w:r>
    </w:p>
    <w:p w:rsidRPr="00BE119E" w:rsidR="00DB4D26" w:rsidP="00DB4D26" w:rsidRDefault="00DB4D26" w14:paraId="22218B7E"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7BF121A8"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6CA535C5" w14:textId="37B75A73">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F33081">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190CBDA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606E318B" w14:textId="77777777">
        <w:tc>
          <w:tcPr>
            <w:tcW w:w="1870" w:type="dxa"/>
          </w:tcPr>
          <w:p w:rsidRPr="00BE119E" w:rsidR="00DB4D26" w:rsidP="002C156E" w:rsidRDefault="00DB4D26" w14:paraId="18D3951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080B77C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3AFE369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458185B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14F39A2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338FF05C" w14:textId="77777777">
        <w:tc>
          <w:tcPr>
            <w:tcW w:w="1870" w:type="dxa"/>
          </w:tcPr>
          <w:p w:rsidRPr="00BE119E" w:rsidR="00DB4D26" w:rsidP="002C156E" w:rsidRDefault="00DB4D26" w14:paraId="7E6F9E1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Site Architectural Plans</w:t>
            </w:r>
          </w:p>
        </w:tc>
        <w:tc>
          <w:tcPr>
            <w:tcW w:w="1870" w:type="dxa"/>
          </w:tcPr>
          <w:p w:rsidRPr="00BE119E" w:rsidR="00DB4D26" w:rsidP="002C156E" w:rsidRDefault="00DB4D26" w14:paraId="1B1127E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7C34CED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$3,200</w:t>
            </w:r>
          </w:p>
        </w:tc>
        <w:tc>
          <w:tcPr>
            <w:tcW w:w="1870" w:type="dxa"/>
          </w:tcPr>
          <w:p w:rsidRPr="00BE119E" w:rsidR="00DB4D26" w:rsidP="002C156E" w:rsidRDefault="00DB4D26" w14:paraId="10EEF21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15</w:t>
            </w:r>
          </w:p>
        </w:tc>
        <w:tc>
          <w:tcPr>
            <w:tcW w:w="1870" w:type="dxa"/>
          </w:tcPr>
          <w:p w:rsidRPr="00BE119E" w:rsidR="00DB4D26" w:rsidP="002C156E" w:rsidRDefault="00DB4D26" w14:paraId="39CAC90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$48,000</w:t>
            </w:r>
          </w:p>
        </w:tc>
      </w:tr>
      <w:tr w:rsidRPr="00BE119E" w:rsidR="00DB4D26" w:rsidTr="002C156E" w14:paraId="4949BE88" w14:textId="77777777">
        <w:tc>
          <w:tcPr>
            <w:tcW w:w="1870" w:type="dxa"/>
          </w:tcPr>
          <w:p w:rsidRPr="00BE119E" w:rsidR="00DB4D26" w:rsidP="002C156E" w:rsidRDefault="00DB4D26" w14:paraId="3404BDD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CAD Design </w:t>
            </w:r>
          </w:p>
        </w:tc>
        <w:tc>
          <w:tcPr>
            <w:tcW w:w="1870" w:type="dxa"/>
          </w:tcPr>
          <w:p w:rsidRPr="00BE119E" w:rsidR="00DB4D26" w:rsidP="002C156E" w:rsidRDefault="00DB4D26" w14:paraId="34F3680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Cost per hour</w:t>
            </w:r>
          </w:p>
        </w:tc>
        <w:tc>
          <w:tcPr>
            <w:tcW w:w="1870" w:type="dxa"/>
          </w:tcPr>
          <w:p w:rsidRPr="00BE119E" w:rsidR="00DB4D26" w:rsidP="002C156E" w:rsidRDefault="00DB4D26" w14:paraId="78E996B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$75</w:t>
            </w:r>
          </w:p>
        </w:tc>
        <w:tc>
          <w:tcPr>
            <w:tcW w:w="1870" w:type="dxa"/>
          </w:tcPr>
          <w:p w:rsidRPr="00BE119E" w:rsidR="00DB4D26" w:rsidP="002C156E" w:rsidRDefault="00DB4D26" w14:paraId="344919E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2000</w:t>
            </w:r>
          </w:p>
        </w:tc>
        <w:tc>
          <w:tcPr>
            <w:tcW w:w="1870" w:type="dxa"/>
          </w:tcPr>
          <w:p w:rsidRPr="00BE119E" w:rsidR="00DB4D26" w:rsidP="002C156E" w:rsidRDefault="00DB4D26" w14:paraId="7374220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$150,000</w:t>
            </w:r>
          </w:p>
        </w:tc>
      </w:tr>
    </w:tbl>
    <w:p w:rsidRPr="00BE119E" w:rsidR="00DB4D26" w:rsidP="00DB4D26" w:rsidRDefault="00DB4D26" w14:paraId="2D1F418C" w14:textId="77777777">
      <w:pPr>
        <w:rPr>
          <w:rFonts w:ascii="Times New Roman" w:hAnsi="Times New Roman" w:eastAsia="Times New Roman" w:cs="Times New Roman"/>
          <w:sz w:val="24"/>
          <w:szCs w:val="24"/>
        </w:rPr>
      </w:pPr>
    </w:p>
    <w:p w:rsidRPr="00BE119E" w:rsidR="00DB4D26" w:rsidP="00DB4D26" w:rsidRDefault="00DB4D26" w14:paraId="23225F0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78A4F1E6" w14:textId="1015CD64">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Site Architectural Plans</w:t>
      </w:r>
      <w:r w:rsidRPr="00BE119E">
        <w:rPr>
          <w:rFonts w:ascii="Times New Roman" w:hAnsi="Times New Roman" w:eastAsia="Times New Roman" w:cs="Times New Roman"/>
          <w:color w:val="000000"/>
          <w:sz w:val="24"/>
          <w:szCs w:val="24"/>
        </w:rPr>
        <w:t xml:space="preserve"> ($48,000) –</w:t>
      </w:r>
      <w:r w:rsidRPr="00BE119E">
        <w:rPr>
          <w:rFonts w:ascii="Times New Roman" w:hAnsi="Times New Roman" w:eastAsia="Times New Roman" w:cs="Times New Roman"/>
          <w:sz w:val="24"/>
          <w:szCs w:val="24"/>
        </w:rPr>
        <w:t xml:space="preserve"> The cost is per site improvement plans for each of the </w:t>
      </w:r>
      <w:r w:rsidRPr="00BE119E" w:rsidR="00F33081">
        <w:rPr>
          <w:rFonts w:ascii="Times New Roman" w:hAnsi="Times New Roman" w:eastAsia="Times New Roman" w:cs="Times New Roman"/>
          <w:sz w:val="24"/>
          <w:szCs w:val="24"/>
        </w:rPr>
        <w:t>n</w:t>
      </w:r>
      <w:r w:rsidRPr="00BE119E">
        <w:rPr>
          <w:rFonts w:ascii="Times New Roman" w:hAnsi="Times New Roman" w:eastAsia="Times New Roman" w:cs="Times New Roman"/>
          <w:sz w:val="24"/>
          <w:szCs w:val="24"/>
        </w:rPr>
        <w:t>ode sites, including basic node design and site plans. The costs are estimated based on industry standard</w:t>
      </w:r>
      <w:sdt>
        <w:sdtPr>
          <w:rPr>
            <w:rFonts w:ascii="Times New Roman" w:hAnsi="Times New Roman" w:cs="Times New Roman"/>
            <w:sz w:val="24"/>
            <w:szCs w:val="24"/>
          </w:rPr>
          <w:tag w:val="goog_rdk_6"/>
          <w:id w:val="-204719780"/>
        </w:sdtPr>
        <w:sdtEndPr/>
        <w:sdtContent>
          <w:r w:rsidRPr="00BE119E">
            <w:rPr>
              <w:rFonts w:ascii="Times New Roman" w:hAnsi="Times New Roman" w:eastAsia="Times New Roman" w:cs="Times New Roman"/>
              <w:sz w:val="24"/>
              <w:szCs w:val="24"/>
            </w:rPr>
            <w:t>s</w:t>
          </w:r>
        </w:sdtContent>
      </w:sdt>
      <w:r w:rsidRPr="00BE119E">
        <w:rPr>
          <w:rFonts w:ascii="Times New Roman" w:hAnsi="Times New Roman" w:eastAsia="Times New Roman" w:cs="Times New Roman"/>
          <w:sz w:val="24"/>
          <w:szCs w:val="24"/>
        </w:rPr>
        <w:t xml:space="preserve"> for the area. </w:t>
      </w:r>
    </w:p>
    <w:p w:rsidRPr="00BE119E" w:rsidR="00DB4D26" w:rsidP="00DB4D26" w:rsidRDefault="00DB4D26" w14:paraId="6AE0FAA4" w14:textId="581832B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CAD Design</w:t>
      </w:r>
      <w:r w:rsidRPr="00BE119E">
        <w:rPr>
          <w:rFonts w:ascii="Times New Roman" w:hAnsi="Times New Roman" w:eastAsia="Times New Roman" w:cs="Times New Roman"/>
          <w:color w:val="000000"/>
          <w:sz w:val="24"/>
          <w:szCs w:val="24"/>
        </w:rPr>
        <w:t xml:space="preserve"> ($150,000) –</w:t>
      </w:r>
      <w:r w:rsidRPr="00BE119E">
        <w:rPr>
          <w:rFonts w:ascii="Times New Roman" w:hAnsi="Times New Roman" w:eastAsia="Times New Roman" w:cs="Times New Roman"/>
          <w:sz w:val="24"/>
          <w:szCs w:val="24"/>
        </w:rPr>
        <w:t xml:space="preserve"> The CAD design will be completed by a consultant using a </w:t>
      </w:r>
      <w:r w:rsidRPr="00BE119E" w:rsidR="00F33081">
        <w:rPr>
          <w:rFonts w:ascii="Times New Roman" w:hAnsi="Times New Roman" w:eastAsia="Times New Roman" w:cs="Times New Roman"/>
          <w:sz w:val="24"/>
          <w:szCs w:val="24"/>
        </w:rPr>
        <w:t>computer-based</w:t>
      </w:r>
      <w:r w:rsidRPr="00BE119E">
        <w:rPr>
          <w:rFonts w:ascii="Times New Roman" w:hAnsi="Times New Roman" w:eastAsia="Times New Roman" w:cs="Times New Roman"/>
          <w:sz w:val="24"/>
          <w:szCs w:val="24"/>
        </w:rPr>
        <w:t xml:space="preserve"> design program in AutoCAD for the construction, permits</w:t>
      </w:r>
      <w:r w:rsidRPr="00BE119E" w:rsidR="00F33081">
        <w:rPr>
          <w:rFonts w:ascii="Times New Roman" w:hAnsi="Times New Roman" w:eastAsia="Times New Roman" w:cs="Times New Roman"/>
          <w:sz w:val="24"/>
          <w:szCs w:val="24"/>
        </w:rPr>
        <w:t>,</w:t>
      </w:r>
      <w:r w:rsidRPr="00BE119E">
        <w:rPr>
          <w:rFonts w:ascii="Times New Roman" w:hAnsi="Times New Roman" w:eastAsia="Times New Roman" w:cs="Times New Roman"/>
          <w:sz w:val="24"/>
          <w:szCs w:val="24"/>
        </w:rPr>
        <w:t xml:space="preserve"> and cable location records. The time is estimated at 2,000 hours at $75 an hour over the </w:t>
      </w:r>
      <w:r w:rsidRPr="00BE119E" w:rsidR="00F33081">
        <w:rPr>
          <w:rFonts w:ascii="Times New Roman" w:hAnsi="Times New Roman" w:eastAsia="Times New Roman" w:cs="Times New Roman"/>
          <w:sz w:val="24"/>
          <w:szCs w:val="24"/>
        </w:rPr>
        <w:t>one-year</w:t>
      </w:r>
      <w:r w:rsidRPr="00BE119E">
        <w:rPr>
          <w:rFonts w:ascii="Times New Roman" w:hAnsi="Times New Roman" w:eastAsia="Times New Roman" w:cs="Times New Roman"/>
          <w:sz w:val="24"/>
          <w:szCs w:val="24"/>
        </w:rPr>
        <w:t xml:space="preserve"> period of performance. $75 an hour is the average per hour cost for a mid-level consultant per the </w:t>
      </w:r>
      <w:r w:rsidRPr="00BE119E" w:rsidR="00F33081">
        <w:rPr>
          <w:rFonts w:ascii="Times New Roman" w:hAnsi="Times New Roman" w:eastAsia="Times New Roman" w:cs="Times New Roman"/>
          <w:sz w:val="24"/>
          <w:szCs w:val="24"/>
        </w:rPr>
        <w:t>D</w:t>
      </w:r>
      <w:r w:rsidRPr="00BE119E">
        <w:rPr>
          <w:rFonts w:ascii="Times New Roman" w:hAnsi="Times New Roman" w:eastAsia="Times New Roman" w:cs="Times New Roman"/>
          <w:sz w:val="24"/>
          <w:szCs w:val="24"/>
        </w:rPr>
        <w:t xml:space="preserve">epartment of </w:t>
      </w:r>
      <w:r w:rsidRPr="00BE119E" w:rsidR="00F33081">
        <w:rPr>
          <w:rFonts w:ascii="Times New Roman" w:hAnsi="Times New Roman" w:eastAsia="Times New Roman" w:cs="Times New Roman"/>
          <w:sz w:val="24"/>
          <w:szCs w:val="24"/>
        </w:rPr>
        <w:t>L</w:t>
      </w:r>
      <w:r w:rsidRPr="00BE119E">
        <w:rPr>
          <w:rFonts w:ascii="Times New Roman" w:hAnsi="Times New Roman" w:eastAsia="Times New Roman" w:cs="Times New Roman"/>
          <w:sz w:val="24"/>
          <w:szCs w:val="24"/>
        </w:rPr>
        <w:t xml:space="preserve">abor. </w:t>
      </w:r>
    </w:p>
    <w:p w:rsidRPr="00BE119E" w:rsidR="00F45616" w:rsidP="00DB4D26" w:rsidRDefault="00F45616" w14:paraId="335FAB9E" w14:textId="3491E44E">
      <w:pPr>
        <w:rPr>
          <w:rFonts w:ascii="Times New Roman" w:hAnsi="Times New Roman" w:eastAsia="Times New Roman" w:cs="Times New Roman"/>
          <w:sz w:val="24"/>
          <w:szCs w:val="24"/>
        </w:rPr>
      </w:pPr>
    </w:p>
    <w:p w:rsidRPr="00BE119E" w:rsidR="00F45616" w:rsidP="00DB4D26" w:rsidRDefault="00F45616" w14:paraId="5BF04632" w14:textId="099FA2C8">
      <w:pPr>
        <w:rPr>
          <w:rFonts w:ascii="Times New Roman" w:hAnsi="Times New Roman" w:eastAsia="Times New Roman" w:cs="Times New Roman"/>
          <w:sz w:val="24"/>
          <w:szCs w:val="24"/>
        </w:rPr>
      </w:pPr>
    </w:p>
    <w:p w:rsidRPr="00BE119E" w:rsidR="00F45616" w:rsidP="00DB4D26" w:rsidRDefault="00F45616" w14:paraId="4C34974A" w14:textId="77777777">
      <w:pPr>
        <w:rPr>
          <w:rFonts w:ascii="Times New Roman" w:hAnsi="Times New Roman" w:eastAsia="Times New Roman" w:cs="Times New Roman"/>
          <w:sz w:val="24"/>
          <w:szCs w:val="24"/>
        </w:rPr>
      </w:pPr>
    </w:p>
    <w:p w:rsidRPr="00BE119E" w:rsidR="00DB4D26" w:rsidP="00DB4D26" w:rsidRDefault="00DB4D26" w14:paraId="53FC499B" w14:textId="77777777">
      <w:pPr>
        <w:numPr>
          <w:ilvl w:val="0"/>
          <w:numId w:val="4"/>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Other architectural and engineering fees</w:t>
      </w:r>
    </w:p>
    <w:p w:rsidRPr="00BE119E" w:rsidR="00DB4D26" w:rsidP="00DB4D26" w:rsidRDefault="00DB4D26" w14:paraId="10A0AC0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Provide a description of any other fees, to include architectural fees, engineering fees, town or county fees required for the project. Additional fees may include testing fees for network or equipment, or entity fees, such as field studies/field fees. </w:t>
      </w:r>
    </w:p>
    <w:p w:rsidRPr="00BE119E" w:rsidR="00DB4D26" w:rsidP="00DB4D26" w:rsidRDefault="00DB4D26" w14:paraId="7EF477E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fee should be listed individually with the following information: </w:t>
      </w:r>
    </w:p>
    <w:p w:rsidRPr="00BE119E" w:rsidR="00DB4D26" w:rsidP="00DB4D26" w:rsidRDefault="00DB4D26" w14:paraId="03A81629"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fee</w:t>
      </w:r>
    </w:p>
    <w:p w:rsidRPr="00BE119E" w:rsidR="00DB4D26" w:rsidP="00DB4D26" w:rsidRDefault="00DB4D26" w14:paraId="6266DC83" w14:textId="38AD1D6E">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F33081">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fee (hourly, flat fee, annual fee, etc.) </w:t>
      </w:r>
    </w:p>
    <w:p w:rsidRPr="00BE119E" w:rsidR="00DB4D26" w:rsidP="00DB4D26" w:rsidRDefault="00DB4D26" w14:paraId="1F268195"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2345EB80"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4C685415" w14:textId="644EEA1D">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F33081">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596E8783" w14:textId="77777777">
      <w:p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4AF75250" w14:textId="77777777">
        <w:tc>
          <w:tcPr>
            <w:tcW w:w="1870" w:type="dxa"/>
          </w:tcPr>
          <w:p w:rsidRPr="00BE119E" w:rsidR="00DB4D26" w:rsidP="002C156E" w:rsidRDefault="00DB4D26" w14:paraId="00519D4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560BB43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1A0C77E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6B6067F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6C81CF3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7E5F491A" w14:textId="77777777">
        <w:tc>
          <w:tcPr>
            <w:tcW w:w="1870" w:type="dxa"/>
          </w:tcPr>
          <w:p w:rsidRPr="00BE119E" w:rsidR="00DB4D26" w:rsidP="002C156E" w:rsidRDefault="00DB4D26" w14:paraId="0D1D9F1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Network System Testing</w:t>
            </w:r>
          </w:p>
        </w:tc>
        <w:tc>
          <w:tcPr>
            <w:tcW w:w="1870" w:type="dxa"/>
          </w:tcPr>
          <w:p w:rsidRPr="00BE119E" w:rsidR="00DB4D26" w:rsidP="002C156E" w:rsidRDefault="00DB4D26" w14:paraId="446D92B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3AA17FD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$40,000</w:t>
            </w:r>
          </w:p>
        </w:tc>
        <w:tc>
          <w:tcPr>
            <w:tcW w:w="1870" w:type="dxa"/>
          </w:tcPr>
          <w:p w:rsidRPr="00BE119E" w:rsidR="00DB4D26" w:rsidP="002C156E" w:rsidRDefault="00DB4D26" w14:paraId="60B3533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w:t>
            </w:r>
          </w:p>
        </w:tc>
        <w:tc>
          <w:tcPr>
            <w:tcW w:w="1870" w:type="dxa"/>
          </w:tcPr>
          <w:p w:rsidRPr="00BE119E" w:rsidR="00DB4D26" w:rsidP="002C156E" w:rsidRDefault="00DB4D26" w14:paraId="5A8D6B6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$480,000</w:t>
            </w:r>
          </w:p>
        </w:tc>
      </w:tr>
      <w:tr w:rsidRPr="00BE119E" w:rsidR="00DB4D26" w:rsidTr="002C156E" w14:paraId="7A1F017D" w14:textId="77777777">
        <w:tc>
          <w:tcPr>
            <w:tcW w:w="1870" w:type="dxa"/>
          </w:tcPr>
          <w:p w:rsidRPr="00BE119E" w:rsidR="00DB4D26" w:rsidP="002C156E" w:rsidRDefault="00DB4D26" w14:paraId="28846B1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Cable Testing</w:t>
            </w:r>
          </w:p>
        </w:tc>
        <w:tc>
          <w:tcPr>
            <w:tcW w:w="1870" w:type="dxa"/>
          </w:tcPr>
          <w:p w:rsidRPr="00BE119E" w:rsidR="00DB4D26" w:rsidP="002C156E" w:rsidRDefault="00DB4D26" w14:paraId="7B0D734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Cost per hour</w:t>
            </w:r>
          </w:p>
        </w:tc>
        <w:tc>
          <w:tcPr>
            <w:tcW w:w="1870" w:type="dxa"/>
          </w:tcPr>
          <w:p w:rsidRPr="00BE119E" w:rsidR="00DB4D26" w:rsidP="002C156E" w:rsidRDefault="00DB4D26" w14:paraId="4E0C326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$125</w:t>
            </w:r>
          </w:p>
        </w:tc>
        <w:tc>
          <w:tcPr>
            <w:tcW w:w="1870" w:type="dxa"/>
          </w:tcPr>
          <w:p w:rsidRPr="00BE119E" w:rsidR="00DB4D26" w:rsidP="002C156E" w:rsidRDefault="00DB4D26" w14:paraId="44F74BF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1500</w:t>
            </w:r>
          </w:p>
        </w:tc>
        <w:tc>
          <w:tcPr>
            <w:tcW w:w="1870" w:type="dxa"/>
          </w:tcPr>
          <w:p w:rsidRPr="00BE119E" w:rsidR="00DB4D26" w:rsidP="002C156E" w:rsidRDefault="00DB4D26" w14:paraId="5E2986A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$187,500</w:t>
            </w:r>
          </w:p>
        </w:tc>
      </w:tr>
    </w:tbl>
    <w:p w:rsidRPr="00BE119E" w:rsidR="00DB4D26" w:rsidP="00DB4D26" w:rsidRDefault="00DB4D26" w14:paraId="1289164B" w14:textId="77777777">
      <w:pPr>
        <w:rPr>
          <w:rFonts w:ascii="Times New Roman" w:hAnsi="Times New Roman" w:eastAsia="Times New Roman" w:cs="Times New Roman"/>
          <w:sz w:val="24"/>
          <w:szCs w:val="24"/>
        </w:rPr>
      </w:pPr>
    </w:p>
    <w:p w:rsidRPr="00BE119E" w:rsidR="00DB4D26" w:rsidP="00DB4D26" w:rsidRDefault="00DB4D26" w14:paraId="3028F4B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2E40F689" w14:textId="19BA4A53">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Network System Testing</w:t>
      </w:r>
      <w:r w:rsidRPr="00BE119E">
        <w:rPr>
          <w:rFonts w:ascii="Times New Roman" w:hAnsi="Times New Roman" w:eastAsia="Times New Roman" w:cs="Times New Roman"/>
          <w:color w:val="000000"/>
          <w:sz w:val="24"/>
          <w:szCs w:val="24"/>
        </w:rPr>
        <w:t xml:space="preserve"> ($480,000) –</w:t>
      </w:r>
      <w:r w:rsidRPr="00BE119E">
        <w:rPr>
          <w:rFonts w:ascii="Times New Roman" w:hAnsi="Times New Roman" w:eastAsia="Times New Roman" w:cs="Times New Roman"/>
          <w:sz w:val="24"/>
          <w:szCs w:val="24"/>
        </w:rPr>
        <w:t xml:space="preserve"> Overall testing of the network. Two techs </w:t>
      </w:r>
      <w:r w:rsidRPr="00BE119E" w:rsidR="00F33081">
        <w:rPr>
          <w:rFonts w:ascii="Times New Roman" w:hAnsi="Times New Roman" w:eastAsia="Times New Roman" w:cs="Times New Roman"/>
          <w:sz w:val="24"/>
          <w:szCs w:val="24"/>
        </w:rPr>
        <w:t>for</w:t>
      </w:r>
      <w:r w:rsidRPr="00BE119E">
        <w:rPr>
          <w:rFonts w:ascii="Times New Roman" w:hAnsi="Times New Roman" w:eastAsia="Times New Roman" w:cs="Times New Roman"/>
          <w:sz w:val="24"/>
          <w:szCs w:val="24"/>
        </w:rPr>
        <w:t xml:space="preserve"> one week </w:t>
      </w:r>
      <w:r w:rsidRPr="00BE119E" w:rsidR="007724A2">
        <w:rPr>
          <w:rFonts w:ascii="Times New Roman" w:hAnsi="Times New Roman" w:eastAsia="Times New Roman" w:cs="Times New Roman"/>
          <w:sz w:val="24"/>
          <w:szCs w:val="24"/>
        </w:rPr>
        <w:t>at</w:t>
      </w:r>
      <w:r w:rsidRPr="00BE119E">
        <w:rPr>
          <w:rFonts w:ascii="Times New Roman" w:hAnsi="Times New Roman" w:eastAsia="Times New Roman" w:cs="Times New Roman"/>
          <w:sz w:val="24"/>
          <w:szCs w:val="24"/>
        </w:rPr>
        <w:t xml:space="preserve"> each of the 12 nodes plus the NOC. Rates are industry standard for 2 people in this type of role.</w:t>
      </w:r>
    </w:p>
    <w:p w:rsidRPr="00BE119E" w:rsidR="00DB4D26" w:rsidP="00DB4D26" w:rsidRDefault="00DB4D26" w14:paraId="0D3EA862" w14:textId="6E1D3D24">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Cable Testing</w:t>
      </w:r>
      <w:r w:rsidRPr="00BE119E">
        <w:rPr>
          <w:rFonts w:ascii="Times New Roman" w:hAnsi="Times New Roman" w:eastAsia="Times New Roman" w:cs="Times New Roman"/>
          <w:color w:val="000000"/>
          <w:sz w:val="24"/>
          <w:szCs w:val="24"/>
        </w:rPr>
        <w:t xml:space="preserve"> (</w:t>
      </w:r>
      <w:r w:rsidRPr="00BE119E">
        <w:rPr>
          <w:rFonts w:ascii="Times New Roman" w:hAnsi="Times New Roman" w:eastAsia="Times New Roman" w:cs="Times New Roman"/>
          <w:sz w:val="24"/>
          <w:szCs w:val="24"/>
        </w:rPr>
        <w:t xml:space="preserve">$187,500) </w:t>
      </w:r>
      <w:r w:rsidRPr="00BE119E">
        <w:rPr>
          <w:rFonts w:ascii="Times New Roman" w:hAnsi="Times New Roman" w:eastAsia="Times New Roman" w:cs="Times New Roman"/>
          <w:color w:val="000000"/>
          <w:sz w:val="24"/>
          <w:szCs w:val="24"/>
        </w:rPr>
        <w:t>–</w:t>
      </w:r>
      <w:r w:rsidRPr="00BE119E">
        <w:rPr>
          <w:rFonts w:ascii="Times New Roman" w:hAnsi="Times New Roman" w:eastAsia="Times New Roman" w:cs="Times New Roman"/>
          <w:sz w:val="24"/>
          <w:szCs w:val="24"/>
        </w:rPr>
        <w:t xml:space="preserve"> End-to-end cable testing and troubleshooting between 12 nodes. This will be completed by two people over the period of performance</w:t>
      </w:r>
      <w:r w:rsidRPr="00BE119E" w:rsidR="007724A2">
        <w:rPr>
          <w:rFonts w:ascii="Times New Roman" w:hAnsi="Times New Roman" w:eastAsia="Times New Roman" w:cs="Times New Roman"/>
          <w:sz w:val="24"/>
          <w:szCs w:val="24"/>
        </w:rPr>
        <w:t>,</w:t>
      </w:r>
      <w:r w:rsidRPr="00BE119E">
        <w:rPr>
          <w:rFonts w:ascii="Times New Roman" w:hAnsi="Times New Roman" w:eastAsia="Times New Roman" w:cs="Times New Roman"/>
          <w:sz w:val="24"/>
          <w:szCs w:val="24"/>
        </w:rPr>
        <w:t xml:space="preserve"> totaling $187,500. The rate of $125 an hour is the standard rate for this type of work in our area. </w:t>
      </w:r>
    </w:p>
    <w:p w:rsidRPr="00BE119E" w:rsidR="00DB4D26" w:rsidP="00DB4D26" w:rsidRDefault="00DB4D26" w14:paraId="07AEF042" w14:textId="77777777">
      <w:pPr>
        <w:numPr>
          <w:ilvl w:val="0"/>
          <w:numId w:val="4"/>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Project Inspection fees</w:t>
      </w:r>
    </w:p>
    <w:p w:rsidRPr="00BE119E" w:rsidR="00DB4D26" w:rsidP="00DB4D26" w:rsidRDefault="00DB4D26" w14:paraId="5D43BACA" w14:textId="1AC20C39">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Provide a description of any project inspection fees, to include local, Tribal, or Federal fees directly related to project inspection. Administrative or filing fees should not be listed in this section, but rather should be included in the administrative or legal expenses (</w:t>
      </w:r>
      <w:r w:rsidRPr="00BE119E" w:rsidR="007724A2">
        <w:rPr>
          <w:rFonts w:ascii="Times New Roman" w:hAnsi="Times New Roman" w:eastAsia="Times New Roman" w:cs="Times New Roman"/>
          <w:sz w:val="24"/>
          <w:szCs w:val="24"/>
        </w:rPr>
        <w:t>1</w:t>
      </w:r>
      <w:r w:rsidRPr="00BE119E">
        <w:rPr>
          <w:rFonts w:ascii="Times New Roman" w:hAnsi="Times New Roman" w:eastAsia="Times New Roman" w:cs="Times New Roman"/>
          <w:sz w:val="24"/>
          <w:szCs w:val="24"/>
        </w:rPr>
        <w:t>) section.</w:t>
      </w:r>
    </w:p>
    <w:p w:rsidRPr="00BE119E" w:rsidR="00DB4D26" w:rsidP="00DB4D26" w:rsidRDefault="00DB4D26" w14:paraId="0A61B4A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fee should be listed individually with the following information: </w:t>
      </w:r>
    </w:p>
    <w:p w:rsidRPr="00BE119E" w:rsidR="00DB4D26" w:rsidP="00DB4D26" w:rsidRDefault="00DB4D26" w14:paraId="615CE36E"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fee</w:t>
      </w:r>
    </w:p>
    <w:p w:rsidRPr="00BE119E" w:rsidR="00DB4D26" w:rsidP="00DB4D26" w:rsidRDefault="00DB4D26" w14:paraId="438DCE99" w14:textId="215BB7C8">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7724A2">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fee (hourly, flat fee, annual fee, etc.) </w:t>
      </w:r>
    </w:p>
    <w:p w:rsidRPr="00BE119E" w:rsidR="00DB4D26" w:rsidP="00DB4D26" w:rsidRDefault="00DB4D26" w14:paraId="323BA30B"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34EAA035"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2810E879" w14:textId="56A63BA9">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7724A2">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2BB32DEB" w14:textId="72D23713">
      <w:p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7CBE19EF" w14:textId="77777777">
        <w:tc>
          <w:tcPr>
            <w:tcW w:w="1870" w:type="dxa"/>
          </w:tcPr>
          <w:p w:rsidRPr="00BE119E" w:rsidR="00DB4D26" w:rsidP="002C156E" w:rsidRDefault="00DB4D26" w14:paraId="13F5608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47859BF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6BBD736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5E00147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441F384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25C81986" w14:textId="77777777">
        <w:tc>
          <w:tcPr>
            <w:tcW w:w="1870" w:type="dxa"/>
          </w:tcPr>
          <w:p w:rsidRPr="00BE119E" w:rsidR="00DB4D26" w:rsidP="002C156E" w:rsidRDefault="00DB4D26" w14:paraId="23F5DD7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Quality Control inspection fees</w:t>
            </w:r>
          </w:p>
        </w:tc>
        <w:tc>
          <w:tcPr>
            <w:tcW w:w="1870" w:type="dxa"/>
          </w:tcPr>
          <w:p w:rsidRPr="00BE119E" w:rsidR="00DB4D26" w:rsidP="002C156E" w:rsidRDefault="00DB4D26" w14:paraId="2A3EBB0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439A0BB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$100</w:t>
            </w:r>
          </w:p>
        </w:tc>
        <w:tc>
          <w:tcPr>
            <w:tcW w:w="1870" w:type="dxa"/>
          </w:tcPr>
          <w:p w:rsidRPr="00BE119E" w:rsidR="00DB4D26" w:rsidP="002C156E" w:rsidRDefault="00DB4D26" w14:paraId="07BFE48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24</w:t>
            </w:r>
          </w:p>
        </w:tc>
        <w:tc>
          <w:tcPr>
            <w:tcW w:w="1870" w:type="dxa"/>
          </w:tcPr>
          <w:p w:rsidRPr="00BE119E" w:rsidR="00DB4D26" w:rsidP="002C156E" w:rsidRDefault="00DB4D26" w14:paraId="67AE538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$2,400</w:t>
            </w:r>
          </w:p>
        </w:tc>
      </w:tr>
    </w:tbl>
    <w:p w:rsidRPr="00BE119E" w:rsidR="00DB4D26" w:rsidP="00DB4D26" w:rsidRDefault="00DB4D26" w14:paraId="0887E03B" w14:textId="77777777">
      <w:pPr>
        <w:rPr>
          <w:rFonts w:ascii="Times New Roman" w:hAnsi="Times New Roman" w:eastAsia="Times New Roman" w:cs="Times New Roman"/>
          <w:sz w:val="24"/>
          <w:szCs w:val="24"/>
        </w:rPr>
      </w:pPr>
    </w:p>
    <w:p w:rsidRPr="00BE119E" w:rsidR="00DB4D26" w:rsidP="00DB4D26" w:rsidRDefault="00DB4D26" w14:paraId="5FB1F3E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48E6AEC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Quality Control inspection fees ($2,400) – Quality control inspection fees are required to assure compliance with local regulations. 24 inspections over the period of performance. The billing rate is set by local governments and is completed per review.  </w:t>
      </w:r>
    </w:p>
    <w:p w:rsidRPr="00BE119E" w:rsidR="00DB4D26" w:rsidP="00DB4D26" w:rsidRDefault="00DB4D26" w14:paraId="49FD727C" w14:textId="77777777">
      <w:pP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7. Site work</w:t>
      </w:r>
    </w:p>
    <w:p w:rsidRPr="00BE119E" w:rsidR="00DB4D26" w:rsidP="00DB4D26" w:rsidRDefault="00DB4D26" w14:paraId="1B1DCA34" w14:textId="424BB19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Provide a description of any site work, site preparation, or site utility work necessary for the project. Administrative or filing fees or costs should not be listed in this section, but rather should be included in the administrative or legal expenses (</w:t>
      </w:r>
      <w:r w:rsidRPr="00BE119E" w:rsidR="007724A2">
        <w:rPr>
          <w:rFonts w:ascii="Times New Roman" w:hAnsi="Times New Roman" w:eastAsia="Times New Roman" w:cs="Times New Roman"/>
          <w:sz w:val="24"/>
          <w:szCs w:val="24"/>
        </w:rPr>
        <w:t>1</w:t>
      </w:r>
      <w:r w:rsidRPr="00BE119E">
        <w:rPr>
          <w:rFonts w:ascii="Times New Roman" w:hAnsi="Times New Roman" w:eastAsia="Times New Roman" w:cs="Times New Roman"/>
          <w:sz w:val="24"/>
          <w:szCs w:val="24"/>
        </w:rPr>
        <w:t>) section.</w:t>
      </w:r>
    </w:p>
    <w:p w:rsidRPr="00BE119E" w:rsidR="00DB4D26" w:rsidP="00DB4D26" w:rsidRDefault="00DB4D26" w14:paraId="60E2E77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line item should be listed individually with the following information: </w:t>
      </w:r>
    </w:p>
    <w:p w:rsidRPr="00BE119E" w:rsidR="00DB4D26" w:rsidP="00DB4D26" w:rsidRDefault="00DB4D26" w14:paraId="7BD75B88"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site work</w:t>
      </w:r>
    </w:p>
    <w:p w:rsidRPr="00BE119E" w:rsidR="00DB4D26" w:rsidP="00DB4D26" w:rsidRDefault="00DB4D26" w14:paraId="0FDF684B" w14:textId="6CE8B69C">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7724A2">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item (hourly, flat fee, annual fee, etc.) </w:t>
      </w:r>
    </w:p>
    <w:p w:rsidRPr="00BE119E" w:rsidR="00DB4D26" w:rsidP="00DB4D26" w:rsidRDefault="00DB4D26" w14:paraId="08B0D0B4"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02433980"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68018823" w14:textId="36B266D3">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362B9B">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1DD0A01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2B2B336B" w14:textId="77777777">
        <w:tc>
          <w:tcPr>
            <w:tcW w:w="1870" w:type="dxa"/>
          </w:tcPr>
          <w:p w:rsidRPr="00BE119E" w:rsidR="00DB4D26" w:rsidP="002C156E" w:rsidRDefault="00DB4D26" w14:paraId="679AD9D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3AA2EEA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17A9902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5F0CC13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075D8E5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250E83BE" w14:textId="77777777">
        <w:tc>
          <w:tcPr>
            <w:tcW w:w="1870" w:type="dxa"/>
          </w:tcPr>
          <w:p w:rsidRPr="00BE119E" w:rsidR="00DB4D26" w:rsidP="002C156E" w:rsidRDefault="00DB4D26" w14:paraId="33605B1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Fencing – 30’ x 30’ </w:t>
            </w:r>
          </w:p>
        </w:tc>
        <w:tc>
          <w:tcPr>
            <w:tcW w:w="1870" w:type="dxa"/>
          </w:tcPr>
          <w:p w:rsidRPr="00BE119E" w:rsidR="00DB4D26" w:rsidP="002C156E" w:rsidRDefault="00DB4D26" w14:paraId="1293B60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Per Node</w:t>
            </w:r>
          </w:p>
        </w:tc>
        <w:tc>
          <w:tcPr>
            <w:tcW w:w="1870" w:type="dxa"/>
          </w:tcPr>
          <w:p w:rsidRPr="00BE119E" w:rsidR="00DB4D26" w:rsidP="002C156E" w:rsidRDefault="00DB4D26" w14:paraId="47BA421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$7,000</w:t>
            </w:r>
          </w:p>
        </w:tc>
        <w:tc>
          <w:tcPr>
            <w:tcW w:w="1870" w:type="dxa"/>
          </w:tcPr>
          <w:p w:rsidRPr="00BE119E" w:rsidR="00DB4D26" w:rsidP="002C156E" w:rsidRDefault="00DB4D26" w14:paraId="4F86649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w:t>
            </w:r>
          </w:p>
        </w:tc>
        <w:tc>
          <w:tcPr>
            <w:tcW w:w="1870" w:type="dxa"/>
          </w:tcPr>
          <w:p w:rsidRPr="00BE119E" w:rsidR="00DB4D26" w:rsidP="002C156E" w:rsidRDefault="00DB4D26" w14:paraId="71CEC95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$84,000</w:t>
            </w:r>
          </w:p>
        </w:tc>
      </w:tr>
    </w:tbl>
    <w:p w:rsidRPr="00BE119E" w:rsidR="00DB4D26" w:rsidP="00DB4D26" w:rsidRDefault="00DB4D26" w14:paraId="38E0DCFA" w14:textId="77777777">
      <w:pPr>
        <w:rPr>
          <w:rFonts w:ascii="Times New Roman" w:hAnsi="Times New Roman" w:eastAsia="Times New Roman" w:cs="Times New Roman"/>
          <w:sz w:val="24"/>
          <w:szCs w:val="24"/>
        </w:rPr>
      </w:pPr>
    </w:p>
    <w:p w:rsidRPr="00BE119E" w:rsidR="00DB4D26" w:rsidP="00DB4D26" w:rsidRDefault="00DB4D26" w14:paraId="258A2B3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40A82F33" w14:textId="751F72B5">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Fencing ($84,000) – </w:t>
      </w:r>
      <w:r w:rsidRPr="00BE119E" w:rsidR="00362B9B">
        <w:rPr>
          <w:rFonts w:ascii="Times New Roman" w:hAnsi="Times New Roman" w:eastAsia="Times New Roman" w:cs="Times New Roman"/>
          <w:sz w:val="24"/>
          <w:szCs w:val="24"/>
        </w:rPr>
        <w:t>6-foot</w:t>
      </w:r>
      <w:r w:rsidRPr="00BE119E">
        <w:rPr>
          <w:rFonts w:ascii="Times New Roman" w:hAnsi="Times New Roman" w:eastAsia="Times New Roman" w:cs="Times New Roman"/>
          <w:sz w:val="24"/>
          <w:szCs w:val="24"/>
        </w:rPr>
        <w:t xml:space="preserve"> chain link fencing with security wiring and two gates. Local contractor estimated $7,000 per site based on previous, similar work. Each node (12) will require fencing.</w:t>
      </w:r>
    </w:p>
    <w:p w:rsidRPr="00BE119E" w:rsidR="00DB4D26" w:rsidP="00DB4D26" w:rsidRDefault="00DB4D26" w14:paraId="0F27920B" w14:textId="3BFB4C40">
      <w:pP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8. Demolition and removal</w:t>
      </w:r>
    </w:p>
    <w:p w:rsidRPr="00BE119E" w:rsidR="00DB4D26" w:rsidP="00DB4D26" w:rsidRDefault="00DB4D26" w14:paraId="7C1A73A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Provide a description of any demolition and removal activities for the project. </w:t>
      </w:r>
    </w:p>
    <w:p w:rsidRPr="00BE119E" w:rsidR="00DB4D26" w:rsidP="00DB4D26" w:rsidRDefault="00DB4D26" w14:paraId="1DD3CEB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activity should be listed individually with the following information: </w:t>
      </w:r>
    </w:p>
    <w:p w:rsidRPr="00BE119E" w:rsidR="00DB4D26" w:rsidP="00DB4D26" w:rsidRDefault="00DB4D26" w14:paraId="61AD5469"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demolition or removal</w:t>
      </w:r>
    </w:p>
    <w:p w:rsidRPr="00BE119E" w:rsidR="00DB4D26" w:rsidP="00DB4D26" w:rsidRDefault="00DB4D26" w14:paraId="518C2080" w14:textId="52808396">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362B9B">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activity (hourly, flat fee, annual, etc.) </w:t>
      </w:r>
    </w:p>
    <w:p w:rsidRPr="00BE119E" w:rsidR="00DB4D26" w:rsidP="00DB4D26" w:rsidRDefault="00DB4D26" w14:paraId="07C7BEF9"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14F5FC39"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3BD9DF2A" w14:textId="2744F8D2">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362B9B">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30531A8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2FD766BB" w14:textId="77777777">
        <w:tc>
          <w:tcPr>
            <w:tcW w:w="1870" w:type="dxa"/>
          </w:tcPr>
          <w:p w:rsidRPr="00BE119E" w:rsidR="00DB4D26" w:rsidP="002C156E" w:rsidRDefault="00DB4D26" w14:paraId="7F2DD02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1B979F4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22C6D76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4141D45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157B221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0BD5C0B6" w14:textId="77777777">
        <w:tc>
          <w:tcPr>
            <w:tcW w:w="1870" w:type="dxa"/>
          </w:tcPr>
          <w:p w:rsidRPr="00BE119E" w:rsidR="00DB4D26" w:rsidP="002C156E" w:rsidRDefault="00DB4D26" w14:paraId="758CEB5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Demolition of building </w:t>
            </w:r>
          </w:p>
        </w:tc>
        <w:tc>
          <w:tcPr>
            <w:tcW w:w="1870" w:type="dxa"/>
          </w:tcPr>
          <w:p w:rsidRPr="00BE119E" w:rsidR="00DB4D26" w:rsidP="002C156E" w:rsidRDefault="00DB4D26" w14:paraId="3A2E9AB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28F32EF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$100,000</w:t>
            </w:r>
          </w:p>
        </w:tc>
        <w:tc>
          <w:tcPr>
            <w:tcW w:w="1870" w:type="dxa"/>
          </w:tcPr>
          <w:p w:rsidRPr="00BE119E" w:rsidR="00DB4D26" w:rsidP="002C156E" w:rsidRDefault="00DB4D26" w14:paraId="145E49B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w:t>
            </w:r>
          </w:p>
        </w:tc>
        <w:tc>
          <w:tcPr>
            <w:tcW w:w="1870" w:type="dxa"/>
          </w:tcPr>
          <w:p w:rsidRPr="00BE119E" w:rsidR="00DB4D26" w:rsidP="002C156E" w:rsidRDefault="00DB4D26" w14:paraId="003EFF5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$100,000</w:t>
            </w:r>
          </w:p>
        </w:tc>
      </w:tr>
    </w:tbl>
    <w:p w:rsidRPr="00BE119E" w:rsidR="00DB4D26" w:rsidP="00DB4D26" w:rsidRDefault="00DB4D26" w14:paraId="224ECA61" w14:textId="77777777">
      <w:pPr>
        <w:rPr>
          <w:rFonts w:ascii="Times New Roman" w:hAnsi="Times New Roman" w:eastAsia="Times New Roman" w:cs="Times New Roman"/>
          <w:sz w:val="24"/>
          <w:szCs w:val="24"/>
        </w:rPr>
      </w:pPr>
    </w:p>
    <w:p w:rsidRPr="00BE119E" w:rsidR="00DB4D26" w:rsidP="00DB4D26" w:rsidRDefault="00DB4D26" w14:paraId="43B6BF4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54D5AFE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Demolition of building ($100,000) – Demolition of an existing structure (office building) at location A to erect a new vendor neutral wireless tower at the same location. Demolition estimates were provided by a local vendor. Demolition includes razing the structure to the foundation and hauling away all debris for disposal. This location was determined to be the only place in location A that would work for a tower and that is why it is necessary to remove the building, rather than put the tower at another location. </w:t>
      </w:r>
    </w:p>
    <w:p w:rsidRPr="00BE119E" w:rsidR="00DB4D26" w:rsidP="00DB4D26" w:rsidRDefault="00DB4D26" w14:paraId="119C68A8" w14:textId="77777777">
      <w:pP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9. Construction</w:t>
      </w:r>
    </w:p>
    <w:p w:rsidRPr="00BE119E" w:rsidR="00DB4D26" w:rsidP="00DB4D26" w:rsidRDefault="00DB4D26" w14:paraId="3867B2C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Provide a description of any construction activities for the project. Include all applicable taxes and delivery fees into the line item cost (do not have separate line items for these charges). </w:t>
      </w:r>
    </w:p>
    <w:p w:rsidRPr="00BE119E" w:rsidR="00DB4D26" w:rsidP="00DB4D26" w:rsidRDefault="00DB4D26" w14:paraId="7D42232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activity should be listed individually with the following information: </w:t>
      </w:r>
    </w:p>
    <w:p w:rsidRPr="00BE119E" w:rsidR="00DB4D26" w:rsidP="00DB4D26" w:rsidRDefault="00DB4D26" w14:paraId="6D4C7FF6"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activity</w:t>
      </w:r>
    </w:p>
    <w:p w:rsidRPr="00BE119E" w:rsidR="00DB4D26" w:rsidP="00DB4D26" w:rsidRDefault="00DB4D26" w14:paraId="2AD60212" w14:textId="1C0A5646">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362B9B">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activity (hourly, flat fee, annual, etc.) </w:t>
      </w:r>
    </w:p>
    <w:p w:rsidRPr="00BE119E" w:rsidR="00DB4D26" w:rsidP="00DB4D26" w:rsidRDefault="00DB4D26" w14:paraId="6F1A3032"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5AB7EF30"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5D5FFC8C" w14:textId="539C87EE">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362B9B">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46686738" w14:textId="77777777">
      <w:p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0FA7F6E9" w14:textId="77777777">
        <w:tc>
          <w:tcPr>
            <w:tcW w:w="1870" w:type="dxa"/>
          </w:tcPr>
          <w:p w:rsidRPr="00BE119E" w:rsidR="00DB4D26" w:rsidP="002C156E" w:rsidRDefault="00DB4D26" w14:paraId="2E4C997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4BA79CE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783B38B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12FC76F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7A6BABB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6C637F2D" w14:textId="77777777">
        <w:tc>
          <w:tcPr>
            <w:tcW w:w="1870" w:type="dxa"/>
          </w:tcPr>
          <w:p w:rsidRPr="00BE119E" w:rsidR="00DB4D26" w:rsidP="002C156E" w:rsidRDefault="002D20BB" w14:paraId="39B7F155" w14:textId="1D0C09F4">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Boring</w:t>
            </w:r>
            <w:r w:rsidRPr="00BE119E" w:rsidR="00DB4D26">
              <w:rPr>
                <w:rFonts w:ascii="Times New Roman" w:hAnsi="Times New Roman" w:eastAsia="Times New Roman" w:cs="Times New Roman"/>
                <w:sz w:val="24"/>
                <w:szCs w:val="24"/>
              </w:rPr>
              <w:t xml:space="preserve"> </w:t>
            </w:r>
          </w:p>
        </w:tc>
        <w:tc>
          <w:tcPr>
            <w:tcW w:w="1870" w:type="dxa"/>
          </w:tcPr>
          <w:p w:rsidRPr="00BE119E" w:rsidR="00DB4D26" w:rsidP="002C156E" w:rsidRDefault="002D20BB" w14:paraId="60B2158E" w14:textId="5D210D4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Per Foot</w:t>
            </w:r>
          </w:p>
        </w:tc>
        <w:tc>
          <w:tcPr>
            <w:tcW w:w="1870" w:type="dxa"/>
          </w:tcPr>
          <w:p w:rsidRPr="00BE119E" w:rsidR="00DB4D26" w:rsidP="002C156E" w:rsidRDefault="002D20BB" w14:paraId="2AF1D3F6" w14:textId="3B760C35">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$5.50</w:t>
            </w:r>
          </w:p>
        </w:tc>
        <w:tc>
          <w:tcPr>
            <w:tcW w:w="1870" w:type="dxa"/>
          </w:tcPr>
          <w:p w:rsidRPr="00BE119E" w:rsidR="00DB4D26" w:rsidP="002C156E" w:rsidRDefault="00DB4D26" w14:paraId="1A5D4303" w14:textId="3B47FA41">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w:t>
            </w:r>
            <w:r w:rsidRPr="00BE119E" w:rsidR="005C08AE">
              <w:rPr>
                <w:rFonts w:ascii="Times New Roman" w:hAnsi="Times New Roman" w:eastAsia="Times New Roman" w:cs="Times New Roman"/>
                <w:sz w:val="24"/>
                <w:szCs w:val="24"/>
              </w:rPr>
              <w:t>11,</w:t>
            </w:r>
            <w:r w:rsidRPr="00BE119E">
              <w:rPr>
                <w:rFonts w:ascii="Times New Roman" w:hAnsi="Times New Roman" w:eastAsia="Times New Roman" w:cs="Times New Roman"/>
                <w:sz w:val="24"/>
                <w:szCs w:val="24"/>
              </w:rPr>
              <w:t>5</w:t>
            </w:r>
            <w:r w:rsidRPr="00BE119E" w:rsidR="005C08AE">
              <w:rPr>
                <w:rFonts w:ascii="Times New Roman" w:hAnsi="Times New Roman" w:eastAsia="Times New Roman" w:cs="Times New Roman"/>
                <w:sz w:val="24"/>
                <w:szCs w:val="24"/>
              </w:rPr>
              <w:t>0</w:t>
            </w:r>
            <w:r w:rsidRPr="00BE119E">
              <w:rPr>
                <w:rFonts w:ascii="Times New Roman" w:hAnsi="Times New Roman" w:eastAsia="Times New Roman" w:cs="Times New Roman"/>
                <w:sz w:val="24"/>
                <w:szCs w:val="24"/>
              </w:rPr>
              <w:t>0</w:t>
            </w:r>
          </w:p>
        </w:tc>
        <w:tc>
          <w:tcPr>
            <w:tcW w:w="1870" w:type="dxa"/>
          </w:tcPr>
          <w:p w:rsidRPr="00BE119E" w:rsidR="00DB4D26" w:rsidP="002C156E" w:rsidRDefault="00DB4D26" w14:paraId="06E077E0" w14:textId="7921426E">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w:t>
            </w:r>
            <w:r w:rsidRPr="00BE119E" w:rsidR="008D07F0">
              <w:rPr>
                <w:rFonts w:ascii="Times New Roman" w:hAnsi="Times New Roman" w:eastAsia="Times New Roman" w:cs="Times New Roman"/>
                <w:sz w:val="24"/>
                <w:szCs w:val="24"/>
              </w:rPr>
              <w:t>613</w:t>
            </w:r>
            <w:r w:rsidRPr="00BE119E" w:rsidR="005C08AE">
              <w:rPr>
                <w:rFonts w:ascii="Times New Roman" w:hAnsi="Times New Roman" w:eastAsia="Times New Roman" w:cs="Times New Roman"/>
                <w:sz w:val="24"/>
                <w:szCs w:val="24"/>
              </w:rPr>
              <w:t>,</w:t>
            </w:r>
            <w:r w:rsidRPr="00BE119E" w:rsidR="00F3591F">
              <w:rPr>
                <w:rFonts w:ascii="Times New Roman" w:hAnsi="Times New Roman" w:eastAsia="Times New Roman" w:cs="Times New Roman"/>
                <w:sz w:val="24"/>
                <w:szCs w:val="24"/>
              </w:rPr>
              <w:t>25</w:t>
            </w:r>
            <w:r w:rsidRPr="00BE119E" w:rsidR="005C08AE">
              <w:rPr>
                <w:rFonts w:ascii="Times New Roman" w:hAnsi="Times New Roman" w:eastAsia="Times New Roman" w:cs="Times New Roman"/>
                <w:sz w:val="24"/>
                <w:szCs w:val="24"/>
              </w:rPr>
              <w:t>0</w:t>
            </w:r>
          </w:p>
        </w:tc>
      </w:tr>
      <w:tr w:rsidRPr="00BE119E" w:rsidR="00DB4D26" w:rsidTr="002C156E" w14:paraId="7093BA83" w14:textId="77777777">
        <w:tc>
          <w:tcPr>
            <w:tcW w:w="1870" w:type="dxa"/>
          </w:tcPr>
          <w:p w:rsidRPr="00BE119E" w:rsidR="00DB4D26" w:rsidP="002C156E" w:rsidRDefault="00DB4D26" w14:paraId="4012C10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Wireless Tower</w:t>
            </w:r>
          </w:p>
        </w:tc>
        <w:tc>
          <w:tcPr>
            <w:tcW w:w="1870" w:type="dxa"/>
          </w:tcPr>
          <w:p w:rsidRPr="00BE119E" w:rsidR="00DB4D26" w:rsidP="002C156E" w:rsidRDefault="00DB4D26" w14:paraId="2A84281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2B0318E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$20,000</w:t>
            </w:r>
          </w:p>
        </w:tc>
        <w:tc>
          <w:tcPr>
            <w:tcW w:w="1870" w:type="dxa"/>
          </w:tcPr>
          <w:p w:rsidRPr="00BE119E" w:rsidR="00DB4D26" w:rsidP="002C156E" w:rsidRDefault="00DB4D26" w14:paraId="30DF3D3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8</w:t>
            </w:r>
          </w:p>
        </w:tc>
        <w:tc>
          <w:tcPr>
            <w:tcW w:w="1870" w:type="dxa"/>
          </w:tcPr>
          <w:p w:rsidRPr="00BE119E" w:rsidR="00DB4D26" w:rsidP="002C156E" w:rsidRDefault="00DB4D26" w14:paraId="7F3D5FD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$160,000</w:t>
            </w:r>
          </w:p>
        </w:tc>
      </w:tr>
    </w:tbl>
    <w:p w:rsidRPr="00BE119E" w:rsidR="00DB4D26" w:rsidP="00DB4D26" w:rsidRDefault="00DB4D26" w14:paraId="6E671EF6" w14:textId="77777777">
      <w:pPr>
        <w:rPr>
          <w:rFonts w:ascii="Times New Roman" w:hAnsi="Times New Roman" w:eastAsia="Times New Roman" w:cs="Times New Roman"/>
          <w:sz w:val="24"/>
          <w:szCs w:val="24"/>
        </w:rPr>
      </w:pPr>
    </w:p>
    <w:p w:rsidRPr="00BE119E" w:rsidR="00DB4D26" w:rsidP="00DB4D26" w:rsidRDefault="00DB4D26" w14:paraId="051BA87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F3591F" w14:paraId="1119F89B" w14:textId="0054F24E">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Boring</w:t>
      </w:r>
      <w:r w:rsidRPr="00BE119E" w:rsidR="00DB4D26">
        <w:rPr>
          <w:rFonts w:ascii="Times New Roman" w:hAnsi="Times New Roman" w:eastAsia="Times New Roman" w:cs="Times New Roman"/>
          <w:color w:val="000000"/>
          <w:sz w:val="24"/>
          <w:szCs w:val="24"/>
        </w:rPr>
        <w:t xml:space="preserve"> ($</w:t>
      </w:r>
      <w:r w:rsidRPr="00BE119E">
        <w:rPr>
          <w:rFonts w:ascii="Times New Roman" w:hAnsi="Times New Roman" w:eastAsia="Times New Roman" w:cs="Times New Roman"/>
          <w:color w:val="000000"/>
          <w:sz w:val="24"/>
          <w:szCs w:val="24"/>
        </w:rPr>
        <w:t>613,250</w:t>
      </w:r>
      <w:r w:rsidRPr="00BE119E" w:rsidR="00DB4D26">
        <w:rPr>
          <w:rFonts w:ascii="Times New Roman" w:hAnsi="Times New Roman" w:eastAsia="Times New Roman" w:cs="Times New Roman"/>
          <w:color w:val="000000"/>
          <w:sz w:val="24"/>
          <w:szCs w:val="24"/>
        </w:rPr>
        <w:t>) –</w:t>
      </w:r>
      <w:r w:rsidRPr="00BE119E" w:rsidR="00DB4D26">
        <w:rPr>
          <w:rFonts w:ascii="Times New Roman" w:hAnsi="Times New Roman" w:eastAsia="Times New Roman" w:cs="Times New Roman"/>
          <w:sz w:val="24"/>
          <w:szCs w:val="24"/>
        </w:rPr>
        <w:t xml:space="preserve"> Charge is per </w:t>
      </w:r>
      <w:r w:rsidRPr="00BE119E">
        <w:rPr>
          <w:rFonts w:ascii="Times New Roman" w:hAnsi="Times New Roman" w:eastAsia="Times New Roman" w:cs="Times New Roman"/>
          <w:sz w:val="24"/>
          <w:szCs w:val="24"/>
        </w:rPr>
        <w:t>foot</w:t>
      </w:r>
      <w:r w:rsidRPr="00BE119E" w:rsidR="00DB4D26">
        <w:rPr>
          <w:rFonts w:ascii="Times New Roman" w:hAnsi="Times New Roman" w:eastAsia="Times New Roman" w:cs="Times New Roman"/>
          <w:sz w:val="24"/>
          <w:szCs w:val="24"/>
        </w:rPr>
        <w:t xml:space="preserve"> for an estimate of </w:t>
      </w:r>
      <w:r w:rsidRPr="00BE119E">
        <w:rPr>
          <w:rFonts w:ascii="Times New Roman" w:hAnsi="Times New Roman" w:eastAsia="Times New Roman" w:cs="Times New Roman"/>
          <w:sz w:val="24"/>
          <w:szCs w:val="24"/>
        </w:rPr>
        <w:t>111,500 feet</w:t>
      </w:r>
      <w:r w:rsidRPr="00BE119E" w:rsidR="00DB4D26">
        <w:rPr>
          <w:rFonts w:ascii="Times New Roman" w:hAnsi="Times New Roman" w:eastAsia="Times New Roman" w:cs="Times New Roman"/>
          <w:sz w:val="24"/>
          <w:szCs w:val="24"/>
        </w:rPr>
        <w:t xml:space="preserve">. The estimated </w:t>
      </w:r>
      <w:r w:rsidRPr="00BE119E" w:rsidR="00906DC6">
        <w:rPr>
          <w:rFonts w:ascii="Times New Roman" w:hAnsi="Times New Roman" w:eastAsia="Times New Roman" w:cs="Times New Roman"/>
          <w:sz w:val="24"/>
          <w:szCs w:val="24"/>
        </w:rPr>
        <w:t>111,500 feet</w:t>
      </w:r>
      <w:r w:rsidRPr="00BE119E" w:rsidR="00DB4D26">
        <w:rPr>
          <w:rFonts w:ascii="Times New Roman" w:hAnsi="Times New Roman" w:eastAsia="Times New Roman" w:cs="Times New Roman"/>
          <w:sz w:val="24"/>
          <w:szCs w:val="24"/>
        </w:rPr>
        <w:t xml:space="preserve"> is based on the number of boring locals in later cables and on a main route next to one of the nodes. Prices are from a local vendor quote.</w:t>
      </w:r>
    </w:p>
    <w:p w:rsidRPr="00BE119E" w:rsidR="00DB4D26" w:rsidP="00DB4D26" w:rsidRDefault="00DB4D26" w14:paraId="2C6307F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Wireless towers</w:t>
      </w:r>
      <w:r w:rsidRPr="00BE119E">
        <w:rPr>
          <w:rFonts w:ascii="Times New Roman" w:hAnsi="Times New Roman" w:eastAsia="Times New Roman" w:cs="Times New Roman"/>
          <w:color w:val="000000"/>
          <w:sz w:val="24"/>
          <w:szCs w:val="24"/>
        </w:rPr>
        <w:t xml:space="preserve"> ($160,000) –</w:t>
      </w:r>
      <w:r w:rsidRPr="00BE119E">
        <w:rPr>
          <w:rFonts w:ascii="Times New Roman" w:hAnsi="Times New Roman" w:eastAsia="Times New Roman" w:cs="Times New Roman"/>
          <w:sz w:val="24"/>
          <w:szCs w:val="24"/>
        </w:rPr>
        <w:t xml:space="preserve"> Total 8 wireless towers at $20,000 each totaling $160,000.  Each monopole tower will facilitate interconnection by last mile service providers and meet open network standards. Price is quoted by two local vendors and is average for the local area. </w:t>
      </w:r>
    </w:p>
    <w:p w:rsidRPr="00BE119E" w:rsidR="00DB4D26" w:rsidP="00DB4D26" w:rsidRDefault="00DB4D26" w14:paraId="06CA7B86" w14:textId="77777777">
      <w:pP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10. Equipment</w:t>
      </w:r>
    </w:p>
    <w:p w:rsidRPr="00BE119E" w:rsidR="00DB4D26" w:rsidP="00DB4D26" w:rsidRDefault="00DB4D26" w14:paraId="20F1768F" w14:textId="03D1107F">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Provide a description of any equipment for the project, but do not include equipment components of the network that are associated with construction activities. In your description of the equipment, include the brand or manufacturer as well as estimated price and technology specifications. Include small office machinery and other office requirements as applicable.  Include all applicable taxes and delivery fees into the </w:t>
      </w:r>
      <w:r w:rsidRPr="00BE119E" w:rsidR="00AC0C92">
        <w:rPr>
          <w:rFonts w:ascii="Times New Roman" w:hAnsi="Times New Roman" w:eastAsia="Times New Roman" w:cs="Times New Roman"/>
          <w:sz w:val="24"/>
          <w:szCs w:val="24"/>
        </w:rPr>
        <w:t>line-item</w:t>
      </w:r>
      <w:r w:rsidRPr="00BE119E">
        <w:rPr>
          <w:rFonts w:ascii="Times New Roman" w:hAnsi="Times New Roman" w:eastAsia="Times New Roman" w:cs="Times New Roman"/>
          <w:sz w:val="24"/>
          <w:szCs w:val="24"/>
        </w:rPr>
        <w:t xml:space="preserve"> cost (do not have separate line items for these charges). </w:t>
      </w:r>
    </w:p>
    <w:p w:rsidRPr="00BE119E" w:rsidR="00DB4D26" w:rsidP="00DB4D26" w:rsidRDefault="00DB4D26" w14:paraId="6A5E0C3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activity should be listed individually with the following information: </w:t>
      </w:r>
    </w:p>
    <w:p w:rsidRPr="00BE119E" w:rsidR="00DB4D26" w:rsidP="00DB4D26" w:rsidRDefault="00DB4D26" w14:paraId="35085428"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activity</w:t>
      </w:r>
    </w:p>
    <w:p w:rsidRPr="00BE119E" w:rsidR="00DB4D26" w:rsidP="00DB4D26" w:rsidRDefault="00DB4D26" w14:paraId="1B914DC3" w14:textId="06727AC2">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AC0C92">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activity (hourly, flat fee, annual, etc.) </w:t>
      </w:r>
    </w:p>
    <w:p w:rsidRPr="00BE119E" w:rsidR="00DB4D26" w:rsidP="00DB4D26" w:rsidRDefault="00DB4D26" w14:paraId="3060F367"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12668DCA"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035A29EC" w14:textId="70DC14CD">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AC0C92">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3506E44E" w14:textId="77777777">
      <w:p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0B3B8EAF" w14:textId="77777777">
        <w:tc>
          <w:tcPr>
            <w:tcW w:w="1870" w:type="dxa"/>
          </w:tcPr>
          <w:p w:rsidRPr="00BE119E" w:rsidR="00DB4D26" w:rsidP="002C156E" w:rsidRDefault="00DB4D26" w14:paraId="6471463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689EDF6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31ED5A3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79A9F99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08D9165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27611D06" w14:textId="77777777">
        <w:tc>
          <w:tcPr>
            <w:tcW w:w="1870" w:type="dxa"/>
          </w:tcPr>
          <w:p w:rsidRPr="00BE119E" w:rsidR="00DB4D26" w:rsidP="002C156E" w:rsidRDefault="00DB4D26" w14:paraId="06DD791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Laptops/GPS</w:t>
            </w:r>
          </w:p>
        </w:tc>
        <w:tc>
          <w:tcPr>
            <w:tcW w:w="1870" w:type="dxa"/>
          </w:tcPr>
          <w:p w:rsidRPr="00BE119E" w:rsidR="00DB4D26" w:rsidP="002C156E" w:rsidRDefault="00DB4D26" w14:paraId="797B0C9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009F07A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$2,000</w:t>
            </w:r>
          </w:p>
        </w:tc>
        <w:tc>
          <w:tcPr>
            <w:tcW w:w="1870" w:type="dxa"/>
          </w:tcPr>
          <w:p w:rsidRPr="00BE119E" w:rsidR="00DB4D26" w:rsidP="002C156E" w:rsidRDefault="00DB4D26" w14:paraId="6FF447E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5</w:t>
            </w:r>
          </w:p>
        </w:tc>
        <w:tc>
          <w:tcPr>
            <w:tcW w:w="1870" w:type="dxa"/>
          </w:tcPr>
          <w:p w:rsidRPr="00BE119E" w:rsidR="00DB4D26" w:rsidP="002C156E" w:rsidRDefault="00DB4D26" w14:paraId="0976A33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$10,000</w:t>
            </w:r>
          </w:p>
        </w:tc>
      </w:tr>
      <w:tr w:rsidRPr="00BE119E" w:rsidR="00DB4D26" w:rsidTr="002C156E" w14:paraId="2E7103D2" w14:textId="77777777">
        <w:tc>
          <w:tcPr>
            <w:tcW w:w="1870" w:type="dxa"/>
          </w:tcPr>
          <w:p w:rsidRPr="00BE119E" w:rsidR="00DB4D26" w:rsidP="002C156E" w:rsidRDefault="00DB4D26" w14:paraId="53A33C0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Communications Equipment</w:t>
            </w:r>
          </w:p>
        </w:tc>
        <w:tc>
          <w:tcPr>
            <w:tcW w:w="1870" w:type="dxa"/>
          </w:tcPr>
          <w:p w:rsidRPr="00BE119E" w:rsidR="00DB4D26" w:rsidP="002C156E" w:rsidRDefault="00DB4D26" w14:paraId="3843CCD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1C1703B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$3,800</w:t>
            </w:r>
          </w:p>
        </w:tc>
        <w:tc>
          <w:tcPr>
            <w:tcW w:w="1870" w:type="dxa"/>
          </w:tcPr>
          <w:p w:rsidRPr="00BE119E" w:rsidR="00DB4D26" w:rsidP="002C156E" w:rsidRDefault="00DB4D26" w14:paraId="39F65D9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12</w:t>
            </w:r>
          </w:p>
        </w:tc>
        <w:tc>
          <w:tcPr>
            <w:tcW w:w="1870" w:type="dxa"/>
          </w:tcPr>
          <w:p w:rsidRPr="00BE119E" w:rsidR="00DB4D26" w:rsidP="002C156E" w:rsidRDefault="00DB4D26" w14:paraId="3B7263F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$45,600</w:t>
            </w:r>
          </w:p>
        </w:tc>
      </w:tr>
    </w:tbl>
    <w:p w:rsidRPr="00BE119E" w:rsidR="00DB4D26" w:rsidP="00DB4D26" w:rsidRDefault="00DB4D26" w14:paraId="40AC5F03" w14:textId="77777777">
      <w:pPr>
        <w:rPr>
          <w:rFonts w:ascii="Times New Roman" w:hAnsi="Times New Roman" w:eastAsia="Times New Roman" w:cs="Times New Roman"/>
          <w:sz w:val="24"/>
          <w:szCs w:val="24"/>
        </w:rPr>
      </w:pPr>
    </w:p>
    <w:p w:rsidRPr="00BE119E" w:rsidR="00DB4D26" w:rsidP="00DB4D26" w:rsidRDefault="00DB4D26" w14:paraId="2FC5DA1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544D9D8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Laptops/GPS ($10,000) – Dell laptops equipped with basic office service package</w:t>
      </w:r>
      <w:r w:rsidRPr="00BE119E">
        <w:rPr>
          <w:rFonts w:ascii="Times New Roman" w:hAnsi="Times New Roman" w:cs="Times New Roman"/>
          <w:sz w:val="24"/>
          <w:szCs w:val="24"/>
        </w:rPr>
        <w:t xml:space="preserve"> </w:t>
      </w:r>
      <w:r w:rsidRPr="00BE119E">
        <w:rPr>
          <w:rFonts w:ascii="Times New Roman" w:hAnsi="Times New Roman" w:eastAsia="Times New Roman" w:cs="Times New Roman"/>
          <w:sz w:val="24"/>
          <w:szCs w:val="24"/>
        </w:rPr>
        <w:t xml:space="preserve">for the inspectors and field engineers. Purchase price is based on entity general schedule purchase agreements. </w:t>
      </w:r>
    </w:p>
    <w:p w:rsidRPr="00BE119E" w:rsidR="00DB4D26" w:rsidP="00DB4D26" w:rsidRDefault="00DB4D26" w14:paraId="40A1C5DF" w14:textId="6143BD8E">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Communications Equipment ($45,600) – </w:t>
      </w:r>
      <w:r w:rsidRPr="00BE119E" w:rsidR="00AD6256">
        <w:rPr>
          <w:rFonts w:ascii="Times New Roman" w:hAnsi="Times New Roman" w:eastAsia="Times New Roman" w:cs="Times New Roman"/>
          <w:sz w:val="24"/>
          <w:szCs w:val="24"/>
        </w:rPr>
        <w:t>Package</w:t>
      </w:r>
      <w:r w:rsidRPr="00BE119E">
        <w:rPr>
          <w:rFonts w:ascii="Times New Roman" w:hAnsi="Times New Roman" w:eastAsia="Times New Roman" w:cs="Times New Roman"/>
          <w:sz w:val="24"/>
          <w:szCs w:val="24"/>
        </w:rPr>
        <w:t xml:space="preserve"> of equipment for on-site crew and key employees.  Includes a cell phone, PBX system and satellite capability. Purchase price is based on local vendor quote</w:t>
      </w:r>
      <w:sdt>
        <w:sdtPr>
          <w:rPr>
            <w:rFonts w:ascii="Times New Roman" w:hAnsi="Times New Roman" w:cs="Times New Roman"/>
            <w:sz w:val="24"/>
            <w:szCs w:val="24"/>
          </w:rPr>
          <w:tag w:val="goog_rdk_9"/>
          <w:id w:val="296411539"/>
        </w:sdtPr>
        <w:sdtEndPr/>
        <w:sdtContent>
          <w:r w:rsidRPr="00BE119E">
            <w:rPr>
              <w:rFonts w:ascii="Times New Roman" w:hAnsi="Times New Roman" w:eastAsia="Times New Roman" w:cs="Times New Roman"/>
              <w:sz w:val="24"/>
              <w:szCs w:val="24"/>
            </w:rPr>
            <w:t>s</w:t>
          </w:r>
        </w:sdtContent>
      </w:sdt>
      <w:r w:rsidRPr="00BE119E">
        <w:rPr>
          <w:rFonts w:ascii="Times New Roman" w:hAnsi="Times New Roman" w:eastAsia="Times New Roman" w:cs="Times New Roman"/>
          <w:sz w:val="24"/>
          <w:szCs w:val="24"/>
        </w:rPr>
        <w:t>.</w:t>
      </w:r>
    </w:p>
    <w:p w:rsidRPr="00BE119E" w:rsidR="00DB4D26" w:rsidP="00DB4D26" w:rsidRDefault="00DB4D26" w14:paraId="01AE3C31" w14:textId="77777777">
      <w:pP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11. Miscellaneous</w:t>
      </w:r>
    </w:p>
    <w:p w:rsidRPr="00BE119E" w:rsidR="00DB4D26" w:rsidP="00DB4D26" w:rsidRDefault="00E25A95" w14:paraId="1447C79F" w14:textId="77777777">
      <w:pPr>
        <w:rPr>
          <w:rFonts w:ascii="Times New Roman" w:hAnsi="Times New Roman" w:eastAsia="Times New Roman" w:cs="Times New Roman"/>
          <w:sz w:val="24"/>
          <w:szCs w:val="24"/>
        </w:rPr>
      </w:pPr>
      <w:sdt>
        <w:sdtPr>
          <w:rPr>
            <w:rFonts w:ascii="Times New Roman" w:hAnsi="Times New Roman" w:cs="Times New Roman"/>
            <w:sz w:val="24"/>
            <w:szCs w:val="24"/>
          </w:rPr>
          <w:tag w:val="goog_rdk_10"/>
          <w:id w:val="784240456"/>
        </w:sdtPr>
        <w:sdtEndPr/>
        <w:sdtContent/>
      </w:sdt>
      <w:r w:rsidRPr="00BE119E" w:rsidR="00DB4D26">
        <w:rPr>
          <w:rFonts w:ascii="Times New Roman" w:hAnsi="Times New Roman" w:eastAsia="Times New Roman" w:cs="Times New Roman"/>
          <w:sz w:val="24"/>
          <w:szCs w:val="24"/>
        </w:rPr>
        <w:t xml:space="preserve">Provide a description and breakout of any activities costs that do not fit into other cost classifications, as defined by the SF424C. </w:t>
      </w:r>
    </w:p>
    <w:p w:rsidRPr="00BE119E" w:rsidR="00DB4D26" w:rsidP="00DB4D26" w:rsidRDefault="00DB4D26" w14:paraId="20C1CB80" w14:textId="5669ADF9">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Put any costs for the planning, feasibility, or sustainability studies in this section.  </w:t>
      </w:r>
    </w:p>
    <w:p w:rsidRPr="00BE119E" w:rsidR="00DB4D26" w:rsidP="00DB4D26" w:rsidRDefault="00DB4D26" w14:paraId="45A8A27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Each activity should be listed individually with the following information: </w:t>
      </w:r>
    </w:p>
    <w:p w:rsidRPr="00BE119E" w:rsidR="00DB4D26" w:rsidP="00DB4D26" w:rsidRDefault="00DB4D26" w14:paraId="716DE5E7"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Description: a description of the activity</w:t>
      </w:r>
    </w:p>
    <w:p w:rsidRPr="00BE119E" w:rsidR="00DB4D26" w:rsidP="00DB4D26" w:rsidRDefault="00DB4D26" w14:paraId="2019C8FA" w14:textId="7907E0A9">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Unit basis: </w:t>
      </w:r>
      <w:r w:rsidRPr="00BE119E" w:rsidR="00AC0C92">
        <w:rPr>
          <w:rFonts w:ascii="Times New Roman" w:hAnsi="Times New Roman" w:eastAsia="Times New Roman" w:cs="Times New Roman"/>
          <w:color w:val="000000"/>
          <w:sz w:val="24"/>
          <w:szCs w:val="24"/>
        </w:rPr>
        <w:t>method for</w:t>
      </w:r>
      <w:r w:rsidRPr="00BE119E">
        <w:rPr>
          <w:rFonts w:ascii="Times New Roman" w:hAnsi="Times New Roman" w:eastAsia="Times New Roman" w:cs="Times New Roman"/>
          <w:color w:val="000000"/>
          <w:sz w:val="24"/>
          <w:szCs w:val="24"/>
        </w:rPr>
        <w:t xml:space="preserve"> counting each activity (hourly, flat fee, annual, etc.) </w:t>
      </w:r>
    </w:p>
    <w:p w:rsidRPr="00BE119E" w:rsidR="00DB4D26" w:rsidP="00DB4D26" w:rsidRDefault="00DB4D26" w14:paraId="183FF49E"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Unit cost: the cost for one unit (from the unit basis)</w:t>
      </w:r>
    </w:p>
    <w:p w:rsidRPr="00BE119E" w:rsidR="00DB4D26" w:rsidP="00DB4D26" w:rsidRDefault="00DB4D26" w14:paraId="6898040C" w14:textId="77777777">
      <w:pPr>
        <w:numPr>
          <w:ilvl w:val="0"/>
          <w:numId w:val="3"/>
        </w:numPr>
        <w:pBdr>
          <w:top w:val="nil"/>
          <w:left w:val="nil"/>
          <w:bottom w:val="nil"/>
          <w:right w:val="nil"/>
          <w:between w:val="nil"/>
        </w:pBdr>
        <w:spacing w:after="0"/>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Number of units: total number of units (from the unit basis)</w:t>
      </w:r>
    </w:p>
    <w:p w:rsidRPr="00BE119E" w:rsidR="00DB4D26" w:rsidP="00DB4D26" w:rsidRDefault="00DB4D26" w14:paraId="2AE03879" w14:textId="3E429FF7">
      <w:pPr>
        <w:numPr>
          <w:ilvl w:val="0"/>
          <w:numId w:val="3"/>
        </w:numPr>
        <w:pBdr>
          <w:top w:val="nil"/>
          <w:left w:val="nil"/>
          <w:bottom w:val="nil"/>
          <w:right w:val="nil"/>
          <w:between w:val="nil"/>
        </w:pBd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 xml:space="preserve">Total cost: </w:t>
      </w:r>
      <w:r w:rsidRPr="00BE119E" w:rsidR="00AC0C92">
        <w:rPr>
          <w:rFonts w:ascii="Times New Roman" w:hAnsi="Times New Roman" w:eastAsia="Times New Roman" w:cs="Times New Roman"/>
          <w:color w:val="000000"/>
          <w:sz w:val="24"/>
          <w:szCs w:val="24"/>
        </w:rPr>
        <w:t>u</w:t>
      </w:r>
      <w:r w:rsidRPr="00BE119E">
        <w:rPr>
          <w:rFonts w:ascii="Times New Roman" w:hAnsi="Times New Roman" w:eastAsia="Times New Roman" w:cs="Times New Roman"/>
          <w:color w:val="000000"/>
          <w:sz w:val="24"/>
          <w:szCs w:val="24"/>
        </w:rPr>
        <w:t>nit cost x number of units = total cost</w:t>
      </w:r>
    </w:p>
    <w:p w:rsidRPr="00BE119E" w:rsidR="00DB4D26" w:rsidP="00DB4D26" w:rsidRDefault="00DB4D26" w14:paraId="76E333F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4645CCE4" w14:textId="77777777">
        <w:tc>
          <w:tcPr>
            <w:tcW w:w="1870" w:type="dxa"/>
          </w:tcPr>
          <w:p w:rsidRPr="00BE119E" w:rsidR="00DB4D26" w:rsidP="002C156E" w:rsidRDefault="00DB4D26" w14:paraId="054CE1C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717D289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698AF84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1363AA5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718995D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55CC926A" w14:textId="77777777">
        <w:tc>
          <w:tcPr>
            <w:tcW w:w="1870" w:type="dxa"/>
          </w:tcPr>
          <w:p w:rsidRPr="00BE119E" w:rsidR="00DB4D26" w:rsidP="002C156E" w:rsidRDefault="00DB4D26" w14:paraId="7ED22FC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Feasibility Study for location A</w:t>
            </w:r>
          </w:p>
        </w:tc>
        <w:tc>
          <w:tcPr>
            <w:tcW w:w="1870" w:type="dxa"/>
          </w:tcPr>
          <w:p w:rsidRPr="00BE119E" w:rsidR="00DB4D26" w:rsidP="002C156E" w:rsidRDefault="00DB4D26" w14:paraId="6080B7A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Each</w:t>
            </w:r>
          </w:p>
        </w:tc>
        <w:tc>
          <w:tcPr>
            <w:tcW w:w="1870" w:type="dxa"/>
          </w:tcPr>
          <w:p w:rsidRPr="00BE119E" w:rsidR="00DB4D26" w:rsidP="002C156E" w:rsidRDefault="00DB4D26" w14:paraId="4513000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$2,500</w:t>
            </w:r>
          </w:p>
        </w:tc>
        <w:tc>
          <w:tcPr>
            <w:tcW w:w="1870" w:type="dxa"/>
          </w:tcPr>
          <w:p w:rsidRPr="00BE119E" w:rsidR="00DB4D26" w:rsidP="002C156E" w:rsidRDefault="00DB4D26" w14:paraId="04F5BFE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1</w:t>
            </w:r>
          </w:p>
        </w:tc>
        <w:tc>
          <w:tcPr>
            <w:tcW w:w="1870" w:type="dxa"/>
          </w:tcPr>
          <w:p w:rsidRPr="00BE119E" w:rsidR="00DB4D26" w:rsidP="002C156E" w:rsidRDefault="00DB4D26" w14:paraId="62CFB7D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$2,500</w:t>
            </w:r>
          </w:p>
        </w:tc>
      </w:tr>
    </w:tbl>
    <w:p w:rsidRPr="00BE119E" w:rsidR="00DB4D26" w:rsidP="00DB4D26" w:rsidRDefault="00DB4D26" w14:paraId="2419C826" w14:textId="77777777">
      <w:pPr>
        <w:rPr>
          <w:rFonts w:ascii="Times New Roman" w:hAnsi="Times New Roman" w:eastAsia="Times New Roman" w:cs="Times New Roman"/>
          <w:sz w:val="24"/>
          <w:szCs w:val="24"/>
        </w:rPr>
      </w:pPr>
    </w:p>
    <w:p w:rsidRPr="00BE119E" w:rsidR="00DB4D26" w:rsidP="00DB4D26" w:rsidRDefault="00DB4D26" w14:paraId="0C2012E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Example detail:</w:t>
      </w:r>
    </w:p>
    <w:p w:rsidRPr="00BE119E" w:rsidR="00DB4D26" w:rsidP="00DB4D26" w:rsidRDefault="00DB4D26" w14:paraId="4581EB21" w14:textId="1CFFA83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Feasibility Study for location A ($2,500) – costs to complete a feasibility study for location A prior to starting any construction or demolition activities. Feasibility study is necessary to complete as the location has unusual geography and will help determine what site remediation is necessary </w:t>
      </w:r>
      <w:r w:rsidRPr="00BE119E" w:rsidR="00AC0C92">
        <w:rPr>
          <w:rFonts w:ascii="Times New Roman" w:hAnsi="Times New Roman" w:eastAsia="Times New Roman" w:cs="Times New Roman"/>
          <w:sz w:val="24"/>
          <w:szCs w:val="24"/>
        </w:rPr>
        <w:t>to</w:t>
      </w:r>
      <w:r w:rsidRPr="00BE119E">
        <w:rPr>
          <w:rFonts w:ascii="Times New Roman" w:hAnsi="Times New Roman" w:eastAsia="Times New Roman" w:cs="Times New Roman"/>
          <w:sz w:val="24"/>
          <w:szCs w:val="24"/>
        </w:rPr>
        <w:t xml:space="preserve"> complete project work at the location. </w:t>
      </w:r>
    </w:p>
    <w:p w:rsidRPr="00BE119E" w:rsidR="00A05362" w:rsidP="00DB4D26" w:rsidRDefault="00A05362" w14:paraId="1B3E3721" w14:textId="00D6C772">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 xml:space="preserve">12. </w:t>
      </w:r>
      <w:r w:rsidRPr="00BE119E" w:rsidR="00C96DD4">
        <w:rPr>
          <w:rFonts w:ascii="Times New Roman" w:hAnsi="Times New Roman" w:eastAsia="Times New Roman" w:cs="Times New Roman"/>
          <w:b/>
          <w:bCs/>
          <w:sz w:val="24"/>
          <w:szCs w:val="24"/>
        </w:rPr>
        <w:t>SUBTOTAL (sum of lines 1-11)</w:t>
      </w:r>
    </w:p>
    <w:p w:rsidRPr="00BE119E" w:rsidR="00DB4D26" w:rsidP="00DB4D26" w:rsidRDefault="00DB4D26" w14:paraId="66E13D36" w14:textId="4E833968">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1</w:t>
      </w:r>
      <w:r w:rsidRPr="00BE119E" w:rsidR="00A732B2">
        <w:rPr>
          <w:rFonts w:ascii="Times New Roman" w:hAnsi="Times New Roman" w:eastAsia="Times New Roman" w:cs="Times New Roman"/>
          <w:b/>
          <w:bCs/>
          <w:sz w:val="24"/>
          <w:szCs w:val="24"/>
        </w:rPr>
        <w:t>3</w:t>
      </w:r>
      <w:r w:rsidRPr="00BE119E">
        <w:rPr>
          <w:rFonts w:ascii="Times New Roman" w:hAnsi="Times New Roman" w:eastAsia="Times New Roman" w:cs="Times New Roman"/>
          <w:b/>
          <w:bCs/>
          <w:sz w:val="24"/>
          <w:szCs w:val="24"/>
        </w:rPr>
        <w:t>. Contingencies</w:t>
      </w:r>
    </w:p>
    <w:p w:rsidRPr="00BE119E" w:rsidR="00DB4D26" w:rsidP="00DB4D26" w:rsidRDefault="00DB4D26" w14:paraId="69F63727" w14:textId="67A044B3">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Contingency costs are allowable but must be reasonable and consistent with the cost principles, specifically 2 CFR </w:t>
      </w:r>
      <w:r w:rsidRPr="00BE119E" w:rsidR="00AC0C92">
        <w:rPr>
          <w:rFonts w:ascii="Times New Roman" w:hAnsi="Times New Roman" w:eastAsia="Times New Roman" w:cs="Times New Roman"/>
          <w:sz w:val="24"/>
          <w:szCs w:val="24"/>
        </w:rPr>
        <w:t xml:space="preserve">§ </w:t>
      </w:r>
      <w:r w:rsidRPr="00BE119E">
        <w:rPr>
          <w:rFonts w:ascii="Times New Roman" w:hAnsi="Times New Roman" w:eastAsia="Times New Roman" w:cs="Times New Roman"/>
          <w:sz w:val="24"/>
          <w:szCs w:val="24"/>
        </w:rPr>
        <w:t xml:space="preserve">200.433.  Section 200.433 describes a contingency as that part of a budget estimate of future costs (typically of large construction projects, IT systems, or other items as approved by the Federal awarding agency) which is associated with possible events or conditions arising from causes the precise outcome of which is indeterminable at the time of estimate, and that experience shows will likely result, in aggregate, in additional costs for the approved activity or project.  Amounts for major project scope changes, unforeseen risks, or extraordinary events may not be included.  </w:t>
      </w:r>
    </w:p>
    <w:p w:rsidRPr="00BE119E" w:rsidR="00DB4D26" w:rsidP="00DB4D26" w:rsidRDefault="00DB4D26" w14:paraId="25AEBAA5" w14:textId="73F436CD">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An applicant may include contingency costs (other than those expressly excluded as noted in the above paragraph) in budget estimates to the extent they are necessary to improve the precision of those estimates.  Amounts must be estimated using broadly-accepted cost estimating methodologies, specified in the Budget Narrative, and accepted by NTIA.  Contingencies are generally considered reasonable if they are 10-15% of total construction costs or less, otherwise the applicant should provide justification for the higher costs.</w:t>
      </w:r>
    </w:p>
    <w:p w:rsidRPr="00BE119E" w:rsidR="00C96DD4" w:rsidP="00C96DD4" w:rsidRDefault="00C96DD4" w14:paraId="14BAACC9" w14:textId="3CAEAFD4">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14. SUBTOTAL</w:t>
      </w:r>
    </w:p>
    <w:p w:rsidRPr="00BE119E" w:rsidR="00AD4512" w:rsidP="00DB4D26" w:rsidRDefault="00AD4512" w14:paraId="7AE7466A" w14:textId="3BE810E4">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1</w:t>
      </w:r>
      <w:r w:rsidRPr="00BE119E" w:rsidR="00A05362">
        <w:rPr>
          <w:rFonts w:ascii="Times New Roman" w:hAnsi="Times New Roman" w:eastAsia="Times New Roman" w:cs="Times New Roman"/>
          <w:b/>
          <w:bCs/>
          <w:sz w:val="24"/>
          <w:szCs w:val="24"/>
        </w:rPr>
        <w:t>5</w:t>
      </w:r>
      <w:r w:rsidRPr="00BE119E">
        <w:rPr>
          <w:rFonts w:ascii="Times New Roman" w:hAnsi="Times New Roman" w:eastAsia="Times New Roman" w:cs="Times New Roman"/>
          <w:b/>
          <w:bCs/>
          <w:sz w:val="24"/>
          <w:szCs w:val="24"/>
        </w:rPr>
        <w:t>.</w:t>
      </w:r>
      <w:r w:rsidRPr="00BE119E" w:rsidR="00A05362">
        <w:rPr>
          <w:rFonts w:ascii="Times New Roman" w:hAnsi="Times New Roman" w:eastAsia="Times New Roman" w:cs="Times New Roman"/>
          <w:b/>
          <w:bCs/>
          <w:sz w:val="24"/>
          <w:szCs w:val="24"/>
        </w:rPr>
        <w:t xml:space="preserve"> Project (program) income</w:t>
      </w:r>
    </w:p>
    <w:p w:rsidRPr="00BE119E" w:rsidR="00BE4762" w:rsidP="00DB4D26" w:rsidRDefault="00BE4762" w14:paraId="50DCC8AE" w14:textId="4B114951">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 xml:space="preserve">Project or program income must be reported </w:t>
      </w:r>
      <w:r w:rsidRPr="00BE119E" w:rsidR="009E2E1A">
        <w:rPr>
          <w:rFonts w:ascii="Times New Roman" w:hAnsi="Times New Roman" w:eastAsia="Times New Roman" w:cs="Times New Roman"/>
          <w:sz w:val="24"/>
          <w:szCs w:val="24"/>
        </w:rPr>
        <w:t xml:space="preserve">in line with </w:t>
      </w:r>
      <w:r w:rsidRPr="00BE119E" w:rsidR="009C2E43">
        <w:rPr>
          <w:rFonts w:ascii="Times New Roman" w:hAnsi="Times New Roman" w:eastAsia="Times New Roman" w:cs="Times New Roman"/>
          <w:sz w:val="24"/>
          <w:szCs w:val="24"/>
        </w:rPr>
        <w:t xml:space="preserve">2 CFR </w:t>
      </w:r>
      <w:r w:rsidRPr="00BE119E" w:rsidR="00AC0C92">
        <w:rPr>
          <w:rFonts w:ascii="Times New Roman" w:hAnsi="Times New Roman" w:eastAsia="Times New Roman" w:cs="Times New Roman"/>
          <w:sz w:val="24"/>
          <w:szCs w:val="24"/>
        </w:rPr>
        <w:t xml:space="preserve">§ </w:t>
      </w:r>
      <w:r w:rsidRPr="00BE119E" w:rsidR="009C2E43">
        <w:rPr>
          <w:rFonts w:ascii="Times New Roman" w:hAnsi="Times New Roman" w:eastAsia="Times New Roman" w:cs="Times New Roman"/>
          <w:sz w:val="24"/>
          <w:szCs w:val="24"/>
        </w:rPr>
        <w:t>200</w:t>
      </w:r>
      <w:r w:rsidRPr="00BE119E" w:rsidR="007F3800">
        <w:rPr>
          <w:rFonts w:ascii="Times New Roman" w:hAnsi="Times New Roman" w:eastAsia="Times New Roman" w:cs="Times New Roman"/>
          <w:sz w:val="24"/>
          <w:szCs w:val="24"/>
        </w:rPr>
        <w:t>.307.</w:t>
      </w:r>
      <w:r w:rsidRPr="00BE119E" w:rsidR="009E2E1A">
        <w:rPr>
          <w:rFonts w:ascii="Times New Roman" w:hAnsi="Times New Roman" w:eastAsia="Times New Roman" w:cs="Times New Roman"/>
          <w:sz w:val="24"/>
          <w:szCs w:val="24"/>
        </w:rPr>
        <w:t xml:space="preserve"> </w:t>
      </w:r>
    </w:p>
    <w:p w:rsidRPr="00BE119E" w:rsidR="00165A3B" w:rsidP="00DB4D26" w:rsidRDefault="00165A3B" w14:paraId="47B5AA48" w14:textId="7B6CABBA">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16. TOTAL PROJECT COSTS</w:t>
      </w:r>
    </w:p>
    <w:p w:rsidRPr="00BE119E" w:rsidR="00DB4D26" w:rsidP="00DB4D26" w:rsidRDefault="00DB4D26" w14:paraId="3B3B1FDD" w14:textId="77777777">
      <w:pPr>
        <w:rPr>
          <w:rFonts w:ascii="Times New Roman" w:hAnsi="Times New Roman" w:eastAsia="Times New Roman" w:cs="Times New Roman"/>
          <w:sz w:val="24"/>
          <w:szCs w:val="24"/>
        </w:rPr>
      </w:pPr>
    </w:p>
    <w:p w:rsidRPr="00BE119E" w:rsidR="00DB4D26" w:rsidP="00DB4D26" w:rsidRDefault="00DB4D26" w14:paraId="6642258B" w14:textId="77777777">
      <w:pPr>
        <w:rPr>
          <w:rFonts w:ascii="Times New Roman" w:hAnsi="Times New Roman" w:eastAsia="Times New Roman" w:cs="Times New Roman"/>
          <w:sz w:val="24"/>
          <w:szCs w:val="24"/>
        </w:rPr>
      </w:pPr>
    </w:p>
    <w:p w:rsidRPr="00BE119E" w:rsidR="00DB4D26" w:rsidP="00DB4D26" w:rsidRDefault="00DB4D26" w14:paraId="12A7318C" w14:textId="6B1B2519">
      <w:pPr>
        <w:rPr>
          <w:rFonts w:ascii="Times New Roman" w:hAnsi="Times New Roman" w:eastAsia="Times New Roman" w:cs="Times New Roman"/>
          <w:sz w:val="24"/>
          <w:szCs w:val="24"/>
        </w:rPr>
      </w:pPr>
    </w:p>
    <w:p w:rsidRPr="00BE119E" w:rsidR="00DB4D26" w:rsidP="00DB4D26" w:rsidRDefault="00DB4D26" w14:paraId="3324787D" w14:textId="77777777">
      <w:pPr>
        <w:rPr>
          <w:rFonts w:ascii="Times New Roman" w:hAnsi="Times New Roman" w:eastAsia="Times New Roman" w:cs="Times New Roman"/>
          <w:sz w:val="24"/>
          <w:szCs w:val="24"/>
        </w:rPr>
      </w:pPr>
    </w:p>
    <w:p w:rsidR="00E25A95" w:rsidRDefault="00E25A95" w14:paraId="5B9BB94F" w14:textId="07159756">
      <w:pPr>
        <w:rPr>
          <w:rFonts w:ascii="Times New Roman" w:hAnsi="Times New Roman"/>
          <w:sz w:val="20"/>
          <w:szCs w:val="20"/>
        </w:rPr>
      </w:pPr>
    </w:p>
    <w:p w:rsidR="00E25A95" w:rsidRDefault="00E25A95" w14:paraId="55242561" w14:textId="77777777">
      <w:pPr>
        <w:rPr>
          <w:rFonts w:ascii="Times New Roman" w:hAnsi="Times New Roman"/>
          <w:sz w:val="20"/>
          <w:szCs w:val="20"/>
        </w:rPr>
      </w:pPr>
    </w:p>
    <w:p w:rsidR="00E25A95" w:rsidRDefault="00E25A95" w14:paraId="787C30E7" w14:textId="77777777">
      <w:pPr>
        <w:rPr>
          <w:rFonts w:ascii="Times New Roman" w:hAnsi="Times New Roman"/>
          <w:sz w:val="20"/>
          <w:szCs w:val="20"/>
        </w:rPr>
      </w:pPr>
    </w:p>
    <w:p w:rsidR="00E25A95" w:rsidRDefault="00E25A95" w14:paraId="660763D1" w14:textId="77777777">
      <w:pPr>
        <w:rPr>
          <w:rFonts w:ascii="Times New Roman" w:hAnsi="Times New Roman"/>
          <w:sz w:val="20"/>
          <w:szCs w:val="20"/>
        </w:rPr>
      </w:pPr>
    </w:p>
    <w:p w:rsidR="00E25A95" w:rsidRDefault="00E25A95" w14:paraId="294FF260" w14:textId="77777777">
      <w:pPr>
        <w:rPr>
          <w:rFonts w:ascii="Times New Roman" w:hAnsi="Times New Roman"/>
          <w:sz w:val="20"/>
          <w:szCs w:val="20"/>
        </w:rPr>
      </w:pPr>
    </w:p>
    <w:p w:rsidR="00E25A95" w:rsidRDefault="00E25A95" w14:paraId="5E03F123" w14:textId="77777777">
      <w:pPr>
        <w:rPr>
          <w:rFonts w:ascii="Times New Roman" w:hAnsi="Times New Roman"/>
          <w:sz w:val="20"/>
          <w:szCs w:val="20"/>
        </w:rPr>
      </w:pPr>
    </w:p>
    <w:p w:rsidR="00E25A95" w:rsidRDefault="00E25A95" w14:paraId="0FF1B2FA" w14:textId="77777777">
      <w:pPr>
        <w:rPr>
          <w:rFonts w:ascii="Times New Roman" w:hAnsi="Times New Roman"/>
          <w:sz w:val="20"/>
          <w:szCs w:val="20"/>
        </w:rPr>
      </w:pPr>
    </w:p>
    <w:p w:rsidR="00E25A95" w:rsidRDefault="00E25A95" w14:paraId="372428D9" w14:textId="77777777">
      <w:pPr>
        <w:rPr>
          <w:rFonts w:ascii="Times New Roman" w:hAnsi="Times New Roman"/>
          <w:sz w:val="20"/>
          <w:szCs w:val="20"/>
        </w:rPr>
      </w:pPr>
    </w:p>
    <w:p w:rsidR="00E25A95" w:rsidRDefault="00E25A95" w14:paraId="5C7535FB" w14:textId="77777777">
      <w:pPr>
        <w:rPr>
          <w:rFonts w:ascii="Times New Roman" w:hAnsi="Times New Roman"/>
          <w:sz w:val="20"/>
          <w:szCs w:val="20"/>
        </w:rPr>
      </w:pPr>
    </w:p>
    <w:p w:rsidR="00E25A95" w:rsidRDefault="00E25A95" w14:paraId="709CFAEC" w14:textId="77777777">
      <w:pPr>
        <w:rPr>
          <w:rFonts w:ascii="Times New Roman" w:hAnsi="Times New Roman"/>
          <w:sz w:val="20"/>
          <w:szCs w:val="20"/>
        </w:rPr>
      </w:pPr>
    </w:p>
    <w:p w:rsidR="00E25A95" w:rsidRDefault="00E25A95" w14:paraId="236AE509" w14:textId="77777777">
      <w:pPr>
        <w:rPr>
          <w:rFonts w:ascii="Times New Roman" w:hAnsi="Times New Roman"/>
          <w:sz w:val="20"/>
          <w:szCs w:val="20"/>
        </w:rPr>
      </w:pPr>
    </w:p>
    <w:p w:rsidR="00E25A95" w:rsidRDefault="00E25A95" w14:paraId="1A6037F8" w14:textId="77777777">
      <w:pPr>
        <w:rPr>
          <w:rFonts w:ascii="Times New Roman" w:hAnsi="Times New Roman"/>
          <w:sz w:val="20"/>
          <w:szCs w:val="20"/>
        </w:rPr>
      </w:pPr>
    </w:p>
    <w:p w:rsidR="00E25A95" w:rsidRDefault="00E25A95" w14:paraId="5E45FCBF" w14:textId="77777777">
      <w:pPr>
        <w:rPr>
          <w:rFonts w:ascii="Times New Roman" w:hAnsi="Times New Roman"/>
          <w:sz w:val="20"/>
          <w:szCs w:val="20"/>
        </w:rPr>
      </w:pPr>
    </w:p>
    <w:p w:rsidR="00E25A95" w:rsidRDefault="00E25A95" w14:paraId="1B04D735" w14:textId="77777777">
      <w:pPr>
        <w:rPr>
          <w:rFonts w:ascii="Times New Roman" w:hAnsi="Times New Roman"/>
          <w:sz w:val="20"/>
          <w:szCs w:val="20"/>
        </w:rPr>
      </w:pPr>
    </w:p>
    <w:p w:rsidR="00E25A95" w:rsidRDefault="00E25A95" w14:paraId="55727D93" w14:textId="77777777">
      <w:pPr>
        <w:rPr>
          <w:rFonts w:ascii="Times New Roman" w:hAnsi="Times New Roman"/>
          <w:sz w:val="20"/>
          <w:szCs w:val="20"/>
        </w:rPr>
      </w:pPr>
    </w:p>
    <w:p w:rsidR="00E25A95" w:rsidRDefault="00E25A95" w14:paraId="7DA32EC8" w14:textId="77777777">
      <w:pPr>
        <w:rPr>
          <w:rFonts w:ascii="Times New Roman" w:hAnsi="Times New Roman"/>
          <w:sz w:val="20"/>
          <w:szCs w:val="20"/>
        </w:rPr>
      </w:pPr>
    </w:p>
    <w:p w:rsidR="00E25A95" w:rsidRDefault="00E25A95" w14:paraId="45B7F0C5" w14:textId="77777777">
      <w:pPr>
        <w:rPr>
          <w:rFonts w:ascii="Times New Roman" w:hAnsi="Times New Roman"/>
          <w:sz w:val="20"/>
          <w:szCs w:val="20"/>
        </w:rPr>
      </w:pPr>
      <w:bookmarkStart w:name="_GoBack" w:id="0"/>
      <w:bookmarkEnd w:id="0"/>
    </w:p>
    <w:p w:rsidR="00E25A95" w:rsidRDefault="00E25A95" w14:paraId="5A1EE5B1" w14:textId="77777777">
      <w:pPr>
        <w:rPr>
          <w:rFonts w:ascii="Times New Roman" w:hAnsi="Times New Roman"/>
          <w:sz w:val="20"/>
          <w:szCs w:val="20"/>
        </w:rPr>
      </w:pPr>
    </w:p>
    <w:p w:rsidR="00E25A95" w:rsidRDefault="00E25A95" w14:paraId="53EFFC79" w14:textId="77777777">
      <w:pPr>
        <w:rPr>
          <w:rFonts w:ascii="Times New Roman" w:hAnsi="Times New Roman"/>
          <w:sz w:val="20"/>
          <w:szCs w:val="20"/>
        </w:rPr>
      </w:pPr>
    </w:p>
    <w:p w:rsidRPr="00E25A95" w:rsidR="00E25A95" w:rsidP="00E25A95" w:rsidRDefault="00E25A95" w14:paraId="053EE650" w14:textId="6073C240">
      <w:pPr>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 xml:space="preserve">gency Disclosure Notice:  </w:t>
      </w:r>
      <w:r w:rsidRPr="002B3361">
        <w:rPr>
          <w:rFonts w:ascii="Times New Roman" w:hAnsi="Times New Roman"/>
          <w:sz w:val="20"/>
          <w:szCs w:val="20"/>
        </w:rPr>
        <w:t>This information collectio</w:t>
      </w:r>
      <w:r>
        <w:rPr>
          <w:rFonts w:ascii="Times New Roman" w:hAnsi="Times New Roman"/>
          <w:sz w:val="20"/>
          <w:szCs w:val="20"/>
        </w:rPr>
        <w:t xml:space="preserve">n is authorized by [OMB control </w:t>
      </w:r>
      <w:r w:rsidRPr="002B3361">
        <w:rPr>
          <w:rFonts w:ascii="Times New Roman" w:hAnsi="Times New Roman"/>
          <w:sz w:val="20"/>
          <w:szCs w:val="20"/>
        </w:rPr>
        <w:t>#</w:t>
      </w:r>
      <w:r>
        <w:rPr>
          <w:rFonts w:ascii="Times New Roman" w:hAnsi="Times New Roman"/>
          <w:sz w:val="20"/>
          <w:szCs w:val="20"/>
        </w:rPr>
        <w:t>0660</w:t>
      </w:r>
      <w:r w:rsidRPr="002B3361">
        <w:rPr>
          <w:rFonts w:ascii="Times New Roman" w:hAnsi="Times New Roman"/>
          <w:sz w:val="20"/>
          <w:szCs w:val="20"/>
        </w:rPr>
        <w:t>-XXXX]. Public reporting burden for this collection</w:t>
      </w:r>
      <w:r>
        <w:rPr>
          <w:rFonts w:ascii="Times New Roman" w:hAnsi="Times New Roman"/>
          <w:sz w:val="20"/>
          <w:szCs w:val="20"/>
        </w:rPr>
        <w:t xml:space="preserve"> of information is estimated to average two (2) hours or 120 minutes</w:t>
      </w:r>
      <w:r w:rsidRPr="002B3361">
        <w:rPr>
          <w:rFonts w:ascii="Times New Roman" w:hAnsi="Times New Roman"/>
          <w:sz w:val="20"/>
          <w:szCs w:val="20"/>
        </w:rPr>
        <w:t xml:space="preserve"> per response, i</w:t>
      </w:r>
      <w:r>
        <w:rPr>
          <w:rFonts w:ascii="Times New Roman" w:hAnsi="Times New Roman"/>
          <w:sz w:val="20"/>
          <w:szCs w:val="20"/>
        </w:rPr>
        <w:t xml:space="preserve">ncluding the time for reviewing </w:t>
      </w:r>
      <w:r w:rsidRPr="002B3361">
        <w:rPr>
          <w:rFonts w:ascii="Times New Roman" w:hAnsi="Times New Roman"/>
          <w:sz w:val="20"/>
          <w:szCs w:val="20"/>
        </w:rPr>
        <w:t>instructions, searching existing data sources, gathering a</w:t>
      </w:r>
      <w:r>
        <w:rPr>
          <w:rFonts w:ascii="Times New Roman" w:hAnsi="Times New Roman"/>
          <w:sz w:val="20"/>
          <w:szCs w:val="20"/>
        </w:rPr>
        <w:t xml:space="preserve">nd maintaining the data needed, </w:t>
      </w:r>
      <w:r w:rsidRPr="002B3361">
        <w:rPr>
          <w:rFonts w:ascii="Times New Roman" w:hAnsi="Times New Roman"/>
          <w:sz w:val="20"/>
          <w:szCs w:val="20"/>
        </w:rPr>
        <w:t>and completing and reviewing the collection of information. Send comments rega</w:t>
      </w:r>
      <w:r>
        <w:rPr>
          <w:rFonts w:ascii="Times New Roman" w:hAnsi="Times New Roman"/>
          <w:sz w:val="20"/>
          <w:szCs w:val="20"/>
        </w:rPr>
        <w:t xml:space="preserve">rding this </w:t>
      </w:r>
      <w:r w:rsidRPr="002B3361">
        <w:rPr>
          <w:rFonts w:ascii="Times New Roman" w:hAnsi="Times New Roman"/>
          <w:sz w:val="20"/>
          <w:szCs w:val="20"/>
        </w:rPr>
        <w:t>burden estimate or any other aspect of this collection of inf</w:t>
      </w:r>
      <w:r>
        <w:rPr>
          <w:rFonts w:ascii="Times New Roman" w:hAnsi="Times New Roman"/>
          <w:sz w:val="20"/>
          <w:szCs w:val="20"/>
        </w:rPr>
        <w:t xml:space="preserve">ormation, including suggestions </w:t>
      </w:r>
      <w:r w:rsidRPr="002B3361">
        <w:rPr>
          <w:rFonts w:ascii="Times New Roman" w:hAnsi="Times New Roman"/>
          <w:sz w:val="20"/>
          <w:szCs w:val="20"/>
        </w:rPr>
        <w:t>for reducing this burden, to U.S. Department of Commerce</w:t>
      </w:r>
      <w:r>
        <w:rPr>
          <w:rFonts w:ascii="Times New Roman" w:hAnsi="Times New Roman"/>
          <w:sz w:val="20"/>
          <w:szCs w:val="20"/>
        </w:rPr>
        <w:t xml:space="preserve">, (National Telecommunications and Information Administration, 1401 Constitution Ave. NW, Washington, DC 20230).  </w:t>
      </w:r>
      <w:r w:rsidRPr="002B3361">
        <w:rPr>
          <w:rFonts w:ascii="Times New Roman" w:hAnsi="Times New Roman"/>
          <w:sz w:val="20"/>
          <w:szCs w:val="20"/>
        </w:rPr>
        <w:t>Respondents should be aware that notwithstanding any othe</w:t>
      </w:r>
      <w:r>
        <w:rPr>
          <w:rFonts w:ascii="Times New Roman" w:hAnsi="Times New Roman"/>
          <w:sz w:val="20"/>
          <w:szCs w:val="20"/>
        </w:rPr>
        <w:t xml:space="preserve">r provision of law, no </w:t>
      </w:r>
      <w:r w:rsidRPr="002B3361">
        <w:rPr>
          <w:rFonts w:ascii="Times New Roman" w:hAnsi="Times New Roman"/>
          <w:sz w:val="20"/>
          <w:szCs w:val="20"/>
        </w:rPr>
        <w:t>person shall be subject to any penalty for failing to comply w</w:t>
      </w:r>
      <w:r>
        <w:rPr>
          <w:rFonts w:ascii="Times New Roman" w:hAnsi="Times New Roman"/>
          <w:sz w:val="20"/>
          <w:szCs w:val="20"/>
        </w:rPr>
        <w:t xml:space="preserve">ith a collection of information </w:t>
      </w:r>
      <w:r w:rsidRPr="002B3361">
        <w:rPr>
          <w:rFonts w:ascii="Times New Roman" w:hAnsi="Times New Roman"/>
          <w:sz w:val="20"/>
          <w:szCs w:val="20"/>
        </w:rPr>
        <w:t>if it does not display a currently valid OMB control number.</w:t>
      </w:r>
      <w:r>
        <w:rPr>
          <w:rFonts w:ascii="Times New Roman" w:hAnsi="Times New Roman" w:eastAsia="Times New Roman" w:cs="Times New Roman"/>
          <w:b/>
          <w:sz w:val="24"/>
          <w:szCs w:val="24"/>
        </w:rPr>
        <w:br w:type="page"/>
      </w:r>
    </w:p>
    <w:p w:rsidRPr="00BE119E" w:rsidR="00DB4D26" w:rsidP="00DB4D26" w:rsidRDefault="00C537EC" w14:paraId="03573A21" w14:textId="467B5A2A">
      <w:pPr>
        <w:jc w:val="center"/>
        <w:rPr>
          <w:rFonts w:ascii="Times New Roman" w:hAnsi="Times New Roman" w:eastAsia="Times New Roman" w:cs="Times New Roman"/>
          <w:b/>
          <w:sz w:val="24"/>
          <w:szCs w:val="24"/>
        </w:rPr>
      </w:pPr>
      <w:r w:rsidRPr="00BE119E">
        <w:rPr>
          <w:rFonts w:ascii="Times New Roman" w:hAnsi="Times New Roman" w:eastAsia="Times New Roman" w:cs="Times New Roman"/>
          <w:b/>
          <w:sz w:val="24"/>
          <w:szCs w:val="24"/>
        </w:rPr>
        <w:t>MMG</w:t>
      </w:r>
      <w:r w:rsidRPr="00BE119E" w:rsidR="00DB4D26">
        <w:rPr>
          <w:rFonts w:ascii="Times New Roman" w:hAnsi="Times New Roman" w:eastAsia="Times New Roman" w:cs="Times New Roman"/>
          <w:b/>
          <w:sz w:val="24"/>
          <w:szCs w:val="24"/>
        </w:rPr>
        <w:t xml:space="preserve"> </w:t>
      </w:r>
      <w:r w:rsidRPr="00BE119E" w:rsidR="00A50AE2">
        <w:rPr>
          <w:rFonts w:ascii="Times New Roman" w:hAnsi="Times New Roman" w:eastAsia="Times New Roman" w:cs="Times New Roman"/>
          <w:b/>
          <w:sz w:val="24"/>
          <w:szCs w:val="24"/>
        </w:rPr>
        <w:t xml:space="preserve">Budget Narrative </w:t>
      </w:r>
      <w:r w:rsidRPr="00BE119E" w:rsidR="00DB4D26">
        <w:rPr>
          <w:rFonts w:ascii="Times New Roman" w:hAnsi="Times New Roman" w:eastAsia="Times New Roman" w:cs="Times New Roman"/>
          <w:b/>
          <w:sz w:val="24"/>
          <w:szCs w:val="24"/>
        </w:rPr>
        <w:t>Template</w:t>
      </w:r>
    </w:p>
    <w:p w:rsidRPr="00BE119E" w:rsidR="0014225C" w:rsidP="00DB4D26" w:rsidRDefault="0014225C" w14:paraId="3C48003A" w14:textId="313D849E">
      <w:pPr>
        <w:jc w:val="center"/>
        <w:rPr>
          <w:rFonts w:ascii="Times New Roman" w:hAnsi="Times New Roman" w:eastAsia="Times New Roman" w:cs="Times New Roman"/>
          <w:b/>
          <w:sz w:val="24"/>
          <w:szCs w:val="24"/>
        </w:rPr>
      </w:pPr>
    </w:p>
    <w:p w:rsidRPr="00BE119E" w:rsidR="0014225C" w:rsidP="0014225C" w:rsidRDefault="0014225C" w14:paraId="7070E3FF" w14:textId="77777777">
      <w:pPr>
        <w:rPr>
          <w:rFonts w:ascii="Times New Roman" w:hAnsi="Times New Roman" w:cs="Times New Roman"/>
          <w:sz w:val="24"/>
          <w:szCs w:val="24"/>
        </w:rPr>
      </w:pPr>
      <w:r w:rsidRPr="00BE119E">
        <w:rPr>
          <w:rFonts w:ascii="Times New Roman" w:hAnsi="Times New Roman" w:cs="Times New Roman"/>
          <w:sz w:val="24"/>
          <w:szCs w:val="24"/>
        </w:rPr>
        <w:t xml:space="preserve">Applicant Name: </w:t>
      </w:r>
    </w:p>
    <w:p w:rsidRPr="00BE119E" w:rsidR="0014225C" w:rsidP="0014225C" w:rsidRDefault="0014225C" w14:paraId="35E7A91F" w14:textId="77777777">
      <w:pPr>
        <w:rPr>
          <w:rFonts w:ascii="Times New Roman" w:hAnsi="Times New Roman" w:cs="Times New Roman"/>
          <w:sz w:val="24"/>
          <w:szCs w:val="24"/>
        </w:rPr>
      </w:pPr>
      <w:r w:rsidRPr="00BE119E">
        <w:rPr>
          <w:rFonts w:ascii="Times New Roman" w:hAnsi="Times New Roman" w:cs="Times New Roman"/>
          <w:sz w:val="24"/>
          <w:szCs w:val="24"/>
        </w:rPr>
        <w:t xml:space="preserve">Applicant Type: </w:t>
      </w:r>
    </w:p>
    <w:p w:rsidRPr="00BE119E" w:rsidR="0014225C" w:rsidP="0014225C" w:rsidRDefault="0014225C" w14:paraId="134FCAEE" w14:textId="77777777">
      <w:pPr>
        <w:rPr>
          <w:rFonts w:ascii="Times New Roman" w:hAnsi="Times New Roman" w:cs="Times New Roman"/>
          <w:sz w:val="24"/>
          <w:szCs w:val="24"/>
        </w:rPr>
      </w:pPr>
      <w:r w:rsidRPr="00BE119E">
        <w:rPr>
          <w:rFonts w:ascii="Times New Roman" w:hAnsi="Times New Roman" w:cs="Times New Roman"/>
          <w:sz w:val="24"/>
          <w:szCs w:val="24"/>
        </w:rPr>
        <w:t xml:space="preserve">Proposed Period of Performance: </w:t>
      </w:r>
    </w:p>
    <w:p w:rsidRPr="00BE119E" w:rsidR="0014225C" w:rsidP="0014225C" w:rsidRDefault="0014225C" w14:paraId="7728B691" w14:textId="77777777">
      <w:pPr>
        <w:rPr>
          <w:rFonts w:ascii="Times New Roman" w:hAnsi="Times New Roman" w:cs="Times New Roman"/>
          <w:sz w:val="24"/>
          <w:szCs w:val="24"/>
        </w:rPr>
      </w:pPr>
      <w:r w:rsidRPr="00BE119E">
        <w:rPr>
          <w:rFonts w:ascii="Times New Roman" w:hAnsi="Times New Roman" w:cs="Times New Roman"/>
          <w:sz w:val="24"/>
          <w:szCs w:val="24"/>
        </w:rPr>
        <w:t xml:space="preserve">Total Project Costs: </w:t>
      </w:r>
    </w:p>
    <w:p w:rsidRPr="00BE119E" w:rsidR="0014225C" w:rsidP="0014225C" w:rsidRDefault="0014225C" w14:paraId="6FF0DC06" w14:textId="77777777">
      <w:pPr>
        <w:rPr>
          <w:rFonts w:ascii="Times New Roman" w:hAnsi="Times New Roman" w:cs="Times New Roman"/>
          <w:sz w:val="24"/>
          <w:szCs w:val="24"/>
        </w:rPr>
      </w:pPr>
      <w:r w:rsidRPr="00BE119E">
        <w:rPr>
          <w:rFonts w:ascii="Times New Roman" w:hAnsi="Times New Roman" w:cs="Times New Roman"/>
          <w:sz w:val="24"/>
          <w:szCs w:val="24"/>
        </w:rPr>
        <w:t xml:space="preserve">Total Federal Grant Request: </w:t>
      </w:r>
    </w:p>
    <w:p w:rsidRPr="00BE119E" w:rsidR="0014225C" w:rsidP="0014225C" w:rsidRDefault="0014225C" w14:paraId="0635BC0F" w14:textId="77777777">
      <w:pPr>
        <w:rPr>
          <w:rFonts w:ascii="Times New Roman" w:hAnsi="Times New Roman" w:cs="Times New Roman"/>
          <w:sz w:val="24"/>
          <w:szCs w:val="24"/>
        </w:rPr>
      </w:pPr>
      <w:r w:rsidRPr="00BE119E">
        <w:rPr>
          <w:rFonts w:ascii="Times New Roman" w:hAnsi="Times New Roman" w:cs="Times New Roman"/>
          <w:sz w:val="24"/>
          <w:szCs w:val="24"/>
        </w:rPr>
        <w:t xml:space="preserve">Total Matching Funds (Cash): </w:t>
      </w:r>
    </w:p>
    <w:p w:rsidRPr="00BE119E" w:rsidR="0014225C" w:rsidP="0014225C" w:rsidRDefault="0014225C" w14:paraId="567C31E3" w14:textId="77777777">
      <w:pPr>
        <w:rPr>
          <w:rFonts w:ascii="Times New Roman" w:hAnsi="Times New Roman" w:cs="Times New Roman"/>
          <w:sz w:val="24"/>
          <w:szCs w:val="24"/>
        </w:rPr>
      </w:pPr>
      <w:r w:rsidRPr="00BE119E">
        <w:rPr>
          <w:rFonts w:ascii="Times New Roman" w:hAnsi="Times New Roman" w:cs="Times New Roman"/>
          <w:sz w:val="24"/>
          <w:szCs w:val="24"/>
        </w:rPr>
        <w:t xml:space="preserve">Total Matching Funds (In-Kind): </w:t>
      </w:r>
    </w:p>
    <w:p w:rsidRPr="00BE119E" w:rsidR="0014225C" w:rsidP="0014225C" w:rsidRDefault="0014225C" w14:paraId="7592B245" w14:textId="77777777">
      <w:pPr>
        <w:rPr>
          <w:rFonts w:ascii="Times New Roman" w:hAnsi="Times New Roman" w:cs="Times New Roman"/>
          <w:sz w:val="24"/>
          <w:szCs w:val="24"/>
        </w:rPr>
      </w:pPr>
      <w:r w:rsidRPr="00BE119E">
        <w:rPr>
          <w:rFonts w:ascii="Times New Roman" w:hAnsi="Times New Roman" w:cs="Times New Roman"/>
          <w:sz w:val="24"/>
          <w:szCs w:val="24"/>
        </w:rPr>
        <w:t xml:space="preserve">Total Matching Funds (Cash + In-Kind): </w:t>
      </w:r>
    </w:p>
    <w:p w:rsidRPr="00BE119E" w:rsidR="00DB4D26" w:rsidP="00DB4D26" w:rsidRDefault="0014225C" w14:paraId="7E4BEFA6" w14:textId="7CEB712B">
      <w:pPr>
        <w:rPr>
          <w:rFonts w:ascii="Times New Roman" w:hAnsi="Times New Roman" w:eastAsia="Times New Roman" w:cs="Times New Roman"/>
          <w:b/>
          <w:sz w:val="24"/>
          <w:szCs w:val="24"/>
        </w:rPr>
      </w:pPr>
      <w:r w:rsidRPr="00BE119E">
        <w:rPr>
          <w:rFonts w:ascii="Times New Roman" w:hAnsi="Times New Roman" w:cs="Times New Roman"/>
          <w:sz w:val="24"/>
          <w:szCs w:val="24"/>
        </w:rPr>
        <w:t xml:space="preserve">Total Matching Funds (Cash + In-Kind) as Percentage of Total Project Costs: </w:t>
      </w:r>
    </w:p>
    <w:p w:rsidRPr="00BE119E" w:rsidR="00AE42B8" w:rsidP="00DB4D26" w:rsidRDefault="00AE42B8" w14:paraId="6F616F63" w14:textId="77777777">
      <w:pPr>
        <w:rPr>
          <w:rFonts w:ascii="Times New Roman" w:hAnsi="Times New Roman" w:eastAsia="Times New Roman" w:cs="Times New Roman"/>
          <w:b/>
          <w:sz w:val="24"/>
          <w:szCs w:val="24"/>
        </w:rPr>
      </w:pPr>
    </w:p>
    <w:p w:rsidRPr="00BE119E" w:rsidR="00DB4D26" w:rsidP="00F02FEE" w:rsidRDefault="00DB4D26" w14:paraId="1FCD0437" w14:textId="3705C899">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Administrative and Legal Expenses - $</w:t>
      </w:r>
    </w:p>
    <w:p w:rsidRPr="00BE119E" w:rsidR="0014225C" w:rsidP="00D71A07" w:rsidRDefault="0014225C" w14:paraId="73ED61A2" w14:textId="3716ECA1">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37"/>
        <w:gridCol w:w="2337"/>
        <w:gridCol w:w="2338"/>
        <w:gridCol w:w="2338"/>
      </w:tblGrid>
      <w:tr w:rsidRPr="00BE119E" w:rsidR="00DB4D26" w:rsidTr="002C156E" w14:paraId="171FE286" w14:textId="77777777">
        <w:tc>
          <w:tcPr>
            <w:tcW w:w="2337" w:type="dxa"/>
          </w:tcPr>
          <w:p w:rsidRPr="00BE119E" w:rsidR="00DB4D26" w:rsidP="002C156E" w:rsidRDefault="00DB4D26" w14:paraId="1727835B"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Activity</w:t>
            </w:r>
          </w:p>
        </w:tc>
        <w:tc>
          <w:tcPr>
            <w:tcW w:w="2337" w:type="dxa"/>
          </w:tcPr>
          <w:p w:rsidRPr="00BE119E" w:rsidR="00DB4D26" w:rsidP="002C156E" w:rsidRDefault="00DB4D26" w14:paraId="61E6F793"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Total Time</w:t>
            </w:r>
          </w:p>
        </w:tc>
        <w:tc>
          <w:tcPr>
            <w:tcW w:w="2338" w:type="dxa"/>
          </w:tcPr>
          <w:p w:rsidRPr="00BE119E" w:rsidR="00DB4D26" w:rsidP="002C156E" w:rsidRDefault="00DB4D26" w14:paraId="74B4A11C"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Rate</w:t>
            </w:r>
          </w:p>
        </w:tc>
        <w:tc>
          <w:tcPr>
            <w:tcW w:w="2338" w:type="dxa"/>
          </w:tcPr>
          <w:p w:rsidRPr="00BE119E" w:rsidR="00DB4D26" w:rsidP="002C156E" w:rsidRDefault="00DB4D26" w14:paraId="50959FCA" w14:textId="77777777">
            <w:pPr>
              <w:rPr>
                <w:rFonts w:ascii="Times New Roman" w:hAnsi="Times New Roman" w:eastAsia="Times New Roman" w:cs="Times New Roman"/>
                <w:color w:val="000000"/>
                <w:sz w:val="24"/>
                <w:szCs w:val="24"/>
              </w:rPr>
            </w:pPr>
            <w:r w:rsidRPr="00BE119E">
              <w:rPr>
                <w:rFonts w:ascii="Times New Roman" w:hAnsi="Times New Roman" w:eastAsia="Times New Roman" w:cs="Times New Roman"/>
                <w:color w:val="000000"/>
                <w:sz w:val="24"/>
                <w:szCs w:val="24"/>
              </w:rPr>
              <w:t>Total Cost</w:t>
            </w:r>
          </w:p>
        </w:tc>
      </w:tr>
      <w:tr w:rsidRPr="00BE119E" w:rsidR="00DB4D26" w:rsidTr="002C156E" w14:paraId="0D594B67" w14:textId="77777777">
        <w:tc>
          <w:tcPr>
            <w:tcW w:w="2337" w:type="dxa"/>
          </w:tcPr>
          <w:p w:rsidRPr="00BE119E" w:rsidR="00DB4D26" w:rsidP="002C156E" w:rsidRDefault="00DB4D26" w14:paraId="3D41F5DD" w14:textId="77777777">
            <w:pPr>
              <w:rPr>
                <w:rFonts w:ascii="Times New Roman" w:hAnsi="Times New Roman" w:eastAsia="Times New Roman" w:cs="Times New Roman"/>
                <w:color w:val="000000"/>
                <w:sz w:val="24"/>
                <w:szCs w:val="24"/>
              </w:rPr>
            </w:pPr>
          </w:p>
        </w:tc>
        <w:tc>
          <w:tcPr>
            <w:tcW w:w="2337" w:type="dxa"/>
          </w:tcPr>
          <w:p w:rsidRPr="00BE119E" w:rsidR="00DB4D26" w:rsidP="002C156E" w:rsidRDefault="00DB4D26" w14:paraId="2681E831" w14:textId="77777777">
            <w:pPr>
              <w:rPr>
                <w:rFonts w:ascii="Times New Roman" w:hAnsi="Times New Roman" w:eastAsia="Times New Roman" w:cs="Times New Roman"/>
                <w:color w:val="000000"/>
                <w:sz w:val="24"/>
                <w:szCs w:val="24"/>
              </w:rPr>
            </w:pPr>
          </w:p>
        </w:tc>
        <w:tc>
          <w:tcPr>
            <w:tcW w:w="2338" w:type="dxa"/>
          </w:tcPr>
          <w:p w:rsidRPr="00BE119E" w:rsidR="00DB4D26" w:rsidP="002C156E" w:rsidRDefault="00DB4D26" w14:paraId="60B56F86" w14:textId="77777777">
            <w:pPr>
              <w:rPr>
                <w:rFonts w:ascii="Times New Roman" w:hAnsi="Times New Roman" w:eastAsia="Times New Roman" w:cs="Times New Roman"/>
                <w:color w:val="000000"/>
                <w:sz w:val="24"/>
                <w:szCs w:val="24"/>
              </w:rPr>
            </w:pPr>
          </w:p>
        </w:tc>
        <w:tc>
          <w:tcPr>
            <w:tcW w:w="2338" w:type="dxa"/>
          </w:tcPr>
          <w:p w:rsidRPr="00BE119E" w:rsidR="00DB4D26" w:rsidP="002C156E" w:rsidRDefault="00DB4D26" w14:paraId="2B844BB6" w14:textId="77777777">
            <w:pPr>
              <w:rPr>
                <w:rFonts w:ascii="Times New Roman" w:hAnsi="Times New Roman" w:eastAsia="Times New Roman" w:cs="Times New Roman"/>
                <w:color w:val="000000"/>
                <w:sz w:val="24"/>
                <w:szCs w:val="24"/>
              </w:rPr>
            </w:pPr>
          </w:p>
        </w:tc>
      </w:tr>
      <w:tr w:rsidRPr="00BE119E" w:rsidR="00DB4D26" w:rsidTr="002C156E" w14:paraId="4A18A1A0" w14:textId="77777777">
        <w:tc>
          <w:tcPr>
            <w:tcW w:w="2337" w:type="dxa"/>
          </w:tcPr>
          <w:p w:rsidRPr="00BE119E" w:rsidR="00DB4D26" w:rsidP="002C156E" w:rsidRDefault="00DB4D26" w14:paraId="35AE706E" w14:textId="77777777">
            <w:pPr>
              <w:rPr>
                <w:rFonts w:ascii="Times New Roman" w:hAnsi="Times New Roman" w:eastAsia="Times New Roman" w:cs="Times New Roman"/>
                <w:color w:val="000000"/>
                <w:sz w:val="24"/>
                <w:szCs w:val="24"/>
              </w:rPr>
            </w:pPr>
          </w:p>
        </w:tc>
        <w:tc>
          <w:tcPr>
            <w:tcW w:w="2337" w:type="dxa"/>
          </w:tcPr>
          <w:p w:rsidRPr="00BE119E" w:rsidR="00DB4D26" w:rsidP="002C156E" w:rsidRDefault="00DB4D26" w14:paraId="001C06C7" w14:textId="77777777">
            <w:pPr>
              <w:rPr>
                <w:rFonts w:ascii="Times New Roman" w:hAnsi="Times New Roman" w:eastAsia="Times New Roman" w:cs="Times New Roman"/>
                <w:color w:val="000000"/>
                <w:sz w:val="24"/>
                <w:szCs w:val="24"/>
              </w:rPr>
            </w:pPr>
          </w:p>
        </w:tc>
        <w:tc>
          <w:tcPr>
            <w:tcW w:w="2338" w:type="dxa"/>
          </w:tcPr>
          <w:p w:rsidRPr="00BE119E" w:rsidR="00DB4D26" w:rsidP="002C156E" w:rsidRDefault="00DB4D26" w14:paraId="4E3CB976" w14:textId="77777777">
            <w:pPr>
              <w:rPr>
                <w:rFonts w:ascii="Times New Roman" w:hAnsi="Times New Roman" w:eastAsia="Times New Roman" w:cs="Times New Roman"/>
                <w:color w:val="000000"/>
                <w:sz w:val="24"/>
                <w:szCs w:val="24"/>
              </w:rPr>
            </w:pPr>
          </w:p>
        </w:tc>
        <w:tc>
          <w:tcPr>
            <w:tcW w:w="2338" w:type="dxa"/>
          </w:tcPr>
          <w:p w:rsidRPr="00BE119E" w:rsidR="00DB4D26" w:rsidP="002C156E" w:rsidRDefault="00DB4D26" w14:paraId="0AA3D46A" w14:textId="77777777">
            <w:pPr>
              <w:rPr>
                <w:rFonts w:ascii="Times New Roman" w:hAnsi="Times New Roman" w:eastAsia="Times New Roman" w:cs="Times New Roman"/>
                <w:color w:val="000000"/>
                <w:sz w:val="24"/>
                <w:szCs w:val="24"/>
              </w:rPr>
            </w:pPr>
          </w:p>
        </w:tc>
      </w:tr>
    </w:tbl>
    <w:p w:rsidRPr="00BE119E" w:rsidR="00DB4D26" w:rsidP="00DB4D26" w:rsidRDefault="00DB4D26" w14:paraId="2DFD5D07" w14:textId="77777777">
      <w:pPr>
        <w:spacing w:after="0" w:line="240" w:lineRule="auto"/>
        <w:rPr>
          <w:rFonts w:ascii="Times New Roman" w:hAnsi="Times New Roman" w:eastAsia="Times New Roman" w:cs="Times New Roman"/>
          <w:color w:val="000000"/>
          <w:sz w:val="24"/>
          <w:szCs w:val="24"/>
        </w:rPr>
      </w:pPr>
    </w:p>
    <w:p w:rsidRPr="00BE119E" w:rsidR="00DB4D26" w:rsidP="00DB4D26" w:rsidRDefault="00DB4D26" w14:paraId="6BE6B094" w14:textId="77FCD246">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Land, structures, rights-of-way, appraisals, etc. - $</w:t>
      </w:r>
    </w:p>
    <w:p w:rsidRPr="00BE119E" w:rsidR="0014225C" w:rsidP="00D71A07" w:rsidRDefault="0014225C" w14:paraId="391BD160" w14:textId="7B3C12C8">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18517A07" w14:textId="77777777">
        <w:tc>
          <w:tcPr>
            <w:tcW w:w="1870" w:type="dxa"/>
          </w:tcPr>
          <w:p w:rsidRPr="00BE119E" w:rsidR="00DB4D26" w:rsidP="002C156E" w:rsidRDefault="00DB4D26" w14:paraId="0C11123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05F4393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0543FB8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1C14356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4E5119A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7242A38B" w14:textId="77777777">
        <w:tc>
          <w:tcPr>
            <w:tcW w:w="1870" w:type="dxa"/>
          </w:tcPr>
          <w:p w:rsidRPr="00BE119E" w:rsidR="00DB4D26" w:rsidP="002C156E" w:rsidRDefault="00DB4D26" w14:paraId="08C32308"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1239E22"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E7648F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ADA9BB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F95008A" w14:textId="77777777">
            <w:pPr>
              <w:rPr>
                <w:rFonts w:ascii="Times New Roman" w:hAnsi="Times New Roman" w:eastAsia="Times New Roman" w:cs="Times New Roman"/>
                <w:sz w:val="24"/>
                <w:szCs w:val="24"/>
              </w:rPr>
            </w:pPr>
          </w:p>
        </w:tc>
      </w:tr>
      <w:tr w:rsidRPr="00BE119E" w:rsidR="00DB4D26" w:rsidTr="002C156E" w14:paraId="449B3A4D" w14:textId="77777777">
        <w:tc>
          <w:tcPr>
            <w:tcW w:w="1870" w:type="dxa"/>
          </w:tcPr>
          <w:p w:rsidRPr="00BE119E" w:rsidR="00DB4D26" w:rsidP="002C156E" w:rsidRDefault="00DB4D26" w14:paraId="0188FD8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F735C4A"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7A875D4"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4BCF71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0602C96" w14:textId="77777777">
            <w:pPr>
              <w:rPr>
                <w:rFonts w:ascii="Times New Roman" w:hAnsi="Times New Roman" w:eastAsia="Times New Roman" w:cs="Times New Roman"/>
                <w:sz w:val="24"/>
                <w:szCs w:val="24"/>
              </w:rPr>
            </w:pPr>
          </w:p>
        </w:tc>
      </w:tr>
    </w:tbl>
    <w:p w:rsidRPr="00BE119E" w:rsidR="00DB4D26" w:rsidP="00DB4D26" w:rsidRDefault="00DB4D26" w14:paraId="12188493" w14:textId="07FB110B">
      <w:pPr>
        <w:rPr>
          <w:rFonts w:ascii="Times New Roman" w:hAnsi="Times New Roman" w:eastAsia="Times New Roman" w:cs="Times New Roman"/>
          <w:sz w:val="24"/>
          <w:szCs w:val="24"/>
        </w:rPr>
      </w:pPr>
    </w:p>
    <w:p w:rsidRPr="00BE119E" w:rsidR="00AE42B8" w:rsidP="00DB4D26" w:rsidRDefault="00AE42B8" w14:paraId="45C99203" w14:textId="60F34DB6">
      <w:pPr>
        <w:rPr>
          <w:rFonts w:ascii="Times New Roman" w:hAnsi="Times New Roman" w:eastAsia="Times New Roman" w:cs="Times New Roman"/>
          <w:sz w:val="24"/>
          <w:szCs w:val="24"/>
        </w:rPr>
      </w:pPr>
    </w:p>
    <w:p w:rsidRPr="00BE119E" w:rsidR="00AE42B8" w:rsidP="00DB4D26" w:rsidRDefault="00AE42B8" w14:paraId="70F92A0A" w14:textId="77777777">
      <w:pPr>
        <w:rPr>
          <w:rFonts w:ascii="Times New Roman" w:hAnsi="Times New Roman" w:eastAsia="Times New Roman" w:cs="Times New Roman"/>
          <w:sz w:val="24"/>
          <w:szCs w:val="24"/>
        </w:rPr>
      </w:pPr>
    </w:p>
    <w:p w:rsidRPr="00BE119E" w:rsidR="00DB4D26" w:rsidP="00DB4D26" w:rsidRDefault="00DB4D26" w14:paraId="51A2C4C2" w14:textId="7A8CFD07">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Relocation expenses and payments - $</w:t>
      </w:r>
    </w:p>
    <w:p w:rsidRPr="00BE119E" w:rsidR="002C156E" w:rsidP="00D71A07" w:rsidRDefault="002C156E" w14:paraId="0DD3F633" w14:textId="1798B15C">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60A96985" w14:textId="77777777">
        <w:tc>
          <w:tcPr>
            <w:tcW w:w="1870" w:type="dxa"/>
          </w:tcPr>
          <w:p w:rsidRPr="00BE119E" w:rsidR="00DB4D26" w:rsidP="002C156E" w:rsidRDefault="00DB4D26" w14:paraId="6C6319A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30DBC09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7978E94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2E9A230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6A3DD1E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6C55B95E" w14:textId="77777777">
        <w:tc>
          <w:tcPr>
            <w:tcW w:w="1870" w:type="dxa"/>
          </w:tcPr>
          <w:p w:rsidRPr="00BE119E" w:rsidR="00DB4D26" w:rsidP="002C156E" w:rsidRDefault="00DB4D26" w14:paraId="5E4209C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67DF7CD"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9984B8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295CAD6"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793634F" w14:textId="77777777">
            <w:pPr>
              <w:rPr>
                <w:rFonts w:ascii="Times New Roman" w:hAnsi="Times New Roman" w:eastAsia="Times New Roman" w:cs="Times New Roman"/>
                <w:sz w:val="24"/>
                <w:szCs w:val="24"/>
              </w:rPr>
            </w:pPr>
          </w:p>
        </w:tc>
      </w:tr>
      <w:tr w:rsidRPr="00BE119E" w:rsidR="00DB4D26" w:rsidTr="002C156E" w14:paraId="175723A2" w14:textId="77777777">
        <w:tc>
          <w:tcPr>
            <w:tcW w:w="1870" w:type="dxa"/>
          </w:tcPr>
          <w:p w:rsidRPr="00BE119E" w:rsidR="00DB4D26" w:rsidP="002C156E" w:rsidRDefault="00DB4D26" w14:paraId="2FB54C1A"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9354C26"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CB72B50"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A05904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27CC324" w14:textId="77777777">
            <w:pPr>
              <w:rPr>
                <w:rFonts w:ascii="Times New Roman" w:hAnsi="Times New Roman" w:eastAsia="Times New Roman" w:cs="Times New Roman"/>
                <w:sz w:val="24"/>
                <w:szCs w:val="24"/>
              </w:rPr>
            </w:pPr>
          </w:p>
        </w:tc>
      </w:tr>
    </w:tbl>
    <w:p w:rsidRPr="00BE119E" w:rsidR="00DB4D26" w:rsidP="00DB4D26" w:rsidRDefault="00DB4D26" w14:paraId="04FEB261" w14:textId="77777777">
      <w:pPr>
        <w:rPr>
          <w:rFonts w:ascii="Times New Roman" w:hAnsi="Times New Roman" w:eastAsia="Times New Roman" w:cs="Times New Roman"/>
          <w:sz w:val="24"/>
          <w:szCs w:val="24"/>
        </w:rPr>
      </w:pPr>
    </w:p>
    <w:p w:rsidRPr="00BE119E" w:rsidR="00DB4D26" w:rsidP="00DB4D26" w:rsidRDefault="00DB4D26" w14:paraId="3A0DF361" w14:textId="484EFBBB">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Architectural and engineering fees - $</w:t>
      </w:r>
    </w:p>
    <w:p w:rsidRPr="00BE119E" w:rsidR="002C156E" w:rsidP="00D71A07" w:rsidRDefault="002C156E" w14:paraId="191C14C5" w14:textId="65558941">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14691A39" w14:textId="77777777">
        <w:tc>
          <w:tcPr>
            <w:tcW w:w="1870" w:type="dxa"/>
          </w:tcPr>
          <w:p w:rsidRPr="00BE119E" w:rsidR="00DB4D26" w:rsidP="002C156E" w:rsidRDefault="00DB4D26" w14:paraId="443E964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3018B51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3EE7A77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580F787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648D1B9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0DF1C87C" w14:textId="77777777">
        <w:tc>
          <w:tcPr>
            <w:tcW w:w="1870" w:type="dxa"/>
          </w:tcPr>
          <w:p w:rsidRPr="00BE119E" w:rsidR="00DB4D26" w:rsidP="002C156E" w:rsidRDefault="00DB4D26" w14:paraId="1F1FBB6D"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F65F95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61BA061"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CE462F0"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0B43F6B" w14:textId="77777777">
            <w:pPr>
              <w:rPr>
                <w:rFonts w:ascii="Times New Roman" w:hAnsi="Times New Roman" w:eastAsia="Times New Roman" w:cs="Times New Roman"/>
                <w:sz w:val="24"/>
                <w:szCs w:val="24"/>
              </w:rPr>
            </w:pPr>
          </w:p>
        </w:tc>
      </w:tr>
      <w:tr w:rsidRPr="00BE119E" w:rsidR="00DB4D26" w:rsidTr="002C156E" w14:paraId="02A0FCBD" w14:textId="77777777">
        <w:tc>
          <w:tcPr>
            <w:tcW w:w="1870" w:type="dxa"/>
          </w:tcPr>
          <w:p w:rsidRPr="00BE119E" w:rsidR="00DB4D26" w:rsidP="002C156E" w:rsidRDefault="00DB4D26" w14:paraId="0FA50402"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89774BA"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565DFA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04212E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1DD5209" w14:textId="77777777">
            <w:pPr>
              <w:rPr>
                <w:rFonts w:ascii="Times New Roman" w:hAnsi="Times New Roman" w:eastAsia="Times New Roman" w:cs="Times New Roman"/>
                <w:sz w:val="24"/>
                <w:szCs w:val="24"/>
              </w:rPr>
            </w:pPr>
          </w:p>
        </w:tc>
      </w:tr>
    </w:tbl>
    <w:p w:rsidRPr="00BE119E" w:rsidR="00DB4D26" w:rsidP="00DB4D26" w:rsidRDefault="00DB4D26" w14:paraId="750C8D7D" w14:textId="77777777">
      <w:pPr>
        <w:rPr>
          <w:rFonts w:ascii="Times New Roman" w:hAnsi="Times New Roman" w:eastAsia="Times New Roman" w:cs="Times New Roman"/>
          <w:sz w:val="24"/>
          <w:szCs w:val="24"/>
        </w:rPr>
      </w:pPr>
    </w:p>
    <w:p w:rsidRPr="00BE119E" w:rsidR="00DB4D26" w:rsidP="00DB4D26" w:rsidRDefault="00DB4D26" w14:paraId="7D9CE267" w14:textId="56EB65F0">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Other architectural and engineering fees</w:t>
      </w:r>
      <w:r w:rsidRPr="00BE119E" w:rsidR="002C156E">
        <w:rPr>
          <w:rFonts w:ascii="Times New Roman" w:hAnsi="Times New Roman" w:eastAsia="Times New Roman" w:cs="Times New Roman"/>
          <w:b/>
          <w:color w:val="000000"/>
          <w:sz w:val="24"/>
          <w:szCs w:val="24"/>
        </w:rPr>
        <w:t xml:space="preserve"> - $</w:t>
      </w:r>
    </w:p>
    <w:p w:rsidRPr="00BE119E" w:rsidR="002C156E" w:rsidP="00D71A07" w:rsidRDefault="002C156E" w14:paraId="1FB28780" w14:textId="1F04EEC7">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75714C77" w14:textId="77777777">
        <w:tc>
          <w:tcPr>
            <w:tcW w:w="1870" w:type="dxa"/>
          </w:tcPr>
          <w:p w:rsidRPr="00BE119E" w:rsidR="00DB4D26" w:rsidP="002C156E" w:rsidRDefault="00DB4D26" w14:paraId="06A6933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3F6A59F5"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6E09CF9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096DA78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4EC1A20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5B641A3D" w14:textId="77777777">
        <w:tc>
          <w:tcPr>
            <w:tcW w:w="1870" w:type="dxa"/>
          </w:tcPr>
          <w:p w:rsidRPr="00BE119E" w:rsidR="00DB4D26" w:rsidP="002C156E" w:rsidRDefault="00DB4D26" w14:paraId="168F6958"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6C90F0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A52C3B5"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42ABEC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6E507AC" w14:textId="77777777">
            <w:pPr>
              <w:rPr>
                <w:rFonts w:ascii="Times New Roman" w:hAnsi="Times New Roman" w:eastAsia="Times New Roman" w:cs="Times New Roman"/>
                <w:sz w:val="24"/>
                <w:szCs w:val="24"/>
              </w:rPr>
            </w:pPr>
          </w:p>
        </w:tc>
      </w:tr>
      <w:tr w:rsidRPr="00BE119E" w:rsidR="00DB4D26" w:rsidTr="002C156E" w14:paraId="0372904A" w14:textId="77777777">
        <w:tc>
          <w:tcPr>
            <w:tcW w:w="1870" w:type="dxa"/>
          </w:tcPr>
          <w:p w:rsidRPr="00BE119E" w:rsidR="00DB4D26" w:rsidP="002C156E" w:rsidRDefault="00DB4D26" w14:paraId="2A4F7E50"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6AD88F8"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A6C7DFE"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F2A425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33F6E2E" w14:textId="77777777">
            <w:pPr>
              <w:rPr>
                <w:rFonts w:ascii="Times New Roman" w:hAnsi="Times New Roman" w:eastAsia="Times New Roman" w:cs="Times New Roman"/>
                <w:sz w:val="24"/>
                <w:szCs w:val="24"/>
              </w:rPr>
            </w:pPr>
          </w:p>
        </w:tc>
      </w:tr>
    </w:tbl>
    <w:p w:rsidRPr="00BE119E" w:rsidR="00DB4D26" w:rsidP="00DB4D26" w:rsidRDefault="00DB4D26" w14:paraId="5D16157D" w14:textId="77777777">
      <w:pPr>
        <w:rPr>
          <w:rFonts w:ascii="Times New Roman" w:hAnsi="Times New Roman" w:eastAsia="Times New Roman" w:cs="Times New Roman"/>
          <w:sz w:val="24"/>
          <w:szCs w:val="24"/>
        </w:rPr>
      </w:pPr>
    </w:p>
    <w:p w:rsidRPr="00BE119E" w:rsidR="00DB4D26" w:rsidP="00DB4D26" w:rsidRDefault="00DB4D26" w14:paraId="33433580" w14:textId="08753635">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Project Inspection fees</w:t>
      </w:r>
      <w:r w:rsidRPr="00BE119E" w:rsidR="002C156E">
        <w:rPr>
          <w:rFonts w:ascii="Times New Roman" w:hAnsi="Times New Roman" w:eastAsia="Times New Roman" w:cs="Times New Roman"/>
          <w:b/>
          <w:color w:val="000000"/>
          <w:sz w:val="24"/>
          <w:szCs w:val="24"/>
        </w:rPr>
        <w:t xml:space="preserve"> - $</w:t>
      </w:r>
    </w:p>
    <w:p w:rsidRPr="00BE119E" w:rsidR="002C156E" w:rsidP="00D71A07" w:rsidRDefault="002C156E" w14:paraId="13AD505F" w14:textId="7AF0FA11">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29EAB2D3" w14:textId="77777777">
        <w:tc>
          <w:tcPr>
            <w:tcW w:w="1870" w:type="dxa"/>
          </w:tcPr>
          <w:p w:rsidRPr="00BE119E" w:rsidR="00DB4D26" w:rsidP="002C156E" w:rsidRDefault="00DB4D26" w14:paraId="3468483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1FA7423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6EA428D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2ABEEF4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79ED9143"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4DFBB217" w14:textId="77777777">
        <w:tc>
          <w:tcPr>
            <w:tcW w:w="1870" w:type="dxa"/>
          </w:tcPr>
          <w:p w:rsidRPr="00BE119E" w:rsidR="00DB4D26" w:rsidP="002C156E" w:rsidRDefault="00DB4D26" w14:paraId="2BDB0951"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D0138E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2F0AC8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61813EE"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4C17D96" w14:textId="77777777">
            <w:pPr>
              <w:rPr>
                <w:rFonts w:ascii="Times New Roman" w:hAnsi="Times New Roman" w:eastAsia="Times New Roman" w:cs="Times New Roman"/>
                <w:sz w:val="24"/>
                <w:szCs w:val="24"/>
              </w:rPr>
            </w:pPr>
          </w:p>
        </w:tc>
      </w:tr>
      <w:tr w:rsidRPr="00BE119E" w:rsidR="00DB4D26" w:rsidTr="002C156E" w14:paraId="4E3DFE61" w14:textId="77777777">
        <w:tc>
          <w:tcPr>
            <w:tcW w:w="1870" w:type="dxa"/>
          </w:tcPr>
          <w:p w:rsidRPr="00BE119E" w:rsidR="00DB4D26" w:rsidP="002C156E" w:rsidRDefault="00DB4D26" w14:paraId="4BEC0AF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96CEA0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25A57D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EE8E2BD"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74F74BB" w14:textId="77777777">
            <w:pPr>
              <w:rPr>
                <w:rFonts w:ascii="Times New Roman" w:hAnsi="Times New Roman" w:eastAsia="Times New Roman" w:cs="Times New Roman"/>
                <w:sz w:val="24"/>
                <w:szCs w:val="24"/>
              </w:rPr>
            </w:pPr>
          </w:p>
        </w:tc>
      </w:tr>
    </w:tbl>
    <w:p w:rsidRPr="00BE119E" w:rsidR="00DB4D26" w:rsidP="00DB4D26" w:rsidRDefault="00DB4D26" w14:paraId="3B549DEA" w14:textId="21CEA331">
      <w:pPr>
        <w:rPr>
          <w:rFonts w:ascii="Times New Roman" w:hAnsi="Times New Roman" w:eastAsia="Times New Roman" w:cs="Times New Roman"/>
          <w:sz w:val="24"/>
          <w:szCs w:val="24"/>
        </w:rPr>
      </w:pPr>
    </w:p>
    <w:p w:rsidRPr="00BE119E" w:rsidR="00AE42B8" w:rsidP="00DB4D26" w:rsidRDefault="00AE42B8" w14:paraId="0F575576" w14:textId="77777777">
      <w:pPr>
        <w:rPr>
          <w:rFonts w:ascii="Times New Roman" w:hAnsi="Times New Roman" w:eastAsia="Times New Roman" w:cs="Times New Roman"/>
          <w:sz w:val="24"/>
          <w:szCs w:val="24"/>
        </w:rPr>
      </w:pPr>
    </w:p>
    <w:p w:rsidRPr="00BE119E" w:rsidR="00DB4D26" w:rsidP="00DB4D26" w:rsidRDefault="00DB4D26" w14:paraId="383AE935" w14:textId="59DD0364">
      <w:pPr>
        <w:numPr>
          <w:ilvl w:val="0"/>
          <w:numId w:val="2"/>
        </w:num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Site work - $</w:t>
      </w:r>
    </w:p>
    <w:p w:rsidRPr="00BE119E" w:rsidR="002C156E" w:rsidP="00D71A07" w:rsidRDefault="002C156E" w14:paraId="0ED80AFE" w14:textId="112A68D3">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69620ACC" w14:textId="77777777">
        <w:tc>
          <w:tcPr>
            <w:tcW w:w="1870" w:type="dxa"/>
          </w:tcPr>
          <w:p w:rsidRPr="00BE119E" w:rsidR="00DB4D26" w:rsidP="002C156E" w:rsidRDefault="00DB4D26" w14:paraId="47116FD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02FD7AC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515C0A0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52FA3B7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64C80B3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6733FA42" w14:textId="77777777">
        <w:tc>
          <w:tcPr>
            <w:tcW w:w="1870" w:type="dxa"/>
          </w:tcPr>
          <w:p w:rsidRPr="00BE119E" w:rsidR="00DB4D26" w:rsidP="002C156E" w:rsidRDefault="00DB4D26" w14:paraId="7145368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74AEED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0BA1868"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E47273E"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AB97114" w14:textId="77777777">
            <w:pPr>
              <w:rPr>
                <w:rFonts w:ascii="Times New Roman" w:hAnsi="Times New Roman" w:eastAsia="Times New Roman" w:cs="Times New Roman"/>
                <w:sz w:val="24"/>
                <w:szCs w:val="24"/>
              </w:rPr>
            </w:pPr>
          </w:p>
        </w:tc>
      </w:tr>
      <w:tr w:rsidRPr="00BE119E" w:rsidR="00DB4D26" w:rsidTr="002C156E" w14:paraId="4FAF5A6E" w14:textId="77777777">
        <w:tc>
          <w:tcPr>
            <w:tcW w:w="1870" w:type="dxa"/>
          </w:tcPr>
          <w:p w:rsidRPr="00BE119E" w:rsidR="00DB4D26" w:rsidP="002C156E" w:rsidRDefault="00DB4D26" w14:paraId="5014A8B1"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3986BA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96718A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32A5601"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A321DD5" w14:textId="77777777">
            <w:pPr>
              <w:rPr>
                <w:rFonts w:ascii="Times New Roman" w:hAnsi="Times New Roman" w:eastAsia="Times New Roman" w:cs="Times New Roman"/>
                <w:sz w:val="24"/>
                <w:szCs w:val="24"/>
              </w:rPr>
            </w:pPr>
          </w:p>
        </w:tc>
      </w:tr>
    </w:tbl>
    <w:p w:rsidRPr="00BE119E" w:rsidR="00DB4D26" w:rsidP="00DB4D26" w:rsidRDefault="00DB4D26" w14:paraId="152D16F0" w14:textId="77777777">
      <w:pPr>
        <w:rPr>
          <w:rFonts w:ascii="Times New Roman" w:hAnsi="Times New Roman" w:eastAsia="Times New Roman" w:cs="Times New Roman"/>
          <w:sz w:val="24"/>
          <w:szCs w:val="24"/>
        </w:rPr>
      </w:pPr>
    </w:p>
    <w:p w:rsidRPr="00BE119E" w:rsidR="00DB4D26" w:rsidP="002C156E" w:rsidRDefault="00DB4D26" w14:paraId="7DD5BB04" w14:textId="4ED8F245">
      <w:pPr>
        <w:rPr>
          <w:rFonts w:ascii="Times New Roman" w:hAnsi="Times New Roman" w:eastAsia="Times New Roman" w:cs="Times New Roman"/>
          <w:b/>
          <w:sz w:val="24"/>
          <w:szCs w:val="24"/>
        </w:rPr>
      </w:pPr>
      <w:r w:rsidRPr="00BE119E">
        <w:rPr>
          <w:rFonts w:ascii="Times New Roman" w:hAnsi="Times New Roman" w:eastAsia="Times New Roman" w:cs="Times New Roman"/>
          <w:sz w:val="24"/>
          <w:szCs w:val="24"/>
        </w:rPr>
        <w:br/>
      </w:r>
      <w:r w:rsidRPr="00BE119E">
        <w:rPr>
          <w:rFonts w:ascii="Times New Roman" w:hAnsi="Times New Roman" w:eastAsia="Times New Roman" w:cs="Times New Roman"/>
          <w:b/>
          <w:sz w:val="24"/>
          <w:szCs w:val="24"/>
        </w:rPr>
        <w:t>8. Demolition and removal - $</w:t>
      </w:r>
    </w:p>
    <w:p w:rsidRPr="00BE119E" w:rsidR="002C156E" w:rsidP="002C156E" w:rsidRDefault="002C156E" w14:paraId="73D32FBC" w14:textId="07DB2401">
      <w:pPr>
        <w:rPr>
          <w:rFonts w:ascii="Times New Roman" w:hAnsi="Times New Roman" w:eastAsia="Times New Roman" w:cs="Times New Roman"/>
          <w:b/>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78895E0E" w14:textId="77777777">
        <w:tc>
          <w:tcPr>
            <w:tcW w:w="1870" w:type="dxa"/>
          </w:tcPr>
          <w:p w:rsidRPr="00BE119E" w:rsidR="00DB4D26" w:rsidP="002C156E" w:rsidRDefault="00DB4D26" w14:paraId="0B7493C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1254D3A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5B47F87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7313EEC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5EBC4AAB"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5E499655" w14:textId="77777777">
        <w:tc>
          <w:tcPr>
            <w:tcW w:w="1870" w:type="dxa"/>
          </w:tcPr>
          <w:p w:rsidRPr="00BE119E" w:rsidR="00DB4D26" w:rsidP="002C156E" w:rsidRDefault="00DB4D26" w14:paraId="48EA3A6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CCFF41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0D4BCD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C5CBEA5"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D0AB188" w14:textId="77777777">
            <w:pPr>
              <w:rPr>
                <w:rFonts w:ascii="Times New Roman" w:hAnsi="Times New Roman" w:eastAsia="Times New Roman" w:cs="Times New Roman"/>
                <w:sz w:val="24"/>
                <w:szCs w:val="24"/>
              </w:rPr>
            </w:pPr>
          </w:p>
        </w:tc>
      </w:tr>
      <w:tr w:rsidRPr="00BE119E" w:rsidR="00DB4D26" w:rsidTr="002C156E" w14:paraId="7FACA36F" w14:textId="77777777">
        <w:tc>
          <w:tcPr>
            <w:tcW w:w="1870" w:type="dxa"/>
          </w:tcPr>
          <w:p w:rsidRPr="00BE119E" w:rsidR="00DB4D26" w:rsidP="002C156E" w:rsidRDefault="00DB4D26" w14:paraId="4819123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4DDCCCA"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C0602F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DAC0C81"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C687DBD" w14:textId="77777777">
            <w:pPr>
              <w:rPr>
                <w:rFonts w:ascii="Times New Roman" w:hAnsi="Times New Roman" w:eastAsia="Times New Roman" w:cs="Times New Roman"/>
                <w:sz w:val="24"/>
                <w:szCs w:val="24"/>
              </w:rPr>
            </w:pPr>
          </w:p>
        </w:tc>
      </w:tr>
    </w:tbl>
    <w:p w:rsidRPr="00BE119E" w:rsidR="00C85394" w:rsidP="00DB4D26" w:rsidRDefault="00C85394" w14:paraId="228D5BEE" w14:textId="77777777">
      <w:pPr>
        <w:rPr>
          <w:rFonts w:ascii="Times New Roman" w:hAnsi="Times New Roman" w:eastAsia="Times New Roman" w:cs="Times New Roman"/>
          <w:sz w:val="24"/>
          <w:szCs w:val="24"/>
        </w:rPr>
      </w:pPr>
    </w:p>
    <w:p w:rsidRPr="00BE119E" w:rsidR="002C156E" w:rsidP="00AA5179" w:rsidRDefault="00D71A07" w14:paraId="506A968B" w14:textId="28F4431E">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9.  Construction - $</w:t>
      </w:r>
    </w:p>
    <w:p w:rsidRPr="00BE119E" w:rsidR="00DB4D26" w:rsidP="00AE42B8" w:rsidRDefault="00D71A07" w14:paraId="7ED010EC" w14:textId="69A8E5A1">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151E287E" w14:textId="77777777">
        <w:tc>
          <w:tcPr>
            <w:tcW w:w="1870" w:type="dxa"/>
          </w:tcPr>
          <w:p w:rsidRPr="00BE119E" w:rsidR="00DB4D26" w:rsidP="002C156E" w:rsidRDefault="00DB4D26" w14:paraId="0F2620A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44C058E6"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221F576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2769012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025F17B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3F8685EB" w14:textId="77777777">
        <w:tc>
          <w:tcPr>
            <w:tcW w:w="1870" w:type="dxa"/>
          </w:tcPr>
          <w:p w:rsidRPr="00BE119E" w:rsidR="00DB4D26" w:rsidP="002C156E" w:rsidRDefault="00DB4D26" w14:paraId="41042F2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8920A04"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597184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08BAAB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9222F89" w14:textId="77777777">
            <w:pPr>
              <w:rPr>
                <w:rFonts w:ascii="Times New Roman" w:hAnsi="Times New Roman" w:eastAsia="Times New Roman" w:cs="Times New Roman"/>
                <w:sz w:val="24"/>
                <w:szCs w:val="24"/>
              </w:rPr>
            </w:pPr>
          </w:p>
        </w:tc>
      </w:tr>
      <w:tr w:rsidRPr="00BE119E" w:rsidR="00DB4D26" w:rsidTr="002C156E" w14:paraId="13788F2A" w14:textId="77777777">
        <w:tc>
          <w:tcPr>
            <w:tcW w:w="1870" w:type="dxa"/>
          </w:tcPr>
          <w:p w:rsidRPr="00BE119E" w:rsidR="00DB4D26" w:rsidP="002C156E" w:rsidRDefault="00DB4D26" w14:paraId="26CC587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86AD41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557C17D"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2A69C4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CC6D8D1" w14:textId="77777777">
            <w:pPr>
              <w:rPr>
                <w:rFonts w:ascii="Times New Roman" w:hAnsi="Times New Roman" w:eastAsia="Times New Roman" w:cs="Times New Roman"/>
                <w:sz w:val="24"/>
                <w:szCs w:val="24"/>
              </w:rPr>
            </w:pPr>
          </w:p>
        </w:tc>
      </w:tr>
    </w:tbl>
    <w:p w:rsidRPr="00BE119E" w:rsidR="00DB4D26" w:rsidP="00DB4D26" w:rsidRDefault="00DB4D26" w14:paraId="3E0D15D5" w14:textId="77777777">
      <w:pPr>
        <w:rPr>
          <w:rFonts w:ascii="Times New Roman" w:hAnsi="Times New Roman" w:eastAsia="Times New Roman" w:cs="Times New Roman"/>
          <w:sz w:val="24"/>
          <w:szCs w:val="24"/>
        </w:rPr>
      </w:pPr>
    </w:p>
    <w:p w:rsidRPr="00BE119E" w:rsidR="00DB4D26" w:rsidP="00AA5179" w:rsidRDefault="00D71A07" w14:paraId="2B6E833E" w14:textId="7562492D">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color w:val="000000"/>
          <w:sz w:val="24"/>
          <w:szCs w:val="24"/>
        </w:rPr>
        <w:t xml:space="preserve">10.  </w:t>
      </w:r>
      <w:r w:rsidRPr="00BE119E" w:rsidR="00DB4D26">
        <w:rPr>
          <w:rFonts w:ascii="Times New Roman" w:hAnsi="Times New Roman" w:eastAsia="Times New Roman" w:cs="Times New Roman"/>
          <w:b/>
          <w:color w:val="000000"/>
          <w:sz w:val="24"/>
          <w:szCs w:val="24"/>
        </w:rPr>
        <w:t>Equipment - $</w:t>
      </w:r>
    </w:p>
    <w:p w:rsidRPr="00BE119E" w:rsidR="00D71A07" w:rsidP="00D71A07" w:rsidRDefault="002C156E" w14:paraId="60F9D096" w14:textId="77735A1F">
      <w:pPr>
        <w:pBdr>
          <w:top w:val="nil"/>
          <w:left w:val="nil"/>
          <w:bottom w:val="nil"/>
          <w:right w:val="nil"/>
          <w:between w:val="nil"/>
        </w:pBdr>
        <w:rPr>
          <w:rFonts w:ascii="Times New Roman" w:hAnsi="Times New Roman" w:cs="Times New Roman"/>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18C8E59E" w14:textId="77777777">
        <w:tc>
          <w:tcPr>
            <w:tcW w:w="1870" w:type="dxa"/>
          </w:tcPr>
          <w:p w:rsidRPr="00BE119E" w:rsidR="00DB4D26" w:rsidP="002C156E" w:rsidRDefault="00DB4D26" w14:paraId="49ADA23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2533DBE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518856A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7670484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4C9204A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0D4BBE71" w14:textId="77777777">
        <w:tc>
          <w:tcPr>
            <w:tcW w:w="1870" w:type="dxa"/>
          </w:tcPr>
          <w:p w:rsidRPr="00BE119E" w:rsidR="00DB4D26" w:rsidP="002C156E" w:rsidRDefault="00DB4D26" w14:paraId="6E1D904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F35B2C2"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A17C61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D1860AB"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B412595" w14:textId="77777777">
            <w:pPr>
              <w:rPr>
                <w:rFonts w:ascii="Times New Roman" w:hAnsi="Times New Roman" w:eastAsia="Times New Roman" w:cs="Times New Roman"/>
                <w:sz w:val="24"/>
                <w:szCs w:val="24"/>
              </w:rPr>
            </w:pPr>
          </w:p>
        </w:tc>
      </w:tr>
      <w:tr w:rsidRPr="00BE119E" w:rsidR="00DB4D26" w:rsidTr="002C156E" w14:paraId="44EEFC22" w14:textId="77777777">
        <w:tc>
          <w:tcPr>
            <w:tcW w:w="1870" w:type="dxa"/>
          </w:tcPr>
          <w:p w:rsidRPr="00BE119E" w:rsidR="00DB4D26" w:rsidP="002C156E" w:rsidRDefault="00DB4D26" w14:paraId="2DD5AB86"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9220F8A"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ABB1580"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634866C"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0815BC8C" w14:textId="77777777">
            <w:pPr>
              <w:rPr>
                <w:rFonts w:ascii="Times New Roman" w:hAnsi="Times New Roman" w:eastAsia="Times New Roman" w:cs="Times New Roman"/>
                <w:sz w:val="24"/>
                <w:szCs w:val="24"/>
              </w:rPr>
            </w:pPr>
          </w:p>
        </w:tc>
      </w:tr>
    </w:tbl>
    <w:p w:rsidRPr="00BE119E" w:rsidR="00DB4D26" w:rsidP="00DB4D26" w:rsidRDefault="00DB4D26" w14:paraId="2F0C85C6" w14:textId="77777777">
      <w:pPr>
        <w:rPr>
          <w:rFonts w:ascii="Times New Roman" w:hAnsi="Times New Roman" w:eastAsia="Times New Roman" w:cs="Times New Roman"/>
          <w:sz w:val="24"/>
          <w:szCs w:val="24"/>
        </w:rPr>
      </w:pPr>
    </w:p>
    <w:p w:rsidRPr="00BE119E" w:rsidR="00DB4D26" w:rsidP="00DB4D26" w:rsidRDefault="00DB4D26" w14:paraId="0E74D426" w14:textId="5EAE28FF">
      <w:pPr>
        <w:rPr>
          <w:rFonts w:ascii="Times New Roman" w:hAnsi="Times New Roman" w:cs="Times New Roman"/>
          <w:b/>
          <w:color w:val="000000"/>
          <w:sz w:val="24"/>
          <w:szCs w:val="24"/>
        </w:rPr>
      </w:pPr>
      <w:r w:rsidRPr="00BE119E">
        <w:rPr>
          <w:rFonts w:ascii="Times New Roman" w:hAnsi="Times New Roman" w:eastAsia="Times New Roman" w:cs="Times New Roman"/>
          <w:b/>
          <w:sz w:val="24"/>
          <w:szCs w:val="24"/>
        </w:rPr>
        <w:t>11. Miscellaneous</w:t>
      </w:r>
      <w:r w:rsidRPr="00BE119E" w:rsidR="006E05A7">
        <w:rPr>
          <w:rFonts w:ascii="Times New Roman" w:hAnsi="Times New Roman" w:eastAsia="Times New Roman" w:cs="Times New Roman"/>
          <w:b/>
          <w:sz w:val="24"/>
          <w:szCs w:val="24"/>
        </w:rPr>
        <w:t xml:space="preserve"> </w:t>
      </w:r>
      <w:r w:rsidRPr="00BE119E" w:rsidR="006E05A7">
        <w:rPr>
          <w:rFonts w:ascii="Times New Roman" w:hAnsi="Times New Roman" w:eastAsia="Times New Roman" w:cs="Times New Roman"/>
          <w:b/>
          <w:color w:val="000000"/>
          <w:sz w:val="24"/>
          <w:szCs w:val="24"/>
        </w:rPr>
        <w:t>- $</w:t>
      </w:r>
    </w:p>
    <w:p w:rsidRPr="00BE119E" w:rsidR="002C156E" w:rsidP="00AE42B8" w:rsidRDefault="00D71A07" w14:paraId="5A67B732" w14:textId="28D558DF">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Provide a narrative that includes a detailed description and justification of the estimated costs, proposed activities,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2E8535F8" w14:textId="77777777">
        <w:tc>
          <w:tcPr>
            <w:tcW w:w="1870" w:type="dxa"/>
          </w:tcPr>
          <w:p w:rsidRPr="00BE119E" w:rsidR="00DB4D26" w:rsidP="002C156E" w:rsidRDefault="00DB4D26" w14:paraId="32FB79C4"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747B2460"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332F5E5A"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3B4376B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262D2F88"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1AE2AA5B" w14:textId="77777777">
        <w:tc>
          <w:tcPr>
            <w:tcW w:w="1870" w:type="dxa"/>
          </w:tcPr>
          <w:p w:rsidRPr="00BE119E" w:rsidR="00DB4D26" w:rsidP="002C156E" w:rsidRDefault="00DB4D26" w14:paraId="47744276"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2267AC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940792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973F594"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0A0FBA4" w14:textId="77777777">
            <w:pPr>
              <w:rPr>
                <w:rFonts w:ascii="Times New Roman" w:hAnsi="Times New Roman" w:eastAsia="Times New Roman" w:cs="Times New Roman"/>
                <w:sz w:val="24"/>
                <w:szCs w:val="24"/>
              </w:rPr>
            </w:pPr>
          </w:p>
        </w:tc>
      </w:tr>
      <w:tr w:rsidRPr="00BE119E" w:rsidR="00DB4D26" w:rsidTr="002C156E" w14:paraId="5FB5DB6C" w14:textId="77777777">
        <w:tc>
          <w:tcPr>
            <w:tcW w:w="1870" w:type="dxa"/>
          </w:tcPr>
          <w:p w:rsidRPr="00BE119E" w:rsidR="00DB4D26" w:rsidP="002C156E" w:rsidRDefault="00DB4D26" w14:paraId="04AE2E7E"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93A4B8D"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C712768"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5C0189AF"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20BF4A9" w14:textId="77777777">
            <w:pPr>
              <w:rPr>
                <w:rFonts w:ascii="Times New Roman" w:hAnsi="Times New Roman" w:eastAsia="Times New Roman" w:cs="Times New Roman"/>
                <w:sz w:val="24"/>
                <w:szCs w:val="24"/>
              </w:rPr>
            </w:pPr>
          </w:p>
        </w:tc>
      </w:tr>
    </w:tbl>
    <w:p w:rsidRPr="00BE119E" w:rsidR="00DB4D26" w:rsidP="00DB4D26" w:rsidRDefault="00DB4D26" w14:paraId="5EAFAAE1" w14:textId="77777777">
      <w:pPr>
        <w:rPr>
          <w:rFonts w:ascii="Times New Roman" w:hAnsi="Times New Roman" w:eastAsia="Times New Roman" w:cs="Times New Roman"/>
          <w:sz w:val="24"/>
          <w:szCs w:val="24"/>
        </w:rPr>
      </w:pPr>
    </w:p>
    <w:p w:rsidRPr="00BE119E" w:rsidR="006E05A7" w:rsidP="006E05A7" w:rsidRDefault="006E05A7" w14:paraId="61057893" w14:textId="6E728499">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 xml:space="preserve">12. SUBTOTAL (sum of lines 1-11) </w:t>
      </w:r>
      <w:r w:rsidRPr="00BE119E">
        <w:rPr>
          <w:rFonts w:ascii="Times New Roman" w:hAnsi="Times New Roman" w:eastAsia="Times New Roman" w:cs="Times New Roman"/>
          <w:b/>
          <w:color w:val="000000"/>
          <w:sz w:val="24"/>
          <w:szCs w:val="24"/>
        </w:rPr>
        <w:t>- $</w:t>
      </w:r>
    </w:p>
    <w:p w:rsidRPr="00BE119E" w:rsidR="006E05A7" w:rsidP="006E05A7" w:rsidRDefault="006E05A7" w14:paraId="29EF889A" w14:textId="0C1709F2">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 xml:space="preserve">13. Contingencies </w:t>
      </w:r>
      <w:r w:rsidRPr="00BE119E">
        <w:rPr>
          <w:rFonts w:ascii="Times New Roman" w:hAnsi="Times New Roman" w:eastAsia="Times New Roman" w:cs="Times New Roman"/>
          <w:b/>
          <w:color w:val="000000"/>
          <w:sz w:val="24"/>
          <w:szCs w:val="24"/>
        </w:rPr>
        <w:t>- $</w:t>
      </w:r>
    </w:p>
    <w:p w:rsidRPr="00BE119E" w:rsidR="00DB4D26" w:rsidP="00DB4D26" w:rsidRDefault="00F52493" w14:paraId="677244D3" w14:textId="7F33113C">
      <w:pPr>
        <w:rPr>
          <w:rFonts w:ascii="Times New Roman" w:hAnsi="Times New Roman" w:eastAsia="Times New Roman" w:cs="Times New Roman"/>
          <w:sz w:val="24"/>
          <w:szCs w:val="24"/>
        </w:rPr>
      </w:pPr>
      <w:r w:rsidRPr="00BE119E">
        <w:rPr>
          <w:rFonts w:ascii="Times New Roman" w:hAnsi="Times New Roman" w:cs="Times New Roman"/>
          <w:sz w:val="24"/>
          <w:szCs w:val="24"/>
        </w:rPr>
        <w:t xml:space="preserve">Provide a narrative that includes a detailed description and justification of the estimated contingency costs, if any, and additional information as needed. </w:t>
      </w:r>
      <w:r w:rsidRPr="00BE119E" w:rsidR="00DB4D26">
        <w:rPr>
          <w:rFonts w:ascii="Times New Roman" w:hAnsi="Times New Roman" w:cs="Times New Roman"/>
          <w:sz w:val="24"/>
          <w:szCs w:val="24"/>
        </w:rPr>
        <w:t>Any contingency costs must be reasonable.</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DB4D26" w:rsidTr="002C156E" w14:paraId="2FA8B7EA" w14:textId="77777777">
        <w:tc>
          <w:tcPr>
            <w:tcW w:w="1870" w:type="dxa"/>
          </w:tcPr>
          <w:p w:rsidRPr="00BE119E" w:rsidR="00DB4D26" w:rsidP="002C156E" w:rsidRDefault="00DB4D26" w14:paraId="25C74C1D"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DB4D26" w:rsidP="002C156E" w:rsidRDefault="00DB4D26" w14:paraId="69BFB8DE"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DB4D26" w:rsidP="002C156E" w:rsidRDefault="00DB4D26" w14:paraId="7B240FA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DB4D26" w:rsidP="002C156E" w:rsidRDefault="00DB4D26" w14:paraId="3179BFA1"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DB4D26" w:rsidP="002C156E" w:rsidRDefault="00DB4D26" w14:paraId="26B9596F"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DB4D26" w:rsidTr="002C156E" w14:paraId="19C2A14C" w14:textId="77777777">
        <w:tc>
          <w:tcPr>
            <w:tcW w:w="1870" w:type="dxa"/>
          </w:tcPr>
          <w:p w:rsidRPr="00BE119E" w:rsidR="00DB4D26" w:rsidP="002C156E" w:rsidRDefault="00DB4D26" w14:paraId="76A45582"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97163B3"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2E0A8D17"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65D374A2"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7C2E5D6A" w14:textId="77777777">
            <w:pPr>
              <w:rPr>
                <w:rFonts w:ascii="Times New Roman" w:hAnsi="Times New Roman" w:eastAsia="Times New Roman" w:cs="Times New Roman"/>
                <w:sz w:val="24"/>
                <w:szCs w:val="24"/>
              </w:rPr>
            </w:pPr>
          </w:p>
        </w:tc>
      </w:tr>
      <w:tr w:rsidRPr="00BE119E" w:rsidR="00DB4D26" w:rsidTr="002C156E" w14:paraId="44A3578D" w14:textId="77777777">
        <w:tc>
          <w:tcPr>
            <w:tcW w:w="1870" w:type="dxa"/>
          </w:tcPr>
          <w:p w:rsidRPr="00BE119E" w:rsidR="00DB4D26" w:rsidP="002C156E" w:rsidRDefault="00DB4D26" w14:paraId="5AB2A8C4"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13013DF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31B339F9"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3C3C7FE" w14:textId="77777777">
            <w:pPr>
              <w:rPr>
                <w:rFonts w:ascii="Times New Roman" w:hAnsi="Times New Roman" w:eastAsia="Times New Roman" w:cs="Times New Roman"/>
                <w:sz w:val="24"/>
                <w:szCs w:val="24"/>
              </w:rPr>
            </w:pPr>
          </w:p>
        </w:tc>
        <w:tc>
          <w:tcPr>
            <w:tcW w:w="1870" w:type="dxa"/>
          </w:tcPr>
          <w:p w:rsidRPr="00BE119E" w:rsidR="00DB4D26" w:rsidP="002C156E" w:rsidRDefault="00DB4D26" w14:paraId="48DC4080" w14:textId="77777777">
            <w:pPr>
              <w:rPr>
                <w:rFonts w:ascii="Times New Roman" w:hAnsi="Times New Roman" w:eastAsia="Times New Roman" w:cs="Times New Roman"/>
                <w:sz w:val="24"/>
                <w:szCs w:val="24"/>
              </w:rPr>
            </w:pPr>
          </w:p>
        </w:tc>
      </w:tr>
    </w:tbl>
    <w:p w:rsidRPr="00BE119E" w:rsidR="00DB4D26" w:rsidP="00DB4D26" w:rsidRDefault="00DB4D26" w14:paraId="49628906" w14:textId="77777777">
      <w:pPr>
        <w:rPr>
          <w:rFonts w:ascii="Times New Roman" w:hAnsi="Times New Roman" w:eastAsia="Times New Roman" w:cs="Times New Roman"/>
          <w:sz w:val="24"/>
          <w:szCs w:val="24"/>
        </w:rPr>
      </w:pPr>
    </w:p>
    <w:p w:rsidRPr="00BE119E" w:rsidR="006E05A7" w:rsidP="006E05A7" w:rsidRDefault="006E05A7" w14:paraId="44656FB6" w14:textId="578E3A05">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 xml:space="preserve">14. SUBTOTAL </w:t>
      </w:r>
      <w:r w:rsidRPr="00BE119E" w:rsidR="00AE42B8">
        <w:rPr>
          <w:rFonts w:ascii="Times New Roman" w:hAnsi="Times New Roman" w:eastAsia="Times New Roman" w:cs="Times New Roman"/>
          <w:b/>
          <w:bCs/>
          <w:sz w:val="24"/>
          <w:szCs w:val="24"/>
        </w:rPr>
        <w:t xml:space="preserve">(sum of lines 12-13) </w:t>
      </w:r>
      <w:r w:rsidRPr="00BE119E">
        <w:rPr>
          <w:rFonts w:ascii="Times New Roman" w:hAnsi="Times New Roman" w:eastAsia="Times New Roman" w:cs="Times New Roman"/>
          <w:b/>
          <w:color w:val="000000"/>
          <w:sz w:val="24"/>
          <w:szCs w:val="24"/>
        </w:rPr>
        <w:t>- $</w:t>
      </w:r>
    </w:p>
    <w:p w:rsidRPr="00BE119E" w:rsidR="006E05A7" w:rsidP="006E05A7" w:rsidRDefault="006E05A7" w14:paraId="027B6B64" w14:textId="0654B3AD">
      <w:pPr>
        <w:rPr>
          <w:rFonts w:ascii="Times New Roman" w:hAnsi="Times New Roman" w:eastAsia="Times New Roman" w:cs="Times New Roman"/>
          <w:b/>
          <w:color w:val="000000"/>
          <w:sz w:val="24"/>
          <w:szCs w:val="24"/>
        </w:rPr>
      </w:pPr>
      <w:r w:rsidRPr="00BE119E">
        <w:rPr>
          <w:rFonts w:ascii="Times New Roman" w:hAnsi="Times New Roman" w:eastAsia="Times New Roman" w:cs="Times New Roman"/>
          <w:b/>
          <w:bCs/>
          <w:sz w:val="24"/>
          <w:szCs w:val="24"/>
        </w:rPr>
        <w:t xml:space="preserve">15. Project (program) income </w:t>
      </w:r>
      <w:r w:rsidRPr="00BE119E">
        <w:rPr>
          <w:rFonts w:ascii="Times New Roman" w:hAnsi="Times New Roman" w:eastAsia="Times New Roman" w:cs="Times New Roman"/>
          <w:b/>
          <w:color w:val="000000"/>
          <w:sz w:val="24"/>
          <w:szCs w:val="24"/>
        </w:rPr>
        <w:t>- $</w:t>
      </w:r>
    </w:p>
    <w:p w:rsidRPr="00BE119E" w:rsidR="00AE42B8" w:rsidP="00AE42B8" w:rsidRDefault="00AE42B8" w14:paraId="03A604FB" w14:textId="6F033E67">
      <w:pPr>
        <w:pBdr>
          <w:top w:val="nil"/>
          <w:left w:val="nil"/>
          <w:bottom w:val="nil"/>
          <w:right w:val="nil"/>
          <w:between w:val="nil"/>
        </w:pBdr>
        <w:rPr>
          <w:rFonts w:ascii="Times New Roman" w:hAnsi="Times New Roman" w:eastAsia="Times New Roman" w:cs="Times New Roman"/>
          <w:b/>
          <w:color w:val="000000"/>
          <w:sz w:val="24"/>
          <w:szCs w:val="24"/>
        </w:rPr>
      </w:pPr>
      <w:r w:rsidRPr="00BE119E">
        <w:rPr>
          <w:rFonts w:ascii="Times New Roman" w:hAnsi="Times New Roman" w:cs="Times New Roman"/>
          <w:sz w:val="24"/>
          <w:szCs w:val="24"/>
        </w:rPr>
        <w:t xml:space="preserve">Provide a narrative that includes a detailed description of the estimated program </w:t>
      </w:r>
      <w:r w:rsidRPr="00BE119E" w:rsidR="00F52493">
        <w:rPr>
          <w:rFonts w:ascii="Times New Roman" w:hAnsi="Times New Roman" w:cs="Times New Roman"/>
          <w:sz w:val="24"/>
          <w:szCs w:val="24"/>
        </w:rPr>
        <w:t xml:space="preserve">income, if any, </w:t>
      </w:r>
      <w:r w:rsidRPr="00BE119E">
        <w:rPr>
          <w:rFonts w:ascii="Times New Roman" w:hAnsi="Times New Roman" w:cs="Times New Roman"/>
          <w:sz w:val="24"/>
          <w:szCs w:val="24"/>
        </w:rPr>
        <w:t>to be earned during the grant period and additional information as needed.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Pr="00BE119E" w:rsidR="007F3800" w:rsidTr="002C156E" w14:paraId="684302F3" w14:textId="77777777">
        <w:tc>
          <w:tcPr>
            <w:tcW w:w="1870" w:type="dxa"/>
          </w:tcPr>
          <w:p w:rsidRPr="00BE119E" w:rsidR="007F3800" w:rsidP="002C156E" w:rsidRDefault="007F3800" w14:paraId="5655B3B7"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Description</w:t>
            </w:r>
          </w:p>
        </w:tc>
        <w:tc>
          <w:tcPr>
            <w:tcW w:w="1870" w:type="dxa"/>
          </w:tcPr>
          <w:p w:rsidRPr="00BE119E" w:rsidR="007F3800" w:rsidP="002C156E" w:rsidRDefault="007F3800" w14:paraId="30DC4C9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Basis</w:t>
            </w:r>
          </w:p>
        </w:tc>
        <w:tc>
          <w:tcPr>
            <w:tcW w:w="1870" w:type="dxa"/>
          </w:tcPr>
          <w:p w:rsidRPr="00BE119E" w:rsidR="007F3800" w:rsidP="002C156E" w:rsidRDefault="007F3800" w14:paraId="0E7255C2"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Unit Cost</w:t>
            </w:r>
          </w:p>
        </w:tc>
        <w:tc>
          <w:tcPr>
            <w:tcW w:w="1870" w:type="dxa"/>
          </w:tcPr>
          <w:p w:rsidRPr="00BE119E" w:rsidR="007F3800" w:rsidP="002C156E" w:rsidRDefault="007F3800" w14:paraId="5350A959"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Number of Units</w:t>
            </w:r>
          </w:p>
        </w:tc>
        <w:tc>
          <w:tcPr>
            <w:tcW w:w="1870" w:type="dxa"/>
          </w:tcPr>
          <w:p w:rsidRPr="00BE119E" w:rsidR="007F3800" w:rsidP="002C156E" w:rsidRDefault="007F3800" w14:paraId="587DAC2C" w14:textId="77777777">
            <w:pPr>
              <w:rPr>
                <w:rFonts w:ascii="Times New Roman" w:hAnsi="Times New Roman" w:eastAsia="Times New Roman" w:cs="Times New Roman"/>
                <w:sz w:val="24"/>
                <w:szCs w:val="24"/>
              </w:rPr>
            </w:pPr>
            <w:r w:rsidRPr="00BE119E">
              <w:rPr>
                <w:rFonts w:ascii="Times New Roman" w:hAnsi="Times New Roman" w:eastAsia="Times New Roman" w:cs="Times New Roman"/>
                <w:sz w:val="24"/>
                <w:szCs w:val="24"/>
              </w:rPr>
              <w:t>Total Cost</w:t>
            </w:r>
          </w:p>
        </w:tc>
      </w:tr>
      <w:tr w:rsidRPr="00BE119E" w:rsidR="007F3800" w:rsidTr="002C156E" w14:paraId="065EAD9D" w14:textId="77777777">
        <w:tc>
          <w:tcPr>
            <w:tcW w:w="1870" w:type="dxa"/>
          </w:tcPr>
          <w:p w:rsidRPr="00BE119E" w:rsidR="007F3800" w:rsidP="002C156E" w:rsidRDefault="007F3800" w14:paraId="6DD524DA"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24F3B3B6"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344211FA"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65B87AE3"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714F32D9" w14:textId="77777777">
            <w:pPr>
              <w:rPr>
                <w:rFonts w:ascii="Times New Roman" w:hAnsi="Times New Roman" w:eastAsia="Times New Roman" w:cs="Times New Roman"/>
                <w:sz w:val="24"/>
                <w:szCs w:val="24"/>
              </w:rPr>
            </w:pPr>
          </w:p>
        </w:tc>
      </w:tr>
      <w:tr w:rsidRPr="00BE119E" w:rsidR="007F3800" w:rsidTr="002C156E" w14:paraId="3904CD99" w14:textId="77777777">
        <w:tc>
          <w:tcPr>
            <w:tcW w:w="1870" w:type="dxa"/>
          </w:tcPr>
          <w:p w:rsidRPr="00BE119E" w:rsidR="007F3800" w:rsidP="002C156E" w:rsidRDefault="007F3800" w14:paraId="79372065"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52E2C404"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6086BB12"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2BC397C7" w14:textId="77777777">
            <w:pPr>
              <w:rPr>
                <w:rFonts w:ascii="Times New Roman" w:hAnsi="Times New Roman" w:eastAsia="Times New Roman" w:cs="Times New Roman"/>
                <w:sz w:val="24"/>
                <w:szCs w:val="24"/>
              </w:rPr>
            </w:pPr>
          </w:p>
        </w:tc>
        <w:tc>
          <w:tcPr>
            <w:tcW w:w="1870" w:type="dxa"/>
          </w:tcPr>
          <w:p w:rsidRPr="00BE119E" w:rsidR="007F3800" w:rsidP="002C156E" w:rsidRDefault="007F3800" w14:paraId="09A278E6" w14:textId="77777777">
            <w:pPr>
              <w:rPr>
                <w:rFonts w:ascii="Times New Roman" w:hAnsi="Times New Roman" w:eastAsia="Times New Roman" w:cs="Times New Roman"/>
                <w:sz w:val="24"/>
                <w:szCs w:val="24"/>
              </w:rPr>
            </w:pPr>
          </w:p>
        </w:tc>
      </w:tr>
    </w:tbl>
    <w:p w:rsidRPr="00BE119E" w:rsidR="007F3800" w:rsidP="006E05A7" w:rsidRDefault="007F3800" w14:paraId="57E70FCB" w14:textId="77777777">
      <w:pPr>
        <w:rPr>
          <w:rFonts w:ascii="Times New Roman" w:hAnsi="Times New Roman" w:eastAsia="Times New Roman" w:cs="Times New Roman"/>
          <w:b/>
          <w:bCs/>
          <w:sz w:val="24"/>
          <w:szCs w:val="24"/>
        </w:rPr>
      </w:pPr>
    </w:p>
    <w:p w:rsidRPr="00BE119E" w:rsidR="006E05A7" w:rsidP="006E05A7" w:rsidRDefault="006E05A7" w14:paraId="53D39FBD" w14:textId="7EB9731D">
      <w:pPr>
        <w:rPr>
          <w:rFonts w:ascii="Times New Roman" w:hAnsi="Times New Roman" w:eastAsia="Times New Roman" w:cs="Times New Roman"/>
          <w:b/>
          <w:bCs/>
          <w:sz w:val="24"/>
          <w:szCs w:val="24"/>
        </w:rPr>
      </w:pPr>
      <w:r w:rsidRPr="00BE119E">
        <w:rPr>
          <w:rFonts w:ascii="Times New Roman" w:hAnsi="Times New Roman" w:eastAsia="Times New Roman" w:cs="Times New Roman"/>
          <w:b/>
          <w:bCs/>
          <w:sz w:val="24"/>
          <w:szCs w:val="24"/>
        </w:rPr>
        <w:t xml:space="preserve">16. TOTAL PROJECT COSTS </w:t>
      </w:r>
      <w:r w:rsidRPr="00BE119E">
        <w:rPr>
          <w:rFonts w:ascii="Times New Roman" w:hAnsi="Times New Roman" w:eastAsia="Times New Roman" w:cs="Times New Roman"/>
          <w:b/>
          <w:color w:val="000000"/>
          <w:sz w:val="24"/>
          <w:szCs w:val="24"/>
        </w:rPr>
        <w:t>- $</w:t>
      </w:r>
    </w:p>
    <w:p w:rsidRPr="00BE119E" w:rsidR="00620EB2" w:rsidRDefault="00620EB2" w14:paraId="2406DE4B" w14:textId="77777777">
      <w:pPr>
        <w:rPr>
          <w:rFonts w:ascii="Times New Roman" w:hAnsi="Times New Roman" w:cs="Times New Roman"/>
          <w:sz w:val="24"/>
          <w:szCs w:val="24"/>
        </w:rPr>
      </w:pPr>
    </w:p>
    <w:sectPr w:rsidRPr="00BE119E" w:rsidR="00620E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D16A" w14:textId="77777777" w:rsidR="00D9450B" w:rsidRDefault="00D9450B" w:rsidP="00DB4D26">
      <w:pPr>
        <w:spacing w:after="0" w:line="240" w:lineRule="auto"/>
      </w:pPr>
      <w:r>
        <w:separator/>
      </w:r>
    </w:p>
  </w:endnote>
  <w:endnote w:type="continuationSeparator" w:id="0">
    <w:p w14:paraId="19053800" w14:textId="77777777" w:rsidR="00D9450B" w:rsidRDefault="00D9450B" w:rsidP="00DB4D26">
      <w:pPr>
        <w:spacing w:after="0" w:line="240" w:lineRule="auto"/>
      </w:pPr>
      <w:r>
        <w:continuationSeparator/>
      </w:r>
    </w:p>
  </w:endnote>
  <w:endnote w:type="continuationNotice" w:id="1">
    <w:p w14:paraId="196E711B" w14:textId="77777777" w:rsidR="00D9450B" w:rsidRDefault="00D94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150470"/>
      <w:docPartObj>
        <w:docPartGallery w:val="Page Numbers (Bottom of Page)"/>
        <w:docPartUnique/>
      </w:docPartObj>
    </w:sdtPr>
    <w:sdtEndPr>
      <w:rPr>
        <w:noProof/>
      </w:rPr>
    </w:sdtEndPr>
    <w:sdtContent>
      <w:p w14:paraId="415E9DFD" w14:textId="2B43E2F3" w:rsidR="007B29AB" w:rsidRDefault="007B29AB">
        <w:pPr>
          <w:pStyle w:val="Footer"/>
          <w:jc w:val="center"/>
        </w:pPr>
        <w:r>
          <w:fldChar w:fldCharType="begin"/>
        </w:r>
        <w:r>
          <w:instrText xml:space="preserve"> PAGE   \* MERGEFORMAT </w:instrText>
        </w:r>
        <w:r>
          <w:fldChar w:fldCharType="separate"/>
        </w:r>
        <w:r w:rsidR="00E25A95">
          <w:rPr>
            <w:noProof/>
          </w:rPr>
          <w:t>1</w:t>
        </w:r>
        <w:r>
          <w:rPr>
            <w:noProof/>
          </w:rPr>
          <w:fldChar w:fldCharType="end"/>
        </w:r>
      </w:p>
    </w:sdtContent>
  </w:sdt>
  <w:p w14:paraId="278ECEC9" w14:textId="77777777" w:rsidR="00AA5179" w:rsidRDefault="00AA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1A2F" w14:textId="77777777" w:rsidR="00D9450B" w:rsidRDefault="00D9450B" w:rsidP="00DB4D26">
      <w:pPr>
        <w:spacing w:after="0" w:line="240" w:lineRule="auto"/>
      </w:pPr>
      <w:r>
        <w:separator/>
      </w:r>
    </w:p>
  </w:footnote>
  <w:footnote w:type="continuationSeparator" w:id="0">
    <w:p w14:paraId="15BE91E3" w14:textId="77777777" w:rsidR="00D9450B" w:rsidRDefault="00D9450B" w:rsidP="00DB4D26">
      <w:pPr>
        <w:spacing w:after="0" w:line="240" w:lineRule="auto"/>
      </w:pPr>
      <w:r>
        <w:continuationSeparator/>
      </w:r>
    </w:p>
  </w:footnote>
  <w:footnote w:type="continuationNotice" w:id="1">
    <w:p w14:paraId="5F0E4B8E" w14:textId="77777777" w:rsidR="00D9450B" w:rsidRDefault="00D94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19A" w14:textId="6D5EDA25" w:rsidR="00E25A95" w:rsidRDefault="00E25A95" w:rsidP="00E25A95">
    <w:pPr>
      <w:pStyle w:val="Header"/>
      <w:jc w:val="right"/>
      <w:rPr>
        <w:rFonts w:ascii="Times New Roman" w:hAnsi="Times New Roman"/>
      </w:rPr>
    </w:pPr>
    <w:r>
      <w:rPr>
        <w:rFonts w:ascii="Times New Roman" w:hAnsi="Times New Roman"/>
      </w:rPr>
      <w:t>OMB Control No. 0660-XXX</w:t>
    </w:r>
  </w:p>
  <w:p w14:paraId="14A1504E" w14:textId="77777777" w:rsidR="00E25A95" w:rsidRPr="00E65C33" w:rsidRDefault="00E25A95" w:rsidP="00E25A95">
    <w:pPr>
      <w:pStyle w:val="Header"/>
      <w:jc w:val="right"/>
      <w:rPr>
        <w:rFonts w:ascii="Times New Roman" w:hAnsi="Times New Roman"/>
      </w:rPr>
    </w:pPr>
    <w:r>
      <w:rPr>
        <w:rFonts w:ascii="Times New Roman" w:hAnsi="Times New Roman"/>
      </w:rPr>
      <w:t>Expiration Date: TBD</w:t>
    </w:r>
  </w:p>
  <w:p w14:paraId="331DD8C6" w14:textId="77777777" w:rsidR="00E25A95" w:rsidRDefault="00E25A95" w:rsidP="00E25A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B73"/>
    <w:multiLevelType w:val="multilevel"/>
    <w:tmpl w:val="4796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DB4878"/>
    <w:multiLevelType w:val="multilevel"/>
    <w:tmpl w:val="E1004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8F59A8"/>
    <w:multiLevelType w:val="multilevel"/>
    <w:tmpl w:val="8CB6C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AC01506"/>
    <w:multiLevelType w:val="multilevel"/>
    <w:tmpl w:val="888AB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26"/>
    <w:rsid w:val="0001106B"/>
    <w:rsid w:val="000879A1"/>
    <w:rsid w:val="000A150A"/>
    <w:rsid w:val="000B71A8"/>
    <w:rsid w:val="0014225C"/>
    <w:rsid w:val="00165A3B"/>
    <w:rsid w:val="00197E08"/>
    <w:rsid w:val="001E2408"/>
    <w:rsid w:val="00221EFC"/>
    <w:rsid w:val="00262E6D"/>
    <w:rsid w:val="0029525B"/>
    <w:rsid w:val="002A4EB9"/>
    <w:rsid w:val="002A5299"/>
    <w:rsid w:val="002C156E"/>
    <w:rsid w:val="002D20BB"/>
    <w:rsid w:val="002E01CC"/>
    <w:rsid w:val="002E23A1"/>
    <w:rsid w:val="00362B9B"/>
    <w:rsid w:val="0037074B"/>
    <w:rsid w:val="003B724D"/>
    <w:rsid w:val="003D3474"/>
    <w:rsid w:val="00417521"/>
    <w:rsid w:val="005C08AE"/>
    <w:rsid w:val="0061470B"/>
    <w:rsid w:val="00620EB2"/>
    <w:rsid w:val="006A6343"/>
    <w:rsid w:val="006E05A7"/>
    <w:rsid w:val="00702C6D"/>
    <w:rsid w:val="00736D27"/>
    <w:rsid w:val="007724A2"/>
    <w:rsid w:val="007B29AB"/>
    <w:rsid w:val="007D4082"/>
    <w:rsid w:val="007D47D5"/>
    <w:rsid w:val="007E0100"/>
    <w:rsid w:val="007F3800"/>
    <w:rsid w:val="008423C1"/>
    <w:rsid w:val="008D07F0"/>
    <w:rsid w:val="008D361E"/>
    <w:rsid w:val="00906DC6"/>
    <w:rsid w:val="009A3F76"/>
    <w:rsid w:val="009C2E43"/>
    <w:rsid w:val="009E2E1A"/>
    <w:rsid w:val="00A05362"/>
    <w:rsid w:val="00A421C2"/>
    <w:rsid w:val="00A50AE2"/>
    <w:rsid w:val="00A732B2"/>
    <w:rsid w:val="00AA5179"/>
    <w:rsid w:val="00AC0C92"/>
    <w:rsid w:val="00AD4512"/>
    <w:rsid w:val="00AD6256"/>
    <w:rsid w:val="00AE42B8"/>
    <w:rsid w:val="00AE7F45"/>
    <w:rsid w:val="00B85FEF"/>
    <w:rsid w:val="00BE119E"/>
    <w:rsid w:val="00BE4762"/>
    <w:rsid w:val="00C0474E"/>
    <w:rsid w:val="00C11956"/>
    <w:rsid w:val="00C537EC"/>
    <w:rsid w:val="00C85394"/>
    <w:rsid w:val="00C96DD4"/>
    <w:rsid w:val="00CB7F5C"/>
    <w:rsid w:val="00D57573"/>
    <w:rsid w:val="00D71A07"/>
    <w:rsid w:val="00D9450B"/>
    <w:rsid w:val="00DB4D26"/>
    <w:rsid w:val="00E25A95"/>
    <w:rsid w:val="00E67901"/>
    <w:rsid w:val="00F02FEE"/>
    <w:rsid w:val="00F2112A"/>
    <w:rsid w:val="00F21487"/>
    <w:rsid w:val="00F254CB"/>
    <w:rsid w:val="00F329A2"/>
    <w:rsid w:val="00F33081"/>
    <w:rsid w:val="00F3591F"/>
    <w:rsid w:val="00F45616"/>
    <w:rsid w:val="00F52493"/>
    <w:rsid w:val="00F83BD7"/>
    <w:rsid w:val="00FD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56E8F"/>
  <w15:chartTrackingRefBased/>
  <w15:docId w15:val="{084C3423-D1EA-496A-B8C6-020D5CCD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26"/>
    <w:rPr>
      <w:rFonts w:ascii="Calibri" w:eastAsia="Calibri" w:hAnsi="Calibri" w:cs="Calibri"/>
    </w:rPr>
  </w:style>
  <w:style w:type="paragraph" w:styleId="Heading1">
    <w:name w:val="heading 1"/>
    <w:basedOn w:val="Normal"/>
    <w:next w:val="Normal"/>
    <w:link w:val="Heading1Char"/>
    <w:rsid w:val="00DB4D26"/>
    <w:pPr>
      <w:keepNext/>
      <w:keepLines/>
      <w:spacing w:before="480" w:after="120"/>
      <w:outlineLvl w:val="0"/>
    </w:pPr>
    <w:rPr>
      <w:b/>
      <w:sz w:val="48"/>
      <w:szCs w:val="48"/>
    </w:rPr>
  </w:style>
  <w:style w:type="paragraph" w:styleId="Heading2">
    <w:name w:val="heading 2"/>
    <w:basedOn w:val="Normal"/>
    <w:next w:val="Normal"/>
    <w:link w:val="Heading2Char"/>
    <w:rsid w:val="00DB4D26"/>
    <w:pPr>
      <w:keepNext/>
      <w:keepLines/>
      <w:spacing w:before="360" w:after="80"/>
      <w:outlineLvl w:val="1"/>
    </w:pPr>
    <w:rPr>
      <w:b/>
      <w:sz w:val="36"/>
      <w:szCs w:val="36"/>
    </w:rPr>
  </w:style>
  <w:style w:type="paragraph" w:styleId="Heading3">
    <w:name w:val="heading 3"/>
    <w:basedOn w:val="Normal"/>
    <w:next w:val="Normal"/>
    <w:link w:val="Heading3Char"/>
    <w:rsid w:val="00DB4D26"/>
    <w:pPr>
      <w:keepNext/>
      <w:keepLines/>
      <w:spacing w:before="280" w:after="80"/>
      <w:outlineLvl w:val="2"/>
    </w:pPr>
    <w:rPr>
      <w:b/>
      <w:sz w:val="28"/>
      <w:szCs w:val="28"/>
    </w:rPr>
  </w:style>
  <w:style w:type="paragraph" w:styleId="Heading4">
    <w:name w:val="heading 4"/>
    <w:basedOn w:val="Normal"/>
    <w:next w:val="Normal"/>
    <w:link w:val="Heading4Char"/>
    <w:rsid w:val="00DB4D26"/>
    <w:pPr>
      <w:keepNext/>
      <w:keepLines/>
      <w:spacing w:before="240" w:after="40"/>
      <w:outlineLvl w:val="3"/>
    </w:pPr>
    <w:rPr>
      <w:b/>
      <w:sz w:val="24"/>
      <w:szCs w:val="24"/>
    </w:rPr>
  </w:style>
  <w:style w:type="paragraph" w:styleId="Heading5">
    <w:name w:val="heading 5"/>
    <w:basedOn w:val="Normal"/>
    <w:next w:val="Normal"/>
    <w:link w:val="Heading5Char"/>
    <w:rsid w:val="00DB4D26"/>
    <w:pPr>
      <w:keepNext/>
      <w:keepLines/>
      <w:spacing w:before="220" w:after="40"/>
      <w:outlineLvl w:val="4"/>
    </w:pPr>
    <w:rPr>
      <w:b/>
    </w:rPr>
  </w:style>
  <w:style w:type="paragraph" w:styleId="Heading6">
    <w:name w:val="heading 6"/>
    <w:basedOn w:val="Normal"/>
    <w:next w:val="Normal"/>
    <w:link w:val="Heading6Char"/>
    <w:rsid w:val="00DB4D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D26"/>
    <w:rPr>
      <w:rFonts w:ascii="Calibri" w:eastAsia="Calibri" w:hAnsi="Calibri" w:cs="Calibri"/>
      <w:b/>
      <w:sz w:val="48"/>
      <w:szCs w:val="48"/>
    </w:rPr>
  </w:style>
  <w:style w:type="character" w:customStyle="1" w:styleId="Heading2Char">
    <w:name w:val="Heading 2 Char"/>
    <w:basedOn w:val="DefaultParagraphFont"/>
    <w:link w:val="Heading2"/>
    <w:rsid w:val="00DB4D26"/>
    <w:rPr>
      <w:rFonts w:ascii="Calibri" w:eastAsia="Calibri" w:hAnsi="Calibri" w:cs="Calibri"/>
      <w:b/>
      <w:sz w:val="36"/>
      <w:szCs w:val="36"/>
    </w:rPr>
  </w:style>
  <w:style w:type="character" w:customStyle="1" w:styleId="Heading3Char">
    <w:name w:val="Heading 3 Char"/>
    <w:basedOn w:val="DefaultParagraphFont"/>
    <w:link w:val="Heading3"/>
    <w:rsid w:val="00DB4D26"/>
    <w:rPr>
      <w:rFonts w:ascii="Calibri" w:eastAsia="Calibri" w:hAnsi="Calibri" w:cs="Calibri"/>
      <w:b/>
      <w:sz w:val="28"/>
      <w:szCs w:val="28"/>
    </w:rPr>
  </w:style>
  <w:style w:type="character" w:customStyle="1" w:styleId="Heading4Char">
    <w:name w:val="Heading 4 Char"/>
    <w:basedOn w:val="DefaultParagraphFont"/>
    <w:link w:val="Heading4"/>
    <w:rsid w:val="00DB4D26"/>
    <w:rPr>
      <w:rFonts w:ascii="Calibri" w:eastAsia="Calibri" w:hAnsi="Calibri" w:cs="Calibri"/>
      <w:b/>
      <w:sz w:val="24"/>
      <w:szCs w:val="24"/>
    </w:rPr>
  </w:style>
  <w:style w:type="character" w:customStyle="1" w:styleId="Heading5Char">
    <w:name w:val="Heading 5 Char"/>
    <w:basedOn w:val="DefaultParagraphFont"/>
    <w:link w:val="Heading5"/>
    <w:rsid w:val="00DB4D26"/>
    <w:rPr>
      <w:rFonts w:ascii="Calibri" w:eastAsia="Calibri" w:hAnsi="Calibri" w:cs="Calibri"/>
      <w:b/>
    </w:rPr>
  </w:style>
  <w:style w:type="character" w:customStyle="1" w:styleId="Heading6Char">
    <w:name w:val="Heading 6 Char"/>
    <w:basedOn w:val="DefaultParagraphFont"/>
    <w:link w:val="Heading6"/>
    <w:rsid w:val="00DB4D26"/>
    <w:rPr>
      <w:rFonts w:ascii="Calibri" w:eastAsia="Calibri" w:hAnsi="Calibri" w:cs="Calibri"/>
      <w:b/>
      <w:sz w:val="20"/>
      <w:szCs w:val="20"/>
    </w:rPr>
  </w:style>
  <w:style w:type="paragraph" w:styleId="Title">
    <w:name w:val="Title"/>
    <w:basedOn w:val="Normal"/>
    <w:next w:val="Normal"/>
    <w:link w:val="TitleChar"/>
    <w:rsid w:val="00DB4D26"/>
    <w:pPr>
      <w:keepNext/>
      <w:keepLines/>
      <w:spacing w:before="480" w:after="120"/>
    </w:pPr>
    <w:rPr>
      <w:b/>
      <w:sz w:val="72"/>
      <w:szCs w:val="72"/>
    </w:rPr>
  </w:style>
  <w:style w:type="character" w:customStyle="1" w:styleId="TitleChar">
    <w:name w:val="Title Char"/>
    <w:basedOn w:val="DefaultParagraphFont"/>
    <w:link w:val="Title"/>
    <w:rsid w:val="00DB4D26"/>
    <w:rPr>
      <w:rFonts w:ascii="Calibri" w:eastAsia="Calibri" w:hAnsi="Calibri" w:cs="Calibri"/>
      <w:b/>
      <w:sz w:val="72"/>
      <w:szCs w:val="72"/>
    </w:rPr>
  </w:style>
  <w:style w:type="paragraph" w:styleId="ListParagraph">
    <w:name w:val="List Paragraph"/>
    <w:basedOn w:val="Normal"/>
    <w:uiPriority w:val="34"/>
    <w:qFormat/>
    <w:rsid w:val="00DB4D26"/>
    <w:pPr>
      <w:ind w:left="720"/>
      <w:contextualSpacing/>
    </w:pPr>
  </w:style>
  <w:style w:type="table" w:styleId="TableGrid">
    <w:name w:val="Table Grid"/>
    <w:basedOn w:val="TableNormal"/>
    <w:uiPriority w:val="39"/>
    <w:rsid w:val="00DB4D2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D26"/>
    <w:rPr>
      <w:sz w:val="16"/>
      <w:szCs w:val="16"/>
    </w:rPr>
  </w:style>
  <w:style w:type="paragraph" w:styleId="CommentText">
    <w:name w:val="annotation text"/>
    <w:basedOn w:val="Normal"/>
    <w:link w:val="CommentTextChar"/>
    <w:uiPriority w:val="99"/>
    <w:unhideWhenUsed/>
    <w:rsid w:val="00DB4D26"/>
    <w:pPr>
      <w:spacing w:line="240" w:lineRule="auto"/>
    </w:pPr>
    <w:rPr>
      <w:sz w:val="20"/>
      <w:szCs w:val="20"/>
    </w:rPr>
  </w:style>
  <w:style w:type="character" w:customStyle="1" w:styleId="CommentTextChar">
    <w:name w:val="Comment Text Char"/>
    <w:basedOn w:val="DefaultParagraphFont"/>
    <w:link w:val="CommentText"/>
    <w:uiPriority w:val="99"/>
    <w:rsid w:val="00DB4D2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4D26"/>
    <w:rPr>
      <w:b/>
      <w:bCs/>
    </w:rPr>
  </w:style>
  <w:style w:type="character" w:customStyle="1" w:styleId="CommentSubjectChar">
    <w:name w:val="Comment Subject Char"/>
    <w:basedOn w:val="CommentTextChar"/>
    <w:link w:val="CommentSubject"/>
    <w:uiPriority w:val="99"/>
    <w:semiHidden/>
    <w:rsid w:val="00DB4D2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B4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26"/>
    <w:rPr>
      <w:rFonts w:ascii="Segoe UI" w:eastAsia="Calibri" w:hAnsi="Segoe UI" w:cs="Segoe UI"/>
      <w:sz w:val="18"/>
      <w:szCs w:val="18"/>
    </w:rPr>
  </w:style>
  <w:style w:type="paragraph" w:styleId="Subtitle">
    <w:name w:val="Subtitle"/>
    <w:basedOn w:val="Normal"/>
    <w:next w:val="Normal"/>
    <w:link w:val="SubtitleChar"/>
    <w:rsid w:val="00DB4D2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B4D26"/>
    <w:rPr>
      <w:rFonts w:ascii="Georgia" w:eastAsia="Georgia" w:hAnsi="Georgia" w:cs="Georgia"/>
      <w:i/>
      <w:color w:val="666666"/>
      <w:sz w:val="48"/>
      <w:szCs w:val="48"/>
    </w:rPr>
  </w:style>
  <w:style w:type="paragraph" w:styleId="Header">
    <w:name w:val="header"/>
    <w:basedOn w:val="Normal"/>
    <w:link w:val="HeaderChar"/>
    <w:uiPriority w:val="99"/>
    <w:unhideWhenUsed/>
    <w:rsid w:val="00DB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D26"/>
    <w:rPr>
      <w:rFonts w:ascii="Calibri" w:eastAsia="Calibri" w:hAnsi="Calibri" w:cs="Calibri"/>
    </w:rPr>
  </w:style>
  <w:style w:type="paragraph" w:styleId="Footer">
    <w:name w:val="footer"/>
    <w:basedOn w:val="Normal"/>
    <w:link w:val="FooterChar"/>
    <w:uiPriority w:val="99"/>
    <w:unhideWhenUsed/>
    <w:rsid w:val="00DB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D26"/>
    <w:rPr>
      <w:rFonts w:ascii="Calibri" w:eastAsia="Calibri" w:hAnsi="Calibri" w:cs="Calibri"/>
    </w:rPr>
  </w:style>
  <w:style w:type="paragraph" w:styleId="Revision">
    <w:name w:val="Revision"/>
    <w:hidden/>
    <w:uiPriority w:val="99"/>
    <w:semiHidden/>
    <w:rsid w:val="00DB4D26"/>
    <w:pPr>
      <w:spacing w:after="0" w:line="240" w:lineRule="auto"/>
    </w:pPr>
    <w:rPr>
      <w:rFonts w:ascii="Calibri" w:eastAsia="Calibri" w:hAnsi="Calibri" w:cs="Calibri"/>
    </w:rPr>
  </w:style>
  <w:style w:type="paragraph" w:styleId="FootnoteText">
    <w:name w:val="footnote text"/>
    <w:basedOn w:val="Normal"/>
    <w:link w:val="FootnoteTextChar"/>
    <w:uiPriority w:val="99"/>
    <w:semiHidden/>
    <w:unhideWhenUsed/>
    <w:rsid w:val="00DB4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26"/>
    <w:rPr>
      <w:rFonts w:ascii="Calibri" w:eastAsia="Calibri" w:hAnsi="Calibri" w:cs="Calibri"/>
      <w:sz w:val="20"/>
      <w:szCs w:val="20"/>
    </w:rPr>
  </w:style>
  <w:style w:type="character" w:styleId="FootnoteReference">
    <w:name w:val="footnote reference"/>
    <w:basedOn w:val="DefaultParagraphFont"/>
    <w:uiPriority w:val="99"/>
    <w:semiHidden/>
    <w:unhideWhenUsed/>
    <w:rsid w:val="00DB4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3462</Words>
  <Characters>19739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Bleau, Sarah</dc:creator>
  <cp:keywords/>
  <dc:description/>
  <cp:lastModifiedBy>Moreno, Diana</cp:lastModifiedBy>
  <cp:revision>2</cp:revision>
  <dcterms:created xsi:type="dcterms:W3CDTF">2022-04-19T18:15:00Z</dcterms:created>
  <dcterms:modified xsi:type="dcterms:W3CDTF">2022-04-19T18:15:00Z</dcterms:modified>
</cp:coreProperties>
</file>