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57056" w:rsidRDefault="00457056" w14:paraId="213AEB3A" w14:textId="77777777">
      <w:pPr>
        <w:suppressAutoHyphens/>
        <w:jc w:val="both"/>
        <w:rPr>
          <w:rFonts w:ascii="Times New Roman" w:hAnsi="Times New Roman"/>
          <w:spacing w:val="-3"/>
          <w:sz w:val="24"/>
        </w:rPr>
      </w:pPr>
    </w:p>
    <w:p w:rsidRPr="00132EA4" w:rsidR="00132EA4" w:rsidP="00132EA4" w:rsidRDefault="00132EA4" w14:paraId="6C5EDB72" w14:textId="77777777">
      <w:pPr>
        <w:suppressAutoHyphens/>
        <w:jc w:val="center"/>
        <w:rPr>
          <w:rFonts w:ascii="Times New Roman" w:hAnsi="Times New Roman"/>
          <w:b/>
          <w:spacing w:val="-3"/>
          <w:sz w:val="24"/>
          <w:szCs w:val="24"/>
        </w:rPr>
      </w:pPr>
      <w:r w:rsidRPr="00132EA4">
        <w:rPr>
          <w:rFonts w:ascii="Times New Roman" w:hAnsi="Times New Roman"/>
          <w:b/>
          <w:spacing w:val="-3"/>
          <w:sz w:val="24"/>
          <w:szCs w:val="24"/>
        </w:rPr>
        <w:t>SUPPORTING STATEMENT</w:t>
      </w:r>
    </w:p>
    <w:p w:rsidR="00132EA4" w:rsidRDefault="00132EA4" w14:paraId="0E159A48" w14:textId="77777777">
      <w:pPr>
        <w:suppressAutoHyphens/>
        <w:jc w:val="both"/>
        <w:rPr>
          <w:rFonts w:ascii="Times New Roman" w:hAnsi="Times New Roman"/>
          <w:spacing w:val="-3"/>
          <w:sz w:val="24"/>
          <w:szCs w:val="24"/>
        </w:rPr>
      </w:pPr>
    </w:p>
    <w:p w:rsidRPr="00132EA4" w:rsidR="00132EA4" w:rsidRDefault="00132EA4" w14:paraId="6DCC64FD" w14:textId="77777777">
      <w:pPr>
        <w:suppressAutoHyphens/>
        <w:jc w:val="both"/>
        <w:rPr>
          <w:rFonts w:ascii="Times New Roman" w:hAnsi="Times New Roman"/>
          <w:b/>
          <w:spacing w:val="-3"/>
          <w:sz w:val="24"/>
          <w:szCs w:val="24"/>
        </w:rPr>
      </w:pPr>
      <w:r w:rsidRPr="00132EA4">
        <w:rPr>
          <w:rFonts w:ascii="Times New Roman" w:hAnsi="Times New Roman"/>
          <w:b/>
          <w:spacing w:val="-3"/>
          <w:sz w:val="24"/>
          <w:szCs w:val="24"/>
        </w:rPr>
        <w:t>A.  Justification</w:t>
      </w:r>
    </w:p>
    <w:p w:rsidR="00132EA4" w:rsidRDefault="00132EA4" w14:paraId="554B3DE3" w14:textId="77777777">
      <w:pPr>
        <w:suppressAutoHyphens/>
        <w:jc w:val="both"/>
        <w:rPr>
          <w:rFonts w:ascii="Times New Roman" w:hAnsi="Times New Roman"/>
          <w:spacing w:val="-3"/>
          <w:sz w:val="24"/>
          <w:szCs w:val="24"/>
        </w:rPr>
      </w:pPr>
    </w:p>
    <w:p w:rsidRPr="00132EA4" w:rsidR="00457056" w:rsidRDefault="00457056" w14:paraId="42921098" w14:textId="77777777">
      <w:pPr>
        <w:suppressAutoHyphens/>
        <w:jc w:val="both"/>
        <w:rPr>
          <w:rFonts w:ascii="Times New Roman" w:hAnsi="Times New Roman"/>
          <w:spacing w:val="-3"/>
          <w:sz w:val="24"/>
          <w:szCs w:val="24"/>
        </w:rPr>
      </w:pPr>
      <w:r w:rsidRPr="00132EA4">
        <w:rPr>
          <w:rFonts w:ascii="Times New Roman" w:hAnsi="Times New Roman"/>
          <w:spacing w:val="-3"/>
          <w:sz w:val="24"/>
          <w:szCs w:val="24"/>
        </w:rPr>
        <w:t>1.  Emergency situations in which the broadcasting of information is considered as furthering the safety of life and property include, but are not limited to, tornadoes, hurricanes, floods, tidal waves, earthquakes, and school closings.</w:t>
      </w:r>
    </w:p>
    <w:p w:rsidRPr="00132EA4" w:rsidR="00457056" w:rsidRDefault="00457056" w14:paraId="78937CF8" w14:textId="77777777">
      <w:pPr>
        <w:suppressAutoHyphens/>
        <w:jc w:val="both"/>
        <w:rPr>
          <w:rFonts w:ascii="Times New Roman" w:hAnsi="Times New Roman"/>
          <w:spacing w:val="-3"/>
          <w:sz w:val="24"/>
          <w:szCs w:val="24"/>
        </w:rPr>
      </w:pPr>
    </w:p>
    <w:p w:rsidR="00457056" w:rsidRDefault="00617C0A" w14:paraId="4D2E298F" w14:textId="77777777">
      <w:pPr>
        <w:suppressAutoHyphens/>
        <w:jc w:val="both"/>
        <w:rPr>
          <w:rFonts w:ascii="Times New Roman" w:hAnsi="Times New Roman"/>
          <w:spacing w:val="-3"/>
          <w:sz w:val="24"/>
          <w:szCs w:val="24"/>
        </w:rPr>
      </w:pPr>
      <w:r>
        <w:rPr>
          <w:rFonts w:ascii="Times New Roman" w:hAnsi="Times New Roman"/>
          <w:spacing w:val="-3"/>
          <w:sz w:val="24"/>
          <w:szCs w:val="24"/>
        </w:rPr>
        <w:t xml:space="preserve">47 CFR </w:t>
      </w:r>
      <w:r w:rsidRPr="00132EA4" w:rsidR="00457056">
        <w:rPr>
          <w:rFonts w:ascii="Times New Roman" w:hAnsi="Times New Roman"/>
          <w:spacing w:val="-3"/>
          <w:sz w:val="24"/>
          <w:szCs w:val="24"/>
        </w:rPr>
        <w:t>Section 73.1250(e) requires that immediately upon cessation of an emergency during which broadcast facilities were used for the transmission of point</w:t>
      </w:r>
      <w:r w:rsidRPr="00132EA4" w:rsidR="00457056">
        <w:rPr>
          <w:rFonts w:ascii="Times New Roman" w:hAnsi="Times New Roman"/>
          <w:spacing w:val="-3"/>
          <w:sz w:val="24"/>
          <w:szCs w:val="24"/>
        </w:rPr>
        <w:noBreakHyphen/>
        <w:t>to</w:t>
      </w:r>
      <w:r w:rsidRPr="00132EA4" w:rsidR="00457056">
        <w:rPr>
          <w:rFonts w:ascii="Times New Roman" w:hAnsi="Times New Roman"/>
          <w:spacing w:val="-3"/>
          <w:sz w:val="24"/>
          <w:szCs w:val="24"/>
        </w:rPr>
        <w:noBreakHyphen/>
        <w:t>point messages or when daytime facilities were used during nighttime hours by an AM station, a report in letter form shall be forwarded to the FCC in Washington, D.C., setting forth the nature of the emergency, the dates and hours of the broadcasting of emergency information and a brief description of the material carried during the emergency.  A certification of compliance with the noncommercialization provision must accompany the report where daytime facilities are used during nighttime hours by an AM station.</w:t>
      </w:r>
    </w:p>
    <w:p w:rsidR="0040229C" w:rsidRDefault="0040229C" w14:paraId="7EFD2957" w14:textId="77777777">
      <w:pPr>
        <w:suppressAutoHyphens/>
        <w:jc w:val="both"/>
        <w:rPr>
          <w:rFonts w:ascii="Times New Roman" w:hAnsi="Times New Roman"/>
          <w:spacing w:val="-3"/>
          <w:sz w:val="24"/>
          <w:szCs w:val="24"/>
        </w:rPr>
      </w:pPr>
    </w:p>
    <w:p w:rsidRPr="00132EA4" w:rsidR="0040229C" w:rsidRDefault="0040229C" w14:paraId="5127D901" w14:textId="77777777">
      <w:pPr>
        <w:suppressAutoHyphens/>
        <w:jc w:val="both"/>
        <w:rPr>
          <w:rFonts w:ascii="Times New Roman" w:hAnsi="Times New Roman"/>
          <w:spacing w:val="-3"/>
          <w:sz w:val="24"/>
          <w:szCs w:val="24"/>
        </w:rPr>
      </w:pPr>
      <w:r>
        <w:rPr>
          <w:rFonts w:ascii="Times New Roman" w:hAnsi="Times New Roman"/>
          <w:spacing w:val="-3"/>
          <w:sz w:val="24"/>
          <w:szCs w:val="24"/>
        </w:rPr>
        <w:t>The Commission is seeking the full three</w:t>
      </w:r>
      <w:r w:rsidR="006A7B52">
        <w:rPr>
          <w:rFonts w:ascii="Times New Roman" w:hAnsi="Times New Roman"/>
          <w:spacing w:val="-3"/>
          <w:sz w:val="24"/>
          <w:szCs w:val="24"/>
        </w:rPr>
        <w:t>-</w:t>
      </w:r>
      <w:r>
        <w:rPr>
          <w:rFonts w:ascii="Times New Roman" w:hAnsi="Times New Roman"/>
          <w:spacing w:val="-3"/>
          <w:sz w:val="24"/>
          <w:szCs w:val="24"/>
        </w:rPr>
        <w:t xml:space="preserve">year approval from the Office of Budget of Management (OMB) with this submission. </w:t>
      </w:r>
    </w:p>
    <w:p w:rsidRPr="00132EA4" w:rsidR="00457056" w:rsidRDefault="00457056" w14:paraId="00BCD282" w14:textId="77777777">
      <w:pPr>
        <w:suppressAutoHyphens/>
        <w:jc w:val="both"/>
        <w:rPr>
          <w:rFonts w:ascii="Times New Roman" w:hAnsi="Times New Roman"/>
          <w:spacing w:val="-3"/>
          <w:sz w:val="24"/>
          <w:szCs w:val="24"/>
        </w:rPr>
      </w:pPr>
    </w:p>
    <w:p w:rsidR="00132EA4" w:rsidRDefault="002A73E4" w14:paraId="66E48237" w14:textId="77777777">
      <w:pPr>
        <w:suppressAutoHyphens/>
        <w:jc w:val="both"/>
        <w:rPr>
          <w:rFonts w:ascii="Times New Roman" w:hAnsi="Times New Roman"/>
          <w:spacing w:val="-3"/>
          <w:sz w:val="24"/>
          <w:szCs w:val="24"/>
        </w:rPr>
      </w:pPr>
      <w:r>
        <w:rPr>
          <w:rFonts w:ascii="Times New Roman" w:hAnsi="Times New Roman"/>
          <w:spacing w:val="-3"/>
          <w:sz w:val="24"/>
          <w:szCs w:val="24"/>
        </w:rPr>
        <w:t>T</w:t>
      </w:r>
      <w:r w:rsidR="00132EA4">
        <w:rPr>
          <w:rFonts w:ascii="Times New Roman" w:hAnsi="Times New Roman"/>
          <w:spacing w:val="-3"/>
          <w:sz w:val="24"/>
          <w:szCs w:val="24"/>
        </w:rPr>
        <w:t>his information collection does not affect individuals or households; thus, there are no impacts under the Privacy Act.</w:t>
      </w:r>
    </w:p>
    <w:p w:rsidR="00132EA4" w:rsidRDefault="00132EA4" w14:paraId="676472A3" w14:textId="77777777">
      <w:pPr>
        <w:suppressAutoHyphens/>
        <w:jc w:val="both"/>
        <w:rPr>
          <w:rFonts w:ascii="Times New Roman" w:hAnsi="Times New Roman"/>
          <w:spacing w:val="-3"/>
          <w:sz w:val="24"/>
          <w:szCs w:val="24"/>
        </w:rPr>
      </w:pPr>
    </w:p>
    <w:p w:rsidRPr="00132EA4" w:rsidR="00457056" w:rsidRDefault="00457056" w14:paraId="138EC9C9" w14:textId="77777777">
      <w:pPr>
        <w:suppressAutoHyphens/>
        <w:jc w:val="both"/>
        <w:rPr>
          <w:rFonts w:ascii="Times New Roman" w:hAnsi="Times New Roman"/>
          <w:spacing w:val="-3"/>
          <w:sz w:val="24"/>
          <w:szCs w:val="24"/>
        </w:rPr>
      </w:pPr>
      <w:r w:rsidRPr="00132EA4">
        <w:rPr>
          <w:rFonts w:ascii="Times New Roman" w:hAnsi="Times New Roman"/>
          <w:spacing w:val="-3"/>
          <w:sz w:val="24"/>
          <w:szCs w:val="24"/>
        </w:rPr>
        <w:t>Statutory authority for this collection of information is contained in Section 154(i) of the Communications Act of 1934, as amended.</w:t>
      </w:r>
    </w:p>
    <w:p w:rsidRPr="00132EA4" w:rsidR="00457056" w:rsidRDefault="00457056" w14:paraId="67DFCD14" w14:textId="77777777">
      <w:pPr>
        <w:suppressAutoHyphens/>
        <w:jc w:val="both"/>
        <w:rPr>
          <w:rFonts w:ascii="Times New Roman" w:hAnsi="Times New Roman"/>
          <w:spacing w:val="-3"/>
          <w:sz w:val="24"/>
          <w:szCs w:val="24"/>
        </w:rPr>
      </w:pPr>
    </w:p>
    <w:p w:rsidRPr="00132EA4" w:rsidR="00457056" w:rsidRDefault="00457056" w14:paraId="0FCB66CA" w14:textId="77777777">
      <w:pPr>
        <w:suppressAutoHyphens/>
        <w:jc w:val="both"/>
        <w:rPr>
          <w:rFonts w:ascii="Times New Roman" w:hAnsi="Times New Roman"/>
          <w:spacing w:val="-3"/>
          <w:sz w:val="24"/>
          <w:szCs w:val="24"/>
        </w:rPr>
      </w:pPr>
      <w:r w:rsidRPr="00132EA4">
        <w:rPr>
          <w:rFonts w:ascii="Times New Roman" w:hAnsi="Times New Roman"/>
          <w:spacing w:val="-3"/>
          <w:sz w:val="24"/>
          <w:szCs w:val="24"/>
        </w:rPr>
        <w:t>2.  The report is used by FCC staff to evaluate the need and nature of the emergency broadcast to confirm that an actual emergency existed.</w:t>
      </w:r>
    </w:p>
    <w:p w:rsidRPr="00132EA4" w:rsidR="00457056" w:rsidRDefault="00457056" w14:paraId="093303CA" w14:textId="77777777">
      <w:pPr>
        <w:suppressAutoHyphens/>
        <w:jc w:val="both"/>
        <w:rPr>
          <w:rFonts w:ascii="Times New Roman" w:hAnsi="Times New Roman"/>
          <w:spacing w:val="-3"/>
          <w:sz w:val="24"/>
          <w:szCs w:val="24"/>
        </w:rPr>
      </w:pPr>
    </w:p>
    <w:p w:rsidRPr="00132EA4" w:rsidR="00457056" w:rsidRDefault="00457056" w14:paraId="05251CE6" w14:textId="77777777">
      <w:pPr>
        <w:suppressAutoHyphens/>
        <w:jc w:val="both"/>
        <w:rPr>
          <w:rFonts w:ascii="Times New Roman" w:hAnsi="Times New Roman"/>
          <w:spacing w:val="-3"/>
          <w:sz w:val="24"/>
          <w:szCs w:val="24"/>
        </w:rPr>
      </w:pPr>
      <w:r w:rsidRPr="00132EA4">
        <w:rPr>
          <w:rFonts w:ascii="Times New Roman" w:hAnsi="Times New Roman"/>
          <w:spacing w:val="-3"/>
          <w:sz w:val="24"/>
          <w:szCs w:val="24"/>
        </w:rPr>
        <w:t>If this data were not collected, AM stations would become more inclined to broadcast with increased facilities without an actual emergency.  Broadcast stations would also be more inclined to broadcast point-to-point messages.</w:t>
      </w:r>
    </w:p>
    <w:p w:rsidRPr="00132EA4" w:rsidR="00457056" w:rsidRDefault="00457056" w14:paraId="7BD26616" w14:textId="77777777">
      <w:pPr>
        <w:suppressAutoHyphens/>
        <w:jc w:val="both"/>
        <w:rPr>
          <w:rFonts w:ascii="Times New Roman" w:hAnsi="Times New Roman"/>
          <w:spacing w:val="-3"/>
          <w:sz w:val="24"/>
          <w:szCs w:val="24"/>
        </w:rPr>
      </w:pPr>
    </w:p>
    <w:p w:rsidRPr="00132EA4" w:rsidR="00457056" w:rsidRDefault="00457056" w14:paraId="51A36595" w14:textId="77777777">
      <w:pPr>
        <w:suppressAutoHyphens/>
        <w:jc w:val="both"/>
        <w:rPr>
          <w:rFonts w:ascii="Times New Roman" w:hAnsi="Times New Roman"/>
          <w:spacing w:val="-3"/>
          <w:sz w:val="24"/>
          <w:szCs w:val="24"/>
        </w:rPr>
      </w:pPr>
      <w:r w:rsidRPr="00132EA4">
        <w:rPr>
          <w:rFonts w:ascii="Times New Roman" w:hAnsi="Times New Roman"/>
          <w:spacing w:val="-3"/>
          <w:sz w:val="24"/>
          <w:szCs w:val="24"/>
        </w:rPr>
        <w:t xml:space="preserve">3.  The Commission is investigating the use of electronic filing for all its applications and filings.  However, we do not believe the use of information technology is feasible at this time.  </w:t>
      </w:r>
    </w:p>
    <w:p w:rsidRPr="00132EA4" w:rsidR="00457056" w:rsidRDefault="00457056" w14:paraId="047CEE42" w14:textId="77777777">
      <w:pPr>
        <w:suppressAutoHyphens/>
        <w:jc w:val="both"/>
        <w:rPr>
          <w:rFonts w:ascii="Times New Roman" w:hAnsi="Times New Roman"/>
          <w:spacing w:val="-3"/>
          <w:sz w:val="24"/>
          <w:szCs w:val="24"/>
        </w:rPr>
      </w:pPr>
    </w:p>
    <w:p w:rsidRPr="00132EA4" w:rsidR="00457056" w:rsidRDefault="00457056" w14:paraId="47CD0762" w14:textId="77777777">
      <w:pPr>
        <w:suppressAutoHyphens/>
        <w:jc w:val="both"/>
        <w:rPr>
          <w:rFonts w:ascii="Times New Roman" w:hAnsi="Times New Roman"/>
          <w:spacing w:val="-3"/>
          <w:sz w:val="24"/>
          <w:szCs w:val="24"/>
        </w:rPr>
      </w:pPr>
      <w:r w:rsidRPr="00132EA4">
        <w:rPr>
          <w:rFonts w:ascii="Times New Roman" w:hAnsi="Times New Roman"/>
          <w:spacing w:val="-3"/>
          <w:sz w:val="24"/>
          <w:szCs w:val="24"/>
        </w:rPr>
        <w:t>4.  No other agency imposes a similar information collection on the respondents.  There is no similar data available.</w:t>
      </w:r>
    </w:p>
    <w:p w:rsidRPr="00132EA4" w:rsidR="00457056" w:rsidRDefault="00457056" w14:paraId="1FA1174A" w14:textId="77777777">
      <w:pPr>
        <w:suppressAutoHyphens/>
        <w:jc w:val="both"/>
        <w:rPr>
          <w:rFonts w:ascii="Times New Roman" w:hAnsi="Times New Roman"/>
          <w:spacing w:val="-3"/>
          <w:sz w:val="24"/>
          <w:szCs w:val="24"/>
        </w:rPr>
      </w:pPr>
    </w:p>
    <w:p w:rsidRPr="00132EA4" w:rsidR="00457056" w:rsidRDefault="00132EA4" w14:paraId="02073FD0" w14:textId="77777777">
      <w:pPr>
        <w:suppressAutoHyphens/>
        <w:jc w:val="both"/>
        <w:rPr>
          <w:rFonts w:ascii="Times New Roman" w:hAnsi="Times New Roman"/>
          <w:spacing w:val="-3"/>
          <w:sz w:val="24"/>
          <w:szCs w:val="24"/>
        </w:rPr>
      </w:pPr>
      <w:r>
        <w:rPr>
          <w:rFonts w:ascii="Times New Roman" w:hAnsi="Times New Roman"/>
          <w:spacing w:val="-3"/>
          <w:sz w:val="24"/>
          <w:szCs w:val="24"/>
        </w:rPr>
        <w:t>5</w:t>
      </w:r>
      <w:r w:rsidRPr="00132EA4" w:rsidR="00457056">
        <w:rPr>
          <w:rFonts w:ascii="Times New Roman" w:hAnsi="Times New Roman"/>
          <w:spacing w:val="-3"/>
          <w:sz w:val="24"/>
          <w:szCs w:val="24"/>
        </w:rPr>
        <w:t>.  In conformance with the Paperwork Reduction Act of 1995, the Commission is making an effort to minimize the burden on all respondents.</w:t>
      </w:r>
      <w:r w:rsidR="002A73E4">
        <w:rPr>
          <w:rFonts w:ascii="Times New Roman" w:hAnsi="Times New Roman"/>
          <w:spacing w:val="-3"/>
          <w:sz w:val="24"/>
          <w:szCs w:val="24"/>
        </w:rPr>
        <w:t xml:space="preserve">  This collection of information will not have a significant impact on small entities/businesses.</w:t>
      </w:r>
    </w:p>
    <w:p w:rsidRPr="00132EA4" w:rsidR="00457056" w:rsidRDefault="00457056" w14:paraId="6B27BE70" w14:textId="77777777">
      <w:pPr>
        <w:suppressAutoHyphens/>
        <w:jc w:val="both"/>
        <w:rPr>
          <w:rFonts w:ascii="Times New Roman" w:hAnsi="Times New Roman"/>
          <w:spacing w:val="-3"/>
          <w:sz w:val="24"/>
          <w:szCs w:val="24"/>
        </w:rPr>
      </w:pPr>
    </w:p>
    <w:p w:rsidR="00C4756B" w:rsidRDefault="00C4756B" w14:paraId="79204747" w14:textId="77777777">
      <w:pPr>
        <w:suppressAutoHyphens/>
        <w:jc w:val="both"/>
        <w:rPr>
          <w:rFonts w:ascii="Times New Roman" w:hAnsi="Times New Roman"/>
          <w:spacing w:val="-3"/>
          <w:sz w:val="24"/>
          <w:szCs w:val="24"/>
        </w:rPr>
      </w:pPr>
    </w:p>
    <w:p w:rsidR="003F2E13" w:rsidRDefault="003F2E13" w14:paraId="52054B01" w14:textId="77777777">
      <w:pPr>
        <w:suppressAutoHyphens/>
        <w:jc w:val="both"/>
        <w:rPr>
          <w:rFonts w:ascii="Times New Roman" w:hAnsi="Times New Roman"/>
          <w:spacing w:val="-3"/>
          <w:sz w:val="24"/>
          <w:szCs w:val="24"/>
        </w:rPr>
      </w:pPr>
    </w:p>
    <w:p w:rsidRPr="00132EA4" w:rsidR="00457056" w:rsidRDefault="00457056" w14:paraId="6EC1D183" w14:textId="360752EE">
      <w:pPr>
        <w:suppressAutoHyphens/>
        <w:jc w:val="both"/>
        <w:rPr>
          <w:rFonts w:ascii="Times New Roman" w:hAnsi="Times New Roman"/>
          <w:spacing w:val="-3"/>
          <w:sz w:val="24"/>
          <w:szCs w:val="24"/>
        </w:rPr>
      </w:pPr>
      <w:r w:rsidRPr="00132EA4">
        <w:rPr>
          <w:rFonts w:ascii="Times New Roman" w:hAnsi="Times New Roman"/>
          <w:spacing w:val="-3"/>
          <w:sz w:val="24"/>
          <w:szCs w:val="24"/>
        </w:rPr>
        <w:t>6.  The frequency for this collection of information is determined by respondents, as necessary for the broadcast of emergency information.</w:t>
      </w:r>
    </w:p>
    <w:p w:rsidRPr="00132EA4" w:rsidR="00457056" w:rsidRDefault="00457056" w14:paraId="1C8F850E" w14:textId="77777777">
      <w:pPr>
        <w:suppressAutoHyphens/>
        <w:jc w:val="both"/>
        <w:rPr>
          <w:rFonts w:ascii="Times New Roman" w:hAnsi="Times New Roman"/>
          <w:spacing w:val="-3"/>
          <w:sz w:val="24"/>
          <w:szCs w:val="24"/>
        </w:rPr>
      </w:pPr>
    </w:p>
    <w:p w:rsidRPr="00132EA4" w:rsidR="00457056" w:rsidRDefault="002A73E4" w14:paraId="48F0244E" w14:textId="77777777">
      <w:pPr>
        <w:suppressAutoHyphens/>
        <w:jc w:val="both"/>
        <w:rPr>
          <w:rFonts w:ascii="Times New Roman" w:hAnsi="Times New Roman"/>
          <w:spacing w:val="-3"/>
          <w:sz w:val="24"/>
          <w:szCs w:val="24"/>
        </w:rPr>
      </w:pPr>
      <w:r>
        <w:rPr>
          <w:rFonts w:ascii="Times New Roman" w:hAnsi="Times New Roman"/>
          <w:spacing w:val="-3"/>
          <w:sz w:val="24"/>
          <w:szCs w:val="24"/>
        </w:rPr>
        <w:t>7.  There are no special circumstances associated with this collection of information</w:t>
      </w:r>
      <w:r w:rsidRPr="00132EA4" w:rsidR="00457056">
        <w:rPr>
          <w:rFonts w:ascii="Times New Roman" w:hAnsi="Times New Roman"/>
          <w:spacing w:val="-3"/>
          <w:sz w:val="24"/>
          <w:szCs w:val="24"/>
        </w:rPr>
        <w:t xml:space="preserve">.  </w:t>
      </w:r>
    </w:p>
    <w:p w:rsidR="00CB17C0" w:rsidRDefault="00CB17C0" w14:paraId="3FADA358" w14:textId="77777777">
      <w:pPr>
        <w:suppressAutoHyphens/>
        <w:jc w:val="both"/>
        <w:rPr>
          <w:rFonts w:ascii="Times New Roman" w:hAnsi="Times New Roman"/>
          <w:spacing w:val="-3"/>
          <w:sz w:val="24"/>
          <w:szCs w:val="24"/>
        </w:rPr>
      </w:pPr>
    </w:p>
    <w:p w:rsidR="00457056" w:rsidRDefault="00457056" w14:paraId="03604D1A" w14:textId="038F9BBB">
      <w:pPr>
        <w:suppressAutoHyphens/>
        <w:jc w:val="both"/>
        <w:rPr>
          <w:rFonts w:ascii="Times New Roman" w:hAnsi="Times New Roman"/>
          <w:spacing w:val="-3"/>
          <w:sz w:val="24"/>
        </w:rPr>
      </w:pPr>
      <w:r w:rsidRPr="00132EA4">
        <w:rPr>
          <w:rFonts w:ascii="Times New Roman" w:hAnsi="Times New Roman"/>
          <w:spacing w:val="-3"/>
          <w:sz w:val="24"/>
          <w:szCs w:val="24"/>
        </w:rPr>
        <w:t xml:space="preserve">8.  </w:t>
      </w:r>
      <w:r w:rsidRPr="000726FC" w:rsidR="00941634">
        <w:rPr>
          <w:rFonts w:ascii="Times New Roman" w:hAnsi="Times New Roman"/>
          <w:spacing w:val="-3"/>
          <w:sz w:val="24"/>
        </w:rPr>
        <w:t>The Commission published a No</w:t>
      </w:r>
      <w:r w:rsidRPr="00A7278E" w:rsidR="00941634">
        <w:rPr>
          <w:rFonts w:ascii="Times New Roman" w:hAnsi="Times New Roman"/>
          <w:spacing w:val="-3"/>
          <w:sz w:val="24"/>
          <w:szCs w:val="24"/>
        </w:rPr>
        <w:t>ti</w:t>
      </w:r>
      <w:r w:rsidRPr="00941634" w:rsidR="00941634">
        <w:rPr>
          <w:rFonts w:ascii="Times New Roman" w:hAnsi="Times New Roman"/>
          <w:spacing w:val="-3"/>
          <w:sz w:val="24"/>
          <w:szCs w:val="24"/>
        </w:rPr>
        <w:t>ce (</w:t>
      </w:r>
      <w:r w:rsidR="007C039C">
        <w:rPr>
          <w:rFonts w:ascii="Times New Roman" w:hAnsi="Times New Roman"/>
          <w:spacing w:val="-3"/>
          <w:sz w:val="24"/>
          <w:szCs w:val="24"/>
        </w:rPr>
        <w:t>8</w:t>
      </w:r>
      <w:r w:rsidR="003F2E13">
        <w:rPr>
          <w:rFonts w:ascii="Times New Roman" w:hAnsi="Times New Roman"/>
          <w:spacing w:val="-3"/>
          <w:sz w:val="24"/>
          <w:szCs w:val="24"/>
        </w:rPr>
        <w:t>6</w:t>
      </w:r>
      <w:r w:rsidRPr="00941634" w:rsidR="00941634">
        <w:rPr>
          <w:rFonts w:ascii="Times New Roman" w:hAnsi="Times New Roman"/>
          <w:sz w:val="24"/>
          <w:szCs w:val="24"/>
        </w:rPr>
        <w:t xml:space="preserve"> FR</w:t>
      </w:r>
      <w:r w:rsidR="003F2E13">
        <w:rPr>
          <w:rFonts w:ascii="Times New Roman" w:hAnsi="Times New Roman"/>
          <w:sz w:val="24"/>
          <w:szCs w:val="24"/>
        </w:rPr>
        <w:t xml:space="preserve"> 74091</w:t>
      </w:r>
      <w:r w:rsidRPr="00941634" w:rsidR="00941634">
        <w:rPr>
          <w:rFonts w:ascii="Times New Roman" w:hAnsi="Times New Roman"/>
          <w:spacing w:val="-3"/>
          <w:sz w:val="24"/>
          <w:szCs w:val="24"/>
        </w:rPr>
        <w:t xml:space="preserve">) in the </w:t>
      </w:r>
      <w:r w:rsidRPr="00941634" w:rsidR="00941634">
        <w:rPr>
          <w:rFonts w:ascii="Times New Roman" w:hAnsi="Times New Roman"/>
          <w:i/>
          <w:spacing w:val="-3"/>
          <w:sz w:val="24"/>
          <w:szCs w:val="24"/>
        </w:rPr>
        <w:t>Fe</w:t>
      </w:r>
      <w:r w:rsidRPr="00655F21" w:rsidR="00941634">
        <w:rPr>
          <w:rFonts w:ascii="Times New Roman" w:hAnsi="Times New Roman"/>
          <w:i/>
          <w:spacing w:val="-3"/>
          <w:sz w:val="24"/>
        </w:rPr>
        <w:t>deral Register</w:t>
      </w:r>
      <w:r w:rsidR="00CA25E7">
        <w:rPr>
          <w:rFonts w:ascii="Times New Roman" w:hAnsi="Times New Roman"/>
          <w:spacing w:val="-3"/>
          <w:sz w:val="24"/>
        </w:rPr>
        <w:t xml:space="preserve"> on </w:t>
      </w:r>
      <w:r w:rsidR="003F2E13">
        <w:rPr>
          <w:rFonts w:ascii="Times New Roman" w:hAnsi="Times New Roman"/>
          <w:spacing w:val="-3"/>
          <w:sz w:val="24"/>
        </w:rPr>
        <w:t>December 29, 2021,</w:t>
      </w:r>
      <w:r w:rsidR="0040229C">
        <w:rPr>
          <w:rFonts w:ascii="Times New Roman" w:hAnsi="Times New Roman"/>
          <w:spacing w:val="-3"/>
          <w:sz w:val="24"/>
        </w:rPr>
        <w:t xml:space="preserve"> seeking comment from the public on the information collection requirements contained in this collection</w:t>
      </w:r>
      <w:r w:rsidRPr="000726FC" w:rsidR="00941634">
        <w:rPr>
          <w:rFonts w:ascii="Times New Roman" w:hAnsi="Times New Roman"/>
          <w:spacing w:val="-3"/>
          <w:sz w:val="24"/>
        </w:rPr>
        <w:t xml:space="preserve">.  No comments were </w:t>
      </w:r>
      <w:r w:rsidR="0040229C">
        <w:rPr>
          <w:rFonts w:ascii="Times New Roman" w:hAnsi="Times New Roman"/>
          <w:spacing w:val="-3"/>
          <w:sz w:val="24"/>
        </w:rPr>
        <w:t>received from the public</w:t>
      </w:r>
      <w:r w:rsidRPr="000726FC" w:rsidR="00941634">
        <w:rPr>
          <w:rFonts w:ascii="Times New Roman" w:hAnsi="Times New Roman"/>
          <w:spacing w:val="-3"/>
          <w:sz w:val="24"/>
        </w:rPr>
        <w:t xml:space="preserve"> as a result of the Notice.</w:t>
      </w:r>
    </w:p>
    <w:p w:rsidRPr="00132EA4" w:rsidR="00941634" w:rsidRDefault="00941634" w14:paraId="207A81AA" w14:textId="77777777">
      <w:pPr>
        <w:suppressAutoHyphens/>
        <w:jc w:val="both"/>
        <w:rPr>
          <w:rFonts w:ascii="Times New Roman" w:hAnsi="Times New Roman"/>
          <w:spacing w:val="-3"/>
          <w:sz w:val="24"/>
          <w:szCs w:val="24"/>
        </w:rPr>
      </w:pPr>
    </w:p>
    <w:p w:rsidRPr="00132EA4" w:rsidR="00457056" w:rsidRDefault="00457056" w14:paraId="16CD1879" w14:textId="77777777">
      <w:pPr>
        <w:suppressAutoHyphens/>
        <w:jc w:val="both"/>
        <w:rPr>
          <w:rFonts w:ascii="Times New Roman" w:hAnsi="Times New Roman"/>
          <w:spacing w:val="-3"/>
          <w:sz w:val="24"/>
          <w:szCs w:val="24"/>
        </w:rPr>
      </w:pPr>
      <w:r w:rsidRPr="00132EA4">
        <w:rPr>
          <w:rFonts w:ascii="Times New Roman" w:hAnsi="Times New Roman"/>
          <w:spacing w:val="-3"/>
          <w:sz w:val="24"/>
          <w:szCs w:val="24"/>
        </w:rPr>
        <w:t>9.  No payment or gift was provided to the respondents.</w:t>
      </w:r>
    </w:p>
    <w:p w:rsidRPr="00132EA4" w:rsidR="00457056" w:rsidRDefault="00457056" w14:paraId="553098E5" w14:textId="77777777">
      <w:pPr>
        <w:suppressAutoHyphens/>
        <w:jc w:val="both"/>
        <w:rPr>
          <w:rFonts w:ascii="Times New Roman" w:hAnsi="Times New Roman"/>
          <w:spacing w:val="-3"/>
          <w:sz w:val="24"/>
          <w:szCs w:val="24"/>
        </w:rPr>
      </w:pPr>
    </w:p>
    <w:p w:rsidRPr="00132EA4" w:rsidR="00457056" w:rsidRDefault="00457056" w14:paraId="44667936" w14:textId="77777777">
      <w:pPr>
        <w:suppressAutoHyphens/>
        <w:jc w:val="both"/>
        <w:rPr>
          <w:rFonts w:ascii="Times New Roman" w:hAnsi="Times New Roman"/>
          <w:spacing w:val="-3"/>
          <w:sz w:val="24"/>
          <w:szCs w:val="24"/>
        </w:rPr>
      </w:pPr>
      <w:r w:rsidRPr="00132EA4">
        <w:rPr>
          <w:rFonts w:ascii="Times New Roman" w:hAnsi="Times New Roman"/>
          <w:spacing w:val="-3"/>
          <w:sz w:val="24"/>
          <w:szCs w:val="24"/>
        </w:rPr>
        <w:t>10.  There is no need for confidentiality</w:t>
      </w:r>
      <w:r w:rsidR="002A73E4">
        <w:rPr>
          <w:rFonts w:ascii="Times New Roman" w:hAnsi="Times New Roman"/>
          <w:spacing w:val="-3"/>
          <w:sz w:val="24"/>
          <w:szCs w:val="24"/>
        </w:rPr>
        <w:t xml:space="preserve"> with this collection of information</w:t>
      </w:r>
      <w:r w:rsidRPr="00132EA4">
        <w:rPr>
          <w:rFonts w:ascii="Times New Roman" w:hAnsi="Times New Roman"/>
          <w:spacing w:val="-3"/>
          <w:sz w:val="24"/>
          <w:szCs w:val="24"/>
        </w:rPr>
        <w:t>.</w:t>
      </w:r>
    </w:p>
    <w:p w:rsidRPr="00132EA4" w:rsidR="00457056" w:rsidRDefault="00457056" w14:paraId="2A44D54D" w14:textId="77777777">
      <w:pPr>
        <w:suppressAutoHyphens/>
        <w:jc w:val="both"/>
        <w:rPr>
          <w:rFonts w:ascii="Times New Roman" w:hAnsi="Times New Roman"/>
          <w:spacing w:val="-3"/>
          <w:sz w:val="24"/>
          <w:szCs w:val="24"/>
        </w:rPr>
      </w:pPr>
    </w:p>
    <w:p w:rsidRPr="00132EA4" w:rsidR="00457056" w:rsidRDefault="00457056" w14:paraId="2DB7A5CB" w14:textId="77777777">
      <w:pPr>
        <w:suppressAutoHyphens/>
        <w:jc w:val="both"/>
        <w:rPr>
          <w:rFonts w:ascii="Times New Roman" w:hAnsi="Times New Roman"/>
          <w:spacing w:val="-3"/>
          <w:sz w:val="24"/>
          <w:szCs w:val="24"/>
        </w:rPr>
      </w:pPr>
      <w:r w:rsidRPr="00132EA4">
        <w:rPr>
          <w:rFonts w:ascii="Times New Roman" w:hAnsi="Times New Roman"/>
          <w:spacing w:val="-3"/>
          <w:sz w:val="24"/>
          <w:szCs w:val="24"/>
        </w:rPr>
        <w:t xml:space="preserve">11.  This </w:t>
      </w:r>
      <w:r w:rsidR="00EC77E8">
        <w:rPr>
          <w:rFonts w:ascii="Times New Roman" w:hAnsi="Times New Roman"/>
          <w:spacing w:val="-3"/>
          <w:sz w:val="24"/>
          <w:szCs w:val="24"/>
        </w:rPr>
        <w:t>information collection</w:t>
      </w:r>
      <w:r w:rsidRPr="00132EA4">
        <w:rPr>
          <w:rFonts w:ascii="Times New Roman" w:hAnsi="Times New Roman"/>
          <w:spacing w:val="-3"/>
          <w:sz w:val="24"/>
          <w:szCs w:val="24"/>
        </w:rPr>
        <w:t xml:space="preserve"> does not address any private matters of a sensitive nature.</w:t>
      </w:r>
    </w:p>
    <w:p w:rsidRPr="00132EA4" w:rsidR="00457056" w:rsidRDefault="00457056" w14:paraId="796026C6" w14:textId="77777777">
      <w:pPr>
        <w:suppressAutoHyphens/>
        <w:jc w:val="both"/>
        <w:rPr>
          <w:rFonts w:ascii="Times New Roman" w:hAnsi="Times New Roman"/>
          <w:spacing w:val="-3"/>
          <w:sz w:val="24"/>
          <w:szCs w:val="24"/>
        </w:rPr>
      </w:pPr>
    </w:p>
    <w:p w:rsidRPr="00132EA4" w:rsidR="00457056" w:rsidRDefault="00457056" w14:paraId="78BC6573" w14:textId="77777777">
      <w:pPr>
        <w:suppressAutoHyphens/>
        <w:jc w:val="both"/>
        <w:rPr>
          <w:rFonts w:ascii="Times New Roman" w:hAnsi="Times New Roman"/>
          <w:spacing w:val="-3"/>
          <w:sz w:val="24"/>
          <w:szCs w:val="24"/>
        </w:rPr>
      </w:pPr>
      <w:r w:rsidRPr="00132EA4">
        <w:rPr>
          <w:rFonts w:ascii="Times New Roman" w:hAnsi="Times New Roman"/>
          <w:spacing w:val="-3"/>
          <w:sz w:val="24"/>
          <w:szCs w:val="24"/>
        </w:rPr>
        <w:t>12.  We estimate that 50 reports will be filed and processed annually.  The average burden on licensee is 1 hour per request.  This estimate is based on FCC staff's knowledge and familiarity with the availability of the data required.</w:t>
      </w:r>
    </w:p>
    <w:p w:rsidR="00F859F7" w:rsidRDefault="00F859F7" w14:paraId="6E8CDFCA" w14:textId="77777777">
      <w:pPr>
        <w:suppressAutoHyphens/>
        <w:jc w:val="both"/>
        <w:rPr>
          <w:rFonts w:ascii="Times New Roman" w:hAnsi="Times New Roman"/>
          <w:spacing w:val="-3"/>
          <w:sz w:val="24"/>
          <w:szCs w:val="24"/>
        </w:rPr>
      </w:pPr>
    </w:p>
    <w:p w:rsidRPr="00F859F7" w:rsidR="00F859F7" w:rsidRDefault="00F859F7" w14:paraId="2D7241B1" w14:textId="77777777">
      <w:pPr>
        <w:suppressAutoHyphens/>
        <w:jc w:val="both"/>
        <w:rPr>
          <w:rFonts w:ascii="Times New Roman" w:hAnsi="Times New Roman"/>
          <w:b/>
          <w:spacing w:val="-3"/>
          <w:sz w:val="24"/>
          <w:szCs w:val="24"/>
        </w:rPr>
      </w:pPr>
      <w:r w:rsidRPr="00F859F7">
        <w:rPr>
          <w:rFonts w:ascii="Times New Roman" w:hAnsi="Times New Roman"/>
          <w:b/>
          <w:spacing w:val="-3"/>
          <w:sz w:val="24"/>
          <w:szCs w:val="24"/>
        </w:rPr>
        <w:t xml:space="preserve">Total </w:t>
      </w:r>
      <w:r w:rsidR="00EC77E8">
        <w:rPr>
          <w:rFonts w:ascii="Times New Roman" w:hAnsi="Times New Roman"/>
          <w:b/>
          <w:spacing w:val="-3"/>
          <w:sz w:val="24"/>
          <w:szCs w:val="24"/>
        </w:rPr>
        <w:t xml:space="preserve">Number of </w:t>
      </w:r>
      <w:r w:rsidRPr="00F859F7">
        <w:rPr>
          <w:rFonts w:ascii="Times New Roman" w:hAnsi="Times New Roman"/>
          <w:b/>
          <w:spacing w:val="-3"/>
          <w:sz w:val="24"/>
          <w:szCs w:val="24"/>
        </w:rPr>
        <w:t>Respondents:  50</w:t>
      </w:r>
      <w:r w:rsidR="00EC77E8">
        <w:rPr>
          <w:rFonts w:ascii="Times New Roman" w:hAnsi="Times New Roman"/>
          <w:b/>
          <w:spacing w:val="-3"/>
          <w:sz w:val="24"/>
          <w:szCs w:val="24"/>
        </w:rPr>
        <w:t xml:space="preserve"> Licensees</w:t>
      </w:r>
    </w:p>
    <w:p w:rsidRPr="00F859F7" w:rsidR="00F859F7" w:rsidRDefault="00F859F7" w14:paraId="134F0024" w14:textId="77777777">
      <w:pPr>
        <w:suppressAutoHyphens/>
        <w:jc w:val="both"/>
        <w:rPr>
          <w:rFonts w:ascii="Times New Roman" w:hAnsi="Times New Roman"/>
          <w:b/>
          <w:spacing w:val="-3"/>
          <w:sz w:val="24"/>
          <w:szCs w:val="24"/>
        </w:rPr>
      </w:pPr>
    </w:p>
    <w:p w:rsidRPr="00F859F7" w:rsidR="00F859F7" w:rsidRDefault="00F859F7" w14:paraId="58C51A93" w14:textId="77777777">
      <w:pPr>
        <w:suppressAutoHyphens/>
        <w:jc w:val="both"/>
        <w:rPr>
          <w:rFonts w:ascii="Times New Roman" w:hAnsi="Times New Roman"/>
          <w:b/>
          <w:spacing w:val="-3"/>
          <w:sz w:val="24"/>
          <w:szCs w:val="24"/>
        </w:rPr>
      </w:pPr>
      <w:r w:rsidRPr="00F859F7">
        <w:rPr>
          <w:rFonts w:ascii="Times New Roman" w:hAnsi="Times New Roman"/>
          <w:b/>
          <w:spacing w:val="-3"/>
          <w:sz w:val="24"/>
          <w:szCs w:val="24"/>
        </w:rPr>
        <w:t xml:space="preserve">Total </w:t>
      </w:r>
      <w:r w:rsidR="00EC77E8">
        <w:rPr>
          <w:rFonts w:ascii="Times New Roman" w:hAnsi="Times New Roman"/>
          <w:b/>
          <w:spacing w:val="-3"/>
          <w:sz w:val="24"/>
          <w:szCs w:val="24"/>
        </w:rPr>
        <w:t xml:space="preserve">Number of </w:t>
      </w:r>
      <w:r w:rsidRPr="00F859F7">
        <w:rPr>
          <w:rFonts w:ascii="Times New Roman" w:hAnsi="Times New Roman"/>
          <w:b/>
          <w:spacing w:val="-3"/>
          <w:sz w:val="24"/>
          <w:szCs w:val="24"/>
        </w:rPr>
        <w:t xml:space="preserve">Responses:  </w:t>
      </w:r>
      <w:r w:rsidR="0096552A">
        <w:rPr>
          <w:rFonts w:ascii="Times New Roman" w:hAnsi="Times New Roman"/>
          <w:b/>
          <w:spacing w:val="-3"/>
          <w:sz w:val="24"/>
          <w:szCs w:val="24"/>
        </w:rPr>
        <w:t xml:space="preserve">    </w:t>
      </w:r>
      <w:r w:rsidRPr="00F859F7">
        <w:rPr>
          <w:rFonts w:ascii="Times New Roman" w:hAnsi="Times New Roman"/>
          <w:b/>
          <w:spacing w:val="-3"/>
          <w:sz w:val="24"/>
          <w:szCs w:val="24"/>
        </w:rPr>
        <w:t>50</w:t>
      </w:r>
      <w:r w:rsidR="00EC77E8">
        <w:rPr>
          <w:rFonts w:ascii="Times New Roman" w:hAnsi="Times New Roman"/>
          <w:b/>
          <w:spacing w:val="-3"/>
          <w:sz w:val="24"/>
          <w:szCs w:val="24"/>
        </w:rPr>
        <w:t xml:space="preserve"> Reports Pertaining to the Broadcasting of Emergency </w:t>
      </w:r>
      <w:r w:rsidR="00EC77E8">
        <w:rPr>
          <w:rFonts w:ascii="Times New Roman" w:hAnsi="Times New Roman"/>
          <w:b/>
          <w:spacing w:val="-3"/>
          <w:sz w:val="24"/>
          <w:szCs w:val="24"/>
        </w:rPr>
        <w:tab/>
      </w:r>
      <w:r w:rsidR="00EC77E8">
        <w:rPr>
          <w:rFonts w:ascii="Times New Roman" w:hAnsi="Times New Roman"/>
          <w:b/>
          <w:spacing w:val="-3"/>
          <w:sz w:val="24"/>
          <w:szCs w:val="24"/>
        </w:rPr>
        <w:tab/>
      </w:r>
      <w:r w:rsidR="00EC77E8">
        <w:rPr>
          <w:rFonts w:ascii="Times New Roman" w:hAnsi="Times New Roman"/>
          <w:b/>
          <w:spacing w:val="-3"/>
          <w:sz w:val="24"/>
          <w:szCs w:val="24"/>
        </w:rPr>
        <w:tab/>
      </w:r>
      <w:r w:rsidR="00EC77E8">
        <w:rPr>
          <w:rFonts w:ascii="Times New Roman" w:hAnsi="Times New Roman"/>
          <w:b/>
          <w:spacing w:val="-3"/>
          <w:sz w:val="24"/>
          <w:szCs w:val="24"/>
        </w:rPr>
        <w:tab/>
      </w:r>
      <w:r w:rsidR="00EC77E8">
        <w:rPr>
          <w:rFonts w:ascii="Times New Roman" w:hAnsi="Times New Roman"/>
          <w:b/>
          <w:spacing w:val="-3"/>
          <w:sz w:val="24"/>
          <w:szCs w:val="24"/>
        </w:rPr>
        <w:tab/>
        <w:t xml:space="preserve">  </w:t>
      </w:r>
      <w:r w:rsidR="0096552A">
        <w:rPr>
          <w:rFonts w:ascii="Times New Roman" w:hAnsi="Times New Roman"/>
          <w:b/>
          <w:spacing w:val="-3"/>
          <w:sz w:val="24"/>
          <w:szCs w:val="24"/>
        </w:rPr>
        <w:t xml:space="preserve">  </w:t>
      </w:r>
      <w:r w:rsidR="00F10469">
        <w:rPr>
          <w:rFonts w:ascii="Times New Roman" w:hAnsi="Times New Roman"/>
          <w:b/>
          <w:spacing w:val="-3"/>
          <w:sz w:val="24"/>
          <w:szCs w:val="24"/>
        </w:rPr>
        <w:t xml:space="preserve"> </w:t>
      </w:r>
      <w:r w:rsidR="006A7B52">
        <w:rPr>
          <w:rFonts w:ascii="Times New Roman" w:hAnsi="Times New Roman"/>
          <w:b/>
          <w:spacing w:val="-3"/>
          <w:sz w:val="24"/>
          <w:szCs w:val="24"/>
        </w:rPr>
        <w:t xml:space="preserve"> </w:t>
      </w:r>
      <w:r w:rsidR="00EC77E8">
        <w:rPr>
          <w:rFonts w:ascii="Times New Roman" w:hAnsi="Times New Roman"/>
          <w:b/>
          <w:spacing w:val="-3"/>
          <w:sz w:val="24"/>
          <w:szCs w:val="24"/>
        </w:rPr>
        <w:t>Information</w:t>
      </w:r>
      <w:r w:rsidRPr="00F859F7">
        <w:rPr>
          <w:rFonts w:ascii="Times New Roman" w:hAnsi="Times New Roman"/>
          <w:b/>
          <w:spacing w:val="-3"/>
          <w:sz w:val="24"/>
          <w:szCs w:val="24"/>
        </w:rPr>
        <w:t xml:space="preserve"> </w:t>
      </w:r>
    </w:p>
    <w:p w:rsidRPr="00F859F7" w:rsidR="00F859F7" w:rsidRDefault="00F859F7" w14:paraId="1C996DC5" w14:textId="77777777">
      <w:pPr>
        <w:suppressAutoHyphens/>
        <w:jc w:val="both"/>
        <w:rPr>
          <w:rFonts w:ascii="Times New Roman" w:hAnsi="Times New Roman"/>
          <w:b/>
          <w:spacing w:val="-3"/>
          <w:sz w:val="24"/>
          <w:szCs w:val="24"/>
        </w:rPr>
      </w:pPr>
    </w:p>
    <w:p w:rsidRPr="00F10469" w:rsidR="00F859F7" w:rsidRDefault="00F859F7" w14:paraId="4514D56A" w14:textId="77777777">
      <w:pPr>
        <w:suppressAutoHyphens/>
        <w:jc w:val="both"/>
        <w:rPr>
          <w:rFonts w:ascii="Times New Roman" w:hAnsi="Times New Roman"/>
          <w:b/>
          <w:spacing w:val="-3"/>
          <w:sz w:val="24"/>
          <w:szCs w:val="24"/>
        </w:rPr>
      </w:pPr>
      <w:r w:rsidRPr="00F859F7">
        <w:rPr>
          <w:rFonts w:ascii="Times New Roman" w:hAnsi="Times New Roman"/>
          <w:b/>
          <w:spacing w:val="-3"/>
          <w:sz w:val="24"/>
          <w:szCs w:val="24"/>
        </w:rPr>
        <w:t xml:space="preserve">Total Annual Hour Burden:  </w:t>
      </w:r>
      <w:r w:rsidR="0096552A">
        <w:rPr>
          <w:rFonts w:ascii="Times New Roman" w:hAnsi="Times New Roman"/>
          <w:b/>
          <w:spacing w:val="-3"/>
          <w:sz w:val="24"/>
          <w:szCs w:val="24"/>
        </w:rPr>
        <w:t xml:space="preserve">   </w:t>
      </w:r>
      <w:r w:rsidR="0040229C">
        <w:rPr>
          <w:rFonts w:ascii="Times New Roman" w:hAnsi="Times New Roman"/>
          <w:b/>
          <w:spacing w:val="-3"/>
          <w:sz w:val="24"/>
          <w:szCs w:val="24"/>
        </w:rPr>
        <w:t xml:space="preserve"> </w:t>
      </w:r>
      <w:r w:rsidR="006A7B52">
        <w:rPr>
          <w:rFonts w:ascii="Times New Roman" w:hAnsi="Times New Roman"/>
          <w:b/>
          <w:spacing w:val="-3"/>
          <w:sz w:val="24"/>
          <w:szCs w:val="24"/>
        </w:rPr>
        <w:t xml:space="preserve"> </w:t>
      </w:r>
      <w:r w:rsidRPr="00F10469" w:rsidR="008A70B8">
        <w:rPr>
          <w:rFonts w:ascii="Times New Roman" w:hAnsi="Times New Roman"/>
          <w:b/>
          <w:spacing w:val="-3"/>
          <w:sz w:val="24"/>
          <w:szCs w:val="24"/>
        </w:rPr>
        <w:t xml:space="preserve">50 </w:t>
      </w:r>
      <w:r w:rsidRPr="00F10469" w:rsidR="00EC77E8">
        <w:rPr>
          <w:rFonts w:ascii="Times New Roman" w:hAnsi="Times New Roman"/>
          <w:b/>
          <w:spacing w:val="-3"/>
          <w:sz w:val="24"/>
          <w:szCs w:val="24"/>
        </w:rPr>
        <w:t>R</w:t>
      </w:r>
      <w:r w:rsidRPr="00F10469" w:rsidR="008A70B8">
        <w:rPr>
          <w:rFonts w:ascii="Times New Roman" w:hAnsi="Times New Roman"/>
          <w:b/>
          <w:spacing w:val="-3"/>
          <w:sz w:val="24"/>
          <w:szCs w:val="24"/>
        </w:rPr>
        <w:t xml:space="preserve">eports </w:t>
      </w:r>
      <w:r w:rsidRPr="00F10469" w:rsidR="00EC77E8">
        <w:rPr>
          <w:rFonts w:ascii="Times New Roman" w:hAnsi="Times New Roman"/>
          <w:b/>
          <w:spacing w:val="-3"/>
          <w:sz w:val="24"/>
          <w:szCs w:val="24"/>
        </w:rPr>
        <w:t xml:space="preserve">Filed Relating to </w:t>
      </w:r>
      <w:r w:rsidRPr="00F10469" w:rsidR="0096552A">
        <w:rPr>
          <w:rFonts w:ascii="Times New Roman" w:hAnsi="Times New Roman"/>
          <w:b/>
          <w:spacing w:val="-3"/>
          <w:sz w:val="24"/>
          <w:szCs w:val="24"/>
        </w:rPr>
        <w:t xml:space="preserve">Broadcasting of Emergency </w:t>
      </w:r>
      <w:r w:rsidRPr="00F10469" w:rsidR="0096552A">
        <w:rPr>
          <w:rFonts w:ascii="Times New Roman" w:hAnsi="Times New Roman"/>
          <w:b/>
          <w:spacing w:val="-3"/>
          <w:sz w:val="24"/>
          <w:szCs w:val="24"/>
        </w:rPr>
        <w:tab/>
      </w:r>
      <w:r w:rsidRPr="00F10469" w:rsidR="0096552A">
        <w:rPr>
          <w:rFonts w:ascii="Times New Roman" w:hAnsi="Times New Roman"/>
          <w:b/>
          <w:spacing w:val="-3"/>
          <w:sz w:val="24"/>
          <w:szCs w:val="24"/>
        </w:rPr>
        <w:tab/>
      </w:r>
      <w:r w:rsidRPr="00F10469" w:rsidR="0096552A">
        <w:rPr>
          <w:rFonts w:ascii="Times New Roman" w:hAnsi="Times New Roman"/>
          <w:b/>
          <w:spacing w:val="-3"/>
          <w:sz w:val="24"/>
          <w:szCs w:val="24"/>
        </w:rPr>
        <w:tab/>
      </w:r>
      <w:r w:rsidRPr="00F10469" w:rsidR="0096552A">
        <w:rPr>
          <w:rFonts w:ascii="Times New Roman" w:hAnsi="Times New Roman"/>
          <w:b/>
          <w:spacing w:val="-3"/>
          <w:sz w:val="24"/>
          <w:szCs w:val="24"/>
        </w:rPr>
        <w:tab/>
      </w:r>
      <w:r w:rsidRPr="00F10469" w:rsidR="0096552A">
        <w:rPr>
          <w:rFonts w:ascii="Times New Roman" w:hAnsi="Times New Roman"/>
          <w:b/>
          <w:spacing w:val="-3"/>
          <w:sz w:val="24"/>
          <w:szCs w:val="24"/>
        </w:rPr>
        <w:tab/>
        <w:t xml:space="preserve">    </w:t>
      </w:r>
      <w:r w:rsidR="0040229C">
        <w:rPr>
          <w:rFonts w:ascii="Times New Roman" w:hAnsi="Times New Roman"/>
          <w:b/>
          <w:spacing w:val="-3"/>
          <w:sz w:val="24"/>
          <w:szCs w:val="24"/>
        </w:rPr>
        <w:t xml:space="preserve"> </w:t>
      </w:r>
      <w:r w:rsidR="006A7B52">
        <w:rPr>
          <w:rFonts w:ascii="Times New Roman" w:hAnsi="Times New Roman"/>
          <w:b/>
          <w:spacing w:val="-3"/>
          <w:sz w:val="24"/>
          <w:szCs w:val="24"/>
        </w:rPr>
        <w:t xml:space="preserve"> </w:t>
      </w:r>
      <w:r w:rsidRPr="00F10469" w:rsidR="0096552A">
        <w:rPr>
          <w:rFonts w:ascii="Times New Roman" w:hAnsi="Times New Roman"/>
          <w:b/>
          <w:spacing w:val="-3"/>
          <w:sz w:val="24"/>
          <w:szCs w:val="24"/>
        </w:rPr>
        <w:t xml:space="preserve">Information </w:t>
      </w:r>
      <w:r w:rsidRPr="00F10469" w:rsidR="008A70B8">
        <w:rPr>
          <w:rFonts w:ascii="Times New Roman" w:hAnsi="Times New Roman"/>
          <w:b/>
          <w:spacing w:val="-3"/>
          <w:sz w:val="24"/>
          <w:szCs w:val="24"/>
        </w:rPr>
        <w:t xml:space="preserve">x 1 hour per report = </w:t>
      </w:r>
      <w:r w:rsidRPr="00F10469">
        <w:rPr>
          <w:rFonts w:ascii="Times New Roman" w:hAnsi="Times New Roman"/>
          <w:b/>
          <w:spacing w:val="-3"/>
          <w:sz w:val="24"/>
          <w:szCs w:val="24"/>
        </w:rPr>
        <w:t>50 hours</w:t>
      </w:r>
    </w:p>
    <w:p w:rsidRPr="00F10469" w:rsidR="00F859F7" w:rsidRDefault="00F859F7" w14:paraId="4B4C1BD9" w14:textId="77777777">
      <w:pPr>
        <w:suppressAutoHyphens/>
        <w:jc w:val="both"/>
        <w:rPr>
          <w:rFonts w:ascii="Times New Roman" w:hAnsi="Times New Roman"/>
          <w:b/>
          <w:spacing w:val="-3"/>
          <w:sz w:val="24"/>
          <w:szCs w:val="24"/>
        </w:rPr>
      </w:pPr>
    </w:p>
    <w:p w:rsidRPr="00132EA4" w:rsidR="00457056" w:rsidRDefault="0096552A" w14:paraId="41D53397" w14:textId="77777777">
      <w:pPr>
        <w:suppressAutoHyphens/>
        <w:jc w:val="both"/>
        <w:rPr>
          <w:rFonts w:ascii="Times New Roman" w:hAnsi="Times New Roman"/>
          <w:spacing w:val="-3"/>
          <w:sz w:val="24"/>
          <w:szCs w:val="24"/>
        </w:rPr>
      </w:pPr>
      <w:r w:rsidRPr="0096552A">
        <w:rPr>
          <w:rFonts w:ascii="Times New Roman" w:hAnsi="Times New Roman"/>
          <w:b/>
          <w:spacing w:val="-3"/>
          <w:sz w:val="24"/>
          <w:szCs w:val="24"/>
        </w:rPr>
        <w:t>Total Annual “In-House” Cost:</w:t>
      </w:r>
      <w:r>
        <w:rPr>
          <w:rFonts w:ascii="Times New Roman" w:hAnsi="Times New Roman"/>
          <w:spacing w:val="-3"/>
          <w:sz w:val="24"/>
          <w:szCs w:val="24"/>
        </w:rPr>
        <w:t xml:space="preserve"> </w:t>
      </w:r>
      <w:r w:rsidRPr="00132EA4" w:rsidR="00457056">
        <w:rPr>
          <w:rFonts w:ascii="Times New Roman" w:hAnsi="Times New Roman"/>
          <w:spacing w:val="-3"/>
          <w:sz w:val="24"/>
          <w:szCs w:val="24"/>
        </w:rPr>
        <w:t>We assume that an engineer employed at the station would complete and file the report.  This station engineer is estimated to have an average salary of $</w:t>
      </w:r>
      <w:r w:rsidR="002A73E4">
        <w:rPr>
          <w:rFonts w:ascii="Times New Roman" w:hAnsi="Times New Roman"/>
          <w:spacing w:val="-3"/>
          <w:sz w:val="24"/>
          <w:szCs w:val="24"/>
        </w:rPr>
        <w:t>48.08</w:t>
      </w:r>
      <w:r w:rsidRPr="00132EA4" w:rsidR="00457056">
        <w:rPr>
          <w:rFonts w:ascii="Times New Roman" w:hAnsi="Times New Roman"/>
          <w:spacing w:val="-3"/>
          <w:sz w:val="24"/>
          <w:szCs w:val="24"/>
        </w:rPr>
        <w:t xml:space="preserve">/hour.  </w:t>
      </w:r>
    </w:p>
    <w:p w:rsidRPr="00132EA4" w:rsidR="00457056" w:rsidRDefault="00457056" w14:paraId="2B2906F1" w14:textId="77777777">
      <w:pPr>
        <w:suppressAutoHyphens/>
        <w:jc w:val="both"/>
        <w:rPr>
          <w:rFonts w:ascii="Times New Roman" w:hAnsi="Times New Roman"/>
          <w:spacing w:val="-3"/>
          <w:sz w:val="24"/>
          <w:szCs w:val="24"/>
        </w:rPr>
      </w:pPr>
    </w:p>
    <w:p w:rsidR="003F2E13" w:rsidRDefault="00457056" w14:paraId="78E9C8B2" w14:textId="77777777">
      <w:pPr>
        <w:suppressAutoHyphens/>
        <w:jc w:val="both"/>
        <w:rPr>
          <w:rFonts w:ascii="Times New Roman" w:hAnsi="Times New Roman"/>
          <w:b/>
          <w:spacing w:val="-3"/>
          <w:sz w:val="24"/>
          <w:szCs w:val="24"/>
        </w:rPr>
      </w:pPr>
      <w:r w:rsidRPr="0040229C">
        <w:rPr>
          <w:rFonts w:ascii="Times New Roman" w:hAnsi="Times New Roman"/>
          <w:spacing w:val="-3"/>
          <w:sz w:val="24"/>
          <w:szCs w:val="24"/>
        </w:rPr>
        <w:t>50</w:t>
      </w:r>
      <w:r w:rsidRPr="0040229C" w:rsidR="0096552A">
        <w:rPr>
          <w:rFonts w:ascii="Times New Roman" w:hAnsi="Times New Roman"/>
          <w:spacing w:val="-3"/>
          <w:sz w:val="24"/>
          <w:szCs w:val="24"/>
        </w:rPr>
        <w:t xml:space="preserve"> R</w:t>
      </w:r>
      <w:r w:rsidRPr="0040229C">
        <w:rPr>
          <w:rFonts w:ascii="Times New Roman" w:hAnsi="Times New Roman"/>
          <w:spacing w:val="-3"/>
          <w:sz w:val="24"/>
          <w:szCs w:val="24"/>
        </w:rPr>
        <w:t>eports</w:t>
      </w:r>
      <w:r w:rsidRPr="0040229C" w:rsidR="0096552A">
        <w:rPr>
          <w:rFonts w:ascii="Times New Roman" w:hAnsi="Times New Roman"/>
          <w:spacing w:val="-3"/>
          <w:sz w:val="24"/>
          <w:szCs w:val="24"/>
        </w:rPr>
        <w:t xml:space="preserve"> Filed Relating to Broadcasting of Emergency Information </w:t>
      </w:r>
      <w:r w:rsidRPr="0040229C">
        <w:rPr>
          <w:rFonts w:ascii="Times New Roman" w:hAnsi="Times New Roman"/>
          <w:spacing w:val="-3"/>
          <w:sz w:val="24"/>
          <w:szCs w:val="24"/>
        </w:rPr>
        <w:t>x 1</w:t>
      </w:r>
      <w:r w:rsidRPr="0040229C" w:rsidR="0096552A">
        <w:rPr>
          <w:rFonts w:ascii="Times New Roman" w:hAnsi="Times New Roman"/>
          <w:spacing w:val="-3"/>
          <w:sz w:val="24"/>
          <w:szCs w:val="24"/>
        </w:rPr>
        <w:t xml:space="preserve"> </w:t>
      </w:r>
      <w:proofErr w:type="spellStart"/>
      <w:r w:rsidRPr="0040229C">
        <w:rPr>
          <w:rFonts w:ascii="Times New Roman" w:hAnsi="Times New Roman"/>
          <w:spacing w:val="-3"/>
          <w:sz w:val="24"/>
          <w:szCs w:val="24"/>
        </w:rPr>
        <w:t>hr</w:t>
      </w:r>
      <w:proofErr w:type="spellEnd"/>
      <w:r w:rsidRPr="0040229C" w:rsidR="0096552A">
        <w:rPr>
          <w:rFonts w:ascii="Times New Roman" w:hAnsi="Times New Roman"/>
          <w:spacing w:val="-3"/>
          <w:sz w:val="24"/>
          <w:szCs w:val="24"/>
        </w:rPr>
        <w:t xml:space="preserve">/report </w:t>
      </w:r>
      <w:r w:rsidRPr="0040229C">
        <w:rPr>
          <w:rFonts w:ascii="Times New Roman" w:hAnsi="Times New Roman"/>
          <w:spacing w:val="-3"/>
          <w:sz w:val="24"/>
          <w:szCs w:val="24"/>
        </w:rPr>
        <w:t>x $</w:t>
      </w:r>
      <w:r w:rsidRPr="0040229C" w:rsidR="002A73E4">
        <w:rPr>
          <w:rFonts w:ascii="Times New Roman" w:hAnsi="Times New Roman"/>
          <w:spacing w:val="-3"/>
          <w:sz w:val="24"/>
          <w:szCs w:val="24"/>
        </w:rPr>
        <w:t>48.08</w:t>
      </w:r>
      <w:r w:rsidRPr="0040229C">
        <w:rPr>
          <w:rFonts w:ascii="Times New Roman" w:hAnsi="Times New Roman"/>
          <w:spacing w:val="-3"/>
          <w:sz w:val="24"/>
          <w:szCs w:val="24"/>
        </w:rPr>
        <w:t>/</w:t>
      </w:r>
      <w:proofErr w:type="spellStart"/>
      <w:r w:rsidRPr="0040229C">
        <w:rPr>
          <w:rFonts w:ascii="Times New Roman" w:hAnsi="Times New Roman"/>
          <w:spacing w:val="-3"/>
          <w:sz w:val="24"/>
          <w:szCs w:val="24"/>
        </w:rPr>
        <w:t>hr</w:t>
      </w:r>
      <w:proofErr w:type="spellEnd"/>
      <w:r w:rsidRPr="0040229C" w:rsidR="0096552A">
        <w:rPr>
          <w:rFonts w:ascii="Times New Roman" w:hAnsi="Times New Roman"/>
          <w:spacing w:val="-3"/>
          <w:sz w:val="24"/>
          <w:szCs w:val="24"/>
        </w:rPr>
        <w:t xml:space="preserve"> </w:t>
      </w:r>
      <w:r w:rsidRPr="0040229C">
        <w:rPr>
          <w:rFonts w:ascii="Times New Roman" w:hAnsi="Times New Roman"/>
          <w:spacing w:val="-3"/>
          <w:sz w:val="24"/>
          <w:szCs w:val="24"/>
        </w:rPr>
        <w:t>=</w:t>
      </w:r>
      <w:r w:rsidRPr="0040229C" w:rsidR="0096552A">
        <w:rPr>
          <w:rFonts w:ascii="Times New Roman" w:hAnsi="Times New Roman"/>
          <w:spacing w:val="-3"/>
          <w:sz w:val="24"/>
          <w:szCs w:val="24"/>
        </w:rPr>
        <w:t xml:space="preserve">  </w:t>
      </w:r>
      <w:r w:rsidRPr="0040229C" w:rsidR="002A73E4">
        <w:rPr>
          <w:rFonts w:ascii="Times New Roman" w:hAnsi="Times New Roman"/>
          <w:spacing w:val="-3"/>
          <w:sz w:val="24"/>
          <w:szCs w:val="24"/>
        </w:rPr>
        <w:tab/>
      </w:r>
      <w:r w:rsidR="0040229C">
        <w:rPr>
          <w:rFonts w:ascii="Times New Roman" w:hAnsi="Times New Roman"/>
          <w:spacing w:val="-3"/>
          <w:sz w:val="24"/>
          <w:szCs w:val="24"/>
        </w:rPr>
        <w:tab/>
      </w:r>
      <w:r w:rsidR="0040229C">
        <w:rPr>
          <w:rFonts w:ascii="Times New Roman" w:hAnsi="Times New Roman"/>
          <w:spacing w:val="-3"/>
          <w:sz w:val="24"/>
          <w:szCs w:val="24"/>
        </w:rPr>
        <w:tab/>
      </w:r>
      <w:r w:rsidR="0040229C">
        <w:rPr>
          <w:rFonts w:ascii="Times New Roman" w:hAnsi="Times New Roman"/>
          <w:spacing w:val="-3"/>
          <w:sz w:val="24"/>
          <w:szCs w:val="24"/>
        </w:rPr>
        <w:tab/>
      </w:r>
      <w:r w:rsidR="0040229C">
        <w:rPr>
          <w:rFonts w:ascii="Times New Roman" w:hAnsi="Times New Roman"/>
          <w:spacing w:val="-3"/>
          <w:sz w:val="24"/>
          <w:szCs w:val="24"/>
        </w:rPr>
        <w:tab/>
      </w:r>
      <w:r w:rsidR="0040229C">
        <w:rPr>
          <w:rFonts w:ascii="Times New Roman" w:hAnsi="Times New Roman"/>
          <w:spacing w:val="-3"/>
          <w:sz w:val="24"/>
          <w:szCs w:val="24"/>
        </w:rPr>
        <w:tab/>
      </w:r>
      <w:r w:rsidR="0040229C">
        <w:rPr>
          <w:rFonts w:ascii="Times New Roman" w:hAnsi="Times New Roman"/>
          <w:spacing w:val="-3"/>
          <w:sz w:val="24"/>
          <w:szCs w:val="24"/>
        </w:rPr>
        <w:tab/>
      </w:r>
      <w:r w:rsidR="0040229C">
        <w:rPr>
          <w:rFonts w:ascii="Times New Roman" w:hAnsi="Times New Roman"/>
          <w:spacing w:val="-3"/>
          <w:sz w:val="24"/>
          <w:szCs w:val="24"/>
        </w:rPr>
        <w:tab/>
      </w:r>
      <w:r w:rsidR="00F2646D">
        <w:rPr>
          <w:rFonts w:ascii="Times New Roman" w:hAnsi="Times New Roman"/>
          <w:spacing w:val="-3"/>
          <w:sz w:val="24"/>
          <w:szCs w:val="24"/>
        </w:rPr>
        <w:t xml:space="preserve">                                                         </w:t>
      </w:r>
      <w:r w:rsidRPr="0040229C" w:rsidR="002A73E4">
        <w:rPr>
          <w:rFonts w:ascii="Times New Roman" w:hAnsi="Times New Roman"/>
          <w:b/>
          <w:spacing w:val="-3"/>
          <w:sz w:val="24"/>
          <w:szCs w:val="24"/>
        </w:rPr>
        <w:t>2,404.00</w:t>
      </w:r>
      <w:r w:rsidRPr="0040229C" w:rsidR="0096552A">
        <w:rPr>
          <w:rFonts w:ascii="Times New Roman" w:hAnsi="Times New Roman"/>
          <w:b/>
          <w:spacing w:val="-3"/>
          <w:sz w:val="24"/>
          <w:szCs w:val="24"/>
        </w:rPr>
        <w:t xml:space="preserve">   </w:t>
      </w:r>
    </w:p>
    <w:p w:rsidR="003F2E13" w:rsidRDefault="003F2E13" w14:paraId="1A72B020" w14:textId="77777777">
      <w:pPr>
        <w:suppressAutoHyphens/>
        <w:jc w:val="both"/>
        <w:rPr>
          <w:rFonts w:ascii="Times New Roman" w:hAnsi="Times New Roman"/>
          <w:b/>
          <w:spacing w:val="-3"/>
          <w:sz w:val="24"/>
          <w:szCs w:val="24"/>
        </w:rPr>
      </w:pPr>
    </w:p>
    <w:p w:rsidRPr="003F2E13" w:rsidR="00457056" w:rsidRDefault="00457056" w14:paraId="64563FFA" w14:textId="4B5922C2">
      <w:pPr>
        <w:suppressAutoHyphens/>
        <w:jc w:val="both"/>
        <w:rPr>
          <w:rFonts w:ascii="Times New Roman" w:hAnsi="Times New Roman"/>
          <w:b/>
          <w:spacing w:val="-3"/>
          <w:sz w:val="24"/>
          <w:szCs w:val="24"/>
        </w:rPr>
      </w:pPr>
      <w:r w:rsidRPr="00132EA4">
        <w:rPr>
          <w:rFonts w:ascii="Times New Roman" w:hAnsi="Times New Roman"/>
          <w:spacing w:val="-3"/>
          <w:sz w:val="24"/>
          <w:szCs w:val="24"/>
        </w:rPr>
        <w:t xml:space="preserve">13.  </w:t>
      </w:r>
      <w:r w:rsidRPr="00F859F7" w:rsidR="00F859F7">
        <w:rPr>
          <w:rFonts w:ascii="Times New Roman" w:hAnsi="Times New Roman"/>
          <w:b/>
          <w:spacing w:val="-3"/>
          <w:sz w:val="24"/>
          <w:szCs w:val="24"/>
        </w:rPr>
        <w:t>Annual Cost Burden:</w:t>
      </w:r>
    </w:p>
    <w:p w:rsidR="00F859F7" w:rsidRDefault="00F859F7" w14:paraId="5BE14245" w14:textId="77777777">
      <w:pPr>
        <w:suppressAutoHyphens/>
        <w:jc w:val="both"/>
        <w:rPr>
          <w:rFonts w:ascii="Times New Roman" w:hAnsi="Times New Roman"/>
          <w:spacing w:val="-3"/>
          <w:sz w:val="24"/>
          <w:szCs w:val="24"/>
        </w:rPr>
      </w:pPr>
    </w:p>
    <w:p w:rsidR="00F859F7" w:rsidRDefault="00F859F7" w14:paraId="6BB832D8" w14:textId="77777777">
      <w:pPr>
        <w:suppressAutoHyphens/>
        <w:jc w:val="both"/>
        <w:rPr>
          <w:rFonts w:ascii="Times New Roman" w:hAnsi="Times New Roman"/>
          <w:spacing w:val="-3"/>
          <w:sz w:val="24"/>
          <w:szCs w:val="24"/>
        </w:rPr>
      </w:pPr>
      <w:r>
        <w:rPr>
          <w:rFonts w:ascii="Times New Roman" w:hAnsi="Times New Roman"/>
          <w:spacing w:val="-3"/>
          <w:sz w:val="24"/>
          <w:szCs w:val="24"/>
        </w:rPr>
        <w:tab/>
        <w:t>(a)  Total annualized capital/startup costs: None</w:t>
      </w:r>
    </w:p>
    <w:p w:rsidR="00F859F7" w:rsidRDefault="00F859F7" w14:paraId="14838A3F" w14:textId="77777777">
      <w:pPr>
        <w:suppressAutoHyphens/>
        <w:jc w:val="both"/>
        <w:rPr>
          <w:rFonts w:ascii="Times New Roman" w:hAnsi="Times New Roman"/>
          <w:spacing w:val="-3"/>
          <w:sz w:val="24"/>
          <w:szCs w:val="24"/>
        </w:rPr>
      </w:pPr>
    </w:p>
    <w:p w:rsidR="00F859F7" w:rsidRDefault="00F859F7" w14:paraId="155B5D71" w14:textId="77777777">
      <w:pPr>
        <w:suppressAutoHyphens/>
        <w:jc w:val="both"/>
        <w:rPr>
          <w:rFonts w:ascii="Times New Roman" w:hAnsi="Times New Roman"/>
          <w:spacing w:val="-3"/>
          <w:sz w:val="24"/>
          <w:szCs w:val="24"/>
        </w:rPr>
      </w:pPr>
      <w:r>
        <w:rPr>
          <w:rFonts w:ascii="Times New Roman" w:hAnsi="Times New Roman"/>
          <w:spacing w:val="-3"/>
          <w:sz w:val="24"/>
          <w:szCs w:val="24"/>
        </w:rPr>
        <w:tab/>
        <w:t>(b)  Total annual costs (O&amp;M):  None</w:t>
      </w:r>
    </w:p>
    <w:p w:rsidR="00F859F7" w:rsidRDefault="00F859F7" w14:paraId="6D1C879F" w14:textId="77777777">
      <w:pPr>
        <w:suppressAutoHyphens/>
        <w:jc w:val="both"/>
        <w:rPr>
          <w:rFonts w:ascii="Times New Roman" w:hAnsi="Times New Roman"/>
          <w:spacing w:val="-3"/>
          <w:sz w:val="24"/>
          <w:szCs w:val="24"/>
        </w:rPr>
      </w:pPr>
    </w:p>
    <w:p w:rsidR="00F859F7" w:rsidRDefault="00F859F7" w14:paraId="7A8BDB37" w14:textId="77777777">
      <w:pPr>
        <w:suppressAutoHyphens/>
        <w:jc w:val="both"/>
        <w:rPr>
          <w:rFonts w:ascii="Times New Roman" w:hAnsi="Times New Roman"/>
          <w:spacing w:val="-3"/>
          <w:sz w:val="24"/>
          <w:szCs w:val="24"/>
        </w:rPr>
      </w:pPr>
      <w:r>
        <w:rPr>
          <w:rFonts w:ascii="Times New Roman" w:hAnsi="Times New Roman"/>
          <w:spacing w:val="-3"/>
          <w:sz w:val="24"/>
          <w:szCs w:val="24"/>
        </w:rPr>
        <w:tab/>
        <w:t>(c)  Total annualized cost requested:  None</w:t>
      </w:r>
    </w:p>
    <w:p w:rsidR="002A73E4" w:rsidRDefault="002A73E4" w14:paraId="6265C1F1" w14:textId="77777777">
      <w:pPr>
        <w:suppressAutoHyphens/>
        <w:jc w:val="both"/>
        <w:rPr>
          <w:rFonts w:ascii="Times New Roman" w:hAnsi="Times New Roman"/>
          <w:spacing w:val="-3"/>
          <w:sz w:val="24"/>
          <w:szCs w:val="24"/>
        </w:rPr>
      </w:pPr>
    </w:p>
    <w:p w:rsidRPr="00132EA4" w:rsidR="002A73E4" w:rsidRDefault="002A73E4" w14:paraId="74CE2938" w14:textId="77777777">
      <w:pPr>
        <w:suppressAutoHyphens/>
        <w:jc w:val="both"/>
        <w:rPr>
          <w:rFonts w:ascii="Times New Roman" w:hAnsi="Times New Roman"/>
          <w:spacing w:val="-3"/>
          <w:sz w:val="24"/>
          <w:szCs w:val="24"/>
        </w:rPr>
      </w:pPr>
    </w:p>
    <w:p w:rsidR="003F2E13" w:rsidRDefault="003F2E13" w14:paraId="08741776" w14:textId="77777777">
      <w:pPr>
        <w:suppressAutoHyphens/>
        <w:jc w:val="both"/>
        <w:rPr>
          <w:rFonts w:ascii="Times New Roman" w:hAnsi="Times New Roman"/>
          <w:spacing w:val="-3"/>
          <w:sz w:val="24"/>
          <w:szCs w:val="24"/>
        </w:rPr>
      </w:pPr>
    </w:p>
    <w:p w:rsidRPr="00132EA4" w:rsidR="00457056" w:rsidRDefault="00457056" w14:paraId="1BC360FF" w14:textId="192286F7">
      <w:pPr>
        <w:suppressAutoHyphens/>
        <w:jc w:val="both"/>
        <w:rPr>
          <w:rFonts w:ascii="Times New Roman" w:hAnsi="Times New Roman"/>
          <w:spacing w:val="-3"/>
          <w:sz w:val="24"/>
          <w:szCs w:val="24"/>
        </w:rPr>
      </w:pPr>
      <w:r w:rsidRPr="00132EA4">
        <w:rPr>
          <w:rFonts w:ascii="Times New Roman" w:hAnsi="Times New Roman"/>
          <w:spacing w:val="-3"/>
          <w:sz w:val="24"/>
          <w:szCs w:val="24"/>
        </w:rPr>
        <w:t xml:space="preserve">14.  </w:t>
      </w:r>
      <w:r w:rsidRPr="00F859F7">
        <w:rPr>
          <w:rFonts w:ascii="Times New Roman" w:hAnsi="Times New Roman"/>
          <w:b/>
          <w:spacing w:val="-3"/>
          <w:sz w:val="24"/>
          <w:szCs w:val="24"/>
        </w:rPr>
        <w:t>Cost to the Federal Government:</w:t>
      </w:r>
      <w:r w:rsidRPr="00132EA4">
        <w:rPr>
          <w:rFonts w:ascii="Times New Roman" w:hAnsi="Times New Roman"/>
          <w:spacing w:val="-3"/>
          <w:sz w:val="24"/>
          <w:szCs w:val="24"/>
        </w:rPr>
        <w:t xml:space="preserve">  The Commission will use paraprofessionals at the GS-11</w:t>
      </w:r>
      <w:r w:rsidR="00F859F7">
        <w:rPr>
          <w:rFonts w:ascii="Times New Roman" w:hAnsi="Times New Roman"/>
          <w:spacing w:val="-3"/>
          <w:sz w:val="24"/>
          <w:szCs w:val="24"/>
        </w:rPr>
        <w:t>,</w:t>
      </w:r>
      <w:r w:rsidRPr="00132EA4">
        <w:rPr>
          <w:rFonts w:ascii="Times New Roman" w:hAnsi="Times New Roman"/>
          <w:spacing w:val="-3"/>
          <w:sz w:val="24"/>
          <w:szCs w:val="24"/>
        </w:rPr>
        <w:t xml:space="preserve"> </w:t>
      </w:r>
      <w:r w:rsidR="00F859F7">
        <w:rPr>
          <w:rFonts w:ascii="Times New Roman" w:hAnsi="Times New Roman"/>
          <w:spacing w:val="-3"/>
          <w:sz w:val="24"/>
          <w:szCs w:val="24"/>
        </w:rPr>
        <w:t xml:space="preserve">step 5 </w:t>
      </w:r>
      <w:r w:rsidRPr="00132EA4">
        <w:rPr>
          <w:rFonts w:ascii="Times New Roman" w:hAnsi="Times New Roman"/>
          <w:spacing w:val="-3"/>
          <w:sz w:val="24"/>
          <w:szCs w:val="24"/>
        </w:rPr>
        <w:t>level ($</w:t>
      </w:r>
      <w:r w:rsidR="00154E3B">
        <w:rPr>
          <w:rFonts w:ascii="Times New Roman" w:hAnsi="Times New Roman"/>
          <w:spacing w:val="-3"/>
          <w:sz w:val="24"/>
          <w:szCs w:val="24"/>
        </w:rPr>
        <w:t>3</w:t>
      </w:r>
      <w:r w:rsidR="00C4756B">
        <w:rPr>
          <w:rFonts w:ascii="Times New Roman" w:hAnsi="Times New Roman"/>
          <w:spacing w:val="-3"/>
          <w:sz w:val="24"/>
          <w:szCs w:val="24"/>
        </w:rPr>
        <w:t>5.11</w:t>
      </w:r>
      <w:r w:rsidRPr="00132EA4">
        <w:rPr>
          <w:rFonts w:ascii="Times New Roman" w:hAnsi="Times New Roman"/>
          <w:spacing w:val="-3"/>
          <w:sz w:val="24"/>
          <w:szCs w:val="24"/>
        </w:rPr>
        <w:t>/hour) and clerical personnel at the GS-5</w:t>
      </w:r>
      <w:r w:rsidR="00F859F7">
        <w:rPr>
          <w:rFonts w:ascii="Times New Roman" w:hAnsi="Times New Roman"/>
          <w:spacing w:val="-3"/>
          <w:sz w:val="24"/>
          <w:szCs w:val="24"/>
        </w:rPr>
        <w:t>, step 5</w:t>
      </w:r>
      <w:r w:rsidRPr="00132EA4">
        <w:rPr>
          <w:rFonts w:ascii="Times New Roman" w:hAnsi="Times New Roman"/>
          <w:spacing w:val="-3"/>
          <w:sz w:val="24"/>
          <w:szCs w:val="24"/>
        </w:rPr>
        <w:t xml:space="preserve"> level ($</w:t>
      </w:r>
      <w:r w:rsidR="00C4756B">
        <w:rPr>
          <w:rFonts w:ascii="Times New Roman" w:hAnsi="Times New Roman"/>
          <w:spacing w:val="-3"/>
          <w:sz w:val="24"/>
          <w:szCs w:val="24"/>
        </w:rPr>
        <w:t>19.15</w:t>
      </w:r>
      <w:r w:rsidRPr="00132EA4">
        <w:rPr>
          <w:rFonts w:ascii="Times New Roman" w:hAnsi="Times New Roman"/>
          <w:spacing w:val="-3"/>
          <w:sz w:val="24"/>
          <w:szCs w:val="24"/>
        </w:rPr>
        <w:t xml:space="preserve">/hour) to process these reports.  </w:t>
      </w:r>
      <w:r w:rsidR="0096552A">
        <w:rPr>
          <w:rFonts w:ascii="Times New Roman" w:hAnsi="Times New Roman"/>
          <w:spacing w:val="-3"/>
          <w:sz w:val="24"/>
          <w:szCs w:val="24"/>
        </w:rPr>
        <w:t xml:space="preserve">It will take the GS-11 </w:t>
      </w:r>
      <w:r w:rsidR="00F2646D">
        <w:rPr>
          <w:rFonts w:ascii="Times New Roman" w:hAnsi="Times New Roman"/>
          <w:spacing w:val="-3"/>
          <w:sz w:val="24"/>
          <w:szCs w:val="24"/>
        </w:rPr>
        <w:t xml:space="preserve">step 5 </w:t>
      </w:r>
      <w:r w:rsidR="0096552A">
        <w:rPr>
          <w:rFonts w:ascii="Times New Roman" w:hAnsi="Times New Roman"/>
          <w:spacing w:val="-3"/>
          <w:sz w:val="24"/>
          <w:szCs w:val="24"/>
        </w:rPr>
        <w:t>employee .50 hours to process each report, and it will take the GS-5 employee</w:t>
      </w:r>
      <w:r w:rsidR="00D76F6C">
        <w:rPr>
          <w:rFonts w:ascii="Times New Roman" w:hAnsi="Times New Roman"/>
          <w:spacing w:val="-3"/>
          <w:sz w:val="24"/>
          <w:szCs w:val="24"/>
        </w:rPr>
        <w:t xml:space="preserve"> .166 hours to process each report.</w:t>
      </w:r>
    </w:p>
    <w:p w:rsidRPr="00132EA4" w:rsidR="00457056" w:rsidRDefault="00457056" w14:paraId="316CD9EC" w14:textId="77777777">
      <w:pPr>
        <w:suppressAutoHyphens/>
        <w:jc w:val="both"/>
        <w:rPr>
          <w:rFonts w:ascii="Times New Roman" w:hAnsi="Times New Roman"/>
          <w:spacing w:val="-3"/>
          <w:sz w:val="24"/>
          <w:szCs w:val="24"/>
        </w:rPr>
      </w:pPr>
    </w:p>
    <w:p w:rsidRPr="00132EA4" w:rsidR="00457056" w:rsidRDefault="00457056" w14:paraId="37F110EC" w14:textId="35AC7DF7">
      <w:pPr>
        <w:suppressAutoHyphens/>
        <w:jc w:val="both"/>
        <w:rPr>
          <w:rFonts w:ascii="Times New Roman" w:hAnsi="Times New Roman"/>
          <w:spacing w:val="-3"/>
          <w:sz w:val="24"/>
          <w:szCs w:val="24"/>
        </w:rPr>
      </w:pPr>
      <w:r w:rsidRPr="00132EA4">
        <w:rPr>
          <w:rFonts w:ascii="Times New Roman" w:hAnsi="Times New Roman"/>
          <w:spacing w:val="-3"/>
          <w:sz w:val="24"/>
          <w:szCs w:val="24"/>
        </w:rPr>
        <w:tab/>
        <w:t>.50 hours x $</w:t>
      </w:r>
      <w:r w:rsidR="000730AB">
        <w:rPr>
          <w:rFonts w:ascii="Times New Roman" w:hAnsi="Times New Roman"/>
          <w:spacing w:val="-3"/>
          <w:sz w:val="24"/>
          <w:szCs w:val="24"/>
        </w:rPr>
        <w:t>3</w:t>
      </w:r>
      <w:r w:rsidR="00C4756B">
        <w:rPr>
          <w:rFonts w:ascii="Times New Roman" w:hAnsi="Times New Roman"/>
          <w:spacing w:val="-3"/>
          <w:sz w:val="24"/>
          <w:szCs w:val="24"/>
        </w:rPr>
        <w:t>5.11/</w:t>
      </w:r>
      <w:r w:rsidRPr="00132EA4">
        <w:rPr>
          <w:rFonts w:ascii="Times New Roman" w:hAnsi="Times New Roman"/>
          <w:spacing w:val="-3"/>
          <w:sz w:val="24"/>
          <w:szCs w:val="24"/>
        </w:rPr>
        <w:t xml:space="preserve">/hour x 50 reports </w:t>
      </w:r>
      <w:r w:rsidR="00D76F6C">
        <w:rPr>
          <w:rFonts w:ascii="Times New Roman" w:hAnsi="Times New Roman"/>
          <w:spacing w:val="-3"/>
          <w:sz w:val="24"/>
          <w:szCs w:val="24"/>
        </w:rPr>
        <w:t xml:space="preserve">  </w:t>
      </w:r>
      <w:r w:rsidRPr="00132EA4">
        <w:rPr>
          <w:rFonts w:ascii="Times New Roman" w:hAnsi="Times New Roman"/>
          <w:spacing w:val="-3"/>
          <w:sz w:val="24"/>
          <w:szCs w:val="24"/>
        </w:rPr>
        <w:t>=</w:t>
      </w:r>
      <w:r w:rsidR="00D76F6C">
        <w:rPr>
          <w:rFonts w:ascii="Times New Roman" w:hAnsi="Times New Roman"/>
          <w:spacing w:val="-3"/>
          <w:sz w:val="24"/>
          <w:szCs w:val="24"/>
        </w:rPr>
        <w:t xml:space="preserve"> </w:t>
      </w:r>
      <w:r w:rsidRPr="00132EA4">
        <w:rPr>
          <w:rFonts w:ascii="Times New Roman" w:hAnsi="Times New Roman"/>
          <w:spacing w:val="-3"/>
          <w:sz w:val="24"/>
          <w:szCs w:val="24"/>
        </w:rPr>
        <w:t>$</w:t>
      </w:r>
      <w:r w:rsidR="00C4756B">
        <w:rPr>
          <w:rFonts w:ascii="Times New Roman" w:hAnsi="Times New Roman"/>
          <w:spacing w:val="-3"/>
          <w:sz w:val="24"/>
          <w:szCs w:val="24"/>
        </w:rPr>
        <w:t>877</w:t>
      </w:r>
      <w:r w:rsidR="00C66BC6">
        <w:rPr>
          <w:rFonts w:ascii="Times New Roman" w:hAnsi="Times New Roman"/>
          <w:spacing w:val="-3"/>
          <w:sz w:val="24"/>
          <w:szCs w:val="24"/>
        </w:rPr>
        <w:t>.75</w:t>
      </w:r>
    </w:p>
    <w:p w:rsidR="00457056" w:rsidRDefault="00457056" w14:paraId="3622ED93" w14:textId="64785908">
      <w:pPr>
        <w:suppressAutoHyphens/>
        <w:jc w:val="both"/>
        <w:rPr>
          <w:rFonts w:ascii="Times New Roman" w:hAnsi="Times New Roman"/>
          <w:spacing w:val="-3"/>
          <w:sz w:val="24"/>
          <w:szCs w:val="24"/>
          <w:u w:val="single"/>
        </w:rPr>
      </w:pPr>
      <w:r w:rsidRPr="00132EA4">
        <w:rPr>
          <w:rFonts w:ascii="Times New Roman" w:hAnsi="Times New Roman"/>
          <w:spacing w:val="-3"/>
          <w:sz w:val="24"/>
          <w:szCs w:val="24"/>
        </w:rPr>
        <w:tab/>
        <w:t>.166 hours x $</w:t>
      </w:r>
      <w:r w:rsidR="00C4756B">
        <w:rPr>
          <w:rFonts w:ascii="Times New Roman" w:hAnsi="Times New Roman"/>
          <w:spacing w:val="-3"/>
          <w:sz w:val="24"/>
          <w:szCs w:val="24"/>
        </w:rPr>
        <w:t>19.15/</w:t>
      </w:r>
      <w:r w:rsidRPr="00132EA4">
        <w:rPr>
          <w:rFonts w:ascii="Times New Roman" w:hAnsi="Times New Roman"/>
          <w:spacing w:val="-3"/>
          <w:sz w:val="24"/>
          <w:szCs w:val="24"/>
        </w:rPr>
        <w:t xml:space="preserve">/hour x 50 reports = </w:t>
      </w:r>
      <w:r w:rsidRPr="00D76F6C">
        <w:rPr>
          <w:rFonts w:ascii="Times New Roman" w:hAnsi="Times New Roman"/>
          <w:spacing w:val="-3"/>
          <w:sz w:val="24"/>
          <w:szCs w:val="24"/>
          <w:u w:val="single"/>
        </w:rPr>
        <w:t>$</w:t>
      </w:r>
      <w:r w:rsidR="006A7B52">
        <w:rPr>
          <w:rFonts w:ascii="Times New Roman" w:hAnsi="Times New Roman"/>
          <w:spacing w:val="-3"/>
          <w:sz w:val="24"/>
          <w:szCs w:val="24"/>
          <w:u w:val="single"/>
        </w:rPr>
        <w:t>1</w:t>
      </w:r>
      <w:r w:rsidR="00C4756B">
        <w:rPr>
          <w:rFonts w:ascii="Times New Roman" w:hAnsi="Times New Roman"/>
          <w:spacing w:val="-3"/>
          <w:sz w:val="24"/>
          <w:szCs w:val="24"/>
          <w:u w:val="single"/>
        </w:rPr>
        <w:t>58.95</w:t>
      </w:r>
    </w:p>
    <w:p w:rsidRPr="007C039C" w:rsidR="00D76F6C" w:rsidRDefault="002A73E4" w14:paraId="7500F0F3" w14:textId="542F95ED">
      <w:pPr>
        <w:suppressAutoHyphens/>
        <w:jc w:val="both"/>
        <w:rPr>
          <w:rFonts w:ascii="Times New Roman" w:hAnsi="Times New Roman"/>
          <w:b/>
          <w:spacing w:val="-3"/>
          <w:sz w:val="24"/>
          <w:szCs w:val="24"/>
        </w:rPr>
      </w:pPr>
      <w:r>
        <w:rPr>
          <w:rFonts w:ascii="Times New Roman" w:hAnsi="Times New Roman"/>
          <w:b/>
          <w:spacing w:val="-3"/>
          <w:sz w:val="24"/>
          <w:szCs w:val="24"/>
        </w:rPr>
        <w:t xml:space="preserve">       </w:t>
      </w:r>
      <w:r w:rsidR="00C4756B">
        <w:rPr>
          <w:rFonts w:ascii="Times New Roman" w:hAnsi="Times New Roman"/>
          <w:b/>
          <w:spacing w:val="-3"/>
          <w:sz w:val="24"/>
          <w:szCs w:val="24"/>
        </w:rPr>
        <w:t xml:space="preserve">  </w:t>
      </w:r>
      <w:r>
        <w:rPr>
          <w:rFonts w:ascii="Times New Roman" w:hAnsi="Times New Roman"/>
          <w:b/>
          <w:spacing w:val="-3"/>
          <w:sz w:val="24"/>
          <w:szCs w:val="24"/>
        </w:rPr>
        <w:t>Total Cost to the Federal Government</w:t>
      </w:r>
      <w:r w:rsidRPr="00D76F6C" w:rsidR="00D76F6C">
        <w:rPr>
          <w:rFonts w:ascii="Times New Roman" w:hAnsi="Times New Roman"/>
          <w:spacing w:val="-3"/>
          <w:sz w:val="24"/>
          <w:szCs w:val="24"/>
        </w:rPr>
        <w:t xml:space="preserve"> </w:t>
      </w:r>
      <w:r>
        <w:rPr>
          <w:rFonts w:ascii="Times New Roman" w:hAnsi="Times New Roman"/>
          <w:spacing w:val="-3"/>
          <w:sz w:val="24"/>
          <w:szCs w:val="24"/>
        </w:rPr>
        <w:t xml:space="preserve"> </w:t>
      </w:r>
      <w:r w:rsidRPr="007C039C" w:rsidR="00D76F6C">
        <w:rPr>
          <w:rFonts w:ascii="Times New Roman" w:hAnsi="Times New Roman"/>
          <w:b/>
          <w:spacing w:val="-3"/>
          <w:sz w:val="24"/>
          <w:szCs w:val="24"/>
        </w:rPr>
        <w:t>$</w:t>
      </w:r>
      <w:r w:rsidRPr="007C039C" w:rsidR="00C66BC6">
        <w:rPr>
          <w:rFonts w:ascii="Times New Roman" w:hAnsi="Times New Roman"/>
          <w:b/>
          <w:spacing w:val="-3"/>
          <w:sz w:val="24"/>
          <w:szCs w:val="24"/>
        </w:rPr>
        <w:t>1,</w:t>
      </w:r>
      <w:r w:rsidR="00C4756B">
        <w:rPr>
          <w:rFonts w:ascii="Times New Roman" w:hAnsi="Times New Roman"/>
          <w:b/>
          <w:spacing w:val="-3"/>
          <w:sz w:val="24"/>
          <w:szCs w:val="24"/>
        </w:rPr>
        <w:t>036.70</w:t>
      </w:r>
    </w:p>
    <w:p w:rsidR="00457056" w:rsidRDefault="00D76F6C" w14:paraId="40287E3B" w14:textId="77777777">
      <w:pPr>
        <w:suppressAutoHyphens/>
        <w:jc w:val="both"/>
        <w:rPr>
          <w:rFonts w:ascii="Times New Roman" w:hAnsi="Times New Roman"/>
          <w:spacing w:val="-3"/>
          <w:sz w:val="24"/>
          <w:szCs w:val="24"/>
        </w:rPr>
      </w:pPr>
      <w:r>
        <w:rPr>
          <w:rFonts w:ascii="Times New Roman" w:hAnsi="Times New Roman"/>
          <w:spacing w:val="-3"/>
          <w:sz w:val="24"/>
          <w:szCs w:val="24"/>
        </w:rPr>
        <w:t xml:space="preserve">   </w:t>
      </w:r>
      <w:r w:rsidR="001F3562">
        <w:rPr>
          <w:rFonts w:ascii="Times New Roman" w:hAnsi="Times New Roman"/>
          <w:spacing w:val="-3"/>
          <w:sz w:val="24"/>
          <w:szCs w:val="24"/>
        </w:rPr>
        <w:t xml:space="preserve">  </w:t>
      </w:r>
      <w:r>
        <w:rPr>
          <w:rFonts w:ascii="Times New Roman" w:hAnsi="Times New Roman"/>
          <w:spacing w:val="-3"/>
          <w:sz w:val="24"/>
          <w:szCs w:val="24"/>
        </w:rPr>
        <w:t xml:space="preserve">   </w:t>
      </w:r>
    </w:p>
    <w:p w:rsidR="00F859F7" w:rsidRDefault="00457056" w14:paraId="6C7F8342" w14:textId="77777777">
      <w:pPr>
        <w:suppressAutoHyphens/>
        <w:jc w:val="both"/>
        <w:rPr>
          <w:rFonts w:ascii="Times New Roman" w:hAnsi="Times New Roman"/>
          <w:spacing w:val="-3"/>
          <w:sz w:val="24"/>
          <w:szCs w:val="24"/>
        </w:rPr>
      </w:pPr>
      <w:r w:rsidRPr="00132EA4">
        <w:rPr>
          <w:rFonts w:ascii="Times New Roman" w:hAnsi="Times New Roman"/>
          <w:spacing w:val="-3"/>
          <w:sz w:val="24"/>
          <w:szCs w:val="24"/>
        </w:rPr>
        <w:t xml:space="preserve">15.  There </w:t>
      </w:r>
      <w:r w:rsidR="00F859F7">
        <w:rPr>
          <w:rFonts w:ascii="Times New Roman" w:hAnsi="Times New Roman"/>
          <w:spacing w:val="-3"/>
          <w:sz w:val="24"/>
          <w:szCs w:val="24"/>
        </w:rPr>
        <w:t>are no program changes or adjustments</w:t>
      </w:r>
      <w:r w:rsidR="002A73E4">
        <w:rPr>
          <w:rFonts w:ascii="Times New Roman" w:hAnsi="Times New Roman"/>
          <w:spacing w:val="-3"/>
          <w:sz w:val="24"/>
          <w:szCs w:val="24"/>
        </w:rPr>
        <w:t xml:space="preserve"> to this information collection</w:t>
      </w:r>
      <w:r w:rsidR="00F859F7">
        <w:rPr>
          <w:rFonts w:ascii="Times New Roman" w:hAnsi="Times New Roman"/>
          <w:spacing w:val="-3"/>
          <w:sz w:val="24"/>
          <w:szCs w:val="24"/>
        </w:rPr>
        <w:t>.</w:t>
      </w:r>
    </w:p>
    <w:p w:rsidR="00CB17C0" w:rsidRDefault="00CB17C0" w14:paraId="72DB7568" w14:textId="77777777">
      <w:pPr>
        <w:suppressAutoHyphens/>
        <w:jc w:val="both"/>
        <w:rPr>
          <w:rFonts w:ascii="Times New Roman" w:hAnsi="Times New Roman"/>
          <w:spacing w:val="-3"/>
          <w:sz w:val="24"/>
          <w:szCs w:val="24"/>
        </w:rPr>
      </w:pPr>
    </w:p>
    <w:p w:rsidRPr="00132EA4" w:rsidR="00457056" w:rsidRDefault="00457056" w14:paraId="68340F7D" w14:textId="77777777">
      <w:pPr>
        <w:suppressAutoHyphens/>
        <w:jc w:val="both"/>
        <w:rPr>
          <w:rFonts w:ascii="Times New Roman" w:hAnsi="Times New Roman"/>
          <w:spacing w:val="-3"/>
          <w:sz w:val="24"/>
          <w:szCs w:val="24"/>
        </w:rPr>
      </w:pPr>
      <w:r w:rsidRPr="00132EA4">
        <w:rPr>
          <w:rFonts w:ascii="Times New Roman" w:hAnsi="Times New Roman"/>
          <w:spacing w:val="-3"/>
          <w:sz w:val="24"/>
          <w:szCs w:val="24"/>
        </w:rPr>
        <w:t xml:space="preserve">16.  The data will not be published.  </w:t>
      </w:r>
    </w:p>
    <w:p w:rsidRPr="00132EA4" w:rsidR="00457056" w:rsidRDefault="00457056" w14:paraId="3043203A" w14:textId="77777777">
      <w:pPr>
        <w:suppressAutoHyphens/>
        <w:jc w:val="both"/>
        <w:rPr>
          <w:rFonts w:ascii="Times New Roman" w:hAnsi="Times New Roman"/>
          <w:spacing w:val="-3"/>
          <w:sz w:val="24"/>
          <w:szCs w:val="24"/>
        </w:rPr>
      </w:pPr>
    </w:p>
    <w:p w:rsidRPr="00132EA4" w:rsidR="00457056" w:rsidRDefault="00457056" w14:paraId="1A38278A" w14:textId="77777777">
      <w:pPr>
        <w:suppressAutoHyphens/>
        <w:jc w:val="both"/>
        <w:rPr>
          <w:rFonts w:ascii="Times New Roman" w:hAnsi="Times New Roman"/>
          <w:spacing w:val="-3"/>
          <w:sz w:val="24"/>
          <w:szCs w:val="24"/>
        </w:rPr>
      </w:pPr>
      <w:r w:rsidRPr="00132EA4">
        <w:rPr>
          <w:rFonts w:ascii="Times New Roman" w:hAnsi="Times New Roman"/>
          <w:spacing w:val="-3"/>
          <w:sz w:val="24"/>
          <w:szCs w:val="24"/>
        </w:rPr>
        <w:t>17.  OMB approval of the expiration date of the information collection will be displayed at 47 C.F.R. 0.408.</w:t>
      </w:r>
    </w:p>
    <w:p w:rsidRPr="00132EA4" w:rsidR="00457056" w:rsidRDefault="00457056" w14:paraId="7751A422" w14:textId="77777777">
      <w:pPr>
        <w:suppressAutoHyphens/>
        <w:jc w:val="both"/>
        <w:rPr>
          <w:rFonts w:ascii="Times New Roman" w:hAnsi="Times New Roman"/>
          <w:spacing w:val="-3"/>
          <w:sz w:val="24"/>
          <w:szCs w:val="24"/>
        </w:rPr>
      </w:pPr>
    </w:p>
    <w:p w:rsidRPr="00132EA4" w:rsidR="00457056" w:rsidRDefault="00457056" w14:paraId="1212A5BD" w14:textId="77777777">
      <w:pPr>
        <w:suppressAutoHyphens/>
        <w:jc w:val="both"/>
        <w:rPr>
          <w:rFonts w:ascii="Times New Roman" w:hAnsi="Times New Roman"/>
          <w:spacing w:val="-3"/>
          <w:sz w:val="24"/>
          <w:szCs w:val="24"/>
        </w:rPr>
      </w:pPr>
      <w:r w:rsidRPr="00132EA4">
        <w:rPr>
          <w:rFonts w:ascii="Times New Roman" w:hAnsi="Times New Roman"/>
          <w:spacing w:val="-3"/>
          <w:sz w:val="24"/>
          <w:szCs w:val="24"/>
        </w:rPr>
        <w:t xml:space="preserve">18.  </w:t>
      </w:r>
      <w:r w:rsidR="00D76F6C">
        <w:rPr>
          <w:rFonts w:ascii="Times New Roman" w:hAnsi="Times New Roman"/>
          <w:spacing w:val="-3"/>
          <w:sz w:val="24"/>
          <w:szCs w:val="24"/>
        </w:rPr>
        <w:t>There</w:t>
      </w:r>
      <w:r w:rsidRPr="00132EA4">
        <w:rPr>
          <w:rFonts w:ascii="Times New Roman" w:hAnsi="Times New Roman"/>
          <w:spacing w:val="-3"/>
          <w:sz w:val="24"/>
          <w:szCs w:val="24"/>
        </w:rPr>
        <w:t xml:space="preserve"> are no exceptions</w:t>
      </w:r>
      <w:r w:rsidR="00AA1267">
        <w:rPr>
          <w:rFonts w:ascii="Times New Roman" w:hAnsi="Times New Roman"/>
          <w:spacing w:val="-3"/>
          <w:sz w:val="24"/>
          <w:szCs w:val="24"/>
        </w:rPr>
        <w:t xml:space="preserve"> to the Certification Statement.</w:t>
      </w:r>
    </w:p>
    <w:p w:rsidRPr="00132EA4" w:rsidR="00457056" w:rsidRDefault="00457056" w14:paraId="706D0106" w14:textId="77777777">
      <w:pPr>
        <w:suppressAutoHyphens/>
        <w:jc w:val="both"/>
        <w:rPr>
          <w:rFonts w:ascii="Times New Roman" w:hAnsi="Times New Roman"/>
          <w:spacing w:val="-3"/>
          <w:sz w:val="24"/>
          <w:szCs w:val="24"/>
        </w:rPr>
      </w:pPr>
    </w:p>
    <w:p w:rsidRPr="00F859F7" w:rsidR="00457056" w:rsidRDefault="00457056" w14:paraId="20CD3A51" w14:textId="77777777">
      <w:pPr>
        <w:suppressAutoHyphens/>
        <w:jc w:val="both"/>
        <w:rPr>
          <w:rFonts w:ascii="Times New Roman" w:hAnsi="Times New Roman"/>
          <w:b/>
          <w:spacing w:val="-3"/>
          <w:sz w:val="24"/>
          <w:szCs w:val="24"/>
        </w:rPr>
      </w:pPr>
      <w:r w:rsidRPr="00F859F7">
        <w:rPr>
          <w:rFonts w:ascii="Times New Roman" w:hAnsi="Times New Roman"/>
          <w:b/>
          <w:spacing w:val="-3"/>
          <w:sz w:val="24"/>
          <w:szCs w:val="24"/>
        </w:rPr>
        <w:t>B.  Collections of Information Employing Statistical Methods</w:t>
      </w:r>
    </w:p>
    <w:p w:rsidRPr="00132EA4" w:rsidR="00457056" w:rsidRDefault="00457056" w14:paraId="7C430811" w14:textId="77777777">
      <w:pPr>
        <w:suppressAutoHyphens/>
        <w:jc w:val="both"/>
        <w:rPr>
          <w:rFonts w:ascii="Times New Roman" w:hAnsi="Times New Roman"/>
          <w:spacing w:val="-3"/>
          <w:sz w:val="24"/>
          <w:szCs w:val="24"/>
        </w:rPr>
      </w:pPr>
    </w:p>
    <w:p w:rsidRPr="00132EA4" w:rsidR="00457056" w:rsidRDefault="00457056" w14:paraId="329981CB" w14:textId="77777777">
      <w:pPr>
        <w:suppressAutoHyphens/>
        <w:jc w:val="both"/>
        <w:rPr>
          <w:rFonts w:ascii="Times New Roman" w:hAnsi="Times New Roman"/>
          <w:spacing w:val="-3"/>
          <w:sz w:val="24"/>
          <w:szCs w:val="24"/>
        </w:rPr>
      </w:pPr>
      <w:r w:rsidRPr="00132EA4">
        <w:rPr>
          <w:rFonts w:ascii="Times New Roman" w:hAnsi="Times New Roman"/>
          <w:spacing w:val="-3"/>
          <w:sz w:val="24"/>
          <w:szCs w:val="24"/>
        </w:rPr>
        <w:t>No statistical methods are employed.</w:t>
      </w:r>
    </w:p>
    <w:sectPr w:rsidRPr="00132EA4" w:rsidR="00457056">
      <w:headerReference w:type="default" r:id="rId6"/>
      <w:footerReference w:type="even" r:id="rId7"/>
      <w:footerReference w:type="default" r:id="rId8"/>
      <w:endnotePr>
        <w:numFmt w:val="decimal"/>
      </w:endnotePr>
      <w:pgSz w:w="12240" w:h="15840"/>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9465CC" w14:textId="77777777" w:rsidR="002D65E0" w:rsidRDefault="002D65E0">
      <w:pPr>
        <w:spacing w:line="20" w:lineRule="exact"/>
        <w:rPr>
          <w:sz w:val="24"/>
        </w:rPr>
      </w:pPr>
    </w:p>
  </w:endnote>
  <w:endnote w:type="continuationSeparator" w:id="0">
    <w:p w14:paraId="071011E9" w14:textId="77777777" w:rsidR="002D65E0" w:rsidRDefault="002D65E0">
      <w:r>
        <w:rPr>
          <w:sz w:val="24"/>
        </w:rPr>
        <w:t xml:space="preserve"> </w:t>
      </w:r>
    </w:p>
  </w:endnote>
  <w:endnote w:type="continuationNotice" w:id="1">
    <w:p w14:paraId="257A84BC" w14:textId="77777777" w:rsidR="002D65E0" w:rsidRDefault="002D65E0">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65E2D1" w14:textId="77777777" w:rsidR="00CA25E7" w:rsidRDefault="00CA25E7" w:rsidP="0045705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4BB3EB9" w14:textId="77777777" w:rsidR="00CA25E7" w:rsidRDefault="00CA25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C1260A" w14:textId="77777777" w:rsidR="00CA25E7" w:rsidRPr="00CB17C0" w:rsidRDefault="00CA25E7" w:rsidP="00457056">
    <w:pPr>
      <w:pStyle w:val="Footer"/>
      <w:framePr w:wrap="around" w:vAnchor="text" w:hAnchor="margin" w:xAlign="center" w:y="1"/>
      <w:rPr>
        <w:rStyle w:val="PageNumber"/>
        <w:rFonts w:ascii="Times New Roman" w:hAnsi="Times New Roman"/>
        <w:sz w:val="24"/>
        <w:szCs w:val="24"/>
      </w:rPr>
    </w:pPr>
    <w:r w:rsidRPr="00CB17C0">
      <w:rPr>
        <w:rStyle w:val="PageNumber"/>
        <w:rFonts w:ascii="Times New Roman" w:hAnsi="Times New Roman"/>
        <w:sz w:val="24"/>
        <w:szCs w:val="24"/>
      </w:rPr>
      <w:fldChar w:fldCharType="begin"/>
    </w:r>
    <w:r w:rsidRPr="00CB17C0">
      <w:rPr>
        <w:rStyle w:val="PageNumber"/>
        <w:rFonts w:ascii="Times New Roman" w:hAnsi="Times New Roman"/>
        <w:sz w:val="24"/>
        <w:szCs w:val="24"/>
      </w:rPr>
      <w:instrText xml:space="preserve">PAGE  </w:instrText>
    </w:r>
    <w:r w:rsidRPr="00CB17C0">
      <w:rPr>
        <w:rStyle w:val="PageNumber"/>
        <w:rFonts w:ascii="Times New Roman" w:hAnsi="Times New Roman"/>
        <w:sz w:val="24"/>
        <w:szCs w:val="24"/>
      </w:rPr>
      <w:fldChar w:fldCharType="separate"/>
    </w:r>
    <w:r w:rsidR="003D054C">
      <w:rPr>
        <w:rStyle w:val="PageNumber"/>
        <w:rFonts w:ascii="Times New Roman" w:hAnsi="Times New Roman"/>
        <w:noProof/>
        <w:sz w:val="24"/>
        <w:szCs w:val="24"/>
      </w:rPr>
      <w:t>2</w:t>
    </w:r>
    <w:r w:rsidRPr="00CB17C0">
      <w:rPr>
        <w:rStyle w:val="PageNumber"/>
        <w:rFonts w:ascii="Times New Roman" w:hAnsi="Times New Roman"/>
        <w:sz w:val="24"/>
        <w:szCs w:val="24"/>
      </w:rPr>
      <w:fldChar w:fldCharType="end"/>
    </w:r>
  </w:p>
  <w:p w14:paraId="26DD455F" w14:textId="77777777" w:rsidR="00CA25E7" w:rsidRDefault="00CA25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1507E9" w14:textId="77777777" w:rsidR="002D65E0" w:rsidRDefault="002D65E0">
      <w:r>
        <w:rPr>
          <w:sz w:val="24"/>
        </w:rPr>
        <w:separator/>
      </w:r>
    </w:p>
  </w:footnote>
  <w:footnote w:type="continuationSeparator" w:id="0">
    <w:p w14:paraId="58F43192" w14:textId="77777777" w:rsidR="002D65E0" w:rsidRDefault="002D65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CB162C" w14:textId="630C5769" w:rsidR="00CA25E7" w:rsidRPr="00132EA4" w:rsidRDefault="00CA25E7">
    <w:pPr>
      <w:pStyle w:val="Header"/>
      <w:rPr>
        <w:rFonts w:ascii="Times New Roman" w:hAnsi="Times New Roman"/>
        <w:b/>
        <w:sz w:val="24"/>
        <w:szCs w:val="24"/>
      </w:rPr>
    </w:pPr>
    <w:r w:rsidRPr="00132EA4">
      <w:rPr>
        <w:rFonts w:ascii="Times New Roman" w:hAnsi="Times New Roman"/>
        <w:b/>
        <w:sz w:val="24"/>
        <w:szCs w:val="24"/>
      </w:rPr>
      <w:t>OMB: 3060-0175</w:t>
    </w:r>
    <w:r w:rsidRPr="00132EA4">
      <w:rPr>
        <w:rFonts w:ascii="Times New Roman" w:hAnsi="Times New Roman"/>
        <w:b/>
        <w:sz w:val="24"/>
        <w:szCs w:val="24"/>
      </w:rPr>
      <w:tab/>
    </w:r>
    <w:r w:rsidRPr="00132EA4">
      <w:rPr>
        <w:rFonts w:ascii="Times New Roman" w:hAnsi="Times New Roman"/>
        <w:b/>
        <w:sz w:val="24"/>
        <w:szCs w:val="24"/>
      </w:rPr>
      <w:tab/>
    </w:r>
    <w:r w:rsidR="003F2E13">
      <w:rPr>
        <w:rFonts w:ascii="Times New Roman" w:hAnsi="Times New Roman"/>
        <w:b/>
        <w:sz w:val="24"/>
        <w:szCs w:val="24"/>
      </w:rPr>
      <w:t xml:space="preserve">March </w:t>
    </w:r>
    <w:r w:rsidR="00C4756B">
      <w:rPr>
        <w:rFonts w:ascii="Times New Roman" w:hAnsi="Times New Roman"/>
        <w:b/>
        <w:sz w:val="24"/>
        <w:szCs w:val="24"/>
      </w:rPr>
      <w:t>2022</w:t>
    </w:r>
  </w:p>
  <w:p w14:paraId="0C1E8016" w14:textId="77777777" w:rsidR="00CA25E7" w:rsidRPr="00132EA4" w:rsidRDefault="00CA25E7">
    <w:pPr>
      <w:pStyle w:val="Header"/>
      <w:rPr>
        <w:rFonts w:ascii="Times New Roman" w:hAnsi="Times New Roman"/>
        <w:b/>
        <w:sz w:val="24"/>
        <w:szCs w:val="24"/>
      </w:rPr>
    </w:pPr>
    <w:r w:rsidRPr="00132EA4">
      <w:rPr>
        <w:rFonts w:ascii="Times New Roman" w:hAnsi="Times New Roman"/>
        <w:b/>
        <w:sz w:val="24"/>
        <w:szCs w:val="24"/>
      </w:rPr>
      <w:t>Title: Section 73.1250, Broadcasting Emergency Information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EA4"/>
    <w:rsid w:val="00015F11"/>
    <w:rsid w:val="000501BE"/>
    <w:rsid w:val="000730AB"/>
    <w:rsid w:val="000F0CB1"/>
    <w:rsid w:val="00132EA4"/>
    <w:rsid w:val="00154E3B"/>
    <w:rsid w:val="0015684B"/>
    <w:rsid w:val="00187914"/>
    <w:rsid w:val="00194B0D"/>
    <w:rsid w:val="001F3562"/>
    <w:rsid w:val="002A5B16"/>
    <w:rsid w:val="002A73E4"/>
    <w:rsid w:val="002D65E0"/>
    <w:rsid w:val="002F12A2"/>
    <w:rsid w:val="002F4459"/>
    <w:rsid w:val="00322279"/>
    <w:rsid w:val="003258AA"/>
    <w:rsid w:val="003D054C"/>
    <w:rsid w:val="003D44A7"/>
    <w:rsid w:val="003F2E13"/>
    <w:rsid w:val="0040229C"/>
    <w:rsid w:val="00457056"/>
    <w:rsid w:val="00476C47"/>
    <w:rsid w:val="004961A5"/>
    <w:rsid w:val="00511377"/>
    <w:rsid w:val="00572346"/>
    <w:rsid w:val="005F2CF6"/>
    <w:rsid w:val="00600BF3"/>
    <w:rsid w:val="00617C0A"/>
    <w:rsid w:val="006A7B52"/>
    <w:rsid w:val="006D1174"/>
    <w:rsid w:val="00790006"/>
    <w:rsid w:val="007B0A99"/>
    <w:rsid w:val="007C039C"/>
    <w:rsid w:val="008A70B8"/>
    <w:rsid w:val="00941634"/>
    <w:rsid w:val="0096552A"/>
    <w:rsid w:val="00977740"/>
    <w:rsid w:val="009E2D05"/>
    <w:rsid w:val="009E3CA6"/>
    <w:rsid w:val="009F4333"/>
    <w:rsid w:val="00A424DB"/>
    <w:rsid w:val="00AA1267"/>
    <w:rsid w:val="00AD3115"/>
    <w:rsid w:val="00B06A76"/>
    <w:rsid w:val="00C017D9"/>
    <w:rsid w:val="00C4756B"/>
    <w:rsid w:val="00C66BC6"/>
    <w:rsid w:val="00C82091"/>
    <w:rsid w:val="00CA25E7"/>
    <w:rsid w:val="00CA63A7"/>
    <w:rsid w:val="00CB17C0"/>
    <w:rsid w:val="00D76F6C"/>
    <w:rsid w:val="00D77243"/>
    <w:rsid w:val="00DE14FC"/>
    <w:rsid w:val="00E02D02"/>
    <w:rsid w:val="00E368F6"/>
    <w:rsid w:val="00E732DF"/>
    <w:rsid w:val="00EC77E8"/>
    <w:rsid w:val="00F10469"/>
    <w:rsid w:val="00F2646D"/>
    <w:rsid w:val="00F36251"/>
    <w:rsid w:val="00F47ABF"/>
    <w:rsid w:val="00F573C7"/>
    <w:rsid w:val="00F859F7"/>
    <w:rsid w:val="00FA22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12E3B7"/>
  <w15:chartTrackingRefBased/>
  <w15:docId w15:val="{54E49B48-6CD7-4AEA-8C7C-D473A54F8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ourier New" w:hAnsi="Courier New"/>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Header">
    <w:name w:val="header"/>
    <w:basedOn w:val="Normal"/>
    <w:rsid w:val="00132EA4"/>
    <w:pPr>
      <w:tabs>
        <w:tab w:val="center" w:pos="4320"/>
        <w:tab w:val="right" w:pos="8640"/>
      </w:tabs>
    </w:pPr>
  </w:style>
  <w:style w:type="paragraph" w:styleId="Footer">
    <w:name w:val="footer"/>
    <w:basedOn w:val="Normal"/>
    <w:rsid w:val="00132EA4"/>
    <w:pPr>
      <w:tabs>
        <w:tab w:val="center" w:pos="4320"/>
        <w:tab w:val="right" w:pos="8640"/>
      </w:tabs>
    </w:pPr>
  </w:style>
  <w:style w:type="character" w:styleId="PageNumber">
    <w:name w:val="page number"/>
    <w:basedOn w:val="DefaultParagraphFont"/>
    <w:rsid w:val="00CB17C0"/>
  </w:style>
  <w:style w:type="character" w:styleId="Hyperlink">
    <w:name w:val="Hyperlink"/>
    <w:rsid w:val="007C039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7576201">
      <w:bodyDiv w:val="1"/>
      <w:marLeft w:val="0"/>
      <w:marRight w:val="0"/>
      <w:marTop w:val="0"/>
      <w:marBottom w:val="0"/>
      <w:divBdr>
        <w:top w:val="none" w:sz="0" w:space="0" w:color="auto"/>
        <w:left w:val="none" w:sz="0" w:space="0" w:color="auto"/>
        <w:bottom w:val="none" w:sz="0" w:space="0" w:color="auto"/>
        <w:right w:val="none" w:sz="0" w:space="0" w:color="auto"/>
      </w:divBdr>
      <w:divsChild>
        <w:div w:id="193007627">
          <w:marLeft w:val="0"/>
          <w:marRight w:val="0"/>
          <w:marTop w:val="0"/>
          <w:marBottom w:val="0"/>
          <w:divBdr>
            <w:top w:val="none" w:sz="0" w:space="0" w:color="auto"/>
            <w:left w:val="none" w:sz="0" w:space="0" w:color="auto"/>
            <w:bottom w:val="none" w:sz="0" w:space="0" w:color="auto"/>
            <w:right w:val="none" w:sz="0" w:space="0" w:color="auto"/>
          </w:divBdr>
          <w:divsChild>
            <w:div w:id="1493567539">
              <w:marLeft w:val="0"/>
              <w:marRight w:val="0"/>
              <w:marTop w:val="0"/>
              <w:marBottom w:val="0"/>
              <w:divBdr>
                <w:top w:val="none" w:sz="0" w:space="0" w:color="auto"/>
                <w:left w:val="none" w:sz="0" w:space="0" w:color="auto"/>
                <w:bottom w:val="none" w:sz="0" w:space="0" w:color="auto"/>
                <w:right w:val="none" w:sz="0" w:space="0" w:color="auto"/>
              </w:divBdr>
            </w:div>
          </w:divsChild>
        </w:div>
        <w:div w:id="615645423">
          <w:marLeft w:val="0"/>
          <w:marRight w:val="0"/>
          <w:marTop w:val="0"/>
          <w:marBottom w:val="0"/>
          <w:divBdr>
            <w:top w:val="none" w:sz="0" w:space="0" w:color="auto"/>
            <w:left w:val="none" w:sz="0" w:space="0" w:color="auto"/>
            <w:bottom w:val="none" w:sz="0" w:space="0" w:color="auto"/>
            <w:right w:val="none" w:sz="0" w:space="0" w:color="auto"/>
          </w:divBdr>
          <w:divsChild>
            <w:div w:id="1696925544">
              <w:marLeft w:val="0"/>
              <w:marRight w:val="0"/>
              <w:marTop w:val="0"/>
              <w:marBottom w:val="0"/>
              <w:divBdr>
                <w:top w:val="none" w:sz="0" w:space="0" w:color="auto"/>
                <w:left w:val="none" w:sz="0" w:space="0" w:color="auto"/>
                <w:bottom w:val="none" w:sz="0" w:space="0" w:color="auto"/>
                <w:right w:val="none" w:sz="0" w:space="0" w:color="auto"/>
              </w:divBdr>
            </w:div>
          </w:divsChild>
        </w:div>
        <w:div w:id="1247150705">
          <w:marLeft w:val="0"/>
          <w:marRight w:val="0"/>
          <w:marTop w:val="0"/>
          <w:marBottom w:val="0"/>
          <w:divBdr>
            <w:top w:val="none" w:sz="0" w:space="0" w:color="auto"/>
            <w:left w:val="none" w:sz="0" w:space="0" w:color="auto"/>
            <w:bottom w:val="none" w:sz="0" w:space="0" w:color="auto"/>
            <w:right w:val="none" w:sz="0" w:space="0" w:color="auto"/>
          </w:divBdr>
          <w:divsChild>
            <w:div w:id="109445382">
              <w:marLeft w:val="0"/>
              <w:marRight w:val="0"/>
              <w:marTop w:val="0"/>
              <w:marBottom w:val="0"/>
              <w:divBdr>
                <w:top w:val="none" w:sz="0" w:space="0" w:color="auto"/>
                <w:left w:val="none" w:sz="0" w:space="0" w:color="auto"/>
                <w:bottom w:val="none" w:sz="0" w:space="0" w:color="auto"/>
                <w:right w:val="none" w:sz="0" w:space="0" w:color="auto"/>
              </w:divBdr>
            </w:div>
          </w:divsChild>
        </w:div>
        <w:div w:id="1251085535">
          <w:marLeft w:val="0"/>
          <w:marRight w:val="0"/>
          <w:marTop w:val="0"/>
          <w:marBottom w:val="0"/>
          <w:divBdr>
            <w:top w:val="none" w:sz="0" w:space="0" w:color="auto"/>
            <w:left w:val="none" w:sz="0" w:space="0" w:color="auto"/>
            <w:bottom w:val="none" w:sz="0" w:space="0" w:color="auto"/>
            <w:right w:val="none" w:sz="0" w:space="0" w:color="auto"/>
          </w:divBdr>
          <w:divsChild>
            <w:div w:id="117650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742</Words>
  <Characters>4240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FCC</Company>
  <LinksUpToDate>false</LinksUpToDate>
  <CharactersWithSpaces>4973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JSWANK</dc:creator>
  <cp:keywords/>
  <cp:lastModifiedBy>Cathy Williams</cp:lastModifiedBy>
  <cp:revision>4</cp:revision>
  <cp:lastPrinted>2011-02-09T16:15:00Z</cp:lastPrinted>
  <dcterms:created xsi:type="dcterms:W3CDTF">2021-12-21T22:14:00Z</dcterms:created>
  <dcterms:modified xsi:type="dcterms:W3CDTF">2022-03-02T18:02:00Z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ABAAVOAfoSrQoyzM86Fb6PaDcwPv726pmEhUM8C7K3Mr3KPeduIbeamGk99n+8Ab9bzR</vt:lpwstr>
  </property>
  <property fmtid="{D5CDD505-2E9C-101B-9397-08002B2CF9AE}" pid="3" name="RESPONSE_SENDER_NAME">
    <vt:lpwstr>gAAAdya76B99d4hLGUR1rQ+8TxTv0GGEPdix</vt:lpwstr>
  </property>
  <property fmtid="{D5CDD505-2E9C-101B-9397-08002B2CF9AE}" pid="4" name="EMAIL_OWNER_ADDRESS">
    <vt:lpwstr>4AAAyjQjm0EOGgL0zF++WDfxSIolv1dtC+g+qI+ae6N6RR71po0sBEWV/g==</vt:lpwstr>
  </property>
</Properties>
</file>