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EAC" w:rsidR="004F15AC" w:rsidP="00DC0780" w:rsidRDefault="004F15AC" w14:paraId="646AC04F" w14:textId="77777777">
      <w:pPr>
        <w:spacing w:after="0" w:line="240" w:lineRule="auto"/>
        <w:rPr>
          <w:rFonts w:ascii="Times New Roman" w:hAnsi="Times New Roman"/>
          <w:sz w:val="24"/>
          <w:szCs w:val="24"/>
        </w:rPr>
      </w:pPr>
      <w:r w:rsidRPr="00021EAC">
        <w:rPr>
          <w:rFonts w:ascii="Times New Roman" w:hAnsi="Times New Roman"/>
          <w:sz w:val="24"/>
          <w:szCs w:val="24"/>
        </w:rPr>
        <w:t xml:space="preserve">This is a request for </w:t>
      </w:r>
      <w:r w:rsidR="00730971">
        <w:rPr>
          <w:rFonts w:ascii="Times New Roman" w:hAnsi="Times New Roman"/>
          <w:sz w:val="24"/>
          <w:szCs w:val="24"/>
        </w:rPr>
        <w:t>an extension without change</w:t>
      </w:r>
      <w:r w:rsidRPr="00021EAC">
        <w:rPr>
          <w:rFonts w:ascii="Times New Roman" w:hAnsi="Times New Roman"/>
          <w:sz w:val="24"/>
          <w:szCs w:val="24"/>
        </w:rPr>
        <w:t xml:space="preserve"> of the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w:t>
      </w:r>
    </w:p>
    <w:p w:rsidRPr="00021EAC" w:rsidR="00DC0780" w:rsidP="00DC0780" w:rsidRDefault="00DC0780" w14:paraId="6E608FEE" w14:textId="77777777">
      <w:pPr>
        <w:spacing w:after="0" w:line="240" w:lineRule="auto"/>
        <w:rPr>
          <w:rFonts w:ascii="Times New Roman" w:hAnsi="Times New Roman"/>
          <w:sz w:val="24"/>
          <w:szCs w:val="24"/>
        </w:rPr>
      </w:pPr>
    </w:p>
    <w:p w:rsidRPr="00021EAC" w:rsidR="004F15AC" w:rsidP="00DC0780" w:rsidRDefault="00DC0780" w14:paraId="097E999F"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sidR="004F15AC">
        <w:rPr>
          <w:rFonts w:ascii="Times New Roman" w:hAnsi="Times New Roman"/>
          <w:sz w:val="24"/>
          <w:szCs w:val="24"/>
        </w:rPr>
        <w:t>Section 674.53 – Teacher cancellation – Federal Perkins, NDSL, and Defense loans.</w:t>
      </w:r>
    </w:p>
    <w:p w:rsidRPr="00021EAC" w:rsidR="004F15AC" w:rsidP="00DC0780" w:rsidRDefault="004F15AC" w14:paraId="58D81B7D"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 xml:space="preserve">This regulation identifies the requirements for teachers to qualify for cancellation benefits while </w:t>
      </w:r>
      <w:proofErr w:type="gramStart"/>
      <w:r w:rsidRPr="00021EAC">
        <w:rPr>
          <w:rFonts w:ascii="Times New Roman" w:hAnsi="Times New Roman"/>
          <w:sz w:val="24"/>
          <w:szCs w:val="24"/>
        </w:rPr>
        <w:t>performing:</w:t>
      </w:r>
      <w:proofErr w:type="gramEnd"/>
      <w:r w:rsidRPr="00021EAC">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Pr="00021EAC" w:rsidR="00DC0780" w:rsidP="00DC0780" w:rsidRDefault="00DC0780" w14:paraId="75A3631F" w14:textId="77777777">
      <w:pPr>
        <w:tabs>
          <w:tab w:val="left" w:pos="0"/>
        </w:tabs>
        <w:suppressAutoHyphens/>
        <w:spacing w:after="0" w:line="240" w:lineRule="auto"/>
        <w:rPr>
          <w:rFonts w:ascii="Times New Roman" w:hAnsi="Times New Roman"/>
          <w:sz w:val="24"/>
          <w:szCs w:val="24"/>
        </w:rPr>
      </w:pPr>
    </w:p>
    <w:p w:rsidRPr="00021EAC" w:rsidR="004F15AC" w:rsidP="00DC0780" w:rsidRDefault="004F15AC" w14:paraId="181E9EDD"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Pr="00021EAC" w:rsidR="004F15AC" w:rsidP="00DC0780" w:rsidRDefault="004F15AC" w14:paraId="69C14ED6" w14:textId="77777777">
      <w:pPr>
        <w:pStyle w:val="NormalWeb"/>
        <w:spacing w:before="0" w:beforeAutospacing="0" w:after="0" w:afterAutospacing="0"/>
        <w:rPr>
          <w:rFonts w:ascii="Times New Roman" w:hAnsi="Times New Roman" w:cs="Times New Roman"/>
        </w:rPr>
      </w:pPr>
    </w:p>
    <w:p w:rsidRPr="00021EAC" w:rsidR="004F15AC" w:rsidP="00DC0780" w:rsidRDefault="004F15AC" w14:paraId="37FA5DAE"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2,</w:t>
      </w:r>
      <w:r w:rsidRPr="00021EAC" w:rsidR="00DC0780">
        <w:rPr>
          <w:rFonts w:ascii="Times New Roman" w:hAnsi="Times New Roman"/>
          <w:sz w:val="24"/>
          <w:szCs w:val="24"/>
        </w:rPr>
        <w:t>604</w:t>
      </w:r>
      <w:r w:rsidRPr="00021EAC">
        <w:rPr>
          <w:rFonts w:ascii="Times New Roman" w:hAnsi="Times New Roman"/>
          <w:sz w:val="24"/>
          <w:szCs w:val="24"/>
        </w:rPr>
        <w:t xml:space="preserve"> (.57 X 4,</w:t>
      </w:r>
      <w:r w:rsidRPr="00021EAC" w:rsidR="00DC0780">
        <w:rPr>
          <w:rFonts w:ascii="Times New Roman" w:hAnsi="Times New Roman"/>
          <w:sz w:val="24"/>
          <w:szCs w:val="24"/>
        </w:rPr>
        <w:t>568</w:t>
      </w:r>
      <w:r w:rsidRPr="00021EAC">
        <w:rPr>
          <w:rFonts w:ascii="Times New Roman" w:hAnsi="Times New Roman"/>
          <w:sz w:val="24"/>
          <w:szCs w:val="24"/>
        </w:rPr>
        <w:t xml:space="preserve"> borrowers) X .25 hours (15 minutes) = 6</w:t>
      </w:r>
      <w:r w:rsidRPr="00021EAC" w:rsidR="00C673C5">
        <w:rPr>
          <w:rFonts w:ascii="Times New Roman" w:hAnsi="Times New Roman"/>
          <w:sz w:val="24"/>
          <w:szCs w:val="24"/>
        </w:rPr>
        <w:t>5</w:t>
      </w:r>
      <w:r w:rsidRPr="00021EAC" w:rsidR="00DC0780">
        <w:rPr>
          <w:rFonts w:ascii="Times New Roman" w:hAnsi="Times New Roman"/>
          <w:sz w:val="24"/>
          <w:szCs w:val="24"/>
        </w:rPr>
        <w:t>1</w:t>
      </w:r>
      <w:r w:rsidRPr="00021EAC">
        <w:rPr>
          <w:rFonts w:ascii="Times New Roman" w:hAnsi="Times New Roman"/>
          <w:sz w:val="24"/>
          <w:szCs w:val="24"/>
        </w:rPr>
        <w:t xml:space="preserve"> hours</w:t>
      </w:r>
    </w:p>
    <w:p w:rsidRPr="00021EAC" w:rsidR="00DC0780" w:rsidP="00DC0780" w:rsidRDefault="00DC0780" w14:paraId="1AE8B24E" w14:textId="77777777">
      <w:pPr>
        <w:tabs>
          <w:tab w:val="left" w:pos="0"/>
        </w:tabs>
        <w:suppressAutoHyphens/>
        <w:spacing w:after="0" w:line="240" w:lineRule="auto"/>
        <w:rPr>
          <w:rFonts w:ascii="Times New Roman" w:hAnsi="Times New Roman"/>
          <w:sz w:val="24"/>
          <w:szCs w:val="24"/>
        </w:rPr>
      </w:pPr>
    </w:p>
    <w:p w:rsidRPr="00021EAC" w:rsidR="004F15AC" w:rsidP="00DC0780" w:rsidRDefault="00DC0780" w14:paraId="6C0D28DC"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sidR="004F15AC">
        <w:rPr>
          <w:rFonts w:ascii="Times New Roman" w:hAnsi="Times New Roman"/>
          <w:sz w:val="24"/>
          <w:szCs w:val="24"/>
        </w:rPr>
        <w:t>Section 674.56 – Employment cancellation – Federal Perkins, NDSL, and Defense loans.</w:t>
      </w:r>
    </w:p>
    <w:p w:rsidRPr="00021EAC" w:rsidR="004F15AC" w:rsidP="00DC0780" w:rsidRDefault="004F15AC" w14:paraId="4FE5678C"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Pr="00021EAC" w:rsidR="00DC0780" w:rsidP="00DC0780" w:rsidRDefault="00DC0780" w14:paraId="2EC247CB" w14:textId="77777777">
      <w:pPr>
        <w:tabs>
          <w:tab w:val="left" w:pos="0"/>
        </w:tabs>
        <w:suppressAutoHyphens/>
        <w:spacing w:after="0" w:line="240" w:lineRule="auto"/>
        <w:rPr>
          <w:rFonts w:ascii="Times New Roman" w:hAnsi="Times New Roman"/>
          <w:sz w:val="24"/>
          <w:szCs w:val="24"/>
        </w:rPr>
      </w:pPr>
    </w:p>
    <w:p w:rsidRPr="00021EAC" w:rsidR="004F15AC" w:rsidP="00DC0780" w:rsidRDefault="004F15AC" w14:paraId="6E48F9BB"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Pr="00021EAC" w:rsidR="004F15AC" w:rsidP="00DC0780" w:rsidRDefault="004F15AC" w14:paraId="00A1639D" w14:textId="77777777">
      <w:pPr>
        <w:pStyle w:val="NormalWeb"/>
        <w:spacing w:before="0" w:beforeAutospacing="0" w:after="0" w:afterAutospacing="0"/>
        <w:rPr>
          <w:rFonts w:ascii="Times New Roman" w:hAnsi="Times New Roman" w:cs="Times New Roman"/>
        </w:rPr>
      </w:pPr>
    </w:p>
    <w:p w:rsidRPr="00021EAC" w:rsidR="004F15AC" w:rsidP="00DC0780" w:rsidRDefault="00DC0780" w14:paraId="4A772812"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3,907</w:t>
      </w:r>
      <w:r w:rsidRPr="00021EAC" w:rsidR="004F15AC">
        <w:rPr>
          <w:rFonts w:ascii="Times New Roman" w:hAnsi="Times New Roman"/>
          <w:sz w:val="24"/>
          <w:szCs w:val="24"/>
        </w:rPr>
        <w:t xml:space="preserve"> (.57 X </w:t>
      </w:r>
      <w:r w:rsidRPr="00021EAC">
        <w:rPr>
          <w:rFonts w:ascii="Times New Roman" w:hAnsi="Times New Roman"/>
          <w:sz w:val="24"/>
          <w:szCs w:val="24"/>
        </w:rPr>
        <w:t>6,855</w:t>
      </w:r>
      <w:r w:rsidRPr="00021EAC" w:rsidR="004F15AC">
        <w:rPr>
          <w:rFonts w:ascii="Times New Roman" w:hAnsi="Times New Roman"/>
          <w:sz w:val="24"/>
          <w:szCs w:val="24"/>
        </w:rPr>
        <w:t xml:space="preserve"> borrowers) X .25 hours (15 minutes) = </w:t>
      </w:r>
      <w:r w:rsidRPr="00021EAC">
        <w:rPr>
          <w:rFonts w:ascii="Times New Roman" w:hAnsi="Times New Roman"/>
          <w:sz w:val="24"/>
          <w:szCs w:val="24"/>
        </w:rPr>
        <w:t>977</w:t>
      </w:r>
      <w:r w:rsidRPr="00021EAC" w:rsidR="004F15AC">
        <w:rPr>
          <w:rFonts w:ascii="Times New Roman" w:hAnsi="Times New Roman"/>
          <w:sz w:val="24"/>
          <w:szCs w:val="24"/>
        </w:rPr>
        <w:t xml:space="preserve"> hours </w:t>
      </w:r>
    </w:p>
    <w:p w:rsidRPr="00021EAC" w:rsidR="00DC0780" w:rsidP="00DC0780" w:rsidRDefault="00DC0780" w14:paraId="5849108F" w14:textId="77777777">
      <w:pPr>
        <w:tabs>
          <w:tab w:val="left" w:pos="0"/>
        </w:tabs>
        <w:suppressAutoHyphens/>
        <w:spacing w:after="0" w:line="240" w:lineRule="auto"/>
        <w:rPr>
          <w:rFonts w:ascii="Times New Roman" w:hAnsi="Times New Roman"/>
          <w:sz w:val="24"/>
          <w:szCs w:val="24"/>
        </w:rPr>
      </w:pPr>
    </w:p>
    <w:p w:rsidRPr="00021EAC" w:rsidR="004F15AC" w:rsidP="00DC0780" w:rsidRDefault="00DC0780" w14:paraId="060D10F9"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sidR="004F15AC">
        <w:rPr>
          <w:rFonts w:ascii="Times New Roman" w:hAnsi="Times New Roman"/>
          <w:sz w:val="24"/>
          <w:szCs w:val="24"/>
        </w:rPr>
        <w:t>Section 674.57 – Cancellation for law enforcement or corrections officer service – Federal Perkins, NDSL, and Defense loans.</w:t>
      </w:r>
    </w:p>
    <w:p w:rsidRPr="00021EAC" w:rsidR="004F15AC" w:rsidP="00DC0780" w:rsidRDefault="004F15AC" w14:paraId="3E50DDD3"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Pr="00021EAC" w:rsidR="00DC0780" w:rsidP="00DC0780" w:rsidRDefault="00DC0780" w14:paraId="3F5AB86D" w14:textId="77777777">
      <w:pPr>
        <w:tabs>
          <w:tab w:val="left" w:pos="0"/>
        </w:tabs>
        <w:suppressAutoHyphens/>
        <w:spacing w:after="0" w:line="240" w:lineRule="auto"/>
        <w:rPr>
          <w:rFonts w:ascii="Times New Roman" w:hAnsi="Times New Roman"/>
          <w:sz w:val="24"/>
          <w:szCs w:val="24"/>
        </w:rPr>
      </w:pPr>
    </w:p>
    <w:p w:rsidRPr="00021EAC" w:rsidR="004F15AC" w:rsidP="00DC0780" w:rsidRDefault="004F15AC" w14:paraId="16620019"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Pr="00021EAC" w:rsidR="004F15AC" w:rsidP="00DC0780" w:rsidRDefault="004F15AC" w14:paraId="48AA7208" w14:textId="77777777">
      <w:pPr>
        <w:pStyle w:val="NormalWeb"/>
        <w:spacing w:before="0" w:beforeAutospacing="0" w:after="0" w:afterAutospacing="0"/>
        <w:rPr>
          <w:rFonts w:ascii="Times New Roman" w:hAnsi="Times New Roman" w:cs="Times New Roman"/>
        </w:rPr>
      </w:pPr>
    </w:p>
    <w:p w:rsidRPr="00021EAC" w:rsidR="004F15AC" w:rsidP="00DC0780" w:rsidRDefault="00DC0780" w14:paraId="4DE58A87"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438</w:t>
      </w:r>
      <w:r w:rsidRPr="00021EAC" w:rsidR="004F15AC">
        <w:rPr>
          <w:rFonts w:ascii="Times New Roman" w:hAnsi="Times New Roman" w:cs="Times New Roman"/>
        </w:rPr>
        <w:t xml:space="preserve"> (.57 X </w:t>
      </w:r>
      <w:r w:rsidRPr="00021EAC">
        <w:rPr>
          <w:rFonts w:ascii="Times New Roman" w:hAnsi="Times New Roman" w:cs="Times New Roman"/>
        </w:rPr>
        <w:t>769</w:t>
      </w:r>
      <w:r w:rsidRPr="00021EAC" w:rsidR="004F15AC">
        <w:rPr>
          <w:rFonts w:ascii="Times New Roman" w:hAnsi="Times New Roman" w:cs="Times New Roman"/>
        </w:rPr>
        <w:t xml:space="preserve"> borrowers) X .25 hours (15 minutes) = 11</w:t>
      </w:r>
      <w:r w:rsidRPr="00021EAC">
        <w:rPr>
          <w:rFonts w:ascii="Times New Roman" w:hAnsi="Times New Roman" w:cs="Times New Roman"/>
        </w:rPr>
        <w:t>0</w:t>
      </w:r>
      <w:r w:rsidRPr="00021EAC" w:rsidR="004F15AC">
        <w:rPr>
          <w:rFonts w:ascii="Times New Roman" w:hAnsi="Times New Roman" w:cs="Times New Roman"/>
        </w:rPr>
        <w:t xml:space="preserve"> hours</w:t>
      </w:r>
    </w:p>
    <w:p w:rsidRPr="00021EAC" w:rsidR="004F15AC" w:rsidP="00DC0780" w:rsidRDefault="004F15AC" w14:paraId="7A002CEA" w14:textId="77777777">
      <w:pPr>
        <w:tabs>
          <w:tab w:val="left" w:pos="0"/>
        </w:tabs>
        <w:suppressAutoHyphens/>
        <w:spacing w:after="0" w:line="240" w:lineRule="auto"/>
        <w:rPr>
          <w:rFonts w:ascii="Times New Roman" w:hAnsi="Times New Roman"/>
          <w:sz w:val="24"/>
          <w:szCs w:val="24"/>
        </w:rPr>
      </w:pPr>
    </w:p>
    <w:p w:rsidRPr="00021EAC" w:rsidR="004F15AC" w:rsidP="00DC0780" w:rsidRDefault="00DC0780" w14:paraId="73C7FEF9"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sidR="004F15AC">
        <w:rPr>
          <w:rFonts w:ascii="Times New Roman" w:hAnsi="Times New Roman"/>
          <w:sz w:val="24"/>
          <w:szCs w:val="24"/>
        </w:rPr>
        <w:t>Section 674.58 – Cancellation for service in an early childhood education program.</w:t>
      </w:r>
    </w:p>
    <w:p w:rsidRPr="00021EAC" w:rsidR="004F15AC" w:rsidP="00DC0780" w:rsidRDefault="004F15AC" w14:paraId="5A8D7AEF"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staff members in a Head Start program to qualify for cancellation benefits as identified in regulation.</w:t>
      </w:r>
    </w:p>
    <w:p w:rsidRPr="00021EAC" w:rsidR="00DC0780" w:rsidP="00DC0780" w:rsidRDefault="00DC0780" w14:paraId="00B212FF" w14:textId="77777777">
      <w:pPr>
        <w:tabs>
          <w:tab w:val="left" w:pos="0"/>
        </w:tabs>
        <w:suppressAutoHyphens/>
        <w:spacing w:after="0" w:line="240" w:lineRule="auto"/>
        <w:rPr>
          <w:rFonts w:ascii="Times New Roman" w:hAnsi="Times New Roman"/>
          <w:sz w:val="24"/>
          <w:szCs w:val="24"/>
        </w:rPr>
      </w:pPr>
    </w:p>
    <w:p w:rsidRPr="00021EAC" w:rsidR="004F15AC" w:rsidP="00DC0780" w:rsidRDefault="004F15AC" w14:paraId="4A8F70E4"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lastRenderedPageBreak/>
        <w:t>We estimate that each institution will have additional burden of .25 hours to process the cancellations per eligible borrower.</w:t>
      </w:r>
    </w:p>
    <w:p w:rsidRPr="00021EAC" w:rsidR="004F15AC" w:rsidP="00DC0780" w:rsidRDefault="004F15AC" w14:paraId="7BEAB3C4" w14:textId="77777777">
      <w:pPr>
        <w:pStyle w:val="NormalWeb"/>
        <w:spacing w:before="0" w:beforeAutospacing="0" w:after="0" w:afterAutospacing="0"/>
        <w:rPr>
          <w:rFonts w:ascii="Times New Roman" w:hAnsi="Times New Roman" w:cs="Times New Roman"/>
        </w:rPr>
      </w:pPr>
    </w:p>
    <w:p w:rsidRPr="00021EAC" w:rsidR="004F15AC" w:rsidP="00DC0780" w:rsidRDefault="004F15AC" w14:paraId="75FF62CE"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3,</w:t>
      </w:r>
      <w:r w:rsidRPr="00021EAC" w:rsidR="00DC0780">
        <w:rPr>
          <w:rFonts w:ascii="Times New Roman" w:hAnsi="Times New Roman" w:cs="Times New Roman"/>
        </w:rPr>
        <w:t>011</w:t>
      </w:r>
      <w:r w:rsidRPr="00021EAC">
        <w:rPr>
          <w:rFonts w:ascii="Times New Roman" w:hAnsi="Times New Roman" w:cs="Times New Roman"/>
        </w:rPr>
        <w:t xml:space="preserve"> (.57 X </w:t>
      </w:r>
      <w:r w:rsidRPr="00021EAC" w:rsidR="00DC0780">
        <w:rPr>
          <w:rFonts w:ascii="Times New Roman" w:hAnsi="Times New Roman" w:cs="Times New Roman"/>
        </w:rPr>
        <w:t>5,283</w:t>
      </w:r>
      <w:r w:rsidRPr="00021EAC">
        <w:rPr>
          <w:rFonts w:ascii="Times New Roman" w:hAnsi="Times New Roman" w:cs="Times New Roman"/>
        </w:rPr>
        <w:t xml:space="preserve"> borrowers) X .25 hours (15 minutes) = 7</w:t>
      </w:r>
      <w:r w:rsidRPr="00021EAC" w:rsidR="00DC0780">
        <w:rPr>
          <w:rFonts w:ascii="Times New Roman" w:hAnsi="Times New Roman" w:cs="Times New Roman"/>
        </w:rPr>
        <w:t>5</w:t>
      </w:r>
      <w:r w:rsidRPr="00021EAC">
        <w:rPr>
          <w:rFonts w:ascii="Times New Roman" w:hAnsi="Times New Roman" w:cs="Times New Roman"/>
        </w:rPr>
        <w:t>3 hours</w:t>
      </w:r>
    </w:p>
    <w:p w:rsidRPr="00021EAC" w:rsidR="004F15AC" w:rsidP="00DC0780" w:rsidRDefault="004F15AC" w14:paraId="617E7BBC" w14:textId="77777777">
      <w:pPr>
        <w:pStyle w:val="NormalWeb"/>
        <w:spacing w:before="0" w:beforeAutospacing="0" w:after="0" w:afterAutospacing="0"/>
        <w:rPr>
          <w:rFonts w:ascii="Times New Roman" w:hAnsi="Times New Roman" w:cs="Times New Roman"/>
        </w:rPr>
      </w:pPr>
    </w:p>
    <w:p w:rsidRPr="00021EAC" w:rsidR="004F15AC" w:rsidP="00DC0780" w:rsidRDefault="00DC0780" w14:paraId="4C5DC1B9"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ab/>
      </w:r>
      <w:r w:rsidRPr="00021EAC" w:rsidR="004F15AC">
        <w:rPr>
          <w:rFonts w:ascii="Times New Roman" w:hAnsi="Times New Roman"/>
          <w:sz w:val="24"/>
          <w:szCs w:val="24"/>
        </w:rPr>
        <w:t>Section 674.59 – Cancellation for military service.</w:t>
      </w:r>
    </w:p>
    <w:p w:rsidRPr="00021EAC" w:rsidR="00DC0780" w:rsidP="00DC0780" w:rsidRDefault="004F15AC" w14:paraId="43DDBBA9" w14:textId="77777777">
      <w:pPr>
        <w:tabs>
          <w:tab w:val="left" w:pos="0"/>
        </w:tabs>
        <w:suppressAutoHyphens/>
        <w:spacing w:after="0" w:line="240" w:lineRule="auto"/>
        <w:rPr>
          <w:rFonts w:ascii="Times New Roman" w:hAnsi="Times New Roman"/>
          <w:sz w:val="24"/>
          <w:szCs w:val="24"/>
        </w:rPr>
      </w:pPr>
      <w:r w:rsidRPr="00021EAC">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Pr="00021EAC" w:rsidR="00DC0780" w:rsidP="00DC0780" w:rsidRDefault="00DC0780" w14:paraId="2C7519FD" w14:textId="77777777">
      <w:pPr>
        <w:tabs>
          <w:tab w:val="left" w:pos="0"/>
        </w:tabs>
        <w:suppressAutoHyphens/>
        <w:spacing w:after="0" w:line="240" w:lineRule="auto"/>
        <w:rPr>
          <w:rFonts w:ascii="Times New Roman" w:hAnsi="Times New Roman"/>
          <w:sz w:val="24"/>
          <w:szCs w:val="24"/>
        </w:rPr>
      </w:pPr>
    </w:p>
    <w:p w:rsidRPr="00021EAC" w:rsidR="004F15AC" w:rsidP="00DC0780" w:rsidRDefault="004F15AC" w14:paraId="2372BF5A"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We estimate that each institution will have additional burden of .25 hours to process the cancellations per eligible borrower.</w:t>
      </w:r>
    </w:p>
    <w:p w:rsidRPr="00021EAC" w:rsidR="004F15AC" w:rsidP="00DC0780" w:rsidRDefault="004F15AC" w14:paraId="04239B44" w14:textId="77777777">
      <w:pPr>
        <w:pStyle w:val="NormalWeb"/>
        <w:spacing w:before="0" w:beforeAutospacing="0" w:after="0" w:afterAutospacing="0"/>
        <w:rPr>
          <w:rFonts w:ascii="Times New Roman" w:hAnsi="Times New Roman" w:cs="Times New Roman"/>
        </w:rPr>
      </w:pPr>
    </w:p>
    <w:p w:rsidRPr="00021EAC" w:rsidR="004F15AC" w:rsidP="00DC0780" w:rsidRDefault="004F15AC" w14:paraId="650842B0" w14:textId="77777777">
      <w:pPr>
        <w:pStyle w:val="NormalWeb"/>
        <w:spacing w:before="0" w:beforeAutospacing="0" w:after="0" w:afterAutospacing="0"/>
        <w:rPr>
          <w:rFonts w:ascii="Times New Roman" w:hAnsi="Times New Roman" w:cs="Times New Roman"/>
        </w:rPr>
      </w:pPr>
      <w:r w:rsidRPr="00021EAC">
        <w:rPr>
          <w:rFonts w:ascii="Times New Roman" w:hAnsi="Times New Roman" w:cs="Times New Roman"/>
        </w:rPr>
        <w:t>2</w:t>
      </w:r>
      <w:r w:rsidRPr="00021EAC" w:rsidR="00DC0780">
        <w:rPr>
          <w:rFonts w:ascii="Times New Roman" w:hAnsi="Times New Roman" w:cs="Times New Roman"/>
        </w:rPr>
        <w:t>3</w:t>
      </w:r>
      <w:r w:rsidRPr="00021EAC">
        <w:rPr>
          <w:rFonts w:ascii="Times New Roman" w:hAnsi="Times New Roman" w:cs="Times New Roman"/>
        </w:rPr>
        <w:t>,</w:t>
      </w:r>
      <w:r w:rsidRPr="00021EAC" w:rsidR="00DC0780">
        <w:rPr>
          <w:rFonts w:ascii="Times New Roman" w:hAnsi="Times New Roman" w:cs="Times New Roman"/>
        </w:rPr>
        <w:t>348</w:t>
      </w:r>
      <w:r w:rsidRPr="00021EAC">
        <w:rPr>
          <w:rFonts w:ascii="Times New Roman" w:hAnsi="Times New Roman" w:cs="Times New Roman"/>
        </w:rPr>
        <w:t xml:space="preserve"> (.57 X 4</w:t>
      </w:r>
      <w:r w:rsidRPr="00021EAC" w:rsidR="00DC0780">
        <w:rPr>
          <w:rFonts w:ascii="Times New Roman" w:hAnsi="Times New Roman" w:cs="Times New Roman"/>
        </w:rPr>
        <w:t>0</w:t>
      </w:r>
      <w:r w:rsidRPr="00021EAC">
        <w:rPr>
          <w:rFonts w:ascii="Times New Roman" w:hAnsi="Times New Roman" w:cs="Times New Roman"/>
        </w:rPr>
        <w:t>,</w:t>
      </w:r>
      <w:r w:rsidRPr="00021EAC" w:rsidR="00DC0780">
        <w:rPr>
          <w:rFonts w:ascii="Times New Roman" w:hAnsi="Times New Roman" w:cs="Times New Roman"/>
        </w:rPr>
        <w:t>961</w:t>
      </w:r>
      <w:r w:rsidRPr="00021EAC">
        <w:rPr>
          <w:rFonts w:ascii="Times New Roman" w:hAnsi="Times New Roman" w:cs="Times New Roman"/>
        </w:rPr>
        <w:t xml:space="preserve"> borrowers) X .25 hours (15 minutes) = </w:t>
      </w:r>
      <w:r w:rsidRPr="00021EAC" w:rsidR="00DC0780">
        <w:rPr>
          <w:rFonts w:ascii="Times New Roman" w:hAnsi="Times New Roman" w:cs="Times New Roman"/>
        </w:rPr>
        <w:t>5</w:t>
      </w:r>
      <w:r w:rsidRPr="00021EAC">
        <w:rPr>
          <w:rFonts w:ascii="Times New Roman" w:hAnsi="Times New Roman" w:cs="Times New Roman"/>
        </w:rPr>
        <w:t>,</w:t>
      </w:r>
      <w:r w:rsidRPr="00021EAC" w:rsidR="00DC0780">
        <w:rPr>
          <w:rFonts w:ascii="Times New Roman" w:hAnsi="Times New Roman" w:cs="Times New Roman"/>
        </w:rPr>
        <w:t>837</w:t>
      </w:r>
      <w:r w:rsidRPr="00021EAC">
        <w:rPr>
          <w:rFonts w:ascii="Times New Roman" w:hAnsi="Times New Roman" w:cs="Times New Roman"/>
        </w:rPr>
        <w:t xml:space="preserve"> hours </w:t>
      </w:r>
    </w:p>
    <w:p w:rsidRPr="00021EAC" w:rsidR="004F15AC" w:rsidP="00DC0780" w:rsidRDefault="004F15AC" w14:paraId="08F3429E" w14:textId="77777777">
      <w:pPr>
        <w:spacing w:after="0" w:line="240" w:lineRule="auto"/>
        <w:rPr>
          <w:rFonts w:ascii="Times New Roman" w:hAnsi="Times New Roman"/>
          <w:sz w:val="24"/>
          <w:szCs w:val="24"/>
        </w:rPr>
      </w:pPr>
    </w:p>
    <w:p w:rsidRPr="00021EAC" w:rsidR="004F15AC" w:rsidP="00DC0780" w:rsidRDefault="004F15AC" w14:paraId="774F515B" w14:textId="77777777">
      <w:pPr>
        <w:spacing w:after="0" w:line="240" w:lineRule="auto"/>
        <w:rPr>
          <w:rFonts w:ascii="Times New Roman" w:hAnsi="Times New Roman"/>
          <w:sz w:val="24"/>
          <w:szCs w:val="24"/>
        </w:rPr>
      </w:pPr>
      <w:r w:rsidRPr="00021EAC">
        <w:rPr>
          <w:rFonts w:ascii="Times New Roman" w:hAnsi="Times New Roman"/>
          <w:sz w:val="24"/>
          <w:szCs w:val="24"/>
        </w:rPr>
        <w:t>TOTALS</w:t>
      </w:r>
    </w:p>
    <w:p w:rsidRPr="00021EAC" w:rsidR="004F15AC" w:rsidP="00DC0780" w:rsidRDefault="004F15AC" w14:paraId="38F10579" w14:textId="77777777">
      <w:pPr>
        <w:spacing w:after="0" w:line="240" w:lineRule="auto"/>
        <w:rPr>
          <w:rFonts w:ascii="Times New Roman" w:hAnsi="Times New Roman"/>
          <w:sz w:val="24"/>
          <w:szCs w:val="24"/>
        </w:rPr>
      </w:pPr>
      <w:r w:rsidRPr="00021EAC">
        <w:rPr>
          <w:rFonts w:ascii="Times New Roman" w:hAnsi="Times New Roman"/>
          <w:sz w:val="24"/>
          <w:szCs w:val="24"/>
        </w:rPr>
        <w:tab/>
        <w:t>Responses</w:t>
      </w:r>
      <w:r w:rsidRPr="00021EAC">
        <w:rPr>
          <w:rFonts w:ascii="Times New Roman" w:hAnsi="Times New Roman"/>
          <w:sz w:val="24"/>
          <w:szCs w:val="24"/>
        </w:rPr>
        <w:tab/>
      </w:r>
      <w:r w:rsidRPr="00021EAC" w:rsidR="00DC0780">
        <w:rPr>
          <w:rFonts w:ascii="Times New Roman" w:hAnsi="Times New Roman"/>
          <w:sz w:val="24"/>
          <w:szCs w:val="24"/>
        </w:rPr>
        <w:tab/>
      </w:r>
      <w:r w:rsidRPr="00021EAC">
        <w:rPr>
          <w:rFonts w:ascii="Times New Roman" w:hAnsi="Times New Roman"/>
          <w:sz w:val="24"/>
          <w:szCs w:val="24"/>
        </w:rPr>
        <w:t>3</w:t>
      </w:r>
      <w:r w:rsidRPr="00021EAC" w:rsidR="00DC0780">
        <w:rPr>
          <w:rFonts w:ascii="Times New Roman" w:hAnsi="Times New Roman"/>
          <w:sz w:val="24"/>
          <w:szCs w:val="24"/>
        </w:rPr>
        <w:t>3</w:t>
      </w:r>
      <w:r w:rsidRPr="00021EAC">
        <w:rPr>
          <w:rFonts w:ascii="Times New Roman" w:hAnsi="Times New Roman"/>
          <w:sz w:val="24"/>
          <w:szCs w:val="24"/>
        </w:rPr>
        <w:t>,</w:t>
      </w:r>
      <w:r w:rsidRPr="00021EAC" w:rsidR="00DC0780">
        <w:rPr>
          <w:rFonts w:ascii="Times New Roman" w:hAnsi="Times New Roman"/>
          <w:sz w:val="24"/>
          <w:szCs w:val="24"/>
        </w:rPr>
        <w:t>308</w:t>
      </w:r>
    </w:p>
    <w:p w:rsidRPr="00021EAC" w:rsidR="004F15AC" w:rsidP="00DC0780" w:rsidRDefault="004F15AC" w14:paraId="116BBEB6" w14:textId="77777777">
      <w:pPr>
        <w:spacing w:after="0" w:line="240" w:lineRule="auto"/>
        <w:rPr>
          <w:rFonts w:ascii="Times New Roman" w:hAnsi="Times New Roman"/>
          <w:sz w:val="24"/>
          <w:szCs w:val="24"/>
        </w:rPr>
      </w:pPr>
      <w:r w:rsidRPr="00021EAC">
        <w:rPr>
          <w:rFonts w:ascii="Times New Roman" w:hAnsi="Times New Roman"/>
          <w:sz w:val="24"/>
          <w:szCs w:val="24"/>
        </w:rPr>
        <w:tab/>
        <w:t>Respondents</w:t>
      </w:r>
      <w:r w:rsidRPr="00021EAC">
        <w:rPr>
          <w:rFonts w:ascii="Times New Roman" w:hAnsi="Times New Roman"/>
          <w:sz w:val="24"/>
          <w:szCs w:val="24"/>
        </w:rPr>
        <w:tab/>
      </w:r>
      <w:r w:rsidRPr="00021EAC" w:rsidR="00DC0780">
        <w:rPr>
          <w:rFonts w:ascii="Times New Roman" w:hAnsi="Times New Roman"/>
          <w:sz w:val="24"/>
          <w:szCs w:val="24"/>
        </w:rPr>
        <w:tab/>
        <w:t xml:space="preserve">     </w:t>
      </w:r>
      <w:r w:rsidRPr="00021EAC">
        <w:rPr>
          <w:rFonts w:ascii="Times New Roman" w:hAnsi="Times New Roman"/>
          <w:sz w:val="24"/>
          <w:szCs w:val="24"/>
        </w:rPr>
        <w:t>8</w:t>
      </w:r>
      <w:r w:rsidRPr="00021EAC" w:rsidR="00DC0780">
        <w:rPr>
          <w:rFonts w:ascii="Times New Roman" w:hAnsi="Times New Roman"/>
          <w:sz w:val="24"/>
          <w:szCs w:val="24"/>
        </w:rPr>
        <w:t>72</w:t>
      </w:r>
    </w:p>
    <w:p w:rsidRPr="00021EAC" w:rsidR="004F15AC" w:rsidP="00DC0780" w:rsidRDefault="004F15AC" w14:paraId="6D801818" w14:textId="77777777">
      <w:pPr>
        <w:spacing w:after="0" w:line="240" w:lineRule="auto"/>
        <w:rPr>
          <w:rFonts w:ascii="Times New Roman" w:hAnsi="Times New Roman"/>
          <w:sz w:val="24"/>
          <w:szCs w:val="24"/>
        </w:rPr>
      </w:pPr>
      <w:r w:rsidRPr="00021EAC">
        <w:rPr>
          <w:rFonts w:ascii="Times New Roman" w:hAnsi="Times New Roman"/>
          <w:sz w:val="24"/>
          <w:szCs w:val="24"/>
        </w:rPr>
        <w:tab/>
        <w:t>Burden Hours</w:t>
      </w:r>
      <w:r w:rsidRPr="00021EAC">
        <w:rPr>
          <w:rFonts w:ascii="Times New Roman" w:hAnsi="Times New Roman"/>
          <w:sz w:val="24"/>
          <w:szCs w:val="24"/>
        </w:rPr>
        <w:tab/>
      </w:r>
      <w:proofErr w:type="gramStart"/>
      <w:r w:rsidRPr="00021EAC" w:rsidR="00DC0780">
        <w:rPr>
          <w:rFonts w:ascii="Times New Roman" w:hAnsi="Times New Roman"/>
          <w:sz w:val="24"/>
          <w:szCs w:val="24"/>
        </w:rPr>
        <w:tab/>
        <w:t xml:space="preserve">  </w:t>
      </w:r>
      <w:r w:rsidRPr="00021EAC">
        <w:rPr>
          <w:rFonts w:ascii="Times New Roman" w:hAnsi="Times New Roman"/>
          <w:sz w:val="24"/>
          <w:szCs w:val="24"/>
        </w:rPr>
        <w:t>8,</w:t>
      </w:r>
      <w:r w:rsidRPr="00021EAC" w:rsidR="00DC0780">
        <w:rPr>
          <w:rFonts w:ascii="Times New Roman" w:hAnsi="Times New Roman"/>
          <w:sz w:val="24"/>
          <w:szCs w:val="24"/>
        </w:rPr>
        <w:t>328</w:t>
      </w:r>
      <w:proofErr w:type="gramEnd"/>
    </w:p>
    <w:p w:rsidRPr="00021EAC" w:rsidR="00B36517" w:rsidP="00DC0780" w:rsidRDefault="00B36517" w14:paraId="66293199" w14:textId="77777777">
      <w:pPr>
        <w:spacing w:after="0" w:line="240" w:lineRule="auto"/>
        <w:rPr>
          <w:sz w:val="24"/>
          <w:szCs w:val="24"/>
        </w:rPr>
      </w:pPr>
    </w:p>
    <w:sectPr w:rsidRPr="00021EAC"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A7D7" w14:textId="77777777" w:rsidR="002870AF" w:rsidRDefault="002870AF" w:rsidP="00C50755">
      <w:pPr>
        <w:spacing w:after="0" w:line="240" w:lineRule="auto"/>
      </w:pPr>
      <w:r>
        <w:separator/>
      </w:r>
    </w:p>
  </w:endnote>
  <w:endnote w:type="continuationSeparator" w:id="0">
    <w:p w14:paraId="2C155B44" w14:textId="77777777" w:rsidR="002870AF" w:rsidRDefault="002870A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B58A" w14:textId="77777777" w:rsidR="002870AF" w:rsidRDefault="002870AF" w:rsidP="00C50755">
      <w:pPr>
        <w:spacing w:after="0" w:line="240" w:lineRule="auto"/>
      </w:pPr>
      <w:r>
        <w:separator/>
      </w:r>
    </w:p>
  </w:footnote>
  <w:footnote w:type="continuationSeparator" w:id="0">
    <w:p w14:paraId="6A63A557" w14:textId="77777777" w:rsidR="002870AF" w:rsidRDefault="002870A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41E5" w14:textId="77777777" w:rsidR="004F15AC" w:rsidRPr="00E535FF" w:rsidRDefault="00E535FF" w:rsidP="00E535FF">
    <w:pPr>
      <w:spacing w:after="0" w:line="240" w:lineRule="auto"/>
      <w:rPr>
        <w:rFonts w:ascii="Times New Roman" w:hAnsi="Times New Roman"/>
        <w:sz w:val="20"/>
        <w:szCs w:val="20"/>
      </w:rPr>
    </w:pPr>
    <w:r w:rsidRPr="00E535FF">
      <w:rPr>
        <w:rFonts w:ascii="Times New Roman" w:hAnsi="Times New Roman"/>
        <w:sz w:val="20"/>
        <w:szCs w:val="20"/>
      </w:rPr>
      <w:t>1</w:t>
    </w:r>
    <w:r w:rsidR="00C50755" w:rsidRPr="00E535FF">
      <w:rPr>
        <w:rFonts w:ascii="Times New Roman" w:hAnsi="Times New Roman"/>
        <w:sz w:val="20"/>
        <w:szCs w:val="20"/>
      </w:rPr>
      <w:t>845-</w:t>
    </w:r>
    <w:r w:rsidR="004F15AC">
      <w:rPr>
        <w:rFonts w:ascii="Times New Roman" w:hAnsi="Times New Roman"/>
        <w:sz w:val="20"/>
        <w:szCs w:val="20"/>
      </w:rPr>
      <w:t>0100</w:t>
    </w:r>
    <w:r w:rsidR="00C50755" w:rsidRPr="00E535FF">
      <w:rPr>
        <w:rFonts w:ascii="Times New Roman" w:hAnsi="Times New Roman"/>
        <w:sz w:val="20"/>
        <w:szCs w:val="20"/>
      </w:rPr>
      <w:t xml:space="preserve"> – Affected Public </w:t>
    </w:r>
    <w:r w:rsidR="00CC2AA3" w:rsidRPr="00E535FF">
      <w:rPr>
        <w:rFonts w:ascii="Times New Roman" w:hAnsi="Times New Roman"/>
        <w:sz w:val="20"/>
        <w:szCs w:val="20"/>
      </w:rPr>
      <w:t>–</w:t>
    </w:r>
    <w:r w:rsidR="00E837DE" w:rsidRPr="00E535FF">
      <w:rPr>
        <w:rFonts w:ascii="Times New Roman" w:hAnsi="Times New Roman"/>
        <w:sz w:val="20"/>
        <w:szCs w:val="20"/>
      </w:rPr>
      <w:t xml:space="preserve"> Private</w:t>
    </w:r>
    <w:r w:rsidR="00CC2AA3" w:rsidRPr="00E535FF">
      <w:rPr>
        <w:rFonts w:ascii="Times New Roman" w:hAnsi="Times New Roman"/>
        <w:sz w:val="20"/>
        <w:szCs w:val="20"/>
      </w:rPr>
      <w:t xml:space="preserve"> Institutions</w:t>
    </w:r>
    <w:r w:rsidR="00C50755" w:rsidRPr="00E535FF">
      <w:rPr>
        <w:rFonts w:ascii="Times New Roman" w:hAnsi="Times New Roman"/>
        <w:sz w:val="20"/>
        <w:szCs w:val="20"/>
      </w:rPr>
      <w:t xml:space="preserve"> </w:t>
    </w:r>
    <w:r w:rsidR="00C50755"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F45860">
      <w:rPr>
        <w:rFonts w:ascii="Times New Roman" w:hAnsi="Times New Roman"/>
        <w:sz w:val="20"/>
        <w:szCs w:val="20"/>
      </w:rPr>
      <w:tab/>
    </w:r>
    <w:r w:rsidR="00F45860">
      <w:rPr>
        <w:rFonts w:ascii="Times New Roman" w:hAnsi="Times New Roman"/>
        <w:sz w:val="20"/>
        <w:szCs w:val="20"/>
      </w:rPr>
      <w:tab/>
      <w:t>3/</w:t>
    </w:r>
    <w:r w:rsidR="007475A0">
      <w:rPr>
        <w:rFonts w:ascii="Times New Roman" w:hAnsi="Times New Roman"/>
        <w:sz w:val="20"/>
        <w:szCs w:val="20"/>
      </w:rPr>
      <w:t>30</w:t>
    </w:r>
    <w:r w:rsidR="00F45860">
      <w:rPr>
        <w:rFonts w:ascii="Times New Roman" w:hAnsi="Times New Roman"/>
        <w:sz w:val="20"/>
        <w:szCs w:val="20"/>
      </w:rPr>
      <w:t>/20</w:t>
    </w:r>
    <w:r w:rsidR="00730971">
      <w:rPr>
        <w:rFonts w:ascii="Times New Roman" w:hAnsi="Times New Roman"/>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1EAC"/>
    <w:rsid w:val="00037CDF"/>
    <w:rsid w:val="00092AC7"/>
    <w:rsid w:val="000E5548"/>
    <w:rsid w:val="00111C23"/>
    <w:rsid w:val="001D6E61"/>
    <w:rsid w:val="002870AF"/>
    <w:rsid w:val="002A32F3"/>
    <w:rsid w:val="002D31AB"/>
    <w:rsid w:val="004712C9"/>
    <w:rsid w:val="00482525"/>
    <w:rsid w:val="004A52F6"/>
    <w:rsid w:val="004D7C7C"/>
    <w:rsid w:val="004F15AC"/>
    <w:rsid w:val="00557675"/>
    <w:rsid w:val="00563600"/>
    <w:rsid w:val="005C45FF"/>
    <w:rsid w:val="006F031D"/>
    <w:rsid w:val="007252B4"/>
    <w:rsid w:val="00730971"/>
    <w:rsid w:val="007475A0"/>
    <w:rsid w:val="0075352A"/>
    <w:rsid w:val="007F312F"/>
    <w:rsid w:val="00980C7B"/>
    <w:rsid w:val="00985F43"/>
    <w:rsid w:val="009D3795"/>
    <w:rsid w:val="00AE1FF3"/>
    <w:rsid w:val="00B01EDE"/>
    <w:rsid w:val="00B16783"/>
    <w:rsid w:val="00B36517"/>
    <w:rsid w:val="00C50755"/>
    <w:rsid w:val="00C673C5"/>
    <w:rsid w:val="00CC2AA3"/>
    <w:rsid w:val="00DC0780"/>
    <w:rsid w:val="00E535FF"/>
    <w:rsid w:val="00E837DE"/>
    <w:rsid w:val="00F4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29178F"/>
  <w15:chartTrackingRefBased/>
  <w15:docId w15:val="{A1C8E79F-3A06-4A5E-83B5-A41F1EE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alloonText">
    <w:name w:val="Balloon Text"/>
    <w:basedOn w:val="Normal"/>
    <w:link w:val="BalloonTextChar"/>
    <w:uiPriority w:val="99"/>
    <w:semiHidden/>
    <w:unhideWhenUsed/>
    <w:rsid w:val="00021E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1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2019-03-14T18:08:00Z</cp:lastPrinted>
  <dcterms:created xsi:type="dcterms:W3CDTF">2022-03-30T18:15:00Z</dcterms:created>
  <dcterms:modified xsi:type="dcterms:W3CDTF">2022-03-30T18:15:00Z</dcterms:modified>
</cp:coreProperties>
</file>