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6D3D" w:rsidR="00402D69" w:rsidP="00226D3D" w:rsidRDefault="005639E2" w14:paraId="4FA46B97" w14:textId="6B82E578">
      <w:pPr>
        <w:pStyle w:val="Title"/>
        <w:spacing w:line="276" w:lineRule="auto"/>
        <w:rPr>
          <w:color w:val="000000" w:themeColor="text1"/>
          <w:sz w:val="24"/>
          <w:szCs w:val="24"/>
        </w:rPr>
      </w:pPr>
      <w:r w:rsidRPr="00226D3D">
        <w:rPr>
          <w:color w:val="000000" w:themeColor="text1"/>
          <w:sz w:val="24"/>
          <w:szCs w:val="24"/>
        </w:rPr>
        <w:t>SUPPORTING STATEMENT FOR</w:t>
      </w:r>
    </w:p>
    <w:p w:rsidRPr="00226D3D" w:rsidR="00402D69" w:rsidP="00226D3D" w:rsidRDefault="005639E2" w14:paraId="71C06828" w14:textId="6B8485C4">
      <w:pPr>
        <w:tabs>
          <w:tab w:val="left" w:pos="-720"/>
        </w:tabs>
        <w:suppressAutoHyphens/>
        <w:spacing w:line="276" w:lineRule="auto"/>
        <w:jc w:val="center"/>
        <w:rPr>
          <w:b/>
          <w:color w:val="000000" w:themeColor="text1"/>
        </w:rPr>
      </w:pPr>
      <w:r w:rsidRPr="00226D3D">
        <w:rPr>
          <w:b/>
          <w:color w:val="000000" w:themeColor="text1"/>
        </w:rPr>
        <w:t>Federal Emergency Management Agency Programs Customer Satisfaction Surveys</w:t>
      </w:r>
    </w:p>
    <w:p w:rsidRPr="00226D3D" w:rsidR="00256EAE" w:rsidP="00226D3D" w:rsidRDefault="00256EAE" w14:paraId="7D68B160" w14:textId="3D42C8F9">
      <w:pPr>
        <w:tabs>
          <w:tab w:val="left" w:pos="-720"/>
        </w:tabs>
        <w:suppressAutoHyphens/>
        <w:spacing w:line="276" w:lineRule="auto"/>
        <w:jc w:val="center"/>
        <w:rPr>
          <w:b/>
          <w:color w:val="000000" w:themeColor="text1"/>
        </w:rPr>
      </w:pPr>
      <w:r w:rsidRPr="00226D3D">
        <w:rPr>
          <w:b/>
          <w:color w:val="000000" w:themeColor="text1"/>
        </w:rPr>
        <w:t xml:space="preserve">OMB Control Number:  1660 – </w:t>
      </w:r>
      <w:r w:rsidRPr="00226D3D" w:rsidR="00726136">
        <w:rPr>
          <w:b/>
          <w:color w:val="000000" w:themeColor="text1"/>
        </w:rPr>
        <w:t>01</w:t>
      </w:r>
      <w:r w:rsidRPr="00226D3D" w:rsidR="00DD4508">
        <w:rPr>
          <w:b/>
          <w:color w:val="000000" w:themeColor="text1"/>
        </w:rPr>
        <w:t>45</w:t>
      </w:r>
    </w:p>
    <w:p w:rsidRPr="00226D3D" w:rsidR="00022F6A" w:rsidP="00226D3D" w:rsidRDefault="005639E2" w14:paraId="14237851" w14:textId="2EC8A92E">
      <w:pPr>
        <w:tabs>
          <w:tab w:val="left" w:pos="-720"/>
        </w:tabs>
        <w:suppressAutoHyphens/>
        <w:spacing w:line="276" w:lineRule="auto"/>
        <w:jc w:val="center"/>
        <w:rPr>
          <w:b/>
          <w:color w:val="000000" w:themeColor="text1"/>
        </w:rPr>
      </w:pPr>
      <w:r w:rsidRPr="00226D3D">
        <w:rPr>
          <w:b/>
          <w:color w:val="000000" w:themeColor="text1"/>
        </w:rPr>
        <w:t>COLLECTION INSTRUMENT(S)</w:t>
      </w:r>
      <w:r w:rsidRPr="00226D3D" w:rsidR="00022F6A">
        <w:rPr>
          <w:b/>
          <w:color w:val="000000" w:themeColor="text1"/>
        </w:rPr>
        <w:t>:</w:t>
      </w:r>
    </w:p>
    <w:p w:rsidRPr="00226D3D" w:rsidR="005639E2" w:rsidP="00226D3D" w:rsidRDefault="005639E2" w14:paraId="3531385B" w14:textId="77777777">
      <w:pPr>
        <w:tabs>
          <w:tab w:val="left" w:pos="-720"/>
        </w:tabs>
        <w:suppressAutoHyphens/>
        <w:spacing w:line="276" w:lineRule="auto"/>
        <w:rPr>
          <w:b/>
          <w:color w:val="000000" w:themeColor="text1"/>
        </w:rPr>
      </w:pPr>
    </w:p>
    <w:p w:rsidRPr="00226D3D" w:rsidR="0033750E" w:rsidP="00226D3D" w:rsidRDefault="0033750E" w14:paraId="4D676DA6" w14:textId="6343A581">
      <w:pPr>
        <w:tabs>
          <w:tab w:val="left" w:pos="-720"/>
        </w:tabs>
        <w:suppressAutoHyphens/>
        <w:spacing w:line="276" w:lineRule="auto"/>
        <w:rPr>
          <w:b/>
          <w:color w:val="000000" w:themeColor="text1"/>
        </w:rPr>
      </w:pPr>
      <w:r w:rsidRPr="00226D3D">
        <w:rPr>
          <w:b/>
          <w:color w:val="000000" w:themeColor="text1"/>
        </w:rPr>
        <w:t xml:space="preserve">FEMA Form </w:t>
      </w:r>
      <w:r w:rsidRPr="00226D3D" w:rsidR="009C4D3F">
        <w:rPr>
          <w:b/>
          <w:color w:val="000000" w:themeColor="text1"/>
        </w:rPr>
        <w:t xml:space="preserve">FF-104-FY-21-180 (formerly </w:t>
      </w:r>
      <w:r w:rsidRPr="00226D3D">
        <w:rPr>
          <w:b/>
          <w:color w:val="000000" w:themeColor="text1"/>
        </w:rPr>
        <w:t>519-0-44</w:t>
      </w:r>
      <w:r w:rsidRPr="00226D3D" w:rsidR="009C4D3F">
        <w:rPr>
          <w:b/>
          <w:color w:val="000000" w:themeColor="text1"/>
        </w:rPr>
        <w:t>)</w:t>
      </w:r>
      <w:r w:rsidRPr="00226D3D">
        <w:rPr>
          <w:b/>
          <w:color w:val="000000" w:themeColor="text1"/>
        </w:rPr>
        <w:tab/>
        <w:t>Preparedness –Phone</w:t>
      </w:r>
    </w:p>
    <w:p w:rsidRPr="00226D3D" w:rsidR="0033750E" w:rsidP="00226D3D" w:rsidRDefault="0033750E" w14:paraId="13E66056" w14:textId="0F7B64FE">
      <w:pPr>
        <w:tabs>
          <w:tab w:val="left" w:pos="-720"/>
        </w:tabs>
        <w:suppressAutoHyphens/>
        <w:spacing w:line="276" w:lineRule="auto"/>
        <w:rPr>
          <w:b/>
          <w:color w:val="000000" w:themeColor="text1"/>
        </w:rPr>
      </w:pPr>
      <w:r w:rsidRPr="00226D3D">
        <w:rPr>
          <w:b/>
          <w:color w:val="000000" w:themeColor="text1"/>
        </w:rPr>
        <w:t xml:space="preserve">FEMA Form </w:t>
      </w:r>
      <w:r w:rsidRPr="00226D3D" w:rsidR="009C4D3F">
        <w:rPr>
          <w:b/>
          <w:color w:val="000000" w:themeColor="text1"/>
        </w:rPr>
        <w:t xml:space="preserve">FF-104-FY-21-181 (formerly </w:t>
      </w:r>
      <w:r w:rsidRPr="00226D3D">
        <w:rPr>
          <w:b/>
          <w:color w:val="000000" w:themeColor="text1"/>
        </w:rPr>
        <w:t>519-0-45</w:t>
      </w:r>
      <w:r w:rsidRPr="00226D3D" w:rsidR="009C4D3F">
        <w:rPr>
          <w:b/>
          <w:color w:val="000000" w:themeColor="text1"/>
        </w:rPr>
        <w:t>)</w:t>
      </w:r>
      <w:r w:rsidRPr="00226D3D">
        <w:rPr>
          <w:b/>
          <w:color w:val="000000" w:themeColor="text1"/>
        </w:rPr>
        <w:tab/>
        <w:t>Preparedness -Electronic</w:t>
      </w:r>
    </w:p>
    <w:p w:rsidRPr="00226D3D" w:rsidR="0033750E" w:rsidP="00226D3D" w:rsidRDefault="0033750E" w14:paraId="080A6D5B" w14:textId="5CEDB11F">
      <w:pPr>
        <w:tabs>
          <w:tab w:val="left" w:pos="-720"/>
        </w:tabs>
        <w:suppressAutoHyphens/>
        <w:spacing w:line="276" w:lineRule="auto"/>
        <w:ind w:left="5760" w:hanging="5760"/>
        <w:rPr>
          <w:b/>
          <w:color w:val="000000" w:themeColor="text1"/>
        </w:rPr>
      </w:pPr>
      <w:r w:rsidRPr="00226D3D">
        <w:rPr>
          <w:b/>
          <w:color w:val="000000" w:themeColor="text1"/>
        </w:rPr>
        <w:t xml:space="preserve">FEMA Form </w:t>
      </w:r>
      <w:r w:rsidRPr="00226D3D" w:rsidR="009C4D3F">
        <w:rPr>
          <w:b/>
          <w:color w:val="000000" w:themeColor="text1"/>
        </w:rPr>
        <w:t xml:space="preserve">FF-104-FY-21-182 (formerly </w:t>
      </w:r>
      <w:r w:rsidRPr="00226D3D">
        <w:rPr>
          <w:b/>
          <w:color w:val="000000" w:themeColor="text1"/>
        </w:rPr>
        <w:t>519-0-46</w:t>
      </w:r>
      <w:r w:rsidR="00E71F41">
        <w:rPr>
          <w:b/>
          <w:color w:val="000000" w:themeColor="text1"/>
        </w:rPr>
        <w:t>)</w:t>
      </w:r>
      <w:r w:rsidRPr="00226D3D">
        <w:rPr>
          <w:b/>
          <w:color w:val="000000" w:themeColor="text1"/>
        </w:rPr>
        <w:tab/>
        <w:t>Transitional Sheltering Assistance (TSA)–Phone</w:t>
      </w:r>
    </w:p>
    <w:p w:rsidRPr="00226D3D" w:rsidR="0033750E" w:rsidP="00226D3D" w:rsidRDefault="0033750E" w14:paraId="1311F2AF" w14:textId="63D95C8F">
      <w:pPr>
        <w:tabs>
          <w:tab w:val="left" w:pos="-720"/>
        </w:tabs>
        <w:suppressAutoHyphens/>
        <w:spacing w:line="276" w:lineRule="auto"/>
        <w:ind w:left="5760" w:hanging="5760"/>
        <w:rPr>
          <w:b/>
          <w:color w:val="000000" w:themeColor="text1"/>
        </w:rPr>
      </w:pPr>
      <w:r w:rsidRPr="00226D3D">
        <w:rPr>
          <w:b/>
          <w:color w:val="000000" w:themeColor="text1"/>
        </w:rPr>
        <w:t xml:space="preserve">FEMA Form </w:t>
      </w:r>
      <w:r w:rsidRPr="00226D3D" w:rsidR="009C4D3F">
        <w:rPr>
          <w:b/>
          <w:color w:val="000000" w:themeColor="text1"/>
        </w:rPr>
        <w:t xml:space="preserve">FF-104-FY-21-183 (formerly </w:t>
      </w:r>
      <w:r w:rsidRPr="00226D3D">
        <w:rPr>
          <w:b/>
          <w:color w:val="000000" w:themeColor="text1"/>
        </w:rPr>
        <w:t>519-0-47</w:t>
      </w:r>
      <w:r w:rsidRPr="00226D3D" w:rsidR="009C4D3F">
        <w:rPr>
          <w:b/>
          <w:color w:val="000000" w:themeColor="text1"/>
        </w:rPr>
        <w:t>)</w:t>
      </w:r>
      <w:r w:rsidRPr="00226D3D">
        <w:rPr>
          <w:b/>
          <w:color w:val="000000" w:themeColor="text1"/>
        </w:rPr>
        <w:tab/>
        <w:t>Transitional Sheltering Assistance (TSA)-Electronic</w:t>
      </w:r>
    </w:p>
    <w:p w:rsidRPr="00226D3D" w:rsidR="0033750E" w:rsidP="00226D3D" w:rsidRDefault="0033750E" w14:paraId="3297E703" w14:textId="06FBEA25">
      <w:pPr>
        <w:tabs>
          <w:tab w:val="left" w:pos="-720"/>
        </w:tabs>
        <w:suppressAutoHyphens/>
        <w:spacing w:line="276" w:lineRule="auto"/>
        <w:ind w:left="5760" w:hanging="5760"/>
        <w:rPr>
          <w:b/>
          <w:color w:val="000000" w:themeColor="text1"/>
        </w:rPr>
      </w:pPr>
      <w:r w:rsidRPr="00226D3D">
        <w:rPr>
          <w:b/>
          <w:color w:val="000000" w:themeColor="text1"/>
        </w:rPr>
        <w:t xml:space="preserve">FEMA Form </w:t>
      </w:r>
      <w:r w:rsidRPr="00226D3D" w:rsidR="009C4D3F">
        <w:rPr>
          <w:b/>
          <w:color w:val="000000" w:themeColor="text1"/>
        </w:rPr>
        <w:t xml:space="preserve">FF-104-FY-21-181 (formerly </w:t>
      </w:r>
      <w:r w:rsidRPr="00226D3D">
        <w:rPr>
          <w:b/>
          <w:color w:val="000000" w:themeColor="text1"/>
        </w:rPr>
        <w:t>519-0-48</w:t>
      </w:r>
      <w:r w:rsidRPr="00226D3D" w:rsidR="009C4D3F">
        <w:rPr>
          <w:b/>
          <w:color w:val="000000" w:themeColor="text1"/>
        </w:rPr>
        <w:t>)</w:t>
      </w:r>
      <w:r w:rsidRPr="00226D3D">
        <w:rPr>
          <w:b/>
          <w:color w:val="000000" w:themeColor="text1"/>
        </w:rPr>
        <w:tab/>
        <w:t>Temporary Housing Units (THU)–Phone</w:t>
      </w:r>
    </w:p>
    <w:p w:rsidRPr="00226D3D" w:rsidR="0033750E" w:rsidP="00226D3D" w:rsidRDefault="0033750E" w14:paraId="088623DA" w14:textId="1E647D72">
      <w:pPr>
        <w:tabs>
          <w:tab w:val="left" w:pos="-720"/>
        </w:tabs>
        <w:suppressAutoHyphens/>
        <w:spacing w:line="276" w:lineRule="auto"/>
        <w:ind w:left="5760" w:hanging="5760"/>
        <w:rPr>
          <w:b/>
          <w:color w:val="000000" w:themeColor="text1"/>
        </w:rPr>
      </w:pPr>
      <w:r w:rsidRPr="00226D3D">
        <w:rPr>
          <w:b/>
          <w:color w:val="000000" w:themeColor="text1"/>
        </w:rPr>
        <w:t xml:space="preserve">FEMA Form </w:t>
      </w:r>
      <w:r w:rsidRPr="00226D3D" w:rsidR="009C4D3F">
        <w:rPr>
          <w:b/>
          <w:color w:val="000000" w:themeColor="text1"/>
        </w:rPr>
        <w:t xml:space="preserve">FF-104-FY-21-181 (formerly </w:t>
      </w:r>
      <w:r w:rsidRPr="00226D3D">
        <w:rPr>
          <w:b/>
          <w:color w:val="000000" w:themeColor="text1"/>
        </w:rPr>
        <w:t>519-0-49</w:t>
      </w:r>
      <w:r w:rsidRPr="00226D3D" w:rsidR="009C4D3F">
        <w:rPr>
          <w:b/>
          <w:color w:val="000000" w:themeColor="text1"/>
        </w:rPr>
        <w:t>)</w:t>
      </w:r>
      <w:r w:rsidRPr="00226D3D">
        <w:rPr>
          <w:b/>
          <w:color w:val="000000" w:themeColor="text1"/>
        </w:rPr>
        <w:tab/>
        <w:t>Temporary Housing Units (THU) -Electronic</w:t>
      </w:r>
    </w:p>
    <w:p w:rsidRPr="00226D3D" w:rsidR="00402D69" w:rsidP="00226D3D" w:rsidRDefault="00402D69" w14:paraId="537376A4" w14:textId="77777777">
      <w:pPr>
        <w:tabs>
          <w:tab w:val="left" w:pos="-720"/>
        </w:tabs>
        <w:suppressAutoHyphens/>
        <w:spacing w:line="276" w:lineRule="auto"/>
        <w:rPr>
          <w:color w:val="000000" w:themeColor="text1"/>
        </w:rPr>
      </w:pPr>
    </w:p>
    <w:p w:rsidRPr="00226D3D" w:rsidR="00842E74" w:rsidP="00226D3D" w:rsidRDefault="00842E74" w14:paraId="0F9B4A39" w14:textId="54050A3A">
      <w:pPr>
        <w:tabs>
          <w:tab w:val="left" w:pos="-720"/>
        </w:tabs>
        <w:suppressAutoHyphens/>
        <w:spacing w:line="276" w:lineRule="auto"/>
        <w:rPr>
          <w:b/>
          <w:color w:val="000000" w:themeColor="text1"/>
        </w:rPr>
      </w:pPr>
      <w:r w:rsidRPr="00226D3D">
        <w:rPr>
          <w:b/>
          <w:color w:val="000000" w:themeColor="text1"/>
        </w:rPr>
        <w:t>B.</w:t>
      </w:r>
      <w:r w:rsidRPr="00226D3D" w:rsidR="005639E2">
        <w:rPr>
          <w:b/>
          <w:color w:val="000000" w:themeColor="text1"/>
        </w:rPr>
        <w:tab/>
      </w:r>
      <w:r w:rsidRPr="00226D3D">
        <w:rPr>
          <w:b/>
          <w:color w:val="000000" w:themeColor="text1"/>
        </w:rPr>
        <w:t>Collection of Information Employing Statistical Methods.</w:t>
      </w:r>
    </w:p>
    <w:p w:rsidRPr="00226D3D" w:rsidR="00842E74" w:rsidP="00226D3D" w:rsidRDefault="00842E74" w14:paraId="537B1B9C" w14:textId="606626EA">
      <w:pPr>
        <w:tabs>
          <w:tab w:val="left" w:pos="-720"/>
        </w:tabs>
        <w:suppressAutoHyphens/>
        <w:spacing w:line="276" w:lineRule="auto"/>
        <w:rPr>
          <w:color w:val="000000" w:themeColor="text1"/>
        </w:rPr>
      </w:pPr>
      <w:r w:rsidRPr="00226D3D">
        <w:rPr>
          <w:color w:val="000000" w:themeColor="text1"/>
          <w:shd w:val="clear" w:color="auto" w:fill="E6E6E6"/>
        </w:rPr>
        <w:fldChar w:fldCharType="begin"/>
      </w:r>
      <w:r w:rsidRPr="00226D3D">
        <w:rPr>
          <w:color w:val="000000" w:themeColor="text1"/>
        </w:rPr>
        <w:instrText>ADVANCE \R 0.95</w:instrText>
      </w:r>
      <w:r w:rsidRPr="00226D3D">
        <w:rPr>
          <w:color w:val="000000" w:themeColor="text1"/>
          <w:shd w:val="clear" w:color="auto" w:fill="E6E6E6"/>
        </w:rPr>
        <w:fldChar w:fldCharType="end"/>
      </w:r>
      <w:r w:rsidRPr="00226D3D">
        <w:rPr>
          <w:color w:val="000000" w:themeColor="text1"/>
          <w:shd w:val="clear" w:color="auto" w:fill="E6E6E6"/>
        </w:rPr>
        <w:fldChar w:fldCharType="begin"/>
      </w:r>
      <w:r w:rsidRPr="00226D3D">
        <w:rPr>
          <w:color w:val="000000" w:themeColor="text1"/>
        </w:rPr>
        <w:instrText>ADVANCE \R 0.95</w:instrText>
      </w:r>
      <w:r w:rsidRPr="00226D3D">
        <w:rPr>
          <w:color w:val="000000" w:themeColor="text1"/>
          <w:shd w:val="clear" w:color="auto" w:fill="E6E6E6"/>
        </w:rPr>
        <w:fldChar w:fldCharType="end"/>
      </w:r>
    </w:p>
    <w:p w:rsidRPr="00226D3D" w:rsidR="005639E2" w:rsidP="00226D3D" w:rsidRDefault="005639E2" w14:paraId="70B9B505" w14:textId="5AB9BF24">
      <w:pPr>
        <w:spacing w:line="276" w:lineRule="auto"/>
      </w:pPr>
      <w:r>
        <w:t xml:space="preserve">The agency should be prepared to justify its decision not to use statistical methods in any case where such methods might reduce burden or improve accuracy of results.  When Item 17 on the Form OMB 83-I is checked </w:t>
      </w:r>
      <w:r w:rsidR="19D545CE">
        <w:t>“</w:t>
      </w:r>
      <w:r>
        <w:t>Yes</w:t>
      </w:r>
      <w:r w:rsidR="5E41AEE2">
        <w:t>”</w:t>
      </w:r>
      <w:r>
        <w:t>, the following documentation should be included in the Supporting Statement to the extent that it applies to the methods proposed:</w:t>
      </w:r>
    </w:p>
    <w:p w:rsidRPr="00226D3D" w:rsidR="008D08F6" w:rsidP="00226D3D" w:rsidRDefault="008D08F6" w14:paraId="42D92CA3" w14:textId="77777777">
      <w:pPr>
        <w:tabs>
          <w:tab w:val="left" w:pos="-720"/>
        </w:tabs>
        <w:suppressAutoHyphens/>
        <w:spacing w:line="276" w:lineRule="auto"/>
        <w:rPr>
          <w:b/>
          <w:color w:val="000000" w:themeColor="text1"/>
        </w:rPr>
      </w:pPr>
    </w:p>
    <w:p w:rsidRPr="00226D3D" w:rsidR="001B57CA" w:rsidP="00226D3D" w:rsidRDefault="006B296C" w14:paraId="20923319" w14:textId="5CE67A32">
      <w:pPr>
        <w:tabs>
          <w:tab w:val="left" w:pos="-720"/>
          <w:tab w:val="num" w:pos="1080"/>
        </w:tabs>
        <w:suppressAutoHyphens/>
        <w:spacing w:after="120" w:line="276" w:lineRule="auto"/>
        <w:rPr>
          <w:color w:val="000000" w:themeColor="text1"/>
        </w:rPr>
      </w:pPr>
      <w:r w:rsidRPr="00226D3D">
        <w:rPr>
          <w:b/>
          <w:bCs/>
          <w:color w:val="000000" w:themeColor="text1"/>
        </w:rPr>
        <w:t xml:space="preserve">1.  </w:t>
      </w:r>
      <w:r w:rsidRPr="00226D3D" w:rsidR="00842E74">
        <w:rPr>
          <w:b/>
          <w:bCs/>
          <w:color w:val="000000" w:themeColor="text1"/>
        </w:rPr>
        <w:t>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r w:rsidRPr="00226D3D" w:rsidR="003D05F2">
        <w:rPr>
          <w:color w:val="000000" w:themeColor="text1"/>
        </w:rPr>
        <w:t xml:space="preserve"> </w:t>
      </w:r>
      <w:r w:rsidRPr="00226D3D" w:rsidR="004961D3">
        <w:rPr>
          <w:color w:val="000000" w:themeColor="text1"/>
        </w:rPr>
        <w:tab/>
      </w:r>
      <w:r w:rsidRPr="00226D3D" w:rsidR="00F10B5C">
        <w:rPr>
          <w:color w:val="000000" w:themeColor="text1"/>
        </w:rPr>
        <w:tab/>
      </w:r>
    </w:p>
    <w:p w:rsidRPr="00226D3D" w:rsidR="003E4552" w:rsidP="00226D3D" w:rsidRDefault="009913DD" w14:paraId="3E6E7ABB" w14:textId="22E6B480">
      <w:pPr>
        <w:spacing w:line="276" w:lineRule="auto"/>
        <w:rPr>
          <w:color w:val="000000" w:themeColor="text1"/>
        </w:rPr>
      </w:pPr>
      <w:r w:rsidRPr="1E76253F">
        <w:rPr>
          <w:color w:val="000000" w:themeColor="text1"/>
        </w:rPr>
        <w:t>The s</w:t>
      </w:r>
      <w:r w:rsidRPr="1E76253F" w:rsidR="00152299">
        <w:rPr>
          <w:color w:val="000000" w:themeColor="text1"/>
        </w:rPr>
        <w:t xml:space="preserve">ample consists of disaster survivors who registered for </w:t>
      </w:r>
      <w:r w:rsidRPr="1E76253F" w:rsidR="009C4D3F">
        <w:rPr>
          <w:color w:val="000000" w:themeColor="text1"/>
        </w:rPr>
        <w:t>Federal Emergency Management Agency (</w:t>
      </w:r>
      <w:r w:rsidRPr="1E76253F" w:rsidR="00A00D35">
        <w:rPr>
          <w:color w:val="000000" w:themeColor="text1"/>
        </w:rPr>
        <w:t>FEMA</w:t>
      </w:r>
      <w:r w:rsidRPr="1E76253F" w:rsidR="009C4D3F">
        <w:rPr>
          <w:color w:val="000000" w:themeColor="text1"/>
        </w:rPr>
        <w:t>)</w:t>
      </w:r>
      <w:r w:rsidRPr="1E76253F" w:rsidR="00A00D35">
        <w:rPr>
          <w:color w:val="000000" w:themeColor="text1"/>
        </w:rPr>
        <w:t xml:space="preserve"> </w:t>
      </w:r>
      <w:r w:rsidRPr="1E76253F" w:rsidR="00650620">
        <w:rPr>
          <w:color w:val="000000" w:themeColor="text1"/>
        </w:rPr>
        <w:t>assistance</w:t>
      </w:r>
      <w:r w:rsidRPr="1E76253F" w:rsidR="00152299">
        <w:rPr>
          <w:color w:val="000000" w:themeColor="text1"/>
        </w:rPr>
        <w:t xml:space="preserve"> for </w:t>
      </w:r>
      <w:r w:rsidRPr="1E76253F" w:rsidR="00650620">
        <w:rPr>
          <w:color w:val="000000" w:themeColor="text1"/>
        </w:rPr>
        <w:t>Presidentially</w:t>
      </w:r>
      <w:r w:rsidRPr="1E76253F" w:rsidR="59EB0F24">
        <w:rPr>
          <w:color w:val="000000" w:themeColor="text1"/>
        </w:rPr>
        <w:t>-</w:t>
      </w:r>
      <w:r w:rsidRPr="1E76253F" w:rsidR="00152299">
        <w:rPr>
          <w:color w:val="000000" w:themeColor="text1"/>
        </w:rPr>
        <w:t>declared major disasters</w:t>
      </w:r>
      <w:r w:rsidRPr="1E76253F" w:rsidR="002457CD">
        <w:rPr>
          <w:color w:val="000000" w:themeColor="text1"/>
        </w:rPr>
        <w:t xml:space="preserve"> and emergencies</w:t>
      </w:r>
      <w:r w:rsidRPr="1E76253F" w:rsidR="00152299">
        <w:rPr>
          <w:color w:val="000000" w:themeColor="text1"/>
        </w:rPr>
        <w:t xml:space="preserve">. </w:t>
      </w:r>
      <w:r w:rsidRPr="1E76253F" w:rsidR="009C632C">
        <w:rPr>
          <w:color w:val="000000" w:themeColor="text1"/>
        </w:rPr>
        <w:t>C</w:t>
      </w:r>
      <w:r w:rsidRPr="1E76253F" w:rsidR="00650620">
        <w:rPr>
          <w:color w:val="000000" w:themeColor="text1"/>
        </w:rPr>
        <w:t xml:space="preserve">ommunication preference </w:t>
      </w:r>
      <w:r w:rsidRPr="1E76253F" w:rsidR="00F9512C">
        <w:rPr>
          <w:color w:val="000000" w:themeColor="text1"/>
        </w:rPr>
        <w:t>provided</w:t>
      </w:r>
      <w:r w:rsidRPr="1E76253F">
        <w:rPr>
          <w:color w:val="000000" w:themeColor="text1"/>
        </w:rPr>
        <w:t xml:space="preserve"> by respondents</w:t>
      </w:r>
      <w:r w:rsidRPr="1E76253F" w:rsidR="00650620">
        <w:rPr>
          <w:color w:val="000000" w:themeColor="text1"/>
        </w:rPr>
        <w:t xml:space="preserve"> </w:t>
      </w:r>
      <w:r w:rsidRPr="1E76253F" w:rsidR="00446025">
        <w:rPr>
          <w:color w:val="000000" w:themeColor="text1"/>
        </w:rPr>
        <w:t xml:space="preserve">during </w:t>
      </w:r>
      <w:r w:rsidRPr="1E76253F" w:rsidR="00F74688">
        <w:rPr>
          <w:color w:val="000000" w:themeColor="text1"/>
        </w:rPr>
        <w:t>registration</w:t>
      </w:r>
      <w:r w:rsidRPr="1E76253F" w:rsidR="00C706F5">
        <w:rPr>
          <w:color w:val="000000" w:themeColor="text1"/>
        </w:rPr>
        <w:t xml:space="preserve"> (</w:t>
      </w:r>
      <w:r w:rsidRPr="1E76253F" w:rsidR="009C4D3F">
        <w:rPr>
          <w:color w:val="000000" w:themeColor="text1"/>
        </w:rPr>
        <w:t xml:space="preserve">U.S. Postal Service (USPS) correspondence </w:t>
      </w:r>
      <w:r w:rsidRPr="1E76253F" w:rsidR="00C706F5">
        <w:rPr>
          <w:color w:val="000000" w:themeColor="text1"/>
        </w:rPr>
        <w:t>or electronic)</w:t>
      </w:r>
      <w:r w:rsidRPr="1E76253F" w:rsidR="00F74688">
        <w:rPr>
          <w:color w:val="000000" w:themeColor="text1"/>
        </w:rPr>
        <w:t xml:space="preserve"> is used to </w:t>
      </w:r>
      <w:r w:rsidRPr="1E76253F" w:rsidR="0044254B">
        <w:rPr>
          <w:color w:val="000000" w:themeColor="text1"/>
        </w:rPr>
        <w:t>determine administration mode</w:t>
      </w:r>
      <w:r w:rsidRPr="1E76253F" w:rsidR="00CB053B">
        <w:rPr>
          <w:color w:val="000000" w:themeColor="text1"/>
        </w:rPr>
        <w:t>.</w:t>
      </w:r>
      <w:r w:rsidRPr="1E76253F" w:rsidR="004269D3">
        <w:rPr>
          <w:color w:val="000000" w:themeColor="text1"/>
        </w:rPr>
        <w:t xml:space="preserve"> </w:t>
      </w:r>
    </w:p>
    <w:p w:rsidRPr="00226D3D" w:rsidR="003E4552" w:rsidP="00226D3D" w:rsidRDefault="003E4552" w14:paraId="25F5BEB5" w14:textId="77777777">
      <w:pPr>
        <w:spacing w:line="276" w:lineRule="auto"/>
        <w:rPr>
          <w:color w:val="000000" w:themeColor="text1"/>
        </w:rPr>
      </w:pPr>
    </w:p>
    <w:p w:rsidRPr="00226D3D" w:rsidR="00152299" w:rsidP="00226D3D" w:rsidRDefault="003E4552" w14:paraId="2A60AFB3" w14:textId="623DFC7C">
      <w:pPr>
        <w:spacing w:line="276" w:lineRule="auto"/>
        <w:rPr>
          <w:color w:val="000000" w:themeColor="text1"/>
        </w:rPr>
      </w:pPr>
      <w:r w:rsidRPr="00226D3D">
        <w:rPr>
          <w:color w:val="000000" w:themeColor="text1"/>
        </w:rPr>
        <w:t>Historical data was examined from</w:t>
      </w:r>
      <w:r w:rsidRPr="00226D3D" w:rsidR="00D54AD4">
        <w:rPr>
          <w:color w:val="000000" w:themeColor="text1"/>
        </w:rPr>
        <w:t xml:space="preserve"> </w:t>
      </w:r>
      <w:r w:rsidRPr="00226D3D" w:rsidR="00297FA3">
        <w:rPr>
          <w:color w:val="000000" w:themeColor="text1"/>
        </w:rPr>
        <w:t>J</w:t>
      </w:r>
      <w:r w:rsidRPr="00226D3D" w:rsidR="00866A5E">
        <w:rPr>
          <w:color w:val="000000" w:themeColor="text1"/>
        </w:rPr>
        <w:t>anuary</w:t>
      </w:r>
      <w:r w:rsidRPr="00226D3D" w:rsidR="007A653C">
        <w:rPr>
          <w:color w:val="000000" w:themeColor="text1"/>
        </w:rPr>
        <w:t xml:space="preserve"> 2021</w:t>
      </w:r>
      <w:r w:rsidRPr="00226D3D" w:rsidR="00866A5E">
        <w:rPr>
          <w:color w:val="000000" w:themeColor="text1"/>
        </w:rPr>
        <w:t xml:space="preserve"> – June 2021</w:t>
      </w:r>
      <w:r w:rsidRPr="00226D3D" w:rsidR="00F15A45">
        <w:rPr>
          <w:color w:val="000000" w:themeColor="text1"/>
        </w:rPr>
        <w:t xml:space="preserve"> to determine the proportion of disaster survivors that preferred each communication method.</w:t>
      </w:r>
      <w:r w:rsidRPr="00226D3D">
        <w:rPr>
          <w:color w:val="000000" w:themeColor="text1"/>
        </w:rPr>
        <w:t xml:space="preserve">  </w:t>
      </w:r>
      <w:r w:rsidRPr="00226D3D" w:rsidR="008467AD">
        <w:rPr>
          <w:color w:val="000000" w:themeColor="text1"/>
        </w:rPr>
        <w:t>The following percentages will fluctuate depending on disaster activity.</w:t>
      </w:r>
    </w:p>
    <w:p w:rsidRPr="00226D3D" w:rsidR="00EB247E" w:rsidP="00226D3D" w:rsidRDefault="00EB247E" w14:paraId="00136294" w14:textId="77777777">
      <w:pPr>
        <w:spacing w:line="276" w:lineRule="auto"/>
        <w:rPr>
          <w:color w:val="000000" w:themeColor="text1"/>
        </w:rPr>
      </w:pPr>
    </w:p>
    <w:p w:rsidR="0012464B" w:rsidP="00226D3D" w:rsidRDefault="0012464B" w14:paraId="71086E27" w14:textId="39028A0B">
      <w:pPr>
        <w:spacing w:line="276" w:lineRule="auto"/>
        <w:rPr>
          <w:color w:val="000000" w:themeColor="text1"/>
        </w:rPr>
      </w:pPr>
      <w:r w:rsidRPr="1E76253F">
        <w:rPr>
          <w:color w:val="000000" w:themeColor="text1"/>
        </w:rPr>
        <w:lastRenderedPageBreak/>
        <w:t xml:space="preserve">1. Phone Survey: </w:t>
      </w:r>
      <w:r w:rsidRPr="1E76253F" w:rsidR="00835D95">
        <w:rPr>
          <w:color w:val="000000" w:themeColor="text1"/>
        </w:rPr>
        <w:t>A</w:t>
      </w:r>
      <w:r w:rsidRPr="1E76253F">
        <w:rPr>
          <w:color w:val="000000" w:themeColor="text1"/>
        </w:rPr>
        <w:t>pproximately</w:t>
      </w:r>
      <w:r w:rsidRPr="1E76253F" w:rsidR="009676A2">
        <w:rPr>
          <w:color w:val="000000" w:themeColor="text1"/>
        </w:rPr>
        <w:t xml:space="preserve"> 61%</w:t>
      </w:r>
      <w:r w:rsidRPr="1E76253F">
        <w:rPr>
          <w:color w:val="000000" w:themeColor="text1"/>
        </w:rPr>
        <w:t xml:space="preserve"> </w:t>
      </w:r>
      <w:r w:rsidRPr="1E76253F" w:rsidR="00722E54">
        <w:rPr>
          <w:color w:val="000000" w:themeColor="text1"/>
        </w:rPr>
        <w:t xml:space="preserve">of </w:t>
      </w:r>
      <w:r w:rsidRPr="1E76253F">
        <w:rPr>
          <w:color w:val="000000" w:themeColor="text1"/>
        </w:rPr>
        <w:t xml:space="preserve">applicants preferred </w:t>
      </w:r>
      <w:r w:rsidRPr="1E76253F" w:rsidR="0020369B">
        <w:rPr>
          <w:color w:val="000000" w:themeColor="text1"/>
        </w:rPr>
        <w:t>USPS correspondence</w:t>
      </w:r>
      <w:r w:rsidRPr="1E76253F" w:rsidR="00A32F39">
        <w:rPr>
          <w:color w:val="000000" w:themeColor="text1"/>
        </w:rPr>
        <w:t xml:space="preserve">.  </w:t>
      </w:r>
      <w:r w:rsidR="00F75470">
        <w:rPr>
          <w:color w:val="000000" w:themeColor="text1"/>
        </w:rPr>
        <w:t xml:space="preserve">It is assumed that those that prefer USPS correspondence will prefer a phone survey, as opposed to an electronic survey. Mail surveys are not provided. </w:t>
      </w:r>
      <w:r w:rsidRPr="1E76253F" w:rsidR="00A32F39">
        <w:rPr>
          <w:color w:val="000000" w:themeColor="text1"/>
        </w:rPr>
        <w:t>Response rates</w:t>
      </w:r>
      <w:r w:rsidRPr="1E76253F" w:rsidR="00CA0808">
        <w:rPr>
          <w:color w:val="000000" w:themeColor="text1"/>
        </w:rPr>
        <w:t xml:space="preserve"> for </w:t>
      </w:r>
      <w:r w:rsidRPr="1E76253F" w:rsidR="0067748D">
        <w:rPr>
          <w:color w:val="000000" w:themeColor="text1"/>
        </w:rPr>
        <w:t>phone administered program</w:t>
      </w:r>
      <w:r w:rsidRPr="1E76253F" w:rsidR="00F814D8">
        <w:rPr>
          <w:color w:val="000000" w:themeColor="text1"/>
        </w:rPr>
        <w:t>s</w:t>
      </w:r>
      <w:r w:rsidRPr="1E76253F" w:rsidR="0067748D">
        <w:rPr>
          <w:color w:val="000000" w:themeColor="text1"/>
        </w:rPr>
        <w:t xml:space="preserve"> surveys </w:t>
      </w:r>
      <w:r w:rsidRPr="1E76253F" w:rsidR="004641E5">
        <w:rPr>
          <w:color w:val="000000" w:themeColor="text1"/>
        </w:rPr>
        <w:t xml:space="preserve">are around </w:t>
      </w:r>
      <w:r w:rsidRPr="1E76253F">
        <w:rPr>
          <w:color w:val="000000" w:themeColor="text1"/>
        </w:rPr>
        <w:t>28%</w:t>
      </w:r>
      <w:r w:rsidRPr="1E76253F" w:rsidR="00500595">
        <w:rPr>
          <w:color w:val="000000" w:themeColor="text1"/>
        </w:rPr>
        <w:t xml:space="preserve"> for all surveys </w:t>
      </w:r>
      <w:r w:rsidRPr="1E76253F" w:rsidR="008E3842">
        <w:rPr>
          <w:color w:val="000000" w:themeColor="text1"/>
        </w:rPr>
        <w:t>based on a</w:t>
      </w:r>
      <w:r w:rsidRPr="1E76253F" w:rsidR="00BC0028">
        <w:rPr>
          <w:color w:val="000000" w:themeColor="text1"/>
        </w:rPr>
        <w:t>n average of data from 2016-2020.</w:t>
      </w:r>
    </w:p>
    <w:p w:rsidRPr="00226D3D" w:rsidR="00226D3D" w:rsidP="00226D3D" w:rsidRDefault="00226D3D" w14:paraId="32B110B7" w14:textId="77777777">
      <w:pPr>
        <w:spacing w:line="276" w:lineRule="auto"/>
        <w:rPr>
          <w:color w:val="000000" w:themeColor="text1"/>
        </w:rPr>
      </w:pPr>
    </w:p>
    <w:p w:rsidRPr="00226D3D" w:rsidR="0012464B" w:rsidP="00226D3D" w:rsidRDefault="0012464B" w14:paraId="6B76BFAF" w14:textId="3FEADC31">
      <w:pPr>
        <w:spacing w:line="276" w:lineRule="auto"/>
        <w:rPr>
          <w:color w:val="000000" w:themeColor="text1"/>
        </w:rPr>
      </w:pPr>
      <w:r w:rsidRPr="00226D3D">
        <w:rPr>
          <w:color w:val="000000" w:themeColor="text1"/>
        </w:rPr>
        <w:t xml:space="preserve">2. Electronic Survey: </w:t>
      </w:r>
      <w:r w:rsidRPr="00226D3D" w:rsidR="0020369B">
        <w:rPr>
          <w:color w:val="000000" w:themeColor="text1"/>
        </w:rPr>
        <w:t>A</w:t>
      </w:r>
      <w:r w:rsidRPr="00226D3D">
        <w:rPr>
          <w:color w:val="000000" w:themeColor="text1"/>
        </w:rPr>
        <w:t>pproximately</w:t>
      </w:r>
      <w:r w:rsidRPr="00226D3D" w:rsidR="009676A2">
        <w:rPr>
          <w:color w:val="000000" w:themeColor="text1"/>
        </w:rPr>
        <w:t xml:space="preserve"> </w:t>
      </w:r>
      <w:r w:rsidRPr="00226D3D" w:rsidR="00C96164">
        <w:rPr>
          <w:color w:val="000000" w:themeColor="text1"/>
        </w:rPr>
        <w:t>39%</w:t>
      </w:r>
      <w:r w:rsidRPr="00226D3D">
        <w:rPr>
          <w:color w:val="000000" w:themeColor="text1"/>
        </w:rPr>
        <w:t xml:space="preserve"> </w:t>
      </w:r>
      <w:r w:rsidRPr="00226D3D" w:rsidR="00722E54">
        <w:rPr>
          <w:color w:val="000000" w:themeColor="text1"/>
        </w:rPr>
        <w:t>of</w:t>
      </w:r>
      <w:r w:rsidRPr="00226D3D">
        <w:rPr>
          <w:color w:val="000000" w:themeColor="text1"/>
        </w:rPr>
        <w:t xml:space="preserve"> applicants preferred </w:t>
      </w:r>
      <w:r w:rsidRPr="00226D3D" w:rsidR="00722E54">
        <w:rPr>
          <w:color w:val="000000" w:themeColor="text1"/>
        </w:rPr>
        <w:t>e</w:t>
      </w:r>
      <w:r w:rsidRPr="00226D3D">
        <w:rPr>
          <w:color w:val="000000" w:themeColor="text1"/>
        </w:rPr>
        <w:t>mail</w:t>
      </w:r>
      <w:r w:rsidRPr="00226D3D" w:rsidR="00722E54">
        <w:rPr>
          <w:color w:val="000000" w:themeColor="text1"/>
        </w:rPr>
        <w:t xml:space="preserve"> correspondence</w:t>
      </w:r>
      <w:r w:rsidRPr="00226D3D">
        <w:rPr>
          <w:color w:val="000000" w:themeColor="text1"/>
        </w:rPr>
        <w:t>.</w:t>
      </w:r>
      <w:r w:rsidRPr="00226D3D" w:rsidR="00722E54">
        <w:rPr>
          <w:color w:val="000000" w:themeColor="text1"/>
        </w:rPr>
        <w:t xml:space="preserve">  Electronic surveys were not previously administered for this collection.</w:t>
      </w:r>
      <w:r w:rsidRPr="00226D3D">
        <w:rPr>
          <w:color w:val="000000" w:themeColor="text1"/>
        </w:rPr>
        <w:t xml:space="preserve">  The expected response rate for </w:t>
      </w:r>
      <w:r w:rsidRPr="00226D3D" w:rsidR="00215A7D">
        <w:rPr>
          <w:color w:val="000000" w:themeColor="text1"/>
        </w:rPr>
        <w:t>electronic administration</w:t>
      </w:r>
      <w:r w:rsidRPr="00226D3D">
        <w:rPr>
          <w:color w:val="000000" w:themeColor="text1"/>
        </w:rPr>
        <w:t xml:space="preserve"> is approximately 30% based on empirical research of web</w:t>
      </w:r>
      <w:r w:rsidRPr="00226D3D" w:rsidR="006A1F2A">
        <w:rPr>
          <w:color w:val="000000" w:themeColor="text1"/>
        </w:rPr>
        <w:t>-</w:t>
      </w:r>
      <w:r w:rsidRPr="00226D3D">
        <w:rPr>
          <w:color w:val="000000" w:themeColor="text1"/>
        </w:rPr>
        <w:t xml:space="preserve">based surveys and industry standards.  </w:t>
      </w:r>
    </w:p>
    <w:p w:rsidRPr="00226D3D" w:rsidR="00D97D1D" w:rsidP="00226D3D" w:rsidRDefault="00D97D1D" w14:paraId="488C132E" w14:textId="7A865C4D">
      <w:pPr>
        <w:spacing w:line="276" w:lineRule="auto"/>
        <w:rPr>
          <w:color w:val="000000" w:themeColor="text1"/>
        </w:rPr>
      </w:pPr>
    </w:p>
    <w:p w:rsidRPr="00226D3D" w:rsidR="004C683C" w:rsidP="00226D3D" w:rsidRDefault="009A55F2" w14:paraId="4B73FF15" w14:textId="300E0896">
      <w:pPr>
        <w:spacing w:line="276" w:lineRule="auto"/>
        <w:rPr>
          <w:color w:val="000000" w:themeColor="text1"/>
        </w:rPr>
      </w:pPr>
      <w:r w:rsidRPr="00226D3D">
        <w:rPr>
          <w:color w:val="000000" w:themeColor="text1"/>
        </w:rPr>
        <w:t>The proportion of disaster survivors that prefe</w:t>
      </w:r>
      <w:r w:rsidRPr="00226D3D" w:rsidR="006A6745">
        <w:rPr>
          <w:color w:val="000000" w:themeColor="text1"/>
        </w:rPr>
        <w:t>r USPS v</w:t>
      </w:r>
      <w:r w:rsidRPr="00226D3D" w:rsidR="009C4D3F">
        <w:rPr>
          <w:color w:val="000000" w:themeColor="text1"/>
        </w:rPr>
        <w:t>ersus</w:t>
      </w:r>
      <w:r w:rsidRPr="00226D3D" w:rsidR="006A6745">
        <w:rPr>
          <w:color w:val="000000" w:themeColor="text1"/>
        </w:rPr>
        <w:t xml:space="preserve"> email communications can vary widely from disaster to disaster.  These numbers are meant to be approximations only.  </w:t>
      </w:r>
      <w:r w:rsidRPr="00226D3D" w:rsidR="004B114C">
        <w:rPr>
          <w:color w:val="000000" w:themeColor="text1"/>
        </w:rPr>
        <w:t>For each study, a</w:t>
      </w:r>
      <w:r w:rsidRPr="00226D3D" w:rsidR="0010085F">
        <w:rPr>
          <w:color w:val="000000" w:themeColor="text1"/>
        </w:rPr>
        <w:t xml:space="preserve"> proportionate amount of </w:t>
      </w:r>
      <w:r w:rsidRPr="00226D3D" w:rsidR="004B114C">
        <w:rPr>
          <w:color w:val="000000" w:themeColor="text1"/>
        </w:rPr>
        <w:t xml:space="preserve">disaster survivors </w:t>
      </w:r>
      <w:r w:rsidRPr="00226D3D" w:rsidR="00CF0B9B">
        <w:rPr>
          <w:color w:val="000000" w:themeColor="text1"/>
        </w:rPr>
        <w:t xml:space="preserve">will be </w:t>
      </w:r>
      <w:r w:rsidRPr="00226D3D" w:rsidR="004B114C">
        <w:rPr>
          <w:color w:val="000000" w:themeColor="text1"/>
        </w:rPr>
        <w:t xml:space="preserve">surveyed based </w:t>
      </w:r>
      <w:r w:rsidRPr="00226D3D" w:rsidR="00E03928">
        <w:rPr>
          <w:color w:val="000000" w:themeColor="text1"/>
        </w:rPr>
        <w:t xml:space="preserve">on </w:t>
      </w:r>
      <w:r w:rsidRPr="00226D3D" w:rsidR="004B114C">
        <w:rPr>
          <w:color w:val="000000" w:themeColor="text1"/>
        </w:rPr>
        <w:t>their communication preference.</w:t>
      </w:r>
      <w:r w:rsidRPr="00226D3D" w:rsidR="003035EC">
        <w:rPr>
          <w:color w:val="000000" w:themeColor="text1"/>
        </w:rPr>
        <w:t xml:space="preserve">  For example, if 90% of applicants from a particular disaster preferred email communication, </w:t>
      </w:r>
      <w:r w:rsidRPr="00226D3D" w:rsidR="00CF0B9B">
        <w:rPr>
          <w:color w:val="000000" w:themeColor="text1"/>
        </w:rPr>
        <w:t>then 90% of our sample would be respondents who preferred email communication and they would receive a survey via email.</w:t>
      </w:r>
      <w:r w:rsidRPr="00226D3D" w:rsidR="00E03928">
        <w:rPr>
          <w:color w:val="000000" w:themeColor="text1"/>
        </w:rPr>
        <w:t xml:space="preserve">  </w:t>
      </w:r>
      <w:r w:rsidRPr="00226D3D" w:rsidR="004C683C">
        <w:rPr>
          <w:color w:val="000000" w:themeColor="text1"/>
        </w:rPr>
        <w:t>Stratification is based on the interaction between disaster and communication preference.</w:t>
      </w:r>
    </w:p>
    <w:p w:rsidRPr="00226D3D" w:rsidR="004C683C" w:rsidP="00226D3D" w:rsidRDefault="004C683C" w14:paraId="4320CE96" w14:textId="77777777">
      <w:pPr>
        <w:spacing w:line="276" w:lineRule="auto"/>
        <w:rPr>
          <w:color w:val="000000" w:themeColor="text1"/>
        </w:rPr>
      </w:pPr>
    </w:p>
    <w:p w:rsidRPr="00226D3D" w:rsidR="00256EAE" w:rsidP="00226D3D" w:rsidRDefault="00CB053B" w14:paraId="45A47D9B" w14:textId="5634D01D">
      <w:pPr>
        <w:spacing w:line="276" w:lineRule="auto"/>
        <w:rPr>
          <w:color w:val="000000" w:themeColor="text1"/>
        </w:rPr>
      </w:pPr>
      <w:r w:rsidRPr="00226D3D">
        <w:rPr>
          <w:color w:val="000000" w:themeColor="text1"/>
        </w:rPr>
        <w:t xml:space="preserve">Survey respondents </w:t>
      </w:r>
      <w:r w:rsidRPr="00226D3D" w:rsidR="00B77B0B">
        <w:rPr>
          <w:color w:val="000000" w:themeColor="text1"/>
        </w:rPr>
        <w:t>that participated in the individual programs are surveyed as below:</w:t>
      </w:r>
    </w:p>
    <w:p w:rsidRPr="00226D3D" w:rsidR="004C683C" w:rsidP="00226D3D" w:rsidRDefault="004C683C" w14:paraId="2C0784EF" w14:textId="77777777">
      <w:pPr>
        <w:spacing w:line="276" w:lineRule="auto"/>
        <w:rPr>
          <w:b/>
          <w:color w:val="000000" w:themeColor="text1"/>
        </w:rPr>
      </w:pPr>
    </w:p>
    <w:p w:rsidRPr="00226D3D" w:rsidR="00CD3B22" w:rsidP="00226D3D" w:rsidRDefault="00CD3B22" w14:paraId="1870C84A" w14:textId="35CF8D41">
      <w:pPr>
        <w:spacing w:line="276" w:lineRule="auto"/>
        <w:rPr>
          <w:color w:val="000000" w:themeColor="text1"/>
        </w:rPr>
      </w:pPr>
      <w:r w:rsidRPr="00226D3D">
        <w:rPr>
          <w:b/>
          <w:color w:val="000000" w:themeColor="text1"/>
        </w:rPr>
        <w:t xml:space="preserve">Preparedness Survey (Phone or Electronic) </w:t>
      </w:r>
      <w:r w:rsidRPr="00226D3D">
        <w:rPr>
          <w:color w:val="000000" w:themeColor="text1"/>
        </w:rPr>
        <w:t xml:space="preserve">measures the preparedness levels of FEMA applicants. </w:t>
      </w:r>
      <w:r w:rsidRPr="00226D3D" w:rsidR="009C4D3F">
        <w:rPr>
          <w:color w:val="000000" w:themeColor="text1"/>
        </w:rPr>
        <w:t xml:space="preserve"> </w:t>
      </w:r>
      <w:r w:rsidRPr="00226D3D">
        <w:rPr>
          <w:color w:val="000000" w:themeColor="text1"/>
        </w:rPr>
        <w:t xml:space="preserve">The sample will include a proportionate amount of eligible and ineligible applicants by disaster. </w:t>
      </w:r>
    </w:p>
    <w:p w:rsidRPr="00226D3D" w:rsidR="0069353F" w:rsidP="00226D3D" w:rsidRDefault="0069353F" w14:paraId="31D918AF" w14:textId="77777777">
      <w:pPr>
        <w:spacing w:line="276" w:lineRule="auto"/>
        <w:rPr>
          <w:color w:val="000000" w:themeColor="text1"/>
        </w:rPr>
      </w:pPr>
    </w:p>
    <w:p w:rsidRPr="00226D3D" w:rsidR="00CD3B22" w:rsidP="00226D3D" w:rsidRDefault="00CD3B22" w14:paraId="39C0750F" w14:textId="00E9889B">
      <w:pPr>
        <w:spacing w:line="276" w:lineRule="auto"/>
        <w:rPr>
          <w:color w:val="000000" w:themeColor="text1"/>
        </w:rPr>
      </w:pPr>
      <w:r w:rsidRPr="00226D3D">
        <w:rPr>
          <w:color w:val="000000" w:themeColor="text1"/>
        </w:rPr>
        <w:t>The total yearly population of applicants is approximately 125,049, based on a</w:t>
      </w:r>
      <w:r w:rsidRPr="00226D3D" w:rsidR="007F4E04">
        <w:rPr>
          <w:color w:val="000000" w:themeColor="text1"/>
        </w:rPr>
        <w:t>n average of Preparedness data for 2016-2020</w:t>
      </w:r>
      <w:r w:rsidRPr="00226D3D">
        <w:rPr>
          <w:color w:val="000000" w:themeColor="text1"/>
        </w:rPr>
        <w:t xml:space="preserve">.  The target number of completions per quarter is 400 to ensure statistical inference with 95% confidence level, 0.5 variability assumption on the population, and 5% precision (Margin of error). </w:t>
      </w:r>
    </w:p>
    <w:p w:rsidRPr="00226D3D" w:rsidR="00CD3B22" w:rsidP="00226D3D" w:rsidRDefault="00CD3B22" w14:paraId="386F1476" w14:textId="77777777">
      <w:pPr>
        <w:tabs>
          <w:tab w:val="left" w:pos="-720"/>
          <w:tab w:val="num" w:pos="1080"/>
        </w:tabs>
        <w:suppressAutoHyphens/>
        <w:spacing w:after="120" w:line="276" w:lineRule="auto"/>
        <w:rPr>
          <w:color w:val="000000" w:themeColor="text1"/>
        </w:rPr>
      </w:pPr>
    </w:p>
    <w:p w:rsidRPr="00226D3D" w:rsidR="00DC5A12" w:rsidP="00226D3D" w:rsidRDefault="00DC5A12" w14:paraId="248CC5CA" w14:textId="77777777">
      <w:pPr>
        <w:spacing w:line="276" w:lineRule="auto"/>
        <w:rPr>
          <w:color w:val="000000" w:themeColor="text1"/>
        </w:rPr>
      </w:pPr>
      <w:r w:rsidRPr="00226D3D">
        <w:rPr>
          <w:b/>
          <w:color w:val="000000" w:themeColor="text1"/>
        </w:rPr>
        <w:t>Transitional Sheltering Assistance Survey (TSA) (Phone or Electronic)</w:t>
      </w:r>
      <w:r w:rsidRPr="00226D3D">
        <w:rPr>
          <w:color w:val="000000" w:themeColor="text1"/>
        </w:rPr>
        <w:t xml:space="preserve"> measures the quality of disaster assistance information and service received regarding eligibility and availability of hotel accommodations for disaster survivors.  The sample will include TSA eligible applicants who participated in the program. </w:t>
      </w:r>
    </w:p>
    <w:p w:rsidRPr="00226D3D" w:rsidR="00DC5A12" w:rsidP="00226D3D" w:rsidRDefault="00DC5A12" w14:paraId="779CB70E" w14:textId="77777777">
      <w:pPr>
        <w:spacing w:line="276" w:lineRule="auto"/>
        <w:rPr>
          <w:color w:val="000000" w:themeColor="text1"/>
        </w:rPr>
      </w:pPr>
    </w:p>
    <w:p w:rsidRPr="00226D3D" w:rsidR="00DC5A12" w:rsidP="00226D3D" w:rsidRDefault="00DC5A12" w14:paraId="5034D1E0" w14:textId="766ACB81">
      <w:pPr>
        <w:spacing w:line="276" w:lineRule="auto"/>
        <w:rPr>
          <w:color w:val="000000" w:themeColor="text1"/>
        </w:rPr>
      </w:pPr>
      <w:r w:rsidRPr="00226D3D">
        <w:rPr>
          <w:color w:val="000000" w:themeColor="text1"/>
        </w:rPr>
        <w:t>The total yearly population of applicants is approximately 54,357, based on a</w:t>
      </w:r>
      <w:r w:rsidRPr="00226D3D" w:rsidR="00E43659">
        <w:rPr>
          <w:color w:val="000000" w:themeColor="text1"/>
        </w:rPr>
        <w:t>n average of TSA data for 2016-2020</w:t>
      </w:r>
      <w:bookmarkStart w:name="_Hlk85531913" w:id="0"/>
      <w:r w:rsidRPr="00226D3D">
        <w:rPr>
          <w:color w:val="000000" w:themeColor="text1"/>
        </w:rPr>
        <w:t xml:space="preserve">.  </w:t>
      </w:r>
      <w:r w:rsidRPr="00226D3D" w:rsidR="00F5726E">
        <w:rPr>
          <w:color w:val="000000" w:themeColor="text1"/>
        </w:rPr>
        <w:t xml:space="preserve">On average, there were four disasters declared </w:t>
      </w:r>
      <w:r w:rsidRPr="00226D3D" w:rsidR="0018535D">
        <w:rPr>
          <w:color w:val="000000" w:themeColor="text1"/>
        </w:rPr>
        <w:t>for TSA per year</w:t>
      </w:r>
      <w:bookmarkEnd w:id="0"/>
      <w:r w:rsidRPr="00226D3D" w:rsidR="0018535D">
        <w:rPr>
          <w:color w:val="000000" w:themeColor="text1"/>
        </w:rPr>
        <w:t xml:space="preserve">. </w:t>
      </w:r>
      <w:r w:rsidRPr="00226D3D" w:rsidR="009C4D3F">
        <w:rPr>
          <w:color w:val="000000" w:themeColor="text1"/>
        </w:rPr>
        <w:t xml:space="preserve"> </w:t>
      </w:r>
      <w:r w:rsidRPr="00226D3D">
        <w:rPr>
          <w:color w:val="000000" w:themeColor="text1"/>
        </w:rPr>
        <w:t xml:space="preserve">The target number of completions per disaster is 400 to ensure statistical inference with 95% confidence level, 0.5 variability assumption on the population, and 5% precision (Margin of error). </w:t>
      </w:r>
    </w:p>
    <w:p w:rsidRPr="00226D3D" w:rsidR="00040720" w:rsidP="00226D3D" w:rsidRDefault="0030521A" w14:paraId="2CA8A1EE" w14:textId="124FC8F0">
      <w:pPr>
        <w:spacing w:line="276" w:lineRule="auto"/>
        <w:rPr>
          <w:color w:val="000000" w:themeColor="text1"/>
        </w:rPr>
      </w:pPr>
      <w:r w:rsidRPr="00226D3D">
        <w:rPr>
          <w:color w:val="000000" w:themeColor="text1"/>
          <w:shd w:val="clear" w:color="auto" w:fill="E6E6E6"/>
        </w:rPr>
        <w:fldChar w:fldCharType="begin"/>
      </w:r>
      <w:r w:rsidRPr="00226D3D">
        <w:rPr>
          <w:color w:val="000000" w:themeColor="text1"/>
        </w:rPr>
        <w:instrText xml:space="preserve"> QUOTE </w:instrText>
      </w:r>
      <m:oMath>
        <m:r>
          <m:rPr>
            <m:sty m:val="p"/>
          </m:rPr>
          <w:rPr>
            <w:rFonts w:ascii="Cambria Math" w:hAnsi="Cambria Math"/>
            <w:color w:val="000000" w:themeColor="text1"/>
          </w:rPr>
          <m:t>9,566=</m:t>
        </m:r>
        <m:f>
          <m:fPr>
            <m:ctrlPr>
              <w:rPr>
                <w:rFonts w:ascii="Cambria Math" w:hAnsi="Cambria Math" w:eastAsia="Calibri"/>
                <w:i/>
                <w:color w:val="000000" w:themeColor="text1"/>
              </w:rPr>
            </m:ctrlPr>
          </m:fPr>
          <m:num>
            <m:r>
              <m:rPr>
                <m:sty m:val="p"/>
              </m:rPr>
              <w:rPr>
                <w:rFonts w:ascii="Cambria Math" w:hAnsi="Cambria Math"/>
                <w:color w:val="000000" w:themeColor="text1"/>
              </w:rPr>
              <m:t>272×12 Months</m:t>
            </m:r>
          </m:num>
          <m:den>
            <m:r>
              <m:rPr>
                <m:sty m:val="p"/>
              </m:rPr>
              <w:rPr>
                <w:rFonts w:ascii="Cambria Math" w:hAnsi="Cambria Math"/>
                <w:color w:val="000000" w:themeColor="text1"/>
              </w:rPr>
              <m:t>0.34</m:t>
            </m:r>
          </m:den>
        </m:f>
      </m:oMath>
      <w:r w:rsidRPr="00226D3D">
        <w:rPr>
          <w:color w:val="000000" w:themeColor="text1"/>
        </w:rPr>
        <w:instrText xml:space="preserve"> </w:instrText>
      </w:r>
      <w:r w:rsidRPr="00226D3D">
        <w:rPr>
          <w:color w:val="000000" w:themeColor="text1"/>
          <w:shd w:val="clear" w:color="auto" w:fill="E6E6E6"/>
        </w:rPr>
        <w:fldChar w:fldCharType="end"/>
      </w:r>
    </w:p>
    <w:p w:rsidRPr="00226D3D" w:rsidR="00B2550A" w:rsidP="00226D3D" w:rsidRDefault="00581CCB" w14:paraId="19DC487A" w14:textId="42DDAB5D">
      <w:pPr>
        <w:spacing w:line="276" w:lineRule="auto"/>
        <w:rPr>
          <w:color w:val="000000" w:themeColor="text1"/>
        </w:rPr>
      </w:pPr>
      <w:r w:rsidRPr="00226D3D">
        <w:rPr>
          <w:b/>
          <w:color w:val="000000" w:themeColor="text1"/>
        </w:rPr>
        <w:lastRenderedPageBreak/>
        <w:t>Temporary Housing Units Survey (THU) (Phone or Electronic)</w:t>
      </w:r>
      <w:r w:rsidRPr="00226D3D">
        <w:rPr>
          <w:color w:val="000000" w:themeColor="text1"/>
        </w:rPr>
        <w:t xml:space="preserve"> measures the quality of disaster assistance information and service received regarding eligibility and availability of housing units for disaster survivors.  The sample will </w:t>
      </w:r>
      <w:r w:rsidRPr="00226D3D" w:rsidR="00167029">
        <w:rPr>
          <w:color w:val="000000" w:themeColor="text1"/>
        </w:rPr>
        <w:t xml:space="preserve">be </w:t>
      </w:r>
      <w:r w:rsidRPr="00226D3D">
        <w:rPr>
          <w:color w:val="000000" w:themeColor="text1"/>
        </w:rPr>
        <w:t>disaster specific and include THU eligible applicants who participated in the program.  The total yearly population of applicants is approximately 2</w:t>
      </w:r>
      <w:r w:rsidRPr="00226D3D" w:rsidR="008438B1">
        <w:rPr>
          <w:color w:val="000000" w:themeColor="text1"/>
        </w:rPr>
        <w:t>2,062</w:t>
      </w:r>
      <w:r w:rsidRPr="00226D3D">
        <w:rPr>
          <w:color w:val="000000" w:themeColor="text1"/>
        </w:rPr>
        <w:t xml:space="preserve">, based on </w:t>
      </w:r>
      <w:r w:rsidRPr="00226D3D" w:rsidR="00B2757C">
        <w:rPr>
          <w:color w:val="000000" w:themeColor="text1"/>
        </w:rPr>
        <w:t>an average</w:t>
      </w:r>
      <w:r w:rsidRPr="00226D3D">
        <w:rPr>
          <w:color w:val="000000" w:themeColor="text1"/>
        </w:rPr>
        <w:t xml:space="preserve"> of THU eligible data</w:t>
      </w:r>
      <w:r w:rsidRPr="00226D3D" w:rsidR="00B2757C">
        <w:rPr>
          <w:color w:val="000000" w:themeColor="text1"/>
        </w:rPr>
        <w:t xml:space="preserve"> for 2016-2020</w:t>
      </w:r>
      <w:r w:rsidRPr="00226D3D">
        <w:rPr>
          <w:color w:val="000000" w:themeColor="text1"/>
        </w:rPr>
        <w:t xml:space="preserve">. </w:t>
      </w:r>
      <w:r w:rsidRPr="00226D3D" w:rsidR="0018535D">
        <w:rPr>
          <w:color w:val="000000" w:themeColor="text1"/>
        </w:rPr>
        <w:t xml:space="preserve"> On average, there were four disasters declared for TSA per year. </w:t>
      </w:r>
      <w:r w:rsidRPr="00226D3D" w:rsidR="009C4D3F">
        <w:rPr>
          <w:color w:val="000000" w:themeColor="text1"/>
        </w:rPr>
        <w:t xml:space="preserve"> </w:t>
      </w:r>
      <w:r w:rsidRPr="00226D3D">
        <w:rPr>
          <w:color w:val="000000" w:themeColor="text1"/>
        </w:rPr>
        <w:t>The target number of completions per disaster is 400 to ensure statistical inference with 95% confidence level, 0.5 variability assumption on the population, and 5% precision (Margin of error).</w:t>
      </w:r>
    </w:p>
    <w:p w:rsidRPr="00226D3D" w:rsidR="00973956" w:rsidP="00226D3D" w:rsidRDefault="00973956" w14:paraId="243EEAF8" w14:textId="77777777">
      <w:pPr>
        <w:spacing w:line="276" w:lineRule="auto"/>
        <w:rPr>
          <w:b/>
          <w:bCs/>
          <w:color w:val="000000" w:themeColor="text1"/>
        </w:rPr>
      </w:pPr>
    </w:p>
    <w:p w:rsidRPr="00226D3D" w:rsidR="00973956" w:rsidP="00226D3D" w:rsidRDefault="00B460A2" w14:paraId="1CC8FC0B" w14:textId="42DD1E93">
      <w:pPr>
        <w:spacing w:line="276" w:lineRule="auto"/>
        <w:rPr>
          <w:b/>
          <w:bCs/>
          <w:color w:val="000000" w:themeColor="text1"/>
        </w:rPr>
      </w:pPr>
      <w:r w:rsidRPr="00226D3D">
        <w:rPr>
          <w:b/>
          <w:bCs/>
          <w:color w:val="000000" w:themeColor="text1"/>
        </w:rPr>
        <w:t xml:space="preserve">Due to the </w:t>
      </w:r>
      <w:r w:rsidRPr="00226D3D" w:rsidR="004F5A6B">
        <w:rPr>
          <w:b/>
          <w:bCs/>
          <w:color w:val="000000" w:themeColor="text1"/>
        </w:rPr>
        <w:t xml:space="preserve">infrequency of the </w:t>
      </w:r>
      <w:r w:rsidRPr="00226D3D" w:rsidR="00C56BB6">
        <w:rPr>
          <w:b/>
          <w:bCs/>
          <w:color w:val="000000" w:themeColor="text1"/>
        </w:rPr>
        <w:t>TSA</w:t>
      </w:r>
      <w:r w:rsidRPr="00226D3D" w:rsidR="00581CCB">
        <w:rPr>
          <w:b/>
          <w:bCs/>
          <w:color w:val="000000" w:themeColor="text1"/>
        </w:rPr>
        <w:t xml:space="preserve"> and</w:t>
      </w:r>
      <w:r w:rsidRPr="00226D3D" w:rsidR="00C56BB6">
        <w:rPr>
          <w:b/>
          <w:bCs/>
          <w:color w:val="000000" w:themeColor="text1"/>
        </w:rPr>
        <w:t xml:space="preserve"> THU</w:t>
      </w:r>
      <w:r w:rsidRPr="00226D3D" w:rsidR="00E03008">
        <w:rPr>
          <w:b/>
          <w:bCs/>
          <w:color w:val="000000" w:themeColor="text1"/>
        </w:rPr>
        <w:t xml:space="preserve"> program activations,</w:t>
      </w:r>
      <w:r w:rsidRPr="00226D3D" w:rsidR="004F5A6B">
        <w:rPr>
          <w:b/>
          <w:bCs/>
          <w:color w:val="000000" w:themeColor="text1"/>
        </w:rPr>
        <w:t xml:space="preserve"> </w:t>
      </w:r>
      <w:r w:rsidRPr="00226D3D" w:rsidR="00C56BB6">
        <w:rPr>
          <w:b/>
          <w:bCs/>
          <w:color w:val="000000" w:themeColor="text1"/>
        </w:rPr>
        <w:t xml:space="preserve">data from the past </w:t>
      </w:r>
      <w:r w:rsidRPr="00226D3D" w:rsidR="00B2757C">
        <w:rPr>
          <w:b/>
          <w:bCs/>
          <w:color w:val="000000" w:themeColor="text1"/>
        </w:rPr>
        <w:t>5</w:t>
      </w:r>
      <w:r w:rsidRPr="00226D3D" w:rsidR="004F5A6B">
        <w:rPr>
          <w:b/>
          <w:bCs/>
          <w:color w:val="000000" w:themeColor="text1"/>
        </w:rPr>
        <w:t xml:space="preserve"> year</w:t>
      </w:r>
      <w:r w:rsidRPr="00226D3D" w:rsidR="00C56BB6">
        <w:rPr>
          <w:b/>
          <w:bCs/>
          <w:color w:val="000000" w:themeColor="text1"/>
        </w:rPr>
        <w:t>s were averaged and used when available.</w:t>
      </w:r>
    </w:p>
    <w:p w:rsidRPr="00226D3D" w:rsidR="00973956" w:rsidP="00226D3D" w:rsidRDefault="00973956" w14:paraId="657A0491" w14:textId="77777777">
      <w:pPr>
        <w:spacing w:line="276" w:lineRule="auto"/>
        <w:rPr>
          <w:b/>
          <w:bCs/>
          <w:color w:val="000000" w:themeColor="text1"/>
        </w:rPr>
      </w:pPr>
    </w:p>
    <w:p w:rsidRPr="00226D3D" w:rsidR="00E23A02" w:rsidP="1E76253F" w:rsidRDefault="00D03CC6" w14:paraId="150E0EF6" w14:textId="33F1F049">
      <w:pPr>
        <w:spacing w:line="276" w:lineRule="auto"/>
        <w:rPr>
          <w:color w:val="000000" w:themeColor="text1"/>
        </w:rPr>
      </w:pPr>
      <w:r w:rsidRPr="1E76253F">
        <w:rPr>
          <w:b/>
          <w:bCs/>
          <w:color w:val="000000" w:themeColor="text1"/>
        </w:rPr>
        <w:t xml:space="preserve">Qualitative research </w:t>
      </w:r>
      <w:r w:rsidRPr="1E76253F">
        <w:rPr>
          <w:color w:val="000000" w:themeColor="text1"/>
        </w:rPr>
        <w:t xml:space="preserve">(focus groups and interviews) will not be subject to </w:t>
      </w:r>
      <w:r w:rsidRPr="1E76253F" w:rsidR="00532A04">
        <w:rPr>
          <w:color w:val="000000" w:themeColor="text1"/>
        </w:rPr>
        <w:t>probabilistic</w:t>
      </w:r>
      <w:r w:rsidRPr="1E76253F">
        <w:rPr>
          <w:color w:val="000000" w:themeColor="text1"/>
        </w:rPr>
        <w:t xml:space="preserve"> sampling methods (e.g., usu</w:t>
      </w:r>
      <w:r w:rsidRPr="1E76253F" w:rsidR="009817AA">
        <w:rPr>
          <w:color w:val="000000" w:themeColor="text1"/>
        </w:rPr>
        <w:t>ally based on purposive or convenience sampling</w:t>
      </w:r>
      <w:r w:rsidRPr="1E76253F">
        <w:rPr>
          <w:color w:val="000000" w:themeColor="text1"/>
        </w:rPr>
        <w:t>).</w:t>
      </w:r>
      <w:r w:rsidRPr="1E76253F" w:rsidR="00ED0A68">
        <w:rPr>
          <w:color w:val="000000" w:themeColor="text1"/>
        </w:rPr>
        <w:t xml:space="preserve"> Historical data shows</w:t>
      </w:r>
      <w:r w:rsidRPr="1E76253F" w:rsidR="00E23A02">
        <w:rPr>
          <w:color w:val="000000" w:themeColor="text1"/>
        </w:rPr>
        <w:t xml:space="preserve"> response rates of</w:t>
      </w:r>
      <w:r w:rsidRPr="1E76253F" w:rsidR="00ED0A68">
        <w:rPr>
          <w:color w:val="000000" w:themeColor="text1"/>
        </w:rPr>
        <w:t xml:space="preserve"> </w:t>
      </w:r>
      <w:r w:rsidRPr="1E76253F" w:rsidR="006A1F2A">
        <w:rPr>
          <w:color w:val="000000" w:themeColor="text1"/>
        </w:rPr>
        <w:t>35</w:t>
      </w:r>
      <w:r w:rsidRPr="1E76253F" w:rsidR="00DD7A80">
        <w:rPr>
          <w:color w:val="000000" w:themeColor="text1"/>
        </w:rPr>
        <w:t xml:space="preserve">% </w:t>
      </w:r>
      <w:r w:rsidRPr="1E76253F" w:rsidR="00ED0A68">
        <w:rPr>
          <w:color w:val="000000" w:themeColor="text1"/>
        </w:rPr>
        <w:t>for focus groups</w:t>
      </w:r>
      <w:r w:rsidRPr="1E76253F" w:rsidR="00DD7A80">
        <w:rPr>
          <w:color w:val="000000" w:themeColor="text1"/>
        </w:rPr>
        <w:t xml:space="preserve"> without incentive</w:t>
      </w:r>
      <w:r w:rsidRPr="1E76253F" w:rsidR="00A16FD9">
        <w:rPr>
          <w:color w:val="000000" w:themeColor="text1"/>
        </w:rPr>
        <w:t xml:space="preserve"> to participate</w:t>
      </w:r>
      <w:r w:rsidRPr="1E76253F" w:rsidR="00ED0A68">
        <w:rPr>
          <w:color w:val="000000" w:themeColor="text1"/>
        </w:rPr>
        <w:t xml:space="preserve">. </w:t>
      </w:r>
      <w:r w:rsidR="00007B44">
        <w:rPr>
          <w:color w:val="000000" w:themeColor="text1"/>
        </w:rPr>
        <w:t xml:space="preserve">However, with </w:t>
      </w:r>
      <w:r w:rsidR="00B23B3E">
        <w:rPr>
          <w:color w:val="000000" w:themeColor="text1"/>
        </w:rPr>
        <w:t xml:space="preserve">changes that have happened </w:t>
      </w:r>
      <w:r w:rsidR="007A681B">
        <w:rPr>
          <w:color w:val="000000" w:themeColor="text1"/>
        </w:rPr>
        <w:t xml:space="preserve">over the past few years (COVID issues with travel, holding in-person meetings, etc.) we have lowered our </w:t>
      </w:r>
      <w:r w:rsidR="00723EB1">
        <w:rPr>
          <w:color w:val="000000" w:themeColor="text1"/>
        </w:rPr>
        <w:t>response rate.</w:t>
      </w:r>
    </w:p>
    <w:p w:rsidRPr="00226D3D" w:rsidR="008F52BA" w:rsidP="00226D3D" w:rsidRDefault="008F52BA" w14:paraId="6C7E5C26" w14:textId="77777777">
      <w:pPr>
        <w:spacing w:line="276" w:lineRule="auto"/>
        <w:rPr>
          <w:bCs/>
          <w:color w:val="000000" w:themeColor="text1"/>
        </w:rPr>
      </w:pPr>
    </w:p>
    <w:tbl>
      <w:tblPr>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0"/>
        <w:gridCol w:w="1620"/>
        <w:gridCol w:w="1228"/>
        <w:gridCol w:w="1294"/>
        <w:gridCol w:w="1294"/>
        <w:gridCol w:w="1461"/>
        <w:gridCol w:w="1149"/>
        <w:gridCol w:w="994"/>
      </w:tblGrid>
      <w:tr w:rsidRPr="005639E2" w:rsidR="005639E2" w:rsidTr="00F75470" w14:paraId="58312365" w14:textId="77777777">
        <w:trPr>
          <w:trHeight w:val="288"/>
          <w:jc w:val="center"/>
        </w:trPr>
        <w:tc>
          <w:tcPr>
            <w:tcW w:w="10170" w:type="dxa"/>
            <w:gridSpan w:val="8"/>
            <w:shd w:val="clear" w:color="auto" w:fill="auto"/>
            <w:vAlign w:val="center"/>
            <w:hideMark/>
          </w:tcPr>
          <w:p w:rsidRPr="002640FE" w:rsidR="00E37BF4" w:rsidRDefault="00E37BF4" w14:paraId="18D5ABEB" w14:textId="77777777">
            <w:pPr>
              <w:rPr>
                <w:b/>
                <w:bCs/>
                <w:color w:val="000000" w:themeColor="text1"/>
                <w:sz w:val="20"/>
                <w:szCs w:val="20"/>
              </w:rPr>
            </w:pPr>
            <w:r w:rsidRPr="002640FE">
              <w:rPr>
                <w:b/>
                <w:bCs/>
                <w:color w:val="000000" w:themeColor="text1"/>
                <w:sz w:val="20"/>
                <w:szCs w:val="20"/>
              </w:rPr>
              <w:t>Part B Question #1: Description of Respondent Universe, Sampling Method, Response Rates</w:t>
            </w:r>
          </w:p>
        </w:tc>
      </w:tr>
      <w:tr w:rsidRPr="005639E2" w:rsidR="005639E2" w:rsidTr="00F75470" w14:paraId="35ECDA35" w14:textId="77777777">
        <w:trPr>
          <w:trHeight w:val="1752"/>
          <w:jc w:val="center"/>
        </w:trPr>
        <w:tc>
          <w:tcPr>
            <w:tcW w:w="1260" w:type="dxa"/>
            <w:vMerge w:val="restart"/>
            <w:shd w:val="clear" w:color="auto" w:fill="D8E4BC"/>
            <w:vAlign w:val="center"/>
            <w:hideMark/>
          </w:tcPr>
          <w:p w:rsidRPr="002640FE" w:rsidR="00E37BF4" w:rsidRDefault="00E37BF4" w14:paraId="7027CF67" w14:textId="77777777">
            <w:pPr>
              <w:jc w:val="center"/>
              <w:rPr>
                <w:b/>
                <w:bCs/>
                <w:color w:val="000000" w:themeColor="text1"/>
                <w:sz w:val="20"/>
                <w:szCs w:val="20"/>
              </w:rPr>
            </w:pPr>
            <w:r w:rsidRPr="002640FE">
              <w:rPr>
                <w:b/>
                <w:bCs/>
                <w:color w:val="000000" w:themeColor="text1"/>
                <w:sz w:val="20"/>
                <w:szCs w:val="20"/>
              </w:rPr>
              <w:t>Type of Respondent / Entity</w:t>
            </w:r>
          </w:p>
        </w:tc>
        <w:tc>
          <w:tcPr>
            <w:tcW w:w="1620" w:type="dxa"/>
            <w:vMerge w:val="restart"/>
            <w:shd w:val="clear" w:color="auto" w:fill="D8E4BC"/>
            <w:vAlign w:val="center"/>
            <w:hideMark/>
          </w:tcPr>
          <w:p w:rsidRPr="002640FE" w:rsidR="00E37BF4" w:rsidRDefault="00E37BF4" w14:paraId="424C89F8" w14:textId="77777777">
            <w:pPr>
              <w:jc w:val="center"/>
              <w:rPr>
                <w:b/>
                <w:bCs/>
                <w:color w:val="000000" w:themeColor="text1"/>
                <w:sz w:val="20"/>
                <w:szCs w:val="20"/>
              </w:rPr>
            </w:pPr>
            <w:r w:rsidRPr="002640FE">
              <w:rPr>
                <w:b/>
                <w:bCs/>
                <w:color w:val="000000" w:themeColor="text1"/>
                <w:sz w:val="20"/>
                <w:szCs w:val="20"/>
              </w:rPr>
              <w:t>Form Name / Form Number</w:t>
            </w:r>
          </w:p>
        </w:tc>
        <w:tc>
          <w:tcPr>
            <w:tcW w:w="1170" w:type="dxa"/>
            <w:shd w:val="clear" w:color="auto" w:fill="D8E4BC"/>
            <w:vAlign w:val="center"/>
            <w:hideMark/>
          </w:tcPr>
          <w:p w:rsidRPr="002640FE" w:rsidR="00E37BF4" w:rsidRDefault="00E37BF4" w14:paraId="0D55CA23" w14:textId="77777777">
            <w:pPr>
              <w:jc w:val="center"/>
              <w:rPr>
                <w:b/>
                <w:bCs/>
                <w:color w:val="000000" w:themeColor="text1"/>
                <w:sz w:val="20"/>
                <w:szCs w:val="20"/>
              </w:rPr>
            </w:pPr>
            <w:r w:rsidRPr="002640FE">
              <w:rPr>
                <w:b/>
                <w:bCs/>
                <w:color w:val="000000" w:themeColor="text1"/>
                <w:sz w:val="20"/>
                <w:szCs w:val="20"/>
              </w:rPr>
              <w:t>Potential Respondent Universe Numerical Estimate</w:t>
            </w:r>
          </w:p>
        </w:tc>
        <w:tc>
          <w:tcPr>
            <w:tcW w:w="1260" w:type="dxa"/>
            <w:vMerge w:val="restart"/>
            <w:shd w:val="clear" w:color="auto" w:fill="D8E4BC"/>
            <w:vAlign w:val="center"/>
            <w:hideMark/>
          </w:tcPr>
          <w:p w:rsidRPr="002640FE" w:rsidR="00E37BF4" w:rsidRDefault="005B5801" w14:paraId="2F38486E" w14:textId="58096877">
            <w:pPr>
              <w:jc w:val="center"/>
              <w:rPr>
                <w:b/>
                <w:bCs/>
                <w:color w:val="000000" w:themeColor="text1"/>
                <w:sz w:val="20"/>
                <w:szCs w:val="20"/>
              </w:rPr>
            </w:pPr>
            <w:r w:rsidRPr="002640FE">
              <w:rPr>
                <w:b/>
                <w:bCs/>
                <w:color w:val="000000" w:themeColor="text1"/>
                <w:sz w:val="20"/>
                <w:szCs w:val="20"/>
              </w:rPr>
              <w:t xml:space="preserve">Estimated </w:t>
            </w:r>
            <w:r w:rsidRPr="002640FE" w:rsidR="00E37BF4">
              <w:rPr>
                <w:b/>
                <w:bCs/>
                <w:color w:val="000000" w:themeColor="text1"/>
                <w:sz w:val="20"/>
                <w:szCs w:val="20"/>
              </w:rPr>
              <w:t xml:space="preserve">Completions per Quarter </w:t>
            </w:r>
          </w:p>
        </w:tc>
        <w:tc>
          <w:tcPr>
            <w:tcW w:w="1260" w:type="dxa"/>
            <w:vMerge w:val="restart"/>
            <w:shd w:val="clear" w:color="auto" w:fill="D8E4BC"/>
            <w:vAlign w:val="center"/>
            <w:hideMark/>
          </w:tcPr>
          <w:p w:rsidRPr="002640FE" w:rsidR="00E37BF4" w:rsidRDefault="005B5801" w14:paraId="1D3F61C7" w14:textId="0041686D">
            <w:pPr>
              <w:jc w:val="center"/>
              <w:rPr>
                <w:b/>
                <w:bCs/>
                <w:color w:val="000000" w:themeColor="text1"/>
                <w:sz w:val="20"/>
                <w:szCs w:val="20"/>
              </w:rPr>
            </w:pPr>
            <w:r w:rsidRPr="002640FE">
              <w:rPr>
                <w:b/>
                <w:bCs/>
                <w:color w:val="000000" w:themeColor="text1"/>
                <w:sz w:val="20"/>
                <w:szCs w:val="20"/>
              </w:rPr>
              <w:t xml:space="preserve">Estimated </w:t>
            </w:r>
            <w:r w:rsidRPr="002640FE" w:rsidR="00E37BF4">
              <w:rPr>
                <w:b/>
                <w:bCs/>
                <w:color w:val="000000" w:themeColor="text1"/>
                <w:sz w:val="20"/>
                <w:szCs w:val="20"/>
              </w:rPr>
              <w:t>Completions per Year</w:t>
            </w:r>
          </w:p>
        </w:tc>
        <w:tc>
          <w:tcPr>
            <w:tcW w:w="1461" w:type="dxa"/>
            <w:vMerge w:val="restart"/>
            <w:shd w:val="clear" w:color="auto" w:fill="D8E4BC"/>
            <w:vAlign w:val="center"/>
            <w:hideMark/>
          </w:tcPr>
          <w:p w:rsidRPr="002640FE" w:rsidR="00E37BF4" w:rsidRDefault="00E37BF4" w14:paraId="2396E384" w14:textId="77777777">
            <w:pPr>
              <w:jc w:val="center"/>
              <w:rPr>
                <w:b/>
                <w:bCs/>
                <w:color w:val="000000" w:themeColor="text1"/>
                <w:sz w:val="20"/>
                <w:szCs w:val="20"/>
              </w:rPr>
            </w:pPr>
            <w:r w:rsidRPr="002640FE">
              <w:rPr>
                <w:b/>
                <w:bCs/>
                <w:color w:val="000000" w:themeColor="text1"/>
                <w:sz w:val="20"/>
                <w:szCs w:val="20"/>
              </w:rPr>
              <w:t>Sampling Criteria for Universe</w:t>
            </w:r>
          </w:p>
        </w:tc>
        <w:tc>
          <w:tcPr>
            <w:tcW w:w="1149" w:type="dxa"/>
            <w:vMerge w:val="restart"/>
            <w:shd w:val="clear" w:color="auto" w:fill="D8E4BC"/>
            <w:vAlign w:val="center"/>
            <w:hideMark/>
          </w:tcPr>
          <w:p w:rsidRPr="002640FE" w:rsidR="00E37BF4" w:rsidRDefault="00E37BF4" w14:paraId="6EA2F8B8" w14:textId="77777777">
            <w:pPr>
              <w:jc w:val="center"/>
              <w:rPr>
                <w:b/>
                <w:bCs/>
                <w:color w:val="000000" w:themeColor="text1"/>
                <w:sz w:val="20"/>
                <w:szCs w:val="20"/>
              </w:rPr>
            </w:pPr>
            <w:r w:rsidRPr="002640FE">
              <w:rPr>
                <w:b/>
                <w:bCs/>
                <w:color w:val="000000" w:themeColor="text1"/>
                <w:sz w:val="20"/>
                <w:szCs w:val="20"/>
              </w:rPr>
              <w:t xml:space="preserve">Actual or Expected Survey Response Rates </w:t>
            </w:r>
          </w:p>
        </w:tc>
        <w:tc>
          <w:tcPr>
            <w:tcW w:w="990" w:type="dxa"/>
            <w:shd w:val="clear" w:color="auto" w:fill="D8E4BC"/>
            <w:vAlign w:val="center"/>
            <w:hideMark/>
          </w:tcPr>
          <w:p w:rsidRPr="002640FE" w:rsidR="00E37BF4" w:rsidRDefault="00E37BF4" w14:paraId="7D2CACC4" w14:textId="77777777">
            <w:pPr>
              <w:jc w:val="center"/>
              <w:rPr>
                <w:b/>
                <w:bCs/>
                <w:color w:val="000000" w:themeColor="text1"/>
                <w:sz w:val="20"/>
                <w:szCs w:val="20"/>
              </w:rPr>
            </w:pPr>
            <w:r w:rsidRPr="002640FE">
              <w:rPr>
                <w:b/>
                <w:bCs/>
                <w:color w:val="000000" w:themeColor="text1"/>
                <w:sz w:val="20"/>
                <w:szCs w:val="20"/>
              </w:rPr>
              <w:t>Target Annual Adjusted Sample Size</w:t>
            </w:r>
          </w:p>
        </w:tc>
      </w:tr>
      <w:tr w:rsidRPr="005639E2" w:rsidR="005639E2" w:rsidTr="00F75470" w14:paraId="266FA4DA" w14:textId="77777777">
        <w:trPr>
          <w:trHeight w:val="288"/>
          <w:jc w:val="center"/>
        </w:trPr>
        <w:tc>
          <w:tcPr>
            <w:tcW w:w="1260" w:type="dxa"/>
            <w:vMerge/>
            <w:vAlign w:val="center"/>
            <w:hideMark/>
          </w:tcPr>
          <w:p w:rsidRPr="002640FE" w:rsidR="00E37BF4" w:rsidRDefault="00E37BF4" w14:paraId="5A7BF899" w14:textId="77777777">
            <w:pPr>
              <w:rPr>
                <w:b/>
                <w:bCs/>
                <w:color w:val="000000" w:themeColor="text1"/>
                <w:sz w:val="20"/>
                <w:szCs w:val="20"/>
              </w:rPr>
            </w:pPr>
          </w:p>
        </w:tc>
        <w:tc>
          <w:tcPr>
            <w:tcW w:w="1620" w:type="dxa"/>
            <w:vMerge/>
            <w:vAlign w:val="center"/>
            <w:hideMark/>
          </w:tcPr>
          <w:p w:rsidRPr="002640FE" w:rsidR="00E37BF4" w:rsidRDefault="00E37BF4" w14:paraId="60FCDB26" w14:textId="77777777">
            <w:pPr>
              <w:rPr>
                <w:b/>
                <w:bCs/>
                <w:color w:val="000000" w:themeColor="text1"/>
                <w:sz w:val="20"/>
                <w:szCs w:val="20"/>
              </w:rPr>
            </w:pPr>
          </w:p>
        </w:tc>
        <w:tc>
          <w:tcPr>
            <w:tcW w:w="1170" w:type="dxa"/>
            <w:shd w:val="clear" w:color="auto" w:fill="D8E4BC"/>
            <w:vAlign w:val="center"/>
            <w:hideMark/>
          </w:tcPr>
          <w:p w:rsidRPr="002640FE" w:rsidR="00E37BF4" w:rsidRDefault="00E37BF4" w14:paraId="5F702B47" w14:textId="77777777">
            <w:pPr>
              <w:jc w:val="center"/>
              <w:rPr>
                <w:b/>
                <w:bCs/>
                <w:color w:val="000000" w:themeColor="text1"/>
                <w:sz w:val="20"/>
                <w:szCs w:val="20"/>
              </w:rPr>
            </w:pPr>
            <w:r w:rsidRPr="002640FE">
              <w:rPr>
                <w:b/>
                <w:bCs/>
                <w:color w:val="000000" w:themeColor="text1"/>
                <w:sz w:val="20"/>
                <w:szCs w:val="20"/>
              </w:rPr>
              <w:t> </w:t>
            </w:r>
          </w:p>
        </w:tc>
        <w:tc>
          <w:tcPr>
            <w:tcW w:w="1260" w:type="dxa"/>
            <w:vMerge/>
            <w:vAlign w:val="center"/>
            <w:hideMark/>
          </w:tcPr>
          <w:p w:rsidRPr="002640FE" w:rsidR="00E37BF4" w:rsidRDefault="00E37BF4" w14:paraId="6D3920E7" w14:textId="77777777">
            <w:pPr>
              <w:rPr>
                <w:b/>
                <w:bCs/>
                <w:color w:val="000000" w:themeColor="text1"/>
                <w:sz w:val="20"/>
                <w:szCs w:val="20"/>
              </w:rPr>
            </w:pPr>
          </w:p>
        </w:tc>
        <w:tc>
          <w:tcPr>
            <w:tcW w:w="1260" w:type="dxa"/>
            <w:vMerge/>
            <w:vAlign w:val="center"/>
            <w:hideMark/>
          </w:tcPr>
          <w:p w:rsidRPr="002640FE" w:rsidR="00E37BF4" w:rsidRDefault="00E37BF4" w14:paraId="43B01D27" w14:textId="77777777">
            <w:pPr>
              <w:rPr>
                <w:b/>
                <w:bCs/>
                <w:color w:val="000000" w:themeColor="text1"/>
                <w:sz w:val="20"/>
                <w:szCs w:val="20"/>
              </w:rPr>
            </w:pPr>
          </w:p>
        </w:tc>
        <w:tc>
          <w:tcPr>
            <w:tcW w:w="1461" w:type="dxa"/>
            <w:vMerge/>
            <w:vAlign w:val="center"/>
            <w:hideMark/>
          </w:tcPr>
          <w:p w:rsidRPr="002640FE" w:rsidR="00E37BF4" w:rsidRDefault="00E37BF4" w14:paraId="565B35E9" w14:textId="77777777">
            <w:pPr>
              <w:rPr>
                <w:b/>
                <w:bCs/>
                <w:color w:val="000000" w:themeColor="text1"/>
                <w:sz w:val="20"/>
                <w:szCs w:val="20"/>
              </w:rPr>
            </w:pPr>
          </w:p>
        </w:tc>
        <w:tc>
          <w:tcPr>
            <w:tcW w:w="1149" w:type="dxa"/>
            <w:vMerge/>
            <w:vAlign w:val="center"/>
            <w:hideMark/>
          </w:tcPr>
          <w:p w:rsidRPr="002640FE" w:rsidR="00E37BF4" w:rsidRDefault="00E37BF4" w14:paraId="04301632" w14:textId="77777777">
            <w:pPr>
              <w:rPr>
                <w:b/>
                <w:bCs/>
                <w:color w:val="000000" w:themeColor="text1"/>
                <w:sz w:val="20"/>
                <w:szCs w:val="20"/>
              </w:rPr>
            </w:pPr>
          </w:p>
        </w:tc>
        <w:tc>
          <w:tcPr>
            <w:tcW w:w="990" w:type="dxa"/>
            <w:shd w:val="clear" w:color="auto" w:fill="D8E4BC"/>
            <w:vAlign w:val="center"/>
            <w:hideMark/>
          </w:tcPr>
          <w:p w:rsidRPr="002640FE" w:rsidR="00E37BF4" w:rsidRDefault="00E37BF4" w14:paraId="43D03AE1" w14:textId="77777777">
            <w:pPr>
              <w:jc w:val="center"/>
              <w:rPr>
                <w:b/>
                <w:bCs/>
                <w:color w:val="000000" w:themeColor="text1"/>
                <w:sz w:val="20"/>
                <w:szCs w:val="20"/>
              </w:rPr>
            </w:pPr>
            <w:r w:rsidRPr="002640FE">
              <w:rPr>
                <w:b/>
                <w:bCs/>
                <w:color w:val="000000" w:themeColor="text1"/>
                <w:sz w:val="20"/>
                <w:szCs w:val="20"/>
              </w:rPr>
              <w:t> </w:t>
            </w:r>
          </w:p>
        </w:tc>
      </w:tr>
      <w:tr w:rsidRPr="005639E2" w:rsidR="005639E2" w:rsidTr="00F75470" w14:paraId="4D29DF78" w14:textId="77777777">
        <w:trPr>
          <w:trHeight w:val="288"/>
          <w:jc w:val="center"/>
        </w:trPr>
        <w:tc>
          <w:tcPr>
            <w:tcW w:w="1260" w:type="dxa"/>
            <w:shd w:val="clear" w:color="auto" w:fill="D8E4BC"/>
            <w:vAlign w:val="center"/>
            <w:hideMark/>
          </w:tcPr>
          <w:p w:rsidRPr="002640FE" w:rsidR="00E37BF4" w:rsidRDefault="00E37BF4" w14:paraId="2414143E" w14:textId="77777777">
            <w:pPr>
              <w:rPr>
                <w:b/>
                <w:bCs/>
                <w:color w:val="000000" w:themeColor="text1"/>
                <w:sz w:val="20"/>
                <w:szCs w:val="20"/>
              </w:rPr>
            </w:pPr>
            <w:r w:rsidRPr="002640FE">
              <w:rPr>
                <w:b/>
                <w:bCs/>
                <w:color w:val="000000" w:themeColor="text1"/>
                <w:sz w:val="20"/>
                <w:szCs w:val="20"/>
              </w:rPr>
              <w:t>Surveys</w:t>
            </w:r>
          </w:p>
        </w:tc>
        <w:tc>
          <w:tcPr>
            <w:tcW w:w="1620" w:type="dxa"/>
            <w:shd w:val="clear" w:color="auto" w:fill="auto"/>
            <w:vAlign w:val="center"/>
            <w:hideMark/>
          </w:tcPr>
          <w:p w:rsidRPr="002640FE" w:rsidR="00E37BF4" w:rsidRDefault="00E37BF4" w14:paraId="31594838" w14:textId="77777777">
            <w:pPr>
              <w:rPr>
                <w:color w:val="000000" w:themeColor="text1"/>
                <w:sz w:val="20"/>
                <w:szCs w:val="20"/>
              </w:rPr>
            </w:pPr>
            <w:r w:rsidRPr="002640FE">
              <w:rPr>
                <w:color w:val="000000" w:themeColor="text1"/>
                <w:sz w:val="20"/>
                <w:szCs w:val="20"/>
              </w:rPr>
              <w:t> </w:t>
            </w:r>
          </w:p>
        </w:tc>
        <w:tc>
          <w:tcPr>
            <w:tcW w:w="1170" w:type="dxa"/>
            <w:shd w:val="clear" w:color="auto" w:fill="auto"/>
            <w:vAlign w:val="center"/>
            <w:hideMark/>
          </w:tcPr>
          <w:p w:rsidRPr="002640FE" w:rsidR="00E37BF4" w:rsidRDefault="00E37BF4" w14:paraId="493460F0" w14:textId="77777777">
            <w:pPr>
              <w:jc w:val="center"/>
              <w:rPr>
                <w:b/>
                <w:bCs/>
                <w:color w:val="000000" w:themeColor="text1"/>
                <w:sz w:val="20"/>
                <w:szCs w:val="20"/>
              </w:rPr>
            </w:pPr>
            <w:r w:rsidRPr="002640FE">
              <w:rPr>
                <w:b/>
                <w:bCs/>
                <w:color w:val="000000" w:themeColor="text1"/>
                <w:sz w:val="20"/>
                <w:szCs w:val="20"/>
              </w:rPr>
              <w:t>A</w:t>
            </w:r>
          </w:p>
        </w:tc>
        <w:tc>
          <w:tcPr>
            <w:tcW w:w="1260" w:type="dxa"/>
            <w:shd w:val="clear" w:color="auto" w:fill="FFFFFF" w:themeFill="background1"/>
            <w:vAlign w:val="center"/>
            <w:hideMark/>
          </w:tcPr>
          <w:p w:rsidRPr="002640FE" w:rsidR="00E37BF4" w:rsidRDefault="00E37BF4" w14:paraId="7977B3CC" w14:textId="77777777">
            <w:pPr>
              <w:jc w:val="center"/>
              <w:rPr>
                <w:b/>
                <w:bCs/>
                <w:color w:val="000000" w:themeColor="text1"/>
                <w:sz w:val="20"/>
                <w:szCs w:val="20"/>
              </w:rPr>
            </w:pPr>
            <w:r w:rsidRPr="002640FE">
              <w:rPr>
                <w:b/>
                <w:bCs/>
                <w:color w:val="000000" w:themeColor="text1"/>
                <w:sz w:val="20"/>
                <w:szCs w:val="20"/>
              </w:rPr>
              <w:t>B</w:t>
            </w:r>
          </w:p>
        </w:tc>
        <w:tc>
          <w:tcPr>
            <w:tcW w:w="1260" w:type="dxa"/>
            <w:shd w:val="clear" w:color="auto" w:fill="auto"/>
            <w:noWrap/>
            <w:vAlign w:val="center"/>
            <w:hideMark/>
          </w:tcPr>
          <w:p w:rsidRPr="002640FE" w:rsidR="00E37BF4" w:rsidRDefault="00E37BF4" w14:paraId="0039866F" w14:textId="77777777">
            <w:pPr>
              <w:jc w:val="center"/>
              <w:rPr>
                <w:b/>
                <w:bCs/>
                <w:color w:val="000000" w:themeColor="text1"/>
                <w:sz w:val="20"/>
                <w:szCs w:val="20"/>
              </w:rPr>
            </w:pPr>
            <w:r w:rsidRPr="002640FE">
              <w:rPr>
                <w:b/>
                <w:bCs/>
                <w:color w:val="000000" w:themeColor="text1"/>
                <w:sz w:val="20"/>
                <w:szCs w:val="20"/>
              </w:rPr>
              <w:t xml:space="preserve"> Bx4 Qtrs.</w:t>
            </w:r>
          </w:p>
        </w:tc>
        <w:tc>
          <w:tcPr>
            <w:tcW w:w="1461" w:type="dxa"/>
            <w:shd w:val="clear" w:color="auto" w:fill="auto"/>
            <w:noWrap/>
            <w:vAlign w:val="center"/>
            <w:hideMark/>
          </w:tcPr>
          <w:p w:rsidRPr="002640FE" w:rsidR="00E37BF4" w:rsidRDefault="00E37BF4" w14:paraId="39E70466" w14:textId="77777777">
            <w:pPr>
              <w:rPr>
                <w:b/>
                <w:bCs/>
                <w:color w:val="000000" w:themeColor="text1"/>
                <w:sz w:val="20"/>
                <w:szCs w:val="20"/>
              </w:rPr>
            </w:pPr>
            <w:r w:rsidRPr="002640FE">
              <w:rPr>
                <w:b/>
                <w:bCs/>
                <w:color w:val="000000" w:themeColor="text1"/>
                <w:sz w:val="20"/>
                <w:szCs w:val="20"/>
              </w:rPr>
              <w:t> </w:t>
            </w:r>
          </w:p>
        </w:tc>
        <w:tc>
          <w:tcPr>
            <w:tcW w:w="1149" w:type="dxa"/>
            <w:shd w:val="clear" w:color="auto" w:fill="auto"/>
            <w:noWrap/>
            <w:vAlign w:val="center"/>
            <w:hideMark/>
          </w:tcPr>
          <w:p w:rsidRPr="002640FE" w:rsidR="00E37BF4" w:rsidRDefault="00E37BF4" w14:paraId="6EA0A01C" w14:textId="77777777">
            <w:pPr>
              <w:jc w:val="center"/>
              <w:rPr>
                <w:b/>
                <w:bCs/>
                <w:color w:val="000000" w:themeColor="text1"/>
                <w:sz w:val="20"/>
                <w:szCs w:val="20"/>
              </w:rPr>
            </w:pPr>
            <w:r w:rsidRPr="002640FE">
              <w:rPr>
                <w:b/>
                <w:bCs/>
                <w:color w:val="000000" w:themeColor="text1"/>
                <w:sz w:val="20"/>
                <w:szCs w:val="20"/>
              </w:rPr>
              <w:t>D</w:t>
            </w:r>
          </w:p>
        </w:tc>
        <w:tc>
          <w:tcPr>
            <w:tcW w:w="990" w:type="dxa"/>
            <w:shd w:val="clear" w:color="auto" w:fill="auto"/>
            <w:noWrap/>
            <w:vAlign w:val="bottom"/>
            <w:hideMark/>
          </w:tcPr>
          <w:p w:rsidRPr="002640FE" w:rsidR="00E37BF4" w:rsidRDefault="00E37BF4" w14:paraId="232B3F58" w14:textId="77777777">
            <w:pPr>
              <w:rPr>
                <w:color w:val="000000" w:themeColor="text1"/>
                <w:sz w:val="20"/>
                <w:szCs w:val="20"/>
              </w:rPr>
            </w:pPr>
            <w:r w:rsidRPr="002640FE">
              <w:rPr>
                <w:color w:val="000000" w:themeColor="text1"/>
                <w:sz w:val="20"/>
                <w:szCs w:val="20"/>
              </w:rPr>
              <w:t> </w:t>
            </w:r>
          </w:p>
        </w:tc>
      </w:tr>
      <w:tr w:rsidRPr="005639E2" w:rsidR="005639E2" w:rsidTr="00F75470" w14:paraId="414F36F1" w14:textId="77777777">
        <w:trPr>
          <w:trHeight w:val="1044"/>
          <w:jc w:val="center"/>
        </w:trPr>
        <w:tc>
          <w:tcPr>
            <w:tcW w:w="1260" w:type="dxa"/>
            <w:vMerge w:val="restart"/>
            <w:shd w:val="clear" w:color="auto" w:fill="auto"/>
            <w:vAlign w:val="center"/>
            <w:hideMark/>
          </w:tcPr>
          <w:p w:rsidRPr="002640FE" w:rsidR="00D5111C" w:rsidP="00D5111C" w:rsidRDefault="00D5111C" w14:paraId="5A6EE9E4" w14:textId="77777777">
            <w:pPr>
              <w:rPr>
                <w:color w:val="000000" w:themeColor="text1"/>
                <w:sz w:val="20"/>
                <w:szCs w:val="20"/>
              </w:rPr>
            </w:pPr>
            <w:r w:rsidRPr="002640FE">
              <w:rPr>
                <w:color w:val="000000" w:themeColor="text1"/>
                <w:sz w:val="20"/>
                <w:szCs w:val="20"/>
              </w:rPr>
              <w:t xml:space="preserve">Individuals and Households </w:t>
            </w:r>
          </w:p>
        </w:tc>
        <w:tc>
          <w:tcPr>
            <w:tcW w:w="1620" w:type="dxa"/>
            <w:shd w:val="clear" w:color="auto" w:fill="auto"/>
            <w:vAlign w:val="center"/>
            <w:hideMark/>
          </w:tcPr>
          <w:p w:rsidRPr="002640FE" w:rsidR="00D5111C" w:rsidP="00D5111C" w:rsidRDefault="00D5111C" w14:paraId="6C0FADDC" w14:textId="77777777">
            <w:pPr>
              <w:rPr>
                <w:color w:val="000000" w:themeColor="text1"/>
                <w:sz w:val="20"/>
                <w:szCs w:val="20"/>
              </w:rPr>
            </w:pPr>
            <w:r w:rsidRPr="002640FE">
              <w:rPr>
                <w:color w:val="000000" w:themeColor="text1"/>
                <w:sz w:val="20"/>
                <w:szCs w:val="20"/>
              </w:rPr>
              <w:t xml:space="preserve">Preparedness Survey- Phone </w:t>
            </w:r>
          </w:p>
        </w:tc>
        <w:tc>
          <w:tcPr>
            <w:tcW w:w="1170" w:type="dxa"/>
            <w:vMerge w:val="restart"/>
            <w:shd w:val="clear" w:color="auto" w:fill="auto"/>
            <w:vAlign w:val="center"/>
          </w:tcPr>
          <w:p w:rsidRPr="002640FE" w:rsidR="00D5111C" w:rsidP="00D5111C" w:rsidRDefault="0AB91652" w14:paraId="308DCF8D" w14:textId="72C82F0F">
            <w:pPr>
              <w:jc w:val="center"/>
              <w:rPr>
                <w:color w:val="000000" w:themeColor="text1"/>
                <w:sz w:val="20"/>
                <w:szCs w:val="20"/>
              </w:rPr>
            </w:pPr>
            <w:r w:rsidRPr="4749B3A9">
              <w:rPr>
                <w:color w:val="000000" w:themeColor="text1"/>
                <w:sz w:val="20"/>
                <w:szCs w:val="20"/>
              </w:rPr>
              <w:t>76,280</w:t>
            </w:r>
          </w:p>
        </w:tc>
        <w:tc>
          <w:tcPr>
            <w:tcW w:w="1260" w:type="dxa"/>
            <w:vMerge w:val="restart"/>
            <w:shd w:val="clear" w:color="auto" w:fill="auto"/>
            <w:vAlign w:val="center"/>
          </w:tcPr>
          <w:p w:rsidRPr="002640FE" w:rsidR="00D5111C" w:rsidP="00D5111C" w:rsidRDefault="00D5111C" w14:paraId="4B602D2A" w14:textId="5C1A704B">
            <w:pPr>
              <w:jc w:val="center"/>
              <w:rPr>
                <w:color w:val="000000" w:themeColor="text1"/>
                <w:sz w:val="20"/>
                <w:szCs w:val="20"/>
              </w:rPr>
            </w:pPr>
            <w:r w:rsidRPr="002640FE">
              <w:rPr>
                <w:color w:val="000000" w:themeColor="text1"/>
                <w:sz w:val="20"/>
                <w:szCs w:val="20"/>
              </w:rPr>
              <w:t>2</w:t>
            </w:r>
            <w:r w:rsidRPr="002640FE" w:rsidR="00604701">
              <w:rPr>
                <w:color w:val="000000" w:themeColor="text1"/>
                <w:sz w:val="20"/>
                <w:szCs w:val="20"/>
              </w:rPr>
              <w:t>44</w:t>
            </w:r>
          </w:p>
        </w:tc>
        <w:tc>
          <w:tcPr>
            <w:tcW w:w="1260" w:type="dxa"/>
            <w:vMerge w:val="restart"/>
            <w:shd w:val="clear" w:color="auto" w:fill="auto"/>
            <w:noWrap/>
            <w:vAlign w:val="center"/>
          </w:tcPr>
          <w:p w:rsidRPr="002640FE" w:rsidR="00D5111C" w:rsidP="00D5111C" w:rsidRDefault="00626D37" w14:paraId="43B16F09" w14:textId="7DCF8846">
            <w:pPr>
              <w:jc w:val="center"/>
              <w:rPr>
                <w:color w:val="000000" w:themeColor="text1"/>
                <w:sz w:val="20"/>
                <w:szCs w:val="20"/>
              </w:rPr>
            </w:pPr>
            <w:r w:rsidRPr="002640FE">
              <w:rPr>
                <w:color w:val="000000" w:themeColor="text1"/>
                <w:sz w:val="20"/>
                <w:szCs w:val="20"/>
              </w:rPr>
              <w:t>976</w:t>
            </w:r>
          </w:p>
        </w:tc>
        <w:tc>
          <w:tcPr>
            <w:tcW w:w="1461" w:type="dxa"/>
            <w:vMerge w:val="restart"/>
            <w:shd w:val="clear" w:color="auto" w:fill="FFFFFF" w:themeFill="background1"/>
            <w:vAlign w:val="center"/>
            <w:hideMark/>
          </w:tcPr>
          <w:p w:rsidRPr="002640FE" w:rsidR="00D5111C" w:rsidP="00D5111C" w:rsidRDefault="00253AD2" w14:paraId="08FD90C1" w14:textId="7BF98B5F">
            <w:pPr>
              <w:rPr>
                <w:color w:val="000000" w:themeColor="text1"/>
                <w:sz w:val="20"/>
                <w:szCs w:val="20"/>
              </w:rPr>
            </w:pPr>
            <w:r w:rsidRPr="002640FE">
              <w:rPr>
                <w:color w:val="000000" w:themeColor="text1"/>
                <w:sz w:val="20"/>
                <w:szCs w:val="20"/>
              </w:rPr>
              <w:t>Q</w:t>
            </w:r>
            <w:r w:rsidRPr="002640FE" w:rsidR="00D5111C">
              <w:rPr>
                <w:color w:val="000000" w:themeColor="text1"/>
                <w:sz w:val="20"/>
                <w:szCs w:val="20"/>
              </w:rPr>
              <w:t xml:space="preserve">uarterly </w:t>
            </w:r>
            <w:r w:rsidRPr="002640FE">
              <w:rPr>
                <w:color w:val="000000" w:themeColor="text1"/>
                <w:sz w:val="20"/>
                <w:szCs w:val="20"/>
              </w:rPr>
              <w:t>s</w:t>
            </w:r>
            <w:r w:rsidRPr="002640FE" w:rsidR="00D5111C">
              <w:rPr>
                <w:color w:val="000000" w:themeColor="text1"/>
                <w:sz w:val="20"/>
                <w:szCs w:val="20"/>
              </w:rPr>
              <w:t>ample proportionate to applications per disaster</w:t>
            </w:r>
            <w:r w:rsidRPr="002640FE" w:rsidR="00D222E3">
              <w:rPr>
                <w:color w:val="000000" w:themeColor="text1"/>
                <w:sz w:val="20"/>
                <w:szCs w:val="20"/>
              </w:rPr>
              <w:t xml:space="preserve"> by</w:t>
            </w:r>
            <w:r w:rsidRPr="002640FE" w:rsidR="008C0313">
              <w:rPr>
                <w:color w:val="000000" w:themeColor="text1"/>
                <w:sz w:val="20"/>
                <w:szCs w:val="20"/>
              </w:rPr>
              <w:t xml:space="preserve"> </w:t>
            </w:r>
            <w:r w:rsidRPr="002640FE" w:rsidR="00D222E3">
              <w:rPr>
                <w:color w:val="000000" w:themeColor="text1"/>
                <w:sz w:val="20"/>
                <w:szCs w:val="20"/>
              </w:rPr>
              <w:t>communication preference</w:t>
            </w:r>
          </w:p>
        </w:tc>
        <w:tc>
          <w:tcPr>
            <w:tcW w:w="1149" w:type="dxa"/>
            <w:vMerge w:val="restart"/>
            <w:shd w:val="clear" w:color="auto" w:fill="auto"/>
            <w:noWrap/>
            <w:vAlign w:val="center"/>
          </w:tcPr>
          <w:p w:rsidRPr="002640FE" w:rsidR="00D5111C" w:rsidP="00D5111C" w:rsidRDefault="00D5111C" w14:paraId="02A6DF7C" w14:textId="0D08CE31">
            <w:pPr>
              <w:jc w:val="center"/>
              <w:rPr>
                <w:color w:val="000000" w:themeColor="text1"/>
                <w:sz w:val="20"/>
                <w:szCs w:val="20"/>
              </w:rPr>
            </w:pPr>
            <w:r w:rsidRPr="002640FE">
              <w:rPr>
                <w:color w:val="000000" w:themeColor="text1"/>
                <w:sz w:val="20"/>
                <w:szCs w:val="20"/>
              </w:rPr>
              <w:t>28%</w:t>
            </w:r>
          </w:p>
        </w:tc>
        <w:tc>
          <w:tcPr>
            <w:tcW w:w="990" w:type="dxa"/>
            <w:vMerge w:val="restart"/>
            <w:shd w:val="clear" w:color="auto" w:fill="auto"/>
            <w:noWrap/>
            <w:vAlign w:val="center"/>
          </w:tcPr>
          <w:p w:rsidRPr="002640FE" w:rsidR="00D5111C" w:rsidP="00D5111C" w:rsidRDefault="00D5111C" w14:paraId="56D84155" w14:textId="1CD5D9F9">
            <w:pPr>
              <w:jc w:val="center"/>
              <w:rPr>
                <w:color w:val="000000" w:themeColor="text1"/>
                <w:sz w:val="20"/>
                <w:szCs w:val="20"/>
              </w:rPr>
            </w:pPr>
            <w:r w:rsidRPr="002640FE">
              <w:rPr>
                <w:color w:val="000000" w:themeColor="text1"/>
                <w:sz w:val="20"/>
                <w:szCs w:val="20"/>
              </w:rPr>
              <w:t>3,</w:t>
            </w:r>
            <w:r w:rsidRPr="002640FE" w:rsidR="00E3355B">
              <w:rPr>
                <w:color w:val="000000" w:themeColor="text1"/>
                <w:sz w:val="20"/>
                <w:szCs w:val="20"/>
              </w:rPr>
              <w:t>486</w:t>
            </w:r>
          </w:p>
        </w:tc>
      </w:tr>
      <w:tr w:rsidRPr="005639E2" w:rsidR="005639E2" w:rsidTr="00F75470" w14:paraId="3F012BC9" w14:textId="77777777">
        <w:trPr>
          <w:trHeight w:val="528"/>
          <w:jc w:val="center"/>
        </w:trPr>
        <w:tc>
          <w:tcPr>
            <w:tcW w:w="1260" w:type="dxa"/>
            <w:vMerge/>
            <w:vAlign w:val="center"/>
            <w:hideMark/>
          </w:tcPr>
          <w:p w:rsidRPr="002640FE" w:rsidR="00D5111C" w:rsidP="00D5111C" w:rsidRDefault="00D5111C" w14:paraId="16FB9CF6" w14:textId="77777777">
            <w:pPr>
              <w:rPr>
                <w:color w:val="000000" w:themeColor="text1"/>
                <w:sz w:val="20"/>
                <w:szCs w:val="20"/>
              </w:rPr>
            </w:pPr>
          </w:p>
        </w:tc>
        <w:tc>
          <w:tcPr>
            <w:tcW w:w="1620" w:type="dxa"/>
            <w:shd w:val="clear" w:color="auto" w:fill="auto"/>
            <w:vAlign w:val="center"/>
            <w:hideMark/>
          </w:tcPr>
          <w:p w:rsidRPr="002640FE" w:rsidR="00D5111C" w:rsidP="00D5111C" w:rsidRDefault="00D5111C" w14:paraId="4DC141F0" w14:textId="25770E1A">
            <w:pPr>
              <w:rPr>
                <w:color w:val="000000" w:themeColor="text1"/>
                <w:sz w:val="20"/>
                <w:szCs w:val="20"/>
              </w:rPr>
            </w:pPr>
            <w:r w:rsidRPr="002640FE">
              <w:rPr>
                <w:color w:val="000000" w:themeColor="text1"/>
                <w:sz w:val="20"/>
                <w:szCs w:val="20"/>
              </w:rPr>
              <w:t xml:space="preserve">FEMA Form </w:t>
            </w:r>
            <w:r w:rsidRPr="002640FE" w:rsidR="00245E1F">
              <w:rPr>
                <w:color w:val="000000" w:themeColor="text1"/>
                <w:sz w:val="20"/>
                <w:szCs w:val="20"/>
              </w:rPr>
              <w:t xml:space="preserve">FF-104-FY-21-180 (formerly </w:t>
            </w:r>
            <w:r w:rsidRPr="002640FE">
              <w:rPr>
                <w:color w:val="000000" w:themeColor="text1"/>
                <w:sz w:val="20"/>
                <w:szCs w:val="20"/>
              </w:rPr>
              <w:t>519-0-44</w:t>
            </w:r>
            <w:r w:rsidRPr="002640FE" w:rsidR="00245E1F">
              <w:rPr>
                <w:color w:val="000000" w:themeColor="text1"/>
                <w:sz w:val="20"/>
                <w:szCs w:val="20"/>
              </w:rPr>
              <w:t>)</w:t>
            </w:r>
          </w:p>
        </w:tc>
        <w:tc>
          <w:tcPr>
            <w:tcW w:w="1170" w:type="dxa"/>
            <w:vMerge/>
            <w:vAlign w:val="center"/>
          </w:tcPr>
          <w:p w:rsidRPr="002640FE" w:rsidR="00D5111C" w:rsidP="00D5111C" w:rsidRDefault="00D5111C" w14:paraId="0A0B735A" w14:textId="77777777">
            <w:pPr>
              <w:rPr>
                <w:color w:val="000000" w:themeColor="text1"/>
                <w:sz w:val="20"/>
                <w:szCs w:val="20"/>
              </w:rPr>
            </w:pPr>
          </w:p>
        </w:tc>
        <w:tc>
          <w:tcPr>
            <w:tcW w:w="1260" w:type="dxa"/>
            <w:vMerge/>
            <w:vAlign w:val="center"/>
          </w:tcPr>
          <w:p w:rsidRPr="002640FE" w:rsidR="00D5111C" w:rsidP="00D5111C" w:rsidRDefault="00D5111C" w14:paraId="7454EB08" w14:textId="77777777">
            <w:pPr>
              <w:rPr>
                <w:color w:val="000000" w:themeColor="text1"/>
                <w:sz w:val="20"/>
                <w:szCs w:val="20"/>
              </w:rPr>
            </w:pPr>
          </w:p>
        </w:tc>
        <w:tc>
          <w:tcPr>
            <w:tcW w:w="1260" w:type="dxa"/>
            <w:vMerge/>
            <w:vAlign w:val="center"/>
          </w:tcPr>
          <w:p w:rsidRPr="002640FE" w:rsidR="00D5111C" w:rsidP="00D5111C" w:rsidRDefault="00D5111C" w14:paraId="78C9799B" w14:textId="77777777">
            <w:pPr>
              <w:rPr>
                <w:color w:val="000000" w:themeColor="text1"/>
                <w:sz w:val="20"/>
                <w:szCs w:val="20"/>
              </w:rPr>
            </w:pPr>
          </w:p>
        </w:tc>
        <w:tc>
          <w:tcPr>
            <w:tcW w:w="1461" w:type="dxa"/>
            <w:vMerge/>
            <w:vAlign w:val="center"/>
            <w:hideMark/>
          </w:tcPr>
          <w:p w:rsidRPr="002640FE" w:rsidR="00D5111C" w:rsidP="00D5111C" w:rsidRDefault="00D5111C" w14:paraId="644B1822" w14:textId="77777777">
            <w:pPr>
              <w:rPr>
                <w:color w:val="000000" w:themeColor="text1"/>
                <w:sz w:val="20"/>
                <w:szCs w:val="20"/>
              </w:rPr>
            </w:pPr>
          </w:p>
        </w:tc>
        <w:tc>
          <w:tcPr>
            <w:tcW w:w="1149" w:type="dxa"/>
            <w:vMerge/>
            <w:vAlign w:val="center"/>
          </w:tcPr>
          <w:p w:rsidRPr="002640FE" w:rsidR="00D5111C" w:rsidP="00D5111C" w:rsidRDefault="00D5111C" w14:paraId="2FE9AEB0" w14:textId="77777777">
            <w:pPr>
              <w:rPr>
                <w:color w:val="000000" w:themeColor="text1"/>
                <w:sz w:val="20"/>
                <w:szCs w:val="20"/>
              </w:rPr>
            </w:pPr>
          </w:p>
        </w:tc>
        <w:tc>
          <w:tcPr>
            <w:tcW w:w="990" w:type="dxa"/>
            <w:vMerge/>
            <w:vAlign w:val="center"/>
          </w:tcPr>
          <w:p w:rsidRPr="002640FE" w:rsidR="00D5111C" w:rsidP="00D5111C" w:rsidRDefault="00D5111C" w14:paraId="32DF63B7" w14:textId="77777777">
            <w:pPr>
              <w:rPr>
                <w:color w:val="000000" w:themeColor="text1"/>
                <w:sz w:val="20"/>
                <w:szCs w:val="20"/>
              </w:rPr>
            </w:pPr>
          </w:p>
        </w:tc>
      </w:tr>
      <w:tr w:rsidRPr="005639E2" w:rsidR="005639E2" w:rsidTr="00F75470" w14:paraId="3785785C" w14:textId="77777777">
        <w:trPr>
          <w:trHeight w:val="1044"/>
          <w:jc w:val="center"/>
        </w:trPr>
        <w:tc>
          <w:tcPr>
            <w:tcW w:w="1260" w:type="dxa"/>
            <w:vMerge/>
            <w:vAlign w:val="center"/>
            <w:hideMark/>
          </w:tcPr>
          <w:p w:rsidRPr="002640FE" w:rsidR="00C51E83" w:rsidP="00C51E83" w:rsidRDefault="00C51E83" w14:paraId="2AF9A2BA" w14:textId="77777777">
            <w:pPr>
              <w:rPr>
                <w:color w:val="000000" w:themeColor="text1"/>
                <w:sz w:val="20"/>
                <w:szCs w:val="20"/>
              </w:rPr>
            </w:pPr>
          </w:p>
        </w:tc>
        <w:tc>
          <w:tcPr>
            <w:tcW w:w="1620" w:type="dxa"/>
            <w:shd w:val="clear" w:color="auto" w:fill="auto"/>
            <w:vAlign w:val="center"/>
            <w:hideMark/>
          </w:tcPr>
          <w:p w:rsidRPr="002640FE" w:rsidR="00C51E83" w:rsidP="00C51E83" w:rsidRDefault="00C51E83" w14:paraId="45E471D7" w14:textId="77777777">
            <w:pPr>
              <w:rPr>
                <w:color w:val="000000" w:themeColor="text1"/>
                <w:sz w:val="20"/>
                <w:szCs w:val="20"/>
              </w:rPr>
            </w:pPr>
            <w:r w:rsidRPr="002640FE">
              <w:rPr>
                <w:color w:val="000000" w:themeColor="text1"/>
                <w:sz w:val="20"/>
                <w:szCs w:val="20"/>
              </w:rPr>
              <w:t>Preparedness Survey- Electronic</w:t>
            </w:r>
          </w:p>
        </w:tc>
        <w:tc>
          <w:tcPr>
            <w:tcW w:w="1170" w:type="dxa"/>
            <w:vMerge w:val="restart"/>
            <w:shd w:val="clear" w:color="auto" w:fill="auto"/>
            <w:vAlign w:val="center"/>
          </w:tcPr>
          <w:p w:rsidRPr="002640FE" w:rsidR="00C51E83" w:rsidP="00C51E83" w:rsidRDefault="00C51E83" w14:paraId="67F02EC1" w14:textId="471B3D1D">
            <w:pPr>
              <w:jc w:val="center"/>
              <w:rPr>
                <w:color w:val="000000" w:themeColor="text1"/>
                <w:sz w:val="20"/>
                <w:szCs w:val="20"/>
              </w:rPr>
            </w:pPr>
            <w:r w:rsidRPr="002640FE">
              <w:rPr>
                <w:color w:val="000000" w:themeColor="text1"/>
                <w:sz w:val="20"/>
                <w:szCs w:val="20"/>
              </w:rPr>
              <w:t>48,769</w:t>
            </w:r>
          </w:p>
        </w:tc>
        <w:tc>
          <w:tcPr>
            <w:tcW w:w="1260" w:type="dxa"/>
            <w:vMerge w:val="restart"/>
            <w:shd w:val="clear" w:color="auto" w:fill="auto"/>
            <w:vAlign w:val="center"/>
          </w:tcPr>
          <w:p w:rsidRPr="002640FE" w:rsidR="00C51E83" w:rsidP="00C51E83" w:rsidRDefault="00C51E83" w14:paraId="043E804D" w14:textId="1A1F4F14">
            <w:pPr>
              <w:jc w:val="center"/>
              <w:rPr>
                <w:color w:val="000000" w:themeColor="text1"/>
                <w:sz w:val="20"/>
                <w:szCs w:val="20"/>
              </w:rPr>
            </w:pPr>
            <w:r w:rsidRPr="002640FE">
              <w:rPr>
                <w:color w:val="000000" w:themeColor="text1"/>
                <w:sz w:val="20"/>
                <w:szCs w:val="20"/>
              </w:rPr>
              <w:t>156</w:t>
            </w:r>
          </w:p>
        </w:tc>
        <w:tc>
          <w:tcPr>
            <w:tcW w:w="1260" w:type="dxa"/>
            <w:vMerge w:val="restart"/>
            <w:shd w:val="clear" w:color="auto" w:fill="auto"/>
            <w:noWrap/>
            <w:vAlign w:val="center"/>
          </w:tcPr>
          <w:p w:rsidRPr="002640FE" w:rsidR="00C51E83" w:rsidP="00C51E83" w:rsidRDefault="00C51E83" w14:paraId="6CCCC9CF" w14:textId="5AB89028">
            <w:pPr>
              <w:jc w:val="center"/>
              <w:rPr>
                <w:color w:val="000000" w:themeColor="text1"/>
                <w:sz w:val="20"/>
                <w:szCs w:val="20"/>
              </w:rPr>
            </w:pPr>
            <w:r w:rsidRPr="002640FE">
              <w:rPr>
                <w:color w:val="000000" w:themeColor="text1"/>
                <w:sz w:val="20"/>
                <w:szCs w:val="20"/>
              </w:rPr>
              <w:t>624</w:t>
            </w:r>
          </w:p>
        </w:tc>
        <w:tc>
          <w:tcPr>
            <w:tcW w:w="1461" w:type="dxa"/>
            <w:vMerge w:val="restart"/>
            <w:shd w:val="clear" w:color="auto" w:fill="FFFFFF" w:themeFill="background1"/>
            <w:vAlign w:val="center"/>
            <w:hideMark/>
          </w:tcPr>
          <w:p w:rsidRPr="002640FE" w:rsidR="00C51E83" w:rsidP="00C51E83" w:rsidRDefault="00C51E83" w14:paraId="0767011D" w14:textId="2F64BC2A">
            <w:pPr>
              <w:rPr>
                <w:color w:val="000000" w:themeColor="text1"/>
                <w:sz w:val="20"/>
                <w:szCs w:val="20"/>
              </w:rPr>
            </w:pPr>
            <w:r w:rsidRPr="002640FE">
              <w:rPr>
                <w:color w:val="000000" w:themeColor="text1"/>
                <w:sz w:val="20"/>
                <w:szCs w:val="20"/>
              </w:rPr>
              <w:t>quarterly Sample proportionate to applications per disaster</w:t>
            </w:r>
          </w:p>
        </w:tc>
        <w:tc>
          <w:tcPr>
            <w:tcW w:w="1149" w:type="dxa"/>
            <w:vMerge w:val="restart"/>
            <w:shd w:val="clear" w:color="auto" w:fill="auto"/>
            <w:noWrap/>
            <w:vAlign w:val="center"/>
          </w:tcPr>
          <w:p w:rsidRPr="002640FE" w:rsidR="00C51E83" w:rsidP="00C51E83" w:rsidRDefault="00C51E83" w14:paraId="15A27334" w14:textId="597CCCE7">
            <w:pPr>
              <w:jc w:val="center"/>
              <w:rPr>
                <w:color w:val="000000" w:themeColor="text1"/>
                <w:sz w:val="20"/>
                <w:szCs w:val="20"/>
              </w:rPr>
            </w:pPr>
            <w:r w:rsidRPr="002640FE">
              <w:rPr>
                <w:color w:val="000000" w:themeColor="text1"/>
                <w:sz w:val="20"/>
                <w:szCs w:val="20"/>
              </w:rPr>
              <w:t>30%</w:t>
            </w:r>
          </w:p>
        </w:tc>
        <w:tc>
          <w:tcPr>
            <w:tcW w:w="990" w:type="dxa"/>
            <w:vMerge w:val="restart"/>
            <w:shd w:val="clear" w:color="auto" w:fill="auto"/>
            <w:noWrap/>
            <w:vAlign w:val="center"/>
          </w:tcPr>
          <w:p w:rsidRPr="002640FE" w:rsidR="00C51E83" w:rsidP="00C51E83" w:rsidRDefault="00C51E83" w14:paraId="142A582D" w14:textId="47FD750D">
            <w:pPr>
              <w:jc w:val="center"/>
              <w:rPr>
                <w:color w:val="000000" w:themeColor="text1"/>
                <w:sz w:val="20"/>
                <w:szCs w:val="20"/>
              </w:rPr>
            </w:pPr>
            <w:r w:rsidRPr="002640FE">
              <w:rPr>
                <w:color w:val="000000" w:themeColor="text1"/>
                <w:sz w:val="20"/>
                <w:szCs w:val="20"/>
              </w:rPr>
              <w:t>2,080</w:t>
            </w:r>
          </w:p>
        </w:tc>
      </w:tr>
      <w:tr w:rsidRPr="005639E2" w:rsidR="005639E2" w:rsidTr="00F75470" w14:paraId="12FA3CF0" w14:textId="77777777">
        <w:trPr>
          <w:trHeight w:val="528"/>
          <w:jc w:val="center"/>
        </w:trPr>
        <w:tc>
          <w:tcPr>
            <w:tcW w:w="1260" w:type="dxa"/>
            <w:vMerge/>
            <w:vAlign w:val="center"/>
            <w:hideMark/>
          </w:tcPr>
          <w:p w:rsidRPr="002640FE" w:rsidR="00C51E83" w:rsidP="00C51E83" w:rsidRDefault="00C51E83" w14:paraId="16673C3D" w14:textId="77777777">
            <w:pPr>
              <w:rPr>
                <w:color w:val="000000" w:themeColor="text1"/>
                <w:sz w:val="20"/>
                <w:szCs w:val="20"/>
              </w:rPr>
            </w:pPr>
          </w:p>
        </w:tc>
        <w:tc>
          <w:tcPr>
            <w:tcW w:w="1620" w:type="dxa"/>
            <w:shd w:val="clear" w:color="auto" w:fill="auto"/>
            <w:vAlign w:val="center"/>
            <w:hideMark/>
          </w:tcPr>
          <w:p w:rsidRPr="002640FE" w:rsidR="00C51E83" w:rsidP="00C51E83" w:rsidRDefault="00C51E83" w14:paraId="117EA955" w14:textId="73258C54">
            <w:pPr>
              <w:rPr>
                <w:color w:val="000000" w:themeColor="text1"/>
                <w:sz w:val="20"/>
                <w:szCs w:val="20"/>
              </w:rPr>
            </w:pPr>
            <w:r w:rsidRPr="002640FE">
              <w:rPr>
                <w:color w:val="000000" w:themeColor="text1"/>
                <w:sz w:val="20"/>
                <w:szCs w:val="20"/>
              </w:rPr>
              <w:t xml:space="preserve">FEMA Form </w:t>
            </w:r>
            <w:r w:rsidRPr="002640FE" w:rsidR="00245E1F">
              <w:rPr>
                <w:color w:val="000000" w:themeColor="text1"/>
                <w:sz w:val="20"/>
                <w:szCs w:val="20"/>
              </w:rPr>
              <w:t xml:space="preserve">FF-104-FY-21-181 (formerly </w:t>
            </w:r>
            <w:r w:rsidRPr="002640FE">
              <w:rPr>
                <w:color w:val="000000" w:themeColor="text1"/>
                <w:sz w:val="20"/>
                <w:szCs w:val="20"/>
              </w:rPr>
              <w:t>519-0-45</w:t>
            </w:r>
            <w:r w:rsidRPr="002640FE" w:rsidR="00245E1F">
              <w:rPr>
                <w:color w:val="000000" w:themeColor="text1"/>
                <w:sz w:val="20"/>
                <w:szCs w:val="20"/>
              </w:rPr>
              <w:t>)</w:t>
            </w:r>
          </w:p>
        </w:tc>
        <w:tc>
          <w:tcPr>
            <w:tcW w:w="1170" w:type="dxa"/>
            <w:vMerge/>
            <w:vAlign w:val="center"/>
          </w:tcPr>
          <w:p w:rsidRPr="002640FE" w:rsidR="00C51E83" w:rsidP="00C51E83" w:rsidRDefault="00C51E83" w14:paraId="4332EC0F" w14:textId="77777777">
            <w:pPr>
              <w:rPr>
                <w:color w:val="000000" w:themeColor="text1"/>
                <w:sz w:val="20"/>
                <w:szCs w:val="20"/>
              </w:rPr>
            </w:pPr>
          </w:p>
        </w:tc>
        <w:tc>
          <w:tcPr>
            <w:tcW w:w="1260" w:type="dxa"/>
            <w:vMerge/>
            <w:vAlign w:val="center"/>
          </w:tcPr>
          <w:p w:rsidRPr="002640FE" w:rsidR="00C51E83" w:rsidP="00C51E83" w:rsidRDefault="00C51E83" w14:paraId="1396CE8C" w14:textId="77777777">
            <w:pPr>
              <w:rPr>
                <w:color w:val="000000" w:themeColor="text1"/>
                <w:sz w:val="20"/>
                <w:szCs w:val="20"/>
              </w:rPr>
            </w:pPr>
          </w:p>
        </w:tc>
        <w:tc>
          <w:tcPr>
            <w:tcW w:w="1260" w:type="dxa"/>
            <w:vMerge/>
            <w:vAlign w:val="center"/>
          </w:tcPr>
          <w:p w:rsidRPr="002640FE" w:rsidR="00C51E83" w:rsidP="00C51E83" w:rsidRDefault="00C51E83" w14:paraId="1B7E9532" w14:textId="77777777">
            <w:pPr>
              <w:rPr>
                <w:color w:val="000000" w:themeColor="text1"/>
                <w:sz w:val="20"/>
                <w:szCs w:val="20"/>
              </w:rPr>
            </w:pPr>
          </w:p>
        </w:tc>
        <w:tc>
          <w:tcPr>
            <w:tcW w:w="1461" w:type="dxa"/>
            <w:vMerge/>
            <w:vAlign w:val="center"/>
            <w:hideMark/>
          </w:tcPr>
          <w:p w:rsidRPr="002640FE" w:rsidR="00C51E83" w:rsidP="00C51E83" w:rsidRDefault="00C51E83" w14:paraId="622E6BD0" w14:textId="77777777">
            <w:pPr>
              <w:rPr>
                <w:color w:val="000000" w:themeColor="text1"/>
                <w:sz w:val="20"/>
                <w:szCs w:val="20"/>
              </w:rPr>
            </w:pPr>
          </w:p>
        </w:tc>
        <w:tc>
          <w:tcPr>
            <w:tcW w:w="1149" w:type="dxa"/>
            <w:vMerge/>
            <w:vAlign w:val="center"/>
          </w:tcPr>
          <w:p w:rsidRPr="002640FE" w:rsidR="00C51E83" w:rsidP="00C51E83" w:rsidRDefault="00C51E83" w14:paraId="29EB03CC" w14:textId="77777777">
            <w:pPr>
              <w:rPr>
                <w:color w:val="000000" w:themeColor="text1"/>
                <w:sz w:val="20"/>
                <w:szCs w:val="20"/>
              </w:rPr>
            </w:pPr>
          </w:p>
        </w:tc>
        <w:tc>
          <w:tcPr>
            <w:tcW w:w="990" w:type="dxa"/>
            <w:vMerge/>
            <w:vAlign w:val="center"/>
          </w:tcPr>
          <w:p w:rsidRPr="002640FE" w:rsidR="00C51E83" w:rsidP="00C51E83" w:rsidRDefault="00C51E83" w14:paraId="37FD7EE7" w14:textId="77777777">
            <w:pPr>
              <w:rPr>
                <w:color w:val="000000" w:themeColor="text1"/>
                <w:sz w:val="20"/>
                <w:szCs w:val="20"/>
              </w:rPr>
            </w:pPr>
          </w:p>
        </w:tc>
      </w:tr>
      <w:tr w:rsidRPr="005639E2" w:rsidR="005639E2" w:rsidTr="00F75470" w14:paraId="275DE32D" w14:textId="77777777">
        <w:trPr>
          <w:trHeight w:val="528"/>
          <w:jc w:val="center"/>
        </w:trPr>
        <w:tc>
          <w:tcPr>
            <w:tcW w:w="1260" w:type="dxa"/>
            <w:vMerge/>
            <w:vAlign w:val="center"/>
            <w:hideMark/>
          </w:tcPr>
          <w:p w:rsidRPr="002640FE" w:rsidR="00C51E83" w:rsidP="00C51E83" w:rsidRDefault="00C51E83" w14:paraId="25006E93" w14:textId="77777777">
            <w:pPr>
              <w:rPr>
                <w:color w:val="000000" w:themeColor="text1"/>
                <w:sz w:val="20"/>
                <w:szCs w:val="20"/>
              </w:rPr>
            </w:pPr>
          </w:p>
        </w:tc>
        <w:tc>
          <w:tcPr>
            <w:tcW w:w="1620" w:type="dxa"/>
            <w:shd w:val="clear" w:color="auto" w:fill="F2F2F2" w:themeFill="background1" w:themeFillShade="F2"/>
            <w:vAlign w:val="center"/>
            <w:hideMark/>
          </w:tcPr>
          <w:p w:rsidRPr="002640FE" w:rsidR="00C51E83" w:rsidP="00C51E83" w:rsidRDefault="00C51E83" w14:paraId="1C9EB766" w14:textId="77777777">
            <w:pPr>
              <w:rPr>
                <w:b/>
                <w:bCs/>
                <w:color w:val="000000" w:themeColor="text1"/>
                <w:sz w:val="20"/>
                <w:szCs w:val="20"/>
              </w:rPr>
            </w:pPr>
            <w:r w:rsidRPr="002640FE">
              <w:rPr>
                <w:b/>
                <w:bCs/>
                <w:color w:val="000000" w:themeColor="text1"/>
                <w:sz w:val="20"/>
                <w:szCs w:val="20"/>
              </w:rPr>
              <w:t xml:space="preserve">Preparedness Survey </w:t>
            </w:r>
          </w:p>
        </w:tc>
        <w:tc>
          <w:tcPr>
            <w:tcW w:w="1170" w:type="dxa"/>
            <w:shd w:val="clear" w:color="auto" w:fill="F2F2F2" w:themeFill="background1" w:themeFillShade="F2"/>
            <w:vAlign w:val="center"/>
          </w:tcPr>
          <w:p w:rsidRPr="002640FE" w:rsidR="00C51E83" w:rsidP="00C51E83" w:rsidRDefault="00C51E83" w14:paraId="0FEE8E29" w14:textId="510CA7A4">
            <w:pPr>
              <w:jc w:val="center"/>
              <w:rPr>
                <w:b/>
                <w:bCs/>
                <w:color w:val="000000" w:themeColor="text1"/>
                <w:sz w:val="20"/>
                <w:szCs w:val="20"/>
              </w:rPr>
            </w:pPr>
            <w:r w:rsidRPr="002640FE">
              <w:rPr>
                <w:b/>
                <w:bCs/>
                <w:color w:val="000000" w:themeColor="text1"/>
                <w:sz w:val="20"/>
                <w:szCs w:val="20"/>
              </w:rPr>
              <w:t>125,049</w:t>
            </w:r>
          </w:p>
        </w:tc>
        <w:tc>
          <w:tcPr>
            <w:tcW w:w="1260" w:type="dxa"/>
            <w:shd w:val="clear" w:color="auto" w:fill="F2F2F2" w:themeFill="background1" w:themeFillShade="F2"/>
            <w:vAlign w:val="center"/>
          </w:tcPr>
          <w:p w:rsidRPr="002640FE" w:rsidR="00C51E83" w:rsidP="00C51E83" w:rsidRDefault="00C51E83" w14:paraId="4DD08705" w14:textId="2A0697BC">
            <w:pPr>
              <w:jc w:val="center"/>
              <w:rPr>
                <w:b/>
                <w:bCs/>
                <w:color w:val="000000" w:themeColor="text1"/>
                <w:sz w:val="20"/>
                <w:szCs w:val="20"/>
              </w:rPr>
            </w:pPr>
            <w:r w:rsidRPr="002640FE">
              <w:rPr>
                <w:b/>
                <w:bCs/>
                <w:color w:val="000000" w:themeColor="text1"/>
                <w:sz w:val="20"/>
                <w:szCs w:val="20"/>
              </w:rPr>
              <w:t>400</w:t>
            </w:r>
          </w:p>
        </w:tc>
        <w:tc>
          <w:tcPr>
            <w:tcW w:w="1260" w:type="dxa"/>
            <w:shd w:val="clear" w:color="auto" w:fill="F2F2F2" w:themeFill="background1" w:themeFillShade="F2"/>
            <w:vAlign w:val="center"/>
          </w:tcPr>
          <w:p w:rsidRPr="002640FE" w:rsidR="00C51E83" w:rsidP="00C51E83" w:rsidRDefault="00C51E83" w14:paraId="53D8B9A2" w14:textId="1CC6A863">
            <w:pPr>
              <w:jc w:val="center"/>
              <w:rPr>
                <w:b/>
                <w:bCs/>
                <w:color w:val="000000" w:themeColor="text1"/>
                <w:sz w:val="20"/>
                <w:szCs w:val="20"/>
              </w:rPr>
            </w:pPr>
            <w:r w:rsidRPr="002640FE">
              <w:rPr>
                <w:b/>
                <w:bCs/>
                <w:color w:val="000000" w:themeColor="text1"/>
                <w:sz w:val="20"/>
                <w:szCs w:val="20"/>
              </w:rPr>
              <w:t>1,600</w:t>
            </w:r>
          </w:p>
        </w:tc>
        <w:tc>
          <w:tcPr>
            <w:tcW w:w="1461" w:type="dxa"/>
            <w:shd w:val="clear" w:color="auto" w:fill="F2F2F2" w:themeFill="background1" w:themeFillShade="F2"/>
            <w:vAlign w:val="center"/>
            <w:hideMark/>
          </w:tcPr>
          <w:p w:rsidRPr="002640FE" w:rsidR="00C51E83" w:rsidP="00C51E83" w:rsidRDefault="00C51E83" w14:paraId="3C566E7E" w14:textId="77777777">
            <w:pPr>
              <w:jc w:val="center"/>
              <w:rPr>
                <w:b/>
                <w:bCs/>
                <w:color w:val="000000" w:themeColor="text1"/>
                <w:sz w:val="20"/>
                <w:szCs w:val="20"/>
              </w:rPr>
            </w:pPr>
            <w:r w:rsidRPr="002640FE">
              <w:rPr>
                <w:b/>
                <w:bCs/>
                <w:color w:val="000000" w:themeColor="text1"/>
                <w:sz w:val="20"/>
                <w:szCs w:val="20"/>
              </w:rPr>
              <w:t> </w:t>
            </w:r>
          </w:p>
        </w:tc>
        <w:tc>
          <w:tcPr>
            <w:tcW w:w="1149" w:type="dxa"/>
            <w:shd w:val="clear" w:color="auto" w:fill="F2F2F2" w:themeFill="background1" w:themeFillShade="F2"/>
            <w:vAlign w:val="center"/>
          </w:tcPr>
          <w:p w:rsidRPr="002640FE" w:rsidR="00C51E83" w:rsidP="00C51E83" w:rsidRDefault="00C51E83" w14:paraId="5AD9AE2A" w14:textId="22C992B5">
            <w:pPr>
              <w:jc w:val="center"/>
              <w:rPr>
                <w:b/>
                <w:bCs/>
                <w:color w:val="000000" w:themeColor="text1"/>
                <w:sz w:val="20"/>
                <w:szCs w:val="20"/>
              </w:rPr>
            </w:pPr>
            <w:r w:rsidRPr="002640FE">
              <w:rPr>
                <w:b/>
                <w:bCs/>
                <w:color w:val="000000" w:themeColor="text1"/>
                <w:sz w:val="20"/>
                <w:szCs w:val="20"/>
              </w:rPr>
              <w:t> </w:t>
            </w:r>
          </w:p>
        </w:tc>
        <w:tc>
          <w:tcPr>
            <w:tcW w:w="990" w:type="dxa"/>
            <w:shd w:val="clear" w:color="auto" w:fill="F2F2F2" w:themeFill="background1" w:themeFillShade="F2"/>
            <w:vAlign w:val="center"/>
          </w:tcPr>
          <w:p w:rsidRPr="002640FE" w:rsidR="00C51E83" w:rsidP="00C51E83" w:rsidRDefault="00C51E83" w14:paraId="6BFB6BA7" w14:textId="120700AB">
            <w:pPr>
              <w:jc w:val="center"/>
              <w:rPr>
                <w:b/>
                <w:bCs/>
                <w:color w:val="000000" w:themeColor="text1"/>
                <w:sz w:val="20"/>
                <w:szCs w:val="20"/>
              </w:rPr>
            </w:pPr>
            <w:r w:rsidRPr="002640FE">
              <w:rPr>
                <w:b/>
                <w:bCs/>
                <w:color w:val="000000" w:themeColor="text1"/>
                <w:sz w:val="20"/>
                <w:szCs w:val="20"/>
              </w:rPr>
              <w:t>5,566</w:t>
            </w:r>
          </w:p>
        </w:tc>
      </w:tr>
      <w:tr w:rsidRPr="005639E2" w:rsidR="005639E2" w:rsidTr="00F75470" w14:paraId="5A69CC0B" w14:textId="77777777">
        <w:trPr>
          <w:trHeight w:val="1044"/>
          <w:jc w:val="center"/>
        </w:trPr>
        <w:tc>
          <w:tcPr>
            <w:tcW w:w="1260" w:type="dxa"/>
            <w:vMerge/>
            <w:vAlign w:val="center"/>
            <w:hideMark/>
          </w:tcPr>
          <w:p w:rsidRPr="002640FE" w:rsidR="00C51E83" w:rsidP="00C51E83" w:rsidRDefault="00C51E83" w14:paraId="57E0F26A" w14:textId="77777777">
            <w:pPr>
              <w:rPr>
                <w:color w:val="000000" w:themeColor="text1"/>
                <w:sz w:val="20"/>
                <w:szCs w:val="20"/>
              </w:rPr>
            </w:pPr>
          </w:p>
        </w:tc>
        <w:tc>
          <w:tcPr>
            <w:tcW w:w="1620" w:type="dxa"/>
            <w:shd w:val="clear" w:color="auto" w:fill="auto"/>
            <w:vAlign w:val="center"/>
            <w:hideMark/>
          </w:tcPr>
          <w:p w:rsidRPr="002640FE" w:rsidR="00C51E83" w:rsidP="00C51E83" w:rsidRDefault="00C51E83" w14:paraId="6BC0A7C5" w14:textId="77777777">
            <w:pPr>
              <w:rPr>
                <w:color w:val="000000" w:themeColor="text1"/>
                <w:sz w:val="20"/>
                <w:szCs w:val="20"/>
              </w:rPr>
            </w:pPr>
            <w:r w:rsidRPr="002640FE">
              <w:rPr>
                <w:color w:val="000000" w:themeColor="text1"/>
                <w:sz w:val="20"/>
                <w:szCs w:val="20"/>
              </w:rPr>
              <w:t>TSA Survey- Phone</w:t>
            </w:r>
          </w:p>
        </w:tc>
        <w:tc>
          <w:tcPr>
            <w:tcW w:w="1170" w:type="dxa"/>
            <w:vMerge w:val="restart"/>
            <w:shd w:val="clear" w:color="auto" w:fill="auto"/>
            <w:vAlign w:val="center"/>
          </w:tcPr>
          <w:p w:rsidRPr="002640FE" w:rsidR="00C51E83" w:rsidP="00C51E83" w:rsidRDefault="00C51E83" w14:paraId="58F1138C" w14:textId="76FA0A8F">
            <w:pPr>
              <w:jc w:val="center"/>
              <w:rPr>
                <w:color w:val="000000" w:themeColor="text1"/>
                <w:sz w:val="20"/>
                <w:szCs w:val="20"/>
              </w:rPr>
            </w:pPr>
            <w:r w:rsidRPr="002640FE">
              <w:rPr>
                <w:color w:val="000000" w:themeColor="text1"/>
                <w:sz w:val="20"/>
                <w:szCs w:val="20"/>
              </w:rPr>
              <w:t>33,158</w:t>
            </w:r>
          </w:p>
        </w:tc>
        <w:tc>
          <w:tcPr>
            <w:tcW w:w="1260" w:type="dxa"/>
            <w:vMerge w:val="restart"/>
            <w:shd w:val="clear" w:color="auto" w:fill="auto"/>
            <w:vAlign w:val="center"/>
          </w:tcPr>
          <w:p w:rsidRPr="002640FE" w:rsidR="00C51E83" w:rsidP="00C51E83" w:rsidRDefault="00C51E83" w14:paraId="3387B9C0" w14:textId="7D08C826">
            <w:pPr>
              <w:jc w:val="center"/>
              <w:rPr>
                <w:color w:val="000000" w:themeColor="text1"/>
                <w:sz w:val="20"/>
                <w:szCs w:val="20"/>
              </w:rPr>
            </w:pPr>
            <w:r w:rsidRPr="002640FE">
              <w:rPr>
                <w:color w:val="000000" w:themeColor="text1"/>
                <w:sz w:val="20"/>
                <w:szCs w:val="20"/>
              </w:rPr>
              <w:t>244</w:t>
            </w:r>
          </w:p>
        </w:tc>
        <w:tc>
          <w:tcPr>
            <w:tcW w:w="1260" w:type="dxa"/>
            <w:vMerge w:val="restart"/>
            <w:shd w:val="clear" w:color="auto" w:fill="auto"/>
            <w:noWrap/>
            <w:vAlign w:val="center"/>
          </w:tcPr>
          <w:p w:rsidRPr="002640FE" w:rsidR="00C51E83" w:rsidP="00C51E83" w:rsidRDefault="00C51E83" w14:paraId="78EDD70F" w14:textId="6F686883">
            <w:pPr>
              <w:jc w:val="center"/>
              <w:rPr>
                <w:color w:val="000000" w:themeColor="text1"/>
                <w:sz w:val="20"/>
                <w:szCs w:val="20"/>
              </w:rPr>
            </w:pPr>
            <w:r w:rsidRPr="002640FE">
              <w:rPr>
                <w:color w:val="000000" w:themeColor="text1"/>
                <w:sz w:val="20"/>
                <w:szCs w:val="20"/>
              </w:rPr>
              <w:t>976</w:t>
            </w:r>
          </w:p>
        </w:tc>
        <w:tc>
          <w:tcPr>
            <w:tcW w:w="1461" w:type="dxa"/>
            <w:vMerge w:val="restart"/>
            <w:shd w:val="clear" w:color="auto" w:fill="FFFFFF" w:themeFill="background1"/>
            <w:vAlign w:val="center"/>
            <w:hideMark/>
          </w:tcPr>
          <w:p w:rsidRPr="002640FE" w:rsidR="00C51E83" w:rsidP="00C51E83" w:rsidRDefault="00C51E83" w14:paraId="57605242" w14:textId="46936C74">
            <w:pPr>
              <w:rPr>
                <w:color w:val="000000" w:themeColor="text1"/>
                <w:sz w:val="20"/>
                <w:szCs w:val="20"/>
              </w:rPr>
            </w:pPr>
            <w:r w:rsidRPr="002640FE">
              <w:rPr>
                <w:color w:val="000000" w:themeColor="text1"/>
                <w:sz w:val="20"/>
                <w:szCs w:val="20"/>
              </w:rPr>
              <w:t>Sample proportionate to applications per disaster</w:t>
            </w:r>
          </w:p>
        </w:tc>
        <w:tc>
          <w:tcPr>
            <w:tcW w:w="1149" w:type="dxa"/>
            <w:vMerge w:val="restart"/>
            <w:shd w:val="clear" w:color="auto" w:fill="auto"/>
            <w:noWrap/>
            <w:vAlign w:val="center"/>
          </w:tcPr>
          <w:p w:rsidRPr="002640FE" w:rsidR="00C51E83" w:rsidP="00C51E83" w:rsidRDefault="00C51E83" w14:paraId="254098E7" w14:textId="242C9EEA">
            <w:pPr>
              <w:jc w:val="center"/>
              <w:rPr>
                <w:color w:val="000000" w:themeColor="text1"/>
                <w:sz w:val="20"/>
                <w:szCs w:val="20"/>
              </w:rPr>
            </w:pPr>
            <w:r w:rsidRPr="002640FE">
              <w:rPr>
                <w:color w:val="000000" w:themeColor="text1"/>
                <w:sz w:val="20"/>
                <w:szCs w:val="20"/>
              </w:rPr>
              <w:t>28%</w:t>
            </w:r>
          </w:p>
        </w:tc>
        <w:tc>
          <w:tcPr>
            <w:tcW w:w="990" w:type="dxa"/>
            <w:vMerge w:val="restart"/>
            <w:shd w:val="clear" w:color="auto" w:fill="auto"/>
            <w:noWrap/>
            <w:vAlign w:val="center"/>
          </w:tcPr>
          <w:p w:rsidRPr="002640FE" w:rsidR="00C51E83" w:rsidP="00C51E83" w:rsidRDefault="00C51E83" w14:paraId="3A36911D" w14:textId="44095226">
            <w:pPr>
              <w:jc w:val="center"/>
              <w:rPr>
                <w:color w:val="000000" w:themeColor="text1"/>
                <w:sz w:val="20"/>
                <w:szCs w:val="20"/>
              </w:rPr>
            </w:pPr>
            <w:r w:rsidRPr="002640FE">
              <w:rPr>
                <w:color w:val="000000" w:themeColor="text1"/>
                <w:sz w:val="20"/>
                <w:szCs w:val="20"/>
              </w:rPr>
              <w:t>3,486</w:t>
            </w:r>
          </w:p>
        </w:tc>
      </w:tr>
      <w:tr w:rsidRPr="005639E2" w:rsidR="005639E2" w:rsidTr="00F75470" w14:paraId="0E0D53E6" w14:textId="77777777">
        <w:trPr>
          <w:trHeight w:val="528"/>
          <w:jc w:val="center"/>
        </w:trPr>
        <w:tc>
          <w:tcPr>
            <w:tcW w:w="1260" w:type="dxa"/>
            <w:vMerge/>
            <w:vAlign w:val="center"/>
            <w:hideMark/>
          </w:tcPr>
          <w:p w:rsidRPr="002640FE" w:rsidR="00C51E83" w:rsidP="00C51E83" w:rsidRDefault="00C51E83" w14:paraId="27C598EA" w14:textId="77777777">
            <w:pPr>
              <w:rPr>
                <w:color w:val="000000" w:themeColor="text1"/>
                <w:sz w:val="20"/>
                <w:szCs w:val="20"/>
              </w:rPr>
            </w:pPr>
          </w:p>
        </w:tc>
        <w:tc>
          <w:tcPr>
            <w:tcW w:w="1620" w:type="dxa"/>
            <w:shd w:val="clear" w:color="auto" w:fill="auto"/>
            <w:vAlign w:val="center"/>
            <w:hideMark/>
          </w:tcPr>
          <w:p w:rsidRPr="002640FE" w:rsidR="00C51E83" w:rsidP="00C51E83" w:rsidRDefault="00C51E83" w14:paraId="62881775" w14:textId="5EA5C3D2">
            <w:pPr>
              <w:rPr>
                <w:color w:val="000000" w:themeColor="text1"/>
                <w:sz w:val="20"/>
                <w:szCs w:val="20"/>
              </w:rPr>
            </w:pPr>
            <w:r w:rsidRPr="002640FE">
              <w:rPr>
                <w:color w:val="000000" w:themeColor="text1"/>
                <w:sz w:val="20"/>
                <w:szCs w:val="20"/>
              </w:rPr>
              <w:t xml:space="preserve">FEMA Form </w:t>
            </w:r>
            <w:r w:rsidRPr="002640FE" w:rsidR="00245E1F">
              <w:rPr>
                <w:color w:val="000000" w:themeColor="text1"/>
                <w:sz w:val="20"/>
                <w:szCs w:val="20"/>
              </w:rPr>
              <w:t xml:space="preserve">FF-104-FY-21-182 (formerly </w:t>
            </w:r>
            <w:r w:rsidRPr="002640FE">
              <w:rPr>
                <w:color w:val="000000" w:themeColor="text1"/>
                <w:sz w:val="20"/>
                <w:szCs w:val="20"/>
              </w:rPr>
              <w:t>519-0-46</w:t>
            </w:r>
            <w:r w:rsidRPr="002640FE" w:rsidR="00245E1F">
              <w:rPr>
                <w:color w:val="000000" w:themeColor="text1"/>
                <w:sz w:val="20"/>
                <w:szCs w:val="20"/>
              </w:rPr>
              <w:t>)</w:t>
            </w:r>
          </w:p>
        </w:tc>
        <w:tc>
          <w:tcPr>
            <w:tcW w:w="1170" w:type="dxa"/>
            <w:vMerge/>
            <w:vAlign w:val="center"/>
          </w:tcPr>
          <w:p w:rsidRPr="002640FE" w:rsidR="00C51E83" w:rsidP="00C51E83" w:rsidRDefault="00C51E83" w14:paraId="19F8C42A" w14:textId="77777777">
            <w:pPr>
              <w:rPr>
                <w:color w:val="000000" w:themeColor="text1"/>
                <w:sz w:val="20"/>
                <w:szCs w:val="20"/>
              </w:rPr>
            </w:pPr>
          </w:p>
        </w:tc>
        <w:tc>
          <w:tcPr>
            <w:tcW w:w="1260" w:type="dxa"/>
            <w:vMerge/>
            <w:vAlign w:val="center"/>
          </w:tcPr>
          <w:p w:rsidRPr="002640FE" w:rsidR="00C51E83" w:rsidP="00C51E83" w:rsidRDefault="00C51E83" w14:paraId="778A3EDE" w14:textId="77777777">
            <w:pPr>
              <w:rPr>
                <w:color w:val="000000" w:themeColor="text1"/>
                <w:sz w:val="20"/>
                <w:szCs w:val="20"/>
              </w:rPr>
            </w:pPr>
          </w:p>
        </w:tc>
        <w:tc>
          <w:tcPr>
            <w:tcW w:w="1260" w:type="dxa"/>
            <w:vMerge/>
            <w:vAlign w:val="center"/>
          </w:tcPr>
          <w:p w:rsidRPr="002640FE" w:rsidR="00C51E83" w:rsidP="00C51E83" w:rsidRDefault="00C51E83" w14:paraId="0D9AD305" w14:textId="77777777">
            <w:pPr>
              <w:rPr>
                <w:color w:val="000000" w:themeColor="text1"/>
                <w:sz w:val="20"/>
                <w:szCs w:val="20"/>
              </w:rPr>
            </w:pPr>
          </w:p>
        </w:tc>
        <w:tc>
          <w:tcPr>
            <w:tcW w:w="1461" w:type="dxa"/>
            <w:vMerge/>
            <w:vAlign w:val="center"/>
            <w:hideMark/>
          </w:tcPr>
          <w:p w:rsidRPr="002640FE" w:rsidR="00C51E83" w:rsidP="00C51E83" w:rsidRDefault="00C51E83" w14:paraId="079E30C6" w14:textId="77777777">
            <w:pPr>
              <w:rPr>
                <w:color w:val="000000" w:themeColor="text1"/>
                <w:sz w:val="20"/>
                <w:szCs w:val="20"/>
              </w:rPr>
            </w:pPr>
          </w:p>
        </w:tc>
        <w:tc>
          <w:tcPr>
            <w:tcW w:w="1149" w:type="dxa"/>
            <w:vMerge/>
            <w:vAlign w:val="center"/>
          </w:tcPr>
          <w:p w:rsidRPr="002640FE" w:rsidR="00C51E83" w:rsidP="00C51E83" w:rsidRDefault="00C51E83" w14:paraId="5AC1DA1E" w14:textId="77777777">
            <w:pPr>
              <w:rPr>
                <w:color w:val="000000" w:themeColor="text1"/>
                <w:sz w:val="20"/>
                <w:szCs w:val="20"/>
              </w:rPr>
            </w:pPr>
          </w:p>
        </w:tc>
        <w:tc>
          <w:tcPr>
            <w:tcW w:w="990" w:type="dxa"/>
            <w:vMerge/>
            <w:vAlign w:val="center"/>
          </w:tcPr>
          <w:p w:rsidRPr="002640FE" w:rsidR="00C51E83" w:rsidP="00C51E83" w:rsidRDefault="00C51E83" w14:paraId="59D9A7F5" w14:textId="77777777">
            <w:pPr>
              <w:rPr>
                <w:color w:val="000000" w:themeColor="text1"/>
                <w:sz w:val="20"/>
                <w:szCs w:val="20"/>
              </w:rPr>
            </w:pPr>
          </w:p>
        </w:tc>
      </w:tr>
      <w:tr w:rsidRPr="005639E2" w:rsidR="005639E2" w:rsidTr="00F75470" w14:paraId="690031C0" w14:textId="77777777">
        <w:trPr>
          <w:trHeight w:val="1044"/>
          <w:jc w:val="center"/>
        </w:trPr>
        <w:tc>
          <w:tcPr>
            <w:tcW w:w="1260" w:type="dxa"/>
            <w:vMerge/>
            <w:vAlign w:val="center"/>
            <w:hideMark/>
          </w:tcPr>
          <w:p w:rsidRPr="002640FE" w:rsidR="00C51E83" w:rsidP="00C51E83" w:rsidRDefault="00C51E83" w14:paraId="305855A1" w14:textId="77777777">
            <w:pPr>
              <w:rPr>
                <w:color w:val="000000" w:themeColor="text1"/>
                <w:sz w:val="20"/>
                <w:szCs w:val="20"/>
              </w:rPr>
            </w:pPr>
          </w:p>
        </w:tc>
        <w:tc>
          <w:tcPr>
            <w:tcW w:w="1620" w:type="dxa"/>
            <w:shd w:val="clear" w:color="auto" w:fill="auto"/>
            <w:vAlign w:val="center"/>
            <w:hideMark/>
          </w:tcPr>
          <w:p w:rsidRPr="002640FE" w:rsidR="00C51E83" w:rsidP="00C51E83" w:rsidRDefault="00C51E83" w14:paraId="47D9C85F" w14:textId="77777777">
            <w:pPr>
              <w:rPr>
                <w:color w:val="000000" w:themeColor="text1"/>
                <w:sz w:val="20"/>
                <w:szCs w:val="20"/>
              </w:rPr>
            </w:pPr>
            <w:r w:rsidRPr="002640FE">
              <w:rPr>
                <w:color w:val="000000" w:themeColor="text1"/>
                <w:sz w:val="20"/>
                <w:szCs w:val="20"/>
              </w:rPr>
              <w:t>TSA Survey-Electronic/</w:t>
            </w:r>
          </w:p>
        </w:tc>
        <w:tc>
          <w:tcPr>
            <w:tcW w:w="1170" w:type="dxa"/>
            <w:vMerge w:val="restart"/>
            <w:shd w:val="clear" w:color="auto" w:fill="auto"/>
            <w:vAlign w:val="center"/>
          </w:tcPr>
          <w:p w:rsidRPr="002640FE" w:rsidR="00C51E83" w:rsidP="00C51E83" w:rsidRDefault="00C51E83" w14:paraId="08E8B7E9" w14:textId="0ABC6F71">
            <w:pPr>
              <w:jc w:val="center"/>
              <w:rPr>
                <w:color w:val="000000" w:themeColor="text1"/>
                <w:sz w:val="20"/>
                <w:szCs w:val="20"/>
              </w:rPr>
            </w:pPr>
            <w:r w:rsidRPr="002640FE">
              <w:rPr>
                <w:color w:val="000000" w:themeColor="text1"/>
                <w:sz w:val="20"/>
                <w:szCs w:val="20"/>
              </w:rPr>
              <w:t>21,199</w:t>
            </w:r>
          </w:p>
        </w:tc>
        <w:tc>
          <w:tcPr>
            <w:tcW w:w="1260" w:type="dxa"/>
            <w:vMerge w:val="restart"/>
            <w:shd w:val="clear" w:color="auto" w:fill="auto"/>
            <w:vAlign w:val="center"/>
          </w:tcPr>
          <w:p w:rsidRPr="002640FE" w:rsidR="00C51E83" w:rsidP="00C51E83" w:rsidRDefault="00C51E83" w14:paraId="62E41F7D" w14:textId="37BA7069">
            <w:pPr>
              <w:jc w:val="center"/>
              <w:rPr>
                <w:color w:val="000000" w:themeColor="text1"/>
                <w:sz w:val="20"/>
                <w:szCs w:val="20"/>
              </w:rPr>
            </w:pPr>
            <w:r w:rsidRPr="002640FE">
              <w:rPr>
                <w:color w:val="000000" w:themeColor="text1"/>
                <w:sz w:val="20"/>
                <w:szCs w:val="20"/>
              </w:rPr>
              <w:t>156</w:t>
            </w:r>
          </w:p>
        </w:tc>
        <w:tc>
          <w:tcPr>
            <w:tcW w:w="1260" w:type="dxa"/>
            <w:vMerge w:val="restart"/>
            <w:shd w:val="clear" w:color="auto" w:fill="auto"/>
            <w:noWrap/>
            <w:vAlign w:val="center"/>
          </w:tcPr>
          <w:p w:rsidRPr="002640FE" w:rsidR="00C51E83" w:rsidP="00C51E83" w:rsidRDefault="00C51E83" w14:paraId="6498E0F0" w14:textId="137E6945">
            <w:pPr>
              <w:jc w:val="center"/>
              <w:rPr>
                <w:color w:val="000000" w:themeColor="text1"/>
                <w:sz w:val="20"/>
                <w:szCs w:val="20"/>
              </w:rPr>
            </w:pPr>
            <w:r w:rsidRPr="002640FE">
              <w:rPr>
                <w:color w:val="000000" w:themeColor="text1"/>
                <w:sz w:val="20"/>
                <w:szCs w:val="20"/>
              </w:rPr>
              <w:t>624</w:t>
            </w:r>
          </w:p>
        </w:tc>
        <w:tc>
          <w:tcPr>
            <w:tcW w:w="1461" w:type="dxa"/>
            <w:vMerge w:val="restart"/>
            <w:shd w:val="clear" w:color="auto" w:fill="FFFFFF" w:themeFill="background1"/>
            <w:vAlign w:val="center"/>
            <w:hideMark/>
          </w:tcPr>
          <w:p w:rsidRPr="002640FE" w:rsidR="00C51E83" w:rsidP="00C51E83" w:rsidRDefault="00C51E83" w14:paraId="57FA51EB" w14:textId="20B465C6">
            <w:pPr>
              <w:rPr>
                <w:color w:val="000000" w:themeColor="text1"/>
                <w:sz w:val="20"/>
                <w:szCs w:val="20"/>
              </w:rPr>
            </w:pPr>
            <w:r w:rsidRPr="002640FE">
              <w:rPr>
                <w:color w:val="000000" w:themeColor="text1"/>
                <w:sz w:val="20"/>
                <w:szCs w:val="20"/>
              </w:rPr>
              <w:t>Sample proportionate to applications per disaster</w:t>
            </w:r>
          </w:p>
        </w:tc>
        <w:tc>
          <w:tcPr>
            <w:tcW w:w="1149" w:type="dxa"/>
            <w:vMerge w:val="restart"/>
            <w:shd w:val="clear" w:color="auto" w:fill="auto"/>
            <w:noWrap/>
            <w:vAlign w:val="center"/>
          </w:tcPr>
          <w:p w:rsidRPr="002640FE" w:rsidR="00C51E83" w:rsidP="00C51E83" w:rsidRDefault="00C51E83" w14:paraId="39259271" w14:textId="4FF71DE9">
            <w:pPr>
              <w:jc w:val="center"/>
              <w:rPr>
                <w:color w:val="000000" w:themeColor="text1"/>
                <w:sz w:val="20"/>
                <w:szCs w:val="20"/>
              </w:rPr>
            </w:pPr>
            <w:r w:rsidRPr="002640FE">
              <w:rPr>
                <w:color w:val="000000" w:themeColor="text1"/>
                <w:sz w:val="20"/>
                <w:szCs w:val="20"/>
              </w:rPr>
              <w:t>30%</w:t>
            </w:r>
          </w:p>
        </w:tc>
        <w:tc>
          <w:tcPr>
            <w:tcW w:w="990" w:type="dxa"/>
            <w:vMerge w:val="restart"/>
            <w:shd w:val="clear" w:color="auto" w:fill="auto"/>
            <w:noWrap/>
            <w:vAlign w:val="center"/>
          </w:tcPr>
          <w:p w:rsidRPr="002640FE" w:rsidR="00C51E83" w:rsidP="00C51E83" w:rsidRDefault="00C51E83" w14:paraId="716FCC5E" w14:textId="2ACCFEB8">
            <w:pPr>
              <w:jc w:val="center"/>
              <w:rPr>
                <w:color w:val="000000" w:themeColor="text1"/>
                <w:sz w:val="20"/>
                <w:szCs w:val="20"/>
              </w:rPr>
            </w:pPr>
            <w:r w:rsidRPr="002640FE">
              <w:rPr>
                <w:color w:val="000000" w:themeColor="text1"/>
                <w:sz w:val="20"/>
                <w:szCs w:val="20"/>
              </w:rPr>
              <w:t>2,080</w:t>
            </w:r>
          </w:p>
        </w:tc>
      </w:tr>
      <w:tr w:rsidRPr="005639E2" w:rsidR="005639E2" w:rsidTr="00F75470" w14:paraId="01F8DC9F" w14:textId="77777777">
        <w:trPr>
          <w:trHeight w:val="852"/>
          <w:jc w:val="center"/>
        </w:trPr>
        <w:tc>
          <w:tcPr>
            <w:tcW w:w="1260" w:type="dxa"/>
            <w:vMerge/>
            <w:vAlign w:val="center"/>
            <w:hideMark/>
          </w:tcPr>
          <w:p w:rsidRPr="002640FE" w:rsidR="00C51E83" w:rsidP="00C51E83" w:rsidRDefault="00C51E83" w14:paraId="4781797A" w14:textId="77777777">
            <w:pPr>
              <w:rPr>
                <w:color w:val="000000" w:themeColor="text1"/>
                <w:sz w:val="20"/>
                <w:szCs w:val="20"/>
              </w:rPr>
            </w:pPr>
          </w:p>
        </w:tc>
        <w:tc>
          <w:tcPr>
            <w:tcW w:w="1620" w:type="dxa"/>
            <w:shd w:val="clear" w:color="auto" w:fill="auto"/>
            <w:vAlign w:val="center"/>
            <w:hideMark/>
          </w:tcPr>
          <w:p w:rsidRPr="002640FE" w:rsidR="00C51E83" w:rsidP="00C51E83" w:rsidRDefault="00C51E83" w14:paraId="4D1E1848" w14:textId="1230D13F">
            <w:pPr>
              <w:rPr>
                <w:color w:val="000000" w:themeColor="text1"/>
                <w:sz w:val="20"/>
                <w:szCs w:val="20"/>
              </w:rPr>
            </w:pPr>
            <w:r w:rsidRPr="002640FE">
              <w:rPr>
                <w:color w:val="000000" w:themeColor="text1"/>
                <w:sz w:val="20"/>
                <w:szCs w:val="20"/>
              </w:rPr>
              <w:t xml:space="preserve">FEMA Form </w:t>
            </w:r>
            <w:r w:rsidRPr="002640FE" w:rsidR="00245E1F">
              <w:rPr>
                <w:color w:val="000000" w:themeColor="text1"/>
                <w:sz w:val="20"/>
                <w:szCs w:val="20"/>
              </w:rPr>
              <w:t xml:space="preserve">FF-104-FY-21-183 (formerly </w:t>
            </w:r>
            <w:r w:rsidRPr="002640FE">
              <w:rPr>
                <w:color w:val="000000" w:themeColor="text1"/>
                <w:sz w:val="20"/>
                <w:szCs w:val="20"/>
              </w:rPr>
              <w:t>519-0-47</w:t>
            </w:r>
            <w:r w:rsidRPr="002640FE" w:rsidR="00245E1F">
              <w:rPr>
                <w:color w:val="000000" w:themeColor="text1"/>
                <w:sz w:val="20"/>
                <w:szCs w:val="20"/>
              </w:rPr>
              <w:t>)</w:t>
            </w:r>
          </w:p>
        </w:tc>
        <w:tc>
          <w:tcPr>
            <w:tcW w:w="1170" w:type="dxa"/>
            <w:vMerge/>
            <w:vAlign w:val="center"/>
          </w:tcPr>
          <w:p w:rsidRPr="002640FE" w:rsidR="00C51E83" w:rsidP="00C51E83" w:rsidRDefault="00C51E83" w14:paraId="16966FA1" w14:textId="77777777">
            <w:pPr>
              <w:rPr>
                <w:color w:val="000000" w:themeColor="text1"/>
                <w:sz w:val="20"/>
                <w:szCs w:val="20"/>
              </w:rPr>
            </w:pPr>
          </w:p>
        </w:tc>
        <w:tc>
          <w:tcPr>
            <w:tcW w:w="1260" w:type="dxa"/>
            <w:vMerge/>
            <w:vAlign w:val="center"/>
          </w:tcPr>
          <w:p w:rsidRPr="002640FE" w:rsidR="00C51E83" w:rsidP="00C51E83" w:rsidRDefault="00C51E83" w14:paraId="2445356D" w14:textId="77777777">
            <w:pPr>
              <w:rPr>
                <w:color w:val="000000" w:themeColor="text1"/>
                <w:sz w:val="20"/>
                <w:szCs w:val="20"/>
              </w:rPr>
            </w:pPr>
          </w:p>
        </w:tc>
        <w:tc>
          <w:tcPr>
            <w:tcW w:w="1260" w:type="dxa"/>
            <w:vMerge/>
            <w:vAlign w:val="center"/>
          </w:tcPr>
          <w:p w:rsidRPr="002640FE" w:rsidR="00C51E83" w:rsidP="00C51E83" w:rsidRDefault="00C51E83" w14:paraId="0E1F6A72" w14:textId="77777777">
            <w:pPr>
              <w:rPr>
                <w:color w:val="000000" w:themeColor="text1"/>
                <w:sz w:val="20"/>
                <w:szCs w:val="20"/>
              </w:rPr>
            </w:pPr>
          </w:p>
        </w:tc>
        <w:tc>
          <w:tcPr>
            <w:tcW w:w="1461" w:type="dxa"/>
            <w:vMerge/>
            <w:vAlign w:val="center"/>
            <w:hideMark/>
          </w:tcPr>
          <w:p w:rsidRPr="002640FE" w:rsidR="00C51E83" w:rsidP="00C51E83" w:rsidRDefault="00C51E83" w14:paraId="664354B4" w14:textId="77777777">
            <w:pPr>
              <w:rPr>
                <w:color w:val="000000" w:themeColor="text1"/>
                <w:sz w:val="20"/>
                <w:szCs w:val="20"/>
              </w:rPr>
            </w:pPr>
          </w:p>
        </w:tc>
        <w:tc>
          <w:tcPr>
            <w:tcW w:w="1149" w:type="dxa"/>
            <w:vMerge/>
            <w:vAlign w:val="center"/>
          </w:tcPr>
          <w:p w:rsidRPr="002640FE" w:rsidR="00C51E83" w:rsidP="00C51E83" w:rsidRDefault="00C51E83" w14:paraId="40156D8F" w14:textId="77777777">
            <w:pPr>
              <w:rPr>
                <w:color w:val="000000" w:themeColor="text1"/>
                <w:sz w:val="20"/>
                <w:szCs w:val="20"/>
              </w:rPr>
            </w:pPr>
          </w:p>
        </w:tc>
        <w:tc>
          <w:tcPr>
            <w:tcW w:w="990" w:type="dxa"/>
            <w:vMerge/>
            <w:vAlign w:val="center"/>
          </w:tcPr>
          <w:p w:rsidRPr="002640FE" w:rsidR="00C51E83" w:rsidP="00C51E83" w:rsidRDefault="00C51E83" w14:paraId="1118DD92" w14:textId="77777777">
            <w:pPr>
              <w:rPr>
                <w:color w:val="000000" w:themeColor="text1"/>
                <w:sz w:val="20"/>
                <w:szCs w:val="20"/>
              </w:rPr>
            </w:pPr>
          </w:p>
        </w:tc>
      </w:tr>
      <w:tr w:rsidRPr="005639E2" w:rsidR="005639E2" w:rsidTr="00F75470" w14:paraId="5F69B7D7" w14:textId="77777777">
        <w:trPr>
          <w:trHeight w:val="288"/>
          <w:jc w:val="center"/>
        </w:trPr>
        <w:tc>
          <w:tcPr>
            <w:tcW w:w="1260" w:type="dxa"/>
            <w:vMerge/>
            <w:vAlign w:val="center"/>
            <w:hideMark/>
          </w:tcPr>
          <w:p w:rsidRPr="002640FE" w:rsidR="00C51E83" w:rsidP="00C51E83" w:rsidRDefault="00C51E83" w14:paraId="4334642D" w14:textId="77777777">
            <w:pPr>
              <w:rPr>
                <w:color w:val="000000" w:themeColor="text1"/>
                <w:sz w:val="20"/>
                <w:szCs w:val="20"/>
              </w:rPr>
            </w:pPr>
          </w:p>
        </w:tc>
        <w:tc>
          <w:tcPr>
            <w:tcW w:w="1620" w:type="dxa"/>
            <w:shd w:val="clear" w:color="auto" w:fill="F2F2F2" w:themeFill="background1" w:themeFillShade="F2"/>
            <w:vAlign w:val="center"/>
            <w:hideMark/>
          </w:tcPr>
          <w:p w:rsidRPr="002640FE" w:rsidR="00C51E83" w:rsidP="00C51E83" w:rsidRDefault="00C51E83" w14:paraId="4BF3F6D4" w14:textId="77777777">
            <w:pPr>
              <w:rPr>
                <w:b/>
                <w:bCs/>
                <w:color w:val="000000" w:themeColor="text1"/>
                <w:sz w:val="20"/>
                <w:szCs w:val="20"/>
              </w:rPr>
            </w:pPr>
            <w:r w:rsidRPr="002640FE">
              <w:rPr>
                <w:b/>
                <w:bCs/>
                <w:color w:val="000000" w:themeColor="text1"/>
                <w:sz w:val="20"/>
                <w:szCs w:val="20"/>
              </w:rPr>
              <w:t>TSA Survey</w:t>
            </w:r>
          </w:p>
        </w:tc>
        <w:tc>
          <w:tcPr>
            <w:tcW w:w="1170" w:type="dxa"/>
            <w:shd w:val="clear" w:color="auto" w:fill="F2F2F2" w:themeFill="background1" w:themeFillShade="F2"/>
            <w:vAlign w:val="center"/>
          </w:tcPr>
          <w:p w:rsidRPr="002640FE" w:rsidR="00C51E83" w:rsidP="00C51E83" w:rsidRDefault="00C51E83" w14:paraId="695103BF" w14:textId="7A44CA13">
            <w:pPr>
              <w:jc w:val="center"/>
              <w:rPr>
                <w:b/>
                <w:bCs/>
                <w:color w:val="000000" w:themeColor="text1"/>
                <w:sz w:val="20"/>
                <w:szCs w:val="20"/>
              </w:rPr>
            </w:pPr>
            <w:r w:rsidRPr="002640FE">
              <w:rPr>
                <w:b/>
                <w:bCs/>
                <w:color w:val="000000" w:themeColor="text1"/>
                <w:sz w:val="20"/>
                <w:szCs w:val="20"/>
              </w:rPr>
              <w:t>54,357</w:t>
            </w:r>
          </w:p>
        </w:tc>
        <w:tc>
          <w:tcPr>
            <w:tcW w:w="1260" w:type="dxa"/>
            <w:shd w:val="clear" w:color="auto" w:fill="F2F2F2" w:themeFill="background1" w:themeFillShade="F2"/>
            <w:vAlign w:val="center"/>
          </w:tcPr>
          <w:p w:rsidRPr="002640FE" w:rsidR="00C51E83" w:rsidP="00C51E83" w:rsidRDefault="00C51E83" w14:paraId="6409A355" w14:textId="1545903C">
            <w:pPr>
              <w:jc w:val="center"/>
              <w:rPr>
                <w:b/>
                <w:bCs/>
                <w:color w:val="000000" w:themeColor="text1"/>
                <w:sz w:val="20"/>
                <w:szCs w:val="20"/>
              </w:rPr>
            </w:pPr>
            <w:r w:rsidRPr="002640FE">
              <w:rPr>
                <w:b/>
                <w:bCs/>
                <w:color w:val="000000" w:themeColor="text1"/>
                <w:sz w:val="20"/>
                <w:szCs w:val="20"/>
              </w:rPr>
              <w:t>400</w:t>
            </w:r>
          </w:p>
        </w:tc>
        <w:tc>
          <w:tcPr>
            <w:tcW w:w="1260" w:type="dxa"/>
            <w:shd w:val="clear" w:color="auto" w:fill="F2F2F2" w:themeFill="background1" w:themeFillShade="F2"/>
            <w:vAlign w:val="center"/>
          </w:tcPr>
          <w:p w:rsidRPr="002640FE" w:rsidR="00C51E83" w:rsidP="00C51E83" w:rsidRDefault="00C51E83" w14:paraId="60CBD1C3" w14:textId="5FA89E14">
            <w:pPr>
              <w:jc w:val="center"/>
              <w:rPr>
                <w:b/>
                <w:bCs/>
                <w:color w:val="000000" w:themeColor="text1"/>
                <w:sz w:val="20"/>
                <w:szCs w:val="20"/>
              </w:rPr>
            </w:pPr>
            <w:r w:rsidRPr="002640FE">
              <w:rPr>
                <w:b/>
                <w:bCs/>
                <w:color w:val="000000" w:themeColor="text1"/>
                <w:sz w:val="20"/>
                <w:szCs w:val="20"/>
              </w:rPr>
              <w:t>1,600</w:t>
            </w:r>
          </w:p>
        </w:tc>
        <w:tc>
          <w:tcPr>
            <w:tcW w:w="1461" w:type="dxa"/>
            <w:shd w:val="clear" w:color="auto" w:fill="F2F2F2" w:themeFill="background1" w:themeFillShade="F2"/>
            <w:vAlign w:val="center"/>
            <w:hideMark/>
          </w:tcPr>
          <w:p w:rsidRPr="002640FE" w:rsidR="00C51E83" w:rsidP="00C51E83" w:rsidRDefault="00C51E83" w14:paraId="063B1689" w14:textId="77777777">
            <w:pPr>
              <w:jc w:val="center"/>
              <w:rPr>
                <w:b/>
                <w:bCs/>
                <w:color w:val="000000" w:themeColor="text1"/>
                <w:sz w:val="20"/>
                <w:szCs w:val="20"/>
              </w:rPr>
            </w:pPr>
            <w:r w:rsidRPr="002640FE">
              <w:rPr>
                <w:b/>
                <w:bCs/>
                <w:color w:val="000000" w:themeColor="text1"/>
                <w:sz w:val="20"/>
                <w:szCs w:val="20"/>
              </w:rPr>
              <w:t> </w:t>
            </w:r>
          </w:p>
        </w:tc>
        <w:tc>
          <w:tcPr>
            <w:tcW w:w="1149" w:type="dxa"/>
            <w:shd w:val="clear" w:color="auto" w:fill="F2F2F2" w:themeFill="background1" w:themeFillShade="F2"/>
            <w:vAlign w:val="center"/>
          </w:tcPr>
          <w:p w:rsidRPr="002640FE" w:rsidR="00C51E83" w:rsidP="00C51E83" w:rsidRDefault="00C51E83" w14:paraId="23DC4071" w14:textId="717BA323">
            <w:pPr>
              <w:jc w:val="center"/>
              <w:rPr>
                <w:b/>
                <w:bCs/>
                <w:color w:val="000000" w:themeColor="text1"/>
                <w:sz w:val="20"/>
                <w:szCs w:val="20"/>
              </w:rPr>
            </w:pPr>
            <w:r w:rsidRPr="002640FE">
              <w:rPr>
                <w:b/>
                <w:bCs/>
                <w:color w:val="000000" w:themeColor="text1"/>
                <w:sz w:val="20"/>
                <w:szCs w:val="20"/>
              </w:rPr>
              <w:t> </w:t>
            </w:r>
          </w:p>
        </w:tc>
        <w:tc>
          <w:tcPr>
            <w:tcW w:w="990" w:type="dxa"/>
            <w:shd w:val="clear" w:color="auto" w:fill="F2F2F2" w:themeFill="background1" w:themeFillShade="F2"/>
            <w:vAlign w:val="center"/>
          </w:tcPr>
          <w:p w:rsidRPr="002640FE" w:rsidR="00C51E83" w:rsidP="00C51E83" w:rsidRDefault="00C51E83" w14:paraId="53A0EB24" w14:textId="6D7FF36F">
            <w:pPr>
              <w:jc w:val="center"/>
              <w:rPr>
                <w:b/>
                <w:bCs/>
                <w:color w:val="000000" w:themeColor="text1"/>
                <w:sz w:val="20"/>
                <w:szCs w:val="20"/>
              </w:rPr>
            </w:pPr>
            <w:r w:rsidRPr="002640FE">
              <w:rPr>
                <w:b/>
                <w:bCs/>
                <w:color w:val="000000" w:themeColor="text1"/>
                <w:sz w:val="20"/>
                <w:szCs w:val="20"/>
              </w:rPr>
              <w:t>5,566</w:t>
            </w:r>
          </w:p>
        </w:tc>
      </w:tr>
      <w:tr w:rsidRPr="005639E2" w:rsidR="005639E2" w:rsidTr="00F75470" w14:paraId="78F6F4F0" w14:textId="77777777">
        <w:trPr>
          <w:trHeight w:val="528"/>
          <w:jc w:val="center"/>
        </w:trPr>
        <w:tc>
          <w:tcPr>
            <w:tcW w:w="1260" w:type="dxa"/>
            <w:vMerge/>
            <w:vAlign w:val="center"/>
            <w:hideMark/>
          </w:tcPr>
          <w:p w:rsidRPr="002640FE" w:rsidR="00135C79" w:rsidP="00135C79" w:rsidRDefault="00135C79" w14:paraId="75BEA54B" w14:textId="77777777">
            <w:pPr>
              <w:rPr>
                <w:color w:val="000000" w:themeColor="text1"/>
                <w:sz w:val="20"/>
                <w:szCs w:val="20"/>
              </w:rPr>
            </w:pPr>
          </w:p>
        </w:tc>
        <w:tc>
          <w:tcPr>
            <w:tcW w:w="1620" w:type="dxa"/>
            <w:shd w:val="clear" w:color="auto" w:fill="auto"/>
            <w:vAlign w:val="center"/>
            <w:hideMark/>
          </w:tcPr>
          <w:p w:rsidRPr="002640FE" w:rsidR="00135C79" w:rsidP="00135C79" w:rsidRDefault="00135C79" w14:paraId="2DD8278E" w14:textId="77777777">
            <w:pPr>
              <w:rPr>
                <w:color w:val="000000" w:themeColor="text1"/>
                <w:sz w:val="20"/>
                <w:szCs w:val="20"/>
              </w:rPr>
            </w:pPr>
            <w:r w:rsidRPr="002640FE">
              <w:rPr>
                <w:color w:val="000000" w:themeColor="text1"/>
                <w:sz w:val="20"/>
                <w:szCs w:val="20"/>
              </w:rPr>
              <w:t>THU Survey- Phone</w:t>
            </w:r>
          </w:p>
        </w:tc>
        <w:tc>
          <w:tcPr>
            <w:tcW w:w="1170" w:type="dxa"/>
            <w:vMerge w:val="restart"/>
            <w:shd w:val="clear" w:color="auto" w:fill="auto"/>
            <w:vAlign w:val="center"/>
          </w:tcPr>
          <w:p w:rsidRPr="002640FE" w:rsidR="00135C79" w:rsidP="00135C79" w:rsidRDefault="0087310D" w14:paraId="58724F6C" w14:textId="682E63CB">
            <w:pPr>
              <w:jc w:val="center"/>
              <w:rPr>
                <w:color w:val="000000" w:themeColor="text1"/>
                <w:sz w:val="20"/>
                <w:szCs w:val="20"/>
              </w:rPr>
            </w:pPr>
            <w:r w:rsidRPr="002640FE">
              <w:rPr>
                <w:color w:val="000000" w:themeColor="text1"/>
                <w:sz w:val="20"/>
                <w:szCs w:val="20"/>
              </w:rPr>
              <w:t>13,458</w:t>
            </w:r>
          </w:p>
        </w:tc>
        <w:tc>
          <w:tcPr>
            <w:tcW w:w="1260" w:type="dxa"/>
            <w:vMerge w:val="restart"/>
            <w:shd w:val="clear" w:color="auto" w:fill="auto"/>
            <w:vAlign w:val="center"/>
          </w:tcPr>
          <w:p w:rsidRPr="002640FE" w:rsidR="00135C79" w:rsidP="00135C79" w:rsidRDefault="00135C79" w14:paraId="345DBE19" w14:textId="2F26A865">
            <w:pPr>
              <w:jc w:val="center"/>
              <w:rPr>
                <w:color w:val="000000" w:themeColor="text1"/>
                <w:sz w:val="20"/>
                <w:szCs w:val="20"/>
              </w:rPr>
            </w:pPr>
            <w:r w:rsidRPr="002640FE">
              <w:rPr>
                <w:color w:val="000000" w:themeColor="text1"/>
                <w:sz w:val="20"/>
                <w:szCs w:val="20"/>
              </w:rPr>
              <w:t>244</w:t>
            </w:r>
          </w:p>
        </w:tc>
        <w:tc>
          <w:tcPr>
            <w:tcW w:w="1260" w:type="dxa"/>
            <w:vMerge w:val="restart"/>
            <w:shd w:val="clear" w:color="auto" w:fill="auto"/>
            <w:noWrap/>
            <w:vAlign w:val="center"/>
          </w:tcPr>
          <w:p w:rsidRPr="002640FE" w:rsidR="00135C79" w:rsidP="00135C79" w:rsidRDefault="00135C79" w14:paraId="0B529316" w14:textId="7916EDE6">
            <w:pPr>
              <w:jc w:val="center"/>
              <w:rPr>
                <w:color w:val="000000" w:themeColor="text1"/>
                <w:sz w:val="20"/>
                <w:szCs w:val="20"/>
              </w:rPr>
            </w:pPr>
            <w:r w:rsidRPr="002640FE">
              <w:rPr>
                <w:color w:val="000000" w:themeColor="text1"/>
                <w:sz w:val="20"/>
                <w:szCs w:val="20"/>
              </w:rPr>
              <w:t>976</w:t>
            </w:r>
          </w:p>
        </w:tc>
        <w:tc>
          <w:tcPr>
            <w:tcW w:w="1461" w:type="dxa"/>
            <w:vMerge w:val="restart"/>
            <w:shd w:val="clear" w:color="auto" w:fill="FFFFFF" w:themeFill="background1"/>
            <w:vAlign w:val="center"/>
            <w:hideMark/>
          </w:tcPr>
          <w:p w:rsidRPr="002640FE" w:rsidR="00135C79" w:rsidP="00135C79" w:rsidRDefault="00135C79" w14:paraId="79E169D6" w14:textId="43B12948">
            <w:pPr>
              <w:rPr>
                <w:color w:val="000000" w:themeColor="text1"/>
                <w:sz w:val="20"/>
                <w:szCs w:val="20"/>
              </w:rPr>
            </w:pPr>
            <w:r w:rsidRPr="002640FE">
              <w:rPr>
                <w:color w:val="000000" w:themeColor="text1"/>
                <w:sz w:val="20"/>
                <w:szCs w:val="20"/>
              </w:rPr>
              <w:t>Sample proportionate to applications per disaster</w:t>
            </w:r>
          </w:p>
        </w:tc>
        <w:tc>
          <w:tcPr>
            <w:tcW w:w="1149" w:type="dxa"/>
            <w:vMerge w:val="restart"/>
            <w:shd w:val="clear" w:color="auto" w:fill="auto"/>
            <w:noWrap/>
            <w:vAlign w:val="center"/>
          </w:tcPr>
          <w:p w:rsidRPr="002640FE" w:rsidR="00135C79" w:rsidP="00135C79" w:rsidRDefault="00135C79" w14:paraId="57A63572" w14:textId="1BFD8157">
            <w:pPr>
              <w:jc w:val="center"/>
              <w:rPr>
                <w:color w:val="000000" w:themeColor="text1"/>
                <w:sz w:val="20"/>
                <w:szCs w:val="20"/>
              </w:rPr>
            </w:pPr>
            <w:r w:rsidRPr="002640FE">
              <w:rPr>
                <w:color w:val="000000" w:themeColor="text1"/>
                <w:sz w:val="20"/>
                <w:szCs w:val="20"/>
              </w:rPr>
              <w:t>28%</w:t>
            </w:r>
          </w:p>
        </w:tc>
        <w:tc>
          <w:tcPr>
            <w:tcW w:w="990" w:type="dxa"/>
            <w:vMerge w:val="restart"/>
            <w:shd w:val="clear" w:color="auto" w:fill="auto"/>
            <w:noWrap/>
            <w:vAlign w:val="center"/>
          </w:tcPr>
          <w:p w:rsidRPr="002640FE" w:rsidR="00135C79" w:rsidP="00135C79" w:rsidRDefault="00135C79" w14:paraId="1E5D3640" w14:textId="4D77B06A">
            <w:pPr>
              <w:jc w:val="center"/>
              <w:rPr>
                <w:color w:val="000000" w:themeColor="text1"/>
                <w:sz w:val="20"/>
                <w:szCs w:val="20"/>
              </w:rPr>
            </w:pPr>
            <w:r w:rsidRPr="002640FE">
              <w:rPr>
                <w:color w:val="000000" w:themeColor="text1"/>
                <w:sz w:val="20"/>
                <w:szCs w:val="20"/>
              </w:rPr>
              <w:t>3,486</w:t>
            </w:r>
          </w:p>
        </w:tc>
      </w:tr>
      <w:tr w:rsidRPr="005639E2" w:rsidR="005639E2" w:rsidTr="00F75470" w14:paraId="6E5D45E9" w14:textId="77777777">
        <w:trPr>
          <w:trHeight w:val="1032"/>
          <w:jc w:val="center"/>
        </w:trPr>
        <w:tc>
          <w:tcPr>
            <w:tcW w:w="1260" w:type="dxa"/>
            <w:vMerge/>
            <w:vAlign w:val="center"/>
            <w:hideMark/>
          </w:tcPr>
          <w:p w:rsidRPr="002640FE" w:rsidR="00135C79" w:rsidP="00135C79" w:rsidRDefault="00135C79" w14:paraId="351F842A" w14:textId="77777777">
            <w:pPr>
              <w:rPr>
                <w:color w:val="000000" w:themeColor="text1"/>
                <w:sz w:val="20"/>
                <w:szCs w:val="20"/>
              </w:rPr>
            </w:pPr>
          </w:p>
        </w:tc>
        <w:tc>
          <w:tcPr>
            <w:tcW w:w="1620" w:type="dxa"/>
            <w:shd w:val="clear" w:color="auto" w:fill="auto"/>
            <w:vAlign w:val="center"/>
            <w:hideMark/>
          </w:tcPr>
          <w:p w:rsidRPr="002640FE" w:rsidR="00135C79" w:rsidP="00135C79" w:rsidRDefault="00135C79" w14:paraId="151E052B" w14:textId="67C6362C">
            <w:pPr>
              <w:rPr>
                <w:color w:val="000000" w:themeColor="text1"/>
                <w:sz w:val="20"/>
                <w:szCs w:val="20"/>
              </w:rPr>
            </w:pPr>
            <w:r w:rsidRPr="002640FE">
              <w:rPr>
                <w:color w:val="000000" w:themeColor="text1"/>
                <w:sz w:val="20"/>
                <w:szCs w:val="20"/>
              </w:rPr>
              <w:t xml:space="preserve">FEMA Form </w:t>
            </w:r>
            <w:r w:rsidRPr="002640FE" w:rsidR="00245E1F">
              <w:rPr>
                <w:color w:val="000000" w:themeColor="text1"/>
                <w:sz w:val="20"/>
                <w:szCs w:val="20"/>
              </w:rPr>
              <w:t xml:space="preserve">FF-104-FY-21-184 (formerly </w:t>
            </w:r>
            <w:r w:rsidRPr="002640FE">
              <w:rPr>
                <w:color w:val="000000" w:themeColor="text1"/>
                <w:sz w:val="20"/>
                <w:szCs w:val="20"/>
              </w:rPr>
              <w:t>519-0-48</w:t>
            </w:r>
            <w:r w:rsidRPr="002640FE" w:rsidR="00245E1F">
              <w:rPr>
                <w:color w:val="000000" w:themeColor="text1"/>
                <w:sz w:val="20"/>
                <w:szCs w:val="20"/>
              </w:rPr>
              <w:t>)</w:t>
            </w:r>
          </w:p>
        </w:tc>
        <w:tc>
          <w:tcPr>
            <w:tcW w:w="1170" w:type="dxa"/>
            <w:vMerge/>
            <w:vAlign w:val="center"/>
          </w:tcPr>
          <w:p w:rsidRPr="002640FE" w:rsidR="00135C79" w:rsidP="00135C79" w:rsidRDefault="00135C79" w14:paraId="3BB90828" w14:textId="77777777">
            <w:pPr>
              <w:rPr>
                <w:color w:val="000000" w:themeColor="text1"/>
                <w:sz w:val="20"/>
                <w:szCs w:val="20"/>
              </w:rPr>
            </w:pPr>
          </w:p>
        </w:tc>
        <w:tc>
          <w:tcPr>
            <w:tcW w:w="1260" w:type="dxa"/>
            <w:vMerge/>
            <w:vAlign w:val="center"/>
          </w:tcPr>
          <w:p w:rsidRPr="002640FE" w:rsidR="00135C79" w:rsidP="00135C79" w:rsidRDefault="00135C79" w14:paraId="447AAF96" w14:textId="77777777">
            <w:pPr>
              <w:rPr>
                <w:color w:val="000000" w:themeColor="text1"/>
                <w:sz w:val="20"/>
                <w:szCs w:val="20"/>
              </w:rPr>
            </w:pPr>
          </w:p>
        </w:tc>
        <w:tc>
          <w:tcPr>
            <w:tcW w:w="1260" w:type="dxa"/>
            <w:vMerge/>
            <w:vAlign w:val="center"/>
          </w:tcPr>
          <w:p w:rsidRPr="002640FE" w:rsidR="00135C79" w:rsidP="00135C79" w:rsidRDefault="00135C79" w14:paraId="31AEEB27" w14:textId="77777777">
            <w:pPr>
              <w:rPr>
                <w:color w:val="000000" w:themeColor="text1"/>
                <w:sz w:val="20"/>
                <w:szCs w:val="20"/>
              </w:rPr>
            </w:pPr>
          </w:p>
        </w:tc>
        <w:tc>
          <w:tcPr>
            <w:tcW w:w="1461" w:type="dxa"/>
            <w:vMerge/>
            <w:vAlign w:val="center"/>
            <w:hideMark/>
          </w:tcPr>
          <w:p w:rsidRPr="002640FE" w:rsidR="00135C79" w:rsidP="00135C79" w:rsidRDefault="00135C79" w14:paraId="1E8012F5" w14:textId="77777777">
            <w:pPr>
              <w:rPr>
                <w:color w:val="000000" w:themeColor="text1"/>
                <w:sz w:val="20"/>
                <w:szCs w:val="20"/>
              </w:rPr>
            </w:pPr>
          </w:p>
        </w:tc>
        <w:tc>
          <w:tcPr>
            <w:tcW w:w="1149" w:type="dxa"/>
            <w:vMerge/>
            <w:vAlign w:val="center"/>
          </w:tcPr>
          <w:p w:rsidRPr="002640FE" w:rsidR="00135C79" w:rsidP="00135C79" w:rsidRDefault="00135C79" w14:paraId="32640809" w14:textId="77777777">
            <w:pPr>
              <w:rPr>
                <w:color w:val="000000" w:themeColor="text1"/>
                <w:sz w:val="20"/>
                <w:szCs w:val="20"/>
              </w:rPr>
            </w:pPr>
          </w:p>
        </w:tc>
        <w:tc>
          <w:tcPr>
            <w:tcW w:w="990" w:type="dxa"/>
            <w:vMerge/>
            <w:vAlign w:val="center"/>
          </w:tcPr>
          <w:p w:rsidRPr="002640FE" w:rsidR="00135C79" w:rsidP="00135C79" w:rsidRDefault="00135C79" w14:paraId="4295229A" w14:textId="77777777">
            <w:pPr>
              <w:rPr>
                <w:color w:val="000000" w:themeColor="text1"/>
                <w:sz w:val="20"/>
                <w:szCs w:val="20"/>
              </w:rPr>
            </w:pPr>
          </w:p>
        </w:tc>
      </w:tr>
      <w:tr w:rsidRPr="005639E2" w:rsidR="005639E2" w:rsidTr="00F75470" w14:paraId="6C456EDB" w14:textId="77777777">
        <w:trPr>
          <w:trHeight w:val="852"/>
          <w:jc w:val="center"/>
        </w:trPr>
        <w:tc>
          <w:tcPr>
            <w:tcW w:w="1260" w:type="dxa"/>
            <w:vMerge/>
            <w:vAlign w:val="center"/>
            <w:hideMark/>
          </w:tcPr>
          <w:p w:rsidRPr="002640FE" w:rsidR="00135C79" w:rsidP="00135C79" w:rsidRDefault="00135C79" w14:paraId="0B4FDEEE" w14:textId="77777777">
            <w:pPr>
              <w:rPr>
                <w:color w:val="000000" w:themeColor="text1"/>
                <w:sz w:val="20"/>
                <w:szCs w:val="20"/>
              </w:rPr>
            </w:pPr>
          </w:p>
        </w:tc>
        <w:tc>
          <w:tcPr>
            <w:tcW w:w="1620" w:type="dxa"/>
            <w:shd w:val="clear" w:color="auto" w:fill="auto"/>
            <w:vAlign w:val="center"/>
            <w:hideMark/>
          </w:tcPr>
          <w:p w:rsidRPr="002640FE" w:rsidR="00135C79" w:rsidP="00135C79" w:rsidRDefault="00135C79" w14:paraId="1227F780" w14:textId="77777777">
            <w:pPr>
              <w:rPr>
                <w:color w:val="000000" w:themeColor="text1"/>
                <w:sz w:val="20"/>
                <w:szCs w:val="20"/>
              </w:rPr>
            </w:pPr>
            <w:r w:rsidRPr="002640FE">
              <w:rPr>
                <w:color w:val="000000" w:themeColor="text1"/>
                <w:sz w:val="20"/>
                <w:szCs w:val="20"/>
              </w:rPr>
              <w:t>THU Survey-Electronic/</w:t>
            </w:r>
          </w:p>
        </w:tc>
        <w:tc>
          <w:tcPr>
            <w:tcW w:w="1170" w:type="dxa"/>
            <w:vMerge w:val="restart"/>
            <w:shd w:val="clear" w:color="auto" w:fill="auto"/>
            <w:vAlign w:val="center"/>
          </w:tcPr>
          <w:p w:rsidRPr="002640FE" w:rsidR="00135C79" w:rsidP="00135C79" w:rsidRDefault="0087310D" w14:paraId="224EB554" w14:textId="56B7461A">
            <w:pPr>
              <w:jc w:val="center"/>
              <w:rPr>
                <w:color w:val="000000" w:themeColor="text1"/>
                <w:sz w:val="20"/>
                <w:szCs w:val="20"/>
              </w:rPr>
            </w:pPr>
            <w:r w:rsidRPr="002640FE">
              <w:rPr>
                <w:color w:val="000000" w:themeColor="text1"/>
                <w:sz w:val="20"/>
                <w:szCs w:val="20"/>
              </w:rPr>
              <w:t>8,604</w:t>
            </w:r>
          </w:p>
        </w:tc>
        <w:tc>
          <w:tcPr>
            <w:tcW w:w="1260" w:type="dxa"/>
            <w:vMerge w:val="restart"/>
            <w:shd w:val="clear" w:color="auto" w:fill="auto"/>
            <w:vAlign w:val="center"/>
          </w:tcPr>
          <w:p w:rsidRPr="002640FE" w:rsidR="00135C79" w:rsidP="00135C79" w:rsidRDefault="00135C79" w14:paraId="408F2A76" w14:textId="3B55AF28">
            <w:pPr>
              <w:jc w:val="center"/>
              <w:rPr>
                <w:color w:val="000000" w:themeColor="text1"/>
                <w:sz w:val="20"/>
                <w:szCs w:val="20"/>
              </w:rPr>
            </w:pPr>
            <w:r w:rsidRPr="002640FE">
              <w:rPr>
                <w:color w:val="000000" w:themeColor="text1"/>
                <w:sz w:val="20"/>
                <w:szCs w:val="20"/>
              </w:rPr>
              <w:t>1</w:t>
            </w:r>
            <w:r w:rsidRPr="002640FE" w:rsidR="005E0DC6">
              <w:rPr>
                <w:color w:val="000000" w:themeColor="text1"/>
                <w:sz w:val="20"/>
                <w:szCs w:val="20"/>
              </w:rPr>
              <w:t>56</w:t>
            </w:r>
          </w:p>
        </w:tc>
        <w:tc>
          <w:tcPr>
            <w:tcW w:w="1260" w:type="dxa"/>
            <w:vMerge w:val="restart"/>
            <w:shd w:val="clear" w:color="auto" w:fill="auto"/>
            <w:noWrap/>
            <w:vAlign w:val="center"/>
          </w:tcPr>
          <w:p w:rsidRPr="002640FE" w:rsidR="00135C79" w:rsidP="00135C79" w:rsidRDefault="00135C79" w14:paraId="4F5CCDA1" w14:textId="59A698AC">
            <w:pPr>
              <w:jc w:val="center"/>
              <w:rPr>
                <w:color w:val="000000" w:themeColor="text1"/>
                <w:sz w:val="20"/>
                <w:szCs w:val="20"/>
              </w:rPr>
            </w:pPr>
            <w:r w:rsidRPr="002640FE">
              <w:rPr>
                <w:color w:val="000000" w:themeColor="text1"/>
                <w:sz w:val="20"/>
                <w:szCs w:val="20"/>
              </w:rPr>
              <w:t>624</w:t>
            </w:r>
          </w:p>
        </w:tc>
        <w:tc>
          <w:tcPr>
            <w:tcW w:w="1461" w:type="dxa"/>
            <w:vMerge w:val="restart"/>
            <w:shd w:val="clear" w:color="auto" w:fill="FFFFFF" w:themeFill="background1"/>
            <w:vAlign w:val="center"/>
            <w:hideMark/>
          </w:tcPr>
          <w:p w:rsidRPr="002640FE" w:rsidR="00135C79" w:rsidP="00135C79" w:rsidRDefault="00135C79" w14:paraId="36496E62" w14:textId="7E898C83">
            <w:pPr>
              <w:rPr>
                <w:color w:val="000000" w:themeColor="text1"/>
                <w:sz w:val="20"/>
                <w:szCs w:val="20"/>
              </w:rPr>
            </w:pPr>
            <w:r w:rsidRPr="002640FE">
              <w:rPr>
                <w:color w:val="000000" w:themeColor="text1"/>
                <w:sz w:val="20"/>
                <w:szCs w:val="20"/>
              </w:rPr>
              <w:t>Sample proportionate to applications per disaster</w:t>
            </w:r>
          </w:p>
        </w:tc>
        <w:tc>
          <w:tcPr>
            <w:tcW w:w="1149" w:type="dxa"/>
            <w:vMerge w:val="restart"/>
            <w:shd w:val="clear" w:color="auto" w:fill="auto"/>
            <w:noWrap/>
            <w:vAlign w:val="center"/>
          </w:tcPr>
          <w:p w:rsidRPr="002640FE" w:rsidR="00135C79" w:rsidP="00135C79" w:rsidRDefault="00135C79" w14:paraId="3A1C77B9" w14:textId="2A25E21E">
            <w:pPr>
              <w:jc w:val="center"/>
              <w:rPr>
                <w:color w:val="000000" w:themeColor="text1"/>
                <w:sz w:val="20"/>
                <w:szCs w:val="20"/>
              </w:rPr>
            </w:pPr>
            <w:r w:rsidRPr="002640FE">
              <w:rPr>
                <w:color w:val="000000" w:themeColor="text1"/>
                <w:sz w:val="20"/>
                <w:szCs w:val="20"/>
              </w:rPr>
              <w:t>30%</w:t>
            </w:r>
          </w:p>
        </w:tc>
        <w:tc>
          <w:tcPr>
            <w:tcW w:w="990" w:type="dxa"/>
            <w:vMerge w:val="restart"/>
            <w:shd w:val="clear" w:color="auto" w:fill="auto"/>
            <w:noWrap/>
            <w:vAlign w:val="center"/>
          </w:tcPr>
          <w:p w:rsidRPr="002640FE" w:rsidR="00135C79" w:rsidP="00135C79" w:rsidRDefault="00135C79" w14:paraId="7129D10A" w14:textId="2AA0F11E">
            <w:pPr>
              <w:jc w:val="center"/>
              <w:rPr>
                <w:color w:val="000000" w:themeColor="text1"/>
                <w:sz w:val="20"/>
                <w:szCs w:val="20"/>
              </w:rPr>
            </w:pPr>
            <w:r w:rsidRPr="002640FE">
              <w:rPr>
                <w:color w:val="000000" w:themeColor="text1"/>
                <w:sz w:val="20"/>
                <w:szCs w:val="20"/>
              </w:rPr>
              <w:t>2,</w:t>
            </w:r>
            <w:r w:rsidRPr="002640FE" w:rsidR="006F2A6F">
              <w:rPr>
                <w:color w:val="000000" w:themeColor="text1"/>
                <w:sz w:val="20"/>
                <w:szCs w:val="20"/>
              </w:rPr>
              <w:t>080</w:t>
            </w:r>
          </w:p>
        </w:tc>
      </w:tr>
      <w:tr w:rsidRPr="005639E2" w:rsidR="005639E2" w:rsidTr="00F75470" w14:paraId="7C4D9286" w14:textId="77777777">
        <w:trPr>
          <w:trHeight w:val="840"/>
          <w:jc w:val="center"/>
        </w:trPr>
        <w:tc>
          <w:tcPr>
            <w:tcW w:w="1260" w:type="dxa"/>
            <w:vMerge/>
            <w:vAlign w:val="center"/>
            <w:hideMark/>
          </w:tcPr>
          <w:p w:rsidRPr="002640FE" w:rsidR="00135C79" w:rsidP="00135C79" w:rsidRDefault="00135C79" w14:paraId="3EBABC13" w14:textId="77777777">
            <w:pPr>
              <w:rPr>
                <w:color w:val="000000" w:themeColor="text1"/>
                <w:sz w:val="20"/>
                <w:szCs w:val="20"/>
              </w:rPr>
            </w:pPr>
          </w:p>
        </w:tc>
        <w:tc>
          <w:tcPr>
            <w:tcW w:w="1620" w:type="dxa"/>
            <w:shd w:val="clear" w:color="auto" w:fill="auto"/>
            <w:vAlign w:val="center"/>
            <w:hideMark/>
          </w:tcPr>
          <w:p w:rsidRPr="002640FE" w:rsidR="00135C79" w:rsidP="00135C79" w:rsidRDefault="00135C79" w14:paraId="1CCDE9C4" w14:textId="14BC0347">
            <w:pPr>
              <w:rPr>
                <w:color w:val="000000" w:themeColor="text1"/>
                <w:sz w:val="20"/>
                <w:szCs w:val="20"/>
              </w:rPr>
            </w:pPr>
            <w:r w:rsidRPr="002640FE">
              <w:rPr>
                <w:color w:val="000000" w:themeColor="text1"/>
                <w:sz w:val="20"/>
                <w:szCs w:val="20"/>
              </w:rPr>
              <w:t xml:space="preserve">FEMA Form </w:t>
            </w:r>
            <w:r w:rsidRPr="002640FE" w:rsidR="00245E1F">
              <w:rPr>
                <w:color w:val="000000" w:themeColor="text1"/>
                <w:sz w:val="20"/>
                <w:szCs w:val="20"/>
              </w:rPr>
              <w:t xml:space="preserve">FF-104-FY-21-184 (formerly </w:t>
            </w:r>
            <w:r w:rsidRPr="002640FE">
              <w:rPr>
                <w:color w:val="000000" w:themeColor="text1"/>
                <w:sz w:val="20"/>
                <w:szCs w:val="20"/>
              </w:rPr>
              <w:t>519-0-49</w:t>
            </w:r>
            <w:r w:rsidRPr="002640FE" w:rsidR="00245E1F">
              <w:rPr>
                <w:color w:val="000000" w:themeColor="text1"/>
                <w:sz w:val="20"/>
                <w:szCs w:val="20"/>
              </w:rPr>
              <w:t>)</w:t>
            </w:r>
          </w:p>
        </w:tc>
        <w:tc>
          <w:tcPr>
            <w:tcW w:w="1170" w:type="dxa"/>
            <w:vMerge/>
            <w:vAlign w:val="center"/>
          </w:tcPr>
          <w:p w:rsidRPr="002640FE" w:rsidR="00135C79" w:rsidP="00135C79" w:rsidRDefault="00135C79" w14:paraId="228DB4E9" w14:textId="77777777">
            <w:pPr>
              <w:rPr>
                <w:color w:val="000000" w:themeColor="text1"/>
                <w:sz w:val="20"/>
                <w:szCs w:val="20"/>
              </w:rPr>
            </w:pPr>
          </w:p>
        </w:tc>
        <w:tc>
          <w:tcPr>
            <w:tcW w:w="1260" w:type="dxa"/>
            <w:vMerge/>
            <w:vAlign w:val="center"/>
          </w:tcPr>
          <w:p w:rsidRPr="002640FE" w:rsidR="00135C79" w:rsidP="00135C79" w:rsidRDefault="00135C79" w14:paraId="316204AB" w14:textId="77777777">
            <w:pPr>
              <w:rPr>
                <w:color w:val="000000" w:themeColor="text1"/>
                <w:sz w:val="20"/>
                <w:szCs w:val="20"/>
              </w:rPr>
            </w:pPr>
          </w:p>
        </w:tc>
        <w:tc>
          <w:tcPr>
            <w:tcW w:w="1260" w:type="dxa"/>
            <w:vMerge/>
            <w:vAlign w:val="center"/>
          </w:tcPr>
          <w:p w:rsidRPr="002640FE" w:rsidR="00135C79" w:rsidP="00135C79" w:rsidRDefault="00135C79" w14:paraId="1859EC8A" w14:textId="77777777">
            <w:pPr>
              <w:rPr>
                <w:color w:val="000000" w:themeColor="text1"/>
                <w:sz w:val="20"/>
                <w:szCs w:val="20"/>
              </w:rPr>
            </w:pPr>
          </w:p>
        </w:tc>
        <w:tc>
          <w:tcPr>
            <w:tcW w:w="1461" w:type="dxa"/>
            <w:vMerge/>
            <w:vAlign w:val="center"/>
            <w:hideMark/>
          </w:tcPr>
          <w:p w:rsidRPr="002640FE" w:rsidR="00135C79" w:rsidP="00135C79" w:rsidRDefault="00135C79" w14:paraId="4CD42A7F" w14:textId="77777777">
            <w:pPr>
              <w:rPr>
                <w:color w:val="000000" w:themeColor="text1"/>
                <w:sz w:val="20"/>
                <w:szCs w:val="20"/>
              </w:rPr>
            </w:pPr>
          </w:p>
        </w:tc>
        <w:tc>
          <w:tcPr>
            <w:tcW w:w="1149" w:type="dxa"/>
            <w:vMerge/>
            <w:vAlign w:val="center"/>
          </w:tcPr>
          <w:p w:rsidRPr="002640FE" w:rsidR="00135C79" w:rsidP="00135C79" w:rsidRDefault="00135C79" w14:paraId="026F251B" w14:textId="77777777">
            <w:pPr>
              <w:rPr>
                <w:color w:val="000000" w:themeColor="text1"/>
                <w:sz w:val="20"/>
                <w:szCs w:val="20"/>
              </w:rPr>
            </w:pPr>
          </w:p>
        </w:tc>
        <w:tc>
          <w:tcPr>
            <w:tcW w:w="990" w:type="dxa"/>
            <w:vMerge/>
            <w:vAlign w:val="center"/>
          </w:tcPr>
          <w:p w:rsidRPr="002640FE" w:rsidR="00135C79" w:rsidP="00135C79" w:rsidRDefault="00135C79" w14:paraId="7CEF1D8D" w14:textId="77777777">
            <w:pPr>
              <w:rPr>
                <w:color w:val="000000" w:themeColor="text1"/>
                <w:sz w:val="20"/>
                <w:szCs w:val="20"/>
              </w:rPr>
            </w:pPr>
          </w:p>
        </w:tc>
      </w:tr>
      <w:tr w:rsidRPr="005639E2" w:rsidR="005639E2" w:rsidTr="00F75470" w14:paraId="529A9EE5" w14:textId="77777777">
        <w:trPr>
          <w:trHeight w:val="468"/>
          <w:jc w:val="center"/>
        </w:trPr>
        <w:tc>
          <w:tcPr>
            <w:tcW w:w="1260" w:type="dxa"/>
            <w:vMerge/>
            <w:vAlign w:val="center"/>
            <w:hideMark/>
          </w:tcPr>
          <w:p w:rsidRPr="002640FE" w:rsidR="00135C79" w:rsidP="00135C79" w:rsidRDefault="00135C79" w14:paraId="46FB099A" w14:textId="77777777">
            <w:pPr>
              <w:rPr>
                <w:color w:val="000000" w:themeColor="text1"/>
                <w:sz w:val="20"/>
                <w:szCs w:val="20"/>
              </w:rPr>
            </w:pPr>
          </w:p>
        </w:tc>
        <w:tc>
          <w:tcPr>
            <w:tcW w:w="1620" w:type="dxa"/>
            <w:shd w:val="clear" w:color="auto" w:fill="F2F2F2" w:themeFill="background1" w:themeFillShade="F2"/>
            <w:vAlign w:val="center"/>
            <w:hideMark/>
          </w:tcPr>
          <w:p w:rsidRPr="002640FE" w:rsidR="00135C79" w:rsidP="00135C79" w:rsidRDefault="00135C79" w14:paraId="27AC3A94" w14:textId="77777777">
            <w:pPr>
              <w:rPr>
                <w:b/>
                <w:bCs/>
                <w:color w:val="000000" w:themeColor="text1"/>
                <w:sz w:val="20"/>
                <w:szCs w:val="20"/>
              </w:rPr>
            </w:pPr>
            <w:r w:rsidRPr="002640FE">
              <w:rPr>
                <w:b/>
                <w:bCs/>
                <w:color w:val="000000" w:themeColor="text1"/>
                <w:sz w:val="20"/>
                <w:szCs w:val="20"/>
              </w:rPr>
              <w:t>THU Survey</w:t>
            </w:r>
          </w:p>
        </w:tc>
        <w:tc>
          <w:tcPr>
            <w:tcW w:w="1170" w:type="dxa"/>
            <w:shd w:val="clear" w:color="auto" w:fill="F2F2F2" w:themeFill="background1" w:themeFillShade="F2"/>
            <w:vAlign w:val="center"/>
          </w:tcPr>
          <w:p w:rsidRPr="002640FE" w:rsidR="00135C79" w:rsidP="00135C79" w:rsidRDefault="0087310D" w14:paraId="15500D3F" w14:textId="2A06A7BE">
            <w:pPr>
              <w:jc w:val="center"/>
              <w:rPr>
                <w:b/>
                <w:bCs/>
                <w:color w:val="000000" w:themeColor="text1"/>
                <w:sz w:val="20"/>
                <w:szCs w:val="20"/>
              </w:rPr>
            </w:pPr>
            <w:r w:rsidRPr="002640FE">
              <w:rPr>
                <w:b/>
                <w:bCs/>
                <w:color w:val="000000" w:themeColor="text1"/>
                <w:sz w:val="20"/>
                <w:szCs w:val="20"/>
              </w:rPr>
              <w:t>22,062</w:t>
            </w:r>
          </w:p>
        </w:tc>
        <w:tc>
          <w:tcPr>
            <w:tcW w:w="1260" w:type="dxa"/>
            <w:shd w:val="clear" w:color="auto" w:fill="F2F2F2" w:themeFill="background1" w:themeFillShade="F2"/>
            <w:vAlign w:val="center"/>
          </w:tcPr>
          <w:p w:rsidRPr="002640FE" w:rsidR="00135C79" w:rsidP="00135C79" w:rsidRDefault="00135C79" w14:paraId="3B18D652" w14:textId="235AF144">
            <w:pPr>
              <w:jc w:val="center"/>
              <w:rPr>
                <w:b/>
                <w:bCs/>
                <w:color w:val="000000" w:themeColor="text1"/>
                <w:sz w:val="20"/>
                <w:szCs w:val="20"/>
              </w:rPr>
            </w:pPr>
            <w:r w:rsidRPr="002640FE">
              <w:rPr>
                <w:b/>
                <w:bCs/>
                <w:color w:val="000000" w:themeColor="text1"/>
                <w:sz w:val="20"/>
                <w:szCs w:val="20"/>
              </w:rPr>
              <w:t>40</w:t>
            </w:r>
            <w:r w:rsidRPr="002640FE" w:rsidR="005E0DC6">
              <w:rPr>
                <w:b/>
                <w:bCs/>
                <w:color w:val="000000" w:themeColor="text1"/>
                <w:sz w:val="20"/>
                <w:szCs w:val="20"/>
              </w:rPr>
              <w:t>0</w:t>
            </w:r>
          </w:p>
        </w:tc>
        <w:tc>
          <w:tcPr>
            <w:tcW w:w="1260" w:type="dxa"/>
            <w:shd w:val="clear" w:color="auto" w:fill="F2F2F2" w:themeFill="background1" w:themeFillShade="F2"/>
            <w:vAlign w:val="center"/>
          </w:tcPr>
          <w:p w:rsidRPr="002640FE" w:rsidR="00135C79" w:rsidP="00135C79" w:rsidRDefault="00135C79" w14:paraId="42E2D69D" w14:textId="0236882B">
            <w:pPr>
              <w:jc w:val="center"/>
              <w:rPr>
                <w:b/>
                <w:bCs/>
                <w:color w:val="000000" w:themeColor="text1"/>
                <w:sz w:val="20"/>
                <w:szCs w:val="20"/>
              </w:rPr>
            </w:pPr>
            <w:r w:rsidRPr="002640FE">
              <w:rPr>
                <w:b/>
                <w:bCs/>
                <w:color w:val="000000" w:themeColor="text1"/>
                <w:sz w:val="20"/>
                <w:szCs w:val="20"/>
              </w:rPr>
              <w:t>1,600</w:t>
            </w:r>
          </w:p>
        </w:tc>
        <w:tc>
          <w:tcPr>
            <w:tcW w:w="1461" w:type="dxa"/>
            <w:shd w:val="clear" w:color="auto" w:fill="F2F2F2" w:themeFill="background1" w:themeFillShade="F2"/>
            <w:vAlign w:val="center"/>
            <w:hideMark/>
          </w:tcPr>
          <w:p w:rsidRPr="002640FE" w:rsidR="00135C79" w:rsidP="00135C79" w:rsidRDefault="00135C79" w14:paraId="1350222D" w14:textId="77777777">
            <w:pPr>
              <w:jc w:val="center"/>
              <w:rPr>
                <w:b/>
                <w:bCs/>
                <w:color w:val="000000" w:themeColor="text1"/>
                <w:sz w:val="20"/>
                <w:szCs w:val="20"/>
              </w:rPr>
            </w:pPr>
            <w:r w:rsidRPr="002640FE">
              <w:rPr>
                <w:b/>
                <w:bCs/>
                <w:color w:val="000000" w:themeColor="text1"/>
                <w:sz w:val="20"/>
                <w:szCs w:val="20"/>
              </w:rPr>
              <w:t> </w:t>
            </w:r>
          </w:p>
        </w:tc>
        <w:tc>
          <w:tcPr>
            <w:tcW w:w="1149" w:type="dxa"/>
            <w:shd w:val="clear" w:color="auto" w:fill="F2F2F2" w:themeFill="background1" w:themeFillShade="F2"/>
            <w:vAlign w:val="center"/>
          </w:tcPr>
          <w:p w:rsidRPr="002640FE" w:rsidR="00135C79" w:rsidP="00135C79" w:rsidRDefault="00135C79" w14:paraId="043BC35C" w14:textId="2DE59373">
            <w:pPr>
              <w:jc w:val="center"/>
              <w:rPr>
                <w:b/>
                <w:bCs/>
                <w:color w:val="000000" w:themeColor="text1"/>
                <w:sz w:val="20"/>
                <w:szCs w:val="20"/>
              </w:rPr>
            </w:pPr>
            <w:r w:rsidRPr="002640FE">
              <w:rPr>
                <w:b/>
                <w:bCs/>
                <w:color w:val="000000" w:themeColor="text1"/>
                <w:sz w:val="20"/>
                <w:szCs w:val="20"/>
              </w:rPr>
              <w:t> </w:t>
            </w:r>
          </w:p>
        </w:tc>
        <w:tc>
          <w:tcPr>
            <w:tcW w:w="990" w:type="dxa"/>
            <w:shd w:val="clear" w:color="auto" w:fill="F2F2F2" w:themeFill="background1" w:themeFillShade="F2"/>
            <w:vAlign w:val="center"/>
          </w:tcPr>
          <w:p w:rsidRPr="002640FE" w:rsidR="00135C79" w:rsidP="00135C79" w:rsidRDefault="00135C79" w14:paraId="03C25DF1" w14:textId="02637389">
            <w:pPr>
              <w:jc w:val="center"/>
              <w:rPr>
                <w:b/>
                <w:bCs/>
                <w:color w:val="000000" w:themeColor="text1"/>
                <w:sz w:val="20"/>
                <w:szCs w:val="20"/>
              </w:rPr>
            </w:pPr>
            <w:r w:rsidRPr="002640FE">
              <w:rPr>
                <w:b/>
                <w:bCs/>
                <w:color w:val="000000" w:themeColor="text1"/>
                <w:sz w:val="20"/>
                <w:szCs w:val="20"/>
              </w:rPr>
              <w:t>5,</w:t>
            </w:r>
            <w:r w:rsidRPr="002640FE" w:rsidR="00C51E83">
              <w:rPr>
                <w:b/>
                <w:bCs/>
                <w:color w:val="000000" w:themeColor="text1"/>
                <w:sz w:val="20"/>
                <w:szCs w:val="20"/>
              </w:rPr>
              <w:t>566</w:t>
            </w:r>
          </w:p>
        </w:tc>
      </w:tr>
      <w:tr w:rsidRPr="005639E2" w:rsidR="005639E2" w:rsidTr="00F75470" w14:paraId="1848188C" w14:textId="77777777">
        <w:trPr>
          <w:trHeight w:val="540"/>
          <w:jc w:val="center"/>
        </w:trPr>
        <w:tc>
          <w:tcPr>
            <w:tcW w:w="1260" w:type="dxa"/>
            <w:shd w:val="clear" w:color="auto" w:fill="D8E4BC"/>
            <w:vAlign w:val="center"/>
            <w:hideMark/>
          </w:tcPr>
          <w:p w:rsidRPr="002640FE" w:rsidR="00135C79" w:rsidP="00135C79" w:rsidRDefault="00135C79" w14:paraId="4A990FA4" w14:textId="77777777">
            <w:pPr>
              <w:rPr>
                <w:b/>
                <w:bCs/>
                <w:color w:val="000000" w:themeColor="text1"/>
                <w:sz w:val="20"/>
                <w:szCs w:val="20"/>
              </w:rPr>
            </w:pPr>
            <w:r w:rsidRPr="002640FE">
              <w:rPr>
                <w:b/>
                <w:bCs/>
                <w:color w:val="000000" w:themeColor="text1"/>
                <w:sz w:val="20"/>
                <w:szCs w:val="20"/>
              </w:rPr>
              <w:t>Total Survey Sample Size</w:t>
            </w:r>
          </w:p>
        </w:tc>
        <w:tc>
          <w:tcPr>
            <w:tcW w:w="1620" w:type="dxa"/>
            <w:shd w:val="clear" w:color="auto" w:fill="D9D9D9" w:themeFill="background1" w:themeFillShade="D9"/>
            <w:vAlign w:val="center"/>
            <w:hideMark/>
          </w:tcPr>
          <w:p w:rsidRPr="002640FE" w:rsidR="00135C79" w:rsidP="00135C79" w:rsidRDefault="00135C79" w14:paraId="6CF9D15B" w14:textId="77777777">
            <w:pPr>
              <w:jc w:val="center"/>
              <w:rPr>
                <w:color w:val="000000" w:themeColor="text1"/>
                <w:sz w:val="20"/>
                <w:szCs w:val="20"/>
              </w:rPr>
            </w:pPr>
            <w:r w:rsidRPr="002640FE">
              <w:rPr>
                <w:color w:val="000000" w:themeColor="text1"/>
                <w:sz w:val="20"/>
                <w:szCs w:val="20"/>
              </w:rPr>
              <w:t> </w:t>
            </w:r>
          </w:p>
        </w:tc>
        <w:tc>
          <w:tcPr>
            <w:tcW w:w="1170" w:type="dxa"/>
            <w:shd w:val="clear" w:color="auto" w:fill="D9D9D9" w:themeFill="background1" w:themeFillShade="D9"/>
            <w:vAlign w:val="center"/>
          </w:tcPr>
          <w:p w:rsidRPr="002640FE" w:rsidR="00135C79" w:rsidP="00135C79" w:rsidRDefault="00435AC6" w14:paraId="46E1748A" w14:textId="556EFADE">
            <w:pPr>
              <w:jc w:val="center"/>
              <w:rPr>
                <w:b/>
                <w:bCs/>
                <w:color w:val="000000" w:themeColor="text1"/>
                <w:sz w:val="20"/>
                <w:szCs w:val="20"/>
              </w:rPr>
            </w:pPr>
            <w:r>
              <w:rPr>
                <w:b/>
                <w:bCs/>
                <w:color w:val="000000" w:themeColor="text1"/>
                <w:sz w:val="20"/>
                <w:szCs w:val="20"/>
              </w:rPr>
              <w:t>201,468</w:t>
            </w:r>
          </w:p>
        </w:tc>
        <w:tc>
          <w:tcPr>
            <w:tcW w:w="1260" w:type="dxa"/>
            <w:shd w:val="clear" w:color="auto" w:fill="auto"/>
            <w:vAlign w:val="center"/>
          </w:tcPr>
          <w:p w:rsidRPr="002640FE" w:rsidR="00135C79" w:rsidP="00135C79" w:rsidRDefault="00135C79" w14:paraId="52409BF0" w14:textId="050BD71C">
            <w:pPr>
              <w:jc w:val="center"/>
              <w:rPr>
                <w:b/>
                <w:bCs/>
                <w:color w:val="000000" w:themeColor="text1"/>
                <w:sz w:val="20"/>
                <w:szCs w:val="20"/>
              </w:rPr>
            </w:pPr>
            <w:r w:rsidRPr="002640FE">
              <w:rPr>
                <w:b/>
                <w:bCs/>
                <w:color w:val="000000" w:themeColor="text1"/>
                <w:sz w:val="20"/>
                <w:szCs w:val="20"/>
              </w:rPr>
              <w:t>1,2</w:t>
            </w:r>
            <w:r w:rsidRPr="002640FE" w:rsidR="009C7A98">
              <w:rPr>
                <w:b/>
                <w:bCs/>
                <w:color w:val="000000" w:themeColor="text1"/>
                <w:sz w:val="20"/>
                <w:szCs w:val="20"/>
              </w:rPr>
              <w:t>00</w:t>
            </w:r>
          </w:p>
        </w:tc>
        <w:tc>
          <w:tcPr>
            <w:tcW w:w="1260" w:type="dxa"/>
            <w:shd w:val="clear" w:color="auto" w:fill="auto"/>
            <w:noWrap/>
            <w:vAlign w:val="center"/>
          </w:tcPr>
          <w:p w:rsidRPr="002640FE" w:rsidR="00135C79" w:rsidP="00135C79" w:rsidRDefault="00135C79" w14:paraId="13AB1CCF" w14:textId="4E98E0BF">
            <w:pPr>
              <w:jc w:val="center"/>
              <w:rPr>
                <w:b/>
                <w:bCs/>
                <w:color w:val="000000" w:themeColor="text1"/>
                <w:sz w:val="20"/>
                <w:szCs w:val="20"/>
              </w:rPr>
            </w:pPr>
            <w:r w:rsidRPr="002640FE">
              <w:rPr>
                <w:b/>
                <w:bCs/>
                <w:color w:val="000000" w:themeColor="text1"/>
                <w:sz w:val="20"/>
                <w:szCs w:val="20"/>
              </w:rPr>
              <w:t>4,800</w:t>
            </w:r>
          </w:p>
        </w:tc>
        <w:tc>
          <w:tcPr>
            <w:tcW w:w="1461" w:type="dxa"/>
            <w:shd w:val="clear" w:color="auto" w:fill="D9D9D9" w:themeFill="background1" w:themeFillShade="D9"/>
            <w:vAlign w:val="center"/>
            <w:hideMark/>
          </w:tcPr>
          <w:p w:rsidRPr="002640FE" w:rsidR="00135C79" w:rsidP="00135C79" w:rsidRDefault="00135C79" w14:paraId="267CE3C7" w14:textId="3826904D">
            <w:pPr>
              <w:rPr>
                <w:color w:val="000000" w:themeColor="text1"/>
                <w:sz w:val="20"/>
                <w:szCs w:val="20"/>
              </w:rPr>
            </w:pPr>
            <w:r w:rsidRPr="002640FE">
              <w:rPr>
                <w:color w:val="000000" w:themeColor="text1"/>
                <w:sz w:val="20"/>
                <w:szCs w:val="20"/>
              </w:rPr>
              <w:t> </w:t>
            </w:r>
          </w:p>
        </w:tc>
        <w:tc>
          <w:tcPr>
            <w:tcW w:w="1149" w:type="dxa"/>
            <w:shd w:val="clear" w:color="auto" w:fill="auto"/>
            <w:noWrap/>
            <w:vAlign w:val="center"/>
          </w:tcPr>
          <w:p w:rsidRPr="002640FE" w:rsidR="00135C79" w:rsidP="00135C79" w:rsidRDefault="00135C79" w14:paraId="203B1413" w14:textId="3A7AA50D">
            <w:pPr>
              <w:jc w:val="center"/>
              <w:rPr>
                <w:b/>
                <w:bCs/>
                <w:color w:val="000000" w:themeColor="text1"/>
                <w:sz w:val="20"/>
                <w:szCs w:val="20"/>
              </w:rPr>
            </w:pPr>
            <w:r w:rsidRPr="002640FE">
              <w:rPr>
                <w:b/>
                <w:bCs/>
                <w:color w:val="000000" w:themeColor="text1"/>
                <w:sz w:val="20"/>
                <w:szCs w:val="20"/>
              </w:rPr>
              <w:t> </w:t>
            </w:r>
          </w:p>
        </w:tc>
        <w:tc>
          <w:tcPr>
            <w:tcW w:w="990" w:type="dxa"/>
            <w:shd w:val="clear" w:color="auto" w:fill="auto"/>
            <w:noWrap/>
            <w:vAlign w:val="center"/>
          </w:tcPr>
          <w:p w:rsidRPr="002640FE" w:rsidR="00135C79" w:rsidP="00135C79" w:rsidRDefault="00135C79" w14:paraId="157DDB05" w14:textId="5E62522D">
            <w:pPr>
              <w:jc w:val="center"/>
              <w:rPr>
                <w:b/>
                <w:bCs/>
                <w:color w:val="000000" w:themeColor="text1"/>
                <w:sz w:val="20"/>
                <w:szCs w:val="20"/>
              </w:rPr>
            </w:pPr>
            <w:r w:rsidRPr="002640FE">
              <w:rPr>
                <w:b/>
                <w:bCs/>
                <w:color w:val="000000" w:themeColor="text1"/>
                <w:sz w:val="20"/>
                <w:szCs w:val="20"/>
              </w:rPr>
              <w:t>16,</w:t>
            </w:r>
            <w:r w:rsidRPr="002640FE" w:rsidR="0087255B">
              <w:rPr>
                <w:b/>
                <w:bCs/>
                <w:color w:val="000000" w:themeColor="text1"/>
                <w:sz w:val="20"/>
                <w:szCs w:val="20"/>
              </w:rPr>
              <w:t>698</w:t>
            </w:r>
          </w:p>
        </w:tc>
      </w:tr>
      <w:tr w:rsidRPr="005639E2" w:rsidR="005639E2" w:rsidTr="00F75470" w14:paraId="691D347E" w14:textId="77777777">
        <w:trPr>
          <w:trHeight w:val="300"/>
          <w:jc w:val="center"/>
        </w:trPr>
        <w:tc>
          <w:tcPr>
            <w:tcW w:w="1260" w:type="dxa"/>
            <w:shd w:val="clear" w:color="auto" w:fill="D8E4BC"/>
            <w:noWrap/>
            <w:vAlign w:val="center"/>
            <w:hideMark/>
          </w:tcPr>
          <w:p w:rsidRPr="002640FE" w:rsidR="00135C79" w:rsidP="00135C79" w:rsidRDefault="00135C79" w14:paraId="20E28283" w14:textId="77777777">
            <w:pPr>
              <w:rPr>
                <w:b/>
                <w:bCs/>
                <w:color w:val="000000" w:themeColor="text1"/>
                <w:sz w:val="20"/>
                <w:szCs w:val="20"/>
              </w:rPr>
            </w:pPr>
            <w:r w:rsidRPr="002640FE">
              <w:rPr>
                <w:b/>
                <w:bCs/>
                <w:color w:val="000000" w:themeColor="text1"/>
                <w:sz w:val="20"/>
                <w:szCs w:val="20"/>
              </w:rPr>
              <w:t>Qualitative Studies</w:t>
            </w:r>
          </w:p>
        </w:tc>
        <w:tc>
          <w:tcPr>
            <w:tcW w:w="1620" w:type="dxa"/>
            <w:shd w:val="clear" w:color="auto" w:fill="auto"/>
            <w:noWrap/>
            <w:vAlign w:val="center"/>
            <w:hideMark/>
          </w:tcPr>
          <w:p w:rsidRPr="002640FE" w:rsidR="00135C79" w:rsidP="00135C79" w:rsidRDefault="00135C79" w14:paraId="2CB5924A" w14:textId="77777777">
            <w:pPr>
              <w:rPr>
                <w:color w:val="000000" w:themeColor="text1"/>
                <w:sz w:val="20"/>
                <w:szCs w:val="20"/>
              </w:rPr>
            </w:pPr>
            <w:r w:rsidRPr="002640FE">
              <w:rPr>
                <w:color w:val="000000" w:themeColor="text1"/>
                <w:sz w:val="20"/>
                <w:szCs w:val="20"/>
              </w:rPr>
              <w:t> </w:t>
            </w:r>
          </w:p>
        </w:tc>
        <w:tc>
          <w:tcPr>
            <w:tcW w:w="1170" w:type="dxa"/>
            <w:shd w:val="clear" w:color="auto" w:fill="auto"/>
            <w:noWrap/>
            <w:vAlign w:val="center"/>
          </w:tcPr>
          <w:p w:rsidRPr="002640FE" w:rsidR="00135C79" w:rsidP="00135C79" w:rsidRDefault="00135C79" w14:paraId="4CB9EB49" w14:textId="4E6EB232">
            <w:pPr>
              <w:jc w:val="center"/>
              <w:rPr>
                <w:color w:val="000000" w:themeColor="text1"/>
                <w:sz w:val="20"/>
                <w:szCs w:val="20"/>
              </w:rPr>
            </w:pPr>
          </w:p>
        </w:tc>
        <w:tc>
          <w:tcPr>
            <w:tcW w:w="1260" w:type="dxa"/>
            <w:shd w:val="clear" w:color="auto" w:fill="auto"/>
            <w:vAlign w:val="center"/>
          </w:tcPr>
          <w:p w:rsidRPr="002640FE" w:rsidR="00135C79" w:rsidP="00135C79" w:rsidRDefault="00135C79" w14:paraId="13843786" w14:textId="3DD92509">
            <w:pPr>
              <w:jc w:val="center"/>
              <w:rPr>
                <w:b/>
                <w:bCs/>
                <w:color w:val="000000" w:themeColor="text1"/>
                <w:sz w:val="20"/>
                <w:szCs w:val="20"/>
              </w:rPr>
            </w:pPr>
          </w:p>
        </w:tc>
        <w:tc>
          <w:tcPr>
            <w:tcW w:w="1260" w:type="dxa"/>
            <w:shd w:val="clear" w:color="auto" w:fill="auto"/>
            <w:noWrap/>
            <w:vAlign w:val="center"/>
          </w:tcPr>
          <w:p w:rsidRPr="002640FE" w:rsidR="00135C79" w:rsidP="00135C79" w:rsidRDefault="00135C79" w14:paraId="5252C7A6" w14:textId="4308A61B">
            <w:pPr>
              <w:jc w:val="center"/>
              <w:rPr>
                <w:color w:val="000000" w:themeColor="text1"/>
                <w:sz w:val="20"/>
                <w:szCs w:val="20"/>
              </w:rPr>
            </w:pPr>
          </w:p>
        </w:tc>
        <w:tc>
          <w:tcPr>
            <w:tcW w:w="1461" w:type="dxa"/>
            <w:shd w:val="clear" w:color="auto" w:fill="auto"/>
            <w:vAlign w:val="center"/>
            <w:hideMark/>
          </w:tcPr>
          <w:p w:rsidRPr="002640FE" w:rsidR="00135C79" w:rsidP="00135C79" w:rsidRDefault="00135C79" w14:paraId="4CC21F71" w14:textId="77777777">
            <w:pPr>
              <w:rPr>
                <w:b/>
                <w:bCs/>
                <w:color w:val="000000" w:themeColor="text1"/>
                <w:sz w:val="20"/>
                <w:szCs w:val="20"/>
              </w:rPr>
            </w:pPr>
            <w:r w:rsidRPr="002640FE">
              <w:rPr>
                <w:b/>
                <w:bCs/>
                <w:color w:val="000000" w:themeColor="text1"/>
                <w:sz w:val="20"/>
                <w:szCs w:val="20"/>
              </w:rPr>
              <w:t> </w:t>
            </w:r>
          </w:p>
        </w:tc>
        <w:tc>
          <w:tcPr>
            <w:tcW w:w="1149" w:type="dxa"/>
            <w:shd w:val="clear" w:color="auto" w:fill="auto"/>
            <w:noWrap/>
            <w:vAlign w:val="center"/>
            <w:hideMark/>
          </w:tcPr>
          <w:p w:rsidRPr="002640FE" w:rsidR="00135C79" w:rsidP="00135C79" w:rsidRDefault="00135C79" w14:paraId="4E3D20B8" w14:textId="77777777">
            <w:pPr>
              <w:jc w:val="center"/>
              <w:rPr>
                <w:color w:val="000000" w:themeColor="text1"/>
                <w:sz w:val="20"/>
                <w:szCs w:val="20"/>
              </w:rPr>
            </w:pPr>
            <w:r w:rsidRPr="002640FE">
              <w:rPr>
                <w:color w:val="000000" w:themeColor="text1"/>
                <w:sz w:val="20"/>
                <w:szCs w:val="20"/>
              </w:rPr>
              <w:t> </w:t>
            </w:r>
          </w:p>
        </w:tc>
        <w:tc>
          <w:tcPr>
            <w:tcW w:w="990" w:type="dxa"/>
            <w:shd w:val="clear" w:color="auto" w:fill="auto"/>
            <w:noWrap/>
            <w:vAlign w:val="center"/>
            <w:hideMark/>
          </w:tcPr>
          <w:p w:rsidRPr="002640FE" w:rsidR="00135C79" w:rsidP="00135C79" w:rsidRDefault="00135C79" w14:paraId="1A1D178D" w14:textId="77777777">
            <w:pPr>
              <w:jc w:val="center"/>
              <w:rPr>
                <w:color w:val="000000" w:themeColor="text1"/>
                <w:sz w:val="20"/>
                <w:szCs w:val="20"/>
              </w:rPr>
            </w:pPr>
            <w:r w:rsidRPr="002640FE">
              <w:rPr>
                <w:color w:val="000000" w:themeColor="text1"/>
                <w:sz w:val="20"/>
                <w:szCs w:val="20"/>
              </w:rPr>
              <w:t> </w:t>
            </w:r>
          </w:p>
        </w:tc>
      </w:tr>
      <w:tr w:rsidRPr="005639E2" w:rsidR="005639E2" w:rsidTr="00F75470" w14:paraId="11793CB4" w14:textId="77777777">
        <w:trPr>
          <w:trHeight w:val="540"/>
          <w:jc w:val="center"/>
        </w:trPr>
        <w:tc>
          <w:tcPr>
            <w:tcW w:w="1260" w:type="dxa"/>
            <w:vMerge w:val="restart"/>
            <w:vAlign w:val="center"/>
            <w:hideMark/>
          </w:tcPr>
          <w:p w:rsidRPr="002640FE" w:rsidR="00135C79" w:rsidP="00135C79" w:rsidRDefault="00135C79" w14:paraId="4F42B363" w14:textId="77777777">
            <w:pPr>
              <w:rPr>
                <w:color w:val="000000" w:themeColor="text1"/>
                <w:sz w:val="20"/>
                <w:szCs w:val="20"/>
              </w:rPr>
            </w:pPr>
          </w:p>
        </w:tc>
        <w:tc>
          <w:tcPr>
            <w:tcW w:w="1620" w:type="dxa"/>
            <w:shd w:val="clear" w:color="auto" w:fill="auto"/>
            <w:vAlign w:val="center"/>
            <w:hideMark/>
          </w:tcPr>
          <w:p w:rsidRPr="002640FE" w:rsidR="00135C79" w:rsidP="00135C79" w:rsidRDefault="00135C79" w14:paraId="4CE8AB57" w14:textId="77777777">
            <w:pPr>
              <w:rPr>
                <w:color w:val="000000" w:themeColor="text1"/>
                <w:sz w:val="20"/>
                <w:szCs w:val="20"/>
              </w:rPr>
            </w:pPr>
            <w:r w:rsidRPr="002640FE">
              <w:rPr>
                <w:color w:val="000000" w:themeColor="text1"/>
                <w:sz w:val="20"/>
                <w:szCs w:val="20"/>
              </w:rPr>
              <w:t>One-on-One Interviews</w:t>
            </w:r>
          </w:p>
        </w:tc>
        <w:tc>
          <w:tcPr>
            <w:tcW w:w="1170" w:type="dxa"/>
            <w:shd w:val="clear" w:color="auto" w:fill="auto"/>
            <w:noWrap/>
            <w:vAlign w:val="center"/>
          </w:tcPr>
          <w:p w:rsidRPr="002640FE" w:rsidR="00135C79" w:rsidP="00135C79" w:rsidRDefault="00135C79" w14:paraId="15020DC3" w14:textId="5AA5C382">
            <w:pPr>
              <w:jc w:val="center"/>
              <w:rPr>
                <w:color w:val="000000" w:themeColor="text1"/>
                <w:sz w:val="20"/>
                <w:szCs w:val="20"/>
              </w:rPr>
            </w:pPr>
            <w:r w:rsidRPr="002640FE">
              <w:rPr>
                <w:color w:val="000000" w:themeColor="text1"/>
                <w:sz w:val="20"/>
                <w:szCs w:val="20"/>
              </w:rPr>
              <w:t>125,049</w:t>
            </w:r>
          </w:p>
        </w:tc>
        <w:tc>
          <w:tcPr>
            <w:tcW w:w="1260" w:type="dxa"/>
            <w:shd w:val="clear" w:color="auto" w:fill="auto"/>
            <w:vAlign w:val="center"/>
          </w:tcPr>
          <w:p w:rsidRPr="002640FE" w:rsidR="00135C79" w:rsidP="00135C79" w:rsidRDefault="00135C79" w14:paraId="0AD6AD90" w14:textId="244A4206">
            <w:pPr>
              <w:jc w:val="center"/>
              <w:rPr>
                <w:color w:val="000000" w:themeColor="text1"/>
                <w:sz w:val="20"/>
                <w:szCs w:val="20"/>
              </w:rPr>
            </w:pPr>
            <w:r w:rsidRPr="002640FE">
              <w:rPr>
                <w:color w:val="000000" w:themeColor="text1"/>
                <w:sz w:val="20"/>
                <w:szCs w:val="20"/>
              </w:rPr>
              <w:t> </w:t>
            </w:r>
          </w:p>
        </w:tc>
        <w:tc>
          <w:tcPr>
            <w:tcW w:w="1260" w:type="dxa"/>
            <w:shd w:val="clear" w:color="auto" w:fill="auto"/>
            <w:noWrap/>
            <w:vAlign w:val="center"/>
          </w:tcPr>
          <w:p w:rsidRPr="002640FE" w:rsidR="00135C79" w:rsidP="00135C79" w:rsidRDefault="00135C79" w14:paraId="68CD17DF" w14:textId="4FD393F4">
            <w:pPr>
              <w:jc w:val="center"/>
              <w:rPr>
                <w:color w:val="000000" w:themeColor="text1"/>
                <w:sz w:val="20"/>
                <w:szCs w:val="20"/>
              </w:rPr>
            </w:pPr>
            <w:r w:rsidRPr="002640FE">
              <w:rPr>
                <w:color w:val="000000" w:themeColor="text1"/>
                <w:sz w:val="20"/>
                <w:szCs w:val="20"/>
              </w:rPr>
              <w:t>768</w:t>
            </w:r>
          </w:p>
        </w:tc>
        <w:tc>
          <w:tcPr>
            <w:tcW w:w="1461" w:type="dxa"/>
            <w:shd w:val="clear" w:color="auto" w:fill="auto"/>
            <w:vAlign w:val="center"/>
            <w:hideMark/>
          </w:tcPr>
          <w:p w:rsidRPr="002640FE" w:rsidR="00135C79" w:rsidP="00135C79" w:rsidRDefault="00135C79" w14:paraId="1F19A672" w14:textId="77777777">
            <w:pPr>
              <w:rPr>
                <w:color w:val="000000" w:themeColor="text1"/>
                <w:sz w:val="20"/>
                <w:szCs w:val="20"/>
              </w:rPr>
            </w:pPr>
            <w:r w:rsidRPr="002640FE">
              <w:rPr>
                <w:color w:val="000000" w:themeColor="text1"/>
                <w:sz w:val="20"/>
                <w:szCs w:val="20"/>
              </w:rPr>
              <w:t> </w:t>
            </w:r>
          </w:p>
        </w:tc>
        <w:tc>
          <w:tcPr>
            <w:tcW w:w="1149" w:type="dxa"/>
            <w:shd w:val="clear" w:color="auto" w:fill="auto"/>
            <w:noWrap/>
            <w:vAlign w:val="center"/>
            <w:hideMark/>
          </w:tcPr>
          <w:p w:rsidRPr="002640FE" w:rsidR="00135C79" w:rsidP="00135C79" w:rsidRDefault="00135C79" w14:paraId="3613347D" w14:textId="77777777">
            <w:pPr>
              <w:jc w:val="center"/>
              <w:rPr>
                <w:color w:val="000000" w:themeColor="text1"/>
                <w:sz w:val="20"/>
                <w:szCs w:val="20"/>
              </w:rPr>
            </w:pPr>
            <w:r w:rsidRPr="002640FE">
              <w:rPr>
                <w:color w:val="000000" w:themeColor="text1"/>
                <w:sz w:val="20"/>
                <w:szCs w:val="20"/>
              </w:rPr>
              <w:t> </w:t>
            </w:r>
          </w:p>
        </w:tc>
        <w:tc>
          <w:tcPr>
            <w:tcW w:w="990" w:type="dxa"/>
            <w:shd w:val="clear" w:color="auto" w:fill="auto"/>
            <w:noWrap/>
            <w:vAlign w:val="center"/>
            <w:hideMark/>
          </w:tcPr>
          <w:p w:rsidRPr="002640FE" w:rsidR="00135C79" w:rsidP="00135C79" w:rsidRDefault="00135C79" w14:paraId="19D1676B" w14:textId="77777777">
            <w:pPr>
              <w:jc w:val="center"/>
              <w:rPr>
                <w:color w:val="000000" w:themeColor="text1"/>
                <w:sz w:val="20"/>
                <w:szCs w:val="20"/>
              </w:rPr>
            </w:pPr>
            <w:r w:rsidRPr="002640FE">
              <w:rPr>
                <w:color w:val="000000" w:themeColor="text1"/>
                <w:sz w:val="20"/>
                <w:szCs w:val="20"/>
              </w:rPr>
              <w:t> </w:t>
            </w:r>
          </w:p>
        </w:tc>
      </w:tr>
      <w:tr w:rsidRPr="005639E2" w:rsidR="005639E2" w:rsidTr="00F75470" w14:paraId="0F5ED724" w14:textId="77777777">
        <w:trPr>
          <w:trHeight w:val="540"/>
          <w:jc w:val="center"/>
        </w:trPr>
        <w:tc>
          <w:tcPr>
            <w:tcW w:w="1260" w:type="dxa"/>
            <w:vMerge/>
            <w:vAlign w:val="center"/>
            <w:hideMark/>
          </w:tcPr>
          <w:p w:rsidRPr="002640FE" w:rsidR="00135C79" w:rsidP="00135C79" w:rsidRDefault="00135C79" w14:paraId="731A8E25" w14:textId="77777777">
            <w:pPr>
              <w:rPr>
                <w:color w:val="000000" w:themeColor="text1"/>
                <w:sz w:val="20"/>
                <w:szCs w:val="20"/>
              </w:rPr>
            </w:pPr>
          </w:p>
        </w:tc>
        <w:tc>
          <w:tcPr>
            <w:tcW w:w="1620" w:type="dxa"/>
            <w:shd w:val="clear" w:color="auto" w:fill="auto"/>
            <w:vAlign w:val="center"/>
            <w:hideMark/>
          </w:tcPr>
          <w:p w:rsidRPr="002640FE" w:rsidR="00135C79" w:rsidP="00135C79" w:rsidRDefault="00135C79" w14:paraId="5CCC0997" w14:textId="77777777">
            <w:pPr>
              <w:rPr>
                <w:color w:val="000000" w:themeColor="text1"/>
                <w:sz w:val="20"/>
                <w:szCs w:val="20"/>
              </w:rPr>
            </w:pPr>
            <w:r w:rsidRPr="002640FE">
              <w:rPr>
                <w:color w:val="000000" w:themeColor="text1"/>
                <w:sz w:val="20"/>
                <w:szCs w:val="20"/>
              </w:rPr>
              <w:t>On-Line Interviews</w:t>
            </w:r>
          </w:p>
        </w:tc>
        <w:tc>
          <w:tcPr>
            <w:tcW w:w="1170" w:type="dxa"/>
            <w:shd w:val="clear" w:color="auto" w:fill="auto"/>
            <w:noWrap/>
            <w:vAlign w:val="center"/>
          </w:tcPr>
          <w:p w:rsidRPr="002640FE" w:rsidR="00135C79" w:rsidP="00135C79" w:rsidRDefault="00135C79" w14:paraId="1A98D248" w14:textId="02DFE531">
            <w:pPr>
              <w:jc w:val="center"/>
              <w:rPr>
                <w:color w:val="000000" w:themeColor="text1"/>
                <w:sz w:val="20"/>
                <w:szCs w:val="20"/>
              </w:rPr>
            </w:pPr>
            <w:r w:rsidRPr="002640FE">
              <w:rPr>
                <w:color w:val="000000" w:themeColor="text1"/>
                <w:sz w:val="20"/>
                <w:szCs w:val="20"/>
              </w:rPr>
              <w:t>125,049</w:t>
            </w:r>
          </w:p>
        </w:tc>
        <w:tc>
          <w:tcPr>
            <w:tcW w:w="1260" w:type="dxa"/>
            <w:shd w:val="clear" w:color="auto" w:fill="auto"/>
            <w:noWrap/>
            <w:vAlign w:val="center"/>
          </w:tcPr>
          <w:p w:rsidRPr="002640FE" w:rsidR="00135C79" w:rsidP="00135C79" w:rsidRDefault="00135C79" w14:paraId="73C7C143" w14:textId="62682B57">
            <w:pPr>
              <w:rPr>
                <w:color w:val="000000" w:themeColor="text1"/>
                <w:sz w:val="20"/>
                <w:szCs w:val="20"/>
              </w:rPr>
            </w:pPr>
            <w:r w:rsidRPr="002640FE">
              <w:rPr>
                <w:color w:val="000000" w:themeColor="text1"/>
                <w:sz w:val="20"/>
                <w:szCs w:val="20"/>
              </w:rPr>
              <w:t> </w:t>
            </w:r>
          </w:p>
        </w:tc>
        <w:tc>
          <w:tcPr>
            <w:tcW w:w="1260" w:type="dxa"/>
            <w:shd w:val="clear" w:color="auto" w:fill="auto"/>
            <w:noWrap/>
            <w:vAlign w:val="center"/>
          </w:tcPr>
          <w:p w:rsidRPr="002640FE" w:rsidR="00135C79" w:rsidP="00135C79" w:rsidRDefault="00135C79" w14:paraId="514E0E84" w14:textId="51539EB2">
            <w:pPr>
              <w:jc w:val="center"/>
              <w:rPr>
                <w:color w:val="000000" w:themeColor="text1"/>
                <w:sz w:val="20"/>
                <w:szCs w:val="20"/>
              </w:rPr>
            </w:pPr>
            <w:r w:rsidRPr="002640FE">
              <w:rPr>
                <w:color w:val="000000" w:themeColor="text1"/>
                <w:sz w:val="20"/>
                <w:szCs w:val="20"/>
              </w:rPr>
              <w:t>768</w:t>
            </w:r>
          </w:p>
        </w:tc>
        <w:tc>
          <w:tcPr>
            <w:tcW w:w="1461" w:type="dxa"/>
            <w:shd w:val="clear" w:color="auto" w:fill="auto"/>
            <w:noWrap/>
            <w:vAlign w:val="center"/>
            <w:hideMark/>
          </w:tcPr>
          <w:p w:rsidRPr="002640FE" w:rsidR="00135C79" w:rsidP="00135C79" w:rsidRDefault="00135C79" w14:paraId="3A8FBC70" w14:textId="77777777">
            <w:pPr>
              <w:rPr>
                <w:color w:val="000000" w:themeColor="text1"/>
                <w:sz w:val="20"/>
                <w:szCs w:val="20"/>
              </w:rPr>
            </w:pPr>
            <w:r w:rsidRPr="002640FE">
              <w:rPr>
                <w:color w:val="000000" w:themeColor="text1"/>
                <w:sz w:val="20"/>
                <w:szCs w:val="20"/>
              </w:rPr>
              <w:t> </w:t>
            </w:r>
          </w:p>
        </w:tc>
        <w:tc>
          <w:tcPr>
            <w:tcW w:w="1149" w:type="dxa"/>
            <w:shd w:val="clear" w:color="auto" w:fill="auto"/>
            <w:noWrap/>
            <w:vAlign w:val="center"/>
            <w:hideMark/>
          </w:tcPr>
          <w:p w:rsidRPr="002640FE" w:rsidR="00135C79" w:rsidP="00135C79" w:rsidRDefault="00135C79" w14:paraId="373CF067" w14:textId="77777777">
            <w:pPr>
              <w:jc w:val="center"/>
              <w:rPr>
                <w:color w:val="000000" w:themeColor="text1"/>
                <w:sz w:val="20"/>
                <w:szCs w:val="20"/>
              </w:rPr>
            </w:pPr>
            <w:r w:rsidRPr="002640FE">
              <w:rPr>
                <w:color w:val="000000" w:themeColor="text1"/>
                <w:sz w:val="20"/>
                <w:szCs w:val="20"/>
              </w:rPr>
              <w:t> </w:t>
            </w:r>
          </w:p>
        </w:tc>
        <w:tc>
          <w:tcPr>
            <w:tcW w:w="990" w:type="dxa"/>
            <w:shd w:val="clear" w:color="auto" w:fill="auto"/>
            <w:noWrap/>
            <w:vAlign w:val="center"/>
            <w:hideMark/>
          </w:tcPr>
          <w:p w:rsidRPr="002640FE" w:rsidR="00135C79" w:rsidP="00135C79" w:rsidRDefault="00135C79" w14:paraId="37DF5F7C" w14:textId="77777777">
            <w:pPr>
              <w:jc w:val="center"/>
              <w:rPr>
                <w:color w:val="000000" w:themeColor="text1"/>
                <w:sz w:val="20"/>
                <w:szCs w:val="20"/>
              </w:rPr>
            </w:pPr>
            <w:r w:rsidRPr="002640FE">
              <w:rPr>
                <w:color w:val="000000" w:themeColor="text1"/>
                <w:sz w:val="20"/>
                <w:szCs w:val="20"/>
              </w:rPr>
              <w:t> </w:t>
            </w:r>
          </w:p>
        </w:tc>
      </w:tr>
      <w:tr w:rsidRPr="005639E2" w:rsidR="005639E2" w:rsidTr="00F75470" w14:paraId="679612CB" w14:textId="77777777">
        <w:trPr>
          <w:trHeight w:val="540"/>
          <w:jc w:val="center"/>
        </w:trPr>
        <w:tc>
          <w:tcPr>
            <w:tcW w:w="1260" w:type="dxa"/>
            <w:shd w:val="clear" w:color="auto" w:fill="D8E4BC"/>
            <w:vAlign w:val="center"/>
            <w:hideMark/>
          </w:tcPr>
          <w:p w:rsidRPr="002640FE" w:rsidR="00135C79" w:rsidP="00135C79" w:rsidRDefault="00135C79" w14:paraId="4470314E" w14:textId="77777777">
            <w:pPr>
              <w:rPr>
                <w:b/>
                <w:bCs/>
                <w:color w:val="000000" w:themeColor="text1"/>
                <w:sz w:val="20"/>
                <w:szCs w:val="20"/>
              </w:rPr>
            </w:pPr>
            <w:r w:rsidRPr="002640FE">
              <w:rPr>
                <w:b/>
                <w:bCs/>
                <w:color w:val="000000" w:themeColor="text1"/>
                <w:sz w:val="20"/>
                <w:szCs w:val="20"/>
              </w:rPr>
              <w:t>Qualitative Studies Total</w:t>
            </w:r>
          </w:p>
        </w:tc>
        <w:tc>
          <w:tcPr>
            <w:tcW w:w="1620" w:type="dxa"/>
            <w:shd w:val="clear" w:color="auto" w:fill="D9D9D9" w:themeFill="background1" w:themeFillShade="D9"/>
            <w:vAlign w:val="center"/>
            <w:hideMark/>
          </w:tcPr>
          <w:p w:rsidRPr="002640FE" w:rsidR="00135C79" w:rsidP="00135C79" w:rsidRDefault="00135C79" w14:paraId="1F206424" w14:textId="77777777">
            <w:pPr>
              <w:rPr>
                <w:color w:val="000000" w:themeColor="text1"/>
                <w:sz w:val="20"/>
                <w:szCs w:val="20"/>
              </w:rPr>
            </w:pPr>
            <w:r w:rsidRPr="002640FE">
              <w:rPr>
                <w:color w:val="000000" w:themeColor="text1"/>
                <w:sz w:val="20"/>
                <w:szCs w:val="20"/>
              </w:rPr>
              <w:t> </w:t>
            </w:r>
          </w:p>
        </w:tc>
        <w:tc>
          <w:tcPr>
            <w:tcW w:w="1170" w:type="dxa"/>
            <w:shd w:val="clear" w:color="auto" w:fill="D9D9D9" w:themeFill="background1" w:themeFillShade="D9"/>
            <w:noWrap/>
            <w:vAlign w:val="center"/>
          </w:tcPr>
          <w:p w:rsidRPr="002640FE" w:rsidR="00135C79" w:rsidP="00135C79" w:rsidRDefault="00135C79" w14:paraId="38AE74A6" w14:textId="0FFBE756">
            <w:pPr>
              <w:jc w:val="center"/>
              <w:rPr>
                <w:color w:val="000000" w:themeColor="text1"/>
                <w:sz w:val="20"/>
                <w:szCs w:val="20"/>
              </w:rPr>
            </w:pPr>
            <w:r w:rsidRPr="002640FE">
              <w:rPr>
                <w:color w:val="000000" w:themeColor="text1"/>
                <w:sz w:val="20"/>
                <w:szCs w:val="20"/>
              </w:rPr>
              <w:t> </w:t>
            </w:r>
          </w:p>
        </w:tc>
        <w:tc>
          <w:tcPr>
            <w:tcW w:w="1260" w:type="dxa"/>
            <w:shd w:val="clear" w:color="auto" w:fill="auto"/>
            <w:noWrap/>
            <w:vAlign w:val="center"/>
          </w:tcPr>
          <w:p w:rsidRPr="002640FE" w:rsidR="00135C79" w:rsidP="00135C79" w:rsidRDefault="00135C79" w14:paraId="17BDC74B" w14:textId="4DE68B75">
            <w:pPr>
              <w:jc w:val="center"/>
              <w:rPr>
                <w:color w:val="000000" w:themeColor="text1"/>
                <w:sz w:val="20"/>
                <w:szCs w:val="20"/>
              </w:rPr>
            </w:pPr>
            <w:r w:rsidRPr="002640FE">
              <w:rPr>
                <w:color w:val="000000" w:themeColor="text1"/>
                <w:sz w:val="20"/>
                <w:szCs w:val="20"/>
              </w:rPr>
              <w:t> </w:t>
            </w:r>
          </w:p>
        </w:tc>
        <w:tc>
          <w:tcPr>
            <w:tcW w:w="1260" w:type="dxa"/>
            <w:shd w:val="clear" w:color="auto" w:fill="auto"/>
            <w:noWrap/>
            <w:vAlign w:val="center"/>
          </w:tcPr>
          <w:p w:rsidRPr="002640FE" w:rsidR="00135C79" w:rsidP="00135C79" w:rsidRDefault="00135C79" w14:paraId="66934A8E" w14:textId="6FD26965">
            <w:pPr>
              <w:jc w:val="center"/>
              <w:rPr>
                <w:color w:val="000000" w:themeColor="text1"/>
                <w:sz w:val="20"/>
                <w:szCs w:val="20"/>
              </w:rPr>
            </w:pPr>
            <w:r w:rsidRPr="002640FE">
              <w:rPr>
                <w:color w:val="000000" w:themeColor="text1"/>
                <w:sz w:val="20"/>
                <w:szCs w:val="20"/>
              </w:rPr>
              <w:t>1,536</w:t>
            </w:r>
          </w:p>
        </w:tc>
        <w:tc>
          <w:tcPr>
            <w:tcW w:w="1461" w:type="dxa"/>
            <w:shd w:val="clear" w:color="auto" w:fill="D9D9D9" w:themeFill="background1" w:themeFillShade="D9"/>
            <w:noWrap/>
            <w:vAlign w:val="center"/>
            <w:hideMark/>
          </w:tcPr>
          <w:p w:rsidRPr="002640FE" w:rsidR="00135C79" w:rsidP="00135C79" w:rsidRDefault="00135C79" w14:paraId="3BA02046" w14:textId="77777777">
            <w:pPr>
              <w:rPr>
                <w:color w:val="000000" w:themeColor="text1"/>
                <w:sz w:val="20"/>
                <w:szCs w:val="20"/>
              </w:rPr>
            </w:pPr>
            <w:r w:rsidRPr="002640FE">
              <w:rPr>
                <w:color w:val="000000" w:themeColor="text1"/>
                <w:sz w:val="20"/>
                <w:szCs w:val="20"/>
              </w:rPr>
              <w:t> </w:t>
            </w:r>
          </w:p>
        </w:tc>
        <w:tc>
          <w:tcPr>
            <w:tcW w:w="1149" w:type="dxa"/>
            <w:shd w:val="clear" w:color="auto" w:fill="auto"/>
            <w:noWrap/>
            <w:vAlign w:val="center"/>
            <w:hideMark/>
          </w:tcPr>
          <w:p w:rsidRPr="002640FE" w:rsidR="00135C79" w:rsidP="00135C79" w:rsidRDefault="00135C79" w14:paraId="0902EC7C" w14:textId="77777777">
            <w:pPr>
              <w:jc w:val="center"/>
              <w:rPr>
                <w:color w:val="000000" w:themeColor="text1"/>
                <w:sz w:val="20"/>
                <w:szCs w:val="20"/>
              </w:rPr>
            </w:pPr>
            <w:r w:rsidRPr="002640FE">
              <w:rPr>
                <w:color w:val="000000" w:themeColor="text1"/>
                <w:sz w:val="20"/>
                <w:szCs w:val="20"/>
              </w:rPr>
              <w:t> </w:t>
            </w:r>
          </w:p>
        </w:tc>
        <w:tc>
          <w:tcPr>
            <w:tcW w:w="990" w:type="dxa"/>
            <w:shd w:val="clear" w:color="auto" w:fill="auto"/>
            <w:noWrap/>
            <w:vAlign w:val="center"/>
            <w:hideMark/>
          </w:tcPr>
          <w:p w:rsidRPr="002640FE" w:rsidR="00135C79" w:rsidP="00135C79" w:rsidRDefault="00135C79" w14:paraId="5036F65C" w14:textId="77777777">
            <w:pPr>
              <w:jc w:val="center"/>
              <w:rPr>
                <w:color w:val="000000" w:themeColor="text1"/>
                <w:sz w:val="20"/>
                <w:szCs w:val="20"/>
              </w:rPr>
            </w:pPr>
            <w:r w:rsidRPr="002640FE">
              <w:rPr>
                <w:color w:val="000000" w:themeColor="text1"/>
                <w:sz w:val="20"/>
                <w:szCs w:val="20"/>
              </w:rPr>
              <w:t> </w:t>
            </w:r>
          </w:p>
        </w:tc>
      </w:tr>
      <w:tr w:rsidRPr="005639E2" w:rsidR="005639E2" w:rsidTr="00F75470" w14:paraId="04399158" w14:textId="77777777">
        <w:trPr>
          <w:trHeight w:val="804"/>
          <w:jc w:val="center"/>
        </w:trPr>
        <w:tc>
          <w:tcPr>
            <w:tcW w:w="1260" w:type="dxa"/>
            <w:shd w:val="clear" w:color="auto" w:fill="D8E4BC"/>
            <w:vAlign w:val="center"/>
            <w:hideMark/>
          </w:tcPr>
          <w:p w:rsidRPr="002640FE" w:rsidR="00135C79" w:rsidP="00135C79" w:rsidRDefault="00135C79" w14:paraId="035BDAC1" w14:textId="77777777">
            <w:pPr>
              <w:rPr>
                <w:b/>
                <w:bCs/>
                <w:color w:val="000000" w:themeColor="text1"/>
                <w:sz w:val="20"/>
                <w:szCs w:val="20"/>
              </w:rPr>
            </w:pPr>
            <w:r w:rsidRPr="002640FE">
              <w:rPr>
                <w:b/>
                <w:bCs/>
                <w:color w:val="000000" w:themeColor="text1"/>
                <w:sz w:val="20"/>
                <w:szCs w:val="20"/>
              </w:rPr>
              <w:t>Surveys and Qualitative Studies</w:t>
            </w:r>
          </w:p>
        </w:tc>
        <w:tc>
          <w:tcPr>
            <w:tcW w:w="1620" w:type="dxa"/>
            <w:shd w:val="clear" w:color="auto" w:fill="D9D9D9" w:themeFill="background1" w:themeFillShade="D9"/>
            <w:vAlign w:val="center"/>
            <w:hideMark/>
          </w:tcPr>
          <w:p w:rsidRPr="002640FE" w:rsidR="00135C79" w:rsidP="00135C79" w:rsidRDefault="00135C79" w14:paraId="75E3CBE4" w14:textId="77777777">
            <w:pPr>
              <w:rPr>
                <w:b/>
                <w:bCs/>
                <w:color w:val="000000" w:themeColor="text1"/>
                <w:sz w:val="20"/>
                <w:szCs w:val="20"/>
              </w:rPr>
            </w:pPr>
            <w:r w:rsidRPr="002640FE">
              <w:rPr>
                <w:b/>
                <w:bCs/>
                <w:color w:val="000000" w:themeColor="text1"/>
                <w:sz w:val="20"/>
                <w:szCs w:val="20"/>
              </w:rPr>
              <w:t> </w:t>
            </w:r>
          </w:p>
        </w:tc>
        <w:tc>
          <w:tcPr>
            <w:tcW w:w="1170" w:type="dxa"/>
            <w:shd w:val="clear" w:color="auto" w:fill="D9D9D9" w:themeFill="background1" w:themeFillShade="D9"/>
            <w:noWrap/>
            <w:vAlign w:val="center"/>
          </w:tcPr>
          <w:p w:rsidRPr="002640FE" w:rsidR="00135C79" w:rsidP="00135C79" w:rsidRDefault="00135C79" w14:paraId="3F11E95B" w14:textId="0D9F0422">
            <w:pPr>
              <w:jc w:val="center"/>
              <w:rPr>
                <w:b/>
                <w:bCs/>
                <w:color w:val="000000" w:themeColor="text1"/>
                <w:sz w:val="20"/>
                <w:szCs w:val="20"/>
              </w:rPr>
            </w:pPr>
            <w:r w:rsidRPr="002640FE">
              <w:rPr>
                <w:b/>
                <w:bCs/>
                <w:color w:val="000000" w:themeColor="text1"/>
                <w:sz w:val="20"/>
                <w:szCs w:val="20"/>
              </w:rPr>
              <w:t> </w:t>
            </w:r>
          </w:p>
        </w:tc>
        <w:tc>
          <w:tcPr>
            <w:tcW w:w="1260" w:type="dxa"/>
            <w:shd w:val="clear" w:color="auto" w:fill="auto"/>
            <w:noWrap/>
            <w:vAlign w:val="center"/>
          </w:tcPr>
          <w:p w:rsidRPr="002640FE" w:rsidR="00135C79" w:rsidP="00135C79" w:rsidRDefault="00135C79" w14:paraId="2D3227E5" w14:textId="286E3E8E">
            <w:pPr>
              <w:jc w:val="center"/>
              <w:rPr>
                <w:b/>
                <w:bCs/>
                <w:color w:val="000000" w:themeColor="text1"/>
                <w:sz w:val="20"/>
                <w:szCs w:val="20"/>
              </w:rPr>
            </w:pPr>
            <w:r w:rsidRPr="002640FE">
              <w:rPr>
                <w:b/>
                <w:bCs/>
                <w:color w:val="000000" w:themeColor="text1"/>
                <w:sz w:val="20"/>
                <w:szCs w:val="20"/>
              </w:rPr>
              <w:t> </w:t>
            </w:r>
          </w:p>
        </w:tc>
        <w:tc>
          <w:tcPr>
            <w:tcW w:w="1260" w:type="dxa"/>
            <w:shd w:val="clear" w:color="auto" w:fill="auto"/>
            <w:noWrap/>
            <w:vAlign w:val="center"/>
          </w:tcPr>
          <w:p w:rsidRPr="002640FE" w:rsidR="00135C79" w:rsidP="00135C79" w:rsidRDefault="00135C79" w14:paraId="78313BE1" w14:textId="6BF48C51">
            <w:pPr>
              <w:jc w:val="center"/>
              <w:rPr>
                <w:b/>
                <w:bCs/>
                <w:color w:val="000000" w:themeColor="text1"/>
                <w:sz w:val="20"/>
                <w:szCs w:val="20"/>
              </w:rPr>
            </w:pPr>
            <w:r w:rsidRPr="002640FE">
              <w:rPr>
                <w:b/>
                <w:bCs/>
                <w:color w:val="000000" w:themeColor="text1"/>
                <w:sz w:val="20"/>
                <w:szCs w:val="20"/>
              </w:rPr>
              <w:t>6,336</w:t>
            </w:r>
          </w:p>
        </w:tc>
        <w:tc>
          <w:tcPr>
            <w:tcW w:w="1461" w:type="dxa"/>
            <w:shd w:val="clear" w:color="auto" w:fill="D9D9D9" w:themeFill="background1" w:themeFillShade="D9"/>
            <w:noWrap/>
            <w:vAlign w:val="center"/>
            <w:hideMark/>
          </w:tcPr>
          <w:p w:rsidRPr="002640FE" w:rsidR="00135C79" w:rsidP="00135C79" w:rsidRDefault="00135C79" w14:paraId="13D30FB7" w14:textId="77777777">
            <w:pPr>
              <w:jc w:val="center"/>
              <w:rPr>
                <w:b/>
                <w:bCs/>
                <w:color w:val="000000" w:themeColor="text1"/>
                <w:sz w:val="20"/>
                <w:szCs w:val="20"/>
              </w:rPr>
            </w:pPr>
            <w:r w:rsidRPr="002640FE">
              <w:rPr>
                <w:b/>
                <w:bCs/>
                <w:color w:val="000000" w:themeColor="text1"/>
                <w:sz w:val="20"/>
                <w:szCs w:val="20"/>
              </w:rPr>
              <w:t> </w:t>
            </w:r>
          </w:p>
        </w:tc>
        <w:tc>
          <w:tcPr>
            <w:tcW w:w="1149" w:type="dxa"/>
            <w:shd w:val="clear" w:color="auto" w:fill="auto"/>
            <w:noWrap/>
            <w:vAlign w:val="center"/>
            <w:hideMark/>
          </w:tcPr>
          <w:p w:rsidRPr="002640FE" w:rsidR="00135C79" w:rsidP="00135C79" w:rsidRDefault="00135C79" w14:paraId="230EA564" w14:textId="77777777">
            <w:pPr>
              <w:jc w:val="center"/>
              <w:rPr>
                <w:b/>
                <w:bCs/>
                <w:color w:val="000000" w:themeColor="text1"/>
                <w:sz w:val="20"/>
                <w:szCs w:val="20"/>
              </w:rPr>
            </w:pPr>
            <w:r w:rsidRPr="002640FE">
              <w:rPr>
                <w:b/>
                <w:bCs/>
                <w:color w:val="000000" w:themeColor="text1"/>
                <w:sz w:val="20"/>
                <w:szCs w:val="20"/>
              </w:rPr>
              <w:t> </w:t>
            </w:r>
          </w:p>
        </w:tc>
        <w:tc>
          <w:tcPr>
            <w:tcW w:w="990" w:type="dxa"/>
            <w:shd w:val="clear" w:color="auto" w:fill="auto"/>
            <w:noWrap/>
            <w:vAlign w:val="center"/>
            <w:hideMark/>
          </w:tcPr>
          <w:p w:rsidRPr="002640FE" w:rsidR="00135C79" w:rsidP="00135C79" w:rsidRDefault="00135C79" w14:paraId="03EBB2DE" w14:textId="77777777">
            <w:pPr>
              <w:jc w:val="center"/>
              <w:rPr>
                <w:b/>
                <w:bCs/>
                <w:color w:val="000000" w:themeColor="text1"/>
                <w:sz w:val="20"/>
                <w:szCs w:val="20"/>
              </w:rPr>
            </w:pPr>
            <w:r w:rsidRPr="002640FE">
              <w:rPr>
                <w:b/>
                <w:bCs/>
                <w:color w:val="000000" w:themeColor="text1"/>
                <w:sz w:val="20"/>
                <w:szCs w:val="20"/>
              </w:rPr>
              <w:t> </w:t>
            </w:r>
          </w:p>
        </w:tc>
      </w:tr>
    </w:tbl>
    <w:p w:rsidRPr="002640FE" w:rsidR="00E37BF4" w:rsidP="00584EE4" w:rsidRDefault="00E37BF4" w14:paraId="357845BD" w14:textId="77777777">
      <w:pPr>
        <w:rPr>
          <w:bCs/>
          <w:color w:val="000000" w:themeColor="text1"/>
        </w:rPr>
      </w:pPr>
    </w:p>
    <w:p w:rsidRPr="00226D3D" w:rsidR="007C7552" w:rsidP="00226D3D" w:rsidRDefault="00AF042A" w14:paraId="4FA61978" w14:textId="6956D790">
      <w:pPr>
        <w:spacing w:line="276" w:lineRule="auto"/>
        <w:rPr>
          <w:rStyle w:val="CommentReference"/>
          <w:color w:val="000000" w:themeColor="text1"/>
          <w:sz w:val="24"/>
          <w:szCs w:val="24"/>
        </w:rPr>
      </w:pPr>
      <w:r w:rsidRPr="00226D3D">
        <w:rPr>
          <w:color w:val="000000" w:themeColor="text1"/>
        </w:rPr>
        <w:t xml:space="preserve">The table </w:t>
      </w:r>
      <w:r w:rsidRPr="00226D3D" w:rsidR="00281EB8">
        <w:rPr>
          <w:color w:val="000000" w:themeColor="text1"/>
        </w:rPr>
        <w:t>b</w:t>
      </w:r>
      <w:r w:rsidRPr="00226D3D">
        <w:rPr>
          <w:color w:val="000000" w:themeColor="text1"/>
        </w:rPr>
        <w:t>e</w:t>
      </w:r>
      <w:r w:rsidRPr="00226D3D" w:rsidR="00281EB8">
        <w:rPr>
          <w:color w:val="000000" w:themeColor="text1"/>
        </w:rPr>
        <w:t>low</w:t>
      </w:r>
      <w:r w:rsidRPr="00226D3D">
        <w:rPr>
          <w:color w:val="000000" w:themeColor="text1"/>
        </w:rPr>
        <w:t xml:space="preserve"> shows the estimated size of the universe covered by the collection</w:t>
      </w:r>
      <w:r w:rsidRPr="00226D3D" w:rsidR="0058744F">
        <w:rPr>
          <w:color w:val="000000" w:themeColor="text1"/>
        </w:rPr>
        <w:t xml:space="preserve"> and</w:t>
      </w:r>
      <w:r w:rsidRPr="00226D3D">
        <w:rPr>
          <w:color w:val="000000" w:themeColor="text1"/>
        </w:rPr>
        <w:t xml:space="preserve"> the corresponding samples for </w:t>
      </w:r>
      <w:r w:rsidRPr="00226D3D" w:rsidR="0058744F">
        <w:rPr>
          <w:color w:val="000000" w:themeColor="text1"/>
        </w:rPr>
        <w:t>each survey.</w:t>
      </w:r>
    </w:p>
    <w:p w:rsidRPr="00226D3D" w:rsidR="007C7552" w:rsidP="00226D3D" w:rsidRDefault="007C7552" w14:paraId="5999B853" w14:textId="77777777">
      <w:pPr>
        <w:tabs>
          <w:tab w:val="left" w:pos="-720"/>
          <w:tab w:val="num" w:pos="1080"/>
        </w:tabs>
        <w:suppressAutoHyphens/>
        <w:spacing w:after="120" w:line="276" w:lineRule="auto"/>
        <w:rPr>
          <w:b/>
          <w:bCs/>
          <w:color w:val="000000" w:themeColor="text1"/>
        </w:rPr>
      </w:pPr>
    </w:p>
    <w:p w:rsidRPr="00226D3D" w:rsidR="00A20ACD" w:rsidP="00226D3D" w:rsidRDefault="00BE5A1F" w14:paraId="0F9809D2" w14:textId="77777777">
      <w:pPr>
        <w:tabs>
          <w:tab w:val="left" w:pos="-720"/>
          <w:tab w:val="num" w:pos="1080"/>
        </w:tabs>
        <w:suppressAutoHyphens/>
        <w:spacing w:after="120" w:line="276" w:lineRule="auto"/>
        <w:rPr>
          <w:b/>
          <w:bCs/>
          <w:color w:val="000000" w:themeColor="text1"/>
        </w:rPr>
      </w:pPr>
      <w:r w:rsidRPr="00226D3D">
        <w:rPr>
          <w:b/>
          <w:bCs/>
          <w:color w:val="000000" w:themeColor="text1"/>
        </w:rPr>
        <w:t>2.  Describe the procedures for the collection of information including:</w:t>
      </w:r>
    </w:p>
    <w:p w:rsidRPr="00226D3D" w:rsidR="00BE5A1F" w:rsidP="00226D3D" w:rsidRDefault="00BE5A1F" w14:paraId="56BD7C9A" w14:textId="77777777">
      <w:pPr>
        <w:tabs>
          <w:tab w:val="left" w:pos="-720"/>
        </w:tabs>
        <w:suppressAutoHyphens/>
        <w:spacing w:after="120" w:line="276" w:lineRule="auto"/>
        <w:rPr>
          <w:b/>
          <w:bCs/>
          <w:color w:val="000000" w:themeColor="text1"/>
          <w:highlight w:val="yellow"/>
        </w:rPr>
      </w:pPr>
      <w:r w:rsidRPr="00226D3D">
        <w:rPr>
          <w:b/>
          <w:bCs/>
          <w:color w:val="000000" w:themeColor="text1"/>
        </w:rPr>
        <w:t>-Statistical methodology for stratification and sample selection:</w:t>
      </w:r>
    </w:p>
    <w:p w:rsidRPr="00226D3D" w:rsidR="00D27A8C" w:rsidP="00226D3D" w:rsidRDefault="00AF7702" w14:paraId="1B212704" w14:textId="12796209">
      <w:pPr>
        <w:autoSpaceDE w:val="0"/>
        <w:autoSpaceDN w:val="0"/>
        <w:adjustRightInd w:val="0"/>
        <w:spacing w:line="276" w:lineRule="auto"/>
        <w:rPr>
          <w:color w:val="000000" w:themeColor="text1"/>
        </w:rPr>
      </w:pPr>
      <w:r w:rsidRPr="00226D3D">
        <w:rPr>
          <w:color w:val="000000" w:themeColor="text1"/>
        </w:rPr>
        <w:t xml:space="preserve">TSA and THU surveys </w:t>
      </w:r>
      <w:r w:rsidRPr="00226D3D" w:rsidR="00C05626">
        <w:rPr>
          <w:color w:val="000000" w:themeColor="text1"/>
        </w:rPr>
        <w:t xml:space="preserve">are based on a per-disaster basis </w:t>
      </w:r>
      <w:r w:rsidRPr="00226D3D" w:rsidR="00935A59">
        <w:rPr>
          <w:color w:val="000000" w:themeColor="text1"/>
        </w:rPr>
        <w:t xml:space="preserve">for each survey. </w:t>
      </w:r>
      <w:r w:rsidRPr="00226D3D" w:rsidR="009C4D3F">
        <w:rPr>
          <w:color w:val="000000" w:themeColor="text1"/>
        </w:rPr>
        <w:t xml:space="preserve"> </w:t>
      </w:r>
      <w:r w:rsidRPr="00226D3D" w:rsidR="00935A59">
        <w:rPr>
          <w:color w:val="000000" w:themeColor="text1"/>
        </w:rPr>
        <w:t xml:space="preserve">Sample for each survey </w:t>
      </w:r>
      <w:r w:rsidRPr="00226D3D" w:rsidR="00C15ED7">
        <w:rPr>
          <w:color w:val="000000" w:themeColor="text1"/>
        </w:rPr>
        <w:t xml:space="preserve">is determined </w:t>
      </w:r>
      <w:r w:rsidRPr="00226D3D" w:rsidR="00D24D9F">
        <w:rPr>
          <w:color w:val="000000" w:themeColor="text1"/>
        </w:rPr>
        <w:t xml:space="preserve">by disaster size to determine confidence interval desired. </w:t>
      </w:r>
      <w:r w:rsidRPr="00226D3D" w:rsidR="009C4D3F">
        <w:rPr>
          <w:color w:val="000000" w:themeColor="text1"/>
        </w:rPr>
        <w:t xml:space="preserve"> </w:t>
      </w:r>
      <w:r w:rsidRPr="00226D3D" w:rsidR="00D24D9F">
        <w:rPr>
          <w:color w:val="000000" w:themeColor="text1"/>
        </w:rPr>
        <w:t>Each survey</w:t>
      </w:r>
      <w:r w:rsidRPr="00226D3D" w:rsidR="0041307E">
        <w:rPr>
          <w:color w:val="000000" w:themeColor="text1"/>
        </w:rPr>
        <w:t xml:space="preserve">’s population will be divided into subgroups based on proportionate registrations by communication preference. </w:t>
      </w:r>
      <w:r w:rsidRPr="00226D3D" w:rsidR="009C4D3F">
        <w:rPr>
          <w:color w:val="000000" w:themeColor="text1"/>
        </w:rPr>
        <w:t xml:space="preserve"> </w:t>
      </w:r>
      <w:r w:rsidRPr="00226D3D" w:rsidR="00026222">
        <w:rPr>
          <w:color w:val="000000" w:themeColor="text1"/>
        </w:rPr>
        <w:t xml:space="preserve">These </w:t>
      </w:r>
      <w:r w:rsidRPr="00226D3D" w:rsidR="00DC4454">
        <w:rPr>
          <w:color w:val="000000" w:themeColor="text1"/>
        </w:rPr>
        <w:t xml:space="preserve">disaster </w:t>
      </w:r>
      <w:r w:rsidRPr="00226D3D" w:rsidR="00026222">
        <w:rPr>
          <w:color w:val="000000" w:themeColor="text1"/>
        </w:rPr>
        <w:t>subgroups will be based on proportionate registrations by disaster</w:t>
      </w:r>
      <w:r w:rsidRPr="00226D3D" w:rsidR="00AF034A">
        <w:rPr>
          <w:color w:val="000000" w:themeColor="text1"/>
        </w:rPr>
        <w:t xml:space="preserve"> and communication preference</w:t>
      </w:r>
      <w:r w:rsidRPr="00226D3D" w:rsidR="00026222">
        <w:rPr>
          <w:color w:val="000000" w:themeColor="text1"/>
        </w:rPr>
        <w:t xml:space="preserve">.  </w:t>
      </w:r>
      <w:r w:rsidRPr="00226D3D" w:rsidR="0032435D">
        <w:rPr>
          <w:color w:val="000000" w:themeColor="text1"/>
        </w:rPr>
        <w:t>The Preparedness survey</w:t>
      </w:r>
      <w:r w:rsidRPr="00226D3D" w:rsidR="00E84D24">
        <w:rPr>
          <w:color w:val="000000" w:themeColor="text1"/>
        </w:rPr>
        <w:t xml:space="preserve"> will be </w:t>
      </w:r>
      <w:r w:rsidRPr="00226D3D" w:rsidR="001C2A84">
        <w:rPr>
          <w:color w:val="000000" w:themeColor="text1"/>
        </w:rPr>
        <w:t>prorated by</w:t>
      </w:r>
      <w:r w:rsidRPr="00226D3D" w:rsidR="00E84D24">
        <w:rPr>
          <w:color w:val="000000" w:themeColor="text1"/>
        </w:rPr>
        <w:t xml:space="preserve"> eligible and ineligible </w:t>
      </w:r>
      <w:r w:rsidRPr="00226D3D" w:rsidR="009F4E3D">
        <w:rPr>
          <w:color w:val="000000" w:themeColor="text1"/>
        </w:rPr>
        <w:t>respondents. Stratification</w:t>
      </w:r>
      <w:r w:rsidRPr="00226D3D" w:rsidR="00DB53DE">
        <w:rPr>
          <w:color w:val="000000" w:themeColor="text1"/>
        </w:rPr>
        <w:t xml:space="preserve"> provides gains in precision, or reliability, of the survey estimates and the gains are greatest when the strata are maximally heterogeneous.</w:t>
      </w:r>
      <w:r w:rsidRPr="00226D3D" w:rsidR="00D27A8C">
        <w:rPr>
          <w:color w:val="000000" w:themeColor="text1"/>
        </w:rPr>
        <w:t xml:space="preserve"> </w:t>
      </w:r>
    </w:p>
    <w:p w:rsidRPr="00226D3D" w:rsidR="00F24520" w:rsidP="00226D3D" w:rsidRDefault="00F24520" w14:paraId="61E295AC" w14:textId="77777777">
      <w:pPr>
        <w:autoSpaceDE w:val="0"/>
        <w:autoSpaceDN w:val="0"/>
        <w:adjustRightInd w:val="0"/>
        <w:spacing w:line="276" w:lineRule="auto"/>
        <w:rPr>
          <w:color w:val="000000" w:themeColor="text1"/>
        </w:rPr>
      </w:pPr>
    </w:p>
    <w:p w:rsidRPr="00226D3D" w:rsidR="008B3619" w:rsidP="00226D3D" w:rsidRDefault="008B3619" w14:paraId="4C94E3CA" w14:textId="77777777">
      <w:pPr>
        <w:tabs>
          <w:tab w:val="left" w:pos="-720"/>
        </w:tabs>
        <w:suppressAutoHyphens/>
        <w:spacing w:after="120" w:line="276" w:lineRule="auto"/>
        <w:rPr>
          <w:b/>
          <w:bCs/>
          <w:color w:val="000000" w:themeColor="text1"/>
        </w:rPr>
      </w:pPr>
      <w:r w:rsidRPr="00226D3D">
        <w:rPr>
          <w:b/>
          <w:bCs/>
          <w:color w:val="000000" w:themeColor="text1"/>
        </w:rPr>
        <w:t>-Estimation procedure:</w:t>
      </w:r>
    </w:p>
    <w:p w:rsidRPr="00226D3D" w:rsidR="009F4E3D" w:rsidP="00226D3D" w:rsidRDefault="009F4E3D" w14:paraId="40B0A7DB" w14:textId="55B2B4D5">
      <w:pPr>
        <w:spacing w:line="276" w:lineRule="auto"/>
        <w:rPr>
          <w:color w:val="000000" w:themeColor="text1"/>
        </w:rPr>
      </w:pPr>
      <w:r w:rsidRPr="00226D3D">
        <w:rPr>
          <w:color w:val="000000" w:themeColor="text1"/>
        </w:rPr>
        <w:t xml:space="preserve">The estimated sample is determined by the five-year average of </w:t>
      </w:r>
      <w:r w:rsidRPr="00226D3D" w:rsidR="00F24057">
        <w:rPr>
          <w:color w:val="000000" w:themeColor="text1"/>
        </w:rPr>
        <w:t>disaster</w:t>
      </w:r>
      <w:r w:rsidRPr="00226D3D">
        <w:rPr>
          <w:color w:val="000000" w:themeColor="text1"/>
        </w:rPr>
        <w:t xml:space="preserve"> registrations per each program</w:t>
      </w:r>
      <w:r w:rsidRPr="00226D3D" w:rsidR="00F24057">
        <w:rPr>
          <w:color w:val="000000" w:themeColor="text1"/>
        </w:rPr>
        <w:t xml:space="preserve">. </w:t>
      </w:r>
      <w:r w:rsidRPr="00226D3D" w:rsidR="009C4D3F">
        <w:rPr>
          <w:color w:val="000000" w:themeColor="text1"/>
        </w:rPr>
        <w:t xml:space="preserve"> </w:t>
      </w:r>
      <w:r w:rsidRPr="00226D3D" w:rsidR="00F24057">
        <w:rPr>
          <w:color w:val="000000" w:themeColor="text1"/>
        </w:rPr>
        <w:t xml:space="preserve">This sample can be adjusted to accommodate historical response rates, disaster activity, changes to programs, etc. to improve reliability. </w:t>
      </w:r>
    </w:p>
    <w:p w:rsidRPr="00226D3D" w:rsidR="006F650C" w:rsidP="00226D3D" w:rsidRDefault="006F650C" w14:paraId="34A6F77F" w14:textId="77777777">
      <w:pPr>
        <w:spacing w:line="276" w:lineRule="auto"/>
        <w:rPr>
          <w:color w:val="000000" w:themeColor="text1"/>
        </w:rPr>
      </w:pPr>
    </w:p>
    <w:p w:rsidRPr="00226D3D" w:rsidR="008B3619" w:rsidP="00226D3D" w:rsidRDefault="008B3619" w14:paraId="04718634" w14:textId="77777777">
      <w:pPr>
        <w:tabs>
          <w:tab w:val="left" w:pos="-720"/>
        </w:tabs>
        <w:suppressAutoHyphens/>
        <w:spacing w:after="120" w:line="276" w:lineRule="auto"/>
        <w:rPr>
          <w:b/>
          <w:bCs/>
          <w:color w:val="000000" w:themeColor="text1"/>
        </w:rPr>
      </w:pPr>
      <w:r w:rsidRPr="00226D3D">
        <w:rPr>
          <w:b/>
          <w:bCs/>
          <w:color w:val="000000" w:themeColor="text1"/>
        </w:rPr>
        <w:t>-Degree of accuracy needed for the purpose described in the justification:</w:t>
      </w:r>
    </w:p>
    <w:p w:rsidRPr="00226D3D" w:rsidR="00A20ACD" w:rsidP="00226D3D" w:rsidRDefault="00E409E6" w14:paraId="12361BCF" w14:textId="43D026BF">
      <w:pPr>
        <w:pStyle w:val="BodyTextIndent3"/>
        <w:spacing w:after="100" w:afterAutospacing="1" w:line="276" w:lineRule="auto"/>
        <w:ind w:left="0"/>
        <w:rPr>
          <w:color w:val="000000" w:themeColor="text1"/>
          <w:sz w:val="24"/>
          <w:szCs w:val="24"/>
        </w:rPr>
      </w:pPr>
      <w:r w:rsidRPr="00226D3D">
        <w:rPr>
          <w:color w:val="000000" w:themeColor="text1"/>
          <w:sz w:val="24"/>
          <w:szCs w:val="24"/>
        </w:rPr>
        <w:t xml:space="preserve">The degree of accuracy is obtained by using a 0.5 variability assumption on the population (response distribution), 5% precisions (Margin of error) and 95% confidence level. </w:t>
      </w:r>
      <w:r w:rsidRPr="00226D3D" w:rsidR="009C4D3F">
        <w:rPr>
          <w:color w:val="000000" w:themeColor="text1"/>
          <w:sz w:val="24"/>
          <w:szCs w:val="24"/>
        </w:rPr>
        <w:t xml:space="preserve"> </w:t>
      </w:r>
      <w:r w:rsidRPr="00226D3D">
        <w:rPr>
          <w:color w:val="000000" w:themeColor="text1"/>
          <w:sz w:val="24"/>
          <w:szCs w:val="24"/>
        </w:rPr>
        <w:t xml:space="preserve">This sample size allows us to make statistical inference of the population.  </w:t>
      </w:r>
    </w:p>
    <w:p w:rsidRPr="00226D3D" w:rsidR="008B3619" w:rsidP="00226D3D" w:rsidRDefault="008B3619" w14:paraId="40D5A067" w14:textId="77777777">
      <w:pPr>
        <w:pStyle w:val="ResponseLvl2"/>
        <w:spacing w:before="0" w:after="120" w:line="276" w:lineRule="auto"/>
        <w:ind w:left="0"/>
        <w:rPr>
          <w:b/>
          <w:color w:val="000000" w:themeColor="text1"/>
        </w:rPr>
      </w:pPr>
      <w:r w:rsidRPr="00226D3D">
        <w:rPr>
          <w:b/>
          <w:bCs/>
          <w:color w:val="000000" w:themeColor="text1"/>
        </w:rPr>
        <w:t xml:space="preserve">-Unusual problems requiring specialized sampling procedures: </w:t>
      </w:r>
    </w:p>
    <w:p w:rsidRPr="00226D3D" w:rsidR="00A20ACD" w:rsidP="00226D3D" w:rsidRDefault="00A20ACD" w14:paraId="5E775ED7" w14:textId="77777777">
      <w:pPr>
        <w:tabs>
          <w:tab w:val="left" w:pos="-720"/>
        </w:tabs>
        <w:suppressAutoHyphens/>
        <w:spacing w:line="276" w:lineRule="auto"/>
        <w:rPr>
          <w:bCs/>
          <w:color w:val="000000" w:themeColor="text1"/>
        </w:rPr>
      </w:pPr>
      <w:r w:rsidRPr="00226D3D">
        <w:rPr>
          <w:bCs/>
          <w:color w:val="000000" w:themeColor="text1"/>
        </w:rPr>
        <w:t>There are no unusual problems requiring specialized sampling procedures.</w:t>
      </w:r>
    </w:p>
    <w:p w:rsidRPr="00226D3D" w:rsidR="00A20ACD" w:rsidP="00226D3D" w:rsidRDefault="00A20ACD" w14:paraId="247E4CA0" w14:textId="77777777">
      <w:pPr>
        <w:tabs>
          <w:tab w:val="left" w:pos="-720"/>
        </w:tabs>
        <w:suppressAutoHyphens/>
        <w:spacing w:line="276" w:lineRule="auto"/>
        <w:rPr>
          <w:b/>
          <w:bCs/>
          <w:color w:val="000000" w:themeColor="text1"/>
          <w:highlight w:val="yellow"/>
        </w:rPr>
      </w:pPr>
    </w:p>
    <w:p w:rsidRPr="00226D3D" w:rsidR="008B3619" w:rsidP="00226D3D" w:rsidRDefault="008B3619" w14:paraId="1C4E6CE5" w14:textId="77777777">
      <w:pPr>
        <w:tabs>
          <w:tab w:val="left" w:pos="-720"/>
        </w:tabs>
        <w:suppressAutoHyphens/>
        <w:spacing w:line="276" w:lineRule="auto"/>
        <w:rPr>
          <w:b/>
          <w:bCs/>
          <w:color w:val="000000" w:themeColor="text1"/>
        </w:rPr>
      </w:pPr>
      <w:r w:rsidRPr="00226D3D">
        <w:rPr>
          <w:b/>
          <w:bCs/>
          <w:color w:val="000000" w:themeColor="text1"/>
        </w:rPr>
        <w:t>-Any use of periodic (less frequent than annual) data collection cycles to reduce burden:</w:t>
      </w:r>
    </w:p>
    <w:p w:rsidRPr="00226D3D" w:rsidR="00E37BF4" w:rsidP="00226D3D" w:rsidRDefault="00E37BF4" w14:paraId="372DE55E" w14:textId="77777777">
      <w:pPr>
        <w:tabs>
          <w:tab w:val="left" w:pos="-720"/>
        </w:tabs>
        <w:suppressAutoHyphens/>
        <w:spacing w:line="276" w:lineRule="auto"/>
        <w:rPr>
          <w:b/>
          <w:bCs/>
          <w:color w:val="000000" w:themeColor="text1"/>
        </w:rPr>
      </w:pPr>
    </w:p>
    <w:p w:rsidRPr="00226D3D" w:rsidR="00361415" w:rsidP="00226D3D" w:rsidRDefault="00361415" w14:paraId="6E6653DE" w14:textId="64679B73">
      <w:pPr>
        <w:tabs>
          <w:tab w:val="left" w:pos="-720"/>
        </w:tabs>
        <w:suppressAutoHyphens/>
        <w:spacing w:line="276" w:lineRule="auto"/>
        <w:rPr>
          <w:color w:val="000000" w:themeColor="text1"/>
        </w:rPr>
      </w:pPr>
      <w:r w:rsidRPr="00226D3D">
        <w:rPr>
          <w:color w:val="000000" w:themeColor="text1"/>
        </w:rPr>
        <w:t>TSA and THU programs may not</w:t>
      </w:r>
      <w:r w:rsidRPr="00226D3D" w:rsidR="00905A15">
        <w:rPr>
          <w:color w:val="000000" w:themeColor="text1"/>
        </w:rPr>
        <w:t xml:space="preserve"> be available in every disaster. </w:t>
      </w:r>
      <w:r w:rsidRPr="00226D3D" w:rsidR="009C4D3F">
        <w:rPr>
          <w:color w:val="000000" w:themeColor="text1"/>
        </w:rPr>
        <w:t xml:space="preserve"> </w:t>
      </w:r>
      <w:r w:rsidRPr="00226D3D" w:rsidR="001D581B">
        <w:rPr>
          <w:color w:val="000000" w:themeColor="text1"/>
        </w:rPr>
        <w:t xml:space="preserve">Data </w:t>
      </w:r>
      <w:r w:rsidRPr="00226D3D" w:rsidR="00790941">
        <w:rPr>
          <w:color w:val="000000" w:themeColor="text1"/>
        </w:rPr>
        <w:t xml:space="preserve">will be </w:t>
      </w:r>
      <w:r w:rsidRPr="00226D3D" w:rsidR="000E0066">
        <w:rPr>
          <w:color w:val="000000" w:themeColor="text1"/>
        </w:rPr>
        <w:t xml:space="preserve">collected and reported </w:t>
      </w:r>
      <w:r w:rsidRPr="00226D3D" w:rsidR="0060094E">
        <w:rPr>
          <w:color w:val="000000" w:themeColor="text1"/>
        </w:rPr>
        <w:t xml:space="preserve">in </w:t>
      </w:r>
      <w:r w:rsidRPr="00226D3D" w:rsidR="00533365">
        <w:rPr>
          <w:color w:val="000000" w:themeColor="text1"/>
        </w:rPr>
        <w:t>two-week</w:t>
      </w:r>
      <w:r w:rsidRPr="00226D3D" w:rsidR="0060094E">
        <w:rPr>
          <w:color w:val="000000" w:themeColor="text1"/>
        </w:rPr>
        <w:t xml:space="preserve"> cycles</w:t>
      </w:r>
      <w:r w:rsidRPr="00226D3D" w:rsidR="000E0066">
        <w:rPr>
          <w:color w:val="000000" w:themeColor="text1"/>
        </w:rPr>
        <w:t>, as available, for these programs.</w:t>
      </w:r>
      <w:r w:rsidRPr="00226D3D" w:rsidR="001E6FA8">
        <w:rPr>
          <w:color w:val="000000" w:themeColor="text1"/>
        </w:rPr>
        <w:t xml:space="preserve"> </w:t>
      </w:r>
      <w:r w:rsidRPr="00226D3D" w:rsidR="009C4D3F">
        <w:rPr>
          <w:color w:val="000000" w:themeColor="text1"/>
        </w:rPr>
        <w:t xml:space="preserve"> </w:t>
      </w:r>
      <w:r w:rsidRPr="00226D3D" w:rsidR="00D84D06">
        <w:rPr>
          <w:color w:val="000000" w:themeColor="text1"/>
        </w:rPr>
        <w:t xml:space="preserve">The Preparedness survey </w:t>
      </w:r>
      <w:r w:rsidRPr="00226D3D" w:rsidR="00625DAE">
        <w:rPr>
          <w:color w:val="000000" w:themeColor="text1"/>
        </w:rPr>
        <w:t>is surveyed every disaster</w:t>
      </w:r>
      <w:r w:rsidRPr="00226D3D" w:rsidR="004767B3">
        <w:rPr>
          <w:color w:val="000000" w:themeColor="text1"/>
        </w:rPr>
        <w:t xml:space="preserve"> and reported quarterly</w:t>
      </w:r>
      <w:r w:rsidRPr="00226D3D" w:rsidR="00625DAE">
        <w:rPr>
          <w:color w:val="000000" w:themeColor="text1"/>
        </w:rPr>
        <w:t>.</w:t>
      </w:r>
    </w:p>
    <w:p w:rsidRPr="00226D3D" w:rsidR="00361415" w:rsidP="00226D3D" w:rsidRDefault="00361415" w14:paraId="7E53ABB7" w14:textId="77777777">
      <w:pPr>
        <w:tabs>
          <w:tab w:val="left" w:pos="-720"/>
        </w:tabs>
        <w:suppressAutoHyphens/>
        <w:spacing w:line="276" w:lineRule="auto"/>
        <w:rPr>
          <w:color w:val="000000" w:themeColor="text1"/>
        </w:rPr>
      </w:pPr>
    </w:p>
    <w:p w:rsidRPr="00226D3D" w:rsidR="00207BB0" w:rsidP="00226D3D" w:rsidRDefault="002C5B8B" w14:paraId="5085E406" w14:textId="1915895C">
      <w:pPr>
        <w:tabs>
          <w:tab w:val="left" w:pos="-720"/>
        </w:tabs>
        <w:suppressAutoHyphens/>
        <w:spacing w:line="276" w:lineRule="auto"/>
        <w:rPr>
          <w:caps/>
          <w:color w:val="000000" w:themeColor="text1"/>
        </w:rPr>
      </w:pPr>
      <w:r w:rsidRPr="00226D3D">
        <w:rPr>
          <w:color w:val="000000" w:themeColor="text1"/>
        </w:rPr>
        <w:t>The TSA data collection cycle can begin after the end of the initial 14</w:t>
      </w:r>
      <w:r w:rsidRPr="00226D3D" w:rsidR="006A1F2A">
        <w:rPr>
          <w:color w:val="000000" w:themeColor="text1"/>
        </w:rPr>
        <w:t>-</w:t>
      </w:r>
      <w:r w:rsidRPr="00226D3D">
        <w:rPr>
          <w:color w:val="000000" w:themeColor="text1"/>
        </w:rPr>
        <w:t>day eligibility period</w:t>
      </w:r>
      <w:r w:rsidRPr="00226D3D" w:rsidR="00952ACC">
        <w:rPr>
          <w:color w:val="000000" w:themeColor="text1"/>
        </w:rPr>
        <w:t xml:space="preserve"> </w:t>
      </w:r>
      <w:r w:rsidRPr="00226D3D">
        <w:rPr>
          <w:color w:val="000000" w:themeColor="text1"/>
        </w:rPr>
        <w:t xml:space="preserve">and continue through three extension periods.  </w:t>
      </w:r>
      <w:r w:rsidRPr="00226D3D" w:rsidR="00C2360D">
        <w:rPr>
          <w:color w:val="000000" w:themeColor="text1"/>
        </w:rPr>
        <w:t xml:space="preserve">The </w:t>
      </w:r>
      <w:r w:rsidRPr="00226D3D" w:rsidR="005073B3">
        <w:rPr>
          <w:color w:val="000000" w:themeColor="text1"/>
        </w:rPr>
        <w:t xml:space="preserve">THU </w:t>
      </w:r>
      <w:r w:rsidRPr="00226D3D" w:rsidR="00C2360D">
        <w:rPr>
          <w:color w:val="000000" w:themeColor="text1"/>
        </w:rPr>
        <w:t>survey is conducted using pay period cycles with the first sample pulled 90 days after program activation.</w:t>
      </w:r>
      <w:r w:rsidRPr="00226D3D" w:rsidR="004767B3">
        <w:rPr>
          <w:color w:val="000000" w:themeColor="text1"/>
        </w:rPr>
        <w:t xml:space="preserve"> </w:t>
      </w:r>
      <w:r w:rsidRPr="00226D3D" w:rsidR="009C4D3F">
        <w:rPr>
          <w:color w:val="000000" w:themeColor="text1"/>
        </w:rPr>
        <w:t xml:space="preserve"> </w:t>
      </w:r>
      <w:r w:rsidRPr="00226D3D" w:rsidR="00E03B0B">
        <w:rPr>
          <w:color w:val="000000" w:themeColor="text1"/>
        </w:rPr>
        <w:t xml:space="preserve">These surveys are conducted </w:t>
      </w:r>
      <w:r w:rsidRPr="00226D3D" w:rsidR="00EB6914">
        <w:rPr>
          <w:color w:val="000000" w:themeColor="text1"/>
        </w:rPr>
        <w:t xml:space="preserve">soon after the eligibility period in order to capture the experience respondents had with program services. </w:t>
      </w:r>
      <w:r w:rsidRPr="00226D3D" w:rsidR="009C4D3F">
        <w:rPr>
          <w:color w:val="000000" w:themeColor="text1"/>
        </w:rPr>
        <w:t xml:space="preserve"> </w:t>
      </w:r>
      <w:r w:rsidRPr="00226D3D" w:rsidR="004767B3">
        <w:rPr>
          <w:color w:val="000000" w:themeColor="text1"/>
        </w:rPr>
        <w:t xml:space="preserve">The Preparedness survey is conducted 90 days or more after the </w:t>
      </w:r>
      <w:r w:rsidRPr="00226D3D" w:rsidR="008C3931">
        <w:rPr>
          <w:color w:val="000000" w:themeColor="text1"/>
        </w:rPr>
        <w:t xml:space="preserve">application period closes. </w:t>
      </w:r>
      <w:r w:rsidRPr="00226D3D" w:rsidR="009C4D3F">
        <w:rPr>
          <w:color w:val="000000" w:themeColor="text1"/>
        </w:rPr>
        <w:t xml:space="preserve"> </w:t>
      </w:r>
      <w:r w:rsidRPr="00226D3D" w:rsidR="00932238">
        <w:rPr>
          <w:color w:val="000000" w:themeColor="text1"/>
        </w:rPr>
        <w:t>Preparedness</w:t>
      </w:r>
      <w:r w:rsidRPr="00226D3D" w:rsidR="009C4D3F">
        <w:rPr>
          <w:color w:val="000000" w:themeColor="text1"/>
        </w:rPr>
        <w:t xml:space="preserve"> </w:t>
      </w:r>
      <w:r w:rsidRPr="00226D3D" w:rsidR="00D326FD">
        <w:rPr>
          <w:color w:val="000000" w:themeColor="text1"/>
        </w:rPr>
        <w:t xml:space="preserve">is conducted </w:t>
      </w:r>
      <w:r w:rsidRPr="00226D3D" w:rsidR="00260363">
        <w:rPr>
          <w:color w:val="000000" w:themeColor="text1"/>
        </w:rPr>
        <w:t>months after a disaster</w:t>
      </w:r>
      <w:r w:rsidRPr="00226D3D" w:rsidR="00E23295">
        <w:rPr>
          <w:color w:val="000000" w:themeColor="text1"/>
        </w:rPr>
        <w:t xml:space="preserve"> declaration</w:t>
      </w:r>
      <w:r w:rsidRPr="00226D3D" w:rsidR="00260363">
        <w:rPr>
          <w:color w:val="000000" w:themeColor="text1"/>
        </w:rPr>
        <w:t xml:space="preserve"> in order to understand where a respondent is in the disaster recovery process.</w:t>
      </w:r>
      <w:r w:rsidRPr="00226D3D" w:rsidR="00022EA4">
        <w:rPr>
          <w:caps/>
          <w:color w:val="000000" w:themeColor="text1"/>
        </w:rPr>
        <w:tab/>
      </w:r>
    </w:p>
    <w:p w:rsidRPr="00226D3D" w:rsidR="00651BE9" w:rsidP="00226D3D" w:rsidRDefault="00651BE9" w14:paraId="5AFA0308" w14:textId="77777777">
      <w:pPr>
        <w:spacing w:line="276" w:lineRule="auto"/>
        <w:rPr>
          <w:color w:val="000000" w:themeColor="text1"/>
        </w:rPr>
      </w:pPr>
    </w:p>
    <w:p w:rsidRPr="00226D3D" w:rsidR="003B5FB5" w:rsidP="00226D3D" w:rsidRDefault="006B296C" w14:paraId="7374EC7F" w14:textId="77777777">
      <w:pPr>
        <w:tabs>
          <w:tab w:val="left" w:pos="-720"/>
        </w:tabs>
        <w:suppressAutoHyphens/>
        <w:spacing w:after="120" w:line="276" w:lineRule="auto"/>
        <w:rPr>
          <w:b/>
          <w:bCs/>
          <w:color w:val="000000" w:themeColor="text1"/>
        </w:rPr>
      </w:pPr>
      <w:r w:rsidRPr="00226D3D">
        <w:rPr>
          <w:b/>
          <w:bCs/>
          <w:color w:val="000000" w:themeColor="text1"/>
        </w:rPr>
        <w:t xml:space="preserve">3.  </w:t>
      </w:r>
      <w:r w:rsidRPr="00226D3D" w:rsidR="00842E74">
        <w:rPr>
          <w:b/>
          <w:bCs/>
          <w:color w:val="000000" w:themeColor="text1"/>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226D3D" w:rsidR="00C456A3" w:rsidP="00226D3D" w:rsidRDefault="00C456A3" w14:paraId="67A1B008" w14:textId="77777777">
      <w:pPr>
        <w:tabs>
          <w:tab w:val="left" w:pos="-720"/>
        </w:tabs>
        <w:suppressAutoHyphens/>
        <w:spacing w:after="120" w:line="276" w:lineRule="auto"/>
        <w:rPr>
          <w:b/>
          <w:bCs/>
          <w:color w:val="000000" w:themeColor="text1"/>
        </w:rPr>
      </w:pPr>
      <w:r w:rsidRPr="00226D3D">
        <w:rPr>
          <w:b/>
          <w:bCs/>
          <w:color w:val="000000" w:themeColor="text1"/>
        </w:rPr>
        <w:t>Maximizing Response Rates</w:t>
      </w:r>
    </w:p>
    <w:p w:rsidRPr="00226D3D" w:rsidR="00097B59" w:rsidP="1E76253F" w:rsidRDefault="008C241A" w14:paraId="152AD7D1" w14:textId="3CF40E20">
      <w:pPr>
        <w:suppressAutoHyphens/>
        <w:spacing w:after="120" w:line="276" w:lineRule="auto"/>
        <w:rPr>
          <w:color w:val="000000" w:themeColor="text1"/>
        </w:rPr>
      </w:pPr>
      <w:r w:rsidRPr="1E76253F">
        <w:rPr>
          <w:color w:val="000000" w:themeColor="text1"/>
        </w:rPr>
        <w:t>S</w:t>
      </w:r>
      <w:r w:rsidRPr="1E76253F" w:rsidR="00677B0F">
        <w:rPr>
          <w:color w:val="000000" w:themeColor="text1"/>
        </w:rPr>
        <w:t>urvey fatigue</w:t>
      </w:r>
      <w:r w:rsidRPr="1E76253F" w:rsidR="002C4342">
        <w:rPr>
          <w:color w:val="000000" w:themeColor="text1"/>
        </w:rPr>
        <w:t xml:space="preserve">, </w:t>
      </w:r>
      <w:r w:rsidRPr="1E76253F" w:rsidR="00507FB9">
        <w:rPr>
          <w:color w:val="000000" w:themeColor="text1"/>
        </w:rPr>
        <w:t xml:space="preserve">survey bombardment, and </w:t>
      </w:r>
      <w:r w:rsidRPr="1E76253F" w:rsidR="004F20AB">
        <w:rPr>
          <w:color w:val="000000" w:themeColor="text1"/>
        </w:rPr>
        <w:t xml:space="preserve">confidence in </w:t>
      </w:r>
      <w:r w:rsidRPr="1E76253F" w:rsidR="009E374B">
        <w:rPr>
          <w:color w:val="000000" w:themeColor="text1"/>
        </w:rPr>
        <w:t xml:space="preserve">the </w:t>
      </w:r>
      <w:r w:rsidRPr="1E76253F" w:rsidR="004F20AB">
        <w:rPr>
          <w:color w:val="000000" w:themeColor="text1"/>
        </w:rPr>
        <w:t>privacy of survey data</w:t>
      </w:r>
      <w:r w:rsidRPr="1E76253F" w:rsidR="009E374B">
        <w:rPr>
          <w:color w:val="000000" w:themeColor="text1"/>
        </w:rPr>
        <w:t xml:space="preserve"> </w:t>
      </w:r>
      <w:r w:rsidRPr="1E76253F" w:rsidR="00D02192">
        <w:rPr>
          <w:color w:val="000000" w:themeColor="text1"/>
        </w:rPr>
        <w:t>has led t</w:t>
      </w:r>
      <w:r w:rsidRPr="1E76253F" w:rsidR="00CF4A40">
        <w:rPr>
          <w:color w:val="000000" w:themeColor="text1"/>
        </w:rPr>
        <w:t xml:space="preserve">o </w:t>
      </w:r>
      <w:r w:rsidRPr="1E76253F" w:rsidR="48D1B0C4">
        <w:rPr>
          <w:color w:val="000000" w:themeColor="text1"/>
        </w:rPr>
        <w:t xml:space="preserve">fewer </w:t>
      </w:r>
      <w:r w:rsidRPr="1E76253F" w:rsidR="00CF4A40">
        <w:rPr>
          <w:color w:val="000000" w:themeColor="text1"/>
        </w:rPr>
        <w:t xml:space="preserve">surveys being completed within the survey industry. </w:t>
      </w:r>
      <w:r w:rsidRPr="1E76253F" w:rsidR="009C4D3F">
        <w:rPr>
          <w:color w:val="000000" w:themeColor="text1"/>
        </w:rPr>
        <w:t xml:space="preserve"> </w:t>
      </w:r>
      <w:r w:rsidRPr="1E76253F" w:rsidR="00BE3157">
        <w:rPr>
          <w:color w:val="000000" w:themeColor="text1"/>
        </w:rPr>
        <w:t>T</w:t>
      </w:r>
      <w:r w:rsidRPr="1E76253F" w:rsidR="00CF4A40">
        <w:rPr>
          <w:color w:val="000000" w:themeColor="text1"/>
        </w:rPr>
        <w:t xml:space="preserve">o </w:t>
      </w:r>
      <w:r w:rsidRPr="1E76253F" w:rsidR="00DC207E">
        <w:rPr>
          <w:color w:val="000000" w:themeColor="text1"/>
        </w:rPr>
        <w:t>comba</w:t>
      </w:r>
      <w:r w:rsidRPr="1E76253F" w:rsidR="009E374B">
        <w:rPr>
          <w:color w:val="000000" w:themeColor="text1"/>
        </w:rPr>
        <w:t>t</w:t>
      </w:r>
      <w:r w:rsidRPr="1E76253F" w:rsidR="00DC207E">
        <w:rPr>
          <w:color w:val="000000" w:themeColor="text1"/>
        </w:rPr>
        <w:t xml:space="preserve"> </w:t>
      </w:r>
      <w:r w:rsidRPr="1E76253F" w:rsidR="007A3B65">
        <w:rPr>
          <w:color w:val="000000" w:themeColor="text1"/>
        </w:rPr>
        <w:t xml:space="preserve">these </w:t>
      </w:r>
      <w:r w:rsidRPr="1E76253F" w:rsidR="00DC207E">
        <w:rPr>
          <w:color w:val="000000" w:themeColor="text1"/>
        </w:rPr>
        <w:t xml:space="preserve">issues, </w:t>
      </w:r>
      <w:r w:rsidRPr="1E76253F" w:rsidR="004F20AB">
        <w:rPr>
          <w:color w:val="000000" w:themeColor="text1"/>
        </w:rPr>
        <w:t>several methods have been employed to</w:t>
      </w:r>
      <w:r w:rsidRPr="1E76253F" w:rsidR="009E374B">
        <w:rPr>
          <w:color w:val="000000" w:themeColor="text1"/>
        </w:rPr>
        <w:t xml:space="preserve"> help</w:t>
      </w:r>
      <w:r w:rsidRPr="1E76253F" w:rsidR="004F20AB">
        <w:rPr>
          <w:color w:val="000000" w:themeColor="text1"/>
        </w:rPr>
        <w:t xml:space="preserve"> maximize response rates.</w:t>
      </w:r>
      <w:r w:rsidRPr="1E76253F" w:rsidR="00DC207E">
        <w:rPr>
          <w:color w:val="000000" w:themeColor="text1"/>
        </w:rPr>
        <w:t xml:space="preserve"> </w:t>
      </w:r>
      <w:r w:rsidRPr="1E76253F" w:rsidR="009C4D3F">
        <w:rPr>
          <w:color w:val="000000" w:themeColor="text1"/>
        </w:rPr>
        <w:t xml:space="preserve"> </w:t>
      </w:r>
      <w:r w:rsidRPr="1E76253F" w:rsidR="00DC207E">
        <w:rPr>
          <w:color w:val="000000" w:themeColor="text1"/>
        </w:rPr>
        <w:t xml:space="preserve">Providing </w:t>
      </w:r>
      <w:r w:rsidRPr="1E76253F" w:rsidR="00CA308A">
        <w:rPr>
          <w:color w:val="000000" w:themeColor="text1"/>
        </w:rPr>
        <w:t xml:space="preserve">multiple survey administration methods </w:t>
      </w:r>
      <w:r w:rsidRPr="1E76253F" w:rsidR="00CA07A4">
        <w:rPr>
          <w:color w:val="000000" w:themeColor="text1"/>
        </w:rPr>
        <w:t>ensure</w:t>
      </w:r>
      <w:r w:rsidRPr="1E76253F" w:rsidR="00CA308A">
        <w:rPr>
          <w:color w:val="000000" w:themeColor="text1"/>
        </w:rPr>
        <w:t>s</w:t>
      </w:r>
      <w:r w:rsidRPr="1E76253F" w:rsidR="00CA07A4">
        <w:rPr>
          <w:color w:val="000000" w:themeColor="text1"/>
        </w:rPr>
        <w:t xml:space="preserve"> </w:t>
      </w:r>
      <w:r w:rsidRPr="1E76253F" w:rsidR="00CA308A">
        <w:rPr>
          <w:color w:val="000000" w:themeColor="text1"/>
        </w:rPr>
        <w:t>respondents</w:t>
      </w:r>
      <w:r w:rsidRPr="1E76253F" w:rsidR="00CA07A4">
        <w:rPr>
          <w:color w:val="000000" w:themeColor="text1"/>
        </w:rPr>
        <w:t xml:space="preserve"> can answer the survey in their preferred and most convenient method</w:t>
      </w:r>
      <w:r w:rsidRPr="1E76253F" w:rsidR="00A015FD">
        <w:rPr>
          <w:color w:val="000000" w:themeColor="text1"/>
        </w:rPr>
        <w:t>.  S</w:t>
      </w:r>
      <w:r w:rsidRPr="1E76253F" w:rsidR="00CF01B8">
        <w:rPr>
          <w:color w:val="000000" w:themeColor="text1"/>
        </w:rPr>
        <w:t>urveys</w:t>
      </w:r>
      <w:r w:rsidRPr="1E76253F" w:rsidR="00A015FD">
        <w:rPr>
          <w:color w:val="000000" w:themeColor="text1"/>
        </w:rPr>
        <w:t xml:space="preserve"> are also reviewed</w:t>
      </w:r>
      <w:r w:rsidRPr="1E76253F" w:rsidR="00CF01B8">
        <w:rPr>
          <w:color w:val="000000" w:themeColor="text1"/>
        </w:rPr>
        <w:t xml:space="preserve"> to ensure they are </w:t>
      </w:r>
      <w:r w:rsidRPr="1E76253F" w:rsidR="004002B0">
        <w:rPr>
          <w:color w:val="000000" w:themeColor="text1"/>
        </w:rPr>
        <w:t>concise and survey burden is short</w:t>
      </w:r>
      <w:r w:rsidRPr="1E76253F" w:rsidR="003D5D8D">
        <w:rPr>
          <w:color w:val="000000" w:themeColor="text1"/>
        </w:rPr>
        <w:t>.</w:t>
      </w:r>
      <w:r w:rsidRPr="1E76253F" w:rsidR="004002B0">
        <w:rPr>
          <w:color w:val="000000" w:themeColor="text1"/>
        </w:rPr>
        <w:t xml:space="preserve"> </w:t>
      </w:r>
      <w:r w:rsidRPr="1E76253F" w:rsidR="009C4D3F">
        <w:rPr>
          <w:color w:val="000000" w:themeColor="text1"/>
        </w:rPr>
        <w:t xml:space="preserve"> </w:t>
      </w:r>
      <w:r w:rsidRPr="1E76253F" w:rsidR="003D5D8D">
        <w:rPr>
          <w:color w:val="000000" w:themeColor="text1"/>
        </w:rPr>
        <w:t>R</w:t>
      </w:r>
      <w:r w:rsidRPr="1E76253F" w:rsidR="002A355A">
        <w:rPr>
          <w:color w:val="000000" w:themeColor="text1"/>
        </w:rPr>
        <w:t>espondents</w:t>
      </w:r>
      <w:r w:rsidRPr="1E76253F" w:rsidR="003D5D8D">
        <w:rPr>
          <w:color w:val="000000" w:themeColor="text1"/>
        </w:rPr>
        <w:t xml:space="preserve"> are contacted</w:t>
      </w:r>
      <w:r w:rsidRPr="1E76253F" w:rsidR="002A355A">
        <w:rPr>
          <w:color w:val="000000" w:themeColor="text1"/>
        </w:rPr>
        <w:t xml:space="preserve"> at various times of the day </w:t>
      </w:r>
      <w:r w:rsidRPr="1E76253F" w:rsidR="00BD06D6">
        <w:rPr>
          <w:color w:val="000000" w:themeColor="text1"/>
        </w:rPr>
        <w:t xml:space="preserve">or </w:t>
      </w:r>
      <w:r w:rsidRPr="1E76253F" w:rsidR="00CF6337">
        <w:rPr>
          <w:color w:val="000000" w:themeColor="text1"/>
        </w:rPr>
        <w:t>receive</w:t>
      </w:r>
      <w:r w:rsidRPr="1E76253F" w:rsidR="00BD06D6">
        <w:rPr>
          <w:color w:val="000000" w:themeColor="text1"/>
        </w:rPr>
        <w:t xml:space="preserve"> multiple electronic </w:t>
      </w:r>
      <w:r w:rsidRPr="1E76253F" w:rsidR="006A1F2A">
        <w:rPr>
          <w:color w:val="000000" w:themeColor="text1"/>
        </w:rPr>
        <w:t>invites</w:t>
      </w:r>
      <w:r w:rsidRPr="1E76253F" w:rsidR="00C45DCE">
        <w:rPr>
          <w:color w:val="000000" w:themeColor="text1"/>
        </w:rPr>
        <w:t>.  This helps</w:t>
      </w:r>
      <w:r w:rsidRPr="1E76253F" w:rsidR="00BD06D6">
        <w:rPr>
          <w:color w:val="000000" w:themeColor="text1"/>
        </w:rPr>
        <w:t xml:space="preserve"> ensure </w:t>
      </w:r>
      <w:r w:rsidRPr="1E76253F" w:rsidR="004C6105">
        <w:rPr>
          <w:color w:val="000000" w:themeColor="text1"/>
        </w:rPr>
        <w:t xml:space="preserve">various </w:t>
      </w:r>
      <w:r w:rsidRPr="1E76253F" w:rsidR="00C45DCE">
        <w:rPr>
          <w:color w:val="000000" w:themeColor="text1"/>
        </w:rPr>
        <w:t>opportunities</w:t>
      </w:r>
      <w:r w:rsidRPr="1E76253F" w:rsidR="004C6105">
        <w:rPr>
          <w:color w:val="000000" w:themeColor="text1"/>
        </w:rPr>
        <w:t xml:space="preserve"> to take </w:t>
      </w:r>
      <w:r w:rsidRPr="1E76253F" w:rsidR="00BE3157">
        <w:rPr>
          <w:color w:val="000000" w:themeColor="text1"/>
        </w:rPr>
        <w:t>a</w:t>
      </w:r>
      <w:r w:rsidRPr="1E76253F" w:rsidR="004C6105">
        <w:rPr>
          <w:color w:val="000000" w:themeColor="text1"/>
        </w:rPr>
        <w:t xml:space="preserve"> survey </w:t>
      </w:r>
      <w:r w:rsidRPr="1E76253F" w:rsidR="008001CF">
        <w:rPr>
          <w:color w:val="000000" w:themeColor="text1"/>
        </w:rPr>
        <w:t xml:space="preserve">are provided </w:t>
      </w:r>
      <w:r w:rsidRPr="1E76253F" w:rsidR="004C6105">
        <w:rPr>
          <w:color w:val="000000" w:themeColor="text1"/>
        </w:rPr>
        <w:t>at the convenience of the respondent</w:t>
      </w:r>
      <w:r w:rsidRPr="1E76253F" w:rsidR="0032294B">
        <w:rPr>
          <w:color w:val="000000" w:themeColor="text1"/>
        </w:rPr>
        <w:t>.</w:t>
      </w:r>
    </w:p>
    <w:p w:rsidRPr="00226D3D" w:rsidR="004002B0" w:rsidP="00226D3D" w:rsidRDefault="004002B0" w14:paraId="47651312" w14:textId="77777777">
      <w:pPr>
        <w:tabs>
          <w:tab w:val="left" w:pos="-720"/>
        </w:tabs>
        <w:suppressAutoHyphens/>
        <w:spacing w:after="120" w:line="276" w:lineRule="auto"/>
        <w:rPr>
          <w:bCs/>
          <w:color w:val="000000" w:themeColor="text1"/>
        </w:rPr>
      </w:pPr>
    </w:p>
    <w:p w:rsidRPr="00226D3D" w:rsidR="000163B7" w:rsidP="00226D3D" w:rsidRDefault="00C456A3" w14:paraId="27A6225A" w14:textId="77777777">
      <w:pPr>
        <w:spacing w:line="276" w:lineRule="auto"/>
        <w:rPr>
          <w:b/>
          <w:color w:val="000000" w:themeColor="text1"/>
        </w:rPr>
      </w:pPr>
      <w:r w:rsidRPr="00226D3D">
        <w:rPr>
          <w:b/>
          <w:color w:val="000000" w:themeColor="text1"/>
        </w:rPr>
        <w:t>Reliability and Validity (A</w:t>
      </w:r>
      <w:r w:rsidRPr="00226D3D" w:rsidR="000163B7">
        <w:rPr>
          <w:b/>
          <w:color w:val="000000" w:themeColor="text1"/>
        </w:rPr>
        <w:t>ccuracy)</w:t>
      </w:r>
    </w:p>
    <w:p w:rsidRPr="00226D3D" w:rsidR="00B844A6" w:rsidP="00226D3D" w:rsidRDefault="00B844A6" w14:paraId="2B809DBB" w14:textId="77777777">
      <w:pPr>
        <w:spacing w:line="276" w:lineRule="auto"/>
        <w:rPr>
          <w:color w:val="000000" w:themeColor="text1"/>
        </w:rPr>
      </w:pPr>
    </w:p>
    <w:p w:rsidRPr="00226D3D" w:rsidR="0036224D" w:rsidP="00226D3D" w:rsidRDefault="003E6D4C" w14:paraId="7D0825A6" w14:textId="6EEA4FEF">
      <w:pPr>
        <w:spacing w:line="276" w:lineRule="auto"/>
        <w:rPr>
          <w:color w:val="000000" w:themeColor="text1"/>
        </w:rPr>
      </w:pPr>
      <w:r w:rsidRPr="00226D3D">
        <w:rPr>
          <w:color w:val="000000" w:themeColor="text1"/>
        </w:rPr>
        <w:t xml:space="preserve">Sample </w:t>
      </w:r>
      <w:r w:rsidRPr="00226D3D" w:rsidR="00C278A4">
        <w:rPr>
          <w:color w:val="000000" w:themeColor="text1"/>
        </w:rPr>
        <w:t xml:space="preserve">is checked to ensure only applicants who have applied for the specific program pertaining to the survey they are taking </w:t>
      </w:r>
      <w:r w:rsidRPr="00226D3D" w:rsidR="009416B5">
        <w:rPr>
          <w:color w:val="000000" w:themeColor="text1"/>
        </w:rPr>
        <w:t xml:space="preserve">are provided a survey. </w:t>
      </w:r>
      <w:r w:rsidRPr="00226D3D" w:rsidR="009C4D3F">
        <w:rPr>
          <w:color w:val="000000" w:themeColor="text1"/>
        </w:rPr>
        <w:t xml:space="preserve"> </w:t>
      </w:r>
      <w:r w:rsidRPr="00226D3D" w:rsidR="00C91704">
        <w:rPr>
          <w:color w:val="000000" w:themeColor="text1"/>
        </w:rPr>
        <w:t xml:space="preserve">The </w:t>
      </w:r>
      <w:r w:rsidRPr="00226D3D" w:rsidR="00107D3B">
        <w:rPr>
          <w:color w:val="000000" w:themeColor="text1"/>
        </w:rPr>
        <w:t>reliability</w:t>
      </w:r>
      <w:r w:rsidRPr="00226D3D" w:rsidR="00C91704">
        <w:rPr>
          <w:color w:val="000000" w:themeColor="text1"/>
        </w:rPr>
        <w:t xml:space="preserve"> of the data that is provided from the responses is maintained by adjusting response rate </w:t>
      </w:r>
      <w:r w:rsidRPr="00226D3D" w:rsidR="00E66CF7">
        <w:rPr>
          <w:color w:val="000000" w:themeColor="text1"/>
        </w:rPr>
        <w:t>using historical data to determine completion rates: for instance</w:t>
      </w:r>
      <w:r w:rsidRPr="00226D3D" w:rsidR="00F439F3">
        <w:rPr>
          <w:color w:val="000000" w:themeColor="text1"/>
        </w:rPr>
        <w:t>,</w:t>
      </w:r>
      <w:r w:rsidRPr="00226D3D" w:rsidR="00E66CF7">
        <w:rPr>
          <w:color w:val="000000" w:themeColor="text1"/>
        </w:rPr>
        <w:t xml:space="preserve"> </w:t>
      </w:r>
      <w:r w:rsidRPr="00226D3D" w:rsidR="00107D3B">
        <w:rPr>
          <w:color w:val="000000" w:themeColor="text1"/>
        </w:rPr>
        <w:t xml:space="preserve">if we would like 400 completions but we know we only </w:t>
      </w:r>
      <w:r w:rsidRPr="00226D3D" w:rsidR="00D93FE0">
        <w:rPr>
          <w:color w:val="000000" w:themeColor="text1"/>
        </w:rPr>
        <w:t>receive</w:t>
      </w:r>
      <w:r w:rsidRPr="00226D3D" w:rsidR="00107D3B">
        <w:rPr>
          <w:color w:val="000000" w:themeColor="text1"/>
        </w:rPr>
        <w:t xml:space="preserve"> a 50% response rate, we would double the </w:t>
      </w:r>
      <w:r w:rsidRPr="00226D3D" w:rsidR="00D93FE0">
        <w:rPr>
          <w:color w:val="000000" w:themeColor="text1"/>
        </w:rPr>
        <w:t>sample size (800) to ensure this</w:t>
      </w:r>
      <w:r w:rsidRPr="00226D3D" w:rsidR="008E1AA9">
        <w:rPr>
          <w:color w:val="000000" w:themeColor="text1"/>
        </w:rPr>
        <w:t xml:space="preserve"> was done</w:t>
      </w:r>
      <w:r w:rsidRPr="00226D3D" w:rsidR="00D93FE0">
        <w:rPr>
          <w:color w:val="000000" w:themeColor="text1"/>
        </w:rPr>
        <w:t>.</w:t>
      </w:r>
    </w:p>
    <w:p w:rsidRPr="00226D3D" w:rsidR="0036224D" w:rsidP="00226D3D" w:rsidRDefault="0036224D" w14:paraId="5D69218C" w14:textId="77777777">
      <w:pPr>
        <w:spacing w:line="276" w:lineRule="auto"/>
        <w:rPr>
          <w:color w:val="000000" w:themeColor="text1"/>
        </w:rPr>
      </w:pPr>
    </w:p>
    <w:p w:rsidRPr="00226D3D" w:rsidR="00F87E22" w:rsidP="00226D3D" w:rsidRDefault="0078346A" w14:paraId="44617AE2" w14:textId="2E09799D">
      <w:pPr>
        <w:spacing w:line="276" w:lineRule="auto"/>
        <w:rPr>
          <w:color w:val="000000" w:themeColor="text1"/>
        </w:rPr>
      </w:pPr>
      <w:r w:rsidRPr="00226D3D">
        <w:rPr>
          <w:color w:val="000000" w:themeColor="text1"/>
        </w:rPr>
        <w:t xml:space="preserve">Responses </w:t>
      </w:r>
      <w:r w:rsidRPr="00226D3D" w:rsidR="009D55EC">
        <w:rPr>
          <w:color w:val="000000" w:themeColor="text1"/>
        </w:rPr>
        <w:t xml:space="preserve">options are </w:t>
      </w:r>
      <w:r w:rsidRPr="00226D3D" w:rsidR="00434A58">
        <w:rPr>
          <w:color w:val="000000" w:themeColor="text1"/>
        </w:rPr>
        <w:t>screened for technical terms and jargon</w:t>
      </w:r>
      <w:r w:rsidRPr="00226D3D" w:rsidR="00C661A3">
        <w:rPr>
          <w:color w:val="000000" w:themeColor="text1"/>
        </w:rPr>
        <w:t xml:space="preserve"> and plain language is used when possible. </w:t>
      </w:r>
      <w:r w:rsidRPr="00226D3D" w:rsidR="00F439F3">
        <w:rPr>
          <w:color w:val="000000" w:themeColor="text1"/>
        </w:rPr>
        <w:t xml:space="preserve"> </w:t>
      </w:r>
      <w:r w:rsidRPr="00226D3D" w:rsidR="00C661A3">
        <w:rPr>
          <w:color w:val="000000" w:themeColor="text1"/>
        </w:rPr>
        <w:t xml:space="preserve">Also, questions are monitored to ensure </w:t>
      </w:r>
      <w:r w:rsidRPr="00226D3D" w:rsidR="00225D92">
        <w:rPr>
          <w:color w:val="000000" w:themeColor="text1"/>
        </w:rPr>
        <w:t xml:space="preserve">overlapping or </w:t>
      </w:r>
      <w:r w:rsidRPr="00226D3D" w:rsidR="007503C7">
        <w:rPr>
          <w:color w:val="000000" w:themeColor="text1"/>
        </w:rPr>
        <w:t xml:space="preserve">contradicting responses. </w:t>
      </w:r>
    </w:p>
    <w:p w:rsidRPr="00226D3D" w:rsidR="00933236" w:rsidP="00226D3D" w:rsidRDefault="00933236" w14:paraId="19587251" w14:textId="77777777">
      <w:pPr>
        <w:tabs>
          <w:tab w:val="left" w:pos="-720"/>
          <w:tab w:val="left" w:pos="900"/>
          <w:tab w:val="num" w:pos="1080"/>
        </w:tabs>
        <w:suppressAutoHyphens/>
        <w:spacing w:line="276" w:lineRule="auto"/>
        <w:rPr>
          <w:color w:val="000000" w:themeColor="text1"/>
        </w:rPr>
      </w:pPr>
    </w:p>
    <w:p w:rsidRPr="00226D3D" w:rsidR="00712A72" w:rsidP="00226D3D" w:rsidRDefault="00821DA4" w14:paraId="71264D7D" w14:textId="77777777">
      <w:pPr>
        <w:tabs>
          <w:tab w:val="left" w:pos="-720"/>
          <w:tab w:val="left" w:pos="900"/>
          <w:tab w:val="num" w:pos="1080"/>
        </w:tabs>
        <w:suppressAutoHyphens/>
        <w:spacing w:line="276" w:lineRule="auto"/>
        <w:rPr>
          <w:b/>
          <w:color w:val="000000" w:themeColor="text1"/>
        </w:rPr>
      </w:pPr>
      <w:r w:rsidRPr="00226D3D">
        <w:rPr>
          <w:b/>
          <w:color w:val="000000" w:themeColor="text1"/>
        </w:rPr>
        <w:t>Unreliable Data</w:t>
      </w:r>
    </w:p>
    <w:p w:rsidRPr="00226D3D" w:rsidR="00F439F3" w:rsidP="00226D3D" w:rsidRDefault="00F439F3" w14:paraId="45C3E291" w14:textId="77777777">
      <w:pPr>
        <w:tabs>
          <w:tab w:val="left" w:pos="-720"/>
          <w:tab w:val="left" w:pos="900"/>
          <w:tab w:val="num" w:pos="1080"/>
        </w:tabs>
        <w:suppressAutoHyphens/>
        <w:spacing w:line="276" w:lineRule="auto"/>
        <w:rPr>
          <w:color w:val="000000" w:themeColor="text1"/>
        </w:rPr>
      </w:pPr>
    </w:p>
    <w:p w:rsidRPr="00226D3D" w:rsidR="004422C6" w:rsidP="00226D3D" w:rsidRDefault="004422C6" w14:paraId="2D21CED5" w14:textId="06D7BB8E">
      <w:pPr>
        <w:tabs>
          <w:tab w:val="left" w:pos="-720"/>
          <w:tab w:val="left" w:pos="900"/>
          <w:tab w:val="num" w:pos="1080"/>
        </w:tabs>
        <w:suppressAutoHyphens/>
        <w:spacing w:line="276" w:lineRule="auto"/>
        <w:rPr>
          <w:color w:val="000000" w:themeColor="text1"/>
        </w:rPr>
      </w:pPr>
      <w:r w:rsidRPr="00226D3D">
        <w:rPr>
          <w:color w:val="000000" w:themeColor="text1"/>
        </w:rPr>
        <w:t xml:space="preserve">There are several factors that can </w:t>
      </w:r>
      <w:r w:rsidRPr="00226D3D" w:rsidR="004F3DFA">
        <w:rPr>
          <w:color w:val="000000" w:themeColor="text1"/>
        </w:rPr>
        <w:t>contribute</w:t>
      </w:r>
      <w:r w:rsidRPr="00226D3D">
        <w:rPr>
          <w:color w:val="000000" w:themeColor="text1"/>
        </w:rPr>
        <w:t xml:space="preserve"> to </w:t>
      </w:r>
      <w:r w:rsidRPr="00226D3D" w:rsidR="008507CD">
        <w:rPr>
          <w:color w:val="000000" w:themeColor="text1"/>
        </w:rPr>
        <w:t xml:space="preserve">the non-response </w:t>
      </w:r>
      <w:r w:rsidRPr="00226D3D" w:rsidR="00E40D4F">
        <w:rPr>
          <w:color w:val="000000" w:themeColor="text1"/>
        </w:rPr>
        <w:t xml:space="preserve">of respondents: the nature of the disaster (the trauma associated with answering </w:t>
      </w:r>
      <w:r w:rsidRPr="00226D3D" w:rsidR="00620637">
        <w:rPr>
          <w:color w:val="000000" w:themeColor="text1"/>
        </w:rPr>
        <w:t xml:space="preserve">questions related to the disaster), </w:t>
      </w:r>
      <w:r w:rsidRPr="00226D3D" w:rsidR="005D3B9F">
        <w:rPr>
          <w:color w:val="000000" w:themeColor="text1"/>
        </w:rPr>
        <w:t xml:space="preserve">not having access to phone or internet, </w:t>
      </w:r>
      <w:r w:rsidRPr="00226D3D" w:rsidR="00C92495">
        <w:rPr>
          <w:color w:val="000000" w:themeColor="text1"/>
        </w:rPr>
        <w:t xml:space="preserve">and </w:t>
      </w:r>
      <w:r w:rsidRPr="00226D3D" w:rsidR="005D3B9F">
        <w:rPr>
          <w:color w:val="000000" w:themeColor="text1"/>
        </w:rPr>
        <w:t>frequent relocations</w:t>
      </w:r>
      <w:r w:rsidRPr="00226D3D" w:rsidR="00C92495">
        <w:rPr>
          <w:color w:val="000000" w:themeColor="text1"/>
        </w:rPr>
        <w:t>/</w:t>
      </w:r>
      <w:r w:rsidRPr="00226D3D" w:rsidR="005D3B9F">
        <w:rPr>
          <w:color w:val="000000" w:themeColor="text1"/>
        </w:rPr>
        <w:t>displacements</w:t>
      </w:r>
      <w:r w:rsidRPr="00226D3D" w:rsidR="0095029E">
        <w:rPr>
          <w:color w:val="000000" w:themeColor="text1"/>
        </w:rPr>
        <w:t xml:space="preserve"> from their home or temporary residence</w:t>
      </w:r>
      <w:r w:rsidRPr="00226D3D" w:rsidR="0074563E">
        <w:rPr>
          <w:color w:val="000000" w:themeColor="text1"/>
        </w:rPr>
        <w:t xml:space="preserve"> while trying to recover from the disaster</w:t>
      </w:r>
      <w:r w:rsidRPr="00226D3D" w:rsidR="00C92495">
        <w:rPr>
          <w:color w:val="000000" w:themeColor="text1"/>
        </w:rPr>
        <w:t>.</w:t>
      </w:r>
      <w:r w:rsidRPr="00226D3D" w:rsidR="0095029E">
        <w:rPr>
          <w:color w:val="000000" w:themeColor="text1"/>
        </w:rPr>
        <w:t xml:space="preserve"> </w:t>
      </w:r>
      <w:r w:rsidRPr="00226D3D" w:rsidR="00F439F3">
        <w:rPr>
          <w:color w:val="000000" w:themeColor="text1"/>
        </w:rPr>
        <w:t xml:space="preserve"> </w:t>
      </w:r>
      <w:r w:rsidRPr="00226D3D" w:rsidR="00FC5420">
        <w:rPr>
          <w:color w:val="000000" w:themeColor="text1"/>
        </w:rPr>
        <w:t>To</w:t>
      </w:r>
      <w:r w:rsidRPr="00226D3D" w:rsidR="0095029E">
        <w:rPr>
          <w:color w:val="000000" w:themeColor="text1"/>
        </w:rPr>
        <w:t xml:space="preserve"> accommodate these factors, </w:t>
      </w:r>
      <w:r w:rsidRPr="00226D3D" w:rsidR="00DB5486">
        <w:rPr>
          <w:color w:val="000000" w:themeColor="text1"/>
        </w:rPr>
        <w:t xml:space="preserve">sample size is adjusted </w:t>
      </w:r>
      <w:r w:rsidRPr="00226D3D" w:rsidR="00864A4E">
        <w:rPr>
          <w:color w:val="000000" w:themeColor="text1"/>
        </w:rPr>
        <w:t xml:space="preserve">based on historical nonresponse rates and </w:t>
      </w:r>
      <w:r w:rsidRPr="00226D3D" w:rsidR="00313C49">
        <w:rPr>
          <w:color w:val="000000" w:themeColor="text1"/>
        </w:rPr>
        <w:t>on a disaster basis</w:t>
      </w:r>
      <w:r w:rsidRPr="00226D3D" w:rsidR="00FC5420">
        <w:rPr>
          <w:color w:val="000000" w:themeColor="text1"/>
        </w:rPr>
        <w:t>.</w:t>
      </w:r>
    </w:p>
    <w:p w:rsidRPr="00226D3D" w:rsidR="0075626F" w:rsidP="00226D3D" w:rsidRDefault="0075626F" w14:paraId="38568B07" w14:textId="77777777">
      <w:pPr>
        <w:tabs>
          <w:tab w:val="left" w:pos="-720"/>
        </w:tabs>
        <w:suppressAutoHyphens/>
        <w:spacing w:line="276" w:lineRule="auto"/>
        <w:rPr>
          <w:color w:val="000000" w:themeColor="text1"/>
        </w:rPr>
      </w:pPr>
    </w:p>
    <w:p w:rsidRPr="00226D3D" w:rsidR="00F445A3" w:rsidP="00226D3D" w:rsidRDefault="006B296C" w14:paraId="6B2059EA" w14:textId="572DBF3E">
      <w:pPr>
        <w:tabs>
          <w:tab w:val="left" w:pos="-720"/>
          <w:tab w:val="left" w:pos="900"/>
          <w:tab w:val="num" w:pos="1080"/>
        </w:tabs>
        <w:suppressAutoHyphens/>
        <w:spacing w:line="276" w:lineRule="auto"/>
        <w:rPr>
          <w:b/>
          <w:bCs/>
          <w:color w:val="000000" w:themeColor="text1"/>
        </w:rPr>
      </w:pPr>
      <w:r w:rsidRPr="00226D3D">
        <w:rPr>
          <w:b/>
          <w:color w:val="000000" w:themeColor="text1"/>
        </w:rPr>
        <w:t>4.</w:t>
      </w:r>
      <w:r w:rsidRPr="00226D3D">
        <w:rPr>
          <w:color w:val="000000" w:themeColor="text1"/>
        </w:rPr>
        <w:t xml:space="preserve">  </w:t>
      </w:r>
      <w:r w:rsidRPr="00226D3D" w:rsidR="00842E74">
        <w:rPr>
          <w:b/>
          <w:bCs/>
          <w:color w:val="000000" w:themeColor="text1"/>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w:t>
      </w:r>
      <w:r w:rsidRPr="00226D3D" w:rsidR="00842E74">
        <w:rPr>
          <w:b/>
          <w:bCs/>
          <w:color w:val="000000" w:themeColor="text1"/>
        </w:rPr>
        <w:lastRenderedPageBreak/>
        <w:t xml:space="preserve">more respondents. </w:t>
      </w:r>
      <w:r w:rsidRPr="00226D3D" w:rsidR="005639E2">
        <w:rPr>
          <w:b/>
          <w:bCs/>
          <w:color w:val="000000" w:themeColor="text1"/>
        </w:rPr>
        <w:t xml:space="preserve"> </w:t>
      </w:r>
      <w:r w:rsidRPr="00226D3D" w:rsidR="00842E74">
        <w:rPr>
          <w:b/>
          <w:bCs/>
          <w:color w:val="000000" w:themeColor="text1"/>
        </w:rPr>
        <w:t>A proposed test or set of tests may be submitted for approval separately or in combination with the main collection of information.</w:t>
      </w:r>
    </w:p>
    <w:p w:rsidRPr="00226D3D" w:rsidR="008F27D4" w:rsidP="00226D3D" w:rsidRDefault="008F27D4" w14:paraId="73BC8BA7" w14:textId="77777777">
      <w:pPr>
        <w:tabs>
          <w:tab w:val="left" w:pos="-720"/>
          <w:tab w:val="left" w:pos="900"/>
          <w:tab w:val="num" w:pos="1080"/>
        </w:tabs>
        <w:suppressAutoHyphens/>
        <w:spacing w:line="276" w:lineRule="auto"/>
        <w:rPr>
          <w:b/>
          <w:bCs/>
          <w:color w:val="000000" w:themeColor="text1"/>
        </w:rPr>
      </w:pPr>
    </w:p>
    <w:p w:rsidRPr="00226D3D" w:rsidR="00F75373" w:rsidP="00226D3D" w:rsidRDefault="00F75373" w14:paraId="6830CBFB" w14:textId="6DCD13C1">
      <w:pPr>
        <w:pStyle w:val="BodyTextIndent"/>
        <w:shd w:val="clear" w:color="auto" w:fill="FFFFFF"/>
        <w:tabs>
          <w:tab w:val="left" w:pos="720"/>
        </w:tabs>
        <w:spacing w:line="276" w:lineRule="auto"/>
        <w:ind w:left="0"/>
        <w:rPr>
          <w:color w:val="000000" w:themeColor="text1"/>
          <w:sz w:val="24"/>
          <w:szCs w:val="24"/>
        </w:rPr>
      </w:pPr>
      <w:r w:rsidRPr="00226D3D">
        <w:rPr>
          <w:color w:val="000000" w:themeColor="text1"/>
          <w:sz w:val="24"/>
          <w:szCs w:val="24"/>
        </w:rPr>
        <w:t xml:space="preserve">CSA and FEMA personnel </w:t>
      </w:r>
      <w:r w:rsidRPr="00226D3D" w:rsidR="009640CB">
        <w:rPr>
          <w:color w:val="000000" w:themeColor="text1"/>
          <w:sz w:val="24"/>
          <w:szCs w:val="24"/>
        </w:rPr>
        <w:t xml:space="preserve">who were experts in each survey </w:t>
      </w:r>
      <w:r w:rsidRPr="00226D3D" w:rsidR="005072E4">
        <w:rPr>
          <w:color w:val="000000" w:themeColor="text1"/>
          <w:sz w:val="24"/>
          <w:szCs w:val="24"/>
        </w:rPr>
        <w:t xml:space="preserve">type’s topic reviewed the </w:t>
      </w:r>
      <w:r w:rsidRPr="00226D3D" w:rsidR="006131D4">
        <w:rPr>
          <w:color w:val="000000" w:themeColor="text1"/>
          <w:sz w:val="24"/>
          <w:szCs w:val="24"/>
        </w:rPr>
        <w:t>questionnaires</w:t>
      </w:r>
      <w:r w:rsidRPr="00226D3D" w:rsidR="005072E4">
        <w:rPr>
          <w:color w:val="000000" w:themeColor="text1"/>
          <w:sz w:val="24"/>
          <w:szCs w:val="24"/>
        </w:rPr>
        <w:t xml:space="preserve"> </w:t>
      </w:r>
      <w:r w:rsidRPr="00226D3D" w:rsidR="00DF3BFF">
        <w:rPr>
          <w:color w:val="000000" w:themeColor="text1"/>
          <w:sz w:val="24"/>
          <w:szCs w:val="24"/>
        </w:rPr>
        <w:t xml:space="preserve">to improve readability and clarity of the content of surveys. </w:t>
      </w:r>
    </w:p>
    <w:p w:rsidRPr="00226D3D" w:rsidR="00DF3BFF" w:rsidP="00226D3D" w:rsidRDefault="00DF3BFF" w14:paraId="5C559A65" w14:textId="5B10F905">
      <w:pPr>
        <w:pStyle w:val="BodyTextIndent"/>
        <w:shd w:val="clear" w:color="auto" w:fill="FFFFFF"/>
        <w:tabs>
          <w:tab w:val="left" w:pos="720"/>
        </w:tabs>
        <w:spacing w:line="276" w:lineRule="auto"/>
        <w:ind w:left="0"/>
        <w:rPr>
          <w:color w:val="000000" w:themeColor="text1"/>
          <w:sz w:val="24"/>
          <w:szCs w:val="24"/>
        </w:rPr>
      </w:pPr>
    </w:p>
    <w:p w:rsidRPr="00226D3D" w:rsidR="00DF3BFF" w:rsidP="00226D3D" w:rsidRDefault="00DF3BFF" w14:paraId="352E16F9" w14:textId="1D42F920">
      <w:pPr>
        <w:pStyle w:val="BodyTextIndent"/>
        <w:shd w:val="clear" w:color="auto" w:fill="FFFFFF"/>
        <w:tabs>
          <w:tab w:val="left" w:pos="720"/>
        </w:tabs>
        <w:spacing w:line="276" w:lineRule="auto"/>
        <w:ind w:left="0"/>
        <w:rPr>
          <w:color w:val="000000" w:themeColor="text1"/>
          <w:sz w:val="24"/>
          <w:szCs w:val="24"/>
        </w:rPr>
      </w:pPr>
      <w:r w:rsidRPr="00226D3D">
        <w:rPr>
          <w:color w:val="000000" w:themeColor="text1"/>
          <w:sz w:val="24"/>
          <w:szCs w:val="24"/>
        </w:rPr>
        <w:t xml:space="preserve">CSA staff conducted readability </w:t>
      </w:r>
      <w:r w:rsidRPr="00226D3D" w:rsidR="004B4E4E">
        <w:rPr>
          <w:color w:val="000000" w:themeColor="text1"/>
          <w:sz w:val="24"/>
          <w:szCs w:val="24"/>
        </w:rPr>
        <w:t xml:space="preserve">tests </w:t>
      </w:r>
      <w:r w:rsidRPr="00226D3D" w:rsidR="001D485F">
        <w:rPr>
          <w:color w:val="000000" w:themeColor="text1"/>
          <w:sz w:val="24"/>
          <w:szCs w:val="24"/>
        </w:rPr>
        <w:t>to improve</w:t>
      </w:r>
      <w:r w:rsidRPr="00226D3D" w:rsidR="009B086E">
        <w:rPr>
          <w:color w:val="000000" w:themeColor="text1"/>
          <w:sz w:val="24"/>
          <w:szCs w:val="24"/>
        </w:rPr>
        <w:t xml:space="preserve"> </w:t>
      </w:r>
      <w:r w:rsidRPr="00226D3D" w:rsidR="001D485F">
        <w:rPr>
          <w:color w:val="000000" w:themeColor="text1"/>
          <w:sz w:val="24"/>
          <w:szCs w:val="24"/>
        </w:rPr>
        <w:t>both the phone and electronic surveys</w:t>
      </w:r>
      <w:r w:rsidRPr="00226D3D" w:rsidR="006131D4">
        <w:rPr>
          <w:color w:val="000000" w:themeColor="text1"/>
          <w:sz w:val="24"/>
          <w:szCs w:val="24"/>
        </w:rPr>
        <w:t xml:space="preserve">. </w:t>
      </w:r>
      <w:r w:rsidRPr="00226D3D" w:rsidR="00F439F3">
        <w:rPr>
          <w:color w:val="000000" w:themeColor="text1"/>
          <w:sz w:val="24"/>
          <w:szCs w:val="24"/>
        </w:rPr>
        <w:t xml:space="preserve"> </w:t>
      </w:r>
      <w:r w:rsidRPr="00226D3D" w:rsidR="006131D4">
        <w:rPr>
          <w:color w:val="000000" w:themeColor="text1"/>
          <w:sz w:val="24"/>
          <w:szCs w:val="24"/>
        </w:rPr>
        <w:t xml:space="preserve">Plain language, </w:t>
      </w:r>
      <w:r w:rsidRPr="00226D3D" w:rsidR="00F77126">
        <w:rPr>
          <w:color w:val="000000" w:themeColor="text1"/>
          <w:sz w:val="24"/>
          <w:szCs w:val="24"/>
        </w:rPr>
        <w:t>clarity</w:t>
      </w:r>
      <w:r w:rsidRPr="00226D3D" w:rsidR="00AF4BCC">
        <w:rPr>
          <w:color w:val="000000" w:themeColor="text1"/>
          <w:sz w:val="24"/>
          <w:szCs w:val="24"/>
        </w:rPr>
        <w:t xml:space="preserve">, timing, and </w:t>
      </w:r>
      <w:r w:rsidRPr="00226D3D" w:rsidR="009B086E">
        <w:rPr>
          <w:color w:val="000000" w:themeColor="text1"/>
          <w:sz w:val="24"/>
          <w:szCs w:val="24"/>
        </w:rPr>
        <w:t xml:space="preserve">accuracy were </w:t>
      </w:r>
      <w:r w:rsidRPr="00226D3D" w:rsidR="00822DFF">
        <w:rPr>
          <w:color w:val="000000" w:themeColor="text1"/>
          <w:sz w:val="24"/>
          <w:szCs w:val="24"/>
        </w:rPr>
        <w:t>reviewed</w:t>
      </w:r>
      <w:r w:rsidRPr="00226D3D" w:rsidR="00D9514C">
        <w:rPr>
          <w:color w:val="000000" w:themeColor="text1"/>
          <w:sz w:val="24"/>
          <w:szCs w:val="24"/>
        </w:rPr>
        <w:t>.</w:t>
      </w:r>
    </w:p>
    <w:p w:rsidRPr="00226D3D" w:rsidR="00E56481" w:rsidP="00226D3D" w:rsidRDefault="00E56481" w14:paraId="4A4C9151" w14:textId="766FB461">
      <w:pPr>
        <w:pStyle w:val="BodyTextIndent"/>
        <w:shd w:val="clear" w:color="auto" w:fill="FFFFFF"/>
        <w:tabs>
          <w:tab w:val="left" w:pos="720"/>
        </w:tabs>
        <w:spacing w:line="276" w:lineRule="auto"/>
        <w:ind w:left="0"/>
        <w:rPr>
          <w:color w:val="000000" w:themeColor="text1"/>
          <w:sz w:val="24"/>
          <w:szCs w:val="24"/>
        </w:rPr>
      </w:pPr>
    </w:p>
    <w:p w:rsidRPr="00226D3D" w:rsidR="00E56481" w:rsidP="00226D3D" w:rsidRDefault="00E56481" w14:paraId="3667D2EB" w14:textId="517EBF8D">
      <w:pPr>
        <w:pStyle w:val="BodyTextIndent"/>
        <w:shd w:val="clear" w:color="auto" w:fill="FFFFFF"/>
        <w:tabs>
          <w:tab w:val="left" w:pos="720"/>
        </w:tabs>
        <w:spacing w:line="276" w:lineRule="auto"/>
        <w:ind w:left="0"/>
        <w:rPr>
          <w:color w:val="000000" w:themeColor="text1"/>
          <w:sz w:val="24"/>
          <w:szCs w:val="24"/>
        </w:rPr>
      </w:pPr>
      <w:r w:rsidRPr="00226D3D">
        <w:rPr>
          <w:color w:val="000000" w:themeColor="text1"/>
          <w:sz w:val="24"/>
          <w:szCs w:val="24"/>
        </w:rPr>
        <w:t xml:space="preserve">Test </w:t>
      </w:r>
      <w:r w:rsidRPr="00226D3D" w:rsidR="007A5B81">
        <w:rPr>
          <w:color w:val="000000" w:themeColor="text1"/>
          <w:sz w:val="24"/>
          <w:szCs w:val="24"/>
        </w:rPr>
        <w:t xml:space="preserve">of the surveys with fewer than 10 survivors may be undertaken by CSA </w:t>
      </w:r>
      <w:r w:rsidRPr="00226D3D" w:rsidR="009B086E">
        <w:rPr>
          <w:color w:val="000000" w:themeColor="text1"/>
          <w:sz w:val="24"/>
          <w:szCs w:val="24"/>
        </w:rPr>
        <w:t>for updates/revisions of the surveys.</w:t>
      </w:r>
    </w:p>
    <w:p w:rsidRPr="00226D3D" w:rsidR="0044504B" w:rsidP="00226D3D" w:rsidRDefault="0044504B" w14:paraId="305AA28D" w14:textId="77777777">
      <w:pPr>
        <w:pStyle w:val="BodyTextIndent"/>
        <w:shd w:val="clear" w:color="auto" w:fill="FFFFFF"/>
        <w:tabs>
          <w:tab w:val="left" w:pos="720"/>
        </w:tabs>
        <w:spacing w:line="276" w:lineRule="auto"/>
        <w:ind w:left="0"/>
        <w:rPr>
          <w:color w:val="000000" w:themeColor="text1"/>
          <w:sz w:val="24"/>
          <w:szCs w:val="24"/>
        </w:rPr>
      </w:pPr>
    </w:p>
    <w:p w:rsidRPr="00226D3D" w:rsidR="00842E74" w:rsidP="00226D3D" w:rsidRDefault="006B296C" w14:paraId="201ACE65" w14:textId="77777777">
      <w:pPr>
        <w:pStyle w:val="BodyTextIndent"/>
        <w:shd w:val="clear" w:color="auto" w:fill="auto"/>
        <w:spacing w:line="276" w:lineRule="auto"/>
        <w:ind w:left="0"/>
        <w:rPr>
          <w:b/>
          <w:color w:val="000000" w:themeColor="text1"/>
          <w:sz w:val="24"/>
          <w:szCs w:val="24"/>
        </w:rPr>
      </w:pPr>
      <w:r w:rsidRPr="00226D3D">
        <w:rPr>
          <w:b/>
          <w:color w:val="000000" w:themeColor="text1"/>
          <w:sz w:val="24"/>
          <w:szCs w:val="24"/>
        </w:rPr>
        <w:t xml:space="preserve">5.  </w:t>
      </w:r>
      <w:r w:rsidRPr="00226D3D" w:rsidR="00842E74">
        <w:rPr>
          <w:b/>
          <w:color w:val="000000" w:themeColor="text1"/>
          <w:sz w:val="24"/>
          <w:szCs w:val="24"/>
        </w:rPr>
        <w:t>Provide the name and telephone number of individuals consulted on statistical aspects of the design and the name of the agency unit, contractor(s), grantee(s), or other person(s) who will actually collect and/or analyze the information for the agency.</w:t>
      </w:r>
      <w:r w:rsidRPr="00226D3D" w:rsidR="00842E74">
        <w:rPr>
          <w:b/>
          <w:color w:val="000000" w:themeColor="text1"/>
          <w:sz w:val="24"/>
          <w:szCs w:val="24"/>
          <w:shd w:val="clear" w:color="auto" w:fill="E6E6E6"/>
        </w:rPr>
        <w:fldChar w:fldCharType="begin"/>
      </w:r>
      <w:r w:rsidRPr="00226D3D" w:rsidR="00842E74">
        <w:rPr>
          <w:b/>
          <w:color w:val="000000" w:themeColor="text1"/>
          <w:sz w:val="24"/>
          <w:szCs w:val="24"/>
        </w:rPr>
        <w:instrText>ADVANCE \R 0.95</w:instrText>
      </w:r>
      <w:r w:rsidRPr="00226D3D" w:rsidR="00842E74">
        <w:rPr>
          <w:b/>
          <w:color w:val="000000" w:themeColor="text1"/>
          <w:sz w:val="24"/>
          <w:szCs w:val="24"/>
          <w:shd w:val="clear" w:color="auto" w:fill="E6E6E6"/>
        </w:rPr>
        <w:fldChar w:fldCharType="end"/>
      </w:r>
    </w:p>
    <w:p w:rsidRPr="00226D3D" w:rsidR="000032EC" w:rsidP="00226D3D" w:rsidRDefault="000032EC" w14:paraId="3F6CC3FF" w14:textId="77777777">
      <w:pPr>
        <w:pStyle w:val="BodyTextIndent"/>
        <w:shd w:val="clear" w:color="auto" w:fill="auto"/>
        <w:spacing w:line="276" w:lineRule="auto"/>
        <w:ind w:left="0"/>
        <w:rPr>
          <w:b/>
          <w:color w:val="000000" w:themeColor="text1"/>
          <w:sz w:val="24"/>
          <w:szCs w:val="24"/>
        </w:rPr>
      </w:pPr>
    </w:p>
    <w:p w:rsidRPr="00226D3D" w:rsidR="000032EC" w:rsidP="00226D3D" w:rsidRDefault="000032EC" w14:paraId="4AA7D62B" w14:textId="7777777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color w:val="000000" w:themeColor="text1"/>
        </w:rPr>
      </w:pPr>
      <w:r w:rsidRPr="00226D3D">
        <w:rPr>
          <w:color w:val="000000" w:themeColor="text1"/>
        </w:rPr>
        <w:t xml:space="preserve">The Customer Survey &amp; Analysis </w:t>
      </w:r>
      <w:r w:rsidRPr="00226D3D" w:rsidR="004E4B70">
        <w:rPr>
          <w:color w:val="000000" w:themeColor="text1"/>
        </w:rPr>
        <w:t xml:space="preserve">(CSA) </w:t>
      </w:r>
      <w:r w:rsidRPr="00226D3D" w:rsidR="007D0F2F">
        <w:rPr>
          <w:color w:val="000000" w:themeColor="text1"/>
        </w:rPr>
        <w:t>S</w:t>
      </w:r>
      <w:r w:rsidRPr="00226D3D" w:rsidR="004E4B70">
        <w:rPr>
          <w:color w:val="000000" w:themeColor="text1"/>
        </w:rPr>
        <w:t xml:space="preserve">ection plans, </w:t>
      </w:r>
      <w:r w:rsidRPr="00226D3D" w:rsidR="007D0F2F">
        <w:rPr>
          <w:color w:val="000000" w:themeColor="text1"/>
        </w:rPr>
        <w:t xml:space="preserve">designs, </w:t>
      </w:r>
      <w:r w:rsidRPr="00226D3D" w:rsidR="004E4B70">
        <w:rPr>
          <w:color w:val="000000" w:themeColor="text1"/>
        </w:rPr>
        <w:t>administers, and analyzes results of</w:t>
      </w:r>
      <w:r w:rsidRPr="00226D3D">
        <w:rPr>
          <w:color w:val="000000" w:themeColor="text1"/>
        </w:rPr>
        <w:t xml:space="preserve"> the survey.  This includes the survey methodology and sample selection, collecting, tabulation and </w:t>
      </w:r>
      <w:r w:rsidRPr="00226D3D" w:rsidR="00D01162">
        <w:rPr>
          <w:color w:val="000000" w:themeColor="text1"/>
        </w:rPr>
        <w:t>reporting</w:t>
      </w:r>
      <w:r w:rsidRPr="00226D3D">
        <w:rPr>
          <w:color w:val="000000" w:themeColor="text1"/>
        </w:rPr>
        <w:t xml:space="preserve"> of the data.  </w:t>
      </w:r>
    </w:p>
    <w:p w:rsidRPr="00226D3D" w:rsidR="00795574" w:rsidP="00226D3D" w:rsidRDefault="00795574" w14:paraId="23D002DE" w14:textId="77777777">
      <w:pPr>
        <w:pStyle w:val="BodyTextIndent"/>
        <w:shd w:val="clear" w:color="auto" w:fill="auto"/>
        <w:spacing w:line="276" w:lineRule="auto"/>
        <w:ind w:left="0"/>
        <w:rPr>
          <w:b/>
          <w:color w:val="000000" w:themeColor="text1"/>
          <w:sz w:val="24"/>
          <w:szCs w:val="24"/>
        </w:rPr>
      </w:pPr>
    </w:p>
    <w:p w:rsidRPr="00226D3D" w:rsidR="00795574" w:rsidP="00226D3D" w:rsidRDefault="002B1801" w14:paraId="7E0AD0EB" w14:textId="14A6EA65">
      <w:pPr>
        <w:pStyle w:val="BodyTextIndent"/>
        <w:shd w:val="clear" w:color="auto" w:fill="auto"/>
        <w:spacing w:line="276" w:lineRule="auto"/>
        <w:ind w:left="0"/>
        <w:rPr>
          <w:color w:val="000000" w:themeColor="text1"/>
          <w:sz w:val="24"/>
          <w:szCs w:val="24"/>
        </w:rPr>
      </w:pPr>
      <w:r w:rsidRPr="00226D3D">
        <w:rPr>
          <w:color w:val="000000" w:themeColor="text1"/>
          <w:sz w:val="24"/>
          <w:szCs w:val="24"/>
        </w:rPr>
        <w:t>Dr. Brandi Vironda</w:t>
      </w:r>
      <w:r w:rsidRPr="00226D3D" w:rsidR="00C46859">
        <w:rPr>
          <w:color w:val="000000" w:themeColor="text1"/>
          <w:sz w:val="24"/>
          <w:szCs w:val="24"/>
        </w:rPr>
        <w:t xml:space="preserve">, </w:t>
      </w:r>
      <w:r w:rsidRPr="00226D3D" w:rsidR="00795574">
        <w:rPr>
          <w:color w:val="000000" w:themeColor="text1"/>
          <w:sz w:val="24"/>
          <w:szCs w:val="24"/>
        </w:rPr>
        <w:t>Statistician</w:t>
      </w:r>
    </w:p>
    <w:p w:rsidRPr="00226D3D" w:rsidR="00795574" w:rsidP="00226D3D" w:rsidRDefault="00795574" w14:paraId="7FFDB224" w14:textId="77777777">
      <w:pPr>
        <w:pStyle w:val="BodyTextIndent"/>
        <w:shd w:val="clear" w:color="auto" w:fill="auto"/>
        <w:spacing w:line="276" w:lineRule="auto"/>
        <w:ind w:left="0"/>
        <w:rPr>
          <w:color w:val="000000" w:themeColor="text1"/>
          <w:sz w:val="24"/>
          <w:szCs w:val="24"/>
        </w:rPr>
      </w:pPr>
      <w:r w:rsidRPr="00226D3D">
        <w:rPr>
          <w:color w:val="000000" w:themeColor="text1"/>
          <w:sz w:val="24"/>
          <w:szCs w:val="24"/>
        </w:rPr>
        <w:t xml:space="preserve">Customer Survey &amp; Analysis </w:t>
      </w:r>
    </w:p>
    <w:p w:rsidRPr="00226D3D" w:rsidR="00795574" w:rsidP="00226D3D" w:rsidRDefault="00795574" w14:paraId="42A80923" w14:textId="77777777">
      <w:pPr>
        <w:pStyle w:val="BodyTextIndent"/>
        <w:shd w:val="clear" w:color="auto" w:fill="auto"/>
        <w:spacing w:line="276" w:lineRule="auto"/>
        <w:ind w:left="0"/>
        <w:rPr>
          <w:color w:val="000000" w:themeColor="text1"/>
          <w:sz w:val="24"/>
          <w:szCs w:val="24"/>
        </w:rPr>
      </w:pPr>
      <w:r w:rsidRPr="00226D3D">
        <w:rPr>
          <w:color w:val="000000" w:themeColor="text1"/>
          <w:sz w:val="24"/>
          <w:szCs w:val="24"/>
        </w:rPr>
        <w:t>Federal Emergency Management Agency</w:t>
      </w:r>
    </w:p>
    <w:p w:rsidRPr="00226D3D" w:rsidR="00795574" w:rsidP="00226D3D" w:rsidRDefault="00795574" w14:paraId="43735982" w14:textId="52B4D193">
      <w:pPr>
        <w:pStyle w:val="BodyTextIndent"/>
        <w:shd w:val="clear" w:color="auto" w:fill="auto"/>
        <w:spacing w:line="276" w:lineRule="auto"/>
        <w:ind w:left="0"/>
        <w:rPr>
          <w:color w:val="000000" w:themeColor="text1"/>
          <w:sz w:val="24"/>
          <w:szCs w:val="24"/>
        </w:rPr>
      </w:pPr>
      <w:r w:rsidRPr="00226D3D">
        <w:rPr>
          <w:color w:val="000000" w:themeColor="text1"/>
          <w:sz w:val="24"/>
          <w:szCs w:val="24"/>
        </w:rPr>
        <w:t>940 891</w:t>
      </w:r>
      <w:r w:rsidRPr="00226D3D" w:rsidR="00DF3900">
        <w:rPr>
          <w:color w:val="000000" w:themeColor="text1"/>
          <w:sz w:val="24"/>
          <w:szCs w:val="24"/>
        </w:rPr>
        <w:t>-8572</w:t>
      </w:r>
    </w:p>
    <w:p w:rsidRPr="00226D3D" w:rsidR="00C45DAA" w:rsidP="00226D3D" w:rsidRDefault="00C45DAA" w14:paraId="1822A063" w14:textId="77777777">
      <w:pPr>
        <w:pStyle w:val="BodyTextIndent"/>
        <w:shd w:val="clear" w:color="auto" w:fill="auto"/>
        <w:spacing w:line="276" w:lineRule="auto"/>
        <w:ind w:left="0"/>
        <w:rPr>
          <w:rFonts w:eastAsiaTheme="minorHAnsi"/>
          <w:color w:val="000000" w:themeColor="text1"/>
          <w:sz w:val="24"/>
          <w:szCs w:val="24"/>
        </w:rPr>
      </w:pPr>
    </w:p>
    <w:p w:rsidRPr="00226D3D" w:rsidR="00C45DAA" w:rsidP="00226D3D" w:rsidRDefault="00C45DAA" w14:paraId="635A6D4C" w14:textId="2409698A">
      <w:pPr>
        <w:pStyle w:val="BodyTextIndent"/>
        <w:shd w:val="clear" w:color="auto" w:fill="auto"/>
        <w:spacing w:line="276" w:lineRule="auto"/>
        <w:ind w:left="0"/>
        <w:rPr>
          <w:rFonts w:eastAsiaTheme="minorHAnsi"/>
          <w:color w:val="000000" w:themeColor="text1"/>
          <w:sz w:val="24"/>
          <w:szCs w:val="24"/>
        </w:rPr>
      </w:pPr>
      <w:r w:rsidRPr="00226D3D">
        <w:rPr>
          <w:rFonts w:eastAsiaTheme="minorHAnsi"/>
          <w:color w:val="000000" w:themeColor="text1"/>
          <w:sz w:val="24"/>
          <w:szCs w:val="24"/>
        </w:rPr>
        <w:t>Dr. Kristin Brooks, Statistician</w:t>
      </w:r>
    </w:p>
    <w:p w:rsidRPr="00226D3D" w:rsidR="00C45DAA" w:rsidP="00226D3D" w:rsidRDefault="00C45DAA" w14:paraId="1F1FF6E5" w14:textId="77777777">
      <w:pPr>
        <w:pStyle w:val="BodyTextIndent"/>
        <w:shd w:val="clear" w:color="auto" w:fill="auto"/>
        <w:spacing w:line="276" w:lineRule="auto"/>
        <w:ind w:left="0"/>
        <w:rPr>
          <w:rFonts w:eastAsiaTheme="minorHAnsi"/>
          <w:color w:val="000000" w:themeColor="text1"/>
          <w:sz w:val="24"/>
          <w:szCs w:val="24"/>
        </w:rPr>
      </w:pPr>
      <w:r w:rsidRPr="00226D3D">
        <w:rPr>
          <w:rFonts w:eastAsiaTheme="minorHAnsi"/>
          <w:color w:val="000000" w:themeColor="text1"/>
          <w:sz w:val="24"/>
          <w:szCs w:val="24"/>
        </w:rPr>
        <w:t xml:space="preserve">Customer Survey &amp; Analysis </w:t>
      </w:r>
    </w:p>
    <w:p w:rsidRPr="00226D3D" w:rsidR="00C45DAA" w:rsidP="00226D3D" w:rsidRDefault="00C45DAA" w14:paraId="284F7374" w14:textId="77777777">
      <w:pPr>
        <w:pStyle w:val="BodyTextIndent"/>
        <w:shd w:val="clear" w:color="auto" w:fill="auto"/>
        <w:spacing w:line="276" w:lineRule="auto"/>
        <w:ind w:left="0"/>
        <w:rPr>
          <w:rFonts w:eastAsiaTheme="minorHAnsi"/>
          <w:color w:val="000000" w:themeColor="text1"/>
          <w:sz w:val="24"/>
          <w:szCs w:val="24"/>
        </w:rPr>
      </w:pPr>
      <w:r w:rsidRPr="00226D3D">
        <w:rPr>
          <w:rFonts w:eastAsiaTheme="minorHAnsi"/>
          <w:color w:val="000000" w:themeColor="text1"/>
          <w:sz w:val="24"/>
          <w:szCs w:val="24"/>
        </w:rPr>
        <w:t>Federal Emergency Management Agency</w:t>
      </w:r>
    </w:p>
    <w:p w:rsidRPr="00226D3D" w:rsidR="00251C9E" w:rsidP="00226D3D" w:rsidRDefault="00C45DAA" w14:paraId="3B3DA93E" w14:textId="5C6B863B">
      <w:pPr>
        <w:spacing w:line="276" w:lineRule="auto"/>
        <w:rPr>
          <w:color w:val="000000" w:themeColor="text1"/>
        </w:rPr>
      </w:pPr>
      <w:r w:rsidRPr="00226D3D">
        <w:rPr>
          <w:color w:val="000000" w:themeColor="text1"/>
        </w:rPr>
        <w:t>202 826-6291</w:t>
      </w:r>
    </w:p>
    <w:p w:rsidRPr="00226D3D" w:rsidR="00EF348F" w:rsidP="00226D3D" w:rsidRDefault="00EF348F" w14:paraId="4A8002C6" w14:textId="77777777">
      <w:pPr>
        <w:pStyle w:val="BodyTextIndent"/>
        <w:shd w:val="clear" w:color="auto" w:fill="auto"/>
        <w:spacing w:line="276" w:lineRule="auto"/>
        <w:ind w:left="0"/>
        <w:rPr>
          <w:color w:val="000000" w:themeColor="text1"/>
          <w:sz w:val="24"/>
          <w:szCs w:val="24"/>
        </w:rPr>
      </w:pPr>
    </w:p>
    <w:p w:rsidRPr="00226D3D" w:rsidR="00FE3A6A" w:rsidP="00226D3D" w:rsidRDefault="00DF3900" w14:paraId="0EA4AFC5" w14:textId="143E27A8">
      <w:pPr>
        <w:pStyle w:val="BodyTextIndent"/>
        <w:shd w:val="clear" w:color="auto" w:fill="auto"/>
        <w:spacing w:line="276" w:lineRule="auto"/>
        <w:ind w:left="0"/>
        <w:rPr>
          <w:color w:val="000000" w:themeColor="text1"/>
          <w:sz w:val="24"/>
          <w:szCs w:val="24"/>
        </w:rPr>
      </w:pPr>
      <w:bookmarkStart w:name="_Hlk84311908" w:id="1"/>
      <w:r w:rsidRPr="00226D3D">
        <w:rPr>
          <w:color w:val="000000" w:themeColor="text1"/>
          <w:sz w:val="24"/>
          <w:szCs w:val="24"/>
        </w:rPr>
        <w:t>Kristi Lupkey</w:t>
      </w:r>
      <w:r w:rsidRPr="00226D3D" w:rsidR="00FE3A6A">
        <w:rPr>
          <w:color w:val="000000" w:themeColor="text1"/>
          <w:sz w:val="24"/>
          <w:szCs w:val="24"/>
        </w:rPr>
        <w:t>, Supervisory Program Analyst</w:t>
      </w:r>
    </w:p>
    <w:p w:rsidRPr="00226D3D" w:rsidR="00FE3A6A" w:rsidP="00226D3D" w:rsidRDefault="00FE3A6A" w14:paraId="0E6E405B" w14:textId="5EF7DDA6">
      <w:pPr>
        <w:pStyle w:val="BodyTextIndent"/>
        <w:shd w:val="clear" w:color="auto" w:fill="auto"/>
        <w:spacing w:line="276" w:lineRule="auto"/>
        <w:ind w:left="0"/>
        <w:rPr>
          <w:color w:val="000000" w:themeColor="text1"/>
          <w:sz w:val="24"/>
          <w:szCs w:val="24"/>
        </w:rPr>
      </w:pPr>
      <w:r w:rsidRPr="00226D3D">
        <w:rPr>
          <w:color w:val="000000" w:themeColor="text1"/>
          <w:sz w:val="24"/>
          <w:szCs w:val="24"/>
        </w:rPr>
        <w:t>Customer Surveys and Analysis</w:t>
      </w:r>
    </w:p>
    <w:p w:rsidRPr="00226D3D" w:rsidR="00FE3A6A" w:rsidP="00226D3D" w:rsidRDefault="00FE3A6A" w14:paraId="36A7A812" w14:textId="05E014D2">
      <w:pPr>
        <w:pStyle w:val="BodyTextIndent"/>
        <w:shd w:val="clear" w:color="auto" w:fill="auto"/>
        <w:spacing w:line="276" w:lineRule="auto"/>
        <w:ind w:left="0"/>
        <w:rPr>
          <w:color w:val="000000" w:themeColor="text1"/>
          <w:sz w:val="24"/>
          <w:szCs w:val="24"/>
        </w:rPr>
      </w:pPr>
      <w:r w:rsidRPr="00226D3D">
        <w:rPr>
          <w:color w:val="000000" w:themeColor="text1"/>
          <w:sz w:val="24"/>
          <w:szCs w:val="24"/>
        </w:rPr>
        <w:t>FEMA Recovery Reports and Analytics</w:t>
      </w:r>
    </w:p>
    <w:p w:rsidRPr="00226D3D" w:rsidR="00FE3A6A" w:rsidP="00226D3D" w:rsidRDefault="00FE3A6A" w14:paraId="6BC1AFA1" w14:textId="7455C639">
      <w:pPr>
        <w:pStyle w:val="BodyTextIndent"/>
        <w:shd w:val="clear" w:color="auto" w:fill="auto"/>
        <w:spacing w:line="276" w:lineRule="auto"/>
        <w:ind w:left="0"/>
        <w:rPr>
          <w:color w:val="000000" w:themeColor="text1"/>
          <w:sz w:val="24"/>
          <w:szCs w:val="24"/>
        </w:rPr>
      </w:pPr>
      <w:r w:rsidRPr="00226D3D">
        <w:rPr>
          <w:color w:val="000000" w:themeColor="text1"/>
          <w:sz w:val="24"/>
          <w:szCs w:val="24"/>
        </w:rPr>
        <w:t>(940) 891-8</w:t>
      </w:r>
      <w:r w:rsidRPr="00226D3D" w:rsidR="00A05A87">
        <w:rPr>
          <w:color w:val="000000" w:themeColor="text1"/>
          <w:sz w:val="24"/>
          <w:szCs w:val="24"/>
        </w:rPr>
        <w:t>852</w:t>
      </w:r>
    </w:p>
    <w:bookmarkEnd w:id="1"/>
    <w:p w:rsidRPr="00226D3D" w:rsidR="004823BD" w:rsidP="00226D3D" w:rsidRDefault="004823BD" w14:paraId="454DF1A5" w14:textId="77777777">
      <w:pPr>
        <w:pStyle w:val="BodyTextIndent"/>
        <w:shd w:val="clear" w:color="auto" w:fill="auto"/>
        <w:spacing w:line="276" w:lineRule="auto"/>
        <w:ind w:left="0"/>
        <w:rPr>
          <w:color w:val="000000" w:themeColor="text1"/>
          <w:sz w:val="24"/>
          <w:szCs w:val="24"/>
        </w:rPr>
      </w:pPr>
    </w:p>
    <w:p w:rsidRPr="00226D3D" w:rsidR="004823BD" w:rsidP="00226D3D" w:rsidRDefault="004823BD" w14:paraId="5A3C3157" w14:textId="77777777">
      <w:pPr>
        <w:pStyle w:val="BodyTextIndent"/>
        <w:shd w:val="clear" w:color="auto" w:fill="auto"/>
        <w:spacing w:line="276" w:lineRule="auto"/>
        <w:ind w:left="0"/>
        <w:rPr>
          <w:color w:val="000000" w:themeColor="text1"/>
          <w:sz w:val="24"/>
          <w:szCs w:val="24"/>
        </w:rPr>
      </w:pPr>
    </w:p>
    <w:sectPr w:rsidRPr="00226D3D" w:rsidR="004823BD" w:rsidSect="002640FE">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EDE7F" w14:textId="77777777" w:rsidR="005301EC" w:rsidRDefault="005301EC">
      <w:r>
        <w:separator/>
      </w:r>
    </w:p>
  </w:endnote>
  <w:endnote w:type="continuationSeparator" w:id="0">
    <w:p w14:paraId="290CDF73" w14:textId="77777777" w:rsidR="005301EC" w:rsidRDefault="005301EC">
      <w:r>
        <w:continuationSeparator/>
      </w:r>
    </w:p>
  </w:endnote>
  <w:endnote w:type="continuationNotice" w:id="1">
    <w:p w14:paraId="051FC2EA" w14:textId="77777777" w:rsidR="005301EC" w:rsidRDefault="00530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CF6D" w14:textId="77777777" w:rsidR="00E37BF4" w:rsidRDefault="00E37BF4"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23B7A" w14:textId="77777777" w:rsidR="00E37BF4" w:rsidRDefault="00E37B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6FAA" w14:textId="77777777" w:rsidR="00E37BF4" w:rsidRDefault="00E37BF4"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253F">
      <w:rPr>
        <w:rStyle w:val="PageNumber"/>
        <w:noProof/>
      </w:rPr>
      <w:t>2</w:t>
    </w:r>
    <w:r>
      <w:rPr>
        <w:rStyle w:val="PageNumber"/>
      </w:rPr>
      <w:fldChar w:fldCharType="end"/>
    </w:r>
  </w:p>
  <w:p w14:paraId="341DBE5A" w14:textId="77777777" w:rsidR="00E37BF4" w:rsidRDefault="00E37B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7D97" w14:textId="77777777" w:rsidR="005301EC" w:rsidRDefault="005301EC">
      <w:r>
        <w:separator/>
      </w:r>
    </w:p>
  </w:footnote>
  <w:footnote w:type="continuationSeparator" w:id="0">
    <w:p w14:paraId="49790431" w14:textId="77777777" w:rsidR="005301EC" w:rsidRDefault="005301EC">
      <w:r>
        <w:continuationSeparator/>
      </w:r>
    </w:p>
  </w:footnote>
  <w:footnote w:type="continuationNotice" w:id="1">
    <w:p w14:paraId="77BE9375" w14:textId="77777777" w:rsidR="005301EC" w:rsidRDefault="005301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716E"/>
    <w:multiLevelType w:val="hybridMultilevel"/>
    <w:tmpl w:val="92009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12D069D5"/>
    <w:multiLevelType w:val="hybridMultilevel"/>
    <w:tmpl w:val="CCDC9502"/>
    <w:lvl w:ilvl="0" w:tplc="217C02C2">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1EB12828"/>
    <w:multiLevelType w:val="hybridMultilevel"/>
    <w:tmpl w:val="91423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52E8F"/>
    <w:multiLevelType w:val="hybridMultilevel"/>
    <w:tmpl w:val="23F83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E16FDC"/>
    <w:multiLevelType w:val="hybridMultilevel"/>
    <w:tmpl w:val="59AA53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F02936"/>
    <w:multiLevelType w:val="hybridMultilevel"/>
    <w:tmpl w:val="61F2DC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2"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15:restartNumberingAfterBreak="0">
    <w:nsid w:val="3E5E4F7B"/>
    <w:multiLevelType w:val="multilevel"/>
    <w:tmpl w:val="FCB2FA88"/>
    <w:lvl w:ilvl="0">
      <w:start w:val="1"/>
      <w:numFmt w:val="bullet"/>
      <w:lvlText w:val=""/>
      <w:lvlJc w:val="left"/>
      <w:pPr>
        <w:tabs>
          <w:tab w:val="num" w:pos="1080"/>
        </w:tabs>
        <w:ind w:left="1080" w:hanging="360"/>
      </w:pPr>
      <w:rPr>
        <w:rFonts w:ascii="Wingdings" w:hAnsi="Wingdings" w:hint="default"/>
        <w:b/>
        <w:i w:val="0"/>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5"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6"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280DC9"/>
    <w:multiLevelType w:val="hybridMultilevel"/>
    <w:tmpl w:val="1F0E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BE2654"/>
    <w:multiLevelType w:val="hybridMultilevel"/>
    <w:tmpl w:val="92009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3620E0"/>
    <w:multiLevelType w:val="hybridMultilevel"/>
    <w:tmpl w:val="57C8F2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15:restartNumberingAfterBreak="0">
    <w:nsid w:val="7CAB7A22"/>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num w:numId="1">
    <w:abstractNumId w:val="15"/>
  </w:num>
  <w:num w:numId="2">
    <w:abstractNumId w:val="12"/>
  </w:num>
  <w:num w:numId="3">
    <w:abstractNumId w:val="8"/>
  </w:num>
  <w:num w:numId="4">
    <w:abstractNumId w:val="21"/>
  </w:num>
  <w:num w:numId="5">
    <w:abstractNumId w:val="3"/>
  </w:num>
  <w:num w:numId="6">
    <w:abstractNumId w:val="14"/>
  </w:num>
  <w:num w:numId="7">
    <w:abstractNumId w:val="10"/>
  </w:num>
  <w:num w:numId="8">
    <w:abstractNumId w:val="16"/>
  </w:num>
  <w:num w:numId="9">
    <w:abstractNumId w:val="1"/>
  </w:num>
  <w:num w:numId="10">
    <w:abstractNumId w:val="19"/>
  </w:num>
  <w:num w:numId="11">
    <w:abstractNumId w:val="17"/>
  </w:num>
  <w:num w:numId="12">
    <w:abstractNumId w:val="9"/>
  </w:num>
  <w:num w:numId="13">
    <w:abstractNumId w:val="4"/>
  </w:num>
  <w:num w:numId="14">
    <w:abstractNumId w:val="11"/>
  </w:num>
  <w:num w:numId="15">
    <w:abstractNumId w:val="13"/>
  </w:num>
  <w:num w:numId="16">
    <w:abstractNumId w:val="22"/>
  </w:num>
  <w:num w:numId="17">
    <w:abstractNumId w:val="6"/>
  </w:num>
  <w:num w:numId="18">
    <w:abstractNumId w:val="7"/>
  </w:num>
  <w:num w:numId="19">
    <w:abstractNumId w:val="2"/>
  </w:num>
  <w:num w:numId="20">
    <w:abstractNumId w:val="0"/>
  </w:num>
  <w:num w:numId="21">
    <w:abstractNumId w:val="18"/>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2CB0"/>
    <w:rsid w:val="000032EC"/>
    <w:rsid w:val="0000704E"/>
    <w:rsid w:val="00007B44"/>
    <w:rsid w:val="00012E76"/>
    <w:rsid w:val="00015803"/>
    <w:rsid w:val="000163B7"/>
    <w:rsid w:val="00020020"/>
    <w:rsid w:val="00020610"/>
    <w:rsid w:val="0002071B"/>
    <w:rsid w:val="000211A8"/>
    <w:rsid w:val="0002140F"/>
    <w:rsid w:val="00022EA4"/>
    <w:rsid w:val="00022F6A"/>
    <w:rsid w:val="00026222"/>
    <w:rsid w:val="00026B9F"/>
    <w:rsid w:val="00027724"/>
    <w:rsid w:val="00027912"/>
    <w:rsid w:val="00030F34"/>
    <w:rsid w:val="000320D1"/>
    <w:rsid w:val="000321A5"/>
    <w:rsid w:val="00033DA1"/>
    <w:rsid w:val="000372F6"/>
    <w:rsid w:val="000375D9"/>
    <w:rsid w:val="00037B4E"/>
    <w:rsid w:val="00040720"/>
    <w:rsid w:val="00040A45"/>
    <w:rsid w:val="000412C5"/>
    <w:rsid w:val="00044629"/>
    <w:rsid w:val="00046C1D"/>
    <w:rsid w:val="00046DE9"/>
    <w:rsid w:val="000534CA"/>
    <w:rsid w:val="00053D98"/>
    <w:rsid w:val="00060D77"/>
    <w:rsid w:val="000640E2"/>
    <w:rsid w:val="0007173A"/>
    <w:rsid w:val="00072253"/>
    <w:rsid w:val="00073670"/>
    <w:rsid w:val="00073D0F"/>
    <w:rsid w:val="00073EC9"/>
    <w:rsid w:val="00074B71"/>
    <w:rsid w:val="00075EB8"/>
    <w:rsid w:val="00080E22"/>
    <w:rsid w:val="00081A03"/>
    <w:rsid w:val="00081C3A"/>
    <w:rsid w:val="00083DBA"/>
    <w:rsid w:val="0009032C"/>
    <w:rsid w:val="00093AD1"/>
    <w:rsid w:val="0009409E"/>
    <w:rsid w:val="00097B59"/>
    <w:rsid w:val="000A17F2"/>
    <w:rsid w:val="000A5304"/>
    <w:rsid w:val="000A6018"/>
    <w:rsid w:val="000A6FDA"/>
    <w:rsid w:val="000B08E2"/>
    <w:rsid w:val="000B0C3D"/>
    <w:rsid w:val="000B2EB7"/>
    <w:rsid w:val="000B432D"/>
    <w:rsid w:val="000B6230"/>
    <w:rsid w:val="000B7565"/>
    <w:rsid w:val="000C2164"/>
    <w:rsid w:val="000C473C"/>
    <w:rsid w:val="000C724F"/>
    <w:rsid w:val="000D10F7"/>
    <w:rsid w:val="000E0066"/>
    <w:rsid w:val="000E0572"/>
    <w:rsid w:val="000E0FCF"/>
    <w:rsid w:val="000E104A"/>
    <w:rsid w:val="000E13CF"/>
    <w:rsid w:val="000E2447"/>
    <w:rsid w:val="000E253F"/>
    <w:rsid w:val="000E4C67"/>
    <w:rsid w:val="000E5A3B"/>
    <w:rsid w:val="000F0E33"/>
    <w:rsid w:val="000F1EBE"/>
    <w:rsid w:val="000F4423"/>
    <w:rsid w:val="000F550F"/>
    <w:rsid w:val="000F55B2"/>
    <w:rsid w:val="000F6E42"/>
    <w:rsid w:val="0010085F"/>
    <w:rsid w:val="00100AFB"/>
    <w:rsid w:val="0010150D"/>
    <w:rsid w:val="00101568"/>
    <w:rsid w:val="00103274"/>
    <w:rsid w:val="00103CFE"/>
    <w:rsid w:val="00106F37"/>
    <w:rsid w:val="0010717C"/>
    <w:rsid w:val="001073B1"/>
    <w:rsid w:val="00107D3B"/>
    <w:rsid w:val="00110A0C"/>
    <w:rsid w:val="00113C60"/>
    <w:rsid w:val="00116BB8"/>
    <w:rsid w:val="00117EEC"/>
    <w:rsid w:val="0012049E"/>
    <w:rsid w:val="0012366D"/>
    <w:rsid w:val="00123F8E"/>
    <w:rsid w:val="0012464B"/>
    <w:rsid w:val="0012600E"/>
    <w:rsid w:val="00134D64"/>
    <w:rsid w:val="00135C79"/>
    <w:rsid w:val="00136848"/>
    <w:rsid w:val="00144502"/>
    <w:rsid w:val="0015054F"/>
    <w:rsid w:val="00152299"/>
    <w:rsid w:val="00152605"/>
    <w:rsid w:val="00155AE9"/>
    <w:rsid w:val="00156752"/>
    <w:rsid w:val="0015686A"/>
    <w:rsid w:val="001575E1"/>
    <w:rsid w:val="00160EC2"/>
    <w:rsid w:val="00161F10"/>
    <w:rsid w:val="00162577"/>
    <w:rsid w:val="00164DB6"/>
    <w:rsid w:val="0016607C"/>
    <w:rsid w:val="00167029"/>
    <w:rsid w:val="001709A0"/>
    <w:rsid w:val="00172476"/>
    <w:rsid w:val="00176076"/>
    <w:rsid w:val="00176C6C"/>
    <w:rsid w:val="00180092"/>
    <w:rsid w:val="0018177D"/>
    <w:rsid w:val="001820ED"/>
    <w:rsid w:val="00183D39"/>
    <w:rsid w:val="0018535D"/>
    <w:rsid w:val="00190255"/>
    <w:rsid w:val="00190D73"/>
    <w:rsid w:val="001960BA"/>
    <w:rsid w:val="0019730C"/>
    <w:rsid w:val="001A0E32"/>
    <w:rsid w:val="001A2DBE"/>
    <w:rsid w:val="001A3043"/>
    <w:rsid w:val="001A69A7"/>
    <w:rsid w:val="001A6E0C"/>
    <w:rsid w:val="001A793A"/>
    <w:rsid w:val="001B277F"/>
    <w:rsid w:val="001B3420"/>
    <w:rsid w:val="001B3466"/>
    <w:rsid w:val="001B3EF7"/>
    <w:rsid w:val="001B3FB1"/>
    <w:rsid w:val="001B57CA"/>
    <w:rsid w:val="001C0C34"/>
    <w:rsid w:val="001C1F24"/>
    <w:rsid w:val="001C2815"/>
    <w:rsid w:val="001C2A84"/>
    <w:rsid w:val="001C4905"/>
    <w:rsid w:val="001C514C"/>
    <w:rsid w:val="001C75D7"/>
    <w:rsid w:val="001C7D6D"/>
    <w:rsid w:val="001D310A"/>
    <w:rsid w:val="001D485F"/>
    <w:rsid w:val="001D581B"/>
    <w:rsid w:val="001D5F32"/>
    <w:rsid w:val="001D7AD5"/>
    <w:rsid w:val="001E185A"/>
    <w:rsid w:val="001E1EA5"/>
    <w:rsid w:val="001E3F00"/>
    <w:rsid w:val="001E4519"/>
    <w:rsid w:val="001E51C8"/>
    <w:rsid w:val="001E5DA3"/>
    <w:rsid w:val="001E6E74"/>
    <w:rsid w:val="001E6FA8"/>
    <w:rsid w:val="001F0867"/>
    <w:rsid w:val="001F2A86"/>
    <w:rsid w:val="001F5182"/>
    <w:rsid w:val="002000D8"/>
    <w:rsid w:val="00201115"/>
    <w:rsid w:val="00201810"/>
    <w:rsid w:val="00203276"/>
    <w:rsid w:val="0020369B"/>
    <w:rsid w:val="00203AA5"/>
    <w:rsid w:val="00206C7B"/>
    <w:rsid w:val="00207BB0"/>
    <w:rsid w:val="00210F72"/>
    <w:rsid w:val="00213790"/>
    <w:rsid w:val="00215A7D"/>
    <w:rsid w:val="00216FDA"/>
    <w:rsid w:val="0022270D"/>
    <w:rsid w:val="00223DD1"/>
    <w:rsid w:val="002246E4"/>
    <w:rsid w:val="00225D92"/>
    <w:rsid w:val="00226D3D"/>
    <w:rsid w:val="00232C69"/>
    <w:rsid w:val="00233BA9"/>
    <w:rsid w:val="00233D68"/>
    <w:rsid w:val="0024169D"/>
    <w:rsid w:val="00241920"/>
    <w:rsid w:val="002423DB"/>
    <w:rsid w:val="00244357"/>
    <w:rsid w:val="002446DB"/>
    <w:rsid w:val="002457CD"/>
    <w:rsid w:val="00245E1F"/>
    <w:rsid w:val="00245FB5"/>
    <w:rsid w:val="002461CB"/>
    <w:rsid w:val="002467D3"/>
    <w:rsid w:val="00251061"/>
    <w:rsid w:val="00251C9E"/>
    <w:rsid w:val="00253AD2"/>
    <w:rsid w:val="00253BC5"/>
    <w:rsid w:val="00254CB0"/>
    <w:rsid w:val="00256EAE"/>
    <w:rsid w:val="00257EA0"/>
    <w:rsid w:val="00260363"/>
    <w:rsid w:val="00262962"/>
    <w:rsid w:val="002637E5"/>
    <w:rsid w:val="002640FE"/>
    <w:rsid w:val="0026549A"/>
    <w:rsid w:val="0027070E"/>
    <w:rsid w:val="0027154B"/>
    <w:rsid w:val="00271C64"/>
    <w:rsid w:val="002723E6"/>
    <w:rsid w:val="0027326A"/>
    <w:rsid w:val="002742AF"/>
    <w:rsid w:val="002765BB"/>
    <w:rsid w:val="0027662B"/>
    <w:rsid w:val="00281EB8"/>
    <w:rsid w:val="0028356B"/>
    <w:rsid w:val="002843EE"/>
    <w:rsid w:val="00284795"/>
    <w:rsid w:val="00290000"/>
    <w:rsid w:val="00291BB8"/>
    <w:rsid w:val="00291C22"/>
    <w:rsid w:val="00293400"/>
    <w:rsid w:val="00295EC6"/>
    <w:rsid w:val="0029645F"/>
    <w:rsid w:val="00297FA3"/>
    <w:rsid w:val="002A355A"/>
    <w:rsid w:val="002A4B95"/>
    <w:rsid w:val="002B1801"/>
    <w:rsid w:val="002B186C"/>
    <w:rsid w:val="002B3042"/>
    <w:rsid w:val="002B353C"/>
    <w:rsid w:val="002B3C61"/>
    <w:rsid w:val="002B43BA"/>
    <w:rsid w:val="002B5778"/>
    <w:rsid w:val="002C370A"/>
    <w:rsid w:val="002C4342"/>
    <w:rsid w:val="002C56D4"/>
    <w:rsid w:val="002C5B8B"/>
    <w:rsid w:val="002C7586"/>
    <w:rsid w:val="002C759F"/>
    <w:rsid w:val="002D02B7"/>
    <w:rsid w:val="002D3A8E"/>
    <w:rsid w:val="002D3E3D"/>
    <w:rsid w:val="002D4C91"/>
    <w:rsid w:val="002D54A0"/>
    <w:rsid w:val="002D6154"/>
    <w:rsid w:val="002E0920"/>
    <w:rsid w:val="002E10E5"/>
    <w:rsid w:val="002E21BF"/>
    <w:rsid w:val="002E3726"/>
    <w:rsid w:val="002E395F"/>
    <w:rsid w:val="002E48AC"/>
    <w:rsid w:val="002E4F4A"/>
    <w:rsid w:val="002E5D97"/>
    <w:rsid w:val="002E6083"/>
    <w:rsid w:val="002F41F1"/>
    <w:rsid w:val="00301DC3"/>
    <w:rsid w:val="0030246C"/>
    <w:rsid w:val="00302492"/>
    <w:rsid w:val="003035EC"/>
    <w:rsid w:val="0030374B"/>
    <w:rsid w:val="00303E9D"/>
    <w:rsid w:val="00304D52"/>
    <w:rsid w:val="0030521A"/>
    <w:rsid w:val="00305418"/>
    <w:rsid w:val="00305630"/>
    <w:rsid w:val="003076D8"/>
    <w:rsid w:val="003120ED"/>
    <w:rsid w:val="003130BE"/>
    <w:rsid w:val="00313C49"/>
    <w:rsid w:val="00316505"/>
    <w:rsid w:val="003179E3"/>
    <w:rsid w:val="00317B32"/>
    <w:rsid w:val="0032294B"/>
    <w:rsid w:val="00323BE4"/>
    <w:rsid w:val="0032435D"/>
    <w:rsid w:val="00326497"/>
    <w:rsid w:val="00327145"/>
    <w:rsid w:val="00327A4A"/>
    <w:rsid w:val="00327ED7"/>
    <w:rsid w:val="0033171B"/>
    <w:rsid w:val="00335833"/>
    <w:rsid w:val="00337435"/>
    <w:rsid w:val="0033750E"/>
    <w:rsid w:val="0034006B"/>
    <w:rsid w:val="00342D59"/>
    <w:rsid w:val="00347D7F"/>
    <w:rsid w:val="00352B15"/>
    <w:rsid w:val="00352D31"/>
    <w:rsid w:val="00355234"/>
    <w:rsid w:val="00355E2F"/>
    <w:rsid w:val="003563A3"/>
    <w:rsid w:val="0035723E"/>
    <w:rsid w:val="00357FE9"/>
    <w:rsid w:val="00360543"/>
    <w:rsid w:val="0036074E"/>
    <w:rsid w:val="00361118"/>
    <w:rsid w:val="00361415"/>
    <w:rsid w:val="00361EE7"/>
    <w:rsid w:val="0036224D"/>
    <w:rsid w:val="003624BD"/>
    <w:rsid w:val="003662F6"/>
    <w:rsid w:val="00366B0C"/>
    <w:rsid w:val="003670E5"/>
    <w:rsid w:val="00372ED0"/>
    <w:rsid w:val="00376600"/>
    <w:rsid w:val="003827FA"/>
    <w:rsid w:val="00383F2A"/>
    <w:rsid w:val="003850B4"/>
    <w:rsid w:val="00385F80"/>
    <w:rsid w:val="003861B1"/>
    <w:rsid w:val="00386554"/>
    <w:rsid w:val="00386F5C"/>
    <w:rsid w:val="00390860"/>
    <w:rsid w:val="003A091C"/>
    <w:rsid w:val="003A6739"/>
    <w:rsid w:val="003A6FD8"/>
    <w:rsid w:val="003A6FFF"/>
    <w:rsid w:val="003B0912"/>
    <w:rsid w:val="003B1A9D"/>
    <w:rsid w:val="003B5D84"/>
    <w:rsid w:val="003B5FB5"/>
    <w:rsid w:val="003C4FBC"/>
    <w:rsid w:val="003C6924"/>
    <w:rsid w:val="003D05F2"/>
    <w:rsid w:val="003D0757"/>
    <w:rsid w:val="003D2378"/>
    <w:rsid w:val="003D25F6"/>
    <w:rsid w:val="003D3E8D"/>
    <w:rsid w:val="003D59EF"/>
    <w:rsid w:val="003D5BBA"/>
    <w:rsid w:val="003D5D8D"/>
    <w:rsid w:val="003D5EF6"/>
    <w:rsid w:val="003D613F"/>
    <w:rsid w:val="003E0476"/>
    <w:rsid w:val="003E15A8"/>
    <w:rsid w:val="003E279C"/>
    <w:rsid w:val="003E312F"/>
    <w:rsid w:val="003E4552"/>
    <w:rsid w:val="003E461F"/>
    <w:rsid w:val="003E593C"/>
    <w:rsid w:val="003E6D4C"/>
    <w:rsid w:val="003E7F40"/>
    <w:rsid w:val="003F0A2B"/>
    <w:rsid w:val="003F5D8F"/>
    <w:rsid w:val="004002B0"/>
    <w:rsid w:val="00401D5B"/>
    <w:rsid w:val="00401EEA"/>
    <w:rsid w:val="0040255F"/>
    <w:rsid w:val="00402D69"/>
    <w:rsid w:val="00404FFF"/>
    <w:rsid w:val="0041001E"/>
    <w:rsid w:val="004100A2"/>
    <w:rsid w:val="00412931"/>
    <w:rsid w:val="004129CD"/>
    <w:rsid w:val="0041307E"/>
    <w:rsid w:val="00413856"/>
    <w:rsid w:val="004148BB"/>
    <w:rsid w:val="00416525"/>
    <w:rsid w:val="00416638"/>
    <w:rsid w:val="004166CE"/>
    <w:rsid w:val="004210BC"/>
    <w:rsid w:val="00423C90"/>
    <w:rsid w:val="004268CA"/>
    <w:rsid w:val="004269D3"/>
    <w:rsid w:val="00426C60"/>
    <w:rsid w:val="004320A8"/>
    <w:rsid w:val="004331E0"/>
    <w:rsid w:val="0043399E"/>
    <w:rsid w:val="00434984"/>
    <w:rsid w:val="00434A58"/>
    <w:rsid w:val="00435AC6"/>
    <w:rsid w:val="00440AAA"/>
    <w:rsid w:val="00441FD4"/>
    <w:rsid w:val="004422C6"/>
    <w:rsid w:val="0044254B"/>
    <w:rsid w:val="004432E4"/>
    <w:rsid w:val="00444368"/>
    <w:rsid w:val="0044504B"/>
    <w:rsid w:val="00446025"/>
    <w:rsid w:val="0044646D"/>
    <w:rsid w:val="00446A0E"/>
    <w:rsid w:val="0045082D"/>
    <w:rsid w:val="004538EC"/>
    <w:rsid w:val="00457DA6"/>
    <w:rsid w:val="00461148"/>
    <w:rsid w:val="00463852"/>
    <w:rsid w:val="004641E5"/>
    <w:rsid w:val="0046431C"/>
    <w:rsid w:val="00465E3A"/>
    <w:rsid w:val="0046759A"/>
    <w:rsid w:val="00471E23"/>
    <w:rsid w:val="00472C58"/>
    <w:rsid w:val="004747AA"/>
    <w:rsid w:val="00475DB1"/>
    <w:rsid w:val="00476728"/>
    <w:rsid w:val="004767B3"/>
    <w:rsid w:val="00476FB3"/>
    <w:rsid w:val="0047766D"/>
    <w:rsid w:val="004823BD"/>
    <w:rsid w:val="00483734"/>
    <w:rsid w:val="00483C15"/>
    <w:rsid w:val="004842F4"/>
    <w:rsid w:val="00484B63"/>
    <w:rsid w:val="00493840"/>
    <w:rsid w:val="00493C00"/>
    <w:rsid w:val="004956B2"/>
    <w:rsid w:val="00495920"/>
    <w:rsid w:val="004961D3"/>
    <w:rsid w:val="004A01AD"/>
    <w:rsid w:val="004A1F57"/>
    <w:rsid w:val="004A2574"/>
    <w:rsid w:val="004A34B0"/>
    <w:rsid w:val="004A40E9"/>
    <w:rsid w:val="004A4379"/>
    <w:rsid w:val="004A43FB"/>
    <w:rsid w:val="004A637A"/>
    <w:rsid w:val="004A7D5A"/>
    <w:rsid w:val="004B114C"/>
    <w:rsid w:val="004B15D0"/>
    <w:rsid w:val="004B4AB5"/>
    <w:rsid w:val="004B4E4E"/>
    <w:rsid w:val="004C0704"/>
    <w:rsid w:val="004C3442"/>
    <w:rsid w:val="004C4655"/>
    <w:rsid w:val="004C4948"/>
    <w:rsid w:val="004C5A83"/>
    <w:rsid w:val="004C6105"/>
    <w:rsid w:val="004C683C"/>
    <w:rsid w:val="004D07C9"/>
    <w:rsid w:val="004D3AE5"/>
    <w:rsid w:val="004D50DA"/>
    <w:rsid w:val="004D61D8"/>
    <w:rsid w:val="004D7C5F"/>
    <w:rsid w:val="004E1D16"/>
    <w:rsid w:val="004E1F69"/>
    <w:rsid w:val="004E4B70"/>
    <w:rsid w:val="004E5AE1"/>
    <w:rsid w:val="004E6038"/>
    <w:rsid w:val="004E6947"/>
    <w:rsid w:val="004E701A"/>
    <w:rsid w:val="004F0126"/>
    <w:rsid w:val="004F1E7B"/>
    <w:rsid w:val="004F20AB"/>
    <w:rsid w:val="004F2661"/>
    <w:rsid w:val="004F2D03"/>
    <w:rsid w:val="004F3DFA"/>
    <w:rsid w:val="004F4F3B"/>
    <w:rsid w:val="004F5A6B"/>
    <w:rsid w:val="004F648B"/>
    <w:rsid w:val="004F6D25"/>
    <w:rsid w:val="004F6ED0"/>
    <w:rsid w:val="00500595"/>
    <w:rsid w:val="0050131D"/>
    <w:rsid w:val="005025EC"/>
    <w:rsid w:val="0050373D"/>
    <w:rsid w:val="005054B2"/>
    <w:rsid w:val="005072E4"/>
    <w:rsid w:val="005073B3"/>
    <w:rsid w:val="0050743B"/>
    <w:rsid w:val="00507FB9"/>
    <w:rsid w:val="00511247"/>
    <w:rsid w:val="0051143D"/>
    <w:rsid w:val="00513A7D"/>
    <w:rsid w:val="0051593B"/>
    <w:rsid w:val="005217E1"/>
    <w:rsid w:val="0052390C"/>
    <w:rsid w:val="005255CE"/>
    <w:rsid w:val="0052585D"/>
    <w:rsid w:val="0052599D"/>
    <w:rsid w:val="005271D8"/>
    <w:rsid w:val="005301EC"/>
    <w:rsid w:val="00531A3E"/>
    <w:rsid w:val="00532A04"/>
    <w:rsid w:val="00533365"/>
    <w:rsid w:val="0053399C"/>
    <w:rsid w:val="00536EC8"/>
    <w:rsid w:val="0054182C"/>
    <w:rsid w:val="005431EE"/>
    <w:rsid w:val="005460D0"/>
    <w:rsid w:val="00546398"/>
    <w:rsid w:val="00555146"/>
    <w:rsid w:val="005639E2"/>
    <w:rsid w:val="00563A18"/>
    <w:rsid w:val="005649E9"/>
    <w:rsid w:val="005675FA"/>
    <w:rsid w:val="00567880"/>
    <w:rsid w:val="00570601"/>
    <w:rsid w:val="00577A9E"/>
    <w:rsid w:val="0058160E"/>
    <w:rsid w:val="00581CCB"/>
    <w:rsid w:val="005839AB"/>
    <w:rsid w:val="00584B76"/>
    <w:rsid w:val="00584EE4"/>
    <w:rsid w:val="00585B40"/>
    <w:rsid w:val="0058744F"/>
    <w:rsid w:val="005918AE"/>
    <w:rsid w:val="005926EA"/>
    <w:rsid w:val="00592840"/>
    <w:rsid w:val="005929E9"/>
    <w:rsid w:val="005933BB"/>
    <w:rsid w:val="0059593B"/>
    <w:rsid w:val="00596A67"/>
    <w:rsid w:val="005A220B"/>
    <w:rsid w:val="005A3789"/>
    <w:rsid w:val="005A5B7D"/>
    <w:rsid w:val="005B5801"/>
    <w:rsid w:val="005C0255"/>
    <w:rsid w:val="005C1923"/>
    <w:rsid w:val="005C338E"/>
    <w:rsid w:val="005C41F4"/>
    <w:rsid w:val="005C4E84"/>
    <w:rsid w:val="005D3B9F"/>
    <w:rsid w:val="005E0DC6"/>
    <w:rsid w:val="005E1A27"/>
    <w:rsid w:val="005E1AAF"/>
    <w:rsid w:val="005E21C2"/>
    <w:rsid w:val="005E2716"/>
    <w:rsid w:val="005E2FA1"/>
    <w:rsid w:val="005E6DF6"/>
    <w:rsid w:val="005E6E7C"/>
    <w:rsid w:val="005E79C1"/>
    <w:rsid w:val="005F0197"/>
    <w:rsid w:val="005F1D84"/>
    <w:rsid w:val="005F34A1"/>
    <w:rsid w:val="005F5D28"/>
    <w:rsid w:val="005F79C4"/>
    <w:rsid w:val="00600089"/>
    <w:rsid w:val="0060094E"/>
    <w:rsid w:val="00601777"/>
    <w:rsid w:val="00602C56"/>
    <w:rsid w:val="006036C4"/>
    <w:rsid w:val="00604119"/>
    <w:rsid w:val="00604701"/>
    <w:rsid w:val="0060600D"/>
    <w:rsid w:val="006079B2"/>
    <w:rsid w:val="006131D4"/>
    <w:rsid w:val="00614952"/>
    <w:rsid w:val="00620637"/>
    <w:rsid w:val="00620808"/>
    <w:rsid w:val="00621CAE"/>
    <w:rsid w:val="00623B04"/>
    <w:rsid w:val="00625DAE"/>
    <w:rsid w:val="00626D37"/>
    <w:rsid w:val="00631420"/>
    <w:rsid w:val="0063365F"/>
    <w:rsid w:val="00633DA0"/>
    <w:rsid w:val="00641A27"/>
    <w:rsid w:val="00642C55"/>
    <w:rsid w:val="00643079"/>
    <w:rsid w:val="0064491B"/>
    <w:rsid w:val="00645CEB"/>
    <w:rsid w:val="00650620"/>
    <w:rsid w:val="00651BE9"/>
    <w:rsid w:val="00652BE0"/>
    <w:rsid w:val="006540F6"/>
    <w:rsid w:val="00656BB2"/>
    <w:rsid w:val="00657AA5"/>
    <w:rsid w:val="00661114"/>
    <w:rsid w:val="0067267E"/>
    <w:rsid w:val="00673158"/>
    <w:rsid w:val="00673820"/>
    <w:rsid w:val="006767B1"/>
    <w:rsid w:val="00676AEF"/>
    <w:rsid w:val="0067748D"/>
    <w:rsid w:val="00677B0F"/>
    <w:rsid w:val="00677CAD"/>
    <w:rsid w:val="0068270A"/>
    <w:rsid w:val="0068771B"/>
    <w:rsid w:val="0069353F"/>
    <w:rsid w:val="00697456"/>
    <w:rsid w:val="00697557"/>
    <w:rsid w:val="006A0347"/>
    <w:rsid w:val="006A0E9F"/>
    <w:rsid w:val="006A12F8"/>
    <w:rsid w:val="006A19CF"/>
    <w:rsid w:val="006A1F2A"/>
    <w:rsid w:val="006A375E"/>
    <w:rsid w:val="006A4787"/>
    <w:rsid w:val="006A6154"/>
    <w:rsid w:val="006A6745"/>
    <w:rsid w:val="006B072F"/>
    <w:rsid w:val="006B1269"/>
    <w:rsid w:val="006B296C"/>
    <w:rsid w:val="006B7DE7"/>
    <w:rsid w:val="006C04FF"/>
    <w:rsid w:val="006C5E4A"/>
    <w:rsid w:val="006C63E4"/>
    <w:rsid w:val="006C6989"/>
    <w:rsid w:val="006C70F1"/>
    <w:rsid w:val="006D0E60"/>
    <w:rsid w:val="006D156C"/>
    <w:rsid w:val="006D266B"/>
    <w:rsid w:val="006D385B"/>
    <w:rsid w:val="006D4D28"/>
    <w:rsid w:val="006D6200"/>
    <w:rsid w:val="006E24AC"/>
    <w:rsid w:val="006E464F"/>
    <w:rsid w:val="006E4F0E"/>
    <w:rsid w:val="006E6C14"/>
    <w:rsid w:val="006F1427"/>
    <w:rsid w:val="006F20D6"/>
    <w:rsid w:val="006F2A6F"/>
    <w:rsid w:val="006F410C"/>
    <w:rsid w:val="006F49E8"/>
    <w:rsid w:val="006F650C"/>
    <w:rsid w:val="00701B68"/>
    <w:rsid w:val="00702098"/>
    <w:rsid w:val="00702FCE"/>
    <w:rsid w:val="00703100"/>
    <w:rsid w:val="007031C2"/>
    <w:rsid w:val="00704FDF"/>
    <w:rsid w:val="00705135"/>
    <w:rsid w:val="00706863"/>
    <w:rsid w:val="00706AC7"/>
    <w:rsid w:val="007078B5"/>
    <w:rsid w:val="007105CE"/>
    <w:rsid w:val="00710F98"/>
    <w:rsid w:val="0071261B"/>
    <w:rsid w:val="0071273C"/>
    <w:rsid w:val="00712A72"/>
    <w:rsid w:val="007148B0"/>
    <w:rsid w:val="00715423"/>
    <w:rsid w:val="0071578C"/>
    <w:rsid w:val="00715D0B"/>
    <w:rsid w:val="00716D5A"/>
    <w:rsid w:val="00720A12"/>
    <w:rsid w:val="00722D71"/>
    <w:rsid w:val="00722E54"/>
    <w:rsid w:val="00723EB1"/>
    <w:rsid w:val="00723EFB"/>
    <w:rsid w:val="00726136"/>
    <w:rsid w:val="007263B4"/>
    <w:rsid w:val="007270CB"/>
    <w:rsid w:val="00727A8E"/>
    <w:rsid w:val="00732B6C"/>
    <w:rsid w:val="007404A1"/>
    <w:rsid w:val="00740F51"/>
    <w:rsid w:val="00742428"/>
    <w:rsid w:val="0074350C"/>
    <w:rsid w:val="007450F6"/>
    <w:rsid w:val="0074563E"/>
    <w:rsid w:val="007502DB"/>
    <w:rsid w:val="007503C7"/>
    <w:rsid w:val="00751F45"/>
    <w:rsid w:val="0075220F"/>
    <w:rsid w:val="00753680"/>
    <w:rsid w:val="00754407"/>
    <w:rsid w:val="00754556"/>
    <w:rsid w:val="0075626F"/>
    <w:rsid w:val="00756A89"/>
    <w:rsid w:val="007609F1"/>
    <w:rsid w:val="00761BFF"/>
    <w:rsid w:val="007621D2"/>
    <w:rsid w:val="007637E5"/>
    <w:rsid w:val="0076386C"/>
    <w:rsid w:val="00763992"/>
    <w:rsid w:val="00763AC3"/>
    <w:rsid w:val="007672DB"/>
    <w:rsid w:val="00767C68"/>
    <w:rsid w:val="00771A7E"/>
    <w:rsid w:val="00771B94"/>
    <w:rsid w:val="00772A0C"/>
    <w:rsid w:val="007752FC"/>
    <w:rsid w:val="00775972"/>
    <w:rsid w:val="00776A14"/>
    <w:rsid w:val="00776D19"/>
    <w:rsid w:val="00780E70"/>
    <w:rsid w:val="0078346A"/>
    <w:rsid w:val="00783968"/>
    <w:rsid w:val="00787287"/>
    <w:rsid w:val="00790941"/>
    <w:rsid w:val="00791B38"/>
    <w:rsid w:val="00792228"/>
    <w:rsid w:val="007934B9"/>
    <w:rsid w:val="00795574"/>
    <w:rsid w:val="007A229C"/>
    <w:rsid w:val="007A3B65"/>
    <w:rsid w:val="007A3F6B"/>
    <w:rsid w:val="007A5B81"/>
    <w:rsid w:val="007A653C"/>
    <w:rsid w:val="007A681B"/>
    <w:rsid w:val="007B03E2"/>
    <w:rsid w:val="007B47FA"/>
    <w:rsid w:val="007B5BBF"/>
    <w:rsid w:val="007C2707"/>
    <w:rsid w:val="007C28DD"/>
    <w:rsid w:val="007C2C26"/>
    <w:rsid w:val="007C5B1C"/>
    <w:rsid w:val="007C7552"/>
    <w:rsid w:val="007D0F2F"/>
    <w:rsid w:val="007D202F"/>
    <w:rsid w:val="007D25C7"/>
    <w:rsid w:val="007D3FE2"/>
    <w:rsid w:val="007E5360"/>
    <w:rsid w:val="007E5640"/>
    <w:rsid w:val="007E6CC4"/>
    <w:rsid w:val="007E6D24"/>
    <w:rsid w:val="007F4E04"/>
    <w:rsid w:val="007F778A"/>
    <w:rsid w:val="008001CF"/>
    <w:rsid w:val="00802C6F"/>
    <w:rsid w:val="008032EF"/>
    <w:rsid w:val="00805896"/>
    <w:rsid w:val="00805C10"/>
    <w:rsid w:val="00807C71"/>
    <w:rsid w:val="00811815"/>
    <w:rsid w:val="008119FD"/>
    <w:rsid w:val="0081216A"/>
    <w:rsid w:val="008148C3"/>
    <w:rsid w:val="00817EE0"/>
    <w:rsid w:val="0082044F"/>
    <w:rsid w:val="00821DA4"/>
    <w:rsid w:val="00822112"/>
    <w:rsid w:val="00822811"/>
    <w:rsid w:val="00822DFF"/>
    <w:rsid w:val="0082605F"/>
    <w:rsid w:val="008275E5"/>
    <w:rsid w:val="00831850"/>
    <w:rsid w:val="00831B2B"/>
    <w:rsid w:val="0083396A"/>
    <w:rsid w:val="008355F4"/>
    <w:rsid w:val="00835D95"/>
    <w:rsid w:val="0083693F"/>
    <w:rsid w:val="00837369"/>
    <w:rsid w:val="00837873"/>
    <w:rsid w:val="00837CE7"/>
    <w:rsid w:val="00840783"/>
    <w:rsid w:val="00842E74"/>
    <w:rsid w:val="008438B1"/>
    <w:rsid w:val="00843A9C"/>
    <w:rsid w:val="00845F29"/>
    <w:rsid w:val="00845F6B"/>
    <w:rsid w:val="008467AD"/>
    <w:rsid w:val="00846B0F"/>
    <w:rsid w:val="008507CD"/>
    <w:rsid w:val="00851FBE"/>
    <w:rsid w:val="00853D17"/>
    <w:rsid w:val="00856A2C"/>
    <w:rsid w:val="00862CA5"/>
    <w:rsid w:val="00862F37"/>
    <w:rsid w:val="0086400A"/>
    <w:rsid w:val="00864A4E"/>
    <w:rsid w:val="008653FE"/>
    <w:rsid w:val="00866A5E"/>
    <w:rsid w:val="00871F3E"/>
    <w:rsid w:val="0087255B"/>
    <w:rsid w:val="00872E10"/>
    <w:rsid w:val="0087310D"/>
    <w:rsid w:val="00874DF1"/>
    <w:rsid w:val="00877531"/>
    <w:rsid w:val="00880B0E"/>
    <w:rsid w:val="00881DEF"/>
    <w:rsid w:val="00882C72"/>
    <w:rsid w:val="00882FF9"/>
    <w:rsid w:val="00883BF5"/>
    <w:rsid w:val="00884358"/>
    <w:rsid w:val="0089021E"/>
    <w:rsid w:val="00890881"/>
    <w:rsid w:val="00890A27"/>
    <w:rsid w:val="00892752"/>
    <w:rsid w:val="0089781F"/>
    <w:rsid w:val="008A173B"/>
    <w:rsid w:val="008A5A18"/>
    <w:rsid w:val="008B10FE"/>
    <w:rsid w:val="008B3619"/>
    <w:rsid w:val="008B7821"/>
    <w:rsid w:val="008C0313"/>
    <w:rsid w:val="008C241A"/>
    <w:rsid w:val="008C3931"/>
    <w:rsid w:val="008C4D9E"/>
    <w:rsid w:val="008C5A57"/>
    <w:rsid w:val="008C6A5C"/>
    <w:rsid w:val="008D08F6"/>
    <w:rsid w:val="008D1F29"/>
    <w:rsid w:val="008D27C0"/>
    <w:rsid w:val="008D47DB"/>
    <w:rsid w:val="008D61E6"/>
    <w:rsid w:val="008D7717"/>
    <w:rsid w:val="008E1AA9"/>
    <w:rsid w:val="008E3842"/>
    <w:rsid w:val="008E4B12"/>
    <w:rsid w:val="008E7B7C"/>
    <w:rsid w:val="008F27D4"/>
    <w:rsid w:val="008F3515"/>
    <w:rsid w:val="008F52BA"/>
    <w:rsid w:val="008F5344"/>
    <w:rsid w:val="008F6872"/>
    <w:rsid w:val="008F7DF2"/>
    <w:rsid w:val="0090080C"/>
    <w:rsid w:val="00901644"/>
    <w:rsid w:val="009037B0"/>
    <w:rsid w:val="0090478D"/>
    <w:rsid w:val="00905A15"/>
    <w:rsid w:val="00906073"/>
    <w:rsid w:val="009069DB"/>
    <w:rsid w:val="00913303"/>
    <w:rsid w:val="009139B5"/>
    <w:rsid w:val="00913E19"/>
    <w:rsid w:val="0091474B"/>
    <w:rsid w:val="00914BDD"/>
    <w:rsid w:val="00916CC0"/>
    <w:rsid w:val="0091735C"/>
    <w:rsid w:val="00917F73"/>
    <w:rsid w:val="00920A21"/>
    <w:rsid w:val="00921785"/>
    <w:rsid w:val="00921D6F"/>
    <w:rsid w:val="00923EF3"/>
    <w:rsid w:val="00925DA9"/>
    <w:rsid w:val="00926475"/>
    <w:rsid w:val="00930CD1"/>
    <w:rsid w:val="0093212D"/>
    <w:rsid w:val="00932238"/>
    <w:rsid w:val="00933236"/>
    <w:rsid w:val="00934767"/>
    <w:rsid w:val="0093589A"/>
    <w:rsid w:val="00935A59"/>
    <w:rsid w:val="00935F25"/>
    <w:rsid w:val="00936956"/>
    <w:rsid w:val="00940EAA"/>
    <w:rsid w:val="009416B5"/>
    <w:rsid w:val="0094233D"/>
    <w:rsid w:val="00945FB9"/>
    <w:rsid w:val="0095029E"/>
    <w:rsid w:val="0095081D"/>
    <w:rsid w:val="00952052"/>
    <w:rsid w:val="00952ACC"/>
    <w:rsid w:val="00955227"/>
    <w:rsid w:val="00956D16"/>
    <w:rsid w:val="009577EB"/>
    <w:rsid w:val="009640CB"/>
    <w:rsid w:val="009672A8"/>
    <w:rsid w:val="009676A2"/>
    <w:rsid w:val="00970C65"/>
    <w:rsid w:val="00971107"/>
    <w:rsid w:val="00971FA4"/>
    <w:rsid w:val="009736B8"/>
    <w:rsid w:val="00973956"/>
    <w:rsid w:val="00973F3A"/>
    <w:rsid w:val="00974630"/>
    <w:rsid w:val="00974C47"/>
    <w:rsid w:val="00974EA8"/>
    <w:rsid w:val="0097545A"/>
    <w:rsid w:val="009762BB"/>
    <w:rsid w:val="0097717C"/>
    <w:rsid w:val="009817AA"/>
    <w:rsid w:val="00983277"/>
    <w:rsid w:val="009913DD"/>
    <w:rsid w:val="009925CC"/>
    <w:rsid w:val="00996C42"/>
    <w:rsid w:val="00997257"/>
    <w:rsid w:val="009976C9"/>
    <w:rsid w:val="009A0F26"/>
    <w:rsid w:val="009A55F2"/>
    <w:rsid w:val="009A6E02"/>
    <w:rsid w:val="009A77E1"/>
    <w:rsid w:val="009B086E"/>
    <w:rsid w:val="009B26A8"/>
    <w:rsid w:val="009B2AAD"/>
    <w:rsid w:val="009B2B2F"/>
    <w:rsid w:val="009B4E88"/>
    <w:rsid w:val="009B63AB"/>
    <w:rsid w:val="009B69D3"/>
    <w:rsid w:val="009C0317"/>
    <w:rsid w:val="009C0918"/>
    <w:rsid w:val="009C187D"/>
    <w:rsid w:val="009C4D3F"/>
    <w:rsid w:val="009C5565"/>
    <w:rsid w:val="009C632C"/>
    <w:rsid w:val="009C7A98"/>
    <w:rsid w:val="009D077D"/>
    <w:rsid w:val="009D3030"/>
    <w:rsid w:val="009D55EC"/>
    <w:rsid w:val="009D59D6"/>
    <w:rsid w:val="009D74CD"/>
    <w:rsid w:val="009D78D1"/>
    <w:rsid w:val="009E1EB0"/>
    <w:rsid w:val="009E374B"/>
    <w:rsid w:val="009E3867"/>
    <w:rsid w:val="009E477C"/>
    <w:rsid w:val="009F2909"/>
    <w:rsid w:val="009F3030"/>
    <w:rsid w:val="009F37C2"/>
    <w:rsid w:val="009F46CE"/>
    <w:rsid w:val="009F4E3D"/>
    <w:rsid w:val="00A009E4"/>
    <w:rsid w:val="00A00D35"/>
    <w:rsid w:val="00A015FD"/>
    <w:rsid w:val="00A01C95"/>
    <w:rsid w:val="00A02349"/>
    <w:rsid w:val="00A04797"/>
    <w:rsid w:val="00A05A87"/>
    <w:rsid w:val="00A064C6"/>
    <w:rsid w:val="00A14305"/>
    <w:rsid w:val="00A15581"/>
    <w:rsid w:val="00A16FD9"/>
    <w:rsid w:val="00A20ACD"/>
    <w:rsid w:val="00A215BF"/>
    <w:rsid w:val="00A21D22"/>
    <w:rsid w:val="00A236D1"/>
    <w:rsid w:val="00A241D0"/>
    <w:rsid w:val="00A2523E"/>
    <w:rsid w:val="00A304BA"/>
    <w:rsid w:val="00A30F85"/>
    <w:rsid w:val="00A31397"/>
    <w:rsid w:val="00A319AE"/>
    <w:rsid w:val="00A32603"/>
    <w:rsid w:val="00A32763"/>
    <w:rsid w:val="00A32F39"/>
    <w:rsid w:val="00A37286"/>
    <w:rsid w:val="00A40282"/>
    <w:rsid w:val="00A41026"/>
    <w:rsid w:val="00A41375"/>
    <w:rsid w:val="00A420B8"/>
    <w:rsid w:val="00A51E11"/>
    <w:rsid w:val="00A54427"/>
    <w:rsid w:val="00A5710E"/>
    <w:rsid w:val="00A6018D"/>
    <w:rsid w:val="00A643EA"/>
    <w:rsid w:val="00A700D5"/>
    <w:rsid w:val="00A744D2"/>
    <w:rsid w:val="00A80EEB"/>
    <w:rsid w:val="00A81984"/>
    <w:rsid w:val="00A821CD"/>
    <w:rsid w:val="00A82B18"/>
    <w:rsid w:val="00A830F7"/>
    <w:rsid w:val="00A8365B"/>
    <w:rsid w:val="00A83EA9"/>
    <w:rsid w:val="00A87FB0"/>
    <w:rsid w:val="00A900D3"/>
    <w:rsid w:val="00A909E6"/>
    <w:rsid w:val="00A9345A"/>
    <w:rsid w:val="00A94704"/>
    <w:rsid w:val="00A95261"/>
    <w:rsid w:val="00AA148D"/>
    <w:rsid w:val="00AA1FEF"/>
    <w:rsid w:val="00AA272A"/>
    <w:rsid w:val="00AA5603"/>
    <w:rsid w:val="00AA5605"/>
    <w:rsid w:val="00AB0D3D"/>
    <w:rsid w:val="00AB20D8"/>
    <w:rsid w:val="00AB2E7B"/>
    <w:rsid w:val="00AB7D08"/>
    <w:rsid w:val="00AC2CC0"/>
    <w:rsid w:val="00AC2F4D"/>
    <w:rsid w:val="00AC3A04"/>
    <w:rsid w:val="00AC5611"/>
    <w:rsid w:val="00AC69DE"/>
    <w:rsid w:val="00AC788A"/>
    <w:rsid w:val="00AD0415"/>
    <w:rsid w:val="00AD0F27"/>
    <w:rsid w:val="00AD4698"/>
    <w:rsid w:val="00AD5DE4"/>
    <w:rsid w:val="00AD6B24"/>
    <w:rsid w:val="00AD71DC"/>
    <w:rsid w:val="00AE007C"/>
    <w:rsid w:val="00AE00E8"/>
    <w:rsid w:val="00AE1BAC"/>
    <w:rsid w:val="00AE4449"/>
    <w:rsid w:val="00AE5834"/>
    <w:rsid w:val="00AF034A"/>
    <w:rsid w:val="00AF042A"/>
    <w:rsid w:val="00AF1078"/>
    <w:rsid w:val="00AF19DD"/>
    <w:rsid w:val="00AF1BC7"/>
    <w:rsid w:val="00AF2339"/>
    <w:rsid w:val="00AF4BCC"/>
    <w:rsid w:val="00AF68AB"/>
    <w:rsid w:val="00AF70A0"/>
    <w:rsid w:val="00AF7702"/>
    <w:rsid w:val="00B02F39"/>
    <w:rsid w:val="00B04737"/>
    <w:rsid w:val="00B05348"/>
    <w:rsid w:val="00B05B04"/>
    <w:rsid w:val="00B06B48"/>
    <w:rsid w:val="00B07748"/>
    <w:rsid w:val="00B07ADB"/>
    <w:rsid w:val="00B105EC"/>
    <w:rsid w:val="00B10BF7"/>
    <w:rsid w:val="00B10D5D"/>
    <w:rsid w:val="00B12984"/>
    <w:rsid w:val="00B16681"/>
    <w:rsid w:val="00B1671F"/>
    <w:rsid w:val="00B16787"/>
    <w:rsid w:val="00B20D9C"/>
    <w:rsid w:val="00B23B3E"/>
    <w:rsid w:val="00B23FE6"/>
    <w:rsid w:val="00B2550A"/>
    <w:rsid w:val="00B25896"/>
    <w:rsid w:val="00B26E41"/>
    <w:rsid w:val="00B2757C"/>
    <w:rsid w:val="00B31E2B"/>
    <w:rsid w:val="00B32EEE"/>
    <w:rsid w:val="00B37E84"/>
    <w:rsid w:val="00B40AA9"/>
    <w:rsid w:val="00B460A2"/>
    <w:rsid w:val="00B46321"/>
    <w:rsid w:val="00B4701C"/>
    <w:rsid w:val="00B51272"/>
    <w:rsid w:val="00B513BE"/>
    <w:rsid w:val="00B5184A"/>
    <w:rsid w:val="00B51870"/>
    <w:rsid w:val="00B52360"/>
    <w:rsid w:val="00B53C7E"/>
    <w:rsid w:val="00B54EBB"/>
    <w:rsid w:val="00B56058"/>
    <w:rsid w:val="00B570BA"/>
    <w:rsid w:val="00B60674"/>
    <w:rsid w:val="00B61180"/>
    <w:rsid w:val="00B617FF"/>
    <w:rsid w:val="00B656EB"/>
    <w:rsid w:val="00B65D12"/>
    <w:rsid w:val="00B666DB"/>
    <w:rsid w:val="00B66DAF"/>
    <w:rsid w:val="00B670A0"/>
    <w:rsid w:val="00B6790E"/>
    <w:rsid w:val="00B70AC2"/>
    <w:rsid w:val="00B71962"/>
    <w:rsid w:val="00B73A6F"/>
    <w:rsid w:val="00B753EA"/>
    <w:rsid w:val="00B75858"/>
    <w:rsid w:val="00B75900"/>
    <w:rsid w:val="00B77B0B"/>
    <w:rsid w:val="00B77E9C"/>
    <w:rsid w:val="00B81D20"/>
    <w:rsid w:val="00B82F1A"/>
    <w:rsid w:val="00B844A6"/>
    <w:rsid w:val="00B870AD"/>
    <w:rsid w:val="00B90D15"/>
    <w:rsid w:val="00B956BE"/>
    <w:rsid w:val="00B959D1"/>
    <w:rsid w:val="00B96EA2"/>
    <w:rsid w:val="00BA0845"/>
    <w:rsid w:val="00BA4DA7"/>
    <w:rsid w:val="00BA6D67"/>
    <w:rsid w:val="00BB1AAF"/>
    <w:rsid w:val="00BB2CA1"/>
    <w:rsid w:val="00BB2E0B"/>
    <w:rsid w:val="00BB547A"/>
    <w:rsid w:val="00BC0028"/>
    <w:rsid w:val="00BC2899"/>
    <w:rsid w:val="00BC38F8"/>
    <w:rsid w:val="00BC555D"/>
    <w:rsid w:val="00BC69B9"/>
    <w:rsid w:val="00BC71C7"/>
    <w:rsid w:val="00BD06D6"/>
    <w:rsid w:val="00BD31CA"/>
    <w:rsid w:val="00BD5E58"/>
    <w:rsid w:val="00BD6DE9"/>
    <w:rsid w:val="00BD71D0"/>
    <w:rsid w:val="00BD7C9B"/>
    <w:rsid w:val="00BD7D79"/>
    <w:rsid w:val="00BE1160"/>
    <w:rsid w:val="00BE1C9C"/>
    <w:rsid w:val="00BE3157"/>
    <w:rsid w:val="00BE57DA"/>
    <w:rsid w:val="00BE5A1F"/>
    <w:rsid w:val="00BF108A"/>
    <w:rsid w:val="00BF19EE"/>
    <w:rsid w:val="00BF1AF3"/>
    <w:rsid w:val="00BF3AC0"/>
    <w:rsid w:val="00BF4DF2"/>
    <w:rsid w:val="00C00049"/>
    <w:rsid w:val="00C004C7"/>
    <w:rsid w:val="00C004E9"/>
    <w:rsid w:val="00C03138"/>
    <w:rsid w:val="00C03D39"/>
    <w:rsid w:val="00C05626"/>
    <w:rsid w:val="00C062EF"/>
    <w:rsid w:val="00C064ED"/>
    <w:rsid w:val="00C0692F"/>
    <w:rsid w:val="00C06CFB"/>
    <w:rsid w:val="00C071C3"/>
    <w:rsid w:val="00C11F9E"/>
    <w:rsid w:val="00C13FD5"/>
    <w:rsid w:val="00C15ED7"/>
    <w:rsid w:val="00C17EB4"/>
    <w:rsid w:val="00C20B51"/>
    <w:rsid w:val="00C21034"/>
    <w:rsid w:val="00C21160"/>
    <w:rsid w:val="00C21DA3"/>
    <w:rsid w:val="00C22BD6"/>
    <w:rsid w:val="00C2360D"/>
    <w:rsid w:val="00C23E73"/>
    <w:rsid w:val="00C278A4"/>
    <w:rsid w:val="00C313FA"/>
    <w:rsid w:val="00C3147A"/>
    <w:rsid w:val="00C32E45"/>
    <w:rsid w:val="00C34B88"/>
    <w:rsid w:val="00C35167"/>
    <w:rsid w:val="00C36D6C"/>
    <w:rsid w:val="00C4410B"/>
    <w:rsid w:val="00C45285"/>
    <w:rsid w:val="00C456A3"/>
    <w:rsid w:val="00C45DAA"/>
    <w:rsid w:val="00C45DCE"/>
    <w:rsid w:val="00C46859"/>
    <w:rsid w:val="00C469AA"/>
    <w:rsid w:val="00C47B87"/>
    <w:rsid w:val="00C47E88"/>
    <w:rsid w:val="00C50440"/>
    <w:rsid w:val="00C51E83"/>
    <w:rsid w:val="00C5229C"/>
    <w:rsid w:val="00C52587"/>
    <w:rsid w:val="00C52B3D"/>
    <w:rsid w:val="00C552CE"/>
    <w:rsid w:val="00C552CF"/>
    <w:rsid w:val="00C56827"/>
    <w:rsid w:val="00C56BB6"/>
    <w:rsid w:val="00C57649"/>
    <w:rsid w:val="00C61F1C"/>
    <w:rsid w:val="00C62B5C"/>
    <w:rsid w:val="00C633DB"/>
    <w:rsid w:val="00C652DE"/>
    <w:rsid w:val="00C661A3"/>
    <w:rsid w:val="00C67345"/>
    <w:rsid w:val="00C67AD4"/>
    <w:rsid w:val="00C706F5"/>
    <w:rsid w:val="00C709E4"/>
    <w:rsid w:val="00C739C2"/>
    <w:rsid w:val="00C87E63"/>
    <w:rsid w:val="00C91393"/>
    <w:rsid w:val="00C91704"/>
    <w:rsid w:val="00C92495"/>
    <w:rsid w:val="00C94212"/>
    <w:rsid w:val="00C95DDA"/>
    <w:rsid w:val="00C95FB3"/>
    <w:rsid w:val="00C96164"/>
    <w:rsid w:val="00CA07A4"/>
    <w:rsid w:val="00CA0808"/>
    <w:rsid w:val="00CA08E7"/>
    <w:rsid w:val="00CA308A"/>
    <w:rsid w:val="00CA3686"/>
    <w:rsid w:val="00CA3FAF"/>
    <w:rsid w:val="00CA55CD"/>
    <w:rsid w:val="00CB053B"/>
    <w:rsid w:val="00CB06DC"/>
    <w:rsid w:val="00CB1650"/>
    <w:rsid w:val="00CB3871"/>
    <w:rsid w:val="00CB490A"/>
    <w:rsid w:val="00CB49A4"/>
    <w:rsid w:val="00CB5989"/>
    <w:rsid w:val="00CB7504"/>
    <w:rsid w:val="00CC09E8"/>
    <w:rsid w:val="00CC0E96"/>
    <w:rsid w:val="00CC0EC5"/>
    <w:rsid w:val="00CC1FA1"/>
    <w:rsid w:val="00CC585E"/>
    <w:rsid w:val="00CC62A5"/>
    <w:rsid w:val="00CC7CA6"/>
    <w:rsid w:val="00CD033C"/>
    <w:rsid w:val="00CD0CD6"/>
    <w:rsid w:val="00CD30F8"/>
    <w:rsid w:val="00CD3B22"/>
    <w:rsid w:val="00CD5555"/>
    <w:rsid w:val="00CD562C"/>
    <w:rsid w:val="00CD5C7C"/>
    <w:rsid w:val="00CE0C26"/>
    <w:rsid w:val="00CE0E4A"/>
    <w:rsid w:val="00CE1FCE"/>
    <w:rsid w:val="00CE3C53"/>
    <w:rsid w:val="00CE456C"/>
    <w:rsid w:val="00CE5F3F"/>
    <w:rsid w:val="00CE7CD7"/>
    <w:rsid w:val="00CE7CD9"/>
    <w:rsid w:val="00CF01B8"/>
    <w:rsid w:val="00CF0B9B"/>
    <w:rsid w:val="00CF4A40"/>
    <w:rsid w:val="00CF6337"/>
    <w:rsid w:val="00CF6AC2"/>
    <w:rsid w:val="00CF7551"/>
    <w:rsid w:val="00D003AA"/>
    <w:rsid w:val="00D01162"/>
    <w:rsid w:val="00D02192"/>
    <w:rsid w:val="00D03CC6"/>
    <w:rsid w:val="00D12BB0"/>
    <w:rsid w:val="00D158A9"/>
    <w:rsid w:val="00D1641F"/>
    <w:rsid w:val="00D17CBF"/>
    <w:rsid w:val="00D202A2"/>
    <w:rsid w:val="00D2171E"/>
    <w:rsid w:val="00D22042"/>
    <w:rsid w:val="00D222E3"/>
    <w:rsid w:val="00D22E3C"/>
    <w:rsid w:val="00D237BD"/>
    <w:rsid w:val="00D24D9F"/>
    <w:rsid w:val="00D27A8C"/>
    <w:rsid w:val="00D30D9A"/>
    <w:rsid w:val="00D319F4"/>
    <w:rsid w:val="00D3255F"/>
    <w:rsid w:val="00D326FD"/>
    <w:rsid w:val="00D342FD"/>
    <w:rsid w:val="00D35A7B"/>
    <w:rsid w:val="00D35C61"/>
    <w:rsid w:val="00D37DC8"/>
    <w:rsid w:val="00D41671"/>
    <w:rsid w:val="00D42F42"/>
    <w:rsid w:val="00D438DE"/>
    <w:rsid w:val="00D450F9"/>
    <w:rsid w:val="00D47D07"/>
    <w:rsid w:val="00D50F34"/>
    <w:rsid w:val="00D5111C"/>
    <w:rsid w:val="00D54AD4"/>
    <w:rsid w:val="00D55D80"/>
    <w:rsid w:val="00D57BDF"/>
    <w:rsid w:val="00D61F7A"/>
    <w:rsid w:val="00D625A4"/>
    <w:rsid w:val="00D640EF"/>
    <w:rsid w:val="00D651AF"/>
    <w:rsid w:val="00D671F2"/>
    <w:rsid w:val="00D672B7"/>
    <w:rsid w:val="00D70A12"/>
    <w:rsid w:val="00D724EF"/>
    <w:rsid w:val="00D74D27"/>
    <w:rsid w:val="00D77F92"/>
    <w:rsid w:val="00D813A0"/>
    <w:rsid w:val="00D82E21"/>
    <w:rsid w:val="00D84D06"/>
    <w:rsid w:val="00D854DC"/>
    <w:rsid w:val="00D86B67"/>
    <w:rsid w:val="00D8720B"/>
    <w:rsid w:val="00D87952"/>
    <w:rsid w:val="00D9109F"/>
    <w:rsid w:val="00D92143"/>
    <w:rsid w:val="00D93FE0"/>
    <w:rsid w:val="00D9514C"/>
    <w:rsid w:val="00D951D4"/>
    <w:rsid w:val="00D97D1D"/>
    <w:rsid w:val="00DA1987"/>
    <w:rsid w:val="00DA1BD8"/>
    <w:rsid w:val="00DA3709"/>
    <w:rsid w:val="00DA4D06"/>
    <w:rsid w:val="00DA5308"/>
    <w:rsid w:val="00DA5514"/>
    <w:rsid w:val="00DA72BA"/>
    <w:rsid w:val="00DA74B9"/>
    <w:rsid w:val="00DB084D"/>
    <w:rsid w:val="00DB3233"/>
    <w:rsid w:val="00DB3681"/>
    <w:rsid w:val="00DB53DE"/>
    <w:rsid w:val="00DB5486"/>
    <w:rsid w:val="00DB5B61"/>
    <w:rsid w:val="00DB6AE1"/>
    <w:rsid w:val="00DC1FD2"/>
    <w:rsid w:val="00DC207E"/>
    <w:rsid w:val="00DC4454"/>
    <w:rsid w:val="00DC493D"/>
    <w:rsid w:val="00DC51A8"/>
    <w:rsid w:val="00DC5A12"/>
    <w:rsid w:val="00DD0BCE"/>
    <w:rsid w:val="00DD1EB7"/>
    <w:rsid w:val="00DD2875"/>
    <w:rsid w:val="00DD4508"/>
    <w:rsid w:val="00DD7A80"/>
    <w:rsid w:val="00DE0C43"/>
    <w:rsid w:val="00DE1906"/>
    <w:rsid w:val="00DE38A8"/>
    <w:rsid w:val="00DE705A"/>
    <w:rsid w:val="00DF0BE4"/>
    <w:rsid w:val="00DF0CD0"/>
    <w:rsid w:val="00DF176E"/>
    <w:rsid w:val="00DF384B"/>
    <w:rsid w:val="00DF3900"/>
    <w:rsid w:val="00DF3BFF"/>
    <w:rsid w:val="00DF4220"/>
    <w:rsid w:val="00E014CA"/>
    <w:rsid w:val="00E016F5"/>
    <w:rsid w:val="00E02267"/>
    <w:rsid w:val="00E03008"/>
    <w:rsid w:val="00E0354C"/>
    <w:rsid w:val="00E03928"/>
    <w:rsid w:val="00E03B0B"/>
    <w:rsid w:val="00E045BF"/>
    <w:rsid w:val="00E04E39"/>
    <w:rsid w:val="00E04FC8"/>
    <w:rsid w:val="00E071E6"/>
    <w:rsid w:val="00E120BE"/>
    <w:rsid w:val="00E13D76"/>
    <w:rsid w:val="00E13E97"/>
    <w:rsid w:val="00E15663"/>
    <w:rsid w:val="00E1719F"/>
    <w:rsid w:val="00E1726A"/>
    <w:rsid w:val="00E202DC"/>
    <w:rsid w:val="00E21F1B"/>
    <w:rsid w:val="00E22752"/>
    <w:rsid w:val="00E23295"/>
    <w:rsid w:val="00E23A02"/>
    <w:rsid w:val="00E2421B"/>
    <w:rsid w:val="00E255D0"/>
    <w:rsid w:val="00E2590E"/>
    <w:rsid w:val="00E26793"/>
    <w:rsid w:val="00E30CA2"/>
    <w:rsid w:val="00E31843"/>
    <w:rsid w:val="00E3355B"/>
    <w:rsid w:val="00E35FFB"/>
    <w:rsid w:val="00E37BF4"/>
    <w:rsid w:val="00E409E6"/>
    <w:rsid w:val="00E40D4F"/>
    <w:rsid w:val="00E43659"/>
    <w:rsid w:val="00E4551F"/>
    <w:rsid w:val="00E459C2"/>
    <w:rsid w:val="00E5384A"/>
    <w:rsid w:val="00E55205"/>
    <w:rsid w:val="00E55679"/>
    <w:rsid w:val="00E56481"/>
    <w:rsid w:val="00E567C5"/>
    <w:rsid w:val="00E6143F"/>
    <w:rsid w:val="00E61C7D"/>
    <w:rsid w:val="00E65974"/>
    <w:rsid w:val="00E66CF7"/>
    <w:rsid w:val="00E66E69"/>
    <w:rsid w:val="00E66F50"/>
    <w:rsid w:val="00E67D45"/>
    <w:rsid w:val="00E71469"/>
    <w:rsid w:val="00E71BDA"/>
    <w:rsid w:val="00E71F41"/>
    <w:rsid w:val="00E73F9A"/>
    <w:rsid w:val="00E7402E"/>
    <w:rsid w:val="00E75150"/>
    <w:rsid w:val="00E753E8"/>
    <w:rsid w:val="00E7625D"/>
    <w:rsid w:val="00E766E9"/>
    <w:rsid w:val="00E7796D"/>
    <w:rsid w:val="00E8225E"/>
    <w:rsid w:val="00E84D24"/>
    <w:rsid w:val="00E85166"/>
    <w:rsid w:val="00E863D5"/>
    <w:rsid w:val="00E916EC"/>
    <w:rsid w:val="00E91948"/>
    <w:rsid w:val="00E91E0B"/>
    <w:rsid w:val="00E92943"/>
    <w:rsid w:val="00E95464"/>
    <w:rsid w:val="00E95A74"/>
    <w:rsid w:val="00E9722E"/>
    <w:rsid w:val="00E978AD"/>
    <w:rsid w:val="00EA0C74"/>
    <w:rsid w:val="00EA1A7C"/>
    <w:rsid w:val="00EA4AC3"/>
    <w:rsid w:val="00EA6735"/>
    <w:rsid w:val="00EB1765"/>
    <w:rsid w:val="00EB247E"/>
    <w:rsid w:val="00EB426B"/>
    <w:rsid w:val="00EB6914"/>
    <w:rsid w:val="00EB737E"/>
    <w:rsid w:val="00EC21DA"/>
    <w:rsid w:val="00EC7543"/>
    <w:rsid w:val="00ED0A68"/>
    <w:rsid w:val="00ED16E1"/>
    <w:rsid w:val="00ED24C1"/>
    <w:rsid w:val="00ED2B9E"/>
    <w:rsid w:val="00ED4814"/>
    <w:rsid w:val="00ED49AD"/>
    <w:rsid w:val="00ED588B"/>
    <w:rsid w:val="00ED5FAE"/>
    <w:rsid w:val="00ED6466"/>
    <w:rsid w:val="00EE0A65"/>
    <w:rsid w:val="00EE4354"/>
    <w:rsid w:val="00EF348F"/>
    <w:rsid w:val="00EF50C5"/>
    <w:rsid w:val="00EF543D"/>
    <w:rsid w:val="00EF5FF4"/>
    <w:rsid w:val="00EF77B8"/>
    <w:rsid w:val="00F005AC"/>
    <w:rsid w:val="00F016FD"/>
    <w:rsid w:val="00F10B5C"/>
    <w:rsid w:val="00F15A45"/>
    <w:rsid w:val="00F165C1"/>
    <w:rsid w:val="00F24057"/>
    <w:rsid w:val="00F24520"/>
    <w:rsid w:val="00F26621"/>
    <w:rsid w:val="00F41517"/>
    <w:rsid w:val="00F42D8D"/>
    <w:rsid w:val="00F437DD"/>
    <w:rsid w:val="00F439F3"/>
    <w:rsid w:val="00F445A3"/>
    <w:rsid w:val="00F44CE7"/>
    <w:rsid w:val="00F45BD9"/>
    <w:rsid w:val="00F461C9"/>
    <w:rsid w:val="00F4691A"/>
    <w:rsid w:val="00F50FFF"/>
    <w:rsid w:val="00F5726E"/>
    <w:rsid w:val="00F57359"/>
    <w:rsid w:val="00F6398D"/>
    <w:rsid w:val="00F63A5E"/>
    <w:rsid w:val="00F642D5"/>
    <w:rsid w:val="00F65ACD"/>
    <w:rsid w:val="00F74688"/>
    <w:rsid w:val="00F75373"/>
    <w:rsid w:val="00F75470"/>
    <w:rsid w:val="00F765FA"/>
    <w:rsid w:val="00F77126"/>
    <w:rsid w:val="00F814D8"/>
    <w:rsid w:val="00F83C78"/>
    <w:rsid w:val="00F87E22"/>
    <w:rsid w:val="00F91145"/>
    <w:rsid w:val="00F92018"/>
    <w:rsid w:val="00F926C4"/>
    <w:rsid w:val="00F937E3"/>
    <w:rsid w:val="00F94076"/>
    <w:rsid w:val="00F9512C"/>
    <w:rsid w:val="00F96253"/>
    <w:rsid w:val="00FA0C64"/>
    <w:rsid w:val="00FA70D0"/>
    <w:rsid w:val="00FB0816"/>
    <w:rsid w:val="00FB2514"/>
    <w:rsid w:val="00FB36DE"/>
    <w:rsid w:val="00FB3AF7"/>
    <w:rsid w:val="00FB3E69"/>
    <w:rsid w:val="00FB459F"/>
    <w:rsid w:val="00FB6AE7"/>
    <w:rsid w:val="00FC2BA5"/>
    <w:rsid w:val="00FC30C4"/>
    <w:rsid w:val="00FC32F3"/>
    <w:rsid w:val="00FC38E5"/>
    <w:rsid w:val="00FC3E54"/>
    <w:rsid w:val="00FC40D3"/>
    <w:rsid w:val="00FC427A"/>
    <w:rsid w:val="00FC4456"/>
    <w:rsid w:val="00FC45E5"/>
    <w:rsid w:val="00FC5420"/>
    <w:rsid w:val="00FC7791"/>
    <w:rsid w:val="00FD1349"/>
    <w:rsid w:val="00FD3085"/>
    <w:rsid w:val="00FD4E2C"/>
    <w:rsid w:val="00FD6271"/>
    <w:rsid w:val="00FD6C8B"/>
    <w:rsid w:val="00FE0C17"/>
    <w:rsid w:val="00FE1C6F"/>
    <w:rsid w:val="00FE2630"/>
    <w:rsid w:val="00FE3A6A"/>
    <w:rsid w:val="00FE5864"/>
    <w:rsid w:val="00FF322E"/>
    <w:rsid w:val="00FF51DD"/>
    <w:rsid w:val="043E0E48"/>
    <w:rsid w:val="056FD9AD"/>
    <w:rsid w:val="0AB91652"/>
    <w:rsid w:val="19D545CE"/>
    <w:rsid w:val="1E76253F"/>
    <w:rsid w:val="25D5056E"/>
    <w:rsid w:val="4749B3A9"/>
    <w:rsid w:val="48D1B0C4"/>
    <w:rsid w:val="59EB0F24"/>
    <w:rsid w:val="5E41AEE2"/>
    <w:rsid w:val="7E20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29873"/>
  <w15:docId w15:val="{2E70D373-FAB2-4CBD-8DF3-68BB8501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BodyTextIndent3">
    <w:name w:val="Body Text Indent 3"/>
    <w:basedOn w:val="Normal"/>
    <w:link w:val="BodyTextIndent3Char"/>
    <w:rsid w:val="00A20ACD"/>
    <w:pPr>
      <w:spacing w:after="120"/>
      <w:ind w:left="360"/>
    </w:pPr>
    <w:rPr>
      <w:sz w:val="16"/>
      <w:szCs w:val="16"/>
    </w:rPr>
  </w:style>
  <w:style w:type="character" w:customStyle="1" w:styleId="BodyTextIndent3Char">
    <w:name w:val="Body Text Indent 3 Char"/>
    <w:link w:val="BodyTextIndent3"/>
    <w:rsid w:val="00A20ACD"/>
    <w:rPr>
      <w:sz w:val="16"/>
      <w:szCs w:val="16"/>
    </w:rPr>
  </w:style>
  <w:style w:type="paragraph" w:styleId="BodyTextIndent2">
    <w:name w:val="Body Text Indent 2"/>
    <w:basedOn w:val="Normal"/>
    <w:link w:val="BodyTextIndent2Char"/>
    <w:rsid w:val="00A20ACD"/>
    <w:pPr>
      <w:spacing w:after="120" w:line="480" w:lineRule="auto"/>
      <w:ind w:left="360"/>
    </w:pPr>
  </w:style>
  <w:style w:type="character" w:customStyle="1" w:styleId="BodyTextIndent2Char">
    <w:name w:val="Body Text Indent 2 Char"/>
    <w:link w:val="BodyTextIndent2"/>
    <w:rsid w:val="00A20ACD"/>
    <w:rPr>
      <w:sz w:val="24"/>
      <w:szCs w:val="24"/>
    </w:rPr>
  </w:style>
  <w:style w:type="paragraph" w:styleId="NoSpacing">
    <w:name w:val="No Spacing"/>
    <w:uiPriority w:val="1"/>
    <w:qFormat/>
    <w:rsid w:val="00476728"/>
    <w:pPr>
      <w:numPr>
        <w:numId w:val="19"/>
      </w:numPr>
    </w:pPr>
    <w:rPr>
      <w:sz w:val="24"/>
      <w:szCs w:val="24"/>
    </w:rPr>
  </w:style>
  <w:style w:type="character" w:styleId="CommentReference">
    <w:name w:val="annotation reference"/>
    <w:uiPriority w:val="99"/>
    <w:rsid w:val="00244357"/>
    <w:rPr>
      <w:sz w:val="16"/>
      <w:szCs w:val="16"/>
    </w:rPr>
  </w:style>
  <w:style w:type="paragraph" w:styleId="CommentText">
    <w:name w:val="annotation text"/>
    <w:basedOn w:val="Normal"/>
    <w:link w:val="CommentTextChar"/>
    <w:uiPriority w:val="99"/>
    <w:rsid w:val="00244357"/>
    <w:rPr>
      <w:sz w:val="20"/>
      <w:szCs w:val="20"/>
    </w:rPr>
  </w:style>
  <w:style w:type="character" w:customStyle="1" w:styleId="CommentTextChar">
    <w:name w:val="Comment Text Char"/>
    <w:basedOn w:val="DefaultParagraphFont"/>
    <w:link w:val="CommentText"/>
    <w:uiPriority w:val="99"/>
    <w:rsid w:val="00244357"/>
  </w:style>
  <w:style w:type="paragraph" w:styleId="CommentSubject">
    <w:name w:val="annotation subject"/>
    <w:basedOn w:val="CommentText"/>
    <w:next w:val="CommentText"/>
    <w:link w:val="CommentSubjectChar"/>
    <w:rsid w:val="00244357"/>
    <w:rPr>
      <w:b/>
      <w:bCs/>
    </w:rPr>
  </w:style>
  <w:style w:type="character" w:customStyle="1" w:styleId="CommentSubjectChar">
    <w:name w:val="Comment Subject Char"/>
    <w:link w:val="CommentSubject"/>
    <w:rsid w:val="00244357"/>
    <w:rPr>
      <w:b/>
      <w:bCs/>
    </w:rPr>
  </w:style>
  <w:style w:type="paragraph" w:styleId="ListParagraph">
    <w:name w:val="List Paragraph"/>
    <w:basedOn w:val="Normal"/>
    <w:uiPriority w:val="34"/>
    <w:qFormat/>
    <w:rsid w:val="00B460A2"/>
    <w:pPr>
      <w:ind w:left="720"/>
      <w:contextualSpacing/>
    </w:pPr>
  </w:style>
  <w:style w:type="character" w:styleId="FollowedHyperlink">
    <w:name w:val="FollowedHyperlink"/>
    <w:basedOn w:val="DefaultParagraphFont"/>
    <w:rsid w:val="00C67AD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55587594">
      <w:bodyDiv w:val="1"/>
      <w:marLeft w:val="0"/>
      <w:marRight w:val="0"/>
      <w:marTop w:val="0"/>
      <w:marBottom w:val="0"/>
      <w:divBdr>
        <w:top w:val="none" w:sz="0" w:space="0" w:color="auto"/>
        <w:left w:val="none" w:sz="0" w:space="0" w:color="auto"/>
        <w:bottom w:val="none" w:sz="0" w:space="0" w:color="auto"/>
        <w:right w:val="none" w:sz="0" w:space="0" w:color="auto"/>
      </w:divBdr>
    </w:div>
    <w:div w:id="78597775">
      <w:bodyDiv w:val="1"/>
      <w:marLeft w:val="0"/>
      <w:marRight w:val="0"/>
      <w:marTop w:val="0"/>
      <w:marBottom w:val="0"/>
      <w:divBdr>
        <w:top w:val="none" w:sz="0" w:space="0" w:color="auto"/>
        <w:left w:val="none" w:sz="0" w:space="0" w:color="auto"/>
        <w:bottom w:val="none" w:sz="0" w:space="0" w:color="auto"/>
        <w:right w:val="none" w:sz="0" w:space="0" w:color="auto"/>
      </w:divBdr>
    </w:div>
    <w:div w:id="109202549">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31532233">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41181934">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23121708">
      <w:bodyDiv w:val="1"/>
      <w:marLeft w:val="0"/>
      <w:marRight w:val="0"/>
      <w:marTop w:val="0"/>
      <w:marBottom w:val="0"/>
      <w:divBdr>
        <w:top w:val="none" w:sz="0" w:space="0" w:color="auto"/>
        <w:left w:val="none" w:sz="0" w:space="0" w:color="auto"/>
        <w:bottom w:val="none" w:sz="0" w:space="0" w:color="auto"/>
        <w:right w:val="none" w:sz="0" w:space="0" w:color="auto"/>
      </w:divBdr>
    </w:div>
    <w:div w:id="338892467">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64798063">
      <w:bodyDiv w:val="1"/>
      <w:marLeft w:val="0"/>
      <w:marRight w:val="0"/>
      <w:marTop w:val="0"/>
      <w:marBottom w:val="0"/>
      <w:divBdr>
        <w:top w:val="none" w:sz="0" w:space="0" w:color="auto"/>
        <w:left w:val="none" w:sz="0" w:space="0" w:color="auto"/>
        <w:bottom w:val="none" w:sz="0" w:space="0" w:color="auto"/>
        <w:right w:val="none" w:sz="0" w:space="0" w:color="auto"/>
      </w:divBdr>
    </w:div>
    <w:div w:id="367989627">
      <w:bodyDiv w:val="1"/>
      <w:marLeft w:val="0"/>
      <w:marRight w:val="0"/>
      <w:marTop w:val="0"/>
      <w:marBottom w:val="0"/>
      <w:divBdr>
        <w:top w:val="none" w:sz="0" w:space="0" w:color="auto"/>
        <w:left w:val="none" w:sz="0" w:space="0" w:color="auto"/>
        <w:bottom w:val="none" w:sz="0" w:space="0" w:color="auto"/>
        <w:right w:val="none" w:sz="0" w:space="0" w:color="auto"/>
      </w:divBdr>
    </w:div>
    <w:div w:id="388070370">
      <w:bodyDiv w:val="1"/>
      <w:marLeft w:val="0"/>
      <w:marRight w:val="0"/>
      <w:marTop w:val="0"/>
      <w:marBottom w:val="0"/>
      <w:divBdr>
        <w:top w:val="none" w:sz="0" w:space="0" w:color="auto"/>
        <w:left w:val="none" w:sz="0" w:space="0" w:color="auto"/>
        <w:bottom w:val="none" w:sz="0" w:space="0" w:color="auto"/>
        <w:right w:val="none" w:sz="0" w:space="0" w:color="auto"/>
      </w:divBdr>
    </w:div>
    <w:div w:id="472017515">
      <w:bodyDiv w:val="1"/>
      <w:marLeft w:val="0"/>
      <w:marRight w:val="0"/>
      <w:marTop w:val="0"/>
      <w:marBottom w:val="0"/>
      <w:divBdr>
        <w:top w:val="none" w:sz="0" w:space="0" w:color="auto"/>
        <w:left w:val="none" w:sz="0" w:space="0" w:color="auto"/>
        <w:bottom w:val="none" w:sz="0" w:space="0" w:color="auto"/>
        <w:right w:val="none" w:sz="0" w:space="0" w:color="auto"/>
      </w:divBdr>
    </w:div>
    <w:div w:id="506988172">
      <w:bodyDiv w:val="1"/>
      <w:marLeft w:val="0"/>
      <w:marRight w:val="0"/>
      <w:marTop w:val="0"/>
      <w:marBottom w:val="0"/>
      <w:divBdr>
        <w:top w:val="none" w:sz="0" w:space="0" w:color="auto"/>
        <w:left w:val="none" w:sz="0" w:space="0" w:color="auto"/>
        <w:bottom w:val="none" w:sz="0" w:space="0" w:color="auto"/>
        <w:right w:val="none" w:sz="0" w:space="0" w:color="auto"/>
      </w:divBdr>
    </w:div>
    <w:div w:id="512955259">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66960590">
      <w:bodyDiv w:val="1"/>
      <w:marLeft w:val="0"/>
      <w:marRight w:val="0"/>
      <w:marTop w:val="0"/>
      <w:marBottom w:val="0"/>
      <w:divBdr>
        <w:top w:val="none" w:sz="0" w:space="0" w:color="auto"/>
        <w:left w:val="none" w:sz="0" w:space="0" w:color="auto"/>
        <w:bottom w:val="none" w:sz="0" w:space="0" w:color="auto"/>
        <w:right w:val="none" w:sz="0" w:space="0" w:color="auto"/>
      </w:divBdr>
    </w:div>
    <w:div w:id="589658806">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42739071">
      <w:bodyDiv w:val="1"/>
      <w:marLeft w:val="0"/>
      <w:marRight w:val="0"/>
      <w:marTop w:val="0"/>
      <w:marBottom w:val="0"/>
      <w:divBdr>
        <w:top w:val="none" w:sz="0" w:space="0" w:color="auto"/>
        <w:left w:val="none" w:sz="0" w:space="0" w:color="auto"/>
        <w:bottom w:val="none" w:sz="0" w:space="0" w:color="auto"/>
        <w:right w:val="none" w:sz="0" w:space="0" w:color="auto"/>
      </w:divBdr>
    </w:div>
    <w:div w:id="644118922">
      <w:bodyDiv w:val="1"/>
      <w:marLeft w:val="0"/>
      <w:marRight w:val="0"/>
      <w:marTop w:val="0"/>
      <w:marBottom w:val="0"/>
      <w:divBdr>
        <w:top w:val="none" w:sz="0" w:space="0" w:color="auto"/>
        <w:left w:val="none" w:sz="0" w:space="0" w:color="auto"/>
        <w:bottom w:val="none" w:sz="0" w:space="0" w:color="auto"/>
        <w:right w:val="none" w:sz="0" w:space="0" w:color="auto"/>
      </w:divBdr>
    </w:div>
    <w:div w:id="646282288">
      <w:bodyDiv w:val="1"/>
      <w:marLeft w:val="0"/>
      <w:marRight w:val="0"/>
      <w:marTop w:val="0"/>
      <w:marBottom w:val="0"/>
      <w:divBdr>
        <w:top w:val="none" w:sz="0" w:space="0" w:color="auto"/>
        <w:left w:val="none" w:sz="0" w:space="0" w:color="auto"/>
        <w:bottom w:val="none" w:sz="0" w:space="0" w:color="auto"/>
        <w:right w:val="none" w:sz="0" w:space="0" w:color="auto"/>
      </w:divBdr>
    </w:div>
    <w:div w:id="679700686">
      <w:bodyDiv w:val="1"/>
      <w:marLeft w:val="0"/>
      <w:marRight w:val="0"/>
      <w:marTop w:val="0"/>
      <w:marBottom w:val="0"/>
      <w:divBdr>
        <w:top w:val="none" w:sz="0" w:space="0" w:color="auto"/>
        <w:left w:val="none" w:sz="0" w:space="0" w:color="auto"/>
        <w:bottom w:val="none" w:sz="0" w:space="0" w:color="auto"/>
        <w:right w:val="none" w:sz="0" w:space="0" w:color="auto"/>
      </w:divBdr>
    </w:div>
    <w:div w:id="761414647">
      <w:bodyDiv w:val="1"/>
      <w:marLeft w:val="0"/>
      <w:marRight w:val="0"/>
      <w:marTop w:val="0"/>
      <w:marBottom w:val="0"/>
      <w:divBdr>
        <w:top w:val="none" w:sz="0" w:space="0" w:color="auto"/>
        <w:left w:val="none" w:sz="0" w:space="0" w:color="auto"/>
        <w:bottom w:val="none" w:sz="0" w:space="0" w:color="auto"/>
        <w:right w:val="none" w:sz="0" w:space="0" w:color="auto"/>
      </w:divBdr>
    </w:div>
    <w:div w:id="780297303">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56119497">
      <w:bodyDiv w:val="1"/>
      <w:marLeft w:val="0"/>
      <w:marRight w:val="0"/>
      <w:marTop w:val="0"/>
      <w:marBottom w:val="0"/>
      <w:divBdr>
        <w:top w:val="none" w:sz="0" w:space="0" w:color="auto"/>
        <w:left w:val="none" w:sz="0" w:space="0" w:color="auto"/>
        <w:bottom w:val="none" w:sz="0" w:space="0" w:color="auto"/>
        <w:right w:val="none" w:sz="0" w:space="0" w:color="auto"/>
      </w:divBdr>
    </w:div>
    <w:div w:id="866022907">
      <w:bodyDiv w:val="1"/>
      <w:marLeft w:val="0"/>
      <w:marRight w:val="0"/>
      <w:marTop w:val="0"/>
      <w:marBottom w:val="0"/>
      <w:divBdr>
        <w:top w:val="none" w:sz="0" w:space="0" w:color="auto"/>
        <w:left w:val="none" w:sz="0" w:space="0" w:color="auto"/>
        <w:bottom w:val="none" w:sz="0" w:space="0" w:color="auto"/>
        <w:right w:val="none" w:sz="0" w:space="0" w:color="auto"/>
      </w:divBdr>
    </w:div>
    <w:div w:id="870150011">
      <w:bodyDiv w:val="1"/>
      <w:marLeft w:val="0"/>
      <w:marRight w:val="0"/>
      <w:marTop w:val="0"/>
      <w:marBottom w:val="0"/>
      <w:divBdr>
        <w:top w:val="none" w:sz="0" w:space="0" w:color="auto"/>
        <w:left w:val="none" w:sz="0" w:space="0" w:color="auto"/>
        <w:bottom w:val="none" w:sz="0" w:space="0" w:color="auto"/>
        <w:right w:val="none" w:sz="0" w:space="0" w:color="auto"/>
      </w:divBdr>
    </w:div>
    <w:div w:id="878316935">
      <w:bodyDiv w:val="1"/>
      <w:marLeft w:val="0"/>
      <w:marRight w:val="0"/>
      <w:marTop w:val="0"/>
      <w:marBottom w:val="0"/>
      <w:divBdr>
        <w:top w:val="none" w:sz="0" w:space="0" w:color="auto"/>
        <w:left w:val="none" w:sz="0" w:space="0" w:color="auto"/>
        <w:bottom w:val="none" w:sz="0" w:space="0" w:color="auto"/>
        <w:right w:val="none" w:sz="0" w:space="0" w:color="auto"/>
      </w:divBdr>
    </w:div>
    <w:div w:id="903298785">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42304126">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965886841">
      <w:bodyDiv w:val="1"/>
      <w:marLeft w:val="0"/>
      <w:marRight w:val="0"/>
      <w:marTop w:val="0"/>
      <w:marBottom w:val="0"/>
      <w:divBdr>
        <w:top w:val="none" w:sz="0" w:space="0" w:color="auto"/>
        <w:left w:val="none" w:sz="0" w:space="0" w:color="auto"/>
        <w:bottom w:val="none" w:sz="0" w:space="0" w:color="auto"/>
        <w:right w:val="none" w:sz="0" w:space="0" w:color="auto"/>
      </w:divBdr>
    </w:div>
    <w:div w:id="1012024299">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066221235">
      <w:bodyDiv w:val="1"/>
      <w:marLeft w:val="0"/>
      <w:marRight w:val="0"/>
      <w:marTop w:val="0"/>
      <w:marBottom w:val="0"/>
      <w:divBdr>
        <w:top w:val="none" w:sz="0" w:space="0" w:color="auto"/>
        <w:left w:val="none" w:sz="0" w:space="0" w:color="auto"/>
        <w:bottom w:val="none" w:sz="0" w:space="0" w:color="auto"/>
        <w:right w:val="none" w:sz="0" w:space="0" w:color="auto"/>
      </w:divBdr>
    </w:div>
    <w:div w:id="1092357553">
      <w:bodyDiv w:val="1"/>
      <w:marLeft w:val="0"/>
      <w:marRight w:val="0"/>
      <w:marTop w:val="0"/>
      <w:marBottom w:val="0"/>
      <w:divBdr>
        <w:top w:val="none" w:sz="0" w:space="0" w:color="auto"/>
        <w:left w:val="none" w:sz="0" w:space="0" w:color="auto"/>
        <w:bottom w:val="none" w:sz="0" w:space="0" w:color="auto"/>
        <w:right w:val="none" w:sz="0" w:space="0" w:color="auto"/>
      </w:divBdr>
    </w:div>
    <w:div w:id="109655723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29009371">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80385722">
      <w:bodyDiv w:val="1"/>
      <w:marLeft w:val="0"/>
      <w:marRight w:val="0"/>
      <w:marTop w:val="0"/>
      <w:marBottom w:val="0"/>
      <w:divBdr>
        <w:top w:val="none" w:sz="0" w:space="0" w:color="auto"/>
        <w:left w:val="none" w:sz="0" w:space="0" w:color="auto"/>
        <w:bottom w:val="none" w:sz="0" w:space="0" w:color="auto"/>
        <w:right w:val="none" w:sz="0" w:space="0" w:color="auto"/>
      </w:divBdr>
    </w:div>
    <w:div w:id="1187140221">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29922750">
      <w:bodyDiv w:val="1"/>
      <w:marLeft w:val="0"/>
      <w:marRight w:val="0"/>
      <w:marTop w:val="0"/>
      <w:marBottom w:val="0"/>
      <w:divBdr>
        <w:top w:val="none" w:sz="0" w:space="0" w:color="auto"/>
        <w:left w:val="none" w:sz="0" w:space="0" w:color="auto"/>
        <w:bottom w:val="none" w:sz="0" w:space="0" w:color="auto"/>
        <w:right w:val="none" w:sz="0" w:space="0" w:color="auto"/>
      </w:divBdr>
    </w:div>
    <w:div w:id="1248685874">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299143367">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53920202">
      <w:bodyDiv w:val="1"/>
      <w:marLeft w:val="0"/>
      <w:marRight w:val="0"/>
      <w:marTop w:val="0"/>
      <w:marBottom w:val="0"/>
      <w:divBdr>
        <w:top w:val="none" w:sz="0" w:space="0" w:color="auto"/>
        <w:left w:val="none" w:sz="0" w:space="0" w:color="auto"/>
        <w:bottom w:val="none" w:sz="0" w:space="0" w:color="auto"/>
        <w:right w:val="none" w:sz="0" w:space="0" w:color="auto"/>
      </w:divBdr>
    </w:div>
    <w:div w:id="1381712427">
      <w:bodyDiv w:val="1"/>
      <w:marLeft w:val="0"/>
      <w:marRight w:val="0"/>
      <w:marTop w:val="0"/>
      <w:marBottom w:val="0"/>
      <w:divBdr>
        <w:top w:val="none" w:sz="0" w:space="0" w:color="auto"/>
        <w:left w:val="none" w:sz="0" w:space="0" w:color="auto"/>
        <w:bottom w:val="none" w:sz="0" w:space="0" w:color="auto"/>
        <w:right w:val="none" w:sz="0" w:space="0" w:color="auto"/>
      </w:divBdr>
    </w:div>
    <w:div w:id="1406688344">
      <w:bodyDiv w:val="1"/>
      <w:marLeft w:val="0"/>
      <w:marRight w:val="0"/>
      <w:marTop w:val="0"/>
      <w:marBottom w:val="0"/>
      <w:divBdr>
        <w:top w:val="none" w:sz="0" w:space="0" w:color="auto"/>
        <w:left w:val="none" w:sz="0" w:space="0" w:color="auto"/>
        <w:bottom w:val="none" w:sz="0" w:space="0" w:color="auto"/>
        <w:right w:val="none" w:sz="0" w:space="0" w:color="auto"/>
      </w:divBdr>
    </w:div>
    <w:div w:id="1418482816">
      <w:bodyDiv w:val="1"/>
      <w:marLeft w:val="0"/>
      <w:marRight w:val="0"/>
      <w:marTop w:val="0"/>
      <w:marBottom w:val="0"/>
      <w:divBdr>
        <w:top w:val="none" w:sz="0" w:space="0" w:color="auto"/>
        <w:left w:val="none" w:sz="0" w:space="0" w:color="auto"/>
        <w:bottom w:val="none" w:sz="0" w:space="0" w:color="auto"/>
        <w:right w:val="none" w:sz="0" w:space="0" w:color="auto"/>
      </w:divBdr>
    </w:div>
    <w:div w:id="1427267251">
      <w:bodyDiv w:val="1"/>
      <w:marLeft w:val="0"/>
      <w:marRight w:val="0"/>
      <w:marTop w:val="0"/>
      <w:marBottom w:val="0"/>
      <w:divBdr>
        <w:top w:val="none" w:sz="0" w:space="0" w:color="auto"/>
        <w:left w:val="none" w:sz="0" w:space="0" w:color="auto"/>
        <w:bottom w:val="none" w:sz="0" w:space="0" w:color="auto"/>
        <w:right w:val="none" w:sz="0" w:space="0" w:color="auto"/>
      </w:divBdr>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59488393">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590192847">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10894846">
      <w:bodyDiv w:val="1"/>
      <w:marLeft w:val="0"/>
      <w:marRight w:val="0"/>
      <w:marTop w:val="0"/>
      <w:marBottom w:val="0"/>
      <w:divBdr>
        <w:top w:val="none" w:sz="0" w:space="0" w:color="auto"/>
        <w:left w:val="none" w:sz="0" w:space="0" w:color="auto"/>
        <w:bottom w:val="none" w:sz="0" w:space="0" w:color="auto"/>
        <w:right w:val="none" w:sz="0" w:space="0" w:color="auto"/>
      </w:divBdr>
    </w:div>
    <w:div w:id="1618216032">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55376968">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667778794">
      <w:bodyDiv w:val="1"/>
      <w:marLeft w:val="0"/>
      <w:marRight w:val="0"/>
      <w:marTop w:val="0"/>
      <w:marBottom w:val="0"/>
      <w:divBdr>
        <w:top w:val="none" w:sz="0" w:space="0" w:color="auto"/>
        <w:left w:val="none" w:sz="0" w:space="0" w:color="auto"/>
        <w:bottom w:val="none" w:sz="0" w:space="0" w:color="auto"/>
        <w:right w:val="none" w:sz="0" w:space="0" w:color="auto"/>
      </w:divBdr>
    </w:div>
    <w:div w:id="1754549411">
      <w:bodyDiv w:val="1"/>
      <w:marLeft w:val="0"/>
      <w:marRight w:val="0"/>
      <w:marTop w:val="0"/>
      <w:marBottom w:val="0"/>
      <w:divBdr>
        <w:top w:val="none" w:sz="0" w:space="0" w:color="auto"/>
        <w:left w:val="none" w:sz="0" w:space="0" w:color="auto"/>
        <w:bottom w:val="none" w:sz="0" w:space="0" w:color="auto"/>
        <w:right w:val="none" w:sz="0" w:space="0" w:color="auto"/>
      </w:divBdr>
    </w:div>
    <w:div w:id="1771049858">
      <w:bodyDiv w:val="1"/>
      <w:marLeft w:val="0"/>
      <w:marRight w:val="0"/>
      <w:marTop w:val="0"/>
      <w:marBottom w:val="0"/>
      <w:divBdr>
        <w:top w:val="none" w:sz="0" w:space="0" w:color="auto"/>
        <w:left w:val="none" w:sz="0" w:space="0" w:color="auto"/>
        <w:bottom w:val="none" w:sz="0" w:space="0" w:color="auto"/>
        <w:right w:val="none" w:sz="0" w:space="0" w:color="auto"/>
      </w:divBdr>
    </w:div>
    <w:div w:id="1780876725">
      <w:bodyDiv w:val="1"/>
      <w:marLeft w:val="0"/>
      <w:marRight w:val="0"/>
      <w:marTop w:val="0"/>
      <w:marBottom w:val="0"/>
      <w:divBdr>
        <w:top w:val="none" w:sz="0" w:space="0" w:color="auto"/>
        <w:left w:val="none" w:sz="0" w:space="0" w:color="auto"/>
        <w:bottom w:val="none" w:sz="0" w:space="0" w:color="auto"/>
        <w:right w:val="none" w:sz="0" w:space="0" w:color="auto"/>
      </w:divBdr>
    </w:div>
    <w:div w:id="1833719534">
      <w:bodyDiv w:val="1"/>
      <w:marLeft w:val="0"/>
      <w:marRight w:val="0"/>
      <w:marTop w:val="0"/>
      <w:marBottom w:val="0"/>
      <w:divBdr>
        <w:top w:val="none" w:sz="0" w:space="0" w:color="auto"/>
        <w:left w:val="none" w:sz="0" w:space="0" w:color="auto"/>
        <w:bottom w:val="none" w:sz="0" w:space="0" w:color="auto"/>
        <w:right w:val="none" w:sz="0" w:space="0" w:color="auto"/>
      </w:divBdr>
    </w:div>
    <w:div w:id="1835028255">
      <w:bodyDiv w:val="1"/>
      <w:marLeft w:val="0"/>
      <w:marRight w:val="0"/>
      <w:marTop w:val="0"/>
      <w:marBottom w:val="0"/>
      <w:divBdr>
        <w:top w:val="none" w:sz="0" w:space="0" w:color="auto"/>
        <w:left w:val="none" w:sz="0" w:space="0" w:color="auto"/>
        <w:bottom w:val="none" w:sz="0" w:space="0" w:color="auto"/>
        <w:right w:val="none" w:sz="0" w:space="0" w:color="auto"/>
      </w:divBdr>
    </w:div>
    <w:div w:id="1850173498">
      <w:bodyDiv w:val="1"/>
      <w:marLeft w:val="0"/>
      <w:marRight w:val="0"/>
      <w:marTop w:val="0"/>
      <w:marBottom w:val="0"/>
      <w:divBdr>
        <w:top w:val="none" w:sz="0" w:space="0" w:color="auto"/>
        <w:left w:val="none" w:sz="0" w:space="0" w:color="auto"/>
        <w:bottom w:val="none" w:sz="0" w:space="0" w:color="auto"/>
        <w:right w:val="none" w:sz="0" w:space="0" w:color="auto"/>
      </w:divBdr>
    </w:div>
    <w:div w:id="1866746216">
      <w:bodyDiv w:val="1"/>
      <w:marLeft w:val="0"/>
      <w:marRight w:val="0"/>
      <w:marTop w:val="0"/>
      <w:marBottom w:val="0"/>
      <w:divBdr>
        <w:top w:val="none" w:sz="0" w:space="0" w:color="auto"/>
        <w:left w:val="none" w:sz="0" w:space="0" w:color="auto"/>
        <w:bottom w:val="none" w:sz="0" w:space="0" w:color="auto"/>
        <w:right w:val="none" w:sz="0" w:space="0" w:color="auto"/>
      </w:divBdr>
    </w:div>
    <w:div w:id="1882012169">
      <w:bodyDiv w:val="1"/>
      <w:marLeft w:val="0"/>
      <w:marRight w:val="0"/>
      <w:marTop w:val="0"/>
      <w:marBottom w:val="0"/>
      <w:divBdr>
        <w:top w:val="none" w:sz="0" w:space="0" w:color="auto"/>
        <w:left w:val="none" w:sz="0" w:space="0" w:color="auto"/>
        <w:bottom w:val="none" w:sz="0" w:space="0" w:color="auto"/>
        <w:right w:val="none" w:sz="0" w:space="0" w:color="auto"/>
      </w:divBdr>
    </w:div>
    <w:div w:id="1885823482">
      <w:bodyDiv w:val="1"/>
      <w:marLeft w:val="0"/>
      <w:marRight w:val="0"/>
      <w:marTop w:val="0"/>
      <w:marBottom w:val="0"/>
      <w:divBdr>
        <w:top w:val="none" w:sz="0" w:space="0" w:color="auto"/>
        <w:left w:val="none" w:sz="0" w:space="0" w:color="auto"/>
        <w:bottom w:val="none" w:sz="0" w:space="0" w:color="auto"/>
        <w:right w:val="none" w:sz="0" w:space="0" w:color="auto"/>
      </w:divBdr>
    </w:div>
    <w:div w:id="1910118458">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1995141349">
      <w:bodyDiv w:val="1"/>
      <w:marLeft w:val="0"/>
      <w:marRight w:val="0"/>
      <w:marTop w:val="0"/>
      <w:marBottom w:val="0"/>
      <w:divBdr>
        <w:top w:val="none" w:sz="0" w:space="0" w:color="auto"/>
        <w:left w:val="none" w:sz="0" w:space="0" w:color="auto"/>
        <w:bottom w:val="none" w:sz="0" w:space="0" w:color="auto"/>
        <w:right w:val="none" w:sz="0" w:space="0" w:color="auto"/>
      </w:divBdr>
    </w:div>
    <w:div w:id="21041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5D24E-1ECB-4D26-80E9-2AA8267F5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869075-2BC5-4246-A545-9E7B3828163E}">
  <ds:schemaRefs>
    <ds:schemaRef ds:uri="http://schemas.microsoft.com/sharepoint/v3/contenttype/forms"/>
  </ds:schemaRefs>
</ds:datastoreItem>
</file>

<file path=customXml/itemProps3.xml><?xml version="1.0" encoding="utf-8"?>
<ds:datastoreItem xmlns:ds="http://schemas.openxmlformats.org/officeDocument/2006/customXml" ds:itemID="{763E786A-8EB2-449E-9247-E6A09B86A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2FCD7-24C1-43F1-ADDB-EC98F439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Crosby, Kevin</cp:lastModifiedBy>
  <cp:revision>2</cp:revision>
  <cp:lastPrinted>2016-07-15T14:39:00Z</cp:lastPrinted>
  <dcterms:created xsi:type="dcterms:W3CDTF">2022-01-18T19:19:00Z</dcterms:created>
  <dcterms:modified xsi:type="dcterms:W3CDTF">2022-01-18T19:19:00Z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0x010100AD68D6125B1BD54DAA60C7256F5C0B54</vt:lpwstr>
  </property>
</Properties>
</file>