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14320" w:rsidP="00E14FE2" w:rsidRDefault="00914320" w14:paraId="63AF1E90" w14:textId="77777777">
      <w:pPr>
        <w:spacing w:after="0"/>
        <w:jc w:val="center"/>
        <w:rPr>
          <w:rFonts w:ascii="Times New Roman" w:hAnsi="Times New Roman" w:cs="Times New Roman"/>
          <w:b/>
          <w:bCs/>
          <w:sz w:val="24"/>
          <w:szCs w:val="24"/>
        </w:rPr>
      </w:pPr>
    </w:p>
    <w:p w:rsidRPr="00485909" w:rsidR="00E14FE2" w:rsidP="00E14FE2" w:rsidRDefault="00E14FE2" w14:paraId="05F63A04" w14:textId="1BD8B547">
      <w:pPr>
        <w:spacing w:after="0"/>
        <w:jc w:val="center"/>
        <w:rPr>
          <w:rFonts w:ascii="Times New Roman" w:hAnsi="Times New Roman" w:cs="Times New Roman"/>
          <w:b/>
          <w:bCs/>
          <w:sz w:val="24"/>
          <w:szCs w:val="24"/>
        </w:rPr>
      </w:pPr>
      <w:r w:rsidRPr="00485909">
        <w:rPr>
          <w:rFonts w:ascii="Times New Roman" w:hAnsi="Times New Roman" w:cs="Times New Roman"/>
          <w:b/>
          <w:bCs/>
          <w:sz w:val="24"/>
          <w:szCs w:val="24"/>
        </w:rPr>
        <w:t>SUPPORTING STATEMENT FOR THE</w:t>
      </w:r>
    </w:p>
    <w:p w:rsidRPr="00485909" w:rsidR="00E14FE2" w:rsidP="00E14FE2" w:rsidRDefault="00E14FE2" w14:paraId="521C4D18" w14:textId="77777777">
      <w:pPr>
        <w:spacing w:after="0"/>
        <w:jc w:val="center"/>
        <w:rPr>
          <w:rFonts w:ascii="Times New Roman" w:hAnsi="Times New Roman" w:cs="Times New Roman"/>
          <w:b/>
          <w:bCs/>
          <w:sz w:val="24"/>
          <w:szCs w:val="24"/>
        </w:rPr>
      </w:pPr>
      <w:r w:rsidRPr="00485909">
        <w:rPr>
          <w:rFonts w:ascii="Times New Roman" w:hAnsi="Times New Roman" w:cs="Times New Roman"/>
          <w:b/>
          <w:bCs/>
          <w:sz w:val="24"/>
          <w:szCs w:val="24"/>
        </w:rPr>
        <w:t>INFORMATION COLLECTION REQUIREMENTS IN</w:t>
      </w:r>
    </w:p>
    <w:p w:rsidRPr="00485909" w:rsidR="00E14FE2" w:rsidP="00E14FE2" w:rsidRDefault="00E14FE2" w14:paraId="22C680EA" w14:textId="77777777">
      <w:pPr>
        <w:spacing w:after="0"/>
        <w:jc w:val="center"/>
        <w:rPr>
          <w:rFonts w:ascii="Times New Roman" w:hAnsi="Times New Roman" w:cs="Times New Roman"/>
          <w:b/>
          <w:bCs/>
          <w:sz w:val="24"/>
          <w:szCs w:val="24"/>
        </w:rPr>
      </w:pPr>
      <w:r w:rsidRPr="00485909">
        <w:rPr>
          <w:rFonts w:ascii="Times New Roman" w:hAnsi="Times New Roman" w:cs="Times New Roman"/>
          <w:b/>
          <w:bCs/>
          <w:sz w:val="24"/>
          <w:szCs w:val="24"/>
        </w:rPr>
        <w:t>THE OSHA STRATEGIC PARTNERSHIP PROGRAM (OSPP)</w:t>
      </w:r>
    </w:p>
    <w:p w:rsidR="00E14FE2" w:rsidP="00E14FE2" w:rsidRDefault="00E14FE2" w14:paraId="344C59C4" w14:textId="77777777">
      <w:pPr>
        <w:spacing w:after="0"/>
        <w:jc w:val="center"/>
        <w:rPr>
          <w:rFonts w:ascii="Times New Roman" w:hAnsi="Times New Roman" w:cs="Times New Roman"/>
          <w:b/>
          <w:bCs/>
          <w:sz w:val="24"/>
          <w:szCs w:val="24"/>
        </w:rPr>
      </w:pPr>
      <w:r w:rsidRPr="00485909">
        <w:rPr>
          <w:rFonts w:ascii="Times New Roman" w:hAnsi="Times New Roman" w:cs="Times New Roman"/>
          <w:b/>
          <w:bCs/>
          <w:sz w:val="24"/>
          <w:szCs w:val="24"/>
        </w:rPr>
        <w:t>FOR WORKER SAFETY AND HEALTH</w:t>
      </w:r>
      <w:r>
        <w:rPr>
          <w:rFonts w:ascii="Times New Roman" w:hAnsi="Times New Roman" w:cs="Times New Roman"/>
          <w:b/>
          <w:bCs/>
          <w:sz w:val="24"/>
          <w:szCs w:val="24"/>
        </w:rPr>
        <w:t xml:space="preserve"> </w:t>
      </w:r>
    </w:p>
    <w:p w:rsidRPr="00485909" w:rsidR="00E14FE2" w:rsidP="20DDB45F" w:rsidRDefault="00E14FE2" w14:paraId="701C75FD" w14:textId="5DE392A7">
      <w:pPr>
        <w:spacing w:after="0"/>
        <w:jc w:val="center"/>
        <w:rPr>
          <w:rFonts w:ascii="Times New Roman" w:hAnsi="Times New Roman" w:cs="Times New Roman"/>
          <w:b/>
          <w:bCs/>
          <w:sz w:val="24"/>
          <w:szCs w:val="24"/>
        </w:rPr>
      </w:pPr>
      <w:r w:rsidRPr="20DDB45F">
        <w:rPr>
          <w:rFonts w:ascii="Times New Roman" w:hAnsi="Times New Roman" w:cs="Times New Roman"/>
          <w:b/>
          <w:bCs/>
          <w:sz w:val="24"/>
          <w:szCs w:val="24"/>
        </w:rPr>
        <w:t xml:space="preserve">(OMB) Control Number 1218-0244 </w:t>
      </w:r>
      <w:r w:rsidRPr="20DDB45F" w:rsidR="00CD762A">
        <w:rPr>
          <w:rFonts w:ascii="Times New Roman" w:hAnsi="Times New Roman" w:cs="Times New Roman"/>
          <w:b/>
          <w:bCs/>
          <w:sz w:val="24"/>
          <w:szCs w:val="24"/>
        </w:rPr>
        <w:t>(</w:t>
      </w:r>
      <w:r w:rsidR="000E3877">
        <w:rPr>
          <w:rFonts w:ascii="Times New Roman" w:hAnsi="Times New Roman" w:cs="Times New Roman"/>
          <w:b/>
          <w:bCs/>
          <w:sz w:val="24"/>
          <w:szCs w:val="24"/>
        </w:rPr>
        <w:t>June</w:t>
      </w:r>
      <w:r w:rsidRPr="20DDB45F" w:rsidR="000E3877">
        <w:rPr>
          <w:rFonts w:ascii="Times New Roman" w:hAnsi="Times New Roman" w:cs="Times New Roman"/>
          <w:b/>
          <w:bCs/>
          <w:sz w:val="24"/>
          <w:szCs w:val="24"/>
        </w:rPr>
        <w:t xml:space="preserve"> </w:t>
      </w:r>
      <w:r w:rsidRPr="20DDB45F" w:rsidR="2C3DF019">
        <w:rPr>
          <w:rFonts w:ascii="Times New Roman" w:hAnsi="Times New Roman" w:cs="Times New Roman"/>
          <w:b/>
          <w:bCs/>
          <w:sz w:val="24"/>
          <w:szCs w:val="24"/>
        </w:rPr>
        <w:t>2022</w:t>
      </w:r>
      <w:r w:rsidRPr="20DDB45F">
        <w:rPr>
          <w:rFonts w:ascii="Times New Roman" w:hAnsi="Times New Roman" w:cs="Times New Roman"/>
          <w:b/>
          <w:bCs/>
          <w:sz w:val="24"/>
          <w:szCs w:val="24"/>
        </w:rPr>
        <w:t>)</w:t>
      </w:r>
    </w:p>
    <w:p w:rsidRPr="00485909" w:rsidR="00E14FE2" w:rsidP="00E14FE2" w:rsidRDefault="00E14FE2" w14:paraId="0EE7572F" w14:textId="77777777">
      <w:pPr>
        <w:spacing w:after="0"/>
        <w:jc w:val="center"/>
        <w:rPr>
          <w:rFonts w:ascii="Times New Roman" w:hAnsi="Times New Roman" w:cs="Times New Roman"/>
          <w:b/>
          <w:sz w:val="24"/>
          <w:szCs w:val="24"/>
        </w:rPr>
      </w:pPr>
    </w:p>
    <w:p w:rsidRPr="003F7B33" w:rsidR="00E14FE2" w:rsidP="00E14FE2" w:rsidRDefault="00E14FE2" w14:paraId="5C086BAE" w14:textId="6401EA2B">
      <w:pPr>
        <w:spacing w:after="0"/>
        <w:rPr>
          <w:rFonts w:ascii="Times New Roman" w:hAnsi="Times New Roman" w:cs="Times New Roman"/>
          <w:sz w:val="24"/>
          <w:szCs w:val="24"/>
          <w:u w:val="single"/>
        </w:rPr>
      </w:pPr>
      <w:r w:rsidRPr="003F7B33">
        <w:rPr>
          <w:rFonts w:ascii="Times New Roman" w:hAnsi="Times New Roman" w:cs="Times New Roman"/>
          <w:sz w:val="24"/>
          <w:szCs w:val="24"/>
          <w:u w:val="single"/>
        </w:rPr>
        <w:t xml:space="preserve">This ICR </w:t>
      </w:r>
      <w:r w:rsidR="00914320">
        <w:rPr>
          <w:rFonts w:ascii="Times New Roman" w:hAnsi="Times New Roman" w:cs="Times New Roman"/>
          <w:sz w:val="24"/>
          <w:szCs w:val="24"/>
          <w:u w:val="single"/>
        </w:rPr>
        <w:t xml:space="preserve">is requesting an extension </w:t>
      </w:r>
      <w:r w:rsidR="00CD5024">
        <w:rPr>
          <w:rFonts w:ascii="Times New Roman" w:hAnsi="Times New Roman" w:cs="Times New Roman"/>
          <w:sz w:val="24"/>
          <w:szCs w:val="24"/>
          <w:u w:val="single"/>
        </w:rPr>
        <w:t xml:space="preserve">of </w:t>
      </w:r>
      <w:r w:rsidR="00914320">
        <w:rPr>
          <w:rFonts w:ascii="Times New Roman" w:hAnsi="Times New Roman" w:cs="Times New Roman"/>
          <w:sz w:val="24"/>
          <w:szCs w:val="24"/>
          <w:u w:val="single"/>
        </w:rPr>
        <w:t>a</w:t>
      </w:r>
      <w:r w:rsidR="00CD5024">
        <w:rPr>
          <w:rFonts w:ascii="Times New Roman" w:hAnsi="Times New Roman" w:cs="Times New Roman"/>
          <w:sz w:val="24"/>
          <w:szCs w:val="24"/>
          <w:u w:val="single"/>
        </w:rPr>
        <w:t xml:space="preserve"> currently </w:t>
      </w:r>
      <w:r w:rsidR="00914320">
        <w:rPr>
          <w:rFonts w:ascii="Times New Roman" w:hAnsi="Times New Roman" w:cs="Times New Roman"/>
          <w:sz w:val="24"/>
          <w:szCs w:val="24"/>
          <w:u w:val="single"/>
        </w:rPr>
        <w:t>approved data collection</w:t>
      </w:r>
      <w:r w:rsidRPr="003F7B33">
        <w:rPr>
          <w:rFonts w:ascii="Times New Roman" w:hAnsi="Times New Roman" w:cs="Times New Roman"/>
          <w:sz w:val="24"/>
          <w:szCs w:val="24"/>
          <w:u w:val="single"/>
        </w:rPr>
        <w:t>.</w:t>
      </w:r>
    </w:p>
    <w:p w:rsidRPr="00485909" w:rsidR="00E14FE2" w:rsidP="00E14FE2" w:rsidRDefault="00E14FE2" w14:paraId="4A17E899" w14:textId="77777777">
      <w:pPr>
        <w:spacing w:after="0"/>
        <w:rPr>
          <w:rFonts w:ascii="Times New Roman" w:hAnsi="Times New Roman" w:cs="Times New Roman"/>
          <w:b/>
          <w:sz w:val="24"/>
          <w:szCs w:val="24"/>
          <w:u w:val="single"/>
        </w:rPr>
      </w:pPr>
    </w:p>
    <w:p w:rsidRPr="00485909" w:rsidR="00E14FE2" w:rsidP="00E14FE2" w:rsidRDefault="00E14FE2" w14:paraId="12430F20" w14:textId="77777777">
      <w:pPr>
        <w:spacing w:after="0"/>
        <w:rPr>
          <w:rFonts w:ascii="Times New Roman" w:hAnsi="Times New Roman" w:cs="Times New Roman"/>
          <w:b/>
          <w:sz w:val="24"/>
          <w:szCs w:val="24"/>
        </w:rPr>
      </w:pPr>
      <w:r w:rsidRPr="00485909">
        <w:rPr>
          <w:rFonts w:ascii="Times New Roman" w:hAnsi="Times New Roman" w:cs="Times New Roman"/>
          <w:b/>
          <w:sz w:val="24"/>
          <w:szCs w:val="24"/>
        </w:rPr>
        <w:t>A. JUSTIFICATION</w:t>
      </w:r>
    </w:p>
    <w:p w:rsidRPr="00485909" w:rsidR="00E14FE2" w:rsidP="00E14FE2" w:rsidRDefault="00E14FE2" w14:paraId="31A7F46D" w14:textId="77777777">
      <w:pPr>
        <w:spacing w:after="0"/>
        <w:rPr>
          <w:rFonts w:ascii="Times New Roman" w:hAnsi="Times New Roman" w:cs="Times New Roman"/>
          <w:b/>
          <w:sz w:val="24"/>
          <w:szCs w:val="24"/>
        </w:rPr>
      </w:pPr>
      <w:r w:rsidRPr="00485909">
        <w:rPr>
          <w:rFonts w:ascii="Times New Roman" w:hAnsi="Times New Roman" w:cs="Times New Roman"/>
          <w:b/>
          <w:sz w:val="24"/>
          <w:szCs w:val="24"/>
        </w:rPr>
        <w:tab/>
      </w:r>
    </w:p>
    <w:p w:rsidRPr="00AA25C4" w:rsidR="00E14FE2" w:rsidP="00E14FE2" w:rsidRDefault="00E14FE2" w14:paraId="1358BD1C" w14:textId="77777777">
      <w:pPr>
        <w:pStyle w:val="ListParagraph"/>
        <w:numPr>
          <w:ilvl w:val="0"/>
          <w:numId w:val="6"/>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AA25C4" w:rsidR="00E14FE2" w:rsidP="00E14FE2" w:rsidRDefault="00E14FE2" w14:paraId="4E5BA7E6" w14:textId="77777777">
      <w:pPr>
        <w:spacing w:after="0"/>
        <w:rPr>
          <w:rFonts w:ascii="Times New Roman" w:hAnsi="Times New Roman" w:cs="Times New Roman"/>
          <w:b/>
          <w:bCs/>
          <w:sz w:val="24"/>
          <w:szCs w:val="24"/>
        </w:rPr>
      </w:pPr>
    </w:p>
    <w:p w:rsidRPr="00AA25C4" w:rsidR="00E14FE2" w:rsidP="00E14FE2" w:rsidRDefault="00E14FE2" w14:paraId="2D44FC65" w14:textId="77777777">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Over the past several years, the Occupational Safety and Health Administration (OSHA) has expanded on its already substantial experience with voluntary programs by proposing and implementing various new cooperative initiatives in the National, Regional, and Area Offices. These efforts are designed to increase OSHA’s impact on worker safety and health while minimizing the use of OSHA’s resources. At the same time, these cooperative approaches allow willing employers and workers to initiate a working relationship with OSHA that is outside the scope of enforcement.</w:t>
      </w:r>
    </w:p>
    <w:p w:rsidRPr="00AA25C4" w:rsidR="00E14FE2" w:rsidP="00E14FE2" w:rsidRDefault="00E14FE2" w14:paraId="4A93805D" w14:textId="77777777">
      <w:pPr>
        <w:spacing w:after="0"/>
        <w:rPr>
          <w:rFonts w:ascii="Times New Roman" w:hAnsi="Times New Roman" w:cs="Times New Roman"/>
          <w:sz w:val="24"/>
          <w:szCs w:val="24"/>
        </w:rPr>
      </w:pPr>
    </w:p>
    <w:p w:rsidRPr="00AA25C4" w:rsidR="00E14FE2" w:rsidP="00E14FE2" w:rsidRDefault="00E14FE2" w14:paraId="17B0492D" w14:textId="7E7DFAEA">
      <w:pPr>
        <w:spacing w:after="0" w:line="240" w:lineRule="auto"/>
        <w:rPr>
          <w:rFonts w:ascii="Times New Roman" w:hAnsi="Times New Roman" w:cs="Times New Roman"/>
          <w:sz w:val="24"/>
          <w:szCs w:val="24"/>
        </w:rPr>
      </w:pPr>
      <w:r w:rsidRPr="27A934E9">
        <w:rPr>
          <w:rFonts w:ascii="Times New Roman" w:hAnsi="Times New Roman" w:cs="Times New Roman"/>
          <w:sz w:val="24"/>
          <w:szCs w:val="24"/>
        </w:rPr>
        <w:t xml:space="preserve">In 1998, the Agency initiated the OSHA Strategic Partnership Program (OSPP) for Worker Safety and Health.  The program allows OSHA to </w:t>
      </w:r>
      <w:r w:rsidRPr="27A934E9" w:rsidR="000E3877">
        <w:rPr>
          <w:rFonts w:ascii="Times New Roman" w:hAnsi="Times New Roman" w:cs="Times New Roman"/>
          <w:sz w:val="24"/>
          <w:szCs w:val="24"/>
        </w:rPr>
        <w:t>enter into</w:t>
      </w:r>
      <w:r w:rsidRPr="27A934E9">
        <w:rPr>
          <w:rFonts w:ascii="Times New Roman" w:hAnsi="Times New Roman" w:cs="Times New Roman"/>
          <w:sz w:val="24"/>
          <w:szCs w:val="24"/>
        </w:rPr>
        <w:t xml:space="preserve"> an extended, voluntary, cooperative relationship with groups of employers, workers, and worker representatives (sometimes including other stakeholders, and sometimes involving only one employer) to encourage, assist, and recognize their efforts to eliminate serious hazards and achieve a high level of worker safety and health.  An OSHA Strategic Partnership (OSP) aims to have a measurable, positive impact on workplace safety and health that goes beyond what historically has been achieved through traditional enforcement methods. Additionally, OSPs allow OSHA to impact multiple worksites, which help leverage </w:t>
      </w:r>
      <w:r w:rsidRPr="27A934E9" w:rsidR="00237F56">
        <w:rPr>
          <w:rFonts w:ascii="Times New Roman" w:hAnsi="Times New Roman" w:cs="Times New Roman"/>
          <w:sz w:val="24"/>
          <w:szCs w:val="24"/>
        </w:rPr>
        <w:t xml:space="preserve">the </w:t>
      </w:r>
      <w:r w:rsidRPr="27A934E9">
        <w:rPr>
          <w:rFonts w:ascii="Times New Roman" w:hAnsi="Times New Roman" w:cs="Times New Roman"/>
          <w:sz w:val="24"/>
          <w:szCs w:val="24"/>
        </w:rPr>
        <w:t>agency</w:t>
      </w:r>
      <w:r w:rsidRPr="27A934E9" w:rsidR="00237F56">
        <w:rPr>
          <w:rFonts w:ascii="Times New Roman" w:hAnsi="Times New Roman" w:cs="Times New Roman"/>
          <w:sz w:val="24"/>
          <w:szCs w:val="24"/>
        </w:rPr>
        <w:t>’s</w:t>
      </w:r>
      <w:r w:rsidRPr="27A934E9">
        <w:rPr>
          <w:rFonts w:ascii="Times New Roman" w:hAnsi="Times New Roman" w:cs="Times New Roman"/>
          <w:sz w:val="24"/>
          <w:szCs w:val="24"/>
        </w:rPr>
        <w:t xml:space="preserve"> resources.</w:t>
      </w:r>
    </w:p>
    <w:p w:rsidRPr="00AA25C4" w:rsidR="00E14FE2" w:rsidP="00E14FE2" w:rsidRDefault="00E14FE2" w14:paraId="60F41192" w14:textId="77777777">
      <w:pPr>
        <w:spacing w:after="0"/>
        <w:rPr>
          <w:rFonts w:ascii="Times New Roman" w:hAnsi="Times New Roman" w:cs="Times New Roman"/>
          <w:sz w:val="24"/>
          <w:szCs w:val="24"/>
        </w:rPr>
      </w:pPr>
    </w:p>
    <w:p w:rsidRPr="00AA25C4" w:rsidR="00E14FE2" w:rsidP="00E14FE2" w:rsidRDefault="00E14FE2" w14:paraId="0E530029" w14:textId="420FD294">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OSHA Instruction TED 8-0.2 published on November 9, 1998, to provide guidance on partnership development and management. In 2001,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began a review of the effectiveness of the OSPP. The review showed that partnership success is closely linked to the development of safety and health management systems, as well as to the other core elements required as part of a partnership. On February 10, 2005,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issued OSHA Instruction CSP 03-02-002,</w:t>
      </w:r>
      <w:r w:rsidRPr="00AA25C4">
        <w:rPr>
          <w:rFonts w:ascii="Times New Roman" w:hAnsi="Times New Roman" w:cs="Times New Roman"/>
          <w:bCs/>
          <w:sz w:val="24"/>
          <w:szCs w:val="24"/>
          <w:vertAlign w:val="superscript"/>
        </w:rPr>
        <w:t xml:space="preserve"> </w:t>
      </w:r>
      <w:r w:rsidRPr="00AA25C4">
        <w:rPr>
          <w:rFonts w:ascii="Times New Roman" w:hAnsi="Times New Roman" w:cs="Times New Roman"/>
          <w:bCs/>
          <w:sz w:val="24"/>
          <w:szCs w:val="24"/>
        </w:rPr>
        <w:t xml:space="preserve">which provides further clarity for program policies and procedures.  The new Directive eliminates Comprehensive and Limited sub-classifications and streamlines the core elements, which are now required for all OSPs. On November 6, 2013,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issued </w:t>
      </w:r>
    </w:p>
    <w:p w:rsidRPr="00AA25C4" w:rsidR="00E14FE2" w:rsidP="00E14FE2" w:rsidRDefault="00E14FE2" w14:paraId="2139CA83" w14:textId="77777777">
      <w:pPr>
        <w:spacing w:after="0" w:line="240" w:lineRule="auto"/>
        <w:rPr>
          <w:rFonts w:ascii="Times New Roman" w:hAnsi="Times New Roman" w:cs="Times New Roman"/>
          <w:bCs/>
          <w:sz w:val="24"/>
          <w:szCs w:val="24"/>
        </w:rPr>
      </w:pPr>
    </w:p>
    <w:p w:rsidR="006E6005" w:rsidP="00E14FE2" w:rsidRDefault="006E6005" w14:paraId="44A7F9A4" w14:textId="77777777">
      <w:pPr>
        <w:spacing w:after="0" w:line="240" w:lineRule="auto"/>
        <w:rPr>
          <w:rFonts w:ascii="Times New Roman" w:hAnsi="Times New Roman" w:cs="Times New Roman"/>
          <w:bCs/>
          <w:sz w:val="24"/>
          <w:szCs w:val="24"/>
        </w:rPr>
      </w:pPr>
    </w:p>
    <w:p w:rsidR="006E6005" w:rsidP="00E14FE2" w:rsidRDefault="006E6005" w14:paraId="37309954" w14:textId="77777777">
      <w:pPr>
        <w:spacing w:after="0" w:line="240" w:lineRule="auto"/>
        <w:rPr>
          <w:rFonts w:ascii="Times New Roman" w:hAnsi="Times New Roman" w:cs="Times New Roman"/>
          <w:bCs/>
          <w:sz w:val="24"/>
          <w:szCs w:val="24"/>
        </w:rPr>
      </w:pPr>
    </w:p>
    <w:p w:rsidRPr="00AA25C4" w:rsidR="00E14FE2" w:rsidP="00E14FE2" w:rsidRDefault="00E14FE2" w14:paraId="411ABE1C" w14:textId="7B20DFA4">
      <w:pPr>
        <w:spacing w:after="0" w:line="240" w:lineRule="auto"/>
        <w:rPr>
          <w:rFonts w:ascii="Times New Roman" w:hAnsi="Times New Roman" w:cs="Times New Roman"/>
          <w:sz w:val="24"/>
          <w:szCs w:val="24"/>
        </w:rPr>
      </w:pPr>
      <w:r w:rsidRPr="00AA25C4">
        <w:rPr>
          <w:rFonts w:ascii="Times New Roman" w:hAnsi="Times New Roman" w:cs="Times New Roman"/>
          <w:bCs/>
          <w:sz w:val="24"/>
          <w:szCs w:val="24"/>
        </w:rPr>
        <w:t>OSHA Instruction CSP 03-02-003,</w:t>
      </w:r>
      <w:r w:rsidRPr="00AA25C4">
        <w:rPr>
          <w:rStyle w:val="FootnoteReference"/>
          <w:rFonts w:ascii="Times New Roman" w:hAnsi="Times New Roman"/>
          <w:bCs/>
          <w:sz w:val="24"/>
          <w:szCs w:val="24"/>
        </w:rPr>
        <w:footnoteReference w:id="2"/>
      </w:r>
      <w:r w:rsidRPr="00AA25C4">
        <w:rPr>
          <w:rFonts w:ascii="Times New Roman" w:hAnsi="Times New Roman" w:cs="Times New Roman"/>
          <w:bCs/>
          <w:sz w:val="24"/>
          <w:szCs w:val="24"/>
        </w:rPr>
        <w:t xml:space="preserve"> which eliminated deferrals and deletions from routine programmed inspections outside the scope of those provided to any employer who receives an enforcement inspection for new or renewed OSP agreements. </w:t>
      </w:r>
      <w:r w:rsidRPr="00AA25C4">
        <w:rPr>
          <w:rFonts w:ascii="Times New Roman" w:hAnsi="Times New Roman" w:cs="Times New Roman"/>
          <w:sz w:val="24"/>
          <w:szCs w:val="24"/>
        </w:rPr>
        <w:t xml:space="preserve">The term “benefits” was changed to “incentives.”  OSHA removed language allowing for an additional 10% good faith penalty reduction for OSP employers who have established safety and health management systems (SHMS). OSHA provided clarification for the use of the “phone &amp; fax” procedures to handle some investigations. Area Offices may not expand the scope of the “phone &amp; fax” investigation process beyond what is allowed by reference in the Field Operations Manual (FOM). OSHA added language on SHMS and worker involvement. These are two new required elements of all OSP agreements. With the addition of these two elements, the number of required core elements for all OSP agreements increased from eleven to thirteen. CSP </w:t>
      </w:r>
      <w:r w:rsidRPr="00AA25C4">
        <w:rPr>
          <w:rFonts w:ascii="Times New Roman" w:hAnsi="Times New Roman" w:cs="Times New Roman"/>
          <w:bCs/>
          <w:sz w:val="24"/>
          <w:szCs w:val="24"/>
        </w:rPr>
        <w:t xml:space="preserve">03-02-003, dated November 6, 2013, </w:t>
      </w:r>
      <w:r w:rsidRPr="00AA25C4">
        <w:rPr>
          <w:rFonts w:ascii="Times New Roman" w:hAnsi="Times New Roman" w:cs="Times New Roman"/>
          <w:sz w:val="24"/>
          <w:szCs w:val="24"/>
        </w:rPr>
        <w:t xml:space="preserve">removes the requirement for approval of Regional OSPs by the Office of the Assistant Secretary. An OSP developed at the Regional Office level, whether it covers a geographical area within one Region or in multiple Regions, is reviewed by the appropriate National Office Directorate(s) and by the Director of the Directorate of Cooperative and State Programs (DCSP), with consultation from the National Office of the Solicitor as needed. </w:t>
      </w:r>
    </w:p>
    <w:p w:rsidRPr="00AA25C4" w:rsidR="00E14FE2" w:rsidP="00E14FE2" w:rsidRDefault="00E14FE2" w14:paraId="39FC0CB1" w14:textId="77777777">
      <w:pPr>
        <w:pStyle w:val="Default"/>
      </w:pPr>
    </w:p>
    <w:p w:rsidRPr="00AA25C4" w:rsidR="00E14FE2" w:rsidP="00E14FE2" w:rsidRDefault="00E14FE2" w14:paraId="157FB7F2" w14:textId="77777777">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In the development of OSPP policy, OSHA considered the positive impact that OSPs can have on worker safety and health and how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by collecting information and conducting ongoing evaluations, can ensure that these OSPs achieve the intended results.  The need to collect information is an integral part of OSHA’s strategic planning process, and the OSPP, like other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programs, is required to regularly provide information to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The </w:t>
      </w:r>
      <w:r>
        <w:rPr>
          <w:rFonts w:ascii="Times New Roman" w:hAnsi="Times New Roman" w:cs="Times New Roman"/>
          <w:bCs/>
          <w:sz w:val="24"/>
          <w:szCs w:val="24"/>
        </w:rPr>
        <w:t>Agency</w:t>
      </w:r>
      <w:r w:rsidRPr="00AA25C4">
        <w:rPr>
          <w:rFonts w:ascii="Times New Roman" w:hAnsi="Times New Roman" w:cs="Times New Roman"/>
          <w:bCs/>
          <w:sz w:val="24"/>
          <w:szCs w:val="24"/>
        </w:rPr>
        <w:t xml:space="preserve"> uses this information to evaluate the effectiveness of its programs, identify needed improvements, and ensure that resources are being used to maximum effectiveness.</w:t>
      </w:r>
    </w:p>
    <w:p w:rsidRPr="00AA25C4" w:rsidR="00E14FE2" w:rsidP="00E14FE2" w:rsidRDefault="00E14FE2" w14:paraId="5FC089FE" w14:textId="77777777">
      <w:pPr>
        <w:spacing w:after="0" w:line="240" w:lineRule="auto"/>
        <w:rPr>
          <w:rFonts w:ascii="Times New Roman" w:hAnsi="Times New Roman" w:cs="Times New Roman"/>
          <w:bCs/>
          <w:sz w:val="24"/>
          <w:szCs w:val="24"/>
        </w:rPr>
      </w:pPr>
    </w:p>
    <w:p w:rsidRPr="00AA25C4" w:rsidR="00E14FE2" w:rsidP="00E14FE2" w:rsidRDefault="00E14FE2" w14:paraId="787AAF42" w14:textId="77777777">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During the development stage of each OSP, the partners determine what information will be needed. This process involves identifying the needed information, determining the best collection method, and clarifying how the information will be used.  Because the participating private sector employers have strong input regarding information collection, OSHA is confident that data collection efforts are prudent and do not create an undue burden on the partners. </w:t>
      </w:r>
    </w:p>
    <w:p w:rsidRPr="00AA25C4" w:rsidR="00E14FE2" w:rsidP="00E14FE2" w:rsidRDefault="00E14FE2" w14:paraId="15A27CF4" w14:textId="77777777">
      <w:pPr>
        <w:spacing w:after="0" w:line="240" w:lineRule="auto"/>
        <w:rPr>
          <w:rFonts w:ascii="Times New Roman" w:hAnsi="Times New Roman" w:cs="Times New Roman"/>
          <w:bCs/>
          <w:sz w:val="24"/>
          <w:szCs w:val="24"/>
        </w:rPr>
      </w:pPr>
    </w:p>
    <w:p w:rsidRPr="00AA25C4" w:rsidR="00E14FE2" w:rsidP="00E14FE2" w:rsidRDefault="00E14FE2" w14:paraId="15A0476D" w14:textId="2579F1E1">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At a minimum, each OSP must identify baseline illness and injury data corresponding to all summary line items on the OSHA 300 lo</w:t>
      </w:r>
      <w:r w:rsidR="00013196">
        <w:rPr>
          <w:rFonts w:ascii="Times New Roman" w:hAnsi="Times New Roman" w:cs="Times New Roman"/>
          <w:bCs/>
          <w:sz w:val="24"/>
          <w:szCs w:val="24"/>
        </w:rPr>
        <w:t>g</w:t>
      </w:r>
      <w:r w:rsidR="006A5DD0">
        <w:rPr>
          <w:rFonts w:ascii="Times New Roman" w:hAnsi="Times New Roman" w:cs="Times New Roman"/>
          <w:bCs/>
          <w:sz w:val="24"/>
          <w:szCs w:val="24"/>
        </w:rPr>
        <w:t xml:space="preserve">.  Then, they </w:t>
      </w:r>
      <w:r w:rsidRPr="00AA25C4">
        <w:rPr>
          <w:rFonts w:ascii="Times New Roman" w:hAnsi="Times New Roman" w:cs="Times New Roman"/>
          <w:bCs/>
          <w:sz w:val="24"/>
          <w:szCs w:val="24"/>
        </w:rPr>
        <w:t xml:space="preserve">must track changes at either the worksite level or </w:t>
      </w:r>
      <w:r w:rsidR="006A5DD0">
        <w:rPr>
          <w:rFonts w:ascii="Times New Roman" w:hAnsi="Times New Roman" w:cs="Times New Roman"/>
          <w:bCs/>
          <w:sz w:val="24"/>
          <w:szCs w:val="24"/>
        </w:rPr>
        <w:t xml:space="preserve">at the </w:t>
      </w:r>
      <w:r w:rsidRPr="00AA25C4">
        <w:rPr>
          <w:rFonts w:ascii="Times New Roman" w:hAnsi="Times New Roman" w:cs="Times New Roman"/>
          <w:bCs/>
          <w:sz w:val="24"/>
          <w:szCs w:val="24"/>
        </w:rPr>
        <w:t>participant-aggregate level. No other specific measures are universally required for all OSPs. An OSP may also include other measures of success, such as training activity, self-inspections, and/or workers’ compensation data. OSHA’s experience with its Voluntary Protection Programs, Consultation Program, and various enforcement activities has shown that all of these measures can be useful in evaluating the effectiveness of safety and health management systems and other worker protection measures.</w:t>
      </w:r>
    </w:p>
    <w:p w:rsidR="00E14FE2" w:rsidP="00E14FE2" w:rsidRDefault="00E14FE2" w14:paraId="40E0EF93" w14:textId="0C38265A">
      <w:pPr>
        <w:spacing w:after="0"/>
        <w:rPr>
          <w:rFonts w:ascii="Times New Roman" w:hAnsi="Times New Roman" w:cs="Times New Roman"/>
          <w:bCs/>
          <w:sz w:val="24"/>
          <w:szCs w:val="24"/>
        </w:rPr>
      </w:pPr>
    </w:p>
    <w:p w:rsidR="006E6005" w:rsidP="00E14FE2" w:rsidRDefault="006E6005" w14:paraId="612409EF" w14:textId="3E9DFB5A">
      <w:pPr>
        <w:spacing w:after="0"/>
        <w:rPr>
          <w:rFonts w:ascii="Times New Roman" w:hAnsi="Times New Roman" w:cs="Times New Roman"/>
          <w:bCs/>
          <w:sz w:val="24"/>
          <w:szCs w:val="24"/>
        </w:rPr>
      </w:pPr>
    </w:p>
    <w:p w:rsidR="006E6005" w:rsidP="00E14FE2" w:rsidRDefault="006E6005" w14:paraId="4DC08A41" w14:textId="6E84C24B">
      <w:pPr>
        <w:spacing w:after="0"/>
        <w:rPr>
          <w:rFonts w:ascii="Times New Roman" w:hAnsi="Times New Roman" w:cs="Times New Roman"/>
          <w:bCs/>
          <w:sz w:val="24"/>
          <w:szCs w:val="24"/>
        </w:rPr>
      </w:pPr>
    </w:p>
    <w:p w:rsidRPr="00AA25C4" w:rsidR="006E6005" w:rsidP="00E14FE2" w:rsidRDefault="006E6005" w14:paraId="761E998D" w14:textId="77777777">
      <w:pPr>
        <w:spacing w:after="0"/>
        <w:rPr>
          <w:rFonts w:ascii="Times New Roman" w:hAnsi="Times New Roman" w:cs="Times New Roman"/>
          <w:bCs/>
          <w:sz w:val="24"/>
          <w:szCs w:val="24"/>
        </w:rPr>
      </w:pPr>
    </w:p>
    <w:p w:rsidRPr="00AA25C4" w:rsidR="00E14FE2" w:rsidP="00E14FE2" w:rsidRDefault="00E14FE2" w14:paraId="10539F1D" w14:textId="77777777">
      <w:pPr>
        <w:numPr>
          <w:ilvl w:val="0"/>
          <w:numId w:val="1"/>
        </w:numPr>
        <w:tabs>
          <w:tab w:val="clear" w:pos="360"/>
        </w:tabs>
        <w:spacing w:after="0"/>
        <w:rPr>
          <w:rFonts w:ascii="Times New Roman" w:hAnsi="Times New Roman" w:cs="Times New Roman"/>
          <w:bCs/>
          <w:sz w:val="24"/>
          <w:szCs w:val="24"/>
        </w:rPr>
      </w:pPr>
      <w:r w:rsidRPr="00AA25C4">
        <w:rPr>
          <w:rFonts w:ascii="Times New Roman" w:hAnsi="Times New Roman" w:cs="Times New Roman"/>
          <w:b/>
          <w:bCs/>
          <w:sz w:val="24"/>
          <w:szCs w:val="24"/>
        </w:rPr>
        <w:t xml:space="preserve">Indicate how, by whom, and for what purpose the information is to be used. Except for a new collection, indicate the actual use the </w:t>
      </w:r>
      <w:r>
        <w:rPr>
          <w:rFonts w:ascii="Times New Roman" w:hAnsi="Times New Roman" w:cs="Times New Roman"/>
          <w:b/>
          <w:bCs/>
          <w:sz w:val="24"/>
          <w:szCs w:val="24"/>
        </w:rPr>
        <w:t>agency</w:t>
      </w:r>
      <w:r w:rsidRPr="00AA25C4">
        <w:rPr>
          <w:rFonts w:ascii="Times New Roman" w:hAnsi="Times New Roman" w:cs="Times New Roman"/>
          <w:b/>
          <w:bCs/>
          <w:sz w:val="24"/>
          <w:szCs w:val="24"/>
        </w:rPr>
        <w:t xml:space="preserve"> has made of the information received from the current collection.</w:t>
      </w:r>
    </w:p>
    <w:p w:rsidRPr="00AA25C4" w:rsidR="00E14FE2" w:rsidP="00E14FE2" w:rsidRDefault="00E14FE2" w14:paraId="730BE4AA" w14:textId="77777777">
      <w:pPr>
        <w:spacing w:after="0"/>
        <w:rPr>
          <w:rFonts w:ascii="Times New Roman" w:hAnsi="Times New Roman" w:cs="Times New Roman"/>
          <w:bCs/>
          <w:sz w:val="24"/>
          <w:szCs w:val="24"/>
        </w:rPr>
      </w:pPr>
    </w:p>
    <w:p w:rsidRPr="00AA25C4" w:rsidR="00E14FE2" w:rsidP="00E14FE2" w:rsidRDefault="00E14FE2" w14:paraId="2A503263" w14:textId="5240FB6F">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 xml:space="preserve">Information is collected by the partners directly, by a third party in association with the partnership, or sometimes directly by OSHA (i.e., during onsite verification visits). OSHA and its partners use the information to evaluate the impact of the partnership in </w:t>
      </w:r>
      <w:r w:rsidR="00237F56">
        <w:rPr>
          <w:rFonts w:ascii="Times New Roman" w:hAnsi="Times New Roman" w:cs="Times New Roman"/>
          <w:bCs/>
          <w:sz w:val="24"/>
          <w:szCs w:val="24"/>
        </w:rPr>
        <w:t>terms</w:t>
      </w:r>
      <w:r w:rsidRPr="00AA25C4" w:rsidR="00237F56">
        <w:rPr>
          <w:rFonts w:ascii="Times New Roman" w:hAnsi="Times New Roman" w:cs="Times New Roman"/>
          <w:bCs/>
          <w:sz w:val="24"/>
          <w:szCs w:val="24"/>
        </w:rPr>
        <w:t xml:space="preserve"> </w:t>
      </w:r>
      <w:r w:rsidRPr="00AA25C4">
        <w:rPr>
          <w:rFonts w:ascii="Times New Roman" w:hAnsi="Times New Roman" w:cs="Times New Roman"/>
          <w:bCs/>
          <w:sz w:val="24"/>
          <w:szCs w:val="24"/>
        </w:rPr>
        <w:t xml:space="preserve">of improvements to baselines measures, </w:t>
      </w:r>
      <w:r w:rsidR="00237F56">
        <w:rPr>
          <w:rFonts w:ascii="Times New Roman" w:hAnsi="Times New Roman" w:cs="Times New Roman"/>
          <w:bCs/>
          <w:sz w:val="24"/>
          <w:szCs w:val="24"/>
        </w:rPr>
        <w:t xml:space="preserve">the </w:t>
      </w:r>
      <w:r w:rsidRPr="00AA25C4">
        <w:rPr>
          <w:rFonts w:ascii="Times New Roman" w:hAnsi="Times New Roman" w:cs="Times New Roman"/>
          <w:bCs/>
          <w:sz w:val="24"/>
          <w:szCs w:val="24"/>
        </w:rPr>
        <w:t xml:space="preserve">number of sites and workers affected, and other successes.  OSHA also uses this information to assess the </w:t>
      </w:r>
      <w:r>
        <w:rPr>
          <w:rFonts w:ascii="Times New Roman" w:hAnsi="Times New Roman" w:cs="Times New Roman"/>
          <w:bCs/>
          <w:sz w:val="24"/>
          <w:szCs w:val="24"/>
        </w:rPr>
        <w:t>Agency</w:t>
      </w:r>
      <w:r w:rsidRPr="00AA25C4">
        <w:rPr>
          <w:rFonts w:ascii="Times New Roman" w:hAnsi="Times New Roman" w:cs="Times New Roman"/>
          <w:bCs/>
          <w:sz w:val="24"/>
          <w:szCs w:val="24"/>
        </w:rPr>
        <w:t>’s progress in meeting strategic plan goals and strategies.</w:t>
      </w:r>
    </w:p>
    <w:p w:rsidRPr="00AA25C4" w:rsidR="00E14FE2" w:rsidP="00E14FE2" w:rsidRDefault="00E14FE2" w14:paraId="61A9D7B4" w14:textId="77777777">
      <w:pPr>
        <w:spacing w:after="0" w:line="240" w:lineRule="auto"/>
        <w:rPr>
          <w:rFonts w:ascii="Times New Roman" w:hAnsi="Times New Roman" w:cs="Times New Roman"/>
          <w:bCs/>
          <w:sz w:val="24"/>
          <w:szCs w:val="24"/>
        </w:rPr>
      </w:pPr>
    </w:p>
    <w:p w:rsidRPr="00AA25C4" w:rsidR="00E14FE2" w:rsidP="00E14FE2" w:rsidRDefault="00E14FE2" w14:paraId="4BC50921" w14:textId="36FE8365">
      <w:pPr>
        <w:spacing w:after="0" w:line="240" w:lineRule="auto"/>
        <w:rPr>
          <w:rFonts w:ascii="Times New Roman" w:hAnsi="Times New Roman" w:cs="Times New Roman"/>
          <w:sz w:val="24"/>
          <w:szCs w:val="24"/>
        </w:rPr>
      </w:pPr>
      <w:r w:rsidRPr="0DC28BC9">
        <w:rPr>
          <w:rFonts w:ascii="Times New Roman" w:hAnsi="Times New Roman" w:cs="Times New Roman"/>
          <w:sz w:val="24"/>
          <w:szCs w:val="24"/>
        </w:rPr>
        <w:t xml:space="preserve">Over </w:t>
      </w:r>
      <w:r w:rsidRPr="0DC28BC9" w:rsidR="00F265E9">
        <w:rPr>
          <w:rFonts w:ascii="Times New Roman" w:hAnsi="Times New Roman" w:cs="Times New Roman"/>
          <w:sz w:val="24"/>
          <w:szCs w:val="24"/>
        </w:rPr>
        <w:t>2,53</w:t>
      </w:r>
      <w:r w:rsidRPr="0DC28BC9" w:rsidR="00AF70F6">
        <w:rPr>
          <w:rFonts w:ascii="Times New Roman" w:hAnsi="Times New Roman" w:cs="Times New Roman"/>
          <w:sz w:val="24"/>
          <w:szCs w:val="24"/>
        </w:rPr>
        <w:t>1</w:t>
      </w:r>
      <w:r w:rsidRPr="0DC28BC9" w:rsidR="00F265E9">
        <w:rPr>
          <w:rFonts w:ascii="Times New Roman" w:hAnsi="Times New Roman" w:cs="Times New Roman"/>
          <w:sz w:val="24"/>
          <w:szCs w:val="24"/>
        </w:rPr>
        <w:t>,</w:t>
      </w:r>
      <w:r w:rsidRPr="0DC28BC9" w:rsidR="00AF70F6">
        <w:rPr>
          <w:rFonts w:ascii="Times New Roman" w:hAnsi="Times New Roman" w:cs="Times New Roman"/>
          <w:sz w:val="24"/>
          <w:szCs w:val="24"/>
        </w:rPr>
        <w:t>8</w:t>
      </w:r>
      <w:r w:rsidRPr="0DC28BC9" w:rsidR="001D736D">
        <w:rPr>
          <w:rFonts w:ascii="Times New Roman" w:hAnsi="Times New Roman" w:cs="Times New Roman"/>
          <w:sz w:val="24"/>
          <w:szCs w:val="24"/>
        </w:rPr>
        <w:t>81</w:t>
      </w:r>
      <w:r w:rsidRPr="0DC28BC9" w:rsidR="00AF70F6">
        <w:rPr>
          <w:rFonts w:ascii="Times New Roman" w:hAnsi="Times New Roman" w:cs="Times New Roman"/>
          <w:sz w:val="24"/>
          <w:szCs w:val="24"/>
        </w:rPr>
        <w:t xml:space="preserve"> w</w:t>
      </w:r>
      <w:r w:rsidRPr="0DC28BC9">
        <w:rPr>
          <w:rFonts w:ascii="Times New Roman" w:hAnsi="Times New Roman" w:cs="Times New Roman"/>
          <w:sz w:val="24"/>
          <w:szCs w:val="24"/>
        </w:rPr>
        <w:t xml:space="preserve">orkers and </w:t>
      </w:r>
      <w:r w:rsidRPr="0DC28BC9" w:rsidR="00F265E9">
        <w:rPr>
          <w:rFonts w:ascii="Times New Roman" w:hAnsi="Times New Roman" w:cs="Times New Roman"/>
          <w:sz w:val="24"/>
          <w:szCs w:val="24"/>
        </w:rPr>
        <w:t>31,</w:t>
      </w:r>
      <w:r w:rsidRPr="0DC28BC9" w:rsidR="001D736D">
        <w:rPr>
          <w:rFonts w:ascii="Times New Roman" w:hAnsi="Times New Roman" w:cs="Times New Roman"/>
          <w:sz w:val="24"/>
          <w:szCs w:val="24"/>
        </w:rPr>
        <w:t>409</w:t>
      </w:r>
      <w:r w:rsidRPr="0DC28BC9">
        <w:rPr>
          <w:rFonts w:ascii="Times New Roman" w:hAnsi="Times New Roman" w:cs="Times New Roman"/>
          <w:sz w:val="24"/>
          <w:szCs w:val="24"/>
        </w:rPr>
        <w:t xml:space="preserve"> employers have participated in the program since its inception</w:t>
      </w:r>
      <w:r w:rsidRPr="0DC28BC9" w:rsidR="00237F56">
        <w:rPr>
          <w:rFonts w:ascii="Times New Roman" w:hAnsi="Times New Roman" w:cs="Times New Roman"/>
          <w:sz w:val="24"/>
          <w:szCs w:val="24"/>
        </w:rPr>
        <w:t xml:space="preserve"> in</w:t>
      </w:r>
      <w:r w:rsidRPr="0DC28BC9" w:rsidR="002052BF">
        <w:rPr>
          <w:rFonts w:ascii="Times New Roman" w:hAnsi="Times New Roman" w:cs="Times New Roman"/>
          <w:sz w:val="24"/>
          <w:szCs w:val="24"/>
        </w:rPr>
        <w:t xml:space="preserve"> </w:t>
      </w:r>
      <w:r w:rsidRPr="0DC28BC9" w:rsidR="000E3877">
        <w:rPr>
          <w:rFonts w:ascii="Times New Roman" w:hAnsi="Times New Roman" w:cs="Times New Roman"/>
          <w:sz w:val="24"/>
          <w:szCs w:val="24"/>
        </w:rPr>
        <w:t>1994.</w:t>
      </w:r>
      <w:r w:rsidRPr="0DC28BC9">
        <w:rPr>
          <w:rFonts w:ascii="Times New Roman" w:hAnsi="Times New Roman" w:cs="Times New Roman"/>
          <w:sz w:val="24"/>
          <w:szCs w:val="24"/>
        </w:rPr>
        <w:t xml:space="preserve"> Partnerships address the most serious workplace safety and health issues and strive to reduce fatalities, injuries, and illnesses in a myriad of industries.</w:t>
      </w:r>
    </w:p>
    <w:p w:rsidRPr="00AA25C4" w:rsidR="00E14FE2" w:rsidP="00E14FE2" w:rsidRDefault="00E14FE2" w14:paraId="60FC10AD" w14:textId="77777777">
      <w:pPr>
        <w:spacing w:after="0" w:line="240" w:lineRule="auto"/>
        <w:rPr>
          <w:rFonts w:ascii="Times New Roman" w:hAnsi="Times New Roman" w:cs="Times New Roman"/>
          <w:sz w:val="24"/>
          <w:szCs w:val="24"/>
        </w:rPr>
      </w:pPr>
    </w:p>
    <w:p w:rsidRPr="00AA25C4" w:rsidR="00E14FE2" w:rsidP="00E14FE2" w:rsidRDefault="00E14FE2" w14:paraId="4118A6F2" w14:textId="52A14177">
      <w:pPr>
        <w:spacing w:after="0" w:line="240" w:lineRule="auto"/>
        <w:rPr>
          <w:rFonts w:ascii="Times New Roman" w:hAnsi="Times New Roman" w:cs="Times New Roman"/>
          <w:sz w:val="24"/>
          <w:szCs w:val="24"/>
        </w:rPr>
      </w:pPr>
      <w:r w:rsidRPr="00AA25C4">
        <w:rPr>
          <w:rFonts w:ascii="Times New Roman" w:hAnsi="Times New Roman" w:cs="Times New Roman"/>
          <w:bCs/>
          <w:sz w:val="24"/>
          <w:szCs w:val="24"/>
        </w:rPr>
        <w:t>There are many successes achieved by</w:t>
      </w:r>
      <w:r w:rsidRPr="00AA25C4">
        <w:rPr>
          <w:rFonts w:ascii="Times New Roman" w:hAnsi="Times New Roman" w:cs="Times New Roman"/>
          <w:sz w:val="24"/>
          <w:szCs w:val="24"/>
        </w:rPr>
        <w:t xml:space="preserve"> participating employers resulting from information collected about their OSHA Strategic Partnerships.  OSHA can demonstrate, in many </w:t>
      </w:r>
      <w:r w:rsidRPr="00AA25C4" w:rsidR="002A75FC">
        <w:rPr>
          <w:rFonts w:ascii="Times New Roman" w:hAnsi="Times New Roman" w:cs="Times New Roman"/>
          <w:sz w:val="24"/>
          <w:szCs w:val="24"/>
        </w:rPr>
        <w:t>instances that</w:t>
      </w:r>
      <w:r w:rsidRPr="00AA25C4">
        <w:rPr>
          <w:rFonts w:ascii="Times New Roman" w:hAnsi="Times New Roman" w:cs="Times New Roman"/>
          <w:sz w:val="24"/>
          <w:szCs w:val="24"/>
        </w:rPr>
        <w:t xml:space="preserve"> the numbers of fatal accidents and occupational injury and illness rates for employers have been reduced to levels below those of the Bureau of Labor Statistics for the employers’ industries. Achieving excellence in occupational safety and health is a key goal for all active partnerships.  Data other than injury and illness rates are collected for the partnerships further demonstrating the commitment of partnering employers to the safety and health of their workers and their industries.  Types of additional data collected include the number of hours of </w:t>
      </w:r>
      <w:r w:rsidR="00013196">
        <w:rPr>
          <w:rFonts w:ascii="Times New Roman" w:hAnsi="Times New Roman" w:cs="Times New Roman"/>
          <w:sz w:val="24"/>
          <w:szCs w:val="24"/>
        </w:rPr>
        <w:t>safety-related</w:t>
      </w:r>
      <w:r w:rsidRPr="00AA25C4">
        <w:rPr>
          <w:rFonts w:ascii="Times New Roman" w:hAnsi="Times New Roman" w:cs="Times New Roman"/>
          <w:sz w:val="24"/>
          <w:szCs w:val="24"/>
        </w:rPr>
        <w:t xml:space="preserve"> training provided to workers, the numbers and results of site audits and verification visits conducted at partnering sites, and the number of hazardous conditions identified at a partners’ sites and measures taken by those sites to correct the identified hazardous conditions. </w:t>
      </w:r>
    </w:p>
    <w:p w:rsidRPr="00AA25C4" w:rsidR="00E14FE2" w:rsidP="00E14FE2" w:rsidRDefault="00E14FE2" w14:paraId="69C9738B" w14:textId="77777777">
      <w:pPr>
        <w:spacing w:after="0" w:line="240" w:lineRule="auto"/>
        <w:rPr>
          <w:rFonts w:ascii="Times New Roman" w:hAnsi="Times New Roman" w:cs="Times New Roman"/>
          <w:b/>
          <w:sz w:val="24"/>
          <w:szCs w:val="24"/>
        </w:rPr>
      </w:pPr>
    </w:p>
    <w:p w:rsidRPr="00AA25C4" w:rsidR="00E14FE2" w:rsidP="00E14FE2" w:rsidRDefault="00E14FE2" w14:paraId="70628F55" w14:textId="72E73C41">
      <w:pPr>
        <w:spacing w:after="0" w:line="240" w:lineRule="auto"/>
        <w:rPr>
          <w:rFonts w:ascii="Times New Roman" w:hAnsi="Times New Roman" w:cs="Times New Roman"/>
          <w:b/>
          <w:bCs/>
          <w:sz w:val="24"/>
          <w:szCs w:val="24"/>
        </w:rPr>
      </w:pPr>
      <w:r w:rsidRPr="00AA25C4">
        <w:rPr>
          <w:rFonts w:ascii="Times New Roman" w:hAnsi="Times New Roman" w:cs="Times New Roman"/>
          <w:sz w:val="24"/>
          <w:szCs w:val="24"/>
        </w:rPr>
        <w:t xml:space="preserve">OSHA’s ability to gather this information allows the </w:t>
      </w:r>
      <w:r>
        <w:rPr>
          <w:rFonts w:ascii="Times New Roman" w:hAnsi="Times New Roman" w:cs="Times New Roman"/>
          <w:sz w:val="24"/>
          <w:szCs w:val="24"/>
        </w:rPr>
        <w:t>Agency</w:t>
      </w:r>
      <w:r w:rsidRPr="00AA25C4">
        <w:rPr>
          <w:rFonts w:ascii="Times New Roman" w:hAnsi="Times New Roman" w:cs="Times New Roman"/>
          <w:sz w:val="24"/>
          <w:szCs w:val="24"/>
        </w:rPr>
        <w:t xml:space="preserve"> to assess and promote the OSPP. More importantly, the success experienced by these </w:t>
      </w:r>
      <w:r w:rsidR="007054B4">
        <w:rPr>
          <w:rFonts w:ascii="Times New Roman" w:hAnsi="Times New Roman" w:cs="Times New Roman"/>
          <w:sz w:val="24"/>
          <w:szCs w:val="24"/>
        </w:rPr>
        <w:t>OSPs</w:t>
      </w:r>
      <w:r w:rsidRPr="00AA25C4">
        <w:rPr>
          <w:rFonts w:ascii="Times New Roman" w:hAnsi="Times New Roman" w:cs="Times New Roman"/>
          <w:sz w:val="24"/>
          <w:szCs w:val="24"/>
        </w:rPr>
        <w:t xml:space="preserve"> when shared, can serve as a model to improve worker safety and health.</w:t>
      </w:r>
    </w:p>
    <w:p w:rsidRPr="00AA25C4" w:rsidR="00E14FE2" w:rsidP="00E14FE2" w:rsidRDefault="00E14FE2" w14:paraId="1021A90B" w14:textId="77777777">
      <w:pPr>
        <w:spacing w:after="0"/>
        <w:rPr>
          <w:rFonts w:ascii="Times New Roman" w:hAnsi="Times New Roman" w:cs="Times New Roman"/>
          <w:b/>
          <w:sz w:val="24"/>
          <w:szCs w:val="24"/>
        </w:rPr>
      </w:pPr>
    </w:p>
    <w:p w:rsidRPr="00AA25C4" w:rsidR="00E14FE2" w:rsidP="00E14FE2" w:rsidRDefault="00E14FE2" w14:paraId="765EB388" w14:textId="77777777">
      <w:pPr>
        <w:pStyle w:val="ListParagraph"/>
        <w:numPr>
          <w:ilvl w:val="0"/>
          <w:numId w:val="1"/>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Describe whether, and to what extent, the collection of information involves the use of automated, electronic, mechanical, or other technological collection techniques or other forms of information technology, </w:t>
      </w:r>
      <w:proofErr w:type="gramStart"/>
      <w:r w:rsidRPr="00AA25C4">
        <w:rPr>
          <w:rFonts w:ascii="Times New Roman" w:hAnsi="Times New Roman" w:cs="Times New Roman"/>
          <w:b/>
          <w:sz w:val="24"/>
          <w:szCs w:val="24"/>
        </w:rPr>
        <w:t>e.g.</w:t>
      </w:r>
      <w:proofErr w:type="gramEnd"/>
      <w:r w:rsidRPr="00AA25C4">
        <w:rPr>
          <w:rFonts w:ascii="Times New Roman" w:hAnsi="Times New Roman" w:cs="Times New Roman"/>
          <w:b/>
          <w:sz w:val="24"/>
          <w:szCs w:val="24"/>
        </w:rPr>
        <w:t xml:space="preserve"> permitting electronic submission of responses and the basis for the decision for adapting this means of collection.  Also, describe any consideration of using information technology to reduce burdens.</w:t>
      </w:r>
    </w:p>
    <w:p w:rsidRPr="00AA25C4" w:rsidR="00E14FE2" w:rsidP="00E14FE2" w:rsidRDefault="00E14FE2" w14:paraId="2A1A4C83" w14:textId="77777777">
      <w:pPr>
        <w:spacing w:after="0"/>
        <w:rPr>
          <w:rFonts w:ascii="Times New Roman" w:hAnsi="Times New Roman" w:cs="Times New Roman"/>
          <w:sz w:val="24"/>
          <w:szCs w:val="24"/>
        </w:rPr>
      </w:pPr>
    </w:p>
    <w:p w:rsidR="00E14FE2" w:rsidP="00E14FE2" w:rsidRDefault="00E14FE2" w14:paraId="4DF60AD7" w14:textId="0EF59C0E">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 xml:space="preserve">Partnership participants may use improved information technology whenever appropriate when making, keeping, and preserving the required records.  OSHA is only interested in what is collected, not how it is collected.  OSHA welcomes the use of information technology </w:t>
      </w:r>
      <w:r w:rsidR="00237F56">
        <w:rPr>
          <w:rFonts w:ascii="Times New Roman" w:hAnsi="Times New Roman" w:cs="Times New Roman"/>
          <w:sz w:val="24"/>
          <w:szCs w:val="24"/>
        </w:rPr>
        <w:t xml:space="preserve">to submit the information as a means </w:t>
      </w:r>
      <w:r w:rsidRPr="00AA25C4">
        <w:rPr>
          <w:rFonts w:ascii="Times New Roman" w:hAnsi="Times New Roman" w:cs="Times New Roman"/>
          <w:sz w:val="24"/>
          <w:szCs w:val="24"/>
        </w:rPr>
        <w:t xml:space="preserve">to reduce the burden.  However, OSHA does not require the use of </w:t>
      </w:r>
      <w:r w:rsidR="00237F56">
        <w:rPr>
          <w:rFonts w:ascii="Times New Roman" w:hAnsi="Times New Roman" w:cs="Times New Roman"/>
          <w:sz w:val="24"/>
          <w:szCs w:val="24"/>
        </w:rPr>
        <w:t xml:space="preserve">this </w:t>
      </w:r>
      <w:r w:rsidRPr="00AA25C4">
        <w:rPr>
          <w:rFonts w:ascii="Times New Roman" w:hAnsi="Times New Roman" w:cs="Times New Roman"/>
          <w:sz w:val="24"/>
          <w:szCs w:val="24"/>
        </w:rPr>
        <w:t>technology for reporting.</w:t>
      </w:r>
    </w:p>
    <w:p w:rsidR="006E6005" w:rsidP="00E14FE2" w:rsidRDefault="006E6005" w14:paraId="7F7072DD" w14:textId="17F387D1">
      <w:pPr>
        <w:spacing w:after="0" w:line="240" w:lineRule="auto"/>
        <w:rPr>
          <w:rFonts w:ascii="Times New Roman" w:hAnsi="Times New Roman" w:cs="Times New Roman"/>
          <w:sz w:val="24"/>
          <w:szCs w:val="24"/>
        </w:rPr>
      </w:pPr>
    </w:p>
    <w:p w:rsidR="006E6005" w:rsidP="00E14FE2" w:rsidRDefault="006E6005" w14:paraId="74AE1665" w14:textId="77777777">
      <w:pPr>
        <w:spacing w:after="0" w:line="240" w:lineRule="auto"/>
        <w:rPr>
          <w:rFonts w:ascii="Times New Roman" w:hAnsi="Times New Roman" w:cs="Times New Roman"/>
          <w:sz w:val="24"/>
          <w:szCs w:val="24"/>
        </w:rPr>
      </w:pPr>
    </w:p>
    <w:p w:rsidRPr="00AA25C4" w:rsidR="00E14FE2" w:rsidP="00E14FE2" w:rsidRDefault="00E14FE2" w14:paraId="730ABE5B" w14:textId="77777777">
      <w:pPr>
        <w:spacing w:after="0" w:line="240" w:lineRule="auto"/>
        <w:rPr>
          <w:rFonts w:ascii="Times New Roman" w:hAnsi="Times New Roman" w:cs="Times New Roman"/>
          <w:sz w:val="24"/>
          <w:szCs w:val="24"/>
        </w:rPr>
      </w:pPr>
    </w:p>
    <w:p w:rsidRPr="00AA25C4" w:rsidR="00E14FE2" w:rsidP="00E14FE2" w:rsidRDefault="00E14FE2" w14:paraId="7E35AA9B" w14:textId="77777777">
      <w:pPr>
        <w:numPr>
          <w:ilvl w:val="0"/>
          <w:numId w:val="2"/>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Describe efforts to identify duplication. Show specifically why any similar information already available cannot be used or modified for use for the purposes described in Item A.2. above.</w:t>
      </w:r>
    </w:p>
    <w:p w:rsidRPr="00AA25C4" w:rsidR="00E14FE2" w:rsidP="00E14FE2" w:rsidRDefault="00E14FE2" w14:paraId="6BDEFEC2" w14:textId="77777777">
      <w:pPr>
        <w:spacing w:after="0"/>
        <w:rPr>
          <w:rFonts w:ascii="Times New Roman" w:hAnsi="Times New Roman" w:cs="Times New Roman"/>
          <w:sz w:val="24"/>
          <w:szCs w:val="24"/>
        </w:rPr>
      </w:pPr>
    </w:p>
    <w:p w:rsidRPr="00AA25C4" w:rsidR="00E14FE2" w:rsidP="00E14FE2" w:rsidRDefault="00E14FE2" w14:paraId="64E03B74" w14:textId="7D5B2921">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Each partnership is unique, and the information needed is available only from that partnership. OSHA generally requires existing data found in the OSHA 300 Log or information that is required by current OSHA standards and regulations.  As a partnership is established, the participants will identify additional data that they determine are needed to assess the effectiveness of the OSP.</w:t>
      </w:r>
    </w:p>
    <w:p w:rsidRPr="00AA25C4" w:rsidR="00E14FE2" w:rsidP="00E14FE2" w:rsidRDefault="00E14FE2" w14:paraId="0955CF66" w14:textId="77777777">
      <w:pPr>
        <w:spacing w:after="0" w:line="240" w:lineRule="auto"/>
        <w:rPr>
          <w:rFonts w:ascii="Times New Roman" w:hAnsi="Times New Roman" w:cs="Times New Roman"/>
          <w:sz w:val="24"/>
          <w:szCs w:val="24"/>
        </w:rPr>
      </w:pPr>
    </w:p>
    <w:p w:rsidRPr="00AA25C4" w:rsidR="00E14FE2" w:rsidP="00E14FE2" w:rsidRDefault="00E14FE2" w14:paraId="3C023201" w14:textId="77777777">
      <w:pPr>
        <w:numPr>
          <w:ilvl w:val="0"/>
          <w:numId w:val="2"/>
        </w:numPr>
        <w:tabs>
          <w:tab w:val="clear" w:pos="36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If the collection of information impacts small businesses or other small entities, describe any methods used to minimize burden.</w:t>
      </w:r>
    </w:p>
    <w:p w:rsidRPr="00AA25C4" w:rsidR="00E14FE2" w:rsidP="00E14FE2" w:rsidRDefault="00E14FE2" w14:paraId="3B4521D0" w14:textId="77777777">
      <w:pPr>
        <w:spacing w:after="0"/>
        <w:rPr>
          <w:rFonts w:ascii="Times New Roman" w:hAnsi="Times New Roman" w:cs="Times New Roman"/>
          <w:b/>
          <w:sz w:val="24"/>
          <w:szCs w:val="24"/>
        </w:rPr>
      </w:pPr>
    </w:p>
    <w:p w:rsidRPr="00AA25C4" w:rsidR="00E14FE2" w:rsidP="00E14FE2" w:rsidRDefault="00E14FE2" w14:paraId="662EED0C" w14:textId="2E646F2A">
      <w:pPr>
        <w:spacing w:after="0" w:line="240" w:lineRule="auto"/>
        <w:rPr>
          <w:rFonts w:ascii="Times New Roman" w:hAnsi="Times New Roman" w:cs="Times New Roman"/>
          <w:bCs/>
          <w:sz w:val="24"/>
          <w:szCs w:val="24"/>
        </w:rPr>
      </w:pPr>
      <w:r w:rsidRPr="00AA25C4">
        <w:rPr>
          <w:rFonts w:ascii="Times New Roman" w:hAnsi="Times New Roman" w:cs="Times New Roman"/>
          <w:bCs/>
          <w:sz w:val="24"/>
          <w:szCs w:val="24"/>
        </w:rPr>
        <w:t>Members of each partnership determine what information collection is required to measure its success or failure</w:t>
      </w:r>
      <w:r w:rsidRPr="00AA25C4" w:rsidR="006E6005">
        <w:rPr>
          <w:rFonts w:ascii="Times New Roman" w:hAnsi="Times New Roman" w:cs="Times New Roman"/>
          <w:bCs/>
          <w:sz w:val="24"/>
          <w:szCs w:val="24"/>
        </w:rPr>
        <w:t xml:space="preserve">. </w:t>
      </w:r>
      <w:r w:rsidRPr="00AA25C4">
        <w:rPr>
          <w:rFonts w:ascii="Times New Roman" w:hAnsi="Times New Roman" w:cs="Times New Roman"/>
          <w:bCs/>
          <w:sz w:val="24"/>
          <w:szCs w:val="24"/>
        </w:rPr>
        <w:t>Including employers and workers in this process helps minimize the information collection burden</w:t>
      </w:r>
      <w:r w:rsidRPr="00AA25C4" w:rsidR="006E6005">
        <w:rPr>
          <w:rFonts w:ascii="Times New Roman" w:hAnsi="Times New Roman" w:cs="Times New Roman"/>
          <w:bCs/>
          <w:sz w:val="24"/>
          <w:szCs w:val="24"/>
        </w:rPr>
        <w:t xml:space="preserve">. </w:t>
      </w:r>
      <w:r w:rsidRPr="00AA25C4">
        <w:rPr>
          <w:rFonts w:ascii="Times New Roman" w:hAnsi="Times New Roman" w:cs="Times New Roman"/>
          <w:bCs/>
          <w:sz w:val="24"/>
          <w:szCs w:val="24"/>
        </w:rPr>
        <w:t xml:space="preserve">The only </w:t>
      </w:r>
      <w:r w:rsidR="00013196">
        <w:rPr>
          <w:rFonts w:ascii="Times New Roman" w:hAnsi="Times New Roman" w:cs="Times New Roman"/>
          <w:bCs/>
          <w:sz w:val="24"/>
          <w:szCs w:val="24"/>
        </w:rPr>
        <w:t>OSHA-required</w:t>
      </w:r>
      <w:r w:rsidRPr="00AA25C4">
        <w:rPr>
          <w:rFonts w:ascii="Times New Roman" w:hAnsi="Times New Roman" w:cs="Times New Roman"/>
          <w:bCs/>
          <w:sz w:val="24"/>
          <w:szCs w:val="24"/>
        </w:rPr>
        <w:t xml:space="preserve"> burden on small businesses is the reporting of OSHA 300 Log data.</w:t>
      </w:r>
    </w:p>
    <w:p w:rsidRPr="00AA25C4" w:rsidR="00E14FE2" w:rsidP="00E14FE2" w:rsidRDefault="00E14FE2" w14:paraId="3148BFF3" w14:textId="77777777">
      <w:pPr>
        <w:spacing w:after="0" w:line="240" w:lineRule="auto"/>
        <w:rPr>
          <w:rFonts w:ascii="Times New Roman" w:hAnsi="Times New Roman" w:cs="Times New Roman"/>
          <w:bCs/>
          <w:sz w:val="24"/>
          <w:szCs w:val="24"/>
        </w:rPr>
      </w:pPr>
    </w:p>
    <w:p w:rsidRPr="00AA25C4" w:rsidR="00E14FE2" w:rsidP="00E14FE2" w:rsidRDefault="00E14FE2" w14:paraId="4EF897E8" w14:textId="77777777">
      <w:pPr>
        <w:pStyle w:val="ListParagraph"/>
        <w:numPr>
          <w:ilvl w:val="0"/>
          <w:numId w:val="2"/>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Describe the consequence to Federal program or policy activities if the collection is not conducted or is conducted less frequently, as well as any technical or legal obstacles to reducing burden.</w:t>
      </w:r>
    </w:p>
    <w:p w:rsidRPr="00AA25C4" w:rsidR="00E14FE2" w:rsidP="00E14FE2" w:rsidRDefault="00E14FE2" w14:paraId="31E875D3" w14:textId="77777777">
      <w:pPr>
        <w:spacing w:after="0" w:line="240" w:lineRule="auto"/>
        <w:rPr>
          <w:rFonts w:ascii="Times New Roman" w:hAnsi="Times New Roman" w:cs="Times New Roman"/>
          <w:b/>
          <w:sz w:val="24"/>
          <w:szCs w:val="24"/>
        </w:rPr>
      </w:pPr>
    </w:p>
    <w:p w:rsidRPr="00AA25C4" w:rsidR="00E14FE2" w:rsidP="00E14FE2" w:rsidRDefault="00E14FE2" w14:paraId="3DFCF1A0" w14:textId="4E04A7B8">
      <w:pPr>
        <w:spacing w:after="0" w:line="240" w:lineRule="auto"/>
        <w:rPr>
          <w:rFonts w:ascii="Times New Roman" w:hAnsi="Times New Roman" w:cs="Times New Roman"/>
          <w:sz w:val="24"/>
          <w:szCs w:val="24"/>
        </w:rPr>
      </w:pPr>
      <w:r w:rsidRPr="0CB638EC">
        <w:rPr>
          <w:rFonts w:ascii="Times New Roman" w:hAnsi="Times New Roman" w:cs="Times New Roman"/>
          <w:sz w:val="24"/>
          <w:szCs w:val="24"/>
        </w:rPr>
        <w:t xml:space="preserve">The information collection frequency (on average once initially and again on an annual basis) is minimal. To eliminate or reduce the submission requirements would effectively cripple OSHA’s ability to measure success as required by the Government Performance Results </w:t>
      </w:r>
      <w:proofErr w:type="gramStart"/>
      <w:r w:rsidRPr="0CB638EC">
        <w:rPr>
          <w:rFonts w:ascii="Times New Roman" w:hAnsi="Times New Roman" w:cs="Times New Roman"/>
          <w:sz w:val="24"/>
          <w:szCs w:val="24"/>
        </w:rPr>
        <w:t>Act  and</w:t>
      </w:r>
      <w:proofErr w:type="gramEnd"/>
      <w:r w:rsidRPr="0CB638EC">
        <w:rPr>
          <w:rFonts w:ascii="Times New Roman" w:hAnsi="Times New Roman" w:cs="Times New Roman"/>
          <w:sz w:val="24"/>
          <w:szCs w:val="24"/>
        </w:rPr>
        <w:t xml:space="preserve"> OSHA’s Operating Plan</w:t>
      </w:r>
      <w:r w:rsidRPr="0CB638EC" w:rsidR="006E6005">
        <w:rPr>
          <w:rFonts w:ascii="Times New Roman" w:hAnsi="Times New Roman" w:cs="Times New Roman"/>
          <w:sz w:val="24"/>
          <w:szCs w:val="24"/>
        </w:rPr>
        <w:t xml:space="preserve">. </w:t>
      </w:r>
      <w:r w:rsidRPr="0CB638EC">
        <w:rPr>
          <w:rFonts w:ascii="Times New Roman" w:hAnsi="Times New Roman" w:cs="Times New Roman"/>
          <w:sz w:val="24"/>
          <w:szCs w:val="24"/>
        </w:rPr>
        <w:t>There are no technical or legal obstacles to reduc</w:t>
      </w:r>
      <w:r w:rsidRPr="0CB638EC" w:rsidR="00402CD0">
        <w:rPr>
          <w:rFonts w:ascii="Times New Roman" w:hAnsi="Times New Roman" w:cs="Times New Roman"/>
          <w:sz w:val="24"/>
          <w:szCs w:val="24"/>
        </w:rPr>
        <w:t>e</w:t>
      </w:r>
      <w:r w:rsidRPr="0CB638EC">
        <w:rPr>
          <w:rFonts w:ascii="Times New Roman" w:hAnsi="Times New Roman" w:cs="Times New Roman"/>
          <w:sz w:val="24"/>
          <w:szCs w:val="24"/>
        </w:rPr>
        <w:t xml:space="preserve"> the burden.</w:t>
      </w:r>
    </w:p>
    <w:p w:rsidRPr="00AA25C4" w:rsidR="00E14FE2" w:rsidP="00E14FE2" w:rsidRDefault="00E14FE2" w14:paraId="2BCE5607" w14:textId="77777777">
      <w:pPr>
        <w:spacing w:after="0"/>
        <w:rPr>
          <w:rFonts w:ascii="Times New Roman" w:hAnsi="Times New Roman" w:cs="Times New Roman"/>
          <w:b/>
          <w:sz w:val="24"/>
          <w:szCs w:val="24"/>
        </w:rPr>
      </w:pPr>
    </w:p>
    <w:p w:rsidRPr="00AA25C4" w:rsidR="00E14FE2" w:rsidP="00E14FE2" w:rsidRDefault="00E14FE2" w14:paraId="25C70849" w14:textId="77777777">
      <w:pPr>
        <w:numPr>
          <w:ilvl w:val="0"/>
          <w:numId w:val="5"/>
        </w:numPr>
        <w:tabs>
          <w:tab w:val="clear" w:pos="36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Explain special circumstances that would cause an information collection to be conducted in a manner:</w:t>
      </w:r>
    </w:p>
    <w:p w:rsidRPr="00AA25C4" w:rsidR="00E14FE2" w:rsidP="00E14FE2" w:rsidRDefault="00E14FE2" w14:paraId="5F95A5C5" w14:textId="77777777">
      <w:pPr>
        <w:spacing w:after="0" w:line="240" w:lineRule="auto"/>
        <w:rPr>
          <w:rFonts w:ascii="Times New Roman" w:hAnsi="Times New Roman" w:cs="Times New Roman"/>
          <w:b/>
          <w:sz w:val="24"/>
          <w:szCs w:val="24"/>
        </w:rPr>
      </w:pPr>
    </w:p>
    <w:p w:rsidRPr="00AA25C4" w:rsidR="00E14FE2" w:rsidP="00E14FE2" w:rsidRDefault="00E14FE2" w14:paraId="0B055AD3" w14:textId="77777777">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requiring respondents to report information to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more often than quarterly;</w:t>
      </w:r>
    </w:p>
    <w:p w:rsidRPr="00AA25C4" w:rsidR="00E14FE2" w:rsidP="00E14FE2" w:rsidRDefault="00E14FE2" w14:paraId="677A057A" w14:textId="77777777">
      <w:pPr>
        <w:spacing w:after="0" w:line="240" w:lineRule="auto"/>
        <w:rPr>
          <w:rFonts w:ascii="Times New Roman" w:hAnsi="Times New Roman" w:cs="Times New Roman"/>
          <w:b/>
          <w:sz w:val="24"/>
          <w:szCs w:val="24"/>
        </w:rPr>
      </w:pPr>
    </w:p>
    <w:p w:rsidRPr="00AA25C4" w:rsidR="00E14FE2" w:rsidP="00E14FE2" w:rsidRDefault="00E14FE2" w14:paraId="4F30F555" w14:textId="77777777">
      <w:pPr>
        <w:numPr>
          <w:ilvl w:val="0"/>
          <w:numId w:val="3"/>
        </w:numPr>
        <w:spacing w:line="240" w:lineRule="auto"/>
        <w:rPr>
          <w:rFonts w:ascii="Times New Roman" w:hAnsi="Times New Roman" w:cs="Times New Roman"/>
          <w:b/>
          <w:sz w:val="24"/>
          <w:szCs w:val="24"/>
        </w:rPr>
      </w:pPr>
      <w:r w:rsidRPr="00AA25C4">
        <w:rPr>
          <w:rFonts w:ascii="Times New Roman" w:hAnsi="Times New Roman" w:cs="Times New Roman"/>
          <w:b/>
          <w:sz w:val="24"/>
          <w:szCs w:val="24"/>
        </w:rPr>
        <w:t>requiring respondents to prepare a written response to a collection of information in fewer than 30 days after receipt of it;</w:t>
      </w:r>
    </w:p>
    <w:p w:rsidRPr="00AA25C4" w:rsidR="00E14FE2" w:rsidP="00E14FE2" w:rsidRDefault="00E14FE2" w14:paraId="244099D1" w14:textId="77777777">
      <w:pPr>
        <w:numPr>
          <w:ilvl w:val="0"/>
          <w:numId w:val="3"/>
        </w:numPr>
        <w:spacing w:line="240" w:lineRule="auto"/>
        <w:rPr>
          <w:rFonts w:ascii="Times New Roman" w:hAnsi="Times New Roman" w:cs="Times New Roman"/>
          <w:b/>
          <w:sz w:val="24"/>
          <w:szCs w:val="24"/>
        </w:rPr>
      </w:pPr>
      <w:r w:rsidRPr="00AA25C4">
        <w:rPr>
          <w:rFonts w:ascii="Times New Roman" w:hAnsi="Times New Roman" w:cs="Times New Roman"/>
          <w:b/>
          <w:sz w:val="24"/>
          <w:szCs w:val="24"/>
        </w:rPr>
        <w:t>requiring respondents to submit more than an original and two copies of any document;</w:t>
      </w:r>
    </w:p>
    <w:p w:rsidRPr="00AA25C4" w:rsidR="00E14FE2" w:rsidP="00E14FE2" w:rsidRDefault="00E14FE2" w14:paraId="5D59BBE5" w14:textId="77777777">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requiring respondents to retain records, other than health, medical, government contract, grant-in-aid, or tax records for more than three years;</w:t>
      </w:r>
    </w:p>
    <w:p w:rsidRPr="00AA25C4" w:rsidR="00E14FE2" w:rsidP="00E14FE2" w:rsidRDefault="00E14FE2" w14:paraId="568A1948" w14:textId="77777777">
      <w:pPr>
        <w:spacing w:after="0" w:line="240" w:lineRule="auto"/>
        <w:rPr>
          <w:rFonts w:ascii="Times New Roman" w:hAnsi="Times New Roman" w:cs="Times New Roman"/>
          <w:b/>
          <w:sz w:val="24"/>
          <w:szCs w:val="24"/>
        </w:rPr>
      </w:pPr>
    </w:p>
    <w:p w:rsidRPr="00AA25C4" w:rsidR="00E14FE2" w:rsidP="00E14FE2" w:rsidRDefault="00E14FE2" w14:paraId="0AF8B7E0" w14:textId="77777777">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in connection with a statistical survey, that is not designed to produce valid and reliable results that can be generalized to the universe of study;</w:t>
      </w:r>
    </w:p>
    <w:p w:rsidRPr="00AA25C4" w:rsidR="00E14FE2" w:rsidP="00E14FE2" w:rsidRDefault="00E14FE2" w14:paraId="02B2C241" w14:textId="77777777">
      <w:pPr>
        <w:spacing w:after="0" w:line="240" w:lineRule="auto"/>
        <w:rPr>
          <w:rFonts w:ascii="Times New Roman" w:hAnsi="Times New Roman" w:cs="Times New Roman"/>
          <w:b/>
          <w:sz w:val="24"/>
          <w:szCs w:val="24"/>
        </w:rPr>
      </w:pPr>
    </w:p>
    <w:p w:rsidRPr="00AA25C4" w:rsidR="00E14FE2" w:rsidP="00E14FE2" w:rsidRDefault="00E14FE2" w14:paraId="1ED2DBBB" w14:textId="77777777">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lastRenderedPageBreak/>
        <w:t>requiring the use of statistical data classification that has not been reviewed and approved by OMB;</w:t>
      </w:r>
    </w:p>
    <w:p w:rsidRPr="00AA25C4" w:rsidR="00E14FE2" w:rsidP="00E14FE2" w:rsidRDefault="00E14FE2" w14:paraId="1A445D8B" w14:textId="77777777">
      <w:pPr>
        <w:spacing w:after="0" w:line="240" w:lineRule="auto"/>
        <w:rPr>
          <w:rFonts w:ascii="Times New Roman" w:hAnsi="Times New Roman" w:cs="Times New Roman"/>
          <w:b/>
          <w:sz w:val="24"/>
          <w:szCs w:val="24"/>
        </w:rPr>
      </w:pPr>
    </w:p>
    <w:p w:rsidRPr="00AA25C4" w:rsidR="00E14FE2" w:rsidP="00E14FE2" w:rsidRDefault="00E14FE2" w14:paraId="4BC56859" w14:textId="77777777">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Pr="00AA25C4" w:rsidR="00E14FE2" w:rsidP="00E14FE2" w:rsidRDefault="00E14FE2" w14:paraId="6F4109C7" w14:textId="77777777">
      <w:pPr>
        <w:spacing w:after="0" w:line="240" w:lineRule="auto"/>
        <w:rPr>
          <w:rFonts w:ascii="Times New Roman" w:hAnsi="Times New Roman" w:cs="Times New Roman"/>
          <w:b/>
          <w:sz w:val="24"/>
          <w:szCs w:val="24"/>
        </w:rPr>
      </w:pPr>
    </w:p>
    <w:p w:rsidRPr="00AA25C4" w:rsidR="00E14FE2" w:rsidP="00E14FE2" w:rsidRDefault="00E14FE2" w14:paraId="2D210344" w14:textId="77777777">
      <w:pPr>
        <w:numPr>
          <w:ilvl w:val="0"/>
          <w:numId w:val="3"/>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requiring respondents to submit proprietary trade secret, or other confidential information unless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can demonstrate that it has instituted procedures to protect the information’s confidentiality to the extent permitted by law.</w:t>
      </w:r>
    </w:p>
    <w:p w:rsidRPr="00AA25C4" w:rsidR="00E14FE2" w:rsidP="00E14FE2" w:rsidRDefault="00E14FE2" w14:paraId="668717CD" w14:textId="77777777">
      <w:pPr>
        <w:spacing w:after="0" w:line="240" w:lineRule="auto"/>
        <w:rPr>
          <w:rFonts w:ascii="Times New Roman" w:hAnsi="Times New Roman" w:cs="Times New Roman"/>
          <w:b/>
          <w:sz w:val="24"/>
          <w:szCs w:val="24"/>
        </w:rPr>
      </w:pPr>
    </w:p>
    <w:p w:rsidRPr="00AA25C4" w:rsidR="00E14FE2" w:rsidP="00E14FE2" w:rsidRDefault="00E14FE2" w14:paraId="67A8F3FA" w14:textId="7A73AB8C">
      <w:pPr>
        <w:spacing w:line="240" w:lineRule="auto"/>
        <w:rPr>
          <w:rFonts w:ascii="Times New Roman" w:hAnsi="Times New Roman" w:cs="Times New Roman"/>
          <w:bCs/>
          <w:sz w:val="24"/>
          <w:szCs w:val="24"/>
        </w:rPr>
      </w:pPr>
      <w:r w:rsidRPr="00AA25C4">
        <w:rPr>
          <w:rFonts w:ascii="Times New Roman" w:hAnsi="Times New Roman" w:cs="Times New Roman"/>
          <w:bCs/>
          <w:sz w:val="24"/>
          <w:szCs w:val="24"/>
        </w:rPr>
        <w:t>There are no special circumstances that would require the information to be collected that is inconsistent with the above guidelines.</w:t>
      </w:r>
    </w:p>
    <w:p w:rsidRPr="00AA25C4" w:rsidR="00E14FE2" w:rsidP="00E14FE2" w:rsidRDefault="00E14FE2" w14:paraId="57A4BC39" w14:textId="5D0398B3">
      <w:pPr>
        <w:numPr>
          <w:ilvl w:val="0"/>
          <w:numId w:val="5"/>
        </w:numPr>
        <w:spacing w:line="240" w:lineRule="auto"/>
        <w:ind w:left="345"/>
        <w:contextualSpacing/>
        <w:rPr>
          <w:rFonts w:ascii="Times New Roman" w:hAnsi="Times New Roman" w:cs="Times New Roman"/>
          <w:sz w:val="24"/>
          <w:szCs w:val="24"/>
        </w:rPr>
      </w:pPr>
      <w:r w:rsidRPr="00AA25C4">
        <w:rPr>
          <w:rFonts w:ascii="Times New Roman" w:hAnsi="Times New Roman" w:cs="Times New Roman"/>
          <w:b/>
          <w:sz w:val="24"/>
          <w:szCs w:val="24"/>
        </w:rPr>
        <w:t xml:space="preserve">If applicable, provide a copy and identify the date and page number of </w:t>
      </w:r>
      <w:proofErr w:type="gramStart"/>
      <w:r w:rsidRPr="00AA25C4">
        <w:rPr>
          <w:rFonts w:ascii="Times New Roman" w:hAnsi="Times New Roman" w:cs="Times New Roman"/>
          <w:b/>
          <w:sz w:val="24"/>
          <w:szCs w:val="24"/>
        </w:rPr>
        <w:t>publication</w:t>
      </w:r>
      <w:proofErr w:type="gramEnd"/>
      <w:r w:rsidRPr="00AA25C4">
        <w:rPr>
          <w:rFonts w:ascii="Times New Roman" w:hAnsi="Times New Roman" w:cs="Times New Roman"/>
          <w:b/>
          <w:sz w:val="24"/>
          <w:szCs w:val="24"/>
        </w:rPr>
        <w:t xml:space="preserve"> in the Federal Register of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’s notice, required by 5 CFR 1320.8 (d), soliciting comments on the information collection prior to submission to OMB.  Summarize public comments received in response to that notice and describe actions taken by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in response to these comments</w:t>
      </w:r>
      <w:r w:rsidRPr="00AA25C4" w:rsidR="006D720A">
        <w:rPr>
          <w:rFonts w:ascii="Times New Roman" w:hAnsi="Times New Roman" w:cs="Times New Roman"/>
          <w:b/>
          <w:sz w:val="24"/>
          <w:szCs w:val="24"/>
        </w:rPr>
        <w:t xml:space="preserve">. </w:t>
      </w:r>
      <w:r w:rsidRPr="00AA25C4">
        <w:rPr>
          <w:rFonts w:ascii="Times New Roman" w:hAnsi="Times New Roman" w:cs="Times New Roman"/>
          <w:b/>
          <w:sz w:val="24"/>
          <w:szCs w:val="24"/>
        </w:rPr>
        <w:t>Specifically address comments on cost and hour burden.</w:t>
      </w:r>
    </w:p>
    <w:p w:rsidRPr="00AA25C4" w:rsidR="00E14FE2" w:rsidP="00E14FE2" w:rsidRDefault="00E14FE2" w14:paraId="65D5C0F4" w14:textId="77777777">
      <w:pPr>
        <w:spacing w:line="240" w:lineRule="auto"/>
        <w:ind w:left="345"/>
        <w:contextualSpacing/>
        <w:rPr>
          <w:rFonts w:ascii="Times New Roman" w:hAnsi="Times New Roman" w:cs="Times New Roman"/>
          <w:sz w:val="24"/>
          <w:szCs w:val="24"/>
        </w:rPr>
      </w:pPr>
    </w:p>
    <w:p w:rsidRPr="00AA25C4" w:rsidR="00E14FE2" w:rsidP="00E14FE2" w:rsidRDefault="00E14FE2" w14:paraId="54584035" w14:textId="7501551C">
      <w:pPr>
        <w:spacing w:line="240" w:lineRule="auto"/>
        <w:ind w:left="345"/>
        <w:rPr>
          <w:rFonts w:ascii="Times New Roman" w:hAnsi="Times New Roman" w:cs="Times New Roman"/>
          <w:b/>
          <w:sz w:val="24"/>
          <w:szCs w:val="24"/>
        </w:rPr>
      </w:pPr>
      <w:r w:rsidRPr="00AA25C4">
        <w:rPr>
          <w:rFonts w:ascii="Times New Roman" w:hAnsi="Times New Roman" w:cs="Times New Roman"/>
          <w:b/>
          <w:sz w:val="24"/>
          <w:szCs w:val="24"/>
        </w:rPr>
        <w:t xml:space="preserve">Describe efforts to consult with persons outside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to obtain their views on the </w:t>
      </w:r>
      <w:r w:rsidRPr="00AA25C4" w:rsidR="00F85479">
        <w:rPr>
          <w:rFonts w:ascii="Times New Roman" w:hAnsi="Times New Roman" w:cs="Times New Roman"/>
          <w:b/>
          <w:sz w:val="24"/>
          <w:szCs w:val="24"/>
        </w:rPr>
        <w:t>availability of</w:t>
      </w:r>
      <w:r w:rsidRPr="00AA25C4">
        <w:rPr>
          <w:rFonts w:ascii="Times New Roman" w:hAnsi="Times New Roman" w:cs="Times New Roman"/>
          <w:b/>
          <w:sz w:val="24"/>
          <w:szCs w:val="24"/>
        </w:rPr>
        <w:t xml:space="preserve"> data, frequency of collection, the clarity of instructions and recordkeeping, disclosure, </w:t>
      </w:r>
      <w:r w:rsidRPr="00AA25C4" w:rsidR="00004DD5">
        <w:rPr>
          <w:rFonts w:ascii="Times New Roman" w:hAnsi="Times New Roman" w:cs="Times New Roman"/>
          <w:b/>
          <w:sz w:val="24"/>
          <w:szCs w:val="24"/>
        </w:rPr>
        <w:t>or reporting</w:t>
      </w:r>
      <w:r w:rsidRPr="00AA25C4">
        <w:rPr>
          <w:rFonts w:ascii="Times New Roman" w:hAnsi="Times New Roman" w:cs="Times New Roman"/>
          <w:b/>
          <w:sz w:val="24"/>
          <w:szCs w:val="24"/>
        </w:rPr>
        <w:t xml:space="preserve"> format (if any), and on the data elements to be recorded, disclosed, or reported.  </w:t>
      </w:r>
    </w:p>
    <w:p w:rsidRPr="00AA25C4" w:rsidR="00E14FE2" w:rsidP="00E14FE2" w:rsidRDefault="00E14FE2" w14:paraId="58A41CDA" w14:textId="4F2AFB66">
      <w:pPr>
        <w:spacing w:line="240" w:lineRule="auto"/>
        <w:ind w:left="345"/>
        <w:rPr>
          <w:rFonts w:ascii="Times New Roman" w:hAnsi="Times New Roman" w:cs="Times New Roman"/>
          <w:b/>
          <w:sz w:val="24"/>
          <w:szCs w:val="24"/>
        </w:rPr>
      </w:pPr>
      <w:r w:rsidRPr="00AA25C4">
        <w:rPr>
          <w:rFonts w:ascii="Times New Roman" w:hAnsi="Times New Roman" w:cs="Times New Roman"/>
          <w:b/>
          <w:sz w:val="24"/>
          <w:szCs w:val="24"/>
        </w:rPr>
        <w:t>Consultation with representatives of those from whom information is to be obtained or those who must compile records should occur at least once every three years -- even of the collection of information activity is the same as in prior periods. There may be circumstances that may preclude consultation in a specific situation</w:t>
      </w:r>
      <w:r w:rsidRPr="00AA25C4" w:rsidR="006D720A">
        <w:rPr>
          <w:rFonts w:ascii="Times New Roman" w:hAnsi="Times New Roman" w:cs="Times New Roman"/>
          <w:b/>
          <w:sz w:val="24"/>
          <w:szCs w:val="24"/>
        </w:rPr>
        <w:t xml:space="preserve">. </w:t>
      </w:r>
      <w:r w:rsidRPr="00AA25C4">
        <w:rPr>
          <w:rFonts w:ascii="Times New Roman" w:hAnsi="Times New Roman" w:cs="Times New Roman"/>
          <w:b/>
          <w:sz w:val="24"/>
          <w:szCs w:val="24"/>
        </w:rPr>
        <w:t>These circumstances should be explained.</w:t>
      </w:r>
    </w:p>
    <w:p w:rsidR="00E14FE2" w:rsidP="00E14FE2" w:rsidRDefault="00E14FE2" w14:paraId="2AF3AABE" w14:textId="38816EA7">
      <w:pPr>
        <w:spacing w:after="0" w:line="240" w:lineRule="auto"/>
        <w:rPr>
          <w:rFonts w:ascii="Times New Roman" w:hAnsi="Times New Roman" w:cs="Times New Roman"/>
          <w:sz w:val="24"/>
          <w:szCs w:val="24"/>
        </w:rPr>
      </w:pPr>
      <w:r w:rsidRPr="38F10936">
        <w:rPr>
          <w:rFonts w:ascii="Times New Roman" w:hAnsi="Times New Roman" w:cs="Times New Roman"/>
          <w:sz w:val="24"/>
          <w:szCs w:val="24"/>
        </w:rPr>
        <w:t>As required by the Paperwork Reduction Act of 1995 (PRA-95) (44 U.S.C. 3506 (c)(2)(A)), OSHA  publish</w:t>
      </w:r>
      <w:r w:rsidR="008B2903">
        <w:rPr>
          <w:rFonts w:ascii="Times New Roman" w:hAnsi="Times New Roman" w:cs="Times New Roman"/>
          <w:sz w:val="24"/>
          <w:szCs w:val="24"/>
        </w:rPr>
        <w:t>ed</w:t>
      </w:r>
      <w:r w:rsidRPr="38F10936">
        <w:rPr>
          <w:rFonts w:ascii="Times New Roman" w:hAnsi="Times New Roman" w:cs="Times New Roman"/>
          <w:sz w:val="24"/>
          <w:szCs w:val="24"/>
        </w:rPr>
        <w:t xml:space="preserve"> a notice in the Federal Register</w:t>
      </w:r>
      <w:r w:rsidRPr="38F10936" w:rsidR="00C31FC2">
        <w:rPr>
          <w:rFonts w:ascii="Times New Roman" w:hAnsi="Times New Roman" w:cs="Times New Roman"/>
          <w:sz w:val="24"/>
          <w:szCs w:val="24"/>
        </w:rPr>
        <w:t xml:space="preserve"> on</w:t>
      </w:r>
      <w:r w:rsidR="00C5670B">
        <w:rPr>
          <w:rFonts w:ascii="Times New Roman" w:hAnsi="Times New Roman" w:cs="Times New Roman"/>
          <w:sz w:val="24"/>
          <w:szCs w:val="24"/>
        </w:rPr>
        <w:t xml:space="preserve"> March 7, 2022 (87</w:t>
      </w:r>
      <w:r w:rsidRPr="38F10936" w:rsidR="00914320">
        <w:rPr>
          <w:rFonts w:ascii="Times New Roman" w:hAnsi="Times New Roman" w:cs="Times New Roman"/>
          <w:sz w:val="24"/>
          <w:szCs w:val="24"/>
        </w:rPr>
        <w:t xml:space="preserve"> FR </w:t>
      </w:r>
      <w:r w:rsidR="00C5670B">
        <w:rPr>
          <w:rFonts w:ascii="Times New Roman" w:hAnsi="Times New Roman" w:cs="Times New Roman"/>
          <w:sz w:val="24"/>
          <w:szCs w:val="24"/>
        </w:rPr>
        <w:t xml:space="preserve">12735) </w:t>
      </w:r>
      <w:r w:rsidRPr="38F10936">
        <w:rPr>
          <w:rFonts w:ascii="Times New Roman" w:hAnsi="Times New Roman" w:cs="Times New Roman"/>
          <w:sz w:val="24"/>
          <w:szCs w:val="24"/>
        </w:rPr>
        <w:t>soliciting</w:t>
      </w:r>
      <w:r w:rsidRPr="38F10936">
        <w:rPr>
          <w:rFonts w:ascii="Times New Roman" w:hAnsi="Times New Roman" w:cs="Times New Roman"/>
          <w:i/>
          <w:iCs/>
          <w:sz w:val="24"/>
          <w:szCs w:val="24"/>
        </w:rPr>
        <w:t xml:space="preserve"> </w:t>
      </w:r>
      <w:r w:rsidRPr="38F10936">
        <w:rPr>
          <w:rFonts w:ascii="Times New Roman" w:hAnsi="Times New Roman" w:cs="Times New Roman"/>
          <w:sz w:val="24"/>
          <w:szCs w:val="24"/>
        </w:rPr>
        <w:t xml:space="preserve">comments on its proposal to extend the Office of Management and Budget’s approval of the information collection requirements specified by OSHA’s Strategic Partnership Program for Worker Safety and Health (OSPP).  </w:t>
      </w:r>
      <w:r w:rsidR="008A6336">
        <w:rPr>
          <w:rFonts w:ascii="Times New Roman" w:hAnsi="Times New Roman" w:cs="Times New Roman"/>
          <w:sz w:val="24"/>
          <w:szCs w:val="24"/>
        </w:rPr>
        <w:t xml:space="preserve">The Docket Number is OSHA-2011-0861. </w:t>
      </w:r>
      <w:r w:rsidRPr="38F10936">
        <w:rPr>
          <w:rFonts w:ascii="Times New Roman" w:hAnsi="Times New Roman" w:cs="Times New Roman"/>
          <w:sz w:val="24"/>
          <w:szCs w:val="24"/>
        </w:rPr>
        <w:t xml:space="preserve">This notice </w:t>
      </w:r>
      <w:r w:rsidR="009A023F">
        <w:rPr>
          <w:rFonts w:ascii="Times New Roman" w:hAnsi="Times New Roman" w:cs="Times New Roman"/>
          <w:sz w:val="24"/>
          <w:szCs w:val="24"/>
        </w:rPr>
        <w:t>was</w:t>
      </w:r>
      <w:r w:rsidRPr="38F10936">
        <w:rPr>
          <w:rFonts w:ascii="Times New Roman" w:hAnsi="Times New Roman" w:cs="Times New Roman"/>
          <w:sz w:val="24"/>
          <w:szCs w:val="24"/>
        </w:rPr>
        <w:t xml:space="preserve"> part of a preclearance consultation program that provided the </w:t>
      </w:r>
      <w:r w:rsidRPr="38F10936" w:rsidR="00013196">
        <w:rPr>
          <w:rFonts w:ascii="Times New Roman" w:hAnsi="Times New Roman" w:cs="Times New Roman"/>
          <w:sz w:val="24"/>
          <w:szCs w:val="24"/>
        </w:rPr>
        <w:t>public</w:t>
      </w:r>
      <w:r w:rsidRPr="38F10936">
        <w:rPr>
          <w:rFonts w:ascii="Times New Roman" w:hAnsi="Times New Roman" w:cs="Times New Roman"/>
          <w:sz w:val="24"/>
          <w:szCs w:val="24"/>
        </w:rPr>
        <w:t xml:space="preserve"> and government agencies with an opportunity to comment</w:t>
      </w:r>
      <w:r w:rsidRPr="38F10936" w:rsidR="006D720A">
        <w:rPr>
          <w:rFonts w:ascii="Times New Roman" w:hAnsi="Times New Roman" w:cs="Times New Roman"/>
          <w:sz w:val="24"/>
          <w:szCs w:val="24"/>
        </w:rPr>
        <w:t xml:space="preserve">. </w:t>
      </w:r>
      <w:r w:rsidRPr="38F10936">
        <w:rPr>
          <w:rFonts w:ascii="Times New Roman" w:hAnsi="Times New Roman" w:cs="Times New Roman"/>
          <w:sz w:val="24"/>
          <w:szCs w:val="24"/>
        </w:rPr>
        <w:t xml:space="preserve">The </w:t>
      </w:r>
      <w:r w:rsidR="007054B4">
        <w:rPr>
          <w:rFonts w:ascii="Times New Roman" w:hAnsi="Times New Roman" w:cs="Times New Roman"/>
          <w:sz w:val="24"/>
          <w:szCs w:val="24"/>
        </w:rPr>
        <w:t>A</w:t>
      </w:r>
      <w:r w:rsidRPr="38F10936">
        <w:rPr>
          <w:rFonts w:ascii="Times New Roman" w:hAnsi="Times New Roman" w:cs="Times New Roman"/>
          <w:sz w:val="24"/>
          <w:szCs w:val="24"/>
        </w:rPr>
        <w:t>gency</w:t>
      </w:r>
      <w:r w:rsidRPr="38F10936" w:rsidR="3D0CFB61">
        <w:rPr>
          <w:rFonts w:ascii="Times New Roman" w:hAnsi="Times New Roman" w:cs="Times New Roman"/>
          <w:sz w:val="24"/>
          <w:szCs w:val="24"/>
        </w:rPr>
        <w:t xml:space="preserve"> </w:t>
      </w:r>
      <w:r w:rsidR="00C5670B">
        <w:rPr>
          <w:rFonts w:ascii="Times New Roman" w:hAnsi="Times New Roman" w:cs="Times New Roman"/>
          <w:sz w:val="24"/>
          <w:szCs w:val="24"/>
        </w:rPr>
        <w:t xml:space="preserve">did not receive any </w:t>
      </w:r>
      <w:r w:rsidR="008B2903">
        <w:rPr>
          <w:rFonts w:ascii="Times New Roman" w:hAnsi="Times New Roman" w:cs="Times New Roman"/>
          <w:sz w:val="24"/>
          <w:szCs w:val="24"/>
        </w:rPr>
        <w:t xml:space="preserve">public </w:t>
      </w:r>
      <w:r w:rsidR="00C5670B">
        <w:rPr>
          <w:rFonts w:ascii="Times New Roman" w:hAnsi="Times New Roman" w:cs="Times New Roman"/>
          <w:sz w:val="24"/>
          <w:szCs w:val="24"/>
        </w:rPr>
        <w:t xml:space="preserve">comments in response </w:t>
      </w:r>
      <w:r w:rsidRPr="38F10936" w:rsidR="3D0CFB61">
        <w:rPr>
          <w:rFonts w:ascii="Times New Roman" w:hAnsi="Times New Roman" w:cs="Times New Roman"/>
          <w:sz w:val="24"/>
          <w:szCs w:val="24"/>
        </w:rPr>
        <w:t>to this notice</w:t>
      </w:r>
      <w:r w:rsidR="00C5670B">
        <w:rPr>
          <w:rFonts w:ascii="Times New Roman" w:hAnsi="Times New Roman" w:cs="Times New Roman"/>
          <w:sz w:val="24"/>
          <w:szCs w:val="24"/>
        </w:rPr>
        <w:t>.</w:t>
      </w:r>
      <w:r w:rsidRPr="38F10936">
        <w:rPr>
          <w:rFonts w:ascii="Times New Roman" w:hAnsi="Times New Roman" w:cs="Times New Roman"/>
          <w:sz w:val="24"/>
          <w:szCs w:val="24"/>
        </w:rPr>
        <w:t xml:space="preserve"> </w:t>
      </w:r>
    </w:p>
    <w:p w:rsidR="00CD5024" w:rsidP="00E14FE2" w:rsidRDefault="00CD5024" w14:paraId="587EE03F" w14:textId="166DBA17">
      <w:pPr>
        <w:spacing w:after="0" w:line="240" w:lineRule="auto"/>
        <w:rPr>
          <w:rFonts w:ascii="Times New Roman" w:hAnsi="Times New Roman" w:cs="Times New Roman"/>
          <w:sz w:val="24"/>
          <w:szCs w:val="24"/>
        </w:rPr>
      </w:pPr>
    </w:p>
    <w:p w:rsidRPr="00AA25C4" w:rsidR="00CD5024" w:rsidP="00E14FE2" w:rsidRDefault="00CD5024" w14:paraId="0A88B8BC" w14:textId="77777777">
      <w:pPr>
        <w:spacing w:after="0" w:line="240" w:lineRule="auto"/>
        <w:rPr>
          <w:rFonts w:ascii="Times New Roman" w:hAnsi="Times New Roman" w:cs="Times New Roman"/>
          <w:sz w:val="24"/>
          <w:szCs w:val="24"/>
        </w:rPr>
      </w:pPr>
    </w:p>
    <w:p w:rsidR="00E14FE2" w:rsidP="00E14FE2" w:rsidRDefault="00E14FE2" w14:paraId="60EA02CE" w14:textId="77777777">
      <w:pPr>
        <w:spacing w:after="0" w:line="240" w:lineRule="auto"/>
        <w:rPr>
          <w:rFonts w:ascii="Times New Roman" w:hAnsi="Times New Roman" w:cs="Times New Roman"/>
          <w:sz w:val="24"/>
          <w:szCs w:val="24"/>
        </w:rPr>
      </w:pPr>
    </w:p>
    <w:p w:rsidR="00CD5024" w:rsidP="00CD5024" w:rsidRDefault="00CD5024" w14:paraId="071D1ACE" w14:textId="77777777">
      <w:pPr>
        <w:pStyle w:val="ListParagraph"/>
        <w:spacing w:after="0" w:line="240" w:lineRule="auto"/>
        <w:ind w:left="360"/>
        <w:rPr>
          <w:rFonts w:ascii="Times New Roman" w:hAnsi="Times New Roman" w:cs="Times New Roman"/>
          <w:b/>
          <w:bCs/>
          <w:sz w:val="24"/>
          <w:szCs w:val="24"/>
        </w:rPr>
      </w:pPr>
    </w:p>
    <w:p w:rsidR="00CD5024" w:rsidP="00CD5024" w:rsidRDefault="00CD5024" w14:paraId="68932F05" w14:textId="77777777">
      <w:pPr>
        <w:pStyle w:val="ListParagraph"/>
        <w:spacing w:after="0" w:line="240" w:lineRule="auto"/>
        <w:ind w:left="360"/>
        <w:rPr>
          <w:rFonts w:ascii="Times New Roman" w:hAnsi="Times New Roman" w:cs="Times New Roman"/>
          <w:b/>
          <w:bCs/>
          <w:sz w:val="24"/>
          <w:szCs w:val="24"/>
        </w:rPr>
      </w:pPr>
    </w:p>
    <w:p w:rsidRPr="00393E2D" w:rsidR="00E14FE2" w:rsidP="00E14FE2" w:rsidRDefault="00E14FE2" w14:paraId="0E5BCB0E" w14:textId="0299FD33">
      <w:pPr>
        <w:pStyle w:val="ListParagraph"/>
        <w:numPr>
          <w:ilvl w:val="0"/>
          <w:numId w:val="5"/>
        </w:numPr>
        <w:spacing w:after="0" w:line="240" w:lineRule="auto"/>
        <w:rPr>
          <w:rFonts w:ascii="Times New Roman" w:hAnsi="Times New Roman" w:cs="Times New Roman"/>
          <w:b/>
          <w:bCs/>
          <w:sz w:val="24"/>
          <w:szCs w:val="24"/>
        </w:rPr>
      </w:pPr>
      <w:r w:rsidRPr="00393E2D">
        <w:rPr>
          <w:rFonts w:ascii="Times New Roman" w:hAnsi="Times New Roman" w:cs="Times New Roman"/>
          <w:b/>
          <w:bCs/>
          <w:sz w:val="24"/>
          <w:szCs w:val="24"/>
        </w:rPr>
        <w:t>Explain any decision to provide any payment or gift to respondents, other than remuneration to contractors or grantees.</w:t>
      </w:r>
    </w:p>
    <w:p w:rsidR="00E14FE2" w:rsidP="00E14FE2" w:rsidRDefault="00E14FE2" w14:paraId="72898231" w14:textId="559E06BE">
      <w:pPr>
        <w:spacing w:after="0" w:line="240" w:lineRule="auto"/>
        <w:rPr>
          <w:rFonts w:ascii="Times New Roman" w:hAnsi="Times New Roman" w:cs="Times New Roman"/>
          <w:bCs/>
          <w:sz w:val="24"/>
          <w:szCs w:val="24"/>
        </w:rPr>
      </w:pPr>
    </w:p>
    <w:p w:rsidRPr="00AA25C4" w:rsidR="00E14FE2" w:rsidP="00E14FE2" w:rsidRDefault="00E14FE2" w14:paraId="20549527" w14:textId="77777777">
      <w:pPr>
        <w:spacing w:after="0" w:line="240" w:lineRule="auto"/>
        <w:rPr>
          <w:rFonts w:ascii="Times New Roman" w:hAnsi="Times New Roman" w:cs="Times New Roman"/>
          <w:sz w:val="24"/>
          <w:szCs w:val="24"/>
        </w:rPr>
      </w:pPr>
      <w:r w:rsidRPr="00AA25C4">
        <w:rPr>
          <w:rFonts w:ascii="Times New Roman" w:hAnsi="Times New Roman" w:cs="Times New Roman"/>
          <w:bCs/>
          <w:sz w:val="24"/>
          <w:szCs w:val="24"/>
        </w:rPr>
        <w:t>No payments or gifts are provided to the respondents.</w:t>
      </w:r>
    </w:p>
    <w:p w:rsidRPr="00AA25C4" w:rsidR="00E14FE2" w:rsidP="00E14FE2" w:rsidRDefault="00E14FE2" w14:paraId="67EABCAD" w14:textId="77777777">
      <w:pPr>
        <w:spacing w:after="0" w:line="240" w:lineRule="auto"/>
        <w:rPr>
          <w:rFonts w:ascii="Times New Roman" w:hAnsi="Times New Roman" w:cs="Times New Roman"/>
          <w:sz w:val="24"/>
          <w:szCs w:val="24"/>
        </w:rPr>
      </w:pPr>
    </w:p>
    <w:p w:rsidRPr="00C54ED5" w:rsidR="00E14FE2" w:rsidP="00E14FE2" w:rsidRDefault="00E14FE2" w14:paraId="33552BF0" w14:textId="77777777">
      <w:pPr>
        <w:pStyle w:val="ListParagraph"/>
        <w:numPr>
          <w:ilvl w:val="0"/>
          <w:numId w:val="5"/>
        </w:numPr>
        <w:spacing w:after="0" w:line="240" w:lineRule="auto"/>
        <w:rPr>
          <w:rFonts w:ascii="Times New Roman" w:hAnsi="Times New Roman" w:cs="Times New Roman"/>
          <w:b/>
          <w:sz w:val="24"/>
          <w:szCs w:val="24"/>
        </w:rPr>
      </w:pPr>
      <w:r w:rsidRPr="00C54ED5">
        <w:rPr>
          <w:rFonts w:ascii="Times New Roman" w:hAnsi="Times New Roman" w:cs="Times New Roman"/>
          <w:b/>
          <w:sz w:val="24"/>
          <w:szCs w:val="24"/>
        </w:rPr>
        <w:t xml:space="preserve">Describe any assurance of confidentiality provided to respondents and the basis of the assurance in statute, regulation, or </w:t>
      </w:r>
      <w:r>
        <w:rPr>
          <w:rFonts w:ascii="Times New Roman" w:hAnsi="Times New Roman" w:cs="Times New Roman"/>
          <w:b/>
          <w:sz w:val="24"/>
          <w:szCs w:val="24"/>
        </w:rPr>
        <w:t>agency</w:t>
      </w:r>
      <w:r w:rsidRPr="00C54ED5">
        <w:rPr>
          <w:rFonts w:ascii="Times New Roman" w:hAnsi="Times New Roman" w:cs="Times New Roman"/>
          <w:b/>
          <w:sz w:val="24"/>
          <w:szCs w:val="24"/>
        </w:rPr>
        <w:t xml:space="preserve"> policy</w:t>
      </w:r>
      <w:r w:rsidRPr="00C54ED5">
        <w:rPr>
          <w:rFonts w:ascii="Times New Roman" w:hAnsi="Times New Roman" w:cs="Times New Roman"/>
          <w:sz w:val="24"/>
          <w:szCs w:val="24"/>
        </w:rPr>
        <w:t>.</w:t>
      </w:r>
    </w:p>
    <w:p w:rsidRPr="00AA25C4" w:rsidR="00E14FE2" w:rsidP="00E14FE2" w:rsidRDefault="00E14FE2" w14:paraId="65837006" w14:textId="77777777">
      <w:pPr>
        <w:spacing w:after="0" w:line="240" w:lineRule="auto"/>
        <w:rPr>
          <w:rFonts w:ascii="Times New Roman" w:hAnsi="Times New Roman" w:cs="Times New Roman"/>
          <w:sz w:val="24"/>
          <w:szCs w:val="24"/>
        </w:rPr>
      </w:pPr>
    </w:p>
    <w:p w:rsidRPr="006E6005" w:rsidR="00E14FE2" w:rsidP="00E14FE2" w:rsidRDefault="00E14FE2" w14:paraId="7E6D8E36" w14:textId="11C93B8D">
      <w:pPr>
        <w:spacing w:after="0" w:line="240" w:lineRule="auto"/>
        <w:rPr>
          <w:rFonts w:ascii="Times New Roman" w:hAnsi="Times New Roman" w:cs="Times New Roman"/>
          <w:sz w:val="24"/>
          <w:szCs w:val="24"/>
        </w:rPr>
      </w:pPr>
      <w:r w:rsidRPr="006E6005">
        <w:rPr>
          <w:rFonts w:ascii="Times New Roman" w:hAnsi="Times New Roman" w:cs="Times New Roman"/>
          <w:sz w:val="24"/>
          <w:szCs w:val="24"/>
        </w:rPr>
        <w:t>Data collected regarding partnerships is considered public information</w:t>
      </w:r>
      <w:r w:rsidRPr="006E6005" w:rsidR="006D720A">
        <w:rPr>
          <w:rFonts w:ascii="Times New Roman" w:hAnsi="Times New Roman" w:cs="Times New Roman"/>
          <w:sz w:val="24"/>
          <w:szCs w:val="24"/>
        </w:rPr>
        <w:t xml:space="preserve">. </w:t>
      </w:r>
      <w:r w:rsidRPr="006E6005" w:rsidR="00013196">
        <w:rPr>
          <w:rFonts w:ascii="Times New Roman" w:hAnsi="Times New Roman" w:cs="Times New Roman"/>
          <w:sz w:val="24"/>
          <w:szCs w:val="24"/>
        </w:rPr>
        <w:t>Therefore,</w:t>
      </w:r>
      <w:r w:rsidRPr="006E6005">
        <w:rPr>
          <w:rFonts w:ascii="Times New Roman" w:hAnsi="Times New Roman" w:cs="Times New Roman"/>
          <w:sz w:val="24"/>
          <w:szCs w:val="24"/>
        </w:rPr>
        <w:t xml:space="preserve"> there is no assurance of confidentiality provided to respondents through statute, regulation, or agency policy. </w:t>
      </w:r>
    </w:p>
    <w:p w:rsidRPr="00AA25C4" w:rsidR="00E14FE2" w:rsidP="00E14FE2" w:rsidRDefault="00E14FE2" w14:paraId="4BF5AD5F" w14:textId="77777777">
      <w:pPr>
        <w:spacing w:after="0" w:line="240" w:lineRule="auto"/>
        <w:rPr>
          <w:rFonts w:ascii="Times New Roman" w:hAnsi="Times New Roman" w:cs="Times New Roman"/>
          <w:sz w:val="24"/>
          <w:szCs w:val="24"/>
        </w:rPr>
      </w:pPr>
    </w:p>
    <w:p w:rsidRPr="00AA25C4" w:rsidR="00E14FE2" w:rsidP="00E14FE2" w:rsidRDefault="00E14FE2" w14:paraId="2B08E3D0" w14:textId="77777777">
      <w:pPr>
        <w:pStyle w:val="ListParagraph"/>
        <w:numPr>
          <w:ilvl w:val="0"/>
          <w:numId w:val="5"/>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 xml:space="preserve">Provide additional justification for any questions of a sensitive nature, such as </w:t>
      </w:r>
      <w:r>
        <w:rPr>
          <w:rFonts w:ascii="Times New Roman" w:hAnsi="Times New Roman" w:cs="Times New Roman"/>
          <w:b/>
          <w:sz w:val="24"/>
          <w:szCs w:val="24"/>
        </w:rPr>
        <w:t>s</w:t>
      </w:r>
      <w:r w:rsidRPr="00AA25C4">
        <w:rPr>
          <w:rFonts w:ascii="Times New Roman" w:hAnsi="Times New Roman" w:cs="Times New Roman"/>
          <w:b/>
          <w:sz w:val="24"/>
          <w:szCs w:val="24"/>
        </w:rPr>
        <w:t xml:space="preserve">exual </w:t>
      </w:r>
    </w:p>
    <w:p w:rsidRPr="00AA25C4" w:rsidR="00E14FE2" w:rsidP="00E14FE2" w:rsidRDefault="00E14FE2" w14:paraId="0F187549" w14:textId="77777777">
      <w:pPr>
        <w:pStyle w:val="ListParagraph"/>
        <w:spacing w:after="0" w:line="240" w:lineRule="auto"/>
        <w:ind w:left="360"/>
        <w:rPr>
          <w:rFonts w:ascii="Times New Roman" w:hAnsi="Times New Roman" w:cs="Times New Roman"/>
          <w:b/>
          <w:sz w:val="24"/>
          <w:szCs w:val="24"/>
        </w:rPr>
      </w:pPr>
      <w:r w:rsidRPr="00AA25C4">
        <w:rPr>
          <w:rFonts w:ascii="Times New Roman" w:hAnsi="Times New Roman" w:cs="Times New Roman"/>
          <w:b/>
          <w:sz w:val="24"/>
          <w:szCs w:val="24"/>
        </w:rPr>
        <w:t xml:space="preserve">behavior and attitudes, religious beliefs, and other matters that are commonly considered private. This justification should include the reasons why the </w:t>
      </w:r>
      <w:r>
        <w:rPr>
          <w:rFonts w:ascii="Times New Roman" w:hAnsi="Times New Roman" w:cs="Times New Roman"/>
          <w:b/>
          <w:sz w:val="24"/>
          <w:szCs w:val="24"/>
        </w:rPr>
        <w:t>agency</w:t>
      </w:r>
      <w:r w:rsidRPr="00AA25C4">
        <w:rPr>
          <w:rFonts w:ascii="Times New Roman" w:hAnsi="Times New Roman" w:cs="Times New Roman"/>
          <w:b/>
          <w:sz w:val="24"/>
          <w:szCs w:val="24"/>
        </w:rPr>
        <w:t xml:space="preserve"> considers the questions necessary, the specific uses to be made of the information, the explanation to be given to persons from whom the information is requested, and any steps to be taken to obtain their consent.</w:t>
      </w:r>
    </w:p>
    <w:p w:rsidRPr="00AA25C4" w:rsidR="00E14FE2" w:rsidP="00E14FE2" w:rsidRDefault="00E14FE2" w14:paraId="38583960" w14:textId="77777777">
      <w:pPr>
        <w:spacing w:after="0" w:line="240" w:lineRule="auto"/>
        <w:rPr>
          <w:rFonts w:ascii="Times New Roman" w:hAnsi="Times New Roman" w:cs="Times New Roman"/>
          <w:b/>
          <w:sz w:val="24"/>
          <w:szCs w:val="24"/>
        </w:rPr>
      </w:pPr>
    </w:p>
    <w:p w:rsidRPr="00AA25C4" w:rsidR="00E14FE2" w:rsidP="00E14FE2" w:rsidRDefault="00E14FE2" w14:paraId="2B9DF922" w14:textId="77777777">
      <w:pPr>
        <w:spacing w:after="0" w:line="240" w:lineRule="auto"/>
        <w:rPr>
          <w:rFonts w:ascii="Times New Roman" w:hAnsi="Times New Roman" w:cs="Times New Roman"/>
          <w:sz w:val="24"/>
          <w:szCs w:val="24"/>
        </w:rPr>
      </w:pPr>
      <w:r w:rsidRPr="00AA25C4">
        <w:rPr>
          <w:rFonts w:ascii="Times New Roman" w:hAnsi="Times New Roman" w:cs="Times New Roman"/>
          <w:sz w:val="24"/>
          <w:szCs w:val="24"/>
        </w:rPr>
        <w:t>OSPP participants are not subjected to questions of a sensitive nature.</w:t>
      </w:r>
    </w:p>
    <w:p w:rsidRPr="00AA25C4" w:rsidR="00E14FE2" w:rsidP="00E14FE2" w:rsidRDefault="00E14FE2" w14:paraId="666B5E59" w14:textId="77777777">
      <w:pPr>
        <w:spacing w:after="0" w:line="240" w:lineRule="auto"/>
        <w:rPr>
          <w:rFonts w:ascii="Times New Roman" w:hAnsi="Times New Roman" w:cs="Times New Roman"/>
          <w:sz w:val="24"/>
          <w:szCs w:val="24"/>
        </w:rPr>
      </w:pPr>
    </w:p>
    <w:p w:rsidRPr="00AA25C4" w:rsidR="00E14FE2" w:rsidP="00E14FE2" w:rsidRDefault="00E14FE2" w14:paraId="400F63BC" w14:textId="77777777">
      <w:pPr>
        <w:numPr>
          <w:ilvl w:val="0"/>
          <w:numId w:val="4"/>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Provide estimates of the hour burden of the collection of information. The statement should:</w:t>
      </w:r>
    </w:p>
    <w:p w:rsidRPr="00AA25C4" w:rsidR="00E14FE2" w:rsidP="00E14FE2" w:rsidRDefault="00E14FE2" w14:paraId="2971F040" w14:textId="77777777">
      <w:pPr>
        <w:spacing w:after="0" w:line="240" w:lineRule="auto"/>
        <w:rPr>
          <w:rFonts w:ascii="Times New Roman" w:hAnsi="Times New Roman" w:cs="Times New Roman"/>
          <w:b/>
          <w:sz w:val="24"/>
          <w:szCs w:val="24"/>
        </w:rPr>
      </w:pPr>
    </w:p>
    <w:p w:rsidRPr="00AA25C4" w:rsidR="00E14FE2" w:rsidP="00E14FE2" w:rsidRDefault="00E14FE2" w14:paraId="131A8FA2" w14:textId="5C849A30">
      <w:pPr>
        <w:numPr>
          <w:ilvl w:val="1"/>
          <w:numId w:val="4"/>
        </w:numPr>
        <w:tabs>
          <w:tab w:val="num" w:pos="72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Indicate the number of respondents, frequency of response, annual hour burden, and an explanation of how the burden was estimated</w:t>
      </w:r>
      <w:r w:rsidRPr="00AA25C4" w:rsidR="006D720A">
        <w:rPr>
          <w:rFonts w:ascii="Times New Roman" w:hAnsi="Times New Roman" w:cs="Times New Roman"/>
          <w:b/>
          <w:sz w:val="24"/>
          <w:szCs w:val="24"/>
        </w:rPr>
        <w:t xml:space="preserve">. </w:t>
      </w:r>
      <w:r w:rsidRPr="00AA25C4">
        <w:rPr>
          <w:rFonts w:ascii="Times New Roman" w:hAnsi="Times New Roman" w:cs="Times New Roman"/>
          <w:b/>
          <w:sz w:val="24"/>
          <w:szCs w:val="24"/>
        </w:rPr>
        <w:t>Unless directed to do so, agencies should not conduct special surveys to obtain information on which to base hour burden estimates</w:t>
      </w:r>
      <w:r w:rsidRPr="00AA25C4" w:rsidR="006D720A">
        <w:rPr>
          <w:rFonts w:ascii="Times New Roman" w:hAnsi="Times New Roman" w:cs="Times New Roman"/>
          <w:b/>
          <w:sz w:val="24"/>
          <w:szCs w:val="24"/>
        </w:rPr>
        <w:t xml:space="preserve">. </w:t>
      </w:r>
    </w:p>
    <w:p w:rsidRPr="00AA25C4" w:rsidR="00E14FE2" w:rsidP="00E14FE2" w:rsidRDefault="00E14FE2" w14:paraId="7D04FF28" w14:textId="77777777">
      <w:pPr>
        <w:tabs>
          <w:tab w:val="num" w:pos="1170"/>
        </w:tabs>
        <w:spacing w:after="0" w:line="240" w:lineRule="auto"/>
        <w:ind w:left="1170"/>
        <w:rPr>
          <w:rFonts w:ascii="Times New Roman" w:hAnsi="Times New Roman" w:cs="Times New Roman"/>
          <w:b/>
          <w:sz w:val="24"/>
          <w:szCs w:val="24"/>
        </w:rPr>
      </w:pPr>
    </w:p>
    <w:p w:rsidRPr="00AA25C4" w:rsidR="00E14FE2" w:rsidP="00E14FE2" w:rsidRDefault="00E14FE2" w14:paraId="43BDA268" w14:textId="5AF2DCE9">
      <w:pPr>
        <w:numPr>
          <w:ilvl w:val="1"/>
          <w:numId w:val="4"/>
        </w:numPr>
        <w:tabs>
          <w:tab w:val="num" w:pos="720"/>
        </w:tabs>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Consultation with a sample (fewer than 10) of potential respondents is desirable</w:t>
      </w:r>
      <w:r w:rsidRPr="00AA25C4" w:rsidR="0084778C">
        <w:rPr>
          <w:rFonts w:ascii="Times New Roman" w:hAnsi="Times New Roman" w:cs="Times New Roman"/>
          <w:b/>
          <w:sz w:val="24"/>
          <w:szCs w:val="24"/>
        </w:rPr>
        <w:t xml:space="preserve">. </w:t>
      </w:r>
      <w:r w:rsidRPr="00AA25C4">
        <w:rPr>
          <w:rFonts w:ascii="Times New Roman" w:hAnsi="Times New Roman" w:cs="Times New Roman"/>
          <w:b/>
          <w:sz w:val="24"/>
          <w:szCs w:val="24"/>
        </w:rPr>
        <w:t>If the hour burden on respondents is expected to vary widely because of differences in activity, size, or complexity, show the range of estimated hour burden, and explain the reasons for the variance</w:t>
      </w:r>
      <w:r w:rsidRPr="00AA25C4" w:rsidR="0084778C">
        <w:rPr>
          <w:rFonts w:ascii="Times New Roman" w:hAnsi="Times New Roman" w:cs="Times New Roman"/>
          <w:b/>
          <w:sz w:val="24"/>
          <w:szCs w:val="24"/>
        </w:rPr>
        <w:t xml:space="preserve">. </w:t>
      </w:r>
      <w:r w:rsidRPr="00AA25C4">
        <w:rPr>
          <w:rFonts w:ascii="Times New Roman" w:hAnsi="Times New Roman" w:cs="Times New Roman"/>
          <w:b/>
          <w:sz w:val="24"/>
          <w:szCs w:val="24"/>
        </w:rPr>
        <w:t>Generally, estimates should not include burden hours for customary and usual business practices.</w:t>
      </w:r>
    </w:p>
    <w:p w:rsidRPr="00AA25C4" w:rsidR="00E14FE2" w:rsidP="00E14FE2" w:rsidRDefault="00E14FE2" w14:paraId="5D0C59CE" w14:textId="77777777">
      <w:pPr>
        <w:spacing w:after="0" w:line="240" w:lineRule="auto"/>
        <w:rPr>
          <w:rFonts w:ascii="Times New Roman" w:hAnsi="Times New Roman" w:cs="Times New Roman"/>
          <w:b/>
          <w:sz w:val="24"/>
          <w:szCs w:val="24"/>
        </w:rPr>
      </w:pPr>
    </w:p>
    <w:p w:rsidRPr="00AA25C4" w:rsidR="00E14FE2" w:rsidP="00E14FE2" w:rsidRDefault="00E14FE2" w14:paraId="3DDE0E80" w14:textId="77777777">
      <w:pPr>
        <w:numPr>
          <w:ilvl w:val="1"/>
          <w:numId w:val="4"/>
        </w:numPr>
        <w:spacing w:after="0" w:line="240" w:lineRule="auto"/>
        <w:rPr>
          <w:rFonts w:ascii="Times New Roman" w:hAnsi="Times New Roman" w:cs="Times New Roman"/>
          <w:b/>
          <w:sz w:val="24"/>
          <w:szCs w:val="24"/>
        </w:rPr>
      </w:pPr>
      <w:r w:rsidRPr="00AA25C4">
        <w:rPr>
          <w:rFonts w:ascii="Times New Roman" w:hAnsi="Times New Roman" w:cs="Times New Roman"/>
          <w:b/>
          <w:sz w:val="24"/>
          <w:szCs w:val="24"/>
        </w:rPr>
        <w:t>If this request for approval covers more than one form, provide separate hour burden estimates for each form.</w:t>
      </w:r>
    </w:p>
    <w:p w:rsidRPr="00AA25C4" w:rsidR="00E14FE2" w:rsidP="00E14FE2" w:rsidRDefault="00E14FE2" w14:paraId="0ADF161A" w14:textId="77777777">
      <w:pPr>
        <w:spacing w:after="0" w:line="240" w:lineRule="auto"/>
        <w:rPr>
          <w:rFonts w:ascii="Times New Roman" w:hAnsi="Times New Roman" w:cs="Times New Roman"/>
          <w:b/>
          <w:sz w:val="24"/>
          <w:szCs w:val="24"/>
        </w:rPr>
      </w:pPr>
    </w:p>
    <w:p w:rsidRPr="00CD5024" w:rsidR="00E14FE2" w:rsidP="003F7B33" w:rsidRDefault="00E14FE2" w14:paraId="62642FD6" w14:textId="1EA5F885">
      <w:pPr>
        <w:numPr>
          <w:ilvl w:val="1"/>
          <w:numId w:val="4"/>
        </w:numPr>
        <w:tabs>
          <w:tab w:val="left" w:pos="360"/>
        </w:tabs>
        <w:spacing w:after="0" w:line="240" w:lineRule="auto"/>
        <w:rPr>
          <w:rFonts w:ascii="Times New Roman" w:hAnsi="Times New Roman" w:cs="Times New Roman"/>
          <w:b/>
          <w:sz w:val="24"/>
          <w:szCs w:val="24"/>
        </w:rPr>
      </w:pPr>
      <w:r w:rsidRPr="00CD5024">
        <w:rPr>
          <w:rFonts w:ascii="Times New Roman" w:hAnsi="Times New Roman" w:cs="Times New Roman"/>
          <w:b/>
          <w:sz w:val="24"/>
          <w:szCs w:val="24"/>
        </w:rPr>
        <w:t>Provide estimates of annualized cost to respondents for the burden hour for collections of information, identifying and using appropriate wage rate categories</w:t>
      </w:r>
      <w:r w:rsidRPr="00CD5024" w:rsidR="0084778C">
        <w:rPr>
          <w:rFonts w:ascii="Times New Roman" w:hAnsi="Times New Roman" w:cs="Times New Roman"/>
          <w:b/>
          <w:sz w:val="24"/>
          <w:szCs w:val="24"/>
        </w:rPr>
        <w:t xml:space="preserve">. </w:t>
      </w:r>
      <w:r w:rsidRPr="00CD5024">
        <w:rPr>
          <w:rFonts w:ascii="Times New Roman" w:hAnsi="Times New Roman" w:cs="Times New Roman"/>
          <w:b/>
          <w:sz w:val="24"/>
          <w:szCs w:val="24"/>
        </w:rPr>
        <w:t>The cost of contracting out or paying outside parties for information collection activities should not be included here.</w:t>
      </w:r>
      <w:r w:rsidRPr="00CD5024" w:rsidR="00CD5024">
        <w:rPr>
          <w:rFonts w:ascii="Times New Roman" w:hAnsi="Times New Roman" w:cs="Times New Roman"/>
          <w:b/>
          <w:sz w:val="24"/>
          <w:szCs w:val="24"/>
        </w:rPr>
        <w:t xml:space="preserve">  </w:t>
      </w:r>
      <w:r w:rsidRPr="00CD5024">
        <w:rPr>
          <w:rFonts w:ascii="Times New Roman" w:hAnsi="Times New Roman" w:cs="Times New Roman"/>
          <w:b/>
          <w:sz w:val="24"/>
          <w:szCs w:val="24"/>
        </w:rPr>
        <w:t>Instead, this cost should be included in Item 14.</w:t>
      </w:r>
      <w:r w:rsidRPr="00CD5024" w:rsidR="00436D22">
        <w:rPr>
          <w:rFonts w:ascii="Times New Roman" w:hAnsi="Times New Roman" w:cs="Times New Roman"/>
          <w:b/>
          <w:sz w:val="24"/>
          <w:szCs w:val="24"/>
        </w:rPr>
        <w:t xml:space="preserve"> </w:t>
      </w:r>
      <w:r w:rsidRPr="00CD5024">
        <w:rPr>
          <w:rFonts w:ascii="Times New Roman" w:hAnsi="Times New Roman" w:cs="Times New Roman"/>
          <w:b/>
          <w:sz w:val="24"/>
          <w:szCs w:val="24"/>
        </w:rPr>
        <w:t>Respondent Burden Hour</w:t>
      </w:r>
      <w:r w:rsidRPr="00CD5024" w:rsidR="00762E7D">
        <w:rPr>
          <w:rFonts w:ascii="Times New Roman" w:hAnsi="Times New Roman" w:cs="Times New Roman"/>
          <w:b/>
          <w:sz w:val="24"/>
          <w:szCs w:val="24"/>
        </w:rPr>
        <w:t xml:space="preserve"> </w:t>
      </w:r>
      <w:r w:rsidRPr="00CD5024">
        <w:rPr>
          <w:rFonts w:ascii="Times New Roman" w:hAnsi="Times New Roman" w:cs="Times New Roman"/>
          <w:b/>
          <w:sz w:val="24"/>
          <w:szCs w:val="24"/>
        </w:rPr>
        <w:t>and</w:t>
      </w:r>
      <w:r w:rsidRPr="00CD5024" w:rsidR="00762E7D">
        <w:rPr>
          <w:rFonts w:ascii="Times New Roman" w:hAnsi="Times New Roman" w:cs="Times New Roman"/>
          <w:b/>
          <w:sz w:val="24"/>
          <w:szCs w:val="24"/>
        </w:rPr>
        <w:t xml:space="preserve"> </w:t>
      </w:r>
      <w:r w:rsidRPr="00CD5024">
        <w:rPr>
          <w:rFonts w:ascii="Times New Roman" w:hAnsi="Times New Roman" w:cs="Times New Roman"/>
          <w:b/>
          <w:sz w:val="24"/>
          <w:szCs w:val="24"/>
        </w:rPr>
        <w:t>Cost Burden Determinations</w:t>
      </w:r>
    </w:p>
    <w:p w:rsidRPr="00AA25C4" w:rsidR="00BE284A" w:rsidP="003F7B33" w:rsidRDefault="00BE284A" w14:paraId="6F518249" w14:textId="77777777">
      <w:pPr>
        <w:ind w:left="1170"/>
        <w:rPr>
          <w:rFonts w:ascii="Times New Roman" w:hAnsi="Times New Roman" w:cs="Times New Roman"/>
          <w:b/>
          <w:sz w:val="24"/>
          <w:szCs w:val="24"/>
        </w:rPr>
      </w:pPr>
    </w:p>
    <w:p w:rsidRPr="00AA25C4" w:rsidR="00E14FE2" w:rsidP="00E14FE2" w:rsidRDefault="00E14FE2" w14:paraId="388C1DC1" w14:textId="77777777">
      <w:pPr>
        <w:spacing w:after="0" w:line="240" w:lineRule="auto"/>
        <w:rPr>
          <w:rFonts w:ascii="Times New Roman" w:hAnsi="Times New Roman" w:cs="Times New Roman"/>
          <w:b/>
          <w:sz w:val="24"/>
          <w:szCs w:val="24"/>
        </w:rPr>
      </w:pPr>
    </w:p>
    <w:p w:rsidRPr="00AA25C4" w:rsidR="00E14FE2" w:rsidP="00E14FE2" w:rsidRDefault="00E14FE2" w14:paraId="234A8361" w14:textId="77777777">
      <w:pPr>
        <w:spacing w:after="0" w:line="240" w:lineRule="auto"/>
        <w:rPr>
          <w:rFonts w:ascii="Times New Roman" w:hAnsi="Times New Roman" w:cs="Times New Roman"/>
          <w:sz w:val="24"/>
          <w:szCs w:val="24"/>
        </w:rPr>
      </w:pPr>
    </w:p>
    <w:p w:rsidR="00F5426E" w:rsidP="00F5426E" w:rsidRDefault="00BD3513" w14:paraId="1418FF76" w14:textId="6FB1686B">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pPr>
      <w:r w:rsidRPr="009F5EED">
        <w:rPr>
          <w:rFonts w:ascii="Times New Roman" w:hAnsi="Times New Roman" w:cs="Times New Roman"/>
          <w:sz w:val="24"/>
          <w:szCs w:val="24"/>
        </w:rPr>
        <w:t>OSHA</w:t>
      </w:r>
      <w:r w:rsidRPr="009F5EED" w:rsidR="00E14FE2">
        <w:rPr>
          <w:rFonts w:ascii="Times New Roman" w:hAnsi="Times New Roman" w:cs="Times New Roman"/>
          <w:sz w:val="24"/>
          <w:szCs w:val="24"/>
        </w:rPr>
        <w:t xml:space="preserve"> determined the wage rate from mean hourly wage earnings to represent the cost of </w:t>
      </w:r>
      <w:r w:rsidR="00237F56">
        <w:rPr>
          <w:rFonts w:ascii="Times New Roman" w:hAnsi="Times New Roman" w:cs="Times New Roman"/>
          <w:sz w:val="24"/>
          <w:szCs w:val="24"/>
        </w:rPr>
        <w:t xml:space="preserve">an </w:t>
      </w:r>
      <w:r w:rsidRPr="009F5EED" w:rsidR="00E14FE2">
        <w:rPr>
          <w:rFonts w:ascii="Times New Roman" w:hAnsi="Times New Roman" w:cs="Times New Roman"/>
          <w:sz w:val="24"/>
          <w:szCs w:val="24"/>
        </w:rPr>
        <w:t>employee</w:t>
      </w:r>
      <w:r w:rsidR="00237F56">
        <w:rPr>
          <w:rFonts w:ascii="Times New Roman" w:hAnsi="Times New Roman" w:cs="Times New Roman"/>
          <w:sz w:val="24"/>
          <w:szCs w:val="24"/>
        </w:rPr>
        <w:t>’s</w:t>
      </w:r>
      <w:r w:rsidRPr="009F5EED" w:rsidR="00E14FE2">
        <w:rPr>
          <w:rFonts w:ascii="Times New Roman" w:hAnsi="Times New Roman" w:cs="Times New Roman"/>
          <w:sz w:val="24"/>
          <w:szCs w:val="24"/>
        </w:rPr>
        <w:t xml:space="preserve"> time</w:t>
      </w:r>
      <w:r w:rsidRPr="009F5EED" w:rsidR="0084778C">
        <w:rPr>
          <w:rFonts w:ascii="Times New Roman" w:hAnsi="Times New Roman" w:cs="Times New Roman"/>
          <w:sz w:val="24"/>
          <w:szCs w:val="24"/>
        </w:rPr>
        <w:t xml:space="preserve">. </w:t>
      </w:r>
      <w:r w:rsidRPr="009F5EED" w:rsidR="00E14FE2">
        <w:rPr>
          <w:rFonts w:ascii="Times New Roman" w:hAnsi="Times New Roman" w:cs="Times New Roman"/>
          <w:sz w:val="24"/>
          <w:szCs w:val="24"/>
        </w:rPr>
        <w:t xml:space="preserve">For the relevant standard occupational classification category, OSHA used the </w:t>
      </w:r>
      <w:r w:rsidRPr="009F5EED" w:rsidR="001955A0">
        <w:rPr>
          <w:rFonts w:ascii="Times New Roman" w:hAnsi="Times New Roman"/>
          <w:sz w:val="24"/>
          <w:szCs w:val="24"/>
        </w:rPr>
        <w:t>mean hourly wage rate</w:t>
      </w:r>
      <w:r w:rsidRPr="009F5EED" w:rsidR="00D44082">
        <w:rPr>
          <w:rFonts w:ascii="Times New Roman" w:hAnsi="Times New Roman"/>
          <w:sz w:val="24"/>
          <w:szCs w:val="24"/>
        </w:rPr>
        <w:t xml:space="preserve"> for an Office Clerk earning $1</w:t>
      </w:r>
      <w:r w:rsidR="00AB7866">
        <w:rPr>
          <w:rFonts w:ascii="Times New Roman" w:hAnsi="Times New Roman"/>
          <w:sz w:val="24"/>
          <w:szCs w:val="24"/>
        </w:rPr>
        <w:t>8</w:t>
      </w:r>
      <w:r w:rsidRPr="009F5EED" w:rsidR="00D44082">
        <w:rPr>
          <w:rFonts w:ascii="Times New Roman" w:hAnsi="Times New Roman"/>
          <w:sz w:val="24"/>
          <w:szCs w:val="24"/>
        </w:rPr>
        <w:t>.</w:t>
      </w:r>
      <w:r w:rsidR="00AB7866">
        <w:rPr>
          <w:rFonts w:ascii="Times New Roman" w:hAnsi="Times New Roman"/>
          <w:sz w:val="24"/>
          <w:szCs w:val="24"/>
        </w:rPr>
        <w:t>16</w:t>
      </w:r>
      <w:r w:rsidRPr="009F5EED" w:rsidR="00D44082">
        <w:rPr>
          <w:rFonts w:ascii="Times New Roman" w:hAnsi="Times New Roman"/>
          <w:sz w:val="24"/>
          <w:szCs w:val="24"/>
        </w:rPr>
        <w:t xml:space="preserve"> an hour plus fringe benefits </w:t>
      </w:r>
      <w:r w:rsidRPr="009F5EED" w:rsidR="001955A0">
        <w:rPr>
          <w:rFonts w:ascii="Times New Roman" w:hAnsi="Times New Roman"/>
          <w:sz w:val="24"/>
          <w:szCs w:val="24"/>
        </w:rPr>
        <w:t>and the mean hou</w:t>
      </w:r>
      <w:r w:rsidRPr="009F5EED" w:rsidR="00D44082">
        <w:rPr>
          <w:rFonts w:ascii="Times New Roman" w:hAnsi="Times New Roman"/>
          <w:sz w:val="24"/>
          <w:szCs w:val="24"/>
        </w:rPr>
        <w:t>rly wage rate</w:t>
      </w:r>
      <w:r w:rsidRPr="009F5EED" w:rsidR="001955A0">
        <w:rPr>
          <w:rFonts w:ascii="Times New Roman" w:hAnsi="Times New Roman"/>
          <w:sz w:val="24"/>
          <w:szCs w:val="24"/>
        </w:rPr>
        <w:t xml:space="preserve"> for an Occupational Health Safety Specialist earning $</w:t>
      </w:r>
      <w:r w:rsidRPr="009F5EED" w:rsidR="00D44082">
        <w:rPr>
          <w:rFonts w:ascii="Times New Roman" w:hAnsi="Times New Roman"/>
          <w:sz w:val="24"/>
          <w:szCs w:val="24"/>
        </w:rPr>
        <w:t>3</w:t>
      </w:r>
      <w:r w:rsidR="00AB7866">
        <w:rPr>
          <w:rFonts w:ascii="Times New Roman" w:hAnsi="Times New Roman"/>
          <w:sz w:val="24"/>
          <w:szCs w:val="24"/>
        </w:rPr>
        <w:t>7</w:t>
      </w:r>
      <w:r w:rsidRPr="009F5EED" w:rsidR="00D44082">
        <w:rPr>
          <w:rFonts w:ascii="Times New Roman" w:hAnsi="Times New Roman"/>
          <w:sz w:val="24"/>
          <w:szCs w:val="24"/>
        </w:rPr>
        <w:t>.</w:t>
      </w:r>
      <w:r w:rsidR="00AB7866">
        <w:rPr>
          <w:rFonts w:ascii="Times New Roman" w:hAnsi="Times New Roman"/>
          <w:sz w:val="24"/>
          <w:szCs w:val="24"/>
        </w:rPr>
        <w:t>55</w:t>
      </w:r>
      <w:r w:rsidRPr="009F5EED" w:rsidR="001955A0">
        <w:rPr>
          <w:rFonts w:ascii="Times New Roman" w:hAnsi="Times New Roman"/>
          <w:sz w:val="24"/>
          <w:szCs w:val="24"/>
        </w:rPr>
        <w:t xml:space="preserve"> an hour </w:t>
      </w:r>
      <w:r w:rsidRPr="009F5EED" w:rsidR="00D44082">
        <w:rPr>
          <w:rFonts w:ascii="Times New Roman" w:hAnsi="Times New Roman"/>
          <w:sz w:val="24"/>
          <w:szCs w:val="24"/>
        </w:rPr>
        <w:t>plus to calculate the cost to complete its task.</w:t>
      </w:r>
      <w:r w:rsidR="00402CD0">
        <w:rPr>
          <w:rStyle w:val="FootnoteReference"/>
          <w:rFonts w:ascii="Times New Roman" w:hAnsi="Times New Roman"/>
          <w:sz w:val="24"/>
          <w:szCs w:val="24"/>
        </w:rPr>
        <w:footnoteReference w:id="3"/>
      </w:r>
      <w:r w:rsidRPr="009F5EED" w:rsidR="00D44082">
        <w:rPr>
          <w:rFonts w:ascii="Times New Roman" w:hAnsi="Times New Roman"/>
          <w:sz w:val="24"/>
          <w:szCs w:val="24"/>
        </w:rPr>
        <w:t xml:space="preserve"> </w:t>
      </w:r>
    </w:p>
    <w:p w:rsidRPr="00AA25C4" w:rsidR="00E14FE2" w:rsidP="00D91684" w:rsidRDefault="00F5426E" w14:paraId="788DF2B6" w14:textId="0E7F71D2">
      <w:pPr>
        <w:pStyle w:val="CommentText"/>
        <w:rPr>
          <w:rFonts w:ascii="Times New Roman" w:hAnsi="Times New Roman" w:cs="Times New Roman"/>
          <w:sz w:val="24"/>
          <w:szCs w:val="24"/>
        </w:rPr>
      </w:pPr>
      <w:r w:rsidRPr="00D91684">
        <w:rPr>
          <w:rFonts w:ascii="Times New Roman" w:hAnsi="Times New Roman" w:cs="Times New Roman"/>
          <w:sz w:val="24"/>
          <w:szCs w:val="24"/>
        </w:rPr>
        <w:t xml:space="preserve">To account for fringe benefits, the Agency used the Bureau of Labor Statistics’ (BLS) </w:t>
      </w:r>
      <w:r w:rsidRPr="00D91684">
        <w:rPr>
          <w:rFonts w:ascii="Times New Roman" w:hAnsi="Times New Roman" w:cs="Times New Roman"/>
          <w:i/>
          <w:iCs/>
          <w:sz w:val="24"/>
          <w:szCs w:val="24"/>
        </w:rPr>
        <w:t>Occupational Employment</w:t>
      </w:r>
      <w:r w:rsidRPr="531BE210" w:rsidR="00CD53E1">
        <w:rPr>
          <w:rFonts w:ascii="Times New Roman" w:hAnsi="Times New Roman" w:cs="Times New Roman"/>
          <w:i/>
          <w:iCs/>
          <w:sz w:val="24"/>
          <w:szCs w:val="24"/>
        </w:rPr>
        <w:t xml:space="preserve"> and Wage</w:t>
      </w:r>
      <w:r w:rsidRPr="00D91684">
        <w:rPr>
          <w:rFonts w:ascii="Times New Roman" w:hAnsi="Times New Roman" w:cs="Times New Roman"/>
          <w:i/>
          <w:iCs/>
          <w:sz w:val="24"/>
          <w:szCs w:val="24"/>
        </w:rPr>
        <w:t xml:space="preserve"> Statistics (OE</w:t>
      </w:r>
      <w:r w:rsidRPr="531BE210" w:rsidR="00CD53E1">
        <w:rPr>
          <w:rFonts w:ascii="Times New Roman" w:hAnsi="Times New Roman" w:cs="Times New Roman"/>
          <w:i/>
          <w:iCs/>
          <w:sz w:val="24"/>
          <w:szCs w:val="24"/>
        </w:rPr>
        <w:t>W</w:t>
      </w:r>
      <w:r w:rsidRPr="00D91684">
        <w:rPr>
          <w:rFonts w:ascii="Times New Roman" w:hAnsi="Times New Roman" w:cs="Times New Roman"/>
          <w:i/>
          <w:iCs/>
          <w:sz w:val="24"/>
          <w:szCs w:val="24"/>
        </w:rPr>
        <w:t>S) (March 2021)</w:t>
      </w:r>
      <w:r w:rsidRPr="00D91684" w:rsidR="0084778C">
        <w:rPr>
          <w:rFonts w:ascii="Times New Roman" w:hAnsi="Times New Roman" w:cs="Times New Roman"/>
          <w:sz w:val="24"/>
          <w:szCs w:val="24"/>
        </w:rPr>
        <w:t xml:space="preserve">. </w:t>
      </w:r>
      <w:r w:rsidRPr="00D91684">
        <w:rPr>
          <w:rFonts w:ascii="Times New Roman" w:hAnsi="Times New Roman" w:cs="Times New Roman"/>
          <w:sz w:val="24"/>
          <w:szCs w:val="24"/>
        </w:rPr>
        <w:t xml:space="preserve">Fringe markup is from the following BLS release:  </w:t>
      </w:r>
      <w:r w:rsidRPr="00D91684">
        <w:rPr>
          <w:rFonts w:ascii="Times New Roman" w:hAnsi="Times New Roman" w:cs="Times New Roman"/>
          <w:i/>
          <w:iCs/>
          <w:sz w:val="24"/>
          <w:szCs w:val="24"/>
        </w:rPr>
        <w:t>Employer Costs for Compensation</w:t>
      </w:r>
      <w:r w:rsidRPr="00D91684">
        <w:rPr>
          <w:rFonts w:ascii="Times New Roman" w:hAnsi="Times New Roman" w:cs="Times New Roman"/>
          <w:sz w:val="24"/>
          <w:szCs w:val="24"/>
        </w:rPr>
        <w:t xml:space="preserve"> news release text released 10:00 AM (EDT), (</w:t>
      </w:r>
      <w:hyperlink w:history="1" r:id="rId11">
        <w:r w:rsidRPr="00214509" w:rsidR="000F14C3">
          <w:rPr>
            <w:rStyle w:val="Hyperlink"/>
            <w:rFonts w:ascii="Times New Roman" w:hAnsi="Times New Roman" w:cs="Times New Roman"/>
            <w:sz w:val="24"/>
            <w:szCs w:val="24"/>
          </w:rPr>
          <w:t>https://www.bls.gov/news.release/pdf/ecec.pdf</w:t>
        </w:r>
      </w:hyperlink>
      <w:r w:rsidR="000F14C3">
        <w:rPr>
          <w:rFonts w:ascii="Times New Roman" w:hAnsi="Times New Roman" w:cs="Times New Roman"/>
          <w:sz w:val="24"/>
          <w:szCs w:val="24"/>
        </w:rPr>
        <w:t xml:space="preserve">). </w:t>
      </w:r>
      <w:r w:rsidRPr="00D91684">
        <w:rPr>
          <w:rFonts w:ascii="Times New Roman" w:hAnsi="Times New Roman" w:cs="Times New Roman"/>
          <w:sz w:val="24"/>
          <w:szCs w:val="24"/>
        </w:rPr>
        <w:t xml:space="preserve">[date accessed: </w:t>
      </w:r>
      <w:r w:rsidRPr="00D91684" w:rsidR="00FB27CB">
        <w:rPr>
          <w:rFonts w:ascii="Times New Roman" w:hAnsi="Times New Roman" w:cs="Times New Roman"/>
          <w:sz w:val="24"/>
          <w:szCs w:val="24"/>
        </w:rPr>
        <w:t>September 1</w:t>
      </w:r>
      <w:r w:rsidRPr="00D91684">
        <w:rPr>
          <w:rFonts w:ascii="Times New Roman" w:hAnsi="Times New Roman" w:cs="Times New Roman"/>
          <w:sz w:val="24"/>
          <w:szCs w:val="24"/>
        </w:rPr>
        <w:t>, 2021]</w:t>
      </w:r>
      <w:r w:rsidRPr="00D91684" w:rsidR="0084778C">
        <w:rPr>
          <w:rFonts w:ascii="Times New Roman" w:hAnsi="Times New Roman" w:cs="Times New Roman"/>
          <w:sz w:val="24"/>
          <w:szCs w:val="24"/>
        </w:rPr>
        <w:t xml:space="preserve">. </w:t>
      </w:r>
      <w:r w:rsidRPr="00D91684">
        <w:rPr>
          <w:rFonts w:ascii="Times New Roman" w:hAnsi="Times New Roman" w:cs="Times New Roman"/>
          <w:sz w:val="24"/>
          <w:szCs w:val="24"/>
        </w:rPr>
        <w:t>BLS reported that for civilian workers, fringe benefits accounted for 31.2 percent of total compensation and wages accounted for the remaining 68.8 percent</w:t>
      </w:r>
      <w:r w:rsidRPr="00D91684" w:rsidR="0084778C">
        <w:rPr>
          <w:rFonts w:ascii="Times New Roman" w:hAnsi="Times New Roman" w:cs="Times New Roman"/>
          <w:sz w:val="24"/>
          <w:szCs w:val="24"/>
        </w:rPr>
        <w:t xml:space="preserve">. </w:t>
      </w:r>
      <w:r w:rsidRPr="00D91684">
        <w:rPr>
          <w:rFonts w:ascii="Times New Roman" w:hAnsi="Times New Roman" w:cs="Times New Roman"/>
          <w:sz w:val="24"/>
          <w:szCs w:val="24"/>
        </w:rPr>
        <w:t>To calculate the loaded hourly wage for each occupation, the Agency divided the mean hourly wage by 68.8 percent.</w:t>
      </w:r>
      <w:r w:rsidR="00402CD0">
        <w:rPr>
          <w:rStyle w:val="FootnoteReference"/>
          <w:rFonts w:ascii="Times New Roman" w:hAnsi="Times New Roman" w:cs="Times New Roman"/>
          <w:sz w:val="24"/>
          <w:szCs w:val="24"/>
        </w:rPr>
        <w:footnoteReference w:id="4"/>
      </w:r>
      <w:r w:rsidRPr="531BE210" w:rsidR="206F991A">
        <w:rPr>
          <w:rStyle w:val="FootnoteReference"/>
          <w:rFonts w:ascii="Times New Roman" w:hAnsi="Times New Roman" w:cs="Times New Roman"/>
          <w:sz w:val="24"/>
          <w:szCs w:val="24"/>
        </w:rPr>
        <w:t xml:space="preserve"> </w:t>
      </w:r>
      <w:r w:rsidRPr="531BE210" w:rsidR="206F991A">
        <w:rPr>
          <w:rFonts w:ascii="Times New Roman" w:hAnsi="Times New Roman" w:cs="Times New Roman"/>
          <w:sz w:val="24"/>
          <w:szCs w:val="24"/>
        </w:rPr>
        <w:t xml:space="preserve">To calculate the loaded hourly wage for each occupation, the Agency divided the mean hourly wage rate by 1 minus the fringe benefits. </w:t>
      </w:r>
    </w:p>
    <w:tbl>
      <w:tblPr>
        <w:tblW w:w="97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57"/>
        <w:gridCol w:w="1428"/>
        <w:gridCol w:w="1800"/>
        <w:gridCol w:w="1890"/>
        <w:gridCol w:w="2340"/>
      </w:tblGrid>
      <w:tr w:rsidRPr="00AA25C4" w:rsidR="00E14FE2" w:rsidTr="531BE210" w14:paraId="74C58553" w14:textId="77777777">
        <w:tc>
          <w:tcPr>
            <w:tcW w:w="9715" w:type="dxa"/>
            <w:gridSpan w:val="5"/>
            <w:shd w:val="clear" w:color="auto" w:fill="8DB3E2"/>
          </w:tcPr>
          <w:p w:rsidRPr="00AA25C4" w:rsidR="00E14FE2" w:rsidP="0028348A" w:rsidRDefault="00E14FE2" w14:paraId="78A533EA" w14:textId="2F28133B">
            <w:pPr>
              <w:tabs>
                <w:tab w:val="left" w:pos="-1440"/>
              </w:tabs>
              <w:jc w:val="center"/>
              <w:rPr>
                <w:rFonts w:ascii="Times New Roman" w:hAnsi="Times New Roman" w:cs="Times New Roman"/>
                <w:b/>
                <w:sz w:val="24"/>
                <w:szCs w:val="24"/>
              </w:rPr>
            </w:pPr>
            <w:r w:rsidRPr="00AA25C4">
              <w:rPr>
                <w:rFonts w:ascii="Times New Roman" w:hAnsi="Times New Roman" w:cs="Times New Roman"/>
                <w:b/>
                <w:sz w:val="24"/>
                <w:szCs w:val="24"/>
              </w:rPr>
              <w:t>WAGE</w:t>
            </w:r>
            <w:r w:rsidR="0028348A">
              <w:rPr>
                <w:rFonts w:ascii="Times New Roman" w:hAnsi="Times New Roman" w:cs="Times New Roman"/>
                <w:b/>
                <w:sz w:val="24"/>
                <w:szCs w:val="24"/>
              </w:rPr>
              <w:t xml:space="preserve"> </w:t>
            </w:r>
            <w:r w:rsidRPr="00AA25C4">
              <w:rPr>
                <w:rFonts w:ascii="Times New Roman" w:hAnsi="Times New Roman" w:cs="Times New Roman"/>
                <w:b/>
                <w:sz w:val="24"/>
                <w:szCs w:val="24"/>
              </w:rPr>
              <w:t xml:space="preserve">HOUR ESTIMATES </w:t>
            </w:r>
          </w:p>
        </w:tc>
      </w:tr>
      <w:tr w:rsidRPr="00AA25C4" w:rsidR="00E14FE2" w:rsidTr="531BE210" w14:paraId="3DFF8CA7" w14:textId="77777777">
        <w:tc>
          <w:tcPr>
            <w:tcW w:w="2257" w:type="dxa"/>
            <w:tcBorders>
              <w:bottom w:val="single" w:color="auto" w:sz="4" w:space="0"/>
            </w:tcBorders>
            <w:shd w:val="clear" w:color="auto" w:fill="C6D9F1"/>
          </w:tcPr>
          <w:p w:rsidRPr="006854F9" w:rsidR="00E14FE2" w:rsidP="00237F56" w:rsidRDefault="00E14FE2" w14:paraId="5898C1F4" w14:textId="77777777">
            <w:pPr>
              <w:tabs>
                <w:tab w:val="left" w:pos="-1440"/>
              </w:tabs>
              <w:rPr>
                <w:rFonts w:ascii="Times New Roman" w:hAnsi="Times New Roman" w:cs="Times New Roman"/>
                <w:b/>
                <w:sz w:val="20"/>
                <w:szCs w:val="20"/>
              </w:rPr>
            </w:pPr>
            <w:r w:rsidRPr="006854F9">
              <w:rPr>
                <w:rFonts w:ascii="Times New Roman" w:hAnsi="Times New Roman" w:cs="Times New Roman"/>
                <w:b/>
                <w:sz w:val="20"/>
                <w:szCs w:val="20"/>
              </w:rPr>
              <w:t>Occupational Title</w:t>
            </w:r>
          </w:p>
        </w:tc>
        <w:tc>
          <w:tcPr>
            <w:tcW w:w="1428" w:type="dxa"/>
            <w:tcBorders>
              <w:bottom w:val="single" w:color="auto" w:sz="4" w:space="0"/>
            </w:tcBorders>
            <w:shd w:val="clear" w:color="auto" w:fill="C6D9F1"/>
          </w:tcPr>
          <w:p w:rsidRPr="006854F9" w:rsidR="00E14FE2" w:rsidP="00237F56" w:rsidRDefault="00E14FE2" w14:paraId="775590C5" w14:textId="5A14C4DC">
            <w:pPr>
              <w:tabs>
                <w:tab w:val="left" w:pos="-1440"/>
              </w:tabs>
              <w:rPr>
                <w:rFonts w:ascii="Times New Roman" w:hAnsi="Times New Roman" w:cs="Times New Roman"/>
                <w:b/>
                <w:sz w:val="20"/>
                <w:szCs w:val="20"/>
              </w:rPr>
            </w:pPr>
            <w:r w:rsidRPr="006854F9">
              <w:rPr>
                <w:rFonts w:ascii="Times New Roman" w:hAnsi="Times New Roman" w:cs="Times New Roman"/>
                <w:b/>
                <w:sz w:val="20"/>
                <w:szCs w:val="20"/>
              </w:rPr>
              <w:t>Standard Occupation Code</w:t>
            </w:r>
            <w:r w:rsidR="00402CD0">
              <w:rPr>
                <w:rFonts w:ascii="Times New Roman" w:hAnsi="Times New Roman" w:cs="Times New Roman"/>
                <w:b/>
                <w:sz w:val="20"/>
                <w:szCs w:val="20"/>
              </w:rPr>
              <w:t xml:space="preserve"> (SOC)</w:t>
            </w:r>
          </w:p>
        </w:tc>
        <w:tc>
          <w:tcPr>
            <w:tcW w:w="1800" w:type="dxa"/>
            <w:tcBorders>
              <w:bottom w:val="single" w:color="auto" w:sz="4" w:space="0"/>
            </w:tcBorders>
            <w:shd w:val="clear" w:color="auto" w:fill="C6D9F1"/>
          </w:tcPr>
          <w:p w:rsidRPr="006854F9" w:rsidR="00E14FE2" w:rsidP="531BE210" w:rsidRDefault="00E14FE2" w14:paraId="289FBB52" w14:textId="278C13BE">
            <w:pPr>
              <w:rPr>
                <w:rFonts w:ascii="Times New Roman" w:hAnsi="Times New Roman" w:cs="Times New Roman"/>
                <w:b/>
                <w:bCs/>
                <w:sz w:val="20"/>
                <w:szCs w:val="20"/>
              </w:rPr>
            </w:pPr>
            <w:r w:rsidRPr="531BE210">
              <w:rPr>
                <w:rFonts w:ascii="Times New Roman" w:hAnsi="Times New Roman" w:cs="Times New Roman"/>
                <w:b/>
                <w:bCs/>
                <w:sz w:val="20"/>
                <w:szCs w:val="20"/>
              </w:rPr>
              <w:t>Mean Hour Wage Rate (A)</w:t>
            </w:r>
          </w:p>
        </w:tc>
        <w:tc>
          <w:tcPr>
            <w:tcW w:w="1890" w:type="dxa"/>
            <w:tcBorders>
              <w:bottom w:val="single" w:color="auto" w:sz="4" w:space="0"/>
            </w:tcBorders>
            <w:shd w:val="clear" w:color="auto" w:fill="C6D9F1"/>
          </w:tcPr>
          <w:p w:rsidRPr="006854F9" w:rsidR="00E14FE2" w:rsidP="531BE210" w:rsidRDefault="40FBDE66" w14:paraId="12E2060B" w14:textId="05E86A44">
            <w:pPr>
              <w:rPr>
                <w:rFonts w:ascii="Times New Roman" w:hAnsi="Times New Roman" w:cs="Times New Roman"/>
                <w:b/>
                <w:bCs/>
                <w:sz w:val="20"/>
                <w:szCs w:val="20"/>
              </w:rPr>
            </w:pPr>
            <w:r w:rsidRPr="531BE210">
              <w:rPr>
                <w:rFonts w:ascii="Times New Roman" w:hAnsi="Times New Roman" w:cs="Times New Roman"/>
                <w:b/>
                <w:bCs/>
                <w:sz w:val="20"/>
                <w:szCs w:val="20"/>
              </w:rPr>
              <w:t>Fringe Benefits</w:t>
            </w:r>
            <w:r w:rsidRPr="531BE210" w:rsidR="4414C26D">
              <w:rPr>
                <w:rFonts w:ascii="Times New Roman" w:hAnsi="Times New Roman" w:cs="Times New Roman"/>
                <w:b/>
                <w:bCs/>
                <w:sz w:val="20"/>
                <w:szCs w:val="20"/>
              </w:rPr>
              <w:t xml:space="preserve"> (B) </w:t>
            </w:r>
          </w:p>
        </w:tc>
        <w:tc>
          <w:tcPr>
            <w:tcW w:w="2340" w:type="dxa"/>
            <w:tcBorders>
              <w:bottom w:val="single" w:color="auto" w:sz="4" w:space="0"/>
            </w:tcBorders>
            <w:shd w:val="clear" w:color="auto" w:fill="C6D9F1"/>
          </w:tcPr>
          <w:p w:rsidRPr="006854F9" w:rsidR="00E14FE2" w:rsidP="5DE967E9" w:rsidRDefault="00E14FE2" w14:paraId="040E91E4" w14:textId="117F00F1">
            <w:pPr>
              <w:rPr>
                <w:rFonts w:ascii="Times New Roman" w:hAnsi="Times New Roman" w:cs="Times New Roman"/>
                <w:b/>
                <w:bCs/>
                <w:sz w:val="20"/>
                <w:szCs w:val="20"/>
              </w:rPr>
            </w:pPr>
            <w:r w:rsidRPr="531BE210">
              <w:rPr>
                <w:rFonts w:ascii="Times New Roman" w:hAnsi="Times New Roman" w:cs="Times New Roman"/>
                <w:b/>
                <w:bCs/>
                <w:sz w:val="20"/>
                <w:szCs w:val="20"/>
              </w:rPr>
              <w:t xml:space="preserve">Loaded Hourly Wage </w:t>
            </w:r>
            <w:r w:rsidRPr="531BE210" w:rsidR="00004DD5">
              <w:rPr>
                <w:rFonts w:ascii="Times New Roman" w:hAnsi="Times New Roman" w:cs="Times New Roman"/>
                <w:b/>
                <w:bCs/>
                <w:sz w:val="20"/>
                <w:szCs w:val="20"/>
              </w:rPr>
              <w:t>Rate (</w:t>
            </w:r>
            <w:r w:rsidRPr="531BE210" w:rsidR="741CA80C">
              <w:rPr>
                <w:rFonts w:ascii="Times New Roman" w:hAnsi="Times New Roman" w:cs="Times New Roman"/>
                <w:b/>
                <w:bCs/>
                <w:sz w:val="20"/>
                <w:szCs w:val="20"/>
              </w:rPr>
              <w:t>A</w:t>
            </w:r>
            <w:r w:rsidR="006D720A">
              <w:rPr>
                <w:rFonts w:ascii="Times New Roman" w:hAnsi="Times New Roman" w:cs="Times New Roman"/>
                <w:b/>
                <w:bCs/>
                <w:sz w:val="20"/>
                <w:szCs w:val="20"/>
              </w:rPr>
              <w:t>1</w:t>
            </w:r>
            <w:r w:rsidRPr="531BE210" w:rsidR="006D720A">
              <w:rPr>
                <w:rFonts w:ascii="Times New Roman" w:hAnsi="Times New Roman" w:cs="Times New Roman"/>
                <w:b/>
                <w:bCs/>
                <w:sz w:val="20"/>
                <w:szCs w:val="20"/>
              </w:rPr>
              <w:t xml:space="preserve"> /</w:t>
            </w:r>
            <w:r w:rsidRPr="531BE210" w:rsidR="741CA80C">
              <w:rPr>
                <w:rFonts w:ascii="Times New Roman" w:hAnsi="Times New Roman" w:cs="Times New Roman"/>
                <w:b/>
                <w:bCs/>
                <w:sz w:val="20"/>
                <w:szCs w:val="20"/>
              </w:rPr>
              <w:t>1-B)</w:t>
            </w:r>
          </w:p>
        </w:tc>
      </w:tr>
      <w:tr w:rsidRPr="00AA25C4" w:rsidR="00E14FE2" w:rsidTr="531BE210" w14:paraId="09F285A6" w14:textId="77777777">
        <w:trPr>
          <w:trHeight w:val="665"/>
        </w:trPr>
        <w:tc>
          <w:tcPr>
            <w:tcW w:w="2257" w:type="dxa"/>
            <w:tcBorders>
              <w:top w:val="nil"/>
            </w:tcBorders>
            <w:shd w:val="clear" w:color="auto" w:fill="auto"/>
          </w:tcPr>
          <w:p w:rsidRPr="00AA25C4" w:rsidR="00E14FE2" w:rsidP="00237F56" w:rsidRDefault="00E14FE2" w14:paraId="0FC3BEAF" w14:textId="77777777">
            <w:pPr>
              <w:tabs>
                <w:tab w:val="left" w:pos="-1440"/>
              </w:tabs>
              <w:rPr>
                <w:rFonts w:ascii="Times New Roman" w:hAnsi="Times New Roman" w:cs="Times New Roman"/>
                <w:sz w:val="24"/>
                <w:szCs w:val="24"/>
              </w:rPr>
            </w:pPr>
            <w:r w:rsidRPr="00AA25C4">
              <w:rPr>
                <w:rFonts w:ascii="Times New Roman" w:hAnsi="Times New Roman" w:cs="Times New Roman"/>
                <w:sz w:val="24"/>
                <w:szCs w:val="24"/>
              </w:rPr>
              <w:t>Occupational Safety and Health Specialist</w:t>
            </w:r>
          </w:p>
        </w:tc>
        <w:tc>
          <w:tcPr>
            <w:tcW w:w="1428" w:type="dxa"/>
            <w:tcBorders>
              <w:top w:val="nil"/>
            </w:tcBorders>
            <w:shd w:val="clear" w:color="auto" w:fill="auto"/>
          </w:tcPr>
          <w:p w:rsidRPr="00AA25C4" w:rsidR="00E14FE2" w:rsidP="00AB7866" w:rsidRDefault="00BC0063" w14:paraId="6376F525" w14:textId="00A01D19">
            <w:pPr>
              <w:tabs>
                <w:tab w:val="left" w:pos="-1440"/>
              </w:tabs>
              <w:rPr>
                <w:rFonts w:ascii="Times New Roman" w:hAnsi="Times New Roman" w:cs="Times New Roman"/>
                <w:sz w:val="24"/>
                <w:szCs w:val="24"/>
              </w:rPr>
            </w:pPr>
            <w:r>
              <w:rPr>
                <w:rFonts w:ascii="Times New Roman" w:hAnsi="Times New Roman" w:cs="Times New Roman"/>
                <w:sz w:val="24"/>
                <w:szCs w:val="24"/>
              </w:rPr>
              <w:t>1</w:t>
            </w:r>
            <w:r w:rsidRPr="00AA25C4" w:rsidR="00E14FE2">
              <w:rPr>
                <w:rFonts w:ascii="Times New Roman" w:hAnsi="Times New Roman" w:cs="Times New Roman"/>
                <w:sz w:val="24"/>
                <w:szCs w:val="24"/>
              </w:rPr>
              <w:t>9-</w:t>
            </w:r>
            <w:r w:rsidR="00AB7866">
              <w:rPr>
                <w:rFonts w:ascii="Times New Roman" w:hAnsi="Times New Roman" w:cs="Times New Roman"/>
                <w:sz w:val="24"/>
                <w:szCs w:val="24"/>
              </w:rPr>
              <w:t>5</w:t>
            </w:r>
            <w:r w:rsidRPr="00AA25C4" w:rsidR="00E14FE2">
              <w:rPr>
                <w:rFonts w:ascii="Times New Roman" w:hAnsi="Times New Roman" w:cs="Times New Roman"/>
                <w:sz w:val="24"/>
                <w:szCs w:val="24"/>
              </w:rPr>
              <w:t>011</w:t>
            </w:r>
          </w:p>
        </w:tc>
        <w:tc>
          <w:tcPr>
            <w:tcW w:w="1800" w:type="dxa"/>
            <w:tcBorders>
              <w:top w:val="nil"/>
            </w:tcBorders>
            <w:shd w:val="clear" w:color="auto" w:fill="auto"/>
          </w:tcPr>
          <w:p w:rsidRPr="00AA25C4" w:rsidR="00E14FE2" w:rsidP="00AB7866" w:rsidRDefault="00E14FE2" w14:paraId="65A787C5" w14:textId="2DE66D78">
            <w:pPr>
              <w:tabs>
                <w:tab w:val="left" w:pos="-1440"/>
              </w:tabs>
              <w:rPr>
                <w:rFonts w:ascii="Times New Roman" w:hAnsi="Times New Roman" w:cs="Times New Roman"/>
                <w:sz w:val="24"/>
                <w:szCs w:val="24"/>
              </w:rPr>
            </w:pPr>
            <w:r w:rsidRPr="00AA25C4">
              <w:rPr>
                <w:rFonts w:ascii="Times New Roman" w:hAnsi="Times New Roman" w:cs="Times New Roman"/>
                <w:sz w:val="24"/>
                <w:szCs w:val="24"/>
              </w:rPr>
              <w:t>$3</w:t>
            </w:r>
            <w:r w:rsidR="00AB7866">
              <w:rPr>
                <w:rFonts w:ascii="Times New Roman" w:hAnsi="Times New Roman" w:cs="Times New Roman"/>
                <w:sz w:val="24"/>
                <w:szCs w:val="24"/>
              </w:rPr>
              <w:t>7</w:t>
            </w:r>
            <w:r w:rsidRPr="00AA25C4">
              <w:rPr>
                <w:rFonts w:ascii="Times New Roman" w:hAnsi="Times New Roman" w:cs="Times New Roman"/>
                <w:sz w:val="24"/>
                <w:szCs w:val="24"/>
              </w:rPr>
              <w:t>.</w:t>
            </w:r>
            <w:r w:rsidR="00AB7866">
              <w:rPr>
                <w:rFonts w:ascii="Times New Roman" w:hAnsi="Times New Roman" w:cs="Times New Roman"/>
                <w:sz w:val="24"/>
                <w:szCs w:val="24"/>
              </w:rPr>
              <w:t>55</w:t>
            </w:r>
          </w:p>
        </w:tc>
        <w:tc>
          <w:tcPr>
            <w:tcW w:w="1890" w:type="dxa"/>
            <w:tcBorders>
              <w:top w:val="nil"/>
            </w:tcBorders>
            <w:shd w:val="clear" w:color="auto" w:fill="auto"/>
          </w:tcPr>
          <w:p w:rsidRPr="004956AD" w:rsidR="00E14FE2" w:rsidP="531BE210" w:rsidRDefault="00D32179" w14:paraId="67109004" w14:textId="3AE886D2">
            <w:pPr>
              <w:rPr>
                <w:rFonts w:ascii="Times New Roman" w:hAnsi="Times New Roman" w:cs="Times New Roman"/>
                <w:sz w:val="24"/>
                <w:szCs w:val="24"/>
              </w:rPr>
            </w:pPr>
            <w:r>
              <w:rPr>
                <w:rFonts w:ascii="Times New Roman" w:hAnsi="Times New Roman" w:cs="Times New Roman"/>
                <w:sz w:val="24"/>
                <w:szCs w:val="24"/>
              </w:rPr>
              <w:t>.</w:t>
            </w:r>
            <w:r w:rsidRPr="531BE210" w:rsidR="393E60EA">
              <w:rPr>
                <w:rFonts w:ascii="Times New Roman" w:hAnsi="Times New Roman" w:cs="Times New Roman"/>
                <w:sz w:val="24"/>
                <w:szCs w:val="24"/>
              </w:rPr>
              <w:t>312</w:t>
            </w:r>
          </w:p>
        </w:tc>
        <w:tc>
          <w:tcPr>
            <w:tcW w:w="2340" w:type="dxa"/>
            <w:tcBorders>
              <w:top w:val="nil"/>
            </w:tcBorders>
            <w:shd w:val="clear" w:color="auto" w:fill="auto"/>
          </w:tcPr>
          <w:p w:rsidRPr="004956AD" w:rsidR="00E14FE2" w:rsidP="00C21506" w:rsidRDefault="00E14FE2" w14:paraId="0171E889" w14:textId="39CC014C">
            <w:pPr>
              <w:tabs>
                <w:tab w:val="left" w:pos="-1440"/>
              </w:tabs>
              <w:spacing w:after="0"/>
              <w:rPr>
                <w:rFonts w:ascii="Times New Roman" w:hAnsi="Times New Roman" w:cs="Times New Roman"/>
                <w:sz w:val="24"/>
                <w:szCs w:val="24"/>
              </w:rPr>
            </w:pPr>
            <w:r w:rsidRPr="004956AD">
              <w:rPr>
                <w:rFonts w:ascii="Times New Roman" w:hAnsi="Times New Roman" w:cs="Times New Roman"/>
                <w:sz w:val="24"/>
                <w:szCs w:val="24"/>
              </w:rPr>
              <w:t>$5</w:t>
            </w:r>
            <w:r w:rsidR="00C21506">
              <w:rPr>
                <w:rFonts w:ascii="Times New Roman" w:hAnsi="Times New Roman" w:cs="Times New Roman"/>
                <w:sz w:val="24"/>
                <w:szCs w:val="24"/>
              </w:rPr>
              <w:t>4</w:t>
            </w:r>
            <w:r w:rsidRPr="004956AD">
              <w:rPr>
                <w:rFonts w:ascii="Times New Roman" w:hAnsi="Times New Roman" w:cs="Times New Roman"/>
                <w:sz w:val="24"/>
                <w:szCs w:val="24"/>
              </w:rPr>
              <w:t>.</w:t>
            </w:r>
            <w:r w:rsidR="00C21506">
              <w:rPr>
                <w:rFonts w:ascii="Times New Roman" w:hAnsi="Times New Roman" w:cs="Times New Roman"/>
                <w:sz w:val="24"/>
                <w:szCs w:val="24"/>
              </w:rPr>
              <w:t>58</w:t>
            </w:r>
          </w:p>
        </w:tc>
      </w:tr>
      <w:tr w:rsidRPr="00AA25C4" w:rsidR="00E14FE2" w:rsidTr="531BE210" w14:paraId="49B5A2E6" w14:textId="77777777">
        <w:trPr>
          <w:trHeight w:val="58"/>
        </w:trPr>
        <w:tc>
          <w:tcPr>
            <w:tcW w:w="2257" w:type="dxa"/>
            <w:shd w:val="clear" w:color="auto" w:fill="auto"/>
          </w:tcPr>
          <w:p w:rsidRPr="00AA25C4" w:rsidR="00E14FE2" w:rsidP="00237F56" w:rsidRDefault="00E14FE2" w14:paraId="066C89F1" w14:textId="77777777">
            <w:pPr>
              <w:tabs>
                <w:tab w:val="left" w:pos="-1440"/>
              </w:tabs>
              <w:rPr>
                <w:rFonts w:ascii="Times New Roman" w:hAnsi="Times New Roman" w:cs="Times New Roman"/>
                <w:sz w:val="24"/>
                <w:szCs w:val="24"/>
              </w:rPr>
            </w:pPr>
            <w:r w:rsidRPr="00AA25C4">
              <w:rPr>
                <w:rFonts w:ascii="Times New Roman" w:hAnsi="Times New Roman" w:cs="Times New Roman"/>
                <w:sz w:val="24"/>
                <w:szCs w:val="24"/>
              </w:rPr>
              <w:t>Clerical</w:t>
            </w:r>
          </w:p>
        </w:tc>
        <w:tc>
          <w:tcPr>
            <w:tcW w:w="1428" w:type="dxa"/>
            <w:shd w:val="clear" w:color="auto" w:fill="auto"/>
          </w:tcPr>
          <w:p w:rsidRPr="00AA25C4" w:rsidR="00E14FE2" w:rsidP="00237F56" w:rsidRDefault="00E14FE2" w14:paraId="0CF489BE" w14:textId="77777777">
            <w:pPr>
              <w:tabs>
                <w:tab w:val="left" w:pos="-1440"/>
              </w:tabs>
              <w:rPr>
                <w:rFonts w:ascii="Times New Roman" w:hAnsi="Times New Roman" w:cs="Times New Roman"/>
                <w:sz w:val="24"/>
                <w:szCs w:val="24"/>
              </w:rPr>
            </w:pPr>
            <w:r w:rsidRPr="00AA25C4">
              <w:rPr>
                <w:rFonts w:ascii="Times New Roman" w:hAnsi="Times New Roman" w:cs="Times New Roman"/>
                <w:sz w:val="24"/>
                <w:szCs w:val="24"/>
              </w:rPr>
              <w:t>43-9061</w:t>
            </w:r>
          </w:p>
        </w:tc>
        <w:tc>
          <w:tcPr>
            <w:tcW w:w="1800" w:type="dxa"/>
            <w:shd w:val="clear" w:color="auto" w:fill="auto"/>
          </w:tcPr>
          <w:p w:rsidRPr="00AA25C4" w:rsidR="00E14FE2" w:rsidP="00AB7866" w:rsidRDefault="00E14FE2" w14:paraId="1C54F16D" w14:textId="16F39094">
            <w:pPr>
              <w:tabs>
                <w:tab w:val="left" w:pos="-1440"/>
              </w:tabs>
              <w:rPr>
                <w:rFonts w:ascii="Times New Roman" w:hAnsi="Times New Roman" w:cs="Times New Roman"/>
                <w:sz w:val="24"/>
                <w:szCs w:val="24"/>
              </w:rPr>
            </w:pPr>
            <w:r w:rsidRPr="00AA25C4">
              <w:rPr>
                <w:rFonts w:ascii="Times New Roman" w:hAnsi="Times New Roman" w:cs="Times New Roman"/>
                <w:sz w:val="24"/>
                <w:szCs w:val="24"/>
              </w:rPr>
              <w:t>$1</w:t>
            </w:r>
            <w:r w:rsidR="00AB7866">
              <w:rPr>
                <w:rFonts w:ascii="Times New Roman" w:hAnsi="Times New Roman" w:cs="Times New Roman"/>
                <w:sz w:val="24"/>
                <w:szCs w:val="24"/>
              </w:rPr>
              <w:t>8</w:t>
            </w:r>
            <w:r w:rsidRPr="00AA25C4">
              <w:rPr>
                <w:rFonts w:ascii="Times New Roman" w:hAnsi="Times New Roman" w:cs="Times New Roman"/>
                <w:sz w:val="24"/>
                <w:szCs w:val="24"/>
              </w:rPr>
              <w:t>.</w:t>
            </w:r>
            <w:r w:rsidR="00AB7866">
              <w:rPr>
                <w:rFonts w:ascii="Times New Roman" w:hAnsi="Times New Roman" w:cs="Times New Roman"/>
                <w:sz w:val="24"/>
                <w:szCs w:val="24"/>
              </w:rPr>
              <w:t>16</w:t>
            </w:r>
          </w:p>
        </w:tc>
        <w:tc>
          <w:tcPr>
            <w:tcW w:w="1890" w:type="dxa"/>
            <w:shd w:val="clear" w:color="auto" w:fill="auto"/>
          </w:tcPr>
          <w:p w:rsidRPr="004956AD" w:rsidR="00E14FE2" w:rsidP="531BE210" w:rsidRDefault="00D32179" w14:paraId="01BEAD4E" w14:textId="70056FA1">
            <w:pPr>
              <w:rPr>
                <w:rFonts w:ascii="Times New Roman" w:hAnsi="Times New Roman" w:cs="Times New Roman"/>
                <w:sz w:val="24"/>
                <w:szCs w:val="24"/>
              </w:rPr>
            </w:pPr>
            <w:r>
              <w:rPr>
                <w:rFonts w:ascii="Times New Roman" w:hAnsi="Times New Roman" w:cs="Times New Roman"/>
                <w:sz w:val="24"/>
                <w:szCs w:val="24"/>
              </w:rPr>
              <w:t>.</w:t>
            </w:r>
            <w:r w:rsidRPr="531BE210" w:rsidR="38DEA52A">
              <w:rPr>
                <w:rFonts w:ascii="Times New Roman" w:hAnsi="Times New Roman" w:cs="Times New Roman"/>
                <w:sz w:val="24"/>
                <w:szCs w:val="24"/>
              </w:rPr>
              <w:t>312</w:t>
            </w:r>
          </w:p>
        </w:tc>
        <w:tc>
          <w:tcPr>
            <w:tcW w:w="2340" w:type="dxa"/>
            <w:shd w:val="clear" w:color="auto" w:fill="auto"/>
          </w:tcPr>
          <w:p w:rsidRPr="004956AD" w:rsidR="00E14FE2" w:rsidP="00C21506" w:rsidRDefault="00E14FE2" w14:paraId="0B0B407D" w14:textId="57830E81">
            <w:pPr>
              <w:tabs>
                <w:tab w:val="left" w:pos="-1440"/>
              </w:tabs>
              <w:rPr>
                <w:rFonts w:ascii="Times New Roman" w:hAnsi="Times New Roman" w:cs="Times New Roman"/>
                <w:sz w:val="24"/>
                <w:szCs w:val="24"/>
              </w:rPr>
            </w:pPr>
            <w:r w:rsidRPr="004956AD">
              <w:rPr>
                <w:rFonts w:ascii="Times New Roman" w:hAnsi="Times New Roman" w:cs="Times New Roman"/>
                <w:sz w:val="24"/>
                <w:szCs w:val="24"/>
              </w:rPr>
              <w:t>$2</w:t>
            </w:r>
            <w:r w:rsidR="00C21506">
              <w:rPr>
                <w:rFonts w:ascii="Times New Roman" w:hAnsi="Times New Roman" w:cs="Times New Roman"/>
                <w:sz w:val="24"/>
                <w:szCs w:val="24"/>
              </w:rPr>
              <w:t>6</w:t>
            </w:r>
            <w:r w:rsidRPr="004956AD">
              <w:rPr>
                <w:rFonts w:ascii="Times New Roman" w:hAnsi="Times New Roman" w:cs="Times New Roman"/>
                <w:sz w:val="24"/>
                <w:szCs w:val="24"/>
              </w:rPr>
              <w:t>.</w:t>
            </w:r>
            <w:r w:rsidR="00237F56">
              <w:rPr>
                <w:rFonts w:ascii="Times New Roman" w:hAnsi="Times New Roman" w:cs="Times New Roman"/>
                <w:sz w:val="24"/>
                <w:szCs w:val="24"/>
              </w:rPr>
              <w:t>40</w:t>
            </w:r>
          </w:p>
        </w:tc>
      </w:tr>
    </w:tbl>
    <w:p w:rsidR="00AA47B1" w:rsidP="00AC7ED8" w:rsidRDefault="00AA47B1" w14:paraId="2DBB73BD" w14:textId="77777777">
      <w:pPr>
        <w:spacing w:after="0" w:line="240" w:lineRule="auto"/>
      </w:pPr>
    </w:p>
    <w:p w:rsidRPr="00AA25C4" w:rsidR="00AC7ED8" w:rsidP="00AC7ED8" w:rsidRDefault="00AC7ED8" w14:paraId="3DBA7FED" w14:textId="67406DA6">
      <w:pPr>
        <w:spacing w:after="0" w:line="240" w:lineRule="auto"/>
        <w:rPr>
          <w:rFonts w:ascii="Times New Roman" w:hAnsi="Times New Roman" w:cs="Times New Roman"/>
          <w:sz w:val="24"/>
          <w:szCs w:val="24"/>
          <w:u w:val="single"/>
        </w:rPr>
      </w:pPr>
      <w:r>
        <w:rPr>
          <w:rFonts w:ascii="Times New Roman" w:hAnsi="Times New Roman" w:cs="Times New Roman"/>
          <w:sz w:val="24"/>
          <w:szCs w:val="24"/>
          <w:u w:val="single"/>
        </w:rPr>
        <w:t>N</w:t>
      </w:r>
      <w:r w:rsidRPr="00AA25C4">
        <w:rPr>
          <w:rFonts w:ascii="Times New Roman" w:hAnsi="Times New Roman" w:cs="Times New Roman"/>
          <w:sz w:val="24"/>
          <w:szCs w:val="24"/>
          <w:u w:val="single"/>
        </w:rPr>
        <w:t>umber of Partnerships</w:t>
      </w:r>
    </w:p>
    <w:p w:rsidRPr="00AA25C4" w:rsidR="00AC7ED8" w:rsidP="00AC7ED8" w:rsidRDefault="00AC7ED8" w14:paraId="36CA733A" w14:textId="77777777">
      <w:pPr>
        <w:spacing w:after="0" w:line="240" w:lineRule="auto"/>
        <w:rPr>
          <w:rFonts w:ascii="Times New Roman" w:hAnsi="Times New Roman" w:cs="Times New Roman"/>
          <w:sz w:val="24"/>
          <w:szCs w:val="24"/>
        </w:rPr>
      </w:pPr>
    </w:p>
    <w:p w:rsidR="00AC7ED8" w:rsidP="00AC7ED8" w:rsidRDefault="00AC7ED8" w14:paraId="0FB34087" w14:textId="59D04467">
      <w:pPr>
        <w:spacing w:after="0" w:line="240" w:lineRule="auto"/>
        <w:rPr>
          <w:rFonts w:ascii="Times New Roman" w:hAnsi="Times New Roman" w:cs="Times New Roman"/>
          <w:sz w:val="24"/>
          <w:szCs w:val="24"/>
        </w:rPr>
      </w:pPr>
      <w:r w:rsidRPr="27A934E9">
        <w:rPr>
          <w:rFonts w:ascii="Times New Roman" w:hAnsi="Times New Roman" w:cs="Times New Roman"/>
          <w:sz w:val="24"/>
          <w:szCs w:val="24"/>
        </w:rPr>
        <w:t xml:space="preserve">Estimates and summaries in this supporting statement are based on the information collected since the beginning of the last approval period. There were </w:t>
      </w:r>
      <w:r w:rsidRPr="27A934E9" w:rsidR="001303D0">
        <w:rPr>
          <w:rFonts w:ascii="Times New Roman" w:hAnsi="Times New Roman" w:cs="Times New Roman"/>
          <w:sz w:val="24"/>
          <w:szCs w:val="24"/>
        </w:rPr>
        <w:t>76</w:t>
      </w:r>
      <w:r w:rsidRPr="27A934E9" w:rsidR="006D4C80">
        <w:rPr>
          <w:rFonts w:ascii="Times New Roman" w:hAnsi="Times New Roman" w:cs="Times New Roman"/>
          <w:sz w:val="24"/>
          <w:szCs w:val="24"/>
        </w:rPr>
        <w:t xml:space="preserve"> </w:t>
      </w:r>
      <w:r w:rsidRPr="27A934E9">
        <w:rPr>
          <w:rFonts w:ascii="Times New Roman" w:hAnsi="Times New Roman" w:cs="Times New Roman"/>
          <w:sz w:val="24"/>
          <w:szCs w:val="24"/>
        </w:rPr>
        <w:t>open partnerships at the end of FY 20</w:t>
      </w:r>
      <w:r w:rsidRPr="27A934E9" w:rsidR="001303D0">
        <w:rPr>
          <w:rFonts w:ascii="Times New Roman" w:hAnsi="Times New Roman" w:cs="Times New Roman"/>
          <w:sz w:val="24"/>
          <w:szCs w:val="24"/>
        </w:rPr>
        <w:t>21</w:t>
      </w:r>
      <w:r w:rsidRPr="27A934E9">
        <w:rPr>
          <w:rFonts w:ascii="Times New Roman" w:hAnsi="Times New Roman" w:cs="Times New Roman"/>
          <w:sz w:val="24"/>
          <w:szCs w:val="24"/>
        </w:rPr>
        <w:t xml:space="preserve">. Based on program experience during the last approval period, OSHA estimates that </w:t>
      </w:r>
      <w:r w:rsidRPr="27A934E9" w:rsidR="00F2710D">
        <w:rPr>
          <w:rFonts w:ascii="Times New Roman" w:hAnsi="Times New Roman" w:cs="Times New Roman"/>
          <w:sz w:val="24"/>
          <w:szCs w:val="24"/>
        </w:rPr>
        <w:t>20</w:t>
      </w:r>
      <w:r w:rsidRPr="27A934E9">
        <w:rPr>
          <w:rFonts w:ascii="Times New Roman" w:hAnsi="Times New Roman" w:cs="Times New Roman"/>
          <w:sz w:val="24"/>
          <w:szCs w:val="24"/>
        </w:rPr>
        <w:t xml:space="preserve"> new partnerships will be added to the program each year, and approximately 1</w:t>
      </w:r>
      <w:r w:rsidRPr="27A934E9" w:rsidR="001303D0">
        <w:rPr>
          <w:rFonts w:ascii="Times New Roman" w:hAnsi="Times New Roman" w:cs="Times New Roman"/>
          <w:sz w:val="24"/>
          <w:szCs w:val="24"/>
        </w:rPr>
        <w:t>6</w:t>
      </w:r>
      <w:r w:rsidRPr="27A934E9">
        <w:rPr>
          <w:rFonts w:ascii="Times New Roman" w:hAnsi="Times New Roman" w:cs="Times New Roman"/>
          <w:sz w:val="24"/>
          <w:szCs w:val="24"/>
        </w:rPr>
        <w:t xml:space="preserve"> partnerships </w:t>
      </w:r>
      <w:r w:rsidRPr="27A934E9" w:rsidR="006437FD">
        <w:rPr>
          <w:rFonts w:ascii="Times New Roman" w:hAnsi="Times New Roman" w:cs="Times New Roman"/>
          <w:sz w:val="24"/>
          <w:szCs w:val="24"/>
        </w:rPr>
        <w:t>will close</w:t>
      </w:r>
      <w:r w:rsidRPr="27A934E9">
        <w:rPr>
          <w:rFonts w:ascii="Times New Roman" w:hAnsi="Times New Roman" w:cs="Times New Roman"/>
          <w:sz w:val="24"/>
          <w:szCs w:val="24"/>
        </w:rPr>
        <w:t xml:space="preserve"> each year due to expiration or termination of the project.  Therefore, the average number of partnerships per year for the next three years will be </w:t>
      </w:r>
      <w:r w:rsidRPr="27A934E9" w:rsidR="008B09A6">
        <w:rPr>
          <w:rFonts w:ascii="Times New Roman" w:hAnsi="Times New Roman" w:cs="Times New Roman"/>
          <w:sz w:val="24"/>
          <w:szCs w:val="24"/>
        </w:rPr>
        <w:t>8</w:t>
      </w:r>
      <w:r w:rsidRPr="27A934E9" w:rsidR="3C9D437C">
        <w:rPr>
          <w:rFonts w:ascii="Times New Roman" w:hAnsi="Times New Roman" w:cs="Times New Roman"/>
          <w:sz w:val="24"/>
          <w:szCs w:val="24"/>
        </w:rPr>
        <w:t>5</w:t>
      </w:r>
      <w:r w:rsidRPr="27A934E9">
        <w:rPr>
          <w:rFonts w:ascii="Times New Roman" w:hAnsi="Times New Roman" w:cs="Times New Roman"/>
          <w:sz w:val="24"/>
          <w:szCs w:val="24"/>
        </w:rPr>
        <w:t>.</w:t>
      </w:r>
    </w:p>
    <w:p w:rsidR="00AC7ED8" w:rsidP="00AC7ED8" w:rsidRDefault="00AC7ED8" w14:paraId="6ABF4751" w14:textId="3500A9AA">
      <w:pPr>
        <w:spacing w:after="0" w:line="240" w:lineRule="auto"/>
        <w:rPr>
          <w:rFonts w:ascii="Times New Roman" w:hAnsi="Times New Roman" w:cs="Times New Roman"/>
          <w:sz w:val="24"/>
          <w:szCs w:val="24"/>
        </w:rPr>
      </w:pPr>
    </w:p>
    <w:p w:rsidR="00AA47B1" w:rsidP="00AC7ED8" w:rsidRDefault="00AA47B1" w14:paraId="7579BC44" w14:textId="169648A3">
      <w:pPr>
        <w:spacing w:after="0" w:line="240" w:lineRule="auto"/>
        <w:rPr>
          <w:rFonts w:ascii="Times New Roman" w:hAnsi="Times New Roman" w:cs="Times New Roman"/>
          <w:sz w:val="24"/>
          <w:szCs w:val="24"/>
        </w:rPr>
      </w:pPr>
    </w:p>
    <w:p w:rsidRPr="00D91684" w:rsidR="00AC7ED8" w:rsidP="0DC28BC9" w:rsidRDefault="00AC7ED8" w14:paraId="471FEB2E" w14:textId="2F767F19">
      <w:pPr>
        <w:spacing w:after="0"/>
        <w:jc w:val="center"/>
        <w:rPr>
          <w:rFonts w:ascii="Times New Roman" w:hAnsi="Times New Roman" w:cs="Times New Roman"/>
          <w:b/>
          <w:bCs/>
          <w:sz w:val="24"/>
          <w:szCs w:val="24"/>
        </w:rPr>
      </w:pPr>
      <w:r w:rsidRPr="00D91684">
        <w:rPr>
          <w:rFonts w:ascii="Times New Roman" w:hAnsi="Times New Roman" w:cs="Times New Roman"/>
          <w:b/>
          <w:bCs/>
          <w:sz w:val="24"/>
          <w:szCs w:val="24"/>
        </w:rPr>
        <w:t xml:space="preserve">Table </w:t>
      </w:r>
      <w:r w:rsidRPr="00D91684" w:rsidR="002F4B04">
        <w:rPr>
          <w:rFonts w:ascii="Times New Roman" w:hAnsi="Times New Roman" w:cs="Times New Roman"/>
          <w:b/>
          <w:bCs/>
          <w:sz w:val="24"/>
          <w:szCs w:val="24"/>
        </w:rPr>
        <w:t>1</w:t>
      </w:r>
      <w:r w:rsidRPr="00D91684" w:rsidR="00AA47B1">
        <w:rPr>
          <w:rFonts w:ascii="Times New Roman" w:hAnsi="Times New Roman" w:cs="Times New Roman"/>
          <w:b/>
          <w:bCs/>
          <w:sz w:val="24"/>
          <w:szCs w:val="24"/>
        </w:rPr>
        <w:t xml:space="preserve">—Estimated Annualized Partnerships </w:t>
      </w:r>
    </w:p>
    <w:tbl>
      <w:tblPr>
        <w:tblStyle w:val="TableGrid"/>
        <w:tblW w:w="0" w:type="auto"/>
        <w:tblLook w:val="04A0" w:firstRow="1" w:lastRow="0" w:firstColumn="1" w:lastColumn="0" w:noHBand="0" w:noVBand="1"/>
      </w:tblPr>
      <w:tblGrid>
        <w:gridCol w:w="1870"/>
        <w:gridCol w:w="1870"/>
        <w:gridCol w:w="1870"/>
        <w:gridCol w:w="1870"/>
        <w:gridCol w:w="1870"/>
      </w:tblGrid>
      <w:tr w:rsidRPr="00402CD0" w:rsidR="00395BCB" w:rsidTr="000509D8" w14:paraId="7818FC62" w14:textId="77777777">
        <w:tc>
          <w:tcPr>
            <w:tcW w:w="1870" w:type="dxa"/>
            <w:shd w:val="clear" w:color="auto" w:fill="DEEAF6" w:themeFill="accent1" w:themeFillTint="33"/>
          </w:tcPr>
          <w:p w:rsidRPr="00D91684" w:rsidR="00395BCB" w:rsidP="00237F56" w:rsidRDefault="00395BCB" w14:paraId="464FD6FA" w14:textId="77777777">
            <w:pPr>
              <w:jc w:val="center"/>
              <w:rPr>
                <w:rFonts w:ascii="Times New Roman" w:hAnsi="Times New Roman" w:cs="Times New Roman"/>
                <w:b/>
                <w:sz w:val="24"/>
                <w:szCs w:val="24"/>
              </w:rPr>
            </w:pPr>
            <w:r w:rsidRPr="00D91684">
              <w:rPr>
                <w:rFonts w:ascii="Times New Roman" w:hAnsi="Times New Roman" w:cs="Times New Roman"/>
                <w:b/>
                <w:sz w:val="24"/>
                <w:szCs w:val="24"/>
              </w:rPr>
              <w:t>Fiscal Year</w:t>
            </w:r>
          </w:p>
        </w:tc>
        <w:tc>
          <w:tcPr>
            <w:tcW w:w="1870" w:type="dxa"/>
            <w:shd w:val="clear" w:color="auto" w:fill="DEEAF6" w:themeFill="accent1" w:themeFillTint="33"/>
          </w:tcPr>
          <w:p w:rsidRPr="00D91684" w:rsidR="00395BCB" w:rsidP="00237F56" w:rsidRDefault="00395BCB" w14:paraId="7FF71D44" w14:textId="77777777">
            <w:pPr>
              <w:jc w:val="center"/>
              <w:rPr>
                <w:rFonts w:ascii="Times New Roman" w:hAnsi="Times New Roman" w:cs="Times New Roman"/>
                <w:b/>
                <w:sz w:val="24"/>
                <w:szCs w:val="24"/>
              </w:rPr>
            </w:pPr>
            <w:r w:rsidRPr="00D91684">
              <w:rPr>
                <w:rFonts w:ascii="Times New Roman" w:hAnsi="Times New Roman" w:cs="Times New Roman"/>
                <w:b/>
                <w:sz w:val="24"/>
                <w:szCs w:val="24"/>
              </w:rPr>
              <w:t>Base (Open OSPs on October 1</w:t>
            </w:r>
            <w:r w:rsidRPr="00D91684">
              <w:rPr>
                <w:rFonts w:ascii="Times New Roman" w:hAnsi="Times New Roman" w:cs="Times New Roman"/>
                <w:b/>
                <w:sz w:val="24"/>
                <w:szCs w:val="24"/>
                <w:vertAlign w:val="superscript"/>
              </w:rPr>
              <w:t>st</w:t>
            </w:r>
            <w:r w:rsidRPr="00D91684">
              <w:rPr>
                <w:rFonts w:ascii="Times New Roman" w:hAnsi="Times New Roman" w:cs="Times New Roman"/>
                <w:b/>
                <w:sz w:val="24"/>
                <w:szCs w:val="24"/>
              </w:rPr>
              <w:t>)</w:t>
            </w:r>
          </w:p>
        </w:tc>
        <w:tc>
          <w:tcPr>
            <w:tcW w:w="1870" w:type="dxa"/>
            <w:shd w:val="clear" w:color="auto" w:fill="DEEAF6" w:themeFill="accent1" w:themeFillTint="33"/>
          </w:tcPr>
          <w:p w:rsidRPr="00D91684" w:rsidR="00395BCB" w:rsidP="00237F56" w:rsidRDefault="00395BCB" w14:paraId="462AC1D9" w14:textId="25F733F2">
            <w:pPr>
              <w:jc w:val="center"/>
              <w:rPr>
                <w:rFonts w:ascii="Times New Roman" w:hAnsi="Times New Roman" w:cs="Times New Roman"/>
                <w:b/>
                <w:sz w:val="24"/>
                <w:szCs w:val="24"/>
              </w:rPr>
            </w:pPr>
            <w:r w:rsidRPr="00D91684">
              <w:rPr>
                <w:rFonts w:ascii="Times New Roman" w:hAnsi="Times New Roman" w:cs="Times New Roman"/>
                <w:b/>
                <w:sz w:val="24"/>
                <w:szCs w:val="24"/>
              </w:rPr>
              <w:t>New Partnerships</w:t>
            </w:r>
          </w:p>
          <w:p w:rsidRPr="00D91684" w:rsidR="00395BCB" w:rsidP="00237F56" w:rsidRDefault="00395BCB" w14:paraId="715B7D51" w14:textId="77777777">
            <w:pPr>
              <w:jc w:val="center"/>
              <w:rPr>
                <w:rFonts w:ascii="Times New Roman" w:hAnsi="Times New Roman" w:cs="Times New Roman"/>
                <w:b/>
                <w:sz w:val="24"/>
                <w:szCs w:val="24"/>
              </w:rPr>
            </w:pPr>
            <w:r w:rsidRPr="00D91684">
              <w:rPr>
                <w:rFonts w:ascii="Times New Roman" w:hAnsi="Times New Roman" w:cs="Times New Roman"/>
                <w:b/>
                <w:sz w:val="24"/>
                <w:szCs w:val="24"/>
              </w:rPr>
              <w:t>(+)</w:t>
            </w:r>
          </w:p>
        </w:tc>
        <w:tc>
          <w:tcPr>
            <w:tcW w:w="1870" w:type="dxa"/>
            <w:shd w:val="clear" w:color="auto" w:fill="DEEAF6" w:themeFill="accent1" w:themeFillTint="33"/>
          </w:tcPr>
          <w:p w:rsidRPr="00D91684" w:rsidR="00395BCB" w:rsidP="00237F56" w:rsidRDefault="00395BCB" w14:paraId="5DE3844F" w14:textId="77777777">
            <w:pPr>
              <w:jc w:val="center"/>
              <w:rPr>
                <w:rFonts w:ascii="Times New Roman" w:hAnsi="Times New Roman" w:cs="Times New Roman"/>
                <w:b/>
                <w:sz w:val="24"/>
                <w:szCs w:val="24"/>
              </w:rPr>
            </w:pPr>
            <w:r w:rsidRPr="00D91684">
              <w:rPr>
                <w:rFonts w:ascii="Times New Roman" w:hAnsi="Times New Roman" w:cs="Times New Roman"/>
                <w:b/>
                <w:sz w:val="24"/>
                <w:szCs w:val="24"/>
              </w:rPr>
              <w:t xml:space="preserve">Concluded </w:t>
            </w:r>
          </w:p>
          <w:p w:rsidRPr="00D91684" w:rsidR="00395BCB" w:rsidP="00237F56" w:rsidRDefault="00395BCB" w14:paraId="7C57BC83" w14:textId="77777777">
            <w:pPr>
              <w:jc w:val="center"/>
              <w:rPr>
                <w:rFonts w:ascii="Times New Roman" w:hAnsi="Times New Roman" w:cs="Times New Roman"/>
                <w:b/>
                <w:sz w:val="24"/>
                <w:szCs w:val="24"/>
              </w:rPr>
            </w:pPr>
            <w:r w:rsidRPr="00D91684">
              <w:rPr>
                <w:rFonts w:ascii="Times New Roman" w:hAnsi="Times New Roman" w:cs="Times New Roman"/>
                <w:b/>
                <w:sz w:val="24"/>
                <w:szCs w:val="24"/>
              </w:rPr>
              <w:t>(-)</w:t>
            </w:r>
          </w:p>
        </w:tc>
        <w:tc>
          <w:tcPr>
            <w:tcW w:w="1870" w:type="dxa"/>
            <w:shd w:val="clear" w:color="auto" w:fill="DEEAF6" w:themeFill="accent1" w:themeFillTint="33"/>
          </w:tcPr>
          <w:p w:rsidRPr="00D91684" w:rsidR="00395BCB" w:rsidP="00237F56" w:rsidRDefault="00395BCB" w14:paraId="4CE7EA6C" w14:textId="77777777">
            <w:pPr>
              <w:jc w:val="center"/>
              <w:rPr>
                <w:rFonts w:ascii="Times New Roman" w:hAnsi="Times New Roman" w:cs="Times New Roman"/>
                <w:b/>
                <w:sz w:val="24"/>
                <w:szCs w:val="24"/>
              </w:rPr>
            </w:pPr>
            <w:r w:rsidRPr="00D91684">
              <w:rPr>
                <w:rFonts w:ascii="Times New Roman" w:hAnsi="Times New Roman" w:cs="Times New Roman"/>
                <w:b/>
                <w:sz w:val="24"/>
                <w:szCs w:val="24"/>
              </w:rPr>
              <w:t>Total</w:t>
            </w:r>
          </w:p>
        </w:tc>
      </w:tr>
      <w:tr w:rsidR="00395BCB" w:rsidTr="00237F56" w14:paraId="78CE6DC4" w14:textId="77777777">
        <w:tc>
          <w:tcPr>
            <w:tcW w:w="1870" w:type="dxa"/>
          </w:tcPr>
          <w:p w:rsidRPr="00AB6935" w:rsidR="00395BCB" w:rsidP="00F2710D" w:rsidRDefault="00395BCB" w14:paraId="719742EB" w14:textId="309E961A">
            <w:pPr>
              <w:jc w:val="center"/>
              <w:rPr>
                <w:rFonts w:ascii="Times New Roman" w:hAnsi="Times New Roman" w:cs="Times New Roman"/>
                <w:sz w:val="24"/>
                <w:szCs w:val="24"/>
              </w:rPr>
            </w:pPr>
            <w:r w:rsidRPr="00AB6935">
              <w:rPr>
                <w:rFonts w:ascii="Times New Roman" w:hAnsi="Times New Roman" w:cs="Times New Roman"/>
                <w:sz w:val="24"/>
                <w:szCs w:val="24"/>
              </w:rPr>
              <w:t>201</w:t>
            </w:r>
            <w:r w:rsidR="00F2710D">
              <w:rPr>
                <w:rFonts w:ascii="Times New Roman" w:hAnsi="Times New Roman" w:cs="Times New Roman"/>
                <w:sz w:val="24"/>
                <w:szCs w:val="24"/>
              </w:rPr>
              <w:t>9</w:t>
            </w:r>
          </w:p>
        </w:tc>
        <w:tc>
          <w:tcPr>
            <w:tcW w:w="1870" w:type="dxa"/>
          </w:tcPr>
          <w:p w:rsidRPr="00AB6935" w:rsidR="00395BCB" w:rsidP="00EE7662" w:rsidRDefault="00F2710D" w14:paraId="52EF335F" w14:textId="1636AD64">
            <w:pPr>
              <w:jc w:val="center"/>
              <w:rPr>
                <w:rFonts w:ascii="Times New Roman" w:hAnsi="Times New Roman" w:cs="Times New Roman"/>
                <w:sz w:val="24"/>
                <w:szCs w:val="24"/>
              </w:rPr>
            </w:pPr>
            <w:r>
              <w:rPr>
                <w:rFonts w:ascii="Times New Roman" w:hAnsi="Times New Roman" w:cs="Times New Roman"/>
                <w:sz w:val="24"/>
                <w:szCs w:val="24"/>
              </w:rPr>
              <w:t>7</w:t>
            </w:r>
            <w:r w:rsidR="00EE7662">
              <w:rPr>
                <w:rFonts w:ascii="Times New Roman" w:hAnsi="Times New Roman" w:cs="Times New Roman"/>
                <w:sz w:val="24"/>
                <w:szCs w:val="24"/>
              </w:rPr>
              <w:t>7</w:t>
            </w:r>
          </w:p>
        </w:tc>
        <w:tc>
          <w:tcPr>
            <w:tcW w:w="1870" w:type="dxa"/>
          </w:tcPr>
          <w:p w:rsidRPr="00AB6935" w:rsidR="00395BCB" w:rsidP="00EE7662" w:rsidRDefault="00EE7662" w14:paraId="3D92A30C" w14:textId="4F29B9E6">
            <w:pPr>
              <w:jc w:val="center"/>
              <w:rPr>
                <w:rFonts w:ascii="Times New Roman" w:hAnsi="Times New Roman" w:cs="Times New Roman"/>
                <w:sz w:val="24"/>
                <w:szCs w:val="24"/>
              </w:rPr>
            </w:pPr>
            <w:r>
              <w:rPr>
                <w:rFonts w:ascii="Times New Roman" w:hAnsi="Times New Roman" w:cs="Times New Roman"/>
                <w:sz w:val="24"/>
                <w:szCs w:val="24"/>
              </w:rPr>
              <w:t>30</w:t>
            </w:r>
          </w:p>
        </w:tc>
        <w:tc>
          <w:tcPr>
            <w:tcW w:w="1870" w:type="dxa"/>
          </w:tcPr>
          <w:p w:rsidRPr="00AB6935" w:rsidR="00395BCB" w:rsidP="00EE7662" w:rsidRDefault="00EE7662" w14:paraId="3D85CD8A" w14:textId="3A8454F5">
            <w:pPr>
              <w:jc w:val="center"/>
              <w:rPr>
                <w:rFonts w:ascii="Times New Roman" w:hAnsi="Times New Roman" w:cs="Times New Roman"/>
                <w:sz w:val="24"/>
                <w:szCs w:val="24"/>
              </w:rPr>
            </w:pPr>
            <w:r>
              <w:rPr>
                <w:rFonts w:ascii="Times New Roman" w:hAnsi="Times New Roman" w:cs="Times New Roman"/>
                <w:sz w:val="24"/>
                <w:szCs w:val="24"/>
              </w:rPr>
              <w:t>9</w:t>
            </w:r>
          </w:p>
        </w:tc>
        <w:tc>
          <w:tcPr>
            <w:tcW w:w="1870" w:type="dxa"/>
          </w:tcPr>
          <w:p w:rsidRPr="00AB6935" w:rsidR="00395BCB" w:rsidP="00EE7662" w:rsidRDefault="00EE7662" w14:paraId="512AFA3A" w14:textId="4058FB46">
            <w:pPr>
              <w:jc w:val="center"/>
              <w:rPr>
                <w:rFonts w:ascii="Times New Roman" w:hAnsi="Times New Roman" w:cs="Times New Roman"/>
                <w:sz w:val="24"/>
                <w:szCs w:val="24"/>
              </w:rPr>
            </w:pPr>
            <w:r>
              <w:rPr>
                <w:rFonts w:ascii="Times New Roman" w:hAnsi="Times New Roman" w:cs="Times New Roman"/>
                <w:sz w:val="24"/>
                <w:szCs w:val="24"/>
              </w:rPr>
              <w:t>98</w:t>
            </w:r>
          </w:p>
        </w:tc>
      </w:tr>
      <w:tr w:rsidR="00395BCB" w:rsidTr="00237F56" w14:paraId="4862251F" w14:textId="77777777">
        <w:tc>
          <w:tcPr>
            <w:tcW w:w="1870" w:type="dxa"/>
          </w:tcPr>
          <w:p w:rsidRPr="00AB6935" w:rsidR="00395BCB" w:rsidP="00F2710D" w:rsidRDefault="00395BCB" w14:paraId="2255EB38" w14:textId="10E436F0">
            <w:pPr>
              <w:jc w:val="center"/>
              <w:rPr>
                <w:rFonts w:ascii="Times New Roman" w:hAnsi="Times New Roman" w:cs="Times New Roman"/>
                <w:sz w:val="24"/>
                <w:szCs w:val="24"/>
              </w:rPr>
            </w:pPr>
            <w:r w:rsidRPr="00AB6935">
              <w:rPr>
                <w:rFonts w:ascii="Times New Roman" w:hAnsi="Times New Roman" w:cs="Times New Roman"/>
                <w:sz w:val="24"/>
                <w:szCs w:val="24"/>
              </w:rPr>
              <w:t>20</w:t>
            </w:r>
            <w:r w:rsidR="00F2710D">
              <w:rPr>
                <w:rFonts w:ascii="Times New Roman" w:hAnsi="Times New Roman" w:cs="Times New Roman"/>
                <w:sz w:val="24"/>
                <w:szCs w:val="24"/>
              </w:rPr>
              <w:t>20</w:t>
            </w:r>
          </w:p>
        </w:tc>
        <w:tc>
          <w:tcPr>
            <w:tcW w:w="1870" w:type="dxa"/>
          </w:tcPr>
          <w:p w:rsidRPr="00AB6935" w:rsidR="00395BCB" w:rsidP="00EE7662" w:rsidRDefault="00EE7662" w14:paraId="552D964A" w14:textId="5E430AA2">
            <w:pPr>
              <w:jc w:val="center"/>
              <w:rPr>
                <w:rFonts w:ascii="Times New Roman" w:hAnsi="Times New Roman" w:cs="Times New Roman"/>
                <w:sz w:val="24"/>
                <w:szCs w:val="24"/>
              </w:rPr>
            </w:pPr>
            <w:r>
              <w:rPr>
                <w:rFonts w:ascii="Times New Roman" w:hAnsi="Times New Roman" w:cs="Times New Roman"/>
                <w:sz w:val="24"/>
                <w:szCs w:val="24"/>
              </w:rPr>
              <w:t>68</w:t>
            </w:r>
          </w:p>
        </w:tc>
        <w:tc>
          <w:tcPr>
            <w:tcW w:w="1870" w:type="dxa"/>
          </w:tcPr>
          <w:p w:rsidRPr="00AB6935" w:rsidR="00395BCB" w:rsidP="00EE7662" w:rsidRDefault="00F2710D" w14:paraId="50EB71A5" w14:textId="0EADE0DF">
            <w:pPr>
              <w:jc w:val="center"/>
              <w:rPr>
                <w:rFonts w:ascii="Times New Roman" w:hAnsi="Times New Roman" w:cs="Times New Roman"/>
                <w:sz w:val="24"/>
                <w:szCs w:val="24"/>
              </w:rPr>
            </w:pPr>
            <w:r>
              <w:rPr>
                <w:rFonts w:ascii="Times New Roman" w:hAnsi="Times New Roman" w:cs="Times New Roman"/>
                <w:sz w:val="24"/>
                <w:szCs w:val="24"/>
              </w:rPr>
              <w:t>1</w:t>
            </w:r>
            <w:r w:rsidR="00EE7662">
              <w:rPr>
                <w:rFonts w:ascii="Times New Roman" w:hAnsi="Times New Roman" w:cs="Times New Roman"/>
                <w:sz w:val="24"/>
                <w:szCs w:val="24"/>
              </w:rPr>
              <w:t>6</w:t>
            </w:r>
          </w:p>
        </w:tc>
        <w:tc>
          <w:tcPr>
            <w:tcW w:w="1870" w:type="dxa"/>
          </w:tcPr>
          <w:p w:rsidRPr="00AB6935" w:rsidR="00395BCB" w:rsidP="00EE7662" w:rsidRDefault="00F265E9" w14:paraId="73739BD5" w14:textId="57FD9C65">
            <w:pPr>
              <w:jc w:val="center"/>
              <w:rPr>
                <w:rFonts w:ascii="Times New Roman" w:hAnsi="Times New Roman" w:cs="Times New Roman"/>
                <w:sz w:val="24"/>
                <w:szCs w:val="24"/>
              </w:rPr>
            </w:pPr>
            <w:r>
              <w:rPr>
                <w:rFonts w:ascii="Times New Roman" w:hAnsi="Times New Roman" w:cs="Times New Roman"/>
                <w:sz w:val="24"/>
                <w:szCs w:val="24"/>
              </w:rPr>
              <w:t>2</w:t>
            </w:r>
            <w:r w:rsidR="00EE7662">
              <w:rPr>
                <w:rFonts w:ascii="Times New Roman" w:hAnsi="Times New Roman" w:cs="Times New Roman"/>
                <w:sz w:val="24"/>
                <w:szCs w:val="24"/>
              </w:rPr>
              <w:t>6</w:t>
            </w:r>
          </w:p>
        </w:tc>
        <w:tc>
          <w:tcPr>
            <w:tcW w:w="1870" w:type="dxa"/>
          </w:tcPr>
          <w:p w:rsidRPr="00AB6935" w:rsidR="00395BCB" w:rsidP="00EE7662" w:rsidRDefault="00EE7662" w14:paraId="352E32DD" w14:textId="0DD50AA8">
            <w:pPr>
              <w:jc w:val="center"/>
              <w:rPr>
                <w:rFonts w:ascii="Times New Roman" w:hAnsi="Times New Roman" w:cs="Times New Roman"/>
                <w:sz w:val="24"/>
                <w:szCs w:val="24"/>
              </w:rPr>
            </w:pPr>
            <w:r>
              <w:rPr>
                <w:rFonts w:ascii="Times New Roman" w:hAnsi="Times New Roman" w:cs="Times New Roman"/>
                <w:sz w:val="24"/>
                <w:szCs w:val="24"/>
              </w:rPr>
              <w:t>58</w:t>
            </w:r>
          </w:p>
        </w:tc>
      </w:tr>
      <w:tr w:rsidR="00395BCB" w:rsidTr="00237F56" w14:paraId="60931DA4" w14:textId="77777777">
        <w:tc>
          <w:tcPr>
            <w:tcW w:w="1870" w:type="dxa"/>
          </w:tcPr>
          <w:p w:rsidRPr="00AB6935" w:rsidR="00395BCB" w:rsidP="00F2710D" w:rsidRDefault="00395BCB" w14:paraId="7836F21F" w14:textId="72874012">
            <w:pPr>
              <w:jc w:val="center"/>
              <w:rPr>
                <w:rFonts w:ascii="Times New Roman" w:hAnsi="Times New Roman" w:cs="Times New Roman"/>
                <w:sz w:val="24"/>
                <w:szCs w:val="24"/>
              </w:rPr>
            </w:pPr>
            <w:r w:rsidRPr="00AB6935">
              <w:rPr>
                <w:rFonts w:ascii="Times New Roman" w:hAnsi="Times New Roman" w:cs="Times New Roman"/>
                <w:sz w:val="24"/>
                <w:szCs w:val="24"/>
              </w:rPr>
              <w:t>20</w:t>
            </w:r>
            <w:r w:rsidR="00F2710D">
              <w:rPr>
                <w:rFonts w:ascii="Times New Roman" w:hAnsi="Times New Roman" w:cs="Times New Roman"/>
                <w:sz w:val="24"/>
                <w:szCs w:val="24"/>
              </w:rPr>
              <w:t>21</w:t>
            </w:r>
          </w:p>
        </w:tc>
        <w:tc>
          <w:tcPr>
            <w:tcW w:w="1870" w:type="dxa"/>
          </w:tcPr>
          <w:p w:rsidRPr="00AB6935" w:rsidR="00395BCB" w:rsidP="00EE7662" w:rsidRDefault="00EE7662" w14:paraId="6EF3839F" w14:textId="0DE9CFAC">
            <w:pPr>
              <w:jc w:val="center"/>
              <w:rPr>
                <w:rFonts w:ascii="Times New Roman" w:hAnsi="Times New Roman" w:cs="Times New Roman"/>
                <w:sz w:val="24"/>
                <w:szCs w:val="24"/>
              </w:rPr>
            </w:pPr>
            <w:r>
              <w:rPr>
                <w:rFonts w:ascii="Times New Roman" w:hAnsi="Times New Roman" w:cs="Times New Roman"/>
                <w:sz w:val="24"/>
                <w:szCs w:val="24"/>
              </w:rPr>
              <w:t>76</w:t>
            </w:r>
          </w:p>
        </w:tc>
        <w:tc>
          <w:tcPr>
            <w:tcW w:w="1870" w:type="dxa"/>
          </w:tcPr>
          <w:p w:rsidRPr="00AB6935" w:rsidR="00395BCB" w:rsidP="00F265E9" w:rsidRDefault="0071018A" w14:paraId="0F0D6E6A" w14:textId="4AB47507">
            <w:pPr>
              <w:jc w:val="center"/>
              <w:rPr>
                <w:rFonts w:ascii="Times New Roman" w:hAnsi="Times New Roman" w:cs="Times New Roman"/>
                <w:sz w:val="24"/>
                <w:szCs w:val="24"/>
              </w:rPr>
            </w:pPr>
            <w:r>
              <w:rPr>
                <w:rFonts w:ascii="Times New Roman" w:hAnsi="Times New Roman" w:cs="Times New Roman"/>
                <w:sz w:val="24"/>
                <w:szCs w:val="24"/>
              </w:rPr>
              <w:t>1</w:t>
            </w:r>
            <w:r w:rsidR="00F265E9">
              <w:rPr>
                <w:rFonts w:ascii="Times New Roman" w:hAnsi="Times New Roman" w:cs="Times New Roman"/>
                <w:sz w:val="24"/>
                <w:szCs w:val="24"/>
              </w:rPr>
              <w:t>3</w:t>
            </w:r>
          </w:p>
        </w:tc>
        <w:tc>
          <w:tcPr>
            <w:tcW w:w="1870" w:type="dxa"/>
          </w:tcPr>
          <w:p w:rsidRPr="00AB6935" w:rsidR="00395BCB" w:rsidP="00EE7662" w:rsidRDefault="0071018A" w14:paraId="11519188" w14:textId="70339426">
            <w:pPr>
              <w:jc w:val="center"/>
              <w:rPr>
                <w:rFonts w:ascii="Times New Roman" w:hAnsi="Times New Roman" w:cs="Times New Roman"/>
                <w:sz w:val="24"/>
                <w:szCs w:val="24"/>
              </w:rPr>
            </w:pPr>
            <w:r>
              <w:rPr>
                <w:rFonts w:ascii="Times New Roman" w:hAnsi="Times New Roman" w:cs="Times New Roman"/>
                <w:sz w:val="24"/>
                <w:szCs w:val="24"/>
              </w:rPr>
              <w:t>1</w:t>
            </w:r>
            <w:r w:rsidR="00EE7662">
              <w:rPr>
                <w:rFonts w:ascii="Times New Roman" w:hAnsi="Times New Roman" w:cs="Times New Roman"/>
                <w:sz w:val="24"/>
                <w:szCs w:val="24"/>
              </w:rPr>
              <w:t>3</w:t>
            </w:r>
          </w:p>
        </w:tc>
        <w:tc>
          <w:tcPr>
            <w:tcW w:w="1870" w:type="dxa"/>
          </w:tcPr>
          <w:p w:rsidRPr="00AB6935" w:rsidR="00395BCB" w:rsidP="00EE7662" w:rsidRDefault="00EE7662" w14:paraId="0148CAA7" w14:textId="508546A3">
            <w:pPr>
              <w:jc w:val="center"/>
              <w:rPr>
                <w:rFonts w:ascii="Times New Roman" w:hAnsi="Times New Roman" w:cs="Times New Roman"/>
                <w:sz w:val="24"/>
                <w:szCs w:val="24"/>
              </w:rPr>
            </w:pPr>
            <w:r>
              <w:rPr>
                <w:rFonts w:ascii="Times New Roman" w:hAnsi="Times New Roman" w:cs="Times New Roman"/>
                <w:sz w:val="24"/>
                <w:szCs w:val="24"/>
              </w:rPr>
              <w:t>76</w:t>
            </w:r>
          </w:p>
        </w:tc>
      </w:tr>
    </w:tbl>
    <w:p w:rsidR="0071018A" w:rsidP="00AC7ED8" w:rsidRDefault="0071018A" w14:paraId="577AAB62" w14:textId="77777777">
      <w:pPr>
        <w:spacing w:line="240" w:lineRule="auto"/>
        <w:rPr>
          <w:rFonts w:ascii="Times New Roman" w:hAnsi="Times New Roman" w:cs="Times New Roman"/>
          <w:sz w:val="24"/>
          <w:szCs w:val="24"/>
          <w:u w:val="single"/>
        </w:rPr>
      </w:pPr>
    </w:p>
    <w:p w:rsidR="00AC7ED8" w:rsidP="00AC7ED8" w:rsidRDefault="00AC7ED8" w14:paraId="48A48574" w14:textId="3AA4987C">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Number of Respondent Employers</w:t>
      </w:r>
    </w:p>
    <w:p w:rsidR="001E0936" w:rsidP="38F10936" w:rsidRDefault="00AC7ED8" w14:paraId="142DA4BB" w14:textId="233F870E">
      <w:pPr>
        <w:pStyle w:val="BodyText"/>
        <w:spacing w:line="240" w:lineRule="auto"/>
        <w:rPr>
          <w:rFonts w:ascii="Times New Roman" w:hAnsi="Times New Roman" w:cs="Times New Roman"/>
          <w:b/>
          <w:bCs/>
          <w:i/>
          <w:iCs/>
          <w:sz w:val="24"/>
          <w:szCs w:val="24"/>
        </w:rPr>
      </w:pPr>
      <w:r w:rsidRPr="38F10936">
        <w:rPr>
          <w:rFonts w:ascii="Times New Roman" w:hAnsi="Times New Roman" w:cs="Times New Roman"/>
          <w:sz w:val="24"/>
          <w:szCs w:val="24"/>
        </w:rPr>
        <w:t>Information received through initial estimates and each partnership’s annual evaluation allows OSHA to track the number of participants in each partnership</w:t>
      </w:r>
      <w:r w:rsidRPr="38F10936" w:rsidR="00B22A4F">
        <w:rPr>
          <w:rFonts w:ascii="Times New Roman" w:hAnsi="Times New Roman" w:cs="Times New Roman"/>
          <w:sz w:val="24"/>
          <w:szCs w:val="24"/>
        </w:rPr>
        <w:t xml:space="preserve">. </w:t>
      </w:r>
      <w:r w:rsidRPr="38F10936">
        <w:rPr>
          <w:rFonts w:ascii="Times New Roman" w:hAnsi="Times New Roman" w:cs="Times New Roman"/>
          <w:sz w:val="24"/>
          <w:szCs w:val="24"/>
        </w:rPr>
        <w:t xml:space="preserve">Based on totals at the end of each of the last three fiscal years, OSHA can estimate that </w:t>
      </w:r>
      <w:r w:rsidRPr="38F10936" w:rsidR="001E0936">
        <w:rPr>
          <w:rFonts w:ascii="Times New Roman" w:hAnsi="Times New Roman" w:cs="Times New Roman"/>
          <w:sz w:val="24"/>
          <w:szCs w:val="24"/>
        </w:rPr>
        <w:t xml:space="preserve">each partnership has an average of </w:t>
      </w:r>
      <w:r w:rsidRPr="38F10936" w:rsidR="00733564">
        <w:rPr>
          <w:rFonts w:ascii="Times New Roman" w:hAnsi="Times New Roman" w:cs="Times New Roman"/>
          <w:sz w:val="24"/>
          <w:szCs w:val="24"/>
        </w:rPr>
        <w:t>1</w:t>
      </w:r>
      <w:r w:rsidRPr="00D91684" w:rsidR="001E0936">
        <w:rPr>
          <w:rFonts w:ascii="Times New Roman" w:hAnsi="Times New Roman" w:cs="Times New Roman"/>
          <w:bCs/>
          <w:sz w:val="24"/>
          <w:szCs w:val="24"/>
        </w:rPr>
        <w:t>6</w:t>
      </w:r>
      <w:r w:rsidRPr="38F10936" w:rsidR="001E0936">
        <w:rPr>
          <w:rFonts w:ascii="Times New Roman" w:hAnsi="Times New Roman" w:cs="Times New Roman"/>
          <w:b/>
          <w:bCs/>
          <w:sz w:val="24"/>
          <w:szCs w:val="24"/>
        </w:rPr>
        <w:t xml:space="preserve"> </w:t>
      </w:r>
      <w:r w:rsidRPr="38F10936" w:rsidR="001E0936">
        <w:rPr>
          <w:rFonts w:ascii="Times New Roman" w:hAnsi="Times New Roman" w:cs="Times New Roman"/>
          <w:sz w:val="24"/>
          <w:szCs w:val="24"/>
        </w:rPr>
        <w:t xml:space="preserve">participant employers, </w:t>
      </w:r>
      <w:r w:rsidRPr="38F10936" w:rsidR="00004DD5">
        <w:rPr>
          <w:rFonts w:ascii="Times New Roman" w:hAnsi="Times New Roman" w:cs="Times New Roman"/>
          <w:sz w:val="24"/>
          <w:szCs w:val="24"/>
        </w:rPr>
        <w:t>and the</w:t>
      </w:r>
      <w:r w:rsidRPr="38F10936" w:rsidR="001E0936">
        <w:rPr>
          <w:rFonts w:ascii="Times New Roman" w:hAnsi="Times New Roman" w:cs="Times New Roman"/>
          <w:sz w:val="24"/>
          <w:szCs w:val="24"/>
        </w:rPr>
        <w:t xml:space="preserve"> program overall has an average of </w:t>
      </w:r>
      <w:r w:rsidRPr="00D91684" w:rsidR="001E0936">
        <w:rPr>
          <w:rFonts w:ascii="Times New Roman" w:hAnsi="Times New Roman" w:cs="Times New Roman"/>
          <w:bCs/>
          <w:sz w:val="24"/>
          <w:szCs w:val="24"/>
        </w:rPr>
        <w:t>1,</w:t>
      </w:r>
      <w:r w:rsidRPr="00D91684" w:rsidR="00A80C03">
        <w:rPr>
          <w:rFonts w:ascii="Times New Roman" w:hAnsi="Times New Roman" w:cs="Times New Roman"/>
          <w:bCs/>
          <w:sz w:val="24"/>
          <w:szCs w:val="24"/>
        </w:rPr>
        <w:t>232</w:t>
      </w:r>
      <w:r w:rsidRPr="38F10936" w:rsidR="001E0936">
        <w:rPr>
          <w:rFonts w:ascii="Times New Roman" w:hAnsi="Times New Roman" w:cs="Times New Roman"/>
          <w:sz w:val="24"/>
          <w:szCs w:val="24"/>
        </w:rPr>
        <w:t xml:space="preserve"> active participants each year</w:t>
      </w:r>
      <w:r w:rsidRPr="38F10936" w:rsidR="00B22A4F">
        <w:rPr>
          <w:rFonts w:ascii="Times New Roman" w:hAnsi="Times New Roman" w:cs="Times New Roman"/>
          <w:b/>
          <w:bCs/>
          <w:sz w:val="24"/>
          <w:szCs w:val="24"/>
        </w:rPr>
        <w:t xml:space="preserve">. </w:t>
      </w:r>
    </w:p>
    <w:p w:rsidRPr="00D91684" w:rsidR="00AC7ED8" w:rsidP="38F10936" w:rsidRDefault="00AC7ED8" w14:paraId="2AF17A81" w14:textId="39A1D2AA">
      <w:pPr>
        <w:pStyle w:val="BodyText"/>
        <w:spacing w:line="240" w:lineRule="auto"/>
        <w:jc w:val="center"/>
        <w:rPr>
          <w:rFonts w:ascii="Times New Roman" w:hAnsi="Times New Roman" w:cs="Times New Roman"/>
          <w:iCs/>
          <w:sz w:val="24"/>
          <w:szCs w:val="24"/>
        </w:rPr>
      </w:pPr>
      <w:r w:rsidRPr="00D91684">
        <w:rPr>
          <w:rFonts w:ascii="Times New Roman" w:hAnsi="Times New Roman" w:cs="Times New Roman"/>
          <w:b/>
          <w:bCs/>
          <w:iCs/>
          <w:sz w:val="24"/>
          <w:szCs w:val="24"/>
        </w:rPr>
        <w:t xml:space="preserve">Table </w:t>
      </w:r>
      <w:r w:rsidRPr="00D91684" w:rsidR="002F4B04">
        <w:rPr>
          <w:rFonts w:ascii="Times New Roman" w:hAnsi="Times New Roman" w:cs="Times New Roman"/>
          <w:b/>
          <w:bCs/>
          <w:iCs/>
          <w:sz w:val="24"/>
          <w:szCs w:val="24"/>
        </w:rPr>
        <w:t>2</w:t>
      </w:r>
      <w:r w:rsidRPr="00D91684" w:rsidR="00815B9E">
        <w:rPr>
          <w:rFonts w:ascii="Times New Roman" w:hAnsi="Times New Roman" w:cs="Times New Roman"/>
          <w:b/>
          <w:bCs/>
          <w:iCs/>
          <w:sz w:val="24"/>
          <w:szCs w:val="24"/>
        </w:rPr>
        <w:t>---Average Participants per Partnership</w:t>
      </w:r>
    </w:p>
    <w:tbl>
      <w:tblP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513"/>
        <w:gridCol w:w="1547"/>
        <w:gridCol w:w="1547"/>
        <w:gridCol w:w="3398"/>
      </w:tblGrid>
      <w:tr w:rsidRPr="00402CD0" w:rsidR="00AC7ED8" w:rsidTr="003F7B33" w14:paraId="585198BE" w14:textId="77777777">
        <w:trPr>
          <w:trHeight w:val="827"/>
          <w:jc w:val="center"/>
        </w:trPr>
        <w:tc>
          <w:tcPr>
            <w:tcW w:w="2513" w:type="dxa"/>
            <w:tcBorders>
              <w:top w:val="single" w:color="auto" w:sz="4" w:space="0"/>
              <w:left w:val="single" w:color="auto" w:sz="4" w:space="0"/>
              <w:bottom w:val="single" w:color="auto" w:sz="4" w:space="0"/>
              <w:right w:val="single" w:color="auto" w:sz="4" w:space="0"/>
            </w:tcBorders>
            <w:shd w:val="clear" w:color="auto" w:fill="auto"/>
          </w:tcPr>
          <w:p w:rsidRPr="00D91684" w:rsidR="00AC7ED8" w:rsidP="00237F56" w:rsidRDefault="00AC7ED8" w14:paraId="0CF5802E" w14:textId="77777777">
            <w:pPr>
              <w:spacing w:after="0"/>
              <w:rPr>
                <w:rFonts w:ascii="Times New Roman" w:hAnsi="Times New Roman" w:cs="Times New Roman"/>
                <w:b/>
                <w:bCs/>
                <w:sz w:val="24"/>
                <w:szCs w:val="24"/>
              </w:rPr>
            </w:pPr>
            <w:r w:rsidRPr="00D91684">
              <w:rPr>
                <w:rFonts w:ascii="Times New Roman" w:hAnsi="Times New Roman" w:cs="Times New Roman"/>
                <w:b/>
                <w:bCs/>
                <w:sz w:val="24"/>
                <w:szCs w:val="24"/>
              </w:rPr>
              <w:t>Fiscal Year</w:t>
            </w:r>
          </w:p>
        </w:tc>
        <w:tc>
          <w:tcPr>
            <w:tcW w:w="1547" w:type="dxa"/>
            <w:tcBorders>
              <w:top w:val="single" w:color="auto" w:sz="4" w:space="0"/>
              <w:left w:val="single" w:color="auto" w:sz="4" w:space="0"/>
              <w:bottom w:val="single" w:color="auto" w:sz="4" w:space="0"/>
              <w:right w:val="single" w:color="auto" w:sz="4" w:space="0"/>
            </w:tcBorders>
          </w:tcPr>
          <w:p w:rsidRPr="00D91684" w:rsidR="00AC7ED8" w:rsidP="00237F56" w:rsidRDefault="00AC7ED8" w14:paraId="41432BF8" w14:textId="77777777">
            <w:pPr>
              <w:spacing w:after="120"/>
              <w:jc w:val="center"/>
              <w:rPr>
                <w:rFonts w:ascii="Times New Roman" w:hAnsi="Times New Roman" w:cs="Times New Roman"/>
                <w:b/>
                <w:bCs/>
                <w:sz w:val="24"/>
                <w:szCs w:val="24"/>
              </w:rPr>
            </w:pPr>
            <w:r w:rsidRPr="00D91684">
              <w:rPr>
                <w:rFonts w:ascii="Times New Roman" w:hAnsi="Times New Roman" w:cs="Times New Roman"/>
                <w:b/>
                <w:bCs/>
                <w:sz w:val="24"/>
                <w:szCs w:val="24"/>
              </w:rPr>
              <w:t>Partnerships Open as of September 30</w:t>
            </w:r>
            <w:r w:rsidRPr="00D91684">
              <w:rPr>
                <w:rFonts w:ascii="Times New Roman" w:hAnsi="Times New Roman" w:cs="Times New Roman"/>
                <w:b/>
                <w:bCs/>
                <w:sz w:val="24"/>
                <w:szCs w:val="24"/>
                <w:vertAlign w:val="superscript"/>
              </w:rPr>
              <w:t>th</w:t>
            </w:r>
          </w:p>
        </w:tc>
        <w:tc>
          <w:tcPr>
            <w:tcW w:w="1547" w:type="dxa"/>
            <w:tcBorders>
              <w:top w:val="single" w:color="auto" w:sz="4" w:space="0"/>
              <w:left w:val="single" w:color="auto" w:sz="4" w:space="0"/>
              <w:bottom w:val="single" w:color="auto" w:sz="4" w:space="0"/>
              <w:right w:val="single" w:color="auto" w:sz="4" w:space="0"/>
            </w:tcBorders>
            <w:shd w:val="clear" w:color="auto" w:fill="auto"/>
          </w:tcPr>
          <w:p w:rsidRPr="00D91684" w:rsidR="00AC7ED8" w:rsidP="00237F56" w:rsidRDefault="00AC7ED8" w14:paraId="48FA98F8" w14:textId="77777777">
            <w:pPr>
              <w:spacing w:after="0"/>
              <w:jc w:val="center"/>
              <w:rPr>
                <w:rFonts w:ascii="Times New Roman" w:hAnsi="Times New Roman" w:cs="Times New Roman"/>
                <w:b/>
                <w:bCs/>
                <w:sz w:val="24"/>
                <w:szCs w:val="24"/>
              </w:rPr>
            </w:pPr>
            <w:r w:rsidRPr="00D91684">
              <w:rPr>
                <w:rFonts w:ascii="Times New Roman" w:hAnsi="Times New Roman" w:cs="Times New Roman"/>
                <w:b/>
                <w:bCs/>
                <w:sz w:val="24"/>
                <w:szCs w:val="24"/>
              </w:rPr>
              <w:t>Total Participant Employers</w:t>
            </w:r>
          </w:p>
        </w:tc>
        <w:tc>
          <w:tcPr>
            <w:tcW w:w="3398" w:type="dxa"/>
            <w:vMerge w:val="restart"/>
            <w:tcBorders>
              <w:top w:val="single" w:color="auto" w:sz="4" w:space="0"/>
              <w:left w:val="single" w:color="auto" w:sz="4" w:space="0"/>
              <w:bottom w:val="single" w:color="auto" w:sz="4" w:space="0"/>
              <w:right w:val="single" w:color="auto" w:sz="4" w:space="0"/>
            </w:tcBorders>
            <w:shd w:val="clear" w:color="auto" w:fill="99CCFF"/>
          </w:tcPr>
          <w:p w:rsidRPr="00D91684" w:rsidR="00AC7ED8" w:rsidP="00237F56" w:rsidRDefault="00AC7ED8" w14:paraId="50CB2DB2" w14:textId="77777777">
            <w:pPr>
              <w:spacing w:after="120"/>
              <w:jc w:val="center"/>
              <w:rPr>
                <w:rFonts w:ascii="Times New Roman" w:hAnsi="Times New Roman" w:cs="Times New Roman"/>
                <w:b/>
                <w:bCs/>
                <w:sz w:val="24"/>
                <w:szCs w:val="24"/>
              </w:rPr>
            </w:pPr>
            <w:r w:rsidRPr="00D91684">
              <w:rPr>
                <w:rFonts w:ascii="Times New Roman" w:hAnsi="Times New Roman" w:cs="Times New Roman"/>
                <w:b/>
                <w:bCs/>
                <w:sz w:val="24"/>
                <w:szCs w:val="24"/>
              </w:rPr>
              <w:t xml:space="preserve">Average </w:t>
            </w:r>
          </w:p>
          <w:p w:rsidRPr="00D91684" w:rsidR="00AC7ED8" w:rsidP="00237F56" w:rsidRDefault="00AC7ED8" w14:paraId="1DA4EA12" w14:textId="413307E7">
            <w:pPr>
              <w:spacing w:after="120"/>
              <w:jc w:val="center"/>
              <w:rPr>
                <w:rFonts w:ascii="Times New Roman" w:hAnsi="Times New Roman" w:cs="Times New Roman"/>
                <w:b/>
                <w:bCs/>
                <w:sz w:val="24"/>
                <w:szCs w:val="24"/>
              </w:rPr>
            </w:pPr>
            <w:r w:rsidRPr="00D91684">
              <w:rPr>
                <w:rFonts w:ascii="Times New Roman" w:hAnsi="Times New Roman" w:cs="Times New Roman"/>
                <w:b/>
                <w:bCs/>
                <w:sz w:val="24"/>
                <w:szCs w:val="24"/>
              </w:rPr>
              <w:t>Participants</w:t>
            </w:r>
            <w:r w:rsidRPr="00D91684" w:rsidR="00704229">
              <w:rPr>
                <w:rFonts w:ascii="Times New Roman" w:hAnsi="Times New Roman" w:cs="Times New Roman"/>
                <w:b/>
                <w:bCs/>
                <w:sz w:val="24"/>
                <w:szCs w:val="24"/>
              </w:rPr>
              <w:t>/</w:t>
            </w:r>
          </w:p>
          <w:p w:rsidRPr="00D91684" w:rsidR="00AC7ED8" w:rsidP="00237F56" w:rsidRDefault="00AC7ED8" w14:paraId="5AB4774D" w14:textId="77777777">
            <w:pPr>
              <w:spacing w:after="120"/>
              <w:jc w:val="center"/>
              <w:rPr>
                <w:rFonts w:ascii="Times New Roman" w:hAnsi="Times New Roman" w:cs="Times New Roman"/>
                <w:b/>
                <w:bCs/>
                <w:sz w:val="24"/>
                <w:szCs w:val="24"/>
              </w:rPr>
            </w:pPr>
            <w:r w:rsidRPr="00D91684">
              <w:rPr>
                <w:rFonts w:ascii="Times New Roman" w:hAnsi="Times New Roman" w:cs="Times New Roman"/>
                <w:b/>
                <w:bCs/>
                <w:sz w:val="24"/>
                <w:szCs w:val="24"/>
              </w:rPr>
              <w:t xml:space="preserve"> Partnership</w:t>
            </w:r>
          </w:p>
        </w:tc>
      </w:tr>
      <w:tr w:rsidRPr="00A815BC" w:rsidR="00AC7ED8" w:rsidTr="003F7B33" w14:paraId="6A91904B" w14:textId="77777777">
        <w:trPr>
          <w:jc w:val="center"/>
        </w:trPr>
        <w:tc>
          <w:tcPr>
            <w:tcW w:w="2513" w:type="dxa"/>
            <w:tcBorders>
              <w:top w:val="single" w:color="auto" w:sz="4" w:space="0"/>
            </w:tcBorders>
            <w:shd w:val="clear" w:color="auto" w:fill="auto"/>
          </w:tcPr>
          <w:p w:rsidRPr="00A815BC" w:rsidR="00AC7ED8" w:rsidP="005C6FEE" w:rsidRDefault="00AC7ED8" w14:paraId="4D5D8DB6" w14:textId="4EF9FEE9">
            <w:pPr>
              <w:spacing w:after="0"/>
              <w:rPr>
                <w:rFonts w:ascii="Times New Roman" w:hAnsi="Times New Roman" w:cs="Times New Roman"/>
                <w:bCs/>
                <w:sz w:val="24"/>
                <w:szCs w:val="24"/>
              </w:rPr>
            </w:pPr>
            <w:r w:rsidRPr="00A815BC">
              <w:rPr>
                <w:rFonts w:ascii="Times New Roman" w:hAnsi="Times New Roman" w:cs="Times New Roman"/>
                <w:bCs/>
                <w:sz w:val="24"/>
                <w:szCs w:val="24"/>
              </w:rPr>
              <w:t>201</w:t>
            </w:r>
            <w:r w:rsidR="005C6FEE">
              <w:rPr>
                <w:rFonts w:ascii="Times New Roman" w:hAnsi="Times New Roman" w:cs="Times New Roman"/>
                <w:bCs/>
                <w:sz w:val="24"/>
                <w:szCs w:val="24"/>
              </w:rPr>
              <w:t>9</w:t>
            </w:r>
          </w:p>
        </w:tc>
        <w:tc>
          <w:tcPr>
            <w:tcW w:w="1547" w:type="dxa"/>
            <w:tcBorders>
              <w:top w:val="single" w:color="auto" w:sz="4" w:space="0"/>
            </w:tcBorders>
          </w:tcPr>
          <w:p w:rsidRPr="00A815BC" w:rsidR="00AC7ED8" w:rsidP="008B09A6" w:rsidRDefault="005C6FEE" w14:paraId="19124D0C" w14:textId="7A75A151">
            <w:pPr>
              <w:spacing w:after="0"/>
              <w:jc w:val="center"/>
              <w:rPr>
                <w:rFonts w:ascii="Times New Roman" w:hAnsi="Times New Roman" w:cs="Times New Roman"/>
                <w:bCs/>
                <w:sz w:val="24"/>
                <w:szCs w:val="24"/>
              </w:rPr>
            </w:pPr>
            <w:r>
              <w:rPr>
                <w:rFonts w:ascii="Times New Roman" w:hAnsi="Times New Roman" w:cs="Times New Roman"/>
                <w:bCs/>
                <w:sz w:val="24"/>
                <w:szCs w:val="24"/>
              </w:rPr>
              <w:t>7</w:t>
            </w:r>
            <w:r w:rsidR="008B09A6">
              <w:rPr>
                <w:rFonts w:ascii="Times New Roman" w:hAnsi="Times New Roman" w:cs="Times New Roman"/>
                <w:bCs/>
                <w:sz w:val="24"/>
                <w:szCs w:val="24"/>
              </w:rPr>
              <w:t>7</w:t>
            </w:r>
          </w:p>
        </w:tc>
        <w:tc>
          <w:tcPr>
            <w:tcW w:w="1547" w:type="dxa"/>
            <w:tcBorders>
              <w:top w:val="single" w:color="auto" w:sz="4" w:space="0"/>
            </w:tcBorders>
            <w:shd w:val="clear" w:color="auto" w:fill="auto"/>
          </w:tcPr>
          <w:p w:rsidRPr="00A815BC" w:rsidR="00AC7ED8" w:rsidP="00A80C03" w:rsidRDefault="00AC7ED8" w14:paraId="6E22753C" w14:textId="597A7449">
            <w:pPr>
              <w:spacing w:after="0"/>
              <w:jc w:val="center"/>
              <w:rPr>
                <w:rFonts w:ascii="Times New Roman" w:hAnsi="Times New Roman" w:cs="Times New Roman"/>
                <w:bCs/>
                <w:sz w:val="24"/>
                <w:szCs w:val="24"/>
              </w:rPr>
            </w:pPr>
            <w:r w:rsidRPr="00A815BC">
              <w:rPr>
                <w:rFonts w:ascii="Times New Roman" w:hAnsi="Times New Roman" w:cs="Times New Roman"/>
                <w:bCs/>
                <w:sz w:val="24"/>
                <w:szCs w:val="24"/>
              </w:rPr>
              <w:t>1</w:t>
            </w:r>
            <w:r w:rsidR="007B128F">
              <w:rPr>
                <w:rFonts w:ascii="Times New Roman" w:hAnsi="Times New Roman" w:cs="Times New Roman"/>
                <w:bCs/>
                <w:sz w:val="24"/>
                <w:szCs w:val="24"/>
              </w:rPr>
              <w:t>,</w:t>
            </w:r>
            <w:r w:rsidR="00461953">
              <w:rPr>
                <w:rFonts w:ascii="Times New Roman" w:hAnsi="Times New Roman" w:cs="Times New Roman"/>
                <w:bCs/>
                <w:sz w:val="24"/>
                <w:szCs w:val="24"/>
              </w:rPr>
              <w:t>4</w:t>
            </w:r>
            <w:r w:rsidR="00A80C03">
              <w:rPr>
                <w:rFonts w:ascii="Times New Roman" w:hAnsi="Times New Roman" w:cs="Times New Roman"/>
                <w:bCs/>
                <w:sz w:val="24"/>
                <w:szCs w:val="24"/>
              </w:rPr>
              <w:t>38</w:t>
            </w:r>
          </w:p>
        </w:tc>
        <w:tc>
          <w:tcPr>
            <w:tcW w:w="3398" w:type="dxa"/>
            <w:vMerge/>
            <w:tcBorders>
              <w:top w:val="single" w:color="auto" w:sz="4" w:space="0"/>
            </w:tcBorders>
            <w:shd w:val="clear" w:color="auto" w:fill="99CCFF"/>
          </w:tcPr>
          <w:p w:rsidRPr="00A815BC" w:rsidR="00AC7ED8" w:rsidP="00237F56" w:rsidRDefault="00AC7ED8" w14:paraId="3AF8819F" w14:textId="77777777">
            <w:pPr>
              <w:spacing w:after="120"/>
              <w:jc w:val="center"/>
              <w:rPr>
                <w:rFonts w:ascii="Times New Roman" w:hAnsi="Times New Roman" w:cs="Times New Roman"/>
                <w:b/>
                <w:bCs/>
                <w:sz w:val="24"/>
                <w:szCs w:val="24"/>
              </w:rPr>
            </w:pPr>
          </w:p>
        </w:tc>
      </w:tr>
      <w:tr w:rsidRPr="00A815BC" w:rsidR="00AC7ED8" w:rsidTr="00237F56" w14:paraId="2330A45B" w14:textId="77777777">
        <w:trPr>
          <w:trHeight w:val="197"/>
          <w:jc w:val="center"/>
        </w:trPr>
        <w:tc>
          <w:tcPr>
            <w:tcW w:w="2513" w:type="dxa"/>
            <w:shd w:val="clear" w:color="auto" w:fill="auto"/>
          </w:tcPr>
          <w:p w:rsidRPr="00A815BC" w:rsidR="00AC7ED8" w:rsidP="005C6FEE" w:rsidRDefault="00AC7ED8" w14:paraId="6D597DC9" w14:textId="11345192">
            <w:pPr>
              <w:spacing w:after="0"/>
              <w:rPr>
                <w:rFonts w:ascii="Times New Roman" w:hAnsi="Times New Roman" w:cs="Times New Roman"/>
                <w:bCs/>
                <w:sz w:val="24"/>
                <w:szCs w:val="24"/>
              </w:rPr>
            </w:pPr>
            <w:r w:rsidRPr="00A815BC">
              <w:rPr>
                <w:rFonts w:ascii="Times New Roman" w:hAnsi="Times New Roman" w:cs="Times New Roman"/>
                <w:bCs/>
                <w:sz w:val="24"/>
                <w:szCs w:val="24"/>
              </w:rPr>
              <w:t>20</w:t>
            </w:r>
            <w:r w:rsidR="005C6FEE">
              <w:rPr>
                <w:rFonts w:ascii="Times New Roman" w:hAnsi="Times New Roman" w:cs="Times New Roman"/>
                <w:bCs/>
                <w:sz w:val="24"/>
                <w:szCs w:val="24"/>
              </w:rPr>
              <w:t>20</w:t>
            </w:r>
          </w:p>
        </w:tc>
        <w:tc>
          <w:tcPr>
            <w:tcW w:w="1547" w:type="dxa"/>
          </w:tcPr>
          <w:p w:rsidRPr="00A815BC" w:rsidR="00AC7ED8" w:rsidP="00A80C03" w:rsidRDefault="00A80C03" w14:paraId="1D3B817B" w14:textId="3481ABFF">
            <w:pPr>
              <w:spacing w:after="0"/>
              <w:jc w:val="center"/>
              <w:rPr>
                <w:rFonts w:ascii="Times New Roman" w:hAnsi="Times New Roman" w:cs="Times New Roman"/>
                <w:bCs/>
                <w:sz w:val="24"/>
                <w:szCs w:val="24"/>
              </w:rPr>
            </w:pPr>
            <w:r>
              <w:rPr>
                <w:rFonts w:ascii="Times New Roman" w:hAnsi="Times New Roman" w:cs="Times New Roman"/>
                <w:bCs/>
                <w:sz w:val="24"/>
                <w:szCs w:val="24"/>
              </w:rPr>
              <w:t>68</w:t>
            </w:r>
          </w:p>
        </w:tc>
        <w:tc>
          <w:tcPr>
            <w:tcW w:w="1547" w:type="dxa"/>
            <w:shd w:val="clear" w:color="auto" w:fill="auto"/>
          </w:tcPr>
          <w:p w:rsidRPr="00A815BC" w:rsidR="00AC7ED8" w:rsidP="00A80C03" w:rsidRDefault="00461953" w14:paraId="0EE31019" w14:textId="1DEEC9F1">
            <w:pPr>
              <w:spacing w:after="0"/>
              <w:jc w:val="center"/>
              <w:rPr>
                <w:rFonts w:ascii="Times New Roman" w:hAnsi="Times New Roman" w:cs="Times New Roman"/>
                <w:bCs/>
                <w:sz w:val="24"/>
                <w:szCs w:val="24"/>
              </w:rPr>
            </w:pPr>
            <w:r>
              <w:rPr>
                <w:rFonts w:ascii="Times New Roman" w:hAnsi="Times New Roman" w:cs="Times New Roman"/>
                <w:bCs/>
                <w:sz w:val="24"/>
                <w:szCs w:val="24"/>
              </w:rPr>
              <w:t>1</w:t>
            </w:r>
            <w:r w:rsidR="00A80C03">
              <w:rPr>
                <w:rFonts w:ascii="Times New Roman" w:hAnsi="Times New Roman" w:cs="Times New Roman"/>
                <w:bCs/>
                <w:sz w:val="24"/>
                <w:szCs w:val="24"/>
              </w:rPr>
              <w:t>,107</w:t>
            </w:r>
          </w:p>
        </w:tc>
        <w:tc>
          <w:tcPr>
            <w:tcW w:w="3398" w:type="dxa"/>
            <w:vMerge/>
            <w:shd w:val="clear" w:color="auto" w:fill="99CCFF"/>
          </w:tcPr>
          <w:p w:rsidRPr="00A815BC" w:rsidR="00AC7ED8" w:rsidP="00237F56" w:rsidRDefault="00AC7ED8" w14:paraId="37ED3C57" w14:textId="77777777">
            <w:pPr>
              <w:spacing w:after="120"/>
              <w:jc w:val="center"/>
              <w:rPr>
                <w:rFonts w:ascii="Times New Roman" w:hAnsi="Times New Roman" w:cs="Times New Roman"/>
                <w:b/>
                <w:bCs/>
                <w:sz w:val="24"/>
                <w:szCs w:val="24"/>
              </w:rPr>
            </w:pPr>
          </w:p>
        </w:tc>
      </w:tr>
      <w:tr w:rsidRPr="00A815BC" w:rsidR="00AC7ED8" w:rsidTr="00237F56" w14:paraId="08A36B65" w14:textId="77777777">
        <w:trPr>
          <w:trHeight w:val="58"/>
          <w:jc w:val="center"/>
        </w:trPr>
        <w:tc>
          <w:tcPr>
            <w:tcW w:w="2513" w:type="dxa"/>
            <w:tcBorders>
              <w:bottom w:val="single" w:color="auto" w:sz="4" w:space="0"/>
            </w:tcBorders>
            <w:shd w:val="clear" w:color="auto" w:fill="auto"/>
          </w:tcPr>
          <w:p w:rsidRPr="00A815BC" w:rsidR="00AC7ED8" w:rsidP="005C6FEE" w:rsidRDefault="00AC7ED8" w14:paraId="1C1E0D3B" w14:textId="35B3844A">
            <w:pPr>
              <w:spacing w:after="0"/>
              <w:rPr>
                <w:rFonts w:ascii="Times New Roman" w:hAnsi="Times New Roman" w:cs="Times New Roman"/>
                <w:bCs/>
                <w:sz w:val="24"/>
                <w:szCs w:val="24"/>
              </w:rPr>
            </w:pPr>
            <w:r w:rsidRPr="00A815BC">
              <w:rPr>
                <w:rFonts w:ascii="Times New Roman" w:hAnsi="Times New Roman" w:cs="Times New Roman"/>
                <w:bCs/>
                <w:sz w:val="24"/>
                <w:szCs w:val="24"/>
              </w:rPr>
              <w:t>20</w:t>
            </w:r>
            <w:r w:rsidR="005C6FEE">
              <w:rPr>
                <w:rFonts w:ascii="Times New Roman" w:hAnsi="Times New Roman" w:cs="Times New Roman"/>
                <w:bCs/>
                <w:sz w:val="24"/>
                <w:szCs w:val="24"/>
              </w:rPr>
              <w:t>21</w:t>
            </w:r>
          </w:p>
        </w:tc>
        <w:tc>
          <w:tcPr>
            <w:tcW w:w="1547" w:type="dxa"/>
            <w:tcBorders>
              <w:bottom w:val="single" w:color="auto" w:sz="4" w:space="0"/>
            </w:tcBorders>
          </w:tcPr>
          <w:p w:rsidRPr="00A815BC" w:rsidR="00AC7ED8" w:rsidP="00A80C03" w:rsidRDefault="00A80C03" w14:paraId="47EE3F90" w14:textId="765CA108">
            <w:pPr>
              <w:spacing w:after="0"/>
              <w:jc w:val="center"/>
              <w:rPr>
                <w:rFonts w:ascii="Times New Roman" w:hAnsi="Times New Roman" w:cs="Times New Roman"/>
                <w:bCs/>
                <w:sz w:val="24"/>
                <w:szCs w:val="24"/>
              </w:rPr>
            </w:pPr>
            <w:r>
              <w:rPr>
                <w:rFonts w:ascii="Times New Roman" w:hAnsi="Times New Roman" w:cs="Times New Roman"/>
                <w:bCs/>
                <w:sz w:val="24"/>
                <w:szCs w:val="24"/>
              </w:rPr>
              <w:t>76</w:t>
            </w:r>
          </w:p>
        </w:tc>
        <w:tc>
          <w:tcPr>
            <w:tcW w:w="1547" w:type="dxa"/>
            <w:tcBorders>
              <w:bottom w:val="single" w:color="auto" w:sz="4" w:space="0"/>
            </w:tcBorders>
            <w:shd w:val="clear" w:color="auto" w:fill="auto"/>
          </w:tcPr>
          <w:p w:rsidRPr="00A815BC" w:rsidR="00AC7ED8" w:rsidP="00A80C03" w:rsidRDefault="00461953" w14:paraId="1A095AD2" w14:textId="51AC1676">
            <w:pPr>
              <w:spacing w:after="0"/>
              <w:jc w:val="center"/>
              <w:rPr>
                <w:rFonts w:ascii="Times New Roman" w:hAnsi="Times New Roman" w:cs="Times New Roman"/>
                <w:bCs/>
                <w:sz w:val="24"/>
                <w:szCs w:val="24"/>
              </w:rPr>
            </w:pPr>
            <w:r>
              <w:rPr>
                <w:rFonts w:ascii="Times New Roman" w:hAnsi="Times New Roman" w:cs="Times New Roman"/>
                <w:bCs/>
                <w:sz w:val="24"/>
                <w:szCs w:val="24"/>
              </w:rPr>
              <w:t>1</w:t>
            </w:r>
            <w:r w:rsidR="00A80C03">
              <w:rPr>
                <w:rFonts w:ascii="Times New Roman" w:hAnsi="Times New Roman" w:cs="Times New Roman"/>
                <w:bCs/>
                <w:sz w:val="24"/>
                <w:szCs w:val="24"/>
              </w:rPr>
              <w:t>,152</w:t>
            </w:r>
          </w:p>
        </w:tc>
        <w:tc>
          <w:tcPr>
            <w:tcW w:w="3398" w:type="dxa"/>
            <w:vMerge/>
            <w:tcBorders>
              <w:bottom w:val="single" w:color="auto" w:sz="4" w:space="0"/>
            </w:tcBorders>
            <w:shd w:val="clear" w:color="auto" w:fill="99CCFF"/>
          </w:tcPr>
          <w:p w:rsidRPr="00A815BC" w:rsidR="00AC7ED8" w:rsidP="00237F56" w:rsidRDefault="00AC7ED8" w14:paraId="73EDE627" w14:textId="77777777">
            <w:pPr>
              <w:spacing w:after="120"/>
              <w:jc w:val="center"/>
              <w:rPr>
                <w:rFonts w:ascii="Times New Roman" w:hAnsi="Times New Roman" w:cs="Times New Roman"/>
                <w:b/>
                <w:bCs/>
                <w:sz w:val="24"/>
                <w:szCs w:val="24"/>
              </w:rPr>
            </w:pPr>
          </w:p>
        </w:tc>
      </w:tr>
      <w:tr w:rsidRPr="00A815BC" w:rsidR="00AC7ED8" w:rsidTr="00237F56" w14:paraId="118E9799" w14:textId="77777777">
        <w:trPr>
          <w:jc w:val="center"/>
        </w:trPr>
        <w:tc>
          <w:tcPr>
            <w:tcW w:w="2513" w:type="dxa"/>
            <w:shd w:val="clear" w:color="auto" w:fill="99CCFF"/>
          </w:tcPr>
          <w:p w:rsidRPr="00A815BC" w:rsidR="00AC7ED8" w:rsidP="00D260DC" w:rsidRDefault="00AC7ED8" w14:paraId="005BB3AC" w14:textId="77777777">
            <w:pPr>
              <w:spacing w:after="0"/>
              <w:rPr>
                <w:rFonts w:ascii="Times New Roman" w:hAnsi="Times New Roman" w:cs="Times New Roman"/>
                <w:b/>
                <w:bCs/>
                <w:i/>
                <w:sz w:val="24"/>
                <w:szCs w:val="24"/>
              </w:rPr>
            </w:pPr>
            <w:r w:rsidRPr="00A815BC">
              <w:rPr>
                <w:rFonts w:ascii="Times New Roman" w:hAnsi="Times New Roman" w:cs="Times New Roman"/>
                <w:b/>
                <w:bCs/>
                <w:i/>
                <w:sz w:val="24"/>
                <w:szCs w:val="24"/>
              </w:rPr>
              <w:t>Average</w:t>
            </w:r>
          </w:p>
        </w:tc>
        <w:tc>
          <w:tcPr>
            <w:tcW w:w="1547" w:type="dxa"/>
          </w:tcPr>
          <w:p w:rsidRPr="00A815BC" w:rsidR="00AC7ED8" w:rsidP="00A80C03" w:rsidRDefault="005C6FEE" w14:paraId="590886E1" w14:textId="3A5CC21A">
            <w:pPr>
              <w:spacing w:after="0"/>
              <w:jc w:val="center"/>
              <w:rPr>
                <w:rFonts w:ascii="Times New Roman" w:hAnsi="Times New Roman" w:cs="Times New Roman"/>
                <w:b/>
                <w:bCs/>
                <w:sz w:val="24"/>
                <w:szCs w:val="24"/>
              </w:rPr>
            </w:pPr>
            <w:r>
              <w:rPr>
                <w:rFonts w:ascii="Times New Roman" w:hAnsi="Times New Roman" w:cs="Times New Roman"/>
                <w:b/>
                <w:bCs/>
                <w:sz w:val="24"/>
                <w:szCs w:val="24"/>
              </w:rPr>
              <w:t>7</w:t>
            </w:r>
            <w:r w:rsidR="00A80C03">
              <w:rPr>
                <w:rFonts w:ascii="Times New Roman" w:hAnsi="Times New Roman" w:cs="Times New Roman"/>
                <w:b/>
                <w:bCs/>
                <w:sz w:val="24"/>
                <w:szCs w:val="24"/>
              </w:rPr>
              <w:t>4</w:t>
            </w:r>
          </w:p>
        </w:tc>
        <w:tc>
          <w:tcPr>
            <w:tcW w:w="1547" w:type="dxa"/>
            <w:shd w:val="clear" w:color="auto" w:fill="auto"/>
          </w:tcPr>
          <w:p w:rsidRPr="00A815BC" w:rsidR="00AC7ED8" w:rsidP="00A80C03" w:rsidRDefault="00AC7ED8" w14:paraId="372B44D3" w14:textId="1A002B60">
            <w:pPr>
              <w:spacing w:after="0"/>
              <w:jc w:val="center"/>
              <w:rPr>
                <w:rFonts w:ascii="Times New Roman" w:hAnsi="Times New Roman" w:cs="Times New Roman"/>
                <w:b/>
                <w:bCs/>
                <w:sz w:val="24"/>
                <w:szCs w:val="24"/>
              </w:rPr>
            </w:pPr>
            <w:r w:rsidRPr="00A815BC">
              <w:rPr>
                <w:rFonts w:ascii="Times New Roman" w:hAnsi="Times New Roman" w:cs="Times New Roman"/>
                <w:b/>
                <w:bCs/>
                <w:sz w:val="24"/>
                <w:szCs w:val="24"/>
              </w:rPr>
              <w:t>1</w:t>
            </w:r>
            <w:r w:rsidR="007B128F">
              <w:rPr>
                <w:rFonts w:ascii="Times New Roman" w:hAnsi="Times New Roman" w:cs="Times New Roman"/>
                <w:b/>
                <w:bCs/>
                <w:sz w:val="24"/>
                <w:szCs w:val="24"/>
              </w:rPr>
              <w:t>,</w:t>
            </w:r>
            <w:r w:rsidR="00A80C03">
              <w:rPr>
                <w:rFonts w:ascii="Times New Roman" w:hAnsi="Times New Roman" w:cs="Times New Roman"/>
                <w:b/>
                <w:bCs/>
                <w:sz w:val="24"/>
                <w:szCs w:val="24"/>
              </w:rPr>
              <w:t>232</w:t>
            </w:r>
          </w:p>
        </w:tc>
        <w:tc>
          <w:tcPr>
            <w:tcW w:w="3398" w:type="dxa"/>
            <w:shd w:val="clear" w:color="auto" w:fill="auto"/>
          </w:tcPr>
          <w:p w:rsidRPr="00A815BC" w:rsidR="00AC7ED8" w:rsidP="005C6FEE" w:rsidRDefault="005C6FEE" w14:paraId="11FC27C6" w14:textId="1ED88A6B">
            <w:pPr>
              <w:spacing w:after="0"/>
              <w:jc w:val="center"/>
              <w:rPr>
                <w:rFonts w:ascii="Times New Roman" w:hAnsi="Times New Roman" w:cs="Times New Roman"/>
                <w:b/>
                <w:bCs/>
                <w:sz w:val="24"/>
                <w:szCs w:val="24"/>
              </w:rPr>
            </w:pPr>
            <w:r>
              <w:rPr>
                <w:rFonts w:ascii="Times New Roman" w:hAnsi="Times New Roman" w:cs="Times New Roman"/>
                <w:b/>
                <w:bCs/>
                <w:sz w:val="24"/>
                <w:szCs w:val="24"/>
              </w:rPr>
              <w:t>16</w:t>
            </w:r>
          </w:p>
        </w:tc>
      </w:tr>
    </w:tbl>
    <w:p w:rsidR="00AC7ED8" w:rsidP="00AC7ED8" w:rsidRDefault="00AC7ED8" w14:paraId="265A72B2" w14:textId="4D242AB7">
      <w:pPr>
        <w:rPr>
          <w:rFonts w:ascii="Times New Roman" w:hAnsi="Times New Roman" w:cs="Times New Roman"/>
          <w:sz w:val="24"/>
          <w:szCs w:val="24"/>
        </w:rPr>
      </w:pPr>
      <w:r>
        <w:rPr>
          <w:rFonts w:ascii="Times New Roman" w:hAnsi="Times New Roman" w:cs="Times New Roman"/>
          <w:sz w:val="24"/>
          <w:szCs w:val="24"/>
        </w:rPr>
        <w:t xml:space="preserve">   Note: See </w:t>
      </w:r>
      <w:r w:rsidR="00237F56">
        <w:rPr>
          <w:rFonts w:ascii="Times New Roman" w:hAnsi="Times New Roman" w:cs="Times New Roman"/>
          <w:sz w:val="24"/>
          <w:szCs w:val="24"/>
        </w:rPr>
        <w:t xml:space="preserve">the </w:t>
      </w:r>
      <w:r>
        <w:rPr>
          <w:rFonts w:ascii="Times New Roman" w:hAnsi="Times New Roman" w:cs="Times New Roman"/>
          <w:sz w:val="24"/>
          <w:szCs w:val="24"/>
        </w:rPr>
        <w:t>attached</w:t>
      </w:r>
      <w:r w:rsidR="00237F56">
        <w:rPr>
          <w:rFonts w:ascii="Times New Roman" w:hAnsi="Times New Roman" w:cs="Times New Roman"/>
          <w:sz w:val="24"/>
          <w:szCs w:val="24"/>
        </w:rPr>
        <w:t xml:space="preserve"> chart, </w:t>
      </w:r>
      <w:r>
        <w:rPr>
          <w:rFonts w:ascii="Times New Roman" w:hAnsi="Times New Roman" w:cs="Times New Roman"/>
          <w:sz w:val="24"/>
          <w:szCs w:val="24"/>
        </w:rPr>
        <w:t>Employees/Employers Cover by Year</w:t>
      </w:r>
    </w:p>
    <w:p w:rsidR="00BE284A" w:rsidP="003F7B33" w:rsidRDefault="00AC7ED8" w14:paraId="56C2EBC7" w14:textId="77777777">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BE284A" w:rsidP="003F7B33" w:rsidRDefault="00BE284A" w14:paraId="2DC30512" w14:textId="77777777">
      <w:pPr>
        <w:spacing w:line="240" w:lineRule="auto"/>
        <w:rPr>
          <w:rFonts w:ascii="Times New Roman" w:hAnsi="Times New Roman" w:cs="Times New Roman"/>
          <w:sz w:val="24"/>
          <w:szCs w:val="24"/>
        </w:rPr>
      </w:pPr>
    </w:p>
    <w:p w:rsidR="00B51799" w:rsidP="003F7B33" w:rsidRDefault="00B51799" w14:paraId="64AD8675" w14:textId="0EDC1FF7">
      <w:pPr>
        <w:spacing w:line="240" w:lineRule="auto"/>
        <w:rPr>
          <w:rFonts w:ascii="Times New Roman" w:hAnsi="Times New Roman" w:cs="Times New Roman"/>
          <w:sz w:val="24"/>
          <w:szCs w:val="24"/>
        </w:rPr>
      </w:pPr>
      <w:r w:rsidRPr="00AA25C4">
        <w:rPr>
          <w:rFonts w:ascii="Times New Roman" w:hAnsi="Times New Roman" w:cs="Times New Roman"/>
          <w:sz w:val="24"/>
          <w:szCs w:val="24"/>
        </w:rPr>
        <w:t>Based on</w:t>
      </w:r>
      <w:r>
        <w:rPr>
          <w:rFonts w:ascii="Times New Roman" w:hAnsi="Times New Roman" w:cs="Times New Roman"/>
          <w:sz w:val="24"/>
          <w:szCs w:val="24"/>
        </w:rPr>
        <w:t xml:space="preserve"> </w:t>
      </w:r>
      <w:r w:rsidRPr="00AA25C4">
        <w:rPr>
          <w:rFonts w:ascii="Times New Roman" w:hAnsi="Times New Roman" w:cs="Times New Roman"/>
          <w:sz w:val="24"/>
          <w:szCs w:val="24"/>
        </w:rPr>
        <w:t xml:space="preserve">the averages gleaned from Tables 1 and 2, the following estimates can be established for </w:t>
      </w:r>
      <w:r>
        <w:rPr>
          <w:rFonts w:ascii="Times New Roman" w:hAnsi="Times New Roman" w:cs="Times New Roman"/>
          <w:sz w:val="24"/>
          <w:szCs w:val="24"/>
        </w:rPr>
        <w:t xml:space="preserve">public participant employers’ </w:t>
      </w:r>
      <w:r w:rsidRPr="00AA25C4">
        <w:rPr>
          <w:rFonts w:ascii="Times New Roman" w:hAnsi="Times New Roman" w:cs="Times New Roman"/>
          <w:sz w:val="24"/>
          <w:szCs w:val="24"/>
        </w:rPr>
        <w:t>burden hours and costs:</w:t>
      </w:r>
    </w:p>
    <w:p w:rsidRPr="003F7B33" w:rsidR="00AA584C" w:rsidP="38F10936" w:rsidRDefault="00A525B3" w14:paraId="5CC02600" w14:textId="101B9848">
      <w:pPr>
        <w:spacing w:line="240" w:lineRule="auto"/>
        <w:jc w:val="center"/>
        <w:rPr>
          <w:rFonts w:ascii="Times New Roman" w:hAnsi="Times New Roman" w:cs="Times New Roman"/>
          <w:b/>
          <w:bCs/>
          <w:sz w:val="24"/>
          <w:szCs w:val="24"/>
        </w:rPr>
      </w:pPr>
      <w:r w:rsidRPr="38F10936">
        <w:rPr>
          <w:rFonts w:ascii="Times New Roman" w:hAnsi="Times New Roman" w:cs="Times New Roman"/>
          <w:b/>
          <w:bCs/>
          <w:sz w:val="24"/>
          <w:szCs w:val="24"/>
        </w:rPr>
        <w:t xml:space="preserve">Table </w:t>
      </w:r>
      <w:r w:rsidRPr="38F10936" w:rsidR="002F4B04">
        <w:rPr>
          <w:rFonts w:ascii="Times New Roman" w:hAnsi="Times New Roman" w:cs="Times New Roman"/>
          <w:b/>
          <w:bCs/>
          <w:sz w:val="24"/>
          <w:szCs w:val="24"/>
        </w:rPr>
        <w:t>3</w:t>
      </w:r>
    </w:p>
    <w:p w:rsidRPr="003F7B33" w:rsidR="00A525B3" w:rsidP="00B51799" w:rsidRDefault="00A525B3" w14:paraId="5FD55A00" w14:textId="72D82BE5">
      <w:pPr>
        <w:spacing w:line="240" w:lineRule="auto"/>
        <w:jc w:val="center"/>
        <w:rPr>
          <w:rFonts w:ascii="Times New Roman" w:hAnsi="Times New Roman" w:cs="Times New Roman"/>
          <w:b/>
          <w:sz w:val="24"/>
          <w:szCs w:val="24"/>
        </w:rPr>
      </w:pPr>
      <w:r w:rsidRPr="003F7B33">
        <w:rPr>
          <w:rFonts w:ascii="Times New Roman" w:hAnsi="Times New Roman" w:cs="Times New Roman"/>
          <w:b/>
          <w:sz w:val="24"/>
          <w:szCs w:val="24"/>
        </w:rPr>
        <w:t>Estimated Annualized Respondent Hour and Cost Burdens</w:t>
      </w:r>
    </w:p>
    <w:tbl>
      <w:tblPr>
        <w:tblStyle w:val="TableGrid"/>
        <w:tblpPr w:leftFromText="180" w:rightFromText="180" w:vertAnchor="text" w:horzAnchor="page" w:tblpX="910" w:tblpY="383"/>
        <w:tblW w:w="10975" w:type="dxa"/>
        <w:tblLayout w:type="fixed"/>
        <w:tblLook w:val="04A0" w:firstRow="1" w:lastRow="0" w:firstColumn="1" w:lastColumn="0" w:noHBand="0" w:noVBand="1"/>
      </w:tblPr>
      <w:tblGrid>
        <w:gridCol w:w="1620"/>
        <w:gridCol w:w="1435"/>
        <w:gridCol w:w="1440"/>
        <w:gridCol w:w="1170"/>
        <w:gridCol w:w="1170"/>
        <w:gridCol w:w="1170"/>
        <w:gridCol w:w="900"/>
        <w:gridCol w:w="900"/>
        <w:gridCol w:w="1170"/>
      </w:tblGrid>
      <w:tr w:rsidR="00AA584C" w:rsidTr="00D91684" w14:paraId="63B9A099" w14:textId="77777777">
        <w:trPr>
          <w:trHeight w:val="1430"/>
          <w:tblHeader/>
        </w:trPr>
        <w:tc>
          <w:tcPr>
            <w:tcW w:w="162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121E2" w:rsidR="00AA584C" w:rsidP="00AA584C" w:rsidRDefault="00046697" w14:paraId="3CD22ACC" w14:textId="4A3E3B16">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Information Collection </w:t>
            </w:r>
            <w:r w:rsidR="00291460">
              <w:rPr>
                <w:rFonts w:ascii="Times New Roman" w:hAnsi="Times New Roman" w:cs="Times New Roman"/>
                <w:sz w:val="20"/>
                <w:szCs w:val="20"/>
              </w:rPr>
              <w:t>Activities</w:t>
            </w:r>
          </w:p>
        </w:tc>
        <w:tc>
          <w:tcPr>
            <w:tcW w:w="143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121E2" w:rsidR="00AA584C" w:rsidP="00AA584C" w:rsidRDefault="00AA584C" w14:paraId="65C0A3C2" w14:textId="77777777">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Number of Partnerships</w:t>
            </w:r>
          </w:p>
          <w:p w:rsidRPr="00C121E2" w:rsidR="00AA584C" w:rsidP="00AA584C" w:rsidRDefault="00AA584C" w14:paraId="2A57268A" w14:textId="77777777">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 xml:space="preserve">(Respondents) </w:t>
            </w:r>
          </w:p>
        </w:tc>
        <w:tc>
          <w:tcPr>
            <w:tcW w:w="144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121E2" w:rsidR="00AA584C" w:rsidP="00AA584C" w:rsidRDefault="00AA584C" w14:paraId="6C6E4689" w14:textId="77777777">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Average Number of Participants per Partnerships</w:t>
            </w:r>
          </w:p>
          <w:p w:rsidRPr="00C121E2" w:rsidR="00AA584C" w:rsidP="00AA584C" w:rsidRDefault="00AA584C" w14:paraId="5D94DDC5"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(Respondents)</w:t>
            </w:r>
          </w:p>
        </w:tc>
        <w:tc>
          <w:tcPr>
            <w:tcW w:w="11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121E2" w:rsidR="00AA584C" w:rsidP="00AA584C" w:rsidRDefault="00AA584C" w14:paraId="330CACE7" w14:textId="77777777">
            <w:pPr>
              <w:spacing w:line="240" w:lineRule="auto"/>
              <w:jc w:val="center"/>
              <w:rPr>
                <w:rFonts w:ascii="Times New Roman" w:hAnsi="Times New Roman" w:cs="Times New Roman"/>
                <w:sz w:val="20"/>
                <w:szCs w:val="20"/>
              </w:rPr>
            </w:pPr>
            <w:r w:rsidRPr="00C121E2">
              <w:rPr>
                <w:rFonts w:ascii="Times New Roman" w:hAnsi="Times New Roman" w:cs="Times New Roman"/>
                <w:sz w:val="20"/>
                <w:szCs w:val="20"/>
              </w:rPr>
              <w:t>No. o</w:t>
            </w:r>
            <w:r>
              <w:rPr>
                <w:rFonts w:ascii="Times New Roman" w:hAnsi="Times New Roman" w:cs="Times New Roman"/>
                <w:sz w:val="20"/>
                <w:szCs w:val="20"/>
              </w:rPr>
              <w:t>f</w:t>
            </w:r>
            <w:r w:rsidRPr="00C121E2">
              <w:rPr>
                <w:rFonts w:ascii="Times New Roman" w:hAnsi="Times New Roman" w:cs="Times New Roman"/>
                <w:sz w:val="20"/>
                <w:szCs w:val="20"/>
              </w:rPr>
              <w:t xml:space="preserve"> Responses per Respondent</w:t>
            </w:r>
          </w:p>
        </w:tc>
        <w:tc>
          <w:tcPr>
            <w:tcW w:w="11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C4A52" w:rsidR="00AA584C" w:rsidP="00AA584C" w:rsidRDefault="00AA584C" w14:paraId="0851E7B2"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Total No. of Responses </w:t>
            </w:r>
          </w:p>
        </w:tc>
        <w:tc>
          <w:tcPr>
            <w:tcW w:w="11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00AA584C" w:rsidP="00AA584C" w:rsidRDefault="00AA584C" w14:paraId="49325FF8" w14:textId="77777777">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 xml:space="preserve">Average Burden per Respondent </w:t>
            </w:r>
          </w:p>
          <w:p w:rsidRPr="00C121E2" w:rsidR="00AA584C" w:rsidP="00AA584C" w:rsidRDefault="00AA584C" w14:paraId="2C9891CD" w14:textId="77777777">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(In hours) </w:t>
            </w:r>
          </w:p>
        </w:tc>
        <w:tc>
          <w:tcPr>
            <w:tcW w:w="90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121E2" w:rsidR="00AA584C" w:rsidP="00AA584C" w:rsidRDefault="00AA584C" w14:paraId="741E1DBE" w14:textId="77777777">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Total</w:t>
            </w:r>
          </w:p>
          <w:p w:rsidRPr="00C121E2" w:rsidR="00AA584C" w:rsidP="00AA584C" w:rsidRDefault="00AA584C" w14:paraId="4267EBAC" w14:textId="77777777">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Burden</w:t>
            </w:r>
          </w:p>
          <w:p w:rsidRPr="00C121E2" w:rsidR="00AA584C" w:rsidP="00AA584C" w:rsidRDefault="00AA584C" w14:paraId="27C903D2" w14:textId="77777777">
            <w:pPr>
              <w:spacing w:after="0" w:line="240" w:lineRule="auto"/>
              <w:jc w:val="center"/>
              <w:rPr>
                <w:rFonts w:ascii="Times New Roman" w:hAnsi="Times New Roman" w:cs="Times New Roman"/>
                <w:sz w:val="20"/>
                <w:szCs w:val="20"/>
              </w:rPr>
            </w:pPr>
            <w:r w:rsidRPr="00C121E2">
              <w:rPr>
                <w:rFonts w:ascii="Times New Roman" w:hAnsi="Times New Roman" w:cs="Times New Roman"/>
                <w:sz w:val="20"/>
                <w:szCs w:val="20"/>
              </w:rPr>
              <w:t xml:space="preserve">Hours </w:t>
            </w:r>
          </w:p>
        </w:tc>
        <w:tc>
          <w:tcPr>
            <w:tcW w:w="90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121E2" w:rsidR="00AA584C" w:rsidP="00E43980" w:rsidRDefault="00AA584C" w14:paraId="65A45D10" w14:textId="44868CA0">
            <w:pPr>
              <w:spacing w:line="240" w:lineRule="auto"/>
              <w:jc w:val="center"/>
              <w:rPr>
                <w:rFonts w:ascii="Times New Roman" w:hAnsi="Times New Roman" w:cs="Times New Roman"/>
                <w:sz w:val="20"/>
                <w:szCs w:val="20"/>
              </w:rPr>
            </w:pPr>
            <w:r w:rsidRPr="5DE967E9">
              <w:rPr>
                <w:rFonts w:ascii="Times New Roman" w:hAnsi="Times New Roman" w:cs="Times New Roman"/>
                <w:sz w:val="20"/>
                <w:szCs w:val="20"/>
              </w:rPr>
              <w:t xml:space="preserve"> </w:t>
            </w:r>
            <w:r w:rsidRPr="5DE967E9" w:rsidR="00B22A4F">
              <w:rPr>
                <w:rFonts w:ascii="Times New Roman" w:hAnsi="Times New Roman" w:cs="Times New Roman"/>
                <w:sz w:val="20"/>
                <w:szCs w:val="20"/>
              </w:rPr>
              <w:t xml:space="preserve">Avg. </w:t>
            </w:r>
            <w:r w:rsidRPr="5DE967E9">
              <w:rPr>
                <w:rFonts w:ascii="Times New Roman" w:hAnsi="Times New Roman" w:cs="Times New Roman"/>
                <w:sz w:val="20"/>
                <w:szCs w:val="20"/>
              </w:rPr>
              <w:t>Wage Rate</w:t>
            </w:r>
          </w:p>
        </w:tc>
        <w:tc>
          <w:tcPr>
            <w:tcW w:w="1170"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rsidRPr="00C121E2" w:rsidR="00AA584C" w:rsidP="00AA584C" w:rsidRDefault="00A525B3" w14:paraId="3FDEDC63" w14:textId="086E0B2E">
            <w:pPr>
              <w:spacing w:after="0" w:line="240" w:lineRule="auto"/>
              <w:jc w:val="center"/>
              <w:rPr>
                <w:rFonts w:ascii="Times New Roman" w:hAnsi="Times New Roman" w:cs="Times New Roman"/>
                <w:sz w:val="20"/>
                <w:szCs w:val="20"/>
              </w:rPr>
            </w:pPr>
            <w:r w:rsidRPr="27A934E9">
              <w:rPr>
                <w:rFonts w:ascii="Times New Roman" w:hAnsi="Times New Roman" w:cs="Times New Roman"/>
                <w:sz w:val="20"/>
                <w:szCs w:val="20"/>
              </w:rPr>
              <w:t xml:space="preserve">Total </w:t>
            </w:r>
            <w:r w:rsidRPr="27A934E9" w:rsidR="00004DD5">
              <w:rPr>
                <w:rFonts w:ascii="Times New Roman" w:hAnsi="Times New Roman" w:cs="Times New Roman"/>
                <w:sz w:val="20"/>
                <w:szCs w:val="20"/>
              </w:rPr>
              <w:t>Burden Costs</w:t>
            </w:r>
          </w:p>
        </w:tc>
      </w:tr>
      <w:tr w:rsidR="00A04792" w:rsidTr="00D91684" w14:paraId="34FCA10E" w14:textId="77777777">
        <w:trPr>
          <w:trHeight w:val="803"/>
          <w:tblHeader/>
        </w:trPr>
        <w:tc>
          <w:tcPr>
            <w:tcW w:w="1620" w:type="dxa"/>
            <w:tcBorders>
              <w:top w:val="single" w:color="auto" w:sz="4" w:space="0"/>
            </w:tcBorders>
          </w:tcPr>
          <w:p w:rsidRPr="00C121E2" w:rsidR="00AA584C" w:rsidP="00B70607" w:rsidRDefault="00AA584C" w14:paraId="00E3709F" w14:textId="2847DF9F">
            <w:pPr>
              <w:spacing w:line="240" w:lineRule="auto"/>
              <w:jc w:val="center"/>
              <w:rPr>
                <w:rFonts w:ascii="Times New Roman" w:hAnsi="Times New Roman" w:cs="Times New Roman"/>
              </w:rPr>
            </w:pPr>
            <w:r w:rsidRPr="00AA584C">
              <w:rPr>
                <w:rFonts w:ascii="Times New Roman" w:hAnsi="Times New Roman" w:cs="Times New Roman"/>
              </w:rPr>
              <w:t xml:space="preserve">Partnership </w:t>
            </w:r>
            <w:r w:rsidRPr="00267211">
              <w:rPr>
                <w:rFonts w:ascii="Times New Roman" w:hAnsi="Times New Roman" w:cs="Times New Roman"/>
              </w:rPr>
              <w:t>Establish</w:t>
            </w:r>
          </w:p>
        </w:tc>
        <w:tc>
          <w:tcPr>
            <w:tcW w:w="1435" w:type="dxa"/>
            <w:tcBorders>
              <w:top w:val="single" w:color="auto" w:sz="4" w:space="0"/>
            </w:tcBorders>
          </w:tcPr>
          <w:p w:rsidR="00AA584C" w:rsidP="002A1E2B" w:rsidRDefault="002A1E2B" w14:paraId="3064439A" w14:textId="5C43BE23">
            <w:pPr>
              <w:spacing w:line="240" w:lineRule="auto"/>
              <w:jc w:val="center"/>
              <w:rPr>
                <w:rFonts w:ascii="Times New Roman" w:hAnsi="Times New Roman" w:cs="Times New Roman"/>
                <w:sz w:val="24"/>
                <w:szCs w:val="24"/>
              </w:rPr>
            </w:pPr>
            <w:r>
              <w:rPr>
                <w:rFonts w:ascii="Times New Roman" w:hAnsi="Times New Roman" w:cs="Times New Roman"/>
                <w:sz w:val="24"/>
                <w:szCs w:val="24"/>
              </w:rPr>
              <w:t>20</w:t>
            </w:r>
          </w:p>
        </w:tc>
        <w:tc>
          <w:tcPr>
            <w:tcW w:w="1440" w:type="dxa"/>
            <w:tcBorders>
              <w:top w:val="single" w:color="auto" w:sz="4" w:space="0"/>
            </w:tcBorders>
          </w:tcPr>
          <w:p w:rsidR="00AA584C" w:rsidP="009D3367" w:rsidRDefault="009D3367" w14:paraId="11823B7F" w14:textId="6E920448">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70" w:type="dxa"/>
            <w:tcBorders>
              <w:top w:val="single" w:color="auto" w:sz="4" w:space="0"/>
            </w:tcBorders>
          </w:tcPr>
          <w:p w:rsidR="00AA584C" w:rsidP="00AA584C" w:rsidRDefault="00AA584C" w14:paraId="4C31403B"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Borders>
              <w:top w:val="single" w:color="auto" w:sz="4" w:space="0"/>
            </w:tcBorders>
          </w:tcPr>
          <w:p w:rsidR="00AA584C" w:rsidP="00040307" w:rsidRDefault="00AA584C" w14:paraId="1879E566" w14:textId="4E0862AF">
            <w:pPr>
              <w:spacing w:line="240" w:lineRule="auto"/>
              <w:jc w:val="center"/>
              <w:rPr>
                <w:rFonts w:ascii="Times New Roman" w:hAnsi="Times New Roman" w:cs="Times New Roman"/>
                <w:sz w:val="24"/>
                <w:szCs w:val="24"/>
              </w:rPr>
            </w:pPr>
            <w:r>
              <w:rPr>
                <w:rFonts w:ascii="Times New Roman" w:hAnsi="Times New Roman" w:cs="Times New Roman"/>
                <w:sz w:val="24"/>
                <w:szCs w:val="24"/>
              </w:rPr>
              <w:t>32</w:t>
            </w:r>
            <w:r w:rsidR="00040307">
              <w:rPr>
                <w:rFonts w:ascii="Times New Roman" w:hAnsi="Times New Roman" w:cs="Times New Roman"/>
                <w:sz w:val="24"/>
                <w:szCs w:val="24"/>
              </w:rPr>
              <w:t>0</w:t>
            </w:r>
          </w:p>
        </w:tc>
        <w:tc>
          <w:tcPr>
            <w:tcW w:w="1170" w:type="dxa"/>
            <w:tcBorders>
              <w:top w:val="single" w:color="auto" w:sz="4" w:space="0"/>
            </w:tcBorders>
          </w:tcPr>
          <w:p w:rsidR="00AA584C" w:rsidP="00AA584C" w:rsidRDefault="00AA584C" w14:paraId="176240A4"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900" w:type="dxa"/>
            <w:tcBorders>
              <w:top w:val="single" w:color="auto" w:sz="4" w:space="0"/>
            </w:tcBorders>
          </w:tcPr>
          <w:p w:rsidR="00AA584C" w:rsidP="00AA584C" w:rsidRDefault="00BC4269" w14:paraId="2F568B1A" w14:textId="7BFA9DE5">
            <w:pPr>
              <w:spacing w:line="240" w:lineRule="auto"/>
              <w:jc w:val="center"/>
              <w:rPr>
                <w:rFonts w:ascii="Times New Roman" w:hAnsi="Times New Roman" w:cs="Times New Roman"/>
                <w:sz w:val="24"/>
                <w:szCs w:val="24"/>
              </w:rPr>
            </w:pPr>
            <w:r w:rsidRPr="5DE967E9">
              <w:rPr>
                <w:rFonts w:ascii="Times New Roman" w:hAnsi="Times New Roman" w:cs="Times New Roman"/>
                <w:sz w:val="24"/>
                <w:szCs w:val="24"/>
              </w:rPr>
              <w:t>3</w:t>
            </w:r>
            <w:r w:rsidRPr="5DE967E9" w:rsidR="02E1A992">
              <w:rPr>
                <w:rFonts w:ascii="Times New Roman" w:hAnsi="Times New Roman" w:cs="Times New Roman"/>
                <w:sz w:val="24"/>
                <w:szCs w:val="24"/>
              </w:rPr>
              <w:t>,</w:t>
            </w:r>
            <w:r w:rsidRPr="5DE967E9">
              <w:rPr>
                <w:rFonts w:ascii="Times New Roman" w:hAnsi="Times New Roman" w:cs="Times New Roman"/>
                <w:sz w:val="24"/>
                <w:szCs w:val="24"/>
              </w:rPr>
              <w:t>520</w:t>
            </w:r>
          </w:p>
        </w:tc>
        <w:tc>
          <w:tcPr>
            <w:tcW w:w="900" w:type="dxa"/>
            <w:tcBorders>
              <w:top w:val="single" w:color="auto" w:sz="4" w:space="0"/>
            </w:tcBorders>
          </w:tcPr>
          <w:p w:rsidRPr="003F7B33" w:rsidR="00AA584C" w:rsidP="00733564" w:rsidRDefault="00AA584C" w14:paraId="2EC642F7" w14:textId="344793F8">
            <w:pPr>
              <w:spacing w:line="240" w:lineRule="auto"/>
              <w:jc w:val="center"/>
              <w:rPr>
                <w:rFonts w:ascii="Times New Roman" w:hAnsi="Times New Roman" w:cs="Times New Roman"/>
                <w:sz w:val="24"/>
                <w:szCs w:val="24"/>
              </w:rPr>
            </w:pPr>
            <w:r w:rsidRPr="003F7B33">
              <w:rPr>
                <w:rFonts w:ascii="Times New Roman" w:hAnsi="Times New Roman" w:cs="Times New Roman"/>
                <w:sz w:val="24"/>
                <w:szCs w:val="24"/>
              </w:rPr>
              <w:t>$2</w:t>
            </w:r>
            <w:r w:rsidR="00733564">
              <w:rPr>
                <w:rFonts w:ascii="Times New Roman" w:hAnsi="Times New Roman" w:cs="Times New Roman"/>
                <w:sz w:val="24"/>
                <w:szCs w:val="24"/>
              </w:rPr>
              <w:t>6</w:t>
            </w:r>
            <w:r w:rsidRPr="003F7B33" w:rsidR="00CF248E">
              <w:rPr>
                <w:rFonts w:ascii="Times New Roman" w:hAnsi="Times New Roman" w:cs="Times New Roman"/>
                <w:sz w:val="24"/>
                <w:szCs w:val="24"/>
              </w:rPr>
              <w:t>.</w:t>
            </w:r>
            <w:r w:rsidR="00733564">
              <w:rPr>
                <w:rFonts w:ascii="Times New Roman" w:hAnsi="Times New Roman" w:cs="Times New Roman"/>
                <w:sz w:val="24"/>
                <w:szCs w:val="24"/>
              </w:rPr>
              <w:t>39</w:t>
            </w:r>
          </w:p>
        </w:tc>
        <w:tc>
          <w:tcPr>
            <w:tcW w:w="1170" w:type="dxa"/>
            <w:tcBorders>
              <w:top w:val="single" w:color="auto" w:sz="4" w:space="0"/>
            </w:tcBorders>
          </w:tcPr>
          <w:p w:rsidR="00AA584C" w:rsidP="00040069" w:rsidRDefault="00AA584C" w14:paraId="0703B9D4" w14:textId="699E713F">
            <w:pPr>
              <w:spacing w:line="240" w:lineRule="auto"/>
              <w:jc w:val="center"/>
              <w:rPr>
                <w:rFonts w:ascii="Times New Roman" w:hAnsi="Times New Roman" w:cs="Times New Roman"/>
                <w:sz w:val="24"/>
                <w:szCs w:val="24"/>
              </w:rPr>
            </w:pPr>
            <w:r w:rsidRPr="5DE967E9">
              <w:rPr>
                <w:rFonts w:ascii="Times New Roman" w:hAnsi="Times New Roman" w:cs="Times New Roman"/>
                <w:sz w:val="24"/>
                <w:szCs w:val="24"/>
              </w:rPr>
              <w:t>$</w:t>
            </w:r>
            <w:r w:rsidRPr="5DE967E9" w:rsidR="00040069">
              <w:rPr>
                <w:rFonts w:ascii="Times New Roman" w:hAnsi="Times New Roman" w:cs="Times New Roman"/>
                <w:sz w:val="24"/>
                <w:szCs w:val="24"/>
              </w:rPr>
              <w:t>92,89</w:t>
            </w:r>
            <w:r w:rsidR="00374CEC">
              <w:rPr>
                <w:rFonts w:ascii="Times New Roman" w:hAnsi="Times New Roman" w:cs="Times New Roman"/>
                <w:sz w:val="24"/>
                <w:szCs w:val="24"/>
              </w:rPr>
              <w:t>3</w:t>
            </w:r>
          </w:p>
        </w:tc>
      </w:tr>
      <w:tr w:rsidR="00A04792" w:rsidTr="00D91684" w14:paraId="1F25D10C" w14:textId="77777777">
        <w:trPr>
          <w:trHeight w:val="794"/>
          <w:tblHeader/>
        </w:trPr>
        <w:tc>
          <w:tcPr>
            <w:tcW w:w="1620" w:type="dxa"/>
          </w:tcPr>
          <w:p w:rsidRPr="00E03E67" w:rsidR="00AA584C" w:rsidP="00E10956" w:rsidRDefault="00AA584C" w14:paraId="61A820F4" w14:textId="27DC2A6F">
            <w:pPr>
              <w:spacing w:line="240" w:lineRule="auto"/>
              <w:jc w:val="center"/>
              <w:rPr>
                <w:rFonts w:ascii="Times New Roman" w:hAnsi="Times New Roman" w:cs="Times New Roman"/>
              </w:rPr>
            </w:pPr>
            <w:r w:rsidRPr="00E03E67">
              <w:rPr>
                <w:rFonts w:ascii="Times New Roman" w:hAnsi="Times New Roman" w:cs="Times New Roman"/>
              </w:rPr>
              <w:t>Partnership Implementation</w:t>
            </w:r>
          </w:p>
        </w:tc>
        <w:tc>
          <w:tcPr>
            <w:tcW w:w="1435" w:type="dxa"/>
          </w:tcPr>
          <w:p w:rsidR="00AA584C" w:rsidP="00492A96" w:rsidRDefault="4264D6AB" w14:paraId="0A050D68" w14:textId="0FECA7CA">
            <w:pPr>
              <w:spacing w:line="240" w:lineRule="auto"/>
              <w:jc w:val="center"/>
              <w:rPr>
                <w:rFonts w:ascii="Times New Roman" w:hAnsi="Times New Roman" w:cs="Times New Roman"/>
                <w:sz w:val="24"/>
                <w:szCs w:val="24"/>
              </w:rPr>
            </w:pPr>
            <w:r w:rsidRPr="27A934E9">
              <w:rPr>
                <w:rFonts w:ascii="Times New Roman" w:hAnsi="Times New Roman" w:cs="Times New Roman"/>
                <w:sz w:val="24"/>
                <w:szCs w:val="24"/>
              </w:rPr>
              <w:t>8</w:t>
            </w:r>
            <w:r w:rsidRPr="27A934E9" w:rsidR="78BBCD39">
              <w:rPr>
                <w:rFonts w:ascii="Times New Roman" w:hAnsi="Times New Roman" w:cs="Times New Roman"/>
                <w:sz w:val="24"/>
                <w:szCs w:val="24"/>
              </w:rPr>
              <w:t>4</w:t>
            </w:r>
            <w:r w:rsidRPr="27A934E9" w:rsidR="6024C38C">
              <w:rPr>
                <w:rFonts w:ascii="Times New Roman" w:hAnsi="Times New Roman" w:cs="Times New Roman"/>
                <w:sz w:val="24"/>
                <w:szCs w:val="24"/>
              </w:rPr>
              <w:t xml:space="preserve">  </w:t>
            </w:r>
          </w:p>
        </w:tc>
        <w:tc>
          <w:tcPr>
            <w:tcW w:w="1440" w:type="dxa"/>
          </w:tcPr>
          <w:p w:rsidR="00AA584C" w:rsidP="00492A96" w:rsidRDefault="00492A96" w14:paraId="7EDFFD4F" w14:textId="67CBB17A">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70" w:type="dxa"/>
          </w:tcPr>
          <w:p w:rsidR="00AA584C" w:rsidP="00AA584C" w:rsidRDefault="00AA584C" w14:paraId="7205B82E"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AA584C" w:rsidP="00BC4269" w:rsidRDefault="00AA584C" w14:paraId="024EEBD5" w14:textId="4CC4994F">
            <w:pPr>
              <w:spacing w:line="240" w:lineRule="auto"/>
              <w:jc w:val="center"/>
              <w:rPr>
                <w:rFonts w:ascii="Times New Roman" w:hAnsi="Times New Roman" w:cs="Times New Roman"/>
                <w:sz w:val="24"/>
                <w:szCs w:val="24"/>
              </w:rPr>
            </w:pPr>
          </w:p>
          <w:p w:rsidR="00BE37C6" w:rsidP="00BC4269" w:rsidRDefault="00BE37C6" w14:paraId="6077BFE9" w14:textId="5DF7CFCE">
            <w:pPr>
              <w:spacing w:line="240" w:lineRule="auto"/>
              <w:jc w:val="center"/>
              <w:rPr>
                <w:rFonts w:ascii="Times New Roman" w:hAnsi="Times New Roman" w:cs="Times New Roman"/>
                <w:sz w:val="24"/>
                <w:szCs w:val="24"/>
              </w:rPr>
            </w:pPr>
            <w:r>
              <w:rPr>
                <w:rFonts w:ascii="Times New Roman" w:hAnsi="Times New Roman" w:cs="Times New Roman"/>
                <w:sz w:val="24"/>
                <w:szCs w:val="24"/>
              </w:rPr>
              <w:t>1,360</w:t>
            </w:r>
          </w:p>
        </w:tc>
        <w:tc>
          <w:tcPr>
            <w:tcW w:w="1170" w:type="dxa"/>
          </w:tcPr>
          <w:p w:rsidR="00AA584C" w:rsidP="00AA584C" w:rsidRDefault="00AA584C" w14:paraId="6D0A2994"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00" w:type="dxa"/>
          </w:tcPr>
          <w:p w:rsidR="00AA584C" w:rsidP="00BC4269" w:rsidRDefault="00BC4269" w14:paraId="39EA0E19" w14:textId="789D5CA1">
            <w:pPr>
              <w:spacing w:line="240" w:lineRule="auto"/>
              <w:jc w:val="center"/>
              <w:rPr>
                <w:rFonts w:ascii="Times New Roman" w:hAnsi="Times New Roman" w:cs="Times New Roman"/>
                <w:sz w:val="24"/>
                <w:szCs w:val="24"/>
              </w:rPr>
            </w:pPr>
            <w:r>
              <w:rPr>
                <w:rFonts w:ascii="Times New Roman" w:hAnsi="Times New Roman" w:cs="Times New Roman"/>
                <w:sz w:val="24"/>
                <w:szCs w:val="24"/>
              </w:rPr>
              <w:t>10,880</w:t>
            </w:r>
          </w:p>
        </w:tc>
        <w:tc>
          <w:tcPr>
            <w:tcW w:w="900" w:type="dxa"/>
          </w:tcPr>
          <w:p w:rsidRPr="003F7B33" w:rsidR="00AA584C" w:rsidP="00733564" w:rsidRDefault="00AA584C" w14:paraId="632BAE52" w14:textId="5371530A">
            <w:pPr>
              <w:spacing w:line="240" w:lineRule="auto"/>
              <w:jc w:val="center"/>
              <w:rPr>
                <w:rFonts w:ascii="Times New Roman" w:hAnsi="Times New Roman" w:cs="Times New Roman"/>
                <w:sz w:val="24"/>
                <w:szCs w:val="24"/>
              </w:rPr>
            </w:pPr>
            <w:r w:rsidRPr="003F7B33">
              <w:rPr>
                <w:rFonts w:ascii="Times New Roman" w:hAnsi="Times New Roman" w:cs="Times New Roman"/>
                <w:sz w:val="24"/>
                <w:szCs w:val="24"/>
              </w:rPr>
              <w:t>$5</w:t>
            </w:r>
            <w:r w:rsidR="00733564">
              <w:rPr>
                <w:rFonts w:ascii="Times New Roman" w:hAnsi="Times New Roman" w:cs="Times New Roman"/>
                <w:sz w:val="24"/>
                <w:szCs w:val="24"/>
              </w:rPr>
              <w:t>4.58</w:t>
            </w:r>
          </w:p>
        </w:tc>
        <w:tc>
          <w:tcPr>
            <w:tcW w:w="1170" w:type="dxa"/>
          </w:tcPr>
          <w:p w:rsidR="00AA584C" w:rsidP="00BC4269" w:rsidRDefault="00AA584C" w14:paraId="1DCB6671" w14:textId="7E6B79BE">
            <w:pPr>
              <w:spacing w:line="240" w:lineRule="auto"/>
              <w:jc w:val="center"/>
              <w:rPr>
                <w:rFonts w:ascii="Times New Roman" w:hAnsi="Times New Roman" w:cs="Times New Roman"/>
                <w:sz w:val="24"/>
                <w:szCs w:val="24"/>
              </w:rPr>
            </w:pPr>
            <w:r w:rsidRPr="5DE967E9">
              <w:rPr>
                <w:rFonts w:ascii="Times New Roman" w:hAnsi="Times New Roman" w:cs="Times New Roman"/>
                <w:sz w:val="24"/>
                <w:szCs w:val="24"/>
              </w:rPr>
              <w:t>$</w:t>
            </w:r>
            <w:r w:rsidRPr="5DE967E9" w:rsidR="00BC4269">
              <w:rPr>
                <w:rFonts w:ascii="Times New Roman" w:hAnsi="Times New Roman" w:cs="Times New Roman"/>
                <w:sz w:val="24"/>
                <w:szCs w:val="24"/>
              </w:rPr>
              <w:t>593,830</w:t>
            </w:r>
          </w:p>
        </w:tc>
      </w:tr>
      <w:tr w:rsidR="00A04792" w:rsidTr="00D91684" w14:paraId="292F01DB" w14:textId="77777777">
        <w:trPr>
          <w:trHeight w:val="533"/>
          <w:tblHeader/>
        </w:trPr>
        <w:tc>
          <w:tcPr>
            <w:tcW w:w="1620" w:type="dxa"/>
          </w:tcPr>
          <w:p w:rsidRPr="00C121E2" w:rsidR="00AA584C" w:rsidP="00E10956" w:rsidRDefault="00AA584C" w14:paraId="68D8566A" w14:textId="67F0906A">
            <w:pPr>
              <w:spacing w:line="240" w:lineRule="auto"/>
              <w:jc w:val="center"/>
              <w:rPr>
                <w:rFonts w:ascii="Times New Roman" w:hAnsi="Times New Roman" w:cs="Times New Roman"/>
              </w:rPr>
            </w:pPr>
            <w:r w:rsidRPr="00C121E2">
              <w:rPr>
                <w:rFonts w:ascii="Times New Roman" w:hAnsi="Times New Roman" w:cs="Times New Roman"/>
              </w:rPr>
              <w:t xml:space="preserve">Measurement </w:t>
            </w:r>
            <w:r w:rsidRPr="00E03E67">
              <w:rPr>
                <w:rFonts w:ascii="Times New Roman" w:hAnsi="Times New Roman" w:cs="Times New Roman"/>
              </w:rPr>
              <w:t>and Evaluation</w:t>
            </w:r>
          </w:p>
        </w:tc>
        <w:tc>
          <w:tcPr>
            <w:tcW w:w="1435" w:type="dxa"/>
          </w:tcPr>
          <w:p w:rsidR="00AA584C" w:rsidP="00492A96" w:rsidRDefault="4264D6AB" w14:paraId="4E781E3D" w14:textId="2D3A37C1">
            <w:pPr>
              <w:spacing w:line="240" w:lineRule="auto"/>
              <w:jc w:val="center"/>
              <w:rPr>
                <w:rFonts w:ascii="Times New Roman" w:hAnsi="Times New Roman" w:cs="Times New Roman"/>
                <w:sz w:val="24"/>
                <w:szCs w:val="24"/>
              </w:rPr>
            </w:pPr>
            <w:r w:rsidRPr="27A934E9">
              <w:rPr>
                <w:rFonts w:ascii="Times New Roman" w:hAnsi="Times New Roman" w:cs="Times New Roman"/>
                <w:sz w:val="24"/>
                <w:szCs w:val="24"/>
              </w:rPr>
              <w:t>8</w:t>
            </w:r>
            <w:r w:rsidRPr="27A934E9" w:rsidR="62474011">
              <w:rPr>
                <w:rFonts w:ascii="Times New Roman" w:hAnsi="Times New Roman" w:cs="Times New Roman"/>
                <w:sz w:val="24"/>
                <w:szCs w:val="24"/>
              </w:rPr>
              <w:t>4</w:t>
            </w:r>
          </w:p>
        </w:tc>
        <w:tc>
          <w:tcPr>
            <w:tcW w:w="1440" w:type="dxa"/>
          </w:tcPr>
          <w:p w:rsidR="00AA584C" w:rsidP="00492A96" w:rsidRDefault="00492A96" w14:paraId="712CDC0E" w14:textId="458B2AA1">
            <w:pPr>
              <w:spacing w:line="240" w:lineRule="auto"/>
              <w:jc w:val="center"/>
              <w:rPr>
                <w:rFonts w:ascii="Times New Roman" w:hAnsi="Times New Roman" w:cs="Times New Roman"/>
                <w:sz w:val="24"/>
                <w:szCs w:val="24"/>
              </w:rPr>
            </w:pPr>
            <w:r>
              <w:rPr>
                <w:rFonts w:ascii="Times New Roman" w:hAnsi="Times New Roman" w:cs="Times New Roman"/>
                <w:sz w:val="24"/>
                <w:szCs w:val="24"/>
              </w:rPr>
              <w:t>16</w:t>
            </w:r>
          </w:p>
        </w:tc>
        <w:tc>
          <w:tcPr>
            <w:tcW w:w="1170" w:type="dxa"/>
          </w:tcPr>
          <w:p w:rsidR="00AA584C" w:rsidP="00AA584C" w:rsidRDefault="00AA584C" w14:paraId="6102F361"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70" w:type="dxa"/>
          </w:tcPr>
          <w:p w:rsidR="00AA584C" w:rsidP="00BC4269" w:rsidRDefault="00AA584C" w14:paraId="759A480D" w14:textId="10CBD64E">
            <w:pPr>
              <w:spacing w:line="240" w:lineRule="auto"/>
              <w:jc w:val="center"/>
              <w:rPr>
                <w:rFonts w:ascii="Times New Roman" w:hAnsi="Times New Roman" w:cs="Times New Roman"/>
                <w:sz w:val="24"/>
                <w:szCs w:val="24"/>
              </w:rPr>
            </w:pPr>
          </w:p>
          <w:p w:rsidR="006D61A5" w:rsidP="00BC4269" w:rsidRDefault="006D61A5" w14:paraId="493FB877" w14:textId="6459E863">
            <w:pPr>
              <w:spacing w:line="240" w:lineRule="auto"/>
              <w:jc w:val="center"/>
              <w:rPr>
                <w:rFonts w:ascii="Times New Roman" w:hAnsi="Times New Roman" w:cs="Times New Roman"/>
                <w:sz w:val="24"/>
                <w:szCs w:val="24"/>
              </w:rPr>
            </w:pPr>
            <w:r>
              <w:rPr>
                <w:rFonts w:ascii="Times New Roman" w:hAnsi="Times New Roman" w:cs="Times New Roman"/>
                <w:sz w:val="24"/>
                <w:szCs w:val="24"/>
              </w:rPr>
              <w:t>1</w:t>
            </w:r>
            <w:r w:rsidR="00BE37C6">
              <w:rPr>
                <w:rFonts w:ascii="Times New Roman" w:hAnsi="Times New Roman" w:cs="Times New Roman"/>
                <w:sz w:val="24"/>
                <w:szCs w:val="24"/>
              </w:rPr>
              <w:t>,360</w:t>
            </w:r>
          </w:p>
        </w:tc>
        <w:tc>
          <w:tcPr>
            <w:tcW w:w="1170" w:type="dxa"/>
          </w:tcPr>
          <w:p w:rsidR="00AA584C" w:rsidP="00AA584C" w:rsidRDefault="00AA584C" w14:paraId="2C947A1C" w14:textId="77777777">
            <w:pPr>
              <w:spacing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00" w:type="dxa"/>
          </w:tcPr>
          <w:p w:rsidR="00AA584C" w:rsidP="00BC4269" w:rsidRDefault="00BC4269" w14:paraId="571D4595" w14:textId="04BAB342">
            <w:pPr>
              <w:spacing w:line="240" w:lineRule="auto"/>
              <w:jc w:val="center"/>
              <w:rPr>
                <w:rFonts w:ascii="Times New Roman" w:hAnsi="Times New Roman" w:cs="Times New Roman"/>
                <w:sz w:val="24"/>
                <w:szCs w:val="24"/>
              </w:rPr>
            </w:pPr>
            <w:r>
              <w:rPr>
                <w:rFonts w:ascii="Times New Roman" w:hAnsi="Times New Roman" w:cs="Times New Roman"/>
                <w:sz w:val="24"/>
                <w:szCs w:val="24"/>
              </w:rPr>
              <w:t>4,080</w:t>
            </w:r>
          </w:p>
        </w:tc>
        <w:tc>
          <w:tcPr>
            <w:tcW w:w="900" w:type="dxa"/>
          </w:tcPr>
          <w:p w:rsidRPr="00E03E67" w:rsidR="00AA584C" w:rsidP="0097649E" w:rsidRDefault="00AA584C" w14:paraId="2FDDBBE0" w14:textId="5A8EDC07">
            <w:pPr>
              <w:spacing w:line="240" w:lineRule="auto"/>
              <w:jc w:val="center"/>
              <w:rPr>
                <w:rFonts w:ascii="Times New Roman" w:hAnsi="Times New Roman" w:cs="Times New Roman"/>
                <w:sz w:val="24"/>
                <w:szCs w:val="24"/>
              </w:rPr>
            </w:pPr>
            <w:r w:rsidRPr="00E03E67">
              <w:rPr>
                <w:rFonts w:ascii="Times New Roman" w:hAnsi="Times New Roman" w:cs="Times New Roman"/>
                <w:sz w:val="24"/>
                <w:szCs w:val="24"/>
              </w:rPr>
              <w:t>$</w:t>
            </w:r>
            <w:r w:rsidRPr="00E03E67" w:rsidR="00CF248E">
              <w:rPr>
                <w:rFonts w:ascii="Times New Roman" w:hAnsi="Times New Roman" w:cs="Times New Roman"/>
                <w:sz w:val="24"/>
                <w:szCs w:val="24"/>
              </w:rPr>
              <w:t>2</w:t>
            </w:r>
            <w:r w:rsidR="0097649E">
              <w:rPr>
                <w:rFonts w:ascii="Times New Roman" w:hAnsi="Times New Roman" w:cs="Times New Roman"/>
                <w:sz w:val="24"/>
                <w:szCs w:val="24"/>
              </w:rPr>
              <w:t>6.39</w:t>
            </w:r>
          </w:p>
        </w:tc>
        <w:tc>
          <w:tcPr>
            <w:tcW w:w="1170" w:type="dxa"/>
          </w:tcPr>
          <w:p w:rsidR="00AA584C" w:rsidP="00BC4269" w:rsidRDefault="00AA584C" w14:paraId="687D478E" w14:textId="7C2A5CFD">
            <w:pPr>
              <w:spacing w:line="240" w:lineRule="auto"/>
              <w:jc w:val="center"/>
              <w:rPr>
                <w:rFonts w:ascii="Times New Roman" w:hAnsi="Times New Roman" w:cs="Times New Roman"/>
                <w:sz w:val="24"/>
                <w:szCs w:val="24"/>
              </w:rPr>
            </w:pPr>
            <w:r w:rsidRPr="5DE967E9">
              <w:rPr>
                <w:rFonts w:ascii="Times New Roman" w:hAnsi="Times New Roman" w:cs="Times New Roman"/>
                <w:sz w:val="24"/>
                <w:szCs w:val="24"/>
              </w:rPr>
              <w:t>$</w:t>
            </w:r>
            <w:r w:rsidRPr="5DE967E9" w:rsidR="00BC4269">
              <w:rPr>
                <w:rFonts w:ascii="Times New Roman" w:hAnsi="Times New Roman" w:cs="Times New Roman"/>
                <w:sz w:val="24"/>
                <w:szCs w:val="24"/>
              </w:rPr>
              <w:t>107,671</w:t>
            </w:r>
          </w:p>
        </w:tc>
      </w:tr>
      <w:tr w:rsidR="00376E34" w:rsidTr="00CD5024" w14:paraId="2E3BE581" w14:textId="77777777">
        <w:trPr>
          <w:tblHeader/>
        </w:trPr>
        <w:tc>
          <w:tcPr>
            <w:tcW w:w="1620" w:type="dxa"/>
          </w:tcPr>
          <w:p w:rsidRPr="00C121E2" w:rsidR="00AA584C" w:rsidP="00AA584C" w:rsidRDefault="00AA584C" w14:paraId="0B66FE49" w14:textId="77777777">
            <w:pPr>
              <w:spacing w:line="240" w:lineRule="auto"/>
              <w:jc w:val="center"/>
              <w:rPr>
                <w:rFonts w:ascii="Times New Roman" w:hAnsi="Times New Roman" w:cs="Times New Roman"/>
                <w:b/>
              </w:rPr>
            </w:pPr>
            <w:r w:rsidRPr="00C121E2">
              <w:rPr>
                <w:rFonts w:ascii="Times New Roman" w:hAnsi="Times New Roman" w:cs="Times New Roman"/>
                <w:b/>
              </w:rPr>
              <w:t>Total</w:t>
            </w:r>
          </w:p>
        </w:tc>
        <w:tc>
          <w:tcPr>
            <w:tcW w:w="1435" w:type="dxa"/>
            <w:shd w:val="clear" w:color="auto" w:fill="FFFFFF" w:themeFill="background1"/>
          </w:tcPr>
          <w:p w:rsidR="00AA584C" w:rsidP="00AA584C" w:rsidRDefault="0008130E" w14:paraId="0935F430" w14:textId="101FDAEF">
            <w:pPr>
              <w:spacing w:line="240" w:lineRule="auto"/>
              <w:jc w:val="center"/>
              <w:rPr>
                <w:rFonts w:ascii="Times New Roman" w:hAnsi="Times New Roman" w:cs="Times New Roman"/>
                <w:sz w:val="24"/>
                <w:szCs w:val="24"/>
              </w:rPr>
            </w:pPr>
            <w:r>
              <w:rPr>
                <w:rFonts w:ascii="Times New Roman" w:hAnsi="Times New Roman" w:cs="Times New Roman"/>
                <w:sz w:val="24"/>
                <w:szCs w:val="24"/>
              </w:rPr>
              <w:t>104*</w:t>
            </w:r>
          </w:p>
        </w:tc>
        <w:tc>
          <w:tcPr>
            <w:tcW w:w="1440" w:type="dxa"/>
            <w:shd w:val="clear" w:color="auto" w:fill="auto"/>
          </w:tcPr>
          <w:p w:rsidR="00AA584C" w:rsidP="00AA584C" w:rsidRDefault="000F14C3" w14:paraId="75E59BB8" w14:textId="6039515C">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shd w:val="clear" w:color="auto" w:fill="auto"/>
          </w:tcPr>
          <w:p w:rsidR="00AA584C" w:rsidP="00AA584C" w:rsidRDefault="000F14C3" w14:paraId="0493CA39" w14:textId="28856981">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1170" w:type="dxa"/>
            <w:shd w:val="clear" w:color="auto" w:fill="FFFFFF" w:themeFill="background1"/>
          </w:tcPr>
          <w:p w:rsidRPr="003F7B33" w:rsidR="00AA584C" w:rsidP="006B1233" w:rsidRDefault="006B1233" w14:paraId="34C1A13C" w14:textId="09E201FC">
            <w:pPr>
              <w:spacing w:line="240" w:lineRule="auto"/>
              <w:jc w:val="center"/>
              <w:rPr>
                <w:rFonts w:ascii="Times New Roman" w:hAnsi="Times New Roman" w:cs="Times New Roman"/>
                <w:b/>
                <w:sz w:val="24"/>
                <w:szCs w:val="24"/>
              </w:rPr>
            </w:pPr>
            <w:r>
              <w:rPr>
                <w:rFonts w:ascii="Times New Roman" w:hAnsi="Times New Roman" w:cs="Times New Roman"/>
                <w:b/>
                <w:sz w:val="24"/>
                <w:szCs w:val="24"/>
              </w:rPr>
              <w:t>3</w:t>
            </w:r>
            <w:r w:rsidR="001E4B7E">
              <w:rPr>
                <w:rFonts w:ascii="Times New Roman" w:hAnsi="Times New Roman" w:cs="Times New Roman"/>
                <w:b/>
                <w:sz w:val="24"/>
                <w:szCs w:val="24"/>
              </w:rPr>
              <w:t>,</w:t>
            </w:r>
            <w:r>
              <w:rPr>
                <w:rFonts w:ascii="Times New Roman" w:hAnsi="Times New Roman" w:cs="Times New Roman"/>
                <w:b/>
                <w:sz w:val="24"/>
                <w:szCs w:val="24"/>
              </w:rPr>
              <w:t>040</w:t>
            </w:r>
          </w:p>
        </w:tc>
        <w:tc>
          <w:tcPr>
            <w:tcW w:w="1170" w:type="dxa"/>
            <w:shd w:val="clear" w:color="auto" w:fill="auto"/>
          </w:tcPr>
          <w:p w:rsidR="00AA584C" w:rsidP="00AA584C" w:rsidRDefault="000F14C3" w14:paraId="03533AF1" w14:textId="2311C09E">
            <w:pPr>
              <w:spacing w:line="240" w:lineRule="auto"/>
              <w:jc w:val="center"/>
              <w:rPr>
                <w:rFonts w:ascii="Times New Roman" w:hAnsi="Times New Roman" w:cs="Times New Roman"/>
                <w:sz w:val="24"/>
                <w:szCs w:val="24"/>
              </w:rPr>
            </w:pPr>
            <w:r>
              <w:rPr>
                <w:rFonts w:ascii="Times New Roman" w:hAnsi="Times New Roman" w:cs="Times New Roman"/>
                <w:sz w:val="24"/>
                <w:szCs w:val="24"/>
              </w:rPr>
              <w:t>--</w:t>
            </w:r>
          </w:p>
        </w:tc>
        <w:tc>
          <w:tcPr>
            <w:tcW w:w="900" w:type="dxa"/>
          </w:tcPr>
          <w:p w:rsidRPr="007A58ED" w:rsidR="00AA584C" w:rsidP="00F56CC4" w:rsidRDefault="001E4B7E" w14:paraId="2B08CF3F" w14:textId="39133873">
            <w:pPr>
              <w:spacing w:line="240" w:lineRule="auto"/>
              <w:jc w:val="center"/>
              <w:rPr>
                <w:rFonts w:ascii="Times New Roman" w:hAnsi="Times New Roman" w:cs="Times New Roman"/>
                <w:b/>
                <w:sz w:val="24"/>
                <w:szCs w:val="24"/>
              </w:rPr>
            </w:pPr>
            <w:r>
              <w:rPr>
                <w:rFonts w:ascii="Times New Roman" w:hAnsi="Times New Roman" w:cs="Times New Roman"/>
                <w:b/>
                <w:sz w:val="24"/>
                <w:szCs w:val="24"/>
              </w:rPr>
              <w:t>1</w:t>
            </w:r>
            <w:r w:rsidR="00F56CC4">
              <w:rPr>
                <w:rFonts w:ascii="Times New Roman" w:hAnsi="Times New Roman" w:cs="Times New Roman"/>
                <w:b/>
                <w:sz w:val="24"/>
                <w:szCs w:val="24"/>
              </w:rPr>
              <w:t>8</w:t>
            </w:r>
            <w:r>
              <w:rPr>
                <w:rFonts w:ascii="Times New Roman" w:hAnsi="Times New Roman" w:cs="Times New Roman"/>
                <w:b/>
                <w:sz w:val="24"/>
                <w:szCs w:val="24"/>
              </w:rPr>
              <w:t>,</w:t>
            </w:r>
            <w:r w:rsidR="00F56CC4">
              <w:rPr>
                <w:rFonts w:ascii="Times New Roman" w:hAnsi="Times New Roman" w:cs="Times New Roman"/>
                <w:b/>
                <w:sz w:val="24"/>
                <w:szCs w:val="24"/>
              </w:rPr>
              <w:t>480</w:t>
            </w:r>
          </w:p>
        </w:tc>
        <w:tc>
          <w:tcPr>
            <w:tcW w:w="900" w:type="dxa"/>
          </w:tcPr>
          <w:p w:rsidRPr="007A58ED" w:rsidR="00AA584C" w:rsidP="00AA584C" w:rsidRDefault="00AA584C" w14:paraId="0C03775D" w14:textId="77777777">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t>
            </w:r>
          </w:p>
        </w:tc>
        <w:tc>
          <w:tcPr>
            <w:tcW w:w="1170" w:type="dxa"/>
          </w:tcPr>
          <w:p w:rsidRPr="007A58ED" w:rsidR="00AA584C" w:rsidP="5DE967E9" w:rsidRDefault="00AA584C" w14:paraId="7C06DC3C" w14:textId="003E5691">
            <w:pPr>
              <w:spacing w:line="240" w:lineRule="auto"/>
              <w:jc w:val="center"/>
              <w:rPr>
                <w:rFonts w:ascii="Times New Roman" w:hAnsi="Times New Roman" w:cs="Times New Roman"/>
                <w:b/>
                <w:bCs/>
                <w:sz w:val="24"/>
                <w:szCs w:val="24"/>
              </w:rPr>
            </w:pPr>
            <w:r w:rsidRPr="5DE967E9">
              <w:rPr>
                <w:rFonts w:ascii="Times New Roman" w:hAnsi="Times New Roman" w:cs="Times New Roman"/>
                <w:b/>
                <w:bCs/>
                <w:sz w:val="24"/>
                <w:szCs w:val="24"/>
              </w:rPr>
              <w:t>$</w:t>
            </w:r>
            <w:r w:rsidRPr="5DE967E9" w:rsidR="006D1803">
              <w:rPr>
                <w:rFonts w:ascii="Times New Roman" w:hAnsi="Times New Roman" w:cs="Times New Roman"/>
                <w:b/>
                <w:bCs/>
                <w:sz w:val="24"/>
                <w:szCs w:val="24"/>
              </w:rPr>
              <w:t>794,39</w:t>
            </w:r>
            <w:r w:rsidRPr="5DE967E9" w:rsidR="7FEAC6FB">
              <w:rPr>
                <w:rFonts w:ascii="Times New Roman" w:hAnsi="Times New Roman" w:cs="Times New Roman"/>
                <w:b/>
                <w:bCs/>
                <w:sz w:val="24"/>
                <w:szCs w:val="24"/>
              </w:rPr>
              <w:t>4</w:t>
            </w:r>
          </w:p>
        </w:tc>
      </w:tr>
    </w:tbl>
    <w:p w:rsidR="00AA584C" w:rsidP="00B51799" w:rsidRDefault="00AA584C" w14:paraId="15037427" w14:textId="77777777">
      <w:pPr>
        <w:spacing w:line="240" w:lineRule="auto"/>
        <w:jc w:val="center"/>
        <w:rPr>
          <w:rFonts w:ascii="Times New Roman" w:hAnsi="Times New Roman" w:cs="Times New Roman"/>
          <w:sz w:val="24"/>
          <w:szCs w:val="24"/>
        </w:rPr>
      </w:pPr>
    </w:p>
    <w:p w:rsidR="006E6005" w:rsidP="007A58ED" w:rsidRDefault="001F1A7F" w14:paraId="7660DF15" w14:textId="506DA4DD">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08130E">
        <w:rPr>
          <w:rFonts w:ascii="Times New Roman" w:hAnsi="Times New Roman" w:cs="Times New Roman"/>
          <w:b/>
          <w:sz w:val="24"/>
          <w:szCs w:val="24"/>
        </w:rPr>
        <w:t>Not cumulative</w:t>
      </w:r>
    </w:p>
    <w:p w:rsidR="0008130E" w:rsidP="007A58ED" w:rsidRDefault="0008130E" w14:paraId="4F2F15F4" w14:textId="5C6A1C30">
      <w:pPr>
        <w:spacing w:after="0" w:line="240" w:lineRule="auto"/>
        <w:rPr>
          <w:rFonts w:ascii="Times New Roman" w:hAnsi="Times New Roman" w:cs="Times New Roman"/>
          <w:b/>
          <w:sz w:val="24"/>
          <w:szCs w:val="24"/>
        </w:rPr>
      </w:pPr>
    </w:p>
    <w:p w:rsidR="0008130E" w:rsidP="007A58ED" w:rsidRDefault="0008130E" w14:paraId="6DC84283" w14:textId="77777777">
      <w:pPr>
        <w:spacing w:after="0" w:line="240" w:lineRule="auto"/>
        <w:rPr>
          <w:rFonts w:ascii="Times New Roman" w:hAnsi="Times New Roman" w:cs="Times New Roman"/>
          <w:b/>
          <w:sz w:val="24"/>
          <w:szCs w:val="24"/>
        </w:rPr>
      </w:pPr>
    </w:p>
    <w:p w:rsidRPr="00485909" w:rsidR="007A58ED" w:rsidP="007A58ED" w:rsidRDefault="007A58ED" w14:paraId="1684C6DE" w14:textId="7ED2C1C7">
      <w:pPr>
        <w:spacing w:after="0" w:line="240" w:lineRule="auto"/>
        <w:rPr>
          <w:rFonts w:ascii="Times New Roman" w:hAnsi="Times New Roman" w:cs="Times New Roman"/>
          <w:b/>
          <w:sz w:val="24"/>
          <w:szCs w:val="24"/>
        </w:rPr>
      </w:pPr>
      <w:r w:rsidRPr="00485909">
        <w:rPr>
          <w:rFonts w:ascii="Times New Roman" w:hAnsi="Times New Roman" w:cs="Times New Roman"/>
          <w:b/>
          <w:sz w:val="24"/>
          <w:szCs w:val="24"/>
        </w:rPr>
        <w:t>13.  Provide an estimate of the total annual cost burden to respondents or record keepers resulting from the collection of information.  (Do not include the cost of any hour burden shown in Items 12 and 14).</w:t>
      </w:r>
    </w:p>
    <w:p w:rsidRPr="00485909" w:rsidR="007A58ED" w:rsidP="007A58ED" w:rsidRDefault="007A58ED" w14:paraId="7ECDF435" w14:textId="77777777">
      <w:pPr>
        <w:pStyle w:val="BodyText"/>
        <w:spacing w:after="0" w:line="240" w:lineRule="auto"/>
        <w:rPr>
          <w:rFonts w:ascii="Times New Roman" w:hAnsi="Times New Roman" w:cs="Times New Roman"/>
          <w:b/>
          <w:color w:val="000000"/>
          <w:sz w:val="24"/>
          <w:szCs w:val="24"/>
        </w:rPr>
      </w:pPr>
    </w:p>
    <w:p w:rsidRPr="00485909" w:rsidR="007A58ED" w:rsidP="007A58ED" w:rsidRDefault="007A58ED" w14:paraId="3E1E92FC" w14:textId="77777777">
      <w:pPr>
        <w:numPr>
          <w:ilvl w:val="0"/>
          <w:numId w:val="7"/>
        </w:num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485909">
        <w:rPr>
          <w:rFonts w:ascii="Times New Roman" w:hAnsi="Times New Roman" w:cs="Times New Roman"/>
          <w:b/>
          <w:color w:val="000000"/>
          <w:sz w:val="24"/>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Pr="00485909" w:rsidR="007A58ED" w:rsidP="007A58ED" w:rsidRDefault="007A58ED" w14:paraId="35F99F98" w14:textId="77777777">
      <w:pPr>
        <w:tabs>
          <w:tab w:val="left" w:pos="-1440"/>
        </w:tabs>
        <w:autoSpaceDE w:val="0"/>
        <w:autoSpaceDN w:val="0"/>
        <w:adjustRightInd w:val="0"/>
        <w:spacing w:after="0" w:line="240" w:lineRule="auto"/>
        <w:ind w:left="1440"/>
        <w:rPr>
          <w:rFonts w:ascii="Times New Roman" w:hAnsi="Times New Roman" w:cs="Times New Roman"/>
          <w:b/>
          <w:color w:val="000000"/>
          <w:sz w:val="24"/>
          <w:szCs w:val="24"/>
        </w:rPr>
      </w:pPr>
    </w:p>
    <w:p w:rsidRPr="00485909" w:rsidR="007A58ED" w:rsidP="007A58ED" w:rsidRDefault="007A58ED" w14:paraId="446C6016" w14:textId="376D7FF6">
      <w:pPr>
        <w:numPr>
          <w:ilvl w:val="0"/>
          <w:numId w:val="7"/>
        </w:num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485909">
        <w:rPr>
          <w:rFonts w:ascii="Times New Roman" w:hAnsi="Times New Roman" w:cs="Times New Roman"/>
          <w:b/>
          <w:color w:val="000000"/>
          <w:sz w:val="24"/>
          <w:szCs w:val="24"/>
        </w:rPr>
        <w:lastRenderedPageBreak/>
        <w:t>If cost estimates are expected to vary widely, agencies should present ranges of cost burdens and explain the reasons for the variance</w:t>
      </w:r>
      <w:r w:rsidRPr="00485909" w:rsidR="006E6005">
        <w:rPr>
          <w:rFonts w:ascii="Times New Roman" w:hAnsi="Times New Roman" w:cs="Times New Roman"/>
          <w:b/>
          <w:color w:val="000000"/>
          <w:sz w:val="24"/>
          <w:szCs w:val="24"/>
        </w:rPr>
        <w:t xml:space="preserve">. </w:t>
      </w:r>
      <w:r w:rsidRPr="00485909">
        <w:rPr>
          <w:rFonts w:ascii="Times New Roman" w:hAnsi="Times New Roman" w:cs="Times New Roman"/>
          <w:b/>
          <w:color w:val="000000"/>
          <w:sz w:val="24"/>
          <w:szCs w:val="24"/>
        </w:rPr>
        <w:t>The cost of purchasing or contracting out information collection services should be a part of this cost burden estimate</w:t>
      </w:r>
      <w:r w:rsidRPr="00485909" w:rsidR="006E6005">
        <w:rPr>
          <w:rFonts w:ascii="Times New Roman" w:hAnsi="Times New Roman" w:cs="Times New Roman"/>
          <w:b/>
          <w:color w:val="000000"/>
          <w:sz w:val="24"/>
          <w:szCs w:val="24"/>
        </w:rPr>
        <w:t xml:space="preserve">. </w:t>
      </w:r>
      <w:r w:rsidRPr="00485909">
        <w:rPr>
          <w:rFonts w:ascii="Times New Roman" w:hAnsi="Times New Roman" w:cs="Times New Roman"/>
          <w:b/>
          <w:color w:val="000000"/>
          <w:sz w:val="24"/>
          <w:szCs w:val="24"/>
        </w:rPr>
        <w:t>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Pr="00485909" w:rsidR="007A58ED" w:rsidP="007A58ED" w:rsidRDefault="007A58ED" w14:paraId="0CAF0BFB" w14:textId="77777777">
      <w:pPr>
        <w:tabs>
          <w:tab w:val="left" w:pos="-1440"/>
        </w:tabs>
        <w:autoSpaceDE w:val="0"/>
        <w:autoSpaceDN w:val="0"/>
        <w:adjustRightInd w:val="0"/>
        <w:spacing w:after="0" w:line="240" w:lineRule="auto"/>
        <w:ind w:left="1440"/>
        <w:rPr>
          <w:rFonts w:ascii="Times New Roman" w:hAnsi="Times New Roman" w:cs="Times New Roman"/>
          <w:b/>
          <w:color w:val="000000"/>
          <w:sz w:val="24"/>
          <w:szCs w:val="24"/>
        </w:rPr>
      </w:pPr>
    </w:p>
    <w:p w:rsidRPr="00485909" w:rsidR="007A58ED" w:rsidP="007A58ED" w:rsidRDefault="007A58ED" w14:paraId="326B4372" w14:textId="77777777">
      <w:pPr>
        <w:numPr>
          <w:ilvl w:val="0"/>
          <w:numId w:val="7"/>
        </w:numPr>
        <w:tabs>
          <w:tab w:val="left" w:pos="-1440"/>
        </w:tabs>
        <w:autoSpaceDE w:val="0"/>
        <w:autoSpaceDN w:val="0"/>
        <w:adjustRightInd w:val="0"/>
        <w:spacing w:after="0" w:line="240" w:lineRule="auto"/>
        <w:rPr>
          <w:rFonts w:ascii="Times New Roman" w:hAnsi="Times New Roman" w:cs="Times New Roman"/>
          <w:b/>
          <w:color w:val="000000"/>
          <w:sz w:val="24"/>
          <w:szCs w:val="24"/>
        </w:rPr>
      </w:pPr>
      <w:r w:rsidRPr="00485909">
        <w:rPr>
          <w:rFonts w:ascii="Times New Roman" w:hAnsi="Times New Roman" w:cs="Times New Roman"/>
          <w:b/>
          <w:color w:val="000000"/>
          <w:sz w:val="24"/>
          <w:szCs w:val="24"/>
        </w:rPr>
        <w:t>Generally, estimates should not include purchases of equipment or services, or portions thereof, made: (1) prior to October 1, 1995, (2) to achieve a regulatory compliance with requirements not associated with the information collection, (3) for reasons other than to provide information or keep records for the government or (4) as part of customary and usual business or private practices.</w:t>
      </w:r>
    </w:p>
    <w:p w:rsidRPr="00485909" w:rsidR="007A58ED" w:rsidP="007A58ED" w:rsidRDefault="007A58ED" w14:paraId="58074D25" w14:textId="77777777">
      <w:pPr>
        <w:tabs>
          <w:tab w:val="left" w:pos="-1440"/>
        </w:tabs>
        <w:autoSpaceDE w:val="0"/>
        <w:autoSpaceDN w:val="0"/>
        <w:adjustRightInd w:val="0"/>
        <w:spacing w:after="0" w:line="240" w:lineRule="auto"/>
        <w:ind w:left="1440"/>
        <w:rPr>
          <w:rFonts w:ascii="Times New Roman" w:hAnsi="Times New Roman" w:cs="Times New Roman"/>
          <w:b/>
          <w:color w:val="000000"/>
          <w:sz w:val="24"/>
          <w:szCs w:val="24"/>
        </w:rPr>
      </w:pPr>
    </w:p>
    <w:p w:rsidR="00620A1E" w:rsidP="007A58ED" w:rsidRDefault="00620A1E" w14:paraId="4123C967" w14:textId="63111BA2">
      <w:pPr>
        <w:pStyle w:val="BodyText"/>
        <w:spacing w:line="240" w:lineRule="auto"/>
        <w:rPr>
          <w:rFonts w:ascii="Times New Roman" w:hAnsi="Times New Roman" w:cs="Times New Roman"/>
          <w:bCs/>
          <w:sz w:val="24"/>
          <w:szCs w:val="24"/>
        </w:rPr>
      </w:pPr>
      <w:r w:rsidRPr="00620A1E">
        <w:rPr>
          <w:rFonts w:ascii="Times New Roman" w:hAnsi="Times New Roman" w:cs="Times New Roman"/>
          <w:bCs/>
          <w:sz w:val="24"/>
          <w:szCs w:val="24"/>
        </w:rPr>
        <w:t xml:space="preserve">The Department associates no start-up, capital, maintenance, or operations costs with this ICR. </w:t>
      </w:r>
    </w:p>
    <w:p w:rsidR="00BE284A" w:rsidP="007A58ED" w:rsidRDefault="00BE284A" w14:paraId="225DF40A" w14:textId="77777777">
      <w:pPr>
        <w:pStyle w:val="BodyText"/>
        <w:spacing w:line="240" w:lineRule="auto"/>
        <w:rPr>
          <w:rFonts w:ascii="Times New Roman" w:hAnsi="Times New Roman" w:cs="Times New Roman"/>
          <w:bCs/>
          <w:sz w:val="24"/>
          <w:szCs w:val="24"/>
        </w:rPr>
      </w:pPr>
    </w:p>
    <w:p w:rsidRPr="009829A3" w:rsidR="009829A3" w:rsidP="00D260DC" w:rsidRDefault="00BC0063" w14:paraId="5558CFEE" w14:textId="728BA781">
      <w:pPr>
        <w:pStyle w:val="BodyText"/>
        <w:spacing w:line="240" w:lineRule="auto"/>
        <w:rPr>
          <w:rFonts w:ascii="Times New Roman" w:hAnsi="Times New Roman" w:cs="Times New Roman"/>
          <w:sz w:val="24"/>
          <w:szCs w:val="24"/>
        </w:rPr>
      </w:pPr>
      <w:r>
        <w:rPr>
          <w:rFonts w:ascii="Times New Roman" w:hAnsi="Times New Roman" w:cs="Times New Roman"/>
          <w:b/>
          <w:bCs/>
          <w:sz w:val="24"/>
          <w:szCs w:val="24"/>
        </w:rPr>
        <w:t>14.</w:t>
      </w:r>
      <w:r w:rsidR="00004DD5">
        <w:rPr>
          <w:rFonts w:ascii="Times New Roman" w:hAnsi="Times New Roman" w:cs="Times New Roman"/>
          <w:b/>
          <w:bCs/>
          <w:sz w:val="24"/>
          <w:szCs w:val="24"/>
        </w:rPr>
        <w:t xml:space="preserve">  </w:t>
      </w:r>
      <w:r w:rsidRPr="009829A3" w:rsidR="00EE07BE">
        <w:rPr>
          <w:rFonts w:ascii="Times New Roman" w:hAnsi="Times New Roman" w:cs="Times New Roman"/>
          <w:b/>
          <w:bCs/>
          <w:sz w:val="24"/>
          <w:szCs w:val="24"/>
        </w:rPr>
        <w:t>Provide estimates of annualized costs to the Federal government.  Also, provide a</w:t>
      </w:r>
      <w:r w:rsidRPr="009829A3" w:rsidR="00826F8A">
        <w:rPr>
          <w:rFonts w:ascii="Times New Roman" w:hAnsi="Times New Roman" w:cs="Times New Roman"/>
          <w:b/>
          <w:bCs/>
          <w:sz w:val="24"/>
          <w:szCs w:val="24"/>
        </w:rPr>
        <w:t xml:space="preserve"> </w:t>
      </w:r>
      <w:r w:rsidRPr="009829A3" w:rsidR="00EE07BE">
        <w:rPr>
          <w:rFonts w:ascii="Times New Roman" w:hAnsi="Times New Roman" w:cs="Times New Roman"/>
          <w:b/>
          <w:bCs/>
          <w:sz w:val="24"/>
          <w:szCs w:val="24"/>
        </w:rPr>
        <w:t xml:space="preserve">description of the method used to estimate cost, which should include quantification of </w:t>
      </w:r>
      <w:r w:rsidRPr="009829A3" w:rsidR="00004DD5">
        <w:rPr>
          <w:rFonts w:ascii="Times New Roman" w:hAnsi="Times New Roman" w:cs="Times New Roman"/>
          <w:b/>
          <w:bCs/>
          <w:sz w:val="24"/>
          <w:szCs w:val="24"/>
        </w:rPr>
        <w:t>hours, operational</w:t>
      </w:r>
      <w:r w:rsidRPr="009829A3" w:rsidR="00EE07BE">
        <w:rPr>
          <w:rFonts w:ascii="Times New Roman" w:hAnsi="Times New Roman" w:cs="Times New Roman"/>
          <w:b/>
          <w:bCs/>
          <w:sz w:val="24"/>
          <w:szCs w:val="24"/>
        </w:rPr>
        <w:t xml:space="preserve"> expenses (such as equipment, overhead, printing, and support staff), and any other expense that would not have been incurred without this collection of information.  Agencies also may aggregate cost estimates from Items 12, 13, and 14 in a single table.</w:t>
      </w:r>
    </w:p>
    <w:p w:rsidR="009829A3" w:rsidP="009829A3" w:rsidRDefault="009829A3" w14:paraId="05457B64" w14:textId="10677B5C">
      <w:pPr>
        <w:pStyle w:val="BodyText"/>
        <w:tabs>
          <w:tab w:val="left" w:pos="270"/>
        </w:tabs>
        <w:autoSpaceDE w:val="0"/>
        <w:autoSpaceDN w:val="0"/>
        <w:adjustRightInd w:val="0"/>
        <w:spacing w:after="0" w:line="240" w:lineRule="auto"/>
        <w:rPr>
          <w:rFonts w:ascii="Times New Roman" w:hAnsi="Times New Roman" w:cs="Times New Roman"/>
          <w:sz w:val="24"/>
          <w:szCs w:val="24"/>
        </w:rPr>
      </w:pPr>
    </w:p>
    <w:p w:rsidR="009829A3" w:rsidP="009829A3" w:rsidRDefault="05AF0442" w14:paraId="6CF4381C" w14:textId="68984012">
      <w:pPr>
        <w:pStyle w:val="BodyText"/>
        <w:tabs>
          <w:tab w:val="left" w:pos="270"/>
        </w:tabs>
        <w:autoSpaceDE w:val="0"/>
        <w:autoSpaceDN w:val="0"/>
        <w:adjustRightInd w:val="0"/>
        <w:spacing w:after="0" w:line="240" w:lineRule="auto"/>
        <w:rPr>
          <w:rFonts w:ascii="Times New Roman" w:hAnsi="Times New Roman" w:cs="Times New Roman"/>
          <w:sz w:val="24"/>
          <w:szCs w:val="24"/>
        </w:rPr>
      </w:pPr>
      <w:r w:rsidRPr="531BE210">
        <w:rPr>
          <w:rFonts w:ascii="Times New Roman" w:hAnsi="Times New Roman" w:cs="Times New Roman"/>
          <w:sz w:val="24"/>
          <w:szCs w:val="24"/>
        </w:rPr>
        <w:t>OSHA used</w:t>
      </w:r>
      <w:r w:rsidRPr="531BE210" w:rsidR="630C3977">
        <w:rPr>
          <w:rFonts w:ascii="Times New Roman" w:hAnsi="Times New Roman" w:cs="Times New Roman"/>
          <w:sz w:val="24"/>
          <w:szCs w:val="24"/>
        </w:rPr>
        <w:t xml:space="preserve"> the hourly wage rate for a General Schedule level 13 step </w:t>
      </w:r>
      <w:r w:rsidRPr="531BE210" w:rsidR="4ED942E0">
        <w:rPr>
          <w:rFonts w:ascii="Times New Roman" w:hAnsi="Times New Roman" w:cs="Times New Roman"/>
          <w:sz w:val="24"/>
          <w:szCs w:val="24"/>
        </w:rPr>
        <w:t>six</w:t>
      </w:r>
      <w:r w:rsidRPr="531BE210" w:rsidR="630C3977">
        <w:rPr>
          <w:rFonts w:ascii="Times New Roman" w:hAnsi="Times New Roman" w:cs="Times New Roman"/>
          <w:sz w:val="24"/>
          <w:szCs w:val="24"/>
        </w:rPr>
        <w:t xml:space="preserve"> </w:t>
      </w:r>
      <w:r w:rsidRPr="531BE210" w:rsidR="4A2A8459">
        <w:rPr>
          <w:rFonts w:ascii="Times New Roman" w:hAnsi="Times New Roman" w:cs="Times New Roman"/>
          <w:sz w:val="24"/>
          <w:szCs w:val="24"/>
        </w:rPr>
        <w:t>(GS-13/</w:t>
      </w:r>
      <w:r w:rsidRPr="531BE210" w:rsidR="41623EF1">
        <w:rPr>
          <w:rFonts w:ascii="Times New Roman" w:hAnsi="Times New Roman" w:cs="Times New Roman"/>
          <w:sz w:val="24"/>
          <w:szCs w:val="24"/>
        </w:rPr>
        <w:t>6</w:t>
      </w:r>
      <w:r w:rsidRPr="531BE210" w:rsidR="4A2A8459">
        <w:rPr>
          <w:rFonts w:ascii="Times New Roman" w:hAnsi="Times New Roman" w:cs="Times New Roman"/>
          <w:sz w:val="24"/>
          <w:szCs w:val="24"/>
        </w:rPr>
        <w:t xml:space="preserve">) </w:t>
      </w:r>
      <w:r w:rsidRPr="531BE210" w:rsidR="630C3977">
        <w:rPr>
          <w:rFonts w:ascii="Times New Roman" w:hAnsi="Times New Roman" w:cs="Times New Roman"/>
          <w:sz w:val="24"/>
          <w:szCs w:val="24"/>
        </w:rPr>
        <w:t>of $</w:t>
      </w:r>
      <w:r w:rsidRPr="531BE210">
        <w:rPr>
          <w:rFonts w:ascii="Times New Roman" w:hAnsi="Times New Roman" w:cs="Times New Roman"/>
          <w:sz w:val="24"/>
          <w:szCs w:val="24"/>
        </w:rPr>
        <w:t>4</w:t>
      </w:r>
      <w:r w:rsidRPr="531BE210" w:rsidR="5BB6F408">
        <w:rPr>
          <w:rFonts w:ascii="Times New Roman" w:hAnsi="Times New Roman" w:cs="Times New Roman"/>
          <w:sz w:val="24"/>
          <w:szCs w:val="24"/>
        </w:rPr>
        <w:t>5</w:t>
      </w:r>
      <w:r w:rsidRPr="531BE210" w:rsidR="630C3977">
        <w:rPr>
          <w:rFonts w:ascii="Times New Roman" w:hAnsi="Times New Roman" w:cs="Times New Roman"/>
          <w:sz w:val="24"/>
          <w:szCs w:val="24"/>
        </w:rPr>
        <w:t>.</w:t>
      </w:r>
      <w:r w:rsidRPr="531BE210" w:rsidR="7991EC6E">
        <w:rPr>
          <w:rFonts w:ascii="Times New Roman" w:hAnsi="Times New Roman" w:cs="Times New Roman"/>
          <w:sz w:val="24"/>
          <w:szCs w:val="24"/>
        </w:rPr>
        <w:t>40</w:t>
      </w:r>
      <w:r w:rsidRPr="531BE210" w:rsidR="630C3977">
        <w:rPr>
          <w:rFonts w:ascii="Times New Roman" w:hAnsi="Times New Roman" w:cs="Times New Roman"/>
          <w:sz w:val="24"/>
          <w:szCs w:val="24"/>
        </w:rPr>
        <w:t xml:space="preserve"> for a professional</w:t>
      </w:r>
      <w:r w:rsidRPr="531BE210" w:rsidR="4A2A8459">
        <w:rPr>
          <w:rFonts w:ascii="Times New Roman" w:hAnsi="Times New Roman" w:cs="Times New Roman"/>
          <w:sz w:val="24"/>
          <w:szCs w:val="24"/>
        </w:rPr>
        <w:t>.</w:t>
      </w:r>
      <w:r w:rsidRPr="531BE210" w:rsidR="02A1DE02">
        <w:rPr>
          <w:rStyle w:val="FootnoteReference"/>
        </w:rPr>
        <w:t>4</w:t>
      </w:r>
      <w:r w:rsidRPr="531BE210" w:rsidR="4A2A8459">
        <w:rPr>
          <w:rFonts w:ascii="Times New Roman" w:hAnsi="Times New Roman" w:cs="Times New Roman"/>
          <w:sz w:val="24"/>
          <w:szCs w:val="24"/>
        </w:rPr>
        <w:t xml:space="preserve"> </w:t>
      </w:r>
      <w:r w:rsidRPr="531BE210" w:rsidR="630C3977">
        <w:rPr>
          <w:rFonts w:ascii="Times New Roman" w:hAnsi="Times New Roman" w:cs="Times New Roman"/>
          <w:sz w:val="24"/>
          <w:szCs w:val="24"/>
        </w:rPr>
        <w:t>Costs incurred by the Federal government include approximately two hours per each new partnership in development and establishment and three hours annually for evaluati</w:t>
      </w:r>
      <w:r w:rsidRPr="531BE210" w:rsidR="782EB121">
        <w:rPr>
          <w:rFonts w:ascii="Times New Roman" w:hAnsi="Times New Roman" w:cs="Times New Roman"/>
          <w:sz w:val="24"/>
          <w:szCs w:val="24"/>
        </w:rPr>
        <w:t>o</w:t>
      </w:r>
      <w:r w:rsidRPr="531BE210" w:rsidR="630C3977">
        <w:rPr>
          <w:rFonts w:ascii="Times New Roman" w:hAnsi="Times New Roman" w:cs="Times New Roman"/>
          <w:sz w:val="24"/>
          <w:szCs w:val="24"/>
        </w:rPr>
        <w:t>n for a total</w:t>
      </w:r>
      <w:r w:rsidRPr="531BE210" w:rsidR="782EB121">
        <w:rPr>
          <w:rFonts w:ascii="Times New Roman" w:hAnsi="Times New Roman" w:cs="Times New Roman"/>
          <w:sz w:val="24"/>
          <w:szCs w:val="24"/>
        </w:rPr>
        <w:t xml:space="preserve"> cost of $</w:t>
      </w:r>
      <w:r w:rsidRPr="531BE210" w:rsidR="791DA070">
        <w:rPr>
          <w:rFonts w:ascii="Times New Roman" w:hAnsi="Times New Roman" w:cs="Times New Roman"/>
          <w:sz w:val="24"/>
          <w:szCs w:val="24"/>
        </w:rPr>
        <w:t xml:space="preserve"> 13,029.18</w:t>
      </w:r>
      <w:r w:rsidRPr="531BE210" w:rsidR="782EB121">
        <w:rPr>
          <w:rFonts w:ascii="Times New Roman" w:hAnsi="Times New Roman" w:cs="Times New Roman"/>
          <w:sz w:val="24"/>
          <w:szCs w:val="24"/>
        </w:rPr>
        <w:t xml:space="preserve"> (see Table 4 below).  The costs incurred in conducting onsite verification visits are part of the routine cost of conducting OSHA compliance assistance and enforcement activity and not specific to the OSPP.</w:t>
      </w:r>
    </w:p>
    <w:p w:rsidR="00BE284A" w:rsidP="009829A3" w:rsidRDefault="00BE284A" w14:paraId="33DEE614" w14:textId="092D6A8E">
      <w:pPr>
        <w:pStyle w:val="BodyText"/>
        <w:tabs>
          <w:tab w:val="left" w:pos="270"/>
        </w:tabs>
        <w:autoSpaceDE w:val="0"/>
        <w:autoSpaceDN w:val="0"/>
        <w:adjustRightInd w:val="0"/>
        <w:spacing w:after="0" w:line="240" w:lineRule="auto"/>
        <w:rPr>
          <w:rFonts w:ascii="Times New Roman" w:hAnsi="Times New Roman" w:cs="Times New Roman"/>
          <w:sz w:val="24"/>
          <w:szCs w:val="24"/>
        </w:rPr>
      </w:pPr>
    </w:p>
    <w:p w:rsidR="00BE284A" w:rsidP="009829A3" w:rsidRDefault="00BE284A" w14:paraId="2E5D8288" w14:textId="5465770B">
      <w:pPr>
        <w:pStyle w:val="BodyText"/>
        <w:tabs>
          <w:tab w:val="left" w:pos="270"/>
        </w:tabs>
        <w:autoSpaceDE w:val="0"/>
        <w:autoSpaceDN w:val="0"/>
        <w:adjustRightInd w:val="0"/>
        <w:spacing w:after="0" w:line="240" w:lineRule="auto"/>
        <w:rPr>
          <w:rFonts w:ascii="Times New Roman" w:hAnsi="Times New Roman" w:cs="Times New Roman"/>
          <w:sz w:val="24"/>
          <w:szCs w:val="24"/>
        </w:rPr>
      </w:pPr>
    </w:p>
    <w:p w:rsidR="00BE284A" w:rsidP="009829A3" w:rsidRDefault="00BE284A" w14:paraId="5394C074" w14:textId="0CA80BB8">
      <w:pPr>
        <w:pStyle w:val="BodyText"/>
        <w:tabs>
          <w:tab w:val="left" w:pos="270"/>
        </w:tabs>
        <w:autoSpaceDE w:val="0"/>
        <w:autoSpaceDN w:val="0"/>
        <w:adjustRightInd w:val="0"/>
        <w:spacing w:after="0" w:line="240" w:lineRule="auto"/>
        <w:rPr>
          <w:rFonts w:ascii="Times New Roman" w:hAnsi="Times New Roman" w:cs="Times New Roman"/>
          <w:sz w:val="24"/>
          <w:szCs w:val="24"/>
        </w:rPr>
      </w:pPr>
    </w:p>
    <w:p w:rsidRPr="009829A3" w:rsidR="00BE284A" w:rsidP="009829A3" w:rsidRDefault="00BE284A" w14:paraId="25D642B3" w14:textId="77777777">
      <w:pPr>
        <w:pStyle w:val="BodyText"/>
        <w:tabs>
          <w:tab w:val="left" w:pos="270"/>
        </w:tabs>
        <w:autoSpaceDE w:val="0"/>
        <w:autoSpaceDN w:val="0"/>
        <w:adjustRightInd w:val="0"/>
        <w:spacing w:after="0" w:line="240" w:lineRule="auto"/>
        <w:rPr>
          <w:rFonts w:ascii="Times New Roman" w:hAnsi="Times New Roman" w:cs="Times New Roman"/>
          <w:sz w:val="24"/>
          <w:szCs w:val="24"/>
        </w:rPr>
      </w:pPr>
    </w:p>
    <w:p w:rsidR="00E43980" w:rsidRDefault="00E43980" w14:paraId="72781295" w14:textId="77777777">
      <w:pPr>
        <w:spacing w:after="160" w:line="259" w:lineRule="auto"/>
        <w:rPr>
          <w:rFonts w:ascii="Times New Roman" w:hAnsi="Times New Roman" w:cs="Times New Roman"/>
          <w:b/>
          <w:sz w:val="24"/>
          <w:szCs w:val="24"/>
        </w:rPr>
      </w:pPr>
    </w:p>
    <w:p w:rsidRPr="0094438C" w:rsidR="00F85479" w:rsidP="38F10936" w:rsidRDefault="00572A0F" w14:paraId="0FAAAEBF" w14:textId="1E7C6D28">
      <w:pPr>
        <w:pStyle w:val="BodyText"/>
        <w:autoSpaceDE w:val="0"/>
        <w:autoSpaceDN w:val="0"/>
        <w:adjustRightInd w:val="0"/>
        <w:spacing w:before="240" w:after="0" w:line="240" w:lineRule="auto"/>
        <w:rPr>
          <w:rStyle w:val="Hyperlink"/>
          <w:rFonts w:ascii="Times New Roman" w:hAnsi="Times New Roman" w:cs="Times New Roman"/>
          <w:vertAlign w:val="subscript"/>
        </w:rPr>
      </w:pPr>
      <w:r w:rsidRPr="0094438C">
        <w:rPr>
          <w:rFonts w:ascii="Times New Roman" w:hAnsi="Times New Roman" w:cs="Times New Roman"/>
          <w:b/>
          <w:bCs/>
          <w:vertAlign w:val="superscript"/>
        </w:rPr>
        <w:t>4</w:t>
      </w:r>
      <w:r w:rsidRPr="0094438C" w:rsidR="002E258E">
        <w:rPr>
          <w:rFonts w:ascii="Times New Roman" w:hAnsi="Times New Roman" w:cs="Times New Roman"/>
          <w:b/>
          <w:bCs/>
        </w:rPr>
        <w:t xml:space="preserve"> </w:t>
      </w:r>
      <w:r w:rsidRPr="0094438C" w:rsidR="002E258E">
        <w:rPr>
          <w:rFonts w:ascii="Times New Roman" w:hAnsi="Times New Roman" w:cs="Times New Roman"/>
          <w:vertAlign w:val="subscript"/>
        </w:rPr>
        <w:t>Source:</w:t>
      </w:r>
      <w:r w:rsidRPr="0094438C" w:rsidR="002E258E">
        <w:rPr>
          <w:rFonts w:ascii="Times New Roman" w:hAnsi="Times New Roman" w:cs="Times New Roman"/>
        </w:rPr>
        <w:t xml:space="preserve"> </w:t>
      </w:r>
      <w:r w:rsidRPr="0094438C" w:rsidR="002E258E">
        <w:rPr>
          <w:rFonts w:ascii="Times New Roman" w:hAnsi="Times New Roman" w:cs="Times New Roman"/>
          <w:vertAlign w:val="subscript"/>
        </w:rPr>
        <w:t xml:space="preserve"> This wage rate of $4</w:t>
      </w:r>
      <w:r w:rsidRPr="0094438C" w:rsidR="69512C3D">
        <w:rPr>
          <w:rFonts w:ascii="Times New Roman" w:hAnsi="Times New Roman" w:cs="Times New Roman"/>
          <w:vertAlign w:val="subscript"/>
        </w:rPr>
        <w:t>5</w:t>
      </w:r>
      <w:r w:rsidRPr="0094438C" w:rsidR="002E258E">
        <w:rPr>
          <w:rFonts w:ascii="Times New Roman" w:hAnsi="Times New Roman" w:cs="Times New Roman"/>
          <w:vertAlign w:val="subscript"/>
        </w:rPr>
        <w:t>.</w:t>
      </w:r>
      <w:r w:rsidRPr="0094438C" w:rsidR="1EC18A4F">
        <w:rPr>
          <w:rFonts w:ascii="Times New Roman" w:hAnsi="Times New Roman" w:cs="Times New Roman"/>
          <w:vertAlign w:val="subscript"/>
        </w:rPr>
        <w:t>40</w:t>
      </w:r>
      <w:r w:rsidRPr="0094438C" w:rsidR="002E258E">
        <w:rPr>
          <w:rFonts w:ascii="Times New Roman" w:hAnsi="Times New Roman" w:cs="Times New Roman"/>
          <w:vertAlign w:val="subscript"/>
        </w:rPr>
        <w:t xml:space="preserve"> for a GS-13, step </w:t>
      </w:r>
      <w:r w:rsidRPr="0094438C" w:rsidR="57E49964">
        <w:rPr>
          <w:rFonts w:ascii="Times New Roman" w:hAnsi="Times New Roman" w:cs="Times New Roman"/>
          <w:vertAlign w:val="subscript"/>
        </w:rPr>
        <w:t xml:space="preserve">6 </w:t>
      </w:r>
      <w:r w:rsidRPr="0094438C" w:rsidR="002E258E">
        <w:rPr>
          <w:rFonts w:ascii="Times New Roman" w:hAnsi="Times New Roman" w:cs="Times New Roman"/>
          <w:vertAlign w:val="subscript"/>
        </w:rPr>
        <w:t>is taken from the U.S. Office of Personnel Management</w:t>
      </w:r>
      <w:r w:rsidRPr="0094438C" w:rsidR="002E258E">
        <w:rPr>
          <w:rFonts w:ascii="Times New Roman" w:hAnsi="Times New Roman" w:cs="Times New Roman"/>
          <w:i/>
          <w:iCs/>
          <w:vertAlign w:val="subscript"/>
        </w:rPr>
        <w:t>, General Schedule and Locality Tables, Salary Table 202</w:t>
      </w:r>
      <w:r w:rsidRPr="0094438C" w:rsidR="3EEDBB91">
        <w:rPr>
          <w:rFonts w:ascii="Times New Roman" w:hAnsi="Times New Roman" w:cs="Times New Roman"/>
          <w:i/>
          <w:iCs/>
          <w:vertAlign w:val="subscript"/>
        </w:rPr>
        <w:t>2</w:t>
      </w:r>
      <w:r w:rsidRPr="0094438C" w:rsidR="002E258E">
        <w:rPr>
          <w:rFonts w:ascii="Times New Roman" w:hAnsi="Times New Roman" w:cs="Times New Roman"/>
          <w:i/>
          <w:iCs/>
          <w:vertAlign w:val="subscript"/>
        </w:rPr>
        <w:t>-RUS,</w:t>
      </w:r>
      <w:r w:rsidRPr="0094438C" w:rsidR="5C13C7A9">
        <w:rPr>
          <w:rStyle w:val="Hyperlink"/>
          <w:rFonts w:ascii="Times New Roman" w:hAnsi="Times New Roman" w:cs="Times New Roman"/>
          <w:vertAlign w:val="subscript"/>
        </w:rPr>
        <w:t xml:space="preserve"> </w:t>
      </w:r>
      <w:hyperlink w:history="1" r:id="rId12">
        <w:r w:rsidRPr="0094438C" w:rsidR="00F85479">
          <w:rPr>
            <w:rStyle w:val="Hyperlink"/>
            <w:rFonts w:ascii="Times New Roman" w:hAnsi="Times New Roman" w:cs="Times New Roman"/>
            <w:vertAlign w:val="subscript"/>
          </w:rPr>
          <w:t>https://www.opm.gov/policy-data-oversight/pay-leave/salaries-wages/salary-tables/pdf/2022/GS_h.pdf</w:t>
        </w:r>
      </w:hyperlink>
    </w:p>
    <w:p w:rsidR="00BE284A" w:rsidP="38F10936" w:rsidRDefault="00BE284A" w14:paraId="718E6981" w14:textId="77777777">
      <w:pPr>
        <w:pStyle w:val="BodyText"/>
        <w:autoSpaceDE w:val="0"/>
        <w:autoSpaceDN w:val="0"/>
        <w:adjustRightInd w:val="0"/>
        <w:spacing w:before="240" w:after="0" w:line="240" w:lineRule="auto"/>
        <w:rPr>
          <w:rFonts w:ascii="Times New Roman" w:hAnsi="Times New Roman" w:cs="Times New Roman"/>
          <w:b/>
          <w:bCs/>
          <w:sz w:val="24"/>
          <w:szCs w:val="24"/>
        </w:rPr>
      </w:pPr>
    </w:p>
    <w:p w:rsidR="00BE284A" w:rsidP="38F10936" w:rsidRDefault="00BE284A" w14:paraId="618600C0" w14:textId="77777777">
      <w:pPr>
        <w:pStyle w:val="BodyText"/>
        <w:autoSpaceDE w:val="0"/>
        <w:autoSpaceDN w:val="0"/>
        <w:adjustRightInd w:val="0"/>
        <w:spacing w:before="240" w:after="0" w:line="240" w:lineRule="auto"/>
        <w:rPr>
          <w:rFonts w:ascii="Times New Roman" w:hAnsi="Times New Roman" w:cs="Times New Roman"/>
          <w:b/>
          <w:bCs/>
          <w:sz w:val="24"/>
          <w:szCs w:val="24"/>
        </w:rPr>
      </w:pPr>
    </w:p>
    <w:p w:rsidR="00BE284A" w:rsidP="38F10936" w:rsidRDefault="00BE284A" w14:paraId="2BF77D25" w14:textId="77777777">
      <w:pPr>
        <w:pStyle w:val="BodyText"/>
        <w:autoSpaceDE w:val="0"/>
        <w:autoSpaceDN w:val="0"/>
        <w:adjustRightInd w:val="0"/>
        <w:spacing w:before="240" w:after="0" w:line="240" w:lineRule="auto"/>
        <w:rPr>
          <w:rFonts w:ascii="Times New Roman" w:hAnsi="Times New Roman" w:cs="Times New Roman"/>
          <w:b/>
          <w:bCs/>
          <w:sz w:val="24"/>
          <w:szCs w:val="24"/>
        </w:rPr>
      </w:pPr>
    </w:p>
    <w:p w:rsidR="00BE284A" w:rsidP="38F10936" w:rsidRDefault="00BE284A" w14:paraId="2684A9B3" w14:textId="77777777">
      <w:pPr>
        <w:pStyle w:val="BodyText"/>
        <w:autoSpaceDE w:val="0"/>
        <w:autoSpaceDN w:val="0"/>
        <w:adjustRightInd w:val="0"/>
        <w:spacing w:before="240" w:after="0" w:line="240" w:lineRule="auto"/>
        <w:rPr>
          <w:rFonts w:ascii="Times New Roman" w:hAnsi="Times New Roman" w:cs="Times New Roman"/>
          <w:b/>
          <w:bCs/>
          <w:sz w:val="24"/>
          <w:szCs w:val="24"/>
        </w:rPr>
      </w:pPr>
    </w:p>
    <w:p w:rsidR="00BE284A" w:rsidP="38F10936" w:rsidRDefault="00BE284A" w14:paraId="1E922B6A" w14:textId="77777777">
      <w:pPr>
        <w:pStyle w:val="BodyText"/>
        <w:autoSpaceDE w:val="0"/>
        <w:autoSpaceDN w:val="0"/>
        <w:adjustRightInd w:val="0"/>
        <w:spacing w:before="240" w:after="0" w:line="240" w:lineRule="auto"/>
        <w:rPr>
          <w:rFonts w:ascii="Times New Roman" w:hAnsi="Times New Roman" w:cs="Times New Roman"/>
          <w:b/>
          <w:bCs/>
          <w:sz w:val="24"/>
          <w:szCs w:val="24"/>
        </w:rPr>
      </w:pPr>
    </w:p>
    <w:p w:rsidRPr="00B70607" w:rsidR="00BD3513" w:rsidP="00BE284A" w:rsidRDefault="00B70607" w14:paraId="3ED00CFE" w14:textId="4A6EFAA3">
      <w:pPr>
        <w:pStyle w:val="BodyText"/>
        <w:autoSpaceDE w:val="0"/>
        <w:autoSpaceDN w:val="0"/>
        <w:adjustRightInd w:val="0"/>
        <w:spacing w:before="240" w:after="0" w:line="240" w:lineRule="auto"/>
        <w:jc w:val="center"/>
        <w:rPr>
          <w:rFonts w:ascii="Times New Roman" w:hAnsi="Times New Roman" w:cs="Times New Roman"/>
          <w:b/>
          <w:bCs/>
          <w:sz w:val="24"/>
          <w:szCs w:val="24"/>
        </w:rPr>
      </w:pPr>
      <w:r w:rsidRPr="38F10936">
        <w:rPr>
          <w:rFonts w:ascii="Times New Roman" w:hAnsi="Times New Roman" w:cs="Times New Roman"/>
          <w:b/>
          <w:bCs/>
          <w:sz w:val="24"/>
          <w:szCs w:val="24"/>
        </w:rPr>
        <w:t xml:space="preserve">Table </w:t>
      </w:r>
      <w:r w:rsidRPr="38F10936" w:rsidR="005A1CE1">
        <w:rPr>
          <w:rFonts w:ascii="Times New Roman" w:hAnsi="Times New Roman" w:cs="Times New Roman"/>
          <w:b/>
          <w:bCs/>
          <w:sz w:val="24"/>
          <w:szCs w:val="24"/>
        </w:rPr>
        <w:t>4</w:t>
      </w:r>
      <w:r w:rsidRPr="38F10936">
        <w:rPr>
          <w:rFonts w:ascii="Times New Roman" w:hAnsi="Times New Roman" w:cs="Times New Roman"/>
          <w:b/>
          <w:bCs/>
          <w:sz w:val="24"/>
          <w:szCs w:val="24"/>
        </w:rPr>
        <w:t xml:space="preserve"> – Annualized Federal Government Cost</w:t>
      </w:r>
    </w:p>
    <w:tbl>
      <w:tblPr>
        <w:tblStyle w:val="TableGrid"/>
        <w:tblW w:w="8275" w:type="dxa"/>
        <w:tblLook w:val="04A0" w:firstRow="1" w:lastRow="0" w:firstColumn="1" w:lastColumn="0" w:noHBand="0" w:noVBand="1"/>
      </w:tblPr>
      <w:tblGrid>
        <w:gridCol w:w="1560"/>
        <w:gridCol w:w="1404"/>
        <w:gridCol w:w="1300"/>
        <w:gridCol w:w="1254"/>
        <w:gridCol w:w="1407"/>
        <w:gridCol w:w="1350"/>
      </w:tblGrid>
      <w:tr w:rsidR="00853308" w:rsidTr="15E51530" w14:paraId="5B768F3F" w14:textId="77777777">
        <w:trPr>
          <w:trHeight w:val="1583"/>
          <w:tblHeader/>
        </w:trPr>
        <w:tc>
          <w:tcPr>
            <w:tcW w:w="1560" w:type="dxa"/>
            <w:shd w:val="clear" w:color="auto" w:fill="E2EFD9" w:themeFill="accent6" w:themeFillTint="33"/>
          </w:tcPr>
          <w:p w:rsidR="007C23F8" w:rsidP="00B70607" w:rsidRDefault="00853308" w14:paraId="0801C62E" w14:textId="2B4DBFB0">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Activity </w:t>
            </w:r>
          </w:p>
        </w:tc>
        <w:tc>
          <w:tcPr>
            <w:tcW w:w="1404" w:type="dxa"/>
            <w:shd w:val="clear" w:color="auto" w:fill="E2EFD9" w:themeFill="accent6" w:themeFillTint="33"/>
          </w:tcPr>
          <w:p w:rsidR="007C23F8" w:rsidP="00B70607" w:rsidRDefault="007C23F8" w14:paraId="471C97A5" w14:textId="0A8B8B48">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Number of Partnerships</w:t>
            </w:r>
          </w:p>
        </w:tc>
        <w:tc>
          <w:tcPr>
            <w:tcW w:w="1300" w:type="dxa"/>
            <w:shd w:val="clear" w:color="auto" w:fill="E2EFD9" w:themeFill="accent6" w:themeFillTint="33"/>
          </w:tcPr>
          <w:p w:rsidR="007C23F8" w:rsidP="00B70607" w:rsidRDefault="007C23F8" w14:paraId="2EF272FA" w14:textId="7037125C">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Hours per Federal Worker</w:t>
            </w:r>
          </w:p>
        </w:tc>
        <w:tc>
          <w:tcPr>
            <w:tcW w:w="1254" w:type="dxa"/>
            <w:shd w:val="clear" w:color="auto" w:fill="E2EFD9" w:themeFill="accent6" w:themeFillTint="33"/>
          </w:tcPr>
          <w:p w:rsidR="007C23F8" w:rsidP="00B70607" w:rsidRDefault="007C23F8" w14:paraId="1C433538" w14:textId="3972A3E5">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T</w:t>
            </w:r>
            <w:r w:rsidR="00853308">
              <w:rPr>
                <w:rFonts w:ascii="Times New Roman" w:hAnsi="Times New Roman" w:cs="Times New Roman"/>
                <w:sz w:val="24"/>
                <w:szCs w:val="24"/>
              </w:rPr>
              <w:t xml:space="preserve">otal Federal Worker Time </w:t>
            </w:r>
            <w:r>
              <w:rPr>
                <w:rFonts w:ascii="Times New Roman" w:hAnsi="Times New Roman" w:cs="Times New Roman"/>
                <w:sz w:val="24"/>
                <w:szCs w:val="24"/>
              </w:rPr>
              <w:t xml:space="preserve"> </w:t>
            </w:r>
          </w:p>
          <w:p w:rsidR="007C23F8" w:rsidP="00B70607" w:rsidRDefault="007C23F8" w14:paraId="2631B916" w14:textId="747F933B">
            <w:pPr>
              <w:pStyle w:val="BodyText"/>
              <w:autoSpaceDE w:val="0"/>
              <w:autoSpaceDN w:val="0"/>
              <w:adjustRightInd w:val="0"/>
              <w:spacing w:before="240" w:after="0" w:line="240" w:lineRule="auto"/>
              <w:jc w:val="center"/>
              <w:rPr>
                <w:rFonts w:ascii="Times New Roman" w:hAnsi="Times New Roman" w:cs="Times New Roman"/>
                <w:sz w:val="24"/>
                <w:szCs w:val="24"/>
              </w:rPr>
            </w:pPr>
          </w:p>
        </w:tc>
        <w:tc>
          <w:tcPr>
            <w:tcW w:w="1407" w:type="dxa"/>
            <w:shd w:val="clear" w:color="auto" w:fill="E2EFD9" w:themeFill="accent6" w:themeFillTint="33"/>
          </w:tcPr>
          <w:p w:rsidR="007C23F8" w:rsidP="00B70607" w:rsidRDefault="00853308" w14:paraId="16E18477" w14:textId="7777777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Federal </w:t>
            </w:r>
            <w:r w:rsidR="007C23F8">
              <w:rPr>
                <w:rFonts w:ascii="Times New Roman" w:hAnsi="Times New Roman" w:cs="Times New Roman"/>
                <w:sz w:val="24"/>
                <w:szCs w:val="24"/>
              </w:rPr>
              <w:t>Wage Rate</w:t>
            </w:r>
          </w:p>
          <w:p w:rsidR="00853308" w:rsidP="00B70607" w:rsidRDefault="487DAA9D" w14:paraId="5C9659C8" w14:textId="482F0C98">
            <w:pPr>
              <w:pStyle w:val="BodyText"/>
              <w:autoSpaceDE w:val="0"/>
              <w:autoSpaceDN w:val="0"/>
              <w:adjustRightInd w:val="0"/>
              <w:spacing w:before="240" w:after="0" w:line="240" w:lineRule="auto"/>
              <w:jc w:val="center"/>
              <w:rPr>
                <w:rFonts w:ascii="Times New Roman" w:hAnsi="Times New Roman" w:cs="Times New Roman"/>
                <w:sz w:val="24"/>
                <w:szCs w:val="24"/>
              </w:rPr>
            </w:pPr>
            <w:r w:rsidRPr="15E51530">
              <w:rPr>
                <w:rFonts w:ascii="Times New Roman" w:hAnsi="Times New Roman" w:cs="Times New Roman"/>
                <w:sz w:val="24"/>
                <w:szCs w:val="24"/>
              </w:rPr>
              <w:t>(GS13/0</w:t>
            </w:r>
            <w:r w:rsidRPr="15E51530" w:rsidR="74A0B1BF">
              <w:rPr>
                <w:rFonts w:ascii="Times New Roman" w:hAnsi="Times New Roman" w:cs="Times New Roman"/>
                <w:sz w:val="24"/>
                <w:szCs w:val="24"/>
              </w:rPr>
              <w:t>6</w:t>
            </w:r>
            <w:r w:rsidRPr="15E51530">
              <w:rPr>
                <w:rFonts w:ascii="Times New Roman" w:hAnsi="Times New Roman" w:cs="Times New Roman"/>
                <w:sz w:val="24"/>
                <w:szCs w:val="24"/>
              </w:rPr>
              <w:t>)</w:t>
            </w:r>
          </w:p>
        </w:tc>
        <w:tc>
          <w:tcPr>
            <w:tcW w:w="1350" w:type="dxa"/>
            <w:shd w:val="clear" w:color="auto" w:fill="E2EFD9" w:themeFill="accent6" w:themeFillTint="33"/>
          </w:tcPr>
          <w:p w:rsidR="007C23F8" w:rsidP="00B70607" w:rsidRDefault="007C23F8" w14:paraId="23C23C44" w14:textId="77777777">
            <w:pPr>
              <w:pStyle w:val="BodyText"/>
              <w:autoSpaceDE w:val="0"/>
              <w:autoSpaceDN w:val="0"/>
              <w:adjustRightInd w:val="0"/>
              <w:spacing w:after="0" w:line="240" w:lineRule="auto"/>
              <w:jc w:val="center"/>
              <w:rPr>
                <w:rFonts w:ascii="Times New Roman" w:hAnsi="Times New Roman" w:cs="Times New Roman"/>
                <w:sz w:val="24"/>
                <w:szCs w:val="24"/>
              </w:rPr>
            </w:pPr>
          </w:p>
          <w:p w:rsidR="007C23F8" w:rsidP="00B70607" w:rsidRDefault="007C23F8" w14:paraId="6F0254A4" w14:textId="79E00F92">
            <w:pPr>
              <w:pStyle w:val="BodyText"/>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Federal Cost</w:t>
            </w:r>
          </w:p>
        </w:tc>
      </w:tr>
      <w:tr w:rsidR="00853308" w:rsidTr="15E51530" w14:paraId="5B3EED05" w14:textId="77777777">
        <w:trPr>
          <w:trHeight w:val="1197"/>
        </w:trPr>
        <w:tc>
          <w:tcPr>
            <w:tcW w:w="1560" w:type="dxa"/>
          </w:tcPr>
          <w:p w:rsidR="007C23F8" w:rsidP="00B70607" w:rsidRDefault="007C23F8" w14:paraId="6E6248AA" w14:textId="69330D4F">
            <w:pPr>
              <w:spacing w:line="240" w:lineRule="auto"/>
              <w:rPr>
                <w:rFonts w:ascii="Times New Roman" w:hAnsi="Times New Roman" w:cs="Times New Roman"/>
                <w:sz w:val="24"/>
                <w:szCs w:val="24"/>
              </w:rPr>
            </w:pPr>
            <w:r>
              <w:rPr>
                <w:rFonts w:ascii="Times New Roman" w:hAnsi="Times New Roman" w:cs="Times New Roman"/>
                <w:sz w:val="24"/>
                <w:szCs w:val="24"/>
              </w:rPr>
              <w:t>New Partnership Costs</w:t>
            </w:r>
          </w:p>
          <w:p w:rsidR="007C23F8" w:rsidP="00B70607" w:rsidRDefault="007C23F8" w14:paraId="1C77B9F4" w14:textId="77777777">
            <w:pPr>
              <w:spacing w:line="240" w:lineRule="auto"/>
              <w:rPr>
                <w:rFonts w:ascii="Times New Roman" w:hAnsi="Times New Roman" w:cs="Times New Roman"/>
                <w:sz w:val="24"/>
                <w:szCs w:val="24"/>
              </w:rPr>
            </w:pPr>
          </w:p>
        </w:tc>
        <w:tc>
          <w:tcPr>
            <w:tcW w:w="1404" w:type="dxa"/>
          </w:tcPr>
          <w:p w:rsidR="007C23F8" w:rsidP="00447E0C" w:rsidRDefault="007C23F8" w14:paraId="38257DD6" w14:textId="1824BC9C">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1</w:t>
            </w:r>
            <w:r w:rsidR="00447E0C">
              <w:rPr>
                <w:rFonts w:ascii="Times New Roman" w:hAnsi="Times New Roman" w:cs="Times New Roman"/>
                <w:sz w:val="24"/>
                <w:szCs w:val="24"/>
              </w:rPr>
              <w:t>6</w:t>
            </w:r>
          </w:p>
        </w:tc>
        <w:tc>
          <w:tcPr>
            <w:tcW w:w="1300" w:type="dxa"/>
          </w:tcPr>
          <w:p w:rsidR="007C23F8" w:rsidP="00B70607" w:rsidRDefault="007C23F8" w14:paraId="11595D6D" w14:textId="3F361F32">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54" w:type="dxa"/>
          </w:tcPr>
          <w:p w:rsidR="007C23F8" w:rsidP="00447E0C" w:rsidRDefault="00447E0C" w14:paraId="2C61DA8B" w14:textId="4D2FD653">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32</w:t>
            </w:r>
          </w:p>
        </w:tc>
        <w:tc>
          <w:tcPr>
            <w:tcW w:w="1407" w:type="dxa"/>
          </w:tcPr>
          <w:p w:rsidR="007C23F8" w:rsidP="00BC0063" w:rsidRDefault="4006F6D1" w14:paraId="4109C5F6" w14:textId="1D0961C1">
            <w:pPr>
              <w:pStyle w:val="BodyText"/>
              <w:autoSpaceDE w:val="0"/>
              <w:autoSpaceDN w:val="0"/>
              <w:adjustRightInd w:val="0"/>
              <w:spacing w:before="240" w:after="0" w:line="240" w:lineRule="auto"/>
              <w:jc w:val="center"/>
              <w:rPr>
                <w:rFonts w:ascii="Times New Roman" w:hAnsi="Times New Roman" w:cs="Times New Roman"/>
                <w:sz w:val="24"/>
                <w:szCs w:val="24"/>
              </w:rPr>
            </w:pPr>
            <w:r w:rsidRPr="15E51530">
              <w:rPr>
                <w:rFonts w:ascii="Times New Roman" w:hAnsi="Times New Roman" w:cs="Times New Roman"/>
                <w:sz w:val="24"/>
                <w:szCs w:val="24"/>
              </w:rPr>
              <w:t>$</w:t>
            </w:r>
            <w:r w:rsidRPr="15E51530" w:rsidR="0BBDB82A">
              <w:rPr>
                <w:rFonts w:ascii="Times New Roman" w:hAnsi="Times New Roman" w:cs="Times New Roman"/>
                <w:sz w:val="24"/>
                <w:szCs w:val="24"/>
              </w:rPr>
              <w:t>45.40</w:t>
            </w:r>
          </w:p>
        </w:tc>
        <w:tc>
          <w:tcPr>
            <w:tcW w:w="1350" w:type="dxa"/>
          </w:tcPr>
          <w:p w:rsidR="007C23F8" w:rsidP="00447E0C" w:rsidRDefault="487DAA9D" w14:paraId="2EFC4270" w14:textId="72A5EDDB">
            <w:pPr>
              <w:pStyle w:val="BodyText"/>
              <w:autoSpaceDE w:val="0"/>
              <w:autoSpaceDN w:val="0"/>
              <w:adjustRightInd w:val="0"/>
              <w:spacing w:before="240" w:after="0" w:line="240" w:lineRule="auto"/>
              <w:jc w:val="center"/>
              <w:rPr>
                <w:rFonts w:ascii="Times New Roman" w:hAnsi="Times New Roman" w:cs="Times New Roman"/>
                <w:sz w:val="24"/>
                <w:szCs w:val="24"/>
              </w:rPr>
            </w:pPr>
            <w:r w:rsidRPr="15E51530">
              <w:rPr>
                <w:rFonts w:ascii="Times New Roman" w:hAnsi="Times New Roman" w:cs="Times New Roman"/>
                <w:sz w:val="24"/>
                <w:szCs w:val="24"/>
              </w:rPr>
              <w:t>$</w:t>
            </w:r>
            <w:r w:rsidRPr="15E51530" w:rsidR="5F5BC819">
              <w:rPr>
                <w:rFonts w:ascii="Times New Roman" w:hAnsi="Times New Roman" w:cs="Times New Roman"/>
                <w:sz w:val="24"/>
                <w:szCs w:val="24"/>
              </w:rPr>
              <w:t>1,</w:t>
            </w:r>
            <w:r w:rsidRPr="15E51530" w:rsidR="2785158F">
              <w:rPr>
                <w:rFonts w:ascii="Times New Roman" w:hAnsi="Times New Roman" w:cs="Times New Roman"/>
                <w:sz w:val="24"/>
                <w:szCs w:val="24"/>
              </w:rPr>
              <w:t>452</w:t>
            </w:r>
          </w:p>
        </w:tc>
      </w:tr>
      <w:tr w:rsidR="00853308" w:rsidTr="15E51530" w14:paraId="5E80D736" w14:textId="77777777">
        <w:tc>
          <w:tcPr>
            <w:tcW w:w="1560" w:type="dxa"/>
          </w:tcPr>
          <w:p w:rsidR="007C23F8" w:rsidP="00B70607" w:rsidRDefault="007C23F8" w14:paraId="1817CD8F" w14:textId="65B0D032">
            <w:pPr>
              <w:pStyle w:val="BodyText"/>
              <w:autoSpaceDE w:val="0"/>
              <w:autoSpaceDN w:val="0"/>
              <w:adjustRightInd w:val="0"/>
              <w:spacing w:before="240" w:after="0" w:line="240" w:lineRule="auto"/>
              <w:rPr>
                <w:rFonts w:ascii="Times New Roman" w:hAnsi="Times New Roman" w:cs="Times New Roman"/>
                <w:sz w:val="24"/>
                <w:szCs w:val="24"/>
              </w:rPr>
            </w:pPr>
            <w:r>
              <w:rPr>
                <w:rFonts w:ascii="Times New Roman" w:hAnsi="Times New Roman" w:cs="Times New Roman"/>
                <w:sz w:val="24"/>
                <w:szCs w:val="24"/>
              </w:rPr>
              <w:t xml:space="preserve">Measurement and Evaluation Costs </w:t>
            </w:r>
          </w:p>
          <w:p w:rsidR="007C23F8" w:rsidP="00B70607" w:rsidRDefault="007C23F8" w14:paraId="776C5986" w14:textId="0683AA13">
            <w:pPr>
              <w:spacing w:line="240" w:lineRule="auto"/>
              <w:rPr>
                <w:rFonts w:ascii="Times New Roman" w:hAnsi="Times New Roman" w:cs="Times New Roman"/>
                <w:sz w:val="24"/>
                <w:szCs w:val="24"/>
              </w:rPr>
            </w:pPr>
          </w:p>
        </w:tc>
        <w:tc>
          <w:tcPr>
            <w:tcW w:w="1404" w:type="dxa"/>
          </w:tcPr>
          <w:p w:rsidR="007C23F8" w:rsidP="00447E0C" w:rsidRDefault="00447E0C" w14:paraId="12B371AD" w14:textId="0E613FE9">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85</w:t>
            </w:r>
          </w:p>
        </w:tc>
        <w:tc>
          <w:tcPr>
            <w:tcW w:w="1300" w:type="dxa"/>
          </w:tcPr>
          <w:p w:rsidR="007C23F8" w:rsidP="00B70607" w:rsidRDefault="007C23F8" w14:paraId="091CC767" w14:textId="147E0285">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54" w:type="dxa"/>
          </w:tcPr>
          <w:p w:rsidR="007C23F8" w:rsidP="00447E0C" w:rsidRDefault="00447E0C" w14:paraId="301A6DD2" w14:textId="5D0D671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sz w:val="24"/>
                <w:szCs w:val="24"/>
              </w:rPr>
              <w:t>255</w:t>
            </w:r>
          </w:p>
        </w:tc>
        <w:tc>
          <w:tcPr>
            <w:tcW w:w="1407" w:type="dxa"/>
          </w:tcPr>
          <w:p w:rsidR="007C23F8" w:rsidP="00BC0063" w:rsidRDefault="4006F6D1" w14:paraId="00F3DBFF" w14:textId="40B668EE">
            <w:pPr>
              <w:pStyle w:val="BodyText"/>
              <w:autoSpaceDE w:val="0"/>
              <w:autoSpaceDN w:val="0"/>
              <w:adjustRightInd w:val="0"/>
              <w:spacing w:before="240" w:after="0" w:line="240" w:lineRule="auto"/>
              <w:jc w:val="center"/>
              <w:rPr>
                <w:rFonts w:ascii="Times New Roman" w:hAnsi="Times New Roman" w:cs="Times New Roman"/>
                <w:sz w:val="24"/>
                <w:szCs w:val="24"/>
              </w:rPr>
            </w:pPr>
            <w:r w:rsidRPr="15E51530">
              <w:rPr>
                <w:rFonts w:ascii="Times New Roman" w:hAnsi="Times New Roman" w:cs="Times New Roman"/>
                <w:sz w:val="24"/>
                <w:szCs w:val="24"/>
              </w:rPr>
              <w:t>$</w:t>
            </w:r>
            <w:r w:rsidRPr="15E51530" w:rsidR="00BC0063">
              <w:rPr>
                <w:rFonts w:ascii="Times New Roman" w:hAnsi="Times New Roman" w:cs="Times New Roman"/>
                <w:sz w:val="24"/>
                <w:szCs w:val="24"/>
              </w:rPr>
              <w:t>4</w:t>
            </w:r>
            <w:r w:rsidRPr="15E51530" w:rsidR="30BDA048">
              <w:rPr>
                <w:rFonts w:ascii="Times New Roman" w:hAnsi="Times New Roman" w:cs="Times New Roman"/>
                <w:sz w:val="24"/>
                <w:szCs w:val="24"/>
              </w:rPr>
              <w:t>5</w:t>
            </w:r>
            <w:r w:rsidRPr="15E51530" w:rsidR="67EC9931">
              <w:rPr>
                <w:rFonts w:ascii="Times New Roman" w:hAnsi="Times New Roman" w:cs="Times New Roman"/>
                <w:sz w:val="24"/>
                <w:szCs w:val="24"/>
              </w:rPr>
              <w:t>.40</w:t>
            </w:r>
          </w:p>
        </w:tc>
        <w:tc>
          <w:tcPr>
            <w:tcW w:w="1350" w:type="dxa"/>
          </w:tcPr>
          <w:p w:rsidR="007C23F8" w:rsidP="00447E0C" w:rsidRDefault="487DAA9D" w14:paraId="264B7CC9" w14:textId="30E44E2D">
            <w:pPr>
              <w:pStyle w:val="BodyText"/>
              <w:autoSpaceDE w:val="0"/>
              <w:autoSpaceDN w:val="0"/>
              <w:adjustRightInd w:val="0"/>
              <w:spacing w:before="240" w:after="0" w:line="240" w:lineRule="auto"/>
              <w:jc w:val="center"/>
              <w:rPr>
                <w:rFonts w:ascii="Times New Roman" w:hAnsi="Times New Roman" w:cs="Times New Roman"/>
                <w:sz w:val="24"/>
                <w:szCs w:val="24"/>
              </w:rPr>
            </w:pPr>
            <w:r w:rsidRPr="15E51530">
              <w:rPr>
                <w:rFonts w:ascii="Times New Roman" w:hAnsi="Times New Roman" w:cs="Times New Roman"/>
                <w:sz w:val="24"/>
                <w:szCs w:val="24"/>
              </w:rPr>
              <w:t>$</w:t>
            </w:r>
            <w:r w:rsidRPr="15E51530" w:rsidR="708E9DE0">
              <w:rPr>
                <w:rFonts w:ascii="Times New Roman" w:hAnsi="Times New Roman" w:cs="Times New Roman"/>
                <w:sz w:val="24"/>
                <w:szCs w:val="24"/>
              </w:rPr>
              <w:t>11</w:t>
            </w:r>
            <w:r w:rsidRPr="15E51530" w:rsidR="5F5BC819">
              <w:rPr>
                <w:rFonts w:ascii="Times New Roman" w:hAnsi="Times New Roman" w:cs="Times New Roman"/>
                <w:sz w:val="24"/>
                <w:szCs w:val="24"/>
              </w:rPr>
              <w:t>,</w:t>
            </w:r>
            <w:r w:rsidRPr="15E51530" w:rsidR="0C31BF14">
              <w:rPr>
                <w:rFonts w:ascii="Times New Roman" w:hAnsi="Times New Roman" w:cs="Times New Roman"/>
                <w:sz w:val="24"/>
                <w:szCs w:val="24"/>
              </w:rPr>
              <w:t>577</w:t>
            </w:r>
          </w:p>
        </w:tc>
      </w:tr>
      <w:tr w:rsidR="00853308" w:rsidTr="15E51530" w14:paraId="673E4096" w14:textId="77777777">
        <w:tc>
          <w:tcPr>
            <w:tcW w:w="1560" w:type="dxa"/>
          </w:tcPr>
          <w:p w:rsidRPr="003D3F47" w:rsidR="007C23F8" w:rsidP="00B70607" w:rsidRDefault="007C23F8" w14:paraId="0FCD21BD" w14:textId="77777777">
            <w:pPr>
              <w:pStyle w:val="BodyText"/>
              <w:autoSpaceDE w:val="0"/>
              <w:autoSpaceDN w:val="0"/>
              <w:adjustRightInd w:val="0"/>
              <w:spacing w:before="240" w:after="0" w:line="240" w:lineRule="auto"/>
              <w:rPr>
                <w:rFonts w:ascii="Times New Roman" w:hAnsi="Times New Roman" w:cs="Times New Roman"/>
                <w:b/>
                <w:sz w:val="24"/>
                <w:szCs w:val="24"/>
              </w:rPr>
            </w:pPr>
            <w:r w:rsidRPr="003D3F47">
              <w:rPr>
                <w:rFonts w:ascii="Times New Roman" w:hAnsi="Times New Roman" w:cs="Times New Roman"/>
                <w:b/>
                <w:sz w:val="24"/>
                <w:szCs w:val="24"/>
              </w:rPr>
              <w:t>Total</w:t>
            </w:r>
          </w:p>
        </w:tc>
        <w:tc>
          <w:tcPr>
            <w:tcW w:w="1404" w:type="dxa"/>
            <w:shd w:val="clear" w:color="auto" w:fill="E2EFD9" w:themeFill="accent6" w:themeFillTint="33"/>
          </w:tcPr>
          <w:p w:rsidR="007C23F8" w:rsidP="00B70607" w:rsidRDefault="007C23F8" w14:paraId="4B941172" w14:textId="77777777">
            <w:pPr>
              <w:pStyle w:val="BodyText"/>
              <w:autoSpaceDE w:val="0"/>
              <w:autoSpaceDN w:val="0"/>
              <w:adjustRightInd w:val="0"/>
              <w:spacing w:before="240" w:after="0" w:line="240" w:lineRule="auto"/>
              <w:rPr>
                <w:rFonts w:ascii="Times New Roman" w:hAnsi="Times New Roman" w:cs="Times New Roman"/>
                <w:sz w:val="24"/>
                <w:szCs w:val="24"/>
              </w:rPr>
            </w:pPr>
          </w:p>
        </w:tc>
        <w:tc>
          <w:tcPr>
            <w:tcW w:w="1300" w:type="dxa"/>
            <w:shd w:val="clear" w:color="auto" w:fill="E2EFD9" w:themeFill="accent6" w:themeFillTint="33"/>
          </w:tcPr>
          <w:p w:rsidR="007C23F8" w:rsidP="00B70607" w:rsidRDefault="007C23F8" w14:paraId="0A6E2EB0" w14:textId="77777777">
            <w:pPr>
              <w:pStyle w:val="BodyText"/>
              <w:autoSpaceDE w:val="0"/>
              <w:autoSpaceDN w:val="0"/>
              <w:adjustRightInd w:val="0"/>
              <w:spacing w:before="240" w:after="0" w:line="240" w:lineRule="auto"/>
              <w:rPr>
                <w:rFonts w:ascii="Times New Roman" w:hAnsi="Times New Roman" w:cs="Times New Roman"/>
                <w:sz w:val="24"/>
                <w:szCs w:val="24"/>
              </w:rPr>
            </w:pPr>
          </w:p>
        </w:tc>
        <w:tc>
          <w:tcPr>
            <w:tcW w:w="1254" w:type="dxa"/>
          </w:tcPr>
          <w:p w:rsidR="007C23F8" w:rsidP="00892312" w:rsidRDefault="00892312" w14:paraId="4001DB79" w14:textId="63FDCE67">
            <w:pPr>
              <w:pStyle w:val="BodyText"/>
              <w:autoSpaceDE w:val="0"/>
              <w:autoSpaceDN w:val="0"/>
              <w:adjustRightInd w:val="0"/>
              <w:spacing w:before="240" w:after="0" w:line="240" w:lineRule="auto"/>
              <w:jc w:val="center"/>
              <w:rPr>
                <w:rFonts w:ascii="Times New Roman" w:hAnsi="Times New Roman" w:cs="Times New Roman"/>
                <w:sz w:val="24"/>
                <w:szCs w:val="24"/>
              </w:rPr>
            </w:pPr>
            <w:r>
              <w:rPr>
                <w:rFonts w:ascii="Times New Roman" w:hAnsi="Times New Roman" w:cs="Times New Roman"/>
                <w:b/>
                <w:sz w:val="24"/>
                <w:szCs w:val="24"/>
              </w:rPr>
              <w:t>287</w:t>
            </w:r>
          </w:p>
        </w:tc>
        <w:tc>
          <w:tcPr>
            <w:tcW w:w="1407" w:type="dxa"/>
            <w:shd w:val="clear" w:color="auto" w:fill="E2EFD9" w:themeFill="accent6" w:themeFillTint="33"/>
          </w:tcPr>
          <w:p w:rsidR="007C23F8" w:rsidP="00B70607" w:rsidRDefault="007C23F8" w14:paraId="224D7A04" w14:textId="7C1ECBE6">
            <w:pPr>
              <w:pStyle w:val="BodyText"/>
              <w:autoSpaceDE w:val="0"/>
              <w:autoSpaceDN w:val="0"/>
              <w:adjustRightInd w:val="0"/>
              <w:spacing w:before="240" w:after="0" w:line="240" w:lineRule="auto"/>
              <w:rPr>
                <w:rFonts w:ascii="Times New Roman" w:hAnsi="Times New Roman" w:cs="Times New Roman"/>
                <w:sz w:val="24"/>
                <w:szCs w:val="24"/>
              </w:rPr>
            </w:pPr>
          </w:p>
        </w:tc>
        <w:tc>
          <w:tcPr>
            <w:tcW w:w="1350" w:type="dxa"/>
          </w:tcPr>
          <w:p w:rsidRPr="003D3F47" w:rsidR="007C23F8" w:rsidP="15E51530" w:rsidRDefault="487DAA9D" w14:paraId="114EA2C1" w14:textId="62A2EBA9">
            <w:pPr>
              <w:pStyle w:val="BodyText"/>
              <w:autoSpaceDE w:val="0"/>
              <w:autoSpaceDN w:val="0"/>
              <w:adjustRightInd w:val="0"/>
              <w:spacing w:before="240" w:after="0" w:line="240" w:lineRule="auto"/>
              <w:jc w:val="center"/>
              <w:rPr>
                <w:rFonts w:ascii="Times New Roman" w:hAnsi="Times New Roman" w:cs="Times New Roman"/>
                <w:b/>
                <w:bCs/>
                <w:sz w:val="24"/>
                <w:szCs w:val="24"/>
              </w:rPr>
            </w:pPr>
            <w:r w:rsidRPr="15E51530">
              <w:rPr>
                <w:rFonts w:ascii="Times New Roman" w:hAnsi="Times New Roman" w:cs="Times New Roman"/>
                <w:b/>
                <w:bCs/>
                <w:sz w:val="24"/>
                <w:szCs w:val="24"/>
              </w:rPr>
              <w:t>$</w:t>
            </w:r>
            <w:r w:rsidRPr="15E51530" w:rsidR="0CD68249">
              <w:rPr>
                <w:rFonts w:ascii="Times New Roman" w:hAnsi="Times New Roman" w:cs="Times New Roman"/>
                <w:b/>
                <w:bCs/>
                <w:sz w:val="24"/>
                <w:szCs w:val="24"/>
              </w:rPr>
              <w:t>1</w:t>
            </w:r>
            <w:r w:rsidRPr="15E51530" w:rsidR="190FED42">
              <w:rPr>
                <w:rFonts w:ascii="Times New Roman" w:hAnsi="Times New Roman" w:cs="Times New Roman"/>
                <w:b/>
                <w:bCs/>
                <w:sz w:val="24"/>
                <w:szCs w:val="24"/>
              </w:rPr>
              <w:t>3,029</w:t>
            </w:r>
          </w:p>
        </w:tc>
      </w:tr>
    </w:tbl>
    <w:p w:rsidR="00FF6EE5" w:rsidP="003D3F47" w:rsidRDefault="00FF6EE5" w14:paraId="052231C3" w14:textId="3411BC6C">
      <w:pPr>
        <w:tabs>
          <w:tab w:val="left" w:pos="-1440"/>
          <w:tab w:val="left" w:pos="540"/>
        </w:tabs>
        <w:rPr>
          <w:rFonts w:ascii="Times New Roman" w:hAnsi="Times New Roman" w:cs="Times New Roman"/>
          <w:b/>
          <w:sz w:val="24"/>
          <w:szCs w:val="24"/>
        </w:rPr>
      </w:pPr>
    </w:p>
    <w:p w:rsidR="003D3F47" w:rsidP="003D3F47" w:rsidRDefault="003D3F47" w14:paraId="7E47688E" w14:textId="63B4ECFA">
      <w:pPr>
        <w:tabs>
          <w:tab w:val="left" w:pos="-1440"/>
          <w:tab w:val="left" w:pos="540"/>
        </w:tabs>
        <w:rPr>
          <w:rFonts w:ascii="Times New Roman" w:hAnsi="Times New Roman" w:cs="Times New Roman"/>
          <w:b/>
          <w:sz w:val="24"/>
          <w:szCs w:val="24"/>
        </w:rPr>
      </w:pPr>
      <w:r w:rsidRPr="00485909">
        <w:rPr>
          <w:rFonts w:ascii="Times New Roman" w:hAnsi="Times New Roman" w:cs="Times New Roman"/>
          <w:b/>
          <w:sz w:val="24"/>
          <w:szCs w:val="24"/>
        </w:rPr>
        <w:t>15.</w:t>
      </w:r>
      <w:r w:rsidRPr="00485909">
        <w:rPr>
          <w:rFonts w:ascii="Times New Roman" w:hAnsi="Times New Roman" w:cs="Times New Roman"/>
          <w:b/>
          <w:sz w:val="24"/>
          <w:szCs w:val="24"/>
        </w:rPr>
        <w:tab/>
        <w:t>Explain the reasons for any program changes or adjustments.</w:t>
      </w:r>
    </w:p>
    <w:p w:rsidRPr="00485909" w:rsidR="003D3F47" w:rsidP="38F10936" w:rsidRDefault="003D3F47" w14:paraId="148301B4" w14:textId="1FEDBFC0">
      <w:pPr>
        <w:spacing w:after="0" w:line="240" w:lineRule="auto"/>
        <w:rPr>
          <w:rFonts w:ascii="Times New Roman" w:hAnsi="Times New Roman" w:cs="Times New Roman"/>
          <w:sz w:val="24"/>
          <w:szCs w:val="24"/>
        </w:rPr>
      </w:pPr>
      <w:r w:rsidRPr="0DC28BC9">
        <w:rPr>
          <w:rFonts w:ascii="Times New Roman" w:hAnsi="Times New Roman" w:cs="Times New Roman"/>
          <w:sz w:val="24"/>
          <w:szCs w:val="24"/>
        </w:rPr>
        <w:t>The Agency</w:t>
      </w:r>
      <w:r w:rsidRPr="0DC28BC9" w:rsidR="006C6CE5">
        <w:rPr>
          <w:rFonts w:ascii="Times New Roman" w:hAnsi="Times New Roman" w:cs="Times New Roman"/>
          <w:sz w:val="24"/>
          <w:szCs w:val="24"/>
        </w:rPr>
        <w:t xml:space="preserve"> is requesting an adjustment </w:t>
      </w:r>
      <w:r w:rsidRPr="0DC28BC9" w:rsidR="00C93AA8">
        <w:rPr>
          <w:rFonts w:ascii="Times New Roman" w:hAnsi="Times New Roman" w:cs="Times New Roman"/>
          <w:sz w:val="24"/>
          <w:szCs w:val="24"/>
        </w:rPr>
        <w:t>increase</w:t>
      </w:r>
      <w:r w:rsidRPr="0DC28BC9">
        <w:rPr>
          <w:rFonts w:ascii="Times New Roman" w:hAnsi="Times New Roman" w:cs="Times New Roman"/>
          <w:sz w:val="24"/>
          <w:szCs w:val="24"/>
        </w:rPr>
        <w:t xml:space="preserve"> </w:t>
      </w:r>
      <w:r w:rsidRPr="0DC28BC9" w:rsidR="00B914EE">
        <w:rPr>
          <w:rFonts w:ascii="Times New Roman" w:hAnsi="Times New Roman" w:cs="Times New Roman"/>
          <w:sz w:val="24"/>
          <w:szCs w:val="24"/>
        </w:rPr>
        <w:t xml:space="preserve">of </w:t>
      </w:r>
      <w:r w:rsidRPr="0DC28BC9" w:rsidR="00C93AA8">
        <w:rPr>
          <w:rFonts w:ascii="Times New Roman" w:hAnsi="Times New Roman" w:cs="Times New Roman"/>
          <w:sz w:val="24"/>
          <w:szCs w:val="24"/>
        </w:rPr>
        <w:t>4,466</w:t>
      </w:r>
      <w:r w:rsidRPr="0DC28BC9" w:rsidR="004B3847">
        <w:rPr>
          <w:rFonts w:ascii="Times New Roman" w:hAnsi="Times New Roman" w:cs="Times New Roman"/>
          <w:sz w:val="24"/>
          <w:szCs w:val="24"/>
        </w:rPr>
        <w:t xml:space="preserve"> burden hours </w:t>
      </w:r>
      <w:r w:rsidRPr="0DC28BC9" w:rsidR="00C93AA8">
        <w:rPr>
          <w:rFonts w:ascii="Times New Roman" w:hAnsi="Times New Roman" w:cs="Times New Roman"/>
          <w:sz w:val="24"/>
          <w:szCs w:val="24"/>
        </w:rPr>
        <w:t>of the previous approval of 14,014 to 18,480</w:t>
      </w:r>
      <w:r w:rsidRPr="0DC28BC9" w:rsidR="004B3847">
        <w:rPr>
          <w:rFonts w:ascii="Times New Roman" w:hAnsi="Times New Roman" w:cs="Times New Roman"/>
          <w:sz w:val="24"/>
          <w:szCs w:val="24"/>
        </w:rPr>
        <w:t xml:space="preserve"> hours. The </w:t>
      </w:r>
      <w:r w:rsidRPr="0DC28BC9" w:rsidR="00C93AA8">
        <w:rPr>
          <w:rFonts w:ascii="Times New Roman" w:hAnsi="Times New Roman" w:cs="Times New Roman"/>
          <w:sz w:val="24"/>
          <w:szCs w:val="24"/>
        </w:rPr>
        <w:t>increase</w:t>
      </w:r>
      <w:r w:rsidRPr="0DC28BC9" w:rsidR="004B3847">
        <w:rPr>
          <w:rFonts w:ascii="Times New Roman" w:hAnsi="Times New Roman" w:cs="Times New Roman"/>
          <w:sz w:val="24"/>
          <w:szCs w:val="24"/>
        </w:rPr>
        <w:t xml:space="preserve"> in burden is </w:t>
      </w:r>
      <w:r w:rsidRPr="0DC28BC9">
        <w:rPr>
          <w:rFonts w:ascii="Times New Roman" w:hAnsi="Times New Roman" w:cs="Times New Roman"/>
          <w:sz w:val="24"/>
          <w:szCs w:val="24"/>
        </w:rPr>
        <w:t xml:space="preserve">a result of </w:t>
      </w:r>
      <w:r w:rsidRPr="0DC28BC9" w:rsidR="00013196">
        <w:rPr>
          <w:rFonts w:ascii="Times New Roman" w:hAnsi="Times New Roman" w:cs="Times New Roman"/>
          <w:sz w:val="24"/>
          <w:szCs w:val="24"/>
        </w:rPr>
        <w:t xml:space="preserve">an </w:t>
      </w:r>
      <w:r w:rsidRPr="0DC28BC9" w:rsidR="00C93AA8">
        <w:rPr>
          <w:rFonts w:ascii="Times New Roman" w:hAnsi="Times New Roman" w:cs="Times New Roman"/>
          <w:sz w:val="24"/>
          <w:szCs w:val="24"/>
        </w:rPr>
        <w:t>increase</w:t>
      </w:r>
      <w:r w:rsidRPr="0DC28BC9">
        <w:rPr>
          <w:rFonts w:ascii="Times New Roman" w:hAnsi="Times New Roman" w:cs="Times New Roman"/>
          <w:sz w:val="24"/>
          <w:szCs w:val="24"/>
        </w:rPr>
        <w:t xml:space="preserve"> in the number of employers and participants. </w:t>
      </w:r>
    </w:p>
    <w:p w:rsidRPr="00485909" w:rsidR="000C5751" w:rsidP="38F10936" w:rsidRDefault="000C5751" w14:paraId="7781F1ED" w14:textId="77777777">
      <w:pPr>
        <w:autoSpaceDE w:val="0"/>
        <w:autoSpaceDN w:val="0"/>
        <w:adjustRightInd w:val="0"/>
        <w:spacing w:after="0" w:line="240" w:lineRule="auto"/>
        <w:rPr>
          <w:rFonts w:ascii="Times New Roman" w:hAnsi="Times New Roman" w:cs="Times New Roman"/>
          <w:b/>
          <w:bCs/>
          <w:color w:val="000000"/>
          <w:sz w:val="24"/>
          <w:szCs w:val="24"/>
        </w:rPr>
      </w:pPr>
    </w:p>
    <w:p w:rsidRPr="00485909" w:rsidR="003D3F47" w:rsidP="00CD5024" w:rsidRDefault="003D3F47" w14:paraId="716730E6" w14:textId="77777777">
      <w:pPr>
        <w:tabs>
          <w:tab w:val="left" w:pos="-1440"/>
        </w:tabs>
        <w:spacing w:line="240" w:lineRule="auto"/>
        <w:ind w:left="540" w:hanging="540"/>
        <w:rPr>
          <w:rFonts w:ascii="Times New Roman" w:hAnsi="Times New Roman" w:cs="Times New Roman"/>
          <w:color w:val="000000"/>
          <w:sz w:val="24"/>
          <w:szCs w:val="24"/>
        </w:rPr>
      </w:pPr>
      <w:r w:rsidRPr="00485909">
        <w:rPr>
          <w:rFonts w:ascii="Times New Roman" w:hAnsi="Times New Roman" w:cs="Times New Roman"/>
          <w:b/>
          <w:color w:val="000000"/>
          <w:sz w:val="24"/>
          <w:szCs w:val="24"/>
        </w:rPr>
        <w:t>16.</w:t>
      </w:r>
      <w:r w:rsidRPr="00485909">
        <w:rPr>
          <w:rFonts w:ascii="Times New Roman" w:hAnsi="Times New Roman" w:cs="Times New Roman"/>
          <w:b/>
          <w:color w:val="000000"/>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the information, completion of report, publication dates, and other actions.</w:t>
      </w:r>
    </w:p>
    <w:p w:rsidR="003D3F47" w:rsidP="003D3F47" w:rsidRDefault="003D3F47" w14:paraId="1ECBDE52" w14:textId="27C990FD">
      <w:pPr>
        <w:pStyle w:val="BodyText"/>
        <w:spacing w:before="240" w:line="240" w:lineRule="auto"/>
        <w:rPr>
          <w:rFonts w:ascii="Times New Roman" w:hAnsi="Times New Roman" w:cs="Times New Roman"/>
          <w:bCs/>
          <w:sz w:val="24"/>
          <w:szCs w:val="24"/>
        </w:rPr>
      </w:pPr>
      <w:r w:rsidRPr="00485909">
        <w:rPr>
          <w:rFonts w:ascii="Times New Roman" w:hAnsi="Times New Roman" w:cs="Times New Roman"/>
          <w:bCs/>
          <w:sz w:val="24"/>
          <w:szCs w:val="24"/>
        </w:rPr>
        <w:t xml:space="preserve">Information on partnerships will be used both internally and externally by the </w:t>
      </w:r>
      <w:r>
        <w:rPr>
          <w:rFonts w:ascii="Times New Roman" w:hAnsi="Times New Roman" w:cs="Times New Roman"/>
          <w:bCs/>
          <w:sz w:val="24"/>
          <w:szCs w:val="24"/>
        </w:rPr>
        <w:t>Agency</w:t>
      </w:r>
      <w:r w:rsidRPr="00485909">
        <w:rPr>
          <w:rFonts w:ascii="Times New Roman" w:hAnsi="Times New Roman" w:cs="Times New Roman"/>
          <w:bCs/>
          <w:sz w:val="24"/>
          <w:szCs w:val="24"/>
        </w:rPr>
        <w:t xml:space="preserve"> to gauge its conformance with the goals and objectives outlined in OSHA’s Strategic Plan</w:t>
      </w:r>
      <w:r w:rsidR="009F297D">
        <w:rPr>
          <w:rFonts w:ascii="Times New Roman" w:hAnsi="Times New Roman" w:cs="Times New Roman"/>
          <w:bCs/>
          <w:sz w:val="24"/>
          <w:szCs w:val="24"/>
        </w:rPr>
        <w:t>.</w:t>
      </w:r>
      <w:r w:rsidR="00475F3C">
        <w:rPr>
          <w:rFonts w:ascii="Times New Roman" w:hAnsi="Times New Roman" w:cs="Times New Roman"/>
          <w:bCs/>
          <w:sz w:val="24"/>
          <w:szCs w:val="24"/>
        </w:rPr>
        <w:t xml:space="preserve"> </w:t>
      </w:r>
    </w:p>
    <w:p w:rsidR="00BE284A" w:rsidP="003D3F47" w:rsidRDefault="00BE284A" w14:paraId="7ACC0A15" w14:textId="00ABAF1C">
      <w:pPr>
        <w:pStyle w:val="BodyText"/>
        <w:spacing w:before="240" w:line="240" w:lineRule="auto"/>
        <w:rPr>
          <w:rFonts w:ascii="Times New Roman" w:hAnsi="Times New Roman" w:cs="Times New Roman"/>
          <w:bCs/>
          <w:sz w:val="24"/>
          <w:szCs w:val="24"/>
        </w:rPr>
      </w:pPr>
    </w:p>
    <w:p w:rsidR="00BE284A" w:rsidP="003D3F47" w:rsidRDefault="00BE284A" w14:paraId="556972CD" w14:textId="77777777">
      <w:pPr>
        <w:pStyle w:val="BodyText"/>
        <w:spacing w:before="240" w:line="240" w:lineRule="auto"/>
        <w:rPr>
          <w:rFonts w:ascii="Times New Roman" w:hAnsi="Times New Roman" w:cs="Times New Roman"/>
          <w:bCs/>
          <w:sz w:val="24"/>
          <w:szCs w:val="24"/>
        </w:rPr>
      </w:pPr>
    </w:p>
    <w:p w:rsidR="007E6A1C" w:rsidRDefault="007E6A1C" w14:paraId="1DCD0F85" w14:textId="77777777">
      <w:pPr>
        <w:spacing w:after="160" w:line="259"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BE284A" w:rsidP="003D3F47" w:rsidRDefault="00BE284A" w14:paraId="0F7945C2" w14:textId="77777777">
      <w:pPr>
        <w:pStyle w:val="BodyText"/>
        <w:spacing w:before="240" w:line="240" w:lineRule="auto"/>
        <w:ind w:left="540" w:hanging="540"/>
        <w:rPr>
          <w:rFonts w:ascii="Times New Roman" w:hAnsi="Times New Roman" w:cs="Times New Roman"/>
          <w:b/>
          <w:bCs/>
          <w:sz w:val="24"/>
          <w:szCs w:val="24"/>
        </w:rPr>
      </w:pPr>
    </w:p>
    <w:p w:rsidR="003D3F47" w:rsidP="003D3F47" w:rsidRDefault="003D3F47" w14:paraId="0E1CAB10" w14:textId="74E4FADF">
      <w:pPr>
        <w:pStyle w:val="BodyText"/>
        <w:spacing w:before="240" w:line="240" w:lineRule="auto"/>
        <w:ind w:left="540" w:hanging="540"/>
        <w:rPr>
          <w:rFonts w:ascii="Times New Roman" w:hAnsi="Times New Roman" w:cs="Times New Roman"/>
          <w:b/>
          <w:bCs/>
          <w:sz w:val="24"/>
          <w:szCs w:val="24"/>
        </w:rPr>
      </w:pPr>
      <w:r w:rsidRPr="00485909">
        <w:rPr>
          <w:rFonts w:ascii="Times New Roman" w:hAnsi="Times New Roman" w:cs="Times New Roman"/>
          <w:b/>
          <w:bCs/>
          <w:sz w:val="24"/>
          <w:szCs w:val="24"/>
        </w:rPr>
        <w:t>17.</w:t>
      </w:r>
      <w:r w:rsidRPr="00485909">
        <w:rPr>
          <w:rFonts w:ascii="Times New Roman" w:hAnsi="Times New Roman" w:cs="Times New Roman"/>
          <w:b/>
          <w:bCs/>
          <w:sz w:val="24"/>
          <w:szCs w:val="24"/>
        </w:rPr>
        <w:tab/>
        <w:t>If seeking approval not to display the expiration date for OMB approval of the information collection, explain the reasons that display would be inappropriate.</w:t>
      </w:r>
    </w:p>
    <w:p w:rsidR="00B914EE" w:rsidP="003F7B33" w:rsidRDefault="003D3F47" w14:paraId="01398D03" w14:textId="733E9CDC">
      <w:pPr>
        <w:spacing w:before="240" w:line="240" w:lineRule="auto"/>
        <w:rPr>
          <w:rFonts w:ascii="Times New Roman" w:hAnsi="Times New Roman" w:cs="Times New Roman"/>
          <w:b/>
          <w:bCs/>
          <w:sz w:val="24"/>
          <w:szCs w:val="24"/>
        </w:rPr>
      </w:pPr>
      <w:r w:rsidRPr="5DE967E9">
        <w:rPr>
          <w:rFonts w:ascii="Times New Roman" w:hAnsi="Times New Roman" w:cs="Times New Roman"/>
          <w:sz w:val="24"/>
          <w:szCs w:val="24"/>
        </w:rPr>
        <w:t xml:space="preserve">OSHA lists current valid control numbers in §§1910.8, 1915.8, 1917.4, 1918.4 and 1926.5 and publishes the expiration dates in the </w:t>
      </w:r>
      <w:r w:rsidRPr="00D91684">
        <w:rPr>
          <w:rFonts w:ascii="Times New Roman" w:hAnsi="Times New Roman" w:cs="Times New Roman"/>
          <w:i/>
          <w:iCs/>
          <w:sz w:val="24"/>
          <w:szCs w:val="24"/>
        </w:rPr>
        <w:t>Federal Register</w:t>
      </w:r>
      <w:r w:rsidRPr="5DE967E9">
        <w:rPr>
          <w:rFonts w:ascii="Times New Roman" w:hAnsi="Times New Roman" w:cs="Times New Roman"/>
          <w:sz w:val="24"/>
          <w:szCs w:val="24"/>
        </w:rPr>
        <w:t xml:space="preserve"> announcing </w:t>
      </w:r>
      <w:r w:rsidRPr="5DE967E9" w:rsidR="00237F56">
        <w:rPr>
          <w:rFonts w:ascii="Times New Roman" w:hAnsi="Times New Roman" w:cs="Times New Roman"/>
          <w:sz w:val="24"/>
          <w:szCs w:val="24"/>
        </w:rPr>
        <w:t xml:space="preserve">the </w:t>
      </w:r>
      <w:r w:rsidRPr="5DE967E9">
        <w:rPr>
          <w:rFonts w:ascii="Times New Roman" w:hAnsi="Times New Roman" w:cs="Times New Roman"/>
          <w:sz w:val="24"/>
          <w:szCs w:val="24"/>
        </w:rPr>
        <w:t>OMB approval of the information collection requirement (see 5 CFR 1320.3(f) (3)).  OSHA believes that this is the most appropriate and accurate mechanism to inform interested parties of these expiration dates.</w:t>
      </w:r>
    </w:p>
    <w:p w:rsidRPr="00485909" w:rsidR="003D3F47" w:rsidP="003F7B33" w:rsidRDefault="003D3F47" w14:paraId="14562118" w14:textId="32A50EE7">
      <w:pPr>
        <w:spacing w:before="240" w:line="240" w:lineRule="auto"/>
        <w:rPr>
          <w:rFonts w:ascii="Times New Roman" w:hAnsi="Times New Roman" w:cs="Times New Roman"/>
          <w:b/>
          <w:sz w:val="24"/>
          <w:szCs w:val="24"/>
        </w:rPr>
      </w:pPr>
      <w:r w:rsidRPr="00485909">
        <w:rPr>
          <w:rFonts w:ascii="Times New Roman" w:hAnsi="Times New Roman" w:cs="Times New Roman"/>
          <w:b/>
          <w:bCs/>
          <w:sz w:val="24"/>
          <w:szCs w:val="24"/>
        </w:rPr>
        <w:t xml:space="preserve">18.  </w:t>
      </w:r>
      <w:r w:rsidRPr="00485909">
        <w:rPr>
          <w:rFonts w:ascii="Times New Roman" w:hAnsi="Times New Roman" w:cs="Times New Roman"/>
          <w:b/>
          <w:bCs/>
          <w:sz w:val="24"/>
          <w:szCs w:val="24"/>
        </w:rPr>
        <w:tab/>
      </w:r>
      <w:r w:rsidRPr="00F85479">
        <w:rPr>
          <w:rFonts w:ascii="Times New Roman" w:hAnsi="Times New Roman" w:cs="Times New Roman"/>
          <w:b/>
          <w:bCs/>
          <w:sz w:val="24"/>
          <w:szCs w:val="24"/>
        </w:rPr>
        <w:t>Explain each exception to the certification statement.</w:t>
      </w:r>
    </w:p>
    <w:p w:rsidRPr="00F85479" w:rsidR="003D3F47" w:rsidP="003D3F47" w:rsidRDefault="003D3F47" w14:paraId="47405389" w14:textId="77777777">
      <w:pPr>
        <w:pStyle w:val="BodyText"/>
        <w:rPr>
          <w:rFonts w:ascii="Times New Roman" w:hAnsi="Times New Roman" w:cs="Times New Roman"/>
          <w:color w:val="000000"/>
          <w:sz w:val="24"/>
          <w:szCs w:val="24"/>
        </w:rPr>
      </w:pPr>
      <w:r w:rsidRPr="00F85479">
        <w:rPr>
          <w:rFonts w:ascii="Times New Roman" w:hAnsi="Times New Roman" w:cs="Times New Roman"/>
          <w:sz w:val="24"/>
          <w:szCs w:val="24"/>
        </w:rPr>
        <w:t>There are no exceptions to the certification statement.</w:t>
      </w:r>
      <w:r w:rsidRPr="00F85479">
        <w:rPr>
          <w:rFonts w:ascii="Times New Roman" w:hAnsi="Times New Roman" w:cs="Times New Roman"/>
          <w:color w:val="000000"/>
          <w:sz w:val="24"/>
          <w:szCs w:val="24"/>
        </w:rPr>
        <w:t xml:space="preserve"> </w:t>
      </w:r>
    </w:p>
    <w:p w:rsidRPr="00485909" w:rsidR="003D3F47" w:rsidP="003D3F47" w:rsidRDefault="003D3F47" w14:paraId="09D182FE" w14:textId="77777777">
      <w:pPr>
        <w:pStyle w:val="BodyText"/>
        <w:tabs>
          <w:tab w:val="left" w:pos="360"/>
        </w:tabs>
        <w:rPr>
          <w:rFonts w:ascii="Times New Roman" w:hAnsi="Times New Roman" w:cs="Times New Roman"/>
          <w:b/>
          <w:color w:val="000000"/>
          <w:sz w:val="24"/>
          <w:szCs w:val="24"/>
        </w:rPr>
      </w:pPr>
      <w:r w:rsidRPr="00485909">
        <w:rPr>
          <w:rFonts w:ascii="Times New Roman" w:hAnsi="Times New Roman" w:cs="Times New Roman"/>
          <w:b/>
          <w:color w:val="000000"/>
          <w:sz w:val="24"/>
          <w:szCs w:val="24"/>
        </w:rPr>
        <w:t xml:space="preserve">B. </w:t>
      </w:r>
      <w:r w:rsidRPr="00485909">
        <w:rPr>
          <w:rFonts w:ascii="Times New Roman" w:hAnsi="Times New Roman" w:cs="Times New Roman"/>
          <w:b/>
          <w:color w:val="000000"/>
          <w:sz w:val="24"/>
          <w:szCs w:val="24"/>
        </w:rPr>
        <w:tab/>
        <w:t>COLLECTION OF INFORMATION EMPLOYING STATISTICAL METHODS</w:t>
      </w:r>
    </w:p>
    <w:p w:rsidR="003D3F47" w:rsidP="003D3F47" w:rsidRDefault="003D3F47" w14:paraId="459B040B" w14:textId="636E1976">
      <w:pPr>
        <w:pStyle w:val="BodyText"/>
        <w:tabs>
          <w:tab w:val="left" w:pos="360"/>
        </w:tabs>
        <w:rPr>
          <w:rFonts w:ascii="Times New Roman" w:hAnsi="Times New Roman" w:cs="Times New Roman"/>
          <w:color w:val="000000"/>
          <w:sz w:val="24"/>
          <w:szCs w:val="24"/>
        </w:rPr>
      </w:pPr>
      <w:r w:rsidRPr="00485909">
        <w:rPr>
          <w:rFonts w:ascii="Times New Roman" w:hAnsi="Times New Roman" w:cs="Times New Roman"/>
          <w:color w:val="000000"/>
          <w:sz w:val="24"/>
          <w:szCs w:val="24"/>
        </w:rPr>
        <w:t xml:space="preserve">This </w:t>
      </w:r>
      <w:r w:rsidR="00670ED1">
        <w:rPr>
          <w:rFonts w:ascii="Times New Roman" w:hAnsi="Times New Roman" w:cs="Times New Roman"/>
          <w:color w:val="000000"/>
          <w:sz w:val="24"/>
          <w:szCs w:val="24"/>
        </w:rPr>
        <w:t>S</w:t>
      </w:r>
      <w:r w:rsidRPr="00485909">
        <w:rPr>
          <w:rFonts w:ascii="Times New Roman" w:hAnsi="Times New Roman" w:cs="Times New Roman"/>
          <w:color w:val="000000"/>
          <w:sz w:val="24"/>
          <w:szCs w:val="24"/>
        </w:rPr>
        <w:t xml:space="preserve">upporting </w:t>
      </w:r>
      <w:r w:rsidR="00670ED1">
        <w:rPr>
          <w:rFonts w:ascii="Times New Roman" w:hAnsi="Times New Roman" w:cs="Times New Roman"/>
          <w:color w:val="000000"/>
          <w:sz w:val="24"/>
          <w:szCs w:val="24"/>
        </w:rPr>
        <w:t>S</w:t>
      </w:r>
      <w:r w:rsidRPr="00485909">
        <w:rPr>
          <w:rFonts w:ascii="Times New Roman" w:hAnsi="Times New Roman" w:cs="Times New Roman"/>
          <w:color w:val="000000"/>
          <w:sz w:val="24"/>
          <w:szCs w:val="24"/>
        </w:rPr>
        <w:t>tatement does not contain any collection of information requirements that employ statistical methods.</w:t>
      </w:r>
    </w:p>
    <w:p w:rsidRPr="00485909" w:rsidR="003D3F47" w:rsidP="00EE07BE" w:rsidRDefault="003D3F47" w14:paraId="7A6CA341" w14:textId="77777777">
      <w:pPr>
        <w:pStyle w:val="BodyText"/>
        <w:spacing w:before="240" w:line="240" w:lineRule="auto"/>
        <w:rPr>
          <w:rFonts w:ascii="Times New Roman" w:hAnsi="Times New Roman" w:cs="Times New Roman"/>
          <w:bCs/>
          <w:sz w:val="24"/>
          <w:szCs w:val="24"/>
        </w:rPr>
      </w:pPr>
    </w:p>
    <w:p w:rsidRPr="00485909" w:rsidR="007A58ED" w:rsidP="007A58ED" w:rsidRDefault="007A58ED" w14:paraId="3233B15A" w14:textId="77777777">
      <w:pPr>
        <w:pStyle w:val="BodyText"/>
        <w:spacing w:line="240" w:lineRule="auto"/>
        <w:rPr>
          <w:rFonts w:ascii="Times New Roman" w:hAnsi="Times New Roman" w:cs="Times New Roman"/>
          <w:bCs/>
          <w:sz w:val="24"/>
          <w:szCs w:val="24"/>
        </w:rPr>
      </w:pPr>
    </w:p>
    <w:sectPr w:rsidRPr="00485909" w:rsidR="007A58ED">
      <w:headerReference w:type="default" r:id="rId13"/>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A2CE8" w14:textId="77777777" w:rsidR="000559D7" w:rsidRDefault="000559D7" w:rsidP="00E14FE2">
      <w:pPr>
        <w:spacing w:after="0" w:line="240" w:lineRule="auto"/>
      </w:pPr>
      <w:r>
        <w:separator/>
      </w:r>
    </w:p>
  </w:endnote>
  <w:endnote w:type="continuationSeparator" w:id="0">
    <w:p w14:paraId="768A64AE" w14:textId="77777777" w:rsidR="000559D7" w:rsidRDefault="000559D7" w:rsidP="00E14FE2">
      <w:pPr>
        <w:spacing w:after="0" w:line="240" w:lineRule="auto"/>
      </w:pPr>
      <w:r>
        <w:continuationSeparator/>
      </w:r>
    </w:p>
  </w:endnote>
  <w:endnote w:type="continuationNotice" w:id="1">
    <w:p w14:paraId="1D69B89B" w14:textId="77777777" w:rsidR="000559D7" w:rsidRDefault="000559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306111"/>
      <w:docPartObj>
        <w:docPartGallery w:val="Page Numbers (Bottom of Page)"/>
        <w:docPartUnique/>
      </w:docPartObj>
    </w:sdtPr>
    <w:sdtEndPr>
      <w:rPr>
        <w:noProof/>
      </w:rPr>
    </w:sdtEndPr>
    <w:sdtContent>
      <w:p w14:paraId="4411B207" w14:textId="18D2CA15" w:rsidR="00237F56" w:rsidRDefault="00237F56">
        <w:pPr>
          <w:pStyle w:val="Footer"/>
          <w:jc w:val="center"/>
        </w:pPr>
        <w:r>
          <w:fldChar w:fldCharType="begin"/>
        </w:r>
        <w:r>
          <w:instrText xml:space="preserve"> PAGE   \* MERGEFORMAT </w:instrText>
        </w:r>
        <w:r>
          <w:fldChar w:fldCharType="separate"/>
        </w:r>
        <w:r w:rsidR="007E3EDD">
          <w:rPr>
            <w:noProof/>
          </w:rPr>
          <w:t>7</w:t>
        </w:r>
        <w:r>
          <w:rPr>
            <w:noProof/>
          </w:rPr>
          <w:fldChar w:fldCharType="end"/>
        </w:r>
      </w:p>
    </w:sdtContent>
  </w:sdt>
  <w:p w14:paraId="7C87B4AB" w14:textId="77777777" w:rsidR="00237F56" w:rsidRDefault="00237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C0207" w14:textId="77777777" w:rsidR="000559D7" w:rsidRDefault="000559D7" w:rsidP="00E14FE2">
      <w:pPr>
        <w:spacing w:after="0" w:line="240" w:lineRule="auto"/>
      </w:pPr>
      <w:r>
        <w:separator/>
      </w:r>
    </w:p>
  </w:footnote>
  <w:footnote w:type="continuationSeparator" w:id="0">
    <w:p w14:paraId="27A101B8" w14:textId="77777777" w:rsidR="000559D7" w:rsidRDefault="000559D7" w:rsidP="00E14FE2">
      <w:pPr>
        <w:spacing w:after="0" w:line="240" w:lineRule="auto"/>
      </w:pPr>
      <w:r>
        <w:continuationSeparator/>
      </w:r>
    </w:p>
  </w:footnote>
  <w:footnote w:type="continuationNotice" w:id="1">
    <w:p w14:paraId="31BD5EFE" w14:textId="77777777" w:rsidR="000559D7" w:rsidRDefault="000559D7">
      <w:pPr>
        <w:spacing w:after="0" w:line="240" w:lineRule="auto"/>
      </w:pPr>
    </w:p>
  </w:footnote>
  <w:footnote w:id="2">
    <w:p w14:paraId="5B2911FB" w14:textId="77777777" w:rsidR="00237F56" w:rsidRPr="0044730F" w:rsidRDefault="00237F56" w:rsidP="00D91684">
      <w:pPr>
        <w:spacing w:after="0" w:line="240" w:lineRule="auto"/>
        <w:rPr>
          <w:rStyle w:val="Hyperlink"/>
          <w:rFonts w:ascii="Times New Roman" w:hAnsi="Times New Roman"/>
          <w:sz w:val="18"/>
          <w:szCs w:val="18"/>
        </w:rPr>
      </w:pPr>
      <w:r>
        <w:rPr>
          <w:rStyle w:val="FootnoteReference"/>
        </w:rPr>
        <w:footnoteRef/>
      </w:r>
      <w:r w:rsidRPr="00DD723E">
        <w:rPr>
          <w:rFonts w:ascii="Times New Roman" w:hAnsi="Times New Roman" w:cs="Times New Roman"/>
          <w:sz w:val="18"/>
          <w:szCs w:val="18"/>
        </w:rPr>
        <w:t xml:space="preserve">To view the directive, go to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HYPERLINK "https://www.osha.gov/OshDoc/Directive_pdf/csp_03-02-003.pdf" </w:instrText>
      </w:r>
      <w:r>
        <w:rPr>
          <w:rFonts w:ascii="Times New Roman" w:hAnsi="Times New Roman" w:cs="Times New Roman"/>
          <w:sz w:val="18"/>
          <w:szCs w:val="18"/>
        </w:rPr>
        <w:fldChar w:fldCharType="separate"/>
      </w:r>
      <w:r w:rsidRPr="0044730F">
        <w:rPr>
          <w:rStyle w:val="Hyperlink"/>
          <w:rFonts w:ascii="Times New Roman" w:hAnsi="Times New Roman" w:cs="Times New Roman"/>
          <w:sz w:val="18"/>
          <w:szCs w:val="18"/>
        </w:rPr>
        <w:t>https://www.osha.gov/OshDoc/Directive_pdf/csp_03-02-003.pdf</w:t>
      </w:r>
    </w:p>
    <w:p w14:paraId="51A3BE3F" w14:textId="77777777" w:rsidR="00237F56" w:rsidRDefault="00237F56" w:rsidP="00E14FE2">
      <w:pPr>
        <w:pStyle w:val="FootnoteText"/>
        <w:ind w:firstLine="720"/>
      </w:pPr>
      <w:r>
        <w:rPr>
          <w:rFonts w:ascii="Times New Roman" w:eastAsiaTheme="minorHAnsi" w:hAnsi="Times New Roman"/>
          <w:sz w:val="18"/>
          <w:szCs w:val="18"/>
        </w:rPr>
        <w:fldChar w:fldCharType="end"/>
      </w:r>
      <w:r>
        <w:t xml:space="preserve"> </w:t>
      </w:r>
    </w:p>
  </w:footnote>
  <w:footnote w:id="3">
    <w:p w14:paraId="2DA0FF94" w14:textId="13BEB0A4" w:rsidR="00237F56" w:rsidRPr="0094438C" w:rsidRDefault="00237F56" w:rsidP="00CD5024">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hAnsi="Times New Roman" w:cs="Times New Roman"/>
        </w:rPr>
      </w:pPr>
      <w:r>
        <w:rPr>
          <w:rStyle w:val="FootnoteReference"/>
        </w:rPr>
        <w:footnoteRef/>
      </w:r>
      <w:r>
        <w:t xml:space="preserve"> </w:t>
      </w:r>
      <w:r w:rsidRPr="0094438C">
        <w:rPr>
          <w:rFonts w:ascii="Times New Roman" w:hAnsi="Times New Roman" w:cs="Times New Roman"/>
          <w:sz w:val="20"/>
          <w:szCs w:val="20"/>
        </w:rPr>
        <w:t xml:space="preserve">OSHA used the wage rates reported in the Bureau of Labor Statistics, U.S. Department of Labor, </w:t>
      </w:r>
      <w:r w:rsidRPr="0094438C">
        <w:rPr>
          <w:rFonts w:ascii="Times New Roman" w:hAnsi="Times New Roman" w:cs="Times New Roman"/>
          <w:bCs/>
          <w:i/>
          <w:sz w:val="20"/>
          <w:szCs w:val="20"/>
        </w:rPr>
        <w:t>Occupational Employment and Wage Statistics (OEWS), May 2020</w:t>
      </w:r>
      <w:r w:rsidRPr="0094438C">
        <w:rPr>
          <w:rFonts w:ascii="Times New Roman" w:hAnsi="Times New Roman" w:cs="Times New Roman"/>
          <w:bCs/>
          <w:sz w:val="20"/>
          <w:szCs w:val="20"/>
        </w:rPr>
        <w:t xml:space="preserve"> [date accessed: September 1, 2021]. OEWS data is available at </w:t>
      </w:r>
      <w:hyperlink r:id="rId1" w:history="1">
        <w:r w:rsidRPr="0094438C">
          <w:rPr>
            <w:rStyle w:val="Hyperlink"/>
            <w:rFonts w:ascii="Times New Roman" w:hAnsi="Times New Roman" w:cs="Times New Roman"/>
            <w:sz w:val="20"/>
            <w:szCs w:val="20"/>
          </w:rPr>
          <w:t>https://www.bls.gov/oes/tables.htm</w:t>
        </w:r>
      </w:hyperlink>
      <w:r w:rsidRPr="0094438C">
        <w:rPr>
          <w:rFonts w:ascii="Times New Roman" w:hAnsi="Times New Roman" w:cs="Times New Roman"/>
          <w:sz w:val="20"/>
          <w:szCs w:val="20"/>
        </w:rPr>
        <w:t>. To access a wage rate, select the year, “Occupation Profiles,” and the Standard Occupational Classification (SOC) code.</w:t>
      </w:r>
    </w:p>
    <w:p w14:paraId="5A5FF5AE" w14:textId="5811F4F6" w:rsidR="00237F56" w:rsidRDefault="00237F56">
      <w:pPr>
        <w:pStyle w:val="FootnoteText"/>
      </w:pPr>
    </w:p>
  </w:footnote>
  <w:footnote w:id="4">
    <w:p w14:paraId="78736F13" w14:textId="161A1A2D" w:rsidR="00237F56" w:rsidRPr="00D91684" w:rsidRDefault="00237F56" w:rsidP="00D91684">
      <w:pPr>
        <w:pStyle w:val="FootnoteText"/>
        <w:rPr>
          <w:rFonts w:ascii="Times New Roman" w:hAnsi="Times New Roman"/>
        </w:rPr>
      </w:pPr>
      <w:r>
        <w:rPr>
          <w:rStyle w:val="FootnoteReference"/>
        </w:rPr>
        <w:footnoteRef/>
      </w:r>
      <w:r w:rsidR="531BE210">
        <w:t xml:space="preserve"> </w:t>
      </w:r>
      <w:r w:rsidR="531BE210" w:rsidRPr="00D91684">
        <w:rPr>
          <w:rFonts w:ascii="Times New Roman" w:hAnsi="Times New Roman"/>
        </w:rPr>
        <w:t xml:space="preserve">Source: Employer Costs for Employee Compensation, Supplementary Table 2.  U.S. Department of Labor, Bureau of Labor Statistics, </w:t>
      </w:r>
      <w:r w:rsidR="531BE210" w:rsidRPr="531BE210">
        <w:rPr>
          <w:rFonts w:ascii="Times New Roman" w:hAnsi="Times New Roman"/>
        </w:rPr>
        <w:t>September</w:t>
      </w:r>
      <w:r w:rsidR="531BE210" w:rsidRPr="00D91684">
        <w:rPr>
          <w:rFonts w:ascii="Times New Roman" w:hAnsi="Times New Roman"/>
        </w:rPr>
        <w:t xml:space="preserve"> 2021.</w:t>
      </w:r>
    </w:p>
    <w:p w14:paraId="48BAA4EF" w14:textId="78162143" w:rsidR="00237F56" w:rsidRDefault="00237F56">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288D8" w14:textId="0043994D" w:rsidR="00237F56" w:rsidRPr="00CD5024" w:rsidRDefault="00C5670B" w:rsidP="00704229">
    <w:pPr>
      <w:pStyle w:val="Header"/>
      <w:rPr>
        <w:rFonts w:ascii="Times New Roman" w:hAnsi="Times New Roman" w:cs="Times New Roman"/>
      </w:rPr>
    </w:pPr>
    <w:r w:rsidRPr="00CD5024">
      <w:rPr>
        <w:rFonts w:ascii="Times New Roman" w:hAnsi="Times New Roman" w:cs="Times New Roman"/>
      </w:rPr>
      <w:t>OSHA Strategic Partnership Program (OSPP) For Worker Safety and Health</w:t>
    </w:r>
  </w:p>
  <w:p w14:paraId="4E933C70" w14:textId="52AB443F" w:rsidR="00237F56" w:rsidRPr="00CD5024" w:rsidRDefault="00C5670B" w:rsidP="00704229">
    <w:pPr>
      <w:pStyle w:val="Header"/>
      <w:rPr>
        <w:rFonts w:ascii="Times New Roman" w:hAnsi="Times New Roman" w:cs="Times New Roman"/>
      </w:rPr>
    </w:pPr>
    <w:r w:rsidRPr="00CD5024">
      <w:rPr>
        <w:rFonts w:ascii="Times New Roman" w:hAnsi="Times New Roman" w:cs="Times New Roman"/>
      </w:rPr>
      <w:t>OMB Control Number</w:t>
    </w:r>
    <w:r w:rsidR="007771EB" w:rsidRPr="00CD5024">
      <w:rPr>
        <w:rFonts w:ascii="Times New Roman" w:hAnsi="Times New Roman" w:cs="Times New Roman"/>
      </w:rPr>
      <w:t>:</w:t>
    </w:r>
    <w:r w:rsidR="00237F56" w:rsidRPr="00CD5024">
      <w:rPr>
        <w:rFonts w:ascii="Times New Roman" w:hAnsi="Times New Roman" w:cs="Times New Roman"/>
      </w:rPr>
      <w:t xml:space="preserve"> 1218-0244</w:t>
    </w:r>
  </w:p>
  <w:p w14:paraId="34EE20F9" w14:textId="7707E88C" w:rsidR="00C5670B" w:rsidRPr="00CD5024" w:rsidRDefault="00CD5024" w:rsidP="00704229">
    <w:pPr>
      <w:pStyle w:val="Header"/>
      <w:rPr>
        <w:rFonts w:ascii="Times New Roman" w:hAnsi="Times New Roman" w:cs="Times New Roman"/>
      </w:rPr>
    </w:pPr>
    <w:r>
      <w:rPr>
        <w:rFonts w:ascii="Times New Roman" w:hAnsi="Times New Roman" w:cs="Times New Roman"/>
      </w:rPr>
      <w:t>E</w:t>
    </w:r>
    <w:r w:rsidRPr="00CD5024">
      <w:rPr>
        <w:rFonts w:ascii="Times New Roman" w:hAnsi="Times New Roman" w:cs="Times New Roman"/>
      </w:rPr>
      <w:t>xpiration</w:t>
    </w:r>
    <w:r w:rsidR="00C5670B" w:rsidRPr="00CD5024">
      <w:rPr>
        <w:rFonts w:ascii="Times New Roman" w:hAnsi="Times New Roman" w:cs="Times New Roman"/>
      </w:rPr>
      <w:t xml:space="preserve"> Date:  July 31, 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3C393B"/>
    <w:multiLevelType w:val="hybridMultilevel"/>
    <w:tmpl w:val="BB0E7C70"/>
    <w:lvl w:ilvl="0" w:tplc="0466128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0803FF"/>
    <w:multiLevelType w:val="hybridMultilevel"/>
    <w:tmpl w:val="DAE2BCA4"/>
    <w:lvl w:ilvl="0" w:tplc="0409000F">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337B40D2"/>
    <w:multiLevelType w:val="hybridMultilevel"/>
    <w:tmpl w:val="B46C0336"/>
    <w:lvl w:ilvl="0" w:tplc="3A38C66E">
      <w:start w:val="1"/>
      <w:numFmt w:val="bullet"/>
      <w:lvlText w:val=""/>
      <w:lvlJc w:val="left"/>
      <w:pPr>
        <w:tabs>
          <w:tab w:val="num" w:pos="936"/>
        </w:tabs>
        <w:ind w:left="1224" w:hanging="288"/>
      </w:pPr>
      <w:rPr>
        <w:rFonts w:ascii="Symbol" w:hAnsi="Symbol" w:hint="default"/>
      </w:rPr>
    </w:lvl>
    <w:lvl w:ilvl="1" w:tplc="04090003" w:tentative="1">
      <w:start w:val="1"/>
      <w:numFmt w:val="bullet"/>
      <w:lvlText w:val="o"/>
      <w:lvlJc w:val="left"/>
      <w:pPr>
        <w:tabs>
          <w:tab w:val="num" w:pos="2088"/>
        </w:tabs>
        <w:ind w:left="2088" w:hanging="360"/>
      </w:pPr>
      <w:rPr>
        <w:rFonts w:ascii="Courier New" w:hAnsi="Courier New" w:cs="Courier New" w:hint="default"/>
      </w:rPr>
    </w:lvl>
    <w:lvl w:ilvl="2" w:tplc="04090005" w:tentative="1">
      <w:start w:val="1"/>
      <w:numFmt w:val="bullet"/>
      <w:lvlText w:val=""/>
      <w:lvlJc w:val="left"/>
      <w:pPr>
        <w:tabs>
          <w:tab w:val="num" w:pos="2808"/>
        </w:tabs>
        <w:ind w:left="2808" w:hanging="360"/>
      </w:pPr>
      <w:rPr>
        <w:rFonts w:ascii="Wingdings" w:hAnsi="Wingdings" w:hint="default"/>
      </w:rPr>
    </w:lvl>
    <w:lvl w:ilvl="3" w:tplc="04090001" w:tentative="1">
      <w:start w:val="1"/>
      <w:numFmt w:val="bullet"/>
      <w:lvlText w:val=""/>
      <w:lvlJc w:val="left"/>
      <w:pPr>
        <w:tabs>
          <w:tab w:val="num" w:pos="3528"/>
        </w:tabs>
        <w:ind w:left="3528" w:hanging="360"/>
      </w:pPr>
      <w:rPr>
        <w:rFonts w:ascii="Symbol" w:hAnsi="Symbol" w:hint="default"/>
      </w:rPr>
    </w:lvl>
    <w:lvl w:ilvl="4" w:tplc="04090003" w:tentative="1">
      <w:start w:val="1"/>
      <w:numFmt w:val="bullet"/>
      <w:lvlText w:val="o"/>
      <w:lvlJc w:val="left"/>
      <w:pPr>
        <w:tabs>
          <w:tab w:val="num" w:pos="4248"/>
        </w:tabs>
        <w:ind w:left="4248" w:hanging="360"/>
      </w:pPr>
      <w:rPr>
        <w:rFonts w:ascii="Courier New" w:hAnsi="Courier New" w:cs="Courier New" w:hint="default"/>
      </w:rPr>
    </w:lvl>
    <w:lvl w:ilvl="5" w:tplc="04090005" w:tentative="1">
      <w:start w:val="1"/>
      <w:numFmt w:val="bullet"/>
      <w:lvlText w:val=""/>
      <w:lvlJc w:val="left"/>
      <w:pPr>
        <w:tabs>
          <w:tab w:val="num" w:pos="4968"/>
        </w:tabs>
        <w:ind w:left="4968" w:hanging="360"/>
      </w:pPr>
      <w:rPr>
        <w:rFonts w:ascii="Wingdings" w:hAnsi="Wingdings" w:hint="default"/>
      </w:rPr>
    </w:lvl>
    <w:lvl w:ilvl="6" w:tplc="04090001" w:tentative="1">
      <w:start w:val="1"/>
      <w:numFmt w:val="bullet"/>
      <w:lvlText w:val=""/>
      <w:lvlJc w:val="left"/>
      <w:pPr>
        <w:tabs>
          <w:tab w:val="num" w:pos="5688"/>
        </w:tabs>
        <w:ind w:left="5688" w:hanging="360"/>
      </w:pPr>
      <w:rPr>
        <w:rFonts w:ascii="Symbol" w:hAnsi="Symbol" w:hint="default"/>
      </w:rPr>
    </w:lvl>
    <w:lvl w:ilvl="7" w:tplc="04090003" w:tentative="1">
      <w:start w:val="1"/>
      <w:numFmt w:val="bullet"/>
      <w:lvlText w:val="o"/>
      <w:lvlJc w:val="left"/>
      <w:pPr>
        <w:tabs>
          <w:tab w:val="num" w:pos="6408"/>
        </w:tabs>
        <w:ind w:left="6408" w:hanging="360"/>
      </w:pPr>
      <w:rPr>
        <w:rFonts w:ascii="Courier New" w:hAnsi="Courier New" w:cs="Courier New" w:hint="default"/>
      </w:rPr>
    </w:lvl>
    <w:lvl w:ilvl="8" w:tplc="04090005" w:tentative="1">
      <w:start w:val="1"/>
      <w:numFmt w:val="bullet"/>
      <w:lvlText w:val=""/>
      <w:lvlJc w:val="left"/>
      <w:pPr>
        <w:tabs>
          <w:tab w:val="num" w:pos="7128"/>
        </w:tabs>
        <w:ind w:left="7128" w:hanging="360"/>
      </w:pPr>
      <w:rPr>
        <w:rFonts w:ascii="Wingdings" w:hAnsi="Wingdings" w:hint="default"/>
      </w:rPr>
    </w:lvl>
  </w:abstractNum>
  <w:abstractNum w:abstractNumId="3" w15:restartNumberingAfterBreak="0">
    <w:nsid w:val="39F9353D"/>
    <w:multiLevelType w:val="hybridMultilevel"/>
    <w:tmpl w:val="C9508CDC"/>
    <w:lvl w:ilvl="0" w:tplc="566CE6C2">
      <w:start w:val="2"/>
      <w:numFmt w:val="decimal"/>
      <w:lvlText w:val="%1."/>
      <w:lvlJc w:val="left"/>
      <w:pPr>
        <w:tabs>
          <w:tab w:val="num" w:pos="360"/>
        </w:tabs>
        <w:ind w:left="360" w:hanging="360"/>
      </w:pPr>
      <w:rPr>
        <w:rFonts w:hint="default"/>
        <w:b/>
        <w:sz w:val="20"/>
        <w:szCs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56D61921"/>
    <w:multiLevelType w:val="hybridMultilevel"/>
    <w:tmpl w:val="CAFCE43A"/>
    <w:lvl w:ilvl="0" w:tplc="3216D92C">
      <w:start w:val="7"/>
      <w:numFmt w:val="decimal"/>
      <w:lvlText w:val="%1."/>
      <w:lvlJc w:val="left"/>
      <w:pPr>
        <w:tabs>
          <w:tab w:val="num" w:pos="360"/>
        </w:tabs>
        <w:ind w:left="360" w:hanging="360"/>
      </w:pPr>
      <w:rPr>
        <w:rFonts w:hint="default"/>
        <w:b/>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B0B7478"/>
    <w:multiLevelType w:val="hybridMultilevel"/>
    <w:tmpl w:val="96A256E8"/>
    <w:lvl w:ilvl="0" w:tplc="5FFA5436">
      <w:start w:val="12"/>
      <w:numFmt w:val="decimal"/>
      <w:lvlText w:val="%1."/>
      <w:lvlJc w:val="left"/>
      <w:pPr>
        <w:tabs>
          <w:tab w:val="num" w:pos="360"/>
        </w:tabs>
        <w:ind w:left="360" w:hanging="360"/>
      </w:pPr>
      <w:rPr>
        <w:rFonts w:hint="default"/>
        <w:b/>
        <w:color w:val="auto"/>
      </w:rPr>
    </w:lvl>
    <w:lvl w:ilvl="1" w:tplc="04090001">
      <w:start w:val="1"/>
      <w:numFmt w:val="bullet"/>
      <w:lvlText w:val=""/>
      <w:lvlJc w:val="left"/>
      <w:pPr>
        <w:tabs>
          <w:tab w:val="num" w:pos="1170"/>
        </w:tabs>
        <w:ind w:left="1170" w:hanging="360"/>
      </w:pPr>
      <w:rPr>
        <w:rFonts w:ascii="Symbol" w:hAnsi="Symbol" w:hint="default"/>
        <w:b/>
        <w:color w:val="auto"/>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71E23B29"/>
    <w:multiLevelType w:val="hybridMultilevel"/>
    <w:tmpl w:val="90B6304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75936A83"/>
    <w:multiLevelType w:val="hybridMultilevel"/>
    <w:tmpl w:val="342626FC"/>
    <w:lvl w:ilvl="0" w:tplc="EA2084E6">
      <w:start w:val="14"/>
      <w:numFmt w:val="decimal"/>
      <w:lvlText w:val="%1."/>
      <w:lvlJc w:val="left"/>
      <w:pPr>
        <w:tabs>
          <w:tab w:val="num" w:pos="720"/>
        </w:tabs>
        <w:ind w:left="720" w:hanging="360"/>
      </w:pPr>
      <w:rPr>
        <w:rFonts w:hint="default"/>
        <w:b/>
        <w:sz w:val="20"/>
        <w:szCs w:val="20"/>
      </w:rPr>
    </w:lvl>
    <w:lvl w:ilvl="1" w:tplc="C2ACBF80">
      <w:start w:val="15"/>
      <w:numFmt w:val="decimal"/>
      <w:lvlText w:val="%2"/>
      <w:lvlJc w:val="left"/>
      <w:pPr>
        <w:tabs>
          <w:tab w:val="num" w:pos="1440"/>
        </w:tabs>
        <w:ind w:left="1440" w:hanging="360"/>
      </w:pPr>
      <w:rPr>
        <w:rFonts w:hint="default"/>
        <w:color w:val="auto"/>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65868427">
    <w:abstractNumId w:val="3"/>
  </w:num>
  <w:num w:numId="2" w16cid:durableId="1476412645">
    <w:abstractNumId w:val="1"/>
  </w:num>
  <w:num w:numId="3" w16cid:durableId="683440992">
    <w:abstractNumId w:val="2"/>
  </w:num>
  <w:num w:numId="4" w16cid:durableId="999964909">
    <w:abstractNumId w:val="5"/>
  </w:num>
  <w:num w:numId="5" w16cid:durableId="1768382339">
    <w:abstractNumId w:val="4"/>
  </w:num>
  <w:num w:numId="6" w16cid:durableId="441188543">
    <w:abstractNumId w:val="0"/>
  </w:num>
  <w:num w:numId="7" w16cid:durableId="830102706">
    <w:abstractNumId w:val="6"/>
  </w:num>
  <w:num w:numId="8" w16cid:durableId="7361256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4FE2"/>
    <w:rsid w:val="000038C2"/>
    <w:rsid w:val="00004DD5"/>
    <w:rsid w:val="00012919"/>
    <w:rsid w:val="00013196"/>
    <w:rsid w:val="00013ED2"/>
    <w:rsid w:val="00020051"/>
    <w:rsid w:val="00025A5E"/>
    <w:rsid w:val="000331A2"/>
    <w:rsid w:val="00040069"/>
    <w:rsid w:val="00040307"/>
    <w:rsid w:val="00045BAC"/>
    <w:rsid w:val="00046697"/>
    <w:rsid w:val="000509D8"/>
    <w:rsid w:val="000559D7"/>
    <w:rsid w:val="0008130E"/>
    <w:rsid w:val="00097A7C"/>
    <w:rsid w:val="000A0BAD"/>
    <w:rsid w:val="000C5751"/>
    <w:rsid w:val="000E2DFE"/>
    <w:rsid w:val="000E3877"/>
    <w:rsid w:val="000F14C3"/>
    <w:rsid w:val="000F7F99"/>
    <w:rsid w:val="0010018E"/>
    <w:rsid w:val="001303D0"/>
    <w:rsid w:val="00130C96"/>
    <w:rsid w:val="00143078"/>
    <w:rsid w:val="001451D6"/>
    <w:rsid w:val="00152C95"/>
    <w:rsid w:val="001549F8"/>
    <w:rsid w:val="00162BF7"/>
    <w:rsid w:val="00166731"/>
    <w:rsid w:val="00184E7A"/>
    <w:rsid w:val="001955A0"/>
    <w:rsid w:val="001A7038"/>
    <w:rsid w:val="001D736D"/>
    <w:rsid w:val="001E0936"/>
    <w:rsid w:val="001E3739"/>
    <w:rsid w:val="001E4B7E"/>
    <w:rsid w:val="001F015B"/>
    <w:rsid w:val="001F1A7F"/>
    <w:rsid w:val="001F3047"/>
    <w:rsid w:val="002052BF"/>
    <w:rsid w:val="00207B6F"/>
    <w:rsid w:val="002146F1"/>
    <w:rsid w:val="0022002D"/>
    <w:rsid w:val="00236A20"/>
    <w:rsid w:val="00237F56"/>
    <w:rsid w:val="00262739"/>
    <w:rsid w:val="00274E0D"/>
    <w:rsid w:val="0028348A"/>
    <w:rsid w:val="00291460"/>
    <w:rsid w:val="00296D95"/>
    <w:rsid w:val="002A1E2B"/>
    <w:rsid w:val="002A4F2D"/>
    <w:rsid w:val="002A605F"/>
    <w:rsid w:val="002A75FC"/>
    <w:rsid w:val="002C4AD4"/>
    <w:rsid w:val="002D037F"/>
    <w:rsid w:val="002D1D64"/>
    <w:rsid w:val="002D2B2B"/>
    <w:rsid w:val="002E258E"/>
    <w:rsid w:val="002F4B04"/>
    <w:rsid w:val="003262A1"/>
    <w:rsid w:val="00350D5C"/>
    <w:rsid w:val="00356476"/>
    <w:rsid w:val="0036215F"/>
    <w:rsid w:val="00362D76"/>
    <w:rsid w:val="003645E1"/>
    <w:rsid w:val="003655C0"/>
    <w:rsid w:val="00374CEC"/>
    <w:rsid w:val="00376E34"/>
    <w:rsid w:val="00381BDE"/>
    <w:rsid w:val="00395BCB"/>
    <w:rsid w:val="003B6FEB"/>
    <w:rsid w:val="003D3F47"/>
    <w:rsid w:val="003E3AFD"/>
    <w:rsid w:val="003F04CC"/>
    <w:rsid w:val="003F13C2"/>
    <w:rsid w:val="003F2EA4"/>
    <w:rsid w:val="003F7B33"/>
    <w:rsid w:val="004029FC"/>
    <w:rsid w:val="00402CD0"/>
    <w:rsid w:val="00404AA4"/>
    <w:rsid w:val="004248C2"/>
    <w:rsid w:val="00436D22"/>
    <w:rsid w:val="00441E9A"/>
    <w:rsid w:val="00442F4D"/>
    <w:rsid w:val="00447E0C"/>
    <w:rsid w:val="00452224"/>
    <w:rsid w:val="004617C4"/>
    <w:rsid w:val="00461953"/>
    <w:rsid w:val="00467811"/>
    <w:rsid w:val="00471E7E"/>
    <w:rsid w:val="0047371A"/>
    <w:rsid w:val="00475F3C"/>
    <w:rsid w:val="00492A96"/>
    <w:rsid w:val="004B3847"/>
    <w:rsid w:val="004B76D1"/>
    <w:rsid w:val="004D00B8"/>
    <w:rsid w:val="004D4337"/>
    <w:rsid w:val="004D5286"/>
    <w:rsid w:val="004F77DD"/>
    <w:rsid w:val="0050193F"/>
    <w:rsid w:val="00511842"/>
    <w:rsid w:val="00517F32"/>
    <w:rsid w:val="0052369D"/>
    <w:rsid w:val="00534D35"/>
    <w:rsid w:val="00556AEE"/>
    <w:rsid w:val="00572A0F"/>
    <w:rsid w:val="005A1CE1"/>
    <w:rsid w:val="005A4039"/>
    <w:rsid w:val="005A5316"/>
    <w:rsid w:val="005B2E66"/>
    <w:rsid w:val="005C0D43"/>
    <w:rsid w:val="005C2138"/>
    <w:rsid w:val="005C2217"/>
    <w:rsid w:val="005C6FEE"/>
    <w:rsid w:val="005D06B9"/>
    <w:rsid w:val="005D1B70"/>
    <w:rsid w:val="005D2033"/>
    <w:rsid w:val="005E1196"/>
    <w:rsid w:val="005E4625"/>
    <w:rsid w:val="0060315E"/>
    <w:rsid w:val="00611E48"/>
    <w:rsid w:val="006133DD"/>
    <w:rsid w:val="00620A1E"/>
    <w:rsid w:val="00631871"/>
    <w:rsid w:val="006437FD"/>
    <w:rsid w:val="00662020"/>
    <w:rsid w:val="00670ED1"/>
    <w:rsid w:val="00693ED2"/>
    <w:rsid w:val="00694FFE"/>
    <w:rsid w:val="006A5DD0"/>
    <w:rsid w:val="006B1233"/>
    <w:rsid w:val="006B3EBB"/>
    <w:rsid w:val="006C6CE5"/>
    <w:rsid w:val="006D1803"/>
    <w:rsid w:val="006D4C80"/>
    <w:rsid w:val="006D61A5"/>
    <w:rsid w:val="006D720A"/>
    <w:rsid w:val="006E6005"/>
    <w:rsid w:val="00704229"/>
    <w:rsid w:val="007054B4"/>
    <w:rsid w:val="0071018A"/>
    <w:rsid w:val="00711EDA"/>
    <w:rsid w:val="00733564"/>
    <w:rsid w:val="00740687"/>
    <w:rsid w:val="00762E7D"/>
    <w:rsid w:val="00765A3D"/>
    <w:rsid w:val="007771EB"/>
    <w:rsid w:val="00786588"/>
    <w:rsid w:val="00791C41"/>
    <w:rsid w:val="0079793F"/>
    <w:rsid w:val="007A58ED"/>
    <w:rsid w:val="007B128F"/>
    <w:rsid w:val="007C23F8"/>
    <w:rsid w:val="007D519B"/>
    <w:rsid w:val="007E326D"/>
    <w:rsid w:val="007E3EDD"/>
    <w:rsid w:val="007E6A1C"/>
    <w:rsid w:val="007F7FE3"/>
    <w:rsid w:val="00815B9E"/>
    <w:rsid w:val="008165BD"/>
    <w:rsid w:val="00816DFC"/>
    <w:rsid w:val="00826F8A"/>
    <w:rsid w:val="00840507"/>
    <w:rsid w:val="0084778C"/>
    <w:rsid w:val="00853308"/>
    <w:rsid w:val="0085406D"/>
    <w:rsid w:val="00861FA0"/>
    <w:rsid w:val="00873E07"/>
    <w:rsid w:val="00892312"/>
    <w:rsid w:val="008A2148"/>
    <w:rsid w:val="008A6336"/>
    <w:rsid w:val="008B09A6"/>
    <w:rsid w:val="008B2903"/>
    <w:rsid w:val="008B41CD"/>
    <w:rsid w:val="008C6366"/>
    <w:rsid w:val="009007E8"/>
    <w:rsid w:val="009045D3"/>
    <w:rsid w:val="00905CEE"/>
    <w:rsid w:val="00914320"/>
    <w:rsid w:val="009310F2"/>
    <w:rsid w:val="0094438C"/>
    <w:rsid w:val="0094626B"/>
    <w:rsid w:val="00953792"/>
    <w:rsid w:val="00957C1A"/>
    <w:rsid w:val="00964AD8"/>
    <w:rsid w:val="0097649E"/>
    <w:rsid w:val="00980B0A"/>
    <w:rsid w:val="009829A3"/>
    <w:rsid w:val="00983CEC"/>
    <w:rsid w:val="00997400"/>
    <w:rsid w:val="009A023F"/>
    <w:rsid w:val="009B4826"/>
    <w:rsid w:val="009D3367"/>
    <w:rsid w:val="009F297D"/>
    <w:rsid w:val="009F5EED"/>
    <w:rsid w:val="00A02215"/>
    <w:rsid w:val="00A02B23"/>
    <w:rsid w:val="00A04792"/>
    <w:rsid w:val="00A20F82"/>
    <w:rsid w:val="00A2249C"/>
    <w:rsid w:val="00A416D8"/>
    <w:rsid w:val="00A41A83"/>
    <w:rsid w:val="00A525B3"/>
    <w:rsid w:val="00A80C03"/>
    <w:rsid w:val="00AA47B1"/>
    <w:rsid w:val="00AA584C"/>
    <w:rsid w:val="00AB7866"/>
    <w:rsid w:val="00AC312A"/>
    <w:rsid w:val="00AC7ED8"/>
    <w:rsid w:val="00AD4854"/>
    <w:rsid w:val="00AF5483"/>
    <w:rsid w:val="00AF70F6"/>
    <w:rsid w:val="00B036C4"/>
    <w:rsid w:val="00B11B49"/>
    <w:rsid w:val="00B22A4F"/>
    <w:rsid w:val="00B51799"/>
    <w:rsid w:val="00B70607"/>
    <w:rsid w:val="00B914EE"/>
    <w:rsid w:val="00BA2E25"/>
    <w:rsid w:val="00BB38F2"/>
    <w:rsid w:val="00BB697B"/>
    <w:rsid w:val="00BB7657"/>
    <w:rsid w:val="00BC0063"/>
    <w:rsid w:val="00BC3F67"/>
    <w:rsid w:val="00BC4269"/>
    <w:rsid w:val="00BC4BC6"/>
    <w:rsid w:val="00BD056F"/>
    <w:rsid w:val="00BD31C7"/>
    <w:rsid w:val="00BD3513"/>
    <w:rsid w:val="00BE284A"/>
    <w:rsid w:val="00BE37C6"/>
    <w:rsid w:val="00BE6ED1"/>
    <w:rsid w:val="00BF55A5"/>
    <w:rsid w:val="00C13475"/>
    <w:rsid w:val="00C21506"/>
    <w:rsid w:val="00C25A08"/>
    <w:rsid w:val="00C25AE8"/>
    <w:rsid w:val="00C31FC2"/>
    <w:rsid w:val="00C5670B"/>
    <w:rsid w:val="00C66E6B"/>
    <w:rsid w:val="00C73015"/>
    <w:rsid w:val="00C93AA8"/>
    <w:rsid w:val="00CA6E2F"/>
    <w:rsid w:val="00CB2EB4"/>
    <w:rsid w:val="00CC4A52"/>
    <w:rsid w:val="00CD5024"/>
    <w:rsid w:val="00CD53E1"/>
    <w:rsid w:val="00CD762A"/>
    <w:rsid w:val="00CF248E"/>
    <w:rsid w:val="00CF6D53"/>
    <w:rsid w:val="00D16FF1"/>
    <w:rsid w:val="00D260DC"/>
    <w:rsid w:val="00D32179"/>
    <w:rsid w:val="00D34153"/>
    <w:rsid w:val="00D44082"/>
    <w:rsid w:val="00D56BE2"/>
    <w:rsid w:val="00D736FA"/>
    <w:rsid w:val="00D775E5"/>
    <w:rsid w:val="00D81950"/>
    <w:rsid w:val="00D82874"/>
    <w:rsid w:val="00D91684"/>
    <w:rsid w:val="00DA7CA4"/>
    <w:rsid w:val="00DC1133"/>
    <w:rsid w:val="00DD1670"/>
    <w:rsid w:val="00DD1BC6"/>
    <w:rsid w:val="00DD388B"/>
    <w:rsid w:val="00DE42DE"/>
    <w:rsid w:val="00DF1A67"/>
    <w:rsid w:val="00E03E67"/>
    <w:rsid w:val="00E10956"/>
    <w:rsid w:val="00E14FE2"/>
    <w:rsid w:val="00E22FD5"/>
    <w:rsid w:val="00E41EED"/>
    <w:rsid w:val="00E42E1A"/>
    <w:rsid w:val="00E43980"/>
    <w:rsid w:val="00E52B0F"/>
    <w:rsid w:val="00E61641"/>
    <w:rsid w:val="00E627C3"/>
    <w:rsid w:val="00E8275A"/>
    <w:rsid w:val="00E86E07"/>
    <w:rsid w:val="00EC3488"/>
    <w:rsid w:val="00EE07BE"/>
    <w:rsid w:val="00EE7662"/>
    <w:rsid w:val="00EF3BC3"/>
    <w:rsid w:val="00F00C08"/>
    <w:rsid w:val="00F029B4"/>
    <w:rsid w:val="00F043DA"/>
    <w:rsid w:val="00F265E9"/>
    <w:rsid w:val="00F2710D"/>
    <w:rsid w:val="00F5426E"/>
    <w:rsid w:val="00F56CC4"/>
    <w:rsid w:val="00F85479"/>
    <w:rsid w:val="00FA2E28"/>
    <w:rsid w:val="00FB27CB"/>
    <w:rsid w:val="00FB3AD4"/>
    <w:rsid w:val="00FC4A88"/>
    <w:rsid w:val="00FD32EE"/>
    <w:rsid w:val="00FD7F3C"/>
    <w:rsid w:val="00FF6EE5"/>
    <w:rsid w:val="01922688"/>
    <w:rsid w:val="01A6F7CC"/>
    <w:rsid w:val="0248DF17"/>
    <w:rsid w:val="02A1DE02"/>
    <w:rsid w:val="02E1A992"/>
    <w:rsid w:val="040376E2"/>
    <w:rsid w:val="046608DA"/>
    <w:rsid w:val="05AF0442"/>
    <w:rsid w:val="077912D1"/>
    <w:rsid w:val="07D33B9A"/>
    <w:rsid w:val="08519B6F"/>
    <w:rsid w:val="0A060F22"/>
    <w:rsid w:val="0BBDB82A"/>
    <w:rsid w:val="0C31BF14"/>
    <w:rsid w:val="0CB638EC"/>
    <w:rsid w:val="0CD68249"/>
    <w:rsid w:val="0DBF1B05"/>
    <w:rsid w:val="0DC28BC9"/>
    <w:rsid w:val="0E9E3E8A"/>
    <w:rsid w:val="0EFD93C2"/>
    <w:rsid w:val="10A972AB"/>
    <w:rsid w:val="1116110F"/>
    <w:rsid w:val="12944FEF"/>
    <w:rsid w:val="1371119E"/>
    <w:rsid w:val="1408E6EB"/>
    <w:rsid w:val="15608AA6"/>
    <w:rsid w:val="15E51530"/>
    <w:rsid w:val="1633CF2E"/>
    <w:rsid w:val="16CDFBC4"/>
    <w:rsid w:val="187138F8"/>
    <w:rsid w:val="18ED77D4"/>
    <w:rsid w:val="190FED42"/>
    <w:rsid w:val="1C7A215A"/>
    <w:rsid w:val="1E36C1B7"/>
    <w:rsid w:val="1EC18A4F"/>
    <w:rsid w:val="206F991A"/>
    <w:rsid w:val="20DDB45F"/>
    <w:rsid w:val="21AE2F64"/>
    <w:rsid w:val="239DC62A"/>
    <w:rsid w:val="2428193D"/>
    <w:rsid w:val="24E43C8F"/>
    <w:rsid w:val="24F90DD3"/>
    <w:rsid w:val="25228BAD"/>
    <w:rsid w:val="26F4DF77"/>
    <w:rsid w:val="2785158F"/>
    <w:rsid w:val="27A934E9"/>
    <w:rsid w:val="2894C22E"/>
    <w:rsid w:val="29FF788F"/>
    <w:rsid w:val="2A2733CA"/>
    <w:rsid w:val="2A818C04"/>
    <w:rsid w:val="2C3DF019"/>
    <w:rsid w:val="2E1763FC"/>
    <w:rsid w:val="2F2AF163"/>
    <w:rsid w:val="3052BDC8"/>
    <w:rsid w:val="30BDA048"/>
    <w:rsid w:val="316E2168"/>
    <w:rsid w:val="349D0396"/>
    <w:rsid w:val="34B2A442"/>
    <w:rsid w:val="35BF8F59"/>
    <w:rsid w:val="373A4CB1"/>
    <w:rsid w:val="3810B962"/>
    <w:rsid w:val="38DEA52A"/>
    <w:rsid w:val="38F10936"/>
    <w:rsid w:val="393E60EA"/>
    <w:rsid w:val="39824831"/>
    <w:rsid w:val="3AB37A2F"/>
    <w:rsid w:val="3B311A87"/>
    <w:rsid w:val="3B84FEE6"/>
    <w:rsid w:val="3B8F6111"/>
    <w:rsid w:val="3BA4B308"/>
    <w:rsid w:val="3BC13F01"/>
    <w:rsid w:val="3C9D437C"/>
    <w:rsid w:val="3D0CFB61"/>
    <w:rsid w:val="3DCD91DE"/>
    <w:rsid w:val="3EEDBB91"/>
    <w:rsid w:val="4006F6D1"/>
    <w:rsid w:val="40927D57"/>
    <w:rsid w:val="40FBDE66"/>
    <w:rsid w:val="41623EF1"/>
    <w:rsid w:val="4188D7BE"/>
    <w:rsid w:val="41931D69"/>
    <w:rsid w:val="4264D6AB"/>
    <w:rsid w:val="4414C26D"/>
    <w:rsid w:val="4514D116"/>
    <w:rsid w:val="456B1008"/>
    <w:rsid w:val="46ACEE13"/>
    <w:rsid w:val="484B23DA"/>
    <w:rsid w:val="487DAA9D"/>
    <w:rsid w:val="48ED0B25"/>
    <w:rsid w:val="49BC7EE6"/>
    <w:rsid w:val="49DD0181"/>
    <w:rsid w:val="4A2A8459"/>
    <w:rsid w:val="4AA8A5FA"/>
    <w:rsid w:val="4AEE7C1F"/>
    <w:rsid w:val="4CBEF730"/>
    <w:rsid w:val="4CFF13AC"/>
    <w:rsid w:val="4ED942E0"/>
    <w:rsid w:val="5029CFB5"/>
    <w:rsid w:val="50C792B8"/>
    <w:rsid w:val="51AE70F2"/>
    <w:rsid w:val="5309CCBC"/>
    <w:rsid w:val="531BE210"/>
    <w:rsid w:val="537031EA"/>
    <w:rsid w:val="54A59D1D"/>
    <w:rsid w:val="57E49964"/>
    <w:rsid w:val="580C11FD"/>
    <w:rsid w:val="58243E3B"/>
    <w:rsid w:val="59B056E3"/>
    <w:rsid w:val="5BB6F408"/>
    <w:rsid w:val="5C13C7A9"/>
    <w:rsid w:val="5C63F319"/>
    <w:rsid w:val="5CDBE61C"/>
    <w:rsid w:val="5CFD4BE3"/>
    <w:rsid w:val="5D2C3223"/>
    <w:rsid w:val="5D86D773"/>
    <w:rsid w:val="5DE967E9"/>
    <w:rsid w:val="5E0D5BD4"/>
    <w:rsid w:val="5EF6C90F"/>
    <w:rsid w:val="5F5BC819"/>
    <w:rsid w:val="6024C38C"/>
    <w:rsid w:val="62474011"/>
    <w:rsid w:val="62A74EAE"/>
    <w:rsid w:val="630C3977"/>
    <w:rsid w:val="64812592"/>
    <w:rsid w:val="653F98D6"/>
    <w:rsid w:val="66338D9F"/>
    <w:rsid w:val="6642CD97"/>
    <w:rsid w:val="67EC9931"/>
    <w:rsid w:val="68675CE6"/>
    <w:rsid w:val="69512C3D"/>
    <w:rsid w:val="6A654A48"/>
    <w:rsid w:val="6B9D39E1"/>
    <w:rsid w:val="6E267BCF"/>
    <w:rsid w:val="6FC17E12"/>
    <w:rsid w:val="708E9DE0"/>
    <w:rsid w:val="7090A849"/>
    <w:rsid w:val="73466437"/>
    <w:rsid w:val="736938F0"/>
    <w:rsid w:val="741CA80C"/>
    <w:rsid w:val="748C3207"/>
    <w:rsid w:val="74A0B1BF"/>
    <w:rsid w:val="782EB121"/>
    <w:rsid w:val="78BBCD39"/>
    <w:rsid w:val="78BF4299"/>
    <w:rsid w:val="791DA070"/>
    <w:rsid w:val="7991EC6E"/>
    <w:rsid w:val="7D0B3437"/>
    <w:rsid w:val="7D118080"/>
    <w:rsid w:val="7D3797A0"/>
    <w:rsid w:val="7DDE78BF"/>
    <w:rsid w:val="7EDBABA0"/>
    <w:rsid w:val="7FEAC6F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5A8B15"/>
  <w15:docId w15:val="{C3A3605A-F533-4F1E-9FAD-5CA0C9726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FE2"/>
    <w:pPr>
      <w:spacing w:after="200" w:line="276" w:lineRule="auto"/>
    </w:pPr>
  </w:style>
  <w:style w:type="paragraph" w:styleId="Heading2">
    <w:name w:val="heading 2"/>
    <w:basedOn w:val="Normal"/>
    <w:next w:val="Normal"/>
    <w:link w:val="Heading2Char"/>
    <w:uiPriority w:val="9"/>
    <w:semiHidden/>
    <w:unhideWhenUsed/>
    <w:qFormat/>
    <w:rsid w:val="00E14F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E14FE2"/>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uiPriority w:val="99"/>
    <w:semiHidden/>
    <w:rsid w:val="00E14FE2"/>
    <w:pPr>
      <w:widowControl w:val="0"/>
      <w:autoSpaceDE w:val="0"/>
      <w:autoSpaceDN w:val="0"/>
      <w:adjustRightInd w:val="0"/>
      <w:spacing w:after="0" w:line="240" w:lineRule="auto"/>
    </w:pPr>
    <w:rPr>
      <w:rFonts w:ascii="Courier New" w:eastAsia="Times New Roman" w:hAnsi="Courier New" w:cs="Times New Roman"/>
      <w:sz w:val="20"/>
      <w:szCs w:val="20"/>
    </w:rPr>
  </w:style>
  <w:style w:type="character" w:customStyle="1" w:styleId="FootnoteTextChar">
    <w:name w:val="Footnote Text Char"/>
    <w:basedOn w:val="DefaultParagraphFont"/>
    <w:link w:val="FootnoteText"/>
    <w:uiPriority w:val="99"/>
    <w:semiHidden/>
    <w:rsid w:val="00E14FE2"/>
    <w:rPr>
      <w:rFonts w:ascii="Courier New" w:eastAsia="Times New Roman" w:hAnsi="Courier New" w:cs="Times New Roman"/>
      <w:sz w:val="20"/>
      <w:szCs w:val="20"/>
    </w:rPr>
  </w:style>
  <w:style w:type="character" w:styleId="FootnoteReference">
    <w:name w:val="footnote reference"/>
    <w:semiHidden/>
    <w:rsid w:val="00E14FE2"/>
    <w:rPr>
      <w:vertAlign w:val="superscript"/>
    </w:rPr>
  </w:style>
  <w:style w:type="character" w:styleId="Hyperlink">
    <w:name w:val="Hyperlink"/>
    <w:rsid w:val="00E14FE2"/>
    <w:rPr>
      <w:color w:val="0000FF"/>
      <w:u w:val="single"/>
    </w:rPr>
  </w:style>
  <w:style w:type="paragraph" w:customStyle="1" w:styleId="Default">
    <w:name w:val="Default"/>
    <w:rsid w:val="00E14FE2"/>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14FE2"/>
    <w:pPr>
      <w:ind w:left="720"/>
      <w:contextualSpacing/>
    </w:pPr>
  </w:style>
  <w:style w:type="character" w:styleId="CommentReference">
    <w:name w:val="annotation reference"/>
    <w:basedOn w:val="DefaultParagraphFont"/>
    <w:uiPriority w:val="99"/>
    <w:semiHidden/>
    <w:unhideWhenUsed/>
    <w:rsid w:val="00E14FE2"/>
    <w:rPr>
      <w:sz w:val="16"/>
      <w:szCs w:val="16"/>
    </w:rPr>
  </w:style>
  <w:style w:type="paragraph" w:styleId="CommentText">
    <w:name w:val="annotation text"/>
    <w:basedOn w:val="Normal"/>
    <w:link w:val="CommentTextChar"/>
    <w:uiPriority w:val="99"/>
    <w:unhideWhenUsed/>
    <w:rsid w:val="00E14FE2"/>
    <w:pPr>
      <w:spacing w:line="240" w:lineRule="auto"/>
    </w:pPr>
    <w:rPr>
      <w:sz w:val="20"/>
      <w:szCs w:val="20"/>
    </w:rPr>
  </w:style>
  <w:style w:type="character" w:customStyle="1" w:styleId="CommentTextChar">
    <w:name w:val="Comment Text Char"/>
    <w:basedOn w:val="DefaultParagraphFont"/>
    <w:link w:val="CommentText"/>
    <w:uiPriority w:val="99"/>
    <w:rsid w:val="00E14FE2"/>
    <w:rPr>
      <w:sz w:val="20"/>
      <w:szCs w:val="20"/>
    </w:rPr>
  </w:style>
  <w:style w:type="paragraph" w:styleId="BalloonText">
    <w:name w:val="Balloon Text"/>
    <w:basedOn w:val="Normal"/>
    <w:link w:val="BalloonTextChar"/>
    <w:uiPriority w:val="99"/>
    <w:semiHidden/>
    <w:unhideWhenUsed/>
    <w:rsid w:val="00E14F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FE2"/>
    <w:rPr>
      <w:rFonts w:ascii="Segoe UI" w:hAnsi="Segoe UI" w:cs="Segoe UI"/>
      <w:sz w:val="18"/>
      <w:szCs w:val="18"/>
    </w:rPr>
  </w:style>
  <w:style w:type="paragraph" w:styleId="Revision">
    <w:name w:val="Revision"/>
    <w:hidden/>
    <w:uiPriority w:val="99"/>
    <w:semiHidden/>
    <w:rsid w:val="00E14FE2"/>
    <w:pPr>
      <w:spacing w:after="0" w:line="240" w:lineRule="auto"/>
    </w:pPr>
  </w:style>
  <w:style w:type="paragraph" w:styleId="BodyText">
    <w:name w:val="Body Text"/>
    <w:basedOn w:val="Normal"/>
    <w:link w:val="BodyTextChar"/>
    <w:uiPriority w:val="99"/>
    <w:unhideWhenUsed/>
    <w:rsid w:val="00AC7ED8"/>
    <w:pPr>
      <w:spacing w:after="120"/>
    </w:pPr>
  </w:style>
  <w:style w:type="character" w:customStyle="1" w:styleId="BodyTextChar">
    <w:name w:val="Body Text Char"/>
    <w:basedOn w:val="DefaultParagraphFont"/>
    <w:link w:val="BodyText"/>
    <w:uiPriority w:val="99"/>
    <w:rsid w:val="00AC7ED8"/>
  </w:style>
  <w:style w:type="table" w:styleId="TableGrid">
    <w:name w:val="Table Grid"/>
    <w:basedOn w:val="TableNormal"/>
    <w:uiPriority w:val="39"/>
    <w:rsid w:val="00AC7ED8"/>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42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4229"/>
  </w:style>
  <w:style w:type="paragraph" w:styleId="Footer">
    <w:name w:val="footer"/>
    <w:basedOn w:val="Normal"/>
    <w:link w:val="FooterChar"/>
    <w:uiPriority w:val="99"/>
    <w:unhideWhenUsed/>
    <w:rsid w:val="007042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4229"/>
  </w:style>
  <w:style w:type="paragraph" w:styleId="CommentSubject">
    <w:name w:val="annotation subject"/>
    <w:basedOn w:val="CommentText"/>
    <w:next w:val="CommentText"/>
    <w:link w:val="CommentSubjectChar"/>
    <w:uiPriority w:val="99"/>
    <w:semiHidden/>
    <w:unhideWhenUsed/>
    <w:rsid w:val="00BB7657"/>
    <w:rPr>
      <w:b/>
      <w:bCs/>
    </w:rPr>
  </w:style>
  <w:style w:type="character" w:customStyle="1" w:styleId="CommentSubjectChar">
    <w:name w:val="Comment Subject Char"/>
    <w:basedOn w:val="CommentTextChar"/>
    <w:link w:val="CommentSubject"/>
    <w:uiPriority w:val="99"/>
    <w:semiHidden/>
    <w:rsid w:val="00BB7657"/>
    <w:rPr>
      <w:b/>
      <w:bCs/>
      <w:sz w:val="20"/>
      <w:szCs w:val="20"/>
    </w:rPr>
  </w:style>
  <w:style w:type="character" w:styleId="FollowedHyperlink">
    <w:name w:val="FollowedHyperlink"/>
    <w:basedOn w:val="DefaultParagraphFont"/>
    <w:uiPriority w:val="99"/>
    <w:semiHidden/>
    <w:unhideWhenUsed/>
    <w:rsid w:val="00517F32"/>
    <w:rPr>
      <w:color w:val="954F72" w:themeColor="followedHyperlink"/>
      <w:u w:val="single"/>
    </w:rPr>
  </w:style>
  <w:style w:type="character" w:styleId="UnresolvedMention">
    <w:name w:val="Unresolved Mention"/>
    <w:basedOn w:val="DefaultParagraphFont"/>
    <w:uiPriority w:val="99"/>
    <w:semiHidden/>
    <w:unhideWhenUsed/>
    <w:rsid w:val="00F85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opm.gov/policy-data-oversight/pay-leave/salaries-wages/salary-tables/pdf/2022/GS_h.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ls.gov/news.release/pdf/ecec.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tabl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776F1631EB9148A1FC399841FA8523" ma:contentTypeVersion="9" ma:contentTypeDescription="Create a new document." ma:contentTypeScope="" ma:versionID="19deca7b0aaf8b5bd3490019a77b8e04">
  <xsd:schema xmlns:xsd="http://www.w3.org/2001/XMLSchema" xmlns:xs="http://www.w3.org/2001/XMLSchema" xmlns:p="http://schemas.microsoft.com/office/2006/metadata/properties" xmlns:ns2="82412fa9-9002-478a-bf1c-b2bfb6f199a0" xmlns:ns3="03dedaff-eb47-4bf3-b3c8-279fcd8f3680" targetNamespace="http://schemas.microsoft.com/office/2006/metadata/properties" ma:root="true" ma:fieldsID="4cbabf42d42b42742f18a64022638bd9" ns2:_="" ns3:_="">
    <xsd:import namespace="82412fa9-9002-478a-bf1c-b2bfb6f199a0"/>
    <xsd:import namespace="03dedaff-eb47-4bf3-b3c8-279fcd8f368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12fa9-9002-478a-bf1c-b2bfb6f199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3dedaff-eb47-4bf3-b3c8-279fcd8f368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B9AB07-ECD6-4D9D-B840-E6EFBE8BC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12fa9-9002-478a-bf1c-b2bfb6f199a0"/>
    <ds:schemaRef ds:uri="03dedaff-eb47-4bf3-b3c8-279fcd8f36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830762-AC51-4452-88D4-0C4EC112DD02}">
  <ds:schemaRefs>
    <ds:schemaRef ds:uri="http://schemas.openxmlformats.org/officeDocument/2006/bibliography"/>
  </ds:schemaRefs>
</ds:datastoreItem>
</file>

<file path=customXml/itemProps3.xml><?xml version="1.0" encoding="utf-8"?>
<ds:datastoreItem xmlns:ds="http://schemas.openxmlformats.org/officeDocument/2006/customXml" ds:itemID="{17E9EAA4-5368-4E78-B45F-7006828F17A5}">
  <ds:schemaRefs>
    <ds:schemaRef ds:uri="http://schemas.microsoft.com/sharepoint/v3/contenttype/forms"/>
  </ds:schemaRefs>
</ds:datastoreItem>
</file>

<file path=customXml/itemProps4.xml><?xml version="1.0" encoding="utf-8"?>
<ds:datastoreItem xmlns:ds="http://schemas.openxmlformats.org/officeDocument/2006/customXml" ds:itemID="{81EDB131-D4ED-491D-B8FF-81684AD6162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12</Pages>
  <Words>3754</Words>
  <Characters>21401</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25105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Woodson, Alfred - OSHA</dc:creator>
  <cp:keywords/>
  <dc:description/>
  <cp:lastModifiedBy>Perryman, Seleda M - OSHA</cp:lastModifiedBy>
  <cp:revision>2</cp:revision>
  <cp:lastPrinted>2019-04-17T20:35:00Z</cp:lastPrinted>
  <dcterms:created xsi:type="dcterms:W3CDTF">2022-06-15T12:05:00Z</dcterms:created>
  <dcterms:modified xsi:type="dcterms:W3CDTF">2022-06-15T12:05:00Z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0x010100D6776F1631EB9148A1FC399841FA8523</vt:lpwstr>
  </property>
</Properties>
</file>