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dgm="http://schemas.openxmlformats.org/drawingml/2006/diagram" xmlns:mo="http://schemas.microsoft.com/office/mac/office/2008/main" xmlns:mv="urn:schemas-microsoft-com:mac:vml" xmlns:ma14="http://schemas.microsoft.com/office/mac/drawingml/2011/main" xmlns:arto="http://schemas.microsoft.com/office/word/2006/arto"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248A" w:rsidRDefault="0088248A" w14:paraId="088F0E3A" w14:textId="77777777"/>
    <w:p w:rsidR="0088248A" w:rsidRDefault="0088248A" w14:paraId="66C5FA43" w14:textId="77777777"/>
    <w:p w:rsidR="00D03D1E" w:rsidRDefault="00D03D1E" w14:paraId="30237609" w14:textId="541EC743">
      <w:pPr>
        <w:sectPr w:rsidR="00D03D1E" w:rsidSect="00D03D1E">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432" w:gutter="0"/>
          <w:cols w:space="720"/>
          <w:titlePg/>
          <w:docGrid w:linePitch="360"/>
        </w:sectPr>
      </w:pPr>
      <w:r>
        <w:rPr>
          <w:noProof/>
        </w:rPr>
        <mc:AlternateContent>
          <mc:Choice Requires="wps">
            <w:drawing>
              <wp:anchor distT="0" distB="0" distL="114300" distR="114300" simplePos="0" relativeHeight="251658242" behindDoc="0" locked="0" layoutInCell="1" allowOverlap="1" wp14:editId="7B472091" wp14:anchorId="443A85F6">
                <wp:simplePos x="0" y="0"/>
                <wp:positionH relativeFrom="page">
                  <wp:posOffset>1325880</wp:posOffset>
                </wp:positionH>
                <wp:positionV relativeFrom="page">
                  <wp:posOffset>4754880</wp:posOffset>
                </wp:positionV>
                <wp:extent cx="2004060" cy="19975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004060" cy="1997500"/>
                        </a:xfrm>
                        <a:prstGeom prst="rect">
                          <a:avLst/>
                        </a:prstGeom>
                        <a:ln w="6350">
                          <a:noFill/>
                        </a:ln>
                        <a:extLst>
                          <a:ext uri="{C572A759-6A51-4108-AA02-DFA0A04FC94B}">
                            <ma14:wrappingTextBoxFlag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txbx>
                        <w:txbxContent>
                          <w:p w:rsidRPr="001F3B7F" w:rsidR="00EB5A06" w:rsidP="00D34000" w:rsidRDefault="00EB5A06" w14:paraId="72B94E96" w14:textId="695C45D6">
                            <w:pPr>
                              <w:pStyle w:val="OtherInfo"/>
                            </w:pPr>
                            <w:r w:rsidRPr="001F3B7F">
                              <w:t xml:space="preserve">Submitted to: </w:t>
                            </w:r>
                          </w:p>
                          <w:p w:rsidRPr="001F3B7F" w:rsidR="00EB5A06" w:rsidP="00D03D1E" w:rsidRDefault="00EB5A06" w14:paraId="69629143" w14:textId="4BDBC44F">
                            <w:pPr>
                              <w:pStyle w:val="OtherInfo"/>
                              <w:spacing w:after="0"/>
                            </w:pPr>
                            <w:r>
                              <w:t>CDC OSH</w:t>
                            </w:r>
                          </w:p>
                          <w:p w:rsidRPr="001F3B7F" w:rsidR="00EB5A06" w:rsidP="00D03D1E" w:rsidRDefault="00EB5A06" w14:paraId="7264B929" w14:textId="77777777">
                            <w:pPr>
                              <w:pStyle w:val="OtherInfo"/>
                              <w:spacing w:after="0"/>
                            </w:pPr>
                          </w:p>
                          <w:p w:rsidRPr="001F3B7F" w:rsidR="00EB5A06" w:rsidP="00D03D1E" w:rsidRDefault="00EB5A06" w14:paraId="27A4B281" w14:textId="77777777">
                            <w:pPr>
                              <w:spacing w:after="0"/>
                              <w:rPr>
                                <w:rFonts w:cs="Arial"/>
                                <w:color w:val="FFFFFF" w:themeColor="background1"/>
                                <w:sz w:val="20"/>
                                <w:szCs w:val="20"/>
                              </w:rPr>
                            </w:pPr>
                            <w:r w:rsidRPr="001F3B7F">
                              <w:rPr>
                                <w:rFonts w:cs="Arial"/>
                                <w:color w:val="FFFFFF" w:themeColor="background1"/>
                                <w:sz w:val="20"/>
                                <w:szCs w:val="20"/>
                              </w:rPr>
                              <w:t xml:space="preserve">Submitted by: </w:t>
                            </w:r>
                          </w:p>
                          <w:p w:rsidRPr="007253DF" w:rsidR="00EB5A06" w:rsidP="00D03D1E" w:rsidRDefault="00EB5A06" w14:paraId="056B942E" w14:textId="09CA445F">
                            <w:pPr>
                              <w:spacing w:after="0"/>
                              <w:rPr>
                                <w:rFonts w:cs="Arial"/>
                                <w:color w:val="FFFFFF" w:themeColor="background1"/>
                                <w:sz w:val="20"/>
                                <w:szCs w:val="20"/>
                              </w:rPr>
                            </w:pPr>
                            <w:r>
                              <w:rPr>
                                <w:rFonts w:cs="Arial"/>
                                <w:color w:val="FFFFFF" w:themeColor="background1"/>
                                <w:sz w:val="20"/>
                                <w:szCs w:val="20"/>
                              </w:rPr>
                              <w:t>ICF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43A85F6">
                <v:stroke joinstyle="miter"/>
                <v:path gradientshapeok="t" o:connecttype="rect"/>
              </v:shapetype>
              <v:shape id="Text Box 7" style="position:absolute;margin-left:104.4pt;margin-top:374.4pt;width:157.8pt;height:157.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">
                <v:textbox inset="0,0,0,0">
                  <w:txbxContent>
                    <w:p w:rsidRPr="001F3B7F" w:rsidR="00EB5A06" w:rsidP="00D34000" w:rsidRDefault="00EB5A06" w14:paraId="72B94E96" w14:textId="695C45D6">
                      <w:pPr>
                        <w:pStyle w:val="OtherInfo"/>
                      </w:pPr>
                      <w:r w:rsidRPr="001F3B7F">
                        <w:t xml:space="preserve">Submitted to: </w:t>
                      </w:r>
                    </w:p>
                    <w:p w:rsidRPr="001F3B7F" w:rsidR="00EB5A06" w:rsidP="00D03D1E" w:rsidRDefault="00EB5A06" w14:paraId="69629143" w14:textId="4BDBC44F">
                      <w:pPr>
                        <w:pStyle w:val="OtherInfo"/>
                        <w:spacing w:after="0"/>
                      </w:pPr>
                      <w:r>
                        <w:t>CDC OSH</w:t>
                      </w:r>
                    </w:p>
                    <w:p w:rsidRPr="001F3B7F" w:rsidR="00EB5A06" w:rsidP="00D03D1E" w:rsidRDefault="00EB5A06" w14:paraId="7264B929" w14:textId="77777777">
                      <w:pPr>
                        <w:pStyle w:val="OtherInfo"/>
                        <w:spacing w:after="0"/>
                      </w:pPr>
                    </w:p>
                    <w:p w:rsidRPr="001F3B7F" w:rsidR="00EB5A06" w:rsidP="00D03D1E" w:rsidRDefault="00EB5A06" w14:paraId="27A4B281" w14:textId="77777777">
                      <w:pPr>
                        <w:spacing w:after="0"/>
                        <w:rPr>
                          <w:rFonts w:cs="Arial"/>
                          <w:color w:val="FFFFFF" w:themeColor="background1"/>
                          <w:sz w:val="20"/>
                          <w:szCs w:val="20"/>
                        </w:rPr>
                      </w:pPr>
                      <w:r w:rsidRPr="001F3B7F">
                        <w:rPr>
                          <w:rFonts w:cs="Arial"/>
                          <w:color w:val="FFFFFF" w:themeColor="background1"/>
                          <w:sz w:val="20"/>
                          <w:szCs w:val="20"/>
                        </w:rPr>
                        <w:t xml:space="preserve">Submitted by: </w:t>
                      </w:r>
                    </w:p>
                    <w:p w:rsidRPr="007253DF" w:rsidR="00EB5A06" w:rsidP="00D03D1E" w:rsidRDefault="00EB5A06" w14:paraId="056B942E" w14:textId="09CA445F">
                      <w:pPr>
                        <w:spacing w:after="0"/>
                        <w:rPr>
                          <w:rFonts w:cs="Arial"/>
                          <w:color w:val="FFFFFF" w:themeColor="background1"/>
                          <w:sz w:val="20"/>
                          <w:szCs w:val="20"/>
                        </w:rPr>
                      </w:pPr>
                      <w:r>
                        <w:rPr>
                          <w:rFonts w:cs="Arial"/>
                          <w:color w:val="FFFFFF" w:themeColor="background1"/>
                          <w:sz w:val="20"/>
                          <w:szCs w:val="20"/>
                        </w:rPr>
                        <w:t>ICF</w:t>
                      </w:r>
                    </w:p>
                  </w:txbxContent>
                </v:textbox>
                <w10:wrap type="square" anchorx="page" anchory="page"/>
              </v:shape>
            </w:pict>
          </mc:Fallback>
        </mc:AlternateContent>
      </w:r>
      <w:r w:rsidR="00BF7ECB">
        <w:rPr>
          <w:noProof/>
        </w:rPr>
        <mc:AlternateContent>
          <mc:Choice Requires="wps">
            <w:drawing>
              <wp:anchor distT="0" distB="0" distL="114300" distR="114300" simplePos="0" relativeHeight="251658243" behindDoc="0" locked="0" layoutInCell="1" allowOverlap="1" wp14:editId="2D41B93F" wp14:anchorId="540FB8C7">
                <wp:simplePos x="0" y="0"/>
                <wp:positionH relativeFrom="page">
                  <wp:posOffset>3657601</wp:posOffset>
                </wp:positionH>
                <wp:positionV relativeFrom="page">
                  <wp:posOffset>9248775</wp:posOffset>
                </wp:positionV>
                <wp:extent cx="3657600" cy="24765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57600" cy="247650"/>
                        </a:xfrm>
                        <a:prstGeom prst="rect">
                          <a:avLst/>
                        </a:prstGeom>
                        <a:ln w="6350">
                          <a:noFill/>
                        </a:ln>
                        <a:extLst>
                          <a:ext uri="{C572A759-6A51-4108-AA02-DFA0A04FC94B}">
                            <ma14:wrappingTextBoxFlag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txbx>
                        <w:txbxContent>
                          <w:p w:rsidRPr="008F7F31" w:rsidR="00EB5A06" w:rsidP="00BF7ECB" w:rsidRDefault="00EB5A06" w14:paraId="3A348E74" w14:textId="7F7F3E31">
                            <w:pPr>
                              <w:spacing w:line="240" w:lineRule="auto"/>
                              <w:rPr>
                                <w:rFonts w:cs="Arial"/>
                                <w:color w:val="768591"/>
                                <w:sz w:val="16"/>
                                <w:szCs w:val="16"/>
                              </w:rPr>
                            </w:pPr>
                            <w:r>
                              <w:rPr>
                                <w:rFonts w:cs="Arial"/>
                                <w:color w:val="768591"/>
                                <w:sz w:val="16"/>
                                <w:szCs w:val="16"/>
                              </w:rPr>
                              <w:t>ICF proprietary and confidential. Do not copy, distribute, or disclose.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4in;margin-top:728.25pt;width:4in;height:19.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" w14:anchorId="540FB8C7">
                <v:textbox inset="6e-5mm,0,0,0">
                  <w:txbxContent>
                    <w:p w:rsidRPr="008F7F31" w:rsidR="00EB5A06" w:rsidP="00BF7ECB" w:rsidRDefault="00EB5A06" w14:paraId="3A348E74" w14:textId="7F7F3E31">
                      <w:pPr>
                        <w:spacing w:line="240" w:lineRule="auto"/>
                        <w:rPr>
                          <w:rFonts w:cs="Arial"/>
                          <w:color w:val="768591"/>
                          <w:sz w:val="16"/>
                          <w:szCs w:val="16"/>
                        </w:rPr>
                      </w:pPr>
                      <w:r>
                        <w:rPr>
                          <w:rFonts w:cs="Arial"/>
                          <w:color w:val="768591"/>
                          <w:sz w:val="16"/>
                          <w:szCs w:val="16"/>
                        </w:rPr>
                        <w:t>ICF proprietary and confidential. Do not copy, distribute, or disclose.</w:t>
                      </w:r>
                    </w:p>
                  </w:txbxContent>
                </v:textbox>
                <w10:wrap type="square" anchorx="page" anchory="page"/>
              </v:shape>
            </w:pict>
          </mc:Fallback>
        </mc:AlternateContent>
      </w:r>
      <w:r w:rsidR="00AD3C92">
        <w:rPr>
          <w:noProof/>
        </w:rPr>
        <mc:AlternateContent>
          <mc:Choice Requires="wps">
            <w:drawing>
              <wp:anchor distT="0" distB="0" distL="114300" distR="114300" simplePos="0" relativeHeight="251658241" behindDoc="0" locked="0" layoutInCell="1" allowOverlap="1" wp14:editId="2C89ACEB" wp14:anchorId="5FC4DBAA">
                <wp:simplePos x="0" y="0"/>
                <wp:positionH relativeFrom="page">
                  <wp:posOffset>3655060</wp:posOffset>
                </wp:positionH>
                <wp:positionV relativeFrom="page">
                  <wp:posOffset>3740150</wp:posOffset>
                </wp:positionV>
                <wp:extent cx="365252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52520" cy="457200"/>
                        </a:xfrm>
                        <a:prstGeom prst="rect">
                          <a:avLst/>
                        </a:prstGeom>
                        <a:ln w="6350">
                          <a:noFill/>
                        </a:ln>
                        <a:extLst>
                          <a:ext uri="{C572A759-6A51-4108-AA02-DFA0A04FC94B}">
                            <ma14:wrappingTextBoxFlag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txbx>
                        <w:txbxContent>
                          <w:p w:rsidRPr="004907CB" w:rsidR="00EB5A06" w:rsidP="00BF7ECB" w:rsidRDefault="00D252A1" w14:paraId="5B4945F8" w14:textId="1257FDCB">
                            <w:pPr>
                              <w:pStyle w:val="CoverDate"/>
                            </w:pPr>
                            <w:r>
                              <w:t xml:space="preserve">February </w:t>
                            </w:r>
                            <w:r w:rsidR="00B87B06">
                              <w:t>23</w:t>
                            </w:r>
                            <w:r w:rsidRPr="004907CB" w:rsidR="00EB5A06">
                              <w:t>, 202</w:t>
                            </w:r>
                            <w:r w:rsidRPr="004907CB" w:rsidR="00D732A9">
                              <w:t>2</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287.8pt;margin-top:294.5pt;width:287.6pt;height: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" w14:anchorId="5FC4DBAA">
                <v:textbox inset="0,0,0,0">
                  <w:txbxContent>
                    <w:p w:rsidRPr="004907CB" w:rsidR="00EB5A06" w:rsidP="00BF7ECB" w:rsidRDefault="00D252A1" w14:paraId="5B4945F8" w14:textId="1257FDCB">
                      <w:pPr>
                        <w:pStyle w:val="CoverDate"/>
                      </w:pPr>
                      <w:r>
                        <w:t xml:space="preserve">February </w:t>
                      </w:r>
                      <w:r w:rsidR="00B87B06">
                        <w:t>23</w:t>
                      </w:r>
                      <w:r w:rsidRPr="004907CB" w:rsidR="00EB5A06">
                        <w:t>, 202</w:t>
                      </w:r>
                      <w:r w:rsidRPr="004907CB" w:rsidR="00D732A9">
                        <w:t>2</w:t>
                      </w:r>
                    </w:p>
                  </w:txbxContent>
                </v:textbox>
                <w10:wrap type="square" anchorx="page" anchory="page"/>
              </v:shape>
            </w:pict>
          </mc:Fallback>
        </mc:AlternateContent>
      </w:r>
      <w:r w:rsidR="00AD3C92">
        <w:rPr>
          <w:noProof/>
        </w:rPr>
        <mc:AlternateContent>
          <mc:Choice Requires="wps">
            <w:drawing>
              <wp:anchor distT="0" distB="0" distL="114300" distR="114300" simplePos="0" relativeHeight="251658240" behindDoc="0" locked="0" layoutInCell="1" allowOverlap="1" wp14:editId="3564BACA" wp14:anchorId="166CC491">
                <wp:simplePos x="0" y="0"/>
                <wp:positionH relativeFrom="page">
                  <wp:posOffset>3655060</wp:posOffset>
                </wp:positionH>
                <wp:positionV relativeFrom="page">
                  <wp:posOffset>1005840</wp:posOffset>
                </wp:positionV>
                <wp:extent cx="3288665" cy="290449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288665" cy="2904490"/>
                        </a:xfrm>
                        <a:prstGeom prst="rect">
                          <a:avLst/>
                        </a:prstGeom>
                        <a:ln w="6350">
                          <a:noFill/>
                        </a:ln>
                        <a:extLst>
                          <a:ext uri="{C572A759-6A51-4108-AA02-DFA0A04FC94B}">
                            <ma14:wrappingTextBoxFlag xmlns:dgm="http://schemas.openxmlformats.org/drawingml/2006/diagram"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txbx>
                        <w:txbxContent>
                          <w:p w:rsidR="00EB5A06" w:rsidP="00BF7ECB" w:rsidRDefault="00B87B06" w14:paraId="66609CBA" w14:textId="587E1CDF">
                            <w:pPr>
                              <w:pStyle w:val="ReportTitle"/>
                            </w:pPr>
                            <w:r>
                              <w:t xml:space="preserve">Attachment </w:t>
                            </w:r>
                            <w:r w:rsidR="00A61E0D">
                              <w:t>R</w:t>
                            </w:r>
                            <w:r w:rsidR="007D3553">
                              <w:t>1</w:t>
                            </w:r>
                            <w:r>
                              <w:t xml:space="preserve">. </w:t>
                            </w:r>
                            <w:r w:rsidR="00380BEF">
                              <w:t>NYTS</w:t>
                            </w:r>
                            <w:r w:rsidR="00EB5A06">
                              <w:t xml:space="preserve"> Cognitive Testing Protocol</w:t>
                            </w:r>
                          </w:p>
                          <w:p w:rsidRPr="007253DF" w:rsidR="00EB5A06" w:rsidP="003866C1" w:rsidRDefault="00EB5A06" w14:paraId="1EAECFF2" w14:textId="6BA62837">
                            <w:pPr>
                              <w:pStyle w:val="Volume"/>
                            </w:pPr>
                            <w:r w:rsidRPr="001F3B7F">
                              <w:t>Qualitative Inquiry to Support Tobacco-Related Surveillance and Applied Research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66CC491">
                <v:stroke joinstyle="miter"/>
                <v:path gradientshapeok="t" o:connecttype="rect"/>
              </v:shapetype>
              <v:shape id="Text Box 5" style="position:absolute;margin-left:287.8pt;margin-top:79.2pt;width:258.95pt;height:2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">
                <v:textbox inset="0,0,0,0">
                  <w:txbxContent>
                    <w:p w:rsidR="00EB5A06" w:rsidP="00BF7ECB" w:rsidRDefault="00B87B06" w14:paraId="66609CBA" w14:textId="587E1CDF">
                      <w:pPr>
                        <w:pStyle w:val="ReportTitle"/>
                      </w:pPr>
                      <w:r>
                        <w:t xml:space="preserve">Attachment </w:t>
                      </w:r>
                      <w:r w:rsidR="00A61E0D">
                        <w:t>R</w:t>
                      </w:r>
                      <w:r w:rsidR="007D3553">
                        <w:t>1</w:t>
                      </w:r>
                      <w:r>
                        <w:t xml:space="preserve">. </w:t>
                      </w:r>
                      <w:r w:rsidR="00380BEF">
                        <w:t>NYTS</w:t>
                      </w:r>
                      <w:r w:rsidR="00EB5A06">
                        <w:t xml:space="preserve"> Cognitive Testing Protocol</w:t>
                      </w:r>
                    </w:p>
                    <w:p w:rsidRPr="007253DF" w:rsidR="00EB5A06" w:rsidP="003866C1" w:rsidRDefault="00EB5A06" w14:paraId="1EAECFF2" w14:textId="6BA62837">
                      <w:pPr>
                        <w:pStyle w:val="Volume"/>
                      </w:pPr>
                      <w:r w:rsidRPr="001F3B7F">
                        <w:t>Qualitative Inquiry to Support Tobacco-Related Surveillance and Applied Research</w:t>
                      </w:r>
                    </w:p>
                  </w:txbxContent>
                </v:textbox>
                <w10:wrap type="square" anchorx="page" anchory="page"/>
              </v:shape>
            </w:pict>
          </mc:Fallback>
        </mc:AlternateContent>
      </w:r>
      <w:r w:rsidR="0088248A">
        <w:t xml:space="preserve"> </w:t>
      </w:r>
    </w:p>
    <w:p w:rsidRPr="00D03D1E" w:rsidR="009E48FD" w:rsidP="00D03D1E" w:rsidRDefault="00D03D1E" w14:paraId="0FC3DC3A" w14:textId="06F8C559">
      <w:pPr>
        <w:spacing w:after="240" w:line="240" w:lineRule="auto"/>
        <w:rPr>
          <w:color w:val="00538B"/>
          <w:sz w:val="36"/>
          <w:szCs w:val="36"/>
        </w:rPr>
      </w:pPr>
      <w:r w:rsidRPr="00D03D1E">
        <w:rPr>
          <w:color w:val="00538B"/>
          <w:sz w:val="36"/>
          <w:szCs w:val="36"/>
        </w:rPr>
        <w:lastRenderedPageBreak/>
        <w:t>Table of Contents</w:t>
      </w:r>
    </w:p>
    <w:p w:rsidR="000E6503" w:rsidRDefault="00D03D1E" w14:paraId="3D2EABDF" w14:textId="111F1349">
      <w:pPr>
        <w:pStyle w:val="TOC1"/>
        <w:rPr>
          <w:rFonts w:asciiTheme="minorHAnsi" w:hAnsiTheme="minorHAnsi" w:cstheme="minorBidi"/>
          <w:b w:val="0"/>
          <w:color w:val="auto"/>
          <w:szCs w:val="22"/>
        </w:rPr>
      </w:pPr>
      <w:r>
        <w:rPr>
          <w:sz w:val="21"/>
          <w:lang w:eastAsia="ja-JP"/>
        </w:rPr>
        <w:fldChar w:fldCharType="begin"/>
      </w:r>
      <w:r>
        <w:rPr>
          <w:sz w:val="21"/>
          <w:lang w:eastAsia="ja-JP"/>
        </w:rPr>
        <w:instrText xml:space="preserve"> TOC \o "1-3" \h \z \u </w:instrText>
      </w:r>
      <w:r>
        <w:rPr>
          <w:sz w:val="21"/>
          <w:lang w:eastAsia="ja-JP"/>
        </w:rPr>
        <w:fldChar w:fldCharType="separate"/>
      </w:r>
      <w:hyperlink w:history="1" w:anchor="_Toc95222334">
        <w:r w:rsidRPr="00FC6656" w:rsidR="000E6503">
          <w:rPr>
            <w:rStyle w:val="Hyperlink"/>
          </w:rPr>
          <w:t>Introduction</w:t>
        </w:r>
        <w:r w:rsidR="000E6503">
          <w:rPr>
            <w:webHidden/>
          </w:rPr>
          <w:tab/>
        </w:r>
        <w:r w:rsidR="000E6503">
          <w:rPr>
            <w:webHidden/>
          </w:rPr>
          <w:fldChar w:fldCharType="begin"/>
        </w:r>
        <w:r w:rsidR="000E6503">
          <w:rPr>
            <w:webHidden/>
          </w:rPr>
          <w:instrText xml:space="preserve"> PAGEREF _Toc95222334 \h </w:instrText>
        </w:r>
        <w:r w:rsidR="000E6503">
          <w:rPr>
            <w:webHidden/>
          </w:rPr>
        </w:r>
        <w:r w:rsidR="000E6503">
          <w:rPr>
            <w:webHidden/>
          </w:rPr>
          <w:fldChar w:fldCharType="separate"/>
        </w:r>
        <w:r w:rsidR="000E6503">
          <w:rPr>
            <w:webHidden/>
          </w:rPr>
          <w:t>1</w:t>
        </w:r>
        <w:r w:rsidR="000E6503">
          <w:rPr>
            <w:webHidden/>
          </w:rPr>
          <w:fldChar w:fldCharType="end"/>
        </w:r>
      </w:hyperlink>
    </w:p>
    <w:p w:rsidR="000E6503" w:rsidRDefault="00A61E0D" w14:paraId="42846679" w14:textId="1D4456A8">
      <w:pPr>
        <w:pStyle w:val="TOC1"/>
        <w:rPr>
          <w:rFonts w:asciiTheme="minorHAnsi" w:hAnsiTheme="minorHAnsi" w:cstheme="minorBidi"/>
          <w:b w:val="0"/>
          <w:color w:val="auto"/>
          <w:szCs w:val="22"/>
        </w:rPr>
      </w:pPr>
      <w:hyperlink w:history="1" w:anchor="_Toc95222335">
        <w:r w:rsidRPr="00FC6656" w:rsidR="000E6503">
          <w:rPr>
            <w:rStyle w:val="Hyperlink"/>
          </w:rPr>
          <w:t>I.</w:t>
        </w:r>
        <w:r w:rsidR="000E6503">
          <w:rPr>
            <w:rFonts w:asciiTheme="minorHAnsi" w:hAnsiTheme="minorHAnsi" w:cstheme="minorBidi"/>
            <w:b w:val="0"/>
            <w:color w:val="auto"/>
            <w:szCs w:val="22"/>
          </w:rPr>
          <w:tab/>
        </w:r>
        <w:r w:rsidRPr="00FC6656" w:rsidR="000E6503">
          <w:rPr>
            <w:rStyle w:val="Hyperlink"/>
          </w:rPr>
          <w:t>Segmentation Approach</w:t>
        </w:r>
        <w:r w:rsidR="000E6503">
          <w:rPr>
            <w:webHidden/>
          </w:rPr>
          <w:tab/>
        </w:r>
        <w:r w:rsidR="000E6503">
          <w:rPr>
            <w:webHidden/>
          </w:rPr>
          <w:fldChar w:fldCharType="begin"/>
        </w:r>
        <w:r w:rsidR="000E6503">
          <w:rPr>
            <w:webHidden/>
          </w:rPr>
          <w:instrText xml:space="preserve"> PAGEREF _Toc95222335 \h </w:instrText>
        </w:r>
        <w:r w:rsidR="000E6503">
          <w:rPr>
            <w:webHidden/>
          </w:rPr>
        </w:r>
        <w:r w:rsidR="000E6503">
          <w:rPr>
            <w:webHidden/>
          </w:rPr>
          <w:fldChar w:fldCharType="separate"/>
        </w:r>
        <w:r w:rsidR="000E6503">
          <w:rPr>
            <w:webHidden/>
          </w:rPr>
          <w:t>1</w:t>
        </w:r>
        <w:r w:rsidR="000E6503">
          <w:rPr>
            <w:webHidden/>
          </w:rPr>
          <w:fldChar w:fldCharType="end"/>
        </w:r>
      </w:hyperlink>
    </w:p>
    <w:p w:rsidR="000E6503" w:rsidRDefault="00A61E0D" w14:paraId="6C5C0F57" w14:textId="0CDCEF83">
      <w:pPr>
        <w:pStyle w:val="TOC1"/>
        <w:rPr>
          <w:rFonts w:asciiTheme="minorHAnsi" w:hAnsiTheme="minorHAnsi" w:cstheme="minorBidi"/>
          <w:b w:val="0"/>
          <w:color w:val="auto"/>
          <w:szCs w:val="22"/>
        </w:rPr>
      </w:pPr>
      <w:hyperlink w:history="1" w:anchor="_Toc95222336">
        <w:r w:rsidRPr="00FC6656" w:rsidR="000E6503">
          <w:rPr>
            <w:rStyle w:val="Hyperlink"/>
          </w:rPr>
          <w:t>II.</w:t>
        </w:r>
        <w:r w:rsidR="000E6503">
          <w:rPr>
            <w:rFonts w:asciiTheme="minorHAnsi" w:hAnsiTheme="minorHAnsi" w:cstheme="minorBidi"/>
            <w:b w:val="0"/>
            <w:color w:val="auto"/>
            <w:szCs w:val="22"/>
          </w:rPr>
          <w:tab/>
        </w:r>
        <w:r w:rsidRPr="00FC6656" w:rsidR="000E6503">
          <w:rPr>
            <w:rStyle w:val="Hyperlink"/>
          </w:rPr>
          <w:t>Recruitment Plan</w:t>
        </w:r>
        <w:r w:rsidR="000E6503">
          <w:rPr>
            <w:webHidden/>
          </w:rPr>
          <w:tab/>
        </w:r>
        <w:r w:rsidR="000E6503">
          <w:rPr>
            <w:webHidden/>
          </w:rPr>
          <w:fldChar w:fldCharType="begin"/>
        </w:r>
        <w:r w:rsidR="000E6503">
          <w:rPr>
            <w:webHidden/>
          </w:rPr>
          <w:instrText xml:space="preserve"> PAGEREF _Toc95222336 \h </w:instrText>
        </w:r>
        <w:r w:rsidR="000E6503">
          <w:rPr>
            <w:webHidden/>
          </w:rPr>
        </w:r>
        <w:r w:rsidR="000E6503">
          <w:rPr>
            <w:webHidden/>
          </w:rPr>
          <w:fldChar w:fldCharType="separate"/>
        </w:r>
        <w:r w:rsidR="000E6503">
          <w:rPr>
            <w:webHidden/>
          </w:rPr>
          <w:t>3</w:t>
        </w:r>
        <w:r w:rsidR="000E6503">
          <w:rPr>
            <w:webHidden/>
          </w:rPr>
          <w:fldChar w:fldCharType="end"/>
        </w:r>
      </w:hyperlink>
    </w:p>
    <w:p w:rsidR="000E6503" w:rsidRDefault="00A61E0D" w14:paraId="22C55F37" w14:textId="079CAEB7">
      <w:pPr>
        <w:pStyle w:val="TOC1"/>
        <w:rPr>
          <w:rFonts w:asciiTheme="minorHAnsi" w:hAnsiTheme="minorHAnsi" w:cstheme="minorBidi"/>
          <w:b w:val="0"/>
          <w:color w:val="auto"/>
          <w:szCs w:val="22"/>
        </w:rPr>
      </w:pPr>
      <w:hyperlink w:history="1" w:anchor="_Toc95222337">
        <w:r w:rsidRPr="00FC6656" w:rsidR="000E6503">
          <w:rPr>
            <w:rStyle w:val="Hyperlink"/>
          </w:rPr>
          <w:t>III.</w:t>
        </w:r>
        <w:r w:rsidR="000E6503">
          <w:rPr>
            <w:rFonts w:asciiTheme="minorHAnsi" w:hAnsiTheme="minorHAnsi" w:cstheme="minorBidi"/>
            <w:b w:val="0"/>
            <w:color w:val="auto"/>
            <w:szCs w:val="22"/>
          </w:rPr>
          <w:tab/>
        </w:r>
        <w:r w:rsidRPr="00FC6656" w:rsidR="000E6503">
          <w:rPr>
            <w:rStyle w:val="Hyperlink"/>
          </w:rPr>
          <w:t>Interview Guides</w:t>
        </w:r>
        <w:r w:rsidR="000E6503">
          <w:rPr>
            <w:webHidden/>
          </w:rPr>
          <w:tab/>
        </w:r>
        <w:r w:rsidR="000E6503">
          <w:rPr>
            <w:webHidden/>
          </w:rPr>
          <w:fldChar w:fldCharType="begin"/>
        </w:r>
        <w:r w:rsidR="000E6503">
          <w:rPr>
            <w:webHidden/>
          </w:rPr>
          <w:instrText xml:space="preserve"> PAGEREF _Toc95222337 \h </w:instrText>
        </w:r>
        <w:r w:rsidR="000E6503">
          <w:rPr>
            <w:webHidden/>
          </w:rPr>
        </w:r>
        <w:r w:rsidR="000E6503">
          <w:rPr>
            <w:webHidden/>
          </w:rPr>
          <w:fldChar w:fldCharType="separate"/>
        </w:r>
        <w:r w:rsidR="000E6503">
          <w:rPr>
            <w:webHidden/>
          </w:rPr>
          <w:t>4</w:t>
        </w:r>
        <w:r w:rsidR="000E6503">
          <w:rPr>
            <w:webHidden/>
          </w:rPr>
          <w:fldChar w:fldCharType="end"/>
        </w:r>
      </w:hyperlink>
    </w:p>
    <w:p w:rsidR="000E6503" w:rsidRDefault="00A61E0D" w14:paraId="08E275F5" w14:textId="3C74A489">
      <w:pPr>
        <w:pStyle w:val="TOC2"/>
        <w:rPr>
          <w:rFonts w:asciiTheme="minorHAnsi" w:hAnsiTheme="minorHAnsi" w:cstheme="minorBidi"/>
          <w:color w:val="auto"/>
          <w:szCs w:val="22"/>
        </w:rPr>
      </w:pPr>
      <w:hyperlink w:history="1" w:anchor="_Toc95222338">
        <w:r w:rsidRPr="00FC6656" w:rsidR="000E6503">
          <w:rPr>
            <w:rStyle w:val="Hyperlink"/>
          </w:rPr>
          <w:t>1.</w:t>
        </w:r>
        <w:r w:rsidR="000E6503">
          <w:rPr>
            <w:rFonts w:asciiTheme="minorHAnsi" w:hAnsiTheme="minorHAnsi" w:cstheme="minorBidi"/>
            <w:color w:val="auto"/>
            <w:szCs w:val="22"/>
          </w:rPr>
          <w:tab/>
        </w:r>
        <w:r w:rsidRPr="00FC6656" w:rsidR="000E6503">
          <w:rPr>
            <w:rStyle w:val="Hyperlink"/>
          </w:rPr>
          <w:t>Using the Interview Guides</w:t>
        </w:r>
        <w:r w:rsidR="000E6503">
          <w:rPr>
            <w:webHidden/>
          </w:rPr>
          <w:tab/>
        </w:r>
        <w:r w:rsidR="000E6503">
          <w:rPr>
            <w:webHidden/>
          </w:rPr>
          <w:fldChar w:fldCharType="begin"/>
        </w:r>
        <w:r w:rsidR="000E6503">
          <w:rPr>
            <w:webHidden/>
          </w:rPr>
          <w:instrText xml:space="preserve"> PAGEREF _Toc95222338 \h </w:instrText>
        </w:r>
        <w:r w:rsidR="000E6503">
          <w:rPr>
            <w:webHidden/>
          </w:rPr>
        </w:r>
        <w:r w:rsidR="000E6503">
          <w:rPr>
            <w:webHidden/>
          </w:rPr>
          <w:fldChar w:fldCharType="separate"/>
        </w:r>
        <w:r w:rsidR="000E6503">
          <w:rPr>
            <w:webHidden/>
          </w:rPr>
          <w:t>7</w:t>
        </w:r>
        <w:r w:rsidR="000E6503">
          <w:rPr>
            <w:webHidden/>
          </w:rPr>
          <w:fldChar w:fldCharType="end"/>
        </w:r>
      </w:hyperlink>
    </w:p>
    <w:p w:rsidR="000E6503" w:rsidRDefault="00A61E0D" w14:paraId="72D3FB96" w14:textId="439F24A6">
      <w:pPr>
        <w:pStyle w:val="TOC1"/>
        <w:rPr>
          <w:rFonts w:asciiTheme="minorHAnsi" w:hAnsiTheme="minorHAnsi" w:cstheme="minorBidi"/>
          <w:b w:val="0"/>
          <w:color w:val="auto"/>
          <w:szCs w:val="22"/>
        </w:rPr>
      </w:pPr>
      <w:hyperlink w:history="1" w:anchor="_Toc95222339">
        <w:r w:rsidRPr="00FC6656" w:rsidR="000E6503">
          <w:rPr>
            <w:rStyle w:val="Hyperlink"/>
          </w:rPr>
          <w:t>IV.</w:t>
        </w:r>
        <w:r w:rsidR="000E6503">
          <w:rPr>
            <w:rFonts w:asciiTheme="minorHAnsi" w:hAnsiTheme="minorHAnsi" w:cstheme="minorBidi"/>
            <w:b w:val="0"/>
            <w:color w:val="auto"/>
            <w:szCs w:val="22"/>
          </w:rPr>
          <w:tab/>
        </w:r>
        <w:r w:rsidRPr="00FC6656" w:rsidR="000E6503">
          <w:rPr>
            <w:rStyle w:val="Hyperlink"/>
          </w:rPr>
          <w:t>Interviewer Training Plan</w:t>
        </w:r>
        <w:r w:rsidR="000E6503">
          <w:rPr>
            <w:webHidden/>
          </w:rPr>
          <w:tab/>
        </w:r>
        <w:r w:rsidR="000E6503">
          <w:rPr>
            <w:webHidden/>
          </w:rPr>
          <w:fldChar w:fldCharType="begin"/>
        </w:r>
        <w:r w:rsidR="000E6503">
          <w:rPr>
            <w:webHidden/>
          </w:rPr>
          <w:instrText xml:space="preserve"> PAGEREF _Toc95222339 \h </w:instrText>
        </w:r>
        <w:r w:rsidR="000E6503">
          <w:rPr>
            <w:webHidden/>
          </w:rPr>
        </w:r>
        <w:r w:rsidR="000E6503">
          <w:rPr>
            <w:webHidden/>
          </w:rPr>
          <w:fldChar w:fldCharType="separate"/>
        </w:r>
        <w:r w:rsidR="000E6503">
          <w:rPr>
            <w:webHidden/>
          </w:rPr>
          <w:t>8</w:t>
        </w:r>
        <w:r w:rsidR="000E6503">
          <w:rPr>
            <w:webHidden/>
          </w:rPr>
          <w:fldChar w:fldCharType="end"/>
        </w:r>
      </w:hyperlink>
    </w:p>
    <w:p w:rsidR="000E6503" w:rsidRDefault="00A61E0D" w14:paraId="4967A38D" w14:textId="459CF80B">
      <w:pPr>
        <w:pStyle w:val="TOC2"/>
        <w:rPr>
          <w:rFonts w:asciiTheme="minorHAnsi" w:hAnsiTheme="minorHAnsi" w:cstheme="minorBidi"/>
          <w:color w:val="auto"/>
          <w:szCs w:val="22"/>
        </w:rPr>
      </w:pPr>
      <w:hyperlink w:history="1" w:anchor="_Toc95222340">
        <w:r w:rsidRPr="00FC6656" w:rsidR="000E6503">
          <w:rPr>
            <w:rStyle w:val="Hyperlink"/>
          </w:rPr>
          <w:t>1.</w:t>
        </w:r>
        <w:r w:rsidR="000E6503">
          <w:rPr>
            <w:rFonts w:asciiTheme="minorHAnsi" w:hAnsiTheme="minorHAnsi" w:cstheme="minorBidi"/>
            <w:color w:val="auto"/>
            <w:szCs w:val="22"/>
          </w:rPr>
          <w:tab/>
        </w:r>
        <w:r w:rsidRPr="00FC6656" w:rsidR="000E6503">
          <w:rPr>
            <w:rStyle w:val="Hyperlink"/>
          </w:rPr>
          <w:t>Intro to Cognitive Testing / Best Practices</w:t>
        </w:r>
        <w:r w:rsidR="000E6503">
          <w:rPr>
            <w:webHidden/>
          </w:rPr>
          <w:tab/>
        </w:r>
        <w:r w:rsidR="000E6503">
          <w:rPr>
            <w:webHidden/>
          </w:rPr>
          <w:fldChar w:fldCharType="begin"/>
        </w:r>
        <w:r w:rsidR="000E6503">
          <w:rPr>
            <w:webHidden/>
          </w:rPr>
          <w:instrText xml:space="preserve"> PAGEREF _Toc95222340 \h </w:instrText>
        </w:r>
        <w:r w:rsidR="000E6503">
          <w:rPr>
            <w:webHidden/>
          </w:rPr>
        </w:r>
        <w:r w:rsidR="000E6503">
          <w:rPr>
            <w:webHidden/>
          </w:rPr>
          <w:fldChar w:fldCharType="separate"/>
        </w:r>
        <w:r w:rsidR="000E6503">
          <w:rPr>
            <w:webHidden/>
          </w:rPr>
          <w:t>8</w:t>
        </w:r>
        <w:r w:rsidR="000E6503">
          <w:rPr>
            <w:webHidden/>
          </w:rPr>
          <w:fldChar w:fldCharType="end"/>
        </w:r>
      </w:hyperlink>
    </w:p>
    <w:p w:rsidR="000E6503" w:rsidRDefault="00A61E0D" w14:paraId="27FA2E04" w14:textId="35E10F84">
      <w:pPr>
        <w:pStyle w:val="TOC2"/>
        <w:rPr>
          <w:rFonts w:asciiTheme="minorHAnsi" w:hAnsiTheme="minorHAnsi" w:cstheme="minorBidi"/>
          <w:color w:val="auto"/>
          <w:szCs w:val="22"/>
        </w:rPr>
      </w:pPr>
      <w:hyperlink w:history="1" w:anchor="_Toc95222341">
        <w:r w:rsidRPr="00FC6656" w:rsidR="000E6503">
          <w:rPr>
            <w:rStyle w:val="Hyperlink"/>
          </w:rPr>
          <w:t>2.</w:t>
        </w:r>
        <w:r w:rsidR="000E6503">
          <w:rPr>
            <w:rFonts w:asciiTheme="minorHAnsi" w:hAnsiTheme="minorHAnsi" w:cstheme="minorBidi"/>
            <w:color w:val="auto"/>
            <w:szCs w:val="22"/>
          </w:rPr>
          <w:tab/>
        </w:r>
        <w:r w:rsidRPr="00FC6656" w:rsidR="000E6503">
          <w:rPr>
            <w:rStyle w:val="Hyperlink"/>
          </w:rPr>
          <w:t>Interview Approach</w:t>
        </w:r>
        <w:r w:rsidR="000E6503">
          <w:rPr>
            <w:webHidden/>
          </w:rPr>
          <w:tab/>
        </w:r>
        <w:r w:rsidR="000E6503">
          <w:rPr>
            <w:webHidden/>
          </w:rPr>
          <w:fldChar w:fldCharType="begin"/>
        </w:r>
        <w:r w:rsidR="000E6503">
          <w:rPr>
            <w:webHidden/>
          </w:rPr>
          <w:instrText xml:space="preserve"> PAGEREF _Toc95222341 \h </w:instrText>
        </w:r>
        <w:r w:rsidR="000E6503">
          <w:rPr>
            <w:webHidden/>
          </w:rPr>
        </w:r>
        <w:r w:rsidR="000E6503">
          <w:rPr>
            <w:webHidden/>
          </w:rPr>
          <w:fldChar w:fldCharType="separate"/>
        </w:r>
        <w:r w:rsidR="000E6503">
          <w:rPr>
            <w:webHidden/>
          </w:rPr>
          <w:t>9</w:t>
        </w:r>
        <w:r w:rsidR="000E6503">
          <w:rPr>
            <w:webHidden/>
          </w:rPr>
          <w:fldChar w:fldCharType="end"/>
        </w:r>
      </w:hyperlink>
    </w:p>
    <w:p w:rsidR="000E6503" w:rsidRDefault="00A61E0D" w14:paraId="43C42878" w14:textId="172C6428">
      <w:pPr>
        <w:pStyle w:val="TOC2"/>
        <w:rPr>
          <w:rFonts w:asciiTheme="minorHAnsi" w:hAnsiTheme="minorHAnsi" w:cstheme="minorBidi"/>
          <w:color w:val="auto"/>
          <w:szCs w:val="22"/>
        </w:rPr>
      </w:pPr>
      <w:hyperlink w:history="1" w:anchor="_Toc95222342">
        <w:r w:rsidRPr="00FC6656" w:rsidR="000E6503">
          <w:rPr>
            <w:rStyle w:val="Hyperlink"/>
          </w:rPr>
          <w:t>3.</w:t>
        </w:r>
        <w:r w:rsidR="000E6503">
          <w:rPr>
            <w:rFonts w:asciiTheme="minorHAnsi" w:hAnsiTheme="minorHAnsi" w:cstheme="minorBidi"/>
            <w:color w:val="auto"/>
            <w:szCs w:val="22"/>
          </w:rPr>
          <w:tab/>
        </w:r>
        <w:r w:rsidRPr="00FC6656" w:rsidR="000E6503">
          <w:rPr>
            <w:rStyle w:val="Hyperlink"/>
          </w:rPr>
          <w:t>Interview Logistics, Scheduling, and Receipt of Assignments</w:t>
        </w:r>
        <w:r w:rsidR="000E6503">
          <w:rPr>
            <w:webHidden/>
          </w:rPr>
          <w:tab/>
        </w:r>
        <w:r w:rsidR="000E6503">
          <w:rPr>
            <w:webHidden/>
          </w:rPr>
          <w:fldChar w:fldCharType="begin"/>
        </w:r>
        <w:r w:rsidR="000E6503">
          <w:rPr>
            <w:webHidden/>
          </w:rPr>
          <w:instrText xml:space="preserve"> PAGEREF _Toc95222342 \h </w:instrText>
        </w:r>
        <w:r w:rsidR="000E6503">
          <w:rPr>
            <w:webHidden/>
          </w:rPr>
        </w:r>
        <w:r w:rsidR="000E6503">
          <w:rPr>
            <w:webHidden/>
          </w:rPr>
          <w:fldChar w:fldCharType="separate"/>
        </w:r>
        <w:r w:rsidR="000E6503">
          <w:rPr>
            <w:webHidden/>
          </w:rPr>
          <w:t>9</w:t>
        </w:r>
        <w:r w:rsidR="000E6503">
          <w:rPr>
            <w:webHidden/>
          </w:rPr>
          <w:fldChar w:fldCharType="end"/>
        </w:r>
      </w:hyperlink>
    </w:p>
    <w:p w:rsidR="000E6503" w:rsidRDefault="00A61E0D" w14:paraId="57515557" w14:textId="0CDD1DC0">
      <w:pPr>
        <w:pStyle w:val="TOC2"/>
        <w:rPr>
          <w:rFonts w:asciiTheme="minorHAnsi" w:hAnsiTheme="minorHAnsi" w:cstheme="minorBidi"/>
          <w:color w:val="auto"/>
          <w:szCs w:val="22"/>
        </w:rPr>
      </w:pPr>
      <w:hyperlink w:history="1" w:anchor="_Toc95222343">
        <w:r w:rsidRPr="00FC6656" w:rsidR="000E6503">
          <w:rPr>
            <w:rStyle w:val="Hyperlink"/>
          </w:rPr>
          <w:t>4.</w:t>
        </w:r>
        <w:r w:rsidR="000E6503">
          <w:rPr>
            <w:rFonts w:asciiTheme="minorHAnsi" w:hAnsiTheme="minorHAnsi" w:cstheme="minorBidi"/>
            <w:color w:val="auto"/>
            <w:szCs w:val="22"/>
          </w:rPr>
          <w:tab/>
        </w:r>
        <w:r w:rsidRPr="00FC6656" w:rsidR="000E6503">
          <w:rPr>
            <w:rStyle w:val="Hyperlink"/>
          </w:rPr>
          <w:t>Post-Training Activities</w:t>
        </w:r>
        <w:r w:rsidR="000E6503">
          <w:rPr>
            <w:webHidden/>
          </w:rPr>
          <w:tab/>
        </w:r>
        <w:r w:rsidR="000E6503">
          <w:rPr>
            <w:webHidden/>
          </w:rPr>
          <w:fldChar w:fldCharType="begin"/>
        </w:r>
        <w:r w:rsidR="000E6503">
          <w:rPr>
            <w:webHidden/>
          </w:rPr>
          <w:instrText xml:space="preserve"> PAGEREF _Toc95222343 \h </w:instrText>
        </w:r>
        <w:r w:rsidR="000E6503">
          <w:rPr>
            <w:webHidden/>
          </w:rPr>
        </w:r>
        <w:r w:rsidR="000E6503">
          <w:rPr>
            <w:webHidden/>
          </w:rPr>
          <w:fldChar w:fldCharType="separate"/>
        </w:r>
        <w:r w:rsidR="000E6503">
          <w:rPr>
            <w:webHidden/>
          </w:rPr>
          <w:t>9</w:t>
        </w:r>
        <w:r w:rsidR="000E6503">
          <w:rPr>
            <w:webHidden/>
          </w:rPr>
          <w:fldChar w:fldCharType="end"/>
        </w:r>
      </w:hyperlink>
    </w:p>
    <w:p w:rsidR="000E6503" w:rsidRDefault="00A61E0D" w14:paraId="6643CAF6" w14:textId="1EF32888">
      <w:pPr>
        <w:pStyle w:val="TOC1"/>
        <w:rPr>
          <w:rFonts w:asciiTheme="minorHAnsi" w:hAnsiTheme="minorHAnsi" w:cstheme="minorBidi"/>
          <w:b w:val="0"/>
          <w:color w:val="auto"/>
          <w:szCs w:val="22"/>
        </w:rPr>
      </w:pPr>
      <w:hyperlink w:history="1" w:anchor="_Toc95222344">
        <w:r w:rsidRPr="00FC6656" w:rsidR="000E6503">
          <w:rPr>
            <w:rStyle w:val="Hyperlink"/>
          </w:rPr>
          <w:t>V.</w:t>
        </w:r>
        <w:r w:rsidR="000E6503">
          <w:rPr>
            <w:rFonts w:asciiTheme="minorHAnsi" w:hAnsiTheme="minorHAnsi" w:cstheme="minorBidi"/>
            <w:b w:val="0"/>
            <w:color w:val="auto"/>
            <w:szCs w:val="22"/>
          </w:rPr>
          <w:tab/>
        </w:r>
        <w:r w:rsidRPr="00FC6656" w:rsidR="000E6503">
          <w:rPr>
            <w:rStyle w:val="Hyperlink"/>
          </w:rPr>
          <w:t>Analysis Plan</w:t>
        </w:r>
        <w:r w:rsidR="000E6503">
          <w:rPr>
            <w:webHidden/>
          </w:rPr>
          <w:tab/>
        </w:r>
        <w:r w:rsidR="000E6503">
          <w:rPr>
            <w:webHidden/>
          </w:rPr>
          <w:fldChar w:fldCharType="begin"/>
        </w:r>
        <w:r w:rsidR="000E6503">
          <w:rPr>
            <w:webHidden/>
          </w:rPr>
          <w:instrText xml:space="preserve"> PAGEREF _Toc95222344 \h </w:instrText>
        </w:r>
        <w:r w:rsidR="000E6503">
          <w:rPr>
            <w:webHidden/>
          </w:rPr>
        </w:r>
        <w:r w:rsidR="000E6503">
          <w:rPr>
            <w:webHidden/>
          </w:rPr>
          <w:fldChar w:fldCharType="separate"/>
        </w:r>
        <w:r w:rsidR="000E6503">
          <w:rPr>
            <w:webHidden/>
          </w:rPr>
          <w:t>10</w:t>
        </w:r>
        <w:r w:rsidR="000E6503">
          <w:rPr>
            <w:webHidden/>
          </w:rPr>
          <w:fldChar w:fldCharType="end"/>
        </w:r>
      </w:hyperlink>
    </w:p>
    <w:p w:rsidR="000E6503" w:rsidRDefault="00A61E0D" w14:paraId="51CE2FD5" w14:textId="2C0CA044">
      <w:pPr>
        <w:pStyle w:val="TOC2"/>
        <w:rPr>
          <w:rFonts w:asciiTheme="minorHAnsi" w:hAnsiTheme="minorHAnsi" w:cstheme="minorBidi"/>
          <w:color w:val="auto"/>
          <w:szCs w:val="22"/>
        </w:rPr>
      </w:pPr>
      <w:hyperlink w:history="1" w:anchor="_Toc95222345">
        <w:r w:rsidRPr="00FC6656" w:rsidR="000E6503">
          <w:rPr>
            <w:rStyle w:val="Hyperlink"/>
          </w:rPr>
          <w:t>1.</w:t>
        </w:r>
        <w:r w:rsidR="000E6503">
          <w:rPr>
            <w:rFonts w:asciiTheme="minorHAnsi" w:hAnsiTheme="minorHAnsi" w:cstheme="minorBidi"/>
            <w:color w:val="auto"/>
            <w:szCs w:val="22"/>
          </w:rPr>
          <w:tab/>
        </w:r>
        <w:r w:rsidRPr="00FC6656" w:rsidR="000E6503">
          <w:rPr>
            <w:rStyle w:val="Hyperlink"/>
          </w:rPr>
          <w:t>Codebook</w:t>
        </w:r>
        <w:r w:rsidR="000E6503">
          <w:rPr>
            <w:webHidden/>
          </w:rPr>
          <w:tab/>
        </w:r>
        <w:r w:rsidR="000E6503">
          <w:rPr>
            <w:webHidden/>
          </w:rPr>
          <w:fldChar w:fldCharType="begin"/>
        </w:r>
        <w:r w:rsidR="000E6503">
          <w:rPr>
            <w:webHidden/>
          </w:rPr>
          <w:instrText xml:space="preserve"> PAGEREF _Toc95222345 \h </w:instrText>
        </w:r>
        <w:r w:rsidR="000E6503">
          <w:rPr>
            <w:webHidden/>
          </w:rPr>
        </w:r>
        <w:r w:rsidR="000E6503">
          <w:rPr>
            <w:webHidden/>
          </w:rPr>
          <w:fldChar w:fldCharType="separate"/>
        </w:r>
        <w:r w:rsidR="000E6503">
          <w:rPr>
            <w:webHidden/>
          </w:rPr>
          <w:t>10</w:t>
        </w:r>
        <w:r w:rsidR="000E6503">
          <w:rPr>
            <w:webHidden/>
          </w:rPr>
          <w:fldChar w:fldCharType="end"/>
        </w:r>
      </w:hyperlink>
    </w:p>
    <w:p w:rsidR="000E6503" w:rsidRDefault="00A61E0D" w14:paraId="6E0DF0DE" w14:textId="7CA89CE7">
      <w:pPr>
        <w:pStyle w:val="TOC2"/>
        <w:rPr>
          <w:rFonts w:asciiTheme="minorHAnsi" w:hAnsiTheme="minorHAnsi" w:cstheme="minorBidi"/>
          <w:color w:val="auto"/>
          <w:szCs w:val="22"/>
        </w:rPr>
      </w:pPr>
      <w:hyperlink w:history="1" w:anchor="_Toc95222346">
        <w:r w:rsidRPr="00FC6656" w:rsidR="000E6503">
          <w:rPr>
            <w:rStyle w:val="Hyperlink"/>
          </w:rPr>
          <w:t>2.</w:t>
        </w:r>
        <w:r w:rsidR="000E6503">
          <w:rPr>
            <w:rFonts w:asciiTheme="minorHAnsi" w:hAnsiTheme="minorHAnsi" w:cstheme="minorBidi"/>
            <w:color w:val="auto"/>
            <w:szCs w:val="22"/>
          </w:rPr>
          <w:tab/>
        </w:r>
        <w:r w:rsidRPr="00FC6656" w:rsidR="000E6503">
          <w:rPr>
            <w:rStyle w:val="Hyperlink"/>
          </w:rPr>
          <w:t>Coding</w:t>
        </w:r>
        <w:r w:rsidR="000E6503">
          <w:rPr>
            <w:webHidden/>
          </w:rPr>
          <w:tab/>
        </w:r>
        <w:r w:rsidR="000E6503">
          <w:rPr>
            <w:webHidden/>
          </w:rPr>
          <w:fldChar w:fldCharType="begin"/>
        </w:r>
        <w:r w:rsidR="000E6503">
          <w:rPr>
            <w:webHidden/>
          </w:rPr>
          <w:instrText xml:space="preserve"> PAGEREF _Toc95222346 \h </w:instrText>
        </w:r>
        <w:r w:rsidR="000E6503">
          <w:rPr>
            <w:webHidden/>
          </w:rPr>
        </w:r>
        <w:r w:rsidR="000E6503">
          <w:rPr>
            <w:webHidden/>
          </w:rPr>
          <w:fldChar w:fldCharType="separate"/>
        </w:r>
        <w:r w:rsidR="000E6503">
          <w:rPr>
            <w:webHidden/>
          </w:rPr>
          <w:t>10</w:t>
        </w:r>
        <w:r w:rsidR="000E6503">
          <w:rPr>
            <w:webHidden/>
          </w:rPr>
          <w:fldChar w:fldCharType="end"/>
        </w:r>
      </w:hyperlink>
    </w:p>
    <w:p w:rsidR="000E6503" w:rsidRDefault="00A61E0D" w14:paraId="27DE6378" w14:textId="4A783D71">
      <w:pPr>
        <w:pStyle w:val="TOC2"/>
        <w:rPr>
          <w:rFonts w:asciiTheme="minorHAnsi" w:hAnsiTheme="minorHAnsi" w:cstheme="minorBidi"/>
          <w:color w:val="auto"/>
          <w:szCs w:val="22"/>
        </w:rPr>
      </w:pPr>
      <w:hyperlink w:history="1" w:anchor="_Toc95222347">
        <w:r w:rsidRPr="00FC6656" w:rsidR="000E6503">
          <w:rPr>
            <w:rStyle w:val="Hyperlink"/>
          </w:rPr>
          <w:t>3.</w:t>
        </w:r>
        <w:r w:rsidR="000E6503">
          <w:rPr>
            <w:rFonts w:asciiTheme="minorHAnsi" w:hAnsiTheme="minorHAnsi" w:cstheme="minorBidi"/>
            <w:color w:val="auto"/>
            <w:szCs w:val="22"/>
          </w:rPr>
          <w:tab/>
        </w:r>
        <w:r w:rsidRPr="00FC6656" w:rsidR="000E6503">
          <w:rPr>
            <w:rStyle w:val="Hyperlink"/>
          </w:rPr>
          <w:t>Conducting Analysis</w:t>
        </w:r>
        <w:r w:rsidR="000E6503">
          <w:rPr>
            <w:webHidden/>
          </w:rPr>
          <w:tab/>
        </w:r>
        <w:r w:rsidR="000E6503">
          <w:rPr>
            <w:webHidden/>
          </w:rPr>
          <w:fldChar w:fldCharType="begin"/>
        </w:r>
        <w:r w:rsidR="000E6503">
          <w:rPr>
            <w:webHidden/>
          </w:rPr>
          <w:instrText xml:space="preserve"> PAGEREF _Toc95222347 \h </w:instrText>
        </w:r>
        <w:r w:rsidR="000E6503">
          <w:rPr>
            <w:webHidden/>
          </w:rPr>
        </w:r>
        <w:r w:rsidR="000E6503">
          <w:rPr>
            <w:webHidden/>
          </w:rPr>
          <w:fldChar w:fldCharType="separate"/>
        </w:r>
        <w:r w:rsidR="000E6503">
          <w:rPr>
            <w:webHidden/>
          </w:rPr>
          <w:t>11</w:t>
        </w:r>
        <w:r w:rsidR="000E6503">
          <w:rPr>
            <w:webHidden/>
          </w:rPr>
          <w:fldChar w:fldCharType="end"/>
        </w:r>
      </w:hyperlink>
    </w:p>
    <w:p w:rsidR="000E6503" w:rsidRDefault="00A61E0D" w14:paraId="199ABEF3" w14:textId="1BBD2647">
      <w:pPr>
        <w:pStyle w:val="TOC1"/>
        <w:rPr>
          <w:rFonts w:asciiTheme="minorHAnsi" w:hAnsiTheme="minorHAnsi" w:cstheme="minorBidi"/>
          <w:b w:val="0"/>
          <w:color w:val="auto"/>
          <w:szCs w:val="22"/>
        </w:rPr>
      </w:pPr>
      <w:hyperlink w:history="1" w:anchor="_Toc95222348">
        <w:r w:rsidRPr="00FC6656" w:rsidR="000E6503">
          <w:rPr>
            <w:rStyle w:val="Hyperlink"/>
            <w:rFonts w:cstheme="minorHAnsi"/>
          </w:rPr>
          <w:t>VI.</w:t>
        </w:r>
        <w:r w:rsidR="000E6503">
          <w:rPr>
            <w:rFonts w:asciiTheme="minorHAnsi" w:hAnsiTheme="minorHAnsi" w:cstheme="minorBidi"/>
            <w:b w:val="0"/>
            <w:color w:val="auto"/>
            <w:szCs w:val="22"/>
          </w:rPr>
          <w:tab/>
        </w:r>
        <w:r w:rsidRPr="00FC6656" w:rsidR="000E6503">
          <w:rPr>
            <w:rStyle w:val="Hyperlink"/>
            <w:rFonts w:cstheme="minorHAnsi"/>
          </w:rPr>
          <w:t>Data Management Plan</w:t>
        </w:r>
        <w:r w:rsidR="000E6503">
          <w:rPr>
            <w:webHidden/>
          </w:rPr>
          <w:tab/>
        </w:r>
        <w:r w:rsidR="000E6503">
          <w:rPr>
            <w:webHidden/>
          </w:rPr>
          <w:fldChar w:fldCharType="begin"/>
        </w:r>
        <w:r w:rsidR="000E6503">
          <w:rPr>
            <w:webHidden/>
          </w:rPr>
          <w:instrText xml:space="preserve"> PAGEREF _Toc95222348 \h </w:instrText>
        </w:r>
        <w:r w:rsidR="000E6503">
          <w:rPr>
            <w:webHidden/>
          </w:rPr>
        </w:r>
        <w:r w:rsidR="000E6503">
          <w:rPr>
            <w:webHidden/>
          </w:rPr>
          <w:fldChar w:fldCharType="separate"/>
        </w:r>
        <w:r w:rsidR="000E6503">
          <w:rPr>
            <w:webHidden/>
          </w:rPr>
          <w:t>11</w:t>
        </w:r>
        <w:r w:rsidR="000E6503">
          <w:rPr>
            <w:webHidden/>
          </w:rPr>
          <w:fldChar w:fldCharType="end"/>
        </w:r>
      </w:hyperlink>
    </w:p>
    <w:p w:rsidR="00D03D1E" w:rsidP="00E2009F" w:rsidRDefault="00D03D1E" w14:paraId="5BBC3F08" w14:textId="609C2746">
      <w:pPr>
        <w:spacing w:after="0" w:line="240" w:lineRule="auto"/>
        <w:rPr>
          <w:rFonts w:cs="Arial"/>
          <w:noProof/>
          <w:color w:val="00538B" w:themeColor="text2"/>
          <w:sz w:val="21"/>
          <w:lang w:eastAsia="ja-JP"/>
        </w:rPr>
      </w:pPr>
      <w:r>
        <w:rPr>
          <w:rFonts w:cs="Arial"/>
          <w:noProof/>
          <w:color w:val="00538B" w:themeColor="text2"/>
          <w:sz w:val="21"/>
          <w:lang w:eastAsia="ja-JP"/>
        </w:rPr>
        <w:fldChar w:fldCharType="end"/>
      </w:r>
    </w:p>
    <w:p w:rsidRPr="00D03D1E" w:rsidR="00D03D1E" w:rsidP="00D03D1E" w:rsidRDefault="00D03D1E" w14:paraId="0055ACCD" w14:textId="037D89A1">
      <w:pPr>
        <w:ind w:left="-180"/>
        <w:rPr>
          <w:lang w:eastAsia="ja-JP"/>
        </w:rPr>
      </w:pPr>
    </w:p>
    <w:p w:rsidR="00E2009F" w:rsidP="006363F3" w:rsidRDefault="00E2009F" w14:paraId="047B9624" w14:textId="77777777">
      <w:pPr>
        <w:pStyle w:val="TOC4"/>
        <w:ind w:left="0"/>
        <w:sectPr w:rsidR="00E2009F" w:rsidSect="00E2009F">
          <w:headerReference w:type="default" r:id="rId17"/>
          <w:footerReference w:type="default" r:id="rId18"/>
          <w:pgSz w:w="12240" w:h="15840" w:code="1"/>
          <w:pgMar w:top="1440" w:right="1440" w:bottom="1440" w:left="1440" w:header="720" w:footer="432" w:gutter="0"/>
          <w:pgNumType w:fmt="lowerRoman" w:start="1"/>
          <w:cols w:space="720"/>
          <w:docGrid w:linePitch="360"/>
        </w:sectPr>
      </w:pPr>
    </w:p>
    <w:p w:rsidR="00107F37" w:rsidP="00107F37" w:rsidRDefault="00194CF6" w14:paraId="55702EEF" w14:textId="52EE3C02">
      <w:pPr>
        <w:pStyle w:val="Heading1"/>
        <w:numPr>
          <w:ilvl w:val="0"/>
          <w:numId w:val="0"/>
        </w:numPr>
        <w:ind w:left="547" w:hanging="547"/>
      </w:pPr>
      <w:bookmarkStart w:name="_Toc95222334" w:id="0"/>
      <w:r>
        <w:lastRenderedPageBreak/>
        <w:t>Introduction</w:t>
      </w:r>
      <w:bookmarkEnd w:id="0"/>
    </w:p>
    <w:p w:rsidR="00194CF6" w:rsidP="00194CF6" w:rsidRDefault="00194CF6" w14:paraId="50338184" w14:textId="03E24D6E">
      <w:r>
        <w:t>T</w:t>
      </w:r>
      <w:r w:rsidR="000F11F0">
        <w:t>h</w:t>
      </w:r>
      <w:r xmlns:w="http://schemas.openxmlformats.org/wordprocessingml/2006/main" w:rsidR="009755A2">
        <w:t>is</w:t>
      </w:r>
      <w:r w:rsidR="000F11F0">
        <w:t xml:space="preserve"> effort</w:t>
      </w:r>
      <w:r>
        <w:t xml:space="preserve"> involves cognitive testing of the National Youth Tobacco Survey</w:t>
      </w:r>
      <w:r w:rsidR="00346BAA">
        <w:t xml:space="preserve"> (NYTS)</w:t>
      </w:r>
      <w:r>
        <w:t xml:space="preserve">. </w:t>
      </w:r>
      <w:r w:rsidRPr="00B7321A" w:rsidR="00B7321A">
        <w:t xml:space="preserve">In cognitive </w:t>
      </w:r>
      <w:r w:rsidR="00B7321A">
        <w:t>testing</w:t>
      </w:r>
      <w:r w:rsidRPr="00B7321A" w:rsidR="00B7321A">
        <w:t>, an interviewer administers survey questions to a respondent while collecting additional verbal information about survey responses with the goal of either evaluating the quality of the responses or determining if the wording is generating the intended information.</w:t>
      </w:r>
      <w:r w:rsidRPr="00B7321A" w:rsidR="00B7321A">
        <w:rPr>
          <w:vertAlign w:val="superscript"/>
        </w:rPr>
        <w:footnoteReference w:id="2"/>
      </w:r>
      <w:r w:rsidRPr="3782DC14" w:rsidR="00B7321A">
        <w:rPr>
          <w:b/>
          <w:bCs/>
          <w:vertAlign w:val="superscript"/>
        </w:rPr>
        <w:t xml:space="preserve"> </w:t>
      </w:r>
      <w:r w:rsidRPr="00B7321A" w:rsidR="00B7321A">
        <w:t xml:space="preserve">The results of the </w:t>
      </w:r>
      <w:r w:rsidRPr="005C18DB" w:rsidR="005C18DB">
        <w:t>cognitive interviews may lead to revisions of survey questions and/or changes in question sequencing and overall questionnaire structure that will enhance response rate and data quality.</w:t>
      </w:r>
    </w:p>
    <w:p w:rsidR="00D0292F" w:rsidP="00194CF6" w:rsidRDefault="74DDB630" w14:paraId="1C2F5B0A" w14:textId="6B527C09">
      <w:r w:rsidRPr="29B6675E">
        <w:rPr>
          <w:rStyle w:val="normaltextrun"/>
          <w:rFonts w:cs="Arial"/>
          <w:color w:val="000000" w:themeColor="text1"/>
        </w:rPr>
        <w:t>T</w:t>
      </w:r>
      <w:r w:rsidRPr="5381D035" w:rsidR="00534153">
        <w:rPr>
          <w:rStyle w:val="normaltextrun"/>
          <w:rFonts w:cs="Arial"/>
          <w:color w:val="000000"/>
          <w:shd w:val="clear" w:color="auto" w:fill="FFFFFF"/>
        </w:rPr>
        <w:t>he Centers for Disease Control and Prevention (CDC)</w:t>
      </w:r>
      <w:r w:rsidRPr="29B6675E" w:rsidR="4E81625D">
        <w:rPr>
          <w:rStyle w:val="normaltextrun"/>
          <w:rFonts w:cs="Arial"/>
          <w:color w:val="000000" w:themeColor="text1"/>
        </w:rPr>
        <w:t xml:space="preserve"> is partnering with ICF, a </w:t>
      </w:r>
      <w:r w:rsidRPr="29B6675E" w:rsidR="0E081697">
        <w:rPr>
          <w:rStyle w:val="normaltextrun"/>
          <w:rFonts w:cs="Arial"/>
          <w:color w:val="000000" w:themeColor="text1"/>
        </w:rPr>
        <w:t>survey</w:t>
      </w:r>
      <w:r w:rsidRPr="29B6675E" w:rsidR="4E81625D">
        <w:rPr>
          <w:rStyle w:val="normaltextrun"/>
          <w:rFonts w:cs="Arial"/>
          <w:color w:val="000000" w:themeColor="text1"/>
        </w:rPr>
        <w:t xml:space="preserve"> research organization</w:t>
      </w:r>
      <w:r w:rsidR="00456BA5">
        <w:rPr>
          <w:rStyle w:val="normaltextrun"/>
          <w:rFonts w:cs="Arial"/>
          <w:color w:val="000000" w:themeColor="text1"/>
        </w:rPr>
        <w:t>,</w:t>
      </w:r>
      <w:r w:rsidRPr="5381D035" w:rsidR="005F4DAC">
        <w:rPr>
          <w:rStyle w:val="normaltextrun"/>
          <w:rFonts w:cs="Arial"/>
          <w:color w:val="000000"/>
          <w:shd w:val="clear" w:color="auto" w:fill="FFFFFF"/>
        </w:rPr>
        <w:t xml:space="preserve"> to perform cognitive testing of the NYTS</w:t>
      </w:r>
      <w:r w:rsidRPr="5381D035" w:rsidR="00534153">
        <w:rPr>
          <w:rStyle w:val="normaltextrun"/>
          <w:rFonts w:cs="Arial"/>
          <w:color w:val="000000"/>
          <w:shd w:val="clear" w:color="auto" w:fill="FFFFFF"/>
        </w:rPr>
        <w:t xml:space="preserve">. </w:t>
      </w:r>
      <w:r w:rsidR="00D0292F">
        <w:t xml:space="preserve">ICF’s cognitive testing plan involves testing </w:t>
      </w:r>
      <w:r w:rsidRPr="00CE7A47" w:rsidR="00D0292F">
        <w:t xml:space="preserve">the entire </w:t>
      </w:r>
      <w:r w:rsidR="00D427B6">
        <w:t xml:space="preserve">proposed </w:t>
      </w:r>
      <w:r w:rsidRPr="00CE7A47" w:rsidR="00D0292F">
        <w:t>NYTS 202</w:t>
      </w:r>
      <w:r w:rsidR="00781E20">
        <w:t>3</w:t>
      </w:r>
      <w:r w:rsidRPr="00CE7A47" w:rsidR="00D0292F">
        <w:t xml:space="preserve"> instrument</w:t>
      </w:r>
      <w:r w:rsidR="00FA58F7">
        <w:t xml:space="preserve"> along with additional questions that may be included on </w:t>
      </w:r>
      <w:r w:rsidR="0037239A">
        <w:t xml:space="preserve">a </w:t>
      </w:r>
      <w:r w:rsidR="00FA58F7">
        <w:t>future NYTS</w:t>
      </w:r>
      <w:r w:rsidR="00C26A02">
        <w:t>.</w:t>
      </w:r>
      <w:r w:rsidRPr="005D41DF" w:rsidR="00D0292F">
        <w:t xml:space="preserve"> There are </w:t>
      </w:r>
      <w:r w:rsidR="002E3F40">
        <w:t>2</w:t>
      </w:r>
      <w:r w:rsidR="002157CF">
        <w:t>44</w:t>
      </w:r>
      <w:r w:rsidR="00D0292F">
        <w:t xml:space="preserve"> questions to be tested, and interviews </w:t>
      </w:r>
      <w:r w:rsidR="00983EF4">
        <w:t>will</w:t>
      </w:r>
      <w:r w:rsidR="00D0292F">
        <w:t xml:space="preserve"> take</w:t>
      </w:r>
      <w:r w:rsidR="00FD0157">
        <w:t xml:space="preserve"> no </w:t>
      </w:r>
      <w:r w:rsidR="009460CB">
        <w:t>longer</w:t>
      </w:r>
      <w:r w:rsidR="00FD0157">
        <w:t xml:space="preserve"> than</w:t>
      </w:r>
      <w:r w:rsidR="00D0292F">
        <w:t xml:space="preserve"> two hours to complete testing for this number of questions. The cognitive testing will involve a review of each item and discussion</w:t>
      </w:r>
      <w:r w:rsidRPr="00AF0C1C" w:rsidR="00D0292F">
        <w:t xml:space="preserve"> </w:t>
      </w:r>
      <w:r w:rsidR="00D0292F">
        <w:t xml:space="preserve">facilitated through cognitive probes or questions related to the respondent perceptions of the survey items. </w:t>
      </w:r>
      <w:r w:rsidR="008548C8">
        <w:t xml:space="preserve">Probes are intended to cover the entire cognitive response process, including </w:t>
      </w:r>
      <w:r w:rsidR="000423B7">
        <w:t xml:space="preserve">encoding, comprehension, retrieval, judgement, and editing. </w:t>
      </w:r>
    </w:p>
    <w:p w:rsidR="00194CF6" w:rsidP="00194CF6" w:rsidRDefault="00AB2FFE" w14:paraId="271728A4" w14:textId="3516A8CA">
      <w:r>
        <w:t xml:space="preserve">This </w:t>
      </w:r>
      <w:r w:rsidR="000A315E">
        <w:t xml:space="preserve">document represents </w:t>
      </w:r>
      <w:r w:rsidR="00CB396D">
        <w:t>the cognitive testing protocol</w:t>
      </w:r>
      <w:r w:rsidR="00083AC6">
        <w:t>.</w:t>
      </w:r>
      <w:r w:rsidR="00B743AA">
        <w:t xml:space="preserve"> </w:t>
      </w:r>
      <w:r w:rsidR="00F40126">
        <w:t>The protocol consists of the following se</w:t>
      </w:r>
      <w:r w:rsidR="00B743AA">
        <w:t>ctions</w:t>
      </w:r>
      <w:r w:rsidR="00D5218E">
        <w:t>.</w:t>
      </w:r>
    </w:p>
    <w:p w:rsidR="00D5218E" w:rsidP="00D5218E" w:rsidRDefault="00D5218E" w14:paraId="3D587B18" w14:textId="77777777">
      <w:pPr>
        <w:pStyle w:val="ListParagraph"/>
        <w:numPr>
          <w:ilvl w:val="0"/>
          <w:numId w:val="239"/>
        </w:numPr>
        <w:sectPr w:rsidR="00D5218E" w:rsidSect="00DA78FE">
          <w:headerReference w:type="default" r:id="rId19"/>
          <w:footerReference w:type="default" r:id="rId20"/>
          <w:pgSz w:w="12240" w:h="15840" w:code="1"/>
          <w:pgMar w:top="1440" w:right="1440" w:bottom="1440" w:left="1440" w:header="720" w:footer="432" w:gutter="0"/>
          <w:pgNumType w:start="1"/>
          <w:cols w:space="720"/>
          <w:docGrid w:linePitch="360"/>
        </w:sectPr>
      </w:pPr>
    </w:p>
    <w:p w:rsidR="008C499F" w:rsidP="00C42851" w:rsidRDefault="00D5218E" w14:paraId="2641F82A" w14:textId="544CEFE0">
      <w:pPr>
        <w:pStyle w:val="ListParagraph"/>
        <w:numPr>
          <w:ilvl w:val="0"/>
          <w:numId w:val="239"/>
        </w:numPr>
      </w:pPr>
      <w:r>
        <w:t>S</w:t>
      </w:r>
      <w:r w:rsidRPr="008C499F" w:rsidR="008C499F">
        <w:t xml:space="preserve">egmentation </w:t>
      </w:r>
      <w:r>
        <w:t>A</w:t>
      </w:r>
      <w:r w:rsidR="008C499F">
        <w:t>pproach</w:t>
      </w:r>
    </w:p>
    <w:p w:rsidR="00DE3D7F" w:rsidP="00C42851" w:rsidRDefault="00D5218E" w14:paraId="29FA7F36" w14:textId="2D8315DA">
      <w:pPr>
        <w:pStyle w:val="ListParagraph"/>
        <w:numPr>
          <w:ilvl w:val="0"/>
          <w:numId w:val="239"/>
        </w:numPr>
      </w:pPr>
      <w:r>
        <w:t>R</w:t>
      </w:r>
      <w:r w:rsidRPr="008C499F" w:rsidR="008C499F">
        <w:t xml:space="preserve">ecruitment </w:t>
      </w:r>
      <w:r>
        <w:t>P</w:t>
      </w:r>
      <w:r w:rsidRPr="008C499F">
        <w:t>lan</w:t>
      </w:r>
    </w:p>
    <w:p w:rsidR="00E07F7F" w:rsidP="00C42851" w:rsidRDefault="008C499F" w14:paraId="679E4BA1" w14:textId="1D848EC7">
      <w:pPr>
        <w:pStyle w:val="ListParagraph"/>
        <w:numPr>
          <w:ilvl w:val="0"/>
          <w:numId w:val="239"/>
        </w:numPr>
      </w:pPr>
      <w:r w:rsidRPr="008C499F">
        <w:t xml:space="preserve">Interview </w:t>
      </w:r>
      <w:r w:rsidR="00D5218E">
        <w:t>G</w:t>
      </w:r>
      <w:r w:rsidRPr="008C499F">
        <w:t>uides</w:t>
      </w:r>
    </w:p>
    <w:p w:rsidR="00E07F7F" w:rsidP="00C42851" w:rsidRDefault="00D5218E" w14:paraId="5CCCAC14" w14:textId="3CCA1864">
      <w:pPr>
        <w:pStyle w:val="ListParagraph"/>
        <w:numPr>
          <w:ilvl w:val="0"/>
          <w:numId w:val="239"/>
        </w:numPr>
      </w:pPr>
      <w:r>
        <w:t>I</w:t>
      </w:r>
      <w:r w:rsidRPr="008C499F" w:rsidR="008C499F">
        <w:t xml:space="preserve">nterviewer </w:t>
      </w:r>
      <w:r>
        <w:t>T</w:t>
      </w:r>
      <w:r w:rsidRPr="008C499F" w:rsidR="008C499F">
        <w:t xml:space="preserve">raining </w:t>
      </w:r>
      <w:r>
        <w:t>P</w:t>
      </w:r>
      <w:r w:rsidRPr="008C499F">
        <w:t>lan</w:t>
      </w:r>
    </w:p>
    <w:p w:rsidR="00E07F7F" w:rsidP="00C42851" w:rsidRDefault="00D5218E" w14:paraId="2D10D055" w14:textId="10B7410B">
      <w:pPr>
        <w:pStyle w:val="ListParagraph"/>
        <w:numPr>
          <w:ilvl w:val="0"/>
          <w:numId w:val="239"/>
        </w:numPr>
      </w:pPr>
      <w:r>
        <w:t>A</w:t>
      </w:r>
      <w:r w:rsidRPr="008C499F" w:rsidR="008C499F">
        <w:t xml:space="preserve">nalysis </w:t>
      </w:r>
      <w:r>
        <w:t>P</w:t>
      </w:r>
      <w:r w:rsidRPr="008C499F" w:rsidR="008C499F">
        <w:t>lan</w:t>
      </w:r>
    </w:p>
    <w:p w:rsidR="00B743AA" w:rsidP="00C42851" w:rsidRDefault="00D5218E" w14:paraId="07C6FC87" w14:textId="240BD2A5">
      <w:pPr>
        <w:pStyle w:val="ListParagraph"/>
        <w:numPr>
          <w:ilvl w:val="0"/>
          <w:numId w:val="239"/>
        </w:numPr>
      </w:pPr>
      <w:r>
        <w:t>D</w:t>
      </w:r>
      <w:r w:rsidRPr="008C499F" w:rsidR="008C499F">
        <w:t xml:space="preserve">ata </w:t>
      </w:r>
      <w:r>
        <w:t>M</w:t>
      </w:r>
      <w:r w:rsidRPr="008C499F" w:rsidR="008C499F">
        <w:t xml:space="preserve">anagement </w:t>
      </w:r>
      <w:r>
        <w:t>P</w:t>
      </w:r>
      <w:r w:rsidRPr="008C499F">
        <w:t>lan</w:t>
      </w:r>
    </w:p>
    <w:p w:rsidR="00D5218E" w:rsidP="00194CF6" w:rsidRDefault="00D5218E" w14:paraId="24A54D3C" w14:textId="77777777">
      <w:pPr>
        <w:sectPr w:rsidR="00D5218E" w:rsidSect="00C42851">
          <w:type w:val="continuous"/>
          <w:pgSz w:w="12240" w:h="15840" w:code="1"/>
          <w:pgMar w:top="1440" w:right="1440" w:bottom="1440" w:left="1440" w:header="720" w:footer="432" w:gutter="0"/>
          <w:pgNumType w:start="1"/>
          <w:cols w:space="720" w:num="2"/>
          <w:docGrid w:linePitch="360"/>
        </w:sectPr>
      </w:pPr>
    </w:p>
    <w:p w:rsidRPr="00194CF6" w:rsidR="00D51FA9" w:rsidP="00194CF6" w:rsidRDefault="00D51FA9" w14:paraId="3A39F591" w14:textId="677C3205">
      <w:r>
        <w:t xml:space="preserve">The overall approach to cognitive </w:t>
      </w:r>
      <w:r w:rsidR="001B0525">
        <w:t>testing</w:t>
      </w:r>
      <w:r>
        <w:t xml:space="preserve"> will </w:t>
      </w:r>
      <w:r w:rsidR="008325AA">
        <w:t>le</w:t>
      </w:r>
      <w:r w:rsidR="005D7AA6">
        <w:t>v</w:t>
      </w:r>
      <w:r w:rsidR="008325AA">
        <w:t>erage</w:t>
      </w:r>
      <w:r>
        <w:t xml:space="preserve"> the</w:t>
      </w:r>
      <w:r w:rsidR="005D7AA6">
        <w:t xml:space="preserve"> overall project </w:t>
      </w:r>
      <w:r w:rsidRPr="00E859C8" w:rsidR="005D7AA6">
        <w:t>Health Equity Framework</w:t>
      </w:r>
      <w:r>
        <w:t xml:space="preserve"> </w:t>
      </w:r>
      <w:r w:rsidR="00DE01E3">
        <w:t>as part of</w:t>
      </w:r>
      <w:r>
        <w:t xml:space="preserve"> segmentation, training, and analysis to</w:t>
      </w:r>
      <w:r w:rsidR="00B03C4F">
        <w:t xml:space="preserve"> better</w:t>
      </w:r>
      <w:r w:rsidR="00920B30">
        <w:t xml:space="preserve"> understand the </w:t>
      </w:r>
      <w:r w:rsidR="00DC70A8">
        <w:t>significance</w:t>
      </w:r>
      <w:r w:rsidR="00920B30">
        <w:t xml:space="preserve"> </w:t>
      </w:r>
      <w:r>
        <w:t xml:space="preserve">of </w:t>
      </w:r>
      <w:r w:rsidR="00346BAA">
        <w:t>NYTS items acr</w:t>
      </w:r>
      <w:r w:rsidR="00336267">
        <w:t>oss</w:t>
      </w:r>
      <w:r>
        <w:t xml:space="preserve"> varied individual (e.g., behaviors), interpersonal (e.g., health and language literacy, educational attainment, media influences), community (</w:t>
      </w:r>
      <w:r w:rsidR="00321591">
        <w:t xml:space="preserve">e.g., </w:t>
      </w:r>
      <w:r>
        <w:t>neighborhood safety, housing and tobacco exposure), and societal (e.g., discrimination) experiences and influences that may affect</w:t>
      </w:r>
      <w:r w:rsidR="00006837">
        <w:t xml:space="preserve"> respondent</w:t>
      </w:r>
      <w:r>
        <w:t xml:space="preserve"> perception and interpretation</w:t>
      </w:r>
      <w:r w:rsidR="008247C1">
        <w:t>.</w:t>
      </w:r>
    </w:p>
    <w:p w:rsidR="0052108D" w:rsidP="0052108D" w:rsidRDefault="0052108D" w14:paraId="718BE827" w14:textId="25840994">
      <w:pPr>
        <w:pStyle w:val="Heading1"/>
      </w:pPr>
      <w:bookmarkStart w:name="_Toc95222335" w:id="3"/>
      <w:r w:rsidRPr="006363F3">
        <w:t xml:space="preserve">Segmentation </w:t>
      </w:r>
      <w:r>
        <w:t>Approach</w:t>
      </w:r>
      <w:bookmarkEnd w:id="3"/>
    </w:p>
    <w:p w:rsidR="003A7B8A" w:rsidP="008D381E" w:rsidRDefault="0073648B" w14:paraId="42474D96" w14:textId="591CA540">
      <w:r>
        <w:t>ICF</w:t>
      </w:r>
      <w:r w:rsidR="006363F3">
        <w:t xml:space="preserve"> prop</w:t>
      </w:r>
      <w:r w:rsidR="001B4045">
        <w:t>ose</w:t>
      </w:r>
      <w:r>
        <w:t>s</w:t>
      </w:r>
      <w:r w:rsidR="001B4045">
        <w:t xml:space="preserve"> </w:t>
      </w:r>
      <w:r w:rsidRPr="00CE7A47" w:rsidR="009907A5">
        <w:t>f</w:t>
      </w:r>
      <w:r w:rsidRPr="00CE7A47" w:rsidR="009D6FFB">
        <w:t>our</w:t>
      </w:r>
      <w:r w:rsidRPr="00CE7A47" w:rsidR="001B4045">
        <w:t xml:space="preserve"> </w:t>
      </w:r>
      <w:r w:rsidRPr="00CE7A47" w:rsidR="00CF711E">
        <w:t xml:space="preserve">population </w:t>
      </w:r>
      <w:r w:rsidRPr="00CE7A47" w:rsidR="00BB750E">
        <w:t>segments</w:t>
      </w:r>
      <w:r w:rsidR="009910B7">
        <w:t xml:space="preserve"> with associated selection prioritization to </w:t>
      </w:r>
      <w:r w:rsidR="008D1E12">
        <w:t xml:space="preserve">ensure representation across </w:t>
      </w:r>
      <w:r w:rsidR="009910B7">
        <w:t xml:space="preserve">the 40 cognitive </w:t>
      </w:r>
      <w:r w:rsidR="009907A5">
        <w:t xml:space="preserve">interviews. </w:t>
      </w:r>
      <w:r w:rsidR="00DA295F">
        <w:t xml:space="preserve">The </w:t>
      </w:r>
      <w:r w:rsidR="009D6FFB">
        <w:t>four</w:t>
      </w:r>
      <w:r w:rsidR="00AA2F49">
        <w:t xml:space="preserve"> </w:t>
      </w:r>
      <w:r w:rsidR="00BC45B6">
        <w:t xml:space="preserve">population </w:t>
      </w:r>
      <w:r w:rsidR="00AA2F49">
        <w:t>segments include</w:t>
      </w:r>
      <w:r w:rsidR="009907A5">
        <w:t>:</w:t>
      </w:r>
      <w:r w:rsidR="000901D9">
        <w:t xml:space="preserve"> </w:t>
      </w:r>
      <w:r w:rsidR="00CB2C27">
        <w:t xml:space="preserve">age </w:t>
      </w:r>
      <w:r w:rsidR="000901D9">
        <w:t>(</w:t>
      </w:r>
      <w:r w:rsidR="004402B7">
        <w:t xml:space="preserve">youth in grades 6 </w:t>
      </w:r>
      <w:r w:rsidR="009D6FFB">
        <w:t>through</w:t>
      </w:r>
      <w:r w:rsidR="004402B7">
        <w:t xml:space="preserve"> 8</w:t>
      </w:r>
      <w:r w:rsidR="008B60AE">
        <w:t>,</w:t>
      </w:r>
      <w:r w:rsidR="00EB545F">
        <w:t xml:space="preserve"> </w:t>
      </w:r>
      <w:r w:rsidR="009D6FFB">
        <w:t>youth in grades 9 through 12</w:t>
      </w:r>
      <w:r w:rsidR="00DC0D4E">
        <w:t>)</w:t>
      </w:r>
      <w:r w:rsidR="00DC1F5E">
        <w:t>;</w:t>
      </w:r>
      <w:r w:rsidR="000901D9">
        <w:t xml:space="preserve"> race/ethnicity (</w:t>
      </w:r>
      <w:r w:rsidR="00942DAA">
        <w:t xml:space="preserve">American Indian or Alaskan Native, </w:t>
      </w:r>
      <w:r w:rsidR="009C39DE">
        <w:t>Asian,</w:t>
      </w:r>
      <w:r w:rsidR="00942DAA">
        <w:t xml:space="preserve"> </w:t>
      </w:r>
      <w:r w:rsidR="009907A5">
        <w:t>Black</w:t>
      </w:r>
      <w:r w:rsidR="00DC1F5E">
        <w:t xml:space="preserve"> </w:t>
      </w:r>
      <w:r w:rsidR="000E74A3">
        <w:t>or</w:t>
      </w:r>
      <w:r w:rsidR="00DC1F5E">
        <w:t xml:space="preserve"> A</w:t>
      </w:r>
      <w:r w:rsidR="004A1DD6">
        <w:t>frican American</w:t>
      </w:r>
      <w:r w:rsidR="009907A5">
        <w:t>,</w:t>
      </w:r>
      <w:r w:rsidR="009C39DE">
        <w:t xml:space="preserve"> Hispanic, </w:t>
      </w:r>
      <w:r w:rsidR="00942DAA">
        <w:t>Native Hawa</w:t>
      </w:r>
      <w:r w:rsidR="009C39DE">
        <w:t>iian or Pacific Islander, or white</w:t>
      </w:r>
      <w:r w:rsidR="009907A5">
        <w:t>)</w:t>
      </w:r>
      <w:r w:rsidR="00F34FA4">
        <w:t>;</w:t>
      </w:r>
      <w:r w:rsidR="009907A5">
        <w:t xml:space="preserve"> low socioeconomic</w:t>
      </w:r>
      <w:r w:rsidR="1A367A10">
        <w:t xml:space="preserve"> </w:t>
      </w:r>
      <w:r w:rsidR="000901D9">
        <w:t xml:space="preserve">status </w:t>
      </w:r>
      <w:r w:rsidR="1A367A10">
        <w:t>(household income</w:t>
      </w:r>
      <w:r w:rsidR="2903D811">
        <w:t xml:space="preserve"> </w:t>
      </w:r>
      <w:r w:rsidR="6C7F7540">
        <w:t xml:space="preserve">less than </w:t>
      </w:r>
      <w:r w:rsidR="2903D811">
        <w:t>250% the federal poverty level)</w:t>
      </w:r>
      <w:r w:rsidR="000B5C67">
        <w:t xml:space="preserve">; and </w:t>
      </w:r>
      <w:r w:rsidR="00364D5D">
        <w:t>gender identity</w:t>
      </w:r>
      <w:r w:rsidR="00C63F24">
        <w:t>.</w:t>
      </w:r>
      <w:r w:rsidR="009907A5">
        <w:t xml:space="preserve"> </w:t>
      </w:r>
      <w:r w:rsidR="006E615C">
        <w:t xml:space="preserve">This segmentation will provide adequate representation by age to draw meaningful conclusions </w:t>
      </w:r>
      <w:r w:rsidR="000E64D3">
        <w:t xml:space="preserve">of youth in middle or high school. Although we intend to recruit a diverse sample, </w:t>
      </w:r>
      <w:r w:rsidR="006C7813">
        <w:t xml:space="preserve">oversampling </w:t>
      </w:r>
      <w:r w:rsidR="00A257B7">
        <w:t xml:space="preserve">participants of </w:t>
      </w:r>
      <w:r w:rsidR="006C7813">
        <w:t>minority</w:t>
      </w:r>
      <w:r w:rsidR="00A30EB9">
        <w:t xml:space="preserve"> rac</w:t>
      </w:r>
      <w:r w:rsidR="00A257B7">
        <w:t>e</w:t>
      </w:r>
      <w:r w:rsidR="00A30EB9">
        <w:t xml:space="preserve"> and ethnic</w:t>
      </w:r>
      <w:r w:rsidR="00A257B7">
        <w:t>ity</w:t>
      </w:r>
      <w:r w:rsidR="006C7813">
        <w:t xml:space="preserve"> and </w:t>
      </w:r>
      <w:r w:rsidR="00A30EB9">
        <w:t xml:space="preserve">participants with </w:t>
      </w:r>
      <w:r w:rsidR="006C7813">
        <w:lastRenderedPageBreak/>
        <w:t>low socioeconomic</w:t>
      </w:r>
      <w:r w:rsidR="00590360">
        <w:t xml:space="preserve"> </w:t>
      </w:r>
      <w:r w:rsidR="00A30EB9">
        <w:t>status</w:t>
      </w:r>
      <w:r w:rsidR="006C7813">
        <w:t xml:space="preserve"> will provide </w:t>
      </w:r>
      <w:r w:rsidR="00701415">
        <w:t>additional insights into health equity challenges experienced by vulnerable populations.</w:t>
      </w:r>
      <w:r w:rsidR="006E615C">
        <w:t xml:space="preserve"> </w:t>
      </w:r>
    </w:p>
    <w:p w:rsidR="00D9266D" w:rsidP="00603EB6" w:rsidRDefault="00FC44AD" w14:paraId="43485768" w14:textId="7A51918D">
      <w:pPr>
        <w:rPr>
          <w:vertAlign w:val="superscript"/>
        </w:rPr>
      </w:pPr>
      <w:r>
        <w:t>Two screening surveys</w:t>
      </w:r>
      <w:r w:rsidR="003A7B8A">
        <w:t xml:space="preserve"> will be administered to collect demographic and </w:t>
      </w:r>
      <w:r w:rsidR="00A257B7">
        <w:t xml:space="preserve">tobacco product use </w:t>
      </w:r>
      <w:r w:rsidR="003A7B8A">
        <w:t>status data</w:t>
      </w:r>
      <w:r>
        <w:t xml:space="preserve"> (one for parents</w:t>
      </w:r>
      <w:r w:rsidR="00327457">
        <w:t>, and one for students</w:t>
      </w:r>
      <w:r w:rsidR="001330C9">
        <w:t>—</w:t>
      </w:r>
      <w:r w:rsidR="00327457">
        <w:t>following parental consent)</w:t>
      </w:r>
      <w:r w:rsidR="003A7B8A">
        <w:t xml:space="preserve">. These data will be used to identify respondents who qualify for one </w:t>
      </w:r>
      <w:r w:rsidR="00092E65">
        <w:t xml:space="preserve">or </w:t>
      </w:r>
      <w:r w:rsidR="003A7B8A">
        <w:t>more segments of interest.</w:t>
      </w:r>
      <w:r w:rsidR="004A3192">
        <w:t xml:space="preserve"> </w:t>
      </w:r>
      <w:r w:rsidR="00AA7AA7">
        <w:t>First,</w:t>
      </w:r>
      <w:r w:rsidR="004A3192">
        <w:t xml:space="preserve"> we will invite parents to complete the screener survey about their children.</w:t>
      </w:r>
      <w:r w:rsidR="003A7B8A">
        <w:t xml:space="preserve"> </w:t>
      </w:r>
      <w:r w:rsidR="009907A5">
        <w:t>Once</w:t>
      </w:r>
      <w:r w:rsidR="00D63163">
        <w:t xml:space="preserve"> </w:t>
      </w:r>
      <w:r w:rsidR="00E66BEE">
        <w:t>we achieve</w:t>
      </w:r>
      <w:r w:rsidR="00B0022C">
        <w:t>d a sufficient</w:t>
      </w:r>
      <w:r w:rsidR="0073264F">
        <w:t xml:space="preserve"> response from </w:t>
      </w:r>
      <w:r w:rsidR="00EB0DE4">
        <w:t>parents</w:t>
      </w:r>
      <w:r w:rsidR="004402B7">
        <w:t>, we will</w:t>
      </w:r>
      <w:r w:rsidR="00BB750E">
        <w:t xml:space="preserve"> first move to balanc</w:t>
      </w:r>
      <w:r w:rsidR="005570ED">
        <w:t>e</w:t>
      </w:r>
      <w:r w:rsidR="00BB750E">
        <w:t xml:space="preserve"> each segment by age</w:t>
      </w:r>
      <w:r w:rsidR="00E738CE">
        <w:t xml:space="preserve">, </w:t>
      </w:r>
      <w:r w:rsidR="00BB750E">
        <w:t>gender</w:t>
      </w:r>
      <w:r w:rsidR="00E738CE">
        <w:t>, race/eth</w:t>
      </w:r>
      <w:r w:rsidR="00AF15BD">
        <w:t>nicity</w:t>
      </w:r>
      <w:r w:rsidR="007414E8">
        <w:t>, and household income</w:t>
      </w:r>
      <w:r w:rsidR="004665CD">
        <w:t>.</w:t>
      </w:r>
      <w:r w:rsidR="00BB750E">
        <w:t xml:space="preserve"> </w:t>
      </w:r>
      <w:r w:rsidR="00893C3D">
        <w:t xml:space="preserve">Following </w:t>
      </w:r>
      <w:r w:rsidR="00B33BA0">
        <w:t xml:space="preserve">student screening, </w:t>
      </w:r>
      <w:r w:rsidR="00C55946">
        <w:t>will</w:t>
      </w:r>
      <w:r w:rsidR="00BB750E">
        <w:t xml:space="preserve"> diversify each segment using </w:t>
      </w:r>
      <w:r w:rsidR="00B83C22">
        <w:t xml:space="preserve">tobacco product use </w:t>
      </w:r>
      <w:r w:rsidR="00BB750E">
        <w:t>status,</w:t>
      </w:r>
      <w:r w:rsidR="009539A4">
        <w:t xml:space="preserve"> </w:t>
      </w:r>
      <w:r w:rsidR="008A2197">
        <w:t xml:space="preserve">environment, </w:t>
      </w:r>
      <w:r w:rsidR="00BB750E">
        <w:t>sexual orientation</w:t>
      </w:r>
      <w:r w:rsidR="00C81EF7">
        <w:t>, and gender identity</w:t>
      </w:r>
      <w:r w:rsidR="00BB750E">
        <w:t>.</w:t>
      </w:r>
      <w:r w:rsidR="004402B7">
        <w:t xml:space="preserve"> </w:t>
      </w:r>
      <w:r w:rsidR="00F82121">
        <w:t>[</w:t>
      </w:r>
      <w:r w:rsidR="000D4636">
        <w:t xml:space="preserve">See the next section on recruitment for more detail </w:t>
      </w:r>
      <w:r w:rsidR="00020334">
        <w:t xml:space="preserve">on how ICF will achieve diverse segmentation in the sample population.] </w:t>
      </w:r>
      <w:r w:rsidR="00BB750E">
        <w:t>By monitoring the representation across each segment during recruitment, we will be al</w:t>
      </w:r>
      <w:r w:rsidR="001B0E62">
        <w:t>er</w:t>
      </w:r>
      <w:r w:rsidR="00BB750E">
        <w:t xml:space="preserve">ted to fill gaps in underrepresented segments and, as a result, adjust our recruitment efforts. </w:t>
      </w:r>
      <w:r w:rsidR="007173E3">
        <w:t xml:space="preserve">In selecting </w:t>
      </w:r>
      <w:r w:rsidR="00FD2D51">
        <w:t xml:space="preserve">respondents to invite to participate in the interviews, we will prioritize </w:t>
      </w:r>
      <w:r w:rsidR="003F2645">
        <w:t xml:space="preserve">diversification of </w:t>
      </w:r>
      <w:r w:rsidR="00FD2D51">
        <w:t>select</w:t>
      </w:r>
      <w:r w:rsidR="003F2645">
        <w:t>ed respondents</w:t>
      </w:r>
      <w:r w:rsidR="00FD2D51">
        <w:t xml:space="preserve"> by </w:t>
      </w:r>
      <w:r w:rsidR="00B1730B">
        <w:t xml:space="preserve">tobacco product use </w:t>
      </w:r>
      <w:r w:rsidR="00FD2D51">
        <w:t xml:space="preserve">status, race/ethnicity, and geography. </w:t>
      </w:r>
      <w:r w:rsidR="00EC24E8">
        <w:t xml:space="preserve">Exhibit </w:t>
      </w:r>
      <w:r w:rsidR="00BB750E">
        <w:t xml:space="preserve">1 displays </w:t>
      </w:r>
      <w:r w:rsidR="001B0E62">
        <w:t xml:space="preserve">the </w:t>
      </w:r>
      <w:r w:rsidR="00BB750E">
        <w:t xml:space="preserve">complete </w:t>
      </w:r>
      <w:r w:rsidR="00F655D3">
        <w:t xml:space="preserve">systematic </w:t>
      </w:r>
      <w:r w:rsidR="00BB750E">
        <w:t xml:space="preserve">selection process for </w:t>
      </w:r>
      <w:r w:rsidR="00F655D3">
        <w:t xml:space="preserve">diversifying </w:t>
      </w:r>
      <w:r w:rsidR="00BB750E">
        <w:t xml:space="preserve">each segment. </w:t>
      </w:r>
      <w:r w:rsidRPr="00D9266D" w:rsidR="00D9266D">
        <w:t xml:space="preserve">Additionally, </w:t>
      </w:r>
      <w:r w:rsidR="00D0707B">
        <w:t>Exhibit 2</w:t>
      </w:r>
      <w:r w:rsidRPr="00D9266D" w:rsidR="00D9266D">
        <w:t xml:space="preserve"> includes a graphic representation of </w:t>
      </w:r>
      <w:r w:rsidR="00AE37D9">
        <w:t xml:space="preserve">the segmentation flow through the </w:t>
      </w:r>
      <w:r w:rsidR="256C247F">
        <w:t>screener survey</w:t>
      </w:r>
      <w:r w:rsidR="00060CE3">
        <w:t>s</w:t>
      </w:r>
      <w:r w:rsidR="00952308">
        <w:t>. Recruitment is described in more detail in the next section</w:t>
      </w:r>
      <w:r w:rsidR="00043513">
        <w:t>.</w:t>
      </w:r>
      <w:r w:rsidR="256C247F">
        <w:t xml:space="preserve">  </w:t>
      </w:r>
      <w:r w:rsidRPr="16563588" w:rsidR="59A7E3B1">
        <w:rPr>
          <w:vertAlign w:val="superscript"/>
        </w:rPr>
        <w:t xml:space="preserve"> </w:t>
      </w:r>
    </w:p>
    <w:p w:rsidR="0003162A" w:rsidP="0003162A" w:rsidRDefault="0003162A" w14:paraId="57AC4F8D" w14:textId="77777777">
      <w:pPr>
        <w:rPr>
          <w:rFonts w:cs="Arial"/>
          <w:b/>
        </w:rPr>
      </w:pPr>
    </w:p>
    <w:p w:rsidRPr="00C40A15" w:rsidR="00345D56" w:rsidP="00C40A15" w:rsidRDefault="00C40A15" w14:paraId="2467A5AF" w14:textId="100CB096">
      <w:pPr>
        <w:pStyle w:val="Caption"/>
        <w:rPr>
          <w:bCs w:val="0"/>
        </w:rPr>
      </w:pPr>
      <w:r w:rsidRPr="00C40A15">
        <w:rPr>
          <w:b/>
          <w:bCs w:val="0"/>
        </w:rPr>
        <w:t>Exhibit 1. Segmentation and Selection Prioritization</w:t>
      </w:r>
      <w:r w:rsidRPr="00AD5E5F" w:rsidR="00D00C07">
        <w:rPr>
          <w:rFonts w:cs="Arial"/>
          <w:b/>
          <w:bCs w:val="0"/>
          <w:noProof/>
        </w:rPr>
        <w:drawing>
          <wp:anchor distT="0" distB="0" distL="114300" distR="114300" simplePos="0" relativeHeight="251658244" behindDoc="0" locked="0" layoutInCell="1" allowOverlap="1" wp14:editId="1E958AC7" wp14:anchorId="6B41F96B">
            <wp:simplePos x="0" y="0"/>
            <wp:positionH relativeFrom="column">
              <wp:posOffset>-311150</wp:posOffset>
            </wp:positionH>
            <wp:positionV relativeFrom="paragraph">
              <wp:posOffset>318135</wp:posOffset>
            </wp:positionV>
            <wp:extent cx="6555740" cy="3182620"/>
            <wp:effectExtent l="0" t="0" r="0" b="17780"/>
            <wp:wrapSquare wrapText="bothSides"/>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rsidR="0003162A" w:rsidP="0003162A" w:rsidRDefault="0003162A" w14:paraId="4484073D" w14:textId="77777777">
      <w:pPr>
        <w:rPr>
          <w:b/>
        </w:rPr>
      </w:pPr>
    </w:p>
    <w:p w:rsidR="0003162A" w:rsidP="0003162A" w:rsidRDefault="0003162A" w14:paraId="3236C652" w14:textId="77777777">
      <w:pPr>
        <w:rPr>
          <w:b/>
        </w:rPr>
      </w:pPr>
    </w:p>
    <w:p w:rsidR="0003162A" w:rsidP="0003162A" w:rsidRDefault="0003162A" w14:paraId="45940011" w14:textId="77777777">
      <w:pPr>
        <w:rPr>
          <w:b/>
        </w:rPr>
      </w:pPr>
    </w:p>
    <w:p w:rsidR="0003162A" w:rsidRDefault="009E6E93" w14:paraId="4AF9D70F" w14:textId="5E2ED8A9">
      <w:pPr>
        <w:spacing w:after="0" w:line="240" w:lineRule="auto"/>
        <w:rPr>
          <w:b/>
        </w:rPr>
      </w:pPr>
      <w:r>
        <w:rPr>
          <w:b/>
        </w:rPr>
        <w:br w:type="page"/>
      </w:r>
    </w:p>
    <w:p w:rsidRPr="00C40A15" w:rsidR="00D0707B" w:rsidP="00C40A15" w:rsidRDefault="00D0707B" w14:paraId="7D7270E2" w14:textId="74114A37">
      <w:pPr>
        <w:pStyle w:val="Caption"/>
      </w:pPr>
      <w:r w:rsidRPr="00D0707B">
        <w:rPr>
          <w:b/>
        </w:rPr>
        <w:lastRenderedPageBreak/>
        <w:t xml:space="preserve">Exhibit </w:t>
      </w:r>
      <w:r>
        <w:rPr>
          <w:b/>
        </w:rPr>
        <w:t>2</w:t>
      </w:r>
      <w:r w:rsidRPr="00D0707B">
        <w:rPr>
          <w:b/>
        </w:rPr>
        <w:t>. Recruitment Screener Flow</w:t>
      </w:r>
    </w:p>
    <w:p w:rsidR="11C8250B" w:rsidP="00D00732" w:rsidRDefault="00FE5196" w14:paraId="694168CA" w14:textId="572E3BD1">
      <w:pPr>
        <w:jc w:val="center"/>
        <w:rPr>
          <w:rFonts w:eastAsia="MS PGothic" w:cs="Arial"/>
          <w:szCs w:val="22"/>
        </w:rPr>
      </w:pPr>
      <w:r>
        <w:rPr>
          <w:rFonts w:eastAsia="MS PGothic" w:cs="Arial"/>
          <w:noProof/>
          <w:szCs w:val="22"/>
        </w:rPr>
        <w:drawing>
          <wp:inline distT="0" distB="0" distL="0" distR="0" wp14:anchorId="23B9B84A" wp14:editId="2078E557">
            <wp:extent cx="5943600" cy="459295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6"/>
                    <a:stretch>
                      <a:fillRect/>
                    </a:stretch>
                  </pic:blipFill>
                  <pic:spPr>
                    <a:xfrm>
                      <a:off x="0" y="0"/>
                      <a:ext cx="5943600" cy="4592955"/>
                    </a:xfrm>
                    <a:prstGeom prst="rect">
                      <a:avLst/>
                    </a:prstGeom>
                  </pic:spPr>
                </pic:pic>
              </a:graphicData>
            </a:graphic>
          </wp:inline>
        </w:drawing>
      </w:r>
    </w:p>
    <w:p w:rsidR="00C7358B" w:rsidP="00C7358B" w:rsidRDefault="00C7358B" w14:paraId="0EA236F6" w14:textId="08524AC2">
      <w:pPr>
        <w:pStyle w:val="Heading1"/>
      </w:pPr>
      <w:bookmarkStart w:name="_Toc95222336" w:id="4"/>
      <w:r>
        <w:t>Recruitment Plan</w:t>
      </w:r>
      <w:bookmarkEnd w:id="4"/>
    </w:p>
    <w:p w:rsidR="00C24246" w:rsidP="00C7358B" w:rsidRDefault="00C7358B" w14:paraId="55CD36EB" w14:textId="30D2F96D">
      <w:r>
        <w:t xml:space="preserve">ICF will recruit respondents in grades 6 through 12 (age approximately 11 to 18 years) through two </w:t>
      </w:r>
      <w:r w:rsidR="005B71EE">
        <w:t>stages</w:t>
      </w:r>
      <w:r>
        <w:t>.</w:t>
      </w:r>
      <w:r w:rsidDel="00D76685">
        <w:t xml:space="preserve"> </w:t>
      </w:r>
      <w:r w:rsidR="0093045E">
        <w:t>Stage</w:t>
      </w:r>
      <w:r w:rsidR="00215452">
        <w:t xml:space="preserve"> 1 ensures national reach, while </w:t>
      </w:r>
      <w:r w:rsidR="0093045E">
        <w:t>Stage</w:t>
      </w:r>
      <w:r w:rsidR="00215452">
        <w:t xml:space="preserve"> 2 allows more targeted supplementing of specific groups. </w:t>
      </w:r>
    </w:p>
    <w:p w:rsidR="004C444C" w:rsidP="00C7358B" w:rsidRDefault="00C27C92" w14:paraId="47B7204B" w14:textId="3E93B8CA">
      <w:r w:rsidRPr="00CF76CE">
        <w:rPr>
          <w:bCs/>
        </w:rPr>
        <w:t>Stage</w:t>
      </w:r>
      <w:r w:rsidRPr="00CF76CE" w:rsidR="00C7358B">
        <w:rPr>
          <w:bCs/>
        </w:rPr>
        <w:t xml:space="preserve"> 1</w:t>
      </w:r>
      <w:r w:rsidR="00C7358B">
        <w:t xml:space="preserve"> involves recruiting children who are in grades 6 through</w:t>
      </w:r>
      <w:r w:rsidR="001C64D5">
        <w:t xml:space="preserve"> </w:t>
      </w:r>
      <w:r w:rsidR="00C7358B">
        <w:t xml:space="preserve">12 from the nationwide web </w:t>
      </w:r>
      <w:r w:rsidDel="007C5150" w:rsidR="00C7358B">
        <w:t>panel</w:t>
      </w:r>
      <w:r w:rsidR="00E13EA5">
        <w:t xml:space="preserve"> MFour Surveys on the Go®</w:t>
      </w:r>
      <w:r w:rsidR="00C7358B">
        <w:t>.</w:t>
      </w:r>
      <w:r w:rsidR="007119E5">
        <w:t xml:space="preserve"> ICF has collaborated with MFour Surveys on the Go® for dozens of research studies targeting specific demographic groups. </w:t>
      </w:r>
      <w:r w:rsidR="009931BE">
        <w:t>I</w:t>
      </w:r>
      <w:r w:rsidR="000A6DAC">
        <w:t xml:space="preserve">nterview participants will be recruited </w:t>
      </w:r>
      <w:r w:rsidR="00C33588">
        <w:t>through adult panelists who have children in their household (which is</w:t>
      </w:r>
      <w:r w:rsidR="00075B4B">
        <w:t xml:space="preserve"> a</w:t>
      </w:r>
      <w:r w:rsidR="00C33588">
        <w:t xml:space="preserve"> characteristic included in the panel profile).</w:t>
      </w:r>
      <w:r w:rsidR="0093447D">
        <w:t xml:space="preserve"> These parents/guardians will be prompted to complete a screener survey (see </w:t>
      </w:r>
      <w:r w:rsidR="00E50412">
        <w:t xml:space="preserve">Attachment B. </w:t>
      </w:r>
      <w:r w:rsidR="00223A14">
        <w:t xml:space="preserve">NYTS </w:t>
      </w:r>
      <w:r w:rsidR="00E50412">
        <w:t xml:space="preserve">Cognitive Testing </w:t>
      </w:r>
      <w:r w:rsidR="00223A14">
        <w:t>Parent</w:t>
      </w:r>
      <w:r w:rsidR="00E50412">
        <w:t>/Guardian</w:t>
      </w:r>
      <w:r w:rsidR="00223A14">
        <w:t xml:space="preserve"> Screener</w:t>
      </w:r>
      <w:r w:rsidR="0093447D">
        <w:t xml:space="preserve">), which will allow us to identify those with children aged 11 </w:t>
      </w:r>
      <w:r w:rsidR="00DB6541">
        <w:t>to</w:t>
      </w:r>
      <w:r w:rsidR="0093447D">
        <w:t xml:space="preserve"> 18.</w:t>
      </w:r>
      <w:r w:rsidR="000D4993">
        <w:t xml:space="preserve"> </w:t>
      </w:r>
      <w:r w:rsidR="00A84D38">
        <w:t>Parents with children aged 11 to 18</w:t>
      </w:r>
      <w:r w:rsidR="00225F5C">
        <w:t xml:space="preserve"> </w:t>
      </w:r>
      <w:r w:rsidR="00A71636">
        <w:t xml:space="preserve">who </w:t>
      </w:r>
      <w:r w:rsidR="00FE43BE">
        <w:t>are deemed eligible</w:t>
      </w:r>
      <w:r w:rsidR="00A84D38">
        <w:t xml:space="preserve"> </w:t>
      </w:r>
      <w:r w:rsidR="00E12592">
        <w:t xml:space="preserve">will then </w:t>
      </w:r>
      <w:r w:rsidR="00E86F16">
        <w:t xml:space="preserve">be sent further information about the </w:t>
      </w:r>
      <w:r w:rsidR="002E743C">
        <w:t>study, as well as a form to obtain consent for their child to partic</w:t>
      </w:r>
      <w:r w:rsidR="00DB6541">
        <w:t>ipate</w:t>
      </w:r>
      <w:r w:rsidR="00CF0982">
        <w:t xml:space="preserve"> (see </w:t>
      </w:r>
      <w:r w:rsidR="0049743D">
        <w:t>Attachment C.</w:t>
      </w:r>
      <w:r w:rsidR="00046FF7">
        <w:t xml:space="preserve"> NYTS </w:t>
      </w:r>
      <w:r w:rsidR="0049743D">
        <w:t>Cognitive Testing Parent/Guardian</w:t>
      </w:r>
      <w:r w:rsidR="00046FF7">
        <w:t xml:space="preserve"> Consent</w:t>
      </w:r>
      <w:r w:rsidR="00CF0982">
        <w:t xml:space="preserve">). </w:t>
      </w:r>
      <w:r w:rsidR="001716B7">
        <w:t>After obtaining parental consent</w:t>
      </w:r>
      <w:r w:rsidR="00804320">
        <w:t>,</w:t>
      </w:r>
      <w:r w:rsidR="00547113">
        <w:t xml:space="preserve"> </w:t>
      </w:r>
      <w:r w:rsidR="00665ADF">
        <w:t xml:space="preserve">students </w:t>
      </w:r>
      <w:r w:rsidR="00AC6961">
        <w:t xml:space="preserve">will then </w:t>
      </w:r>
      <w:r w:rsidR="004D6A7A">
        <w:t xml:space="preserve">be </w:t>
      </w:r>
      <w:r w:rsidR="00603430">
        <w:t xml:space="preserve">sent an invitation (Attachment D. </w:t>
      </w:r>
      <w:r w:rsidR="00E3388F">
        <w:t xml:space="preserve">NYTS </w:t>
      </w:r>
      <w:r w:rsidRPr="00E3388F" w:rsidR="00E3388F">
        <w:t>Cognitive Testing Invitation to Youth Screener</w:t>
      </w:r>
      <w:r w:rsidR="00E3388F">
        <w:t>)</w:t>
      </w:r>
      <w:r w:rsidRPr="00E3388F" w:rsidR="00E3388F">
        <w:t xml:space="preserve"> </w:t>
      </w:r>
      <w:r w:rsidR="004D6A7A">
        <w:t xml:space="preserve">to </w:t>
      </w:r>
      <w:r w:rsidR="00AC6961">
        <w:t>complete a youth screener survey</w:t>
      </w:r>
      <w:r w:rsidR="00804320">
        <w:t xml:space="preserve"> so that ICF can obtain additional relevant </w:t>
      </w:r>
      <w:r w:rsidR="00FA032E">
        <w:t>information</w:t>
      </w:r>
      <w:r w:rsidR="00AC6961">
        <w:t xml:space="preserve"> (see </w:t>
      </w:r>
      <w:r w:rsidR="00DF6883">
        <w:t xml:space="preserve">Attachment </w:t>
      </w:r>
      <w:r w:rsidR="004D5895">
        <w:t>E</w:t>
      </w:r>
      <w:r w:rsidR="00E3388F">
        <w:t xml:space="preserve">. </w:t>
      </w:r>
      <w:r w:rsidR="00DF6883">
        <w:lastRenderedPageBreak/>
        <w:t xml:space="preserve">NYTS Cognitive Testing </w:t>
      </w:r>
      <w:r w:rsidR="00AC6961">
        <w:t xml:space="preserve">Youth Screener). </w:t>
      </w:r>
      <w:r w:rsidR="000E5D2F">
        <w:t>ICF will draw on</w:t>
      </w:r>
      <w:r w:rsidR="00B526BF">
        <w:t xml:space="preserve"> this</w:t>
      </w:r>
      <w:r w:rsidR="000E5D2F">
        <w:t xml:space="preserve"> information </w:t>
      </w:r>
      <w:r w:rsidR="00A0008B">
        <w:t>to achieve the desired segmentation</w:t>
      </w:r>
      <w:r w:rsidR="00B526BF">
        <w:t xml:space="preserve"> when selecting students to invite to participate</w:t>
      </w:r>
      <w:r w:rsidR="00A0008B">
        <w:t>.</w:t>
      </w:r>
      <w:r w:rsidR="000E5D2F">
        <w:t xml:space="preserve"> </w:t>
      </w:r>
      <w:r w:rsidR="009547AC">
        <w:t xml:space="preserve">Students who are selected will be sent a consent form to complete </w:t>
      </w:r>
      <w:r w:rsidR="005E44D1">
        <w:t>prior to participation</w:t>
      </w:r>
      <w:r w:rsidR="00DE3449">
        <w:t xml:space="preserve"> (see Attachment F. NYTS </w:t>
      </w:r>
      <w:r w:rsidRPr="00E3388F" w:rsidR="00DE3449">
        <w:t>Cognitive Testing</w:t>
      </w:r>
      <w:r w:rsidR="00DE3449">
        <w:t xml:space="preserve"> Youth Consent)</w:t>
      </w:r>
      <w:r w:rsidR="005E44D1">
        <w:t>.</w:t>
      </w:r>
      <w:r w:rsidR="009547AC">
        <w:t xml:space="preserve"> </w:t>
      </w:r>
      <w:r w:rsidR="00F82543">
        <w:t xml:space="preserve">All </w:t>
      </w:r>
      <w:r w:rsidR="00106CAB">
        <w:t>students who complete the screener</w:t>
      </w:r>
      <w:r w:rsidR="005E44D1">
        <w:t xml:space="preserve"> but are not selected will be informed </w:t>
      </w:r>
      <w:r w:rsidR="00625E76">
        <w:t xml:space="preserve">about this </w:t>
      </w:r>
      <w:r w:rsidR="00106CAB">
        <w:t>(see</w:t>
      </w:r>
      <w:r w:rsidRPr="00A93DC7" w:rsidR="00A93DC7">
        <w:t xml:space="preserve"> </w:t>
      </w:r>
      <w:r w:rsidR="00A93DC7">
        <w:t xml:space="preserve">Attachment G. NYTS </w:t>
      </w:r>
      <w:r w:rsidRPr="00E3388F" w:rsidR="00A93DC7">
        <w:t>Cognitive Testing</w:t>
      </w:r>
      <w:r w:rsidR="00106CAB">
        <w:t xml:space="preserve"> </w:t>
      </w:r>
      <w:r w:rsidR="00625E76">
        <w:t>Notice of Non-Selection</w:t>
      </w:r>
      <w:r w:rsidR="00DF6B10">
        <w:t xml:space="preserve">). </w:t>
      </w:r>
      <w:r w:rsidR="000D3720">
        <w:t>The screener survey</w:t>
      </w:r>
      <w:r w:rsidR="00AC6961">
        <w:t>s</w:t>
      </w:r>
      <w:r w:rsidR="000D3720">
        <w:t xml:space="preserve">, as well as the consent and assent forms are written for a </w:t>
      </w:r>
      <w:r w:rsidR="00C83526">
        <w:t>6</w:t>
      </w:r>
      <w:r w:rsidRPr="00FC2304" w:rsidR="000D3720">
        <w:rPr>
          <w:vertAlign w:val="superscript"/>
        </w:rPr>
        <w:t>th</w:t>
      </w:r>
      <w:r w:rsidR="000D3720">
        <w:t xml:space="preserve"> grade reading level to ensure ease of access to information for both parents and youth. </w:t>
      </w:r>
    </w:p>
    <w:p w:rsidRPr="00425F05" w:rsidR="004C444C" w:rsidP="00C7358B" w:rsidRDefault="0003548A" w14:paraId="506550FF" w14:textId="4B659B5D">
      <w:pPr>
        <w:rPr>
          <w:color w:val="000000"/>
          <w:shd w:val="clear" w:color="auto" w:fill="FFFFFF"/>
        </w:rPr>
      </w:pPr>
      <w:r>
        <w:t xml:space="preserve">To address gaps in age groups or other segments not found using MFour, ICF will initiate Stage 2 of our recruitment strategy. This next step </w:t>
      </w:r>
      <w:r w:rsidR="00FF4534">
        <w:t>includes</w:t>
      </w:r>
      <w:r>
        <w:t xml:space="preserve"> working with another recruitment firm, Research America, to address any gaps in recruitment. ICF has worked extensively with Research America on several previous projects to successfully recruit hard-to-reach populations including youth, ethnic minority populations, and people who use drugs. Research America uses a national panel to recruit participants, and conducts extensive outreach with national, regional</w:t>
      </w:r>
      <w:r w:rsidR="009727B0">
        <w:t>,</w:t>
      </w:r>
      <w:r>
        <w:t xml:space="preserve"> and local organizations</w:t>
      </w:r>
      <w:r w:rsidRPr="000C16BD">
        <w:t xml:space="preserve"> </w:t>
      </w:r>
      <w:r>
        <w:t xml:space="preserve">to supplement their efforts to support specific outreach efforts. </w:t>
      </w:r>
      <w:r w:rsidR="00E31449">
        <w:rPr>
          <w:rStyle w:val="normaltextrun"/>
          <w:color w:val="000000"/>
          <w:shd w:val="clear" w:color="auto" w:fill="FFFFFF"/>
        </w:rPr>
        <w:t>ICF will</w:t>
      </w:r>
      <w:r w:rsidR="0007131A">
        <w:rPr>
          <w:rStyle w:val="normaltextrun"/>
          <w:color w:val="000000"/>
          <w:shd w:val="clear" w:color="auto" w:fill="FFFFFF"/>
        </w:rPr>
        <w:t xml:space="preserve"> again obtain parental consent</w:t>
      </w:r>
      <w:r w:rsidR="00DD4173">
        <w:rPr>
          <w:rStyle w:val="normaltextrun"/>
          <w:color w:val="000000"/>
          <w:shd w:val="clear" w:color="auto" w:fill="FFFFFF"/>
        </w:rPr>
        <w:t xml:space="preserve">, student assent, and </w:t>
      </w:r>
      <w:r w:rsidR="00BB7020">
        <w:rPr>
          <w:rStyle w:val="normaltextrun"/>
          <w:color w:val="000000"/>
          <w:shd w:val="clear" w:color="auto" w:fill="FFFFFF"/>
        </w:rPr>
        <w:t xml:space="preserve">conduct a short youth </w:t>
      </w:r>
      <w:r w:rsidR="006D0F9D">
        <w:rPr>
          <w:rStyle w:val="normaltextrun"/>
          <w:color w:val="000000"/>
          <w:shd w:val="clear" w:color="auto" w:fill="FFFFFF"/>
        </w:rPr>
        <w:t xml:space="preserve">screener with all participants identified through Research America. </w:t>
      </w:r>
      <w:r w:rsidR="00CF76CE">
        <w:t xml:space="preserve">This </w:t>
      </w:r>
      <w:r w:rsidR="0027362E">
        <w:t>two-stage</w:t>
      </w:r>
      <w:r w:rsidR="00FC2DC4">
        <w:t xml:space="preserve"> approach help</w:t>
      </w:r>
      <w:r w:rsidR="00CF76CE">
        <w:t>s</w:t>
      </w:r>
      <w:r w:rsidR="00FC2DC4">
        <w:t xml:space="preserve"> ensure a cognitive testing sample that fills each of the segments discussed above in Section 1: Segmentation Approach.</w:t>
      </w:r>
    </w:p>
    <w:p w:rsidR="0043296E" w:rsidP="001B0E62" w:rsidRDefault="0043296E" w14:paraId="1E8DCB35" w14:textId="5F66677C">
      <w:pPr>
        <w:pStyle w:val="Heading1"/>
      </w:pPr>
      <w:bookmarkStart w:name="_Toc95222337" w:id="5"/>
      <w:r>
        <w:t>Interview Guides</w:t>
      </w:r>
      <w:bookmarkEnd w:id="5"/>
    </w:p>
    <w:p w:rsidR="00CF136F" w:rsidP="00876941" w:rsidRDefault="00876941" w14:paraId="647F5224" w14:textId="2E90E270">
      <w:r>
        <w:t xml:space="preserve">In cognitive interviewing, it is essential to provide enough time for respondents to express challenges they have </w:t>
      </w:r>
      <w:r w:rsidR="000570C8">
        <w:t xml:space="preserve">in </w:t>
      </w:r>
      <w:r>
        <w:t>answering</w:t>
      </w:r>
      <w:r w:rsidR="00C14ECE">
        <w:t xml:space="preserve"> questions</w:t>
      </w:r>
      <w:r>
        <w:t>, and for the cognitive interviewers to probe. Moving too quickly through a cognitive interview can reduce the quality of cognitive data obtained.</w:t>
      </w:r>
      <w:r>
        <w:rPr>
          <w:rStyle w:val="FootnoteReference"/>
        </w:rPr>
        <w:footnoteReference w:id="3"/>
      </w:r>
      <w:r>
        <w:t xml:space="preserve"> ICF believes that splitting the survey items into three sets will provide the optimal balance of covering a significant portion of the survey, while allowing interviewers to build rapport and achieve a working flow with participants, during an interview that is no longer than two hours. </w:t>
      </w:r>
    </w:p>
    <w:p w:rsidR="00876941" w:rsidP="00876941" w:rsidRDefault="00CF136F" w14:paraId="5CB55FD9" w14:textId="0633BD60">
      <w:r>
        <w:t xml:space="preserve">Each of the three guides contains interviewer introductions, required and optional probes at the section- and item-level as well as the optional generic probes (see </w:t>
      </w:r>
      <w:r w:rsidR="000A54CD">
        <w:t xml:space="preserve">Attachment H. </w:t>
      </w:r>
      <w:r w:rsidRPr="000A54CD" w:rsidR="000A54CD">
        <w:t xml:space="preserve">NYTS Cognitive </w:t>
      </w:r>
      <w:r w:rsidR="000A54CD">
        <w:t>Testing Guides</w:t>
      </w:r>
      <w:r>
        <w:t xml:space="preserve">). The interview guides also include space for notetaking. </w:t>
      </w:r>
      <w:r w:rsidR="00967D32">
        <w:t xml:space="preserve">Trained ICF interviewers will employ these guides </w:t>
      </w:r>
      <w:r w:rsidR="0020703F">
        <w:t xml:space="preserve">to gather the respondent cognitive feedback. </w:t>
      </w:r>
    </w:p>
    <w:p w:rsidR="009538B2" w:rsidP="00ED3381" w:rsidRDefault="34089E99" w14:paraId="1618E035" w14:textId="512C8D93">
      <w:r>
        <w:t>To accommodate all NYTS 2022 and potential new questions in this cognitive test, we plan to split survey items into three sets, each of which will be tested independently.</w:t>
      </w:r>
      <w:r w:rsidR="00663FAE">
        <w:t xml:space="preserve"> </w:t>
      </w:r>
      <w:r w:rsidR="00124DA6">
        <w:t>Each participant will also see items from one of the sets.</w:t>
      </w:r>
      <w:r>
        <w:t xml:space="preserve"> </w:t>
      </w:r>
      <w:r w:rsidR="009538B2">
        <w:t>The ite</w:t>
      </w:r>
      <w:r w:rsidR="00072615">
        <w:t>m</w:t>
      </w:r>
      <w:r w:rsidR="009538B2">
        <w:t xml:space="preserve"> sets include the follow: </w:t>
      </w:r>
    </w:p>
    <w:p w:rsidR="009538B2" w:rsidP="00CF4890" w:rsidRDefault="009538B2" w14:paraId="226FFCFD" w14:textId="6A27B139">
      <w:pPr>
        <w:pStyle w:val="ListParagraph"/>
        <w:numPr>
          <w:ilvl w:val="0"/>
          <w:numId w:val="8"/>
        </w:numPr>
      </w:pPr>
      <w:r w:rsidRPr="0028184B">
        <w:t>Item Set</w:t>
      </w:r>
      <w:r>
        <w:t xml:space="preserve"> 1 - </w:t>
      </w:r>
      <w:r w:rsidRPr="00FB67AF" w:rsidR="00FB67AF">
        <w:t>Demographics, E-Cigarettes and Heated Tobacco Products, Messaging, Social Media, Advertisements</w:t>
      </w:r>
      <w:r w:rsidR="00750C54">
        <w:t xml:space="preserve">, </w:t>
      </w:r>
      <w:r w:rsidRPr="006875A1" w:rsidR="00750C54">
        <w:t>and Exposure</w:t>
      </w:r>
      <w:r w:rsidR="00750C54">
        <w:t xml:space="preserve"> to Secondhand Tobacco Product Emissions</w:t>
      </w:r>
    </w:p>
    <w:p w:rsidR="009538B2" w:rsidP="00CF4890" w:rsidRDefault="009538B2" w14:paraId="3D49324E" w14:textId="2F505152">
      <w:pPr>
        <w:pStyle w:val="ListParagraph"/>
        <w:numPr>
          <w:ilvl w:val="0"/>
          <w:numId w:val="8"/>
        </w:numPr>
      </w:pPr>
      <w:r w:rsidRPr="0028184B">
        <w:t>Item Set 2</w:t>
      </w:r>
      <w:r>
        <w:t xml:space="preserve"> - Cigarettes and </w:t>
      </w:r>
      <w:r w:rsidRPr="006875A1" w:rsidR="006875A1">
        <w:t xml:space="preserve">Other Combustible Tobacco Products, Opinions, </w:t>
      </w:r>
      <w:r w:rsidR="00750C54">
        <w:t xml:space="preserve">and </w:t>
      </w:r>
      <w:r>
        <w:t>Discrimination</w:t>
      </w:r>
    </w:p>
    <w:p w:rsidR="006F272C" w:rsidP="000127FD" w:rsidRDefault="009538B2" w14:paraId="6B690EA8" w14:textId="77777777">
      <w:pPr>
        <w:pStyle w:val="ListParagraph"/>
        <w:numPr>
          <w:ilvl w:val="0"/>
          <w:numId w:val="8"/>
        </w:numPr>
      </w:pPr>
      <w:r w:rsidRPr="0028184B">
        <w:lastRenderedPageBreak/>
        <w:t>Item Set 3</w:t>
      </w:r>
      <w:r>
        <w:t xml:space="preserve"> - </w:t>
      </w:r>
      <w:r w:rsidRPr="006F272C" w:rsidR="006F272C">
        <w:t xml:space="preserve">Smokeless Tobacco Products, Healthcare, Opinions, Environment, and Home and School </w:t>
      </w:r>
    </w:p>
    <w:p w:rsidR="00030B1A" w:rsidP="00ED3381" w:rsidRDefault="004C1F16" w14:paraId="6999DA5C" w14:textId="42D4FD7E">
      <w:r>
        <w:t xml:space="preserve">The </w:t>
      </w:r>
      <w:r w:rsidR="004273DF">
        <w:t>following three Exhibits</w:t>
      </w:r>
      <w:r w:rsidR="00633633">
        <w:t xml:space="preserve"> (3-5)</w:t>
      </w:r>
      <w:r w:rsidR="004273DF">
        <w:t xml:space="preserve"> document </w:t>
      </w:r>
      <w:r w:rsidR="009808F8">
        <w:t xml:space="preserve">the modules and flow within each </w:t>
      </w:r>
      <w:r w:rsidR="00072615">
        <w:t>item</w:t>
      </w:r>
      <w:r w:rsidR="009808F8">
        <w:t xml:space="preserve"> set. </w:t>
      </w:r>
    </w:p>
    <w:p w:rsidR="006E319A" w:rsidRDefault="009808F8" w14:paraId="742B68E5" w14:textId="4DAD269A">
      <w:pPr>
        <w:pStyle w:val="Caption"/>
        <w:rPr>
          <w:bCs w:val="0"/>
        </w:rPr>
      </w:pPr>
      <w:r w:rsidRPr="00D0707B">
        <w:rPr>
          <w:b/>
          <w:bCs w:val="0"/>
        </w:rPr>
        <w:t xml:space="preserve">Exhibit </w:t>
      </w:r>
      <w:r>
        <w:rPr>
          <w:b/>
          <w:bCs w:val="0"/>
        </w:rPr>
        <w:t>3</w:t>
      </w:r>
      <w:r w:rsidRPr="00D0707B">
        <w:rPr>
          <w:b/>
          <w:bCs w:val="0"/>
        </w:rPr>
        <w:t xml:space="preserve">. </w:t>
      </w:r>
      <w:r w:rsidRPr="009808F8">
        <w:rPr>
          <w:b/>
        </w:rPr>
        <w:t xml:space="preserve">Item Set 1 </w:t>
      </w:r>
      <w:r w:rsidR="004606E0">
        <w:rPr>
          <w:b/>
        </w:rPr>
        <w:t>–</w:t>
      </w:r>
      <w:r w:rsidRPr="009808F8">
        <w:rPr>
          <w:b/>
        </w:rPr>
        <w:t xml:space="preserve"> </w:t>
      </w:r>
      <w:r w:rsidR="004606E0">
        <w:rPr>
          <w:b/>
        </w:rPr>
        <w:t xml:space="preserve">Demographics, </w:t>
      </w:r>
      <w:r w:rsidR="004B3983">
        <w:rPr>
          <w:b/>
        </w:rPr>
        <w:t xml:space="preserve">E-Cigarettes and Other Heated Tobacco Products, </w:t>
      </w:r>
      <w:r w:rsidR="00FB67AF">
        <w:rPr>
          <w:b/>
        </w:rPr>
        <w:t>Messaging, Social Media, Advertisements</w:t>
      </w:r>
      <w:r w:rsidR="00750C54">
        <w:rPr>
          <w:b/>
        </w:rPr>
        <w:t>, and Exposure</w:t>
      </w:r>
    </w:p>
    <w:p w:rsidR="00633633" w:rsidP="00C42851" w:rsidRDefault="00570F07" w14:paraId="11A27703" w14:textId="0070AED2">
      <w:pPr>
        <w:jc w:val="center"/>
      </w:pPr>
      <w:r w:rsidRPr="00570F07">
        <w:t xml:space="preserve"> </w:t>
      </w:r>
      <w:r w:rsidRPr="00AC1BFA" w:rsidR="00AC1BFA">
        <w:rPr>
          <w:noProof/>
        </w:rPr>
        <w:drawing>
          <wp:inline distT="0" distB="0" distL="0" distR="0" wp14:anchorId="7DEF668F" wp14:editId="5B8285C7">
            <wp:extent cx="4969565" cy="5809135"/>
            <wp:effectExtent l="0" t="0" r="2540" b="127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stretch>
                      <a:fillRect/>
                    </a:stretch>
                  </pic:blipFill>
                  <pic:spPr>
                    <a:xfrm>
                      <a:off x="0" y="0"/>
                      <a:ext cx="4978998" cy="5820161"/>
                    </a:xfrm>
                    <a:prstGeom prst="rect">
                      <a:avLst/>
                    </a:prstGeom>
                  </pic:spPr>
                </pic:pic>
              </a:graphicData>
            </a:graphic>
          </wp:inline>
        </w:drawing>
      </w:r>
      <w:r w:rsidR="00633633">
        <w:br w:type="page"/>
      </w:r>
    </w:p>
    <w:p w:rsidRPr="009808F8" w:rsidR="006E319A" w:rsidP="006E319A" w:rsidRDefault="006E319A" w14:paraId="5E73FC91" w14:textId="73C8DA7C">
      <w:pPr>
        <w:pStyle w:val="Caption"/>
        <w:rPr>
          <w:b/>
        </w:rPr>
      </w:pPr>
      <w:r w:rsidRPr="00D0707B">
        <w:rPr>
          <w:b/>
          <w:bCs w:val="0"/>
        </w:rPr>
        <w:lastRenderedPageBreak/>
        <w:t xml:space="preserve">Exhibit </w:t>
      </w:r>
      <w:r>
        <w:rPr>
          <w:b/>
          <w:bCs w:val="0"/>
        </w:rPr>
        <w:t>4</w:t>
      </w:r>
      <w:r w:rsidRPr="00D0707B">
        <w:rPr>
          <w:b/>
          <w:bCs w:val="0"/>
        </w:rPr>
        <w:t xml:space="preserve">. </w:t>
      </w:r>
      <w:r w:rsidRPr="009808F8">
        <w:rPr>
          <w:b/>
        </w:rPr>
        <w:t xml:space="preserve">Item Set 2 </w:t>
      </w:r>
      <w:r w:rsidR="00E42ED9">
        <w:rPr>
          <w:b/>
        </w:rPr>
        <w:t>–</w:t>
      </w:r>
      <w:r w:rsidRPr="009808F8">
        <w:rPr>
          <w:b/>
        </w:rPr>
        <w:t xml:space="preserve"> Cigarettes and </w:t>
      </w:r>
      <w:r w:rsidR="00E42ED9">
        <w:rPr>
          <w:b/>
        </w:rPr>
        <w:t xml:space="preserve">Other Combustible Tobacco Products, </w:t>
      </w:r>
      <w:r w:rsidR="00EF3CEF">
        <w:rPr>
          <w:b/>
        </w:rPr>
        <w:t xml:space="preserve">Opinions, </w:t>
      </w:r>
      <w:r w:rsidRPr="009808F8">
        <w:rPr>
          <w:b/>
        </w:rPr>
        <w:t>Discrimination</w:t>
      </w:r>
    </w:p>
    <w:p w:rsidR="006E319A" w:rsidP="005021E1" w:rsidRDefault="00F709BB" w14:paraId="77A4FA9C" w14:textId="1885CD00">
      <w:r w:rsidRPr="00F709BB">
        <w:rPr>
          <w:noProof/>
        </w:rPr>
        <w:drawing>
          <wp:inline distT="0" distB="0" distL="0" distR="0" wp14:anchorId="0DC6E96F" wp14:editId="46829F1E">
            <wp:extent cx="6181912" cy="4132613"/>
            <wp:effectExtent l="0" t="0" r="9525"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8"/>
                    <a:stretch>
                      <a:fillRect/>
                    </a:stretch>
                  </pic:blipFill>
                  <pic:spPr>
                    <a:xfrm>
                      <a:off x="0" y="0"/>
                      <a:ext cx="6196157" cy="4142136"/>
                    </a:xfrm>
                    <a:prstGeom prst="rect">
                      <a:avLst/>
                    </a:prstGeom>
                  </pic:spPr>
                </pic:pic>
              </a:graphicData>
            </a:graphic>
          </wp:inline>
        </w:drawing>
      </w:r>
    </w:p>
    <w:p w:rsidR="006E319A" w:rsidP="005021E1" w:rsidRDefault="006E319A" w14:paraId="205AF193" w14:textId="5BF12B5B"/>
    <w:p w:rsidR="006E319A" w:rsidP="005021E1" w:rsidRDefault="006E319A" w14:paraId="7D0942E0" w14:textId="77777777"/>
    <w:p w:rsidR="006875A1" w:rsidRDefault="006875A1" w14:paraId="0C856A45" w14:textId="77777777">
      <w:pPr>
        <w:spacing w:after="0" w:line="240" w:lineRule="auto"/>
        <w:rPr>
          <w:b/>
          <w:color w:val="00538B" w:themeColor="accent1"/>
          <w:sz w:val="18"/>
          <w:szCs w:val="18"/>
        </w:rPr>
      </w:pPr>
      <w:r>
        <w:rPr>
          <w:b/>
          <w:bCs/>
        </w:rPr>
        <w:br w:type="page"/>
      </w:r>
    </w:p>
    <w:p w:rsidR="00877188" w:rsidP="005021E1" w:rsidRDefault="006E319A" w14:paraId="26BFF8FC" w14:textId="0EABFEAE">
      <w:pPr>
        <w:pStyle w:val="Caption"/>
      </w:pPr>
      <w:r w:rsidRPr="00D0707B">
        <w:rPr>
          <w:b/>
          <w:bCs w:val="0"/>
        </w:rPr>
        <w:lastRenderedPageBreak/>
        <w:t xml:space="preserve">Exhibit </w:t>
      </w:r>
      <w:r>
        <w:rPr>
          <w:b/>
          <w:bCs w:val="0"/>
        </w:rPr>
        <w:t>5</w:t>
      </w:r>
      <w:r w:rsidRPr="00D0707B">
        <w:rPr>
          <w:b/>
          <w:bCs w:val="0"/>
        </w:rPr>
        <w:t xml:space="preserve">. </w:t>
      </w:r>
      <w:r w:rsidRPr="009808F8">
        <w:rPr>
          <w:b/>
        </w:rPr>
        <w:t xml:space="preserve">Item Set 3 </w:t>
      </w:r>
      <w:r w:rsidR="009F73A6">
        <w:rPr>
          <w:b/>
        </w:rPr>
        <w:t>–</w:t>
      </w:r>
      <w:r w:rsidRPr="009808F8">
        <w:rPr>
          <w:b/>
        </w:rPr>
        <w:t xml:space="preserve"> </w:t>
      </w:r>
      <w:r w:rsidR="009F73A6">
        <w:rPr>
          <w:b/>
        </w:rPr>
        <w:t xml:space="preserve">Smokeless Tobacco Products, Healthcare, Opinions, </w:t>
      </w:r>
      <w:r w:rsidR="006F272C">
        <w:rPr>
          <w:b/>
        </w:rPr>
        <w:t>Environment, and Home and School</w:t>
      </w:r>
    </w:p>
    <w:p w:rsidR="00877188" w:rsidP="00ED3381" w:rsidRDefault="00877188" w14:paraId="2C5F8281" w14:textId="5942C280"/>
    <w:p w:rsidR="00877188" w:rsidP="00ED3381" w:rsidRDefault="005A2CA2" w14:paraId="119B75FC" w14:textId="5121CE8C">
      <w:r w:rsidRPr="005A2CA2">
        <w:rPr>
          <w:noProof/>
        </w:rPr>
        <w:drawing>
          <wp:inline distT="0" distB="0" distL="0" distR="0" wp14:anchorId="2016F89E" wp14:editId="52A9877A">
            <wp:extent cx="5837571" cy="4417621"/>
            <wp:effectExtent l="0" t="0" r="0" b="2540"/>
            <wp:docPr id="14" name="Picture 1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diagram&#10;&#10;Description automatically generated"/>
                    <pic:cNvPicPr/>
                  </pic:nvPicPr>
                  <pic:blipFill>
                    <a:blip r:embed="rId29"/>
                    <a:stretch>
                      <a:fillRect/>
                    </a:stretch>
                  </pic:blipFill>
                  <pic:spPr>
                    <a:xfrm>
                      <a:off x="0" y="0"/>
                      <a:ext cx="5851524" cy="4428180"/>
                    </a:xfrm>
                    <a:prstGeom prst="rect">
                      <a:avLst/>
                    </a:prstGeom>
                  </pic:spPr>
                </pic:pic>
              </a:graphicData>
            </a:graphic>
          </wp:inline>
        </w:drawing>
      </w:r>
    </w:p>
    <w:p w:rsidR="00904CA8" w:rsidP="0043296E" w:rsidRDefault="00D67225" w14:paraId="0439A8FC" w14:textId="1810E91C">
      <w:pPr>
        <w:pStyle w:val="Heading2"/>
      </w:pPr>
      <w:bookmarkStart w:name="_Toc95222338" w:id="6"/>
      <w:r>
        <w:t>Using the Interview Guides</w:t>
      </w:r>
      <w:bookmarkEnd w:id="6"/>
    </w:p>
    <w:p w:rsidRPr="0043296E" w:rsidR="0043296E" w:rsidP="0043296E" w:rsidRDefault="34089E99" w14:paraId="31DB779A" w14:textId="4AD48B77">
      <w:r>
        <w:t xml:space="preserve">Respondents will be assigned to one of the three item sets based on their responses to the screener survey to ensure that every item is tested. For example, we will ensure that some e-cigarette users as well as some e-cigarette non-users are assigned to the set of items that includes the e-cigarette items (Item Set 1). This will ensure that both the “current </w:t>
      </w:r>
      <w:r w:rsidR="009D22EB">
        <w:t>user</w:t>
      </w:r>
      <w:r>
        <w:t xml:space="preserve">” and “never </w:t>
      </w:r>
      <w:r w:rsidR="009D22EB">
        <w:t>user</w:t>
      </w:r>
      <w:r>
        <w:t>” items are tested in the e-cigarette section.</w:t>
      </w:r>
      <w:r w:rsidR="00411D95">
        <w:t xml:space="preserve"> </w:t>
      </w:r>
      <w:r w:rsidRPr="00A8682C">
        <w:t>For rarer tobacco products, such as bidis and nicotine pouches, if no users are identified in the screening process, we may show respondents questions that do not apply to them to test the comprehensibility of these items.</w:t>
      </w:r>
      <w:r w:rsidR="00ED3381">
        <w:t xml:space="preserve"> </w:t>
      </w:r>
    </w:p>
    <w:p w:rsidRPr="0043296E" w:rsidR="00186633" w:rsidP="0043296E" w:rsidRDefault="00186633" w14:paraId="3DE6A108" w14:textId="3791AAD5">
      <w:r>
        <w:t xml:space="preserve">Based on their responses to key </w:t>
      </w:r>
      <w:r w:rsidR="00825668">
        <w:t>gate</w:t>
      </w:r>
      <w:r>
        <w:t xml:space="preserve"> </w:t>
      </w:r>
      <w:r w:rsidR="00825668">
        <w:t>items</w:t>
      </w:r>
      <w:r>
        <w:t xml:space="preserve"> (e.g., </w:t>
      </w:r>
      <w:r w:rsidR="005D12F1">
        <w:t xml:space="preserve">having </w:t>
      </w:r>
      <w:r w:rsidR="009D22EB">
        <w:t>used</w:t>
      </w:r>
      <w:r w:rsidR="005D12F1">
        <w:t xml:space="preserve"> e-cigarettes in the past 30 days), respondents may see </w:t>
      </w:r>
      <w:r w:rsidR="00E86CF6">
        <w:t xml:space="preserve">between </w:t>
      </w:r>
      <w:r w:rsidR="00F709BB">
        <w:t>38</w:t>
      </w:r>
      <w:r w:rsidR="005D12F1">
        <w:t xml:space="preserve"> </w:t>
      </w:r>
      <w:r w:rsidR="00E86CF6">
        <w:t>to</w:t>
      </w:r>
      <w:r w:rsidR="005D12F1">
        <w:t xml:space="preserve"> </w:t>
      </w:r>
      <w:r w:rsidR="00F709BB">
        <w:t>91</w:t>
      </w:r>
      <w:r w:rsidR="00F87C8A">
        <w:t xml:space="preserve"> </w:t>
      </w:r>
      <w:r w:rsidR="00DE3F38">
        <w:t>items</w:t>
      </w:r>
      <w:r w:rsidR="005D12F1">
        <w:t xml:space="preserve"> </w:t>
      </w:r>
      <w:r w:rsidR="0095291B">
        <w:t>during</w:t>
      </w:r>
      <w:r w:rsidR="005D12F1">
        <w:t xml:space="preserve"> the interview.</w:t>
      </w:r>
      <w:r w:rsidR="00E86CF6">
        <w:t xml:space="preserve"> Due to th</w:t>
      </w:r>
      <w:r w:rsidR="00C07A10">
        <w:t xml:space="preserve">e wide range of possible paths through the questionnaire, we have not included required probes for each individual item – some items </w:t>
      </w:r>
      <w:r w:rsidR="002C1DB0">
        <w:t xml:space="preserve">that present more difficult cognitive tasks do have required probes, while others </w:t>
      </w:r>
      <w:r w:rsidR="00FF6375">
        <w:t xml:space="preserve">will be probed at the section-level. </w:t>
      </w:r>
      <w:r w:rsidR="00302C8A">
        <w:t xml:space="preserve">Additionally, interviewers will be instructed to probe whenever a respondent hesitates or seems unsure about an item, using generic probes </w:t>
      </w:r>
      <w:r w:rsidR="00302C8A">
        <w:lastRenderedPageBreak/>
        <w:t>laid out in the interviewer guides.</w:t>
      </w:r>
      <w:r w:rsidR="006B634B">
        <w:t xml:space="preserve"> At the same time, interview</w:t>
      </w:r>
      <w:r w:rsidR="00F05B8A">
        <w:t>er</w:t>
      </w:r>
      <w:r w:rsidR="006B634B">
        <w:t>s will ensure that interviews can be complete</w:t>
      </w:r>
      <w:r w:rsidR="004F7304">
        <w:t xml:space="preserve">d within the two hours allotted. </w:t>
      </w:r>
    </w:p>
    <w:p w:rsidRPr="0043296E" w:rsidR="00156F98" w:rsidP="00ED3381" w:rsidRDefault="00317894" w14:paraId="49E14EE9" w14:textId="2C35E165">
      <w:r>
        <w:t>Interviews will be conducted virtually through Microsoft Teams video calls, and each interview will be attended by the interviewer and notetaker.</w:t>
      </w:r>
      <w:r w:rsidR="007E6DE5">
        <w:t xml:space="preserve"> </w:t>
      </w:r>
      <w:r w:rsidR="00310EC4">
        <w:t>One</w:t>
      </w:r>
      <w:r w:rsidR="00353D52">
        <w:t xml:space="preserve"> advantage of </w:t>
      </w:r>
      <w:r w:rsidR="00310EC4">
        <w:t xml:space="preserve">using </w:t>
      </w:r>
      <w:r w:rsidR="00353D52">
        <w:t>MS Teams is that</w:t>
      </w:r>
      <w:r w:rsidR="00310EC4">
        <w:t xml:space="preserve"> participants do not need to download or purchase anything to access meetings. MS Teams meetings are accessible through standard browsers without the need to download any software. Participants will be provided with instructions for </w:t>
      </w:r>
      <w:r w:rsidRPr="001A7BA4" w:rsidR="00310EC4">
        <w:t>accessing the meeting via their browser.</w:t>
      </w:r>
      <w:r w:rsidRPr="001A7BA4" w:rsidR="00353D52">
        <w:t xml:space="preserve"> </w:t>
      </w:r>
      <w:r w:rsidRPr="001A7BA4" w:rsidR="000E3A6F">
        <w:t xml:space="preserve">All interviews will also be </w:t>
      </w:r>
      <w:r w:rsidRPr="001A7BA4" w:rsidR="00AA5626">
        <w:t>audio recorded</w:t>
      </w:r>
      <w:r w:rsidRPr="001A7BA4" w:rsidR="001D7109">
        <w:t xml:space="preserve"> and transcribed through MS Teams.</w:t>
      </w:r>
      <w:r w:rsidRPr="001A7BA4">
        <w:t xml:space="preserve"> </w:t>
      </w:r>
      <w:r w:rsidR="00722DBB">
        <w:t xml:space="preserve">Interviewers will use </w:t>
      </w:r>
      <w:r w:rsidR="00844CD7">
        <w:t>the MS Teams</w:t>
      </w:r>
      <w:r w:rsidR="00F81E90">
        <w:t xml:space="preserve"> screen share </w:t>
      </w:r>
      <w:r w:rsidR="00DF6597">
        <w:t xml:space="preserve">feature </w:t>
      </w:r>
      <w:r w:rsidR="00F81E90">
        <w:t xml:space="preserve">to </w:t>
      </w:r>
      <w:r w:rsidR="00097308">
        <w:t xml:space="preserve">show participants the </w:t>
      </w:r>
      <w:r w:rsidR="007853BD">
        <w:t>relevant survey items.</w:t>
      </w:r>
      <w:r w:rsidR="00EF320C">
        <w:t xml:space="preserve"> </w:t>
      </w:r>
      <w:r w:rsidRPr="001A7BA4" w:rsidR="0095291B">
        <w:t>To</w:t>
      </w:r>
      <w:r w:rsidRPr="001A7BA4" w:rsidR="001C3FB3">
        <w:t xml:space="preserve"> accommodate the </w:t>
      </w:r>
      <w:r w:rsidRPr="001A7BA4" w:rsidR="00853D9A">
        <w:t>questionnaire’s</w:t>
      </w:r>
      <w:r w:rsidRPr="001A7BA4" w:rsidR="009A2B30">
        <w:t xml:space="preserve"> </w:t>
      </w:r>
      <w:r w:rsidRPr="001A7BA4" w:rsidR="001C3FB3">
        <w:t xml:space="preserve">skip patterns </w:t>
      </w:r>
      <w:r w:rsidRPr="001A7BA4" w:rsidR="009A2B30">
        <w:t xml:space="preserve">and ensure that every item is tested, </w:t>
      </w:r>
      <w:r w:rsidRPr="001A7BA4" w:rsidR="001852DF">
        <w:t>respondents will</w:t>
      </w:r>
      <w:r w:rsidRPr="001A7BA4" w:rsidR="001C3FB3">
        <w:t xml:space="preserve"> </w:t>
      </w:r>
      <w:r w:rsidRPr="001A7BA4" w:rsidR="00FD62EA">
        <w:t xml:space="preserve">be </w:t>
      </w:r>
      <w:r w:rsidR="00EF320C">
        <w:t xml:space="preserve">shown </w:t>
      </w:r>
      <w:r w:rsidRPr="001A7BA4" w:rsidR="00FD62EA">
        <w:t>a</w:t>
      </w:r>
      <w:r w:rsidR="00A90E53">
        <w:t xml:space="preserve"> version of </w:t>
      </w:r>
      <w:r w:rsidR="00D969EA">
        <w:t>t</w:t>
      </w:r>
      <w:r w:rsidR="00A90E53">
        <w:t>he</w:t>
      </w:r>
      <w:r w:rsidRPr="001A7BA4" w:rsidR="00FD62EA">
        <w:t xml:space="preserve"> web </w:t>
      </w:r>
      <w:r w:rsidRPr="001A7BA4" w:rsidR="00552153">
        <w:t>questionnaire</w:t>
      </w:r>
      <w:r w:rsidR="00A90E53">
        <w:t xml:space="preserve"> that</w:t>
      </w:r>
      <w:r w:rsidR="00BF352B">
        <w:t xml:space="preserve"> has been program</w:t>
      </w:r>
      <w:r w:rsidR="008A04A7">
        <w:t xml:space="preserve">med to </w:t>
      </w:r>
      <w:r w:rsidR="00A72CDD">
        <w:t>present</w:t>
      </w:r>
      <w:r w:rsidRPr="001A7BA4" w:rsidR="00FD62EA">
        <w:t xml:space="preserve"> </w:t>
      </w:r>
      <w:r w:rsidR="00A90E53">
        <w:t xml:space="preserve">only </w:t>
      </w:r>
      <w:r w:rsidRPr="001A7BA4" w:rsidR="00E73892">
        <w:t xml:space="preserve">the items in their </w:t>
      </w:r>
      <w:r w:rsidRPr="001A7BA4" w:rsidR="00F31444">
        <w:t xml:space="preserve">assigned item set. </w:t>
      </w:r>
      <w:r w:rsidRPr="0042142F" w:rsidR="7871D2B1">
        <w:t>After introductions and a simple practice question, t</w:t>
      </w:r>
      <w:r w:rsidRPr="0042142F" w:rsidR="001D7A1B">
        <w:t xml:space="preserve">he interviewer will </w:t>
      </w:r>
      <w:r w:rsidR="008A04A7">
        <w:t>guide</w:t>
      </w:r>
      <w:r w:rsidRPr="0042142F" w:rsidR="001D7A1B">
        <w:t xml:space="preserve"> the respondent to</w:t>
      </w:r>
      <w:r w:rsidRPr="0042142F" w:rsidR="00853D9A">
        <w:t xml:space="preserve"> through the</w:t>
      </w:r>
      <w:r w:rsidR="00DF6597">
        <w:t>ir</w:t>
      </w:r>
      <w:r w:rsidRPr="0042142F" w:rsidR="00853D9A">
        <w:t xml:space="preserve"> </w:t>
      </w:r>
      <w:r w:rsidR="004363FF">
        <w:t>item set. The interviewer will instruct</w:t>
      </w:r>
      <w:r w:rsidR="00DB4F62">
        <w:t xml:space="preserve"> the respondent to read and verbally respond to each question. The interviewer will enter the responses </w:t>
      </w:r>
      <w:r w:rsidR="0013097B">
        <w:t>and advance through the survey.</w:t>
      </w:r>
      <w:r w:rsidRPr="0042142F" w:rsidR="00552153">
        <w:t xml:space="preserve"> </w:t>
      </w:r>
      <w:r w:rsidR="00A64725">
        <w:t xml:space="preserve">Interviewers will </w:t>
      </w:r>
      <w:r w:rsidRPr="0042142F" w:rsidR="00552153">
        <w:t>stop at the end of each section to probe</w:t>
      </w:r>
      <w:r w:rsidRPr="0042142F" w:rsidR="000319C8">
        <w:t>.</w:t>
      </w:r>
      <w:r w:rsidRPr="001A7BA4" w:rsidR="000319C8">
        <w:t xml:space="preserve"> Interviewers </w:t>
      </w:r>
      <w:r w:rsidRPr="001A7BA4" w:rsidR="00B121F7">
        <w:t xml:space="preserve">will </w:t>
      </w:r>
      <w:r w:rsidRPr="001A7BA4" w:rsidR="00231E55">
        <w:t xml:space="preserve">similarly </w:t>
      </w:r>
      <w:r w:rsidRPr="001A7BA4" w:rsidR="00B121F7">
        <w:t xml:space="preserve">proceed through each guide, </w:t>
      </w:r>
      <w:r w:rsidR="00A64725">
        <w:t>entering</w:t>
      </w:r>
      <w:r w:rsidRPr="001A7BA4" w:rsidR="00231E55">
        <w:t xml:space="preserve"> participant responses to items, </w:t>
      </w:r>
      <w:r w:rsidRPr="001A7BA4" w:rsidR="00F778AB">
        <w:t xml:space="preserve">and using </w:t>
      </w:r>
      <w:r w:rsidRPr="001A7BA4" w:rsidR="00542E51">
        <w:t>specific,</w:t>
      </w:r>
      <w:r w:rsidRPr="001A7BA4" w:rsidR="00E67D4E">
        <w:t xml:space="preserve"> generic</w:t>
      </w:r>
      <w:r w:rsidRPr="001A7BA4" w:rsidR="00542E51">
        <w:t>,</w:t>
      </w:r>
      <w:r w:rsidRPr="001A7BA4" w:rsidR="00E67D4E">
        <w:t xml:space="preserve"> or emergent probes</w:t>
      </w:r>
      <w:r w:rsidRPr="001A7BA4" w:rsidR="000319C8">
        <w:t xml:space="preserve"> </w:t>
      </w:r>
      <w:r w:rsidRPr="001A7BA4" w:rsidR="00E23D2B">
        <w:t>for in-the-moment probing on</w:t>
      </w:r>
      <w:r w:rsidRPr="001A7BA4" w:rsidR="00151B35">
        <w:t xml:space="preserve"> items </w:t>
      </w:r>
      <w:r w:rsidRPr="001A7BA4" w:rsidR="00BE113C">
        <w:t>that appear challenging for the respondent.</w:t>
      </w:r>
      <w:r w:rsidR="00BE113C">
        <w:t xml:space="preserve"> </w:t>
      </w:r>
    </w:p>
    <w:p w:rsidR="006407C7" w:rsidP="001B0E62" w:rsidRDefault="000824BC" w14:paraId="1E1FF85B" w14:textId="7869F2C0">
      <w:pPr>
        <w:pStyle w:val="Heading1"/>
      </w:pPr>
      <w:bookmarkStart w:name="_Toc95222339" w:id="7"/>
      <w:r w:rsidRPr="000824BC">
        <w:t>Interviewer Training Plan</w:t>
      </w:r>
      <w:bookmarkEnd w:id="7"/>
    </w:p>
    <w:p w:rsidR="00811372" w:rsidP="00811372" w:rsidRDefault="00811372" w14:paraId="19CAF281" w14:textId="2F7283A8">
      <w:r>
        <w:t xml:space="preserve">ICF will assemble a team of experienced qualitative researchers from a range of backgrounds and lived experiences. Task Leads and ICF survey methodologists will train these qualitative interviewers to conduct </w:t>
      </w:r>
      <w:r w:rsidR="00831079">
        <w:t>the</w:t>
      </w:r>
      <w:r>
        <w:t xml:space="preserve"> NYTS cognitive testing. Our training strategy will take advantage of the opportunity to share consistent language, messaging, and qualitative interview approaches. The training </w:t>
      </w:r>
      <w:r w:rsidR="002E2BBB">
        <w:t xml:space="preserve">on cognitive testing </w:t>
      </w:r>
      <w:r>
        <w:t>will consist of three primary components: (1) intro</w:t>
      </w:r>
      <w:r w:rsidR="004449DF">
        <w:t>duction</w:t>
      </w:r>
      <w:r>
        <w:t xml:space="preserve"> to cognitive testing/best practices, (2) interview approach, and (3) interview logistics, scheduling, and receipt of assignments.</w:t>
      </w:r>
    </w:p>
    <w:p w:rsidR="00811372" w:rsidP="00811372" w:rsidRDefault="00811372" w14:paraId="19C5EEF8" w14:textId="5C2D560C">
      <w:pPr>
        <w:pStyle w:val="Heading2"/>
      </w:pPr>
      <w:bookmarkStart w:name="_Toc95222340" w:id="8"/>
      <w:r>
        <w:t>Intro to Cognitive Testing /</w:t>
      </w:r>
      <w:r w:rsidR="007502BC">
        <w:t xml:space="preserve"> </w:t>
      </w:r>
      <w:r>
        <w:t>Best Practices</w:t>
      </w:r>
      <w:bookmarkEnd w:id="8"/>
    </w:p>
    <w:p w:rsidRPr="00904F9F" w:rsidR="00811372" w:rsidP="00904F9F" w:rsidRDefault="00492AAE" w14:paraId="596D6B19" w14:textId="677EEA31">
      <w:r>
        <w:t>Below is an initial draft of the training topics to be covered for the cognitive testing process.</w:t>
      </w:r>
      <w:r w:rsidR="00811372">
        <w:t xml:space="preserve"> </w:t>
      </w:r>
      <w:r w:rsidR="00C33795">
        <w:t>T</w:t>
      </w:r>
      <w:r w:rsidRPr="00904F9F" w:rsidR="00811372">
        <w:t>he training will consist of the following elements:</w:t>
      </w:r>
    </w:p>
    <w:p w:rsidR="004F153E" w:rsidP="00CF4890" w:rsidRDefault="00811372" w14:paraId="07A4F334" w14:textId="2222A56F">
      <w:pPr>
        <w:pStyle w:val="ListParagraph"/>
        <w:numPr>
          <w:ilvl w:val="0"/>
          <w:numId w:val="5"/>
        </w:numPr>
      </w:pPr>
      <w:r w:rsidRPr="00904F9F">
        <w:t xml:space="preserve">Cognitive </w:t>
      </w:r>
      <w:r w:rsidRPr="00904F9F" w:rsidR="00143ABB">
        <w:t>Testing Process in A Nutshell</w:t>
      </w:r>
    </w:p>
    <w:p w:rsidR="004F153E" w:rsidP="00CF4890" w:rsidRDefault="00811372" w14:paraId="2D00CBA8" w14:textId="6CAFA574">
      <w:pPr>
        <w:pStyle w:val="ListParagraph"/>
        <w:numPr>
          <w:ilvl w:val="1"/>
          <w:numId w:val="5"/>
        </w:numPr>
      </w:pPr>
      <w:r w:rsidRPr="00904F9F">
        <w:t xml:space="preserve">What is </w:t>
      </w:r>
      <w:r w:rsidR="00FB6663">
        <w:t>C</w:t>
      </w:r>
      <w:r w:rsidRPr="00904F9F">
        <w:t xml:space="preserve">ognitive </w:t>
      </w:r>
      <w:r w:rsidR="00FB6663">
        <w:t>T</w:t>
      </w:r>
      <w:r w:rsidRPr="00904F9F">
        <w:t>esting</w:t>
      </w:r>
      <w:r w:rsidR="004F153E">
        <w:t>?</w:t>
      </w:r>
    </w:p>
    <w:p w:rsidR="004F153E" w:rsidP="00CF4890" w:rsidRDefault="00811372" w14:paraId="5E78E23D" w14:textId="18EC228F">
      <w:pPr>
        <w:pStyle w:val="ListParagraph"/>
        <w:numPr>
          <w:ilvl w:val="1"/>
          <w:numId w:val="5"/>
        </w:numPr>
      </w:pPr>
      <w:r w:rsidRPr="00904F9F">
        <w:t xml:space="preserve">Why </w:t>
      </w:r>
      <w:r w:rsidR="00FB6663">
        <w:t>D</w:t>
      </w:r>
      <w:r w:rsidRPr="00904F9F">
        <w:t xml:space="preserve">o </w:t>
      </w:r>
      <w:r w:rsidR="00FB6663">
        <w:t>W</w:t>
      </w:r>
      <w:r w:rsidRPr="00904F9F">
        <w:t xml:space="preserve">e </w:t>
      </w:r>
      <w:r w:rsidR="00FB6663">
        <w:t>D</w:t>
      </w:r>
      <w:r w:rsidRPr="00904F9F">
        <w:t xml:space="preserve">o </w:t>
      </w:r>
      <w:r w:rsidR="00181952">
        <w:t>C</w:t>
      </w:r>
      <w:r w:rsidRPr="00904F9F">
        <w:t xml:space="preserve">ognitive </w:t>
      </w:r>
      <w:r w:rsidR="00181952">
        <w:t>T</w:t>
      </w:r>
      <w:r w:rsidRPr="00904F9F">
        <w:t xml:space="preserve">esting? </w:t>
      </w:r>
    </w:p>
    <w:p w:rsidR="004F153E" w:rsidP="00CF4890" w:rsidRDefault="00811372" w14:paraId="2B89CC7B" w14:textId="77777777">
      <w:pPr>
        <w:pStyle w:val="ListParagraph"/>
        <w:numPr>
          <w:ilvl w:val="0"/>
          <w:numId w:val="5"/>
        </w:numPr>
      </w:pPr>
      <w:r w:rsidRPr="00904F9F">
        <w:t>The Cognitive Response Process</w:t>
      </w:r>
    </w:p>
    <w:p w:rsidR="004F153E" w:rsidP="00CF4890" w:rsidRDefault="00811372" w14:paraId="177C636C" w14:textId="77777777">
      <w:pPr>
        <w:pStyle w:val="ListParagraph"/>
        <w:numPr>
          <w:ilvl w:val="1"/>
          <w:numId w:val="5"/>
        </w:numPr>
      </w:pPr>
      <w:r w:rsidRPr="00904F9F">
        <w:t>Encoding and Storage</w:t>
      </w:r>
    </w:p>
    <w:p w:rsidR="004F153E" w:rsidP="00CF4890" w:rsidRDefault="00811372" w14:paraId="368F965D" w14:textId="77777777">
      <w:pPr>
        <w:pStyle w:val="ListParagraph"/>
        <w:numPr>
          <w:ilvl w:val="1"/>
          <w:numId w:val="5"/>
        </w:numPr>
      </w:pPr>
      <w:r>
        <w:t>Comprehension</w:t>
      </w:r>
    </w:p>
    <w:p w:rsidR="004F153E" w:rsidP="00CF4890" w:rsidRDefault="00811372" w14:paraId="71104677" w14:textId="224900C2">
      <w:pPr>
        <w:pStyle w:val="ListParagraph"/>
        <w:numPr>
          <w:ilvl w:val="1"/>
          <w:numId w:val="5"/>
        </w:numPr>
      </w:pPr>
      <w:r>
        <w:t>Retrieval</w:t>
      </w:r>
    </w:p>
    <w:p w:rsidR="004F153E" w:rsidP="00CF4890" w:rsidRDefault="00811372" w14:paraId="07834E09" w14:textId="77777777">
      <w:pPr>
        <w:pStyle w:val="ListParagraph"/>
        <w:numPr>
          <w:ilvl w:val="1"/>
          <w:numId w:val="5"/>
        </w:numPr>
      </w:pPr>
      <w:r w:rsidRPr="003748CF">
        <w:t>Integration/Estimation/Judgement</w:t>
      </w:r>
    </w:p>
    <w:p w:rsidR="004F153E" w:rsidP="00CF4890" w:rsidRDefault="00811372" w14:paraId="78BD79E2" w14:textId="77777777">
      <w:pPr>
        <w:pStyle w:val="ListParagraph"/>
        <w:numPr>
          <w:ilvl w:val="1"/>
          <w:numId w:val="5"/>
        </w:numPr>
      </w:pPr>
      <w:r>
        <w:t>Mapping</w:t>
      </w:r>
    </w:p>
    <w:p w:rsidR="004F153E" w:rsidP="00CF4890" w:rsidRDefault="00811372" w14:paraId="4F4F8D65" w14:textId="77777777">
      <w:pPr>
        <w:pStyle w:val="ListParagraph"/>
        <w:numPr>
          <w:ilvl w:val="1"/>
          <w:numId w:val="5"/>
        </w:numPr>
      </w:pPr>
      <w:r>
        <w:t>Editing</w:t>
      </w:r>
    </w:p>
    <w:p w:rsidR="004F153E" w:rsidP="00CF4890" w:rsidRDefault="00811372" w14:paraId="4DE66727" w14:textId="0042ACE8">
      <w:pPr>
        <w:pStyle w:val="ListParagraph"/>
        <w:numPr>
          <w:ilvl w:val="0"/>
          <w:numId w:val="5"/>
        </w:numPr>
      </w:pPr>
      <w:r>
        <w:t>C</w:t>
      </w:r>
      <w:r w:rsidRPr="002309F4">
        <w:t xml:space="preserve">ommon </w:t>
      </w:r>
      <w:r>
        <w:t>T</w:t>
      </w:r>
      <w:r w:rsidRPr="002309F4">
        <w:t xml:space="preserve">ypes of </w:t>
      </w:r>
      <w:r>
        <w:t>I</w:t>
      </w:r>
      <w:r w:rsidRPr="002309F4">
        <w:t xml:space="preserve">ssues </w:t>
      </w:r>
      <w:r>
        <w:t>U</w:t>
      </w:r>
      <w:r w:rsidRPr="002309F4">
        <w:t xml:space="preserve">ncovered by </w:t>
      </w:r>
      <w:r>
        <w:t>C</w:t>
      </w:r>
      <w:r w:rsidRPr="002309F4">
        <w:t xml:space="preserve">ognitive </w:t>
      </w:r>
      <w:r>
        <w:t>I</w:t>
      </w:r>
      <w:r w:rsidRPr="002309F4">
        <w:t>nterviewing</w:t>
      </w:r>
    </w:p>
    <w:p w:rsidR="004F153E" w:rsidP="00CF4890" w:rsidRDefault="00811372" w14:paraId="5BEAEFD1" w14:textId="77777777">
      <w:pPr>
        <w:pStyle w:val="ListParagraph"/>
        <w:numPr>
          <w:ilvl w:val="0"/>
          <w:numId w:val="5"/>
        </w:numPr>
      </w:pPr>
      <w:r>
        <w:lastRenderedPageBreak/>
        <w:t>Probing Approaches</w:t>
      </w:r>
    </w:p>
    <w:p w:rsidR="004F153E" w:rsidP="00CF4890" w:rsidRDefault="00811372" w14:paraId="7EBB0BE6" w14:textId="65C23F2B">
      <w:pPr>
        <w:pStyle w:val="ListParagraph"/>
        <w:numPr>
          <w:ilvl w:val="1"/>
          <w:numId w:val="5"/>
        </w:numPr>
      </w:pPr>
      <w:r>
        <w:t>“Think-</w:t>
      </w:r>
      <w:r w:rsidR="00181952">
        <w:t>Al</w:t>
      </w:r>
      <w:r>
        <w:t xml:space="preserve">oud” </w:t>
      </w:r>
      <w:r w:rsidR="00181952">
        <w:t>A</w:t>
      </w:r>
      <w:r>
        <w:t>pproach</w:t>
      </w:r>
    </w:p>
    <w:p w:rsidR="004F153E" w:rsidP="00CF4890" w:rsidRDefault="00811372" w14:paraId="6E61DB62" w14:textId="7B6155A3">
      <w:pPr>
        <w:pStyle w:val="ListParagraph"/>
        <w:numPr>
          <w:ilvl w:val="1"/>
          <w:numId w:val="5"/>
        </w:numPr>
      </w:pPr>
      <w:r>
        <w:t xml:space="preserve">Verbal </w:t>
      </w:r>
      <w:r w:rsidR="00181952">
        <w:t>P</w:t>
      </w:r>
      <w:r>
        <w:t xml:space="preserve">robing </w:t>
      </w:r>
      <w:r w:rsidR="00181952">
        <w:t>A</w:t>
      </w:r>
      <w:r>
        <w:t>pproach</w:t>
      </w:r>
    </w:p>
    <w:p w:rsidR="004F153E" w:rsidP="00CF4890" w:rsidRDefault="00811372" w14:paraId="21C45CAC" w14:textId="2889993A">
      <w:pPr>
        <w:pStyle w:val="ListParagraph"/>
        <w:numPr>
          <w:ilvl w:val="1"/>
          <w:numId w:val="5"/>
        </w:numPr>
      </w:pPr>
      <w:r>
        <w:t xml:space="preserve">Concurrent </w:t>
      </w:r>
      <w:r w:rsidR="00181952">
        <w:t>P</w:t>
      </w:r>
      <w:r>
        <w:t>robing</w:t>
      </w:r>
    </w:p>
    <w:p w:rsidR="004F153E" w:rsidP="00CF4890" w:rsidRDefault="00811372" w14:paraId="6B5E9716" w14:textId="34EA65EA">
      <w:pPr>
        <w:pStyle w:val="ListParagraph"/>
        <w:numPr>
          <w:ilvl w:val="1"/>
          <w:numId w:val="5"/>
        </w:numPr>
      </w:pPr>
      <w:r>
        <w:t xml:space="preserve">Retrospective </w:t>
      </w:r>
      <w:r w:rsidR="00181952">
        <w:t>P</w:t>
      </w:r>
      <w:r>
        <w:t>robing</w:t>
      </w:r>
    </w:p>
    <w:p w:rsidR="004F153E" w:rsidP="00CF4890" w:rsidRDefault="00811372" w14:paraId="26A57306" w14:textId="77777777">
      <w:pPr>
        <w:pStyle w:val="ListParagraph"/>
        <w:numPr>
          <w:ilvl w:val="0"/>
          <w:numId w:val="5"/>
        </w:numPr>
      </w:pPr>
      <w:r w:rsidRPr="007E013A">
        <w:t>Basic Varieties of Verbal Probes</w:t>
      </w:r>
    </w:p>
    <w:p w:rsidR="004F153E" w:rsidP="00CF4890" w:rsidRDefault="00811372" w14:paraId="1248CAC3" w14:textId="77777777">
      <w:pPr>
        <w:pStyle w:val="ListParagraph"/>
        <w:numPr>
          <w:ilvl w:val="0"/>
          <w:numId w:val="5"/>
        </w:numPr>
      </w:pPr>
      <w:r>
        <w:t>Tips for Probing</w:t>
      </w:r>
    </w:p>
    <w:p w:rsidR="004F153E" w:rsidP="00CF4890" w:rsidRDefault="00811372" w14:paraId="61D09037" w14:textId="77777777">
      <w:pPr>
        <w:pStyle w:val="ListParagraph"/>
        <w:numPr>
          <w:ilvl w:val="0"/>
          <w:numId w:val="5"/>
        </w:numPr>
      </w:pPr>
      <w:r>
        <w:t>Example of Neutral Probes</w:t>
      </w:r>
    </w:p>
    <w:p w:rsidR="004F153E" w:rsidP="00CF4890" w:rsidRDefault="00811372" w14:paraId="17C92174" w14:textId="77777777">
      <w:pPr>
        <w:pStyle w:val="ListParagraph"/>
        <w:numPr>
          <w:ilvl w:val="0"/>
          <w:numId w:val="5"/>
        </w:numPr>
      </w:pPr>
      <w:r>
        <w:t>Common Respondent Behavior</w:t>
      </w:r>
    </w:p>
    <w:p w:rsidRPr="007E013A" w:rsidR="00811372" w:rsidP="00CF4890" w:rsidRDefault="00811372" w14:paraId="53549E6A" w14:textId="3E352494">
      <w:pPr>
        <w:pStyle w:val="ListParagraph"/>
        <w:numPr>
          <w:ilvl w:val="0"/>
          <w:numId w:val="5"/>
        </w:numPr>
      </w:pPr>
      <w:r w:rsidRPr="00767141">
        <w:t xml:space="preserve">General Interviewing </w:t>
      </w:r>
      <w:r>
        <w:t xml:space="preserve">Best </w:t>
      </w:r>
      <w:r w:rsidRPr="00767141">
        <w:t>Practices</w:t>
      </w:r>
    </w:p>
    <w:p w:rsidR="00811372" w:rsidP="004F153E" w:rsidRDefault="00811372" w14:paraId="704E30E1" w14:textId="66CBFF11">
      <w:pPr>
        <w:pStyle w:val="Heading2"/>
      </w:pPr>
      <w:bookmarkStart w:name="_Toc95222341" w:id="9"/>
      <w:r>
        <w:t>Interview Approach</w:t>
      </w:r>
      <w:bookmarkEnd w:id="9"/>
    </w:p>
    <w:p w:rsidR="00166789" w:rsidP="00811372" w:rsidRDefault="00811372" w14:paraId="0DB751DE" w14:textId="540F5CC9">
      <w:r>
        <w:t xml:space="preserve">Trainers will provide a detailed overview of all </w:t>
      </w:r>
      <w:r w:rsidR="00C002F6">
        <w:t>cognitive testing</w:t>
      </w:r>
      <w:r>
        <w:t xml:space="preserve"> materials. This will include</w:t>
      </w:r>
      <w:r w:rsidR="00392659">
        <w:t xml:space="preserve"> moderat</w:t>
      </w:r>
      <w:r w:rsidR="00166789">
        <w:t xml:space="preserve">or </w:t>
      </w:r>
      <w:r w:rsidR="00392659">
        <w:t>guides for the three item sets</w:t>
      </w:r>
      <w:r>
        <w:t>, and the equivalent sets of NYTS questions that respondents will see. Trainers will provide an orientation to the basic set up of the guides, and what information is associated with each of the columns. Trainers will further describe the general flow and mechanics of each interview, including how an interviewer will both use the guide and the respondent-facing question sets. Trainers will then cover each of the three guides in details, including which NYTS questions are in each guide and how to navigate modules to module in each guide. Interviewers will be expected to develop competence across all guides.</w:t>
      </w:r>
      <w:r w:rsidR="00166789">
        <w:t xml:space="preserve"> As noted above</w:t>
      </w:r>
      <w:r w:rsidR="005400A2">
        <w:t>, trainers will</w:t>
      </w:r>
      <w:r w:rsidR="00FF5574">
        <w:t xml:space="preserve"> also</w:t>
      </w:r>
      <w:r w:rsidR="005400A2">
        <w:t xml:space="preserve"> leverage the overall project Health Equity Framework</w:t>
      </w:r>
      <w:r w:rsidR="00FF5574">
        <w:t xml:space="preserve"> to foster</w:t>
      </w:r>
      <w:r w:rsidRPr="00FF5574" w:rsidR="00FF5574">
        <w:t xml:space="preserve"> </w:t>
      </w:r>
      <w:r w:rsidR="00FF5574">
        <w:t>interviewing with cultural humility and cultural sensitivity relevant to individual</w:t>
      </w:r>
      <w:r w:rsidR="00E94D41">
        <w:t xml:space="preserve">s </w:t>
      </w:r>
      <w:r w:rsidR="000F10F4">
        <w:t xml:space="preserve">across the different </w:t>
      </w:r>
      <w:r w:rsidR="00FB619A">
        <w:t>participant segments</w:t>
      </w:r>
      <w:r w:rsidR="00FF5574">
        <w:t>.</w:t>
      </w:r>
    </w:p>
    <w:p w:rsidR="00811372" w:rsidP="00811372" w:rsidRDefault="00811372" w14:paraId="02B628EB" w14:textId="4F93BF67">
      <w:r>
        <w:t>Notetakers will also attend the training and will be trained on the required format of interview notes and the naming convention for notes and transcripts</w:t>
      </w:r>
      <w:r w:rsidR="00DB6FAF">
        <w:t>.</w:t>
      </w:r>
      <w:r w:rsidR="0007795A">
        <w:t xml:space="preserve"> </w:t>
      </w:r>
      <w:r>
        <w:t xml:space="preserve">Trainers will also instruct interviewers as to what kind of information needs to be coded in notes following interviews to help facilitate future analysis. Following thorough review of the guides and process, interviewers and notetakers will be given the opportunity for some initial practice with the guides. Trainers will observe and provide initial feedback. </w:t>
      </w:r>
    </w:p>
    <w:p w:rsidR="00811372" w:rsidP="00E80CB8" w:rsidRDefault="00811372" w14:paraId="214C788B" w14:textId="77777777">
      <w:pPr>
        <w:pStyle w:val="Heading2"/>
      </w:pPr>
      <w:bookmarkStart w:name="_Toc95222342" w:id="10"/>
      <w:r>
        <w:t>Interview Logistics, Scheduling, and Receipt of Assignments</w:t>
      </w:r>
      <w:bookmarkEnd w:id="10"/>
    </w:p>
    <w:p w:rsidR="00811372" w:rsidP="00811372" w:rsidRDefault="00811372" w14:paraId="0DB936AE" w14:textId="77777777">
      <w:r>
        <w:t xml:space="preserve">Finally, training will cover important logistical considerations for cognitive interviewing, including the overall project schedule, using MS Teams to conduct the interviews, screensharing, recording and transcribing, receiving assignments and scheduling, and how to report both a completed interview and a no-show. </w:t>
      </w:r>
    </w:p>
    <w:p w:rsidR="00811372" w:rsidP="006E2B62" w:rsidRDefault="00811372" w14:paraId="157374F3" w14:textId="77777777">
      <w:pPr>
        <w:pStyle w:val="Heading2"/>
      </w:pPr>
      <w:bookmarkStart w:name="_Toc95222343" w:id="11"/>
      <w:r>
        <w:t>Post-Training Activities</w:t>
      </w:r>
      <w:bookmarkEnd w:id="11"/>
    </w:p>
    <w:p w:rsidRPr="00942819" w:rsidR="00942819" w:rsidP="00942819" w:rsidRDefault="00811372" w14:paraId="13929668" w14:textId="4AFE0754">
      <w:r>
        <w:t xml:space="preserve">Immediately following interviewer training and prior to their first interview, trainers will oversee a dry run with all interviewers and notetakers to ensure they are comfortable with specific study protocols and technology. In addition, after each interviewer has completed their first interview, the trainers will lead a short debrief to talk through any potential issues with the guides for each study, the length/timing of the sessions, using MS Teams, or other challenges that may have </w:t>
      </w:r>
      <w:r>
        <w:lastRenderedPageBreak/>
        <w:t>arisen. The goal is to resolve challenges before proceeding to subsequent interviews. Interviewer check-ins will continue throughout the course of each task.</w:t>
      </w:r>
    </w:p>
    <w:p w:rsidR="000824BC" w:rsidP="001B0E62" w:rsidRDefault="005B3CE2" w14:paraId="753EE77B" w14:textId="31FF446F">
      <w:pPr>
        <w:pStyle w:val="Heading1"/>
      </w:pPr>
      <w:bookmarkStart w:name="_Toc95222344" w:id="12"/>
      <w:r>
        <w:t>Analysis Plan</w:t>
      </w:r>
      <w:bookmarkEnd w:id="12"/>
    </w:p>
    <w:p w:rsidR="00C95A23" w:rsidP="00C95A23" w:rsidRDefault="00C95A23" w14:paraId="355A7EEA" w14:textId="03AE4FAF">
      <w:r>
        <w:t>The following represents a preliminary analysis plan. Early in the data collection processes, ICF will submit to OSH expanded plans for data analysis and reporting for cognitive interviews</w:t>
      </w:r>
      <w:r w:rsidR="005F185E">
        <w:t>.</w:t>
      </w:r>
    </w:p>
    <w:p w:rsidRPr="00053FAF" w:rsidR="00C95A23" w:rsidP="00FB1A19" w:rsidRDefault="00C95A23" w14:paraId="6BC3AB73" w14:textId="77777777">
      <w:pPr>
        <w:pStyle w:val="Heading2"/>
      </w:pPr>
      <w:bookmarkStart w:name="_Toc95222345" w:id="13"/>
      <w:r w:rsidRPr="00053FAF">
        <w:t>Codebook</w:t>
      </w:r>
      <w:bookmarkEnd w:id="13"/>
    </w:p>
    <w:p w:rsidR="00C95A23" w:rsidP="00C95A23" w:rsidRDefault="00C95A23" w14:paraId="4C954FD1" w14:textId="0C73A298">
      <w:r w:rsidRPr="00283999">
        <w:t xml:space="preserve">As a first step in qualitative data analysis, the analysis team will </w:t>
      </w:r>
      <w:r w:rsidR="00C65E21">
        <w:t xml:space="preserve">use an abductive coding process to </w:t>
      </w:r>
      <w:r w:rsidRPr="00283999">
        <w:t>develop a codebook to guide thematic analysis.</w:t>
      </w:r>
      <w:r w:rsidR="001F778B">
        <w:t xml:space="preserve"> </w:t>
      </w:r>
      <w:r w:rsidRPr="00283999">
        <w:t xml:space="preserve">The initial codebook will </w:t>
      </w:r>
      <w:r>
        <w:t xml:space="preserve">contain </w:t>
      </w:r>
      <w:r w:rsidRPr="00053FAF">
        <w:t>deductive</w:t>
      </w:r>
      <w:r>
        <w:t xml:space="preserve"> codes, which will be</w:t>
      </w:r>
      <w:r w:rsidRPr="00283999">
        <w:t xml:space="preserve"> developed based on the </w:t>
      </w:r>
      <w:r>
        <w:t>interview items a</w:t>
      </w:r>
      <w:r w:rsidR="00E46BAD">
        <w:t>n</w:t>
      </w:r>
      <w:r>
        <w:t>d cognitive goals</w:t>
      </w:r>
      <w:r w:rsidRPr="00283999">
        <w:t xml:space="preserve">. In addition, the team will conduct an inventory of the data through review of a subset of the transcripts and notes to assess emerging themes and inform the development of </w:t>
      </w:r>
      <w:r w:rsidRPr="00053FAF">
        <w:t>inductive</w:t>
      </w:r>
      <w:r>
        <w:t xml:space="preserve"> </w:t>
      </w:r>
      <w:r w:rsidRPr="00283999">
        <w:t>codes designed to capture issues or stories that may be unexpected, important to include, and/or unlikely to be captured by the deductive coding scheme. The team will develop inclusion and exclusion criteria</w:t>
      </w:r>
      <w:r w:rsidR="00F14354">
        <w:t xml:space="preserve"> for codes</w:t>
      </w:r>
      <w:r w:rsidRPr="00283999">
        <w:t>, provide explicit guidance for applying the codes, and ensure that codes are</w:t>
      </w:r>
      <w:r>
        <w:t xml:space="preserve"> both comprehensive </w:t>
      </w:r>
      <w:r w:rsidRPr="001025FF">
        <w:t>and mutually exclusive to</w:t>
      </w:r>
      <w:r w:rsidRPr="00283999">
        <w:t xml:space="preserve"> avoid misclassification of data. </w:t>
      </w:r>
      <w:r>
        <w:t xml:space="preserve">This initial codebook will be provided to OSH for review and feedback. </w:t>
      </w:r>
    </w:p>
    <w:p w:rsidR="00C95A23" w:rsidP="00C95A23" w:rsidRDefault="00C95A23" w14:paraId="1723D447" w14:textId="77777777">
      <w:r w:rsidRPr="00283999">
        <w:t xml:space="preserve">It is anticipated that the codebook may be updated to include additional codes or revisions as the analysis process proceeds. </w:t>
      </w:r>
      <w:r w:rsidRPr="00502CA4">
        <w:t xml:space="preserve">To ensure coding trustworthiness, </w:t>
      </w:r>
      <w:r>
        <w:t xml:space="preserve">analysts </w:t>
      </w:r>
      <w:r w:rsidRPr="00502CA4">
        <w:t>will meet to discuss the process, finalize the codebook, and help interpret preliminary results.</w:t>
      </w:r>
      <w:r>
        <w:t xml:space="preserve"> In addition, analysts</w:t>
      </w:r>
      <w:r w:rsidRPr="00502CA4">
        <w:t xml:space="preserve"> </w:t>
      </w:r>
      <w:r>
        <w:t xml:space="preserve">will code the same transcript (or sections of multiple transcripts) to compare accuracy and establish intercoder reliability. </w:t>
      </w:r>
    </w:p>
    <w:p w:rsidRPr="00053FAF" w:rsidR="00C95A23" w:rsidP="00FB1A19" w:rsidRDefault="00C95A23" w14:paraId="549368FB" w14:textId="1138219F">
      <w:pPr>
        <w:pStyle w:val="Heading2"/>
      </w:pPr>
      <w:bookmarkStart w:name="_Toc95222346" w:id="14"/>
      <w:r w:rsidRPr="00053FAF">
        <w:t>Coding</w:t>
      </w:r>
      <w:bookmarkEnd w:id="14"/>
    </w:p>
    <w:p w:rsidR="00C95A23" w:rsidP="00C95A23" w:rsidRDefault="00C95A23" w14:paraId="362F4013" w14:textId="51117F06">
      <w:r w:rsidRPr="00283999">
        <w:t>All data from the interviews</w:t>
      </w:r>
      <w:r>
        <w:t xml:space="preserve"> (</w:t>
      </w:r>
      <w:r w:rsidRPr="00283999">
        <w:t xml:space="preserve">i.e., transcripts and notes) will be imported into </w:t>
      </w:r>
      <w:r w:rsidRPr="00502CA4">
        <w:t>QSR NVivo®</w:t>
      </w:r>
      <w:r>
        <w:t>,</w:t>
      </w:r>
      <w:r w:rsidRPr="00283999">
        <w:t xml:space="preserve"> </w:t>
      </w:r>
      <w:r>
        <w:t>which will be</w:t>
      </w:r>
      <w:r w:rsidRPr="00283999">
        <w:t xml:space="preserve"> use</w:t>
      </w:r>
      <w:r>
        <w:t>d</w:t>
      </w:r>
      <w:r w:rsidRPr="00283999">
        <w:t xml:space="preserve"> </w:t>
      </w:r>
      <w:r>
        <w:t>to organize and manage the</w:t>
      </w:r>
      <w:r w:rsidRPr="00283999">
        <w:t xml:space="preserve"> data and </w:t>
      </w:r>
      <w:r>
        <w:t xml:space="preserve">to conduct </w:t>
      </w:r>
      <w:r w:rsidRPr="00283999">
        <w:t xml:space="preserve">analysis in an iterative fashion. As noted, initial codes will be developed </w:t>
      </w:r>
      <w:r w:rsidRPr="00283999" w:rsidR="0060629A">
        <w:t>based on</w:t>
      </w:r>
      <w:r>
        <w:t xml:space="preserve"> interview items and cognitive goals. In addition, the software program</w:t>
      </w:r>
      <w:r w:rsidRPr="00283999">
        <w:t xml:space="preserve"> will facilitate the development of additional codes as the analyses are conducted. </w:t>
      </w:r>
      <w:r>
        <w:t>The software program will support</w:t>
      </w:r>
      <w:r w:rsidRPr="00283999">
        <w:t xml:space="preserve"> the development of a coding system and coding process by allowing the text to be marked for subsequent search, retrieval</w:t>
      </w:r>
      <w:r>
        <w:t>,</w:t>
      </w:r>
      <w:r w:rsidRPr="00283999">
        <w:t xml:space="preserve"> and classification. The software </w:t>
      </w:r>
      <w:r>
        <w:t>will facilitate</w:t>
      </w:r>
      <w:r w:rsidRPr="00283999">
        <w:t xml:space="preserve"> interpretation of the data, identification of themes, tracking of representative quotes and text segments,</w:t>
      </w:r>
      <w:r>
        <w:t xml:space="preserve"> and reporting of results. Analysts</w:t>
      </w:r>
      <w:r w:rsidRPr="00283999">
        <w:t xml:space="preserve"> will review </w:t>
      </w:r>
      <w:r>
        <w:t xml:space="preserve">the </w:t>
      </w:r>
      <w:r w:rsidRPr="00283999">
        <w:t xml:space="preserve">transcripts and notes and select and code sections of text to organize responses according to analytic categories. </w:t>
      </w:r>
    </w:p>
    <w:p w:rsidR="00C95A23" w:rsidP="00C95A23" w:rsidRDefault="00C95A23" w14:paraId="4DB9D90A" w14:textId="6D6E409B">
      <w:r>
        <w:t xml:space="preserve">To ensure intercoder reliability, all coders </w:t>
      </w:r>
      <w:r w:rsidR="007E26BC">
        <w:t xml:space="preserve">will undergo </w:t>
      </w:r>
      <w:r w:rsidR="00B45E1A">
        <w:t xml:space="preserve">a brief training prior to </w:t>
      </w:r>
      <w:r w:rsidR="00166A82">
        <w:t>beginning live coding. Next</w:t>
      </w:r>
      <w:r w:rsidR="004251F8">
        <w:t>,</w:t>
      </w:r>
      <w:r w:rsidR="00166A82">
        <w:t xml:space="preserve"> coders </w:t>
      </w:r>
      <w:r>
        <w:t>will code approximately 10% of the transcripts (</w:t>
      </w:r>
      <w:r w:rsidR="004251F8">
        <w:t>to</w:t>
      </w:r>
      <w:r>
        <w:t xml:space="preserve"> be randomly selected). As a team, coders will then review and resolve any differences in coding across these transcripts. Coders will also periodically and proactively share their ongoing coding experience, questions, and potential tweaks. Coders will also regularly share and discuss new codes and/or themes as these emerge. </w:t>
      </w:r>
      <w:r w:rsidR="006C03DF">
        <w:t>A</w:t>
      </w:r>
      <w:r>
        <w:t>ny new codes and/or themes will be shared with OSH before formally being added to the codebook.</w:t>
      </w:r>
    </w:p>
    <w:p w:rsidRPr="00053FAF" w:rsidR="00C95A23" w:rsidP="00072835" w:rsidRDefault="00C95A23" w14:paraId="6DC8410D" w14:textId="77777777">
      <w:pPr>
        <w:pStyle w:val="Heading2"/>
      </w:pPr>
      <w:bookmarkStart w:name="_Toc95222347" w:id="15"/>
      <w:r>
        <w:lastRenderedPageBreak/>
        <w:t>Conducting Analysis</w:t>
      </w:r>
      <w:bookmarkEnd w:id="15"/>
    </w:p>
    <w:p w:rsidRPr="00942819" w:rsidR="00942819" w:rsidP="00942819" w:rsidRDefault="00C95A23" w14:paraId="5180C9DD" w14:textId="26EFBD78">
      <w:r>
        <w:t xml:space="preserve">Upon completing the coding, analysts will prepare output for analysis by selecting a code and/or codes, retrieving the relevant text, and saving the output in files for analysis. The coding software will allow analysts to organize and pull codes across all interview items, cognitive goals, as well as by respondent types. Analysts will examine all responses and/or categories in the output to identify patterns and themes in the data. </w:t>
      </w:r>
    </w:p>
    <w:p w:rsidR="005B3CE2" w:rsidP="001B0E62" w:rsidRDefault="00C144E6" w14:paraId="41C38C6C" w14:textId="5A1FA074">
      <w:pPr>
        <w:pStyle w:val="Heading1"/>
        <w:rPr>
          <w:rFonts w:cstheme="minorHAnsi"/>
        </w:rPr>
      </w:pPr>
      <w:bookmarkStart w:name="_Toc95222348" w:id="16"/>
      <w:r w:rsidRPr="00ED4D0D">
        <w:rPr>
          <w:rFonts w:cstheme="minorHAnsi"/>
        </w:rPr>
        <w:t>Data Management Plan</w:t>
      </w:r>
      <w:bookmarkEnd w:id="16"/>
    </w:p>
    <w:p w:rsidR="005F4727" w:rsidP="005F4727" w:rsidRDefault="005F4727" w14:paraId="11011FCF" w14:textId="6D0F11AF">
      <w:r>
        <w:t>All documents produced and/or collected before, during, and after each interview (e.g.,</w:t>
      </w:r>
      <w:r w:rsidR="00D45A65">
        <w:t xml:space="preserve"> screener data,</w:t>
      </w:r>
      <w:r>
        <w:t xml:space="preserve"> audio files, interview notes, transcripts) will be stored in password-protected electronic files accessible only to ICF project team members. Data files will be stored on a secure drive by respondent ID, a five-digit code used to track all data collection. </w:t>
      </w:r>
      <w:r w:rsidR="006E6E0C">
        <w:t xml:space="preserve">Respondent names, or other identifiers, will never be used. </w:t>
      </w:r>
      <w:r>
        <w:t xml:space="preserve">The </w:t>
      </w:r>
      <w:r w:rsidR="009C13E8">
        <w:t>sep</w:t>
      </w:r>
      <w:r w:rsidR="00A81AEC">
        <w:t xml:space="preserve">arate, </w:t>
      </w:r>
      <w:r w:rsidR="005A6B58">
        <w:t xml:space="preserve">task specific, </w:t>
      </w:r>
      <w:r>
        <w:t>secure drive will only be available to a limited number of project staff working on the analysis.</w:t>
      </w:r>
    </w:p>
    <w:p w:rsidR="005F4727" w:rsidP="005F4727" w:rsidRDefault="005F4727" w14:paraId="732DFD3C" w14:textId="43145597">
      <w:r>
        <w:t>The data storage ‘system’ consists of the ICF corporate laptops of those individuals authorized to participate in the study (estimated to be 6-10 individuals), and a secure shared drive. Each laptop is its own boundary</w:t>
      </w:r>
      <w:r w:rsidR="00161A57">
        <w:t xml:space="preserve"> and requires 2-factor </w:t>
      </w:r>
      <w:r w:rsidR="00CB5CB2">
        <w:t>authentication to log in</w:t>
      </w:r>
      <w:r>
        <w:t xml:space="preserve">. The laptop operating systems are Windows 10. The laptops will run Microsoft Office software which may be used for list data. </w:t>
      </w:r>
      <w:r w:rsidR="00CB5CB2">
        <w:t>De-identified r</w:t>
      </w:r>
      <w:r>
        <w:t xml:space="preserve">esponse data will be captured to MS Office documents and then uploaded to NVivo for analysis. Microsoft Teams </w:t>
      </w:r>
      <w:r w:rsidR="005C2E84">
        <w:t xml:space="preserve">will </w:t>
      </w:r>
      <w:r>
        <w:t>be used to capture audio recording of interviews. Data sharing between team members within ICF will happen via the secure folder, as will delivery of results to the CDC when done.  All list data, response data, and audio recordings will be wiped from the laptops at the conclusion of the project using drive-wipe software with multiple passes.</w:t>
      </w:r>
    </w:p>
    <w:p w:rsidRPr="00942819" w:rsidR="00942819" w:rsidP="005F4727" w:rsidRDefault="005F4727" w14:paraId="0A5B5FBB" w14:textId="3BFBE38E">
      <w:r>
        <w:t xml:space="preserve">At the conclusion of the project, analyzed </w:t>
      </w:r>
      <w:r w:rsidR="00EC565F">
        <w:t xml:space="preserve">and deidentified </w:t>
      </w:r>
      <w:r>
        <w:t xml:space="preserve">data </w:t>
      </w:r>
      <w:r w:rsidR="6AA3591B">
        <w:t>(audio files and</w:t>
      </w:r>
      <w:r>
        <w:t xml:space="preserve"> </w:t>
      </w:r>
      <w:r w:rsidR="6AA3591B">
        <w:t>transcripts)</w:t>
      </w:r>
      <w:r>
        <w:t xml:space="preserve"> will be delivered (disassociated from any PII) to CDC.</w:t>
      </w:r>
    </w:p>
    <w:p w:rsidRPr="006363F3" w:rsidR="006363F3" w:rsidP="006363F3" w:rsidRDefault="006363F3" w14:paraId="7B20E257" w14:textId="14EB35D1"/>
    <w:sectPr w:rsidRPr="006363F3" w:rsidR="006363F3" w:rsidSect="00D5218E">
      <w:type w:val="continuous"/>
      <w:pgSz w:w="12240" w:h="15840" w:code="1"/>
      <w:pgMar w:top="1440" w:right="1440" w:bottom="1440" w:left="1440"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181BD" w14:textId="77777777" w:rsidR="00E74966" w:rsidRDefault="00E74966" w:rsidP="00071810">
      <w:r>
        <w:separator/>
      </w:r>
    </w:p>
  </w:endnote>
  <w:endnote w:type="continuationSeparator" w:id="0">
    <w:p w14:paraId="133C53B7" w14:textId="77777777" w:rsidR="00E74966" w:rsidRDefault="00E74966" w:rsidP="00071810">
      <w:r>
        <w:continuationSeparator/>
      </w:r>
    </w:p>
  </w:endnote>
  <w:endnote w:type="continuationNotice" w:id="1">
    <w:p w14:paraId="00CEB67A" w14:textId="77777777" w:rsidR="00E74966" w:rsidRDefault="00E749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Gothic">
    <w:altName w:val="Century Gothic"/>
    <w:charset w:val="00"/>
    <w:family w:val="auto"/>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dvP6F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53A2" w14:textId="77777777" w:rsidR="00EB5A06" w:rsidRDefault="00EB5A06" w:rsidP="008255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C7171E5" w14:textId="77777777" w:rsidR="00EB5A06" w:rsidRDefault="00EB5A06" w:rsidP="008255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B4B1" w14:textId="2896B1C7" w:rsidR="00EB5A06" w:rsidRPr="008F7F31" w:rsidRDefault="00EB5A06" w:rsidP="00BF7ECB">
    <w:pPr>
      <w:pStyle w:val="Footer"/>
      <w:tabs>
        <w:tab w:val="left" w:pos="1080"/>
      </w:tabs>
      <w:rPr>
        <w:sz w:val="20"/>
        <w:szCs w:val="20"/>
      </w:rPr>
    </w:pPr>
    <w:r>
      <w:rPr>
        <w:noProof/>
      </w:rPr>
      <w:drawing>
        <wp:anchor distT="0" distB="0" distL="114300" distR="114300" simplePos="0" relativeHeight="251658240" behindDoc="0" locked="0" layoutInCell="1" allowOverlap="1" wp14:anchorId="351A9E40" wp14:editId="427EF9FF">
          <wp:simplePos x="0" y="0"/>
          <wp:positionH relativeFrom="column">
            <wp:posOffset>0</wp:posOffset>
          </wp:positionH>
          <wp:positionV relativeFrom="paragraph">
            <wp:posOffset>-289989</wp:posOffset>
          </wp:positionV>
          <wp:extent cx="521208" cy="420976"/>
          <wp:effectExtent l="0" t="0" r="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rsidRPr="008F7F31">
      <w:t xml:space="preserve">Use or disclosure of data contained on this sheet is subject to </w:t>
    </w:r>
    <w:r w:rsidRPr="0082558F">
      <w:t>the</w:t>
    </w:r>
    <w:r w:rsidRPr="008F7F31">
      <w:t xml:space="preserve"> restrictions on</w:t>
    </w:r>
    <w:r>
      <w:t xml:space="preserve"> the title page of this report</w:t>
    </w:r>
    <w:r w:rsidRPr="008F7F31">
      <w:t>.</w:t>
    </w:r>
    <w:r w:rsidRPr="008F7F31">
      <w:tab/>
    </w:r>
    <w:r w:rsidRPr="00D03D1E">
      <w:rPr>
        <w:rStyle w:val="PageNumber"/>
        <w:sz w:val="18"/>
      </w:rPr>
      <w:fldChar w:fldCharType="begin"/>
    </w:r>
    <w:r w:rsidRPr="00D03D1E">
      <w:rPr>
        <w:rStyle w:val="PageNumber"/>
        <w:sz w:val="18"/>
      </w:rPr>
      <w:instrText xml:space="preserve">PAGE  </w:instrText>
    </w:r>
    <w:r w:rsidRPr="00D03D1E">
      <w:rPr>
        <w:rStyle w:val="PageNumber"/>
        <w:sz w:val="18"/>
      </w:rPr>
      <w:fldChar w:fldCharType="separate"/>
    </w:r>
    <w:r>
      <w:rPr>
        <w:rStyle w:val="PageNumber"/>
        <w:noProof/>
        <w:sz w:val="18"/>
      </w:rPr>
      <w:t>2</w:t>
    </w:r>
    <w:r w:rsidRPr="00D03D1E">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3920" w14:textId="77777777" w:rsidR="00092D78" w:rsidRDefault="00092D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A9467" w14:textId="77777777" w:rsidR="00EB5A06" w:rsidRPr="008F7F31" w:rsidRDefault="00EB5A06" w:rsidP="00BF7ECB">
    <w:pPr>
      <w:pStyle w:val="Footer"/>
      <w:tabs>
        <w:tab w:val="left" w:pos="1080"/>
      </w:tabs>
      <w:rPr>
        <w:sz w:val="20"/>
        <w:szCs w:val="20"/>
      </w:rPr>
    </w:pPr>
    <w:r>
      <w:rPr>
        <w:noProof/>
      </w:rPr>
      <w:drawing>
        <wp:anchor distT="0" distB="0" distL="114300" distR="114300" simplePos="0" relativeHeight="251658243" behindDoc="0" locked="0" layoutInCell="1" allowOverlap="1" wp14:anchorId="062C2936" wp14:editId="67359E68">
          <wp:simplePos x="0" y="0"/>
          <wp:positionH relativeFrom="column">
            <wp:posOffset>0</wp:posOffset>
          </wp:positionH>
          <wp:positionV relativeFrom="paragraph">
            <wp:posOffset>-289989</wp:posOffset>
          </wp:positionV>
          <wp:extent cx="521208" cy="420976"/>
          <wp:effectExtent l="0" t="0" r="0" b="114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rsidRPr="008F7F31">
      <w:t xml:space="preserve">Use or disclosure of data contained on this sheet is subject to </w:t>
    </w:r>
    <w:r w:rsidRPr="0082558F">
      <w:t>the</w:t>
    </w:r>
    <w:r w:rsidRPr="008F7F31">
      <w:t xml:space="preserve"> restrictions on</w:t>
    </w:r>
    <w:r>
      <w:t xml:space="preserve"> the title page of this report</w:t>
    </w:r>
    <w:r w:rsidRPr="008F7F31">
      <w:t>.</w:t>
    </w:r>
    <w:r w:rsidRPr="008F7F31">
      <w:tab/>
    </w:r>
    <w:r w:rsidRPr="00D03D1E">
      <w:rPr>
        <w:rStyle w:val="PageNumber"/>
        <w:sz w:val="18"/>
      </w:rPr>
      <w:fldChar w:fldCharType="begin"/>
    </w:r>
    <w:r w:rsidRPr="00D03D1E">
      <w:rPr>
        <w:rStyle w:val="PageNumber"/>
        <w:sz w:val="18"/>
      </w:rPr>
      <w:instrText xml:space="preserve">PAGE  </w:instrText>
    </w:r>
    <w:r w:rsidRPr="00D03D1E">
      <w:rPr>
        <w:rStyle w:val="PageNumber"/>
        <w:sz w:val="18"/>
      </w:rPr>
      <w:fldChar w:fldCharType="separate"/>
    </w:r>
    <w:r>
      <w:rPr>
        <w:rStyle w:val="PageNumber"/>
        <w:noProof/>
        <w:sz w:val="18"/>
      </w:rPr>
      <w:t>i</w:t>
    </w:r>
    <w:r w:rsidRPr="00D03D1E">
      <w:rPr>
        <w:rStyle w:val="PageNumbe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59C5" w14:textId="0C9E1F3D" w:rsidR="00EB5A06" w:rsidRPr="008F7F31" w:rsidRDefault="00EB5A06" w:rsidP="00CE5E2A">
    <w:pPr>
      <w:pStyle w:val="Footer"/>
      <w:tabs>
        <w:tab w:val="clear" w:pos="9360"/>
        <w:tab w:val="left" w:pos="1080"/>
      </w:tabs>
      <w:rPr>
        <w:sz w:val="20"/>
        <w:szCs w:val="20"/>
      </w:rPr>
    </w:pPr>
    <w:r>
      <w:rPr>
        <w:noProof/>
      </w:rPr>
      <w:drawing>
        <wp:anchor distT="0" distB="0" distL="114300" distR="114300" simplePos="0" relativeHeight="251658244" behindDoc="0" locked="0" layoutInCell="1" allowOverlap="1" wp14:anchorId="530EB647" wp14:editId="7673A838">
          <wp:simplePos x="0" y="0"/>
          <wp:positionH relativeFrom="column">
            <wp:posOffset>0</wp:posOffset>
          </wp:positionH>
          <wp:positionV relativeFrom="paragraph">
            <wp:posOffset>-289989</wp:posOffset>
          </wp:positionV>
          <wp:extent cx="521208" cy="420976"/>
          <wp:effectExtent l="0" t="0" r="0" b="11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521208" cy="420976"/>
                  </a:xfrm>
                  <a:prstGeom prst="rect">
                    <a:avLst/>
                  </a:prstGeom>
                </pic:spPr>
              </pic:pic>
            </a:graphicData>
          </a:graphic>
          <wp14:sizeRelH relativeFrom="page">
            <wp14:pctWidth>0</wp14:pctWidth>
          </wp14:sizeRelH>
          <wp14:sizeRelV relativeFrom="page">
            <wp14:pctHeight>0</wp14:pctHeight>
          </wp14:sizeRelV>
        </wp:anchor>
      </w:drawing>
    </w:r>
    <w:r>
      <w:tab/>
    </w:r>
    <w:r w:rsidRPr="008F7F31">
      <w:t xml:space="preserve">Use or disclosure of data contained on this sheet is subject to </w:t>
    </w:r>
    <w:r w:rsidRPr="0082558F">
      <w:t>the</w:t>
    </w:r>
    <w:r w:rsidRPr="008F7F31">
      <w:t xml:space="preserve"> restrictions on</w:t>
    </w:r>
    <w:r>
      <w:t xml:space="preserve"> the title page of this report                            </w:t>
    </w:r>
    <w:r w:rsidR="00DA78FE">
      <w:t xml:space="preserve">         </w:t>
    </w:r>
    <w:r w:rsidRPr="00D03D1E">
      <w:rPr>
        <w:rStyle w:val="PageNumber"/>
        <w:sz w:val="18"/>
      </w:rPr>
      <w:fldChar w:fldCharType="begin"/>
    </w:r>
    <w:r w:rsidRPr="00D03D1E">
      <w:rPr>
        <w:rStyle w:val="PageNumber"/>
        <w:sz w:val="18"/>
      </w:rPr>
      <w:instrText xml:space="preserve">PAGE  </w:instrText>
    </w:r>
    <w:r w:rsidRPr="00D03D1E">
      <w:rPr>
        <w:rStyle w:val="PageNumber"/>
        <w:sz w:val="18"/>
      </w:rPr>
      <w:fldChar w:fldCharType="separate"/>
    </w:r>
    <w:r>
      <w:rPr>
        <w:rStyle w:val="PageNumber"/>
        <w:noProof/>
        <w:sz w:val="18"/>
      </w:rPr>
      <w:t>2</w:t>
    </w:r>
    <w:r w:rsidRPr="00D03D1E">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1E0A2" w14:textId="77777777" w:rsidR="00E74966" w:rsidRDefault="00E74966" w:rsidP="00071810">
      <w:r>
        <w:separator/>
      </w:r>
    </w:p>
  </w:footnote>
  <w:footnote w:type="continuationSeparator" w:id="0">
    <w:p w14:paraId="343D01A9" w14:textId="77777777" w:rsidR="00E74966" w:rsidRDefault="00E74966" w:rsidP="00071810">
      <w:r>
        <w:continuationSeparator/>
      </w:r>
    </w:p>
  </w:footnote>
  <w:footnote w:type="continuationNotice" w:id="1">
    <w:p w14:paraId="6BE3B865" w14:textId="77777777" w:rsidR="00E74966" w:rsidRDefault="00E74966">
      <w:pPr>
        <w:spacing w:after="0" w:line="240" w:lineRule="auto"/>
      </w:pPr>
    </w:p>
  </w:footnote>
  <w:footnote w:id="2">
    <w:p w14:paraId="0CBC55C3" w14:textId="6D59B23F" w:rsidR="00EB5A06" w:rsidRPr="003866C1" w:rsidRDefault="00EB5A06" w:rsidP="003866C1">
      <w:pPr>
        <w:autoSpaceDE w:val="0"/>
        <w:autoSpaceDN w:val="0"/>
        <w:adjustRightInd w:val="0"/>
        <w:rPr>
          <w:rFonts w:cs="AdvP6F00"/>
          <w:sz w:val="16"/>
          <w:szCs w:val="16"/>
        </w:rPr>
      </w:pPr>
      <w:r w:rsidRPr="00882B1A">
        <w:rPr>
          <w:rStyle w:val="FootnoteReference"/>
          <w:sz w:val="18"/>
        </w:rPr>
        <w:footnoteRef/>
      </w:r>
      <w:r w:rsidRPr="00882B1A">
        <w:rPr>
          <w:sz w:val="18"/>
        </w:rPr>
        <w:t xml:space="preserve"> </w:t>
      </w:r>
      <w:r w:rsidRPr="00CC6D96">
        <w:rPr>
          <w:rFonts w:cs="AdvP6F00"/>
          <w:sz w:val="18"/>
          <w:szCs w:val="16"/>
        </w:rPr>
        <w:t xml:space="preserve">Willis, G. B. (2005). </w:t>
      </w:r>
      <w:r w:rsidRPr="00CC6D96">
        <w:rPr>
          <w:rFonts w:cs="AdvP6F00"/>
          <w:i/>
          <w:iCs/>
          <w:sz w:val="18"/>
          <w:szCs w:val="16"/>
        </w:rPr>
        <w:t>Cognitive interviewing: A tool for improving questionnaire design</w:t>
      </w:r>
      <w:r w:rsidRPr="00CC6D96">
        <w:rPr>
          <w:rFonts w:cs="AdvP6F00"/>
          <w:sz w:val="18"/>
          <w:szCs w:val="16"/>
        </w:rPr>
        <w:t>. Sage Publications.</w:t>
      </w:r>
    </w:p>
  </w:footnote>
  <w:footnote w:id="3">
    <w:p w14:paraId="096081C6" w14:textId="77777777" w:rsidR="00876941" w:rsidRDefault="00876941" w:rsidP="00876941">
      <w:pPr>
        <w:pStyle w:val="FootnoteText"/>
      </w:pPr>
      <w:r>
        <w:rPr>
          <w:rStyle w:val="FootnoteReference"/>
        </w:rPr>
        <w:footnoteRef/>
      </w:r>
      <w:r>
        <w:t xml:space="preserve"> </w:t>
      </w:r>
      <w:r w:rsidRPr="00CC6D96">
        <w:t xml:space="preserve">Willis, G. B. (2005). </w:t>
      </w:r>
      <w:r w:rsidRPr="00DD06C2">
        <w:rPr>
          <w:i/>
        </w:rPr>
        <w:t>Cognitive interviewing: A tool for improving questionnaire design</w:t>
      </w:r>
      <w:r w:rsidRPr="00CC6D96">
        <w:t>. Sage Publications.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00CD" w14:textId="77777777" w:rsidR="00092D78" w:rsidRDefault="00092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F0F7" w14:textId="7BF75F95" w:rsidR="00EB5A06" w:rsidRPr="008F7F31" w:rsidRDefault="00EB5A06" w:rsidP="00D03D1E">
    <w:pPr>
      <w:pStyle w:val="Header"/>
      <w:pBdr>
        <w:bottom w:val="single" w:sz="18" w:space="1" w:color="00538B"/>
      </w:pBdr>
      <w:tabs>
        <w:tab w:val="clear" w:pos="8640"/>
        <w:tab w:val="right" w:pos="9360"/>
      </w:tabs>
      <w:spacing w:after="0" w:line="240" w:lineRule="auto"/>
      <w:rPr>
        <w:rFonts w:cs="Arial"/>
      </w:rPr>
    </w:pPr>
    <w:r>
      <w:rPr>
        <w:rFonts w:cs="Arial"/>
      </w:rPr>
      <w:t>Report Title</w:t>
    </w:r>
    <w:r>
      <w:rPr>
        <w:rFonts w:cs="Arial"/>
      </w:rPr>
      <w:tab/>
    </w:r>
    <w:r>
      <w:rPr>
        <w:rFonts w:cs="Arial"/>
      </w:rPr>
      <w:tab/>
      <w:t>Volume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721B" w14:textId="7C4C3D87" w:rsidR="00EB5A06" w:rsidRDefault="00EB5A06">
    <w:pPr>
      <w:pStyle w:val="Header"/>
    </w:pPr>
    <w:r>
      <w:rPr>
        <w:noProof/>
      </w:rPr>
      <mc:AlternateContent>
        <mc:Choice Requires="wpg">
          <w:drawing>
            <wp:anchor distT="0" distB="0" distL="114300" distR="114300" simplePos="0" relativeHeight="251658241" behindDoc="0" locked="0" layoutInCell="1" allowOverlap="1" wp14:anchorId="13E1715C" wp14:editId="2CBF5164">
              <wp:simplePos x="0" y="0"/>
              <wp:positionH relativeFrom="column">
                <wp:posOffset>-679269</wp:posOffset>
              </wp:positionH>
              <wp:positionV relativeFrom="paragraph">
                <wp:posOffset>-287383</wp:posOffset>
              </wp:positionV>
              <wp:extent cx="7318107" cy="9326336"/>
              <wp:effectExtent l="0" t="0" r="0" b="8255"/>
              <wp:wrapNone/>
              <wp:docPr id="18" name="Group 18"/>
              <wp:cNvGraphicFramePr/>
              <a:graphic xmlns:a="http://schemas.openxmlformats.org/drawingml/2006/main">
                <a:graphicData uri="http://schemas.microsoft.com/office/word/2010/wordprocessingGroup">
                  <wpg:wgp>
                    <wpg:cNvGrpSpPr/>
                    <wpg:grpSpPr>
                      <a:xfrm>
                        <a:off x="0" y="0"/>
                        <a:ext cx="7318107" cy="9326336"/>
                        <a:chOff x="0" y="0"/>
                        <a:chExt cx="7318107" cy="8869721"/>
                      </a:xfrm>
                    </wpg:grpSpPr>
                    <wps:wsp>
                      <wps:cNvPr id="4" name="Rectangle 4"/>
                      <wps:cNvSpPr>
                        <a:spLocks noChangeAspect="1"/>
                      </wps:cNvSpPr>
                      <wps:spPr>
                        <a:xfrm>
                          <a:off x="0" y="3139807"/>
                          <a:ext cx="1042416" cy="1453896"/>
                        </a:xfrm>
                        <a:prstGeom prst="rect">
                          <a:avLst/>
                        </a:prstGeom>
                        <a:solidFill>
                          <a:schemeClr val="bg2">
                            <a:lumMod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a:spLocks noChangeAspect="1"/>
                      </wps:cNvSpPr>
                      <wps:spPr>
                        <a:xfrm>
                          <a:off x="3139807" y="0"/>
                          <a:ext cx="4178300" cy="6249489"/>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186410"/>
                          <a:ext cx="7315200" cy="4683311"/>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a:spLocks noChangeAspect="1"/>
                      </wps:cNvSpPr>
                      <wps:spPr>
                        <a:xfrm>
                          <a:off x="1046603" y="4186410"/>
                          <a:ext cx="2093976" cy="2093976"/>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A93E86" id="Group 18" o:spid="_x0000_s1026" style="position:absolute;margin-left:-53.5pt;margin-top:-22.65pt;width:576.25pt;height:734.35pt;z-index:251658241;mso-height-relative:margin" coordsize="73181,88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">
              <v:rect id="Rectangle 4" o:spid="_x0000_s1027" style="position:absolute;top:31398;width:10424;height:14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" fillcolor="#5c7680 [1614]" stroked="f">
                <o:lock v:ext="edit" aspectratio="t"/>
              </v:rect>
              <v:rect id="Rectangle 2" o:spid="_x0000_s1028" style="position:absolute;left:31398;width:41783;height:6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" fillcolor="#d8e0e3 [3214]" stroked="f">
                <o:lock v:ext="edit" aspectratio="t"/>
              </v:rect>
              <v:rect id="Rectangle 25" o:spid="_x0000_s1029" style="position:absolute;top:41864;width:73152;height:4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" fillcolor="#00a2e0 [3205]" stroked="f"/>
              <v:rect id="Rectangle 26" o:spid="_x0000_s1030" style="position:absolute;left:10466;top:41864;width:20939;height:20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" fillcolor="#00538b [3204]" stroked="f">
                <o:lock v:ext="edit" aspectratio="t"/>
              </v:rect>
            </v:group>
          </w:pict>
        </mc:Fallback>
      </mc:AlternateContent>
    </w:r>
    <w:r>
      <w:rPr>
        <w:noProof/>
      </w:rPr>
      <w:drawing>
        <wp:anchor distT="0" distB="0" distL="114300" distR="114300" simplePos="0" relativeHeight="251658242" behindDoc="1" locked="0" layoutInCell="1" allowOverlap="1" wp14:anchorId="5145E178" wp14:editId="779F72B1">
          <wp:simplePos x="0" y="0"/>
          <wp:positionH relativeFrom="column">
            <wp:posOffset>-452120</wp:posOffset>
          </wp:positionH>
          <wp:positionV relativeFrom="paragraph">
            <wp:posOffset>278765</wp:posOffset>
          </wp:positionV>
          <wp:extent cx="1167493" cy="942975"/>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F-logo-COLOR.jpg"/>
                  <pic:cNvPicPr/>
                </pic:nvPicPr>
                <pic:blipFill>
                  <a:blip r:embed="rId1">
                    <a:extLst>
                      <a:ext uri="{28A0092B-C50C-407E-A947-70E740481C1C}">
                        <a14:useLocalDpi xmlns:a14="http://schemas.microsoft.com/office/drawing/2010/main" val="0"/>
                      </a:ext>
                    </a:extLst>
                  </a:blip>
                  <a:stretch>
                    <a:fillRect/>
                  </a:stretch>
                </pic:blipFill>
                <pic:spPr>
                  <a:xfrm>
                    <a:off x="0" y="0"/>
                    <a:ext cx="1168875" cy="94409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9D379" w14:textId="08F0DF36" w:rsidR="00EB5A06" w:rsidRPr="008F7F31" w:rsidRDefault="00380BEF" w:rsidP="00296E0B">
    <w:pPr>
      <w:pStyle w:val="Header"/>
      <w:pBdr>
        <w:bottom w:val="single" w:sz="18" w:space="1" w:color="00538B"/>
      </w:pBdr>
      <w:tabs>
        <w:tab w:val="clear" w:pos="8640"/>
      </w:tabs>
      <w:spacing w:after="0" w:line="240" w:lineRule="auto"/>
      <w:rPr>
        <w:rFonts w:cs="Arial"/>
      </w:rPr>
    </w:pPr>
    <w:r>
      <w:rPr>
        <w:rFonts w:cs="Arial"/>
      </w:rPr>
      <w:t>NYTS</w:t>
    </w:r>
    <w:r w:rsidR="00EB5A06">
      <w:rPr>
        <w:rFonts w:cs="Arial"/>
      </w:rPr>
      <w:t xml:space="preserve"> Cognitive Testing Protocol</w:t>
    </w:r>
    <w:r w:rsidR="00EB5A06">
      <w:rPr>
        <w:rFonts w:cs="Arial"/>
      </w:rPr>
      <w:tab/>
    </w:r>
    <w:r w:rsidR="00EB5A06">
      <w:rPr>
        <w:rFonts w:cs="Arial"/>
      </w:rPr>
      <w:tab/>
      <w:t xml:space="preserve">                                                                    CDC OSH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0447" w14:textId="7C340E67" w:rsidR="00EB5A06" w:rsidRPr="008F7F31" w:rsidRDefault="00380BEF" w:rsidP="00296E0B">
    <w:pPr>
      <w:pStyle w:val="Header"/>
      <w:pBdr>
        <w:bottom w:val="single" w:sz="18" w:space="1" w:color="00538B"/>
      </w:pBdr>
      <w:tabs>
        <w:tab w:val="clear" w:pos="8640"/>
      </w:tabs>
      <w:spacing w:after="0" w:line="240" w:lineRule="auto"/>
      <w:rPr>
        <w:rFonts w:cs="Arial"/>
      </w:rPr>
    </w:pPr>
    <w:r>
      <w:rPr>
        <w:rFonts w:cs="Arial"/>
      </w:rPr>
      <w:t>NYTS</w:t>
    </w:r>
    <w:r w:rsidR="00EB5A06">
      <w:rPr>
        <w:rFonts w:cs="Arial"/>
      </w:rPr>
      <w:t xml:space="preserve"> Cognitive Testing Prot</w:t>
    </w:r>
    <w:r w:rsidR="00725137">
      <w:rPr>
        <w:rFonts w:cs="Arial"/>
      </w:rPr>
      <w:t>oc</w:t>
    </w:r>
    <w:r w:rsidR="00EB5A06">
      <w:rPr>
        <w:rFonts w:cs="Arial"/>
      </w:rPr>
      <w:t>o</w:t>
    </w:r>
    <w:r w:rsidR="00725137">
      <w:rPr>
        <w:rFonts w:cs="Arial"/>
      </w:rPr>
      <w:t>l</w:t>
    </w:r>
    <w:r w:rsidR="00EB5A06">
      <w:rPr>
        <w:rFonts w:cs="Arial"/>
      </w:rPr>
      <w:t xml:space="preserve">   </w:t>
    </w:r>
    <w:r w:rsidR="0083555F">
      <w:rPr>
        <w:rFonts w:cs="Arial"/>
      </w:rPr>
      <w:t xml:space="preserve">   </w:t>
    </w:r>
    <w:r w:rsidR="00EB5A06">
      <w:rPr>
        <w:rFonts w:cs="Arial"/>
      </w:rPr>
      <w:t xml:space="preserve">                                                                                                           CDC OSH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D3B487"/>
    <w:multiLevelType w:val="hybridMultilevel"/>
    <w:tmpl w:val="BAF07A8E"/>
    <w:lvl w:ilvl="0" w:tplc="FFFFFFFF">
      <w:start w:val="1"/>
      <w:numFmt w:val="bullet"/>
      <w:lvlText w:val="•"/>
      <w:lvlJc w:val="left"/>
    </w:lvl>
    <w:lvl w:ilvl="1" w:tplc="4A654EE7">
      <w:start w:val="1"/>
      <w:numFmt w:val="bullet"/>
      <w:lvlText w:val="•"/>
      <w:lvlJc w:val="left"/>
    </w:lvl>
    <w:lvl w:ilvl="2" w:tplc="6FE1D566">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8B12A5"/>
    <w:multiLevelType w:val="hybridMultilevel"/>
    <w:tmpl w:val="B5D689BC"/>
    <w:lvl w:ilvl="0" w:tplc="937A4BE6">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9506CA"/>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3" w15:restartNumberingAfterBreak="0">
    <w:nsid w:val="01386F05"/>
    <w:multiLevelType w:val="hybridMultilevel"/>
    <w:tmpl w:val="D9CE35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17D41BE"/>
    <w:multiLevelType w:val="hybridMultilevel"/>
    <w:tmpl w:val="1F9E6996"/>
    <w:lvl w:ilvl="0" w:tplc="08668B74">
      <w:start w:val="1"/>
      <w:numFmt w:val="upperLetter"/>
      <w:lvlText w:val="%1."/>
      <w:lvlJc w:val="left"/>
      <w:pPr>
        <w:ind w:left="1080" w:hanging="360"/>
      </w:pPr>
      <w:rPr>
        <w:rFonts w:asciiTheme="minorHAnsi" w:hAnsiTheme="minorHAnsi" w:cstheme="minorHAnsi" w:hint="default"/>
        <w:b w:val="0"/>
        <w:i w:val="0"/>
        <w:sz w:val="22"/>
        <w:szCs w:val="18"/>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01C3439A"/>
    <w:multiLevelType w:val="hybridMultilevel"/>
    <w:tmpl w:val="AFA4B024"/>
    <w:lvl w:ilvl="0" w:tplc="08CE1816">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1EF533F"/>
    <w:multiLevelType w:val="hybridMultilevel"/>
    <w:tmpl w:val="78B4EEA4"/>
    <w:lvl w:ilvl="0" w:tplc="9794727E">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7" w15:restartNumberingAfterBreak="0">
    <w:nsid w:val="024C5783"/>
    <w:multiLevelType w:val="hybridMultilevel"/>
    <w:tmpl w:val="8E585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D1430D"/>
    <w:multiLevelType w:val="hybridMultilevel"/>
    <w:tmpl w:val="D72A2662"/>
    <w:lvl w:ilvl="0" w:tplc="0B10D394">
      <w:start w:val="1"/>
      <w:numFmt w:val="upperLetter"/>
      <w:lvlText w:val="%1."/>
      <w:lvlJc w:val="left"/>
      <w:pPr>
        <w:ind w:left="1116" w:hanging="390"/>
      </w:pPr>
      <w:rPr>
        <w:rFonts w:ascii="Arial" w:hAnsi="Arial" w:cs="Arial" w:hint="default"/>
        <w:b w:val="0"/>
        <w:bCs w:val="0"/>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9" w15:restartNumberingAfterBreak="0">
    <w:nsid w:val="031C78A6"/>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0" w15:restartNumberingAfterBreak="0">
    <w:nsid w:val="03300A8A"/>
    <w:multiLevelType w:val="hybridMultilevel"/>
    <w:tmpl w:val="E6947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B26FBD"/>
    <w:multiLevelType w:val="hybridMultilevel"/>
    <w:tmpl w:val="E7BE0ACA"/>
    <w:lvl w:ilvl="0" w:tplc="33D87448">
      <w:start w:val="1"/>
      <w:numFmt w:val="bullet"/>
      <w:pStyle w:val="Tablebullett"/>
      <w:lvlText w:val=""/>
      <w:lvlJc w:val="left"/>
      <w:pPr>
        <w:ind w:left="720" w:hanging="360"/>
      </w:pPr>
      <w:rPr>
        <w:rFonts w:ascii="Symbol" w:hAnsi="Symbol" w:hint="default"/>
        <w:color w:val="0067A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CA172E"/>
    <w:multiLevelType w:val="multilevel"/>
    <w:tmpl w:val="EA02F94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4CF1D70"/>
    <w:multiLevelType w:val="hybridMultilevel"/>
    <w:tmpl w:val="278EC2B8"/>
    <w:lvl w:ilvl="0" w:tplc="939093D4">
      <w:start w:val="1"/>
      <w:numFmt w:val="upperLetter"/>
      <w:lvlText w:val="%1."/>
      <w:lvlJc w:val="left"/>
      <w:pPr>
        <w:ind w:left="1086" w:hanging="360"/>
      </w:pPr>
      <w:rPr>
        <w:rFonts w:ascii="Arial" w:hAnsi="Arial" w:cs="Arial" w:hint="default"/>
        <w:b w:val="0"/>
        <w:bCs w:val="0"/>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4" w15:restartNumberingAfterBreak="0">
    <w:nsid w:val="056A6D14"/>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5B10449"/>
    <w:multiLevelType w:val="hybridMultilevel"/>
    <w:tmpl w:val="26F2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73BC1"/>
    <w:multiLevelType w:val="hybridMultilevel"/>
    <w:tmpl w:val="57F00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73651A1"/>
    <w:multiLevelType w:val="multilevel"/>
    <w:tmpl w:val="8174D8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7CC48FC"/>
    <w:multiLevelType w:val="hybridMultilevel"/>
    <w:tmpl w:val="5C48B24C"/>
    <w:lvl w:ilvl="0" w:tplc="AB6CCFA6">
      <w:start w:val="1"/>
      <w:numFmt w:val="upperLetter"/>
      <w:lvlText w:val="%1."/>
      <w:lvlJc w:val="left"/>
      <w:pPr>
        <w:ind w:left="1469" w:hanging="360"/>
      </w:pPr>
      <w:rPr>
        <w:rFonts w:ascii="Arial" w:hAnsi="Arial" w:cs="Arial" w:hint="default"/>
        <w:b w:val="0"/>
        <w:bCs w:val="0"/>
        <w:i w:val="0"/>
        <w:sz w:val="22"/>
        <w:szCs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9" w15:restartNumberingAfterBreak="0">
    <w:nsid w:val="08FA1BFF"/>
    <w:multiLevelType w:val="hybridMultilevel"/>
    <w:tmpl w:val="3BF6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90D5DFB"/>
    <w:multiLevelType w:val="hybridMultilevel"/>
    <w:tmpl w:val="0ECE7AD8"/>
    <w:lvl w:ilvl="0" w:tplc="2E5E338C">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994222C"/>
    <w:multiLevelType w:val="hybridMultilevel"/>
    <w:tmpl w:val="21225A40"/>
    <w:lvl w:ilvl="0" w:tplc="BB845E26">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2" w15:restartNumberingAfterBreak="0">
    <w:nsid w:val="0A8D70D5"/>
    <w:multiLevelType w:val="hybridMultilevel"/>
    <w:tmpl w:val="0864668A"/>
    <w:lvl w:ilvl="0" w:tplc="40BE11AE">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B991FE0"/>
    <w:multiLevelType w:val="hybridMultilevel"/>
    <w:tmpl w:val="FB020E1A"/>
    <w:lvl w:ilvl="0" w:tplc="54547508">
      <w:start w:val="1"/>
      <w:numFmt w:val="upp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CF13A2F"/>
    <w:multiLevelType w:val="hybridMultilevel"/>
    <w:tmpl w:val="9F147030"/>
    <w:lvl w:ilvl="0" w:tplc="46F8E790">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0D080AF1"/>
    <w:multiLevelType w:val="hybridMultilevel"/>
    <w:tmpl w:val="F5B2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A21A33"/>
    <w:multiLevelType w:val="hybridMultilevel"/>
    <w:tmpl w:val="0888C186"/>
    <w:lvl w:ilvl="0" w:tplc="E000F5D6">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EF33606"/>
    <w:multiLevelType w:val="hybridMultilevel"/>
    <w:tmpl w:val="6F2ED2A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F12578B"/>
    <w:multiLevelType w:val="hybridMultilevel"/>
    <w:tmpl w:val="28B02AA0"/>
    <w:lvl w:ilvl="0" w:tplc="C2F6EAEA">
      <w:start w:val="1"/>
      <w:numFmt w:val="upperLetter"/>
      <w:lvlText w:val="%1."/>
      <w:lvlJc w:val="left"/>
      <w:pPr>
        <w:ind w:left="1116" w:hanging="390"/>
      </w:pPr>
      <w:rPr>
        <w:rFonts w:ascii="Arial" w:hAnsi="Arial" w:cs="Arial" w:hint="default"/>
        <w:b w:val="0"/>
        <w:bCs w:val="0"/>
        <w:i w:val="0"/>
        <w:sz w:val="22"/>
        <w:szCs w:val="22"/>
      </w:rPr>
    </w:lvl>
    <w:lvl w:ilvl="1" w:tplc="04090019">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9" w15:restartNumberingAfterBreak="0">
    <w:nsid w:val="0F415664"/>
    <w:multiLevelType w:val="hybridMultilevel"/>
    <w:tmpl w:val="86F2666E"/>
    <w:lvl w:ilvl="0" w:tplc="F8F203AE">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F90276F"/>
    <w:multiLevelType w:val="hybridMultilevel"/>
    <w:tmpl w:val="A5B49B4A"/>
    <w:lvl w:ilvl="0" w:tplc="E212732A">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136EB2"/>
    <w:multiLevelType w:val="hybridMultilevel"/>
    <w:tmpl w:val="D0DC2F32"/>
    <w:lvl w:ilvl="0" w:tplc="CD3617E0">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0EB33BF"/>
    <w:multiLevelType w:val="hybridMultilevel"/>
    <w:tmpl w:val="7A5E004C"/>
    <w:lvl w:ilvl="0" w:tplc="D578D7EA">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33" w15:restartNumberingAfterBreak="0">
    <w:nsid w:val="11150492"/>
    <w:multiLevelType w:val="hybridMultilevel"/>
    <w:tmpl w:val="E668BE20"/>
    <w:lvl w:ilvl="0" w:tplc="5718C66A">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15:restartNumberingAfterBreak="0">
    <w:nsid w:val="11326A2A"/>
    <w:multiLevelType w:val="hybridMultilevel"/>
    <w:tmpl w:val="A21A3F08"/>
    <w:lvl w:ilvl="0" w:tplc="FFFFFFFF">
      <w:start w:val="1"/>
      <w:numFmt w:val="upperLetter"/>
      <w:lvlText w:val="%1."/>
      <w:lvlJc w:val="left"/>
      <w:pPr>
        <w:ind w:left="1116" w:hanging="390"/>
      </w:pPr>
      <w:rPr>
        <w:rFonts w:ascii="Arial" w:hAnsi="Arial" w:cs="Arial" w:hint="default"/>
        <w:i w:val="0"/>
        <w:sz w:val="22"/>
        <w:szCs w:val="22"/>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35" w15:restartNumberingAfterBreak="0">
    <w:nsid w:val="1142367C"/>
    <w:multiLevelType w:val="hybridMultilevel"/>
    <w:tmpl w:val="D75437A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12282EB2"/>
    <w:multiLevelType w:val="hybridMultilevel"/>
    <w:tmpl w:val="52BC8462"/>
    <w:lvl w:ilvl="0" w:tplc="17FC7F08">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37" w15:restartNumberingAfterBreak="0">
    <w:nsid w:val="129348D1"/>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443814"/>
    <w:multiLevelType w:val="hybridMultilevel"/>
    <w:tmpl w:val="4DEA78C8"/>
    <w:lvl w:ilvl="0" w:tplc="1B40E68A">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39" w15:restartNumberingAfterBreak="0">
    <w:nsid w:val="14E24A5E"/>
    <w:multiLevelType w:val="hybridMultilevel"/>
    <w:tmpl w:val="7CE28C00"/>
    <w:lvl w:ilvl="0" w:tplc="711217A2">
      <w:start w:val="1"/>
      <w:numFmt w:val="upperLetter"/>
      <w:lvlText w:val="%1."/>
      <w:lvlJc w:val="left"/>
      <w:pPr>
        <w:ind w:left="1116" w:hanging="390"/>
      </w:pPr>
      <w:rPr>
        <w:rFonts w:ascii="Arial" w:hAnsi="Arial" w:cs="Arial" w:hint="default"/>
        <w:b w:val="0"/>
        <w:bCs w:val="0"/>
        <w:i w:val="0"/>
        <w:sz w:val="22"/>
        <w:szCs w:val="22"/>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40" w15:restartNumberingAfterBreak="0">
    <w:nsid w:val="14EA0DDA"/>
    <w:multiLevelType w:val="hybridMultilevel"/>
    <w:tmpl w:val="B7FCF2DC"/>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41" w15:restartNumberingAfterBreak="0">
    <w:nsid w:val="15243824"/>
    <w:multiLevelType w:val="multilevel"/>
    <w:tmpl w:val="E3586CBC"/>
    <w:lvl w:ilvl="0">
      <w:start w:val="1"/>
      <w:numFmt w:val="upperRoman"/>
      <w:pStyle w:val="Heading1"/>
      <w:lvlText w:val="%1."/>
      <w:lvlJc w:val="left"/>
      <w:pPr>
        <w:ind w:left="8982" w:hanging="432"/>
      </w:pPr>
      <w:rPr>
        <w:rFonts w:hint="default"/>
      </w:rPr>
    </w:lvl>
    <w:lvl w:ilvl="1">
      <w:start w:val="1"/>
      <w:numFmt w:val="decimal"/>
      <w:pStyle w:val="Heading2"/>
      <w:lvlText w:val="%2."/>
      <w:lvlJc w:val="left"/>
      <w:pPr>
        <w:ind w:left="936" w:hanging="576"/>
      </w:pPr>
      <w:rPr>
        <w:rFonts w:hint="default"/>
      </w:rPr>
    </w:lvl>
    <w:lvl w:ilvl="2">
      <w:start w:val="1"/>
      <w:numFmt w:val="decimal"/>
      <w:pStyle w:val="Heading3"/>
      <w:isLgl/>
      <w:lvlText w:val="%2.%3"/>
      <w:lvlJc w:val="left"/>
      <w:pPr>
        <w:ind w:left="720" w:hanging="720"/>
      </w:pPr>
      <w:rPr>
        <w:rFonts w:hint="default"/>
      </w:rPr>
    </w:lvl>
    <w:lvl w:ilvl="3">
      <w:start w:val="1"/>
      <w:numFmt w:val="decimal"/>
      <w:pStyle w:val="Heading4"/>
      <w:isLgl/>
      <w:lvlText w:val="%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15940092"/>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5D127FC"/>
    <w:multiLevelType w:val="hybridMultilevel"/>
    <w:tmpl w:val="42B2327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62945E0"/>
    <w:multiLevelType w:val="hybridMultilevel"/>
    <w:tmpl w:val="2A56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6B6706D"/>
    <w:multiLevelType w:val="hybridMultilevel"/>
    <w:tmpl w:val="0888C186"/>
    <w:lvl w:ilvl="0" w:tplc="E000F5D6">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6DF1645"/>
    <w:multiLevelType w:val="hybridMultilevel"/>
    <w:tmpl w:val="7D549030"/>
    <w:lvl w:ilvl="0" w:tplc="F280974E">
      <w:start w:val="1"/>
      <w:numFmt w:val="upperLetter"/>
      <w:lvlText w:val="%1."/>
      <w:lvlJc w:val="left"/>
      <w:pPr>
        <w:ind w:left="1116" w:hanging="390"/>
      </w:pPr>
      <w:rPr>
        <w:rFonts w:ascii="Arial" w:hAnsi="Arial" w:cs="Arial" w:hint="default"/>
        <w:i w:val="0"/>
        <w:sz w:val="22"/>
        <w:szCs w:val="22"/>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47" w15:restartNumberingAfterBreak="0">
    <w:nsid w:val="18273E8B"/>
    <w:multiLevelType w:val="hybridMultilevel"/>
    <w:tmpl w:val="DC6A618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187F7BC3"/>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49" w15:restartNumberingAfterBreak="0">
    <w:nsid w:val="18D30842"/>
    <w:multiLevelType w:val="hybridMultilevel"/>
    <w:tmpl w:val="EB326A70"/>
    <w:lvl w:ilvl="0" w:tplc="A3FED6C6">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974398C"/>
    <w:multiLevelType w:val="hybridMultilevel"/>
    <w:tmpl w:val="0618221A"/>
    <w:lvl w:ilvl="0" w:tplc="C9348EA4">
      <w:start w:val="1"/>
      <w:numFmt w:val="upperLetter"/>
      <w:lvlText w:val="%1."/>
      <w:lvlJc w:val="left"/>
      <w:pPr>
        <w:ind w:left="1086" w:hanging="360"/>
      </w:pPr>
      <w:rPr>
        <w:rFonts w:ascii="Arial" w:hAnsi="Arial" w:cs="Arial" w:hint="default"/>
        <w:i w:val="0"/>
        <w:sz w:val="22"/>
        <w:szCs w:val="22"/>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51" w15:restartNumberingAfterBreak="0">
    <w:nsid w:val="199B7CC2"/>
    <w:multiLevelType w:val="hybridMultilevel"/>
    <w:tmpl w:val="5750E878"/>
    <w:lvl w:ilvl="0" w:tplc="CD3617E0">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A142EC1"/>
    <w:multiLevelType w:val="hybridMultilevel"/>
    <w:tmpl w:val="D7EC0792"/>
    <w:lvl w:ilvl="0" w:tplc="BED469AC">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53" w15:restartNumberingAfterBreak="0">
    <w:nsid w:val="1A916C40"/>
    <w:multiLevelType w:val="hybridMultilevel"/>
    <w:tmpl w:val="C8F030B8"/>
    <w:lvl w:ilvl="0" w:tplc="6BFAE380">
      <w:start w:val="1"/>
      <w:numFmt w:val="upperLetter"/>
      <w:lvlText w:val="%1."/>
      <w:lvlJc w:val="left"/>
      <w:pPr>
        <w:ind w:left="1116" w:hanging="390"/>
      </w:pPr>
      <w:rPr>
        <w:rFonts w:ascii="Arial" w:hAnsi="Arial" w:cs="Arial" w:hint="default"/>
        <w:i w:val="0"/>
        <w:sz w:val="22"/>
        <w:szCs w:val="22"/>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54" w15:restartNumberingAfterBreak="0">
    <w:nsid w:val="1B983C44"/>
    <w:multiLevelType w:val="hybridMultilevel"/>
    <w:tmpl w:val="381E43D2"/>
    <w:lvl w:ilvl="0" w:tplc="1D1ACC74">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55" w15:restartNumberingAfterBreak="0">
    <w:nsid w:val="1BFA0F72"/>
    <w:multiLevelType w:val="hybridMultilevel"/>
    <w:tmpl w:val="55B2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8C70B3"/>
    <w:multiLevelType w:val="hybridMultilevel"/>
    <w:tmpl w:val="5750E878"/>
    <w:lvl w:ilvl="0" w:tplc="CD3617E0">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E277EEE"/>
    <w:multiLevelType w:val="hybridMultilevel"/>
    <w:tmpl w:val="8FCE4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E820F15"/>
    <w:multiLevelType w:val="hybridMultilevel"/>
    <w:tmpl w:val="7ED6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E8C1839"/>
    <w:multiLevelType w:val="hybridMultilevel"/>
    <w:tmpl w:val="C7964CA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1EAD0101"/>
    <w:multiLevelType w:val="hybridMultilevel"/>
    <w:tmpl w:val="7D4E7B4A"/>
    <w:lvl w:ilvl="0" w:tplc="688E8B66">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EBE16ED"/>
    <w:multiLevelType w:val="hybridMultilevel"/>
    <w:tmpl w:val="1F345934"/>
    <w:lvl w:ilvl="0" w:tplc="73D8BA9E">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15:restartNumberingAfterBreak="0">
    <w:nsid w:val="1EC7725A"/>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F5958CD"/>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64" w15:restartNumberingAfterBreak="0">
    <w:nsid w:val="1FA36E4D"/>
    <w:multiLevelType w:val="hybridMultilevel"/>
    <w:tmpl w:val="8FCE4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20A809AA"/>
    <w:multiLevelType w:val="hybridMultilevel"/>
    <w:tmpl w:val="006C7AEE"/>
    <w:lvl w:ilvl="0" w:tplc="A25ADF08">
      <w:start w:val="1"/>
      <w:numFmt w:val="upperLetter"/>
      <w:lvlText w:val="%1."/>
      <w:lvlJc w:val="left"/>
      <w:pPr>
        <w:ind w:left="1440" w:hanging="360"/>
      </w:pPr>
      <w:rPr>
        <w:rFonts w:ascii="Arial" w:hAnsi="Arial" w:cs="Arial" w:hint="default"/>
        <w:b w:val="0"/>
        <w:i w:val="0"/>
        <w:color w:val="auto"/>
        <w:sz w:val="22"/>
        <w:szCs w:val="22"/>
      </w:rPr>
    </w:lvl>
    <w:lvl w:ilvl="1" w:tplc="0A1C2EDE">
      <w:start w:val="1"/>
      <w:numFmt w:val="upperLetter"/>
      <w:lvlText w:val="%2."/>
      <w:lvlJc w:val="left"/>
      <w:pPr>
        <w:ind w:left="2160" w:hanging="360"/>
      </w:pPr>
      <w:rPr>
        <w:rFonts w:ascii="Arial" w:hAnsi="Arial" w:cs="Arial" w:hint="default"/>
        <w:i w:val="0"/>
        <w:sz w:val="18"/>
        <w:szCs w:val="18"/>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213766B8"/>
    <w:multiLevelType w:val="hybridMultilevel"/>
    <w:tmpl w:val="C76AA6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6B4F8C"/>
    <w:multiLevelType w:val="hybridMultilevel"/>
    <w:tmpl w:val="F132BD22"/>
    <w:lvl w:ilvl="0" w:tplc="53704390">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8" w15:restartNumberingAfterBreak="0">
    <w:nsid w:val="21864245"/>
    <w:multiLevelType w:val="hybridMultilevel"/>
    <w:tmpl w:val="9B3483FE"/>
    <w:lvl w:ilvl="0" w:tplc="B1DA8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221827DF"/>
    <w:multiLevelType w:val="hybridMultilevel"/>
    <w:tmpl w:val="BBF89886"/>
    <w:lvl w:ilvl="0" w:tplc="0A1C2EDE">
      <w:start w:val="1"/>
      <w:numFmt w:val="upperLetter"/>
      <w:lvlText w:val="%1."/>
      <w:lvlJc w:val="left"/>
      <w:pPr>
        <w:ind w:left="1470" w:hanging="390"/>
      </w:pPr>
      <w:rPr>
        <w:rFonts w:ascii="Arial" w:hAnsi="Arial" w:cs="Arial"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50002A"/>
    <w:multiLevelType w:val="multilevel"/>
    <w:tmpl w:val="8174D8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B11FE3"/>
    <w:multiLevelType w:val="hybridMultilevel"/>
    <w:tmpl w:val="B6B8611C"/>
    <w:lvl w:ilvl="0" w:tplc="E674AD16">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2" w15:restartNumberingAfterBreak="0">
    <w:nsid w:val="23B51DF9"/>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73" w15:restartNumberingAfterBreak="0">
    <w:nsid w:val="24CC4FC2"/>
    <w:multiLevelType w:val="hybridMultilevel"/>
    <w:tmpl w:val="67CEE5D6"/>
    <w:lvl w:ilvl="0" w:tplc="E70418BA">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4EF27E0"/>
    <w:multiLevelType w:val="hybridMultilevel"/>
    <w:tmpl w:val="BC6AAB22"/>
    <w:lvl w:ilvl="0" w:tplc="D09A192A">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6500078"/>
    <w:multiLevelType w:val="hybridMultilevel"/>
    <w:tmpl w:val="9DE01B28"/>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76" w15:restartNumberingAfterBreak="0">
    <w:nsid w:val="26A77F7F"/>
    <w:multiLevelType w:val="hybridMultilevel"/>
    <w:tmpl w:val="D9F4E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FA6DD5"/>
    <w:multiLevelType w:val="hybridMultilevel"/>
    <w:tmpl w:val="5750E878"/>
    <w:lvl w:ilvl="0" w:tplc="CD3617E0">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27B91B47"/>
    <w:multiLevelType w:val="hybridMultilevel"/>
    <w:tmpl w:val="8DE4109E"/>
    <w:lvl w:ilvl="0" w:tplc="DEAE4B08">
      <w:start w:val="1"/>
      <w:numFmt w:val="upperLetter"/>
      <w:lvlText w:val="%1."/>
      <w:lvlJc w:val="left"/>
      <w:pPr>
        <w:ind w:left="1440" w:hanging="360"/>
      </w:pPr>
      <w:rPr>
        <w:rFonts w:ascii="Arial" w:hAnsi="Arial" w:cs="Arial" w:hint="default"/>
        <w:b w:val="0"/>
        <w:bCs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817357B"/>
    <w:multiLevelType w:val="hybridMultilevel"/>
    <w:tmpl w:val="26888804"/>
    <w:lvl w:ilvl="0" w:tplc="6F8E0ABE">
      <w:start w:val="1"/>
      <w:numFmt w:val="upperLetter"/>
      <w:lvlText w:val="%1."/>
      <w:lvlJc w:val="left"/>
      <w:pPr>
        <w:ind w:left="720" w:hanging="360"/>
      </w:pPr>
      <w:rPr>
        <w:rFonts w:asciiTheme="minorHAnsi" w:hAnsiTheme="minorHAnsi" w:cstheme="minorHAnsi" w:hint="default"/>
        <w:b w:val="0"/>
        <w:i w:val="0"/>
        <w:sz w:val="22"/>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8BD23C4"/>
    <w:multiLevelType w:val="hybridMultilevel"/>
    <w:tmpl w:val="891EBDD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93D4AC5"/>
    <w:multiLevelType w:val="hybridMultilevel"/>
    <w:tmpl w:val="3B243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40336B"/>
    <w:multiLevelType w:val="hybridMultilevel"/>
    <w:tmpl w:val="C020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A24414"/>
    <w:multiLevelType w:val="hybridMultilevel"/>
    <w:tmpl w:val="5CF46194"/>
    <w:lvl w:ilvl="0" w:tplc="CAAA64C2">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84" w15:restartNumberingAfterBreak="0">
    <w:nsid w:val="2B896A4E"/>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BD41199"/>
    <w:multiLevelType w:val="hybridMultilevel"/>
    <w:tmpl w:val="895E3C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CA45435"/>
    <w:multiLevelType w:val="hybridMultilevel"/>
    <w:tmpl w:val="75F47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4B464D"/>
    <w:multiLevelType w:val="hybridMultilevel"/>
    <w:tmpl w:val="74F2DA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2DBC3840"/>
    <w:multiLevelType w:val="hybridMultilevel"/>
    <w:tmpl w:val="3E8268CE"/>
    <w:lvl w:ilvl="0" w:tplc="327C3536">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89" w15:restartNumberingAfterBreak="0">
    <w:nsid w:val="2DFD0B59"/>
    <w:multiLevelType w:val="hybridMultilevel"/>
    <w:tmpl w:val="104EF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E39078D"/>
    <w:multiLevelType w:val="hybridMultilevel"/>
    <w:tmpl w:val="C0E0E140"/>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91" w15:restartNumberingAfterBreak="0">
    <w:nsid w:val="2E6E669B"/>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2F3701FC"/>
    <w:multiLevelType w:val="hybridMultilevel"/>
    <w:tmpl w:val="3616443E"/>
    <w:lvl w:ilvl="0" w:tplc="5C9C5204">
      <w:start w:val="1"/>
      <w:numFmt w:val="upp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2F935064"/>
    <w:multiLevelType w:val="hybridMultilevel"/>
    <w:tmpl w:val="68260F36"/>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94" w15:restartNumberingAfterBreak="0">
    <w:nsid w:val="2FD1258C"/>
    <w:multiLevelType w:val="hybridMultilevel"/>
    <w:tmpl w:val="3812606E"/>
    <w:lvl w:ilvl="0" w:tplc="1946D3B4">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473FFA"/>
    <w:multiLevelType w:val="hybridMultilevel"/>
    <w:tmpl w:val="A9F46F70"/>
    <w:lvl w:ilvl="0" w:tplc="A6523E08">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0D80130"/>
    <w:multiLevelType w:val="hybridMultilevel"/>
    <w:tmpl w:val="E3502AD2"/>
    <w:lvl w:ilvl="0" w:tplc="18003D36">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31BC3A5E"/>
    <w:multiLevelType w:val="hybridMultilevel"/>
    <w:tmpl w:val="443ABF50"/>
    <w:lvl w:ilvl="0" w:tplc="040ED17C">
      <w:start w:val="1"/>
      <w:numFmt w:val="upperLetter"/>
      <w:lvlText w:val="%1."/>
      <w:lvlJc w:val="left"/>
      <w:pPr>
        <w:ind w:left="1080" w:hanging="360"/>
      </w:pPr>
      <w:rPr>
        <w:rFonts w:hint="default"/>
        <w:i w:val="0"/>
        <w:i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200595D"/>
    <w:multiLevelType w:val="hybridMultilevel"/>
    <w:tmpl w:val="A21A3F08"/>
    <w:lvl w:ilvl="0" w:tplc="9F5031C4">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99" w15:restartNumberingAfterBreak="0">
    <w:nsid w:val="34915289"/>
    <w:multiLevelType w:val="hybridMultilevel"/>
    <w:tmpl w:val="1E560AFE"/>
    <w:lvl w:ilvl="0" w:tplc="1826CC54">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0" w15:restartNumberingAfterBreak="0">
    <w:nsid w:val="34C11548"/>
    <w:multiLevelType w:val="hybridMultilevel"/>
    <w:tmpl w:val="83303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205802"/>
    <w:multiLevelType w:val="hybridMultilevel"/>
    <w:tmpl w:val="29086E32"/>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02" w15:restartNumberingAfterBreak="0">
    <w:nsid w:val="3535652D"/>
    <w:multiLevelType w:val="hybridMultilevel"/>
    <w:tmpl w:val="6482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9F617B"/>
    <w:multiLevelType w:val="hybridMultilevel"/>
    <w:tmpl w:val="18B09D0C"/>
    <w:lvl w:ilvl="0" w:tplc="51EEA6B2">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5D15A78"/>
    <w:multiLevelType w:val="hybridMultilevel"/>
    <w:tmpl w:val="DC6A618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6744587"/>
    <w:multiLevelType w:val="hybridMultilevel"/>
    <w:tmpl w:val="20E66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68C547E"/>
    <w:multiLevelType w:val="hybridMultilevel"/>
    <w:tmpl w:val="357AD21C"/>
    <w:lvl w:ilvl="0" w:tplc="B54211A4">
      <w:start w:val="1"/>
      <w:numFmt w:val="upperLetter"/>
      <w:lvlText w:val="%1."/>
      <w:lvlJc w:val="left"/>
      <w:pPr>
        <w:ind w:left="1080" w:hanging="360"/>
      </w:pPr>
      <w:rPr>
        <w:i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38106CE0"/>
    <w:multiLevelType w:val="hybridMultilevel"/>
    <w:tmpl w:val="6D886B24"/>
    <w:lvl w:ilvl="0" w:tplc="A008FF42">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8" w15:restartNumberingAfterBreak="0">
    <w:nsid w:val="39AE792C"/>
    <w:multiLevelType w:val="hybridMultilevel"/>
    <w:tmpl w:val="77CA066A"/>
    <w:lvl w:ilvl="0" w:tplc="56F6A4D8">
      <w:start w:val="1"/>
      <w:numFmt w:val="upperLetter"/>
      <w:lvlText w:val="%1."/>
      <w:lvlJc w:val="left"/>
      <w:pPr>
        <w:ind w:left="1086" w:hanging="360"/>
      </w:pPr>
      <w:rPr>
        <w:rFonts w:ascii="Arial" w:hAnsi="Arial" w:cs="Arial" w:hint="default"/>
        <w:i w:val="0"/>
        <w:sz w:val="22"/>
        <w:szCs w:val="22"/>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09" w15:restartNumberingAfterBreak="0">
    <w:nsid w:val="39CE59ED"/>
    <w:multiLevelType w:val="hybridMultilevel"/>
    <w:tmpl w:val="5B6A56B8"/>
    <w:lvl w:ilvl="0" w:tplc="39DC36B2">
      <w:start w:val="1"/>
      <w:numFmt w:val="upperLetter"/>
      <w:lvlText w:val="%1."/>
      <w:lvlJc w:val="left"/>
      <w:pPr>
        <w:ind w:left="1116" w:hanging="390"/>
      </w:pPr>
      <w:rPr>
        <w:rFonts w:ascii="Arial" w:hAnsi="Arial" w:cs="Arial" w:hint="default"/>
        <w:b w:val="0"/>
        <w:bCs w:val="0"/>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10" w15:restartNumberingAfterBreak="0">
    <w:nsid w:val="3A0211A0"/>
    <w:multiLevelType w:val="hybridMultilevel"/>
    <w:tmpl w:val="36B2B12C"/>
    <w:lvl w:ilvl="0" w:tplc="945E52CE">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1" w15:restartNumberingAfterBreak="0">
    <w:nsid w:val="3A0E7A2F"/>
    <w:multiLevelType w:val="hybridMultilevel"/>
    <w:tmpl w:val="8FCE4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A3007E6"/>
    <w:multiLevelType w:val="hybridMultilevel"/>
    <w:tmpl w:val="D6562EA4"/>
    <w:lvl w:ilvl="0" w:tplc="AB72DC38">
      <w:start w:val="1"/>
      <w:numFmt w:val="upp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A70100B"/>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14" w15:restartNumberingAfterBreak="0">
    <w:nsid w:val="3ACB4B5A"/>
    <w:multiLevelType w:val="hybridMultilevel"/>
    <w:tmpl w:val="55309B00"/>
    <w:lvl w:ilvl="0" w:tplc="B95452BC">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5" w15:restartNumberingAfterBreak="0">
    <w:nsid w:val="3B7663A9"/>
    <w:multiLevelType w:val="hybridMultilevel"/>
    <w:tmpl w:val="F75AF348"/>
    <w:lvl w:ilvl="0" w:tplc="A218DF92">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3B8B7EDC"/>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17" w15:restartNumberingAfterBreak="0">
    <w:nsid w:val="3B9F70EA"/>
    <w:multiLevelType w:val="hybridMultilevel"/>
    <w:tmpl w:val="69068AA8"/>
    <w:lvl w:ilvl="0" w:tplc="B1FA4158">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18" w15:restartNumberingAfterBreak="0">
    <w:nsid w:val="3BA853B7"/>
    <w:multiLevelType w:val="hybridMultilevel"/>
    <w:tmpl w:val="02B8C6F4"/>
    <w:lvl w:ilvl="0" w:tplc="F388711E">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19" w15:restartNumberingAfterBreak="0">
    <w:nsid w:val="3BE56DCD"/>
    <w:multiLevelType w:val="hybridMultilevel"/>
    <w:tmpl w:val="5216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C2C12D1"/>
    <w:multiLevelType w:val="hybridMultilevel"/>
    <w:tmpl w:val="59E8AD3C"/>
    <w:lvl w:ilvl="0" w:tplc="4E5EF930">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1" w15:restartNumberingAfterBreak="0">
    <w:nsid w:val="3CA552EA"/>
    <w:multiLevelType w:val="hybridMultilevel"/>
    <w:tmpl w:val="4EF0A1F4"/>
    <w:lvl w:ilvl="0" w:tplc="A066EBA0">
      <w:start w:val="1"/>
      <w:numFmt w:val="upperLetter"/>
      <w:lvlText w:val="%1."/>
      <w:lvlJc w:val="left"/>
      <w:pPr>
        <w:ind w:left="1080" w:hanging="360"/>
      </w:pPr>
      <w:rPr>
        <w:rFonts w:ascii="Arial" w:hAnsi="Arial" w:cs="Arial" w:hint="default"/>
        <w:b w:val="0"/>
        <w:i w:val="0"/>
        <w:strike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15:restartNumberingAfterBreak="0">
    <w:nsid w:val="3DD84771"/>
    <w:multiLevelType w:val="hybridMultilevel"/>
    <w:tmpl w:val="9B5CC850"/>
    <w:lvl w:ilvl="0" w:tplc="47723420">
      <w:start w:val="1"/>
      <w:numFmt w:val="upp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3F2C36D3"/>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F95073F"/>
    <w:multiLevelType w:val="hybridMultilevel"/>
    <w:tmpl w:val="D18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1715E38"/>
    <w:multiLevelType w:val="hybridMultilevel"/>
    <w:tmpl w:val="B3148810"/>
    <w:lvl w:ilvl="0" w:tplc="E23EE3EA">
      <w:start w:val="1"/>
      <w:numFmt w:val="decimal"/>
      <w:lvlText w:val="%1."/>
      <w:lvlJc w:val="left"/>
      <w:pPr>
        <w:ind w:left="720" w:hanging="360"/>
      </w:pPr>
      <w:rPr>
        <w:rFonts w:cs="Times New Roman"/>
        <w:b/>
      </w:rPr>
    </w:lvl>
    <w:lvl w:ilvl="1" w:tplc="42D4440C">
      <w:start w:val="1"/>
      <w:numFmt w:val="upperLetter"/>
      <w:lvlText w:val="%2."/>
      <w:lvlJc w:val="left"/>
      <w:pPr>
        <w:ind w:left="1470" w:hanging="390"/>
      </w:pPr>
      <w:rPr>
        <w:rFonts w:ascii="Arial" w:hAnsi="Arial" w:cs="Arial" w:hint="default"/>
        <w:i w:val="0"/>
        <w:sz w:val="2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4311141E"/>
    <w:multiLevelType w:val="hybridMultilevel"/>
    <w:tmpl w:val="0888C186"/>
    <w:lvl w:ilvl="0" w:tplc="E000F5D6">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4006D66"/>
    <w:multiLevelType w:val="hybridMultilevel"/>
    <w:tmpl w:val="905CB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4773F79"/>
    <w:multiLevelType w:val="hybridMultilevel"/>
    <w:tmpl w:val="85C680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44B9411B"/>
    <w:multiLevelType w:val="hybridMultilevel"/>
    <w:tmpl w:val="C674C2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4DF61F0"/>
    <w:multiLevelType w:val="hybridMultilevel"/>
    <w:tmpl w:val="282CA820"/>
    <w:lvl w:ilvl="0" w:tplc="4566C748">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31" w15:restartNumberingAfterBreak="0">
    <w:nsid w:val="44E131B8"/>
    <w:multiLevelType w:val="hybridMultilevel"/>
    <w:tmpl w:val="1FCC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5080170"/>
    <w:multiLevelType w:val="hybridMultilevel"/>
    <w:tmpl w:val="96B8B252"/>
    <w:lvl w:ilvl="0" w:tplc="930A598E">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3" w15:restartNumberingAfterBreak="0">
    <w:nsid w:val="461F49B1"/>
    <w:multiLevelType w:val="hybridMultilevel"/>
    <w:tmpl w:val="51BE5C7C"/>
    <w:lvl w:ilvl="0" w:tplc="8A2AEFC2">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486C250D"/>
    <w:multiLevelType w:val="hybridMultilevel"/>
    <w:tmpl w:val="EDDA6654"/>
    <w:lvl w:ilvl="0" w:tplc="3DB22E02">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35" w15:restartNumberingAfterBreak="0">
    <w:nsid w:val="48E83BAC"/>
    <w:multiLevelType w:val="hybridMultilevel"/>
    <w:tmpl w:val="F62A6C2C"/>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36" w15:restartNumberingAfterBreak="0">
    <w:nsid w:val="493F38A8"/>
    <w:multiLevelType w:val="hybridMultilevel"/>
    <w:tmpl w:val="9B4C19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4A6E1695"/>
    <w:multiLevelType w:val="hybridMultilevel"/>
    <w:tmpl w:val="16DAF806"/>
    <w:lvl w:ilvl="0" w:tplc="AE462A3A">
      <w:start w:val="1"/>
      <w:numFmt w:val="upperLetter"/>
      <w:lvlText w:val="%1."/>
      <w:lvlJc w:val="left"/>
      <w:pPr>
        <w:ind w:left="1086" w:hanging="360"/>
      </w:pPr>
      <w:rPr>
        <w:rFonts w:ascii="Arial" w:hAnsi="Arial" w:cs="Arial" w:hint="default"/>
        <w:i w:val="0"/>
        <w:sz w:val="22"/>
        <w:szCs w:val="22"/>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38" w15:restartNumberingAfterBreak="0">
    <w:nsid w:val="4A706FFA"/>
    <w:multiLevelType w:val="hybridMultilevel"/>
    <w:tmpl w:val="EF7E3FBC"/>
    <w:lvl w:ilvl="0" w:tplc="7C56715A">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8A4F6F"/>
    <w:multiLevelType w:val="hybridMultilevel"/>
    <w:tmpl w:val="84088F8C"/>
    <w:lvl w:ilvl="0" w:tplc="962C8228">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0" w15:restartNumberingAfterBreak="0">
    <w:nsid w:val="4ABD03C2"/>
    <w:multiLevelType w:val="hybridMultilevel"/>
    <w:tmpl w:val="D1C4E934"/>
    <w:lvl w:ilvl="0" w:tplc="0A1C2EDE">
      <w:start w:val="1"/>
      <w:numFmt w:val="upperLetter"/>
      <w:lvlText w:val="%1."/>
      <w:lvlJc w:val="left"/>
      <w:pPr>
        <w:ind w:left="1470" w:hanging="390"/>
      </w:pPr>
      <w:rPr>
        <w:rFonts w:ascii="Arial" w:hAnsi="Arial" w:cs="Arial"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C9F33BF"/>
    <w:multiLevelType w:val="multilevel"/>
    <w:tmpl w:val="F8CAEDB0"/>
    <w:lvl w:ilvl="0">
      <w:start w:val="1"/>
      <w:numFmt w:val="bullet"/>
      <w:pStyle w:val="ListParagraph"/>
      <w:lvlText w:val=""/>
      <w:lvlJc w:val="left"/>
      <w:pPr>
        <w:ind w:left="720" w:hanging="360"/>
      </w:pPr>
      <w:rPr>
        <w:rFonts w:ascii="Wingdings" w:hAnsi="Wingdings" w:hint="default"/>
        <w:color w:val="auto"/>
      </w:rPr>
    </w:lvl>
    <w:lvl w:ilvl="1">
      <w:start w:val="1"/>
      <w:numFmt w:val="bullet"/>
      <w:pStyle w:val="ListParagraph-2"/>
      <w:lvlText w:val="–"/>
      <w:lvlJc w:val="left"/>
      <w:pPr>
        <w:ind w:left="1440" w:hanging="360"/>
      </w:pPr>
      <w:rPr>
        <w:rFonts w:ascii="Arial" w:hAnsi="Arial" w:hint="default"/>
      </w:rPr>
    </w:lvl>
    <w:lvl w:ilvl="2">
      <w:start w:val="1"/>
      <w:numFmt w:val="bullet"/>
      <w:pStyle w:val="ListParagraph-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4CD550CE"/>
    <w:multiLevelType w:val="hybridMultilevel"/>
    <w:tmpl w:val="FEBAC332"/>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3" w15:restartNumberingAfterBreak="0">
    <w:nsid w:val="4D032C36"/>
    <w:multiLevelType w:val="hybridMultilevel"/>
    <w:tmpl w:val="9DE01B28"/>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4" w15:restartNumberingAfterBreak="0">
    <w:nsid w:val="4D25396C"/>
    <w:multiLevelType w:val="hybridMultilevel"/>
    <w:tmpl w:val="979851F6"/>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5" w15:restartNumberingAfterBreak="0">
    <w:nsid w:val="4D3B1141"/>
    <w:multiLevelType w:val="hybridMultilevel"/>
    <w:tmpl w:val="E7D8CAF2"/>
    <w:lvl w:ilvl="0" w:tplc="56D0FB8E">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46" w15:restartNumberingAfterBreak="0">
    <w:nsid w:val="4D7F4136"/>
    <w:multiLevelType w:val="hybridMultilevel"/>
    <w:tmpl w:val="D0EEC37A"/>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47" w15:restartNumberingAfterBreak="0">
    <w:nsid w:val="4F6F18BB"/>
    <w:multiLevelType w:val="hybridMultilevel"/>
    <w:tmpl w:val="00E0D498"/>
    <w:lvl w:ilvl="0" w:tplc="49641138">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07B4B2C"/>
    <w:multiLevelType w:val="hybridMultilevel"/>
    <w:tmpl w:val="6DCCB9FE"/>
    <w:lvl w:ilvl="0" w:tplc="D8CA7D9E">
      <w:start w:val="1"/>
      <w:numFmt w:val="upperLetter"/>
      <w:lvlText w:val="%1."/>
      <w:lvlJc w:val="left"/>
      <w:pPr>
        <w:ind w:left="1086" w:hanging="36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49" w15:restartNumberingAfterBreak="0">
    <w:nsid w:val="51381394"/>
    <w:multiLevelType w:val="hybridMultilevel"/>
    <w:tmpl w:val="0888C186"/>
    <w:lvl w:ilvl="0" w:tplc="E000F5D6">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14F06AF"/>
    <w:multiLevelType w:val="hybridMultilevel"/>
    <w:tmpl w:val="A21A3F08"/>
    <w:lvl w:ilvl="0" w:tplc="FFFFFFFF">
      <w:start w:val="1"/>
      <w:numFmt w:val="upperLetter"/>
      <w:lvlText w:val="%1."/>
      <w:lvlJc w:val="left"/>
      <w:pPr>
        <w:ind w:left="1116" w:hanging="390"/>
      </w:pPr>
      <w:rPr>
        <w:rFonts w:ascii="Arial" w:hAnsi="Arial" w:cs="Arial" w:hint="default"/>
        <w:i w:val="0"/>
        <w:sz w:val="22"/>
        <w:szCs w:val="22"/>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151" w15:restartNumberingAfterBreak="0">
    <w:nsid w:val="515E4F98"/>
    <w:multiLevelType w:val="hybridMultilevel"/>
    <w:tmpl w:val="0888C186"/>
    <w:lvl w:ilvl="0" w:tplc="E000F5D6">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1E91952"/>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52821B21"/>
    <w:multiLevelType w:val="hybridMultilevel"/>
    <w:tmpl w:val="F7C61376"/>
    <w:lvl w:ilvl="0" w:tplc="E4760B5A">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54" w15:restartNumberingAfterBreak="0">
    <w:nsid w:val="53412A92"/>
    <w:multiLevelType w:val="hybridMultilevel"/>
    <w:tmpl w:val="53D44EE0"/>
    <w:lvl w:ilvl="0" w:tplc="7BA87CEC">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55" w15:restartNumberingAfterBreak="0">
    <w:nsid w:val="53A81116"/>
    <w:multiLevelType w:val="hybridMultilevel"/>
    <w:tmpl w:val="3E14EDA4"/>
    <w:lvl w:ilvl="0" w:tplc="374EF8C6">
      <w:start w:val="1"/>
      <w:numFmt w:val="upperLetter"/>
      <w:lvlText w:val="%1."/>
      <w:lvlJc w:val="left"/>
      <w:pPr>
        <w:ind w:left="1440" w:hanging="360"/>
      </w:pPr>
      <w:rPr>
        <w:rFonts w:ascii="Arial" w:hAnsi="Arial" w:cs="Arial" w:hint="default"/>
        <w:b w:val="0"/>
        <w:i w:val="0"/>
        <w:color w:val="auto"/>
        <w:sz w:val="22"/>
        <w:szCs w:val="22"/>
      </w:rPr>
    </w:lvl>
    <w:lvl w:ilvl="1" w:tplc="0A1C2EDE">
      <w:start w:val="1"/>
      <w:numFmt w:val="upperLetter"/>
      <w:lvlText w:val="%2."/>
      <w:lvlJc w:val="left"/>
      <w:pPr>
        <w:ind w:left="2160" w:hanging="360"/>
      </w:pPr>
      <w:rPr>
        <w:rFonts w:ascii="Arial" w:hAnsi="Arial" w:cs="Arial" w:hint="default"/>
        <w:i w:val="0"/>
        <w:sz w:val="18"/>
        <w:szCs w:val="18"/>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5447689A"/>
    <w:multiLevelType w:val="hybridMultilevel"/>
    <w:tmpl w:val="83303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56A13FC"/>
    <w:multiLevelType w:val="hybridMultilevel"/>
    <w:tmpl w:val="5784F664"/>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58" w15:restartNumberingAfterBreak="0">
    <w:nsid w:val="56165513"/>
    <w:multiLevelType w:val="multilevel"/>
    <w:tmpl w:val="8174D8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562F03F0"/>
    <w:multiLevelType w:val="hybridMultilevel"/>
    <w:tmpl w:val="DF1E434C"/>
    <w:lvl w:ilvl="0" w:tplc="FFFFFFFF">
      <w:start w:val="99"/>
      <w:numFmt w:val="bullet"/>
      <w:lvlText w:val="-"/>
      <w:lvlJc w:val="left"/>
      <w:pPr>
        <w:ind w:left="720" w:hanging="360"/>
      </w:pPr>
      <w:rPr>
        <w:rFonts w:ascii="Arial" w:eastAsia="Times"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0" w15:restartNumberingAfterBreak="0">
    <w:nsid w:val="579D59CD"/>
    <w:multiLevelType w:val="hybridMultilevel"/>
    <w:tmpl w:val="901A99BC"/>
    <w:lvl w:ilvl="0" w:tplc="5C1AA552">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61" w15:restartNumberingAfterBreak="0">
    <w:nsid w:val="57A63A3F"/>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62" w15:restartNumberingAfterBreak="0">
    <w:nsid w:val="57B90A13"/>
    <w:multiLevelType w:val="hybridMultilevel"/>
    <w:tmpl w:val="FA4AAFCE"/>
    <w:lvl w:ilvl="0" w:tplc="FDC29D8A">
      <w:start w:val="1"/>
      <w:numFmt w:val="upperLetter"/>
      <w:lvlText w:val="%1."/>
      <w:lvlJc w:val="left"/>
      <w:pPr>
        <w:ind w:left="1110" w:hanging="390"/>
      </w:pPr>
      <w:rPr>
        <w:rFonts w:ascii="Arial" w:hAnsi="Arial" w:cs="Arial" w:hint="default"/>
        <w:i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58532858"/>
    <w:multiLevelType w:val="hybridMultilevel"/>
    <w:tmpl w:val="8AF6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8BC5D6D"/>
    <w:multiLevelType w:val="hybridMultilevel"/>
    <w:tmpl w:val="E410ED52"/>
    <w:lvl w:ilvl="0" w:tplc="F452A0E6">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65" w15:restartNumberingAfterBreak="0">
    <w:nsid w:val="58CC5724"/>
    <w:multiLevelType w:val="hybridMultilevel"/>
    <w:tmpl w:val="C2C23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A425CAA"/>
    <w:multiLevelType w:val="hybridMultilevel"/>
    <w:tmpl w:val="02F488D6"/>
    <w:lvl w:ilvl="0" w:tplc="0862E01C">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7" w15:restartNumberingAfterBreak="0">
    <w:nsid w:val="5A4549F3"/>
    <w:multiLevelType w:val="hybridMultilevel"/>
    <w:tmpl w:val="4FA044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5A9F40F1"/>
    <w:multiLevelType w:val="hybridMultilevel"/>
    <w:tmpl w:val="7F766BD4"/>
    <w:lvl w:ilvl="0" w:tplc="04090015">
      <w:start w:val="1"/>
      <w:numFmt w:val="upp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69" w15:restartNumberingAfterBreak="0">
    <w:nsid w:val="5AB04F2F"/>
    <w:multiLevelType w:val="hybridMultilevel"/>
    <w:tmpl w:val="EC9EFD92"/>
    <w:lvl w:ilvl="0" w:tplc="66729AE2">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AF22D49"/>
    <w:multiLevelType w:val="hybridMultilevel"/>
    <w:tmpl w:val="0DD625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B1C1CDD"/>
    <w:multiLevelType w:val="hybridMultilevel"/>
    <w:tmpl w:val="5A4216A6"/>
    <w:lvl w:ilvl="0" w:tplc="238629DC">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72" w15:restartNumberingAfterBreak="0">
    <w:nsid w:val="5BDB3560"/>
    <w:multiLevelType w:val="hybridMultilevel"/>
    <w:tmpl w:val="DBB08FAA"/>
    <w:lvl w:ilvl="0" w:tplc="F47CC6D0">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73" w15:restartNumberingAfterBreak="0">
    <w:nsid w:val="5C810EBC"/>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C9C0689"/>
    <w:multiLevelType w:val="hybridMultilevel"/>
    <w:tmpl w:val="8F36A9D2"/>
    <w:lvl w:ilvl="0" w:tplc="8F6A75B2">
      <w:start w:val="1"/>
      <w:numFmt w:val="upperLetter"/>
      <w:lvlText w:val="%1."/>
      <w:lvlJc w:val="left"/>
      <w:pPr>
        <w:ind w:left="1116" w:hanging="390"/>
      </w:pPr>
      <w:rPr>
        <w:rFonts w:ascii="Arial" w:hAnsi="Arial" w:cs="Arial" w:hint="default"/>
        <w:i w:val="0"/>
        <w:sz w:val="22"/>
        <w:szCs w:val="22"/>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175" w15:restartNumberingAfterBreak="0">
    <w:nsid w:val="5D0A102B"/>
    <w:multiLevelType w:val="hybridMultilevel"/>
    <w:tmpl w:val="E7704B82"/>
    <w:lvl w:ilvl="0" w:tplc="4C3AC9E0">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5D4319E8"/>
    <w:multiLevelType w:val="hybridMultilevel"/>
    <w:tmpl w:val="43B267F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5E7618EA"/>
    <w:multiLevelType w:val="hybridMultilevel"/>
    <w:tmpl w:val="5EDCBC7A"/>
    <w:lvl w:ilvl="0" w:tplc="3928FF0E">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78" w15:restartNumberingAfterBreak="0">
    <w:nsid w:val="5ED436DB"/>
    <w:multiLevelType w:val="hybridMultilevel"/>
    <w:tmpl w:val="41363C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F7025E2"/>
    <w:multiLevelType w:val="hybridMultilevel"/>
    <w:tmpl w:val="057C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0323275"/>
    <w:multiLevelType w:val="hybridMultilevel"/>
    <w:tmpl w:val="CD281206"/>
    <w:lvl w:ilvl="0" w:tplc="E4925836">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81" w15:restartNumberingAfterBreak="0">
    <w:nsid w:val="60444FD0"/>
    <w:multiLevelType w:val="hybridMultilevel"/>
    <w:tmpl w:val="17A0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1304211"/>
    <w:multiLevelType w:val="multilevel"/>
    <w:tmpl w:val="9BDA7F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3" w15:restartNumberingAfterBreak="0">
    <w:nsid w:val="616A7D7F"/>
    <w:multiLevelType w:val="hybridMultilevel"/>
    <w:tmpl w:val="CD887980"/>
    <w:lvl w:ilvl="0" w:tplc="AB487F18">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4" w15:restartNumberingAfterBreak="0">
    <w:nsid w:val="62355A37"/>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3045AD6"/>
    <w:multiLevelType w:val="hybridMultilevel"/>
    <w:tmpl w:val="2CC01C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633362C0"/>
    <w:multiLevelType w:val="hybridMultilevel"/>
    <w:tmpl w:val="C7EC2F08"/>
    <w:lvl w:ilvl="0" w:tplc="CD561418">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7" w15:restartNumberingAfterBreak="0">
    <w:nsid w:val="635E59DF"/>
    <w:multiLevelType w:val="hybridMultilevel"/>
    <w:tmpl w:val="36D0363E"/>
    <w:lvl w:ilvl="0" w:tplc="0A1C2EDE">
      <w:start w:val="1"/>
      <w:numFmt w:val="upperLetter"/>
      <w:lvlText w:val="%1."/>
      <w:lvlJc w:val="left"/>
      <w:pPr>
        <w:ind w:left="1116" w:hanging="390"/>
      </w:pPr>
      <w:rPr>
        <w:rFonts w:ascii="Arial" w:hAnsi="Arial" w:cs="Arial" w:hint="default"/>
        <w:i w:val="0"/>
        <w:sz w:val="18"/>
        <w:szCs w:val="18"/>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188" w15:restartNumberingAfterBreak="0">
    <w:nsid w:val="669B1A30"/>
    <w:multiLevelType w:val="hybridMultilevel"/>
    <w:tmpl w:val="5FF80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8E7A54"/>
    <w:multiLevelType w:val="hybridMultilevel"/>
    <w:tmpl w:val="9B3483FE"/>
    <w:lvl w:ilvl="0" w:tplc="B1DA8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67EF085D"/>
    <w:multiLevelType w:val="hybridMultilevel"/>
    <w:tmpl w:val="98E86A78"/>
    <w:lvl w:ilvl="0" w:tplc="DC7C18F4">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685603FE"/>
    <w:multiLevelType w:val="hybridMultilevel"/>
    <w:tmpl w:val="A37434CC"/>
    <w:lvl w:ilvl="0" w:tplc="04090015">
      <w:start w:val="1"/>
      <w:numFmt w:val="upperLetter"/>
      <w:lvlText w:val="%1."/>
      <w:lvlJc w:val="left"/>
      <w:pPr>
        <w:ind w:left="1022" w:hanging="360"/>
      </w:p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92" w15:restartNumberingAfterBreak="0">
    <w:nsid w:val="686F3E30"/>
    <w:multiLevelType w:val="hybridMultilevel"/>
    <w:tmpl w:val="99888D90"/>
    <w:lvl w:ilvl="0" w:tplc="4FE801F2">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93" w15:restartNumberingAfterBreak="0">
    <w:nsid w:val="687D5F64"/>
    <w:multiLevelType w:val="hybridMultilevel"/>
    <w:tmpl w:val="E668D1A0"/>
    <w:lvl w:ilvl="0" w:tplc="7816492C">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4" w15:restartNumberingAfterBreak="0">
    <w:nsid w:val="68D57820"/>
    <w:multiLevelType w:val="hybridMultilevel"/>
    <w:tmpl w:val="67FEF0F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692F7BA0"/>
    <w:multiLevelType w:val="hybridMultilevel"/>
    <w:tmpl w:val="3E407AAE"/>
    <w:lvl w:ilvl="0" w:tplc="12D0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99A0E02"/>
    <w:multiLevelType w:val="hybridMultilevel"/>
    <w:tmpl w:val="A33E0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99D74A9"/>
    <w:multiLevelType w:val="hybridMultilevel"/>
    <w:tmpl w:val="4E00ADA8"/>
    <w:lvl w:ilvl="0" w:tplc="7DBAC0D2">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9A66039"/>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15:restartNumberingAfterBreak="0">
    <w:nsid w:val="6AF92433"/>
    <w:multiLevelType w:val="hybridMultilevel"/>
    <w:tmpl w:val="CFDEF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15:restartNumberingAfterBreak="0">
    <w:nsid w:val="6B626AFD"/>
    <w:multiLevelType w:val="hybridMultilevel"/>
    <w:tmpl w:val="6EC269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6C1112A8"/>
    <w:multiLevelType w:val="hybridMultilevel"/>
    <w:tmpl w:val="7D9073DA"/>
    <w:lvl w:ilvl="0" w:tplc="E006ED6A">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202" w15:restartNumberingAfterBreak="0">
    <w:nsid w:val="6C2765FC"/>
    <w:multiLevelType w:val="hybridMultilevel"/>
    <w:tmpl w:val="8FCE42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6C431C8C"/>
    <w:multiLevelType w:val="hybridMultilevel"/>
    <w:tmpl w:val="866A0186"/>
    <w:lvl w:ilvl="0" w:tplc="E24E5BC6">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04" w15:restartNumberingAfterBreak="0">
    <w:nsid w:val="6C890B1D"/>
    <w:multiLevelType w:val="hybridMultilevel"/>
    <w:tmpl w:val="B9326180"/>
    <w:lvl w:ilvl="0" w:tplc="E496FA94">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15:restartNumberingAfterBreak="0">
    <w:nsid w:val="6CB478DF"/>
    <w:multiLevelType w:val="hybridMultilevel"/>
    <w:tmpl w:val="7D6AD070"/>
    <w:lvl w:ilvl="0" w:tplc="844822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15:restartNumberingAfterBreak="0">
    <w:nsid w:val="6CC930CA"/>
    <w:multiLevelType w:val="hybridMultilevel"/>
    <w:tmpl w:val="5C4425FE"/>
    <w:lvl w:ilvl="0" w:tplc="02DACC88">
      <w:start w:val="1"/>
      <w:numFmt w:val="upperLetter"/>
      <w:lvlText w:val="%1."/>
      <w:lvlJc w:val="left"/>
      <w:pPr>
        <w:ind w:left="1080" w:hanging="360"/>
      </w:pPr>
      <w:rPr>
        <w:rFonts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7" w15:restartNumberingAfterBreak="0">
    <w:nsid w:val="6D215581"/>
    <w:multiLevelType w:val="hybridMultilevel"/>
    <w:tmpl w:val="B4F0E44C"/>
    <w:lvl w:ilvl="0" w:tplc="DF508180">
      <w:start w:val="1"/>
      <w:numFmt w:val="upperLetter"/>
      <w:lvlText w:val="%1."/>
      <w:lvlJc w:val="left"/>
      <w:pPr>
        <w:ind w:left="1080" w:hanging="360"/>
      </w:pPr>
      <w:rPr>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6D6465A8"/>
    <w:multiLevelType w:val="multilevel"/>
    <w:tmpl w:val="A7805A14"/>
    <w:lvl w:ilvl="0">
      <w:start w:val="1"/>
      <w:numFmt w:val="lowerLetter"/>
      <w:lvlText w:val="%1."/>
      <w:lvlJc w:val="left"/>
      <w:pPr>
        <w:tabs>
          <w:tab w:val="num" w:pos="1440"/>
        </w:tabs>
        <w:ind w:left="1440" w:hanging="360"/>
      </w:pPr>
    </w:lvl>
    <w:lvl w:ilvl="1">
      <w:start w:val="1"/>
      <w:numFmt w:val="decimal"/>
      <w:lvlText w:val="%2)"/>
      <w:lvlJc w:val="left"/>
      <w:pPr>
        <w:ind w:left="2160" w:hanging="360"/>
      </w:pPr>
      <w:rPr>
        <w:rFonts w:hint="default"/>
      </w:r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09" w15:restartNumberingAfterBreak="0">
    <w:nsid w:val="6E2372C5"/>
    <w:multiLevelType w:val="hybridMultilevel"/>
    <w:tmpl w:val="1A6E4296"/>
    <w:lvl w:ilvl="0" w:tplc="F3CC65B2">
      <w:start w:val="1"/>
      <w:numFmt w:val="upperLetter"/>
      <w:lvlText w:val="%1."/>
      <w:lvlJc w:val="left"/>
      <w:pPr>
        <w:ind w:left="1470" w:hanging="390"/>
      </w:pPr>
      <w:rPr>
        <w:rFonts w:ascii="Arial" w:hAnsi="Arial" w:cs="Arial" w:hint="default"/>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EB14D5D"/>
    <w:multiLevelType w:val="hybridMultilevel"/>
    <w:tmpl w:val="4580BAC0"/>
    <w:lvl w:ilvl="0" w:tplc="F016416E">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11" w15:restartNumberingAfterBreak="0">
    <w:nsid w:val="6ED95A02"/>
    <w:multiLevelType w:val="hybridMultilevel"/>
    <w:tmpl w:val="93A805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FEF6D1F"/>
    <w:multiLevelType w:val="hybridMultilevel"/>
    <w:tmpl w:val="0C7AF854"/>
    <w:lvl w:ilvl="0" w:tplc="3904C614">
      <w:start w:val="1"/>
      <w:numFmt w:val="upperLetter"/>
      <w:lvlText w:val="%1."/>
      <w:lvlJc w:val="left"/>
      <w:pPr>
        <w:ind w:left="1116" w:hanging="390"/>
      </w:pPr>
      <w:rPr>
        <w:rFonts w:ascii="Arial" w:hAnsi="Arial" w:cs="Arial" w:hint="default"/>
        <w:b w:val="0"/>
        <w:bCs w:val="0"/>
        <w:i w:val="0"/>
        <w:sz w:val="22"/>
        <w:szCs w:val="22"/>
      </w:rPr>
    </w:lvl>
    <w:lvl w:ilvl="1" w:tplc="04090019">
      <w:start w:val="1"/>
      <w:numFmt w:val="lowerLetter"/>
      <w:lvlText w:val="%2."/>
      <w:lvlJc w:val="left"/>
      <w:pPr>
        <w:ind w:left="1086" w:hanging="360"/>
      </w:pPr>
    </w:lvl>
    <w:lvl w:ilvl="2" w:tplc="0409001B">
      <w:start w:val="1"/>
      <w:numFmt w:val="lowerRoman"/>
      <w:lvlText w:val="%3."/>
      <w:lvlJc w:val="right"/>
      <w:pPr>
        <w:ind w:left="1806" w:hanging="180"/>
      </w:pPr>
    </w:lvl>
    <w:lvl w:ilvl="3" w:tplc="0409000F">
      <w:start w:val="1"/>
      <w:numFmt w:val="decimal"/>
      <w:lvlText w:val="%4."/>
      <w:lvlJc w:val="left"/>
      <w:pPr>
        <w:ind w:left="2526" w:hanging="360"/>
      </w:pPr>
    </w:lvl>
    <w:lvl w:ilvl="4" w:tplc="04090019">
      <w:start w:val="1"/>
      <w:numFmt w:val="lowerLetter"/>
      <w:lvlText w:val="%5."/>
      <w:lvlJc w:val="left"/>
      <w:pPr>
        <w:ind w:left="3246" w:hanging="360"/>
      </w:pPr>
    </w:lvl>
    <w:lvl w:ilvl="5" w:tplc="0409001B">
      <w:start w:val="1"/>
      <w:numFmt w:val="lowerRoman"/>
      <w:lvlText w:val="%6."/>
      <w:lvlJc w:val="right"/>
      <w:pPr>
        <w:ind w:left="3966" w:hanging="180"/>
      </w:pPr>
    </w:lvl>
    <w:lvl w:ilvl="6" w:tplc="0409000F">
      <w:start w:val="1"/>
      <w:numFmt w:val="decimal"/>
      <w:lvlText w:val="%7."/>
      <w:lvlJc w:val="left"/>
      <w:pPr>
        <w:ind w:left="4686" w:hanging="360"/>
      </w:pPr>
    </w:lvl>
    <w:lvl w:ilvl="7" w:tplc="04090019">
      <w:start w:val="1"/>
      <w:numFmt w:val="lowerLetter"/>
      <w:lvlText w:val="%8."/>
      <w:lvlJc w:val="left"/>
      <w:pPr>
        <w:ind w:left="5406" w:hanging="360"/>
      </w:pPr>
    </w:lvl>
    <w:lvl w:ilvl="8" w:tplc="0409001B">
      <w:start w:val="1"/>
      <w:numFmt w:val="lowerRoman"/>
      <w:lvlText w:val="%9."/>
      <w:lvlJc w:val="right"/>
      <w:pPr>
        <w:ind w:left="6126" w:hanging="180"/>
      </w:pPr>
    </w:lvl>
  </w:abstractNum>
  <w:abstractNum w:abstractNumId="213" w15:restartNumberingAfterBreak="0">
    <w:nsid w:val="70B05F62"/>
    <w:multiLevelType w:val="hybridMultilevel"/>
    <w:tmpl w:val="A7063B96"/>
    <w:lvl w:ilvl="0" w:tplc="632AD474">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14" w15:restartNumberingAfterBreak="0">
    <w:nsid w:val="711F095A"/>
    <w:multiLevelType w:val="hybridMultilevel"/>
    <w:tmpl w:val="2636447C"/>
    <w:lvl w:ilvl="0" w:tplc="A380E2AC">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5" w15:restartNumberingAfterBreak="0">
    <w:nsid w:val="714251AC"/>
    <w:multiLevelType w:val="hybridMultilevel"/>
    <w:tmpl w:val="2C3EB624"/>
    <w:lvl w:ilvl="0" w:tplc="0D8CF856">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4815580"/>
    <w:multiLevelType w:val="hybridMultilevel"/>
    <w:tmpl w:val="D3C6C950"/>
    <w:lvl w:ilvl="0" w:tplc="BC4054F6">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7" w15:restartNumberingAfterBreak="0">
    <w:nsid w:val="74B16BD9"/>
    <w:multiLevelType w:val="hybridMultilevel"/>
    <w:tmpl w:val="817CD528"/>
    <w:lvl w:ilvl="0" w:tplc="10B43E9A">
      <w:start w:val="1"/>
      <w:numFmt w:val="upperLetter"/>
      <w:lvlText w:val="%1."/>
      <w:lvlJc w:val="left"/>
      <w:pPr>
        <w:ind w:left="1446" w:hanging="360"/>
      </w:pPr>
      <w:rPr>
        <w:rFonts w:ascii="Arial" w:hAnsi="Arial" w:cs="Arial" w:hint="default"/>
        <w:i w:val="0"/>
        <w:sz w:val="22"/>
        <w:szCs w:val="22"/>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218" w15:restartNumberingAfterBreak="0">
    <w:nsid w:val="75675177"/>
    <w:multiLevelType w:val="hybridMultilevel"/>
    <w:tmpl w:val="5F48BA0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75C9780D"/>
    <w:multiLevelType w:val="hybridMultilevel"/>
    <w:tmpl w:val="441C716E"/>
    <w:lvl w:ilvl="0" w:tplc="F218219A">
      <w:start w:val="1"/>
      <w:numFmt w:val="upperLetter"/>
      <w:lvlText w:val="%1."/>
      <w:lvlJc w:val="left"/>
      <w:pPr>
        <w:ind w:left="720" w:hanging="360"/>
      </w:pPr>
      <w:rPr>
        <w:rFonts w:asciiTheme="minorHAnsi" w:hAnsiTheme="minorHAnsi" w:cstheme="minorHAnsi" w:hint="default"/>
        <w:b w:val="0"/>
        <w:i w:val="0"/>
        <w:sz w:val="22"/>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6462B3E"/>
    <w:multiLevelType w:val="hybridMultilevel"/>
    <w:tmpl w:val="0AAA93B0"/>
    <w:lvl w:ilvl="0" w:tplc="85A6D97C">
      <w:start w:val="1"/>
      <w:numFmt w:val="upperLetter"/>
      <w:lvlText w:val="%1."/>
      <w:lvlJc w:val="left"/>
      <w:pPr>
        <w:ind w:left="1080" w:hanging="360"/>
      </w:pPr>
      <w:rPr>
        <w:rFonts w:hint="default"/>
        <w:b w:val="0"/>
        <w:i w:val="0"/>
        <w:color w:val="auto"/>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1" w15:restartNumberingAfterBreak="0">
    <w:nsid w:val="765733A1"/>
    <w:multiLevelType w:val="hybridMultilevel"/>
    <w:tmpl w:val="ED9626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76F44FFA"/>
    <w:multiLevelType w:val="hybridMultilevel"/>
    <w:tmpl w:val="0C78D3AC"/>
    <w:lvl w:ilvl="0" w:tplc="F18E6A1A">
      <w:start w:val="1"/>
      <w:numFmt w:val="upperLetter"/>
      <w:lvlText w:val="%1."/>
      <w:lvlJc w:val="left"/>
      <w:pPr>
        <w:ind w:left="1080" w:hanging="360"/>
      </w:pPr>
      <w:rPr>
        <w:rFonts w:ascii="Arial" w:hAnsi="Arial" w:cs="Arial" w:hint="default"/>
        <w:b w:val="0"/>
        <w:i w:val="0"/>
        <w:sz w:val="22"/>
        <w:szCs w:val="22"/>
      </w:rPr>
    </w:lvl>
    <w:lvl w:ilvl="1" w:tplc="0A1C2EDE">
      <w:start w:val="1"/>
      <w:numFmt w:val="upperLetter"/>
      <w:lvlText w:val="%2."/>
      <w:lvlJc w:val="left"/>
      <w:pPr>
        <w:ind w:left="1830" w:hanging="390"/>
      </w:pPr>
      <w:rPr>
        <w:rFonts w:ascii="Arial" w:hAnsi="Arial" w:cs="Arial" w:hint="default"/>
        <w:i w:val="0"/>
        <w:sz w:val="18"/>
        <w:szCs w:val="18"/>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3" w15:restartNumberingAfterBreak="0">
    <w:nsid w:val="77595B65"/>
    <w:multiLevelType w:val="hybridMultilevel"/>
    <w:tmpl w:val="0E38D148"/>
    <w:lvl w:ilvl="0" w:tplc="7370249C">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7BF3476"/>
    <w:multiLevelType w:val="hybridMultilevel"/>
    <w:tmpl w:val="EFB23B6C"/>
    <w:lvl w:ilvl="0" w:tplc="088A17D8">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25" w15:restartNumberingAfterBreak="0">
    <w:nsid w:val="77E14D3E"/>
    <w:multiLevelType w:val="hybridMultilevel"/>
    <w:tmpl w:val="209411EC"/>
    <w:lvl w:ilvl="0" w:tplc="04090015">
      <w:start w:val="1"/>
      <w:numFmt w:val="upperLetter"/>
      <w:lvlText w:val="%1."/>
      <w:lvlJc w:val="left"/>
      <w:pPr>
        <w:ind w:left="1066" w:hanging="360"/>
      </w:pPr>
    </w:lvl>
    <w:lvl w:ilvl="1" w:tplc="04090019">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26" w15:restartNumberingAfterBreak="0">
    <w:nsid w:val="791E34DF"/>
    <w:multiLevelType w:val="hybridMultilevel"/>
    <w:tmpl w:val="E85EFCD6"/>
    <w:lvl w:ilvl="0" w:tplc="22986FA4">
      <w:start w:val="1"/>
      <w:numFmt w:val="upperLetter"/>
      <w:lvlText w:val="%1."/>
      <w:lvlJc w:val="left"/>
      <w:pPr>
        <w:ind w:left="1469" w:hanging="360"/>
      </w:pPr>
      <w:rPr>
        <w:rFonts w:ascii="Arial" w:hAnsi="Arial" w:cs="Arial" w:hint="default"/>
        <w:i w:val="0"/>
        <w:sz w:val="22"/>
        <w:szCs w:val="22"/>
      </w:rPr>
    </w:lvl>
    <w:lvl w:ilvl="1" w:tplc="04090019" w:tentative="1">
      <w:start w:val="1"/>
      <w:numFmt w:val="lowerLetter"/>
      <w:lvlText w:val="%2."/>
      <w:lvlJc w:val="left"/>
      <w:pPr>
        <w:ind w:left="2189" w:hanging="360"/>
      </w:pPr>
    </w:lvl>
    <w:lvl w:ilvl="2" w:tplc="0409001B" w:tentative="1">
      <w:start w:val="1"/>
      <w:numFmt w:val="lowerRoman"/>
      <w:lvlText w:val="%3."/>
      <w:lvlJc w:val="right"/>
      <w:pPr>
        <w:ind w:left="2909" w:hanging="180"/>
      </w:pPr>
    </w:lvl>
    <w:lvl w:ilvl="3" w:tplc="0409000F" w:tentative="1">
      <w:start w:val="1"/>
      <w:numFmt w:val="decimal"/>
      <w:lvlText w:val="%4."/>
      <w:lvlJc w:val="left"/>
      <w:pPr>
        <w:ind w:left="3629" w:hanging="360"/>
      </w:pPr>
    </w:lvl>
    <w:lvl w:ilvl="4" w:tplc="04090019" w:tentative="1">
      <w:start w:val="1"/>
      <w:numFmt w:val="lowerLetter"/>
      <w:lvlText w:val="%5."/>
      <w:lvlJc w:val="left"/>
      <w:pPr>
        <w:ind w:left="4349" w:hanging="360"/>
      </w:pPr>
    </w:lvl>
    <w:lvl w:ilvl="5" w:tplc="0409001B" w:tentative="1">
      <w:start w:val="1"/>
      <w:numFmt w:val="lowerRoman"/>
      <w:lvlText w:val="%6."/>
      <w:lvlJc w:val="right"/>
      <w:pPr>
        <w:ind w:left="5069" w:hanging="180"/>
      </w:pPr>
    </w:lvl>
    <w:lvl w:ilvl="6" w:tplc="0409000F" w:tentative="1">
      <w:start w:val="1"/>
      <w:numFmt w:val="decimal"/>
      <w:lvlText w:val="%7."/>
      <w:lvlJc w:val="left"/>
      <w:pPr>
        <w:ind w:left="5789" w:hanging="360"/>
      </w:pPr>
    </w:lvl>
    <w:lvl w:ilvl="7" w:tplc="04090019" w:tentative="1">
      <w:start w:val="1"/>
      <w:numFmt w:val="lowerLetter"/>
      <w:lvlText w:val="%8."/>
      <w:lvlJc w:val="left"/>
      <w:pPr>
        <w:ind w:left="6509" w:hanging="360"/>
      </w:pPr>
    </w:lvl>
    <w:lvl w:ilvl="8" w:tplc="0409001B" w:tentative="1">
      <w:start w:val="1"/>
      <w:numFmt w:val="lowerRoman"/>
      <w:lvlText w:val="%9."/>
      <w:lvlJc w:val="right"/>
      <w:pPr>
        <w:ind w:left="7229" w:hanging="180"/>
      </w:pPr>
    </w:lvl>
  </w:abstractNum>
  <w:abstractNum w:abstractNumId="227" w15:restartNumberingAfterBreak="0">
    <w:nsid w:val="79533591"/>
    <w:multiLevelType w:val="hybridMultilevel"/>
    <w:tmpl w:val="B956A356"/>
    <w:lvl w:ilvl="0" w:tplc="C5F4AD34">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79A03E5B"/>
    <w:multiLevelType w:val="hybridMultilevel"/>
    <w:tmpl w:val="BC2A0B36"/>
    <w:lvl w:ilvl="0" w:tplc="551A5A16">
      <w:start w:val="1"/>
      <w:numFmt w:val="upperLetter"/>
      <w:lvlText w:val="%1."/>
      <w:lvlJc w:val="left"/>
      <w:pPr>
        <w:ind w:left="1080" w:hanging="36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79B971F3"/>
    <w:multiLevelType w:val="hybridMultilevel"/>
    <w:tmpl w:val="A21A3F08"/>
    <w:lvl w:ilvl="0" w:tplc="FFFFFFFF">
      <w:start w:val="1"/>
      <w:numFmt w:val="upperLetter"/>
      <w:lvlText w:val="%1."/>
      <w:lvlJc w:val="left"/>
      <w:pPr>
        <w:ind w:left="1116" w:hanging="390"/>
      </w:pPr>
      <w:rPr>
        <w:rFonts w:ascii="Arial" w:hAnsi="Arial" w:cs="Arial" w:hint="default"/>
        <w:i w:val="0"/>
        <w:sz w:val="22"/>
        <w:szCs w:val="22"/>
      </w:rPr>
    </w:lvl>
    <w:lvl w:ilvl="1" w:tplc="FFFFFFFF" w:tentative="1">
      <w:start w:val="1"/>
      <w:numFmt w:val="lowerLetter"/>
      <w:lvlText w:val="%2."/>
      <w:lvlJc w:val="left"/>
      <w:pPr>
        <w:ind w:left="1086" w:hanging="360"/>
      </w:pPr>
    </w:lvl>
    <w:lvl w:ilvl="2" w:tplc="FFFFFFFF" w:tentative="1">
      <w:start w:val="1"/>
      <w:numFmt w:val="lowerRoman"/>
      <w:lvlText w:val="%3."/>
      <w:lvlJc w:val="right"/>
      <w:pPr>
        <w:ind w:left="1806" w:hanging="180"/>
      </w:pPr>
    </w:lvl>
    <w:lvl w:ilvl="3" w:tplc="FFFFFFFF" w:tentative="1">
      <w:start w:val="1"/>
      <w:numFmt w:val="decimal"/>
      <w:lvlText w:val="%4."/>
      <w:lvlJc w:val="left"/>
      <w:pPr>
        <w:ind w:left="2526" w:hanging="360"/>
      </w:pPr>
    </w:lvl>
    <w:lvl w:ilvl="4" w:tplc="FFFFFFFF" w:tentative="1">
      <w:start w:val="1"/>
      <w:numFmt w:val="lowerLetter"/>
      <w:lvlText w:val="%5."/>
      <w:lvlJc w:val="left"/>
      <w:pPr>
        <w:ind w:left="3246" w:hanging="360"/>
      </w:pPr>
    </w:lvl>
    <w:lvl w:ilvl="5" w:tplc="FFFFFFFF" w:tentative="1">
      <w:start w:val="1"/>
      <w:numFmt w:val="lowerRoman"/>
      <w:lvlText w:val="%6."/>
      <w:lvlJc w:val="right"/>
      <w:pPr>
        <w:ind w:left="3966" w:hanging="180"/>
      </w:pPr>
    </w:lvl>
    <w:lvl w:ilvl="6" w:tplc="FFFFFFFF" w:tentative="1">
      <w:start w:val="1"/>
      <w:numFmt w:val="decimal"/>
      <w:lvlText w:val="%7."/>
      <w:lvlJc w:val="left"/>
      <w:pPr>
        <w:ind w:left="4686" w:hanging="360"/>
      </w:pPr>
    </w:lvl>
    <w:lvl w:ilvl="7" w:tplc="FFFFFFFF" w:tentative="1">
      <w:start w:val="1"/>
      <w:numFmt w:val="lowerLetter"/>
      <w:lvlText w:val="%8."/>
      <w:lvlJc w:val="left"/>
      <w:pPr>
        <w:ind w:left="5406" w:hanging="360"/>
      </w:pPr>
    </w:lvl>
    <w:lvl w:ilvl="8" w:tplc="FFFFFFFF" w:tentative="1">
      <w:start w:val="1"/>
      <w:numFmt w:val="lowerRoman"/>
      <w:lvlText w:val="%9."/>
      <w:lvlJc w:val="right"/>
      <w:pPr>
        <w:ind w:left="6126" w:hanging="180"/>
      </w:pPr>
    </w:lvl>
  </w:abstractNum>
  <w:abstractNum w:abstractNumId="230" w15:restartNumberingAfterBreak="0">
    <w:nsid w:val="79F0306C"/>
    <w:multiLevelType w:val="hybridMultilevel"/>
    <w:tmpl w:val="7F766BD4"/>
    <w:lvl w:ilvl="0" w:tplc="04090015">
      <w:start w:val="1"/>
      <w:numFmt w:val="upperLetter"/>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31" w15:restartNumberingAfterBreak="0">
    <w:nsid w:val="7A990D62"/>
    <w:multiLevelType w:val="hybridMultilevel"/>
    <w:tmpl w:val="292A9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AC11B4F"/>
    <w:multiLevelType w:val="hybridMultilevel"/>
    <w:tmpl w:val="EB4A357C"/>
    <w:lvl w:ilvl="0" w:tplc="04090015">
      <w:start w:val="1"/>
      <w:numFmt w:val="upperLetter"/>
      <w:lvlText w:val="%1."/>
      <w:lvlJc w:val="left"/>
      <w:pPr>
        <w:ind w:left="1086" w:hanging="360"/>
      </w:p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233" w15:restartNumberingAfterBreak="0">
    <w:nsid w:val="7ADE623F"/>
    <w:multiLevelType w:val="hybridMultilevel"/>
    <w:tmpl w:val="1990139A"/>
    <w:lvl w:ilvl="0" w:tplc="56D22EB4">
      <w:start w:val="1"/>
      <w:numFmt w:val="upperLetter"/>
      <w:lvlText w:val="%1."/>
      <w:lvlJc w:val="left"/>
      <w:pPr>
        <w:ind w:left="1116" w:hanging="390"/>
      </w:pPr>
      <w:rPr>
        <w:rFonts w:ascii="Arial" w:hAnsi="Arial" w:cs="Arial" w:hint="default"/>
        <w:i w:val="0"/>
        <w:sz w:val="22"/>
        <w:szCs w:val="22"/>
      </w:rPr>
    </w:lvl>
    <w:lvl w:ilvl="1" w:tplc="04090019" w:tentative="1">
      <w:start w:val="1"/>
      <w:numFmt w:val="lowerLetter"/>
      <w:lvlText w:val="%2."/>
      <w:lvlJc w:val="left"/>
      <w:pPr>
        <w:ind w:left="1086" w:hanging="360"/>
      </w:pPr>
    </w:lvl>
    <w:lvl w:ilvl="2" w:tplc="0409001B" w:tentative="1">
      <w:start w:val="1"/>
      <w:numFmt w:val="lowerRoman"/>
      <w:lvlText w:val="%3."/>
      <w:lvlJc w:val="right"/>
      <w:pPr>
        <w:ind w:left="1806" w:hanging="180"/>
      </w:pPr>
    </w:lvl>
    <w:lvl w:ilvl="3" w:tplc="0409000F" w:tentative="1">
      <w:start w:val="1"/>
      <w:numFmt w:val="decimal"/>
      <w:lvlText w:val="%4."/>
      <w:lvlJc w:val="left"/>
      <w:pPr>
        <w:ind w:left="2526" w:hanging="360"/>
      </w:pPr>
    </w:lvl>
    <w:lvl w:ilvl="4" w:tplc="04090019" w:tentative="1">
      <w:start w:val="1"/>
      <w:numFmt w:val="lowerLetter"/>
      <w:lvlText w:val="%5."/>
      <w:lvlJc w:val="left"/>
      <w:pPr>
        <w:ind w:left="3246" w:hanging="360"/>
      </w:pPr>
    </w:lvl>
    <w:lvl w:ilvl="5" w:tplc="0409001B" w:tentative="1">
      <w:start w:val="1"/>
      <w:numFmt w:val="lowerRoman"/>
      <w:lvlText w:val="%6."/>
      <w:lvlJc w:val="right"/>
      <w:pPr>
        <w:ind w:left="3966" w:hanging="180"/>
      </w:pPr>
    </w:lvl>
    <w:lvl w:ilvl="6" w:tplc="0409000F" w:tentative="1">
      <w:start w:val="1"/>
      <w:numFmt w:val="decimal"/>
      <w:lvlText w:val="%7."/>
      <w:lvlJc w:val="left"/>
      <w:pPr>
        <w:ind w:left="4686" w:hanging="360"/>
      </w:pPr>
    </w:lvl>
    <w:lvl w:ilvl="7" w:tplc="04090019" w:tentative="1">
      <w:start w:val="1"/>
      <w:numFmt w:val="lowerLetter"/>
      <w:lvlText w:val="%8."/>
      <w:lvlJc w:val="left"/>
      <w:pPr>
        <w:ind w:left="5406" w:hanging="360"/>
      </w:pPr>
    </w:lvl>
    <w:lvl w:ilvl="8" w:tplc="0409001B" w:tentative="1">
      <w:start w:val="1"/>
      <w:numFmt w:val="lowerRoman"/>
      <w:lvlText w:val="%9."/>
      <w:lvlJc w:val="right"/>
      <w:pPr>
        <w:ind w:left="6126" w:hanging="180"/>
      </w:pPr>
    </w:lvl>
  </w:abstractNum>
  <w:abstractNum w:abstractNumId="234" w15:restartNumberingAfterBreak="0">
    <w:nsid w:val="7BD20D46"/>
    <w:multiLevelType w:val="hybridMultilevel"/>
    <w:tmpl w:val="A7AE702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7BFA058A"/>
    <w:multiLevelType w:val="hybridMultilevel"/>
    <w:tmpl w:val="F108423C"/>
    <w:lvl w:ilvl="0" w:tplc="582E55FC">
      <w:start w:val="1"/>
      <w:numFmt w:val="upperLetter"/>
      <w:lvlText w:val="%1."/>
      <w:lvlJc w:val="left"/>
      <w:pPr>
        <w:ind w:left="1110" w:hanging="390"/>
      </w:pPr>
      <w:rPr>
        <w:rFonts w:ascii="Arial" w:hAnsi="Arial" w:cs="Arial" w:hint="default"/>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7DF62B6D"/>
    <w:multiLevelType w:val="hybridMultilevel"/>
    <w:tmpl w:val="254EA74A"/>
    <w:lvl w:ilvl="0" w:tplc="0409000F">
      <w:start w:val="1"/>
      <w:numFmt w:val="decimal"/>
      <w:lvlText w:val="%1."/>
      <w:lvlJc w:val="left"/>
      <w:pPr>
        <w:ind w:left="720" w:hanging="360"/>
      </w:pPr>
      <w:rPr>
        <w:rFonts w:hint="default"/>
      </w:rPr>
    </w:lvl>
    <w:lvl w:ilvl="1" w:tplc="488691B0">
      <w:start w:val="1"/>
      <w:numFmt w:val="lowerLetter"/>
      <w:lvlText w:val="%2."/>
      <w:lvlJc w:val="left"/>
      <w:pPr>
        <w:ind w:left="1440" w:hanging="360"/>
      </w:pPr>
      <w:rPr>
        <w:rFonts w:asciiTheme="minorHAnsi" w:hAnsiTheme="minorHAnsi" w:cstheme="minorHAnsi"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DFF0396"/>
    <w:multiLevelType w:val="hybridMultilevel"/>
    <w:tmpl w:val="799E2D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F9F4A1F"/>
    <w:multiLevelType w:val="hybridMultilevel"/>
    <w:tmpl w:val="BC20B5B4"/>
    <w:lvl w:ilvl="0" w:tplc="68202B88">
      <w:start w:val="1"/>
      <w:numFmt w:val="upperLetter"/>
      <w:lvlText w:val="%1."/>
      <w:lvlJc w:val="left"/>
      <w:pPr>
        <w:ind w:left="1470" w:hanging="390"/>
      </w:pPr>
      <w:rPr>
        <w:rFonts w:ascii="Arial" w:hAnsi="Arial" w:cs="Arial"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1"/>
  </w:num>
  <w:num w:numId="2">
    <w:abstractNumId w:val="11"/>
  </w:num>
  <w:num w:numId="3">
    <w:abstractNumId w:val="41"/>
  </w:num>
  <w:num w:numId="4">
    <w:abstractNumId w:val="66"/>
  </w:num>
  <w:num w:numId="5">
    <w:abstractNumId w:val="231"/>
  </w:num>
  <w:num w:numId="6">
    <w:abstractNumId w:val="159"/>
  </w:num>
  <w:num w:numId="7">
    <w:abstractNumId w:val="16"/>
  </w:num>
  <w:num w:numId="8">
    <w:abstractNumId w:val="76"/>
  </w:num>
  <w:num w:numId="9">
    <w:abstractNumId w:val="17"/>
  </w:num>
  <w:num w:numId="10">
    <w:abstractNumId w:val="162"/>
  </w:num>
  <w:num w:numId="11">
    <w:abstractNumId w:val="115"/>
  </w:num>
  <w:num w:numId="12">
    <w:abstractNumId w:val="139"/>
  </w:num>
  <w:num w:numId="13">
    <w:abstractNumId w:val="29"/>
  </w:num>
  <w:num w:numId="14">
    <w:abstractNumId w:val="88"/>
  </w:num>
  <w:num w:numId="15">
    <w:abstractNumId w:val="160"/>
  </w:num>
  <w:num w:numId="16">
    <w:abstractNumId w:val="121"/>
  </w:num>
  <w:num w:numId="17">
    <w:abstractNumId w:val="154"/>
  </w:num>
  <w:num w:numId="18">
    <w:abstractNumId w:val="43"/>
  </w:num>
  <w:num w:numId="19">
    <w:abstractNumId w:val="133"/>
  </w:num>
  <w:num w:numId="20">
    <w:abstractNumId w:val="120"/>
  </w:num>
  <w:num w:numId="21">
    <w:abstractNumId w:val="210"/>
  </w:num>
  <w:num w:numId="22">
    <w:abstractNumId w:val="143"/>
  </w:num>
  <w:num w:numId="23">
    <w:abstractNumId w:val="184"/>
  </w:num>
  <w:num w:numId="24">
    <w:abstractNumId w:val="26"/>
  </w:num>
  <w:num w:numId="25">
    <w:abstractNumId w:val="234"/>
  </w:num>
  <w:num w:numId="26">
    <w:abstractNumId w:val="96"/>
  </w:num>
  <w:num w:numId="27">
    <w:abstractNumId w:val="74"/>
  </w:num>
  <w:num w:numId="28">
    <w:abstractNumId w:val="38"/>
  </w:num>
  <w:num w:numId="29">
    <w:abstractNumId w:val="225"/>
  </w:num>
  <w:num w:numId="30">
    <w:abstractNumId w:val="97"/>
  </w:num>
  <w:num w:numId="31">
    <w:abstractNumId w:val="24"/>
  </w:num>
  <w:num w:numId="32">
    <w:abstractNumId w:val="124"/>
  </w:num>
  <w:num w:numId="33">
    <w:abstractNumId w:val="127"/>
  </w:num>
  <w:num w:numId="34">
    <w:abstractNumId w:val="156"/>
  </w:num>
  <w:num w:numId="35">
    <w:abstractNumId w:val="179"/>
  </w:num>
  <w:num w:numId="36">
    <w:abstractNumId w:val="8"/>
  </w:num>
  <w:num w:numId="37">
    <w:abstractNumId w:val="190"/>
  </w:num>
  <w:num w:numId="38">
    <w:abstractNumId w:val="128"/>
  </w:num>
  <w:num w:numId="39">
    <w:abstractNumId w:val="227"/>
  </w:num>
  <w:num w:numId="40">
    <w:abstractNumId w:val="166"/>
  </w:num>
  <w:num w:numId="41">
    <w:abstractNumId w:val="118"/>
  </w:num>
  <w:num w:numId="42">
    <w:abstractNumId w:val="93"/>
  </w:num>
  <w:num w:numId="43">
    <w:abstractNumId w:val="42"/>
  </w:num>
  <w:num w:numId="44">
    <w:abstractNumId w:val="149"/>
  </w:num>
  <w:num w:numId="45">
    <w:abstractNumId w:val="20"/>
  </w:num>
  <w:num w:numId="46">
    <w:abstractNumId w:val="224"/>
  </w:num>
  <w:num w:numId="47">
    <w:abstractNumId w:val="153"/>
  </w:num>
  <w:num w:numId="48">
    <w:abstractNumId w:val="145"/>
  </w:num>
  <w:num w:numId="49">
    <w:abstractNumId w:val="136"/>
  </w:num>
  <w:num w:numId="50">
    <w:abstractNumId w:val="215"/>
  </w:num>
  <w:num w:numId="51">
    <w:abstractNumId w:val="110"/>
  </w:num>
  <w:num w:numId="52">
    <w:abstractNumId w:val="172"/>
  </w:num>
  <w:num w:numId="53">
    <w:abstractNumId w:val="135"/>
  </w:num>
  <w:num w:numId="54">
    <w:abstractNumId w:val="37"/>
  </w:num>
  <w:num w:numId="55">
    <w:abstractNumId w:val="45"/>
  </w:num>
  <w:num w:numId="56">
    <w:abstractNumId w:val="73"/>
  </w:num>
  <w:num w:numId="57">
    <w:abstractNumId w:val="52"/>
  </w:num>
  <w:num w:numId="58">
    <w:abstractNumId w:val="5"/>
  </w:num>
  <w:num w:numId="59">
    <w:abstractNumId w:val="50"/>
  </w:num>
  <w:num w:numId="60">
    <w:abstractNumId w:val="206"/>
  </w:num>
  <w:num w:numId="61">
    <w:abstractNumId w:val="180"/>
  </w:num>
  <w:num w:numId="62">
    <w:abstractNumId w:val="90"/>
  </w:num>
  <w:num w:numId="63">
    <w:abstractNumId w:val="14"/>
  </w:num>
  <w:num w:numId="64">
    <w:abstractNumId w:val="151"/>
  </w:num>
  <w:num w:numId="65">
    <w:abstractNumId w:val="187"/>
  </w:num>
  <w:num w:numId="66">
    <w:abstractNumId w:val="207"/>
  </w:num>
  <w:num w:numId="67">
    <w:abstractNumId w:val="191"/>
  </w:num>
  <w:num w:numId="68">
    <w:abstractNumId w:val="211"/>
  </w:num>
  <w:num w:numId="69">
    <w:abstractNumId w:val="221"/>
  </w:num>
  <w:num w:numId="70">
    <w:abstractNumId w:val="167"/>
  </w:num>
  <w:num w:numId="71">
    <w:abstractNumId w:val="27"/>
  </w:num>
  <w:num w:numId="72">
    <w:abstractNumId w:val="176"/>
  </w:num>
  <w:num w:numId="73">
    <w:abstractNumId w:val="238"/>
  </w:num>
  <w:num w:numId="74">
    <w:abstractNumId w:val="69"/>
  </w:num>
  <w:num w:numId="75">
    <w:abstractNumId w:val="68"/>
  </w:num>
  <w:num w:numId="76">
    <w:abstractNumId w:val="189"/>
  </w:num>
  <w:num w:numId="77">
    <w:abstractNumId w:val="77"/>
  </w:num>
  <w:num w:numId="78">
    <w:abstractNumId w:val="56"/>
  </w:num>
  <w:num w:numId="79">
    <w:abstractNumId w:val="51"/>
  </w:num>
  <w:num w:numId="80">
    <w:abstractNumId w:val="31"/>
  </w:num>
  <w:num w:numId="81">
    <w:abstractNumId w:val="59"/>
  </w:num>
  <w:num w:numId="82">
    <w:abstractNumId w:val="140"/>
  </w:num>
  <w:num w:numId="83">
    <w:abstractNumId w:val="3"/>
  </w:num>
  <w:num w:numId="84">
    <w:abstractNumId w:val="105"/>
  </w:num>
  <w:num w:numId="85">
    <w:abstractNumId w:val="233"/>
  </w:num>
  <w:num w:numId="86">
    <w:abstractNumId w:val="83"/>
  </w:num>
  <w:num w:numId="87">
    <w:abstractNumId w:val="108"/>
  </w:num>
  <w:num w:numId="88">
    <w:abstractNumId w:val="204"/>
  </w:num>
  <w:num w:numId="89">
    <w:abstractNumId w:val="214"/>
  </w:num>
  <w:num w:numId="90">
    <w:abstractNumId w:val="175"/>
  </w:num>
  <w:num w:numId="91">
    <w:abstractNumId w:val="235"/>
  </w:num>
  <w:num w:numId="92">
    <w:abstractNumId w:val="80"/>
  </w:num>
  <w:num w:numId="93">
    <w:abstractNumId w:val="75"/>
  </w:num>
  <w:num w:numId="94">
    <w:abstractNumId w:val="198"/>
  </w:num>
  <w:num w:numId="95">
    <w:abstractNumId w:val="126"/>
  </w:num>
  <w:num w:numId="96">
    <w:abstractNumId w:val="197"/>
  </w:num>
  <w:num w:numId="97">
    <w:abstractNumId w:val="95"/>
  </w:num>
  <w:num w:numId="98">
    <w:abstractNumId w:val="228"/>
  </w:num>
  <w:num w:numId="99">
    <w:abstractNumId w:val="6"/>
  </w:num>
  <w:num w:numId="100">
    <w:abstractNumId w:val="130"/>
  </w:num>
  <w:num w:numId="101">
    <w:abstractNumId w:val="171"/>
  </w:num>
  <w:num w:numId="102">
    <w:abstractNumId w:val="174"/>
  </w:num>
  <w:num w:numId="103">
    <w:abstractNumId w:val="193"/>
  </w:num>
  <w:num w:numId="104">
    <w:abstractNumId w:val="117"/>
  </w:num>
  <w:num w:numId="105">
    <w:abstractNumId w:val="157"/>
  </w:num>
  <w:num w:numId="106">
    <w:abstractNumId w:val="84"/>
  </w:num>
  <w:num w:numId="107">
    <w:abstractNumId w:val="46"/>
  </w:num>
  <w:num w:numId="108">
    <w:abstractNumId w:val="33"/>
  </w:num>
  <w:num w:numId="109">
    <w:abstractNumId w:val="1"/>
  </w:num>
  <w:num w:numId="110">
    <w:abstractNumId w:val="146"/>
  </w:num>
  <w:num w:numId="111">
    <w:abstractNumId w:val="152"/>
  </w:num>
  <w:num w:numId="112">
    <w:abstractNumId w:val="39"/>
  </w:num>
  <w:num w:numId="113">
    <w:abstractNumId w:val="67"/>
  </w:num>
  <w:num w:numId="114">
    <w:abstractNumId w:val="203"/>
  </w:num>
  <w:num w:numId="115">
    <w:abstractNumId w:val="40"/>
  </w:num>
  <w:num w:numId="116">
    <w:abstractNumId w:val="62"/>
  </w:num>
  <w:num w:numId="117">
    <w:abstractNumId w:val="212"/>
  </w:num>
  <w:num w:numId="118">
    <w:abstractNumId w:val="4"/>
  </w:num>
  <w:num w:numId="119">
    <w:abstractNumId w:val="134"/>
  </w:num>
  <w:num w:numId="120">
    <w:abstractNumId w:val="101"/>
  </w:num>
  <w:num w:numId="121">
    <w:abstractNumId w:val="123"/>
  </w:num>
  <w:num w:numId="122">
    <w:abstractNumId w:val="169"/>
  </w:num>
  <w:num w:numId="123">
    <w:abstractNumId w:val="106"/>
  </w:num>
  <w:num w:numId="124">
    <w:abstractNumId w:val="205"/>
  </w:num>
  <w:num w:numId="125">
    <w:abstractNumId w:val="125"/>
  </w:num>
  <w:num w:numId="126">
    <w:abstractNumId w:val="209"/>
  </w:num>
  <w:num w:numId="127">
    <w:abstractNumId w:val="30"/>
  </w:num>
  <w:num w:numId="128">
    <w:abstractNumId w:val="103"/>
  </w:num>
  <w:num w:numId="129">
    <w:abstractNumId w:val="138"/>
  </w:num>
  <w:num w:numId="130">
    <w:abstractNumId w:val="49"/>
  </w:num>
  <w:num w:numId="131">
    <w:abstractNumId w:val="226"/>
  </w:num>
  <w:num w:numId="132">
    <w:abstractNumId w:val="155"/>
  </w:num>
  <w:num w:numId="133">
    <w:abstractNumId w:val="35"/>
  </w:num>
  <w:num w:numId="134">
    <w:abstractNumId w:val="32"/>
  </w:num>
  <w:num w:numId="135">
    <w:abstractNumId w:val="194"/>
  </w:num>
  <w:num w:numId="136">
    <w:abstractNumId w:val="64"/>
  </w:num>
  <w:num w:numId="137">
    <w:abstractNumId w:val="202"/>
  </w:num>
  <w:num w:numId="138">
    <w:abstractNumId w:val="111"/>
  </w:num>
  <w:num w:numId="139">
    <w:abstractNumId w:val="57"/>
  </w:num>
  <w:num w:numId="140">
    <w:abstractNumId w:val="87"/>
  </w:num>
  <w:num w:numId="141">
    <w:abstractNumId w:val="220"/>
  </w:num>
  <w:num w:numId="142">
    <w:abstractNumId w:val="19"/>
  </w:num>
  <w:num w:numId="143">
    <w:abstractNumId w:val="28"/>
  </w:num>
  <w:num w:numId="144">
    <w:abstractNumId w:val="21"/>
  </w:num>
  <w:num w:numId="145">
    <w:abstractNumId w:val="164"/>
  </w:num>
  <w:num w:numId="146">
    <w:abstractNumId w:val="137"/>
  </w:num>
  <w:num w:numId="147">
    <w:abstractNumId w:val="98"/>
  </w:num>
  <w:num w:numId="148">
    <w:abstractNumId w:val="53"/>
  </w:num>
  <w:num w:numId="149">
    <w:abstractNumId w:val="61"/>
  </w:num>
  <w:num w:numId="150">
    <w:abstractNumId w:val="109"/>
  </w:num>
  <w:num w:numId="151">
    <w:abstractNumId w:val="144"/>
  </w:num>
  <w:num w:numId="152">
    <w:abstractNumId w:val="91"/>
  </w:num>
  <w:num w:numId="153">
    <w:abstractNumId w:val="216"/>
  </w:num>
  <w:num w:numId="154">
    <w:abstractNumId w:val="230"/>
  </w:num>
  <w:num w:numId="155">
    <w:abstractNumId w:val="107"/>
  </w:num>
  <w:num w:numId="156">
    <w:abstractNumId w:val="54"/>
  </w:num>
  <w:num w:numId="157">
    <w:abstractNumId w:val="142"/>
  </w:num>
  <w:num w:numId="158">
    <w:abstractNumId w:val="173"/>
  </w:num>
  <w:num w:numId="159">
    <w:abstractNumId w:val="132"/>
  </w:num>
  <w:num w:numId="160">
    <w:abstractNumId w:val="168"/>
  </w:num>
  <w:num w:numId="161">
    <w:abstractNumId w:val="71"/>
  </w:num>
  <w:num w:numId="162">
    <w:abstractNumId w:val="213"/>
  </w:num>
  <w:num w:numId="163">
    <w:abstractNumId w:val="232"/>
  </w:num>
  <w:num w:numId="164">
    <w:abstractNumId w:val="218"/>
  </w:num>
  <w:num w:numId="165">
    <w:abstractNumId w:val="185"/>
  </w:num>
  <w:num w:numId="166">
    <w:abstractNumId w:val="60"/>
  </w:num>
  <w:num w:numId="167">
    <w:abstractNumId w:val="104"/>
  </w:num>
  <w:num w:numId="168">
    <w:abstractNumId w:val="47"/>
  </w:num>
  <w:num w:numId="169">
    <w:abstractNumId w:val="223"/>
  </w:num>
  <w:num w:numId="170">
    <w:abstractNumId w:val="217"/>
  </w:num>
  <w:num w:numId="171">
    <w:abstractNumId w:val="147"/>
  </w:num>
  <w:num w:numId="172">
    <w:abstractNumId w:val="186"/>
  </w:num>
  <w:num w:numId="173">
    <w:abstractNumId w:val="23"/>
  </w:num>
  <w:num w:numId="174">
    <w:abstractNumId w:val="200"/>
  </w:num>
  <w:num w:numId="175">
    <w:abstractNumId w:val="65"/>
  </w:num>
  <w:num w:numId="176">
    <w:abstractNumId w:val="122"/>
  </w:num>
  <w:num w:numId="177">
    <w:abstractNumId w:val="22"/>
  </w:num>
  <w:num w:numId="178">
    <w:abstractNumId w:val="36"/>
  </w:num>
  <w:num w:numId="179">
    <w:abstractNumId w:val="112"/>
  </w:num>
  <w:num w:numId="180">
    <w:abstractNumId w:val="99"/>
  </w:num>
  <w:num w:numId="181">
    <w:abstractNumId w:val="177"/>
  </w:num>
  <w:num w:numId="182">
    <w:abstractNumId w:val="192"/>
  </w:num>
  <w:num w:numId="183">
    <w:abstractNumId w:val="148"/>
  </w:num>
  <w:num w:numId="184">
    <w:abstractNumId w:val="201"/>
  </w:num>
  <w:num w:numId="185">
    <w:abstractNumId w:val="18"/>
  </w:num>
  <w:num w:numId="186">
    <w:abstractNumId w:val="78"/>
  </w:num>
  <w:num w:numId="187">
    <w:abstractNumId w:val="13"/>
  </w:num>
  <w:num w:numId="188">
    <w:abstractNumId w:val="92"/>
  </w:num>
  <w:num w:numId="189">
    <w:abstractNumId w:val="82"/>
  </w:num>
  <w:num w:numId="190">
    <w:abstractNumId w:val="58"/>
  </w:num>
  <w:num w:numId="191">
    <w:abstractNumId w:val="15"/>
  </w:num>
  <w:num w:numId="192">
    <w:abstractNumId w:val="86"/>
  </w:num>
  <w:num w:numId="193">
    <w:abstractNumId w:val="181"/>
  </w:num>
  <w:num w:numId="194">
    <w:abstractNumId w:val="44"/>
  </w:num>
  <w:num w:numId="195">
    <w:abstractNumId w:val="199"/>
  </w:num>
  <w:num w:numId="196">
    <w:abstractNumId w:val="12"/>
  </w:num>
  <w:num w:numId="197">
    <w:abstractNumId w:val="7"/>
  </w:num>
  <w:num w:numId="198">
    <w:abstractNumId w:val="131"/>
  </w:num>
  <w:num w:numId="199">
    <w:abstractNumId w:val="188"/>
  </w:num>
  <w:num w:numId="200">
    <w:abstractNumId w:val="25"/>
  </w:num>
  <w:num w:numId="201">
    <w:abstractNumId w:val="163"/>
  </w:num>
  <w:num w:numId="202">
    <w:abstractNumId w:val="119"/>
  </w:num>
  <w:num w:numId="203">
    <w:abstractNumId w:val="10"/>
  </w:num>
  <w:num w:numId="204">
    <w:abstractNumId w:val="165"/>
  </w:num>
  <w:num w:numId="205">
    <w:abstractNumId w:val="116"/>
  </w:num>
  <w:num w:numId="206">
    <w:abstractNumId w:val="113"/>
  </w:num>
  <w:num w:numId="207">
    <w:abstractNumId w:val="48"/>
  </w:num>
  <w:num w:numId="208">
    <w:abstractNumId w:val="158"/>
  </w:num>
  <w:num w:numId="209">
    <w:abstractNumId w:val="236"/>
  </w:num>
  <w:num w:numId="210">
    <w:abstractNumId w:val="63"/>
  </w:num>
  <w:num w:numId="211">
    <w:abstractNumId w:val="9"/>
  </w:num>
  <w:num w:numId="212">
    <w:abstractNumId w:val="161"/>
  </w:num>
  <w:num w:numId="213">
    <w:abstractNumId w:val="70"/>
  </w:num>
  <w:num w:numId="214">
    <w:abstractNumId w:val="208"/>
  </w:num>
  <w:num w:numId="215">
    <w:abstractNumId w:val="72"/>
  </w:num>
  <w:num w:numId="216">
    <w:abstractNumId w:val="2"/>
  </w:num>
  <w:num w:numId="217">
    <w:abstractNumId w:val="100"/>
  </w:num>
  <w:num w:numId="218">
    <w:abstractNumId w:val="196"/>
  </w:num>
  <w:num w:numId="219">
    <w:abstractNumId w:val="102"/>
  </w:num>
  <w:num w:numId="220">
    <w:abstractNumId w:val="114"/>
  </w:num>
  <w:num w:numId="221">
    <w:abstractNumId w:val="222"/>
  </w:num>
  <w:num w:numId="222">
    <w:abstractNumId w:val="183"/>
  </w:num>
  <w:num w:numId="223">
    <w:abstractNumId w:val="85"/>
  </w:num>
  <w:num w:numId="224">
    <w:abstractNumId w:val="237"/>
  </w:num>
  <w:num w:numId="225">
    <w:abstractNumId w:val="178"/>
  </w:num>
  <w:num w:numId="226">
    <w:abstractNumId w:val="79"/>
  </w:num>
  <w:num w:numId="227">
    <w:abstractNumId w:val="219"/>
  </w:num>
  <w:num w:numId="228">
    <w:abstractNumId w:val="170"/>
  </w:num>
  <w:num w:numId="229">
    <w:abstractNumId w:val="0"/>
  </w:num>
  <w:num w:numId="230">
    <w:abstractNumId w:val="150"/>
  </w:num>
  <w:num w:numId="231">
    <w:abstractNumId w:val="34"/>
  </w:num>
  <w:num w:numId="232">
    <w:abstractNumId w:val="229"/>
  </w:num>
  <w:num w:numId="233">
    <w:abstractNumId w:val="182"/>
  </w:num>
  <w:num w:numId="234">
    <w:abstractNumId w:val="55"/>
  </w:num>
  <w:num w:numId="235">
    <w:abstractNumId w:val="89"/>
  </w:num>
  <w:num w:numId="236">
    <w:abstractNumId w:val="94"/>
  </w:num>
  <w:num w:numId="237">
    <w:abstractNumId w:val="195"/>
  </w:num>
  <w:num w:numId="238">
    <w:abstractNumId w:val="81"/>
  </w:num>
  <w:num w:numId="239">
    <w:abstractNumId w:val="129"/>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ntzke, Andrea (CDC/DDNID/NCCDPHP/OSH)">
    <w15:presenceInfo w15:providerId="AD" w15:userId="S::msv3@cdc.gov::b3b173b8-2d9a-40a2-ae95-afe54b74fc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10"/>
    <w:rsid w:val="00000057"/>
    <w:rsid w:val="00000284"/>
    <w:rsid w:val="00000986"/>
    <w:rsid w:val="0000169C"/>
    <w:rsid w:val="00002037"/>
    <w:rsid w:val="000025E2"/>
    <w:rsid w:val="000025F6"/>
    <w:rsid w:val="0000289C"/>
    <w:rsid w:val="00003505"/>
    <w:rsid w:val="000048DF"/>
    <w:rsid w:val="00004DCE"/>
    <w:rsid w:val="00005285"/>
    <w:rsid w:val="00005B86"/>
    <w:rsid w:val="00005EF4"/>
    <w:rsid w:val="00006304"/>
    <w:rsid w:val="00006413"/>
    <w:rsid w:val="00006837"/>
    <w:rsid w:val="00006998"/>
    <w:rsid w:val="00006C9E"/>
    <w:rsid w:val="00007CD7"/>
    <w:rsid w:val="000104BE"/>
    <w:rsid w:val="000108B2"/>
    <w:rsid w:val="00010902"/>
    <w:rsid w:val="000114FC"/>
    <w:rsid w:val="0001255F"/>
    <w:rsid w:val="000127FD"/>
    <w:rsid w:val="00014C9C"/>
    <w:rsid w:val="00014D71"/>
    <w:rsid w:val="00015267"/>
    <w:rsid w:val="00015488"/>
    <w:rsid w:val="0002016F"/>
    <w:rsid w:val="00020334"/>
    <w:rsid w:val="000207E9"/>
    <w:rsid w:val="000211EB"/>
    <w:rsid w:val="000227C2"/>
    <w:rsid w:val="00026A5F"/>
    <w:rsid w:val="00026C76"/>
    <w:rsid w:val="00030B1A"/>
    <w:rsid w:val="00030C82"/>
    <w:rsid w:val="00031362"/>
    <w:rsid w:val="0003162A"/>
    <w:rsid w:val="0003172B"/>
    <w:rsid w:val="0003183E"/>
    <w:rsid w:val="000319C8"/>
    <w:rsid w:val="00032453"/>
    <w:rsid w:val="000331A3"/>
    <w:rsid w:val="0003329D"/>
    <w:rsid w:val="00033C21"/>
    <w:rsid w:val="00033E43"/>
    <w:rsid w:val="0003548A"/>
    <w:rsid w:val="00035E58"/>
    <w:rsid w:val="00035E64"/>
    <w:rsid w:val="000367F0"/>
    <w:rsid w:val="00036912"/>
    <w:rsid w:val="00036950"/>
    <w:rsid w:val="000377C5"/>
    <w:rsid w:val="00040618"/>
    <w:rsid w:val="000423B7"/>
    <w:rsid w:val="00042C46"/>
    <w:rsid w:val="00043057"/>
    <w:rsid w:val="00043513"/>
    <w:rsid w:val="00043B20"/>
    <w:rsid w:val="00044E81"/>
    <w:rsid w:val="0004510F"/>
    <w:rsid w:val="00045459"/>
    <w:rsid w:val="00045A1B"/>
    <w:rsid w:val="00045EC5"/>
    <w:rsid w:val="00046261"/>
    <w:rsid w:val="00046B60"/>
    <w:rsid w:val="00046FF7"/>
    <w:rsid w:val="00047065"/>
    <w:rsid w:val="00047413"/>
    <w:rsid w:val="00047E7A"/>
    <w:rsid w:val="000505F7"/>
    <w:rsid w:val="00050FD4"/>
    <w:rsid w:val="00052ABD"/>
    <w:rsid w:val="000535DE"/>
    <w:rsid w:val="00053831"/>
    <w:rsid w:val="00053A5A"/>
    <w:rsid w:val="00053C1C"/>
    <w:rsid w:val="00053D5A"/>
    <w:rsid w:val="0005453A"/>
    <w:rsid w:val="0005551D"/>
    <w:rsid w:val="0005558D"/>
    <w:rsid w:val="000557B1"/>
    <w:rsid w:val="00056201"/>
    <w:rsid w:val="0005627F"/>
    <w:rsid w:val="000562C3"/>
    <w:rsid w:val="00056C80"/>
    <w:rsid w:val="00056FC6"/>
    <w:rsid w:val="000570C8"/>
    <w:rsid w:val="00057843"/>
    <w:rsid w:val="0006034D"/>
    <w:rsid w:val="00060B81"/>
    <w:rsid w:val="00060CE3"/>
    <w:rsid w:val="000636AD"/>
    <w:rsid w:val="00063825"/>
    <w:rsid w:val="000644D6"/>
    <w:rsid w:val="00064B0F"/>
    <w:rsid w:val="0006511E"/>
    <w:rsid w:val="00065E08"/>
    <w:rsid w:val="00066BB4"/>
    <w:rsid w:val="00066C4E"/>
    <w:rsid w:val="00066D0B"/>
    <w:rsid w:val="00067212"/>
    <w:rsid w:val="000706EE"/>
    <w:rsid w:val="0007131A"/>
    <w:rsid w:val="00071810"/>
    <w:rsid w:val="00071BF5"/>
    <w:rsid w:val="00071F1C"/>
    <w:rsid w:val="00072241"/>
    <w:rsid w:val="00072261"/>
    <w:rsid w:val="00072615"/>
    <w:rsid w:val="00072835"/>
    <w:rsid w:val="00072BC4"/>
    <w:rsid w:val="00072ECB"/>
    <w:rsid w:val="00072F58"/>
    <w:rsid w:val="000736E1"/>
    <w:rsid w:val="0007499C"/>
    <w:rsid w:val="000752C5"/>
    <w:rsid w:val="00075B4B"/>
    <w:rsid w:val="0007746B"/>
    <w:rsid w:val="00077676"/>
    <w:rsid w:val="0007795A"/>
    <w:rsid w:val="00080B98"/>
    <w:rsid w:val="00081AC6"/>
    <w:rsid w:val="00081F8E"/>
    <w:rsid w:val="000824BC"/>
    <w:rsid w:val="00082BC4"/>
    <w:rsid w:val="00083049"/>
    <w:rsid w:val="00083AC6"/>
    <w:rsid w:val="00084107"/>
    <w:rsid w:val="000850E1"/>
    <w:rsid w:val="00085AB0"/>
    <w:rsid w:val="000865B4"/>
    <w:rsid w:val="00086672"/>
    <w:rsid w:val="00086B38"/>
    <w:rsid w:val="00086BD4"/>
    <w:rsid w:val="000870DE"/>
    <w:rsid w:val="000901D9"/>
    <w:rsid w:val="000912AA"/>
    <w:rsid w:val="00091DE1"/>
    <w:rsid w:val="000925C5"/>
    <w:rsid w:val="00092D78"/>
    <w:rsid w:val="00092E65"/>
    <w:rsid w:val="000931C7"/>
    <w:rsid w:val="000939A1"/>
    <w:rsid w:val="00093CC2"/>
    <w:rsid w:val="00095344"/>
    <w:rsid w:val="000958D7"/>
    <w:rsid w:val="00096078"/>
    <w:rsid w:val="0009654E"/>
    <w:rsid w:val="00097273"/>
    <w:rsid w:val="00097308"/>
    <w:rsid w:val="00097B2B"/>
    <w:rsid w:val="000A0738"/>
    <w:rsid w:val="000A1689"/>
    <w:rsid w:val="000A1ED3"/>
    <w:rsid w:val="000A1F12"/>
    <w:rsid w:val="000A2C66"/>
    <w:rsid w:val="000A315E"/>
    <w:rsid w:val="000A4586"/>
    <w:rsid w:val="000A54CD"/>
    <w:rsid w:val="000A6DAC"/>
    <w:rsid w:val="000B0478"/>
    <w:rsid w:val="000B07A6"/>
    <w:rsid w:val="000B15D9"/>
    <w:rsid w:val="000B23A8"/>
    <w:rsid w:val="000B24EA"/>
    <w:rsid w:val="000B2706"/>
    <w:rsid w:val="000B3634"/>
    <w:rsid w:val="000B523A"/>
    <w:rsid w:val="000B5C67"/>
    <w:rsid w:val="000B67E0"/>
    <w:rsid w:val="000B7FC3"/>
    <w:rsid w:val="000C00A4"/>
    <w:rsid w:val="000C0245"/>
    <w:rsid w:val="000C046D"/>
    <w:rsid w:val="000C09E6"/>
    <w:rsid w:val="000C0E2A"/>
    <w:rsid w:val="000C17E4"/>
    <w:rsid w:val="000C1A88"/>
    <w:rsid w:val="000C1C2D"/>
    <w:rsid w:val="000C241C"/>
    <w:rsid w:val="000C268A"/>
    <w:rsid w:val="000C26C4"/>
    <w:rsid w:val="000C4E5F"/>
    <w:rsid w:val="000C54FF"/>
    <w:rsid w:val="000C5939"/>
    <w:rsid w:val="000C7760"/>
    <w:rsid w:val="000D0837"/>
    <w:rsid w:val="000D163C"/>
    <w:rsid w:val="000D1AC9"/>
    <w:rsid w:val="000D21BC"/>
    <w:rsid w:val="000D25A1"/>
    <w:rsid w:val="000D2ABE"/>
    <w:rsid w:val="000D337D"/>
    <w:rsid w:val="000D3720"/>
    <w:rsid w:val="000D4636"/>
    <w:rsid w:val="000D4993"/>
    <w:rsid w:val="000D4AFA"/>
    <w:rsid w:val="000D5A9D"/>
    <w:rsid w:val="000D728C"/>
    <w:rsid w:val="000D749D"/>
    <w:rsid w:val="000D7DB6"/>
    <w:rsid w:val="000E09E1"/>
    <w:rsid w:val="000E13BA"/>
    <w:rsid w:val="000E1829"/>
    <w:rsid w:val="000E31ED"/>
    <w:rsid w:val="000E3A6F"/>
    <w:rsid w:val="000E4036"/>
    <w:rsid w:val="000E4311"/>
    <w:rsid w:val="000E52F3"/>
    <w:rsid w:val="000E57B3"/>
    <w:rsid w:val="000E5D2F"/>
    <w:rsid w:val="000E6116"/>
    <w:rsid w:val="000E6316"/>
    <w:rsid w:val="000E64D3"/>
    <w:rsid w:val="000E6503"/>
    <w:rsid w:val="000E6EEE"/>
    <w:rsid w:val="000E74A3"/>
    <w:rsid w:val="000F024F"/>
    <w:rsid w:val="000F10F4"/>
    <w:rsid w:val="000F11F0"/>
    <w:rsid w:val="000F1876"/>
    <w:rsid w:val="000F21C6"/>
    <w:rsid w:val="000F3539"/>
    <w:rsid w:val="000F37DE"/>
    <w:rsid w:val="000F3B1E"/>
    <w:rsid w:val="000F47B6"/>
    <w:rsid w:val="000F4BF2"/>
    <w:rsid w:val="000F50EE"/>
    <w:rsid w:val="000F5FA5"/>
    <w:rsid w:val="000F63EE"/>
    <w:rsid w:val="000F6464"/>
    <w:rsid w:val="000F7750"/>
    <w:rsid w:val="000F77A7"/>
    <w:rsid w:val="000F78FA"/>
    <w:rsid w:val="000F7E13"/>
    <w:rsid w:val="000F7E16"/>
    <w:rsid w:val="00101497"/>
    <w:rsid w:val="00101D04"/>
    <w:rsid w:val="00102BB9"/>
    <w:rsid w:val="00102D33"/>
    <w:rsid w:val="0010323C"/>
    <w:rsid w:val="00104340"/>
    <w:rsid w:val="001043EF"/>
    <w:rsid w:val="001056E4"/>
    <w:rsid w:val="00106633"/>
    <w:rsid w:val="00106CAB"/>
    <w:rsid w:val="001074BB"/>
    <w:rsid w:val="00107F37"/>
    <w:rsid w:val="00110533"/>
    <w:rsid w:val="00110EA2"/>
    <w:rsid w:val="00111FC9"/>
    <w:rsid w:val="0011218F"/>
    <w:rsid w:val="001126A1"/>
    <w:rsid w:val="00112D9E"/>
    <w:rsid w:val="0011335B"/>
    <w:rsid w:val="0011418C"/>
    <w:rsid w:val="00115A43"/>
    <w:rsid w:val="00115AA8"/>
    <w:rsid w:val="00115BB5"/>
    <w:rsid w:val="001163BC"/>
    <w:rsid w:val="0011653B"/>
    <w:rsid w:val="001168F2"/>
    <w:rsid w:val="00116BD8"/>
    <w:rsid w:val="001207AB"/>
    <w:rsid w:val="00120988"/>
    <w:rsid w:val="001222B1"/>
    <w:rsid w:val="00123A55"/>
    <w:rsid w:val="00123B3E"/>
    <w:rsid w:val="00123C75"/>
    <w:rsid w:val="00124DA6"/>
    <w:rsid w:val="001252F0"/>
    <w:rsid w:val="00125806"/>
    <w:rsid w:val="00126401"/>
    <w:rsid w:val="001264C9"/>
    <w:rsid w:val="0012788B"/>
    <w:rsid w:val="00127B3F"/>
    <w:rsid w:val="0013097B"/>
    <w:rsid w:val="00130A91"/>
    <w:rsid w:val="00130E37"/>
    <w:rsid w:val="001321D5"/>
    <w:rsid w:val="0013223D"/>
    <w:rsid w:val="00132734"/>
    <w:rsid w:val="001330C9"/>
    <w:rsid w:val="00133A96"/>
    <w:rsid w:val="0013425A"/>
    <w:rsid w:val="001353D2"/>
    <w:rsid w:val="0013580D"/>
    <w:rsid w:val="00135A83"/>
    <w:rsid w:val="001407A4"/>
    <w:rsid w:val="001412EC"/>
    <w:rsid w:val="001418A3"/>
    <w:rsid w:val="00141CB6"/>
    <w:rsid w:val="0014243E"/>
    <w:rsid w:val="00142906"/>
    <w:rsid w:val="001435C7"/>
    <w:rsid w:val="001436E6"/>
    <w:rsid w:val="00143ABB"/>
    <w:rsid w:val="00143C70"/>
    <w:rsid w:val="00143DE8"/>
    <w:rsid w:val="00144BFB"/>
    <w:rsid w:val="001450C3"/>
    <w:rsid w:val="0014563A"/>
    <w:rsid w:val="001465F0"/>
    <w:rsid w:val="00147654"/>
    <w:rsid w:val="00150BD7"/>
    <w:rsid w:val="00151B35"/>
    <w:rsid w:val="00153C72"/>
    <w:rsid w:val="00155CF6"/>
    <w:rsid w:val="00156DDC"/>
    <w:rsid w:val="00156F98"/>
    <w:rsid w:val="001571A7"/>
    <w:rsid w:val="0015721D"/>
    <w:rsid w:val="00160848"/>
    <w:rsid w:val="00160B45"/>
    <w:rsid w:val="001614BC"/>
    <w:rsid w:val="00161764"/>
    <w:rsid w:val="00161A57"/>
    <w:rsid w:val="001620B8"/>
    <w:rsid w:val="001638DA"/>
    <w:rsid w:val="00163E58"/>
    <w:rsid w:val="00164264"/>
    <w:rsid w:val="00164A0E"/>
    <w:rsid w:val="001650AA"/>
    <w:rsid w:val="00165C72"/>
    <w:rsid w:val="00165D63"/>
    <w:rsid w:val="00165EF1"/>
    <w:rsid w:val="00166481"/>
    <w:rsid w:val="00166789"/>
    <w:rsid w:val="00166A82"/>
    <w:rsid w:val="0016759C"/>
    <w:rsid w:val="0016789C"/>
    <w:rsid w:val="00167C46"/>
    <w:rsid w:val="00167E94"/>
    <w:rsid w:val="001716B7"/>
    <w:rsid w:val="001716E2"/>
    <w:rsid w:val="00172A62"/>
    <w:rsid w:val="00173CCF"/>
    <w:rsid w:val="00173F4D"/>
    <w:rsid w:val="00173FA4"/>
    <w:rsid w:val="00174522"/>
    <w:rsid w:val="0017469E"/>
    <w:rsid w:val="001748D5"/>
    <w:rsid w:val="00175628"/>
    <w:rsid w:val="00175A2B"/>
    <w:rsid w:val="00175D1E"/>
    <w:rsid w:val="00175D69"/>
    <w:rsid w:val="001762FA"/>
    <w:rsid w:val="00177169"/>
    <w:rsid w:val="0018097D"/>
    <w:rsid w:val="00180A3E"/>
    <w:rsid w:val="00181952"/>
    <w:rsid w:val="00182285"/>
    <w:rsid w:val="00184B4F"/>
    <w:rsid w:val="001852DF"/>
    <w:rsid w:val="00186336"/>
    <w:rsid w:val="00186633"/>
    <w:rsid w:val="001873D4"/>
    <w:rsid w:val="001873F6"/>
    <w:rsid w:val="0019010B"/>
    <w:rsid w:val="0019029B"/>
    <w:rsid w:val="00190922"/>
    <w:rsid w:val="00190BA2"/>
    <w:rsid w:val="00190DB8"/>
    <w:rsid w:val="0019164C"/>
    <w:rsid w:val="00191C4A"/>
    <w:rsid w:val="00191F6E"/>
    <w:rsid w:val="00192E3C"/>
    <w:rsid w:val="00193949"/>
    <w:rsid w:val="001943B8"/>
    <w:rsid w:val="00194498"/>
    <w:rsid w:val="001945A8"/>
    <w:rsid w:val="00194CF6"/>
    <w:rsid w:val="00194F8A"/>
    <w:rsid w:val="00196770"/>
    <w:rsid w:val="0019712C"/>
    <w:rsid w:val="001A0118"/>
    <w:rsid w:val="001A0AD9"/>
    <w:rsid w:val="001A1522"/>
    <w:rsid w:val="001A35E9"/>
    <w:rsid w:val="001A3C60"/>
    <w:rsid w:val="001A3F3B"/>
    <w:rsid w:val="001A4623"/>
    <w:rsid w:val="001A46BD"/>
    <w:rsid w:val="001A4EEB"/>
    <w:rsid w:val="001A50E4"/>
    <w:rsid w:val="001A524C"/>
    <w:rsid w:val="001A52F1"/>
    <w:rsid w:val="001A593A"/>
    <w:rsid w:val="001A6A2E"/>
    <w:rsid w:val="001A7079"/>
    <w:rsid w:val="001A71F3"/>
    <w:rsid w:val="001A7928"/>
    <w:rsid w:val="001A7BA4"/>
    <w:rsid w:val="001A7C72"/>
    <w:rsid w:val="001A7F25"/>
    <w:rsid w:val="001B0525"/>
    <w:rsid w:val="001B0CE3"/>
    <w:rsid w:val="001B0E62"/>
    <w:rsid w:val="001B1E55"/>
    <w:rsid w:val="001B29D4"/>
    <w:rsid w:val="001B2E7A"/>
    <w:rsid w:val="001B403E"/>
    <w:rsid w:val="001B4045"/>
    <w:rsid w:val="001B437A"/>
    <w:rsid w:val="001B54E1"/>
    <w:rsid w:val="001B6350"/>
    <w:rsid w:val="001B65E5"/>
    <w:rsid w:val="001B73B7"/>
    <w:rsid w:val="001B7872"/>
    <w:rsid w:val="001B7A51"/>
    <w:rsid w:val="001C037D"/>
    <w:rsid w:val="001C146F"/>
    <w:rsid w:val="001C2556"/>
    <w:rsid w:val="001C3197"/>
    <w:rsid w:val="001C3FB3"/>
    <w:rsid w:val="001C40F3"/>
    <w:rsid w:val="001C4668"/>
    <w:rsid w:val="001C4D13"/>
    <w:rsid w:val="001C52DF"/>
    <w:rsid w:val="001C5752"/>
    <w:rsid w:val="001C64D5"/>
    <w:rsid w:val="001C6AA1"/>
    <w:rsid w:val="001C6BED"/>
    <w:rsid w:val="001C7405"/>
    <w:rsid w:val="001C7646"/>
    <w:rsid w:val="001C78D9"/>
    <w:rsid w:val="001C7B1E"/>
    <w:rsid w:val="001D0569"/>
    <w:rsid w:val="001D09D8"/>
    <w:rsid w:val="001D10E2"/>
    <w:rsid w:val="001D1DC6"/>
    <w:rsid w:val="001D2210"/>
    <w:rsid w:val="001D28C7"/>
    <w:rsid w:val="001D2E99"/>
    <w:rsid w:val="001D2EC0"/>
    <w:rsid w:val="001D2F4E"/>
    <w:rsid w:val="001D3037"/>
    <w:rsid w:val="001D3AA4"/>
    <w:rsid w:val="001D5AA2"/>
    <w:rsid w:val="001D62AC"/>
    <w:rsid w:val="001D6650"/>
    <w:rsid w:val="001D7109"/>
    <w:rsid w:val="001D7A1B"/>
    <w:rsid w:val="001D7D1B"/>
    <w:rsid w:val="001E0386"/>
    <w:rsid w:val="001E0F38"/>
    <w:rsid w:val="001E2470"/>
    <w:rsid w:val="001E29A9"/>
    <w:rsid w:val="001E2FC0"/>
    <w:rsid w:val="001E36D7"/>
    <w:rsid w:val="001E39FD"/>
    <w:rsid w:val="001E4372"/>
    <w:rsid w:val="001E4F7D"/>
    <w:rsid w:val="001E5530"/>
    <w:rsid w:val="001E6C99"/>
    <w:rsid w:val="001E7336"/>
    <w:rsid w:val="001F13A9"/>
    <w:rsid w:val="001F16EF"/>
    <w:rsid w:val="001F19E9"/>
    <w:rsid w:val="001F24AD"/>
    <w:rsid w:val="001F3186"/>
    <w:rsid w:val="001F37C1"/>
    <w:rsid w:val="001F3800"/>
    <w:rsid w:val="001F3B7F"/>
    <w:rsid w:val="001F4D09"/>
    <w:rsid w:val="001F6467"/>
    <w:rsid w:val="001F6CF4"/>
    <w:rsid w:val="001F73B9"/>
    <w:rsid w:val="001F778B"/>
    <w:rsid w:val="002009A9"/>
    <w:rsid w:val="0020172E"/>
    <w:rsid w:val="00202007"/>
    <w:rsid w:val="00203E8B"/>
    <w:rsid w:val="00204B6A"/>
    <w:rsid w:val="00204EC3"/>
    <w:rsid w:val="00205029"/>
    <w:rsid w:val="00205037"/>
    <w:rsid w:val="002056E8"/>
    <w:rsid w:val="002063C5"/>
    <w:rsid w:val="002065AC"/>
    <w:rsid w:val="00206628"/>
    <w:rsid w:val="002066A3"/>
    <w:rsid w:val="0020703F"/>
    <w:rsid w:val="0021013E"/>
    <w:rsid w:val="00210683"/>
    <w:rsid w:val="002126BE"/>
    <w:rsid w:val="002132AC"/>
    <w:rsid w:val="002137FF"/>
    <w:rsid w:val="00214155"/>
    <w:rsid w:val="002141E2"/>
    <w:rsid w:val="00214A20"/>
    <w:rsid w:val="00214B44"/>
    <w:rsid w:val="00215232"/>
    <w:rsid w:val="00215452"/>
    <w:rsid w:val="002157CF"/>
    <w:rsid w:val="002166BE"/>
    <w:rsid w:val="002166F0"/>
    <w:rsid w:val="00217BC2"/>
    <w:rsid w:val="00217E5F"/>
    <w:rsid w:val="002202E7"/>
    <w:rsid w:val="00220A78"/>
    <w:rsid w:val="00221040"/>
    <w:rsid w:val="002216F3"/>
    <w:rsid w:val="00222135"/>
    <w:rsid w:val="002221B6"/>
    <w:rsid w:val="00222305"/>
    <w:rsid w:val="002227B3"/>
    <w:rsid w:val="00223598"/>
    <w:rsid w:val="00223A14"/>
    <w:rsid w:val="00224378"/>
    <w:rsid w:val="002246B6"/>
    <w:rsid w:val="00225F5C"/>
    <w:rsid w:val="00226A88"/>
    <w:rsid w:val="0022707E"/>
    <w:rsid w:val="0023060B"/>
    <w:rsid w:val="0023103B"/>
    <w:rsid w:val="00231670"/>
    <w:rsid w:val="00231B41"/>
    <w:rsid w:val="00231E55"/>
    <w:rsid w:val="00232CB8"/>
    <w:rsid w:val="00232F3E"/>
    <w:rsid w:val="00235B8B"/>
    <w:rsid w:val="00236A3C"/>
    <w:rsid w:val="00241B34"/>
    <w:rsid w:val="0024272B"/>
    <w:rsid w:val="0024275D"/>
    <w:rsid w:val="0024488A"/>
    <w:rsid w:val="0024578F"/>
    <w:rsid w:val="00246C41"/>
    <w:rsid w:val="002471A5"/>
    <w:rsid w:val="00251C5F"/>
    <w:rsid w:val="00253597"/>
    <w:rsid w:val="002547AD"/>
    <w:rsid w:val="002548E2"/>
    <w:rsid w:val="00254AA4"/>
    <w:rsid w:val="00255149"/>
    <w:rsid w:val="00255282"/>
    <w:rsid w:val="002559A6"/>
    <w:rsid w:val="00255AF1"/>
    <w:rsid w:val="00256B33"/>
    <w:rsid w:val="00257380"/>
    <w:rsid w:val="002619E3"/>
    <w:rsid w:val="00262135"/>
    <w:rsid w:val="002621DB"/>
    <w:rsid w:val="00263425"/>
    <w:rsid w:val="0026378B"/>
    <w:rsid w:val="00263A75"/>
    <w:rsid w:val="00263FB7"/>
    <w:rsid w:val="002641E7"/>
    <w:rsid w:val="002648AF"/>
    <w:rsid w:val="00265BA1"/>
    <w:rsid w:val="00266996"/>
    <w:rsid w:val="00266D5F"/>
    <w:rsid w:val="00267DB3"/>
    <w:rsid w:val="00270349"/>
    <w:rsid w:val="00271336"/>
    <w:rsid w:val="002721AD"/>
    <w:rsid w:val="002728C2"/>
    <w:rsid w:val="00273332"/>
    <w:rsid w:val="0027362E"/>
    <w:rsid w:val="002745B5"/>
    <w:rsid w:val="002762B1"/>
    <w:rsid w:val="00276CEF"/>
    <w:rsid w:val="00277136"/>
    <w:rsid w:val="00277FB6"/>
    <w:rsid w:val="0028008F"/>
    <w:rsid w:val="002811E4"/>
    <w:rsid w:val="002817B2"/>
    <w:rsid w:val="00281948"/>
    <w:rsid w:val="00282FE8"/>
    <w:rsid w:val="00283C1A"/>
    <w:rsid w:val="00285AC3"/>
    <w:rsid w:val="00285BEB"/>
    <w:rsid w:val="00285DFF"/>
    <w:rsid w:val="00285ED7"/>
    <w:rsid w:val="00287606"/>
    <w:rsid w:val="002876C6"/>
    <w:rsid w:val="00287E8F"/>
    <w:rsid w:val="0029020A"/>
    <w:rsid w:val="00291362"/>
    <w:rsid w:val="00292303"/>
    <w:rsid w:val="00292930"/>
    <w:rsid w:val="00293CC4"/>
    <w:rsid w:val="0029565D"/>
    <w:rsid w:val="002969C0"/>
    <w:rsid w:val="00296E0B"/>
    <w:rsid w:val="002974CF"/>
    <w:rsid w:val="002A0941"/>
    <w:rsid w:val="002A23E6"/>
    <w:rsid w:val="002A33C7"/>
    <w:rsid w:val="002A54A3"/>
    <w:rsid w:val="002A5D60"/>
    <w:rsid w:val="002A752E"/>
    <w:rsid w:val="002A7F52"/>
    <w:rsid w:val="002B1850"/>
    <w:rsid w:val="002B213A"/>
    <w:rsid w:val="002B241D"/>
    <w:rsid w:val="002B2DD2"/>
    <w:rsid w:val="002B3ACC"/>
    <w:rsid w:val="002B3FC8"/>
    <w:rsid w:val="002B4475"/>
    <w:rsid w:val="002B50C3"/>
    <w:rsid w:val="002B5221"/>
    <w:rsid w:val="002B6632"/>
    <w:rsid w:val="002B6C8F"/>
    <w:rsid w:val="002B76C3"/>
    <w:rsid w:val="002B7D51"/>
    <w:rsid w:val="002C0D0F"/>
    <w:rsid w:val="002C16EA"/>
    <w:rsid w:val="002C1850"/>
    <w:rsid w:val="002C1DB0"/>
    <w:rsid w:val="002C1F73"/>
    <w:rsid w:val="002C206E"/>
    <w:rsid w:val="002C3EDD"/>
    <w:rsid w:val="002C43BA"/>
    <w:rsid w:val="002C6E32"/>
    <w:rsid w:val="002D009B"/>
    <w:rsid w:val="002D4888"/>
    <w:rsid w:val="002D4A66"/>
    <w:rsid w:val="002D591C"/>
    <w:rsid w:val="002D60C8"/>
    <w:rsid w:val="002D6964"/>
    <w:rsid w:val="002D6B35"/>
    <w:rsid w:val="002D739E"/>
    <w:rsid w:val="002D7670"/>
    <w:rsid w:val="002D7BBD"/>
    <w:rsid w:val="002E08BE"/>
    <w:rsid w:val="002E1181"/>
    <w:rsid w:val="002E1AD7"/>
    <w:rsid w:val="002E1BAC"/>
    <w:rsid w:val="002E214D"/>
    <w:rsid w:val="002E222A"/>
    <w:rsid w:val="002E2691"/>
    <w:rsid w:val="002E2BBB"/>
    <w:rsid w:val="002E39B4"/>
    <w:rsid w:val="002E3AB8"/>
    <w:rsid w:val="002E3C1B"/>
    <w:rsid w:val="002E3D50"/>
    <w:rsid w:val="002E3F40"/>
    <w:rsid w:val="002E4524"/>
    <w:rsid w:val="002E468D"/>
    <w:rsid w:val="002E4CA7"/>
    <w:rsid w:val="002E4F28"/>
    <w:rsid w:val="002E5714"/>
    <w:rsid w:val="002E5C41"/>
    <w:rsid w:val="002E717F"/>
    <w:rsid w:val="002E743C"/>
    <w:rsid w:val="002E7D20"/>
    <w:rsid w:val="002F2EC9"/>
    <w:rsid w:val="002F40C7"/>
    <w:rsid w:val="002F594D"/>
    <w:rsid w:val="002F6723"/>
    <w:rsid w:val="002F6D0C"/>
    <w:rsid w:val="002F77B1"/>
    <w:rsid w:val="002F7905"/>
    <w:rsid w:val="002F7D97"/>
    <w:rsid w:val="0030093D"/>
    <w:rsid w:val="003010C1"/>
    <w:rsid w:val="003016F3"/>
    <w:rsid w:val="003018E0"/>
    <w:rsid w:val="003026B0"/>
    <w:rsid w:val="00302C8A"/>
    <w:rsid w:val="00303EE8"/>
    <w:rsid w:val="00303F96"/>
    <w:rsid w:val="003047F3"/>
    <w:rsid w:val="00304B00"/>
    <w:rsid w:val="003054CF"/>
    <w:rsid w:val="00305C19"/>
    <w:rsid w:val="00307B01"/>
    <w:rsid w:val="00307D59"/>
    <w:rsid w:val="00310EC4"/>
    <w:rsid w:val="00311693"/>
    <w:rsid w:val="00311C7B"/>
    <w:rsid w:val="00311F37"/>
    <w:rsid w:val="0031231E"/>
    <w:rsid w:val="003126E0"/>
    <w:rsid w:val="00312A95"/>
    <w:rsid w:val="00313E1B"/>
    <w:rsid w:val="0031470F"/>
    <w:rsid w:val="00314954"/>
    <w:rsid w:val="00316786"/>
    <w:rsid w:val="003167C6"/>
    <w:rsid w:val="00317894"/>
    <w:rsid w:val="003208F8"/>
    <w:rsid w:val="00320934"/>
    <w:rsid w:val="003209C3"/>
    <w:rsid w:val="00320A72"/>
    <w:rsid w:val="00321591"/>
    <w:rsid w:val="003237B8"/>
    <w:rsid w:val="003238E2"/>
    <w:rsid w:val="0032427E"/>
    <w:rsid w:val="00324D93"/>
    <w:rsid w:val="00325319"/>
    <w:rsid w:val="00325546"/>
    <w:rsid w:val="00325D8B"/>
    <w:rsid w:val="00325DDB"/>
    <w:rsid w:val="00325E68"/>
    <w:rsid w:val="0032623D"/>
    <w:rsid w:val="00326C06"/>
    <w:rsid w:val="00327457"/>
    <w:rsid w:val="003274E6"/>
    <w:rsid w:val="00327695"/>
    <w:rsid w:val="00327AEB"/>
    <w:rsid w:val="003300F5"/>
    <w:rsid w:val="0033150E"/>
    <w:rsid w:val="00331718"/>
    <w:rsid w:val="00331A0D"/>
    <w:rsid w:val="003320BE"/>
    <w:rsid w:val="003322CD"/>
    <w:rsid w:val="00332E9C"/>
    <w:rsid w:val="00333751"/>
    <w:rsid w:val="00333CC8"/>
    <w:rsid w:val="00336267"/>
    <w:rsid w:val="0033636A"/>
    <w:rsid w:val="00336DE8"/>
    <w:rsid w:val="00336F03"/>
    <w:rsid w:val="00337C67"/>
    <w:rsid w:val="00340F77"/>
    <w:rsid w:val="00342130"/>
    <w:rsid w:val="00342836"/>
    <w:rsid w:val="00342B8C"/>
    <w:rsid w:val="00343152"/>
    <w:rsid w:val="003439E0"/>
    <w:rsid w:val="003445E5"/>
    <w:rsid w:val="00344B35"/>
    <w:rsid w:val="00344FF4"/>
    <w:rsid w:val="00345952"/>
    <w:rsid w:val="00345AD9"/>
    <w:rsid w:val="00345D56"/>
    <w:rsid w:val="00346BAA"/>
    <w:rsid w:val="00350AAE"/>
    <w:rsid w:val="00351723"/>
    <w:rsid w:val="00351BDE"/>
    <w:rsid w:val="00352BB6"/>
    <w:rsid w:val="00353038"/>
    <w:rsid w:val="003530BC"/>
    <w:rsid w:val="0035319A"/>
    <w:rsid w:val="0035322E"/>
    <w:rsid w:val="00353779"/>
    <w:rsid w:val="00353D52"/>
    <w:rsid w:val="00354125"/>
    <w:rsid w:val="0035431E"/>
    <w:rsid w:val="00354930"/>
    <w:rsid w:val="0035530D"/>
    <w:rsid w:val="00355734"/>
    <w:rsid w:val="0035628E"/>
    <w:rsid w:val="003562F8"/>
    <w:rsid w:val="00356C02"/>
    <w:rsid w:val="00357797"/>
    <w:rsid w:val="00360582"/>
    <w:rsid w:val="00361389"/>
    <w:rsid w:val="00361459"/>
    <w:rsid w:val="003623C6"/>
    <w:rsid w:val="0036271E"/>
    <w:rsid w:val="00362B78"/>
    <w:rsid w:val="0036300C"/>
    <w:rsid w:val="0036477C"/>
    <w:rsid w:val="00364D5D"/>
    <w:rsid w:val="00365574"/>
    <w:rsid w:val="00367071"/>
    <w:rsid w:val="00370386"/>
    <w:rsid w:val="00370AA4"/>
    <w:rsid w:val="00370C83"/>
    <w:rsid w:val="003720A7"/>
    <w:rsid w:val="0037239A"/>
    <w:rsid w:val="00375F08"/>
    <w:rsid w:val="00376431"/>
    <w:rsid w:val="0037662C"/>
    <w:rsid w:val="003766E8"/>
    <w:rsid w:val="003767F0"/>
    <w:rsid w:val="003768D0"/>
    <w:rsid w:val="00376923"/>
    <w:rsid w:val="00377988"/>
    <w:rsid w:val="00377D85"/>
    <w:rsid w:val="00377F3E"/>
    <w:rsid w:val="00380166"/>
    <w:rsid w:val="00380BEF"/>
    <w:rsid w:val="00381418"/>
    <w:rsid w:val="003815FC"/>
    <w:rsid w:val="00381FCB"/>
    <w:rsid w:val="00382747"/>
    <w:rsid w:val="00382EDF"/>
    <w:rsid w:val="00383F90"/>
    <w:rsid w:val="0038401E"/>
    <w:rsid w:val="003840F7"/>
    <w:rsid w:val="0038437B"/>
    <w:rsid w:val="00384BC7"/>
    <w:rsid w:val="00385108"/>
    <w:rsid w:val="003851B8"/>
    <w:rsid w:val="0038561D"/>
    <w:rsid w:val="00386590"/>
    <w:rsid w:val="003866C1"/>
    <w:rsid w:val="00387247"/>
    <w:rsid w:val="00391257"/>
    <w:rsid w:val="00392659"/>
    <w:rsid w:val="00393744"/>
    <w:rsid w:val="00393B31"/>
    <w:rsid w:val="00395A80"/>
    <w:rsid w:val="003966E5"/>
    <w:rsid w:val="003976BB"/>
    <w:rsid w:val="00397C11"/>
    <w:rsid w:val="003A0650"/>
    <w:rsid w:val="003A15F1"/>
    <w:rsid w:val="003A1FDD"/>
    <w:rsid w:val="003A29EA"/>
    <w:rsid w:val="003A3DA1"/>
    <w:rsid w:val="003A48AB"/>
    <w:rsid w:val="003A540F"/>
    <w:rsid w:val="003A5A62"/>
    <w:rsid w:val="003A5B3C"/>
    <w:rsid w:val="003A6339"/>
    <w:rsid w:val="003A6382"/>
    <w:rsid w:val="003A6B74"/>
    <w:rsid w:val="003A6C3D"/>
    <w:rsid w:val="003A7B40"/>
    <w:rsid w:val="003A7B8A"/>
    <w:rsid w:val="003B05C0"/>
    <w:rsid w:val="003B0710"/>
    <w:rsid w:val="003B0C73"/>
    <w:rsid w:val="003B1426"/>
    <w:rsid w:val="003B32A5"/>
    <w:rsid w:val="003B32FF"/>
    <w:rsid w:val="003B36C8"/>
    <w:rsid w:val="003B3C29"/>
    <w:rsid w:val="003B414B"/>
    <w:rsid w:val="003B41B8"/>
    <w:rsid w:val="003B4749"/>
    <w:rsid w:val="003B4868"/>
    <w:rsid w:val="003B48F7"/>
    <w:rsid w:val="003B6A43"/>
    <w:rsid w:val="003C010A"/>
    <w:rsid w:val="003C03BB"/>
    <w:rsid w:val="003C0787"/>
    <w:rsid w:val="003C1596"/>
    <w:rsid w:val="003C2D13"/>
    <w:rsid w:val="003C33AE"/>
    <w:rsid w:val="003C341E"/>
    <w:rsid w:val="003C3E42"/>
    <w:rsid w:val="003C4DA0"/>
    <w:rsid w:val="003C5382"/>
    <w:rsid w:val="003C5BCF"/>
    <w:rsid w:val="003C7161"/>
    <w:rsid w:val="003C74D9"/>
    <w:rsid w:val="003D007D"/>
    <w:rsid w:val="003D0556"/>
    <w:rsid w:val="003D1544"/>
    <w:rsid w:val="003D2984"/>
    <w:rsid w:val="003D3E4E"/>
    <w:rsid w:val="003D4793"/>
    <w:rsid w:val="003D53C6"/>
    <w:rsid w:val="003D58DD"/>
    <w:rsid w:val="003D5B01"/>
    <w:rsid w:val="003D60B1"/>
    <w:rsid w:val="003D624E"/>
    <w:rsid w:val="003D73C5"/>
    <w:rsid w:val="003D7824"/>
    <w:rsid w:val="003E22AA"/>
    <w:rsid w:val="003E47E7"/>
    <w:rsid w:val="003E4F3E"/>
    <w:rsid w:val="003E5322"/>
    <w:rsid w:val="003E6F9A"/>
    <w:rsid w:val="003F0117"/>
    <w:rsid w:val="003F130D"/>
    <w:rsid w:val="003F1401"/>
    <w:rsid w:val="003F1624"/>
    <w:rsid w:val="003F2645"/>
    <w:rsid w:val="003F31A7"/>
    <w:rsid w:val="003F3209"/>
    <w:rsid w:val="003F492D"/>
    <w:rsid w:val="003F6D45"/>
    <w:rsid w:val="00401087"/>
    <w:rsid w:val="004011C0"/>
    <w:rsid w:val="004016D2"/>
    <w:rsid w:val="00401835"/>
    <w:rsid w:val="00401F8B"/>
    <w:rsid w:val="0040338A"/>
    <w:rsid w:val="004055DA"/>
    <w:rsid w:val="00406130"/>
    <w:rsid w:val="0040635A"/>
    <w:rsid w:val="004074C6"/>
    <w:rsid w:val="00407605"/>
    <w:rsid w:val="00407755"/>
    <w:rsid w:val="004104B8"/>
    <w:rsid w:val="00410CDD"/>
    <w:rsid w:val="00410D54"/>
    <w:rsid w:val="0041178E"/>
    <w:rsid w:val="00411817"/>
    <w:rsid w:val="00411D95"/>
    <w:rsid w:val="00412FF6"/>
    <w:rsid w:val="00413127"/>
    <w:rsid w:val="004141D3"/>
    <w:rsid w:val="00415115"/>
    <w:rsid w:val="004155DC"/>
    <w:rsid w:val="004159AC"/>
    <w:rsid w:val="004172DE"/>
    <w:rsid w:val="004172DF"/>
    <w:rsid w:val="00417A33"/>
    <w:rsid w:val="00417DF7"/>
    <w:rsid w:val="00417F63"/>
    <w:rsid w:val="0042005D"/>
    <w:rsid w:val="004201AB"/>
    <w:rsid w:val="004207C3"/>
    <w:rsid w:val="004209C8"/>
    <w:rsid w:val="004210F9"/>
    <w:rsid w:val="0042142F"/>
    <w:rsid w:val="00422892"/>
    <w:rsid w:val="00423AF6"/>
    <w:rsid w:val="00423E83"/>
    <w:rsid w:val="004251F8"/>
    <w:rsid w:val="004252FC"/>
    <w:rsid w:val="0042541C"/>
    <w:rsid w:val="0042588D"/>
    <w:rsid w:val="00425F05"/>
    <w:rsid w:val="0042625A"/>
    <w:rsid w:val="00426577"/>
    <w:rsid w:val="0042706E"/>
    <w:rsid w:val="004273DF"/>
    <w:rsid w:val="00427B98"/>
    <w:rsid w:val="0043190A"/>
    <w:rsid w:val="00431BB7"/>
    <w:rsid w:val="0043296E"/>
    <w:rsid w:val="00433E88"/>
    <w:rsid w:val="004349E9"/>
    <w:rsid w:val="00434B4D"/>
    <w:rsid w:val="00435844"/>
    <w:rsid w:val="00435873"/>
    <w:rsid w:val="004363FF"/>
    <w:rsid w:val="00436535"/>
    <w:rsid w:val="00436D90"/>
    <w:rsid w:val="004402B7"/>
    <w:rsid w:val="004403B8"/>
    <w:rsid w:val="004403F2"/>
    <w:rsid w:val="00441171"/>
    <w:rsid w:val="00441203"/>
    <w:rsid w:val="00441ACC"/>
    <w:rsid w:val="00441F96"/>
    <w:rsid w:val="00443EEA"/>
    <w:rsid w:val="004449DF"/>
    <w:rsid w:val="00444B88"/>
    <w:rsid w:val="00444FE8"/>
    <w:rsid w:val="00445FC5"/>
    <w:rsid w:val="0044676A"/>
    <w:rsid w:val="00446874"/>
    <w:rsid w:val="00446981"/>
    <w:rsid w:val="00446FE6"/>
    <w:rsid w:val="004479AA"/>
    <w:rsid w:val="00450DFB"/>
    <w:rsid w:val="00451640"/>
    <w:rsid w:val="00451DBE"/>
    <w:rsid w:val="0045246B"/>
    <w:rsid w:val="00452EAF"/>
    <w:rsid w:val="00453DDB"/>
    <w:rsid w:val="00453EFB"/>
    <w:rsid w:val="00453F1E"/>
    <w:rsid w:val="00454876"/>
    <w:rsid w:val="004552B6"/>
    <w:rsid w:val="00455582"/>
    <w:rsid w:val="0045579D"/>
    <w:rsid w:val="00456403"/>
    <w:rsid w:val="00456BA5"/>
    <w:rsid w:val="00457043"/>
    <w:rsid w:val="00460354"/>
    <w:rsid w:val="004606E0"/>
    <w:rsid w:val="00460865"/>
    <w:rsid w:val="00461566"/>
    <w:rsid w:val="00461869"/>
    <w:rsid w:val="00462DD8"/>
    <w:rsid w:val="00463DCC"/>
    <w:rsid w:val="004641D9"/>
    <w:rsid w:val="00465091"/>
    <w:rsid w:val="004653A0"/>
    <w:rsid w:val="0046547F"/>
    <w:rsid w:val="004665CD"/>
    <w:rsid w:val="00466753"/>
    <w:rsid w:val="0046794F"/>
    <w:rsid w:val="00467DBA"/>
    <w:rsid w:val="00470862"/>
    <w:rsid w:val="00471D84"/>
    <w:rsid w:val="0047277E"/>
    <w:rsid w:val="0047300D"/>
    <w:rsid w:val="0047384D"/>
    <w:rsid w:val="00474414"/>
    <w:rsid w:val="0047462B"/>
    <w:rsid w:val="00475847"/>
    <w:rsid w:val="00475B2C"/>
    <w:rsid w:val="00476203"/>
    <w:rsid w:val="00477D07"/>
    <w:rsid w:val="00477D91"/>
    <w:rsid w:val="004806D5"/>
    <w:rsid w:val="0048188D"/>
    <w:rsid w:val="004819B7"/>
    <w:rsid w:val="00482136"/>
    <w:rsid w:val="00482142"/>
    <w:rsid w:val="004833B0"/>
    <w:rsid w:val="0048440B"/>
    <w:rsid w:val="00484DC7"/>
    <w:rsid w:val="004850F5"/>
    <w:rsid w:val="004867BD"/>
    <w:rsid w:val="00486B92"/>
    <w:rsid w:val="00486D2C"/>
    <w:rsid w:val="00487207"/>
    <w:rsid w:val="004872DD"/>
    <w:rsid w:val="00487EDB"/>
    <w:rsid w:val="00487FE9"/>
    <w:rsid w:val="004907CB"/>
    <w:rsid w:val="00490D51"/>
    <w:rsid w:val="004926BA"/>
    <w:rsid w:val="004927C8"/>
    <w:rsid w:val="00492AAE"/>
    <w:rsid w:val="00492C0D"/>
    <w:rsid w:val="00492EC8"/>
    <w:rsid w:val="00493D67"/>
    <w:rsid w:val="00495454"/>
    <w:rsid w:val="00496099"/>
    <w:rsid w:val="00496927"/>
    <w:rsid w:val="00496D4C"/>
    <w:rsid w:val="0049743D"/>
    <w:rsid w:val="00497C8D"/>
    <w:rsid w:val="004A010E"/>
    <w:rsid w:val="004A0571"/>
    <w:rsid w:val="004A1563"/>
    <w:rsid w:val="004A1DD6"/>
    <w:rsid w:val="004A3192"/>
    <w:rsid w:val="004A39E3"/>
    <w:rsid w:val="004A3B5C"/>
    <w:rsid w:val="004A40BC"/>
    <w:rsid w:val="004A459A"/>
    <w:rsid w:val="004A4E53"/>
    <w:rsid w:val="004A4EE6"/>
    <w:rsid w:val="004A5741"/>
    <w:rsid w:val="004A5D1D"/>
    <w:rsid w:val="004A65A3"/>
    <w:rsid w:val="004A668C"/>
    <w:rsid w:val="004B08CA"/>
    <w:rsid w:val="004B18BA"/>
    <w:rsid w:val="004B21EE"/>
    <w:rsid w:val="004B2364"/>
    <w:rsid w:val="004B2ADD"/>
    <w:rsid w:val="004B2DBE"/>
    <w:rsid w:val="004B3983"/>
    <w:rsid w:val="004B3A16"/>
    <w:rsid w:val="004B40AB"/>
    <w:rsid w:val="004B48E7"/>
    <w:rsid w:val="004B4BA2"/>
    <w:rsid w:val="004B712C"/>
    <w:rsid w:val="004B7825"/>
    <w:rsid w:val="004B7FDC"/>
    <w:rsid w:val="004C0992"/>
    <w:rsid w:val="004C1222"/>
    <w:rsid w:val="004C1F16"/>
    <w:rsid w:val="004C23E3"/>
    <w:rsid w:val="004C2AAA"/>
    <w:rsid w:val="004C3217"/>
    <w:rsid w:val="004C3C9B"/>
    <w:rsid w:val="004C4107"/>
    <w:rsid w:val="004C444C"/>
    <w:rsid w:val="004C46FC"/>
    <w:rsid w:val="004C5BA6"/>
    <w:rsid w:val="004C73F5"/>
    <w:rsid w:val="004C7579"/>
    <w:rsid w:val="004D0C05"/>
    <w:rsid w:val="004D1121"/>
    <w:rsid w:val="004D13B8"/>
    <w:rsid w:val="004D2335"/>
    <w:rsid w:val="004D3A29"/>
    <w:rsid w:val="004D5895"/>
    <w:rsid w:val="004D69A7"/>
    <w:rsid w:val="004D6A7A"/>
    <w:rsid w:val="004D7947"/>
    <w:rsid w:val="004E02B9"/>
    <w:rsid w:val="004E03D0"/>
    <w:rsid w:val="004E1A0C"/>
    <w:rsid w:val="004E1A25"/>
    <w:rsid w:val="004E1F95"/>
    <w:rsid w:val="004E2D4E"/>
    <w:rsid w:val="004E3022"/>
    <w:rsid w:val="004E39F9"/>
    <w:rsid w:val="004E43B5"/>
    <w:rsid w:val="004E4795"/>
    <w:rsid w:val="004E5026"/>
    <w:rsid w:val="004E5636"/>
    <w:rsid w:val="004E5BAE"/>
    <w:rsid w:val="004E680B"/>
    <w:rsid w:val="004E6AE6"/>
    <w:rsid w:val="004E7065"/>
    <w:rsid w:val="004E7B86"/>
    <w:rsid w:val="004E7F90"/>
    <w:rsid w:val="004F00D0"/>
    <w:rsid w:val="004F0A89"/>
    <w:rsid w:val="004F0AAD"/>
    <w:rsid w:val="004F1502"/>
    <w:rsid w:val="004F153E"/>
    <w:rsid w:val="004F1759"/>
    <w:rsid w:val="004F2BFC"/>
    <w:rsid w:val="004F3766"/>
    <w:rsid w:val="004F42E0"/>
    <w:rsid w:val="004F4387"/>
    <w:rsid w:val="004F44BC"/>
    <w:rsid w:val="004F4A93"/>
    <w:rsid w:val="004F58D5"/>
    <w:rsid w:val="004F5F6F"/>
    <w:rsid w:val="004F7304"/>
    <w:rsid w:val="004F7A49"/>
    <w:rsid w:val="00500034"/>
    <w:rsid w:val="005001FC"/>
    <w:rsid w:val="00501041"/>
    <w:rsid w:val="00501925"/>
    <w:rsid w:val="00501F9E"/>
    <w:rsid w:val="005021BE"/>
    <w:rsid w:val="005021E1"/>
    <w:rsid w:val="0050328C"/>
    <w:rsid w:val="005048C2"/>
    <w:rsid w:val="00505057"/>
    <w:rsid w:val="005056DD"/>
    <w:rsid w:val="00506638"/>
    <w:rsid w:val="005074B3"/>
    <w:rsid w:val="0050789F"/>
    <w:rsid w:val="00507CAA"/>
    <w:rsid w:val="0051015F"/>
    <w:rsid w:val="00510632"/>
    <w:rsid w:val="00510F07"/>
    <w:rsid w:val="005112A4"/>
    <w:rsid w:val="00511507"/>
    <w:rsid w:val="00511708"/>
    <w:rsid w:val="00512D6A"/>
    <w:rsid w:val="00513D04"/>
    <w:rsid w:val="005142C5"/>
    <w:rsid w:val="00514957"/>
    <w:rsid w:val="00514DB1"/>
    <w:rsid w:val="00515BF4"/>
    <w:rsid w:val="00516041"/>
    <w:rsid w:val="00517ABF"/>
    <w:rsid w:val="0052108D"/>
    <w:rsid w:val="00521936"/>
    <w:rsid w:val="00521C6A"/>
    <w:rsid w:val="005232C8"/>
    <w:rsid w:val="00524123"/>
    <w:rsid w:val="0052667E"/>
    <w:rsid w:val="005273FB"/>
    <w:rsid w:val="00527B43"/>
    <w:rsid w:val="00530DED"/>
    <w:rsid w:val="0053115F"/>
    <w:rsid w:val="0053156D"/>
    <w:rsid w:val="00532D27"/>
    <w:rsid w:val="00534153"/>
    <w:rsid w:val="00534B28"/>
    <w:rsid w:val="00534F5B"/>
    <w:rsid w:val="005356A7"/>
    <w:rsid w:val="00535B4D"/>
    <w:rsid w:val="005361D4"/>
    <w:rsid w:val="005378DC"/>
    <w:rsid w:val="005400A2"/>
    <w:rsid w:val="00540CCD"/>
    <w:rsid w:val="00541280"/>
    <w:rsid w:val="00541576"/>
    <w:rsid w:val="00542C21"/>
    <w:rsid w:val="00542CF0"/>
    <w:rsid w:val="00542E51"/>
    <w:rsid w:val="00542E99"/>
    <w:rsid w:val="00542F28"/>
    <w:rsid w:val="0054310A"/>
    <w:rsid w:val="005431BD"/>
    <w:rsid w:val="005433A9"/>
    <w:rsid w:val="005435B9"/>
    <w:rsid w:val="00543DB0"/>
    <w:rsid w:val="00544555"/>
    <w:rsid w:val="0054690C"/>
    <w:rsid w:val="005469A3"/>
    <w:rsid w:val="00546AB9"/>
    <w:rsid w:val="00547113"/>
    <w:rsid w:val="005510F1"/>
    <w:rsid w:val="005517E7"/>
    <w:rsid w:val="00552153"/>
    <w:rsid w:val="0055266E"/>
    <w:rsid w:val="00552879"/>
    <w:rsid w:val="005529B9"/>
    <w:rsid w:val="0055364D"/>
    <w:rsid w:val="00553753"/>
    <w:rsid w:val="00553E1A"/>
    <w:rsid w:val="00554AD8"/>
    <w:rsid w:val="0055555B"/>
    <w:rsid w:val="0055633C"/>
    <w:rsid w:val="005568CB"/>
    <w:rsid w:val="00556920"/>
    <w:rsid w:val="005570ED"/>
    <w:rsid w:val="00557590"/>
    <w:rsid w:val="0055791C"/>
    <w:rsid w:val="00557ABD"/>
    <w:rsid w:val="0056067A"/>
    <w:rsid w:val="00561C73"/>
    <w:rsid w:val="0056254E"/>
    <w:rsid w:val="00563BA0"/>
    <w:rsid w:val="0056407B"/>
    <w:rsid w:val="00564189"/>
    <w:rsid w:val="00564FDF"/>
    <w:rsid w:val="005653FB"/>
    <w:rsid w:val="00565641"/>
    <w:rsid w:val="005656A9"/>
    <w:rsid w:val="00565ED7"/>
    <w:rsid w:val="00566FB5"/>
    <w:rsid w:val="00567FA4"/>
    <w:rsid w:val="00567FBC"/>
    <w:rsid w:val="00570006"/>
    <w:rsid w:val="00570F07"/>
    <w:rsid w:val="0057110E"/>
    <w:rsid w:val="00571387"/>
    <w:rsid w:val="00572472"/>
    <w:rsid w:val="00573612"/>
    <w:rsid w:val="00574435"/>
    <w:rsid w:val="005745E6"/>
    <w:rsid w:val="00574B86"/>
    <w:rsid w:val="00574C5B"/>
    <w:rsid w:val="00575C71"/>
    <w:rsid w:val="005762D0"/>
    <w:rsid w:val="00576CF9"/>
    <w:rsid w:val="00577EC5"/>
    <w:rsid w:val="00577F96"/>
    <w:rsid w:val="005803F8"/>
    <w:rsid w:val="00580A39"/>
    <w:rsid w:val="005810B4"/>
    <w:rsid w:val="00581920"/>
    <w:rsid w:val="00582BF5"/>
    <w:rsid w:val="0058340B"/>
    <w:rsid w:val="005835AA"/>
    <w:rsid w:val="005835B3"/>
    <w:rsid w:val="00583E86"/>
    <w:rsid w:val="00584234"/>
    <w:rsid w:val="00584F15"/>
    <w:rsid w:val="00585344"/>
    <w:rsid w:val="005853EC"/>
    <w:rsid w:val="005854C6"/>
    <w:rsid w:val="005858D5"/>
    <w:rsid w:val="00585C74"/>
    <w:rsid w:val="00586DD1"/>
    <w:rsid w:val="005873E8"/>
    <w:rsid w:val="0058748A"/>
    <w:rsid w:val="0058780B"/>
    <w:rsid w:val="00587B7B"/>
    <w:rsid w:val="00590360"/>
    <w:rsid w:val="0059095B"/>
    <w:rsid w:val="00590A67"/>
    <w:rsid w:val="00591025"/>
    <w:rsid w:val="0059434A"/>
    <w:rsid w:val="00594B85"/>
    <w:rsid w:val="00595961"/>
    <w:rsid w:val="00595C5F"/>
    <w:rsid w:val="005A0349"/>
    <w:rsid w:val="005A0F9E"/>
    <w:rsid w:val="005A132E"/>
    <w:rsid w:val="005A2CA2"/>
    <w:rsid w:val="005A3373"/>
    <w:rsid w:val="005A386F"/>
    <w:rsid w:val="005A40E4"/>
    <w:rsid w:val="005A5214"/>
    <w:rsid w:val="005A5E71"/>
    <w:rsid w:val="005A5F2C"/>
    <w:rsid w:val="005A6B58"/>
    <w:rsid w:val="005A6C86"/>
    <w:rsid w:val="005A78CA"/>
    <w:rsid w:val="005B36F1"/>
    <w:rsid w:val="005B3CCA"/>
    <w:rsid w:val="005B3CE2"/>
    <w:rsid w:val="005B5025"/>
    <w:rsid w:val="005B531D"/>
    <w:rsid w:val="005B6877"/>
    <w:rsid w:val="005B697E"/>
    <w:rsid w:val="005B6AD2"/>
    <w:rsid w:val="005B71EE"/>
    <w:rsid w:val="005C0D6F"/>
    <w:rsid w:val="005C118D"/>
    <w:rsid w:val="005C164A"/>
    <w:rsid w:val="005C18DB"/>
    <w:rsid w:val="005C2E84"/>
    <w:rsid w:val="005C4769"/>
    <w:rsid w:val="005C4973"/>
    <w:rsid w:val="005C5500"/>
    <w:rsid w:val="005C571B"/>
    <w:rsid w:val="005C6C29"/>
    <w:rsid w:val="005C71DB"/>
    <w:rsid w:val="005C7CEB"/>
    <w:rsid w:val="005D12F1"/>
    <w:rsid w:val="005D1FE5"/>
    <w:rsid w:val="005D26DA"/>
    <w:rsid w:val="005D27D0"/>
    <w:rsid w:val="005D2E66"/>
    <w:rsid w:val="005D41DF"/>
    <w:rsid w:val="005D4772"/>
    <w:rsid w:val="005D5062"/>
    <w:rsid w:val="005D5B45"/>
    <w:rsid w:val="005D6212"/>
    <w:rsid w:val="005D7AA6"/>
    <w:rsid w:val="005E0904"/>
    <w:rsid w:val="005E0AD3"/>
    <w:rsid w:val="005E1205"/>
    <w:rsid w:val="005E1948"/>
    <w:rsid w:val="005E1A9C"/>
    <w:rsid w:val="005E2F21"/>
    <w:rsid w:val="005E3BB8"/>
    <w:rsid w:val="005E44D1"/>
    <w:rsid w:val="005E58C6"/>
    <w:rsid w:val="005E60EA"/>
    <w:rsid w:val="005E66B6"/>
    <w:rsid w:val="005E68C8"/>
    <w:rsid w:val="005E7568"/>
    <w:rsid w:val="005E7987"/>
    <w:rsid w:val="005F01F6"/>
    <w:rsid w:val="005F07BD"/>
    <w:rsid w:val="005F0CD5"/>
    <w:rsid w:val="005F185E"/>
    <w:rsid w:val="005F2506"/>
    <w:rsid w:val="005F2AD5"/>
    <w:rsid w:val="005F3206"/>
    <w:rsid w:val="005F34CE"/>
    <w:rsid w:val="005F3908"/>
    <w:rsid w:val="005F45C9"/>
    <w:rsid w:val="005F4727"/>
    <w:rsid w:val="005F48FD"/>
    <w:rsid w:val="005F4DAC"/>
    <w:rsid w:val="005F5683"/>
    <w:rsid w:val="005F5EF4"/>
    <w:rsid w:val="005F71A1"/>
    <w:rsid w:val="00600024"/>
    <w:rsid w:val="00600B2E"/>
    <w:rsid w:val="0060106B"/>
    <w:rsid w:val="00601206"/>
    <w:rsid w:val="00601990"/>
    <w:rsid w:val="006020A6"/>
    <w:rsid w:val="006032DA"/>
    <w:rsid w:val="00603430"/>
    <w:rsid w:val="006038B0"/>
    <w:rsid w:val="00603BF8"/>
    <w:rsid w:val="00603EB6"/>
    <w:rsid w:val="00605A50"/>
    <w:rsid w:val="0060629A"/>
    <w:rsid w:val="00606B2D"/>
    <w:rsid w:val="0061001C"/>
    <w:rsid w:val="0061050E"/>
    <w:rsid w:val="00610A83"/>
    <w:rsid w:val="006113F9"/>
    <w:rsid w:val="0061233D"/>
    <w:rsid w:val="00614CF7"/>
    <w:rsid w:val="00614DDC"/>
    <w:rsid w:val="006152CD"/>
    <w:rsid w:val="006158DC"/>
    <w:rsid w:val="006159D6"/>
    <w:rsid w:val="00616170"/>
    <w:rsid w:val="0061689C"/>
    <w:rsid w:val="006170C1"/>
    <w:rsid w:val="00617936"/>
    <w:rsid w:val="00617B6D"/>
    <w:rsid w:val="00617EF7"/>
    <w:rsid w:val="00621015"/>
    <w:rsid w:val="00621485"/>
    <w:rsid w:val="0062179D"/>
    <w:rsid w:val="00621F3E"/>
    <w:rsid w:val="00623D40"/>
    <w:rsid w:val="00623F6B"/>
    <w:rsid w:val="00625BAB"/>
    <w:rsid w:val="00625E76"/>
    <w:rsid w:val="00626162"/>
    <w:rsid w:val="006261E7"/>
    <w:rsid w:val="0062647C"/>
    <w:rsid w:val="006268B9"/>
    <w:rsid w:val="0062696B"/>
    <w:rsid w:val="00627171"/>
    <w:rsid w:val="006279DD"/>
    <w:rsid w:val="00631C97"/>
    <w:rsid w:val="00632530"/>
    <w:rsid w:val="00632A3E"/>
    <w:rsid w:val="00632B99"/>
    <w:rsid w:val="00633633"/>
    <w:rsid w:val="00633A06"/>
    <w:rsid w:val="00634715"/>
    <w:rsid w:val="00634F07"/>
    <w:rsid w:val="006363F3"/>
    <w:rsid w:val="00636F63"/>
    <w:rsid w:val="0063706F"/>
    <w:rsid w:val="00637D87"/>
    <w:rsid w:val="00637FD1"/>
    <w:rsid w:val="006400B1"/>
    <w:rsid w:val="006407C7"/>
    <w:rsid w:val="006418E0"/>
    <w:rsid w:val="00642870"/>
    <w:rsid w:val="00643301"/>
    <w:rsid w:val="0064338F"/>
    <w:rsid w:val="00643A8E"/>
    <w:rsid w:val="00643F1F"/>
    <w:rsid w:val="0064473F"/>
    <w:rsid w:val="0064510A"/>
    <w:rsid w:val="00645460"/>
    <w:rsid w:val="0064554C"/>
    <w:rsid w:val="0064686D"/>
    <w:rsid w:val="006505B8"/>
    <w:rsid w:val="00650682"/>
    <w:rsid w:val="00651573"/>
    <w:rsid w:val="00651EEB"/>
    <w:rsid w:val="006524E0"/>
    <w:rsid w:val="0065263D"/>
    <w:rsid w:val="00652748"/>
    <w:rsid w:val="0065306A"/>
    <w:rsid w:val="0065306B"/>
    <w:rsid w:val="0065323B"/>
    <w:rsid w:val="00653669"/>
    <w:rsid w:val="00653CF0"/>
    <w:rsid w:val="0065422E"/>
    <w:rsid w:val="0065432C"/>
    <w:rsid w:val="006544C5"/>
    <w:rsid w:val="0065452E"/>
    <w:rsid w:val="006552C5"/>
    <w:rsid w:val="006554F2"/>
    <w:rsid w:val="00656D94"/>
    <w:rsid w:val="00657C7B"/>
    <w:rsid w:val="006600B0"/>
    <w:rsid w:val="00661725"/>
    <w:rsid w:val="0066287C"/>
    <w:rsid w:val="00663180"/>
    <w:rsid w:val="00663784"/>
    <w:rsid w:val="00663D22"/>
    <w:rsid w:val="00663FAE"/>
    <w:rsid w:val="006644BA"/>
    <w:rsid w:val="00664690"/>
    <w:rsid w:val="006659B8"/>
    <w:rsid w:val="00665ADF"/>
    <w:rsid w:val="006663C3"/>
    <w:rsid w:val="006668D8"/>
    <w:rsid w:val="006672CF"/>
    <w:rsid w:val="00670873"/>
    <w:rsid w:val="0067088B"/>
    <w:rsid w:val="00670CC6"/>
    <w:rsid w:val="00671C24"/>
    <w:rsid w:val="00671D16"/>
    <w:rsid w:val="0067319D"/>
    <w:rsid w:val="00673569"/>
    <w:rsid w:val="0067381A"/>
    <w:rsid w:val="00674071"/>
    <w:rsid w:val="00675D97"/>
    <w:rsid w:val="0067683C"/>
    <w:rsid w:val="006779E8"/>
    <w:rsid w:val="00680574"/>
    <w:rsid w:val="006833D5"/>
    <w:rsid w:val="0068406D"/>
    <w:rsid w:val="006843B7"/>
    <w:rsid w:val="0068593A"/>
    <w:rsid w:val="0068665E"/>
    <w:rsid w:val="00686697"/>
    <w:rsid w:val="006870EF"/>
    <w:rsid w:val="00687483"/>
    <w:rsid w:val="006875A1"/>
    <w:rsid w:val="00690A30"/>
    <w:rsid w:val="00690DDF"/>
    <w:rsid w:val="00690FAA"/>
    <w:rsid w:val="00691C71"/>
    <w:rsid w:val="00692122"/>
    <w:rsid w:val="006931F8"/>
    <w:rsid w:val="0069578D"/>
    <w:rsid w:val="00695A6F"/>
    <w:rsid w:val="00696338"/>
    <w:rsid w:val="00696C09"/>
    <w:rsid w:val="006977D9"/>
    <w:rsid w:val="006A00B7"/>
    <w:rsid w:val="006A0B4C"/>
    <w:rsid w:val="006A0CCA"/>
    <w:rsid w:val="006A0D84"/>
    <w:rsid w:val="006A10B4"/>
    <w:rsid w:val="006A22CD"/>
    <w:rsid w:val="006A317F"/>
    <w:rsid w:val="006A4857"/>
    <w:rsid w:val="006A51A8"/>
    <w:rsid w:val="006A5247"/>
    <w:rsid w:val="006A5355"/>
    <w:rsid w:val="006A5DAF"/>
    <w:rsid w:val="006A6043"/>
    <w:rsid w:val="006A67D8"/>
    <w:rsid w:val="006A6A96"/>
    <w:rsid w:val="006A6B72"/>
    <w:rsid w:val="006A7057"/>
    <w:rsid w:val="006A7C81"/>
    <w:rsid w:val="006B05B3"/>
    <w:rsid w:val="006B0AC7"/>
    <w:rsid w:val="006B248E"/>
    <w:rsid w:val="006B3BD3"/>
    <w:rsid w:val="006B48CF"/>
    <w:rsid w:val="006B4BEB"/>
    <w:rsid w:val="006B4C71"/>
    <w:rsid w:val="006B4D88"/>
    <w:rsid w:val="006B52B3"/>
    <w:rsid w:val="006B5A8A"/>
    <w:rsid w:val="006B62E8"/>
    <w:rsid w:val="006B634B"/>
    <w:rsid w:val="006B6889"/>
    <w:rsid w:val="006B6917"/>
    <w:rsid w:val="006B6EA5"/>
    <w:rsid w:val="006B7D53"/>
    <w:rsid w:val="006C03DF"/>
    <w:rsid w:val="006C14FD"/>
    <w:rsid w:val="006C1B0D"/>
    <w:rsid w:val="006C1DA0"/>
    <w:rsid w:val="006C2267"/>
    <w:rsid w:val="006C25E8"/>
    <w:rsid w:val="006C4938"/>
    <w:rsid w:val="006C6F9F"/>
    <w:rsid w:val="006C7202"/>
    <w:rsid w:val="006C7813"/>
    <w:rsid w:val="006C7B6A"/>
    <w:rsid w:val="006D00F1"/>
    <w:rsid w:val="006D0F9D"/>
    <w:rsid w:val="006D1D58"/>
    <w:rsid w:val="006D3175"/>
    <w:rsid w:val="006D44FA"/>
    <w:rsid w:val="006D4BDD"/>
    <w:rsid w:val="006D5F4E"/>
    <w:rsid w:val="006D7060"/>
    <w:rsid w:val="006D76A8"/>
    <w:rsid w:val="006D7F4F"/>
    <w:rsid w:val="006E1186"/>
    <w:rsid w:val="006E1E10"/>
    <w:rsid w:val="006E225F"/>
    <w:rsid w:val="006E283E"/>
    <w:rsid w:val="006E2B62"/>
    <w:rsid w:val="006E319A"/>
    <w:rsid w:val="006E3E6E"/>
    <w:rsid w:val="006E560E"/>
    <w:rsid w:val="006E615C"/>
    <w:rsid w:val="006E682D"/>
    <w:rsid w:val="006E6E0C"/>
    <w:rsid w:val="006E70E9"/>
    <w:rsid w:val="006F01BE"/>
    <w:rsid w:val="006F0831"/>
    <w:rsid w:val="006F24BE"/>
    <w:rsid w:val="006F2596"/>
    <w:rsid w:val="006F272C"/>
    <w:rsid w:val="006F3885"/>
    <w:rsid w:val="006F4A34"/>
    <w:rsid w:val="006F5240"/>
    <w:rsid w:val="006F5381"/>
    <w:rsid w:val="006F651A"/>
    <w:rsid w:val="006F7741"/>
    <w:rsid w:val="006F79A8"/>
    <w:rsid w:val="006F7B76"/>
    <w:rsid w:val="0070097F"/>
    <w:rsid w:val="00700A52"/>
    <w:rsid w:val="00700D81"/>
    <w:rsid w:val="00701415"/>
    <w:rsid w:val="00701E05"/>
    <w:rsid w:val="00703F7D"/>
    <w:rsid w:val="00704309"/>
    <w:rsid w:val="007052B4"/>
    <w:rsid w:val="007055EB"/>
    <w:rsid w:val="0070652B"/>
    <w:rsid w:val="00706618"/>
    <w:rsid w:val="00707973"/>
    <w:rsid w:val="0071033A"/>
    <w:rsid w:val="00710AE5"/>
    <w:rsid w:val="007110CB"/>
    <w:rsid w:val="007119E5"/>
    <w:rsid w:val="00712F19"/>
    <w:rsid w:val="00713116"/>
    <w:rsid w:val="0071466E"/>
    <w:rsid w:val="007159EE"/>
    <w:rsid w:val="00715C32"/>
    <w:rsid w:val="007173E3"/>
    <w:rsid w:val="00717C80"/>
    <w:rsid w:val="00717F7F"/>
    <w:rsid w:val="00720778"/>
    <w:rsid w:val="00721C4E"/>
    <w:rsid w:val="00721D57"/>
    <w:rsid w:val="00722DBB"/>
    <w:rsid w:val="007230E8"/>
    <w:rsid w:val="007245E5"/>
    <w:rsid w:val="00725137"/>
    <w:rsid w:val="007253DF"/>
    <w:rsid w:val="007254B9"/>
    <w:rsid w:val="0072588E"/>
    <w:rsid w:val="007260ED"/>
    <w:rsid w:val="007261E4"/>
    <w:rsid w:val="0072748D"/>
    <w:rsid w:val="00727756"/>
    <w:rsid w:val="00727C43"/>
    <w:rsid w:val="0073264F"/>
    <w:rsid w:val="007326C1"/>
    <w:rsid w:val="00732982"/>
    <w:rsid w:val="00736447"/>
    <w:rsid w:val="0073648B"/>
    <w:rsid w:val="0073772F"/>
    <w:rsid w:val="007407CF"/>
    <w:rsid w:val="00740C94"/>
    <w:rsid w:val="007414E8"/>
    <w:rsid w:val="00741848"/>
    <w:rsid w:val="007423AC"/>
    <w:rsid w:val="007434D7"/>
    <w:rsid w:val="00743C20"/>
    <w:rsid w:val="00743DE0"/>
    <w:rsid w:val="00744E2B"/>
    <w:rsid w:val="00745144"/>
    <w:rsid w:val="00745186"/>
    <w:rsid w:val="00745255"/>
    <w:rsid w:val="00746890"/>
    <w:rsid w:val="00747A27"/>
    <w:rsid w:val="007502BC"/>
    <w:rsid w:val="007507E1"/>
    <w:rsid w:val="00750A9A"/>
    <w:rsid w:val="00750C54"/>
    <w:rsid w:val="00753467"/>
    <w:rsid w:val="00753D62"/>
    <w:rsid w:val="0075428D"/>
    <w:rsid w:val="00754B35"/>
    <w:rsid w:val="00755BAE"/>
    <w:rsid w:val="00755F09"/>
    <w:rsid w:val="0075619E"/>
    <w:rsid w:val="0075630D"/>
    <w:rsid w:val="0075694E"/>
    <w:rsid w:val="007573DE"/>
    <w:rsid w:val="00757C26"/>
    <w:rsid w:val="00761B78"/>
    <w:rsid w:val="00762192"/>
    <w:rsid w:val="00762DB8"/>
    <w:rsid w:val="00763E27"/>
    <w:rsid w:val="007640FC"/>
    <w:rsid w:val="007645B6"/>
    <w:rsid w:val="00764F27"/>
    <w:rsid w:val="007657CB"/>
    <w:rsid w:val="00765FE8"/>
    <w:rsid w:val="007664FA"/>
    <w:rsid w:val="00766C5E"/>
    <w:rsid w:val="007674C9"/>
    <w:rsid w:val="007678BD"/>
    <w:rsid w:val="00771305"/>
    <w:rsid w:val="007718B4"/>
    <w:rsid w:val="00772181"/>
    <w:rsid w:val="00772BC4"/>
    <w:rsid w:val="00773480"/>
    <w:rsid w:val="0077441F"/>
    <w:rsid w:val="007748B4"/>
    <w:rsid w:val="00774AF4"/>
    <w:rsid w:val="00775117"/>
    <w:rsid w:val="00775F45"/>
    <w:rsid w:val="007766DB"/>
    <w:rsid w:val="007775FF"/>
    <w:rsid w:val="00781E20"/>
    <w:rsid w:val="00783C04"/>
    <w:rsid w:val="00783F2A"/>
    <w:rsid w:val="007849D5"/>
    <w:rsid w:val="007853BD"/>
    <w:rsid w:val="0078547F"/>
    <w:rsid w:val="00785A9E"/>
    <w:rsid w:val="00785DE9"/>
    <w:rsid w:val="00786315"/>
    <w:rsid w:val="007876B7"/>
    <w:rsid w:val="00787ACF"/>
    <w:rsid w:val="00791371"/>
    <w:rsid w:val="00791D1D"/>
    <w:rsid w:val="00791E2B"/>
    <w:rsid w:val="0079243E"/>
    <w:rsid w:val="00793FED"/>
    <w:rsid w:val="0079507F"/>
    <w:rsid w:val="00795FF9"/>
    <w:rsid w:val="007962EB"/>
    <w:rsid w:val="0079732F"/>
    <w:rsid w:val="00797C40"/>
    <w:rsid w:val="007A13F8"/>
    <w:rsid w:val="007A1547"/>
    <w:rsid w:val="007A24C3"/>
    <w:rsid w:val="007A35A8"/>
    <w:rsid w:val="007A38D1"/>
    <w:rsid w:val="007A47A5"/>
    <w:rsid w:val="007A5192"/>
    <w:rsid w:val="007A5F7B"/>
    <w:rsid w:val="007B2BD1"/>
    <w:rsid w:val="007B477E"/>
    <w:rsid w:val="007B5035"/>
    <w:rsid w:val="007B51C2"/>
    <w:rsid w:val="007B56A4"/>
    <w:rsid w:val="007B5CE6"/>
    <w:rsid w:val="007B68B5"/>
    <w:rsid w:val="007B6F4A"/>
    <w:rsid w:val="007B751E"/>
    <w:rsid w:val="007C0D37"/>
    <w:rsid w:val="007C1321"/>
    <w:rsid w:val="007C237F"/>
    <w:rsid w:val="007C28BF"/>
    <w:rsid w:val="007C4629"/>
    <w:rsid w:val="007C46B4"/>
    <w:rsid w:val="007C4C30"/>
    <w:rsid w:val="007C5150"/>
    <w:rsid w:val="007C5FAE"/>
    <w:rsid w:val="007C602D"/>
    <w:rsid w:val="007D07B4"/>
    <w:rsid w:val="007D0ED3"/>
    <w:rsid w:val="007D3056"/>
    <w:rsid w:val="007D3553"/>
    <w:rsid w:val="007D423B"/>
    <w:rsid w:val="007D4C82"/>
    <w:rsid w:val="007D58A5"/>
    <w:rsid w:val="007D67D8"/>
    <w:rsid w:val="007D7D2F"/>
    <w:rsid w:val="007E0418"/>
    <w:rsid w:val="007E05B7"/>
    <w:rsid w:val="007E0D21"/>
    <w:rsid w:val="007E0D96"/>
    <w:rsid w:val="007E1824"/>
    <w:rsid w:val="007E2596"/>
    <w:rsid w:val="007E26BC"/>
    <w:rsid w:val="007E4027"/>
    <w:rsid w:val="007E418C"/>
    <w:rsid w:val="007E43AE"/>
    <w:rsid w:val="007E4D8B"/>
    <w:rsid w:val="007E568A"/>
    <w:rsid w:val="007E6028"/>
    <w:rsid w:val="007E6036"/>
    <w:rsid w:val="007E631E"/>
    <w:rsid w:val="007E67EE"/>
    <w:rsid w:val="007E6915"/>
    <w:rsid w:val="007E6DE5"/>
    <w:rsid w:val="007E6F7D"/>
    <w:rsid w:val="007E712B"/>
    <w:rsid w:val="007E7F8D"/>
    <w:rsid w:val="007F0320"/>
    <w:rsid w:val="007F039C"/>
    <w:rsid w:val="007F0546"/>
    <w:rsid w:val="007F1A75"/>
    <w:rsid w:val="007F2180"/>
    <w:rsid w:val="007F2377"/>
    <w:rsid w:val="007F2998"/>
    <w:rsid w:val="007F3343"/>
    <w:rsid w:val="007F36EC"/>
    <w:rsid w:val="007F37F0"/>
    <w:rsid w:val="007F7C16"/>
    <w:rsid w:val="00800545"/>
    <w:rsid w:val="008008D9"/>
    <w:rsid w:val="00800C90"/>
    <w:rsid w:val="008030BD"/>
    <w:rsid w:val="00804320"/>
    <w:rsid w:val="0080616C"/>
    <w:rsid w:val="00806288"/>
    <w:rsid w:val="00806A51"/>
    <w:rsid w:val="00806F4C"/>
    <w:rsid w:val="008076A9"/>
    <w:rsid w:val="00807A80"/>
    <w:rsid w:val="00807C8C"/>
    <w:rsid w:val="00807E81"/>
    <w:rsid w:val="00807EA8"/>
    <w:rsid w:val="00807FA1"/>
    <w:rsid w:val="0081085F"/>
    <w:rsid w:val="00810F26"/>
    <w:rsid w:val="00811372"/>
    <w:rsid w:val="00812291"/>
    <w:rsid w:val="00813266"/>
    <w:rsid w:val="008141F3"/>
    <w:rsid w:val="008146C7"/>
    <w:rsid w:val="0081524C"/>
    <w:rsid w:val="008157D8"/>
    <w:rsid w:val="00815A65"/>
    <w:rsid w:val="0081760C"/>
    <w:rsid w:val="008209F4"/>
    <w:rsid w:val="00820DEF"/>
    <w:rsid w:val="00822D6D"/>
    <w:rsid w:val="00822FFB"/>
    <w:rsid w:val="008238A5"/>
    <w:rsid w:val="0082391D"/>
    <w:rsid w:val="00823A56"/>
    <w:rsid w:val="008247C1"/>
    <w:rsid w:val="008247F0"/>
    <w:rsid w:val="0082558F"/>
    <w:rsid w:val="00825668"/>
    <w:rsid w:val="008258B9"/>
    <w:rsid w:val="008272A2"/>
    <w:rsid w:val="008275A4"/>
    <w:rsid w:val="008301A5"/>
    <w:rsid w:val="0083081A"/>
    <w:rsid w:val="00830E2B"/>
    <w:rsid w:val="00831079"/>
    <w:rsid w:val="008325AA"/>
    <w:rsid w:val="00833277"/>
    <w:rsid w:val="008333CC"/>
    <w:rsid w:val="00833CFF"/>
    <w:rsid w:val="008341FC"/>
    <w:rsid w:val="0083555F"/>
    <w:rsid w:val="0083556F"/>
    <w:rsid w:val="0083590E"/>
    <w:rsid w:val="0083619D"/>
    <w:rsid w:val="00837C07"/>
    <w:rsid w:val="00837D76"/>
    <w:rsid w:val="008401B7"/>
    <w:rsid w:val="008402E6"/>
    <w:rsid w:val="008402F4"/>
    <w:rsid w:val="0084082A"/>
    <w:rsid w:val="00840A7C"/>
    <w:rsid w:val="00840C9E"/>
    <w:rsid w:val="0084168F"/>
    <w:rsid w:val="00841AB6"/>
    <w:rsid w:val="008429C8"/>
    <w:rsid w:val="00842E44"/>
    <w:rsid w:val="008436D6"/>
    <w:rsid w:val="00843AB4"/>
    <w:rsid w:val="00844CD7"/>
    <w:rsid w:val="008455B5"/>
    <w:rsid w:val="008457FE"/>
    <w:rsid w:val="00845D92"/>
    <w:rsid w:val="0084614A"/>
    <w:rsid w:val="00846760"/>
    <w:rsid w:val="00846999"/>
    <w:rsid w:val="0084742D"/>
    <w:rsid w:val="00850281"/>
    <w:rsid w:val="00850299"/>
    <w:rsid w:val="00850ED4"/>
    <w:rsid w:val="00852695"/>
    <w:rsid w:val="00852D96"/>
    <w:rsid w:val="00852EEE"/>
    <w:rsid w:val="008537AC"/>
    <w:rsid w:val="00853D9A"/>
    <w:rsid w:val="00854239"/>
    <w:rsid w:val="008545DA"/>
    <w:rsid w:val="0085487D"/>
    <w:rsid w:val="008548C8"/>
    <w:rsid w:val="00854D0F"/>
    <w:rsid w:val="0085559A"/>
    <w:rsid w:val="0085669E"/>
    <w:rsid w:val="00856E7F"/>
    <w:rsid w:val="00860727"/>
    <w:rsid w:val="00860E42"/>
    <w:rsid w:val="00861E4B"/>
    <w:rsid w:val="00862AF5"/>
    <w:rsid w:val="00863AF5"/>
    <w:rsid w:val="00864ED6"/>
    <w:rsid w:val="00865D0D"/>
    <w:rsid w:val="00865DED"/>
    <w:rsid w:val="00866B37"/>
    <w:rsid w:val="00867260"/>
    <w:rsid w:val="00867B01"/>
    <w:rsid w:val="008707A5"/>
    <w:rsid w:val="00870DDF"/>
    <w:rsid w:val="00870ED9"/>
    <w:rsid w:val="00871C56"/>
    <w:rsid w:val="0087359F"/>
    <w:rsid w:val="00873CB7"/>
    <w:rsid w:val="00873FF0"/>
    <w:rsid w:val="00874144"/>
    <w:rsid w:val="00874338"/>
    <w:rsid w:val="00874FB7"/>
    <w:rsid w:val="008761EE"/>
    <w:rsid w:val="0087683E"/>
    <w:rsid w:val="00876941"/>
    <w:rsid w:val="00876C7C"/>
    <w:rsid w:val="00876CF2"/>
    <w:rsid w:val="00877188"/>
    <w:rsid w:val="00877566"/>
    <w:rsid w:val="00880631"/>
    <w:rsid w:val="00881F11"/>
    <w:rsid w:val="00881FB7"/>
    <w:rsid w:val="0088248A"/>
    <w:rsid w:val="00883C48"/>
    <w:rsid w:val="00884498"/>
    <w:rsid w:val="008845A5"/>
    <w:rsid w:val="00884684"/>
    <w:rsid w:val="008847CC"/>
    <w:rsid w:val="00885181"/>
    <w:rsid w:val="0088642D"/>
    <w:rsid w:val="0088686D"/>
    <w:rsid w:val="00887129"/>
    <w:rsid w:val="00887E4D"/>
    <w:rsid w:val="00887FB3"/>
    <w:rsid w:val="0089063A"/>
    <w:rsid w:val="00891863"/>
    <w:rsid w:val="0089288E"/>
    <w:rsid w:val="008937DE"/>
    <w:rsid w:val="00893C3D"/>
    <w:rsid w:val="0089498E"/>
    <w:rsid w:val="00894C55"/>
    <w:rsid w:val="00894FB7"/>
    <w:rsid w:val="008952BF"/>
    <w:rsid w:val="00895BE2"/>
    <w:rsid w:val="00897AA0"/>
    <w:rsid w:val="008A04A7"/>
    <w:rsid w:val="008A1A5A"/>
    <w:rsid w:val="008A2197"/>
    <w:rsid w:val="008A2659"/>
    <w:rsid w:val="008A2A6D"/>
    <w:rsid w:val="008A3792"/>
    <w:rsid w:val="008A387F"/>
    <w:rsid w:val="008A403F"/>
    <w:rsid w:val="008A4D95"/>
    <w:rsid w:val="008A51B0"/>
    <w:rsid w:val="008A597F"/>
    <w:rsid w:val="008A5CC9"/>
    <w:rsid w:val="008A6C1E"/>
    <w:rsid w:val="008B0F3E"/>
    <w:rsid w:val="008B269B"/>
    <w:rsid w:val="008B415E"/>
    <w:rsid w:val="008B41AA"/>
    <w:rsid w:val="008B599B"/>
    <w:rsid w:val="008B60AE"/>
    <w:rsid w:val="008B629B"/>
    <w:rsid w:val="008B6419"/>
    <w:rsid w:val="008B6B5A"/>
    <w:rsid w:val="008B7F79"/>
    <w:rsid w:val="008C1728"/>
    <w:rsid w:val="008C264F"/>
    <w:rsid w:val="008C2D04"/>
    <w:rsid w:val="008C487A"/>
    <w:rsid w:val="008C499F"/>
    <w:rsid w:val="008C589F"/>
    <w:rsid w:val="008C70F2"/>
    <w:rsid w:val="008C767B"/>
    <w:rsid w:val="008C7DE5"/>
    <w:rsid w:val="008D0370"/>
    <w:rsid w:val="008D07DE"/>
    <w:rsid w:val="008D0AC4"/>
    <w:rsid w:val="008D11AE"/>
    <w:rsid w:val="008D1E12"/>
    <w:rsid w:val="008D1E4E"/>
    <w:rsid w:val="008D381E"/>
    <w:rsid w:val="008D5288"/>
    <w:rsid w:val="008D6339"/>
    <w:rsid w:val="008D638E"/>
    <w:rsid w:val="008D72E9"/>
    <w:rsid w:val="008E0AFA"/>
    <w:rsid w:val="008E1F60"/>
    <w:rsid w:val="008E2CF3"/>
    <w:rsid w:val="008E2F06"/>
    <w:rsid w:val="008E3238"/>
    <w:rsid w:val="008E4D9E"/>
    <w:rsid w:val="008E4FD6"/>
    <w:rsid w:val="008E547E"/>
    <w:rsid w:val="008E56FC"/>
    <w:rsid w:val="008E67E5"/>
    <w:rsid w:val="008E6DAA"/>
    <w:rsid w:val="008E74B3"/>
    <w:rsid w:val="008F01D1"/>
    <w:rsid w:val="008F14BB"/>
    <w:rsid w:val="008F269B"/>
    <w:rsid w:val="008F275D"/>
    <w:rsid w:val="008F32F2"/>
    <w:rsid w:val="008F47A9"/>
    <w:rsid w:val="008F4809"/>
    <w:rsid w:val="008F4840"/>
    <w:rsid w:val="008F4EE9"/>
    <w:rsid w:val="008F53E3"/>
    <w:rsid w:val="008F53F3"/>
    <w:rsid w:val="008F5505"/>
    <w:rsid w:val="008F5BF0"/>
    <w:rsid w:val="008F6857"/>
    <w:rsid w:val="008F6B17"/>
    <w:rsid w:val="008F7F31"/>
    <w:rsid w:val="009008AA"/>
    <w:rsid w:val="009009BF"/>
    <w:rsid w:val="00901078"/>
    <w:rsid w:val="00902B1E"/>
    <w:rsid w:val="0090405B"/>
    <w:rsid w:val="00904B8D"/>
    <w:rsid w:val="00904CA8"/>
    <w:rsid w:val="00904CBD"/>
    <w:rsid w:val="00904F30"/>
    <w:rsid w:val="00904F9F"/>
    <w:rsid w:val="009054FB"/>
    <w:rsid w:val="009059FC"/>
    <w:rsid w:val="00905B74"/>
    <w:rsid w:val="00907269"/>
    <w:rsid w:val="00907833"/>
    <w:rsid w:val="00907D00"/>
    <w:rsid w:val="00907D2A"/>
    <w:rsid w:val="00907DD6"/>
    <w:rsid w:val="0091050C"/>
    <w:rsid w:val="0091062E"/>
    <w:rsid w:val="00910849"/>
    <w:rsid w:val="00911384"/>
    <w:rsid w:val="00911A38"/>
    <w:rsid w:val="00911DFF"/>
    <w:rsid w:val="009124E5"/>
    <w:rsid w:val="00912F08"/>
    <w:rsid w:val="0091312C"/>
    <w:rsid w:val="0091338A"/>
    <w:rsid w:val="009133B5"/>
    <w:rsid w:val="00914B2A"/>
    <w:rsid w:val="00915CC8"/>
    <w:rsid w:val="00915F99"/>
    <w:rsid w:val="009167D4"/>
    <w:rsid w:val="00917A36"/>
    <w:rsid w:val="0092014C"/>
    <w:rsid w:val="009201B9"/>
    <w:rsid w:val="00920AA5"/>
    <w:rsid w:val="00920B30"/>
    <w:rsid w:val="00920C61"/>
    <w:rsid w:val="00921218"/>
    <w:rsid w:val="0092172E"/>
    <w:rsid w:val="0092235C"/>
    <w:rsid w:val="009228FF"/>
    <w:rsid w:val="009232B7"/>
    <w:rsid w:val="00924417"/>
    <w:rsid w:val="00924D00"/>
    <w:rsid w:val="0092549A"/>
    <w:rsid w:val="009260DF"/>
    <w:rsid w:val="009276AE"/>
    <w:rsid w:val="0093045E"/>
    <w:rsid w:val="00930676"/>
    <w:rsid w:val="0093107E"/>
    <w:rsid w:val="009311DF"/>
    <w:rsid w:val="00931AD9"/>
    <w:rsid w:val="00931D28"/>
    <w:rsid w:val="00931E24"/>
    <w:rsid w:val="00933169"/>
    <w:rsid w:val="009342A8"/>
    <w:rsid w:val="0093447D"/>
    <w:rsid w:val="00934502"/>
    <w:rsid w:val="00934524"/>
    <w:rsid w:val="009365A6"/>
    <w:rsid w:val="00936BCD"/>
    <w:rsid w:val="00936F20"/>
    <w:rsid w:val="009375D5"/>
    <w:rsid w:val="00937767"/>
    <w:rsid w:val="00940114"/>
    <w:rsid w:val="009402B6"/>
    <w:rsid w:val="0094063D"/>
    <w:rsid w:val="00940F85"/>
    <w:rsid w:val="009414A8"/>
    <w:rsid w:val="00942819"/>
    <w:rsid w:val="00942DAA"/>
    <w:rsid w:val="009436A1"/>
    <w:rsid w:val="00943D24"/>
    <w:rsid w:val="00944F30"/>
    <w:rsid w:val="00945223"/>
    <w:rsid w:val="009460CB"/>
    <w:rsid w:val="00946425"/>
    <w:rsid w:val="009467E3"/>
    <w:rsid w:val="00947DC3"/>
    <w:rsid w:val="00952308"/>
    <w:rsid w:val="00952834"/>
    <w:rsid w:val="00952914"/>
    <w:rsid w:val="0095291B"/>
    <w:rsid w:val="00952A6D"/>
    <w:rsid w:val="009538B2"/>
    <w:rsid w:val="009539A4"/>
    <w:rsid w:val="009539CD"/>
    <w:rsid w:val="00953B1C"/>
    <w:rsid w:val="009547AC"/>
    <w:rsid w:val="00954F11"/>
    <w:rsid w:val="00956468"/>
    <w:rsid w:val="00956AAD"/>
    <w:rsid w:val="00957EF0"/>
    <w:rsid w:val="00960055"/>
    <w:rsid w:val="0096050D"/>
    <w:rsid w:val="00961545"/>
    <w:rsid w:val="0096200F"/>
    <w:rsid w:val="009631B2"/>
    <w:rsid w:val="009637F9"/>
    <w:rsid w:val="00963D61"/>
    <w:rsid w:val="0096437A"/>
    <w:rsid w:val="009646ED"/>
    <w:rsid w:val="009650CD"/>
    <w:rsid w:val="009659DB"/>
    <w:rsid w:val="00965B72"/>
    <w:rsid w:val="00965E05"/>
    <w:rsid w:val="009660AD"/>
    <w:rsid w:val="00966593"/>
    <w:rsid w:val="00966760"/>
    <w:rsid w:val="00966BA2"/>
    <w:rsid w:val="00966DE0"/>
    <w:rsid w:val="009671CE"/>
    <w:rsid w:val="00967D32"/>
    <w:rsid w:val="00971737"/>
    <w:rsid w:val="00971967"/>
    <w:rsid w:val="00971AAE"/>
    <w:rsid w:val="00971B64"/>
    <w:rsid w:val="009727AF"/>
    <w:rsid w:val="009727B0"/>
    <w:rsid w:val="009744E8"/>
    <w:rsid w:val="009745BC"/>
    <w:rsid w:val="00974726"/>
    <w:rsid w:val="00974C0F"/>
    <w:rsid w:val="00974F84"/>
    <w:rsid w:val="009755A2"/>
    <w:rsid w:val="00975620"/>
    <w:rsid w:val="009758F4"/>
    <w:rsid w:val="00976161"/>
    <w:rsid w:val="00976547"/>
    <w:rsid w:val="009808F8"/>
    <w:rsid w:val="00980B60"/>
    <w:rsid w:val="00982642"/>
    <w:rsid w:val="00982C1A"/>
    <w:rsid w:val="0098372C"/>
    <w:rsid w:val="00983904"/>
    <w:rsid w:val="00983A9E"/>
    <w:rsid w:val="00983EF4"/>
    <w:rsid w:val="009840E8"/>
    <w:rsid w:val="00984EF3"/>
    <w:rsid w:val="009869A4"/>
    <w:rsid w:val="00986A65"/>
    <w:rsid w:val="00987311"/>
    <w:rsid w:val="00987FA0"/>
    <w:rsid w:val="009900BD"/>
    <w:rsid w:val="009907A5"/>
    <w:rsid w:val="009910B7"/>
    <w:rsid w:val="009921EE"/>
    <w:rsid w:val="009931BE"/>
    <w:rsid w:val="009932E9"/>
    <w:rsid w:val="00993F2A"/>
    <w:rsid w:val="00993F60"/>
    <w:rsid w:val="009943DD"/>
    <w:rsid w:val="00994CA6"/>
    <w:rsid w:val="0099597E"/>
    <w:rsid w:val="00996350"/>
    <w:rsid w:val="00996923"/>
    <w:rsid w:val="00997931"/>
    <w:rsid w:val="009A04AA"/>
    <w:rsid w:val="009A067F"/>
    <w:rsid w:val="009A0D97"/>
    <w:rsid w:val="009A15C9"/>
    <w:rsid w:val="009A21E5"/>
    <w:rsid w:val="009A21EA"/>
    <w:rsid w:val="009A2B30"/>
    <w:rsid w:val="009A3541"/>
    <w:rsid w:val="009A3DC7"/>
    <w:rsid w:val="009A43F5"/>
    <w:rsid w:val="009A48E3"/>
    <w:rsid w:val="009A49DA"/>
    <w:rsid w:val="009A4E1C"/>
    <w:rsid w:val="009A5A95"/>
    <w:rsid w:val="009A677A"/>
    <w:rsid w:val="009B1562"/>
    <w:rsid w:val="009B25F2"/>
    <w:rsid w:val="009B2FCB"/>
    <w:rsid w:val="009B4901"/>
    <w:rsid w:val="009B4DA5"/>
    <w:rsid w:val="009B4FA9"/>
    <w:rsid w:val="009B52AA"/>
    <w:rsid w:val="009B5378"/>
    <w:rsid w:val="009B6586"/>
    <w:rsid w:val="009B69B5"/>
    <w:rsid w:val="009C01B6"/>
    <w:rsid w:val="009C05D7"/>
    <w:rsid w:val="009C0A48"/>
    <w:rsid w:val="009C0BA1"/>
    <w:rsid w:val="009C13E8"/>
    <w:rsid w:val="009C1512"/>
    <w:rsid w:val="009C331A"/>
    <w:rsid w:val="009C39DE"/>
    <w:rsid w:val="009C3C8C"/>
    <w:rsid w:val="009C4176"/>
    <w:rsid w:val="009C4618"/>
    <w:rsid w:val="009C54EC"/>
    <w:rsid w:val="009C5AC2"/>
    <w:rsid w:val="009C67C5"/>
    <w:rsid w:val="009C6D2F"/>
    <w:rsid w:val="009C6E16"/>
    <w:rsid w:val="009C6EA1"/>
    <w:rsid w:val="009C7139"/>
    <w:rsid w:val="009D0A87"/>
    <w:rsid w:val="009D14A2"/>
    <w:rsid w:val="009D1CF7"/>
    <w:rsid w:val="009D22EB"/>
    <w:rsid w:val="009D2C9E"/>
    <w:rsid w:val="009D2D7E"/>
    <w:rsid w:val="009D525F"/>
    <w:rsid w:val="009D60E3"/>
    <w:rsid w:val="009D666F"/>
    <w:rsid w:val="009D6FFB"/>
    <w:rsid w:val="009E108F"/>
    <w:rsid w:val="009E10E4"/>
    <w:rsid w:val="009E1139"/>
    <w:rsid w:val="009E1F86"/>
    <w:rsid w:val="009E2134"/>
    <w:rsid w:val="009E2E5E"/>
    <w:rsid w:val="009E3093"/>
    <w:rsid w:val="009E3DF2"/>
    <w:rsid w:val="009E4469"/>
    <w:rsid w:val="009E48FD"/>
    <w:rsid w:val="009E4C11"/>
    <w:rsid w:val="009E684A"/>
    <w:rsid w:val="009E6E93"/>
    <w:rsid w:val="009E73EA"/>
    <w:rsid w:val="009E760D"/>
    <w:rsid w:val="009E7CC1"/>
    <w:rsid w:val="009F0D2D"/>
    <w:rsid w:val="009F1195"/>
    <w:rsid w:val="009F1D24"/>
    <w:rsid w:val="009F3028"/>
    <w:rsid w:val="009F370D"/>
    <w:rsid w:val="009F3B17"/>
    <w:rsid w:val="009F3C25"/>
    <w:rsid w:val="009F42B8"/>
    <w:rsid w:val="009F46A7"/>
    <w:rsid w:val="009F683A"/>
    <w:rsid w:val="009F6CAB"/>
    <w:rsid w:val="009F6D4C"/>
    <w:rsid w:val="009F6E5B"/>
    <w:rsid w:val="009F704A"/>
    <w:rsid w:val="009F73A6"/>
    <w:rsid w:val="009F757F"/>
    <w:rsid w:val="00A0008B"/>
    <w:rsid w:val="00A01698"/>
    <w:rsid w:val="00A018B8"/>
    <w:rsid w:val="00A01B6D"/>
    <w:rsid w:val="00A036C4"/>
    <w:rsid w:val="00A04756"/>
    <w:rsid w:val="00A05304"/>
    <w:rsid w:val="00A05AE0"/>
    <w:rsid w:val="00A061B6"/>
    <w:rsid w:val="00A07DD6"/>
    <w:rsid w:val="00A102A8"/>
    <w:rsid w:val="00A104DD"/>
    <w:rsid w:val="00A12651"/>
    <w:rsid w:val="00A1339E"/>
    <w:rsid w:val="00A159B3"/>
    <w:rsid w:val="00A15C8D"/>
    <w:rsid w:val="00A1612B"/>
    <w:rsid w:val="00A16510"/>
    <w:rsid w:val="00A20133"/>
    <w:rsid w:val="00A201D6"/>
    <w:rsid w:val="00A20679"/>
    <w:rsid w:val="00A21402"/>
    <w:rsid w:val="00A21AD7"/>
    <w:rsid w:val="00A21F30"/>
    <w:rsid w:val="00A227ED"/>
    <w:rsid w:val="00A2305B"/>
    <w:rsid w:val="00A235C7"/>
    <w:rsid w:val="00A23991"/>
    <w:rsid w:val="00A24447"/>
    <w:rsid w:val="00A25457"/>
    <w:rsid w:val="00A257B7"/>
    <w:rsid w:val="00A25CCC"/>
    <w:rsid w:val="00A2601B"/>
    <w:rsid w:val="00A26500"/>
    <w:rsid w:val="00A30756"/>
    <w:rsid w:val="00A30EB9"/>
    <w:rsid w:val="00A31C9F"/>
    <w:rsid w:val="00A3259A"/>
    <w:rsid w:val="00A33683"/>
    <w:rsid w:val="00A33C48"/>
    <w:rsid w:val="00A3447A"/>
    <w:rsid w:val="00A34A43"/>
    <w:rsid w:val="00A354A4"/>
    <w:rsid w:val="00A355F1"/>
    <w:rsid w:val="00A35728"/>
    <w:rsid w:val="00A359A1"/>
    <w:rsid w:val="00A35A87"/>
    <w:rsid w:val="00A369F5"/>
    <w:rsid w:val="00A37189"/>
    <w:rsid w:val="00A376DA"/>
    <w:rsid w:val="00A37863"/>
    <w:rsid w:val="00A4038C"/>
    <w:rsid w:val="00A40CB7"/>
    <w:rsid w:val="00A4125E"/>
    <w:rsid w:val="00A42343"/>
    <w:rsid w:val="00A42DC4"/>
    <w:rsid w:val="00A438CF"/>
    <w:rsid w:val="00A44190"/>
    <w:rsid w:val="00A44C00"/>
    <w:rsid w:val="00A45400"/>
    <w:rsid w:val="00A46597"/>
    <w:rsid w:val="00A46E8A"/>
    <w:rsid w:val="00A47AFA"/>
    <w:rsid w:val="00A47E8A"/>
    <w:rsid w:val="00A5031C"/>
    <w:rsid w:val="00A508F1"/>
    <w:rsid w:val="00A50EAE"/>
    <w:rsid w:val="00A51013"/>
    <w:rsid w:val="00A511B9"/>
    <w:rsid w:val="00A51958"/>
    <w:rsid w:val="00A520D2"/>
    <w:rsid w:val="00A54E92"/>
    <w:rsid w:val="00A553FF"/>
    <w:rsid w:val="00A5542B"/>
    <w:rsid w:val="00A557D7"/>
    <w:rsid w:val="00A55D49"/>
    <w:rsid w:val="00A57956"/>
    <w:rsid w:val="00A57ED5"/>
    <w:rsid w:val="00A6092C"/>
    <w:rsid w:val="00A60BAC"/>
    <w:rsid w:val="00A60E4A"/>
    <w:rsid w:val="00A613AF"/>
    <w:rsid w:val="00A61AA3"/>
    <w:rsid w:val="00A61E0D"/>
    <w:rsid w:val="00A61E59"/>
    <w:rsid w:val="00A62E55"/>
    <w:rsid w:val="00A62F1F"/>
    <w:rsid w:val="00A638A6"/>
    <w:rsid w:val="00A64725"/>
    <w:rsid w:val="00A64B09"/>
    <w:rsid w:val="00A656DD"/>
    <w:rsid w:val="00A6646B"/>
    <w:rsid w:val="00A66A27"/>
    <w:rsid w:val="00A66BCA"/>
    <w:rsid w:val="00A66EAC"/>
    <w:rsid w:val="00A67423"/>
    <w:rsid w:val="00A70155"/>
    <w:rsid w:val="00A703C5"/>
    <w:rsid w:val="00A70D8E"/>
    <w:rsid w:val="00A714C3"/>
    <w:rsid w:val="00A71636"/>
    <w:rsid w:val="00A72CDD"/>
    <w:rsid w:val="00A72F38"/>
    <w:rsid w:val="00A749DE"/>
    <w:rsid w:val="00A75D97"/>
    <w:rsid w:val="00A7694A"/>
    <w:rsid w:val="00A773A0"/>
    <w:rsid w:val="00A77838"/>
    <w:rsid w:val="00A8096B"/>
    <w:rsid w:val="00A81536"/>
    <w:rsid w:val="00A81AEC"/>
    <w:rsid w:val="00A81BA7"/>
    <w:rsid w:val="00A81C06"/>
    <w:rsid w:val="00A81C08"/>
    <w:rsid w:val="00A82191"/>
    <w:rsid w:val="00A82425"/>
    <w:rsid w:val="00A82D90"/>
    <w:rsid w:val="00A82E70"/>
    <w:rsid w:val="00A83C41"/>
    <w:rsid w:val="00A84D38"/>
    <w:rsid w:val="00A86655"/>
    <w:rsid w:val="00A8671E"/>
    <w:rsid w:val="00A8682C"/>
    <w:rsid w:val="00A86A68"/>
    <w:rsid w:val="00A879B9"/>
    <w:rsid w:val="00A9012F"/>
    <w:rsid w:val="00A908AA"/>
    <w:rsid w:val="00A90E53"/>
    <w:rsid w:val="00A9193E"/>
    <w:rsid w:val="00A91E0F"/>
    <w:rsid w:val="00A92457"/>
    <w:rsid w:val="00A9287C"/>
    <w:rsid w:val="00A92A9C"/>
    <w:rsid w:val="00A93049"/>
    <w:rsid w:val="00A93DC7"/>
    <w:rsid w:val="00A94057"/>
    <w:rsid w:val="00A94556"/>
    <w:rsid w:val="00A9508D"/>
    <w:rsid w:val="00A9561A"/>
    <w:rsid w:val="00A9563D"/>
    <w:rsid w:val="00A969C3"/>
    <w:rsid w:val="00A96CA4"/>
    <w:rsid w:val="00A96CD3"/>
    <w:rsid w:val="00A9708A"/>
    <w:rsid w:val="00A975F4"/>
    <w:rsid w:val="00A97788"/>
    <w:rsid w:val="00AA06DE"/>
    <w:rsid w:val="00AA0A04"/>
    <w:rsid w:val="00AA100A"/>
    <w:rsid w:val="00AA1E1F"/>
    <w:rsid w:val="00AA2F49"/>
    <w:rsid w:val="00AA3896"/>
    <w:rsid w:val="00AA3A84"/>
    <w:rsid w:val="00AA3F66"/>
    <w:rsid w:val="00AA407F"/>
    <w:rsid w:val="00AA4E65"/>
    <w:rsid w:val="00AA531A"/>
    <w:rsid w:val="00AA5626"/>
    <w:rsid w:val="00AA6558"/>
    <w:rsid w:val="00AA7AA7"/>
    <w:rsid w:val="00AA7EAC"/>
    <w:rsid w:val="00AB06B6"/>
    <w:rsid w:val="00AB1530"/>
    <w:rsid w:val="00AB2A96"/>
    <w:rsid w:val="00AB2FFE"/>
    <w:rsid w:val="00AB5E58"/>
    <w:rsid w:val="00AB7999"/>
    <w:rsid w:val="00AC1BFA"/>
    <w:rsid w:val="00AC31F3"/>
    <w:rsid w:val="00AC432D"/>
    <w:rsid w:val="00AC5ACA"/>
    <w:rsid w:val="00AC5BEB"/>
    <w:rsid w:val="00AC5C8B"/>
    <w:rsid w:val="00AC63B7"/>
    <w:rsid w:val="00AC64EA"/>
    <w:rsid w:val="00AC6961"/>
    <w:rsid w:val="00AC7CCC"/>
    <w:rsid w:val="00AD0655"/>
    <w:rsid w:val="00AD0679"/>
    <w:rsid w:val="00AD0AA0"/>
    <w:rsid w:val="00AD0FAE"/>
    <w:rsid w:val="00AD0FD2"/>
    <w:rsid w:val="00AD142A"/>
    <w:rsid w:val="00AD193B"/>
    <w:rsid w:val="00AD2338"/>
    <w:rsid w:val="00AD3C92"/>
    <w:rsid w:val="00AD3CCE"/>
    <w:rsid w:val="00AD42EF"/>
    <w:rsid w:val="00AD49AF"/>
    <w:rsid w:val="00AD4A65"/>
    <w:rsid w:val="00AD5E5F"/>
    <w:rsid w:val="00AD6756"/>
    <w:rsid w:val="00AD787F"/>
    <w:rsid w:val="00AD7B7A"/>
    <w:rsid w:val="00AE0BB4"/>
    <w:rsid w:val="00AE19A3"/>
    <w:rsid w:val="00AE2235"/>
    <w:rsid w:val="00AE2ACF"/>
    <w:rsid w:val="00AE33D6"/>
    <w:rsid w:val="00AE37D9"/>
    <w:rsid w:val="00AE460E"/>
    <w:rsid w:val="00AE488D"/>
    <w:rsid w:val="00AE5A64"/>
    <w:rsid w:val="00AE5F3D"/>
    <w:rsid w:val="00AE62C6"/>
    <w:rsid w:val="00AE646B"/>
    <w:rsid w:val="00AE6998"/>
    <w:rsid w:val="00AE6B5D"/>
    <w:rsid w:val="00AE6CFA"/>
    <w:rsid w:val="00AE712B"/>
    <w:rsid w:val="00AE7B2E"/>
    <w:rsid w:val="00AE7F94"/>
    <w:rsid w:val="00AF0724"/>
    <w:rsid w:val="00AF0C1C"/>
    <w:rsid w:val="00AF15BD"/>
    <w:rsid w:val="00AF1678"/>
    <w:rsid w:val="00AF1871"/>
    <w:rsid w:val="00AF2769"/>
    <w:rsid w:val="00AF2B36"/>
    <w:rsid w:val="00AF38A8"/>
    <w:rsid w:val="00AF488F"/>
    <w:rsid w:val="00AF4D6F"/>
    <w:rsid w:val="00AF512D"/>
    <w:rsid w:val="00AF562F"/>
    <w:rsid w:val="00AF5E6B"/>
    <w:rsid w:val="00AF6487"/>
    <w:rsid w:val="00AF6FD6"/>
    <w:rsid w:val="00AF78F6"/>
    <w:rsid w:val="00B0010E"/>
    <w:rsid w:val="00B0022C"/>
    <w:rsid w:val="00B00642"/>
    <w:rsid w:val="00B009E4"/>
    <w:rsid w:val="00B00EDD"/>
    <w:rsid w:val="00B01E5A"/>
    <w:rsid w:val="00B02194"/>
    <w:rsid w:val="00B03372"/>
    <w:rsid w:val="00B03AB0"/>
    <w:rsid w:val="00B03C4F"/>
    <w:rsid w:val="00B04249"/>
    <w:rsid w:val="00B0559D"/>
    <w:rsid w:val="00B06F60"/>
    <w:rsid w:val="00B074E4"/>
    <w:rsid w:val="00B077EE"/>
    <w:rsid w:val="00B07E29"/>
    <w:rsid w:val="00B07FCC"/>
    <w:rsid w:val="00B10DA6"/>
    <w:rsid w:val="00B10DC6"/>
    <w:rsid w:val="00B121F7"/>
    <w:rsid w:val="00B13890"/>
    <w:rsid w:val="00B13C65"/>
    <w:rsid w:val="00B13F4D"/>
    <w:rsid w:val="00B14241"/>
    <w:rsid w:val="00B1472A"/>
    <w:rsid w:val="00B1524F"/>
    <w:rsid w:val="00B1730B"/>
    <w:rsid w:val="00B1755B"/>
    <w:rsid w:val="00B17C2F"/>
    <w:rsid w:val="00B17F2C"/>
    <w:rsid w:val="00B20270"/>
    <w:rsid w:val="00B2104E"/>
    <w:rsid w:val="00B210DB"/>
    <w:rsid w:val="00B2159B"/>
    <w:rsid w:val="00B21E54"/>
    <w:rsid w:val="00B2320E"/>
    <w:rsid w:val="00B237E9"/>
    <w:rsid w:val="00B23865"/>
    <w:rsid w:val="00B23A0C"/>
    <w:rsid w:val="00B24A1B"/>
    <w:rsid w:val="00B25A19"/>
    <w:rsid w:val="00B26411"/>
    <w:rsid w:val="00B2704E"/>
    <w:rsid w:val="00B274A7"/>
    <w:rsid w:val="00B301B7"/>
    <w:rsid w:val="00B31138"/>
    <w:rsid w:val="00B32FDB"/>
    <w:rsid w:val="00B33777"/>
    <w:rsid w:val="00B33BA0"/>
    <w:rsid w:val="00B33D92"/>
    <w:rsid w:val="00B3413E"/>
    <w:rsid w:val="00B365D8"/>
    <w:rsid w:val="00B37470"/>
    <w:rsid w:val="00B379A7"/>
    <w:rsid w:val="00B37ADB"/>
    <w:rsid w:val="00B41B86"/>
    <w:rsid w:val="00B42619"/>
    <w:rsid w:val="00B43F41"/>
    <w:rsid w:val="00B4418D"/>
    <w:rsid w:val="00B44383"/>
    <w:rsid w:val="00B447D7"/>
    <w:rsid w:val="00B4500B"/>
    <w:rsid w:val="00B45E1A"/>
    <w:rsid w:val="00B4612D"/>
    <w:rsid w:val="00B46385"/>
    <w:rsid w:val="00B4676C"/>
    <w:rsid w:val="00B51048"/>
    <w:rsid w:val="00B526BF"/>
    <w:rsid w:val="00B52B90"/>
    <w:rsid w:val="00B52C3B"/>
    <w:rsid w:val="00B53976"/>
    <w:rsid w:val="00B53C6E"/>
    <w:rsid w:val="00B53F3D"/>
    <w:rsid w:val="00B554AC"/>
    <w:rsid w:val="00B55A94"/>
    <w:rsid w:val="00B56686"/>
    <w:rsid w:val="00B56A5D"/>
    <w:rsid w:val="00B56ED9"/>
    <w:rsid w:val="00B57243"/>
    <w:rsid w:val="00B577D0"/>
    <w:rsid w:val="00B57C5D"/>
    <w:rsid w:val="00B57C74"/>
    <w:rsid w:val="00B601E0"/>
    <w:rsid w:val="00B602BF"/>
    <w:rsid w:val="00B6071F"/>
    <w:rsid w:val="00B6089B"/>
    <w:rsid w:val="00B60C53"/>
    <w:rsid w:val="00B6146C"/>
    <w:rsid w:val="00B620C0"/>
    <w:rsid w:val="00B633DA"/>
    <w:rsid w:val="00B63B65"/>
    <w:rsid w:val="00B6437C"/>
    <w:rsid w:val="00B65439"/>
    <w:rsid w:val="00B666F7"/>
    <w:rsid w:val="00B66BE6"/>
    <w:rsid w:val="00B7083C"/>
    <w:rsid w:val="00B70A14"/>
    <w:rsid w:val="00B71252"/>
    <w:rsid w:val="00B731B3"/>
    <w:rsid w:val="00B7321A"/>
    <w:rsid w:val="00B732D4"/>
    <w:rsid w:val="00B7381D"/>
    <w:rsid w:val="00B743AA"/>
    <w:rsid w:val="00B76A42"/>
    <w:rsid w:val="00B76C15"/>
    <w:rsid w:val="00B76F2F"/>
    <w:rsid w:val="00B775D4"/>
    <w:rsid w:val="00B81D47"/>
    <w:rsid w:val="00B82320"/>
    <w:rsid w:val="00B824AA"/>
    <w:rsid w:val="00B8311E"/>
    <w:rsid w:val="00B83285"/>
    <w:rsid w:val="00B83B41"/>
    <w:rsid w:val="00B83C22"/>
    <w:rsid w:val="00B840AB"/>
    <w:rsid w:val="00B84691"/>
    <w:rsid w:val="00B8487F"/>
    <w:rsid w:val="00B85182"/>
    <w:rsid w:val="00B85F0C"/>
    <w:rsid w:val="00B86094"/>
    <w:rsid w:val="00B86D4E"/>
    <w:rsid w:val="00B875C7"/>
    <w:rsid w:val="00B87B06"/>
    <w:rsid w:val="00B91F55"/>
    <w:rsid w:val="00B91FED"/>
    <w:rsid w:val="00B93073"/>
    <w:rsid w:val="00B93601"/>
    <w:rsid w:val="00B939D2"/>
    <w:rsid w:val="00B93E1D"/>
    <w:rsid w:val="00B94871"/>
    <w:rsid w:val="00B951DC"/>
    <w:rsid w:val="00B95893"/>
    <w:rsid w:val="00B96900"/>
    <w:rsid w:val="00B9697D"/>
    <w:rsid w:val="00B9726A"/>
    <w:rsid w:val="00B97555"/>
    <w:rsid w:val="00B975CB"/>
    <w:rsid w:val="00B97BE4"/>
    <w:rsid w:val="00BA01AD"/>
    <w:rsid w:val="00BA07DE"/>
    <w:rsid w:val="00BA1018"/>
    <w:rsid w:val="00BA1A89"/>
    <w:rsid w:val="00BA2068"/>
    <w:rsid w:val="00BA22FC"/>
    <w:rsid w:val="00BA2496"/>
    <w:rsid w:val="00BA285C"/>
    <w:rsid w:val="00BA3258"/>
    <w:rsid w:val="00BA3429"/>
    <w:rsid w:val="00BA3C5A"/>
    <w:rsid w:val="00BA44A8"/>
    <w:rsid w:val="00BA46A1"/>
    <w:rsid w:val="00BA480E"/>
    <w:rsid w:val="00BA5C37"/>
    <w:rsid w:val="00BA5D65"/>
    <w:rsid w:val="00BA5E4F"/>
    <w:rsid w:val="00BA654E"/>
    <w:rsid w:val="00BA7C9B"/>
    <w:rsid w:val="00BB01E4"/>
    <w:rsid w:val="00BB0A4F"/>
    <w:rsid w:val="00BB0B6C"/>
    <w:rsid w:val="00BB0CEE"/>
    <w:rsid w:val="00BB1998"/>
    <w:rsid w:val="00BB31A1"/>
    <w:rsid w:val="00BB38FA"/>
    <w:rsid w:val="00BB4BC3"/>
    <w:rsid w:val="00BB55AA"/>
    <w:rsid w:val="00BB7020"/>
    <w:rsid w:val="00BB750E"/>
    <w:rsid w:val="00BB784F"/>
    <w:rsid w:val="00BC0E40"/>
    <w:rsid w:val="00BC0E8D"/>
    <w:rsid w:val="00BC1C68"/>
    <w:rsid w:val="00BC29C9"/>
    <w:rsid w:val="00BC29DE"/>
    <w:rsid w:val="00BC2CDE"/>
    <w:rsid w:val="00BC3479"/>
    <w:rsid w:val="00BC3DA6"/>
    <w:rsid w:val="00BC45B6"/>
    <w:rsid w:val="00BC4F41"/>
    <w:rsid w:val="00BC55E1"/>
    <w:rsid w:val="00BC65D2"/>
    <w:rsid w:val="00BC6F76"/>
    <w:rsid w:val="00BC7553"/>
    <w:rsid w:val="00BC7A2C"/>
    <w:rsid w:val="00BD0B9A"/>
    <w:rsid w:val="00BD0BFB"/>
    <w:rsid w:val="00BD0DD6"/>
    <w:rsid w:val="00BD110C"/>
    <w:rsid w:val="00BD1701"/>
    <w:rsid w:val="00BD21F6"/>
    <w:rsid w:val="00BD2469"/>
    <w:rsid w:val="00BD4301"/>
    <w:rsid w:val="00BD4379"/>
    <w:rsid w:val="00BD4F55"/>
    <w:rsid w:val="00BD65C6"/>
    <w:rsid w:val="00BD6FCA"/>
    <w:rsid w:val="00BD707C"/>
    <w:rsid w:val="00BE113C"/>
    <w:rsid w:val="00BE1F60"/>
    <w:rsid w:val="00BE4118"/>
    <w:rsid w:val="00BE4D27"/>
    <w:rsid w:val="00BE5456"/>
    <w:rsid w:val="00BE54D6"/>
    <w:rsid w:val="00BE625D"/>
    <w:rsid w:val="00BE6510"/>
    <w:rsid w:val="00BE729C"/>
    <w:rsid w:val="00BE75FC"/>
    <w:rsid w:val="00BE79CA"/>
    <w:rsid w:val="00BE7DFF"/>
    <w:rsid w:val="00BF0666"/>
    <w:rsid w:val="00BF3472"/>
    <w:rsid w:val="00BF352B"/>
    <w:rsid w:val="00BF3A7C"/>
    <w:rsid w:val="00BF41A2"/>
    <w:rsid w:val="00BF6C2B"/>
    <w:rsid w:val="00BF7ECB"/>
    <w:rsid w:val="00C002F6"/>
    <w:rsid w:val="00C0103D"/>
    <w:rsid w:val="00C01D48"/>
    <w:rsid w:val="00C038FF"/>
    <w:rsid w:val="00C03F6A"/>
    <w:rsid w:val="00C04D4A"/>
    <w:rsid w:val="00C04D9B"/>
    <w:rsid w:val="00C0506E"/>
    <w:rsid w:val="00C054CC"/>
    <w:rsid w:val="00C059BA"/>
    <w:rsid w:val="00C063D7"/>
    <w:rsid w:val="00C06517"/>
    <w:rsid w:val="00C06982"/>
    <w:rsid w:val="00C0791C"/>
    <w:rsid w:val="00C07A10"/>
    <w:rsid w:val="00C105DF"/>
    <w:rsid w:val="00C11CA0"/>
    <w:rsid w:val="00C125E0"/>
    <w:rsid w:val="00C13FA2"/>
    <w:rsid w:val="00C144E6"/>
    <w:rsid w:val="00C145C1"/>
    <w:rsid w:val="00C14D9D"/>
    <w:rsid w:val="00C14ECE"/>
    <w:rsid w:val="00C15133"/>
    <w:rsid w:val="00C152A9"/>
    <w:rsid w:val="00C1542F"/>
    <w:rsid w:val="00C16000"/>
    <w:rsid w:val="00C1698E"/>
    <w:rsid w:val="00C1738D"/>
    <w:rsid w:val="00C17550"/>
    <w:rsid w:val="00C20C10"/>
    <w:rsid w:val="00C20D2F"/>
    <w:rsid w:val="00C21D51"/>
    <w:rsid w:val="00C2230F"/>
    <w:rsid w:val="00C2258B"/>
    <w:rsid w:val="00C23266"/>
    <w:rsid w:val="00C23AFB"/>
    <w:rsid w:val="00C23C84"/>
    <w:rsid w:val="00C23C8C"/>
    <w:rsid w:val="00C24246"/>
    <w:rsid w:val="00C25792"/>
    <w:rsid w:val="00C25F3D"/>
    <w:rsid w:val="00C26A02"/>
    <w:rsid w:val="00C2794C"/>
    <w:rsid w:val="00C279A4"/>
    <w:rsid w:val="00C27C92"/>
    <w:rsid w:val="00C3038F"/>
    <w:rsid w:val="00C30864"/>
    <w:rsid w:val="00C313A0"/>
    <w:rsid w:val="00C31607"/>
    <w:rsid w:val="00C316C8"/>
    <w:rsid w:val="00C322E4"/>
    <w:rsid w:val="00C32A76"/>
    <w:rsid w:val="00C33153"/>
    <w:rsid w:val="00C33232"/>
    <w:rsid w:val="00C33588"/>
    <w:rsid w:val="00C33795"/>
    <w:rsid w:val="00C33799"/>
    <w:rsid w:val="00C33C0A"/>
    <w:rsid w:val="00C3494C"/>
    <w:rsid w:val="00C3565B"/>
    <w:rsid w:val="00C35BBA"/>
    <w:rsid w:val="00C36A52"/>
    <w:rsid w:val="00C37D1A"/>
    <w:rsid w:val="00C408FC"/>
    <w:rsid w:val="00C40A15"/>
    <w:rsid w:val="00C40AE2"/>
    <w:rsid w:val="00C41058"/>
    <w:rsid w:val="00C41AF9"/>
    <w:rsid w:val="00C41FB1"/>
    <w:rsid w:val="00C41FF9"/>
    <w:rsid w:val="00C42851"/>
    <w:rsid w:val="00C428FF"/>
    <w:rsid w:val="00C43152"/>
    <w:rsid w:val="00C43B8E"/>
    <w:rsid w:val="00C4400E"/>
    <w:rsid w:val="00C442FE"/>
    <w:rsid w:val="00C459FC"/>
    <w:rsid w:val="00C45BFB"/>
    <w:rsid w:val="00C46598"/>
    <w:rsid w:val="00C46DC0"/>
    <w:rsid w:val="00C47022"/>
    <w:rsid w:val="00C47F52"/>
    <w:rsid w:val="00C507D8"/>
    <w:rsid w:val="00C51D89"/>
    <w:rsid w:val="00C52485"/>
    <w:rsid w:val="00C5260B"/>
    <w:rsid w:val="00C52D51"/>
    <w:rsid w:val="00C5345E"/>
    <w:rsid w:val="00C53718"/>
    <w:rsid w:val="00C5462F"/>
    <w:rsid w:val="00C54ED8"/>
    <w:rsid w:val="00C55218"/>
    <w:rsid w:val="00C55946"/>
    <w:rsid w:val="00C55C67"/>
    <w:rsid w:val="00C56A7D"/>
    <w:rsid w:val="00C5720E"/>
    <w:rsid w:val="00C57C2E"/>
    <w:rsid w:val="00C60137"/>
    <w:rsid w:val="00C61518"/>
    <w:rsid w:val="00C6163A"/>
    <w:rsid w:val="00C63B3A"/>
    <w:rsid w:val="00C63F24"/>
    <w:rsid w:val="00C642E1"/>
    <w:rsid w:val="00C647C6"/>
    <w:rsid w:val="00C65E21"/>
    <w:rsid w:val="00C664AB"/>
    <w:rsid w:val="00C664E2"/>
    <w:rsid w:val="00C667E0"/>
    <w:rsid w:val="00C66C94"/>
    <w:rsid w:val="00C6743E"/>
    <w:rsid w:val="00C70340"/>
    <w:rsid w:val="00C70B75"/>
    <w:rsid w:val="00C70F92"/>
    <w:rsid w:val="00C713A9"/>
    <w:rsid w:val="00C71FDD"/>
    <w:rsid w:val="00C72010"/>
    <w:rsid w:val="00C729CD"/>
    <w:rsid w:val="00C7358B"/>
    <w:rsid w:val="00C7375B"/>
    <w:rsid w:val="00C73ADB"/>
    <w:rsid w:val="00C73B58"/>
    <w:rsid w:val="00C753CF"/>
    <w:rsid w:val="00C75636"/>
    <w:rsid w:val="00C7587E"/>
    <w:rsid w:val="00C75C46"/>
    <w:rsid w:val="00C76479"/>
    <w:rsid w:val="00C7678E"/>
    <w:rsid w:val="00C7728D"/>
    <w:rsid w:val="00C800D4"/>
    <w:rsid w:val="00C80CD7"/>
    <w:rsid w:val="00C81596"/>
    <w:rsid w:val="00C81EF7"/>
    <w:rsid w:val="00C8281D"/>
    <w:rsid w:val="00C82A10"/>
    <w:rsid w:val="00C82ABA"/>
    <w:rsid w:val="00C82ADC"/>
    <w:rsid w:val="00C83526"/>
    <w:rsid w:val="00C83A85"/>
    <w:rsid w:val="00C8406E"/>
    <w:rsid w:val="00C847D9"/>
    <w:rsid w:val="00C84E9E"/>
    <w:rsid w:val="00C85546"/>
    <w:rsid w:val="00C8632E"/>
    <w:rsid w:val="00C869C6"/>
    <w:rsid w:val="00C87255"/>
    <w:rsid w:val="00C905F9"/>
    <w:rsid w:val="00C90C8E"/>
    <w:rsid w:val="00C90D19"/>
    <w:rsid w:val="00C91234"/>
    <w:rsid w:val="00C92E84"/>
    <w:rsid w:val="00C934CB"/>
    <w:rsid w:val="00C94626"/>
    <w:rsid w:val="00C946B0"/>
    <w:rsid w:val="00C949D9"/>
    <w:rsid w:val="00C9537C"/>
    <w:rsid w:val="00C95870"/>
    <w:rsid w:val="00C95A23"/>
    <w:rsid w:val="00C97BDD"/>
    <w:rsid w:val="00C97FE8"/>
    <w:rsid w:val="00CA05B3"/>
    <w:rsid w:val="00CA0C77"/>
    <w:rsid w:val="00CA1369"/>
    <w:rsid w:val="00CA2152"/>
    <w:rsid w:val="00CA37CF"/>
    <w:rsid w:val="00CA3FC8"/>
    <w:rsid w:val="00CA5DF3"/>
    <w:rsid w:val="00CA6D51"/>
    <w:rsid w:val="00CA74AE"/>
    <w:rsid w:val="00CA78AA"/>
    <w:rsid w:val="00CA796B"/>
    <w:rsid w:val="00CB0C6E"/>
    <w:rsid w:val="00CB1581"/>
    <w:rsid w:val="00CB1A8D"/>
    <w:rsid w:val="00CB254B"/>
    <w:rsid w:val="00CB25B6"/>
    <w:rsid w:val="00CB2C27"/>
    <w:rsid w:val="00CB396D"/>
    <w:rsid w:val="00CB3A7C"/>
    <w:rsid w:val="00CB4893"/>
    <w:rsid w:val="00CB4E9C"/>
    <w:rsid w:val="00CB5B16"/>
    <w:rsid w:val="00CB5CB2"/>
    <w:rsid w:val="00CB5F78"/>
    <w:rsid w:val="00CB652C"/>
    <w:rsid w:val="00CB72CB"/>
    <w:rsid w:val="00CB7A24"/>
    <w:rsid w:val="00CB7C19"/>
    <w:rsid w:val="00CB7EA1"/>
    <w:rsid w:val="00CC0800"/>
    <w:rsid w:val="00CC0857"/>
    <w:rsid w:val="00CC0D8C"/>
    <w:rsid w:val="00CC1819"/>
    <w:rsid w:val="00CC1913"/>
    <w:rsid w:val="00CC1EA8"/>
    <w:rsid w:val="00CC2418"/>
    <w:rsid w:val="00CC29DA"/>
    <w:rsid w:val="00CC4C3F"/>
    <w:rsid w:val="00CC4E4D"/>
    <w:rsid w:val="00CC517B"/>
    <w:rsid w:val="00CC5A42"/>
    <w:rsid w:val="00CC65C6"/>
    <w:rsid w:val="00CC71D0"/>
    <w:rsid w:val="00CC7CB7"/>
    <w:rsid w:val="00CD0A86"/>
    <w:rsid w:val="00CD0EFA"/>
    <w:rsid w:val="00CD161C"/>
    <w:rsid w:val="00CD1D68"/>
    <w:rsid w:val="00CD2702"/>
    <w:rsid w:val="00CD31E2"/>
    <w:rsid w:val="00CD43D0"/>
    <w:rsid w:val="00CD4C42"/>
    <w:rsid w:val="00CD5134"/>
    <w:rsid w:val="00CD5DBC"/>
    <w:rsid w:val="00CD5F3D"/>
    <w:rsid w:val="00CD6766"/>
    <w:rsid w:val="00CD6F0F"/>
    <w:rsid w:val="00CD72B5"/>
    <w:rsid w:val="00CD732B"/>
    <w:rsid w:val="00CD77DC"/>
    <w:rsid w:val="00CE05DE"/>
    <w:rsid w:val="00CE09F9"/>
    <w:rsid w:val="00CE0C0D"/>
    <w:rsid w:val="00CE0DBE"/>
    <w:rsid w:val="00CE1747"/>
    <w:rsid w:val="00CE2AF5"/>
    <w:rsid w:val="00CE5E2A"/>
    <w:rsid w:val="00CE5EC8"/>
    <w:rsid w:val="00CE7A47"/>
    <w:rsid w:val="00CE7D5A"/>
    <w:rsid w:val="00CF00FD"/>
    <w:rsid w:val="00CF0982"/>
    <w:rsid w:val="00CF0A50"/>
    <w:rsid w:val="00CF0B3F"/>
    <w:rsid w:val="00CF136F"/>
    <w:rsid w:val="00CF3FAA"/>
    <w:rsid w:val="00CF47B8"/>
    <w:rsid w:val="00CF4890"/>
    <w:rsid w:val="00CF4E6B"/>
    <w:rsid w:val="00CF6156"/>
    <w:rsid w:val="00CF711E"/>
    <w:rsid w:val="00CF7238"/>
    <w:rsid w:val="00CF76CE"/>
    <w:rsid w:val="00CF79AD"/>
    <w:rsid w:val="00CF7E99"/>
    <w:rsid w:val="00D00732"/>
    <w:rsid w:val="00D00C07"/>
    <w:rsid w:val="00D0155F"/>
    <w:rsid w:val="00D01866"/>
    <w:rsid w:val="00D01A3C"/>
    <w:rsid w:val="00D0236C"/>
    <w:rsid w:val="00D0292F"/>
    <w:rsid w:val="00D02BFE"/>
    <w:rsid w:val="00D02C30"/>
    <w:rsid w:val="00D03D1E"/>
    <w:rsid w:val="00D044A6"/>
    <w:rsid w:val="00D053A0"/>
    <w:rsid w:val="00D05F99"/>
    <w:rsid w:val="00D06C19"/>
    <w:rsid w:val="00D0707B"/>
    <w:rsid w:val="00D07C03"/>
    <w:rsid w:val="00D07F13"/>
    <w:rsid w:val="00D115D7"/>
    <w:rsid w:val="00D132A2"/>
    <w:rsid w:val="00D13DFD"/>
    <w:rsid w:val="00D14351"/>
    <w:rsid w:val="00D15F03"/>
    <w:rsid w:val="00D16D29"/>
    <w:rsid w:val="00D17475"/>
    <w:rsid w:val="00D206C2"/>
    <w:rsid w:val="00D211EA"/>
    <w:rsid w:val="00D21362"/>
    <w:rsid w:val="00D21A68"/>
    <w:rsid w:val="00D21A77"/>
    <w:rsid w:val="00D222A2"/>
    <w:rsid w:val="00D2261A"/>
    <w:rsid w:val="00D2268C"/>
    <w:rsid w:val="00D22848"/>
    <w:rsid w:val="00D22CF5"/>
    <w:rsid w:val="00D23262"/>
    <w:rsid w:val="00D23383"/>
    <w:rsid w:val="00D23B7B"/>
    <w:rsid w:val="00D2461D"/>
    <w:rsid w:val="00D24850"/>
    <w:rsid w:val="00D24952"/>
    <w:rsid w:val="00D252A1"/>
    <w:rsid w:val="00D26046"/>
    <w:rsid w:val="00D260C2"/>
    <w:rsid w:val="00D31451"/>
    <w:rsid w:val="00D325EB"/>
    <w:rsid w:val="00D32679"/>
    <w:rsid w:val="00D32ECA"/>
    <w:rsid w:val="00D34000"/>
    <w:rsid w:val="00D34526"/>
    <w:rsid w:val="00D34C03"/>
    <w:rsid w:val="00D34D25"/>
    <w:rsid w:val="00D35F5A"/>
    <w:rsid w:val="00D36411"/>
    <w:rsid w:val="00D36430"/>
    <w:rsid w:val="00D3650E"/>
    <w:rsid w:val="00D36F08"/>
    <w:rsid w:val="00D36F33"/>
    <w:rsid w:val="00D370CD"/>
    <w:rsid w:val="00D406CF"/>
    <w:rsid w:val="00D427B6"/>
    <w:rsid w:val="00D42974"/>
    <w:rsid w:val="00D42CFA"/>
    <w:rsid w:val="00D431DC"/>
    <w:rsid w:val="00D447BA"/>
    <w:rsid w:val="00D45A65"/>
    <w:rsid w:val="00D45BD7"/>
    <w:rsid w:val="00D45FA6"/>
    <w:rsid w:val="00D46D1C"/>
    <w:rsid w:val="00D4756F"/>
    <w:rsid w:val="00D47AF5"/>
    <w:rsid w:val="00D509A3"/>
    <w:rsid w:val="00D5169B"/>
    <w:rsid w:val="00D51FA9"/>
    <w:rsid w:val="00D5206C"/>
    <w:rsid w:val="00D5218E"/>
    <w:rsid w:val="00D53592"/>
    <w:rsid w:val="00D53F9C"/>
    <w:rsid w:val="00D55FF4"/>
    <w:rsid w:val="00D5738A"/>
    <w:rsid w:val="00D57623"/>
    <w:rsid w:val="00D57E7F"/>
    <w:rsid w:val="00D6012B"/>
    <w:rsid w:val="00D60617"/>
    <w:rsid w:val="00D60EFE"/>
    <w:rsid w:val="00D62256"/>
    <w:rsid w:val="00D62F49"/>
    <w:rsid w:val="00D63163"/>
    <w:rsid w:val="00D63FEA"/>
    <w:rsid w:val="00D640FB"/>
    <w:rsid w:val="00D659A0"/>
    <w:rsid w:val="00D66CA7"/>
    <w:rsid w:val="00D67225"/>
    <w:rsid w:val="00D71E9A"/>
    <w:rsid w:val="00D724A0"/>
    <w:rsid w:val="00D72FF5"/>
    <w:rsid w:val="00D73146"/>
    <w:rsid w:val="00D732A9"/>
    <w:rsid w:val="00D734DA"/>
    <w:rsid w:val="00D73E86"/>
    <w:rsid w:val="00D74CA9"/>
    <w:rsid w:val="00D74EF0"/>
    <w:rsid w:val="00D762D2"/>
    <w:rsid w:val="00D76685"/>
    <w:rsid w:val="00D76932"/>
    <w:rsid w:val="00D76FAE"/>
    <w:rsid w:val="00D779D4"/>
    <w:rsid w:val="00D81174"/>
    <w:rsid w:val="00D813A5"/>
    <w:rsid w:val="00D81CF1"/>
    <w:rsid w:val="00D84092"/>
    <w:rsid w:val="00D8462B"/>
    <w:rsid w:val="00D84AA7"/>
    <w:rsid w:val="00D85574"/>
    <w:rsid w:val="00D85B6B"/>
    <w:rsid w:val="00D862F8"/>
    <w:rsid w:val="00D8631C"/>
    <w:rsid w:val="00D86AEB"/>
    <w:rsid w:val="00D925B8"/>
    <w:rsid w:val="00D9266D"/>
    <w:rsid w:val="00D92BCF"/>
    <w:rsid w:val="00D93FC5"/>
    <w:rsid w:val="00D9421A"/>
    <w:rsid w:val="00D94456"/>
    <w:rsid w:val="00D95284"/>
    <w:rsid w:val="00D954F5"/>
    <w:rsid w:val="00D95A63"/>
    <w:rsid w:val="00D95CDD"/>
    <w:rsid w:val="00D9634A"/>
    <w:rsid w:val="00D9693C"/>
    <w:rsid w:val="00D969EA"/>
    <w:rsid w:val="00D96C4E"/>
    <w:rsid w:val="00D97380"/>
    <w:rsid w:val="00D97836"/>
    <w:rsid w:val="00DA0FB5"/>
    <w:rsid w:val="00DA172E"/>
    <w:rsid w:val="00DA223B"/>
    <w:rsid w:val="00DA2313"/>
    <w:rsid w:val="00DA261C"/>
    <w:rsid w:val="00DA295F"/>
    <w:rsid w:val="00DA2E9E"/>
    <w:rsid w:val="00DA390D"/>
    <w:rsid w:val="00DA477E"/>
    <w:rsid w:val="00DA48E4"/>
    <w:rsid w:val="00DA563A"/>
    <w:rsid w:val="00DA5C4C"/>
    <w:rsid w:val="00DA61A6"/>
    <w:rsid w:val="00DA6FBF"/>
    <w:rsid w:val="00DA76B0"/>
    <w:rsid w:val="00DA78FE"/>
    <w:rsid w:val="00DB02B2"/>
    <w:rsid w:val="00DB0364"/>
    <w:rsid w:val="00DB04F6"/>
    <w:rsid w:val="00DB1201"/>
    <w:rsid w:val="00DB20FE"/>
    <w:rsid w:val="00DB32F7"/>
    <w:rsid w:val="00DB3B48"/>
    <w:rsid w:val="00DB3B4D"/>
    <w:rsid w:val="00DB43FE"/>
    <w:rsid w:val="00DB4ED2"/>
    <w:rsid w:val="00DB4F62"/>
    <w:rsid w:val="00DB6541"/>
    <w:rsid w:val="00DB6995"/>
    <w:rsid w:val="00DB6FAF"/>
    <w:rsid w:val="00DC0D4E"/>
    <w:rsid w:val="00DC0FDA"/>
    <w:rsid w:val="00DC1514"/>
    <w:rsid w:val="00DC1807"/>
    <w:rsid w:val="00DC1F5E"/>
    <w:rsid w:val="00DC2139"/>
    <w:rsid w:val="00DC4281"/>
    <w:rsid w:val="00DC4B53"/>
    <w:rsid w:val="00DC4E9E"/>
    <w:rsid w:val="00DC51EC"/>
    <w:rsid w:val="00DC5C44"/>
    <w:rsid w:val="00DC5E23"/>
    <w:rsid w:val="00DC6735"/>
    <w:rsid w:val="00DC70A8"/>
    <w:rsid w:val="00DC72B1"/>
    <w:rsid w:val="00DC7A9B"/>
    <w:rsid w:val="00DD020F"/>
    <w:rsid w:val="00DD0D3F"/>
    <w:rsid w:val="00DD0D4C"/>
    <w:rsid w:val="00DD2609"/>
    <w:rsid w:val="00DD4173"/>
    <w:rsid w:val="00DD4747"/>
    <w:rsid w:val="00DD4B62"/>
    <w:rsid w:val="00DD4CA4"/>
    <w:rsid w:val="00DD50CF"/>
    <w:rsid w:val="00DD5379"/>
    <w:rsid w:val="00DD5F90"/>
    <w:rsid w:val="00DD67E6"/>
    <w:rsid w:val="00DD6DAA"/>
    <w:rsid w:val="00DD7A81"/>
    <w:rsid w:val="00DD7ECC"/>
    <w:rsid w:val="00DE01E3"/>
    <w:rsid w:val="00DE1449"/>
    <w:rsid w:val="00DE15B6"/>
    <w:rsid w:val="00DE1669"/>
    <w:rsid w:val="00DE1AD1"/>
    <w:rsid w:val="00DE22F8"/>
    <w:rsid w:val="00DE2C56"/>
    <w:rsid w:val="00DE2FA6"/>
    <w:rsid w:val="00DE3449"/>
    <w:rsid w:val="00DE3D7F"/>
    <w:rsid w:val="00DE3F38"/>
    <w:rsid w:val="00DE5263"/>
    <w:rsid w:val="00DE5F1D"/>
    <w:rsid w:val="00DE6187"/>
    <w:rsid w:val="00DE63DA"/>
    <w:rsid w:val="00DE7657"/>
    <w:rsid w:val="00DE79E8"/>
    <w:rsid w:val="00DF0271"/>
    <w:rsid w:val="00DF04C4"/>
    <w:rsid w:val="00DF16D6"/>
    <w:rsid w:val="00DF1C1B"/>
    <w:rsid w:val="00DF20D6"/>
    <w:rsid w:val="00DF24BF"/>
    <w:rsid w:val="00DF2710"/>
    <w:rsid w:val="00DF32FE"/>
    <w:rsid w:val="00DF3C97"/>
    <w:rsid w:val="00DF3D69"/>
    <w:rsid w:val="00DF465A"/>
    <w:rsid w:val="00DF50EC"/>
    <w:rsid w:val="00DF57B3"/>
    <w:rsid w:val="00DF603F"/>
    <w:rsid w:val="00DF6597"/>
    <w:rsid w:val="00DF6883"/>
    <w:rsid w:val="00DF6B10"/>
    <w:rsid w:val="00DF6F9A"/>
    <w:rsid w:val="00DF779D"/>
    <w:rsid w:val="00E00254"/>
    <w:rsid w:val="00E002BB"/>
    <w:rsid w:val="00E01C83"/>
    <w:rsid w:val="00E0231A"/>
    <w:rsid w:val="00E02E7F"/>
    <w:rsid w:val="00E02EA4"/>
    <w:rsid w:val="00E0340C"/>
    <w:rsid w:val="00E03D37"/>
    <w:rsid w:val="00E03F03"/>
    <w:rsid w:val="00E04ABB"/>
    <w:rsid w:val="00E05217"/>
    <w:rsid w:val="00E0528C"/>
    <w:rsid w:val="00E05CB5"/>
    <w:rsid w:val="00E05D07"/>
    <w:rsid w:val="00E07C6B"/>
    <w:rsid w:val="00E07F7F"/>
    <w:rsid w:val="00E10148"/>
    <w:rsid w:val="00E118E0"/>
    <w:rsid w:val="00E11B35"/>
    <w:rsid w:val="00E12300"/>
    <w:rsid w:val="00E12402"/>
    <w:rsid w:val="00E12592"/>
    <w:rsid w:val="00E13145"/>
    <w:rsid w:val="00E13EA5"/>
    <w:rsid w:val="00E14B40"/>
    <w:rsid w:val="00E17D98"/>
    <w:rsid w:val="00E2009F"/>
    <w:rsid w:val="00E20B50"/>
    <w:rsid w:val="00E21171"/>
    <w:rsid w:val="00E2217A"/>
    <w:rsid w:val="00E22963"/>
    <w:rsid w:val="00E23D2B"/>
    <w:rsid w:val="00E26B95"/>
    <w:rsid w:val="00E26F69"/>
    <w:rsid w:val="00E2704C"/>
    <w:rsid w:val="00E27069"/>
    <w:rsid w:val="00E2733A"/>
    <w:rsid w:val="00E30B9A"/>
    <w:rsid w:val="00E3108C"/>
    <w:rsid w:val="00E31153"/>
    <w:rsid w:val="00E3139F"/>
    <w:rsid w:val="00E31449"/>
    <w:rsid w:val="00E32307"/>
    <w:rsid w:val="00E32DB5"/>
    <w:rsid w:val="00E3388F"/>
    <w:rsid w:val="00E3454F"/>
    <w:rsid w:val="00E34986"/>
    <w:rsid w:val="00E35D75"/>
    <w:rsid w:val="00E363B7"/>
    <w:rsid w:val="00E37344"/>
    <w:rsid w:val="00E37420"/>
    <w:rsid w:val="00E37961"/>
    <w:rsid w:val="00E37ADF"/>
    <w:rsid w:val="00E37B5B"/>
    <w:rsid w:val="00E37DEC"/>
    <w:rsid w:val="00E37FD3"/>
    <w:rsid w:val="00E40361"/>
    <w:rsid w:val="00E4094E"/>
    <w:rsid w:val="00E40994"/>
    <w:rsid w:val="00E40DBD"/>
    <w:rsid w:val="00E412B4"/>
    <w:rsid w:val="00E41FAC"/>
    <w:rsid w:val="00E42257"/>
    <w:rsid w:val="00E42567"/>
    <w:rsid w:val="00E42B61"/>
    <w:rsid w:val="00E42E64"/>
    <w:rsid w:val="00E42ED9"/>
    <w:rsid w:val="00E4499C"/>
    <w:rsid w:val="00E44AB8"/>
    <w:rsid w:val="00E44FC3"/>
    <w:rsid w:val="00E46075"/>
    <w:rsid w:val="00E460D5"/>
    <w:rsid w:val="00E46BAD"/>
    <w:rsid w:val="00E46D0F"/>
    <w:rsid w:val="00E50412"/>
    <w:rsid w:val="00E50F1D"/>
    <w:rsid w:val="00E51A4B"/>
    <w:rsid w:val="00E524E1"/>
    <w:rsid w:val="00E5255B"/>
    <w:rsid w:val="00E53CA7"/>
    <w:rsid w:val="00E5501F"/>
    <w:rsid w:val="00E55085"/>
    <w:rsid w:val="00E56906"/>
    <w:rsid w:val="00E56A04"/>
    <w:rsid w:val="00E57AD0"/>
    <w:rsid w:val="00E6025E"/>
    <w:rsid w:val="00E60C6A"/>
    <w:rsid w:val="00E60E82"/>
    <w:rsid w:val="00E615BB"/>
    <w:rsid w:val="00E62077"/>
    <w:rsid w:val="00E62334"/>
    <w:rsid w:val="00E62744"/>
    <w:rsid w:val="00E62E0A"/>
    <w:rsid w:val="00E632CC"/>
    <w:rsid w:val="00E637FC"/>
    <w:rsid w:val="00E64005"/>
    <w:rsid w:val="00E6440E"/>
    <w:rsid w:val="00E64B51"/>
    <w:rsid w:val="00E654E2"/>
    <w:rsid w:val="00E667DC"/>
    <w:rsid w:val="00E66A37"/>
    <w:rsid w:val="00E66BEE"/>
    <w:rsid w:val="00E6716E"/>
    <w:rsid w:val="00E674B8"/>
    <w:rsid w:val="00E678C4"/>
    <w:rsid w:val="00E67D4E"/>
    <w:rsid w:val="00E7007E"/>
    <w:rsid w:val="00E70618"/>
    <w:rsid w:val="00E717C5"/>
    <w:rsid w:val="00E71F1F"/>
    <w:rsid w:val="00E7202B"/>
    <w:rsid w:val="00E72DB4"/>
    <w:rsid w:val="00E72FD7"/>
    <w:rsid w:val="00E736F4"/>
    <w:rsid w:val="00E73892"/>
    <w:rsid w:val="00E738CE"/>
    <w:rsid w:val="00E74966"/>
    <w:rsid w:val="00E74C0F"/>
    <w:rsid w:val="00E75635"/>
    <w:rsid w:val="00E758A9"/>
    <w:rsid w:val="00E7644F"/>
    <w:rsid w:val="00E76A4F"/>
    <w:rsid w:val="00E77CBC"/>
    <w:rsid w:val="00E8067E"/>
    <w:rsid w:val="00E80C0B"/>
    <w:rsid w:val="00E80CB8"/>
    <w:rsid w:val="00E8110C"/>
    <w:rsid w:val="00E81C53"/>
    <w:rsid w:val="00E825D0"/>
    <w:rsid w:val="00E82600"/>
    <w:rsid w:val="00E82D88"/>
    <w:rsid w:val="00E8355D"/>
    <w:rsid w:val="00E83571"/>
    <w:rsid w:val="00E837B2"/>
    <w:rsid w:val="00E8412C"/>
    <w:rsid w:val="00E84401"/>
    <w:rsid w:val="00E84CD3"/>
    <w:rsid w:val="00E859C8"/>
    <w:rsid w:val="00E86241"/>
    <w:rsid w:val="00E86CF6"/>
    <w:rsid w:val="00E86F16"/>
    <w:rsid w:val="00E90016"/>
    <w:rsid w:val="00E90FF1"/>
    <w:rsid w:val="00E92227"/>
    <w:rsid w:val="00E93234"/>
    <w:rsid w:val="00E9326B"/>
    <w:rsid w:val="00E94D41"/>
    <w:rsid w:val="00E95848"/>
    <w:rsid w:val="00E96333"/>
    <w:rsid w:val="00E9649A"/>
    <w:rsid w:val="00E96EE4"/>
    <w:rsid w:val="00E97466"/>
    <w:rsid w:val="00E97AA2"/>
    <w:rsid w:val="00E97CF1"/>
    <w:rsid w:val="00EA13FA"/>
    <w:rsid w:val="00EA1F53"/>
    <w:rsid w:val="00EA2805"/>
    <w:rsid w:val="00EA2990"/>
    <w:rsid w:val="00EA433A"/>
    <w:rsid w:val="00EA55CC"/>
    <w:rsid w:val="00EA5DB6"/>
    <w:rsid w:val="00EA609C"/>
    <w:rsid w:val="00EA6951"/>
    <w:rsid w:val="00EA763C"/>
    <w:rsid w:val="00EB0405"/>
    <w:rsid w:val="00EB0DE4"/>
    <w:rsid w:val="00EB1A28"/>
    <w:rsid w:val="00EB1F11"/>
    <w:rsid w:val="00EB30C6"/>
    <w:rsid w:val="00EB3803"/>
    <w:rsid w:val="00EB3D9C"/>
    <w:rsid w:val="00EB40EC"/>
    <w:rsid w:val="00EB545F"/>
    <w:rsid w:val="00EB5734"/>
    <w:rsid w:val="00EB5763"/>
    <w:rsid w:val="00EB5A06"/>
    <w:rsid w:val="00EB7997"/>
    <w:rsid w:val="00EC11C7"/>
    <w:rsid w:val="00EC1437"/>
    <w:rsid w:val="00EC1646"/>
    <w:rsid w:val="00EC2104"/>
    <w:rsid w:val="00EC2303"/>
    <w:rsid w:val="00EC24E8"/>
    <w:rsid w:val="00EC2531"/>
    <w:rsid w:val="00EC29F7"/>
    <w:rsid w:val="00EC376D"/>
    <w:rsid w:val="00EC3929"/>
    <w:rsid w:val="00EC429F"/>
    <w:rsid w:val="00EC4B81"/>
    <w:rsid w:val="00EC565F"/>
    <w:rsid w:val="00EC5963"/>
    <w:rsid w:val="00EC5A67"/>
    <w:rsid w:val="00EC66C3"/>
    <w:rsid w:val="00EC6AF1"/>
    <w:rsid w:val="00ED2A67"/>
    <w:rsid w:val="00ED3381"/>
    <w:rsid w:val="00ED3BEA"/>
    <w:rsid w:val="00ED4895"/>
    <w:rsid w:val="00ED521A"/>
    <w:rsid w:val="00ED54BA"/>
    <w:rsid w:val="00ED6964"/>
    <w:rsid w:val="00ED6CC1"/>
    <w:rsid w:val="00ED6F3E"/>
    <w:rsid w:val="00EE0335"/>
    <w:rsid w:val="00EE0424"/>
    <w:rsid w:val="00EE0D59"/>
    <w:rsid w:val="00EE2174"/>
    <w:rsid w:val="00EE35DF"/>
    <w:rsid w:val="00EE4F83"/>
    <w:rsid w:val="00EE5A60"/>
    <w:rsid w:val="00EE6120"/>
    <w:rsid w:val="00EE7816"/>
    <w:rsid w:val="00EE7BD3"/>
    <w:rsid w:val="00EE7DCB"/>
    <w:rsid w:val="00EF06D2"/>
    <w:rsid w:val="00EF0934"/>
    <w:rsid w:val="00EF0A77"/>
    <w:rsid w:val="00EF126E"/>
    <w:rsid w:val="00EF25F5"/>
    <w:rsid w:val="00EF320C"/>
    <w:rsid w:val="00EF397B"/>
    <w:rsid w:val="00EF3CEF"/>
    <w:rsid w:val="00EF4A6D"/>
    <w:rsid w:val="00EF565F"/>
    <w:rsid w:val="00EF6D9B"/>
    <w:rsid w:val="00EF6DD0"/>
    <w:rsid w:val="00F00653"/>
    <w:rsid w:val="00F00A67"/>
    <w:rsid w:val="00F01A15"/>
    <w:rsid w:val="00F01B88"/>
    <w:rsid w:val="00F02940"/>
    <w:rsid w:val="00F0300A"/>
    <w:rsid w:val="00F035AE"/>
    <w:rsid w:val="00F03F78"/>
    <w:rsid w:val="00F04E0A"/>
    <w:rsid w:val="00F04F96"/>
    <w:rsid w:val="00F05B8A"/>
    <w:rsid w:val="00F10232"/>
    <w:rsid w:val="00F10931"/>
    <w:rsid w:val="00F10E9E"/>
    <w:rsid w:val="00F11308"/>
    <w:rsid w:val="00F1168A"/>
    <w:rsid w:val="00F11AB3"/>
    <w:rsid w:val="00F12368"/>
    <w:rsid w:val="00F1262B"/>
    <w:rsid w:val="00F12985"/>
    <w:rsid w:val="00F12E0F"/>
    <w:rsid w:val="00F13676"/>
    <w:rsid w:val="00F13A4E"/>
    <w:rsid w:val="00F14354"/>
    <w:rsid w:val="00F1465F"/>
    <w:rsid w:val="00F15B2B"/>
    <w:rsid w:val="00F17037"/>
    <w:rsid w:val="00F17352"/>
    <w:rsid w:val="00F17760"/>
    <w:rsid w:val="00F17AC1"/>
    <w:rsid w:val="00F205E1"/>
    <w:rsid w:val="00F20658"/>
    <w:rsid w:val="00F20FFA"/>
    <w:rsid w:val="00F21579"/>
    <w:rsid w:val="00F219F4"/>
    <w:rsid w:val="00F21F77"/>
    <w:rsid w:val="00F22A7E"/>
    <w:rsid w:val="00F22FA4"/>
    <w:rsid w:val="00F23203"/>
    <w:rsid w:val="00F2425F"/>
    <w:rsid w:val="00F2448E"/>
    <w:rsid w:val="00F24F10"/>
    <w:rsid w:val="00F311BC"/>
    <w:rsid w:val="00F31334"/>
    <w:rsid w:val="00F31444"/>
    <w:rsid w:val="00F32523"/>
    <w:rsid w:val="00F325CD"/>
    <w:rsid w:val="00F32900"/>
    <w:rsid w:val="00F330A2"/>
    <w:rsid w:val="00F34DBD"/>
    <w:rsid w:val="00F34FA4"/>
    <w:rsid w:val="00F3764C"/>
    <w:rsid w:val="00F37D84"/>
    <w:rsid w:val="00F37EB7"/>
    <w:rsid w:val="00F40126"/>
    <w:rsid w:val="00F40A8B"/>
    <w:rsid w:val="00F42D93"/>
    <w:rsid w:val="00F4360E"/>
    <w:rsid w:val="00F437BA"/>
    <w:rsid w:val="00F43A1D"/>
    <w:rsid w:val="00F43E54"/>
    <w:rsid w:val="00F4686F"/>
    <w:rsid w:val="00F46A0F"/>
    <w:rsid w:val="00F474CA"/>
    <w:rsid w:val="00F47987"/>
    <w:rsid w:val="00F5066B"/>
    <w:rsid w:val="00F5096E"/>
    <w:rsid w:val="00F50A4C"/>
    <w:rsid w:val="00F51A2D"/>
    <w:rsid w:val="00F525AD"/>
    <w:rsid w:val="00F53A80"/>
    <w:rsid w:val="00F540DA"/>
    <w:rsid w:val="00F54312"/>
    <w:rsid w:val="00F54AAD"/>
    <w:rsid w:val="00F54F71"/>
    <w:rsid w:val="00F555DE"/>
    <w:rsid w:val="00F557ED"/>
    <w:rsid w:val="00F55AA6"/>
    <w:rsid w:val="00F55D61"/>
    <w:rsid w:val="00F569BA"/>
    <w:rsid w:val="00F60198"/>
    <w:rsid w:val="00F602FB"/>
    <w:rsid w:val="00F60339"/>
    <w:rsid w:val="00F60EDA"/>
    <w:rsid w:val="00F6149F"/>
    <w:rsid w:val="00F615FE"/>
    <w:rsid w:val="00F61F42"/>
    <w:rsid w:val="00F620CF"/>
    <w:rsid w:val="00F6383A"/>
    <w:rsid w:val="00F63A8A"/>
    <w:rsid w:val="00F63B81"/>
    <w:rsid w:val="00F646D7"/>
    <w:rsid w:val="00F651A0"/>
    <w:rsid w:val="00F65407"/>
    <w:rsid w:val="00F655D3"/>
    <w:rsid w:val="00F65E95"/>
    <w:rsid w:val="00F6643D"/>
    <w:rsid w:val="00F66992"/>
    <w:rsid w:val="00F66F25"/>
    <w:rsid w:val="00F701D9"/>
    <w:rsid w:val="00F709BB"/>
    <w:rsid w:val="00F712C8"/>
    <w:rsid w:val="00F72A1A"/>
    <w:rsid w:val="00F7342F"/>
    <w:rsid w:val="00F74962"/>
    <w:rsid w:val="00F75043"/>
    <w:rsid w:val="00F768F2"/>
    <w:rsid w:val="00F77197"/>
    <w:rsid w:val="00F77425"/>
    <w:rsid w:val="00F778AB"/>
    <w:rsid w:val="00F77DEC"/>
    <w:rsid w:val="00F803ED"/>
    <w:rsid w:val="00F80828"/>
    <w:rsid w:val="00F80E4B"/>
    <w:rsid w:val="00F81E65"/>
    <w:rsid w:val="00F81E90"/>
    <w:rsid w:val="00F82121"/>
    <w:rsid w:val="00F82543"/>
    <w:rsid w:val="00F82857"/>
    <w:rsid w:val="00F82E50"/>
    <w:rsid w:val="00F851B4"/>
    <w:rsid w:val="00F85559"/>
    <w:rsid w:val="00F8578E"/>
    <w:rsid w:val="00F86375"/>
    <w:rsid w:val="00F86684"/>
    <w:rsid w:val="00F87522"/>
    <w:rsid w:val="00F87C8A"/>
    <w:rsid w:val="00F901C2"/>
    <w:rsid w:val="00F9109C"/>
    <w:rsid w:val="00F9112A"/>
    <w:rsid w:val="00F91EEA"/>
    <w:rsid w:val="00F92367"/>
    <w:rsid w:val="00F92728"/>
    <w:rsid w:val="00F931E3"/>
    <w:rsid w:val="00F93BDF"/>
    <w:rsid w:val="00F946AB"/>
    <w:rsid w:val="00F9478A"/>
    <w:rsid w:val="00F94AEF"/>
    <w:rsid w:val="00F94F48"/>
    <w:rsid w:val="00F9552D"/>
    <w:rsid w:val="00F9581E"/>
    <w:rsid w:val="00F9586C"/>
    <w:rsid w:val="00F96563"/>
    <w:rsid w:val="00F97F35"/>
    <w:rsid w:val="00FA01E5"/>
    <w:rsid w:val="00FA032E"/>
    <w:rsid w:val="00FA0B32"/>
    <w:rsid w:val="00FA3137"/>
    <w:rsid w:val="00FA3527"/>
    <w:rsid w:val="00FA36D5"/>
    <w:rsid w:val="00FA3B4B"/>
    <w:rsid w:val="00FA4D4D"/>
    <w:rsid w:val="00FA4E5A"/>
    <w:rsid w:val="00FA508D"/>
    <w:rsid w:val="00FA52A2"/>
    <w:rsid w:val="00FA58F7"/>
    <w:rsid w:val="00FA6246"/>
    <w:rsid w:val="00FA63C1"/>
    <w:rsid w:val="00FA711F"/>
    <w:rsid w:val="00FA7EAB"/>
    <w:rsid w:val="00FB0031"/>
    <w:rsid w:val="00FB16CA"/>
    <w:rsid w:val="00FB16EF"/>
    <w:rsid w:val="00FB1A19"/>
    <w:rsid w:val="00FB22C8"/>
    <w:rsid w:val="00FB271B"/>
    <w:rsid w:val="00FB3BA7"/>
    <w:rsid w:val="00FB40C5"/>
    <w:rsid w:val="00FB4C90"/>
    <w:rsid w:val="00FB4E34"/>
    <w:rsid w:val="00FB50C4"/>
    <w:rsid w:val="00FB5600"/>
    <w:rsid w:val="00FB56FA"/>
    <w:rsid w:val="00FB5C7D"/>
    <w:rsid w:val="00FB619A"/>
    <w:rsid w:val="00FB6663"/>
    <w:rsid w:val="00FB67AF"/>
    <w:rsid w:val="00FB6CE6"/>
    <w:rsid w:val="00FB7C90"/>
    <w:rsid w:val="00FC09DD"/>
    <w:rsid w:val="00FC15BA"/>
    <w:rsid w:val="00FC1F14"/>
    <w:rsid w:val="00FC2304"/>
    <w:rsid w:val="00FC2C75"/>
    <w:rsid w:val="00FC2DC4"/>
    <w:rsid w:val="00FC2EC6"/>
    <w:rsid w:val="00FC3A77"/>
    <w:rsid w:val="00FC44AD"/>
    <w:rsid w:val="00FC46F5"/>
    <w:rsid w:val="00FC4851"/>
    <w:rsid w:val="00FC563B"/>
    <w:rsid w:val="00FC6E3D"/>
    <w:rsid w:val="00FC715B"/>
    <w:rsid w:val="00FC796F"/>
    <w:rsid w:val="00FC7F49"/>
    <w:rsid w:val="00FD0157"/>
    <w:rsid w:val="00FD01AE"/>
    <w:rsid w:val="00FD0EA7"/>
    <w:rsid w:val="00FD1040"/>
    <w:rsid w:val="00FD17AF"/>
    <w:rsid w:val="00FD2C6F"/>
    <w:rsid w:val="00FD2D51"/>
    <w:rsid w:val="00FD33B3"/>
    <w:rsid w:val="00FD3492"/>
    <w:rsid w:val="00FD41B1"/>
    <w:rsid w:val="00FD445E"/>
    <w:rsid w:val="00FD4A18"/>
    <w:rsid w:val="00FD5CA0"/>
    <w:rsid w:val="00FD62EA"/>
    <w:rsid w:val="00FD6360"/>
    <w:rsid w:val="00FD6533"/>
    <w:rsid w:val="00FD6BD4"/>
    <w:rsid w:val="00FD7953"/>
    <w:rsid w:val="00FD7E37"/>
    <w:rsid w:val="00FD7E5F"/>
    <w:rsid w:val="00FE04F4"/>
    <w:rsid w:val="00FE1B9B"/>
    <w:rsid w:val="00FE2BB0"/>
    <w:rsid w:val="00FE2DA0"/>
    <w:rsid w:val="00FE43BE"/>
    <w:rsid w:val="00FE5196"/>
    <w:rsid w:val="00FE56E4"/>
    <w:rsid w:val="00FE6F01"/>
    <w:rsid w:val="00FE77F9"/>
    <w:rsid w:val="00FE7E9A"/>
    <w:rsid w:val="00FF0D0C"/>
    <w:rsid w:val="00FF176D"/>
    <w:rsid w:val="00FF2836"/>
    <w:rsid w:val="00FF2DB4"/>
    <w:rsid w:val="00FF3FE8"/>
    <w:rsid w:val="00FF413B"/>
    <w:rsid w:val="00FF4181"/>
    <w:rsid w:val="00FF4512"/>
    <w:rsid w:val="00FF4534"/>
    <w:rsid w:val="00FF5574"/>
    <w:rsid w:val="00FF60FD"/>
    <w:rsid w:val="00FF6318"/>
    <w:rsid w:val="00FF6375"/>
    <w:rsid w:val="00FF68F8"/>
    <w:rsid w:val="00FF7190"/>
    <w:rsid w:val="00FF7424"/>
    <w:rsid w:val="00FF7689"/>
    <w:rsid w:val="00FF77BF"/>
    <w:rsid w:val="00FF77E0"/>
    <w:rsid w:val="00FF7C60"/>
    <w:rsid w:val="035CD3A2"/>
    <w:rsid w:val="041115E8"/>
    <w:rsid w:val="043C6581"/>
    <w:rsid w:val="064A71A1"/>
    <w:rsid w:val="0B1BA381"/>
    <w:rsid w:val="0B1C9D3C"/>
    <w:rsid w:val="0B6D0FB3"/>
    <w:rsid w:val="0E081697"/>
    <w:rsid w:val="108D96DA"/>
    <w:rsid w:val="11C8250B"/>
    <w:rsid w:val="1608BF7D"/>
    <w:rsid w:val="16563588"/>
    <w:rsid w:val="199893BF"/>
    <w:rsid w:val="1A367A10"/>
    <w:rsid w:val="1A682796"/>
    <w:rsid w:val="1B019785"/>
    <w:rsid w:val="1EA38570"/>
    <w:rsid w:val="225DB7A7"/>
    <w:rsid w:val="22EDBF91"/>
    <w:rsid w:val="23D564A2"/>
    <w:rsid w:val="256C247F"/>
    <w:rsid w:val="26C5EFAF"/>
    <w:rsid w:val="2903D811"/>
    <w:rsid w:val="29B6675E"/>
    <w:rsid w:val="29DDA0A7"/>
    <w:rsid w:val="2D5347EC"/>
    <w:rsid w:val="2DFAF0B3"/>
    <w:rsid w:val="2E1B1133"/>
    <w:rsid w:val="3008F7FE"/>
    <w:rsid w:val="32E5CB82"/>
    <w:rsid w:val="34089E99"/>
    <w:rsid w:val="35EF34FD"/>
    <w:rsid w:val="365C7101"/>
    <w:rsid w:val="377EBFC5"/>
    <w:rsid w:val="3782DC14"/>
    <w:rsid w:val="39A6ED0E"/>
    <w:rsid w:val="3E5AAA11"/>
    <w:rsid w:val="3F229259"/>
    <w:rsid w:val="4257170B"/>
    <w:rsid w:val="4371B563"/>
    <w:rsid w:val="439B78B7"/>
    <w:rsid w:val="480F34B3"/>
    <w:rsid w:val="488C33D9"/>
    <w:rsid w:val="499D8370"/>
    <w:rsid w:val="4E81625D"/>
    <w:rsid w:val="4EF5E3F8"/>
    <w:rsid w:val="51D06B84"/>
    <w:rsid w:val="52862543"/>
    <w:rsid w:val="5381D035"/>
    <w:rsid w:val="57C032F2"/>
    <w:rsid w:val="59A7E3B1"/>
    <w:rsid w:val="59AEDB92"/>
    <w:rsid w:val="5D192E16"/>
    <w:rsid w:val="5FA1BEC6"/>
    <w:rsid w:val="6065B49E"/>
    <w:rsid w:val="63BA78D1"/>
    <w:rsid w:val="6479838D"/>
    <w:rsid w:val="65BD2924"/>
    <w:rsid w:val="674C0437"/>
    <w:rsid w:val="6758E24E"/>
    <w:rsid w:val="6758F985"/>
    <w:rsid w:val="67CE5C98"/>
    <w:rsid w:val="68247AA8"/>
    <w:rsid w:val="6885CA98"/>
    <w:rsid w:val="6893B7ED"/>
    <w:rsid w:val="68DCA763"/>
    <w:rsid w:val="697A95C3"/>
    <w:rsid w:val="6AA3591B"/>
    <w:rsid w:val="6C7F7540"/>
    <w:rsid w:val="6CEA16E3"/>
    <w:rsid w:val="6E65877E"/>
    <w:rsid w:val="716FD6F5"/>
    <w:rsid w:val="7177418E"/>
    <w:rsid w:val="74DDB630"/>
    <w:rsid w:val="7511B9B5"/>
    <w:rsid w:val="77C6EB29"/>
    <w:rsid w:val="7871D2B1"/>
    <w:rsid w:val="790107EC"/>
    <w:rsid w:val="7A8CC294"/>
    <w:rsid w:val="7B6248DE"/>
    <w:rsid w:val="7D3510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A70FE03"/>
  <w14:defaultImageDpi w14:val="330"/>
  <w15:docId w15:val="{8DE74442-9C4D-4E03-B248-74507280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15"/>
    <w:pPr>
      <w:spacing w:after="120" w:line="276" w:lineRule="auto"/>
    </w:pPr>
    <w:rPr>
      <w:rFonts w:ascii="Arial" w:hAnsi="Arial"/>
      <w:sz w:val="22"/>
    </w:rPr>
  </w:style>
  <w:style w:type="paragraph" w:styleId="Heading1">
    <w:name w:val="heading 1"/>
    <w:basedOn w:val="Normal"/>
    <w:next w:val="Normal"/>
    <w:link w:val="Heading1Char"/>
    <w:uiPriority w:val="9"/>
    <w:qFormat/>
    <w:rsid w:val="00D03D1E"/>
    <w:pPr>
      <w:keepNext/>
      <w:keepLines/>
      <w:numPr>
        <w:numId w:val="3"/>
      </w:numPr>
      <w:spacing w:before="240" w:line="240" w:lineRule="auto"/>
      <w:ind w:left="547" w:hanging="547"/>
      <w:outlineLvl w:val="0"/>
    </w:pPr>
    <w:rPr>
      <w:rFonts w:asciiTheme="majorHAnsi" w:eastAsiaTheme="majorEastAsia" w:hAnsiTheme="majorHAnsi" w:cstheme="majorBidi"/>
      <w:b/>
      <w:bCs/>
      <w:color w:val="00538B" w:themeColor="text2"/>
      <w:sz w:val="36"/>
      <w:szCs w:val="36"/>
    </w:rPr>
  </w:style>
  <w:style w:type="paragraph" w:styleId="Heading2">
    <w:name w:val="heading 2"/>
    <w:basedOn w:val="Normal"/>
    <w:next w:val="Normal"/>
    <w:link w:val="Heading2Char"/>
    <w:uiPriority w:val="9"/>
    <w:unhideWhenUsed/>
    <w:qFormat/>
    <w:rsid w:val="00D03D1E"/>
    <w:pPr>
      <w:keepNext/>
      <w:keepLines/>
      <w:numPr>
        <w:ilvl w:val="1"/>
        <w:numId w:val="3"/>
      </w:numPr>
      <w:spacing w:before="240" w:line="240" w:lineRule="auto"/>
      <w:ind w:left="447" w:hanging="490"/>
      <w:outlineLvl w:val="1"/>
    </w:pPr>
    <w:rPr>
      <w:rFonts w:asciiTheme="majorHAnsi" w:eastAsiaTheme="majorEastAsia" w:hAnsiTheme="majorHAnsi" w:cstheme="majorBidi"/>
      <w:b/>
      <w:bCs/>
      <w:color w:val="00A2E0" w:themeColor="accent2"/>
      <w:sz w:val="30"/>
      <w:szCs w:val="30"/>
    </w:rPr>
  </w:style>
  <w:style w:type="paragraph" w:styleId="Heading3">
    <w:name w:val="heading 3"/>
    <w:basedOn w:val="Heading2"/>
    <w:next w:val="Normal"/>
    <w:link w:val="Heading3Char"/>
    <w:uiPriority w:val="9"/>
    <w:unhideWhenUsed/>
    <w:qFormat/>
    <w:rsid w:val="00B70A14"/>
    <w:pPr>
      <w:numPr>
        <w:ilvl w:val="2"/>
      </w:numPr>
      <w:ind w:left="630" w:hanging="630"/>
      <w:outlineLvl w:val="2"/>
    </w:pPr>
    <w:rPr>
      <w:color w:val="00538B" w:themeColor="text2"/>
      <w:sz w:val="26"/>
      <w:szCs w:val="26"/>
    </w:rPr>
  </w:style>
  <w:style w:type="paragraph" w:styleId="Heading4">
    <w:name w:val="heading 4"/>
    <w:basedOn w:val="Normal"/>
    <w:next w:val="Normal"/>
    <w:link w:val="Heading4Char"/>
    <w:uiPriority w:val="9"/>
    <w:unhideWhenUsed/>
    <w:qFormat/>
    <w:rsid w:val="004872DD"/>
    <w:pPr>
      <w:numPr>
        <w:ilvl w:val="3"/>
        <w:numId w:val="3"/>
      </w:numPr>
      <w:spacing w:before="240" w:after="0"/>
      <w:ind w:left="720" w:hanging="684"/>
      <w:outlineLvl w:val="3"/>
    </w:pPr>
    <w:rPr>
      <w:rFonts w:eastAsiaTheme="majorEastAsia" w:cs="Times New Roman"/>
      <w:b/>
      <w:bCs/>
      <w:iCs/>
      <w:color w:val="000000" w:themeColor="text1"/>
      <w:szCs w:val="20"/>
    </w:rPr>
  </w:style>
  <w:style w:type="paragraph" w:styleId="Heading5">
    <w:name w:val="heading 5"/>
    <w:basedOn w:val="Normal"/>
    <w:next w:val="Normal"/>
    <w:link w:val="Heading5Char"/>
    <w:uiPriority w:val="9"/>
    <w:semiHidden/>
    <w:unhideWhenUsed/>
    <w:qFormat/>
    <w:rsid w:val="00336F03"/>
    <w:pPr>
      <w:keepNext/>
      <w:keepLines/>
      <w:numPr>
        <w:ilvl w:val="4"/>
        <w:numId w:val="3"/>
      </w:numPr>
      <w:spacing w:before="40" w:after="0"/>
      <w:outlineLvl w:val="4"/>
    </w:pPr>
    <w:rPr>
      <w:rFonts w:asciiTheme="majorHAnsi" w:eastAsiaTheme="majorEastAsia" w:hAnsiTheme="majorHAnsi" w:cstheme="majorBidi"/>
      <w:color w:val="003D68" w:themeColor="accent1" w:themeShade="BF"/>
    </w:rPr>
  </w:style>
  <w:style w:type="paragraph" w:styleId="Heading6">
    <w:name w:val="heading 6"/>
    <w:basedOn w:val="Normal"/>
    <w:next w:val="Normal"/>
    <w:link w:val="Heading6Char"/>
    <w:uiPriority w:val="9"/>
    <w:semiHidden/>
    <w:unhideWhenUsed/>
    <w:qFormat/>
    <w:rsid w:val="00336F03"/>
    <w:pPr>
      <w:keepNext/>
      <w:keepLines/>
      <w:numPr>
        <w:ilvl w:val="5"/>
        <w:numId w:val="3"/>
      </w:numPr>
      <w:spacing w:before="40" w:after="0"/>
      <w:outlineLvl w:val="5"/>
    </w:pPr>
    <w:rPr>
      <w:rFonts w:asciiTheme="majorHAnsi" w:eastAsiaTheme="majorEastAsia" w:hAnsiTheme="majorHAnsi" w:cstheme="majorBidi"/>
      <w:color w:val="002945" w:themeColor="accent1" w:themeShade="7F"/>
    </w:rPr>
  </w:style>
  <w:style w:type="paragraph" w:styleId="Heading7">
    <w:name w:val="heading 7"/>
    <w:basedOn w:val="Normal"/>
    <w:next w:val="Normal"/>
    <w:link w:val="Heading7Char"/>
    <w:uiPriority w:val="9"/>
    <w:semiHidden/>
    <w:unhideWhenUsed/>
    <w:qFormat/>
    <w:rsid w:val="00336F03"/>
    <w:pPr>
      <w:keepNext/>
      <w:keepLines/>
      <w:numPr>
        <w:ilvl w:val="6"/>
        <w:numId w:val="3"/>
      </w:numPr>
      <w:spacing w:before="40" w:after="0"/>
      <w:outlineLvl w:val="6"/>
    </w:pPr>
    <w:rPr>
      <w:rFonts w:asciiTheme="majorHAnsi" w:eastAsiaTheme="majorEastAsia" w:hAnsiTheme="majorHAnsi" w:cstheme="majorBidi"/>
      <w:i/>
      <w:iCs/>
      <w:color w:val="002945" w:themeColor="accent1" w:themeShade="7F"/>
    </w:rPr>
  </w:style>
  <w:style w:type="paragraph" w:styleId="Heading8">
    <w:name w:val="heading 8"/>
    <w:basedOn w:val="Normal"/>
    <w:next w:val="Normal"/>
    <w:link w:val="Heading8Char"/>
    <w:uiPriority w:val="9"/>
    <w:semiHidden/>
    <w:unhideWhenUsed/>
    <w:qFormat/>
    <w:rsid w:val="00336F0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F0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0"/>
    <w:pPr>
      <w:tabs>
        <w:tab w:val="center" w:pos="4320"/>
        <w:tab w:val="right" w:pos="8640"/>
      </w:tabs>
    </w:pPr>
    <w:rPr>
      <w:color w:val="000000" w:themeColor="text1"/>
      <w:sz w:val="18"/>
    </w:rPr>
  </w:style>
  <w:style w:type="character" w:customStyle="1" w:styleId="HeaderChar">
    <w:name w:val="Header Char"/>
    <w:basedOn w:val="DefaultParagraphFont"/>
    <w:link w:val="Header"/>
    <w:uiPriority w:val="99"/>
    <w:rsid w:val="00071810"/>
    <w:rPr>
      <w:color w:val="000000" w:themeColor="text1"/>
      <w:sz w:val="18"/>
    </w:rPr>
  </w:style>
  <w:style w:type="paragraph" w:styleId="Footer">
    <w:name w:val="footer"/>
    <w:basedOn w:val="Normal"/>
    <w:link w:val="FooterChar"/>
    <w:uiPriority w:val="99"/>
    <w:unhideWhenUsed/>
    <w:rsid w:val="0082558F"/>
    <w:pPr>
      <w:tabs>
        <w:tab w:val="center" w:pos="4320"/>
        <w:tab w:val="right" w:pos="9360"/>
      </w:tabs>
    </w:pPr>
    <w:rPr>
      <w:rFonts w:cs="Arial"/>
      <w:color w:val="768591"/>
      <w:sz w:val="14"/>
      <w:szCs w:val="14"/>
    </w:rPr>
  </w:style>
  <w:style w:type="character" w:customStyle="1" w:styleId="FooterChar">
    <w:name w:val="Footer Char"/>
    <w:basedOn w:val="DefaultParagraphFont"/>
    <w:link w:val="Footer"/>
    <w:uiPriority w:val="99"/>
    <w:rsid w:val="0082558F"/>
    <w:rPr>
      <w:rFonts w:ascii="Arial" w:hAnsi="Arial" w:cs="Arial"/>
      <w:color w:val="768591"/>
      <w:sz w:val="14"/>
      <w:szCs w:val="14"/>
    </w:rPr>
  </w:style>
  <w:style w:type="paragraph" w:styleId="BalloonText">
    <w:name w:val="Balloon Text"/>
    <w:basedOn w:val="Normal"/>
    <w:link w:val="BalloonTextChar"/>
    <w:uiPriority w:val="99"/>
    <w:semiHidden/>
    <w:unhideWhenUsed/>
    <w:rsid w:val="00127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8B"/>
    <w:rPr>
      <w:rFonts w:ascii="Lucida Grande" w:hAnsi="Lucida Grande" w:cs="Lucida Grande"/>
      <w:sz w:val="18"/>
      <w:szCs w:val="18"/>
    </w:rPr>
  </w:style>
  <w:style w:type="paragraph" w:customStyle="1" w:styleId="BasicParagraph">
    <w:name w:val="[Basic Paragraph]"/>
    <w:basedOn w:val="Normal"/>
    <w:uiPriority w:val="99"/>
    <w:rsid w:val="001278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1">
    <w:name w:val="Text 1"/>
    <w:basedOn w:val="Heading1"/>
    <w:uiPriority w:val="99"/>
    <w:rsid w:val="0012788B"/>
    <w:pPr>
      <w:keepNext w:val="0"/>
      <w:keepLines w:val="0"/>
      <w:widowControl w:val="0"/>
      <w:tabs>
        <w:tab w:val="left" w:pos="160"/>
        <w:tab w:val="left" w:pos="320"/>
      </w:tabs>
      <w:autoSpaceDE w:val="0"/>
      <w:autoSpaceDN w:val="0"/>
      <w:adjustRightInd w:val="0"/>
      <w:spacing w:before="0" w:line="320" w:lineRule="atLeast"/>
      <w:textAlignment w:val="center"/>
      <w:outlineLvl w:val="9"/>
    </w:pPr>
    <w:rPr>
      <w:rFonts w:ascii="CenturyGothic" w:eastAsiaTheme="minorEastAsia" w:hAnsi="CenturyGothic" w:cs="CenturyGothic"/>
      <w:color w:val="000000"/>
    </w:rPr>
  </w:style>
  <w:style w:type="character" w:customStyle="1" w:styleId="Heading1Char">
    <w:name w:val="Heading 1 Char"/>
    <w:basedOn w:val="DefaultParagraphFont"/>
    <w:link w:val="Heading1"/>
    <w:uiPriority w:val="9"/>
    <w:rsid w:val="00D03D1E"/>
    <w:rPr>
      <w:rFonts w:asciiTheme="majorHAnsi" w:eastAsiaTheme="majorEastAsia" w:hAnsiTheme="majorHAnsi" w:cstheme="majorBidi"/>
      <w:b/>
      <w:bCs/>
      <w:color w:val="00538B" w:themeColor="text2"/>
      <w:sz w:val="36"/>
      <w:szCs w:val="36"/>
    </w:rPr>
  </w:style>
  <w:style w:type="character" w:styleId="PageNumber">
    <w:name w:val="page number"/>
    <w:basedOn w:val="DefaultParagraphFont"/>
    <w:uiPriority w:val="99"/>
    <w:unhideWhenUsed/>
    <w:rsid w:val="0082558F"/>
    <w:rPr>
      <w:sz w:val="20"/>
      <w:szCs w:val="20"/>
    </w:rPr>
  </w:style>
  <w:style w:type="paragraph" w:styleId="TOC2">
    <w:name w:val="toc 2"/>
    <w:basedOn w:val="TOC1"/>
    <w:next w:val="Normal"/>
    <w:autoRedefine/>
    <w:uiPriority w:val="39"/>
    <w:unhideWhenUsed/>
    <w:rsid w:val="00D03D1E"/>
    <w:pPr>
      <w:tabs>
        <w:tab w:val="left" w:pos="540"/>
      </w:tabs>
      <w:spacing w:before="0"/>
      <w:ind w:left="533"/>
    </w:pPr>
    <w:rPr>
      <w:b w:val="0"/>
      <w:color w:val="000000" w:themeColor="text1"/>
      <w:szCs w:val="21"/>
    </w:rPr>
  </w:style>
  <w:style w:type="paragraph" w:styleId="TOC1">
    <w:name w:val="toc 1"/>
    <w:basedOn w:val="Normal"/>
    <w:next w:val="Normal"/>
    <w:autoRedefine/>
    <w:uiPriority w:val="39"/>
    <w:unhideWhenUsed/>
    <w:rsid w:val="00EA6951"/>
    <w:pPr>
      <w:tabs>
        <w:tab w:val="left" w:pos="450"/>
        <w:tab w:val="right" w:leader="dot" w:pos="9360"/>
      </w:tabs>
      <w:spacing w:before="120" w:after="0" w:line="240" w:lineRule="auto"/>
      <w:ind w:left="450" w:hanging="450"/>
    </w:pPr>
    <w:rPr>
      <w:rFonts w:cs="Arial"/>
      <w:b/>
      <w:noProof/>
      <w:color w:val="00538B" w:themeColor="text2"/>
    </w:rPr>
  </w:style>
  <w:style w:type="paragraph" w:styleId="TOC3">
    <w:name w:val="toc 3"/>
    <w:basedOn w:val="TOC2"/>
    <w:next w:val="Normal"/>
    <w:autoRedefine/>
    <w:uiPriority w:val="39"/>
    <w:unhideWhenUsed/>
    <w:rsid w:val="00D03D1E"/>
    <w:pPr>
      <w:tabs>
        <w:tab w:val="clear" w:pos="540"/>
        <w:tab w:val="left" w:pos="1170"/>
      </w:tabs>
      <w:ind w:left="630" w:firstLine="0"/>
    </w:pPr>
    <w:rPr>
      <w:color w:val="auto"/>
      <w:szCs w:val="32"/>
      <w:lang w:eastAsia="ja-JP"/>
    </w:rPr>
  </w:style>
  <w:style w:type="character" w:customStyle="1" w:styleId="Heading2Char">
    <w:name w:val="Heading 2 Char"/>
    <w:basedOn w:val="DefaultParagraphFont"/>
    <w:link w:val="Heading2"/>
    <w:uiPriority w:val="9"/>
    <w:rsid w:val="00D03D1E"/>
    <w:rPr>
      <w:rFonts w:asciiTheme="majorHAnsi" w:eastAsiaTheme="majorEastAsia" w:hAnsiTheme="majorHAnsi" w:cstheme="majorBidi"/>
      <w:b/>
      <w:bCs/>
      <w:color w:val="00A2E0" w:themeColor="accent2"/>
      <w:sz w:val="30"/>
      <w:szCs w:val="30"/>
    </w:rPr>
  </w:style>
  <w:style w:type="table" w:styleId="TableGrid">
    <w:name w:val="Table Grid"/>
    <w:basedOn w:val="TableNormal"/>
    <w:uiPriority w:val="39"/>
    <w:rsid w:val="00865DED"/>
    <w:rPr>
      <w:sz w:val="20"/>
    </w:rPr>
    <w:tblPr>
      <w:tblCellMar>
        <w:top w:w="58" w:type="dxa"/>
        <w:left w:w="115" w:type="dxa"/>
        <w:bottom w:w="58" w:type="dxa"/>
        <w:right w:w="115" w:type="dxa"/>
      </w:tblCellMar>
    </w:tblPr>
  </w:style>
  <w:style w:type="table" w:styleId="LightList-Accent2">
    <w:name w:val="Light List Accent 2"/>
    <w:basedOn w:val="TableNormal"/>
    <w:uiPriority w:val="61"/>
    <w:rsid w:val="00065E08"/>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tblBorders>
    </w:tblPr>
    <w:tblStylePr w:type="firstRow">
      <w:pPr>
        <w:spacing w:before="0" w:after="0" w:line="240" w:lineRule="auto"/>
      </w:pPr>
      <w:rPr>
        <w:b/>
        <w:bCs/>
        <w:color w:val="FFFFFF" w:themeColor="background1"/>
      </w:rPr>
      <w:tblPr/>
      <w:tcPr>
        <w:shd w:val="clear" w:color="auto" w:fill="00A2E0" w:themeFill="accent2"/>
      </w:tcPr>
    </w:tblStylePr>
    <w:tblStylePr w:type="lastRow">
      <w:pPr>
        <w:spacing w:before="0" w:after="0" w:line="240" w:lineRule="auto"/>
      </w:pPr>
      <w:rPr>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tcBorders>
      </w:tcPr>
    </w:tblStylePr>
    <w:tblStylePr w:type="firstCol">
      <w:rPr>
        <w:b/>
        <w:bCs/>
      </w:rPr>
    </w:tblStylePr>
    <w:tblStylePr w:type="lastCol">
      <w:rPr>
        <w:b/>
        <w:bCs/>
      </w:r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style>
  <w:style w:type="character" w:customStyle="1" w:styleId="Heading3Char">
    <w:name w:val="Heading 3 Char"/>
    <w:basedOn w:val="DefaultParagraphFont"/>
    <w:link w:val="Heading3"/>
    <w:uiPriority w:val="9"/>
    <w:rsid w:val="00B70A14"/>
    <w:rPr>
      <w:rFonts w:asciiTheme="majorHAnsi" w:eastAsiaTheme="majorEastAsia" w:hAnsiTheme="majorHAnsi" w:cstheme="majorBidi"/>
      <w:b/>
      <w:bCs/>
      <w:color w:val="00538B" w:themeColor="text2"/>
      <w:sz w:val="26"/>
      <w:szCs w:val="26"/>
    </w:rPr>
  </w:style>
  <w:style w:type="table" w:styleId="LightShading">
    <w:name w:val="Light Shading"/>
    <w:basedOn w:val="TableNormal"/>
    <w:uiPriority w:val="60"/>
    <w:rsid w:val="000538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rsid w:val="0005383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053831"/>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pPr>
        <w:spacing w:before="0" w:after="0" w:line="240" w:lineRule="auto"/>
      </w:pPr>
      <w:rPr>
        <w:b/>
        <w:bCs/>
        <w:color w:val="FFFFFF" w:themeColor="background1"/>
      </w:rPr>
      <w:tblPr/>
      <w:tcPr>
        <w:shd w:val="clear" w:color="auto" w:fill="00538B" w:themeFill="accent1"/>
      </w:tcPr>
    </w:tblStylePr>
    <w:tblStylePr w:type="lastRow">
      <w:pPr>
        <w:spacing w:before="0" w:after="0" w:line="240" w:lineRule="auto"/>
      </w:pPr>
      <w:rPr>
        <w:b/>
        <w:bCs/>
      </w:rPr>
      <w:tblPr/>
      <w:tcPr>
        <w:tcBorders>
          <w:top w:val="double" w:sz="6" w:space="0" w:color="00538B" w:themeColor="accent1"/>
          <w:left w:val="single" w:sz="8" w:space="0" w:color="00538B" w:themeColor="accent1"/>
          <w:bottom w:val="single" w:sz="8" w:space="0" w:color="00538B" w:themeColor="accent1"/>
          <w:right w:val="single" w:sz="8" w:space="0" w:color="00538B" w:themeColor="accent1"/>
        </w:tcBorders>
      </w:tcPr>
    </w:tblStylePr>
    <w:tblStylePr w:type="firstCol">
      <w:rPr>
        <w:b/>
        <w:bCs/>
      </w:rPr>
    </w:tblStylePr>
    <w:tblStylePr w:type="lastCol">
      <w:rPr>
        <w:b/>
        <w:bCs/>
      </w:rPr>
    </w:tblStylePr>
    <w:tblStylePr w:type="band1Vert">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tblStylePr w:type="band1Horz">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style>
  <w:style w:type="table" w:styleId="LightShading-Accent1">
    <w:name w:val="Light Shading Accent 1"/>
    <w:basedOn w:val="TableNormal"/>
    <w:uiPriority w:val="60"/>
    <w:rsid w:val="00053831"/>
    <w:rPr>
      <w:color w:val="003D68" w:themeColor="accent1" w:themeShade="BF"/>
    </w:rPr>
    <w:tblPr>
      <w:tblStyleRowBandSize w:val="1"/>
      <w:tblStyleColBandSize w:val="1"/>
      <w:tblBorders>
        <w:top w:val="single" w:sz="8" w:space="0" w:color="00538B" w:themeColor="accent1"/>
        <w:bottom w:val="single" w:sz="8" w:space="0" w:color="00538B" w:themeColor="accent1"/>
      </w:tblBorders>
    </w:tblPr>
    <w:tblStylePr w:type="fir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la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left w:val="nil"/>
          <w:right w:val="nil"/>
          <w:insideH w:val="nil"/>
          <w:insideV w:val="nil"/>
        </w:tcBorders>
        <w:shd w:val="clear" w:color="auto" w:fill="A3D9FF" w:themeFill="accent1" w:themeFillTint="3F"/>
      </w:tcPr>
    </w:tblStylePr>
  </w:style>
  <w:style w:type="table" w:styleId="MediumShading1">
    <w:name w:val="Medium Shading 1"/>
    <w:basedOn w:val="TableNormal"/>
    <w:uiPriority w:val="63"/>
    <w:rsid w:val="0005383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3831"/>
    <w:tblPr>
      <w:tblStyleRowBandSize w:val="1"/>
      <w:tblStyleColBandSize w:val="1"/>
      <w:tbl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single" w:sz="8" w:space="0" w:color="28C3FF" w:themeColor="accent2" w:themeTint="BF"/>
      </w:tblBorders>
    </w:tblPr>
    <w:tblStylePr w:type="firstRow">
      <w:pPr>
        <w:spacing w:before="0" w:after="0" w:line="240" w:lineRule="auto"/>
      </w:pPr>
      <w:rPr>
        <w:b/>
        <w:bCs/>
        <w:color w:val="FFFFFF" w:themeColor="background1"/>
      </w:rPr>
      <w:tblPr/>
      <w:tcPr>
        <w:tc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shd w:val="clear" w:color="auto" w:fill="00A2E0" w:themeFill="accent2"/>
      </w:tcPr>
    </w:tblStylePr>
    <w:tblStylePr w:type="lastRow">
      <w:pPr>
        <w:spacing w:before="0" w:after="0" w:line="240" w:lineRule="auto"/>
      </w:pPr>
      <w:rPr>
        <w:b/>
        <w:bCs/>
      </w:rPr>
      <w:tblPr/>
      <w:tcPr>
        <w:tcBorders>
          <w:top w:val="double" w:sz="6"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BFF" w:themeFill="accent2" w:themeFillTint="3F"/>
      </w:tcPr>
    </w:tblStylePr>
    <w:tblStylePr w:type="band1Horz">
      <w:tblPr/>
      <w:tcPr>
        <w:tcBorders>
          <w:insideH w:val="nil"/>
          <w:insideV w:val="nil"/>
        </w:tcBorders>
        <w:shd w:val="clear" w:color="auto" w:fill="B8EBFF"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E31153"/>
    <w:rPr>
      <w:color w:val="000000" w:themeColor="text1"/>
    </w:rPr>
    <w:tblPr>
      <w:tblStyleRowBandSize w:val="1"/>
      <w:tblStyleColBandSize w:val="1"/>
    </w:tblPr>
    <w:tcPr>
      <w:shd w:val="clear" w:color="auto" w:fill="E2F7FF" w:themeFill="accent2"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hemeFill="accent2" w:themeFillTint="3F"/>
      </w:tcPr>
    </w:tblStylePr>
    <w:tblStylePr w:type="band1Horz">
      <w:tblPr/>
      <w:tcPr>
        <w:shd w:val="clear" w:color="auto" w:fill="C5EFFF" w:themeFill="accent2" w:themeFillTint="33"/>
      </w:tcPr>
    </w:tblStylePr>
  </w:style>
  <w:style w:type="table" w:styleId="MediumList1-Accent2">
    <w:name w:val="Medium List 1 Accent 2"/>
    <w:basedOn w:val="TableNormal"/>
    <w:uiPriority w:val="65"/>
    <w:rsid w:val="00E31153"/>
    <w:rPr>
      <w:color w:val="000000" w:themeColor="text1"/>
    </w:rPr>
    <w:tblPr>
      <w:tblStyleRowBandSize w:val="1"/>
      <w:tblStyleColBandSize w:val="1"/>
      <w:tblBorders>
        <w:top w:val="single" w:sz="8" w:space="0" w:color="00A2E0" w:themeColor="accent2"/>
        <w:bottom w:val="single" w:sz="8" w:space="0" w:color="00A2E0" w:themeColor="accent2"/>
      </w:tblBorders>
    </w:tblPr>
    <w:tblStylePr w:type="firstRow">
      <w:rPr>
        <w:rFonts w:asciiTheme="majorHAnsi" w:eastAsiaTheme="majorEastAsia" w:hAnsiTheme="majorHAnsi" w:cstheme="majorBidi"/>
      </w:rPr>
      <w:tblPr/>
      <w:tcPr>
        <w:tcBorders>
          <w:top w:val="nil"/>
          <w:bottom w:val="single" w:sz="8" w:space="0" w:color="00A2E0" w:themeColor="accent2"/>
        </w:tcBorders>
      </w:tcPr>
    </w:tblStylePr>
    <w:tblStylePr w:type="lastRow">
      <w:rPr>
        <w:b/>
        <w:bCs/>
        <w:color w:val="00538B" w:themeColor="text2"/>
      </w:rPr>
      <w:tblPr/>
      <w:tcPr>
        <w:tcBorders>
          <w:top w:val="single" w:sz="8" w:space="0" w:color="00A2E0" w:themeColor="accent2"/>
          <w:bottom w:val="single" w:sz="8" w:space="0" w:color="00A2E0" w:themeColor="accent2"/>
        </w:tcBorders>
      </w:tcPr>
    </w:tblStylePr>
    <w:tblStylePr w:type="firstCol">
      <w:rPr>
        <w:b/>
        <w:bCs/>
      </w:rPr>
    </w:tblStylePr>
    <w:tblStylePr w:type="lastCol">
      <w:rPr>
        <w:b/>
        <w:bCs/>
      </w:rPr>
      <w:tblPr/>
      <w:tcPr>
        <w:tcBorders>
          <w:top w:val="single" w:sz="8" w:space="0" w:color="00A2E0" w:themeColor="accent2"/>
          <w:bottom w:val="single" w:sz="8" w:space="0" w:color="00A2E0" w:themeColor="accent2"/>
        </w:tcBorders>
      </w:tcPr>
    </w:tblStylePr>
    <w:tblStylePr w:type="band1Vert">
      <w:tblPr/>
      <w:tcPr>
        <w:shd w:val="clear" w:color="auto" w:fill="B8EBFF" w:themeFill="accent2" w:themeFillTint="3F"/>
      </w:tcPr>
    </w:tblStylePr>
    <w:tblStylePr w:type="band1Horz">
      <w:tblPr/>
      <w:tcPr>
        <w:shd w:val="clear" w:color="auto" w:fill="B8EBFF" w:themeFill="accent2" w:themeFillTint="3F"/>
      </w:tcPr>
    </w:tblStylePr>
  </w:style>
  <w:style w:type="table" w:styleId="LightGrid-Accent2">
    <w:name w:val="Light Grid Accent 2"/>
    <w:basedOn w:val="TableNormal"/>
    <w:uiPriority w:val="62"/>
    <w:rsid w:val="00E31153"/>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insideH w:val="single" w:sz="8" w:space="0" w:color="00A2E0" w:themeColor="accent2"/>
        <w:insideV w:val="single" w:sz="8" w:space="0" w:color="00A2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18" w:space="0" w:color="00A2E0" w:themeColor="accent2"/>
          <w:right w:val="single" w:sz="8" w:space="0" w:color="00A2E0" w:themeColor="accent2"/>
          <w:insideH w:val="nil"/>
          <w:insideV w:val="single" w:sz="8" w:space="0" w:color="00A2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insideH w:val="nil"/>
          <w:insideV w:val="single" w:sz="8" w:space="0" w:color="00A2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shd w:val="clear" w:color="auto" w:fill="B8EBFF" w:themeFill="accent2" w:themeFillTint="3F"/>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shd w:val="clear" w:color="auto" w:fill="B8EBFF" w:themeFill="accent2" w:themeFillTint="3F"/>
      </w:tcPr>
    </w:tblStylePr>
    <w:tblStylePr w:type="band2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tcPr>
    </w:tblStylePr>
  </w:style>
  <w:style w:type="paragraph" w:customStyle="1" w:styleId="Sidebartext1">
    <w:name w:val="Sidebar text 1"/>
    <w:basedOn w:val="Normal"/>
    <w:uiPriority w:val="99"/>
    <w:rsid w:val="00E31153"/>
    <w:pPr>
      <w:widowControl w:val="0"/>
      <w:autoSpaceDE w:val="0"/>
      <w:autoSpaceDN w:val="0"/>
      <w:adjustRightInd w:val="0"/>
      <w:spacing w:line="260" w:lineRule="atLeast"/>
      <w:textAlignment w:val="center"/>
    </w:pPr>
    <w:rPr>
      <w:rFonts w:ascii="CenturyGothic" w:hAnsi="CenturyGothic" w:cs="CenturyGothic"/>
      <w:color w:val="000000"/>
      <w:sz w:val="20"/>
      <w:szCs w:val="20"/>
    </w:rPr>
  </w:style>
  <w:style w:type="table" w:styleId="LightList">
    <w:name w:val="Light List"/>
    <w:basedOn w:val="TableNormal"/>
    <w:uiPriority w:val="61"/>
    <w:rsid w:val="00865D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ody">
    <w:name w:val="Table Body"/>
    <w:basedOn w:val="Normal"/>
    <w:qFormat/>
    <w:rsid w:val="0068406D"/>
    <w:pPr>
      <w:spacing w:after="0"/>
    </w:pPr>
    <w:rPr>
      <w:rFonts w:cs="Arial"/>
      <w:sz w:val="20"/>
      <w:szCs w:val="20"/>
    </w:rPr>
  </w:style>
  <w:style w:type="paragraph" w:customStyle="1" w:styleId="TableHeading">
    <w:name w:val="Table Heading"/>
    <w:basedOn w:val="TableBody"/>
    <w:qFormat/>
    <w:rsid w:val="0068406D"/>
    <w:rPr>
      <w:b/>
      <w:color w:val="FFFFFF" w:themeColor="background1"/>
    </w:rPr>
  </w:style>
  <w:style w:type="paragraph" w:customStyle="1" w:styleId="ExhibitHeading">
    <w:name w:val="Exhibit Heading"/>
    <w:basedOn w:val="Normal"/>
    <w:qFormat/>
    <w:rsid w:val="00D03D1E"/>
    <w:pPr>
      <w:pBdr>
        <w:top w:val="single" w:sz="4" w:space="4" w:color="00538B" w:themeColor="text2"/>
      </w:pBdr>
      <w:spacing w:before="240" w:after="60" w:line="240" w:lineRule="auto"/>
    </w:pPr>
    <w:rPr>
      <w:rFonts w:eastAsiaTheme="majorEastAsia" w:cs="Arial"/>
      <w:b/>
      <w:bCs/>
      <w:color w:val="00538B" w:themeColor="accent1"/>
      <w:sz w:val="20"/>
      <w:szCs w:val="20"/>
    </w:rPr>
  </w:style>
  <w:style w:type="paragraph" w:customStyle="1" w:styleId="NormalText1">
    <w:name w:val="Normal Text 1"/>
    <w:basedOn w:val="Normal"/>
    <w:uiPriority w:val="99"/>
    <w:rsid w:val="00A21F30"/>
    <w:pPr>
      <w:widowControl w:val="0"/>
      <w:autoSpaceDE w:val="0"/>
      <w:autoSpaceDN w:val="0"/>
      <w:adjustRightInd w:val="0"/>
      <w:spacing w:line="280" w:lineRule="atLeast"/>
      <w:textAlignment w:val="center"/>
    </w:pPr>
    <w:rPr>
      <w:rFonts w:ascii="TimesNewRomanPSMT" w:hAnsi="TimesNewRomanPSMT" w:cs="TimesNewRomanPSMT"/>
      <w:color w:val="000000"/>
      <w:szCs w:val="22"/>
    </w:rPr>
  </w:style>
  <w:style w:type="paragraph" w:styleId="ListParagraph">
    <w:name w:val="List Paragraph"/>
    <w:aliases w:val="Bullet List,FooterText,numbered,List Paragraph1,Paragraphe de liste1,Bulletr List Paragraph,列出段落,列出段落1,Listeafsnit1,Parágrafo da Lista1,List Paragraph2,List Paragraph21,Listenabsatz,Response list,Response options,????,????1"/>
    <w:basedOn w:val="Normal"/>
    <w:link w:val="ListParagraphChar"/>
    <w:uiPriority w:val="34"/>
    <w:qFormat/>
    <w:rsid w:val="00F11AB3"/>
    <w:pPr>
      <w:numPr>
        <w:numId w:val="1"/>
      </w:numPr>
      <w:contextualSpacing/>
    </w:pPr>
  </w:style>
  <w:style w:type="paragraph" w:styleId="NoSpacing">
    <w:name w:val="No Spacing"/>
    <w:uiPriority w:val="1"/>
    <w:qFormat/>
    <w:rsid w:val="00785DE9"/>
    <w:rPr>
      <w:rFonts w:ascii="Times New Roman" w:hAnsi="Times New Roman"/>
      <w:sz w:val="22"/>
    </w:rPr>
  </w:style>
  <w:style w:type="paragraph" w:customStyle="1" w:styleId="TableParagraph">
    <w:name w:val="Table Paragraph"/>
    <w:basedOn w:val="Normal"/>
    <w:uiPriority w:val="1"/>
    <w:qFormat/>
    <w:rsid w:val="008008D9"/>
    <w:pPr>
      <w:widowControl w:val="0"/>
      <w:spacing w:after="0" w:line="240" w:lineRule="auto"/>
      <w:ind w:left="110" w:right="3398"/>
    </w:pPr>
    <w:rPr>
      <w:rFonts w:eastAsia="Times New Roman" w:cs="Times New Roman"/>
      <w:szCs w:val="22"/>
    </w:rPr>
  </w:style>
  <w:style w:type="paragraph" w:styleId="Quote">
    <w:name w:val="Quote"/>
    <w:basedOn w:val="Normal"/>
    <w:next w:val="Normal"/>
    <w:link w:val="QuoteChar"/>
    <w:uiPriority w:val="29"/>
    <w:qFormat/>
    <w:rsid w:val="00965B72"/>
    <w:pPr>
      <w:spacing w:before="360" w:after="360"/>
      <w:ind w:left="274"/>
    </w:pPr>
    <w:rPr>
      <w:i/>
      <w:iCs/>
      <w:color w:val="00538B" w:themeColor="text2"/>
      <w:sz w:val="26"/>
    </w:rPr>
  </w:style>
  <w:style w:type="character" w:customStyle="1" w:styleId="QuoteChar">
    <w:name w:val="Quote Char"/>
    <w:basedOn w:val="DefaultParagraphFont"/>
    <w:link w:val="Quote"/>
    <w:uiPriority w:val="29"/>
    <w:rsid w:val="00965B72"/>
    <w:rPr>
      <w:rFonts w:ascii="Times New Roman" w:hAnsi="Times New Roman"/>
      <w:i/>
      <w:iCs/>
      <w:color w:val="00538B" w:themeColor="text2"/>
      <w:sz w:val="26"/>
    </w:rPr>
  </w:style>
  <w:style w:type="character" w:customStyle="1" w:styleId="Heading4Char">
    <w:name w:val="Heading 4 Char"/>
    <w:basedOn w:val="DefaultParagraphFont"/>
    <w:link w:val="Heading4"/>
    <w:uiPriority w:val="9"/>
    <w:rsid w:val="004872DD"/>
    <w:rPr>
      <w:rFonts w:ascii="Arial" w:eastAsiaTheme="majorEastAsia" w:hAnsi="Arial" w:cs="Times New Roman"/>
      <w:b/>
      <w:bCs/>
      <w:iCs/>
      <w:color w:val="000000" w:themeColor="text1"/>
      <w:sz w:val="22"/>
      <w:szCs w:val="20"/>
    </w:rPr>
  </w:style>
  <w:style w:type="paragraph" w:customStyle="1" w:styleId="Tablebullett">
    <w:name w:val="Table bullett"/>
    <w:basedOn w:val="Normal"/>
    <w:qFormat/>
    <w:rsid w:val="00F22A7E"/>
    <w:pPr>
      <w:numPr>
        <w:numId w:val="2"/>
      </w:numPr>
      <w:spacing w:line="240" w:lineRule="auto"/>
      <w:ind w:left="288" w:hanging="288"/>
      <w:contextualSpacing/>
    </w:pPr>
    <w:rPr>
      <w:rFonts w:ascii="Gill Sans MT" w:eastAsia="Times New Roman" w:hAnsi="Gill Sans MT" w:cs="Times New Roman"/>
      <w:sz w:val="18"/>
      <w:szCs w:val="16"/>
    </w:rPr>
  </w:style>
  <w:style w:type="character" w:styleId="Hyperlink">
    <w:name w:val="Hyperlink"/>
    <w:basedOn w:val="DefaultParagraphFont"/>
    <w:uiPriority w:val="99"/>
    <w:unhideWhenUsed/>
    <w:rsid w:val="00F22A7E"/>
    <w:rPr>
      <w:color w:val="0000FF" w:themeColor="hyperlink"/>
      <w:u w:val="single"/>
    </w:rPr>
  </w:style>
  <w:style w:type="paragraph" w:customStyle="1" w:styleId="TableText">
    <w:name w:val="Table Text"/>
    <w:basedOn w:val="Normal"/>
    <w:link w:val="TableTextChar"/>
    <w:qFormat/>
    <w:rsid w:val="00B824AA"/>
    <w:pPr>
      <w:spacing w:after="0" w:line="240" w:lineRule="auto"/>
    </w:pPr>
    <w:rPr>
      <w:rFonts w:eastAsiaTheme="minorHAnsi"/>
      <w:sz w:val="20"/>
      <w:szCs w:val="22"/>
    </w:rPr>
  </w:style>
  <w:style w:type="character" w:customStyle="1" w:styleId="TableTextChar">
    <w:name w:val="Table Text Char"/>
    <w:link w:val="TableText"/>
    <w:locked/>
    <w:rsid w:val="00B824AA"/>
    <w:rPr>
      <w:rFonts w:ascii="Times New Roman" w:eastAsiaTheme="minorHAnsi" w:hAnsi="Times New Roman"/>
      <w:sz w:val="20"/>
      <w:szCs w:val="22"/>
    </w:rPr>
  </w:style>
  <w:style w:type="character" w:customStyle="1" w:styleId="paraChar2">
    <w:name w:val="para Char2"/>
    <w:link w:val="para"/>
    <w:locked/>
    <w:rsid w:val="00B824AA"/>
  </w:style>
  <w:style w:type="paragraph" w:customStyle="1" w:styleId="para">
    <w:name w:val="para"/>
    <w:basedOn w:val="Normal"/>
    <w:link w:val="paraChar2"/>
    <w:rsid w:val="00B824AA"/>
    <w:pPr>
      <w:spacing w:before="120" w:after="0" w:line="240" w:lineRule="auto"/>
    </w:pPr>
    <w:rPr>
      <w:rFonts w:asciiTheme="minorHAnsi" w:hAnsiTheme="minorHAnsi"/>
      <w:sz w:val="24"/>
    </w:rPr>
  </w:style>
  <w:style w:type="paragraph" w:customStyle="1" w:styleId="CustomNumberedList">
    <w:name w:val="Custom Numbered List"/>
    <w:basedOn w:val="Normal"/>
    <w:link w:val="CustomNumberedListChar"/>
    <w:qFormat/>
    <w:rsid w:val="00BC0E40"/>
    <w:pPr>
      <w:tabs>
        <w:tab w:val="left" w:pos="630"/>
      </w:tabs>
      <w:ind w:left="630" w:hanging="630"/>
    </w:pPr>
  </w:style>
  <w:style w:type="paragraph" w:customStyle="1" w:styleId="ListParagraph-2">
    <w:name w:val="List Paragraph-2"/>
    <w:basedOn w:val="ListParagraph"/>
    <w:link w:val="ListParagraph-2Char"/>
    <w:qFormat/>
    <w:rsid w:val="006F24BE"/>
    <w:pPr>
      <w:numPr>
        <w:ilvl w:val="1"/>
      </w:numPr>
      <w:ind w:left="720"/>
    </w:pPr>
  </w:style>
  <w:style w:type="character" w:customStyle="1" w:styleId="CustomNumberedListChar">
    <w:name w:val="Custom Numbered List Char"/>
    <w:basedOn w:val="DefaultParagraphFont"/>
    <w:link w:val="CustomNumberedList"/>
    <w:rsid w:val="00BC0E40"/>
    <w:rPr>
      <w:rFonts w:ascii="Times New Roman" w:hAnsi="Times New Roman"/>
      <w:sz w:val="22"/>
    </w:rPr>
  </w:style>
  <w:style w:type="paragraph" w:customStyle="1" w:styleId="SidebarParagraph">
    <w:name w:val="Sidebar Paragraph"/>
    <w:basedOn w:val="Normal"/>
    <w:link w:val="SidebarParagraphChar"/>
    <w:qFormat/>
    <w:rsid w:val="007D7D2F"/>
    <w:pPr>
      <w:spacing w:after="60"/>
    </w:pPr>
    <w:rPr>
      <w:rFonts w:asciiTheme="majorHAnsi" w:hAnsiTheme="majorHAnsi" w:cstheme="majorHAnsi"/>
      <w:sz w:val="20"/>
    </w:rPr>
  </w:style>
  <w:style w:type="paragraph" w:customStyle="1" w:styleId="ListParagraph-3">
    <w:name w:val="List Paragraph-3"/>
    <w:basedOn w:val="ListParagraph"/>
    <w:link w:val="ListParagraph-3Char"/>
    <w:qFormat/>
    <w:rsid w:val="006F24BE"/>
    <w:pPr>
      <w:numPr>
        <w:ilvl w:val="2"/>
      </w:numPr>
      <w:ind w:left="1080"/>
    </w:pPr>
  </w:style>
  <w:style w:type="paragraph" w:customStyle="1" w:styleId="SidebarHeading">
    <w:name w:val="Sidebar Heading"/>
    <w:basedOn w:val="Normal"/>
    <w:link w:val="SidebarHeadingChar"/>
    <w:qFormat/>
    <w:rsid w:val="007D7D2F"/>
    <w:pPr>
      <w:spacing w:before="120" w:after="0"/>
    </w:pPr>
    <w:rPr>
      <w:rFonts w:asciiTheme="majorHAnsi" w:hAnsiTheme="majorHAnsi" w:cstheme="majorHAnsi"/>
      <w:b/>
      <w:color w:val="00538B" w:themeColor="text2"/>
    </w:rPr>
  </w:style>
  <w:style w:type="character" w:customStyle="1" w:styleId="SidebarParagraphChar">
    <w:name w:val="Sidebar Paragraph Char"/>
    <w:basedOn w:val="DefaultParagraphFont"/>
    <w:link w:val="SidebarParagraph"/>
    <w:rsid w:val="007D7D2F"/>
    <w:rPr>
      <w:rFonts w:asciiTheme="majorHAnsi" w:hAnsiTheme="majorHAnsi" w:cstheme="majorHAnsi"/>
      <w:sz w:val="20"/>
    </w:rPr>
  </w:style>
  <w:style w:type="character" w:customStyle="1" w:styleId="SidebarHeadingChar">
    <w:name w:val="Sidebar Heading Char"/>
    <w:basedOn w:val="DefaultParagraphFont"/>
    <w:link w:val="SidebarHeading"/>
    <w:rsid w:val="007D7D2F"/>
    <w:rPr>
      <w:rFonts w:asciiTheme="majorHAnsi" w:hAnsiTheme="majorHAnsi" w:cstheme="majorHAnsi"/>
      <w:b/>
      <w:color w:val="00538B" w:themeColor="text2"/>
      <w:sz w:val="22"/>
    </w:rPr>
  </w:style>
  <w:style w:type="paragraph" w:styleId="TOC5">
    <w:name w:val="toc 5"/>
    <w:basedOn w:val="Normal"/>
    <w:next w:val="Normal"/>
    <w:autoRedefine/>
    <w:uiPriority w:val="39"/>
    <w:unhideWhenUsed/>
    <w:rsid w:val="009276AE"/>
    <w:pPr>
      <w:ind w:left="880"/>
    </w:pPr>
  </w:style>
  <w:style w:type="character" w:customStyle="1" w:styleId="Heading5Char">
    <w:name w:val="Heading 5 Char"/>
    <w:basedOn w:val="DefaultParagraphFont"/>
    <w:link w:val="Heading5"/>
    <w:uiPriority w:val="9"/>
    <w:semiHidden/>
    <w:rsid w:val="00DD0D4C"/>
    <w:rPr>
      <w:rFonts w:asciiTheme="majorHAnsi" w:eastAsiaTheme="majorEastAsia" w:hAnsiTheme="majorHAnsi" w:cstheme="majorBidi"/>
      <w:color w:val="003D68" w:themeColor="accent1" w:themeShade="BF"/>
      <w:sz w:val="22"/>
    </w:rPr>
  </w:style>
  <w:style w:type="paragraph" w:customStyle="1" w:styleId="ListParagraphNarrow">
    <w:name w:val="List Paragraph Narrow"/>
    <w:basedOn w:val="ListParagraph"/>
    <w:link w:val="ListParagraphNarrowChar"/>
    <w:qFormat/>
    <w:rsid w:val="002E222A"/>
    <w:pPr>
      <w:ind w:left="270" w:hanging="270"/>
    </w:pPr>
    <w:rPr>
      <w:rFonts w:ascii="Arial Narrow" w:hAnsi="Arial Narrow"/>
    </w:rPr>
  </w:style>
  <w:style w:type="paragraph" w:styleId="NormalWeb">
    <w:name w:val="Normal (Web)"/>
    <w:basedOn w:val="Normal"/>
    <w:uiPriority w:val="99"/>
    <w:semiHidden/>
    <w:unhideWhenUsed/>
    <w:rsid w:val="00D45FA6"/>
    <w:pPr>
      <w:spacing w:before="100" w:beforeAutospacing="1" w:after="100" w:afterAutospacing="1" w:line="240" w:lineRule="auto"/>
    </w:pPr>
    <w:rPr>
      <w:rFonts w:cs="Times New Roman"/>
      <w:sz w:val="24"/>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basedOn w:val="DefaultParagraphFont"/>
    <w:link w:val="ListParagraph"/>
    <w:uiPriority w:val="34"/>
    <w:rsid w:val="00F11AB3"/>
    <w:rPr>
      <w:rFonts w:ascii="Arial" w:hAnsi="Arial"/>
      <w:sz w:val="22"/>
    </w:rPr>
  </w:style>
  <w:style w:type="character" w:customStyle="1" w:styleId="ListParagraphNarrowChar">
    <w:name w:val="List Paragraph Narrow Char"/>
    <w:basedOn w:val="ListParagraphChar"/>
    <w:link w:val="ListParagraphNarrow"/>
    <w:rsid w:val="002E222A"/>
    <w:rPr>
      <w:rFonts w:ascii="Arial Narrow" w:hAnsi="Arial Narrow"/>
      <w:sz w:val="22"/>
    </w:rPr>
  </w:style>
  <w:style w:type="paragraph" w:customStyle="1" w:styleId="Narrow">
    <w:name w:val="Narrow"/>
    <w:basedOn w:val="Normal"/>
    <w:link w:val="NarrowChar"/>
    <w:qFormat/>
    <w:rsid w:val="008A2A6D"/>
    <w:pPr>
      <w:spacing w:after="0"/>
    </w:pPr>
    <w:rPr>
      <w:rFonts w:ascii="Arial Narrow" w:hAnsi="Arial Narrow"/>
    </w:rPr>
  </w:style>
  <w:style w:type="character" w:customStyle="1" w:styleId="NarrowChar">
    <w:name w:val="Narrow Char"/>
    <w:basedOn w:val="DefaultParagraphFont"/>
    <w:link w:val="Narrow"/>
    <w:rsid w:val="008A2A6D"/>
    <w:rPr>
      <w:rFonts w:ascii="Arial Narrow" w:hAnsi="Arial Narrow"/>
      <w:sz w:val="22"/>
    </w:rPr>
  </w:style>
  <w:style w:type="character" w:styleId="CommentReference">
    <w:name w:val="annotation reference"/>
    <w:basedOn w:val="DefaultParagraphFont"/>
    <w:uiPriority w:val="99"/>
    <w:unhideWhenUsed/>
    <w:rsid w:val="00E460D5"/>
    <w:rPr>
      <w:sz w:val="16"/>
      <w:szCs w:val="16"/>
    </w:rPr>
  </w:style>
  <w:style w:type="paragraph" w:styleId="CommentText">
    <w:name w:val="annotation text"/>
    <w:basedOn w:val="Normal"/>
    <w:link w:val="CommentTextChar"/>
    <w:uiPriority w:val="99"/>
    <w:unhideWhenUsed/>
    <w:rsid w:val="00E460D5"/>
    <w:pPr>
      <w:spacing w:line="240" w:lineRule="auto"/>
    </w:pPr>
    <w:rPr>
      <w:sz w:val="20"/>
      <w:szCs w:val="20"/>
    </w:rPr>
  </w:style>
  <w:style w:type="character" w:customStyle="1" w:styleId="CommentTextChar">
    <w:name w:val="Comment Text Char"/>
    <w:basedOn w:val="DefaultParagraphFont"/>
    <w:link w:val="CommentText"/>
    <w:uiPriority w:val="99"/>
    <w:rsid w:val="00E460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460D5"/>
    <w:rPr>
      <w:b/>
      <w:bCs/>
    </w:rPr>
  </w:style>
  <w:style w:type="character" w:customStyle="1" w:styleId="CommentSubjectChar">
    <w:name w:val="Comment Subject Char"/>
    <w:basedOn w:val="CommentTextChar"/>
    <w:link w:val="CommentSubject"/>
    <w:uiPriority w:val="99"/>
    <w:semiHidden/>
    <w:rsid w:val="00E460D5"/>
    <w:rPr>
      <w:rFonts w:ascii="Times New Roman" w:hAnsi="Times New Roman"/>
      <w:b/>
      <w:bCs/>
      <w:sz w:val="20"/>
      <w:szCs w:val="20"/>
    </w:rPr>
  </w:style>
  <w:style w:type="paragraph" w:customStyle="1" w:styleId="Heading3noTOC">
    <w:name w:val="Heading 3.noTOC"/>
    <w:link w:val="Heading3noTOCChar"/>
    <w:qFormat/>
    <w:rsid w:val="00B70A14"/>
    <w:rPr>
      <w:rFonts w:asciiTheme="majorHAnsi" w:eastAsiaTheme="majorEastAsia" w:hAnsiTheme="majorHAnsi" w:cstheme="majorBidi"/>
      <w:b/>
      <w:bCs/>
      <w:color w:val="00538B" w:themeColor="text2"/>
      <w:sz w:val="26"/>
      <w:szCs w:val="26"/>
    </w:rPr>
  </w:style>
  <w:style w:type="paragraph" w:styleId="TOCHeading">
    <w:name w:val="TOC Heading"/>
    <w:basedOn w:val="Heading1"/>
    <w:next w:val="Normal"/>
    <w:uiPriority w:val="39"/>
    <w:unhideWhenUsed/>
    <w:qFormat/>
    <w:rsid w:val="00982C1A"/>
    <w:pPr>
      <w:numPr>
        <w:numId w:val="0"/>
      </w:numPr>
      <w:spacing w:after="0"/>
      <w:outlineLvl w:val="9"/>
    </w:pPr>
    <w:rPr>
      <w:lang w:eastAsia="ja-JP"/>
    </w:rPr>
  </w:style>
  <w:style w:type="character" w:customStyle="1" w:styleId="Heading3noTOCChar">
    <w:name w:val="Heading 3.noTOC Char"/>
    <w:basedOn w:val="Heading3Char"/>
    <w:link w:val="Heading3noTOC"/>
    <w:rsid w:val="00B70A14"/>
    <w:rPr>
      <w:rFonts w:asciiTheme="majorHAnsi" w:eastAsiaTheme="majorEastAsia" w:hAnsiTheme="majorHAnsi" w:cstheme="majorBidi"/>
      <w:b/>
      <w:bCs/>
      <w:color w:val="00538B" w:themeColor="text2"/>
      <w:sz w:val="26"/>
      <w:szCs w:val="26"/>
    </w:rPr>
  </w:style>
  <w:style w:type="paragraph" w:styleId="Caption">
    <w:name w:val="caption"/>
    <w:basedOn w:val="Normal"/>
    <w:next w:val="Normal"/>
    <w:uiPriority w:val="35"/>
    <w:unhideWhenUsed/>
    <w:qFormat/>
    <w:rsid w:val="0006511E"/>
    <w:pPr>
      <w:spacing w:after="200" w:line="240" w:lineRule="auto"/>
    </w:pPr>
    <w:rPr>
      <w:bCs/>
      <w:color w:val="00538B" w:themeColor="accent1"/>
      <w:sz w:val="18"/>
      <w:szCs w:val="18"/>
    </w:rPr>
  </w:style>
  <w:style w:type="character" w:customStyle="1" w:styleId="ListParagraph-2Char">
    <w:name w:val="List Paragraph-2 Char"/>
    <w:basedOn w:val="ListParagraphChar"/>
    <w:link w:val="ListParagraph-2"/>
    <w:rsid w:val="006F24BE"/>
    <w:rPr>
      <w:rFonts w:ascii="Arial" w:hAnsi="Arial"/>
      <w:sz w:val="22"/>
    </w:rPr>
  </w:style>
  <w:style w:type="character" w:customStyle="1" w:styleId="ListParagraph-3Char">
    <w:name w:val="List Paragraph-3 Char"/>
    <w:basedOn w:val="ListParagraphChar"/>
    <w:link w:val="ListParagraph-3"/>
    <w:rsid w:val="006F24BE"/>
    <w:rPr>
      <w:rFonts w:ascii="Arial" w:hAnsi="Arial"/>
      <w:sz w:val="22"/>
    </w:rPr>
  </w:style>
  <w:style w:type="paragraph" w:styleId="Revision">
    <w:name w:val="Revision"/>
    <w:hidden/>
    <w:uiPriority w:val="99"/>
    <w:semiHidden/>
    <w:rsid w:val="00F12E0F"/>
    <w:rPr>
      <w:rFonts w:ascii="Arial" w:hAnsi="Arial"/>
      <w:sz w:val="22"/>
    </w:rPr>
  </w:style>
  <w:style w:type="character" w:customStyle="1" w:styleId="Heading6Char">
    <w:name w:val="Heading 6 Char"/>
    <w:basedOn w:val="DefaultParagraphFont"/>
    <w:link w:val="Heading6"/>
    <w:uiPriority w:val="9"/>
    <w:semiHidden/>
    <w:rsid w:val="00DD0D4C"/>
    <w:rPr>
      <w:rFonts w:asciiTheme="majorHAnsi" w:eastAsiaTheme="majorEastAsia" w:hAnsiTheme="majorHAnsi" w:cstheme="majorBidi"/>
      <w:color w:val="002945" w:themeColor="accent1" w:themeShade="7F"/>
      <w:sz w:val="22"/>
    </w:rPr>
  </w:style>
  <w:style w:type="character" w:customStyle="1" w:styleId="Heading7Char">
    <w:name w:val="Heading 7 Char"/>
    <w:basedOn w:val="DefaultParagraphFont"/>
    <w:link w:val="Heading7"/>
    <w:uiPriority w:val="9"/>
    <w:semiHidden/>
    <w:rsid w:val="00DD0D4C"/>
    <w:rPr>
      <w:rFonts w:asciiTheme="majorHAnsi" w:eastAsiaTheme="majorEastAsia" w:hAnsiTheme="majorHAnsi" w:cstheme="majorBidi"/>
      <w:i/>
      <w:iCs/>
      <w:color w:val="002945" w:themeColor="accent1" w:themeShade="7F"/>
      <w:sz w:val="22"/>
    </w:rPr>
  </w:style>
  <w:style w:type="character" w:customStyle="1" w:styleId="Heading8Char">
    <w:name w:val="Heading 8 Char"/>
    <w:basedOn w:val="DefaultParagraphFont"/>
    <w:link w:val="Heading8"/>
    <w:uiPriority w:val="9"/>
    <w:semiHidden/>
    <w:rsid w:val="00DD0D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D4C"/>
    <w:rPr>
      <w:rFonts w:asciiTheme="majorHAnsi" w:eastAsiaTheme="majorEastAsia" w:hAnsiTheme="majorHAnsi" w:cstheme="majorBidi"/>
      <w:i/>
      <w:iCs/>
      <w:color w:val="272727" w:themeColor="text1" w:themeTint="D8"/>
      <w:sz w:val="21"/>
      <w:szCs w:val="21"/>
    </w:rPr>
  </w:style>
  <w:style w:type="paragraph" w:customStyle="1" w:styleId="Heading4noTOC">
    <w:name w:val="Heading 4.noTOC"/>
    <w:basedOn w:val="Heading4"/>
    <w:link w:val="Heading4noTOCChar"/>
    <w:qFormat/>
    <w:rsid w:val="002065AC"/>
    <w:pPr>
      <w:numPr>
        <w:ilvl w:val="0"/>
        <w:numId w:val="0"/>
      </w:numPr>
    </w:pPr>
  </w:style>
  <w:style w:type="character" w:customStyle="1" w:styleId="Heading4noTOCChar">
    <w:name w:val="Heading 4.noTOC Char"/>
    <w:basedOn w:val="Heading4Char"/>
    <w:link w:val="Heading4noTOC"/>
    <w:rsid w:val="002065AC"/>
    <w:rPr>
      <w:rFonts w:ascii="Arial" w:eastAsiaTheme="majorEastAsia" w:hAnsi="Arial" w:cs="Times New Roman"/>
      <w:b/>
      <w:bCs/>
      <w:iCs/>
      <w:color w:val="000000" w:themeColor="text1"/>
      <w:sz w:val="22"/>
      <w:szCs w:val="20"/>
    </w:rPr>
  </w:style>
  <w:style w:type="paragraph" w:styleId="TOC4">
    <w:name w:val="toc 4"/>
    <w:basedOn w:val="Normal"/>
    <w:next w:val="Normal"/>
    <w:autoRedefine/>
    <w:uiPriority w:val="39"/>
    <w:unhideWhenUsed/>
    <w:rsid w:val="009276AE"/>
    <w:pPr>
      <w:tabs>
        <w:tab w:val="left" w:pos="1350"/>
        <w:tab w:val="left" w:pos="1440"/>
        <w:tab w:val="right" w:leader="dot" w:pos="9350"/>
      </w:tabs>
      <w:spacing w:after="100"/>
      <w:ind w:left="660"/>
    </w:pPr>
    <w:rPr>
      <w:noProof/>
      <w:sz w:val="21"/>
      <w:szCs w:val="21"/>
    </w:rPr>
  </w:style>
  <w:style w:type="paragraph" w:styleId="TOC6">
    <w:name w:val="toc 6"/>
    <w:basedOn w:val="Normal"/>
    <w:next w:val="Normal"/>
    <w:autoRedefine/>
    <w:uiPriority w:val="39"/>
    <w:unhideWhenUsed/>
    <w:rsid w:val="009276AE"/>
    <w:pPr>
      <w:ind w:left="1100"/>
    </w:pPr>
  </w:style>
  <w:style w:type="paragraph" w:styleId="TOC7">
    <w:name w:val="toc 7"/>
    <w:basedOn w:val="Normal"/>
    <w:next w:val="Normal"/>
    <w:autoRedefine/>
    <w:uiPriority w:val="39"/>
    <w:unhideWhenUsed/>
    <w:rsid w:val="009276AE"/>
    <w:pPr>
      <w:ind w:left="1320"/>
    </w:pPr>
  </w:style>
  <w:style w:type="paragraph" w:styleId="TOC8">
    <w:name w:val="toc 8"/>
    <w:basedOn w:val="Normal"/>
    <w:next w:val="Normal"/>
    <w:autoRedefine/>
    <w:uiPriority w:val="39"/>
    <w:unhideWhenUsed/>
    <w:rsid w:val="009276AE"/>
    <w:pPr>
      <w:ind w:left="1540"/>
    </w:pPr>
  </w:style>
  <w:style w:type="paragraph" w:styleId="TOC9">
    <w:name w:val="toc 9"/>
    <w:basedOn w:val="Normal"/>
    <w:next w:val="Normal"/>
    <w:autoRedefine/>
    <w:uiPriority w:val="39"/>
    <w:unhideWhenUsed/>
    <w:rsid w:val="009276AE"/>
    <w:pPr>
      <w:ind w:left="1760"/>
    </w:pPr>
  </w:style>
  <w:style w:type="paragraph" w:customStyle="1" w:styleId="ReportTitle">
    <w:name w:val="Report Title"/>
    <w:basedOn w:val="Normal"/>
    <w:qFormat/>
    <w:rsid w:val="00BF7ECB"/>
    <w:pPr>
      <w:spacing w:line="252" w:lineRule="auto"/>
    </w:pPr>
    <w:rPr>
      <w:rFonts w:cs="Arial"/>
      <w:b/>
      <w:color w:val="00538B" w:themeColor="text2"/>
      <w:sz w:val="52"/>
      <w:szCs w:val="52"/>
    </w:rPr>
  </w:style>
  <w:style w:type="paragraph" w:customStyle="1" w:styleId="Volume">
    <w:name w:val="Volume"/>
    <w:basedOn w:val="Normal"/>
    <w:qFormat/>
    <w:rsid w:val="00BF7ECB"/>
    <w:pPr>
      <w:spacing w:line="240" w:lineRule="auto"/>
    </w:pPr>
    <w:rPr>
      <w:rFonts w:cs="Arial"/>
      <w:color w:val="00538B" w:themeColor="text2"/>
      <w:sz w:val="32"/>
      <w:szCs w:val="32"/>
    </w:rPr>
  </w:style>
  <w:style w:type="paragraph" w:customStyle="1" w:styleId="SubtitleHeading">
    <w:name w:val="Subtitle Heading"/>
    <w:basedOn w:val="Normal"/>
    <w:qFormat/>
    <w:rsid w:val="00BF7ECB"/>
    <w:pPr>
      <w:spacing w:line="240" w:lineRule="auto"/>
    </w:pPr>
    <w:rPr>
      <w:rFonts w:cs="Arial"/>
      <w:color w:val="00538B" w:themeColor="text2"/>
      <w:sz w:val="32"/>
      <w:szCs w:val="32"/>
    </w:rPr>
  </w:style>
  <w:style w:type="paragraph" w:customStyle="1" w:styleId="CoverDate">
    <w:name w:val="Cover Date"/>
    <w:basedOn w:val="Normal"/>
    <w:qFormat/>
    <w:rsid w:val="00BF7ECB"/>
    <w:pPr>
      <w:spacing w:after="0" w:line="240" w:lineRule="auto"/>
    </w:pPr>
    <w:rPr>
      <w:rFonts w:cs="Arial"/>
      <w:b/>
      <w:color w:val="00538B" w:themeColor="text2"/>
      <w:sz w:val="32"/>
      <w:szCs w:val="32"/>
    </w:rPr>
  </w:style>
  <w:style w:type="paragraph" w:customStyle="1" w:styleId="OtherInfo">
    <w:name w:val="Other Info"/>
    <w:basedOn w:val="Normal"/>
    <w:qFormat/>
    <w:rsid w:val="00BF7ECB"/>
    <w:rPr>
      <w:rFonts w:cs="Arial"/>
      <w:color w:val="FFFFFF" w:themeColor="background1"/>
      <w:sz w:val="20"/>
      <w:szCs w:val="20"/>
    </w:rPr>
  </w:style>
  <w:style w:type="character" w:styleId="UnresolvedMention">
    <w:name w:val="Unresolved Mention"/>
    <w:basedOn w:val="DefaultParagraphFont"/>
    <w:uiPriority w:val="99"/>
    <w:unhideWhenUsed/>
    <w:rsid w:val="00707973"/>
    <w:rPr>
      <w:color w:val="605E5C"/>
      <w:shd w:val="clear" w:color="auto" w:fill="E1DFDD"/>
    </w:rPr>
  </w:style>
  <w:style w:type="character" w:customStyle="1" w:styleId="QuestionHeadingChar">
    <w:name w:val="Question Heading Char"/>
    <w:basedOn w:val="DefaultParagraphFont"/>
    <w:link w:val="QuestionHeading"/>
    <w:locked/>
    <w:rsid w:val="00F15B2B"/>
    <w:rPr>
      <w:b/>
      <w:color w:val="0070C0"/>
    </w:rPr>
  </w:style>
  <w:style w:type="paragraph" w:customStyle="1" w:styleId="QuestionHeading">
    <w:name w:val="Question Heading"/>
    <w:basedOn w:val="Normal"/>
    <w:link w:val="QuestionHeadingChar"/>
    <w:qFormat/>
    <w:rsid w:val="00F15B2B"/>
    <w:pPr>
      <w:spacing w:after="0" w:line="240" w:lineRule="auto"/>
    </w:pPr>
    <w:rPr>
      <w:rFonts w:asciiTheme="minorHAnsi" w:hAnsiTheme="minorHAnsi"/>
      <w:b/>
      <w:color w:val="0070C0"/>
      <w:sz w:val="24"/>
    </w:rPr>
  </w:style>
  <w:style w:type="character" w:customStyle="1" w:styleId="ProgrammingTextChar">
    <w:name w:val="ProgrammingText Char"/>
    <w:basedOn w:val="DefaultParagraphFont"/>
    <w:link w:val="ProgrammingText"/>
    <w:locked/>
    <w:rsid w:val="00F15B2B"/>
    <w:rPr>
      <w:color w:val="20A5FF" w:themeColor="accent1" w:themeTint="99"/>
    </w:rPr>
  </w:style>
  <w:style w:type="paragraph" w:customStyle="1" w:styleId="ProgrammingText">
    <w:name w:val="ProgrammingText"/>
    <w:basedOn w:val="Normal"/>
    <w:link w:val="ProgrammingTextChar"/>
    <w:qFormat/>
    <w:rsid w:val="00F15B2B"/>
    <w:pPr>
      <w:spacing w:after="0" w:line="240" w:lineRule="auto"/>
    </w:pPr>
    <w:rPr>
      <w:rFonts w:asciiTheme="minorHAnsi" w:hAnsiTheme="minorHAnsi"/>
      <w:color w:val="20A5FF" w:themeColor="accent1" w:themeTint="99"/>
      <w:sz w:val="24"/>
    </w:rPr>
  </w:style>
  <w:style w:type="character" w:styleId="Strong">
    <w:name w:val="Strong"/>
    <w:basedOn w:val="DefaultParagraphFont"/>
    <w:uiPriority w:val="22"/>
    <w:qFormat/>
    <w:rsid w:val="00217E5F"/>
    <w:rPr>
      <w:b/>
      <w:bCs/>
    </w:rPr>
  </w:style>
  <w:style w:type="character" w:styleId="Mention">
    <w:name w:val="Mention"/>
    <w:basedOn w:val="DefaultParagraphFont"/>
    <w:uiPriority w:val="99"/>
    <w:unhideWhenUsed/>
    <w:rsid w:val="00333751"/>
    <w:rPr>
      <w:color w:val="2B579A"/>
      <w:shd w:val="clear" w:color="auto" w:fill="E1DFDD"/>
    </w:rPr>
  </w:style>
  <w:style w:type="paragraph" w:customStyle="1" w:styleId="4Document">
    <w:name w:val="4Document"/>
    <w:rsid w:val="00C11CA0"/>
    <w:pPr>
      <w:widowControl w:val="0"/>
      <w:autoSpaceDE w:val="0"/>
      <w:autoSpaceDN w:val="0"/>
      <w:adjustRightInd w:val="0"/>
    </w:pPr>
    <w:rPr>
      <w:rFonts w:ascii="CG Times" w:eastAsia="Times New Roman" w:hAnsi="CG Times" w:cs="Times New Roman"/>
    </w:rPr>
  </w:style>
  <w:style w:type="paragraph" w:styleId="FootnoteText">
    <w:name w:val="footnote text"/>
    <w:basedOn w:val="Normal"/>
    <w:link w:val="FootnoteTextChar"/>
    <w:uiPriority w:val="99"/>
    <w:semiHidden/>
    <w:unhideWhenUsed/>
    <w:rsid w:val="005115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1507"/>
    <w:rPr>
      <w:rFonts w:ascii="Arial" w:hAnsi="Arial"/>
      <w:sz w:val="20"/>
      <w:szCs w:val="20"/>
    </w:rPr>
  </w:style>
  <w:style w:type="character" w:styleId="FootnoteReference">
    <w:name w:val="footnote reference"/>
    <w:basedOn w:val="DefaultParagraphFont"/>
    <w:uiPriority w:val="99"/>
    <w:semiHidden/>
    <w:unhideWhenUsed/>
    <w:rsid w:val="00511507"/>
    <w:rPr>
      <w:vertAlign w:val="superscript"/>
    </w:rPr>
  </w:style>
  <w:style w:type="paragraph" w:styleId="BodyText">
    <w:name w:val="Body Text"/>
    <w:basedOn w:val="Normal"/>
    <w:link w:val="BodyTextChar"/>
    <w:uiPriority w:val="99"/>
    <w:semiHidden/>
    <w:unhideWhenUsed/>
    <w:rsid w:val="00B7321A"/>
  </w:style>
  <w:style w:type="character" w:customStyle="1" w:styleId="BodyTextChar">
    <w:name w:val="Body Text Char"/>
    <w:basedOn w:val="DefaultParagraphFont"/>
    <w:link w:val="BodyText"/>
    <w:uiPriority w:val="99"/>
    <w:semiHidden/>
    <w:rsid w:val="00B7321A"/>
    <w:rPr>
      <w:rFonts w:ascii="Arial" w:hAnsi="Arial"/>
      <w:sz w:val="22"/>
    </w:rPr>
  </w:style>
  <w:style w:type="paragraph" w:customStyle="1" w:styleId="paragraph">
    <w:name w:val="paragraph"/>
    <w:basedOn w:val="Normal"/>
    <w:rsid w:val="006C2267"/>
    <w:pPr>
      <w:spacing w:before="100" w:beforeAutospacing="1" w:after="100" w:afterAutospacing="1" w:line="240" w:lineRule="auto"/>
    </w:pPr>
    <w:rPr>
      <w:rFonts w:ascii="Times New Roman" w:eastAsia="Times New Roman" w:hAnsi="Times New Roman" w:cs="Times New Roman"/>
      <w:sz w:val="24"/>
    </w:rPr>
  </w:style>
  <w:style w:type="character" w:customStyle="1" w:styleId="normaltextrun">
    <w:name w:val="normaltextrun"/>
    <w:basedOn w:val="DefaultParagraphFont"/>
    <w:rsid w:val="006C2267"/>
  </w:style>
  <w:style w:type="character" w:customStyle="1" w:styleId="eop">
    <w:name w:val="eop"/>
    <w:basedOn w:val="DefaultParagraphFont"/>
    <w:rsid w:val="006C2267"/>
  </w:style>
  <w:style w:type="paragraph" w:styleId="List2">
    <w:name w:val="List 2"/>
    <w:basedOn w:val="Normal"/>
    <w:uiPriority w:val="99"/>
    <w:unhideWhenUsed/>
    <w:rsid w:val="006C2267"/>
    <w:pPr>
      <w:spacing w:after="0" w:line="240" w:lineRule="auto"/>
      <w:ind w:left="720" w:hanging="360"/>
      <w:contextualSpacing/>
    </w:pPr>
    <w:rPr>
      <w:rFonts w:asciiTheme="minorHAnsi" w:eastAsia="Times New Roman" w:hAnsiTheme="minorHAnsi" w:cs="Times New Roman"/>
    </w:rPr>
  </w:style>
  <w:style w:type="paragraph" w:styleId="List">
    <w:name w:val="List"/>
    <w:basedOn w:val="Normal"/>
    <w:uiPriority w:val="99"/>
    <w:semiHidden/>
    <w:unhideWhenUsed/>
    <w:rsid w:val="006C2267"/>
    <w:pPr>
      <w:spacing w:after="160" w:line="259" w:lineRule="auto"/>
      <w:ind w:left="360" w:hanging="360"/>
      <w:contextualSpacing/>
    </w:pPr>
    <w:rPr>
      <w:rFonts w:asciiTheme="minorHAnsi" w:eastAsiaTheme="minorHAnsi" w:hAnsiTheme="minorHAnsi"/>
      <w:szCs w:val="22"/>
    </w:rPr>
  </w:style>
  <w:style w:type="paragraph" w:styleId="List3">
    <w:name w:val="List 3"/>
    <w:basedOn w:val="Normal"/>
    <w:uiPriority w:val="99"/>
    <w:unhideWhenUsed/>
    <w:rsid w:val="006C2267"/>
    <w:pPr>
      <w:spacing w:after="160" w:line="259" w:lineRule="auto"/>
      <w:ind w:left="1080" w:hanging="360"/>
      <w:contextualSpacing/>
    </w:pPr>
    <w:rPr>
      <w:rFonts w:asciiTheme="minorHAnsi" w:eastAsiaTheme="minorHAnsi" w:hAnsiTheme="minorHAnsi"/>
      <w:szCs w:val="22"/>
    </w:rPr>
  </w:style>
  <w:style w:type="paragraph" w:styleId="Date">
    <w:name w:val="Date"/>
    <w:basedOn w:val="Normal"/>
    <w:next w:val="Normal"/>
    <w:link w:val="DateChar"/>
    <w:uiPriority w:val="99"/>
    <w:unhideWhenUsed/>
    <w:rsid w:val="006C2267"/>
    <w:pPr>
      <w:widowControl w:val="0"/>
      <w:autoSpaceDE w:val="0"/>
      <w:autoSpaceDN w:val="0"/>
      <w:adjustRightInd w:val="0"/>
      <w:spacing w:after="0" w:line="240" w:lineRule="auto"/>
    </w:pPr>
    <w:rPr>
      <w:rFonts w:ascii="Times New Roman" w:eastAsia="Times New Roman" w:hAnsi="Times New Roman" w:cs="Times New Roman"/>
      <w:sz w:val="24"/>
    </w:rPr>
  </w:style>
  <w:style w:type="character" w:customStyle="1" w:styleId="DateChar">
    <w:name w:val="Date Char"/>
    <w:basedOn w:val="DefaultParagraphFont"/>
    <w:link w:val="Date"/>
    <w:uiPriority w:val="99"/>
    <w:rsid w:val="006C2267"/>
    <w:rPr>
      <w:rFonts w:ascii="Times New Roman" w:eastAsia="Times New Roman" w:hAnsi="Times New Roman" w:cs="Times New Roman"/>
    </w:rPr>
  </w:style>
  <w:style w:type="paragraph" w:customStyle="1" w:styleId="Default">
    <w:name w:val="Default"/>
    <w:link w:val="DefaultChar"/>
    <w:rsid w:val="006C2267"/>
    <w:pPr>
      <w:autoSpaceDE w:val="0"/>
      <w:autoSpaceDN w:val="0"/>
      <w:adjustRightInd w:val="0"/>
    </w:pPr>
    <w:rPr>
      <w:rFonts w:ascii="Times New Roman" w:eastAsiaTheme="minorHAnsi" w:hAnsi="Times New Roman" w:cs="Times New Roman"/>
      <w:color w:val="000000"/>
    </w:rPr>
  </w:style>
  <w:style w:type="character" w:customStyle="1" w:styleId="DefaultChar">
    <w:name w:val="Default Char"/>
    <w:basedOn w:val="DefaultParagraphFont"/>
    <w:link w:val="Default"/>
    <w:uiPriority w:val="99"/>
    <w:locked/>
    <w:rsid w:val="006C2267"/>
    <w:rPr>
      <w:rFonts w:ascii="Times New Roman" w:eastAsiaTheme="minorHAnsi" w:hAnsi="Times New Roman" w:cs="Times New Roman"/>
      <w:color w:val="000000"/>
    </w:rPr>
  </w:style>
  <w:style w:type="character" w:customStyle="1" w:styleId="AnswerChar">
    <w:name w:val="Answer Char"/>
    <w:basedOn w:val="DefaultParagraphFont"/>
    <w:link w:val="Answer"/>
    <w:uiPriority w:val="99"/>
    <w:locked/>
    <w:rsid w:val="006C2267"/>
    <w:rPr>
      <w:rFonts w:ascii="Times New Roman" w:hAnsi="Times New Roman" w:cs="Times New Roman"/>
      <w:color w:val="000000"/>
    </w:rPr>
  </w:style>
  <w:style w:type="paragraph" w:customStyle="1" w:styleId="Answer">
    <w:name w:val="Answer"/>
    <w:basedOn w:val="Normal"/>
    <w:next w:val="Normal"/>
    <w:link w:val="AnswerChar"/>
    <w:uiPriority w:val="99"/>
    <w:rsid w:val="006C2267"/>
    <w:pPr>
      <w:widowControl w:val="0"/>
      <w:autoSpaceDE w:val="0"/>
      <w:autoSpaceDN w:val="0"/>
      <w:adjustRightInd w:val="0"/>
      <w:spacing w:before="20" w:after="20" w:line="240" w:lineRule="auto"/>
    </w:pPr>
    <w:rPr>
      <w:rFonts w:ascii="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112519">
      <w:bodyDiv w:val="1"/>
      <w:marLeft w:val="0"/>
      <w:marRight w:val="0"/>
      <w:marTop w:val="0"/>
      <w:marBottom w:val="0"/>
      <w:divBdr>
        <w:top w:val="none" w:sz="0" w:space="0" w:color="auto"/>
        <w:left w:val="none" w:sz="0" w:space="0" w:color="auto"/>
        <w:bottom w:val="none" w:sz="0" w:space="0" w:color="auto"/>
        <w:right w:val="none" w:sz="0" w:space="0" w:color="auto"/>
      </w:divBdr>
    </w:div>
    <w:div w:id="153373608">
      <w:bodyDiv w:val="1"/>
      <w:marLeft w:val="0"/>
      <w:marRight w:val="0"/>
      <w:marTop w:val="0"/>
      <w:marBottom w:val="0"/>
      <w:divBdr>
        <w:top w:val="none" w:sz="0" w:space="0" w:color="auto"/>
        <w:left w:val="none" w:sz="0" w:space="0" w:color="auto"/>
        <w:bottom w:val="none" w:sz="0" w:space="0" w:color="auto"/>
        <w:right w:val="none" w:sz="0" w:space="0" w:color="auto"/>
      </w:divBdr>
    </w:div>
    <w:div w:id="192109621">
      <w:bodyDiv w:val="1"/>
      <w:marLeft w:val="0"/>
      <w:marRight w:val="0"/>
      <w:marTop w:val="0"/>
      <w:marBottom w:val="0"/>
      <w:divBdr>
        <w:top w:val="none" w:sz="0" w:space="0" w:color="auto"/>
        <w:left w:val="none" w:sz="0" w:space="0" w:color="auto"/>
        <w:bottom w:val="none" w:sz="0" w:space="0" w:color="auto"/>
        <w:right w:val="none" w:sz="0" w:space="0" w:color="auto"/>
      </w:divBdr>
    </w:div>
    <w:div w:id="474566261">
      <w:bodyDiv w:val="1"/>
      <w:marLeft w:val="0"/>
      <w:marRight w:val="0"/>
      <w:marTop w:val="0"/>
      <w:marBottom w:val="0"/>
      <w:divBdr>
        <w:top w:val="none" w:sz="0" w:space="0" w:color="auto"/>
        <w:left w:val="none" w:sz="0" w:space="0" w:color="auto"/>
        <w:bottom w:val="none" w:sz="0" w:space="0" w:color="auto"/>
        <w:right w:val="none" w:sz="0" w:space="0" w:color="auto"/>
      </w:divBdr>
    </w:div>
    <w:div w:id="648481872">
      <w:bodyDiv w:val="1"/>
      <w:marLeft w:val="0"/>
      <w:marRight w:val="0"/>
      <w:marTop w:val="0"/>
      <w:marBottom w:val="0"/>
      <w:divBdr>
        <w:top w:val="none" w:sz="0" w:space="0" w:color="auto"/>
        <w:left w:val="none" w:sz="0" w:space="0" w:color="auto"/>
        <w:bottom w:val="none" w:sz="0" w:space="0" w:color="auto"/>
        <w:right w:val="none" w:sz="0" w:space="0" w:color="auto"/>
      </w:divBdr>
      <w:divsChild>
        <w:div w:id="2022051198">
          <w:marLeft w:val="547"/>
          <w:marRight w:val="0"/>
          <w:marTop w:val="0"/>
          <w:marBottom w:val="0"/>
          <w:divBdr>
            <w:top w:val="none" w:sz="0" w:space="0" w:color="auto"/>
            <w:left w:val="none" w:sz="0" w:space="0" w:color="auto"/>
            <w:bottom w:val="none" w:sz="0" w:space="0" w:color="auto"/>
            <w:right w:val="none" w:sz="0" w:space="0" w:color="auto"/>
          </w:divBdr>
        </w:div>
      </w:divsChild>
    </w:div>
    <w:div w:id="656223555">
      <w:bodyDiv w:val="1"/>
      <w:marLeft w:val="0"/>
      <w:marRight w:val="0"/>
      <w:marTop w:val="0"/>
      <w:marBottom w:val="0"/>
      <w:divBdr>
        <w:top w:val="none" w:sz="0" w:space="0" w:color="auto"/>
        <w:left w:val="none" w:sz="0" w:space="0" w:color="auto"/>
        <w:bottom w:val="none" w:sz="0" w:space="0" w:color="auto"/>
        <w:right w:val="none" w:sz="0" w:space="0" w:color="auto"/>
      </w:divBdr>
    </w:div>
    <w:div w:id="677997935">
      <w:bodyDiv w:val="1"/>
      <w:marLeft w:val="0"/>
      <w:marRight w:val="0"/>
      <w:marTop w:val="0"/>
      <w:marBottom w:val="0"/>
      <w:divBdr>
        <w:top w:val="none" w:sz="0" w:space="0" w:color="auto"/>
        <w:left w:val="none" w:sz="0" w:space="0" w:color="auto"/>
        <w:bottom w:val="none" w:sz="0" w:space="0" w:color="auto"/>
        <w:right w:val="none" w:sz="0" w:space="0" w:color="auto"/>
      </w:divBdr>
    </w:div>
    <w:div w:id="697194831">
      <w:bodyDiv w:val="1"/>
      <w:marLeft w:val="0"/>
      <w:marRight w:val="0"/>
      <w:marTop w:val="0"/>
      <w:marBottom w:val="0"/>
      <w:divBdr>
        <w:top w:val="none" w:sz="0" w:space="0" w:color="auto"/>
        <w:left w:val="none" w:sz="0" w:space="0" w:color="auto"/>
        <w:bottom w:val="none" w:sz="0" w:space="0" w:color="auto"/>
        <w:right w:val="none" w:sz="0" w:space="0" w:color="auto"/>
      </w:divBdr>
    </w:div>
    <w:div w:id="813108255">
      <w:bodyDiv w:val="1"/>
      <w:marLeft w:val="0"/>
      <w:marRight w:val="0"/>
      <w:marTop w:val="0"/>
      <w:marBottom w:val="0"/>
      <w:divBdr>
        <w:top w:val="none" w:sz="0" w:space="0" w:color="auto"/>
        <w:left w:val="none" w:sz="0" w:space="0" w:color="auto"/>
        <w:bottom w:val="none" w:sz="0" w:space="0" w:color="auto"/>
        <w:right w:val="none" w:sz="0" w:space="0" w:color="auto"/>
      </w:divBdr>
    </w:div>
    <w:div w:id="873156872">
      <w:bodyDiv w:val="1"/>
      <w:marLeft w:val="0"/>
      <w:marRight w:val="0"/>
      <w:marTop w:val="0"/>
      <w:marBottom w:val="0"/>
      <w:divBdr>
        <w:top w:val="none" w:sz="0" w:space="0" w:color="auto"/>
        <w:left w:val="none" w:sz="0" w:space="0" w:color="auto"/>
        <w:bottom w:val="none" w:sz="0" w:space="0" w:color="auto"/>
        <w:right w:val="none" w:sz="0" w:space="0" w:color="auto"/>
      </w:divBdr>
    </w:div>
    <w:div w:id="896209626">
      <w:bodyDiv w:val="1"/>
      <w:marLeft w:val="0"/>
      <w:marRight w:val="0"/>
      <w:marTop w:val="0"/>
      <w:marBottom w:val="0"/>
      <w:divBdr>
        <w:top w:val="none" w:sz="0" w:space="0" w:color="auto"/>
        <w:left w:val="none" w:sz="0" w:space="0" w:color="auto"/>
        <w:bottom w:val="none" w:sz="0" w:space="0" w:color="auto"/>
        <w:right w:val="none" w:sz="0" w:space="0" w:color="auto"/>
      </w:divBdr>
    </w:div>
    <w:div w:id="953251805">
      <w:bodyDiv w:val="1"/>
      <w:marLeft w:val="0"/>
      <w:marRight w:val="0"/>
      <w:marTop w:val="0"/>
      <w:marBottom w:val="0"/>
      <w:divBdr>
        <w:top w:val="none" w:sz="0" w:space="0" w:color="auto"/>
        <w:left w:val="none" w:sz="0" w:space="0" w:color="auto"/>
        <w:bottom w:val="none" w:sz="0" w:space="0" w:color="auto"/>
        <w:right w:val="none" w:sz="0" w:space="0" w:color="auto"/>
      </w:divBdr>
    </w:div>
    <w:div w:id="978464248">
      <w:bodyDiv w:val="1"/>
      <w:marLeft w:val="0"/>
      <w:marRight w:val="0"/>
      <w:marTop w:val="0"/>
      <w:marBottom w:val="0"/>
      <w:divBdr>
        <w:top w:val="none" w:sz="0" w:space="0" w:color="auto"/>
        <w:left w:val="none" w:sz="0" w:space="0" w:color="auto"/>
        <w:bottom w:val="none" w:sz="0" w:space="0" w:color="auto"/>
        <w:right w:val="none" w:sz="0" w:space="0" w:color="auto"/>
      </w:divBdr>
    </w:div>
    <w:div w:id="993408899">
      <w:bodyDiv w:val="1"/>
      <w:marLeft w:val="0"/>
      <w:marRight w:val="0"/>
      <w:marTop w:val="0"/>
      <w:marBottom w:val="0"/>
      <w:divBdr>
        <w:top w:val="none" w:sz="0" w:space="0" w:color="auto"/>
        <w:left w:val="none" w:sz="0" w:space="0" w:color="auto"/>
        <w:bottom w:val="none" w:sz="0" w:space="0" w:color="auto"/>
        <w:right w:val="none" w:sz="0" w:space="0" w:color="auto"/>
      </w:divBdr>
      <w:divsChild>
        <w:div w:id="217713383">
          <w:marLeft w:val="0"/>
          <w:marRight w:val="0"/>
          <w:marTop w:val="0"/>
          <w:marBottom w:val="0"/>
          <w:divBdr>
            <w:top w:val="none" w:sz="0" w:space="0" w:color="auto"/>
            <w:left w:val="none" w:sz="0" w:space="0" w:color="auto"/>
            <w:bottom w:val="none" w:sz="0" w:space="0" w:color="auto"/>
            <w:right w:val="none" w:sz="0" w:space="0" w:color="auto"/>
          </w:divBdr>
          <w:divsChild>
            <w:div w:id="1447432921">
              <w:marLeft w:val="0"/>
              <w:marRight w:val="0"/>
              <w:marTop w:val="0"/>
              <w:marBottom w:val="0"/>
              <w:divBdr>
                <w:top w:val="none" w:sz="0" w:space="0" w:color="auto"/>
                <w:left w:val="none" w:sz="0" w:space="0" w:color="auto"/>
                <w:bottom w:val="none" w:sz="0" w:space="0" w:color="auto"/>
                <w:right w:val="none" w:sz="0" w:space="0" w:color="auto"/>
              </w:divBdr>
            </w:div>
          </w:divsChild>
        </w:div>
        <w:div w:id="353382700">
          <w:marLeft w:val="0"/>
          <w:marRight w:val="0"/>
          <w:marTop w:val="0"/>
          <w:marBottom w:val="0"/>
          <w:divBdr>
            <w:top w:val="none" w:sz="0" w:space="0" w:color="auto"/>
            <w:left w:val="none" w:sz="0" w:space="0" w:color="auto"/>
            <w:bottom w:val="none" w:sz="0" w:space="0" w:color="auto"/>
            <w:right w:val="none" w:sz="0" w:space="0" w:color="auto"/>
          </w:divBdr>
          <w:divsChild>
            <w:div w:id="375936403">
              <w:marLeft w:val="0"/>
              <w:marRight w:val="0"/>
              <w:marTop w:val="0"/>
              <w:marBottom w:val="0"/>
              <w:divBdr>
                <w:top w:val="none" w:sz="0" w:space="0" w:color="auto"/>
                <w:left w:val="none" w:sz="0" w:space="0" w:color="auto"/>
                <w:bottom w:val="none" w:sz="0" w:space="0" w:color="auto"/>
                <w:right w:val="none" w:sz="0" w:space="0" w:color="auto"/>
              </w:divBdr>
            </w:div>
          </w:divsChild>
        </w:div>
        <w:div w:id="1270507067">
          <w:marLeft w:val="0"/>
          <w:marRight w:val="0"/>
          <w:marTop w:val="0"/>
          <w:marBottom w:val="0"/>
          <w:divBdr>
            <w:top w:val="none" w:sz="0" w:space="0" w:color="auto"/>
            <w:left w:val="none" w:sz="0" w:space="0" w:color="auto"/>
            <w:bottom w:val="none" w:sz="0" w:space="0" w:color="auto"/>
            <w:right w:val="none" w:sz="0" w:space="0" w:color="auto"/>
          </w:divBdr>
          <w:divsChild>
            <w:div w:id="463233526">
              <w:marLeft w:val="0"/>
              <w:marRight w:val="0"/>
              <w:marTop w:val="0"/>
              <w:marBottom w:val="0"/>
              <w:divBdr>
                <w:top w:val="none" w:sz="0" w:space="0" w:color="auto"/>
                <w:left w:val="none" w:sz="0" w:space="0" w:color="auto"/>
                <w:bottom w:val="none" w:sz="0" w:space="0" w:color="auto"/>
                <w:right w:val="none" w:sz="0" w:space="0" w:color="auto"/>
              </w:divBdr>
            </w:div>
          </w:divsChild>
        </w:div>
        <w:div w:id="1580410611">
          <w:marLeft w:val="0"/>
          <w:marRight w:val="0"/>
          <w:marTop w:val="0"/>
          <w:marBottom w:val="0"/>
          <w:divBdr>
            <w:top w:val="none" w:sz="0" w:space="0" w:color="auto"/>
            <w:left w:val="none" w:sz="0" w:space="0" w:color="auto"/>
            <w:bottom w:val="none" w:sz="0" w:space="0" w:color="auto"/>
            <w:right w:val="none" w:sz="0" w:space="0" w:color="auto"/>
          </w:divBdr>
          <w:divsChild>
            <w:div w:id="1994989819">
              <w:marLeft w:val="0"/>
              <w:marRight w:val="0"/>
              <w:marTop w:val="0"/>
              <w:marBottom w:val="0"/>
              <w:divBdr>
                <w:top w:val="none" w:sz="0" w:space="0" w:color="auto"/>
                <w:left w:val="none" w:sz="0" w:space="0" w:color="auto"/>
                <w:bottom w:val="none" w:sz="0" w:space="0" w:color="auto"/>
                <w:right w:val="none" w:sz="0" w:space="0" w:color="auto"/>
              </w:divBdr>
            </w:div>
          </w:divsChild>
        </w:div>
        <w:div w:id="1591356353">
          <w:marLeft w:val="0"/>
          <w:marRight w:val="0"/>
          <w:marTop w:val="0"/>
          <w:marBottom w:val="0"/>
          <w:divBdr>
            <w:top w:val="none" w:sz="0" w:space="0" w:color="auto"/>
            <w:left w:val="none" w:sz="0" w:space="0" w:color="auto"/>
            <w:bottom w:val="none" w:sz="0" w:space="0" w:color="auto"/>
            <w:right w:val="none" w:sz="0" w:space="0" w:color="auto"/>
          </w:divBdr>
          <w:divsChild>
            <w:div w:id="2831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237758">
      <w:bodyDiv w:val="1"/>
      <w:marLeft w:val="0"/>
      <w:marRight w:val="0"/>
      <w:marTop w:val="0"/>
      <w:marBottom w:val="0"/>
      <w:divBdr>
        <w:top w:val="none" w:sz="0" w:space="0" w:color="auto"/>
        <w:left w:val="none" w:sz="0" w:space="0" w:color="auto"/>
        <w:bottom w:val="none" w:sz="0" w:space="0" w:color="auto"/>
        <w:right w:val="none" w:sz="0" w:space="0" w:color="auto"/>
      </w:divBdr>
    </w:div>
    <w:div w:id="1022971162">
      <w:bodyDiv w:val="1"/>
      <w:marLeft w:val="0"/>
      <w:marRight w:val="0"/>
      <w:marTop w:val="0"/>
      <w:marBottom w:val="0"/>
      <w:divBdr>
        <w:top w:val="none" w:sz="0" w:space="0" w:color="auto"/>
        <w:left w:val="none" w:sz="0" w:space="0" w:color="auto"/>
        <w:bottom w:val="none" w:sz="0" w:space="0" w:color="auto"/>
        <w:right w:val="none" w:sz="0" w:space="0" w:color="auto"/>
      </w:divBdr>
    </w:div>
    <w:div w:id="1155032352">
      <w:bodyDiv w:val="1"/>
      <w:marLeft w:val="0"/>
      <w:marRight w:val="0"/>
      <w:marTop w:val="0"/>
      <w:marBottom w:val="0"/>
      <w:divBdr>
        <w:top w:val="none" w:sz="0" w:space="0" w:color="auto"/>
        <w:left w:val="none" w:sz="0" w:space="0" w:color="auto"/>
        <w:bottom w:val="none" w:sz="0" w:space="0" w:color="auto"/>
        <w:right w:val="none" w:sz="0" w:space="0" w:color="auto"/>
      </w:divBdr>
    </w:div>
    <w:div w:id="1210189451">
      <w:bodyDiv w:val="1"/>
      <w:marLeft w:val="0"/>
      <w:marRight w:val="0"/>
      <w:marTop w:val="0"/>
      <w:marBottom w:val="0"/>
      <w:divBdr>
        <w:top w:val="none" w:sz="0" w:space="0" w:color="auto"/>
        <w:left w:val="none" w:sz="0" w:space="0" w:color="auto"/>
        <w:bottom w:val="none" w:sz="0" w:space="0" w:color="auto"/>
        <w:right w:val="none" w:sz="0" w:space="0" w:color="auto"/>
      </w:divBdr>
    </w:div>
    <w:div w:id="1231575437">
      <w:bodyDiv w:val="1"/>
      <w:marLeft w:val="0"/>
      <w:marRight w:val="0"/>
      <w:marTop w:val="0"/>
      <w:marBottom w:val="0"/>
      <w:divBdr>
        <w:top w:val="none" w:sz="0" w:space="0" w:color="auto"/>
        <w:left w:val="none" w:sz="0" w:space="0" w:color="auto"/>
        <w:bottom w:val="none" w:sz="0" w:space="0" w:color="auto"/>
        <w:right w:val="none" w:sz="0" w:space="0" w:color="auto"/>
      </w:divBdr>
    </w:div>
    <w:div w:id="1302156547">
      <w:bodyDiv w:val="1"/>
      <w:marLeft w:val="0"/>
      <w:marRight w:val="0"/>
      <w:marTop w:val="0"/>
      <w:marBottom w:val="0"/>
      <w:divBdr>
        <w:top w:val="none" w:sz="0" w:space="0" w:color="auto"/>
        <w:left w:val="none" w:sz="0" w:space="0" w:color="auto"/>
        <w:bottom w:val="none" w:sz="0" w:space="0" w:color="auto"/>
        <w:right w:val="none" w:sz="0" w:space="0" w:color="auto"/>
      </w:divBdr>
    </w:div>
    <w:div w:id="1499614111">
      <w:bodyDiv w:val="1"/>
      <w:marLeft w:val="0"/>
      <w:marRight w:val="0"/>
      <w:marTop w:val="0"/>
      <w:marBottom w:val="0"/>
      <w:divBdr>
        <w:top w:val="none" w:sz="0" w:space="0" w:color="auto"/>
        <w:left w:val="none" w:sz="0" w:space="0" w:color="auto"/>
        <w:bottom w:val="none" w:sz="0" w:space="0" w:color="auto"/>
        <w:right w:val="none" w:sz="0" w:space="0" w:color="auto"/>
      </w:divBdr>
    </w:div>
    <w:div w:id="1559323490">
      <w:bodyDiv w:val="1"/>
      <w:marLeft w:val="0"/>
      <w:marRight w:val="0"/>
      <w:marTop w:val="0"/>
      <w:marBottom w:val="0"/>
      <w:divBdr>
        <w:top w:val="none" w:sz="0" w:space="0" w:color="auto"/>
        <w:left w:val="none" w:sz="0" w:space="0" w:color="auto"/>
        <w:bottom w:val="none" w:sz="0" w:space="0" w:color="auto"/>
        <w:right w:val="none" w:sz="0" w:space="0" w:color="auto"/>
      </w:divBdr>
    </w:div>
    <w:div w:id="1634676326">
      <w:bodyDiv w:val="1"/>
      <w:marLeft w:val="0"/>
      <w:marRight w:val="0"/>
      <w:marTop w:val="0"/>
      <w:marBottom w:val="0"/>
      <w:divBdr>
        <w:top w:val="none" w:sz="0" w:space="0" w:color="auto"/>
        <w:left w:val="none" w:sz="0" w:space="0" w:color="auto"/>
        <w:bottom w:val="none" w:sz="0" w:space="0" w:color="auto"/>
        <w:right w:val="none" w:sz="0" w:space="0" w:color="auto"/>
      </w:divBdr>
      <w:divsChild>
        <w:div w:id="469438661">
          <w:marLeft w:val="0"/>
          <w:marRight w:val="0"/>
          <w:marTop w:val="0"/>
          <w:marBottom w:val="0"/>
          <w:divBdr>
            <w:top w:val="none" w:sz="0" w:space="0" w:color="auto"/>
            <w:left w:val="none" w:sz="0" w:space="0" w:color="auto"/>
            <w:bottom w:val="none" w:sz="0" w:space="0" w:color="auto"/>
            <w:right w:val="none" w:sz="0" w:space="0" w:color="auto"/>
          </w:divBdr>
          <w:divsChild>
            <w:div w:id="373162695">
              <w:marLeft w:val="0"/>
              <w:marRight w:val="0"/>
              <w:marTop w:val="0"/>
              <w:marBottom w:val="0"/>
              <w:divBdr>
                <w:top w:val="none" w:sz="0" w:space="0" w:color="auto"/>
                <w:left w:val="none" w:sz="0" w:space="0" w:color="auto"/>
                <w:bottom w:val="none" w:sz="0" w:space="0" w:color="auto"/>
                <w:right w:val="none" w:sz="0" w:space="0" w:color="auto"/>
              </w:divBdr>
            </w:div>
          </w:divsChild>
        </w:div>
        <w:div w:id="712389166">
          <w:marLeft w:val="0"/>
          <w:marRight w:val="0"/>
          <w:marTop w:val="0"/>
          <w:marBottom w:val="0"/>
          <w:divBdr>
            <w:top w:val="none" w:sz="0" w:space="0" w:color="auto"/>
            <w:left w:val="none" w:sz="0" w:space="0" w:color="auto"/>
            <w:bottom w:val="none" w:sz="0" w:space="0" w:color="auto"/>
            <w:right w:val="none" w:sz="0" w:space="0" w:color="auto"/>
          </w:divBdr>
          <w:divsChild>
            <w:div w:id="1850631273">
              <w:marLeft w:val="0"/>
              <w:marRight w:val="0"/>
              <w:marTop w:val="0"/>
              <w:marBottom w:val="0"/>
              <w:divBdr>
                <w:top w:val="none" w:sz="0" w:space="0" w:color="auto"/>
                <w:left w:val="none" w:sz="0" w:space="0" w:color="auto"/>
                <w:bottom w:val="none" w:sz="0" w:space="0" w:color="auto"/>
                <w:right w:val="none" w:sz="0" w:space="0" w:color="auto"/>
              </w:divBdr>
            </w:div>
          </w:divsChild>
        </w:div>
        <w:div w:id="923491907">
          <w:marLeft w:val="0"/>
          <w:marRight w:val="0"/>
          <w:marTop w:val="0"/>
          <w:marBottom w:val="0"/>
          <w:divBdr>
            <w:top w:val="none" w:sz="0" w:space="0" w:color="auto"/>
            <w:left w:val="none" w:sz="0" w:space="0" w:color="auto"/>
            <w:bottom w:val="none" w:sz="0" w:space="0" w:color="auto"/>
            <w:right w:val="none" w:sz="0" w:space="0" w:color="auto"/>
          </w:divBdr>
          <w:divsChild>
            <w:div w:id="1550798438">
              <w:marLeft w:val="0"/>
              <w:marRight w:val="0"/>
              <w:marTop w:val="0"/>
              <w:marBottom w:val="0"/>
              <w:divBdr>
                <w:top w:val="none" w:sz="0" w:space="0" w:color="auto"/>
                <w:left w:val="none" w:sz="0" w:space="0" w:color="auto"/>
                <w:bottom w:val="none" w:sz="0" w:space="0" w:color="auto"/>
                <w:right w:val="none" w:sz="0" w:space="0" w:color="auto"/>
              </w:divBdr>
            </w:div>
          </w:divsChild>
        </w:div>
        <w:div w:id="1108236520">
          <w:marLeft w:val="0"/>
          <w:marRight w:val="0"/>
          <w:marTop w:val="0"/>
          <w:marBottom w:val="0"/>
          <w:divBdr>
            <w:top w:val="none" w:sz="0" w:space="0" w:color="auto"/>
            <w:left w:val="none" w:sz="0" w:space="0" w:color="auto"/>
            <w:bottom w:val="none" w:sz="0" w:space="0" w:color="auto"/>
            <w:right w:val="none" w:sz="0" w:space="0" w:color="auto"/>
          </w:divBdr>
          <w:divsChild>
            <w:div w:id="1589003654">
              <w:marLeft w:val="0"/>
              <w:marRight w:val="0"/>
              <w:marTop w:val="0"/>
              <w:marBottom w:val="0"/>
              <w:divBdr>
                <w:top w:val="none" w:sz="0" w:space="0" w:color="auto"/>
                <w:left w:val="none" w:sz="0" w:space="0" w:color="auto"/>
                <w:bottom w:val="none" w:sz="0" w:space="0" w:color="auto"/>
                <w:right w:val="none" w:sz="0" w:space="0" w:color="auto"/>
              </w:divBdr>
            </w:div>
          </w:divsChild>
        </w:div>
        <w:div w:id="1284849211">
          <w:marLeft w:val="0"/>
          <w:marRight w:val="0"/>
          <w:marTop w:val="0"/>
          <w:marBottom w:val="0"/>
          <w:divBdr>
            <w:top w:val="none" w:sz="0" w:space="0" w:color="auto"/>
            <w:left w:val="none" w:sz="0" w:space="0" w:color="auto"/>
            <w:bottom w:val="none" w:sz="0" w:space="0" w:color="auto"/>
            <w:right w:val="none" w:sz="0" w:space="0" w:color="auto"/>
          </w:divBdr>
          <w:divsChild>
            <w:div w:id="1675035593">
              <w:marLeft w:val="0"/>
              <w:marRight w:val="0"/>
              <w:marTop w:val="0"/>
              <w:marBottom w:val="0"/>
              <w:divBdr>
                <w:top w:val="none" w:sz="0" w:space="0" w:color="auto"/>
                <w:left w:val="none" w:sz="0" w:space="0" w:color="auto"/>
                <w:bottom w:val="none" w:sz="0" w:space="0" w:color="auto"/>
                <w:right w:val="none" w:sz="0" w:space="0" w:color="auto"/>
              </w:divBdr>
            </w:div>
          </w:divsChild>
        </w:div>
        <w:div w:id="1553225157">
          <w:marLeft w:val="0"/>
          <w:marRight w:val="0"/>
          <w:marTop w:val="0"/>
          <w:marBottom w:val="0"/>
          <w:divBdr>
            <w:top w:val="none" w:sz="0" w:space="0" w:color="auto"/>
            <w:left w:val="none" w:sz="0" w:space="0" w:color="auto"/>
            <w:bottom w:val="none" w:sz="0" w:space="0" w:color="auto"/>
            <w:right w:val="none" w:sz="0" w:space="0" w:color="auto"/>
          </w:divBdr>
          <w:divsChild>
            <w:div w:id="622465301">
              <w:marLeft w:val="0"/>
              <w:marRight w:val="0"/>
              <w:marTop w:val="0"/>
              <w:marBottom w:val="0"/>
              <w:divBdr>
                <w:top w:val="none" w:sz="0" w:space="0" w:color="auto"/>
                <w:left w:val="none" w:sz="0" w:space="0" w:color="auto"/>
                <w:bottom w:val="none" w:sz="0" w:space="0" w:color="auto"/>
                <w:right w:val="none" w:sz="0" w:space="0" w:color="auto"/>
              </w:divBdr>
            </w:div>
          </w:divsChild>
        </w:div>
        <w:div w:id="2032872220">
          <w:marLeft w:val="0"/>
          <w:marRight w:val="0"/>
          <w:marTop w:val="0"/>
          <w:marBottom w:val="0"/>
          <w:divBdr>
            <w:top w:val="none" w:sz="0" w:space="0" w:color="auto"/>
            <w:left w:val="none" w:sz="0" w:space="0" w:color="auto"/>
            <w:bottom w:val="none" w:sz="0" w:space="0" w:color="auto"/>
            <w:right w:val="none" w:sz="0" w:space="0" w:color="auto"/>
          </w:divBdr>
          <w:divsChild>
            <w:div w:id="107551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89169">
      <w:bodyDiv w:val="1"/>
      <w:marLeft w:val="0"/>
      <w:marRight w:val="0"/>
      <w:marTop w:val="0"/>
      <w:marBottom w:val="0"/>
      <w:divBdr>
        <w:top w:val="none" w:sz="0" w:space="0" w:color="auto"/>
        <w:left w:val="none" w:sz="0" w:space="0" w:color="auto"/>
        <w:bottom w:val="none" w:sz="0" w:space="0" w:color="auto"/>
        <w:right w:val="none" w:sz="0" w:space="0" w:color="auto"/>
      </w:divBdr>
    </w:div>
    <w:div w:id="1682200102">
      <w:bodyDiv w:val="1"/>
      <w:marLeft w:val="0"/>
      <w:marRight w:val="0"/>
      <w:marTop w:val="0"/>
      <w:marBottom w:val="0"/>
      <w:divBdr>
        <w:top w:val="none" w:sz="0" w:space="0" w:color="auto"/>
        <w:left w:val="none" w:sz="0" w:space="0" w:color="auto"/>
        <w:bottom w:val="none" w:sz="0" w:space="0" w:color="auto"/>
        <w:right w:val="none" w:sz="0" w:space="0" w:color="auto"/>
      </w:divBdr>
    </w:div>
    <w:div w:id="1751582436">
      <w:bodyDiv w:val="1"/>
      <w:marLeft w:val="0"/>
      <w:marRight w:val="0"/>
      <w:marTop w:val="0"/>
      <w:marBottom w:val="0"/>
      <w:divBdr>
        <w:top w:val="none" w:sz="0" w:space="0" w:color="auto"/>
        <w:left w:val="none" w:sz="0" w:space="0" w:color="auto"/>
        <w:bottom w:val="none" w:sz="0" w:space="0" w:color="auto"/>
        <w:right w:val="none" w:sz="0" w:space="0" w:color="auto"/>
      </w:divBdr>
    </w:div>
    <w:div w:id="1792280439">
      <w:bodyDiv w:val="1"/>
      <w:marLeft w:val="0"/>
      <w:marRight w:val="0"/>
      <w:marTop w:val="0"/>
      <w:marBottom w:val="0"/>
      <w:divBdr>
        <w:top w:val="none" w:sz="0" w:space="0" w:color="auto"/>
        <w:left w:val="none" w:sz="0" w:space="0" w:color="auto"/>
        <w:bottom w:val="none" w:sz="0" w:space="0" w:color="auto"/>
        <w:right w:val="none" w:sz="0" w:space="0" w:color="auto"/>
      </w:divBdr>
    </w:div>
    <w:div w:id="2051951703">
      <w:bodyDiv w:val="1"/>
      <w:marLeft w:val="0"/>
      <w:marRight w:val="0"/>
      <w:marTop w:val="0"/>
      <w:marBottom w:val="0"/>
      <w:divBdr>
        <w:top w:val="none" w:sz="0" w:space="0" w:color="auto"/>
        <w:left w:val="none" w:sz="0" w:space="0" w:color="auto"/>
        <w:bottom w:val="none" w:sz="0" w:space="0" w:color="auto"/>
        <w:right w:val="none" w:sz="0" w:space="0" w:color="auto"/>
      </w:divBdr>
    </w:div>
    <w:div w:id="2062632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5.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image" Target="media/image3.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AC9569-B310-4048-80C8-10C5236819F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415F8889-40DF-4A50-8418-50D65541F4B6}">
      <dgm:prSet phldrT="[Text]" custT="1"/>
      <dgm:spPr>
        <a:solidFill>
          <a:schemeClr val="accent2">
            <a:lumMod val="75000"/>
          </a:schemeClr>
        </a:solidFill>
      </dgm:spPr>
      <dgm:t>
        <a:bodyPr/>
        <a:lstStyle/>
        <a:p>
          <a:r>
            <a:rPr lang="en-US" sz="800"/>
            <a:t>Grades 6th through 8th </a:t>
          </a:r>
        </a:p>
      </dgm:t>
    </dgm:pt>
    <dgm:pt modelId="{C8E7F453-1143-4C44-AF8E-279C88B9A886}" type="parTrans" cxnId="{1DC0E9B0-F09A-450C-80E9-DD4F3D0ECB42}">
      <dgm:prSet/>
      <dgm:spPr/>
      <dgm:t>
        <a:bodyPr/>
        <a:lstStyle/>
        <a:p>
          <a:endParaRPr lang="en-US" sz="800"/>
        </a:p>
      </dgm:t>
    </dgm:pt>
    <dgm:pt modelId="{3A05FC3E-8900-4ACA-98E7-2704D8549E1D}" type="sibTrans" cxnId="{1DC0E9B0-F09A-450C-80E9-DD4F3D0ECB42}">
      <dgm:prSet/>
      <dgm:spPr/>
      <dgm:t>
        <a:bodyPr/>
        <a:lstStyle/>
        <a:p>
          <a:endParaRPr lang="en-US" sz="800"/>
        </a:p>
      </dgm:t>
    </dgm:pt>
    <dgm:pt modelId="{08A34D5B-77F5-4B9A-B96D-599BF08F2CE0}">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Gender Identity</a:t>
          </a:r>
        </a:p>
      </dgm:t>
    </dgm:pt>
    <dgm:pt modelId="{6589026D-6CD7-4291-AF2D-B8FF22B05A10}" type="parTrans" cxnId="{74EC6E68-5D73-4F67-AB4D-0B1E378032AA}">
      <dgm:prSet/>
      <dgm:spPr/>
      <dgm:t>
        <a:bodyPr/>
        <a:lstStyle/>
        <a:p>
          <a:endParaRPr lang="en-US" sz="800"/>
        </a:p>
      </dgm:t>
    </dgm:pt>
    <dgm:pt modelId="{E63828B0-6F33-47BA-9A94-4100CC4E4BDA}" type="sibTrans" cxnId="{74EC6E68-5D73-4F67-AB4D-0B1E378032AA}">
      <dgm:prSet/>
      <dgm:spPr/>
      <dgm:t>
        <a:bodyPr/>
        <a:lstStyle/>
        <a:p>
          <a:endParaRPr lang="en-US" sz="800"/>
        </a:p>
      </dgm:t>
    </dgm:pt>
    <dgm:pt modelId="{D1C48397-6A84-44CD-9A6C-EE45BCF4A246}">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Race / Ethnicity</a:t>
          </a:r>
        </a:p>
      </dgm:t>
    </dgm:pt>
    <dgm:pt modelId="{073A0750-680A-4D69-B53E-9D3B833A7A81}" type="parTrans" cxnId="{5C9ADD79-0D8D-47D3-B7FA-2CC8A85ACDF5}">
      <dgm:prSet/>
      <dgm:spPr/>
      <dgm:t>
        <a:bodyPr/>
        <a:lstStyle/>
        <a:p>
          <a:endParaRPr lang="en-US" sz="800"/>
        </a:p>
      </dgm:t>
    </dgm:pt>
    <dgm:pt modelId="{859C9E55-CB86-4F37-AB25-F90E79E367D5}" type="sibTrans" cxnId="{5C9ADD79-0D8D-47D3-B7FA-2CC8A85ACDF5}">
      <dgm:prSet/>
      <dgm:spPr/>
      <dgm:t>
        <a:bodyPr/>
        <a:lstStyle/>
        <a:p>
          <a:endParaRPr lang="en-US" sz="800"/>
        </a:p>
      </dgm:t>
    </dgm:pt>
    <dgm:pt modelId="{00782A43-BBAB-4DE5-909C-DC249C20760D}">
      <dgm:prSet phldrT="[Text]" custT="1"/>
      <dgm:spPr>
        <a:solidFill>
          <a:schemeClr val="accent2"/>
        </a:solidFill>
      </dgm:spPr>
      <dgm:t>
        <a:bodyPr/>
        <a:lstStyle/>
        <a:p>
          <a:r>
            <a:rPr lang="en-US" sz="800"/>
            <a:t>Tobacco Product Use</a:t>
          </a:r>
        </a:p>
      </dgm:t>
    </dgm:pt>
    <dgm:pt modelId="{B67A89F5-2E60-4C89-9992-1893102F28CC}" type="parTrans" cxnId="{F6B13AD0-7E05-4519-87EC-7D39F14D7083}">
      <dgm:prSet/>
      <dgm:spPr/>
      <dgm:t>
        <a:bodyPr/>
        <a:lstStyle/>
        <a:p>
          <a:endParaRPr lang="en-US" sz="800"/>
        </a:p>
      </dgm:t>
    </dgm:pt>
    <dgm:pt modelId="{F551F60D-1197-4196-8A59-CEEA032810FB}" type="sibTrans" cxnId="{F6B13AD0-7E05-4519-87EC-7D39F14D7083}">
      <dgm:prSet/>
      <dgm:spPr/>
      <dgm:t>
        <a:bodyPr/>
        <a:lstStyle/>
        <a:p>
          <a:endParaRPr lang="en-US" sz="800"/>
        </a:p>
      </dgm:t>
    </dgm:pt>
    <dgm:pt modelId="{3CF693D1-9112-4D79-AA92-277CED4F919E}">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Grade Level</a:t>
          </a:r>
        </a:p>
      </dgm:t>
    </dgm:pt>
    <dgm:pt modelId="{41915307-FAE2-42BD-A99B-EB0437ED7EA5}" type="parTrans" cxnId="{9901A62F-BA2A-42D7-9428-8BA1F7A1D5E5}">
      <dgm:prSet/>
      <dgm:spPr/>
      <dgm:t>
        <a:bodyPr/>
        <a:lstStyle/>
        <a:p>
          <a:endParaRPr lang="en-US" sz="800"/>
        </a:p>
      </dgm:t>
    </dgm:pt>
    <dgm:pt modelId="{C9ECA188-4387-4E45-81EC-BEEA709F67E7}" type="sibTrans" cxnId="{9901A62F-BA2A-42D7-9428-8BA1F7A1D5E5}">
      <dgm:prSet/>
      <dgm:spPr/>
      <dgm:t>
        <a:bodyPr/>
        <a:lstStyle/>
        <a:p>
          <a:endParaRPr lang="en-US" sz="800"/>
        </a:p>
      </dgm:t>
    </dgm:pt>
    <dgm:pt modelId="{529666AB-E048-4E26-A5C6-068DECC01F0D}">
      <dgm:prSet phldrT="[Text]" custT="1"/>
      <dgm:spPr>
        <a:solidFill>
          <a:schemeClr val="accent3"/>
        </a:solidFill>
      </dgm:spPr>
      <dgm:t>
        <a:bodyPr/>
        <a:lstStyle/>
        <a:p>
          <a:r>
            <a:rPr lang="en-US" sz="800"/>
            <a:t>Minority race/ethnicity </a:t>
          </a:r>
        </a:p>
      </dgm:t>
    </dgm:pt>
    <dgm:pt modelId="{A1BD0E87-D82C-4C1C-BC37-FB6DA917CA02}" type="parTrans" cxnId="{B03639B1-AC1B-41C3-A7AF-87431E916681}">
      <dgm:prSet/>
      <dgm:spPr/>
      <dgm:t>
        <a:bodyPr/>
        <a:lstStyle/>
        <a:p>
          <a:endParaRPr lang="en-US" sz="800"/>
        </a:p>
      </dgm:t>
    </dgm:pt>
    <dgm:pt modelId="{ADCFA3D9-6A0B-4AA0-AD61-CB4ECB4E384C}" type="sibTrans" cxnId="{B03639B1-AC1B-41C3-A7AF-87431E916681}">
      <dgm:prSet/>
      <dgm:spPr/>
      <dgm:t>
        <a:bodyPr/>
        <a:lstStyle/>
        <a:p>
          <a:endParaRPr lang="en-US" sz="800"/>
        </a:p>
      </dgm:t>
    </dgm:pt>
    <dgm:pt modelId="{5EE96AFA-9455-4143-82A1-EFE2FD14837D}">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Grade Level</a:t>
          </a:r>
        </a:p>
      </dgm:t>
    </dgm:pt>
    <dgm:pt modelId="{8E1EDF9A-8F1A-4FA1-8F89-C98CDAD5740C}" type="parTrans" cxnId="{EF958855-5163-4D00-91B8-CB694069EC83}">
      <dgm:prSet/>
      <dgm:spPr/>
      <dgm:t>
        <a:bodyPr/>
        <a:lstStyle/>
        <a:p>
          <a:endParaRPr lang="en-US" sz="800"/>
        </a:p>
      </dgm:t>
    </dgm:pt>
    <dgm:pt modelId="{5646DCE8-6DD1-4643-985A-76018AE525EA}" type="sibTrans" cxnId="{EF958855-5163-4D00-91B8-CB694069EC83}">
      <dgm:prSet/>
      <dgm:spPr/>
      <dgm:t>
        <a:bodyPr/>
        <a:lstStyle/>
        <a:p>
          <a:endParaRPr lang="en-US" sz="800"/>
        </a:p>
      </dgm:t>
    </dgm:pt>
    <dgm:pt modelId="{847D8093-8F6F-4A9B-8429-FFDAD0FCE9F2}">
      <dgm:prSet phldrT="[Text]" custT="1"/>
      <dgm:spPr>
        <a:solidFill>
          <a:schemeClr val="accent4"/>
        </a:solidFill>
      </dgm:spPr>
      <dgm:t>
        <a:bodyPr/>
        <a:lstStyle/>
        <a:p>
          <a:r>
            <a:rPr lang="en-US" sz="800"/>
            <a:t>LGBTQA+</a:t>
          </a:r>
        </a:p>
      </dgm:t>
    </dgm:pt>
    <dgm:pt modelId="{AC31D012-F65C-43BC-93BD-86DB861D747B}" type="parTrans" cxnId="{F30DF124-65DF-4781-9EA3-3A7C6D95BDA0}">
      <dgm:prSet/>
      <dgm:spPr/>
      <dgm:t>
        <a:bodyPr/>
        <a:lstStyle/>
        <a:p>
          <a:endParaRPr lang="en-US" sz="800"/>
        </a:p>
      </dgm:t>
    </dgm:pt>
    <dgm:pt modelId="{FF49AEC6-14A2-4001-BA1F-F29E6AB7F448}" type="sibTrans" cxnId="{F30DF124-65DF-4781-9EA3-3A7C6D95BDA0}">
      <dgm:prSet/>
      <dgm:spPr/>
      <dgm:t>
        <a:bodyPr/>
        <a:lstStyle/>
        <a:p>
          <a:endParaRPr lang="en-US" sz="800"/>
        </a:p>
      </dgm:t>
    </dgm:pt>
    <dgm:pt modelId="{F8B85CA4-A567-40AC-BFEB-B8722F60638B}">
      <dgm:prSet phldrT="[Text]" custT="1"/>
      <dgm:spPr>
        <a:solidFill>
          <a:schemeClr val="accent5"/>
        </a:solidFill>
      </dgm:spPr>
      <dgm:t>
        <a:bodyPr/>
        <a:lstStyle/>
        <a:p>
          <a:r>
            <a:rPr lang="en-US" sz="800"/>
            <a:t>Low Socioeconomic</a:t>
          </a:r>
        </a:p>
      </dgm:t>
    </dgm:pt>
    <dgm:pt modelId="{8CC769EE-6B44-46AC-A20F-A039F839F1A7}" type="parTrans" cxnId="{CA3A3DD7-3F96-43D7-9013-E050A4BAAAB8}">
      <dgm:prSet/>
      <dgm:spPr/>
      <dgm:t>
        <a:bodyPr/>
        <a:lstStyle/>
        <a:p>
          <a:endParaRPr lang="en-US" sz="800"/>
        </a:p>
      </dgm:t>
    </dgm:pt>
    <dgm:pt modelId="{9A3B621A-9221-41D0-AF06-C46A96EDFDD3}" type="sibTrans" cxnId="{CA3A3DD7-3F96-43D7-9013-E050A4BAAAB8}">
      <dgm:prSet/>
      <dgm:spPr/>
      <dgm:t>
        <a:bodyPr/>
        <a:lstStyle/>
        <a:p>
          <a:endParaRPr lang="en-US" sz="800"/>
        </a:p>
      </dgm:t>
    </dgm:pt>
    <dgm:pt modelId="{B75C4E98-A1C3-455C-9877-86D0761D2E1F}">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Geography </a:t>
          </a:r>
        </a:p>
      </dgm:t>
    </dgm:pt>
    <dgm:pt modelId="{C31CF5AF-D933-4ABD-B521-73DC82A42B53}" type="parTrans" cxnId="{B7CA4ECB-F439-49AC-B800-41788DD176B9}">
      <dgm:prSet/>
      <dgm:spPr/>
      <dgm:t>
        <a:bodyPr/>
        <a:lstStyle/>
        <a:p>
          <a:endParaRPr lang="en-US" sz="800"/>
        </a:p>
      </dgm:t>
    </dgm:pt>
    <dgm:pt modelId="{FE3D6B91-F655-4CFD-821E-226B7B5BA21B}" type="sibTrans" cxnId="{B7CA4ECB-F439-49AC-B800-41788DD176B9}">
      <dgm:prSet/>
      <dgm:spPr/>
      <dgm:t>
        <a:bodyPr/>
        <a:lstStyle/>
        <a:p>
          <a:endParaRPr lang="en-US" sz="800"/>
        </a:p>
      </dgm:t>
    </dgm:pt>
    <dgm:pt modelId="{FC9F705A-DF42-42D7-AAAD-0DDD1B1B00AE}">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Household Income </a:t>
          </a:r>
        </a:p>
      </dgm:t>
    </dgm:pt>
    <dgm:pt modelId="{10967AF3-1B60-457E-B531-6D00237BD842}" type="parTrans" cxnId="{D3C000FE-91BD-4264-8202-2CD4538CB234}">
      <dgm:prSet/>
      <dgm:spPr/>
      <dgm:t>
        <a:bodyPr/>
        <a:lstStyle/>
        <a:p>
          <a:endParaRPr lang="en-US" sz="800"/>
        </a:p>
      </dgm:t>
    </dgm:pt>
    <dgm:pt modelId="{51EAF15C-1A36-4140-91F4-91A96D2BD21F}" type="sibTrans" cxnId="{D3C000FE-91BD-4264-8202-2CD4538CB234}">
      <dgm:prSet/>
      <dgm:spPr/>
      <dgm:t>
        <a:bodyPr/>
        <a:lstStyle/>
        <a:p>
          <a:endParaRPr lang="en-US" sz="800"/>
        </a:p>
      </dgm:t>
    </dgm:pt>
    <dgm:pt modelId="{E4800293-442B-470A-AC51-E959193F826B}">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User Status </a:t>
          </a:r>
        </a:p>
      </dgm:t>
    </dgm:pt>
    <dgm:pt modelId="{E5050F64-C6EA-4DF9-BBCD-49EC23F25B45}" type="parTrans" cxnId="{FC394C9A-5CA1-4ACB-8449-43E8F9637D18}">
      <dgm:prSet/>
      <dgm:spPr/>
      <dgm:t>
        <a:bodyPr/>
        <a:lstStyle/>
        <a:p>
          <a:endParaRPr lang="en-US" sz="800"/>
        </a:p>
      </dgm:t>
    </dgm:pt>
    <dgm:pt modelId="{EB1C859C-4C08-4CDB-941A-481C11060C2F}" type="sibTrans" cxnId="{FC394C9A-5CA1-4ACB-8449-43E8F9637D18}">
      <dgm:prSet/>
      <dgm:spPr/>
      <dgm:t>
        <a:bodyPr/>
        <a:lstStyle/>
        <a:p>
          <a:endParaRPr lang="en-US" sz="800"/>
        </a:p>
      </dgm:t>
    </dgm:pt>
    <dgm:pt modelId="{51807419-BFCC-4F00-BCAA-684A344E3F60}">
      <dgm:prSet phldrT="[Text]" custT="1"/>
      <dgm:spPr>
        <a:solidFill>
          <a:schemeClr val="accent2">
            <a:lumMod val="20000"/>
            <a:lumOff val="80000"/>
            <a:alpha val="90000"/>
          </a:schemeClr>
        </a:solidFill>
        <a:ln>
          <a:solidFill>
            <a:schemeClr val="accent2">
              <a:lumMod val="20000"/>
              <a:lumOff val="80000"/>
              <a:alpha val="90000"/>
            </a:schemeClr>
          </a:solidFill>
        </a:ln>
      </dgm:spPr>
      <dgm:t>
        <a:bodyPr/>
        <a:lstStyle/>
        <a:p>
          <a:r>
            <a:rPr lang="en-US" sz="750"/>
            <a:t>Sexual Orientation</a:t>
          </a:r>
        </a:p>
      </dgm:t>
    </dgm:pt>
    <dgm:pt modelId="{168FF5F5-070B-4401-B408-D8A906CD6779}" type="parTrans" cxnId="{52A8C9C4-3345-4BB2-9BF0-9D69A26BAD96}">
      <dgm:prSet/>
      <dgm:spPr/>
      <dgm:t>
        <a:bodyPr/>
        <a:lstStyle/>
        <a:p>
          <a:endParaRPr lang="en-US" sz="800"/>
        </a:p>
      </dgm:t>
    </dgm:pt>
    <dgm:pt modelId="{1DD53EB2-DDF4-47F3-98BB-E2BABFB9CE58}" type="sibTrans" cxnId="{52A8C9C4-3345-4BB2-9BF0-9D69A26BAD96}">
      <dgm:prSet/>
      <dgm:spPr/>
      <dgm:t>
        <a:bodyPr/>
        <a:lstStyle/>
        <a:p>
          <a:endParaRPr lang="en-US" sz="800"/>
        </a:p>
      </dgm:t>
    </dgm:pt>
    <dgm:pt modelId="{E914C525-778F-42A3-8ECA-BA80A8761F88}">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Gender Identity</a:t>
          </a:r>
        </a:p>
      </dgm:t>
    </dgm:pt>
    <dgm:pt modelId="{14F50156-208F-4AE8-BF9D-05A5971B81A7}" type="parTrans" cxnId="{903DE9FE-84E5-4805-9A85-56F2A33D872E}">
      <dgm:prSet/>
      <dgm:spPr/>
      <dgm:t>
        <a:bodyPr/>
        <a:lstStyle/>
        <a:p>
          <a:endParaRPr lang="en-US" sz="800"/>
        </a:p>
      </dgm:t>
    </dgm:pt>
    <dgm:pt modelId="{E517A5FA-BF9E-4C40-9039-E57ABF846D64}" type="sibTrans" cxnId="{903DE9FE-84E5-4805-9A85-56F2A33D872E}">
      <dgm:prSet/>
      <dgm:spPr/>
      <dgm:t>
        <a:bodyPr/>
        <a:lstStyle/>
        <a:p>
          <a:endParaRPr lang="en-US" sz="800"/>
        </a:p>
      </dgm:t>
    </dgm:pt>
    <dgm:pt modelId="{99C444D5-C555-44BD-A055-523FEE65BE7B}">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Race / Ethnicity</a:t>
          </a:r>
        </a:p>
      </dgm:t>
    </dgm:pt>
    <dgm:pt modelId="{69ECF942-E9BC-4A81-9FAB-5A9E5E764C5C}" type="parTrans" cxnId="{6B6C7C52-C516-45B1-B291-CAB3AA9CB7B3}">
      <dgm:prSet/>
      <dgm:spPr/>
      <dgm:t>
        <a:bodyPr/>
        <a:lstStyle/>
        <a:p>
          <a:endParaRPr lang="en-US" sz="800"/>
        </a:p>
      </dgm:t>
    </dgm:pt>
    <dgm:pt modelId="{65718510-90E6-4C20-AB9D-9624C5454A26}" type="sibTrans" cxnId="{6B6C7C52-C516-45B1-B291-CAB3AA9CB7B3}">
      <dgm:prSet/>
      <dgm:spPr/>
      <dgm:t>
        <a:bodyPr/>
        <a:lstStyle/>
        <a:p>
          <a:endParaRPr lang="en-US" sz="800"/>
        </a:p>
      </dgm:t>
    </dgm:pt>
    <dgm:pt modelId="{F7ECEB99-35AA-4925-8CC0-479F85D0D677}">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Geography </a:t>
          </a:r>
        </a:p>
      </dgm:t>
    </dgm:pt>
    <dgm:pt modelId="{B3E1E473-4053-4657-A06B-7881F3238C15}" type="parTrans" cxnId="{CC612576-FCFF-4773-B002-179A4CD2AACE}">
      <dgm:prSet/>
      <dgm:spPr/>
      <dgm:t>
        <a:bodyPr/>
        <a:lstStyle/>
        <a:p>
          <a:endParaRPr lang="en-US" sz="800"/>
        </a:p>
      </dgm:t>
    </dgm:pt>
    <dgm:pt modelId="{A5933468-8A61-4B8A-BD47-E60E06DF3AFE}" type="sibTrans" cxnId="{CC612576-FCFF-4773-B002-179A4CD2AACE}">
      <dgm:prSet/>
      <dgm:spPr/>
      <dgm:t>
        <a:bodyPr/>
        <a:lstStyle/>
        <a:p>
          <a:endParaRPr lang="en-US" sz="800"/>
        </a:p>
      </dgm:t>
    </dgm:pt>
    <dgm:pt modelId="{7B9DD275-6D32-4405-84DF-8D80EF8E7454}">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Household Income </a:t>
          </a:r>
        </a:p>
      </dgm:t>
    </dgm:pt>
    <dgm:pt modelId="{31582502-FD46-4BFA-9E4B-409EE2C70658}" type="parTrans" cxnId="{BDB3E62C-A03C-4B98-A10E-2A90EB58C772}">
      <dgm:prSet/>
      <dgm:spPr/>
      <dgm:t>
        <a:bodyPr/>
        <a:lstStyle/>
        <a:p>
          <a:endParaRPr lang="en-US" sz="800"/>
        </a:p>
      </dgm:t>
    </dgm:pt>
    <dgm:pt modelId="{67F19B14-A7C6-4472-8334-FE2F08A493CF}" type="sibTrans" cxnId="{BDB3E62C-A03C-4B98-A10E-2A90EB58C772}">
      <dgm:prSet/>
      <dgm:spPr/>
      <dgm:t>
        <a:bodyPr/>
        <a:lstStyle/>
        <a:p>
          <a:endParaRPr lang="en-US" sz="800"/>
        </a:p>
      </dgm:t>
    </dgm:pt>
    <dgm:pt modelId="{FBEE0D28-E03E-4CFA-A7E6-7318F136BE6F}">
      <dgm:prSet phldrT="[Text]" custT="1">
        <dgm:style>
          <a:lnRef idx="0">
            <a:scrgbClr r="0" g="0" b="0"/>
          </a:lnRef>
          <a:fillRef idx="0">
            <a:scrgbClr r="0" g="0" b="0"/>
          </a:fillRef>
          <a:effectRef idx="0">
            <a:scrgbClr r="0" g="0" b="0"/>
          </a:effectRef>
          <a:fontRef idx="minor">
            <a:schemeClr val="lt1"/>
          </a:fontRef>
        </dgm:style>
      </dgm:prSet>
      <dgm:spPr>
        <a:solidFill>
          <a:schemeClr val="accent2">
            <a:alpha val="50000"/>
          </a:schemeClr>
        </a:solidFill>
        <a:ln>
          <a:noFill/>
        </a:ln>
      </dgm:spPr>
      <dgm:t>
        <a:bodyPr/>
        <a:lstStyle/>
        <a:p>
          <a:r>
            <a:rPr lang="en-US" sz="750"/>
            <a:t>Sexual Orientation</a:t>
          </a:r>
        </a:p>
      </dgm:t>
    </dgm:pt>
    <dgm:pt modelId="{6BA057A6-F21B-4CEF-811A-89157571B9EE}" type="parTrans" cxnId="{9A50E7A9-43C4-4604-B9CC-EB1A8F914B01}">
      <dgm:prSet/>
      <dgm:spPr/>
      <dgm:t>
        <a:bodyPr/>
        <a:lstStyle/>
        <a:p>
          <a:endParaRPr lang="en-US" sz="800"/>
        </a:p>
      </dgm:t>
    </dgm:pt>
    <dgm:pt modelId="{89DA678D-5B5F-400A-B731-DD1D2FFA8DBB}" type="sibTrans" cxnId="{9A50E7A9-43C4-4604-B9CC-EB1A8F914B01}">
      <dgm:prSet/>
      <dgm:spPr/>
      <dgm:t>
        <a:bodyPr/>
        <a:lstStyle/>
        <a:p>
          <a:endParaRPr lang="en-US" sz="800"/>
        </a:p>
      </dgm:t>
    </dgm:pt>
    <dgm:pt modelId="{C3DADC30-58AD-4E6F-A86D-BF76019F0716}">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Gender Identity</a:t>
          </a:r>
        </a:p>
      </dgm:t>
    </dgm:pt>
    <dgm:pt modelId="{C1B654A5-7C7E-411E-ABDA-BE82E807948D}" type="parTrans" cxnId="{4B30F440-FA0D-41D0-A831-B1DEC42CA135}">
      <dgm:prSet/>
      <dgm:spPr/>
      <dgm:t>
        <a:bodyPr/>
        <a:lstStyle/>
        <a:p>
          <a:endParaRPr lang="en-US" sz="800"/>
        </a:p>
      </dgm:t>
    </dgm:pt>
    <dgm:pt modelId="{BCFDA912-30CB-4E83-A407-6D85D1335C3D}" type="sibTrans" cxnId="{4B30F440-FA0D-41D0-A831-B1DEC42CA135}">
      <dgm:prSet/>
      <dgm:spPr/>
      <dgm:t>
        <a:bodyPr/>
        <a:lstStyle/>
        <a:p>
          <a:endParaRPr lang="en-US" sz="800"/>
        </a:p>
      </dgm:t>
    </dgm:pt>
    <dgm:pt modelId="{F5834226-9FAD-4917-B20C-F95B98F17CA7}">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Geography </a:t>
          </a:r>
        </a:p>
      </dgm:t>
    </dgm:pt>
    <dgm:pt modelId="{F734F62B-63A2-498A-A976-592044127E8D}" type="parTrans" cxnId="{377FC4C1-612A-43A6-B0E8-928161586508}">
      <dgm:prSet/>
      <dgm:spPr/>
      <dgm:t>
        <a:bodyPr/>
        <a:lstStyle/>
        <a:p>
          <a:endParaRPr lang="en-US" sz="800"/>
        </a:p>
      </dgm:t>
    </dgm:pt>
    <dgm:pt modelId="{95612D6F-78AD-44E2-9002-1EE97376E397}" type="sibTrans" cxnId="{377FC4C1-612A-43A6-B0E8-928161586508}">
      <dgm:prSet/>
      <dgm:spPr/>
      <dgm:t>
        <a:bodyPr/>
        <a:lstStyle/>
        <a:p>
          <a:endParaRPr lang="en-US" sz="800"/>
        </a:p>
      </dgm:t>
    </dgm:pt>
    <dgm:pt modelId="{89AE5CFA-AD89-4EEA-B4F7-DB28507112D4}">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Household Income </a:t>
          </a:r>
        </a:p>
      </dgm:t>
    </dgm:pt>
    <dgm:pt modelId="{26D3B61B-BD99-49FD-B420-7AC65847A583}" type="parTrans" cxnId="{270BAF29-4B95-41B2-A4F2-C3B9FEB6D0D1}">
      <dgm:prSet/>
      <dgm:spPr/>
      <dgm:t>
        <a:bodyPr/>
        <a:lstStyle/>
        <a:p>
          <a:endParaRPr lang="en-US" sz="800"/>
        </a:p>
      </dgm:t>
    </dgm:pt>
    <dgm:pt modelId="{613BEA6E-1B5B-40F5-A3F7-9819F3CA12CC}" type="sibTrans" cxnId="{270BAF29-4B95-41B2-A4F2-C3B9FEB6D0D1}">
      <dgm:prSet/>
      <dgm:spPr/>
      <dgm:t>
        <a:bodyPr/>
        <a:lstStyle/>
        <a:p>
          <a:endParaRPr lang="en-US" sz="800"/>
        </a:p>
      </dgm:t>
    </dgm:pt>
    <dgm:pt modelId="{E6B00738-077F-4AFF-97D4-5D10B8061676}">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Sexual Orientation</a:t>
          </a:r>
        </a:p>
      </dgm:t>
    </dgm:pt>
    <dgm:pt modelId="{BFC88ABD-0DE1-43ED-9FC9-C225E3837485}" type="parTrans" cxnId="{5190E492-07F8-40C3-BDEC-7B234E5325AC}">
      <dgm:prSet/>
      <dgm:spPr/>
      <dgm:t>
        <a:bodyPr/>
        <a:lstStyle/>
        <a:p>
          <a:endParaRPr lang="en-US" sz="800"/>
        </a:p>
      </dgm:t>
    </dgm:pt>
    <dgm:pt modelId="{6503001C-5F3E-404D-AAB9-5037AA6E4453}" type="sibTrans" cxnId="{5190E492-07F8-40C3-BDEC-7B234E5325AC}">
      <dgm:prSet/>
      <dgm:spPr/>
      <dgm:t>
        <a:bodyPr/>
        <a:lstStyle/>
        <a:p>
          <a:endParaRPr lang="en-US" sz="800"/>
        </a:p>
      </dgm:t>
    </dgm:pt>
    <dgm:pt modelId="{66549273-ED1E-4751-857D-E6D45FF9C729}">
      <dgm:prSet phldrT="[Text]" custT="1">
        <dgm:style>
          <a:lnRef idx="0">
            <a:scrgbClr r="0" g="0" b="0"/>
          </a:lnRef>
          <a:fillRef idx="0">
            <a:scrgbClr r="0" g="0" b="0"/>
          </a:fillRef>
          <a:effectRef idx="0">
            <a:scrgbClr r="0" g="0" b="0"/>
          </a:effectRef>
          <a:fontRef idx="minor">
            <a:schemeClr val="lt1"/>
          </a:fontRef>
        </dgm:style>
      </dgm:prSet>
      <dgm:spPr>
        <a:solidFill>
          <a:schemeClr val="accent3">
            <a:alpha val="50000"/>
          </a:schemeClr>
        </a:solidFill>
        <a:ln>
          <a:noFill/>
        </a:ln>
      </dgm:spPr>
      <dgm:t>
        <a:bodyPr/>
        <a:lstStyle/>
        <a:p>
          <a:r>
            <a:rPr lang="en-US" sz="750"/>
            <a:t>User Status</a:t>
          </a:r>
        </a:p>
      </dgm:t>
    </dgm:pt>
    <dgm:pt modelId="{E85A2E0D-93E1-427E-A09B-46FCB37BB950}" type="parTrans" cxnId="{88EF13BD-293A-459F-B4BC-C7BAE0B1C28D}">
      <dgm:prSet/>
      <dgm:spPr/>
      <dgm:t>
        <a:bodyPr/>
        <a:lstStyle/>
        <a:p>
          <a:endParaRPr lang="en-US" sz="800"/>
        </a:p>
      </dgm:t>
    </dgm:pt>
    <dgm:pt modelId="{64DC12E0-DB92-4F3D-9160-C060E6FFF3EC}" type="sibTrans" cxnId="{88EF13BD-293A-459F-B4BC-C7BAE0B1C28D}">
      <dgm:prSet/>
      <dgm:spPr/>
      <dgm:t>
        <a:bodyPr/>
        <a:lstStyle/>
        <a:p>
          <a:endParaRPr lang="en-US" sz="800"/>
        </a:p>
      </dgm:t>
    </dgm:pt>
    <dgm:pt modelId="{33632E12-01AD-495E-88EA-6492C7C16194}">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Grade Level</a:t>
          </a:r>
        </a:p>
      </dgm:t>
    </dgm:pt>
    <dgm:pt modelId="{51374510-8499-433A-BCD0-C1D11C258A6B}" type="parTrans" cxnId="{F0DEFA48-2523-4499-BECF-0B8DAB8B377C}">
      <dgm:prSet/>
      <dgm:spPr/>
      <dgm:t>
        <a:bodyPr/>
        <a:lstStyle/>
        <a:p>
          <a:endParaRPr lang="en-US" sz="800"/>
        </a:p>
      </dgm:t>
    </dgm:pt>
    <dgm:pt modelId="{125ADF48-5E83-4279-AED9-1C8764E85945}" type="sibTrans" cxnId="{F0DEFA48-2523-4499-BECF-0B8DAB8B377C}">
      <dgm:prSet/>
      <dgm:spPr/>
      <dgm:t>
        <a:bodyPr/>
        <a:lstStyle/>
        <a:p>
          <a:endParaRPr lang="en-US" sz="800"/>
        </a:p>
      </dgm:t>
    </dgm:pt>
    <dgm:pt modelId="{DC37BEB4-94E6-4F72-8B4C-96E2BD9B900C}">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Gender Identity</a:t>
          </a:r>
        </a:p>
      </dgm:t>
    </dgm:pt>
    <dgm:pt modelId="{008B3F63-777D-453C-A322-6BA396AF89C8}" type="parTrans" cxnId="{565AC629-13EE-428A-96D4-826877F772B8}">
      <dgm:prSet/>
      <dgm:spPr/>
      <dgm:t>
        <a:bodyPr/>
        <a:lstStyle/>
        <a:p>
          <a:endParaRPr lang="en-US" sz="800"/>
        </a:p>
      </dgm:t>
    </dgm:pt>
    <dgm:pt modelId="{5DF093B5-661E-44B9-8794-80EFDA6880E1}" type="sibTrans" cxnId="{565AC629-13EE-428A-96D4-826877F772B8}">
      <dgm:prSet/>
      <dgm:spPr/>
      <dgm:t>
        <a:bodyPr/>
        <a:lstStyle/>
        <a:p>
          <a:endParaRPr lang="en-US" sz="800"/>
        </a:p>
      </dgm:t>
    </dgm:pt>
    <dgm:pt modelId="{323B8375-60C0-4DCD-A406-4BEC19E569DC}">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Race / Ethnicity</a:t>
          </a:r>
        </a:p>
      </dgm:t>
    </dgm:pt>
    <dgm:pt modelId="{4D494642-BA12-4264-8413-089AE5D33C65}" type="parTrans" cxnId="{047C1477-9541-495B-96E2-6A092DE721AD}">
      <dgm:prSet/>
      <dgm:spPr/>
      <dgm:t>
        <a:bodyPr/>
        <a:lstStyle/>
        <a:p>
          <a:endParaRPr lang="en-US" sz="800"/>
        </a:p>
      </dgm:t>
    </dgm:pt>
    <dgm:pt modelId="{8E247F5C-BFF9-41EE-AE3B-2C28C686D813}" type="sibTrans" cxnId="{047C1477-9541-495B-96E2-6A092DE721AD}">
      <dgm:prSet/>
      <dgm:spPr/>
      <dgm:t>
        <a:bodyPr/>
        <a:lstStyle/>
        <a:p>
          <a:endParaRPr lang="en-US" sz="800"/>
        </a:p>
      </dgm:t>
    </dgm:pt>
    <dgm:pt modelId="{F23C2151-9262-42DE-9C30-7773CEFD231D}">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Geography </a:t>
          </a:r>
        </a:p>
      </dgm:t>
    </dgm:pt>
    <dgm:pt modelId="{6A6B1D79-0115-478B-8939-1AED996EDEF4}" type="parTrans" cxnId="{017AD02E-D649-48A2-8EC1-F48728A310AA}">
      <dgm:prSet/>
      <dgm:spPr/>
      <dgm:t>
        <a:bodyPr/>
        <a:lstStyle/>
        <a:p>
          <a:endParaRPr lang="en-US" sz="800"/>
        </a:p>
      </dgm:t>
    </dgm:pt>
    <dgm:pt modelId="{48C1797F-4BCD-478E-8C65-23191938EA40}" type="sibTrans" cxnId="{017AD02E-D649-48A2-8EC1-F48728A310AA}">
      <dgm:prSet/>
      <dgm:spPr/>
      <dgm:t>
        <a:bodyPr/>
        <a:lstStyle/>
        <a:p>
          <a:endParaRPr lang="en-US" sz="800"/>
        </a:p>
      </dgm:t>
    </dgm:pt>
    <dgm:pt modelId="{346067CA-BF79-458E-BBE4-6EB4E77095E6}">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Household Income </a:t>
          </a:r>
        </a:p>
      </dgm:t>
    </dgm:pt>
    <dgm:pt modelId="{C9FB4C33-4DE9-49E7-8670-54A713417AA3}" type="parTrans" cxnId="{AF414611-1069-4EE7-9A40-74B306832C1E}">
      <dgm:prSet/>
      <dgm:spPr/>
      <dgm:t>
        <a:bodyPr/>
        <a:lstStyle/>
        <a:p>
          <a:endParaRPr lang="en-US" sz="800"/>
        </a:p>
      </dgm:t>
    </dgm:pt>
    <dgm:pt modelId="{8ECCEDE2-D9ED-40E5-BE23-341AFCA2B771}" type="sibTrans" cxnId="{AF414611-1069-4EE7-9A40-74B306832C1E}">
      <dgm:prSet/>
      <dgm:spPr/>
      <dgm:t>
        <a:bodyPr/>
        <a:lstStyle/>
        <a:p>
          <a:endParaRPr lang="en-US" sz="800"/>
        </a:p>
      </dgm:t>
    </dgm:pt>
    <dgm:pt modelId="{A697FF93-A36B-4925-91AD-C2E931821F0B}">
      <dgm:prSet phldrT="[Text]" custT="1">
        <dgm:style>
          <a:lnRef idx="0">
            <a:scrgbClr r="0" g="0" b="0"/>
          </a:lnRef>
          <a:fillRef idx="0">
            <a:scrgbClr r="0" g="0" b="0"/>
          </a:fillRef>
          <a:effectRef idx="0">
            <a:scrgbClr r="0" g="0" b="0"/>
          </a:effectRef>
          <a:fontRef idx="minor">
            <a:schemeClr val="lt1"/>
          </a:fontRef>
        </dgm:style>
      </dgm:prSet>
      <dgm:spPr>
        <a:solidFill>
          <a:schemeClr val="accent4">
            <a:alpha val="50000"/>
          </a:schemeClr>
        </a:solidFill>
        <a:ln>
          <a:noFill/>
        </a:ln>
      </dgm:spPr>
      <dgm:t>
        <a:bodyPr/>
        <a:lstStyle/>
        <a:p>
          <a:r>
            <a:rPr lang="en-US" sz="750"/>
            <a:t>User Status</a:t>
          </a:r>
        </a:p>
      </dgm:t>
    </dgm:pt>
    <dgm:pt modelId="{2729135A-CB5C-4811-B605-A4E7B45DE260}" type="parTrans" cxnId="{ECBBB44C-69C3-4E1B-ACEA-324EB05585D4}">
      <dgm:prSet/>
      <dgm:spPr/>
      <dgm:t>
        <a:bodyPr/>
        <a:lstStyle/>
        <a:p>
          <a:endParaRPr lang="en-US" sz="800"/>
        </a:p>
      </dgm:t>
    </dgm:pt>
    <dgm:pt modelId="{96DA8D16-023E-49E5-B06A-118B6762009C}" type="sibTrans" cxnId="{ECBBB44C-69C3-4E1B-ACEA-324EB05585D4}">
      <dgm:prSet/>
      <dgm:spPr/>
      <dgm:t>
        <a:bodyPr/>
        <a:lstStyle/>
        <a:p>
          <a:endParaRPr lang="en-US" sz="800"/>
        </a:p>
      </dgm:t>
    </dgm:pt>
    <dgm:pt modelId="{F20A29A4-EA13-4339-9F77-78A701AD943F}">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Grade Level</a:t>
          </a:r>
        </a:p>
      </dgm:t>
    </dgm:pt>
    <dgm:pt modelId="{8CC107B4-1198-452E-BE81-5FAD5D3C4C4C}" type="parTrans" cxnId="{4D715372-CCD6-484D-97E8-9A017D2A8B24}">
      <dgm:prSet/>
      <dgm:spPr/>
      <dgm:t>
        <a:bodyPr/>
        <a:lstStyle/>
        <a:p>
          <a:endParaRPr lang="en-US" sz="800"/>
        </a:p>
      </dgm:t>
    </dgm:pt>
    <dgm:pt modelId="{65727B93-E798-47EB-B36E-4A74396A89BB}" type="sibTrans" cxnId="{4D715372-CCD6-484D-97E8-9A017D2A8B24}">
      <dgm:prSet/>
      <dgm:spPr/>
      <dgm:t>
        <a:bodyPr/>
        <a:lstStyle/>
        <a:p>
          <a:endParaRPr lang="en-US" sz="800"/>
        </a:p>
      </dgm:t>
    </dgm:pt>
    <dgm:pt modelId="{F7CC1910-B52F-40BF-A3AD-7535B762E733}">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Gender Identity</a:t>
          </a:r>
        </a:p>
      </dgm:t>
    </dgm:pt>
    <dgm:pt modelId="{AC22FF73-8855-425B-8D0C-FFFEBFCB4789}" type="parTrans" cxnId="{E5176667-C37F-4C85-97D9-73FEC6542A61}">
      <dgm:prSet/>
      <dgm:spPr/>
      <dgm:t>
        <a:bodyPr/>
        <a:lstStyle/>
        <a:p>
          <a:endParaRPr lang="en-US" sz="800"/>
        </a:p>
      </dgm:t>
    </dgm:pt>
    <dgm:pt modelId="{C140D78F-DD37-4D55-A04B-4F5425C44D0E}" type="sibTrans" cxnId="{E5176667-C37F-4C85-97D9-73FEC6542A61}">
      <dgm:prSet/>
      <dgm:spPr/>
      <dgm:t>
        <a:bodyPr/>
        <a:lstStyle/>
        <a:p>
          <a:endParaRPr lang="en-US" sz="800"/>
        </a:p>
      </dgm:t>
    </dgm:pt>
    <dgm:pt modelId="{46C70206-B1D9-4AB2-A528-48EB77D981D7}">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Race / Ethnicity</a:t>
          </a:r>
        </a:p>
      </dgm:t>
    </dgm:pt>
    <dgm:pt modelId="{032023C0-87DF-4967-B145-38C4E7DA256B}" type="parTrans" cxnId="{7AA37C28-9C02-4B91-9FEA-85E6117B8339}">
      <dgm:prSet/>
      <dgm:spPr/>
      <dgm:t>
        <a:bodyPr/>
        <a:lstStyle/>
        <a:p>
          <a:endParaRPr lang="en-US" sz="800"/>
        </a:p>
      </dgm:t>
    </dgm:pt>
    <dgm:pt modelId="{D68C00B0-D375-4DC5-BC60-F161EAFBD90E}" type="sibTrans" cxnId="{7AA37C28-9C02-4B91-9FEA-85E6117B8339}">
      <dgm:prSet/>
      <dgm:spPr/>
      <dgm:t>
        <a:bodyPr/>
        <a:lstStyle/>
        <a:p>
          <a:endParaRPr lang="en-US" sz="800"/>
        </a:p>
      </dgm:t>
    </dgm:pt>
    <dgm:pt modelId="{3B0CED55-81C2-4921-86A2-68FDAB6429C6}">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Geography </a:t>
          </a:r>
        </a:p>
      </dgm:t>
    </dgm:pt>
    <dgm:pt modelId="{9E2EA154-243B-4494-8AEB-733E4EF23AAD}" type="parTrans" cxnId="{05418E57-64C7-4CE3-8F81-8F0BE7AFF9F5}">
      <dgm:prSet/>
      <dgm:spPr/>
      <dgm:t>
        <a:bodyPr/>
        <a:lstStyle/>
        <a:p>
          <a:endParaRPr lang="en-US" sz="800"/>
        </a:p>
      </dgm:t>
    </dgm:pt>
    <dgm:pt modelId="{9E2CB0FB-C338-4F72-B75A-4799585E22E8}" type="sibTrans" cxnId="{05418E57-64C7-4CE3-8F81-8F0BE7AFF9F5}">
      <dgm:prSet/>
      <dgm:spPr/>
      <dgm:t>
        <a:bodyPr/>
        <a:lstStyle/>
        <a:p>
          <a:endParaRPr lang="en-US" sz="800"/>
        </a:p>
      </dgm:t>
    </dgm:pt>
    <dgm:pt modelId="{4D995A7E-DD05-4453-912B-6136C094DA4D}">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User Status</a:t>
          </a:r>
        </a:p>
      </dgm:t>
    </dgm:pt>
    <dgm:pt modelId="{CDEC1EE0-B9C5-4D75-A891-CCB8996604D2}" type="parTrans" cxnId="{7F0511B6-1C9F-42F5-9C81-10D6077CD308}">
      <dgm:prSet/>
      <dgm:spPr/>
      <dgm:t>
        <a:bodyPr/>
        <a:lstStyle/>
        <a:p>
          <a:endParaRPr lang="en-US" sz="800"/>
        </a:p>
      </dgm:t>
    </dgm:pt>
    <dgm:pt modelId="{69A69DC2-E141-49A1-A5E6-FBA3EB74A19A}" type="sibTrans" cxnId="{7F0511B6-1C9F-42F5-9C81-10D6077CD308}">
      <dgm:prSet/>
      <dgm:spPr/>
      <dgm:t>
        <a:bodyPr/>
        <a:lstStyle/>
        <a:p>
          <a:endParaRPr lang="en-US" sz="800"/>
        </a:p>
      </dgm:t>
    </dgm:pt>
    <dgm:pt modelId="{8B50B8D0-76EB-4BA6-AEA3-E5CFFD2668D2}">
      <dgm:prSet phldrT="[Text]" custT="1">
        <dgm:style>
          <a:lnRef idx="0">
            <a:scrgbClr r="0" g="0" b="0"/>
          </a:lnRef>
          <a:fillRef idx="0">
            <a:scrgbClr r="0" g="0" b="0"/>
          </a:fillRef>
          <a:effectRef idx="0">
            <a:scrgbClr r="0" g="0" b="0"/>
          </a:effectRef>
          <a:fontRef idx="minor">
            <a:schemeClr val="lt1"/>
          </a:fontRef>
        </dgm:style>
      </dgm:prSet>
      <dgm:spPr>
        <a:solidFill>
          <a:schemeClr val="accent5">
            <a:alpha val="50000"/>
          </a:schemeClr>
        </a:solidFill>
        <a:ln>
          <a:noFill/>
        </a:ln>
      </dgm:spPr>
      <dgm:t>
        <a:bodyPr/>
        <a:lstStyle/>
        <a:p>
          <a:r>
            <a:rPr lang="en-US" sz="750"/>
            <a:t>Sexual Orientation</a:t>
          </a:r>
        </a:p>
      </dgm:t>
    </dgm:pt>
    <dgm:pt modelId="{6019A9F3-94D9-4ACC-887B-5F45CD4E03BD}" type="parTrans" cxnId="{61DCF2A6-4B35-46FA-A066-A43B65D1A0F2}">
      <dgm:prSet/>
      <dgm:spPr/>
      <dgm:t>
        <a:bodyPr/>
        <a:lstStyle/>
        <a:p>
          <a:endParaRPr lang="en-US" sz="800"/>
        </a:p>
      </dgm:t>
    </dgm:pt>
    <dgm:pt modelId="{38045ECD-876E-43E4-B14B-8489088B8DDA}" type="sibTrans" cxnId="{61DCF2A6-4B35-46FA-A066-A43B65D1A0F2}">
      <dgm:prSet/>
      <dgm:spPr/>
      <dgm:t>
        <a:bodyPr/>
        <a:lstStyle/>
        <a:p>
          <a:endParaRPr lang="en-US" sz="800"/>
        </a:p>
      </dgm:t>
    </dgm:pt>
    <dgm:pt modelId="{C2D20FD4-3453-4D51-8464-96D76BA3CE83}">
      <dgm:prSet phldrT="[Text]" custT="1"/>
      <dgm:spPr/>
      <dgm:t>
        <a:bodyPr/>
        <a:lstStyle/>
        <a:p>
          <a:r>
            <a:rPr lang="en-US" sz="800"/>
            <a:t>Segments</a:t>
          </a:r>
        </a:p>
      </dgm:t>
    </dgm:pt>
    <dgm:pt modelId="{5A3411AE-95F6-4376-A0E3-91006C9DB9BF}" type="parTrans" cxnId="{AB6A5F77-B756-4ABC-B08E-725802BC5015}">
      <dgm:prSet/>
      <dgm:spPr/>
      <dgm:t>
        <a:bodyPr/>
        <a:lstStyle/>
        <a:p>
          <a:endParaRPr lang="en-US"/>
        </a:p>
      </dgm:t>
    </dgm:pt>
    <dgm:pt modelId="{1D608BCA-B733-41D2-AE3E-67E36226775E}" type="sibTrans" cxnId="{AB6A5F77-B756-4ABC-B08E-725802BC5015}">
      <dgm:prSet/>
      <dgm:spPr/>
      <dgm:t>
        <a:bodyPr/>
        <a:lstStyle/>
        <a:p>
          <a:endParaRPr lang="en-US"/>
        </a:p>
      </dgm:t>
    </dgm:pt>
    <dgm:pt modelId="{F710B42F-C0CC-4E84-B54E-FC37288FF91B}">
      <dgm:prSet phldrT="[Text]" custT="1"/>
      <dgm:spPr/>
      <dgm:t>
        <a:bodyPr/>
        <a:lstStyle/>
        <a:p>
          <a:r>
            <a:rPr lang="en-US" sz="750"/>
            <a:t>Prioritized Groups from high (left) to low (right)</a:t>
          </a:r>
        </a:p>
      </dgm:t>
    </dgm:pt>
    <dgm:pt modelId="{4217A05C-D64E-4C6A-985B-ABFAEEAB7C03}" type="parTrans" cxnId="{69573FB9-D9CF-4CDD-8936-5CAD1ED64328}">
      <dgm:prSet/>
      <dgm:spPr/>
      <dgm:t>
        <a:bodyPr/>
        <a:lstStyle/>
        <a:p>
          <a:endParaRPr lang="en-US"/>
        </a:p>
      </dgm:t>
    </dgm:pt>
    <dgm:pt modelId="{BA13B07B-C1DA-44DC-9F3F-24C8F0CF572F}" type="sibTrans" cxnId="{69573FB9-D9CF-4CDD-8936-5CAD1ED64328}">
      <dgm:prSet/>
      <dgm:spPr/>
      <dgm:t>
        <a:bodyPr/>
        <a:lstStyle/>
        <a:p>
          <a:endParaRPr lang="en-US"/>
        </a:p>
      </dgm:t>
    </dgm:pt>
    <dgm:pt modelId="{44D52907-9D96-4806-8D64-209421CF6F6B}" type="pres">
      <dgm:prSet presAssocID="{8AAC9569-B310-4048-80C8-10C5236819FC}" presName="Name0" presStyleCnt="0">
        <dgm:presLayoutVars>
          <dgm:chPref val="3"/>
          <dgm:dir/>
          <dgm:animLvl val="lvl"/>
          <dgm:resizeHandles/>
        </dgm:presLayoutVars>
      </dgm:prSet>
      <dgm:spPr/>
    </dgm:pt>
    <dgm:pt modelId="{60138A45-EF2B-4F7C-8D95-EE8DBD368C87}" type="pres">
      <dgm:prSet presAssocID="{C2D20FD4-3453-4D51-8464-96D76BA3CE83}" presName="horFlow" presStyleCnt="0"/>
      <dgm:spPr/>
    </dgm:pt>
    <dgm:pt modelId="{5D5929C0-983F-4D2E-BDAC-37CF187E43A7}" type="pres">
      <dgm:prSet presAssocID="{C2D20FD4-3453-4D51-8464-96D76BA3CE83}" presName="bigChev" presStyleLbl="node1" presStyleIdx="0" presStyleCnt="6"/>
      <dgm:spPr/>
    </dgm:pt>
    <dgm:pt modelId="{7B502848-02A3-43B6-A52A-0A38E316F143}" type="pres">
      <dgm:prSet presAssocID="{4217A05C-D64E-4C6A-985B-ABFAEEAB7C03}" presName="parTrans" presStyleCnt="0"/>
      <dgm:spPr/>
    </dgm:pt>
    <dgm:pt modelId="{AA6427D8-C7C4-4435-BA75-E7400EDB4045}" type="pres">
      <dgm:prSet presAssocID="{F710B42F-C0CC-4E84-B54E-FC37288FF91B}" presName="node" presStyleLbl="alignAccFollowNode1" presStyleIdx="0" presStyleCnt="31" custScaleX="529757">
        <dgm:presLayoutVars>
          <dgm:bulletEnabled val="1"/>
        </dgm:presLayoutVars>
      </dgm:prSet>
      <dgm:spPr/>
    </dgm:pt>
    <dgm:pt modelId="{30E1735F-48F1-4A1C-A973-F289294FD6AD}" type="pres">
      <dgm:prSet presAssocID="{C2D20FD4-3453-4D51-8464-96D76BA3CE83}" presName="vSp" presStyleCnt="0"/>
      <dgm:spPr/>
    </dgm:pt>
    <dgm:pt modelId="{A84AE215-F045-4983-89A8-32A391BC6BFF}" type="pres">
      <dgm:prSet presAssocID="{415F8889-40DF-4A50-8418-50D65541F4B6}" presName="horFlow" presStyleCnt="0"/>
      <dgm:spPr/>
    </dgm:pt>
    <dgm:pt modelId="{E7E85909-39B2-4078-A362-B349F606E239}" type="pres">
      <dgm:prSet presAssocID="{415F8889-40DF-4A50-8418-50D65541F4B6}" presName="bigChev" presStyleLbl="node1" presStyleIdx="1" presStyleCnt="6"/>
      <dgm:spPr/>
    </dgm:pt>
    <dgm:pt modelId="{B425C72A-FFD2-40BD-8B71-D751F11B8877}" type="pres">
      <dgm:prSet presAssocID="{6589026D-6CD7-4291-AF2D-B8FF22B05A10}" presName="parTrans" presStyleCnt="0"/>
      <dgm:spPr/>
    </dgm:pt>
    <dgm:pt modelId="{F47248A3-9540-4B78-BD46-E78909200609}" type="pres">
      <dgm:prSet presAssocID="{08A34D5B-77F5-4B9A-B96D-599BF08F2CE0}" presName="node" presStyleLbl="alignAccFollowNode1" presStyleIdx="1" presStyleCnt="31">
        <dgm:presLayoutVars>
          <dgm:bulletEnabled val="1"/>
        </dgm:presLayoutVars>
      </dgm:prSet>
      <dgm:spPr/>
    </dgm:pt>
    <dgm:pt modelId="{54392D71-CE7C-4F8A-9882-07EEDA47EAEA}" type="pres">
      <dgm:prSet presAssocID="{E63828B0-6F33-47BA-9A94-4100CC4E4BDA}" presName="sibTrans" presStyleCnt="0"/>
      <dgm:spPr/>
    </dgm:pt>
    <dgm:pt modelId="{29B63AFD-6F7A-474F-8050-1814CF2C04D6}" type="pres">
      <dgm:prSet presAssocID="{D1C48397-6A84-44CD-9A6C-EE45BCF4A246}" presName="node" presStyleLbl="alignAccFollowNode1" presStyleIdx="2" presStyleCnt="31">
        <dgm:presLayoutVars>
          <dgm:bulletEnabled val="1"/>
        </dgm:presLayoutVars>
      </dgm:prSet>
      <dgm:spPr/>
    </dgm:pt>
    <dgm:pt modelId="{66314AE6-1235-4EAE-A475-91E62758364E}" type="pres">
      <dgm:prSet presAssocID="{859C9E55-CB86-4F37-AB25-F90E79E367D5}" presName="sibTrans" presStyleCnt="0"/>
      <dgm:spPr/>
    </dgm:pt>
    <dgm:pt modelId="{495C4EDF-218F-4B6D-BEF0-62AA6F58D741}" type="pres">
      <dgm:prSet presAssocID="{B75C4E98-A1C3-455C-9877-86D0761D2E1F}" presName="node" presStyleLbl="alignAccFollowNode1" presStyleIdx="3" presStyleCnt="31">
        <dgm:presLayoutVars>
          <dgm:bulletEnabled val="1"/>
        </dgm:presLayoutVars>
      </dgm:prSet>
      <dgm:spPr/>
    </dgm:pt>
    <dgm:pt modelId="{9B26B4D2-A464-4111-9B21-6672838EC89C}" type="pres">
      <dgm:prSet presAssocID="{FE3D6B91-F655-4CFD-821E-226B7B5BA21B}" presName="sibTrans" presStyleCnt="0"/>
      <dgm:spPr/>
    </dgm:pt>
    <dgm:pt modelId="{2E686EEB-6683-4602-A152-880E63BA55BC}" type="pres">
      <dgm:prSet presAssocID="{FC9F705A-DF42-42D7-AAAD-0DDD1B1B00AE}" presName="node" presStyleLbl="alignAccFollowNode1" presStyleIdx="4" presStyleCnt="31">
        <dgm:presLayoutVars>
          <dgm:bulletEnabled val="1"/>
        </dgm:presLayoutVars>
      </dgm:prSet>
      <dgm:spPr/>
    </dgm:pt>
    <dgm:pt modelId="{EC54E2D3-AD72-4898-93E3-9F15D25AFAFB}" type="pres">
      <dgm:prSet presAssocID="{51EAF15C-1A36-4140-91F4-91A96D2BD21F}" presName="sibTrans" presStyleCnt="0"/>
      <dgm:spPr/>
    </dgm:pt>
    <dgm:pt modelId="{01DB6128-5887-4ED9-97FB-47EAC2095912}" type="pres">
      <dgm:prSet presAssocID="{E4800293-442B-470A-AC51-E959193F826B}" presName="node" presStyleLbl="alignAccFollowNode1" presStyleIdx="5" presStyleCnt="31">
        <dgm:presLayoutVars>
          <dgm:bulletEnabled val="1"/>
        </dgm:presLayoutVars>
      </dgm:prSet>
      <dgm:spPr/>
    </dgm:pt>
    <dgm:pt modelId="{67A9654F-E292-4131-AD01-20D9A0CA9184}" type="pres">
      <dgm:prSet presAssocID="{EB1C859C-4C08-4CDB-941A-481C11060C2F}" presName="sibTrans" presStyleCnt="0"/>
      <dgm:spPr/>
    </dgm:pt>
    <dgm:pt modelId="{B43707BC-92DF-4E23-85C5-F15C2453B2A8}" type="pres">
      <dgm:prSet presAssocID="{51807419-BFCC-4F00-BCAA-684A344E3F60}" presName="node" presStyleLbl="alignAccFollowNode1" presStyleIdx="6" presStyleCnt="31">
        <dgm:presLayoutVars>
          <dgm:bulletEnabled val="1"/>
        </dgm:presLayoutVars>
      </dgm:prSet>
      <dgm:spPr/>
    </dgm:pt>
    <dgm:pt modelId="{A370DE6F-944E-46E8-8FC2-D4B5455713FA}" type="pres">
      <dgm:prSet presAssocID="{415F8889-40DF-4A50-8418-50D65541F4B6}" presName="vSp" presStyleCnt="0"/>
      <dgm:spPr/>
    </dgm:pt>
    <dgm:pt modelId="{31FCDD47-8F7C-4AC3-8862-0AF6CEB0D15C}" type="pres">
      <dgm:prSet presAssocID="{00782A43-BBAB-4DE5-909C-DC249C20760D}" presName="horFlow" presStyleCnt="0"/>
      <dgm:spPr/>
    </dgm:pt>
    <dgm:pt modelId="{AF3CFE8B-DB64-4775-81E8-AC17AB9AB441}" type="pres">
      <dgm:prSet presAssocID="{00782A43-BBAB-4DE5-909C-DC249C20760D}" presName="bigChev" presStyleLbl="node1" presStyleIdx="2" presStyleCnt="6"/>
      <dgm:spPr/>
    </dgm:pt>
    <dgm:pt modelId="{736A40A0-B7C7-4494-8BA6-9FBB039B7C8A}" type="pres">
      <dgm:prSet presAssocID="{41915307-FAE2-42BD-A99B-EB0437ED7EA5}" presName="parTrans" presStyleCnt="0"/>
      <dgm:spPr/>
    </dgm:pt>
    <dgm:pt modelId="{6CAD1376-A074-47F5-AB04-8C3268C4BF16}" type="pres">
      <dgm:prSet presAssocID="{3CF693D1-9112-4D79-AA92-277CED4F919E}" presName="node" presStyleLbl="alignAccFollowNode1" presStyleIdx="7" presStyleCnt="31">
        <dgm:presLayoutVars>
          <dgm:bulletEnabled val="1"/>
        </dgm:presLayoutVars>
      </dgm:prSet>
      <dgm:spPr/>
    </dgm:pt>
    <dgm:pt modelId="{43C6C19E-94FD-4C97-AD47-52E4717F1F5D}" type="pres">
      <dgm:prSet presAssocID="{C9ECA188-4387-4E45-81EC-BEEA709F67E7}" presName="sibTrans" presStyleCnt="0"/>
      <dgm:spPr/>
    </dgm:pt>
    <dgm:pt modelId="{22DAA5FB-52EE-4E3D-9496-7A4E8B0099E2}" type="pres">
      <dgm:prSet presAssocID="{E914C525-778F-42A3-8ECA-BA80A8761F88}" presName="node" presStyleLbl="alignAccFollowNode1" presStyleIdx="8" presStyleCnt="31">
        <dgm:presLayoutVars>
          <dgm:bulletEnabled val="1"/>
        </dgm:presLayoutVars>
      </dgm:prSet>
      <dgm:spPr/>
    </dgm:pt>
    <dgm:pt modelId="{AADE1C53-6F31-4392-9CB0-E7F82206531C}" type="pres">
      <dgm:prSet presAssocID="{E517A5FA-BF9E-4C40-9039-E57ABF846D64}" presName="sibTrans" presStyleCnt="0"/>
      <dgm:spPr/>
    </dgm:pt>
    <dgm:pt modelId="{5FDD11E5-DA63-43B8-950D-654CACD9B9EC}" type="pres">
      <dgm:prSet presAssocID="{99C444D5-C555-44BD-A055-523FEE65BE7B}" presName="node" presStyleLbl="alignAccFollowNode1" presStyleIdx="9" presStyleCnt="31">
        <dgm:presLayoutVars>
          <dgm:bulletEnabled val="1"/>
        </dgm:presLayoutVars>
      </dgm:prSet>
      <dgm:spPr/>
    </dgm:pt>
    <dgm:pt modelId="{AD643FB1-EA71-46BB-A392-7E1C7601F2E7}" type="pres">
      <dgm:prSet presAssocID="{65718510-90E6-4C20-AB9D-9624C5454A26}" presName="sibTrans" presStyleCnt="0"/>
      <dgm:spPr/>
    </dgm:pt>
    <dgm:pt modelId="{8761862E-D71D-4053-9E0F-2C465FA2B436}" type="pres">
      <dgm:prSet presAssocID="{F7ECEB99-35AA-4925-8CC0-479F85D0D677}" presName="node" presStyleLbl="alignAccFollowNode1" presStyleIdx="10" presStyleCnt="31">
        <dgm:presLayoutVars>
          <dgm:bulletEnabled val="1"/>
        </dgm:presLayoutVars>
      </dgm:prSet>
      <dgm:spPr/>
    </dgm:pt>
    <dgm:pt modelId="{F5A62E37-C07D-414E-A3CF-7F90AE563577}" type="pres">
      <dgm:prSet presAssocID="{A5933468-8A61-4B8A-BD47-E60E06DF3AFE}" presName="sibTrans" presStyleCnt="0"/>
      <dgm:spPr/>
    </dgm:pt>
    <dgm:pt modelId="{281EA81F-4324-4C98-84BC-7FD7D6EF6FB7}" type="pres">
      <dgm:prSet presAssocID="{7B9DD275-6D32-4405-84DF-8D80EF8E7454}" presName="node" presStyleLbl="alignAccFollowNode1" presStyleIdx="11" presStyleCnt="31">
        <dgm:presLayoutVars>
          <dgm:bulletEnabled val="1"/>
        </dgm:presLayoutVars>
      </dgm:prSet>
      <dgm:spPr/>
    </dgm:pt>
    <dgm:pt modelId="{C7EF9B48-6E9A-452D-8BA6-2903116D1B9A}" type="pres">
      <dgm:prSet presAssocID="{67F19B14-A7C6-4472-8334-FE2F08A493CF}" presName="sibTrans" presStyleCnt="0"/>
      <dgm:spPr/>
    </dgm:pt>
    <dgm:pt modelId="{DD855600-84DB-4956-9F95-672DF636EFB8}" type="pres">
      <dgm:prSet presAssocID="{FBEE0D28-E03E-4CFA-A7E6-7318F136BE6F}" presName="node" presStyleLbl="alignAccFollowNode1" presStyleIdx="12" presStyleCnt="31">
        <dgm:presLayoutVars>
          <dgm:bulletEnabled val="1"/>
        </dgm:presLayoutVars>
      </dgm:prSet>
      <dgm:spPr/>
    </dgm:pt>
    <dgm:pt modelId="{FC2CD9C0-2141-418C-81E1-75BF61B3CE0F}" type="pres">
      <dgm:prSet presAssocID="{00782A43-BBAB-4DE5-909C-DC249C20760D}" presName="vSp" presStyleCnt="0"/>
      <dgm:spPr/>
    </dgm:pt>
    <dgm:pt modelId="{2A21AD05-C122-40B6-8BE9-7C70FD1748F3}" type="pres">
      <dgm:prSet presAssocID="{529666AB-E048-4E26-A5C6-068DECC01F0D}" presName="horFlow" presStyleCnt="0"/>
      <dgm:spPr/>
    </dgm:pt>
    <dgm:pt modelId="{1793DF1B-DE35-4532-9467-95CD97CB2AD3}" type="pres">
      <dgm:prSet presAssocID="{529666AB-E048-4E26-A5C6-068DECC01F0D}" presName="bigChev" presStyleLbl="node1" presStyleIdx="3" presStyleCnt="6"/>
      <dgm:spPr/>
    </dgm:pt>
    <dgm:pt modelId="{11D52859-9DA1-4925-B2DA-D271903516A0}" type="pres">
      <dgm:prSet presAssocID="{8E1EDF9A-8F1A-4FA1-8F89-C98CDAD5740C}" presName="parTrans" presStyleCnt="0"/>
      <dgm:spPr/>
    </dgm:pt>
    <dgm:pt modelId="{F15EF24E-1A23-48E7-8FE4-2DD1984B7BBE}" type="pres">
      <dgm:prSet presAssocID="{5EE96AFA-9455-4143-82A1-EFE2FD14837D}" presName="node" presStyleLbl="alignAccFollowNode1" presStyleIdx="13" presStyleCnt="31">
        <dgm:presLayoutVars>
          <dgm:bulletEnabled val="1"/>
        </dgm:presLayoutVars>
      </dgm:prSet>
      <dgm:spPr/>
    </dgm:pt>
    <dgm:pt modelId="{9EF8C0E7-5419-4D50-A267-866432B4813D}" type="pres">
      <dgm:prSet presAssocID="{5646DCE8-6DD1-4643-985A-76018AE525EA}" presName="sibTrans" presStyleCnt="0"/>
      <dgm:spPr/>
    </dgm:pt>
    <dgm:pt modelId="{23FBC80E-2052-4E6E-81A3-7BBE9D3A3F0F}" type="pres">
      <dgm:prSet presAssocID="{C3DADC30-58AD-4E6F-A86D-BF76019F0716}" presName="node" presStyleLbl="alignAccFollowNode1" presStyleIdx="14" presStyleCnt="31">
        <dgm:presLayoutVars>
          <dgm:bulletEnabled val="1"/>
        </dgm:presLayoutVars>
      </dgm:prSet>
      <dgm:spPr/>
    </dgm:pt>
    <dgm:pt modelId="{D01AA49B-D364-4C1A-B188-ECC7F16B8620}" type="pres">
      <dgm:prSet presAssocID="{BCFDA912-30CB-4E83-A407-6D85D1335C3D}" presName="sibTrans" presStyleCnt="0"/>
      <dgm:spPr/>
    </dgm:pt>
    <dgm:pt modelId="{2F56611A-9D85-4848-B6AB-D765372F77BD}" type="pres">
      <dgm:prSet presAssocID="{F5834226-9FAD-4917-B20C-F95B98F17CA7}" presName="node" presStyleLbl="alignAccFollowNode1" presStyleIdx="15" presStyleCnt="31">
        <dgm:presLayoutVars>
          <dgm:bulletEnabled val="1"/>
        </dgm:presLayoutVars>
      </dgm:prSet>
      <dgm:spPr/>
    </dgm:pt>
    <dgm:pt modelId="{98C17D80-6C2F-49A0-B8BE-6999628B7F55}" type="pres">
      <dgm:prSet presAssocID="{95612D6F-78AD-44E2-9002-1EE97376E397}" presName="sibTrans" presStyleCnt="0"/>
      <dgm:spPr/>
    </dgm:pt>
    <dgm:pt modelId="{D6D667B7-E773-4AB7-B119-07992863396B}" type="pres">
      <dgm:prSet presAssocID="{89AE5CFA-AD89-4EEA-B4F7-DB28507112D4}" presName="node" presStyleLbl="alignAccFollowNode1" presStyleIdx="16" presStyleCnt="31">
        <dgm:presLayoutVars>
          <dgm:bulletEnabled val="1"/>
        </dgm:presLayoutVars>
      </dgm:prSet>
      <dgm:spPr/>
    </dgm:pt>
    <dgm:pt modelId="{2721C886-D873-496B-9CE7-C53755093248}" type="pres">
      <dgm:prSet presAssocID="{613BEA6E-1B5B-40F5-A3F7-9819F3CA12CC}" presName="sibTrans" presStyleCnt="0"/>
      <dgm:spPr/>
    </dgm:pt>
    <dgm:pt modelId="{ABCB1801-25FA-4188-9A93-698720B28768}" type="pres">
      <dgm:prSet presAssocID="{66549273-ED1E-4751-857D-E6D45FF9C729}" presName="node" presStyleLbl="alignAccFollowNode1" presStyleIdx="17" presStyleCnt="31">
        <dgm:presLayoutVars>
          <dgm:bulletEnabled val="1"/>
        </dgm:presLayoutVars>
      </dgm:prSet>
      <dgm:spPr/>
    </dgm:pt>
    <dgm:pt modelId="{EAC7D821-4557-43DC-8CD5-B5AC41AC1D74}" type="pres">
      <dgm:prSet presAssocID="{64DC12E0-DB92-4F3D-9160-C060E6FFF3EC}" presName="sibTrans" presStyleCnt="0"/>
      <dgm:spPr/>
    </dgm:pt>
    <dgm:pt modelId="{4E7D2B00-AC8F-4B18-A20E-84823377EA30}" type="pres">
      <dgm:prSet presAssocID="{E6B00738-077F-4AFF-97D4-5D10B8061676}" presName="node" presStyleLbl="alignAccFollowNode1" presStyleIdx="18" presStyleCnt="31">
        <dgm:presLayoutVars>
          <dgm:bulletEnabled val="1"/>
        </dgm:presLayoutVars>
      </dgm:prSet>
      <dgm:spPr/>
    </dgm:pt>
    <dgm:pt modelId="{69E769DE-138B-458D-926D-29EEA866625F}" type="pres">
      <dgm:prSet presAssocID="{529666AB-E048-4E26-A5C6-068DECC01F0D}" presName="vSp" presStyleCnt="0"/>
      <dgm:spPr/>
    </dgm:pt>
    <dgm:pt modelId="{0FFC581E-8968-42D6-9B0C-0DCD9F5E64DF}" type="pres">
      <dgm:prSet presAssocID="{847D8093-8F6F-4A9B-8429-FFDAD0FCE9F2}" presName="horFlow" presStyleCnt="0"/>
      <dgm:spPr/>
    </dgm:pt>
    <dgm:pt modelId="{3799C366-3504-4F34-A192-B89A781163CC}" type="pres">
      <dgm:prSet presAssocID="{847D8093-8F6F-4A9B-8429-FFDAD0FCE9F2}" presName="bigChev" presStyleLbl="node1" presStyleIdx="4" presStyleCnt="6"/>
      <dgm:spPr/>
    </dgm:pt>
    <dgm:pt modelId="{3C8A1218-0D96-453E-AB0C-B3F7B1BB2D34}" type="pres">
      <dgm:prSet presAssocID="{51374510-8499-433A-BCD0-C1D11C258A6B}" presName="parTrans" presStyleCnt="0"/>
      <dgm:spPr/>
    </dgm:pt>
    <dgm:pt modelId="{B6CC579B-53E1-4F32-9DAD-314CC5497753}" type="pres">
      <dgm:prSet presAssocID="{33632E12-01AD-495E-88EA-6492C7C16194}" presName="node" presStyleLbl="alignAccFollowNode1" presStyleIdx="19" presStyleCnt="31">
        <dgm:presLayoutVars>
          <dgm:bulletEnabled val="1"/>
        </dgm:presLayoutVars>
      </dgm:prSet>
      <dgm:spPr/>
    </dgm:pt>
    <dgm:pt modelId="{BCAB38D0-BFC5-470D-89E1-C0F0BF2EAF18}" type="pres">
      <dgm:prSet presAssocID="{125ADF48-5E83-4279-AED9-1C8764E85945}" presName="sibTrans" presStyleCnt="0"/>
      <dgm:spPr/>
    </dgm:pt>
    <dgm:pt modelId="{406F7796-131A-42DB-B7E9-39DF4DEAAB61}" type="pres">
      <dgm:prSet presAssocID="{DC37BEB4-94E6-4F72-8B4C-96E2BD9B900C}" presName="node" presStyleLbl="alignAccFollowNode1" presStyleIdx="20" presStyleCnt="31">
        <dgm:presLayoutVars>
          <dgm:bulletEnabled val="1"/>
        </dgm:presLayoutVars>
      </dgm:prSet>
      <dgm:spPr/>
    </dgm:pt>
    <dgm:pt modelId="{AB3903D9-24C1-450F-B581-0EDD4D3F25E3}" type="pres">
      <dgm:prSet presAssocID="{5DF093B5-661E-44B9-8794-80EFDA6880E1}" presName="sibTrans" presStyleCnt="0"/>
      <dgm:spPr/>
    </dgm:pt>
    <dgm:pt modelId="{03E8C019-CB8B-4128-8485-9E640438D61B}" type="pres">
      <dgm:prSet presAssocID="{323B8375-60C0-4DCD-A406-4BEC19E569DC}" presName="node" presStyleLbl="alignAccFollowNode1" presStyleIdx="21" presStyleCnt="31">
        <dgm:presLayoutVars>
          <dgm:bulletEnabled val="1"/>
        </dgm:presLayoutVars>
      </dgm:prSet>
      <dgm:spPr/>
    </dgm:pt>
    <dgm:pt modelId="{34E0694C-ED5F-45C6-B14C-80BBFA8A31E2}" type="pres">
      <dgm:prSet presAssocID="{8E247F5C-BFF9-41EE-AE3B-2C28C686D813}" presName="sibTrans" presStyleCnt="0"/>
      <dgm:spPr/>
    </dgm:pt>
    <dgm:pt modelId="{7AA2D29B-E288-4CEE-B519-2D05092B82EB}" type="pres">
      <dgm:prSet presAssocID="{F23C2151-9262-42DE-9C30-7773CEFD231D}" presName="node" presStyleLbl="alignAccFollowNode1" presStyleIdx="22" presStyleCnt="31">
        <dgm:presLayoutVars>
          <dgm:bulletEnabled val="1"/>
        </dgm:presLayoutVars>
      </dgm:prSet>
      <dgm:spPr/>
    </dgm:pt>
    <dgm:pt modelId="{E412ECE7-3D5A-4912-8AB4-E7D4927097A0}" type="pres">
      <dgm:prSet presAssocID="{48C1797F-4BCD-478E-8C65-23191938EA40}" presName="sibTrans" presStyleCnt="0"/>
      <dgm:spPr/>
    </dgm:pt>
    <dgm:pt modelId="{2137AC4E-3D7F-4E8C-B539-9F95A56A5DEC}" type="pres">
      <dgm:prSet presAssocID="{346067CA-BF79-458E-BBE4-6EB4E77095E6}" presName="node" presStyleLbl="alignAccFollowNode1" presStyleIdx="23" presStyleCnt="31">
        <dgm:presLayoutVars>
          <dgm:bulletEnabled val="1"/>
        </dgm:presLayoutVars>
      </dgm:prSet>
      <dgm:spPr/>
    </dgm:pt>
    <dgm:pt modelId="{0E5D7D7F-003D-4144-B2DD-BFA8FB51382C}" type="pres">
      <dgm:prSet presAssocID="{8ECCEDE2-D9ED-40E5-BE23-341AFCA2B771}" presName="sibTrans" presStyleCnt="0"/>
      <dgm:spPr/>
    </dgm:pt>
    <dgm:pt modelId="{2F3EDB90-C155-4129-BF6A-2A9DFFD141E9}" type="pres">
      <dgm:prSet presAssocID="{A697FF93-A36B-4925-91AD-C2E931821F0B}" presName="node" presStyleLbl="alignAccFollowNode1" presStyleIdx="24" presStyleCnt="31">
        <dgm:presLayoutVars>
          <dgm:bulletEnabled val="1"/>
        </dgm:presLayoutVars>
      </dgm:prSet>
      <dgm:spPr/>
    </dgm:pt>
    <dgm:pt modelId="{C15F3227-A3E2-48FF-9A65-598807824EFB}" type="pres">
      <dgm:prSet presAssocID="{847D8093-8F6F-4A9B-8429-FFDAD0FCE9F2}" presName="vSp" presStyleCnt="0"/>
      <dgm:spPr/>
    </dgm:pt>
    <dgm:pt modelId="{98629277-7057-4DFF-B0DF-C9A8D6071A25}" type="pres">
      <dgm:prSet presAssocID="{F8B85CA4-A567-40AC-BFEB-B8722F60638B}" presName="horFlow" presStyleCnt="0"/>
      <dgm:spPr/>
    </dgm:pt>
    <dgm:pt modelId="{960AB8E7-B299-48FF-84DE-8532890B46AE}" type="pres">
      <dgm:prSet presAssocID="{F8B85CA4-A567-40AC-BFEB-B8722F60638B}" presName="bigChev" presStyleLbl="node1" presStyleIdx="5" presStyleCnt="6"/>
      <dgm:spPr/>
    </dgm:pt>
    <dgm:pt modelId="{44E59135-2B6C-4A72-8CEE-3449C5E34E65}" type="pres">
      <dgm:prSet presAssocID="{8CC107B4-1198-452E-BE81-5FAD5D3C4C4C}" presName="parTrans" presStyleCnt="0"/>
      <dgm:spPr/>
    </dgm:pt>
    <dgm:pt modelId="{2BF6AC45-D248-4437-8E4C-B3F1A484AD19}" type="pres">
      <dgm:prSet presAssocID="{F20A29A4-EA13-4339-9F77-78A701AD943F}" presName="node" presStyleLbl="alignAccFollowNode1" presStyleIdx="25" presStyleCnt="31">
        <dgm:presLayoutVars>
          <dgm:bulletEnabled val="1"/>
        </dgm:presLayoutVars>
      </dgm:prSet>
      <dgm:spPr/>
    </dgm:pt>
    <dgm:pt modelId="{C093FEEA-8ECE-4A78-A9FD-3F3F6FA05684}" type="pres">
      <dgm:prSet presAssocID="{65727B93-E798-47EB-B36E-4A74396A89BB}" presName="sibTrans" presStyleCnt="0"/>
      <dgm:spPr/>
    </dgm:pt>
    <dgm:pt modelId="{F85C92F3-C1BC-4C43-84EC-642AF932186F}" type="pres">
      <dgm:prSet presAssocID="{F7CC1910-B52F-40BF-A3AD-7535B762E733}" presName="node" presStyleLbl="alignAccFollowNode1" presStyleIdx="26" presStyleCnt="31">
        <dgm:presLayoutVars>
          <dgm:bulletEnabled val="1"/>
        </dgm:presLayoutVars>
      </dgm:prSet>
      <dgm:spPr/>
    </dgm:pt>
    <dgm:pt modelId="{A7E52A1C-0140-45A4-97A6-2C6141C6B26A}" type="pres">
      <dgm:prSet presAssocID="{C140D78F-DD37-4D55-A04B-4F5425C44D0E}" presName="sibTrans" presStyleCnt="0"/>
      <dgm:spPr/>
    </dgm:pt>
    <dgm:pt modelId="{7D179BAE-AE2A-42DC-BB67-D4237060E7FF}" type="pres">
      <dgm:prSet presAssocID="{46C70206-B1D9-4AB2-A528-48EB77D981D7}" presName="node" presStyleLbl="alignAccFollowNode1" presStyleIdx="27" presStyleCnt="31">
        <dgm:presLayoutVars>
          <dgm:bulletEnabled val="1"/>
        </dgm:presLayoutVars>
      </dgm:prSet>
      <dgm:spPr/>
    </dgm:pt>
    <dgm:pt modelId="{200FC73B-C232-44D9-83BD-872843E00B06}" type="pres">
      <dgm:prSet presAssocID="{D68C00B0-D375-4DC5-BC60-F161EAFBD90E}" presName="sibTrans" presStyleCnt="0"/>
      <dgm:spPr/>
    </dgm:pt>
    <dgm:pt modelId="{9700C404-1931-4475-A904-B7EE4A4E62A2}" type="pres">
      <dgm:prSet presAssocID="{3B0CED55-81C2-4921-86A2-68FDAB6429C6}" presName="node" presStyleLbl="alignAccFollowNode1" presStyleIdx="28" presStyleCnt="31">
        <dgm:presLayoutVars>
          <dgm:bulletEnabled val="1"/>
        </dgm:presLayoutVars>
      </dgm:prSet>
      <dgm:spPr/>
    </dgm:pt>
    <dgm:pt modelId="{13C7F0F9-4E2F-4EED-A32F-AEE5727ECD3B}" type="pres">
      <dgm:prSet presAssocID="{9E2CB0FB-C338-4F72-B75A-4799585E22E8}" presName="sibTrans" presStyleCnt="0"/>
      <dgm:spPr/>
    </dgm:pt>
    <dgm:pt modelId="{9B3F902A-2C39-4D14-9DD7-33182562D0AD}" type="pres">
      <dgm:prSet presAssocID="{4D995A7E-DD05-4453-912B-6136C094DA4D}" presName="node" presStyleLbl="alignAccFollowNode1" presStyleIdx="29" presStyleCnt="31">
        <dgm:presLayoutVars>
          <dgm:bulletEnabled val="1"/>
        </dgm:presLayoutVars>
      </dgm:prSet>
      <dgm:spPr/>
    </dgm:pt>
    <dgm:pt modelId="{4302F48F-04D7-4B9B-AAFB-BB40C8EFE89B}" type="pres">
      <dgm:prSet presAssocID="{69A69DC2-E141-49A1-A5E6-FBA3EB74A19A}" presName="sibTrans" presStyleCnt="0"/>
      <dgm:spPr/>
    </dgm:pt>
    <dgm:pt modelId="{5A460463-60B7-4EF0-A733-8B873674065A}" type="pres">
      <dgm:prSet presAssocID="{8B50B8D0-76EB-4BA6-AEA3-E5CFFD2668D2}" presName="node" presStyleLbl="alignAccFollowNode1" presStyleIdx="30" presStyleCnt="31">
        <dgm:presLayoutVars>
          <dgm:bulletEnabled val="1"/>
        </dgm:presLayoutVars>
      </dgm:prSet>
      <dgm:spPr/>
    </dgm:pt>
  </dgm:ptLst>
  <dgm:cxnLst>
    <dgm:cxn modelId="{A8DF8708-518A-4912-982B-54B4765D84D6}" type="presOf" srcId="{FC9F705A-DF42-42D7-AAAD-0DDD1B1B00AE}" destId="{2E686EEB-6683-4602-A152-880E63BA55BC}" srcOrd="0" destOrd="0" presId="urn:microsoft.com/office/officeart/2005/8/layout/lProcess3"/>
    <dgm:cxn modelId="{16B71710-22B5-46AC-AA36-6E904110883D}" type="presOf" srcId="{C2D20FD4-3453-4D51-8464-96D76BA3CE83}" destId="{5D5929C0-983F-4D2E-BDAC-37CF187E43A7}" srcOrd="0" destOrd="0" presId="urn:microsoft.com/office/officeart/2005/8/layout/lProcess3"/>
    <dgm:cxn modelId="{AF414611-1069-4EE7-9A40-74B306832C1E}" srcId="{847D8093-8F6F-4A9B-8429-FFDAD0FCE9F2}" destId="{346067CA-BF79-458E-BBE4-6EB4E77095E6}" srcOrd="4" destOrd="0" parTransId="{C9FB4C33-4DE9-49E7-8670-54A713417AA3}" sibTransId="{8ECCEDE2-D9ED-40E5-BE23-341AFCA2B771}"/>
    <dgm:cxn modelId="{4A7E3213-2B92-4BC6-B26C-AC0D2D48EA77}" type="presOf" srcId="{7B9DD275-6D32-4405-84DF-8D80EF8E7454}" destId="{281EA81F-4324-4C98-84BC-7FD7D6EF6FB7}" srcOrd="0" destOrd="0" presId="urn:microsoft.com/office/officeart/2005/8/layout/lProcess3"/>
    <dgm:cxn modelId="{FB2C7E18-9828-42F9-BA0F-07DF38EF770F}" type="presOf" srcId="{DC37BEB4-94E6-4F72-8B4C-96E2BD9B900C}" destId="{406F7796-131A-42DB-B7E9-39DF4DEAAB61}" srcOrd="0" destOrd="0" presId="urn:microsoft.com/office/officeart/2005/8/layout/lProcess3"/>
    <dgm:cxn modelId="{F30DF124-65DF-4781-9EA3-3A7C6D95BDA0}" srcId="{8AAC9569-B310-4048-80C8-10C5236819FC}" destId="{847D8093-8F6F-4A9B-8429-FFDAD0FCE9F2}" srcOrd="4" destOrd="0" parTransId="{AC31D012-F65C-43BC-93BD-86DB861D747B}" sibTransId="{FF49AEC6-14A2-4001-BA1F-F29E6AB7F448}"/>
    <dgm:cxn modelId="{7AA37C28-9C02-4B91-9FEA-85E6117B8339}" srcId="{F8B85CA4-A567-40AC-BFEB-B8722F60638B}" destId="{46C70206-B1D9-4AB2-A528-48EB77D981D7}" srcOrd="2" destOrd="0" parTransId="{032023C0-87DF-4967-B145-38C4E7DA256B}" sibTransId="{D68C00B0-D375-4DC5-BC60-F161EAFBD90E}"/>
    <dgm:cxn modelId="{56CC0E29-6C55-4C3B-9873-9B8903349ED3}" type="presOf" srcId="{33632E12-01AD-495E-88EA-6492C7C16194}" destId="{B6CC579B-53E1-4F32-9DAD-314CC5497753}" srcOrd="0" destOrd="0" presId="urn:microsoft.com/office/officeart/2005/8/layout/lProcess3"/>
    <dgm:cxn modelId="{270BAF29-4B95-41B2-A4F2-C3B9FEB6D0D1}" srcId="{529666AB-E048-4E26-A5C6-068DECC01F0D}" destId="{89AE5CFA-AD89-4EEA-B4F7-DB28507112D4}" srcOrd="3" destOrd="0" parTransId="{26D3B61B-BD99-49FD-B420-7AC65847A583}" sibTransId="{613BEA6E-1B5B-40F5-A3F7-9819F3CA12CC}"/>
    <dgm:cxn modelId="{565AC629-13EE-428A-96D4-826877F772B8}" srcId="{847D8093-8F6F-4A9B-8429-FFDAD0FCE9F2}" destId="{DC37BEB4-94E6-4F72-8B4C-96E2BD9B900C}" srcOrd="1" destOrd="0" parTransId="{008B3F63-777D-453C-A322-6BA396AF89C8}" sibTransId="{5DF093B5-661E-44B9-8794-80EFDA6880E1}"/>
    <dgm:cxn modelId="{ACFEE729-69DE-40BE-B266-E9387AF793E5}" type="presOf" srcId="{323B8375-60C0-4DCD-A406-4BEC19E569DC}" destId="{03E8C019-CB8B-4128-8485-9E640438D61B}" srcOrd="0" destOrd="0" presId="urn:microsoft.com/office/officeart/2005/8/layout/lProcess3"/>
    <dgm:cxn modelId="{91B9502B-B0E2-4A1B-89F0-9BD00E5CCCD0}" type="presOf" srcId="{66549273-ED1E-4751-857D-E6D45FF9C729}" destId="{ABCB1801-25FA-4188-9A93-698720B28768}" srcOrd="0" destOrd="0" presId="urn:microsoft.com/office/officeart/2005/8/layout/lProcess3"/>
    <dgm:cxn modelId="{E359BD2C-90F8-42AF-9FFF-51A8DB53DE4F}" type="presOf" srcId="{F7CC1910-B52F-40BF-A3AD-7535B762E733}" destId="{F85C92F3-C1BC-4C43-84EC-642AF932186F}" srcOrd="0" destOrd="0" presId="urn:microsoft.com/office/officeart/2005/8/layout/lProcess3"/>
    <dgm:cxn modelId="{BDB3E62C-A03C-4B98-A10E-2A90EB58C772}" srcId="{00782A43-BBAB-4DE5-909C-DC249C20760D}" destId="{7B9DD275-6D32-4405-84DF-8D80EF8E7454}" srcOrd="4" destOrd="0" parTransId="{31582502-FD46-4BFA-9E4B-409EE2C70658}" sibTransId="{67F19B14-A7C6-4472-8334-FE2F08A493CF}"/>
    <dgm:cxn modelId="{017AD02E-D649-48A2-8EC1-F48728A310AA}" srcId="{847D8093-8F6F-4A9B-8429-FFDAD0FCE9F2}" destId="{F23C2151-9262-42DE-9C30-7773CEFD231D}" srcOrd="3" destOrd="0" parTransId="{6A6B1D79-0115-478B-8939-1AED996EDEF4}" sibTransId="{48C1797F-4BCD-478E-8C65-23191938EA40}"/>
    <dgm:cxn modelId="{9901A62F-BA2A-42D7-9428-8BA1F7A1D5E5}" srcId="{00782A43-BBAB-4DE5-909C-DC249C20760D}" destId="{3CF693D1-9112-4D79-AA92-277CED4F919E}" srcOrd="0" destOrd="0" parTransId="{41915307-FAE2-42BD-A99B-EB0437ED7EA5}" sibTransId="{C9ECA188-4387-4E45-81EC-BEEA709F67E7}"/>
    <dgm:cxn modelId="{0D2DE539-F057-4BC5-8A58-E0EA1CF11D41}" type="presOf" srcId="{F23C2151-9262-42DE-9C30-7773CEFD231D}" destId="{7AA2D29B-E288-4CEE-B519-2D05092B82EB}" srcOrd="0" destOrd="0" presId="urn:microsoft.com/office/officeart/2005/8/layout/lProcess3"/>
    <dgm:cxn modelId="{17DE3B3B-63C8-4EFF-9030-C75EF056A880}" type="presOf" srcId="{E914C525-778F-42A3-8ECA-BA80A8761F88}" destId="{22DAA5FB-52EE-4E3D-9496-7A4E8B0099E2}" srcOrd="0" destOrd="0" presId="urn:microsoft.com/office/officeart/2005/8/layout/lProcess3"/>
    <dgm:cxn modelId="{2D70A43F-DCEE-4E14-A121-796909577F50}" type="presOf" srcId="{3B0CED55-81C2-4921-86A2-68FDAB6429C6}" destId="{9700C404-1931-4475-A904-B7EE4A4E62A2}" srcOrd="0" destOrd="0" presId="urn:microsoft.com/office/officeart/2005/8/layout/lProcess3"/>
    <dgm:cxn modelId="{4B30F440-FA0D-41D0-A831-B1DEC42CA135}" srcId="{529666AB-E048-4E26-A5C6-068DECC01F0D}" destId="{C3DADC30-58AD-4E6F-A86D-BF76019F0716}" srcOrd="1" destOrd="0" parTransId="{C1B654A5-7C7E-411E-ABDA-BE82E807948D}" sibTransId="{BCFDA912-30CB-4E83-A407-6D85D1335C3D}"/>
    <dgm:cxn modelId="{E5176667-C37F-4C85-97D9-73FEC6542A61}" srcId="{F8B85CA4-A567-40AC-BFEB-B8722F60638B}" destId="{F7CC1910-B52F-40BF-A3AD-7535B762E733}" srcOrd="1" destOrd="0" parTransId="{AC22FF73-8855-425B-8D0C-FFFEBFCB4789}" sibTransId="{C140D78F-DD37-4D55-A04B-4F5425C44D0E}"/>
    <dgm:cxn modelId="{550D6648-7A8F-4AC5-8FA8-8D095AC266AD}" type="presOf" srcId="{F20A29A4-EA13-4339-9F77-78A701AD943F}" destId="{2BF6AC45-D248-4437-8E4C-B3F1A484AD19}" srcOrd="0" destOrd="0" presId="urn:microsoft.com/office/officeart/2005/8/layout/lProcess3"/>
    <dgm:cxn modelId="{74EC6E68-5D73-4F67-AB4D-0B1E378032AA}" srcId="{415F8889-40DF-4A50-8418-50D65541F4B6}" destId="{08A34D5B-77F5-4B9A-B96D-599BF08F2CE0}" srcOrd="0" destOrd="0" parTransId="{6589026D-6CD7-4291-AF2D-B8FF22B05A10}" sibTransId="{E63828B0-6F33-47BA-9A94-4100CC4E4BDA}"/>
    <dgm:cxn modelId="{F0DEFA48-2523-4499-BECF-0B8DAB8B377C}" srcId="{847D8093-8F6F-4A9B-8429-FFDAD0FCE9F2}" destId="{33632E12-01AD-495E-88EA-6492C7C16194}" srcOrd="0" destOrd="0" parTransId="{51374510-8499-433A-BCD0-C1D11C258A6B}" sibTransId="{125ADF48-5E83-4279-AED9-1C8764E85945}"/>
    <dgm:cxn modelId="{ECBBB44C-69C3-4E1B-ACEA-324EB05585D4}" srcId="{847D8093-8F6F-4A9B-8429-FFDAD0FCE9F2}" destId="{A697FF93-A36B-4925-91AD-C2E931821F0B}" srcOrd="5" destOrd="0" parTransId="{2729135A-CB5C-4811-B605-A4E7B45DE260}" sibTransId="{96DA8D16-023E-49E5-B06A-118B6762009C}"/>
    <dgm:cxn modelId="{949CA86E-D56D-47D0-A629-8109F9ACCB5E}" type="presOf" srcId="{847D8093-8F6F-4A9B-8429-FFDAD0FCE9F2}" destId="{3799C366-3504-4F34-A192-B89A781163CC}" srcOrd="0" destOrd="0" presId="urn:microsoft.com/office/officeart/2005/8/layout/lProcess3"/>
    <dgm:cxn modelId="{89204671-B890-4786-A253-2A9F8057B59F}" type="presOf" srcId="{08A34D5B-77F5-4B9A-B96D-599BF08F2CE0}" destId="{F47248A3-9540-4B78-BD46-E78909200609}" srcOrd="0" destOrd="0" presId="urn:microsoft.com/office/officeart/2005/8/layout/lProcess3"/>
    <dgm:cxn modelId="{4D715372-CCD6-484D-97E8-9A017D2A8B24}" srcId="{F8B85CA4-A567-40AC-BFEB-B8722F60638B}" destId="{F20A29A4-EA13-4339-9F77-78A701AD943F}" srcOrd="0" destOrd="0" parTransId="{8CC107B4-1198-452E-BE81-5FAD5D3C4C4C}" sibTransId="{65727B93-E798-47EB-B36E-4A74396A89BB}"/>
    <dgm:cxn modelId="{6B6C7C52-C516-45B1-B291-CAB3AA9CB7B3}" srcId="{00782A43-BBAB-4DE5-909C-DC249C20760D}" destId="{99C444D5-C555-44BD-A055-523FEE65BE7B}" srcOrd="2" destOrd="0" parTransId="{69ECF942-E9BC-4A81-9FAB-5A9E5E764C5C}" sibTransId="{65718510-90E6-4C20-AB9D-9624C5454A26}"/>
    <dgm:cxn modelId="{155F8F72-AC1B-4398-86BB-30EDBFAFC1C2}" type="presOf" srcId="{51807419-BFCC-4F00-BCAA-684A344E3F60}" destId="{B43707BC-92DF-4E23-85C5-F15C2453B2A8}" srcOrd="0" destOrd="0" presId="urn:microsoft.com/office/officeart/2005/8/layout/lProcess3"/>
    <dgm:cxn modelId="{0835CB73-CEDE-456F-A15D-7CB0874682B8}" type="presOf" srcId="{8AAC9569-B310-4048-80C8-10C5236819FC}" destId="{44D52907-9D96-4806-8D64-209421CF6F6B}" srcOrd="0" destOrd="0" presId="urn:microsoft.com/office/officeart/2005/8/layout/lProcess3"/>
    <dgm:cxn modelId="{EF958855-5163-4D00-91B8-CB694069EC83}" srcId="{529666AB-E048-4E26-A5C6-068DECC01F0D}" destId="{5EE96AFA-9455-4143-82A1-EFE2FD14837D}" srcOrd="0" destOrd="0" parTransId="{8E1EDF9A-8F1A-4FA1-8F89-C98CDAD5740C}" sibTransId="{5646DCE8-6DD1-4643-985A-76018AE525EA}"/>
    <dgm:cxn modelId="{CC612576-FCFF-4773-B002-179A4CD2AACE}" srcId="{00782A43-BBAB-4DE5-909C-DC249C20760D}" destId="{F7ECEB99-35AA-4925-8CC0-479F85D0D677}" srcOrd="3" destOrd="0" parTransId="{B3E1E473-4053-4657-A06B-7881F3238C15}" sibTransId="{A5933468-8A61-4B8A-BD47-E60E06DF3AFE}"/>
    <dgm:cxn modelId="{047C1477-9541-495B-96E2-6A092DE721AD}" srcId="{847D8093-8F6F-4A9B-8429-FFDAD0FCE9F2}" destId="{323B8375-60C0-4DCD-A406-4BEC19E569DC}" srcOrd="2" destOrd="0" parTransId="{4D494642-BA12-4264-8413-089AE5D33C65}" sibTransId="{8E247F5C-BFF9-41EE-AE3B-2C28C686D813}"/>
    <dgm:cxn modelId="{AB6A5F77-B756-4ABC-B08E-725802BC5015}" srcId="{8AAC9569-B310-4048-80C8-10C5236819FC}" destId="{C2D20FD4-3453-4D51-8464-96D76BA3CE83}" srcOrd="0" destOrd="0" parTransId="{5A3411AE-95F6-4376-A0E3-91006C9DB9BF}" sibTransId="{1D608BCA-B733-41D2-AE3E-67E36226775E}"/>
    <dgm:cxn modelId="{05418E57-64C7-4CE3-8F81-8F0BE7AFF9F5}" srcId="{F8B85CA4-A567-40AC-BFEB-B8722F60638B}" destId="{3B0CED55-81C2-4921-86A2-68FDAB6429C6}" srcOrd="3" destOrd="0" parTransId="{9E2EA154-243B-4494-8AEB-733E4EF23AAD}" sibTransId="{9E2CB0FB-C338-4F72-B75A-4799585E22E8}"/>
    <dgm:cxn modelId="{CA134B58-3647-4F91-9832-D62DC64EB866}" type="presOf" srcId="{B75C4E98-A1C3-455C-9877-86D0761D2E1F}" destId="{495C4EDF-218F-4B6D-BEF0-62AA6F58D741}" srcOrd="0" destOrd="0" presId="urn:microsoft.com/office/officeart/2005/8/layout/lProcess3"/>
    <dgm:cxn modelId="{5C9ADD79-0D8D-47D3-B7FA-2CC8A85ACDF5}" srcId="{415F8889-40DF-4A50-8418-50D65541F4B6}" destId="{D1C48397-6A84-44CD-9A6C-EE45BCF4A246}" srcOrd="1" destOrd="0" parTransId="{073A0750-680A-4D69-B53E-9D3B833A7A81}" sibTransId="{859C9E55-CB86-4F37-AB25-F90E79E367D5}"/>
    <dgm:cxn modelId="{98E4367F-3BD0-4E15-8FE4-EE77FD3FBD88}" type="presOf" srcId="{E4800293-442B-470A-AC51-E959193F826B}" destId="{01DB6128-5887-4ED9-97FB-47EAC2095912}" srcOrd="0" destOrd="0" presId="urn:microsoft.com/office/officeart/2005/8/layout/lProcess3"/>
    <dgm:cxn modelId="{1499BC89-1500-425D-8F0C-BDA9F31EA6B8}" type="presOf" srcId="{46C70206-B1D9-4AB2-A528-48EB77D981D7}" destId="{7D179BAE-AE2A-42DC-BB67-D4237060E7FF}" srcOrd="0" destOrd="0" presId="urn:microsoft.com/office/officeart/2005/8/layout/lProcess3"/>
    <dgm:cxn modelId="{8A8E438A-8008-4553-A250-9CADF8264E07}" type="presOf" srcId="{3CF693D1-9112-4D79-AA92-277CED4F919E}" destId="{6CAD1376-A074-47F5-AB04-8C3268C4BF16}" srcOrd="0" destOrd="0" presId="urn:microsoft.com/office/officeart/2005/8/layout/lProcess3"/>
    <dgm:cxn modelId="{855D898F-6A24-44A0-ABFF-0E187884CC31}" type="presOf" srcId="{D1C48397-6A84-44CD-9A6C-EE45BCF4A246}" destId="{29B63AFD-6F7A-474F-8050-1814CF2C04D6}" srcOrd="0" destOrd="0" presId="urn:microsoft.com/office/officeart/2005/8/layout/lProcess3"/>
    <dgm:cxn modelId="{5190E492-07F8-40C3-BDEC-7B234E5325AC}" srcId="{529666AB-E048-4E26-A5C6-068DECC01F0D}" destId="{E6B00738-077F-4AFF-97D4-5D10B8061676}" srcOrd="5" destOrd="0" parTransId="{BFC88ABD-0DE1-43ED-9FC9-C225E3837485}" sibTransId="{6503001C-5F3E-404D-AAB9-5037AA6E4453}"/>
    <dgm:cxn modelId="{BC128195-C6A9-4699-9EEC-58FE84D5E437}" type="presOf" srcId="{F710B42F-C0CC-4E84-B54E-FC37288FF91B}" destId="{AA6427D8-C7C4-4435-BA75-E7400EDB4045}" srcOrd="0" destOrd="0" presId="urn:microsoft.com/office/officeart/2005/8/layout/lProcess3"/>
    <dgm:cxn modelId="{FC394C9A-5CA1-4ACB-8449-43E8F9637D18}" srcId="{415F8889-40DF-4A50-8418-50D65541F4B6}" destId="{E4800293-442B-470A-AC51-E959193F826B}" srcOrd="4" destOrd="0" parTransId="{E5050F64-C6EA-4DF9-BBCD-49EC23F25B45}" sibTransId="{EB1C859C-4C08-4CDB-941A-481C11060C2F}"/>
    <dgm:cxn modelId="{F142729C-6FF9-4F46-B047-8C5A2033261B}" type="presOf" srcId="{99C444D5-C555-44BD-A055-523FEE65BE7B}" destId="{5FDD11E5-DA63-43B8-950D-654CACD9B9EC}" srcOrd="0" destOrd="0" presId="urn:microsoft.com/office/officeart/2005/8/layout/lProcess3"/>
    <dgm:cxn modelId="{538473A5-FBB2-4E3C-A81F-B7664A9CAC2A}" type="presOf" srcId="{C3DADC30-58AD-4E6F-A86D-BF76019F0716}" destId="{23FBC80E-2052-4E6E-81A3-7BBE9D3A3F0F}" srcOrd="0" destOrd="0" presId="urn:microsoft.com/office/officeart/2005/8/layout/lProcess3"/>
    <dgm:cxn modelId="{61DCF2A6-4B35-46FA-A066-A43B65D1A0F2}" srcId="{F8B85CA4-A567-40AC-BFEB-B8722F60638B}" destId="{8B50B8D0-76EB-4BA6-AEA3-E5CFFD2668D2}" srcOrd="5" destOrd="0" parTransId="{6019A9F3-94D9-4ACC-887B-5F45CD4E03BD}" sibTransId="{38045ECD-876E-43E4-B14B-8489088B8DDA}"/>
    <dgm:cxn modelId="{EFB5CCA9-97D8-453B-AD4F-B657CA07A211}" type="presOf" srcId="{F7ECEB99-35AA-4925-8CC0-479F85D0D677}" destId="{8761862E-D71D-4053-9E0F-2C465FA2B436}" srcOrd="0" destOrd="0" presId="urn:microsoft.com/office/officeart/2005/8/layout/lProcess3"/>
    <dgm:cxn modelId="{9A50E7A9-43C4-4604-B9CC-EB1A8F914B01}" srcId="{00782A43-BBAB-4DE5-909C-DC249C20760D}" destId="{FBEE0D28-E03E-4CFA-A7E6-7318F136BE6F}" srcOrd="5" destOrd="0" parTransId="{6BA057A6-F21B-4CEF-811A-89157571B9EE}" sibTransId="{89DA678D-5B5F-400A-B731-DD1D2FFA8DBB}"/>
    <dgm:cxn modelId="{2DA2ABB0-0A19-4FAE-87E4-B3D6A5DE7278}" type="presOf" srcId="{F8B85CA4-A567-40AC-BFEB-B8722F60638B}" destId="{960AB8E7-B299-48FF-84DE-8532890B46AE}" srcOrd="0" destOrd="0" presId="urn:microsoft.com/office/officeart/2005/8/layout/lProcess3"/>
    <dgm:cxn modelId="{1DC0E9B0-F09A-450C-80E9-DD4F3D0ECB42}" srcId="{8AAC9569-B310-4048-80C8-10C5236819FC}" destId="{415F8889-40DF-4A50-8418-50D65541F4B6}" srcOrd="1" destOrd="0" parTransId="{C8E7F453-1143-4C44-AF8E-279C88B9A886}" sibTransId="{3A05FC3E-8900-4ACA-98E7-2704D8549E1D}"/>
    <dgm:cxn modelId="{B03639B1-AC1B-41C3-A7AF-87431E916681}" srcId="{8AAC9569-B310-4048-80C8-10C5236819FC}" destId="{529666AB-E048-4E26-A5C6-068DECC01F0D}" srcOrd="3" destOrd="0" parTransId="{A1BD0E87-D82C-4C1C-BC37-FB6DA917CA02}" sibTransId="{ADCFA3D9-6A0B-4AA0-AD61-CB4ECB4E384C}"/>
    <dgm:cxn modelId="{4812F2B2-8A3B-43AF-874D-D58E24869C99}" type="presOf" srcId="{FBEE0D28-E03E-4CFA-A7E6-7318F136BE6F}" destId="{DD855600-84DB-4956-9F95-672DF636EFB8}" srcOrd="0" destOrd="0" presId="urn:microsoft.com/office/officeart/2005/8/layout/lProcess3"/>
    <dgm:cxn modelId="{CC262FB5-58F3-42B0-96BB-ED3FD0861E50}" type="presOf" srcId="{5EE96AFA-9455-4143-82A1-EFE2FD14837D}" destId="{F15EF24E-1A23-48E7-8FE4-2DD1984B7BBE}" srcOrd="0" destOrd="0" presId="urn:microsoft.com/office/officeart/2005/8/layout/lProcess3"/>
    <dgm:cxn modelId="{7F0511B6-1C9F-42F5-9C81-10D6077CD308}" srcId="{F8B85CA4-A567-40AC-BFEB-B8722F60638B}" destId="{4D995A7E-DD05-4453-912B-6136C094DA4D}" srcOrd="4" destOrd="0" parTransId="{CDEC1EE0-B9C5-4D75-A891-CCB8996604D2}" sibTransId="{69A69DC2-E141-49A1-A5E6-FBA3EB74A19A}"/>
    <dgm:cxn modelId="{69573FB9-D9CF-4CDD-8936-5CAD1ED64328}" srcId="{C2D20FD4-3453-4D51-8464-96D76BA3CE83}" destId="{F710B42F-C0CC-4E84-B54E-FC37288FF91B}" srcOrd="0" destOrd="0" parTransId="{4217A05C-D64E-4C6A-985B-ABFAEEAB7C03}" sibTransId="{BA13B07B-C1DA-44DC-9F3F-24C8F0CF572F}"/>
    <dgm:cxn modelId="{923BCFBA-EDA2-4AA5-90A6-1F527EEA0AC8}" type="presOf" srcId="{346067CA-BF79-458E-BBE4-6EB4E77095E6}" destId="{2137AC4E-3D7F-4E8C-B539-9F95A56A5DEC}" srcOrd="0" destOrd="0" presId="urn:microsoft.com/office/officeart/2005/8/layout/lProcess3"/>
    <dgm:cxn modelId="{88EF13BD-293A-459F-B4BC-C7BAE0B1C28D}" srcId="{529666AB-E048-4E26-A5C6-068DECC01F0D}" destId="{66549273-ED1E-4751-857D-E6D45FF9C729}" srcOrd="4" destOrd="0" parTransId="{E85A2E0D-93E1-427E-A09B-46FCB37BB950}" sibTransId="{64DC12E0-DB92-4F3D-9160-C060E6FFF3EC}"/>
    <dgm:cxn modelId="{15A655C1-6001-4DB9-BADE-B47424555863}" type="presOf" srcId="{A697FF93-A36B-4925-91AD-C2E931821F0B}" destId="{2F3EDB90-C155-4129-BF6A-2A9DFFD141E9}" srcOrd="0" destOrd="0" presId="urn:microsoft.com/office/officeart/2005/8/layout/lProcess3"/>
    <dgm:cxn modelId="{377FC4C1-612A-43A6-B0E8-928161586508}" srcId="{529666AB-E048-4E26-A5C6-068DECC01F0D}" destId="{F5834226-9FAD-4917-B20C-F95B98F17CA7}" srcOrd="2" destOrd="0" parTransId="{F734F62B-63A2-498A-A976-592044127E8D}" sibTransId="{95612D6F-78AD-44E2-9002-1EE97376E397}"/>
    <dgm:cxn modelId="{028A05C4-FEC2-4B70-AC7B-435A308705D0}" type="presOf" srcId="{E6B00738-077F-4AFF-97D4-5D10B8061676}" destId="{4E7D2B00-AC8F-4B18-A20E-84823377EA30}" srcOrd="0" destOrd="0" presId="urn:microsoft.com/office/officeart/2005/8/layout/lProcess3"/>
    <dgm:cxn modelId="{52A8C9C4-3345-4BB2-9BF0-9D69A26BAD96}" srcId="{415F8889-40DF-4A50-8418-50D65541F4B6}" destId="{51807419-BFCC-4F00-BCAA-684A344E3F60}" srcOrd="5" destOrd="0" parTransId="{168FF5F5-070B-4401-B408-D8A906CD6779}" sibTransId="{1DD53EB2-DDF4-47F3-98BB-E2BABFB9CE58}"/>
    <dgm:cxn modelId="{B7CA4ECB-F439-49AC-B800-41788DD176B9}" srcId="{415F8889-40DF-4A50-8418-50D65541F4B6}" destId="{B75C4E98-A1C3-455C-9877-86D0761D2E1F}" srcOrd="2" destOrd="0" parTransId="{C31CF5AF-D933-4ABD-B521-73DC82A42B53}" sibTransId="{FE3D6B91-F655-4CFD-821E-226B7B5BA21B}"/>
    <dgm:cxn modelId="{87BF22CE-9391-4DFE-BE26-AED843587680}" type="presOf" srcId="{4D995A7E-DD05-4453-912B-6136C094DA4D}" destId="{9B3F902A-2C39-4D14-9DD7-33182562D0AD}" srcOrd="0" destOrd="0" presId="urn:microsoft.com/office/officeart/2005/8/layout/lProcess3"/>
    <dgm:cxn modelId="{F6B13AD0-7E05-4519-87EC-7D39F14D7083}" srcId="{8AAC9569-B310-4048-80C8-10C5236819FC}" destId="{00782A43-BBAB-4DE5-909C-DC249C20760D}" srcOrd="2" destOrd="0" parTransId="{B67A89F5-2E60-4C89-9992-1893102F28CC}" sibTransId="{F551F60D-1197-4196-8A59-CEEA032810FB}"/>
    <dgm:cxn modelId="{F1F1EED0-6FC5-4A2E-9FB2-47071961F8DB}" type="presOf" srcId="{415F8889-40DF-4A50-8418-50D65541F4B6}" destId="{E7E85909-39B2-4078-A362-B349F606E239}" srcOrd="0" destOrd="0" presId="urn:microsoft.com/office/officeart/2005/8/layout/lProcess3"/>
    <dgm:cxn modelId="{CA3A3DD7-3F96-43D7-9013-E050A4BAAAB8}" srcId="{8AAC9569-B310-4048-80C8-10C5236819FC}" destId="{F8B85CA4-A567-40AC-BFEB-B8722F60638B}" srcOrd="5" destOrd="0" parTransId="{8CC769EE-6B44-46AC-A20F-A039F839F1A7}" sibTransId="{9A3B621A-9221-41D0-AF06-C46A96EDFDD3}"/>
    <dgm:cxn modelId="{B1FA66E9-B361-4A5E-BB75-4E6489A90BFF}" type="presOf" srcId="{F5834226-9FAD-4917-B20C-F95B98F17CA7}" destId="{2F56611A-9D85-4848-B6AB-D765372F77BD}" srcOrd="0" destOrd="0" presId="urn:microsoft.com/office/officeart/2005/8/layout/lProcess3"/>
    <dgm:cxn modelId="{67868FE9-9474-4A9A-A5B7-E1D628171D5D}" type="presOf" srcId="{89AE5CFA-AD89-4EEA-B4F7-DB28507112D4}" destId="{D6D667B7-E773-4AB7-B119-07992863396B}" srcOrd="0" destOrd="0" presId="urn:microsoft.com/office/officeart/2005/8/layout/lProcess3"/>
    <dgm:cxn modelId="{74E657EA-382F-43B8-998B-0534B0A0C57C}" type="presOf" srcId="{529666AB-E048-4E26-A5C6-068DECC01F0D}" destId="{1793DF1B-DE35-4532-9467-95CD97CB2AD3}" srcOrd="0" destOrd="0" presId="urn:microsoft.com/office/officeart/2005/8/layout/lProcess3"/>
    <dgm:cxn modelId="{74BCAFF1-2B84-42D8-AC74-4EA7BD7FF46B}" type="presOf" srcId="{8B50B8D0-76EB-4BA6-AEA3-E5CFFD2668D2}" destId="{5A460463-60B7-4EF0-A733-8B873674065A}" srcOrd="0" destOrd="0" presId="urn:microsoft.com/office/officeart/2005/8/layout/lProcess3"/>
    <dgm:cxn modelId="{D3C000FE-91BD-4264-8202-2CD4538CB234}" srcId="{415F8889-40DF-4A50-8418-50D65541F4B6}" destId="{FC9F705A-DF42-42D7-AAAD-0DDD1B1B00AE}" srcOrd="3" destOrd="0" parTransId="{10967AF3-1B60-457E-B531-6D00237BD842}" sibTransId="{51EAF15C-1A36-4140-91F4-91A96D2BD21F}"/>
    <dgm:cxn modelId="{45E8E5FE-0FBA-4E49-AC65-4F93DDA07BC7}" type="presOf" srcId="{00782A43-BBAB-4DE5-909C-DC249C20760D}" destId="{AF3CFE8B-DB64-4775-81E8-AC17AB9AB441}" srcOrd="0" destOrd="0" presId="urn:microsoft.com/office/officeart/2005/8/layout/lProcess3"/>
    <dgm:cxn modelId="{903DE9FE-84E5-4805-9A85-56F2A33D872E}" srcId="{00782A43-BBAB-4DE5-909C-DC249C20760D}" destId="{E914C525-778F-42A3-8ECA-BA80A8761F88}" srcOrd="1" destOrd="0" parTransId="{14F50156-208F-4AE8-BF9D-05A5971B81A7}" sibTransId="{E517A5FA-BF9E-4C40-9039-E57ABF846D64}"/>
    <dgm:cxn modelId="{AE900052-0D92-422A-9ED5-4171643C5E66}" type="presParOf" srcId="{44D52907-9D96-4806-8D64-209421CF6F6B}" destId="{60138A45-EF2B-4F7C-8D95-EE8DBD368C87}" srcOrd="0" destOrd="0" presId="urn:microsoft.com/office/officeart/2005/8/layout/lProcess3"/>
    <dgm:cxn modelId="{61F48F13-0D2E-459C-A74F-58C204D10164}" type="presParOf" srcId="{60138A45-EF2B-4F7C-8D95-EE8DBD368C87}" destId="{5D5929C0-983F-4D2E-BDAC-37CF187E43A7}" srcOrd="0" destOrd="0" presId="urn:microsoft.com/office/officeart/2005/8/layout/lProcess3"/>
    <dgm:cxn modelId="{F6AE44F3-58DC-4DEC-8E9C-4158C1A89C7E}" type="presParOf" srcId="{60138A45-EF2B-4F7C-8D95-EE8DBD368C87}" destId="{7B502848-02A3-43B6-A52A-0A38E316F143}" srcOrd="1" destOrd="0" presId="urn:microsoft.com/office/officeart/2005/8/layout/lProcess3"/>
    <dgm:cxn modelId="{80F07E42-3CDC-40D5-AB2C-C4346AF30B64}" type="presParOf" srcId="{60138A45-EF2B-4F7C-8D95-EE8DBD368C87}" destId="{AA6427D8-C7C4-4435-BA75-E7400EDB4045}" srcOrd="2" destOrd="0" presId="urn:microsoft.com/office/officeart/2005/8/layout/lProcess3"/>
    <dgm:cxn modelId="{C88AF71D-7865-4ABB-B73B-8CDBBB44308A}" type="presParOf" srcId="{44D52907-9D96-4806-8D64-209421CF6F6B}" destId="{30E1735F-48F1-4A1C-A973-F289294FD6AD}" srcOrd="1" destOrd="0" presId="urn:microsoft.com/office/officeart/2005/8/layout/lProcess3"/>
    <dgm:cxn modelId="{B4082DD8-7AF8-4B4D-9282-D52C9FF118B6}" type="presParOf" srcId="{44D52907-9D96-4806-8D64-209421CF6F6B}" destId="{A84AE215-F045-4983-89A8-32A391BC6BFF}" srcOrd="2" destOrd="0" presId="urn:microsoft.com/office/officeart/2005/8/layout/lProcess3"/>
    <dgm:cxn modelId="{21FA4CAB-4A6B-434F-9875-FC8C05284B7A}" type="presParOf" srcId="{A84AE215-F045-4983-89A8-32A391BC6BFF}" destId="{E7E85909-39B2-4078-A362-B349F606E239}" srcOrd="0" destOrd="0" presId="urn:microsoft.com/office/officeart/2005/8/layout/lProcess3"/>
    <dgm:cxn modelId="{1B7CCEEE-8D72-4934-AFFC-8E2E93AAD6AE}" type="presParOf" srcId="{A84AE215-F045-4983-89A8-32A391BC6BFF}" destId="{B425C72A-FFD2-40BD-8B71-D751F11B8877}" srcOrd="1" destOrd="0" presId="urn:microsoft.com/office/officeart/2005/8/layout/lProcess3"/>
    <dgm:cxn modelId="{D87A2FFF-775B-4FAE-9D47-59D1D10D7036}" type="presParOf" srcId="{A84AE215-F045-4983-89A8-32A391BC6BFF}" destId="{F47248A3-9540-4B78-BD46-E78909200609}" srcOrd="2" destOrd="0" presId="urn:microsoft.com/office/officeart/2005/8/layout/lProcess3"/>
    <dgm:cxn modelId="{CAE8E145-1C2E-4086-9A1B-248F6437CCFB}" type="presParOf" srcId="{A84AE215-F045-4983-89A8-32A391BC6BFF}" destId="{54392D71-CE7C-4F8A-9882-07EEDA47EAEA}" srcOrd="3" destOrd="0" presId="urn:microsoft.com/office/officeart/2005/8/layout/lProcess3"/>
    <dgm:cxn modelId="{627761A4-E0C9-491C-9D65-2B7C026EA798}" type="presParOf" srcId="{A84AE215-F045-4983-89A8-32A391BC6BFF}" destId="{29B63AFD-6F7A-474F-8050-1814CF2C04D6}" srcOrd="4" destOrd="0" presId="urn:microsoft.com/office/officeart/2005/8/layout/lProcess3"/>
    <dgm:cxn modelId="{BF597EC1-6A15-49E1-AA27-0387DB03AB29}" type="presParOf" srcId="{A84AE215-F045-4983-89A8-32A391BC6BFF}" destId="{66314AE6-1235-4EAE-A475-91E62758364E}" srcOrd="5" destOrd="0" presId="urn:microsoft.com/office/officeart/2005/8/layout/lProcess3"/>
    <dgm:cxn modelId="{0CDAA519-1F6A-4DD1-9D06-1089A1EB7D41}" type="presParOf" srcId="{A84AE215-F045-4983-89A8-32A391BC6BFF}" destId="{495C4EDF-218F-4B6D-BEF0-62AA6F58D741}" srcOrd="6" destOrd="0" presId="urn:microsoft.com/office/officeart/2005/8/layout/lProcess3"/>
    <dgm:cxn modelId="{F008652A-4CAC-47D9-9BF0-40488CACAE02}" type="presParOf" srcId="{A84AE215-F045-4983-89A8-32A391BC6BFF}" destId="{9B26B4D2-A464-4111-9B21-6672838EC89C}" srcOrd="7" destOrd="0" presId="urn:microsoft.com/office/officeart/2005/8/layout/lProcess3"/>
    <dgm:cxn modelId="{EFF9FE58-AF15-4049-B942-DCCA2622F5BC}" type="presParOf" srcId="{A84AE215-F045-4983-89A8-32A391BC6BFF}" destId="{2E686EEB-6683-4602-A152-880E63BA55BC}" srcOrd="8" destOrd="0" presId="urn:microsoft.com/office/officeart/2005/8/layout/lProcess3"/>
    <dgm:cxn modelId="{F0535D4D-9D97-4133-885E-279EDD228313}" type="presParOf" srcId="{A84AE215-F045-4983-89A8-32A391BC6BFF}" destId="{EC54E2D3-AD72-4898-93E3-9F15D25AFAFB}" srcOrd="9" destOrd="0" presId="urn:microsoft.com/office/officeart/2005/8/layout/lProcess3"/>
    <dgm:cxn modelId="{008F5DC8-F7DD-4721-869E-598222BB40A4}" type="presParOf" srcId="{A84AE215-F045-4983-89A8-32A391BC6BFF}" destId="{01DB6128-5887-4ED9-97FB-47EAC2095912}" srcOrd="10" destOrd="0" presId="urn:microsoft.com/office/officeart/2005/8/layout/lProcess3"/>
    <dgm:cxn modelId="{48B414E4-7527-4CF0-BFFA-B04FB7B2E8D0}" type="presParOf" srcId="{A84AE215-F045-4983-89A8-32A391BC6BFF}" destId="{67A9654F-E292-4131-AD01-20D9A0CA9184}" srcOrd="11" destOrd="0" presId="urn:microsoft.com/office/officeart/2005/8/layout/lProcess3"/>
    <dgm:cxn modelId="{135F4BA4-3112-4CA3-8D0C-B5E0CABC5DA4}" type="presParOf" srcId="{A84AE215-F045-4983-89A8-32A391BC6BFF}" destId="{B43707BC-92DF-4E23-85C5-F15C2453B2A8}" srcOrd="12" destOrd="0" presId="urn:microsoft.com/office/officeart/2005/8/layout/lProcess3"/>
    <dgm:cxn modelId="{A25E7C8E-1FCC-4E86-9F6C-447AD13AB12E}" type="presParOf" srcId="{44D52907-9D96-4806-8D64-209421CF6F6B}" destId="{A370DE6F-944E-46E8-8FC2-D4B5455713FA}" srcOrd="3" destOrd="0" presId="urn:microsoft.com/office/officeart/2005/8/layout/lProcess3"/>
    <dgm:cxn modelId="{ADA17899-382C-4099-A6B7-C9039F88977A}" type="presParOf" srcId="{44D52907-9D96-4806-8D64-209421CF6F6B}" destId="{31FCDD47-8F7C-4AC3-8862-0AF6CEB0D15C}" srcOrd="4" destOrd="0" presId="urn:microsoft.com/office/officeart/2005/8/layout/lProcess3"/>
    <dgm:cxn modelId="{8B2D89EE-1F33-4452-9926-58CBC8BE5E38}" type="presParOf" srcId="{31FCDD47-8F7C-4AC3-8862-0AF6CEB0D15C}" destId="{AF3CFE8B-DB64-4775-81E8-AC17AB9AB441}" srcOrd="0" destOrd="0" presId="urn:microsoft.com/office/officeart/2005/8/layout/lProcess3"/>
    <dgm:cxn modelId="{1ECFDC67-2B8A-4524-9A7A-5D2F4D6DB201}" type="presParOf" srcId="{31FCDD47-8F7C-4AC3-8862-0AF6CEB0D15C}" destId="{736A40A0-B7C7-4494-8BA6-9FBB039B7C8A}" srcOrd="1" destOrd="0" presId="urn:microsoft.com/office/officeart/2005/8/layout/lProcess3"/>
    <dgm:cxn modelId="{269C3D94-3481-409C-B7C0-38ADD743EA66}" type="presParOf" srcId="{31FCDD47-8F7C-4AC3-8862-0AF6CEB0D15C}" destId="{6CAD1376-A074-47F5-AB04-8C3268C4BF16}" srcOrd="2" destOrd="0" presId="urn:microsoft.com/office/officeart/2005/8/layout/lProcess3"/>
    <dgm:cxn modelId="{64D1BCF2-D7AE-44F6-A44D-8EBD8858C4C0}" type="presParOf" srcId="{31FCDD47-8F7C-4AC3-8862-0AF6CEB0D15C}" destId="{43C6C19E-94FD-4C97-AD47-52E4717F1F5D}" srcOrd="3" destOrd="0" presId="urn:microsoft.com/office/officeart/2005/8/layout/lProcess3"/>
    <dgm:cxn modelId="{74BED8C0-E627-45E8-95D7-AA04EDE41397}" type="presParOf" srcId="{31FCDD47-8F7C-4AC3-8862-0AF6CEB0D15C}" destId="{22DAA5FB-52EE-4E3D-9496-7A4E8B0099E2}" srcOrd="4" destOrd="0" presId="urn:microsoft.com/office/officeart/2005/8/layout/lProcess3"/>
    <dgm:cxn modelId="{E92E09B3-81B0-4B6E-A96E-A1FFD606A861}" type="presParOf" srcId="{31FCDD47-8F7C-4AC3-8862-0AF6CEB0D15C}" destId="{AADE1C53-6F31-4392-9CB0-E7F82206531C}" srcOrd="5" destOrd="0" presId="urn:microsoft.com/office/officeart/2005/8/layout/lProcess3"/>
    <dgm:cxn modelId="{029A19D0-1A1A-4D2B-BA28-2F14BB790B65}" type="presParOf" srcId="{31FCDD47-8F7C-4AC3-8862-0AF6CEB0D15C}" destId="{5FDD11E5-DA63-43B8-950D-654CACD9B9EC}" srcOrd="6" destOrd="0" presId="urn:microsoft.com/office/officeart/2005/8/layout/lProcess3"/>
    <dgm:cxn modelId="{B2C7FD9A-EB8F-4608-BBC2-9CEA04E86864}" type="presParOf" srcId="{31FCDD47-8F7C-4AC3-8862-0AF6CEB0D15C}" destId="{AD643FB1-EA71-46BB-A392-7E1C7601F2E7}" srcOrd="7" destOrd="0" presId="urn:microsoft.com/office/officeart/2005/8/layout/lProcess3"/>
    <dgm:cxn modelId="{EEF5F986-918A-45DE-869B-4AC7E583468D}" type="presParOf" srcId="{31FCDD47-8F7C-4AC3-8862-0AF6CEB0D15C}" destId="{8761862E-D71D-4053-9E0F-2C465FA2B436}" srcOrd="8" destOrd="0" presId="urn:microsoft.com/office/officeart/2005/8/layout/lProcess3"/>
    <dgm:cxn modelId="{45B804FB-BD65-4967-974D-1CE626A2B0C1}" type="presParOf" srcId="{31FCDD47-8F7C-4AC3-8862-0AF6CEB0D15C}" destId="{F5A62E37-C07D-414E-A3CF-7F90AE563577}" srcOrd="9" destOrd="0" presId="urn:microsoft.com/office/officeart/2005/8/layout/lProcess3"/>
    <dgm:cxn modelId="{04A0A479-CD45-4E5C-B8B1-25ACD5161BD2}" type="presParOf" srcId="{31FCDD47-8F7C-4AC3-8862-0AF6CEB0D15C}" destId="{281EA81F-4324-4C98-84BC-7FD7D6EF6FB7}" srcOrd="10" destOrd="0" presId="urn:microsoft.com/office/officeart/2005/8/layout/lProcess3"/>
    <dgm:cxn modelId="{DD092AB0-EA6C-421C-BE3C-8DBDAAD362BD}" type="presParOf" srcId="{31FCDD47-8F7C-4AC3-8862-0AF6CEB0D15C}" destId="{C7EF9B48-6E9A-452D-8BA6-2903116D1B9A}" srcOrd="11" destOrd="0" presId="urn:microsoft.com/office/officeart/2005/8/layout/lProcess3"/>
    <dgm:cxn modelId="{D097A09F-DFFC-427F-9BA5-B775A878E3A7}" type="presParOf" srcId="{31FCDD47-8F7C-4AC3-8862-0AF6CEB0D15C}" destId="{DD855600-84DB-4956-9F95-672DF636EFB8}" srcOrd="12" destOrd="0" presId="urn:microsoft.com/office/officeart/2005/8/layout/lProcess3"/>
    <dgm:cxn modelId="{1FFB2598-ABC1-4947-AD54-ABA06F591FC7}" type="presParOf" srcId="{44D52907-9D96-4806-8D64-209421CF6F6B}" destId="{FC2CD9C0-2141-418C-81E1-75BF61B3CE0F}" srcOrd="5" destOrd="0" presId="urn:microsoft.com/office/officeart/2005/8/layout/lProcess3"/>
    <dgm:cxn modelId="{0ED051E8-8F86-42B2-AED1-BFF2BEEBC3BC}" type="presParOf" srcId="{44D52907-9D96-4806-8D64-209421CF6F6B}" destId="{2A21AD05-C122-40B6-8BE9-7C70FD1748F3}" srcOrd="6" destOrd="0" presId="urn:microsoft.com/office/officeart/2005/8/layout/lProcess3"/>
    <dgm:cxn modelId="{BE719D20-6E16-4681-A0E6-F1971400498F}" type="presParOf" srcId="{2A21AD05-C122-40B6-8BE9-7C70FD1748F3}" destId="{1793DF1B-DE35-4532-9467-95CD97CB2AD3}" srcOrd="0" destOrd="0" presId="urn:microsoft.com/office/officeart/2005/8/layout/lProcess3"/>
    <dgm:cxn modelId="{A7C15C33-82ED-45AA-BFD7-A137139362AB}" type="presParOf" srcId="{2A21AD05-C122-40B6-8BE9-7C70FD1748F3}" destId="{11D52859-9DA1-4925-B2DA-D271903516A0}" srcOrd="1" destOrd="0" presId="urn:microsoft.com/office/officeart/2005/8/layout/lProcess3"/>
    <dgm:cxn modelId="{40C09FA8-F752-47FC-A234-25951B718AE9}" type="presParOf" srcId="{2A21AD05-C122-40B6-8BE9-7C70FD1748F3}" destId="{F15EF24E-1A23-48E7-8FE4-2DD1984B7BBE}" srcOrd="2" destOrd="0" presId="urn:microsoft.com/office/officeart/2005/8/layout/lProcess3"/>
    <dgm:cxn modelId="{DC63C219-C552-47ED-888C-EA9F2C458275}" type="presParOf" srcId="{2A21AD05-C122-40B6-8BE9-7C70FD1748F3}" destId="{9EF8C0E7-5419-4D50-A267-866432B4813D}" srcOrd="3" destOrd="0" presId="urn:microsoft.com/office/officeart/2005/8/layout/lProcess3"/>
    <dgm:cxn modelId="{9AE3A588-CE85-452F-905F-8D69FA8BB087}" type="presParOf" srcId="{2A21AD05-C122-40B6-8BE9-7C70FD1748F3}" destId="{23FBC80E-2052-4E6E-81A3-7BBE9D3A3F0F}" srcOrd="4" destOrd="0" presId="urn:microsoft.com/office/officeart/2005/8/layout/lProcess3"/>
    <dgm:cxn modelId="{4481AF7B-FD71-4F80-8238-C9D583F472E3}" type="presParOf" srcId="{2A21AD05-C122-40B6-8BE9-7C70FD1748F3}" destId="{D01AA49B-D364-4C1A-B188-ECC7F16B8620}" srcOrd="5" destOrd="0" presId="urn:microsoft.com/office/officeart/2005/8/layout/lProcess3"/>
    <dgm:cxn modelId="{4D066F29-5418-4298-B848-6E5CE265A99A}" type="presParOf" srcId="{2A21AD05-C122-40B6-8BE9-7C70FD1748F3}" destId="{2F56611A-9D85-4848-B6AB-D765372F77BD}" srcOrd="6" destOrd="0" presId="urn:microsoft.com/office/officeart/2005/8/layout/lProcess3"/>
    <dgm:cxn modelId="{9461D661-1215-438C-9354-C872785198FF}" type="presParOf" srcId="{2A21AD05-C122-40B6-8BE9-7C70FD1748F3}" destId="{98C17D80-6C2F-49A0-B8BE-6999628B7F55}" srcOrd="7" destOrd="0" presId="urn:microsoft.com/office/officeart/2005/8/layout/lProcess3"/>
    <dgm:cxn modelId="{C1A2A625-D4BA-4518-AE40-BBA42B4AFF06}" type="presParOf" srcId="{2A21AD05-C122-40B6-8BE9-7C70FD1748F3}" destId="{D6D667B7-E773-4AB7-B119-07992863396B}" srcOrd="8" destOrd="0" presId="urn:microsoft.com/office/officeart/2005/8/layout/lProcess3"/>
    <dgm:cxn modelId="{F69D2886-BA76-41B6-AA02-7F1BCAFC08E2}" type="presParOf" srcId="{2A21AD05-C122-40B6-8BE9-7C70FD1748F3}" destId="{2721C886-D873-496B-9CE7-C53755093248}" srcOrd="9" destOrd="0" presId="urn:microsoft.com/office/officeart/2005/8/layout/lProcess3"/>
    <dgm:cxn modelId="{40E4D720-3290-4658-B47F-3383C7D16284}" type="presParOf" srcId="{2A21AD05-C122-40B6-8BE9-7C70FD1748F3}" destId="{ABCB1801-25FA-4188-9A93-698720B28768}" srcOrd="10" destOrd="0" presId="urn:microsoft.com/office/officeart/2005/8/layout/lProcess3"/>
    <dgm:cxn modelId="{2F8AB5B3-73E2-4604-BF24-D27985AB71A4}" type="presParOf" srcId="{2A21AD05-C122-40B6-8BE9-7C70FD1748F3}" destId="{EAC7D821-4557-43DC-8CD5-B5AC41AC1D74}" srcOrd="11" destOrd="0" presId="urn:microsoft.com/office/officeart/2005/8/layout/lProcess3"/>
    <dgm:cxn modelId="{A00C0DCD-B0CF-4D96-8E1E-6B20CF83A263}" type="presParOf" srcId="{2A21AD05-C122-40B6-8BE9-7C70FD1748F3}" destId="{4E7D2B00-AC8F-4B18-A20E-84823377EA30}" srcOrd="12" destOrd="0" presId="urn:microsoft.com/office/officeart/2005/8/layout/lProcess3"/>
    <dgm:cxn modelId="{38F781CF-5223-4F57-BA8B-0A0CDD6F1512}" type="presParOf" srcId="{44D52907-9D96-4806-8D64-209421CF6F6B}" destId="{69E769DE-138B-458D-926D-29EEA866625F}" srcOrd="7" destOrd="0" presId="urn:microsoft.com/office/officeart/2005/8/layout/lProcess3"/>
    <dgm:cxn modelId="{4087676A-73CA-496E-AA97-BF164DEFD636}" type="presParOf" srcId="{44D52907-9D96-4806-8D64-209421CF6F6B}" destId="{0FFC581E-8968-42D6-9B0C-0DCD9F5E64DF}" srcOrd="8" destOrd="0" presId="urn:microsoft.com/office/officeart/2005/8/layout/lProcess3"/>
    <dgm:cxn modelId="{C26EF1E0-2318-4CC3-BCAD-D0306E73B791}" type="presParOf" srcId="{0FFC581E-8968-42D6-9B0C-0DCD9F5E64DF}" destId="{3799C366-3504-4F34-A192-B89A781163CC}" srcOrd="0" destOrd="0" presId="urn:microsoft.com/office/officeart/2005/8/layout/lProcess3"/>
    <dgm:cxn modelId="{9C762BAD-944B-4A73-901A-07885664E2B6}" type="presParOf" srcId="{0FFC581E-8968-42D6-9B0C-0DCD9F5E64DF}" destId="{3C8A1218-0D96-453E-AB0C-B3F7B1BB2D34}" srcOrd="1" destOrd="0" presId="urn:microsoft.com/office/officeart/2005/8/layout/lProcess3"/>
    <dgm:cxn modelId="{A0863BFD-5BD2-4865-B79E-F7B2BF4652EC}" type="presParOf" srcId="{0FFC581E-8968-42D6-9B0C-0DCD9F5E64DF}" destId="{B6CC579B-53E1-4F32-9DAD-314CC5497753}" srcOrd="2" destOrd="0" presId="urn:microsoft.com/office/officeart/2005/8/layout/lProcess3"/>
    <dgm:cxn modelId="{29C0A973-D17C-461D-8DD9-EB9517CBD50D}" type="presParOf" srcId="{0FFC581E-8968-42D6-9B0C-0DCD9F5E64DF}" destId="{BCAB38D0-BFC5-470D-89E1-C0F0BF2EAF18}" srcOrd="3" destOrd="0" presId="urn:microsoft.com/office/officeart/2005/8/layout/lProcess3"/>
    <dgm:cxn modelId="{344B1495-BD03-40F1-B324-C40B08B3C44C}" type="presParOf" srcId="{0FFC581E-8968-42D6-9B0C-0DCD9F5E64DF}" destId="{406F7796-131A-42DB-B7E9-39DF4DEAAB61}" srcOrd="4" destOrd="0" presId="urn:microsoft.com/office/officeart/2005/8/layout/lProcess3"/>
    <dgm:cxn modelId="{284BD25C-32CF-4E98-8BBC-DC8DE91239FB}" type="presParOf" srcId="{0FFC581E-8968-42D6-9B0C-0DCD9F5E64DF}" destId="{AB3903D9-24C1-450F-B581-0EDD4D3F25E3}" srcOrd="5" destOrd="0" presId="urn:microsoft.com/office/officeart/2005/8/layout/lProcess3"/>
    <dgm:cxn modelId="{7845C45F-1F05-4C0B-B774-1D495E1DB291}" type="presParOf" srcId="{0FFC581E-8968-42D6-9B0C-0DCD9F5E64DF}" destId="{03E8C019-CB8B-4128-8485-9E640438D61B}" srcOrd="6" destOrd="0" presId="urn:microsoft.com/office/officeart/2005/8/layout/lProcess3"/>
    <dgm:cxn modelId="{16B38705-9A12-4F0B-98B8-23E649C42F81}" type="presParOf" srcId="{0FFC581E-8968-42D6-9B0C-0DCD9F5E64DF}" destId="{34E0694C-ED5F-45C6-B14C-80BBFA8A31E2}" srcOrd="7" destOrd="0" presId="urn:microsoft.com/office/officeart/2005/8/layout/lProcess3"/>
    <dgm:cxn modelId="{5B69568A-D325-40AC-A18E-3A6F5FB120B6}" type="presParOf" srcId="{0FFC581E-8968-42D6-9B0C-0DCD9F5E64DF}" destId="{7AA2D29B-E288-4CEE-B519-2D05092B82EB}" srcOrd="8" destOrd="0" presId="urn:microsoft.com/office/officeart/2005/8/layout/lProcess3"/>
    <dgm:cxn modelId="{9AD43123-33EB-4E4F-9CA3-2C559D4F88E4}" type="presParOf" srcId="{0FFC581E-8968-42D6-9B0C-0DCD9F5E64DF}" destId="{E412ECE7-3D5A-4912-8AB4-E7D4927097A0}" srcOrd="9" destOrd="0" presId="urn:microsoft.com/office/officeart/2005/8/layout/lProcess3"/>
    <dgm:cxn modelId="{C67E2FB6-F903-42E9-B5EA-D6F4EA1DEFEB}" type="presParOf" srcId="{0FFC581E-8968-42D6-9B0C-0DCD9F5E64DF}" destId="{2137AC4E-3D7F-4E8C-B539-9F95A56A5DEC}" srcOrd="10" destOrd="0" presId="urn:microsoft.com/office/officeart/2005/8/layout/lProcess3"/>
    <dgm:cxn modelId="{E28B7990-6C14-4CC5-9D81-A7C0FFF973DA}" type="presParOf" srcId="{0FFC581E-8968-42D6-9B0C-0DCD9F5E64DF}" destId="{0E5D7D7F-003D-4144-B2DD-BFA8FB51382C}" srcOrd="11" destOrd="0" presId="urn:microsoft.com/office/officeart/2005/8/layout/lProcess3"/>
    <dgm:cxn modelId="{471612AC-79AA-4BDC-913E-0F68CABB40ED}" type="presParOf" srcId="{0FFC581E-8968-42D6-9B0C-0DCD9F5E64DF}" destId="{2F3EDB90-C155-4129-BF6A-2A9DFFD141E9}" srcOrd="12" destOrd="0" presId="urn:microsoft.com/office/officeart/2005/8/layout/lProcess3"/>
    <dgm:cxn modelId="{03CDDC55-BB2A-4F64-9963-EADDD5D3E6A0}" type="presParOf" srcId="{44D52907-9D96-4806-8D64-209421CF6F6B}" destId="{C15F3227-A3E2-48FF-9A65-598807824EFB}" srcOrd="9" destOrd="0" presId="urn:microsoft.com/office/officeart/2005/8/layout/lProcess3"/>
    <dgm:cxn modelId="{7D73200A-FC76-4BF3-BDFA-D86541866DD5}" type="presParOf" srcId="{44D52907-9D96-4806-8D64-209421CF6F6B}" destId="{98629277-7057-4DFF-B0DF-C9A8D6071A25}" srcOrd="10" destOrd="0" presId="urn:microsoft.com/office/officeart/2005/8/layout/lProcess3"/>
    <dgm:cxn modelId="{9FBB8DD5-E604-43C0-BA2C-0AF95DF1E5CF}" type="presParOf" srcId="{98629277-7057-4DFF-B0DF-C9A8D6071A25}" destId="{960AB8E7-B299-48FF-84DE-8532890B46AE}" srcOrd="0" destOrd="0" presId="urn:microsoft.com/office/officeart/2005/8/layout/lProcess3"/>
    <dgm:cxn modelId="{92DA16BE-58AA-49B4-8165-5DE105FD4F5D}" type="presParOf" srcId="{98629277-7057-4DFF-B0DF-C9A8D6071A25}" destId="{44E59135-2B6C-4A72-8CEE-3449C5E34E65}" srcOrd="1" destOrd="0" presId="urn:microsoft.com/office/officeart/2005/8/layout/lProcess3"/>
    <dgm:cxn modelId="{E18B236F-3D18-4FFF-B7FB-EA18EE065734}" type="presParOf" srcId="{98629277-7057-4DFF-B0DF-C9A8D6071A25}" destId="{2BF6AC45-D248-4437-8E4C-B3F1A484AD19}" srcOrd="2" destOrd="0" presId="urn:microsoft.com/office/officeart/2005/8/layout/lProcess3"/>
    <dgm:cxn modelId="{AAEB93A2-78D4-4B92-9A96-8844307E7941}" type="presParOf" srcId="{98629277-7057-4DFF-B0DF-C9A8D6071A25}" destId="{C093FEEA-8ECE-4A78-A9FD-3F3F6FA05684}" srcOrd="3" destOrd="0" presId="urn:microsoft.com/office/officeart/2005/8/layout/lProcess3"/>
    <dgm:cxn modelId="{4365D5D0-6A09-470B-B838-75FEEECA80F7}" type="presParOf" srcId="{98629277-7057-4DFF-B0DF-C9A8D6071A25}" destId="{F85C92F3-C1BC-4C43-84EC-642AF932186F}" srcOrd="4" destOrd="0" presId="urn:microsoft.com/office/officeart/2005/8/layout/lProcess3"/>
    <dgm:cxn modelId="{4B3EBE2D-6C34-438B-8351-69CB64D64379}" type="presParOf" srcId="{98629277-7057-4DFF-B0DF-C9A8D6071A25}" destId="{A7E52A1C-0140-45A4-97A6-2C6141C6B26A}" srcOrd="5" destOrd="0" presId="urn:microsoft.com/office/officeart/2005/8/layout/lProcess3"/>
    <dgm:cxn modelId="{A6DD7E07-161F-4197-AF3C-119766A2D8D5}" type="presParOf" srcId="{98629277-7057-4DFF-B0DF-C9A8D6071A25}" destId="{7D179BAE-AE2A-42DC-BB67-D4237060E7FF}" srcOrd="6" destOrd="0" presId="urn:microsoft.com/office/officeart/2005/8/layout/lProcess3"/>
    <dgm:cxn modelId="{B25BF22E-7E8A-410D-92CA-941A8F7107E5}" type="presParOf" srcId="{98629277-7057-4DFF-B0DF-C9A8D6071A25}" destId="{200FC73B-C232-44D9-83BD-872843E00B06}" srcOrd="7" destOrd="0" presId="urn:microsoft.com/office/officeart/2005/8/layout/lProcess3"/>
    <dgm:cxn modelId="{F1C0FF76-C95A-4B75-AAC4-4B1193AEC984}" type="presParOf" srcId="{98629277-7057-4DFF-B0DF-C9A8D6071A25}" destId="{9700C404-1931-4475-A904-B7EE4A4E62A2}" srcOrd="8" destOrd="0" presId="urn:microsoft.com/office/officeart/2005/8/layout/lProcess3"/>
    <dgm:cxn modelId="{6D2AFBD5-4222-4383-BFC5-BE42FDF73300}" type="presParOf" srcId="{98629277-7057-4DFF-B0DF-C9A8D6071A25}" destId="{13C7F0F9-4E2F-4EED-A32F-AEE5727ECD3B}" srcOrd="9" destOrd="0" presId="urn:microsoft.com/office/officeart/2005/8/layout/lProcess3"/>
    <dgm:cxn modelId="{68434184-9A46-4A4F-954E-53FBFED8C7EF}" type="presParOf" srcId="{98629277-7057-4DFF-B0DF-C9A8D6071A25}" destId="{9B3F902A-2C39-4D14-9DD7-33182562D0AD}" srcOrd="10" destOrd="0" presId="urn:microsoft.com/office/officeart/2005/8/layout/lProcess3"/>
    <dgm:cxn modelId="{48FCAE6A-D0DF-499B-AF54-106C44E445ED}" type="presParOf" srcId="{98629277-7057-4DFF-B0DF-C9A8D6071A25}" destId="{4302F48F-04D7-4B9B-AAFB-BB40C8EFE89B}" srcOrd="11" destOrd="0" presId="urn:microsoft.com/office/officeart/2005/8/layout/lProcess3"/>
    <dgm:cxn modelId="{28EAFA16-1814-46E7-BFD7-18B3938E3100}" type="presParOf" srcId="{98629277-7057-4DFF-B0DF-C9A8D6071A25}" destId="{5A460463-60B7-4EF0-A733-8B873674065A}" srcOrd="12" destOrd="0" presId="urn:microsoft.com/office/officeart/2005/8/layout/l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929C0-983F-4D2E-BDAC-37CF187E43A7}">
      <dsp:nvSpPr>
        <dsp:cNvPr id="0" name=""/>
        <dsp:cNvSpPr/>
      </dsp:nvSpPr>
      <dsp:spPr>
        <a:xfrm>
          <a:off x="153386" y="2087"/>
          <a:ext cx="1185987" cy="47439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Segments</a:t>
          </a:r>
        </a:p>
      </dsp:txBody>
      <dsp:txXfrm>
        <a:off x="390583" y="2087"/>
        <a:ext cx="711593" cy="474394"/>
      </dsp:txXfrm>
    </dsp:sp>
    <dsp:sp modelId="{AA6427D8-C7C4-4435-BA75-E7400EDB4045}">
      <dsp:nvSpPr>
        <dsp:cNvPr id="0" name=""/>
        <dsp:cNvSpPr/>
      </dsp:nvSpPr>
      <dsp:spPr>
        <a:xfrm>
          <a:off x="1185195" y="42410"/>
          <a:ext cx="5214765" cy="39374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Prioritized Groups from high (left) to low (right)</a:t>
          </a:r>
        </a:p>
      </dsp:txBody>
      <dsp:txXfrm>
        <a:off x="1382069" y="42410"/>
        <a:ext cx="4821018" cy="393747"/>
      </dsp:txXfrm>
    </dsp:sp>
    <dsp:sp modelId="{E7E85909-39B2-4078-A362-B349F606E239}">
      <dsp:nvSpPr>
        <dsp:cNvPr id="0" name=""/>
        <dsp:cNvSpPr/>
      </dsp:nvSpPr>
      <dsp:spPr>
        <a:xfrm>
          <a:off x="153386" y="542897"/>
          <a:ext cx="1185987" cy="474394"/>
        </a:xfrm>
        <a:prstGeom prst="chevron">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Grades 6th through 8th </a:t>
          </a:r>
        </a:p>
      </dsp:txBody>
      <dsp:txXfrm>
        <a:off x="390583" y="542897"/>
        <a:ext cx="711593" cy="474394"/>
      </dsp:txXfrm>
    </dsp:sp>
    <dsp:sp modelId="{F47248A3-9540-4B78-BD46-E78909200609}">
      <dsp:nvSpPr>
        <dsp:cNvPr id="0" name=""/>
        <dsp:cNvSpPr/>
      </dsp:nvSpPr>
      <dsp:spPr>
        <a:xfrm>
          <a:off x="1185195"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Gender Identity</a:t>
          </a:r>
        </a:p>
      </dsp:txBody>
      <dsp:txXfrm>
        <a:off x="1382069" y="583220"/>
        <a:ext cx="590622" cy="393747"/>
      </dsp:txXfrm>
    </dsp:sp>
    <dsp:sp modelId="{29B63AFD-6F7A-474F-8050-1814CF2C04D6}">
      <dsp:nvSpPr>
        <dsp:cNvPr id="0" name=""/>
        <dsp:cNvSpPr/>
      </dsp:nvSpPr>
      <dsp:spPr>
        <a:xfrm>
          <a:off x="2031753"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Race / Ethnicity</a:t>
          </a:r>
        </a:p>
      </dsp:txBody>
      <dsp:txXfrm>
        <a:off x="2228627" y="583220"/>
        <a:ext cx="590622" cy="393747"/>
      </dsp:txXfrm>
    </dsp:sp>
    <dsp:sp modelId="{495C4EDF-218F-4B6D-BEF0-62AA6F58D741}">
      <dsp:nvSpPr>
        <dsp:cNvPr id="0" name=""/>
        <dsp:cNvSpPr/>
      </dsp:nvSpPr>
      <dsp:spPr>
        <a:xfrm>
          <a:off x="2878310"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Geography </a:t>
          </a:r>
        </a:p>
      </dsp:txBody>
      <dsp:txXfrm>
        <a:off x="3075184" y="583220"/>
        <a:ext cx="590622" cy="393747"/>
      </dsp:txXfrm>
    </dsp:sp>
    <dsp:sp modelId="{2E686EEB-6683-4602-A152-880E63BA55BC}">
      <dsp:nvSpPr>
        <dsp:cNvPr id="0" name=""/>
        <dsp:cNvSpPr/>
      </dsp:nvSpPr>
      <dsp:spPr>
        <a:xfrm>
          <a:off x="3724868"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Household Income </a:t>
          </a:r>
        </a:p>
      </dsp:txBody>
      <dsp:txXfrm>
        <a:off x="3921742" y="583220"/>
        <a:ext cx="590622" cy="393747"/>
      </dsp:txXfrm>
    </dsp:sp>
    <dsp:sp modelId="{01DB6128-5887-4ED9-97FB-47EAC2095912}">
      <dsp:nvSpPr>
        <dsp:cNvPr id="0" name=""/>
        <dsp:cNvSpPr/>
      </dsp:nvSpPr>
      <dsp:spPr>
        <a:xfrm>
          <a:off x="4571426"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User Status </a:t>
          </a:r>
        </a:p>
      </dsp:txBody>
      <dsp:txXfrm>
        <a:off x="4768300" y="583220"/>
        <a:ext cx="590622" cy="393747"/>
      </dsp:txXfrm>
    </dsp:sp>
    <dsp:sp modelId="{B43707BC-92DF-4E23-85C5-F15C2453B2A8}">
      <dsp:nvSpPr>
        <dsp:cNvPr id="0" name=""/>
        <dsp:cNvSpPr/>
      </dsp:nvSpPr>
      <dsp:spPr>
        <a:xfrm>
          <a:off x="5417983" y="583220"/>
          <a:ext cx="984369" cy="393747"/>
        </a:xfrm>
        <a:prstGeom prst="chevron">
          <a:avLst/>
        </a:prstGeom>
        <a:solidFill>
          <a:schemeClr val="accent2">
            <a:lumMod val="20000"/>
            <a:lumOff val="80000"/>
            <a:alpha val="90000"/>
          </a:schemeClr>
        </a:solidFill>
        <a:ln w="25400" cap="flat" cmpd="sng" algn="ctr">
          <a:solidFill>
            <a:schemeClr val="accent2">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Sexual Orientation</a:t>
          </a:r>
        </a:p>
      </dsp:txBody>
      <dsp:txXfrm>
        <a:off x="5614857" y="583220"/>
        <a:ext cx="590622" cy="393747"/>
      </dsp:txXfrm>
    </dsp:sp>
    <dsp:sp modelId="{AF3CFE8B-DB64-4775-81E8-AC17AB9AB441}">
      <dsp:nvSpPr>
        <dsp:cNvPr id="0" name=""/>
        <dsp:cNvSpPr/>
      </dsp:nvSpPr>
      <dsp:spPr>
        <a:xfrm>
          <a:off x="153386" y="1083707"/>
          <a:ext cx="1185987" cy="474394"/>
        </a:xfrm>
        <a:prstGeom prst="chevron">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Tobacco Product Use</a:t>
          </a:r>
        </a:p>
      </dsp:txBody>
      <dsp:txXfrm>
        <a:off x="390583" y="1083707"/>
        <a:ext cx="711593" cy="474394"/>
      </dsp:txXfrm>
    </dsp:sp>
    <dsp:sp modelId="{6CAD1376-A074-47F5-AB04-8C3268C4BF16}">
      <dsp:nvSpPr>
        <dsp:cNvPr id="0" name=""/>
        <dsp:cNvSpPr/>
      </dsp:nvSpPr>
      <dsp:spPr>
        <a:xfrm>
          <a:off x="1185195"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Grade Level</a:t>
          </a:r>
        </a:p>
      </dsp:txBody>
      <dsp:txXfrm>
        <a:off x="1382069" y="1124031"/>
        <a:ext cx="590622" cy="393747"/>
      </dsp:txXfrm>
    </dsp:sp>
    <dsp:sp modelId="{22DAA5FB-52EE-4E3D-9496-7A4E8B0099E2}">
      <dsp:nvSpPr>
        <dsp:cNvPr id="0" name=""/>
        <dsp:cNvSpPr/>
      </dsp:nvSpPr>
      <dsp:spPr>
        <a:xfrm>
          <a:off x="2031753"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Gender Identity</a:t>
          </a:r>
        </a:p>
      </dsp:txBody>
      <dsp:txXfrm>
        <a:off x="2228627" y="1124031"/>
        <a:ext cx="590622" cy="393747"/>
      </dsp:txXfrm>
    </dsp:sp>
    <dsp:sp modelId="{5FDD11E5-DA63-43B8-950D-654CACD9B9EC}">
      <dsp:nvSpPr>
        <dsp:cNvPr id="0" name=""/>
        <dsp:cNvSpPr/>
      </dsp:nvSpPr>
      <dsp:spPr>
        <a:xfrm>
          <a:off x="2878310"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Race / Ethnicity</a:t>
          </a:r>
        </a:p>
      </dsp:txBody>
      <dsp:txXfrm>
        <a:off x="3075184" y="1124031"/>
        <a:ext cx="590622" cy="393747"/>
      </dsp:txXfrm>
    </dsp:sp>
    <dsp:sp modelId="{8761862E-D71D-4053-9E0F-2C465FA2B436}">
      <dsp:nvSpPr>
        <dsp:cNvPr id="0" name=""/>
        <dsp:cNvSpPr/>
      </dsp:nvSpPr>
      <dsp:spPr>
        <a:xfrm>
          <a:off x="3724868"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Geography </a:t>
          </a:r>
        </a:p>
      </dsp:txBody>
      <dsp:txXfrm>
        <a:off x="3921742" y="1124031"/>
        <a:ext cx="590622" cy="393747"/>
      </dsp:txXfrm>
    </dsp:sp>
    <dsp:sp modelId="{281EA81F-4324-4C98-84BC-7FD7D6EF6FB7}">
      <dsp:nvSpPr>
        <dsp:cNvPr id="0" name=""/>
        <dsp:cNvSpPr/>
      </dsp:nvSpPr>
      <dsp:spPr>
        <a:xfrm>
          <a:off x="4571426"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Household Income </a:t>
          </a:r>
        </a:p>
      </dsp:txBody>
      <dsp:txXfrm>
        <a:off x="4768300" y="1124031"/>
        <a:ext cx="590622" cy="393747"/>
      </dsp:txXfrm>
    </dsp:sp>
    <dsp:sp modelId="{DD855600-84DB-4956-9F95-672DF636EFB8}">
      <dsp:nvSpPr>
        <dsp:cNvPr id="0" name=""/>
        <dsp:cNvSpPr/>
      </dsp:nvSpPr>
      <dsp:spPr>
        <a:xfrm>
          <a:off x="5417983" y="1124031"/>
          <a:ext cx="984369" cy="393747"/>
        </a:xfrm>
        <a:prstGeom prst="chevron">
          <a:avLst/>
        </a:prstGeom>
        <a:solidFill>
          <a:schemeClr val="accent2">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Sexual Orientation</a:t>
          </a:r>
        </a:p>
      </dsp:txBody>
      <dsp:txXfrm>
        <a:off x="5614857" y="1124031"/>
        <a:ext cx="590622" cy="393747"/>
      </dsp:txXfrm>
    </dsp:sp>
    <dsp:sp modelId="{1793DF1B-DE35-4532-9467-95CD97CB2AD3}">
      <dsp:nvSpPr>
        <dsp:cNvPr id="0" name=""/>
        <dsp:cNvSpPr/>
      </dsp:nvSpPr>
      <dsp:spPr>
        <a:xfrm>
          <a:off x="153386" y="1624517"/>
          <a:ext cx="1185987" cy="474394"/>
        </a:xfrm>
        <a:prstGeom prst="chevron">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Minority race/ethnicity </a:t>
          </a:r>
        </a:p>
      </dsp:txBody>
      <dsp:txXfrm>
        <a:off x="390583" y="1624517"/>
        <a:ext cx="711593" cy="474394"/>
      </dsp:txXfrm>
    </dsp:sp>
    <dsp:sp modelId="{F15EF24E-1A23-48E7-8FE4-2DD1984B7BBE}">
      <dsp:nvSpPr>
        <dsp:cNvPr id="0" name=""/>
        <dsp:cNvSpPr/>
      </dsp:nvSpPr>
      <dsp:spPr>
        <a:xfrm>
          <a:off x="1185195"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Grade Level</a:t>
          </a:r>
        </a:p>
      </dsp:txBody>
      <dsp:txXfrm>
        <a:off x="1382069" y="1664841"/>
        <a:ext cx="590622" cy="393747"/>
      </dsp:txXfrm>
    </dsp:sp>
    <dsp:sp modelId="{23FBC80E-2052-4E6E-81A3-7BBE9D3A3F0F}">
      <dsp:nvSpPr>
        <dsp:cNvPr id="0" name=""/>
        <dsp:cNvSpPr/>
      </dsp:nvSpPr>
      <dsp:spPr>
        <a:xfrm>
          <a:off x="2031753"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Gender Identity</a:t>
          </a:r>
        </a:p>
      </dsp:txBody>
      <dsp:txXfrm>
        <a:off x="2228627" y="1664841"/>
        <a:ext cx="590622" cy="393747"/>
      </dsp:txXfrm>
    </dsp:sp>
    <dsp:sp modelId="{2F56611A-9D85-4848-B6AB-D765372F77BD}">
      <dsp:nvSpPr>
        <dsp:cNvPr id="0" name=""/>
        <dsp:cNvSpPr/>
      </dsp:nvSpPr>
      <dsp:spPr>
        <a:xfrm>
          <a:off x="2878310"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Geography </a:t>
          </a:r>
        </a:p>
      </dsp:txBody>
      <dsp:txXfrm>
        <a:off x="3075184" y="1664841"/>
        <a:ext cx="590622" cy="393747"/>
      </dsp:txXfrm>
    </dsp:sp>
    <dsp:sp modelId="{D6D667B7-E773-4AB7-B119-07992863396B}">
      <dsp:nvSpPr>
        <dsp:cNvPr id="0" name=""/>
        <dsp:cNvSpPr/>
      </dsp:nvSpPr>
      <dsp:spPr>
        <a:xfrm>
          <a:off x="3724868"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Household Income </a:t>
          </a:r>
        </a:p>
      </dsp:txBody>
      <dsp:txXfrm>
        <a:off x="3921742" y="1664841"/>
        <a:ext cx="590622" cy="393747"/>
      </dsp:txXfrm>
    </dsp:sp>
    <dsp:sp modelId="{ABCB1801-25FA-4188-9A93-698720B28768}">
      <dsp:nvSpPr>
        <dsp:cNvPr id="0" name=""/>
        <dsp:cNvSpPr/>
      </dsp:nvSpPr>
      <dsp:spPr>
        <a:xfrm>
          <a:off x="4571426"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User Status</a:t>
          </a:r>
        </a:p>
      </dsp:txBody>
      <dsp:txXfrm>
        <a:off x="4768300" y="1664841"/>
        <a:ext cx="590622" cy="393747"/>
      </dsp:txXfrm>
    </dsp:sp>
    <dsp:sp modelId="{4E7D2B00-AC8F-4B18-A20E-84823377EA30}">
      <dsp:nvSpPr>
        <dsp:cNvPr id="0" name=""/>
        <dsp:cNvSpPr/>
      </dsp:nvSpPr>
      <dsp:spPr>
        <a:xfrm>
          <a:off x="5417983" y="1664841"/>
          <a:ext cx="984369" cy="393747"/>
        </a:xfrm>
        <a:prstGeom prst="chevron">
          <a:avLst/>
        </a:prstGeom>
        <a:solidFill>
          <a:schemeClr val="accent3">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Sexual Orientation</a:t>
          </a:r>
        </a:p>
      </dsp:txBody>
      <dsp:txXfrm>
        <a:off x="5614857" y="1664841"/>
        <a:ext cx="590622" cy="393747"/>
      </dsp:txXfrm>
    </dsp:sp>
    <dsp:sp modelId="{3799C366-3504-4F34-A192-B89A781163CC}">
      <dsp:nvSpPr>
        <dsp:cNvPr id="0" name=""/>
        <dsp:cNvSpPr/>
      </dsp:nvSpPr>
      <dsp:spPr>
        <a:xfrm>
          <a:off x="153386" y="2165327"/>
          <a:ext cx="1185987" cy="474394"/>
        </a:xfrm>
        <a:prstGeom prst="chevron">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LGBTQA+</a:t>
          </a:r>
        </a:p>
      </dsp:txBody>
      <dsp:txXfrm>
        <a:off x="390583" y="2165327"/>
        <a:ext cx="711593" cy="474394"/>
      </dsp:txXfrm>
    </dsp:sp>
    <dsp:sp modelId="{B6CC579B-53E1-4F32-9DAD-314CC5497753}">
      <dsp:nvSpPr>
        <dsp:cNvPr id="0" name=""/>
        <dsp:cNvSpPr/>
      </dsp:nvSpPr>
      <dsp:spPr>
        <a:xfrm>
          <a:off x="1185195"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Grade Level</a:t>
          </a:r>
        </a:p>
      </dsp:txBody>
      <dsp:txXfrm>
        <a:off x="1382069" y="2205651"/>
        <a:ext cx="590622" cy="393747"/>
      </dsp:txXfrm>
    </dsp:sp>
    <dsp:sp modelId="{406F7796-131A-42DB-B7E9-39DF4DEAAB61}">
      <dsp:nvSpPr>
        <dsp:cNvPr id="0" name=""/>
        <dsp:cNvSpPr/>
      </dsp:nvSpPr>
      <dsp:spPr>
        <a:xfrm>
          <a:off x="2031753"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Gender Identity</a:t>
          </a:r>
        </a:p>
      </dsp:txBody>
      <dsp:txXfrm>
        <a:off x="2228627" y="2205651"/>
        <a:ext cx="590622" cy="393747"/>
      </dsp:txXfrm>
    </dsp:sp>
    <dsp:sp modelId="{03E8C019-CB8B-4128-8485-9E640438D61B}">
      <dsp:nvSpPr>
        <dsp:cNvPr id="0" name=""/>
        <dsp:cNvSpPr/>
      </dsp:nvSpPr>
      <dsp:spPr>
        <a:xfrm>
          <a:off x="2878310"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Race / Ethnicity</a:t>
          </a:r>
        </a:p>
      </dsp:txBody>
      <dsp:txXfrm>
        <a:off x="3075184" y="2205651"/>
        <a:ext cx="590622" cy="393747"/>
      </dsp:txXfrm>
    </dsp:sp>
    <dsp:sp modelId="{7AA2D29B-E288-4CEE-B519-2D05092B82EB}">
      <dsp:nvSpPr>
        <dsp:cNvPr id="0" name=""/>
        <dsp:cNvSpPr/>
      </dsp:nvSpPr>
      <dsp:spPr>
        <a:xfrm>
          <a:off x="3724868"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Geography </a:t>
          </a:r>
        </a:p>
      </dsp:txBody>
      <dsp:txXfrm>
        <a:off x="3921742" y="2205651"/>
        <a:ext cx="590622" cy="393747"/>
      </dsp:txXfrm>
    </dsp:sp>
    <dsp:sp modelId="{2137AC4E-3D7F-4E8C-B539-9F95A56A5DEC}">
      <dsp:nvSpPr>
        <dsp:cNvPr id="0" name=""/>
        <dsp:cNvSpPr/>
      </dsp:nvSpPr>
      <dsp:spPr>
        <a:xfrm>
          <a:off x="4571426"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Household Income </a:t>
          </a:r>
        </a:p>
      </dsp:txBody>
      <dsp:txXfrm>
        <a:off x="4768300" y="2205651"/>
        <a:ext cx="590622" cy="393747"/>
      </dsp:txXfrm>
    </dsp:sp>
    <dsp:sp modelId="{2F3EDB90-C155-4129-BF6A-2A9DFFD141E9}">
      <dsp:nvSpPr>
        <dsp:cNvPr id="0" name=""/>
        <dsp:cNvSpPr/>
      </dsp:nvSpPr>
      <dsp:spPr>
        <a:xfrm>
          <a:off x="5417983" y="2205651"/>
          <a:ext cx="984369" cy="393747"/>
        </a:xfrm>
        <a:prstGeom prst="chevron">
          <a:avLst/>
        </a:prstGeom>
        <a:solidFill>
          <a:schemeClr val="accent4">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User Status</a:t>
          </a:r>
        </a:p>
      </dsp:txBody>
      <dsp:txXfrm>
        <a:off x="5614857" y="2205651"/>
        <a:ext cx="590622" cy="393747"/>
      </dsp:txXfrm>
    </dsp:sp>
    <dsp:sp modelId="{960AB8E7-B299-48FF-84DE-8532890B46AE}">
      <dsp:nvSpPr>
        <dsp:cNvPr id="0" name=""/>
        <dsp:cNvSpPr/>
      </dsp:nvSpPr>
      <dsp:spPr>
        <a:xfrm>
          <a:off x="153386" y="2706137"/>
          <a:ext cx="1185987" cy="474394"/>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n-US" sz="800" kern="1200"/>
            <a:t>Low Socioeconomic</a:t>
          </a:r>
        </a:p>
      </dsp:txBody>
      <dsp:txXfrm>
        <a:off x="390583" y="2706137"/>
        <a:ext cx="711593" cy="474394"/>
      </dsp:txXfrm>
    </dsp:sp>
    <dsp:sp modelId="{2BF6AC45-D248-4437-8E4C-B3F1A484AD19}">
      <dsp:nvSpPr>
        <dsp:cNvPr id="0" name=""/>
        <dsp:cNvSpPr/>
      </dsp:nvSpPr>
      <dsp:spPr>
        <a:xfrm>
          <a:off x="1185195"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Grade Level</a:t>
          </a:r>
        </a:p>
      </dsp:txBody>
      <dsp:txXfrm>
        <a:off x="1382069" y="2746461"/>
        <a:ext cx="590622" cy="393747"/>
      </dsp:txXfrm>
    </dsp:sp>
    <dsp:sp modelId="{F85C92F3-C1BC-4C43-84EC-642AF932186F}">
      <dsp:nvSpPr>
        <dsp:cNvPr id="0" name=""/>
        <dsp:cNvSpPr/>
      </dsp:nvSpPr>
      <dsp:spPr>
        <a:xfrm>
          <a:off x="2031753"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Gender Identity</a:t>
          </a:r>
        </a:p>
      </dsp:txBody>
      <dsp:txXfrm>
        <a:off x="2228627" y="2746461"/>
        <a:ext cx="590622" cy="393747"/>
      </dsp:txXfrm>
    </dsp:sp>
    <dsp:sp modelId="{7D179BAE-AE2A-42DC-BB67-D4237060E7FF}">
      <dsp:nvSpPr>
        <dsp:cNvPr id="0" name=""/>
        <dsp:cNvSpPr/>
      </dsp:nvSpPr>
      <dsp:spPr>
        <a:xfrm>
          <a:off x="2878310"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Race / Ethnicity</a:t>
          </a:r>
        </a:p>
      </dsp:txBody>
      <dsp:txXfrm>
        <a:off x="3075184" y="2746461"/>
        <a:ext cx="590622" cy="393747"/>
      </dsp:txXfrm>
    </dsp:sp>
    <dsp:sp modelId="{9700C404-1931-4475-A904-B7EE4A4E62A2}">
      <dsp:nvSpPr>
        <dsp:cNvPr id="0" name=""/>
        <dsp:cNvSpPr/>
      </dsp:nvSpPr>
      <dsp:spPr>
        <a:xfrm>
          <a:off x="3724868"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Geography </a:t>
          </a:r>
        </a:p>
      </dsp:txBody>
      <dsp:txXfrm>
        <a:off x="3921742" y="2746461"/>
        <a:ext cx="590622" cy="393747"/>
      </dsp:txXfrm>
    </dsp:sp>
    <dsp:sp modelId="{9B3F902A-2C39-4D14-9DD7-33182562D0AD}">
      <dsp:nvSpPr>
        <dsp:cNvPr id="0" name=""/>
        <dsp:cNvSpPr/>
      </dsp:nvSpPr>
      <dsp:spPr>
        <a:xfrm>
          <a:off x="4571426"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User Status</a:t>
          </a:r>
        </a:p>
      </dsp:txBody>
      <dsp:txXfrm>
        <a:off x="4768300" y="2746461"/>
        <a:ext cx="590622" cy="393747"/>
      </dsp:txXfrm>
    </dsp:sp>
    <dsp:sp modelId="{5A460463-60B7-4EF0-A733-8B873674065A}">
      <dsp:nvSpPr>
        <dsp:cNvPr id="0" name=""/>
        <dsp:cNvSpPr/>
      </dsp:nvSpPr>
      <dsp:spPr>
        <a:xfrm>
          <a:off x="5417983" y="2746461"/>
          <a:ext cx="984369" cy="393747"/>
        </a:xfrm>
        <a:prstGeom prst="chevron">
          <a:avLst/>
        </a:prstGeom>
        <a:solidFill>
          <a:schemeClr val="accent5">
            <a:alpha val="50000"/>
          </a:schemeClr>
        </a:solidFill>
        <a:ln>
          <a:noFill/>
        </a:ln>
        <a:effectLst/>
      </dsp:spPr>
      <dsp:style>
        <a:lnRef idx="0">
          <a:scrgbClr r="0" g="0" b="0"/>
        </a:lnRef>
        <a:fillRef idx="0">
          <a:scrgbClr r="0" g="0" b="0"/>
        </a:fillRef>
        <a:effectRef idx="0">
          <a:scrgbClr r="0" g="0" b="0"/>
        </a:effectRef>
        <a:fontRef idx="minor">
          <a:schemeClr val="lt1"/>
        </a:fontRef>
      </dsp:style>
      <dsp:txBody>
        <a:bodyPr spcFirstLastPara="0" vert="horz" wrap="square" lIns="10160" tIns="5080" rIns="0" bIns="5080" numCol="1" spcCol="1270" anchor="ctr" anchorCtr="0">
          <a:noAutofit/>
        </a:bodyPr>
        <a:lstStyle/>
        <a:p>
          <a:pPr marL="0" lvl="0" indent="0" algn="ctr" defTabSz="333375">
            <a:lnSpc>
              <a:spcPct val="90000"/>
            </a:lnSpc>
            <a:spcBef>
              <a:spcPct val="0"/>
            </a:spcBef>
            <a:spcAft>
              <a:spcPct val="35000"/>
            </a:spcAft>
            <a:buNone/>
          </a:pPr>
          <a:r>
            <a:rPr lang="en-US" sz="750" kern="1200"/>
            <a:t>Sexual Orientation</a:t>
          </a:r>
        </a:p>
      </dsp:txBody>
      <dsp:txXfrm>
        <a:off x="5614857" y="2746461"/>
        <a:ext cx="590622" cy="3937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CF-theme">
  <a:themeElements>
    <a:clrScheme name="ICF-2016-06-17 1">
      <a:dk1>
        <a:sysClr val="windowText" lastClr="000000"/>
      </a:dk1>
      <a:lt1>
        <a:sysClr val="window" lastClr="FFFFFF"/>
      </a:lt1>
      <a:dk2>
        <a:srgbClr val="00538B"/>
      </a:dk2>
      <a:lt2>
        <a:srgbClr val="D8E0E3"/>
      </a:lt2>
      <a:accent1>
        <a:srgbClr val="00538B"/>
      </a:accent1>
      <a:accent2>
        <a:srgbClr val="00A2E0"/>
      </a:accent2>
      <a:accent3>
        <a:srgbClr val="00AFAA"/>
      </a:accent3>
      <a:accent4>
        <a:srgbClr val="69C14C"/>
      </a:accent4>
      <a:accent5>
        <a:srgbClr val="F29934"/>
      </a:accent5>
      <a:accent6>
        <a:srgbClr val="E1085A"/>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marL="0" indent="0">
          <a:spcBef>
            <a:spcPts val="1200"/>
          </a:spcBef>
          <a:spcAft>
            <a:spcPts val="0"/>
          </a:spcAft>
          <a:buNone/>
          <a:defRPr sz="1350" b="1" dirty="0">
            <a:solidFill>
              <a:schemeClr val="tx2"/>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7A9717EACF5243B871986EF6ED1087" ma:contentTypeVersion="14" ma:contentTypeDescription="Create a new document." ma:contentTypeScope="" ma:versionID="42fc20aa70deab2cff33b70902162828">
  <xsd:schema xmlns:xsd="http://www.w3.org/2001/XMLSchema" xmlns:xs="http://www.w3.org/2001/XMLSchema" xmlns:p="http://schemas.microsoft.com/office/2006/metadata/properties" xmlns:ns2="a1375145-7096-40bd-ba65-47407f593414" xmlns:ns3="e43c2ae5-b209-46ec-9bb9-82d49d6d5ca6" targetNamespace="http://schemas.microsoft.com/office/2006/metadata/properties" ma:root="true" ma:fieldsID="d75caac9d2688d3d4f7c5ef7ea41011a" ns2:_="" ns3:_="">
    <xsd:import namespace="a1375145-7096-40bd-ba65-47407f593414"/>
    <xsd:import namespace="e43c2ae5-b209-46ec-9bb9-82d49d6d5c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Submitted" minOccurs="0"/>
                <xsd:element ref="ns2:CDC_x0020_Feedback_x0020_Received"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75145-7096-40bd-ba65-47407f593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ubmitted" ma:index="14" nillable="true" ma:displayName="Submitted" ma:default="1" ma:internalName="Submitted">
      <xsd:simpleType>
        <xsd:restriction base="dms:Boolean"/>
      </xsd:simpleType>
    </xsd:element>
    <xsd:element name="CDC_x0020_Feedback_x0020_Received" ma:index="15" nillable="true" ma:displayName="CDC Feedback Received" ma:default="1" ma:internalName="CDC_x0020_Feedback_x0020_Received">
      <xsd:simpleType>
        <xsd:restriction base="dms:Boolea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3c2ae5-b209-46ec-9bb9-82d49d6d5c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CDC_x0020_Feedback_x0020_Received xmlns="a1375145-7096-40bd-ba65-47407f593414">true</CDC_x0020_Feedback_x0020_Received>
    <Submitted xmlns="a1375145-7096-40bd-ba65-47407f593414">true</Submitted>
  </documentManagement>
</p:properties>
</file>

<file path=customXml/itemProps1.xml><?xml version="1.0" encoding="utf-8"?>
<ds:datastoreItem xmlns:ds="http://schemas.openxmlformats.org/officeDocument/2006/customXml" ds:itemID="{997B0960-4388-4E07-A265-DDBA3D1BAF64}">
  <ds:schemaRefs>
    <ds:schemaRef ds:uri="http://schemas.openxmlformats.org/officeDocument/2006/bibliography"/>
  </ds:schemaRefs>
</ds:datastoreItem>
</file>

<file path=customXml/itemProps2.xml><?xml version="1.0" encoding="utf-8"?>
<ds:datastoreItem xmlns:ds="http://schemas.openxmlformats.org/officeDocument/2006/customXml" ds:itemID="{FF2F0949-B63F-4313-82EB-76E0F1C10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75145-7096-40bd-ba65-47407f593414"/>
    <ds:schemaRef ds:uri="e43c2ae5-b209-46ec-9bb9-82d49d6d5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58B0DD-D565-4E4C-976D-5ACBF615AE10}">
  <ds:schemaRefs>
    <ds:schemaRef ds:uri="http://schemas.microsoft.com/sharepoint/v3/contenttype/forms"/>
  </ds:schemaRefs>
</ds:datastoreItem>
</file>

<file path=customXml/itemProps4.xml><?xml version="1.0" encoding="utf-8"?>
<ds:datastoreItem xmlns:ds="http://schemas.openxmlformats.org/officeDocument/2006/customXml" ds:itemID="{BD11028A-9E11-4B55-80C2-69F69A5E7623}">
  <ds:schemaRefs>
    <ds:schemaRef ds:uri="http://schemas.microsoft.com/office/infopath/2007/PartnerControls"/>
    <ds:schemaRef ds:uri="http://www.w3.org/XML/1998/namespace"/>
    <ds:schemaRef ds:uri="a1375145-7096-40bd-ba65-47407f593414"/>
    <ds:schemaRef ds:uri="http://schemas.microsoft.com/office/2006/documentManagement/types"/>
    <ds:schemaRef ds:uri="http://purl.org/dc/elements/1.1/"/>
    <ds:schemaRef ds:uri="http://purl.org/dc/dcmitype/"/>
    <ds:schemaRef ds:uri="http://schemas.microsoft.com/office/2006/metadata/properties"/>
    <ds:schemaRef ds:uri="http://schemas.openxmlformats.org/package/2006/metadata/core-properties"/>
    <ds:schemaRef ds:uri="e43c2ae5-b209-46ec-9bb9-82d49d6d5ca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3381</Words>
  <Characters>19277</Characters>
  <Application>Microsoft Office Word</Application>
  <DocSecurity>0</DocSecurity>
  <Lines>160</Lines>
  <Paragraphs>45</Paragraphs>
  <ScaleCrop>false</ScaleCrop>
  <Company/>
  <LinksUpToDate>false</LinksUpToDate>
  <CharactersWithSpaces>22613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Blue</dc:title>
  <dc:subject/>
  <dc:creator>Microsoft Office User</dc:creator>
  <cp:keywords/>
  <dc:description/>
  <cp:lastModifiedBy>Gentzke, Andrea (CDC/DDNID/NCCDPHP/OSH)</cp:lastModifiedBy>
  <cp:revision>3</cp:revision>
  <dcterms:created xsi:type="dcterms:W3CDTF">2022-02-24T16:11:00Z</dcterms:created>
  <dcterms:modified xsi:type="dcterms:W3CDTF">2022-03-21T19:36:00Z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0x010100867A9717EACF5243B871986EF6ED1087</vt:lpwstr>
  </property>
  <property fmtid="{D5CDD505-2E9C-101B-9397-08002B2CF9AE}" pid="3" name="Asset Topic">
    <vt:lpwstr>605;#Brand|956747bd-03d6-42fa-b21d-d67864e1ab84</vt:lpwstr>
  </property>
  <property fmtid="{D5CDD505-2E9C-101B-9397-08002B2CF9AE}" pid="4" name="Asset_x0020_Type">
    <vt:lpwstr/>
  </property>
  <property fmtid="{D5CDD505-2E9C-101B-9397-08002B2CF9AE}" pid="5" name="Display Page">
    <vt:lpwstr/>
  </property>
  <property fmtid="{D5CDD505-2E9C-101B-9397-08002B2CF9AE}" pid="6" name="Asset Type">
    <vt:lpwstr/>
  </property>
  <property fmtid="{D5CDD505-2E9C-101B-9397-08002B2CF9AE}" pid="7" name="MSIP_Label_7b94a7b8-f06c-4dfe-bdcc-9b548fd58c31_Enabled">
    <vt:lpwstr>true</vt:lpwstr>
  </property>
  <property fmtid="{D5CDD505-2E9C-101B-9397-08002B2CF9AE}" pid="8" name="MSIP_Label_7b94a7b8-f06c-4dfe-bdcc-9b548fd58c31_SetDate">
    <vt:lpwstr>2021-11-08T21:50:07Z</vt:lpwstr>
  </property>
  <property fmtid="{D5CDD505-2E9C-101B-9397-08002B2CF9AE}" pid="9" name="MSIP_Label_7b94a7b8-f06c-4dfe-bdcc-9b548fd58c31_Method">
    <vt:lpwstr>Privileged</vt:lpwstr>
  </property>
  <property fmtid="{D5CDD505-2E9C-101B-9397-08002B2CF9AE}" pid="10" name="MSIP_Label_7b94a7b8-f06c-4dfe-bdcc-9b548fd58c31_Name">
    <vt:lpwstr>7b94a7b8-f06c-4dfe-bdcc-9b548fd58c31</vt:lpwstr>
  </property>
  <property fmtid="{D5CDD505-2E9C-101B-9397-08002B2CF9AE}" pid="11" name="MSIP_Label_7b94a7b8-f06c-4dfe-bdcc-9b548fd58c31_SiteId">
    <vt:lpwstr>9ce70869-60db-44fd-abe8-d2767077fc8f</vt:lpwstr>
  </property>
  <property fmtid="{D5CDD505-2E9C-101B-9397-08002B2CF9AE}" pid="12" name="MSIP_Label_7b94a7b8-f06c-4dfe-bdcc-9b548fd58c31_ActionId">
    <vt:lpwstr>ee295601-699e-4af4-84e9-839383be13c3</vt:lpwstr>
  </property>
  <property fmtid="{D5CDD505-2E9C-101B-9397-08002B2CF9AE}" pid="13" name="MSIP_Label_7b94a7b8-f06c-4dfe-bdcc-9b548fd58c31_ContentBits">
    <vt:lpwstr>0</vt:lpwstr>
  </property>
</Properties>
</file>