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ma14="http://schemas.microsoft.com/office/mac/drawingml/2011/main" xmlns:mv="urn:schemas-microsoft-com:mac:vml" xmlns:mo="http://schemas.microsoft.com/office/mac/office/2008/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3D1E" w:rsidRDefault="00D03D1E" w14:paraId="30237609" w14:textId="5B740A24">
      <w:pPr>
        <w:sectPr w:rsidR="00D03D1E" w:rsidSect="00D03D1E">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432" w:gutter="0"/>
          <w:cols w:space="720"/>
          <w:titlePg/>
          <w:docGrid w:linePitch="360"/>
        </w:sectPr>
      </w:pPr>
      <w:r>
        <w:rPr>
          <w:noProof/>
        </w:rPr>
        <mc:AlternateContent>
          <mc:Choice Requires="wps">
            <w:drawing>
              <wp:anchor distT="0" distB="0" distL="114300" distR="114300" simplePos="0" relativeHeight="251646976" behindDoc="0" locked="0" layoutInCell="1" allowOverlap="1" wp14:editId="7B472091" wp14:anchorId="443A85F6">
                <wp:simplePos x="0" y="0"/>
                <wp:positionH relativeFrom="page">
                  <wp:posOffset>1325880</wp:posOffset>
                </wp:positionH>
                <wp:positionV relativeFrom="page">
                  <wp:posOffset>4754880</wp:posOffset>
                </wp:positionV>
                <wp:extent cx="2004060" cy="19975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004060" cy="1997500"/>
                        </a:xfrm>
                        <a:prstGeom prst="rect">
                          <a:avLst/>
                        </a:prstGeom>
                        <a:ln w="6350">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wps:spPr>
                      <wps:txbx>
                        <w:txbxContent>
                          <w:p w:rsidRPr="001F3B7F" w:rsidR="00B20B19" w:rsidP="00B20B19" w:rsidRDefault="00B20B19" w14:paraId="4189EF7D" w14:textId="77777777">
                            <w:pPr>
                              <w:pStyle w:val="OtherInfo"/>
                            </w:pPr>
                            <w:r w:rsidRPr="001F3B7F">
                              <w:t xml:space="preserve">Submitted to: </w:t>
                            </w:r>
                          </w:p>
                          <w:p w:rsidRPr="001F3B7F" w:rsidR="00B20B19" w:rsidP="00B20B19" w:rsidRDefault="00B20B19" w14:paraId="63B576EF" w14:textId="77777777">
                            <w:pPr>
                              <w:pStyle w:val="OtherInfo"/>
                              <w:spacing w:after="0"/>
                            </w:pPr>
                            <w:r>
                              <w:t>CDC OSH</w:t>
                            </w:r>
                          </w:p>
                          <w:p w:rsidRPr="001F3B7F" w:rsidR="00B20B19" w:rsidP="00B20B19" w:rsidRDefault="00B20B19" w14:paraId="43A09793" w14:textId="77777777">
                            <w:pPr>
                              <w:pStyle w:val="OtherInfo"/>
                              <w:spacing w:after="0"/>
                            </w:pPr>
                          </w:p>
                          <w:p w:rsidRPr="001F3B7F" w:rsidR="00B20B19" w:rsidP="00B20B19" w:rsidRDefault="00B20B19" w14:paraId="02E3B9B3" w14:textId="77777777">
                            <w:pPr>
                              <w:spacing w:after="0"/>
                              <w:rPr>
                                <w:rFonts w:cs="Arial"/>
                                <w:color w:val="FFFFFF" w:themeColor="background1"/>
                                <w:sz w:val="20"/>
                                <w:szCs w:val="20"/>
                              </w:rPr>
                            </w:pPr>
                            <w:r w:rsidRPr="001F3B7F">
                              <w:rPr>
                                <w:rFonts w:cs="Arial"/>
                                <w:color w:val="FFFFFF" w:themeColor="background1"/>
                                <w:sz w:val="20"/>
                                <w:szCs w:val="20"/>
                              </w:rPr>
                              <w:t xml:space="preserve">Submitted by: </w:t>
                            </w:r>
                          </w:p>
                          <w:p w:rsidRPr="007253DF" w:rsidR="00B20B19" w:rsidP="00B20B19" w:rsidRDefault="00B20B19" w14:paraId="7557AC97" w14:textId="77777777">
                            <w:pPr>
                              <w:spacing w:after="0"/>
                              <w:rPr>
                                <w:rFonts w:cs="Arial"/>
                                <w:color w:val="FFFFFF" w:themeColor="background1"/>
                                <w:sz w:val="20"/>
                                <w:szCs w:val="20"/>
                              </w:rPr>
                            </w:pPr>
                            <w:r>
                              <w:rPr>
                                <w:rFonts w:cs="Arial"/>
                                <w:color w:val="FFFFFF" w:themeColor="background1"/>
                                <w:sz w:val="20"/>
                                <w:szCs w:val="20"/>
                              </w:rPr>
                              <w:t>ICF</w:t>
                            </w:r>
                          </w:p>
                          <w:p w:rsidRPr="007253DF" w:rsidR="001C2556" w:rsidP="00D03D1E" w:rsidRDefault="001C2556" w14:paraId="056B942E" w14:textId="4126F6D8">
                            <w:pPr>
                              <w:spacing w:after="0"/>
                              <w:rPr>
                                <w:rFonts w:cs="Arial"/>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43A85F6">
                <v:stroke joinstyle="miter"/>
                <v:path gradientshapeok="t" o:connecttype="rect"/>
              </v:shapetype>
              <v:shape id="Text Box 7" style="position:absolute;margin-left:104.4pt;margin-top:374.4pt;width:157.8pt;height:157.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">
                <v:textbox inset="0,0,0,0">
                  <w:txbxContent>
                    <w:p w:rsidRPr="001F3B7F" w:rsidR="00B20B19" w:rsidP="00B20B19" w:rsidRDefault="00B20B19" w14:paraId="4189EF7D" w14:textId="77777777">
                      <w:pPr>
                        <w:pStyle w:val="OtherInfo"/>
                      </w:pPr>
                      <w:r w:rsidRPr="001F3B7F">
                        <w:t xml:space="preserve">Submitted to: </w:t>
                      </w:r>
                    </w:p>
                    <w:p w:rsidRPr="001F3B7F" w:rsidR="00B20B19" w:rsidP="00B20B19" w:rsidRDefault="00B20B19" w14:paraId="63B576EF" w14:textId="77777777">
                      <w:pPr>
                        <w:pStyle w:val="OtherInfo"/>
                        <w:spacing w:after="0"/>
                      </w:pPr>
                      <w:r>
                        <w:t>CDC OSH</w:t>
                      </w:r>
                    </w:p>
                    <w:p w:rsidRPr="001F3B7F" w:rsidR="00B20B19" w:rsidP="00B20B19" w:rsidRDefault="00B20B19" w14:paraId="43A09793" w14:textId="77777777">
                      <w:pPr>
                        <w:pStyle w:val="OtherInfo"/>
                        <w:spacing w:after="0"/>
                      </w:pPr>
                    </w:p>
                    <w:p w:rsidRPr="001F3B7F" w:rsidR="00B20B19" w:rsidP="00B20B19" w:rsidRDefault="00B20B19" w14:paraId="02E3B9B3" w14:textId="77777777">
                      <w:pPr>
                        <w:spacing w:after="0"/>
                        <w:rPr>
                          <w:rFonts w:cs="Arial"/>
                          <w:color w:val="FFFFFF" w:themeColor="background1"/>
                          <w:sz w:val="20"/>
                          <w:szCs w:val="20"/>
                        </w:rPr>
                      </w:pPr>
                      <w:r w:rsidRPr="001F3B7F">
                        <w:rPr>
                          <w:rFonts w:cs="Arial"/>
                          <w:color w:val="FFFFFF" w:themeColor="background1"/>
                          <w:sz w:val="20"/>
                          <w:szCs w:val="20"/>
                        </w:rPr>
                        <w:t xml:space="preserve">Submitted by: </w:t>
                      </w:r>
                    </w:p>
                    <w:p w:rsidRPr="007253DF" w:rsidR="00B20B19" w:rsidP="00B20B19" w:rsidRDefault="00B20B19" w14:paraId="7557AC97" w14:textId="77777777">
                      <w:pPr>
                        <w:spacing w:after="0"/>
                        <w:rPr>
                          <w:rFonts w:cs="Arial"/>
                          <w:color w:val="FFFFFF" w:themeColor="background1"/>
                          <w:sz w:val="20"/>
                          <w:szCs w:val="20"/>
                        </w:rPr>
                      </w:pPr>
                      <w:r>
                        <w:rPr>
                          <w:rFonts w:cs="Arial"/>
                          <w:color w:val="FFFFFF" w:themeColor="background1"/>
                          <w:sz w:val="20"/>
                          <w:szCs w:val="20"/>
                        </w:rPr>
                        <w:t>ICF</w:t>
                      </w:r>
                    </w:p>
                    <w:p w:rsidRPr="007253DF" w:rsidR="001C2556" w:rsidP="00D03D1E" w:rsidRDefault="001C2556" w14:paraId="056B942E" w14:textId="4126F6D8">
                      <w:pPr>
                        <w:spacing w:after="0"/>
                        <w:rPr>
                          <w:rFonts w:cs="Arial"/>
                          <w:color w:val="FFFFFF" w:themeColor="background1"/>
                          <w:sz w:val="20"/>
                          <w:szCs w:val="20"/>
                        </w:rPr>
                      </w:pPr>
                    </w:p>
                  </w:txbxContent>
                </v:textbox>
                <w10:wrap type="square" anchorx="page" anchory="page"/>
              </v:shape>
            </w:pict>
          </mc:Fallback>
        </mc:AlternateContent>
      </w:r>
      <w:r w:rsidR="00BF7ECB">
        <w:rPr>
          <w:noProof/>
        </w:rPr>
        <mc:AlternateContent>
          <mc:Choice Requires="wps">
            <w:drawing>
              <wp:anchor distT="0" distB="0" distL="114300" distR="114300" simplePos="0" relativeHeight="251649024" behindDoc="0" locked="0" layoutInCell="1" allowOverlap="1" wp14:editId="6FF22E91" wp14:anchorId="540FB8C7">
                <wp:simplePos x="0" y="0"/>
                <wp:positionH relativeFrom="page">
                  <wp:posOffset>3657601</wp:posOffset>
                </wp:positionH>
                <wp:positionV relativeFrom="page">
                  <wp:posOffset>9248775</wp:posOffset>
                </wp:positionV>
                <wp:extent cx="3657600" cy="24765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3657600" cy="247650"/>
                        </a:xfrm>
                        <a:prstGeom prst="rect">
                          <a:avLst/>
                        </a:prstGeom>
                        <a:ln w="6350">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wps:spPr>
                      <wps:txbx>
                        <w:txbxContent>
                          <w:p w:rsidRPr="008F7F31" w:rsidR="001C2556" w:rsidP="00BF7ECB" w:rsidRDefault="00BF7ECB" w14:paraId="3A348E74" w14:textId="7F7F3E31">
                            <w:pPr>
                              <w:spacing w:line="240" w:lineRule="auto"/>
                              <w:rPr>
                                <w:rFonts w:cs="Arial"/>
                                <w:color w:val="768591"/>
                                <w:sz w:val="16"/>
                                <w:szCs w:val="16"/>
                              </w:rPr>
                            </w:pPr>
                            <w:r>
                              <w:rPr>
                                <w:rFonts w:cs="Arial"/>
                                <w:color w:val="768591"/>
                                <w:sz w:val="16"/>
                                <w:szCs w:val="16"/>
                              </w:rPr>
                              <w:t>ICF proprietary and confidential. Do not copy, distribute, or disclose.</w:t>
                            </w:r>
                          </w:p>
                        </w:txbxContent>
                      </wps:txbx>
                      <wps:bodyPr rot="0" spcFirstLastPara="0" vertOverflow="overflow" horzOverflow="overflow" vert="horz" wrap="square" lIns="2"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4in;margin-top:728.25pt;width:4in;height:1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" w14:anchorId="540FB8C7">
                <v:textbox inset="6e-5mm,0,0,0">
                  <w:txbxContent>
                    <w:p w:rsidRPr="008F7F31" w:rsidR="001C2556" w:rsidP="00BF7ECB" w:rsidRDefault="00BF7ECB" w14:paraId="3A348E74" w14:textId="7F7F3E31">
                      <w:pPr>
                        <w:spacing w:line="240" w:lineRule="auto"/>
                        <w:rPr>
                          <w:rFonts w:cs="Arial"/>
                          <w:color w:val="768591"/>
                          <w:sz w:val="16"/>
                          <w:szCs w:val="16"/>
                        </w:rPr>
                      </w:pPr>
                      <w:r>
                        <w:rPr>
                          <w:rFonts w:cs="Arial"/>
                          <w:color w:val="768591"/>
                          <w:sz w:val="16"/>
                          <w:szCs w:val="16"/>
                        </w:rPr>
                        <w:t>ICF proprietary and confidential. Do not copy, distribute, or disclose.</w:t>
                      </w:r>
                    </w:p>
                  </w:txbxContent>
                </v:textbox>
                <w10:wrap type="square" anchorx="page" anchory="page"/>
              </v:shape>
            </w:pict>
          </mc:Fallback>
        </mc:AlternateContent>
      </w:r>
      <w:r w:rsidR="00AD3C92">
        <w:rPr>
          <w:noProof/>
        </w:rPr>
        <mc:AlternateContent>
          <mc:Choice Requires="wps">
            <w:drawing>
              <wp:anchor distT="0" distB="0" distL="114300" distR="114300" simplePos="0" relativeHeight="251644928" behindDoc="0" locked="0" layoutInCell="1" allowOverlap="1" wp14:editId="2C89ACEB" wp14:anchorId="5FC4DBAA">
                <wp:simplePos x="0" y="0"/>
                <wp:positionH relativeFrom="page">
                  <wp:posOffset>3655060</wp:posOffset>
                </wp:positionH>
                <wp:positionV relativeFrom="page">
                  <wp:posOffset>3740150</wp:posOffset>
                </wp:positionV>
                <wp:extent cx="3652520" cy="457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652520" cy="457200"/>
                        </a:xfrm>
                        <a:prstGeom prst="rect">
                          <a:avLst/>
                        </a:prstGeom>
                        <a:ln w="6350">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wps:spPr>
                      <wps:txbx>
                        <w:txbxContent>
                          <w:p w:rsidRPr="007253DF" w:rsidR="001C2556" w:rsidP="00BF7ECB" w:rsidRDefault="00BC7450" w14:paraId="5B4945F8" w14:textId="78E32A62">
                            <w:pPr>
                              <w:pStyle w:val="CoverDate"/>
                            </w:pPr>
                            <w:r>
                              <w:t xml:space="preserve">February </w:t>
                            </w:r>
                            <w:r w:rsidR="006F69CD">
                              <w:t>23</w:t>
                            </w:r>
                            <w:r w:rsidR="00B20B19">
                              <w:t>, 2022</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287.8pt;margin-top:294.5pt;width:287.6pt;height:3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" w14:anchorId="5FC4DBAA">
                <v:textbox inset="0,0,0,0">
                  <w:txbxContent>
                    <w:p w:rsidRPr="007253DF" w:rsidR="001C2556" w:rsidP="00BF7ECB" w:rsidRDefault="00BC7450" w14:paraId="5B4945F8" w14:textId="78E32A62">
                      <w:pPr>
                        <w:pStyle w:val="CoverDate"/>
                      </w:pPr>
                      <w:r>
                        <w:t xml:space="preserve">February </w:t>
                      </w:r>
                      <w:r w:rsidR="006F69CD">
                        <w:t>23</w:t>
                      </w:r>
                      <w:r w:rsidR="00B20B19">
                        <w:t>, 2022</w:t>
                      </w:r>
                    </w:p>
                  </w:txbxContent>
                </v:textbox>
                <w10:wrap type="square" anchorx="page" anchory="page"/>
              </v:shape>
            </w:pict>
          </mc:Fallback>
        </mc:AlternateContent>
      </w:r>
      <w:r w:rsidR="00AD3C92">
        <w:rPr>
          <w:noProof/>
        </w:rPr>
        <mc:AlternateContent>
          <mc:Choice Requires="wps">
            <w:drawing>
              <wp:anchor distT="0" distB="0" distL="114300" distR="114300" simplePos="0" relativeHeight="251642880" behindDoc="0" locked="0" layoutInCell="1" allowOverlap="1" wp14:editId="3564BACA" wp14:anchorId="166CC491">
                <wp:simplePos x="0" y="0"/>
                <wp:positionH relativeFrom="page">
                  <wp:posOffset>3655060</wp:posOffset>
                </wp:positionH>
                <wp:positionV relativeFrom="page">
                  <wp:posOffset>1005840</wp:posOffset>
                </wp:positionV>
                <wp:extent cx="3288665" cy="290449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3288665" cy="2904490"/>
                        </a:xfrm>
                        <a:prstGeom prst="rect">
                          <a:avLst/>
                        </a:prstGeom>
                        <a:ln w="6350">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wps:spPr>
                      <wps:txbx>
                        <w:txbxContent>
                          <w:p w:rsidR="008A04E2" w:rsidP="00662435" w:rsidRDefault="006F69CD" w14:paraId="1E4CAD49" w14:textId="372EEB87">
                            <w:pPr>
                              <w:pStyle w:val="Volume"/>
                              <w:rPr>
                                <w:b/>
                                <w:sz w:val="52"/>
                                <w:szCs w:val="52"/>
                              </w:rPr>
                            </w:pPr>
                            <w:r>
                              <w:rPr>
                                <w:b/>
                                <w:sz w:val="52"/>
                                <w:szCs w:val="52"/>
                              </w:rPr>
                              <w:t xml:space="preserve">Attachment </w:t>
                            </w:r>
                            <w:r w:rsidR="00B3049F">
                              <w:rPr>
                                <w:b/>
                                <w:sz w:val="52"/>
                                <w:szCs w:val="52"/>
                              </w:rPr>
                              <w:t>R</w:t>
                            </w:r>
                            <w:r w:rsidR="001F4F41">
                              <w:rPr>
                                <w:b/>
                                <w:sz w:val="52"/>
                                <w:szCs w:val="52"/>
                              </w:rPr>
                              <w:t>6</w:t>
                            </w:r>
                            <w:r>
                              <w:rPr>
                                <w:b/>
                                <w:sz w:val="52"/>
                                <w:szCs w:val="52"/>
                              </w:rPr>
                              <w:t xml:space="preserve">. </w:t>
                            </w:r>
                            <w:r w:rsidR="003D7136">
                              <w:rPr>
                                <w:b/>
                                <w:sz w:val="52"/>
                                <w:szCs w:val="52"/>
                              </w:rPr>
                              <w:t>NYTS</w:t>
                            </w:r>
                            <w:r w:rsidRPr="00B20B19" w:rsidR="00B20B19">
                              <w:rPr>
                                <w:b/>
                                <w:sz w:val="52"/>
                                <w:szCs w:val="52"/>
                              </w:rPr>
                              <w:t xml:space="preserve"> Cognitive Testing </w:t>
                            </w:r>
                            <w:r w:rsidR="008A04E2">
                              <w:rPr>
                                <w:b/>
                                <w:sz w:val="52"/>
                                <w:szCs w:val="52"/>
                              </w:rPr>
                              <w:t>Youth</w:t>
                            </w:r>
                          </w:p>
                          <w:p w:rsidR="000F2FC5" w:rsidP="00662435" w:rsidRDefault="000C6B8A" w14:paraId="44425914" w14:textId="2EC6B1E1">
                            <w:pPr>
                              <w:pStyle w:val="Volume"/>
                              <w:rPr>
                                <w:b/>
                                <w:sz w:val="52"/>
                                <w:szCs w:val="52"/>
                              </w:rPr>
                            </w:pPr>
                            <w:r>
                              <w:rPr>
                                <w:b/>
                                <w:sz w:val="52"/>
                                <w:szCs w:val="52"/>
                              </w:rPr>
                              <w:t>Consent</w:t>
                            </w:r>
                          </w:p>
                          <w:p w:rsidRPr="007253DF" w:rsidR="00662435" w:rsidP="00662435" w:rsidRDefault="00662435" w14:paraId="25757D60" w14:textId="40602051">
                            <w:pPr>
                              <w:pStyle w:val="Volume"/>
                            </w:pPr>
                            <w:r w:rsidRPr="001F3B7F">
                              <w:t>Qualitative Inquiry to Support Tobacco-Related Surveillance and Applied Research</w:t>
                            </w:r>
                          </w:p>
                          <w:p w:rsidRPr="007253DF" w:rsidR="001C2556" w:rsidP="009A1BEF" w:rsidRDefault="001C2556" w14:paraId="1EAECFF2" w14:textId="27577FE1">
                            <w:pPr>
                              <w:pStyle w:val="Volum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66CC491">
                <v:stroke joinstyle="miter"/>
                <v:path gradientshapeok="t" o:connecttype="rect"/>
              </v:shapetype>
              <v:shape id="Text Box 5" style="position:absolute;margin-left:287.8pt;margin-top:79.2pt;width:258.95pt;height:228.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">
                <v:textbox inset="0,0,0,0">
                  <w:txbxContent>
                    <w:p w:rsidR="008A04E2" w:rsidP="00662435" w:rsidRDefault="006F69CD" w14:paraId="1E4CAD49" w14:textId="372EEB87">
                      <w:pPr>
                        <w:pStyle w:val="Volume"/>
                        <w:rPr>
                          <w:b/>
                          <w:sz w:val="52"/>
                          <w:szCs w:val="52"/>
                        </w:rPr>
                      </w:pPr>
                      <w:r>
                        <w:rPr>
                          <w:b/>
                          <w:sz w:val="52"/>
                          <w:szCs w:val="52"/>
                        </w:rPr>
                        <w:t xml:space="preserve">Attachment </w:t>
                      </w:r>
                      <w:r w:rsidR="00B3049F">
                        <w:rPr>
                          <w:b/>
                          <w:sz w:val="52"/>
                          <w:szCs w:val="52"/>
                        </w:rPr>
                        <w:t>R</w:t>
                      </w:r>
                      <w:r w:rsidR="001F4F41">
                        <w:rPr>
                          <w:b/>
                          <w:sz w:val="52"/>
                          <w:szCs w:val="52"/>
                        </w:rPr>
                        <w:t>6</w:t>
                      </w:r>
                      <w:r>
                        <w:rPr>
                          <w:b/>
                          <w:sz w:val="52"/>
                          <w:szCs w:val="52"/>
                        </w:rPr>
                        <w:t xml:space="preserve">. </w:t>
                      </w:r>
                      <w:r w:rsidR="003D7136">
                        <w:rPr>
                          <w:b/>
                          <w:sz w:val="52"/>
                          <w:szCs w:val="52"/>
                        </w:rPr>
                        <w:t>NYTS</w:t>
                      </w:r>
                      <w:r w:rsidRPr="00B20B19" w:rsidR="00B20B19">
                        <w:rPr>
                          <w:b/>
                          <w:sz w:val="52"/>
                          <w:szCs w:val="52"/>
                        </w:rPr>
                        <w:t xml:space="preserve"> Cognitive Testing </w:t>
                      </w:r>
                      <w:r w:rsidR="008A04E2">
                        <w:rPr>
                          <w:b/>
                          <w:sz w:val="52"/>
                          <w:szCs w:val="52"/>
                        </w:rPr>
                        <w:t>Youth</w:t>
                      </w:r>
                    </w:p>
                    <w:p w:rsidR="000F2FC5" w:rsidP="00662435" w:rsidRDefault="000C6B8A" w14:paraId="44425914" w14:textId="2EC6B1E1">
                      <w:pPr>
                        <w:pStyle w:val="Volume"/>
                        <w:rPr>
                          <w:b/>
                          <w:sz w:val="52"/>
                          <w:szCs w:val="52"/>
                        </w:rPr>
                      </w:pPr>
                      <w:r>
                        <w:rPr>
                          <w:b/>
                          <w:sz w:val="52"/>
                          <w:szCs w:val="52"/>
                        </w:rPr>
                        <w:t>Consent</w:t>
                      </w:r>
                    </w:p>
                    <w:p w:rsidRPr="007253DF" w:rsidR="00662435" w:rsidP="00662435" w:rsidRDefault="00662435" w14:paraId="25757D60" w14:textId="40602051">
                      <w:pPr>
                        <w:pStyle w:val="Volume"/>
                      </w:pPr>
                      <w:r w:rsidRPr="001F3B7F">
                        <w:t>Qualitative Inquiry to Support Tobacco-Related Surveillance and Applied Research</w:t>
                      </w:r>
                    </w:p>
                    <w:p w:rsidRPr="007253DF" w:rsidR="001C2556" w:rsidP="009A1BEF" w:rsidRDefault="001C2556" w14:paraId="1EAECFF2" w14:textId="27577FE1">
                      <w:pPr>
                        <w:pStyle w:val="Volume"/>
                      </w:pPr>
                    </w:p>
                  </w:txbxContent>
                </v:textbox>
                <w10:wrap type="square" anchorx="page" anchory="page"/>
              </v:shape>
            </w:pict>
          </mc:Fallback>
        </mc:AlternateContent>
      </w:r>
    </w:p>
    <w:p w:rsidRPr="00BA1A89" w:rsidR="00AF42C3" w:rsidP="00AF42C3" w:rsidRDefault="004C6DF7" w14:paraId="73991C5A" w14:textId="59235BF5">
      <w:pPr>
        <w:pStyle w:val="Heading1"/>
        <w:numPr>
          <w:ilvl w:val="0"/>
          <w:numId w:val="0"/>
        </w:numPr>
      </w:pPr>
      <w:r>
        <w:lastRenderedPageBreak/>
        <w:t xml:space="preserve">Parent/Guardian Email and </w:t>
      </w:r>
      <w:bookmarkStart w:name="_Hlk86854424" w:id="0"/>
      <w:r w:rsidR="008A04E2">
        <w:t>Youth</w:t>
      </w:r>
      <w:r w:rsidR="00AF42C3">
        <w:t xml:space="preserve"> Informed </w:t>
      </w:r>
      <w:r w:rsidR="00B40260">
        <w:t xml:space="preserve">Consent </w:t>
      </w:r>
      <w:r w:rsidR="00AF42C3">
        <w:t>for Cognitive Interviews</w:t>
      </w:r>
    </w:p>
    <w:p w:rsidRPr="0072748D" w:rsidR="00AF42C3" w:rsidP="00AF42C3" w:rsidRDefault="00AF42C3" w14:paraId="53E1A8E6" w14:textId="2D8ACF46">
      <w:pPr>
        <w:rPr>
          <w:i/>
        </w:rPr>
      </w:pPr>
      <w:r>
        <w:rPr>
          <w:color w:val="00A2E0" w:themeColor="accent2"/>
        </w:rPr>
        <w:t xml:space="preserve">Note: After the child has been selected to participate, the parent/guardian will be sent the email and informed assent form for their child to review and electronically sign. The consent section is at </w:t>
      </w:r>
      <w:r w:rsidR="00FC2E68">
        <w:rPr>
          <w:color w:val="00A2E0" w:themeColor="accent2"/>
        </w:rPr>
        <w:t>6.</w:t>
      </w:r>
      <w:r w:rsidR="00785E14">
        <w:rPr>
          <w:color w:val="00A2E0" w:themeColor="accent2"/>
        </w:rPr>
        <w:t>9</w:t>
      </w:r>
      <w:r>
        <w:rPr>
          <w:color w:val="00A2E0" w:themeColor="accent2"/>
        </w:rPr>
        <w:t xml:space="preserve"> readability on the Flesch-Kincaid Grade Level scale.</w:t>
      </w:r>
    </w:p>
    <w:p w:rsidR="005D3014" w:rsidP="005D3014" w:rsidRDefault="005D3014" w14:paraId="596EB997" w14:textId="77777777">
      <w:bookmarkStart w:name="_Hlk86854738" w:id="1"/>
      <w:bookmarkEnd w:id="0"/>
      <w:r>
        <w:t xml:space="preserve">Dear </w:t>
      </w:r>
      <w:r w:rsidRPr="00B2159B">
        <w:rPr>
          <w:highlight w:val="yellow"/>
        </w:rPr>
        <w:t>PARENT NAME</w:t>
      </w:r>
    </w:p>
    <w:p w:rsidR="0078348B" w:rsidP="0078348B" w:rsidRDefault="0078348B" w14:paraId="005D4C3B" w14:textId="56E60569">
      <w:r>
        <w:t xml:space="preserve">Your child has been selected to participate </w:t>
      </w:r>
      <w:r w:rsidR="006C5C19">
        <w:t>i</w:t>
      </w:r>
      <w:r>
        <w:t xml:space="preserve">n </w:t>
      </w:r>
      <w:r w:rsidR="006C5C19">
        <w:t>a</w:t>
      </w:r>
      <w:r>
        <w:t xml:space="preserve">n interview. </w:t>
      </w:r>
    </w:p>
    <w:p w:rsidR="0078348B" w:rsidP="0078348B" w:rsidRDefault="0078348B" w14:paraId="16422304" w14:textId="431431D9">
      <w:r>
        <w:t xml:space="preserve">Please provide three dates and times between </w:t>
      </w:r>
      <w:r w:rsidRPr="3352DAC9">
        <w:rPr>
          <w:color w:val="00B0F0"/>
        </w:rPr>
        <w:t xml:space="preserve">[INSERT DATE] </w:t>
      </w:r>
      <w:r>
        <w:t xml:space="preserve">and </w:t>
      </w:r>
      <w:r w:rsidRPr="3352DAC9">
        <w:rPr>
          <w:color w:val="00B0F0"/>
        </w:rPr>
        <w:t xml:space="preserve">[INSERT DATE] </w:t>
      </w:r>
      <w:r>
        <w:t>that your child can participate in the interview</w:t>
      </w:r>
      <w:r w:rsidR="00BC7A15">
        <w:t>.</w:t>
      </w:r>
      <w:r>
        <w:t xml:space="preserve"> </w:t>
      </w:r>
    </w:p>
    <w:p w:rsidR="00F21EF7" w:rsidP="005D3014" w:rsidRDefault="00D17ED5" w14:paraId="5802718B" w14:textId="5E337D35">
      <w:r>
        <w:t xml:space="preserve">Prior to their participation, your child must review and sign an informed consent. </w:t>
      </w:r>
      <w:r w:rsidR="005D3014">
        <w:t xml:space="preserve">Please have your child click the link below to view the informed </w:t>
      </w:r>
      <w:r w:rsidR="00BC7A15">
        <w:t>consent</w:t>
      </w:r>
      <w:r w:rsidR="00F21EF7">
        <w:t xml:space="preserve"> for the interview</w:t>
      </w:r>
      <w:r w:rsidR="00D106F2">
        <w:t>.</w:t>
      </w:r>
      <w:r w:rsidR="002E6A14">
        <w:t xml:space="preserve"> T</w:t>
      </w:r>
      <w:r w:rsidR="00443E9C">
        <w:t>hey will be able to electronically sign</w:t>
      </w:r>
      <w:r w:rsidR="005D3014">
        <w:t xml:space="preserve">. </w:t>
      </w:r>
    </w:p>
    <w:p w:rsidR="007A5FCE" w:rsidP="005D3014" w:rsidRDefault="007A5FCE" w14:paraId="127E17AD" w14:textId="364912DE">
      <w:r w:rsidRPr="00B274A7">
        <w:rPr>
          <w:highlight w:val="yellow"/>
        </w:rPr>
        <w:t>LINK</w:t>
      </w:r>
    </w:p>
    <w:p w:rsidR="005D3014" w:rsidP="005D3014" w:rsidRDefault="00443E9C" w14:paraId="076EE623" w14:textId="7F152D79">
      <w:r>
        <w:t xml:space="preserve">Many thanks for your assistance in helping the Centers for Disease Control and Prevention (CDC) pretest questions on health, tobacco use, and e-cigarette use.  </w:t>
      </w:r>
      <w:bookmarkEnd w:id="1"/>
    </w:p>
    <w:p w:rsidR="005D3014" w:rsidP="005D3014" w:rsidRDefault="005D3014" w14:paraId="447F79BF" w14:textId="77777777">
      <w:r>
        <w:t>Sincerely,</w:t>
      </w:r>
    </w:p>
    <w:p w:rsidR="005D3014" w:rsidP="005D3014" w:rsidRDefault="005D3014" w14:paraId="696E7498" w14:textId="77777777">
      <w:r>
        <w:t>ICF</w:t>
      </w:r>
    </w:p>
    <w:p w:rsidRPr="002A54A3" w:rsidR="005D3014" w:rsidP="005D3014" w:rsidRDefault="005D3014" w14:paraId="4D7BCDC0" w14:textId="77777777">
      <w:pPr>
        <w:jc w:val="center"/>
        <w:rPr>
          <w:color w:val="00B0F0"/>
        </w:rPr>
      </w:pPr>
      <w:r w:rsidRPr="00F555DE">
        <w:rPr>
          <w:color w:val="00B0F0"/>
        </w:rPr>
        <w:t xml:space="preserve">**** </w:t>
      </w:r>
      <w:r>
        <w:rPr>
          <w:color w:val="00B0F0"/>
        </w:rPr>
        <w:t>YOUTH ASSENT</w:t>
      </w:r>
      <w:r w:rsidRPr="00F555DE">
        <w:rPr>
          <w:color w:val="00B0F0"/>
        </w:rPr>
        <w:t xml:space="preserve"> FORM BELOW IS LINKED FROM EMAIL ABOVE ****</w:t>
      </w:r>
    </w:p>
    <w:p w:rsidR="00575B63" w:rsidP="00F872DB" w:rsidRDefault="00221025" w14:paraId="54EE896F" w14:textId="06835D75">
      <w:r>
        <w:t xml:space="preserve">The Centers for Disease Control and Prevention (CDC) has hired ICF to interview 40 youth. ICF is a company that conducts research. </w:t>
      </w:r>
      <w:r w:rsidR="00F872DB">
        <w:t>ICF and CDC want</w:t>
      </w:r>
      <w:r w:rsidRPr="00C03F6A" w:rsidR="00F872DB">
        <w:t xml:space="preserve"> to learn about how </w:t>
      </w:r>
      <w:r w:rsidR="00F872DB">
        <w:t xml:space="preserve">middle school and </w:t>
      </w:r>
      <w:r w:rsidRPr="00C03F6A" w:rsidR="00F872DB">
        <w:t xml:space="preserve">high school students understand and respond to survey questions </w:t>
      </w:r>
      <w:r w:rsidR="00F872DB">
        <w:t>on</w:t>
      </w:r>
      <w:r w:rsidRPr="00C03F6A" w:rsidR="00F872DB">
        <w:t xml:space="preserve"> health behaviors. Your feedback will help improve the questions. </w:t>
      </w:r>
    </w:p>
    <w:p w:rsidRPr="001A3C60" w:rsidR="00F872DB" w:rsidP="00F872DB" w:rsidRDefault="00F872DB" w14:paraId="68E01A04" w14:textId="4C0AC9DA">
      <w:r w:rsidRPr="00C03F6A">
        <w:t xml:space="preserve">Before you agree to participate in </w:t>
      </w:r>
      <w:r>
        <w:t>an</w:t>
      </w:r>
      <w:r w:rsidRPr="00C03F6A">
        <w:t xml:space="preserve"> interview, please </w:t>
      </w:r>
      <w:r>
        <w:t>read</w:t>
      </w:r>
      <w:r w:rsidRPr="00C03F6A">
        <w:t xml:space="preserve"> the information listed below:</w:t>
      </w:r>
    </w:p>
    <w:p w:rsidR="00F872DB" w:rsidP="00F872DB" w:rsidRDefault="00F872DB" w14:paraId="785308BB" w14:textId="77777777">
      <w:pPr>
        <w:jc w:val="both"/>
        <w:rPr>
          <w:rFonts w:asciiTheme="minorHAnsi" w:hAnsiTheme="minorHAnsi"/>
          <w:sz w:val="24"/>
          <w:u w:val="single"/>
        </w:rPr>
      </w:pPr>
      <w:r>
        <w:rPr>
          <w:rFonts w:asciiTheme="minorHAnsi" w:hAnsiTheme="minorHAnsi"/>
          <w:u w:val="single"/>
        </w:rPr>
        <w:t>Procedures</w:t>
      </w:r>
    </w:p>
    <w:p w:rsidR="00E064FB" w:rsidP="00F872DB" w:rsidRDefault="00F872DB" w14:paraId="321DA3AF" w14:textId="77777777">
      <w:pPr>
        <w:numPr>
          <w:ilvl w:val="0"/>
          <w:numId w:val="6"/>
        </w:numPr>
        <w:spacing w:after="0" w:line="240" w:lineRule="auto"/>
        <w:ind w:left="360"/>
        <w:jc w:val="both"/>
        <w:rPr>
          <w:rFonts w:asciiTheme="minorHAnsi" w:hAnsiTheme="minorHAnsi"/>
        </w:rPr>
      </w:pPr>
      <w:r>
        <w:rPr>
          <w:rFonts w:asciiTheme="minorHAnsi" w:hAnsiTheme="minorHAnsi"/>
        </w:rPr>
        <w:t xml:space="preserve">The interview will be through Microsoft Teams. </w:t>
      </w:r>
    </w:p>
    <w:p w:rsidR="00F872DB" w:rsidP="00F872DB" w:rsidRDefault="00F872DB" w14:paraId="2482E2C0" w14:textId="2E87FDBA">
      <w:pPr>
        <w:numPr>
          <w:ilvl w:val="0"/>
          <w:numId w:val="6"/>
        </w:numPr>
        <w:spacing w:after="0" w:line="240" w:lineRule="auto"/>
        <w:ind w:left="360"/>
        <w:jc w:val="both"/>
        <w:rPr>
          <w:rFonts w:asciiTheme="minorHAnsi" w:hAnsiTheme="minorHAnsi"/>
        </w:rPr>
      </w:pPr>
      <w:r>
        <w:rPr>
          <w:rFonts w:asciiTheme="minorHAnsi" w:hAnsiTheme="minorHAnsi"/>
        </w:rPr>
        <w:t xml:space="preserve">It will last about 2 hours. </w:t>
      </w:r>
    </w:p>
    <w:p w:rsidR="00F872DB" w:rsidP="00F872DB" w:rsidRDefault="00F872DB" w14:paraId="4C419A1E" w14:textId="77777777">
      <w:pPr>
        <w:numPr>
          <w:ilvl w:val="0"/>
          <w:numId w:val="6"/>
        </w:numPr>
        <w:spacing w:after="0" w:line="240" w:lineRule="auto"/>
        <w:ind w:left="360"/>
        <w:jc w:val="both"/>
        <w:rPr>
          <w:rFonts w:asciiTheme="minorHAnsi" w:hAnsiTheme="minorHAnsi"/>
        </w:rPr>
      </w:pPr>
      <w:r>
        <w:rPr>
          <w:rFonts w:asciiTheme="minorHAnsi" w:hAnsiTheme="minorHAnsi"/>
        </w:rPr>
        <w:t xml:space="preserve">You will be asked to read and answer questions being shown through Teams. You will then be asked to talk about why you selected your answers.  </w:t>
      </w:r>
    </w:p>
    <w:p w:rsidR="00F872DB" w:rsidP="00F872DB" w:rsidRDefault="00F872DB" w14:paraId="0BC25DD9" w14:textId="77777777">
      <w:pPr>
        <w:numPr>
          <w:ilvl w:val="0"/>
          <w:numId w:val="6"/>
        </w:numPr>
        <w:spacing w:after="0" w:line="240" w:lineRule="auto"/>
        <w:ind w:left="360"/>
        <w:jc w:val="both"/>
        <w:rPr>
          <w:rFonts w:asciiTheme="minorHAnsi" w:hAnsiTheme="minorHAnsi"/>
        </w:rPr>
      </w:pPr>
      <w:r>
        <w:rPr>
          <w:rFonts w:asciiTheme="minorHAnsi" w:hAnsiTheme="minorHAnsi"/>
        </w:rPr>
        <w:t xml:space="preserve">The interview will be audio recorded. </w:t>
      </w:r>
    </w:p>
    <w:p w:rsidR="00F872DB" w:rsidP="00F82925" w:rsidRDefault="00F872DB" w14:paraId="3A97055B" w14:textId="77777777">
      <w:pPr>
        <w:spacing w:line="240" w:lineRule="auto"/>
        <w:ind w:left="360"/>
        <w:jc w:val="both"/>
        <w:rPr>
          <w:rFonts w:asciiTheme="minorHAnsi" w:hAnsiTheme="minorHAnsi"/>
        </w:rPr>
      </w:pPr>
    </w:p>
    <w:p w:rsidR="00F872DB" w:rsidP="00F872DB" w:rsidRDefault="00F872DB" w14:paraId="4EB53E63" w14:textId="77777777">
      <w:pPr>
        <w:jc w:val="both"/>
        <w:rPr>
          <w:rFonts w:asciiTheme="minorHAnsi" w:hAnsiTheme="minorHAnsi"/>
          <w:sz w:val="24"/>
          <w:u w:val="single"/>
        </w:rPr>
      </w:pPr>
      <w:r>
        <w:rPr>
          <w:rFonts w:asciiTheme="minorHAnsi" w:hAnsiTheme="minorHAnsi"/>
          <w:u w:val="single"/>
        </w:rPr>
        <w:t>Confidentiality</w:t>
      </w:r>
    </w:p>
    <w:p w:rsidR="00F872DB" w:rsidP="00F872DB" w:rsidRDefault="00F872DB" w14:paraId="1A273D00" w14:textId="77777777">
      <w:pPr>
        <w:numPr>
          <w:ilvl w:val="0"/>
          <w:numId w:val="6"/>
        </w:numPr>
        <w:spacing w:after="0" w:line="240" w:lineRule="auto"/>
        <w:ind w:left="360"/>
        <w:jc w:val="both"/>
        <w:rPr>
          <w:rFonts w:asciiTheme="minorHAnsi" w:hAnsiTheme="minorHAnsi"/>
        </w:rPr>
      </w:pPr>
      <w:r>
        <w:rPr>
          <w:rFonts w:asciiTheme="minorHAnsi" w:hAnsiTheme="minorHAnsi"/>
        </w:rPr>
        <w:t xml:space="preserve">The interview will be confidential. Your name and personal information will not be connected to recording or records of the interview.  </w:t>
      </w:r>
    </w:p>
    <w:p w:rsidR="00F872DB" w:rsidP="00F872DB" w:rsidRDefault="00F872DB" w14:paraId="6E5BE517" w14:textId="77777777"/>
    <w:p w:rsidR="00F872DB" w:rsidP="00F872DB" w:rsidRDefault="00F872DB" w14:paraId="5670971E" w14:textId="77777777">
      <w:pPr>
        <w:jc w:val="both"/>
        <w:rPr>
          <w:rFonts w:asciiTheme="minorHAnsi" w:hAnsiTheme="minorHAnsi"/>
          <w:sz w:val="24"/>
          <w:u w:val="single"/>
        </w:rPr>
      </w:pPr>
      <w:r>
        <w:rPr>
          <w:rFonts w:asciiTheme="minorHAnsi" w:hAnsiTheme="minorHAnsi"/>
          <w:u w:val="single"/>
        </w:rPr>
        <w:t>Voluntary Participation</w:t>
      </w:r>
    </w:p>
    <w:p w:rsidR="00F872DB" w:rsidP="00F872DB" w:rsidRDefault="00F872DB" w14:paraId="38624C2A" w14:textId="77777777">
      <w:pPr>
        <w:numPr>
          <w:ilvl w:val="0"/>
          <w:numId w:val="6"/>
        </w:numPr>
        <w:spacing w:after="0" w:line="240" w:lineRule="auto"/>
        <w:ind w:left="360"/>
        <w:jc w:val="both"/>
        <w:rPr>
          <w:rFonts w:asciiTheme="minorHAnsi" w:hAnsiTheme="minorHAnsi"/>
        </w:rPr>
      </w:pPr>
      <w:r>
        <w:rPr>
          <w:rFonts w:asciiTheme="minorHAnsi" w:hAnsiTheme="minorHAnsi"/>
        </w:rPr>
        <w:t xml:space="preserve">Your participation in the interview is voluntary. </w:t>
      </w:r>
    </w:p>
    <w:p w:rsidR="00F872DB" w:rsidP="00F872DB" w:rsidRDefault="00F872DB" w14:paraId="2E10C12C" w14:textId="77777777">
      <w:pPr>
        <w:numPr>
          <w:ilvl w:val="0"/>
          <w:numId w:val="6"/>
        </w:numPr>
        <w:spacing w:after="0" w:line="240" w:lineRule="auto"/>
        <w:ind w:left="360"/>
        <w:jc w:val="both"/>
        <w:rPr>
          <w:rFonts w:asciiTheme="minorHAnsi" w:hAnsiTheme="minorHAnsi"/>
        </w:rPr>
      </w:pPr>
      <w:r>
        <w:rPr>
          <w:rFonts w:asciiTheme="minorHAnsi" w:hAnsiTheme="minorHAnsi"/>
        </w:rPr>
        <w:t xml:space="preserve">You may choose not to answer questions that you do not want to answer. </w:t>
      </w:r>
    </w:p>
    <w:p w:rsidR="00F872DB" w:rsidP="00F872DB" w:rsidRDefault="00F872DB" w14:paraId="53CF8DA0" w14:textId="77777777">
      <w:pPr>
        <w:numPr>
          <w:ilvl w:val="0"/>
          <w:numId w:val="6"/>
        </w:numPr>
        <w:spacing w:after="0" w:line="240" w:lineRule="auto"/>
        <w:ind w:left="360"/>
        <w:jc w:val="both"/>
        <w:rPr>
          <w:rFonts w:asciiTheme="minorHAnsi" w:hAnsiTheme="minorHAnsi"/>
        </w:rPr>
      </w:pPr>
      <w:r>
        <w:rPr>
          <w:rFonts w:asciiTheme="minorHAnsi" w:hAnsiTheme="minorHAnsi"/>
        </w:rPr>
        <w:lastRenderedPageBreak/>
        <w:t xml:space="preserve">You can end the interview at any time, for any reason. You will still receive your incentive. </w:t>
      </w:r>
    </w:p>
    <w:p w:rsidR="00F872DB" w:rsidP="00F872DB" w:rsidRDefault="00F872DB" w14:paraId="5C790864" w14:textId="77777777"/>
    <w:p w:rsidR="00F872DB" w:rsidP="00F872DB" w:rsidRDefault="00F872DB" w14:paraId="2A43D94B" w14:textId="77777777">
      <w:pPr>
        <w:autoSpaceDE w:val="0"/>
        <w:autoSpaceDN w:val="0"/>
        <w:adjustRightInd w:val="0"/>
        <w:jc w:val="both"/>
        <w:rPr>
          <w:rFonts w:cs="Arial" w:asciiTheme="minorHAnsi" w:hAnsiTheme="minorHAnsi"/>
          <w:sz w:val="24"/>
          <w:u w:val="single"/>
        </w:rPr>
      </w:pPr>
      <w:r>
        <w:rPr>
          <w:rFonts w:cs="Arial" w:asciiTheme="minorHAnsi" w:hAnsiTheme="minorHAnsi"/>
          <w:u w:val="single"/>
        </w:rPr>
        <w:t>Risks of Participation</w:t>
      </w:r>
    </w:p>
    <w:p w:rsidR="00F872DB" w:rsidP="00F872DB" w:rsidRDefault="00785E14" w14:paraId="07F3DA7B" w14:textId="390CF1BA">
      <w:pPr>
        <w:numPr>
          <w:ilvl w:val="0"/>
          <w:numId w:val="6"/>
        </w:numPr>
        <w:autoSpaceDE w:val="0"/>
        <w:autoSpaceDN w:val="0"/>
        <w:adjustRightInd w:val="0"/>
        <w:spacing w:after="0" w:line="240" w:lineRule="auto"/>
        <w:ind w:left="360"/>
        <w:jc w:val="both"/>
        <w:rPr>
          <w:rFonts w:cs="Arial" w:asciiTheme="minorHAnsi" w:hAnsiTheme="minorHAnsi"/>
        </w:rPr>
      </w:pPr>
      <w:r>
        <w:rPr>
          <w:rFonts w:cs="Arial" w:asciiTheme="minorHAnsi" w:hAnsiTheme="minorHAnsi"/>
        </w:rPr>
        <w:t>There is</w:t>
      </w:r>
      <w:r w:rsidR="00F07223">
        <w:rPr>
          <w:rFonts w:cs="Arial" w:asciiTheme="minorHAnsi" w:hAnsiTheme="minorHAnsi"/>
        </w:rPr>
        <w:t xml:space="preserve"> very little risk to you</w:t>
      </w:r>
      <w:r w:rsidR="00F872DB">
        <w:rPr>
          <w:rFonts w:cs="Arial" w:asciiTheme="minorHAnsi" w:hAnsiTheme="minorHAnsi"/>
        </w:rPr>
        <w:t xml:space="preserve">. </w:t>
      </w:r>
    </w:p>
    <w:p w:rsidR="00F872DB" w:rsidP="00F872DB" w:rsidRDefault="00F872DB" w14:paraId="3111580F" w14:textId="77777777">
      <w:pPr>
        <w:numPr>
          <w:ilvl w:val="0"/>
          <w:numId w:val="6"/>
        </w:numPr>
        <w:autoSpaceDE w:val="0"/>
        <w:autoSpaceDN w:val="0"/>
        <w:adjustRightInd w:val="0"/>
        <w:spacing w:after="0" w:line="240" w:lineRule="auto"/>
        <w:ind w:left="360"/>
        <w:jc w:val="both"/>
        <w:rPr>
          <w:rFonts w:cs="Arial" w:asciiTheme="minorHAnsi" w:hAnsiTheme="minorHAnsi"/>
        </w:rPr>
      </w:pPr>
      <w:r>
        <w:rPr>
          <w:rFonts w:cs="Arial" w:asciiTheme="minorHAnsi" w:hAnsiTheme="minorHAnsi"/>
        </w:rPr>
        <w:t xml:space="preserve">Some of the questions you will review are on topics that might be considered personal. It might be uncomfortable for some people to answer questions on these topics. You don’t have to answer a question if it makes you uncomfortable. </w:t>
      </w:r>
    </w:p>
    <w:p w:rsidR="00F872DB" w:rsidP="00F872DB" w:rsidRDefault="00F872DB" w14:paraId="016BF3D8" w14:textId="77777777">
      <w:pPr>
        <w:numPr>
          <w:ilvl w:val="0"/>
          <w:numId w:val="6"/>
        </w:numPr>
        <w:spacing w:after="0" w:line="240" w:lineRule="auto"/>
        <w:ind w:left="360"/>
        <w:jc w:val="both"/>
        <w:rPr>
          <w:rFonts w:cs="Arial" w:asciiTheme="minorHAnsi" w:hAnsiTheme="minorHAnsi"/>
        </w:rPr>
      </w:pPr>
      <w:r>
        <w:rPr>
          <w:rFonts w:cs="Arial" w:asciiTheme="minorHAnsi" w:hAnsiTheme="minorHAnsi"/>
        </w:rPr>
        <w:t>It is best to do the interview in a private setting.</w:t>
      </w:r>
    </w:p>
    <w:p w:rsidR="00F872DB" w:rsidP="00F872DB" w:rsidRDefault="00F872DB" w14:paraId="25766862" w14:textId="77777777">
      <w:pPr>
        <w:numPr>
          <w:ilvl w:val="0"/>
          <w:numId w:val="6"/>
        </w:numPr>
        <w:spacing w:after="0" w:line="240" w:lineRule="auto"/>
        <w:ind w:left="360"/>
        <w:jc w:val="both"/>
        <w:rPr>
          <w:rFonts w:cs="Arial" w:asciiTheme="minorHAnsi" w:hAnsiTheme="minorHAnsi"/>
        </w:rPr>
      </w:pPr>
      <w:r>
        <w:rPr>
          <w:rFonts w:cs="Arial" w:asciiTheme="minorHAnsi" w:hAnsiTheme="minorHAnsi"/>
        </w:rPr>
        <w:t xml:space="preserve">All records and recordings are kept in private files. Only study staff will be allowed to use them. Your name and personal information will be stored separately. Your name will not be reported when study results are published or presented. </w:t>
      </w:r>
    </w:p>
    <w:p w:rsidR="00F872DB" w:rsidP="00F872DB" w:rsidRDefault="00F872DB" w14:paraId="4A8F32F2" w14:textId="77777777"/>
    <w:p w:rsidR="00F872DB" w:rsidP="00F872DB" w:rsidRDefault="00F872DB" w14:paraId="72A24DDB" w14:textId="77777777">
      <w:pPr>
        <w:autoSpaceDE w:val="0"/>
        <w:autoSpaceDN w:val="0"/>
        <w:adjustRightInd w:val="0"/>
        <w:jc w:val="both"/>
        <w:rPr>
          <w:rFonts w:cs="Arial" w:asciiTheme="minorHAnsi" w:hAnsiTheme="minorHAnsi"/>
          <w:sz w:val="24"/>
        </w:rPr>
      </w:pPr>
      <w:r>
        <w:rPr>
          <w:rFonts w:cs="Arial" w:asciiTheme="minorHAnsi" w:hAnsiTheme="minorHAnsi"/>
          <w:u w:val="single"/>
        </w:rPr>
        <w:t>Incentive</w:t>
      </w:r>
    </w:p>
    <w:p w:rsidR="00F872DB" w:rsidP="00F872DB" w:rsidRDefault="00F872DB" w14:paraId="5791CE48" w14:textId="77777777">
      <w:pPr>
        <w:numPr>
          <w:ilvl w:val="0"/>
          <w:numId w:val="6"/>
        </w:numPr>
        <w:autoSpaceDE w:val="0"/>
        <w:autoSpaceDN w:val="0"/>
        <w:adjustRightInd w:val="0"/>
        <w:spacing w:after="0" w:line="240" w:lineRule="auto"/>
        <w:ind w:left="360"/>
        <w:jc w:val="both"/>
        <w:rPr>
          <w:rFonts w:cs="Arial" w:asciiTheme="minorHAnsi" w:hAnsiTheme="minorHAnsi"/>
        </w:rPr>
      </w:pPr>
      <w:r>
        <w:rPr>
          <w:rFonts w:cs="Arial" w:asciiTheme="minorHAnsi" w:hAnsiTheme="minorHAnsi"/>
        </w:rPr>
        <w:t xml:space="preserve">You will be given $50 in Amazon credit after your interview. </w:t>
      </w:r>
    </w:p>
    <w:p w:rsidR="00F872DB" w:rsidP="00F872DB" w:rsidRDefault="00F872DB" w14:paraId="0FA38696" w14:textId="77777777"/>
    <w:p w:rsidR="00F872DB" w:rsidP="00F872DB" w:rsidRDefault="00F872DB" w14:paraId="0F6EE796" w14:textId="77777777">
      <w:pPr>
        <w:autoSpaceDE w:val="0"/>
        <w:autoSpaceDN w:val="0"/>
        <w:adjustRightInd w:val="0"/>
        <w:jc w:val="both"/>
        <w:rPr>
          <w:rFonts w:cs="Arial" w:asciiTheme="minorHAnsi" w:hAnsiTheme="minorHAnsi"/>
          <w:u w:val="single"/>
        </w:rPr>
      </w:pPr>
      <w:r>
        <w:rPr>
          <w:rFonts w:cs="Arial" w:asciiTheme="minorHAnsi" w:hAnsiTheme="minorHAnsi"/>
          <w:u w:val="single"/>
        </w:rPr>
        <w:t>For More Information</w:t>
      </w:r>
    </w:p>
    <w:p w:rsidR="00F872DB" w:rsidP="00F872DB" w:rsidRDefault="00F872DB" w14:paraId="2CB716B9" w14:textId="77777777">
      <w:r>
        <w:t xml:space="preserve">Email ICF’s Research Manager, Rachel Kinder, at </w:t>
      </w:r>
      <w:hyperlink w:history="1" r:id="rId17">
        <w:r>
          <w:rPr>
            <w:rStyle w:val="Hyperlink"/>
          </w:rPr>
          <w:t>cdcnyts@icfsurvey.com</w:t>
        </w:r>
      </w:hyperlink>
      <w:r>
        <w:t xml:space="preserve">, or contact ICF’s Institutional Review Board (IRB) at </w:t>
      </w:r>
      <w:hyperlink w:history="1" r:id="rId18">
        <w:r>
          <w:rPr>
            <w:rStyle w:val="Hyperlink"/>
          </w:rPr>
          <w:t>IRB@icf.com</w:t>
        </w:r>
      </w:hyperlink>
      <w:r>
        <w:t>.</w:t>
      </w:r>
    </w:p>
    <w:p w:rsidRPr="00FB4E34" w:rsidR="00F872DB" w:rsidP="00F872DB" w:rsidRDefault="00F872DB" w14:paraId="06EF77A6" w14:textId="77777777">
      <w:pPr>
        <w:autoSpaceDE w:val="0"/>
        <w:autoSpaceDN w:val="0"/>
        <w:adjustRightInd w:val="0"/>
        <w:rPr>
          <w:rFonts w:cs="Arial" w:asciiTheme="minorHAnsi" w:hAnsiTheme="minorHAnsi"/>
          <w:sz w:val="24"/>
        </w:rPr>
      </w:pPr>
      <w:r w:rsidRPr="174CF703">
        <w:rPr>
          <w:rFonts w:cs="Arial" w:asciiTheme="minorHAnsi" w:hAnsiTheme="minorHAnsi"/>
        </w:rPr>
        <w:t xml:space="preserve">Typing my name below indicates that I consent to participate in this study. I have been given a copy of this form.                                                                                                                                               </w:t>
      </w:r>
      <w:r>
        <w:tab/>
      </w:r>
      <w:r>
        <w:tab/>
      </w:r>
      <w:r>
        <w:tab/>
      </w:r>
      <w:r>
        <w:tab/>
      </w:r>
      <w:r>
        <w:tab/>
      </w:r>
      <w:r>
        <w:tab/>
      </w:r>
      <w:r>
        <w:tab/>
      </w:r>
      <w:r>
        <w:tab/>
      </w:r>
      <w:r>
        <w:tab/>
      </w:r>
      <w:r>
        <w:tab/>
      </w:r>
      <w:r>
        <w:tab/>
      </w:r>
      <w:r>
        <w:tab/>
      </w:r>
      <w:r w:rsidRPr="174CF703">
        <w:rPr>
          <w:rFonts w:cs="Arial" w:asciiTheme="minorHAnsi" w:hAnsiTheme="minorHAnsi"/>
          <w:u w:val="single"/>
        </w:rPr>
        <w:t xml:space="preserve">              </w:t>
      </w:r>
    </w:p>
    <w:p w:rsidRPr="00692122" w:rsidR="00F872DB" w:rsidP="00F872DB" w:rsidRDefault="00F872DB" w14:paraId="2BCDD6E0" w14:textId="77777777">
      <w:pPr>
        <w:pStyle w:val="ListParagraph"/>
        <w:numPr>
          <w:ilvl w:val="0"/>
          <w:numId w:val="0"/>
        </w:numPr>
        <w:ind w:left="720"/>
        <w:jc w:val="both"/>
        <w:rPr>
          <w:rFonts w:cs="Times New Roman" w:asciiTheme="minorHAnsi" w:hAnsiTheme="minorHAnsi"/>
        </w:rPr>
      </w:pPr>
      <w:r w:rsidRPr="00692122">
        <w:rPr>
          <w:rFonts w:cs="Arial" w:asciiTheme="minorHAnsi" w:hAnsiTheme="minorHAnsi"/>
        </w:rPr>
        <w:t>Participant Signature</w:t>
      </w:r>
      <w:r w:rsidRPr="00692122">
        <w:rPr>
          <w:rFonts w:cs="Arial" w:asciiTheme="minorHAnsi" w:hAnsiTheme="minorHAnsi"/>
        </w:rPr>
        <w:tab/>
      </w:r>
      <w:r w:rsidRPr="00692122">
        <w:rPr>
          <w:rFonts w:cs="Arial" w:asciiTheme="minorHAnsi" w:hAnsiTheme="minorHAnsi"/>
        </w:rPr>
        <w:tab/>
      </w:r>
      <w:r w:rsidRPr="00692122">
        <w:rPr>
          <w:rFonts w:cs="Arial" w:asciiTheme="minorHAnsi" w:hAnsiTheme="minorHAnsi"/>
        </w:rPr>
        <w:tab/>
      </w:r>
      <w:r w:rsidRPr="00692122">
        <w:rPr>
          <w:rFonts w:cs="Arial" w:asciiTheme="minorHAnsi" w:hAnsiTheme="minorHAnsi"/>
        </w:rPr>
        <w:tab/>
      </w:r>
      <w:r w:rsidRPr="00692122">
        <w:rPr>
          <w:rFonts w:cs="Arial" w:asciiTheme="minorHAnsi" w:hAnsiTheme="minorHAnsi"/>
        </w:rPr>
        <w:tab/>
      </w:r>
      <w:r w:rsidRPr="00692122">
        <w:rPr>
          <w:rFonts w:cs="Arial" w:asciiTheme="minorHAnsi" w:hAnsiTheme="minorHAnsi"/>
        </w:rPr>
        <w:tab/>
        <w:t>Date</w:t>
      </w:r>
    </w:p>
    <w:p w:rsidR="00F872DB" w:rsidP="006C25E8" w:rsidRDefault="00F872DB" w14:paraId="497A035E" w14:textId="77777777"/>
    <w:sectPr w:rsidR="00F872DB" w:rsidSect="00E2009F">
      <w:footerReference w:type="default" r:id="rId19"/>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05124" w14:textId="77777777" w:rsidR="00021079" w:rsidRDefault="00021079" w:rsidP="00071810">
      <w:r>
        <w:separator/>
      </w:r>
    </w:p>
  </w:endnote>
  <w:endnote w:type="continuationSeparator" w:id="0">
    <w:p w14:paraId="3E40F848" w14:textId="77777777" w:rsidR="00021079" w:rsidRDefault="00021079" w:rsidP="0007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enturyGothic">
    <w:altName w:val="Century Gothic"/>
    <w:charset w:val="00"/>
    <w:family w:val="auto"/>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53A2" w14:textId="77777777" w:rsidR="001C2556" w:rsidRDefault="001C2556" w:rsidP="0082558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C7171E5" w14:textId="77777777" w:rsidR="001C2556" w:rsidRDefault="001C2556" w:rsidP="008255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B4B1" w14:textId="2896B1C7" w:rsidR="001C2556" w:rsidRPr="008F7F31" w:rsidRDefault="00130A91" w:rsidP="00BF7ECB">
    <w:pPr>
      <w:pStyle w:val="Footer"/>
      <w:tabs>
        <w:tab w:val="left" w:pos="1080"/>
      </w:tabs>
      <w:rPr>
        <w:sz w:val="20"/>
        <w:szCs w:val="20"/>
      </w:rPr>
    </w:pPr>
    <w:r>
      <w:rPr>
        <w:noProof/>
      </w:rPr>
      <w:drawing>
        <wp:anchor distT="0" distB="0" distL="114300" distR="114300" simplePos="0" relativeHeight="251655680" behindDoc="0" locked="0" layoutInCell="1" allowOverlap="1" wp14:anchorId="351A9E40" wp14:editId="427EF9FF">
          <wp:simplePos x="0" y="0"/>
          <wp:positionH relativeFrom="column">
            <wp:posOffset>0</wp:posOffset>
          </wp:positionH>
          <wp:positionV relativeFrom="paragraph">
            <wp:posOffset>-289989</wp:posOffset>
          </wp:positionV>
          <wp:extent cx="521208" cy="420976"/>
          <wp:effectExtent l="0" t="0" r="0" b="1143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521208" cy="420976"/>
                  </a:xfrm>
                  <a:prstGeom prst="rect">
                    <a:avLst/>
                  </a:prstGeom>
                </pic:spPr>
              </pic:pic>
            </a:graphicData>
          </a:graphic>
          <wp14:sizeRelH relativeFrom="page">
            <wp14:pctWidth>0</wp14:pctWidth>
          </wp14:sizeRelH>
          <wp14:sizeRelV relativeFrom="page">
            <wp14:pctHeight>0</wp14:pctHeight>
          </wp14:sizeRelV>
        </wp:anchor>
      </w:drawing>
    </w:r>
    <w:r>
      <w:tab/>
    </w:r>
    <w:r w:rsidR="001C2556" w:rsidRPr="008F7F31">
      <w:t xml:space="preserve">Use or disclosure of data contained on this sheet is subject to </w:t>
    </w:r>
    <w:r w:rsidR="001C2556" w:rsidRPr="0082558F">
      <w:t>the</w:t>
    </w:r>
    <w:r w:rsidR="001C2556" w:rsidRPr="008F7F31">
      <w:t xml:space="preserve"> restrictions on</w:t>
    </w:r>
    <w:r w:rsidR="000958D7">
      <w:t xml:space="preserve"> the title page of this report</w:t>
    </w:r>
    <w:r w:rsidR="001C2556" w:rsidRPr="008F7F31">
      <w:t>.</w:t>
    </w:r>
    <w:r w:rsidR="001C2556" w:rsidRPr="008F7F31">
      <w:tab/>
    </w:r>
    <w:r w:rsidR="001C2556" w:rsidRPr="00D03D1E">
      <w:rPr>
        <w:rStyle w:val="PageNumber"/>
        <w:sz w:val="18"/>
      </w:rPr>
      <w:fldChar w:fldCharType="begin"/>
    </w:r>
    <w:r w:rsidR="001C2556" w:rsidRPr="00D03D1E">
      <w:rPr>
        <w:rStyle w:val="PageNumber"/>
        <w:sz w:val="18"/>
      </w:rPr>
      <w:instrText xml:space="preserve">PAGE  </w:instrText>
    </w:r>
    <w:r w:rsidR="001C2556" w:rsidRPr="00D03D1E">
      <w:rPr>
        <w:rStyle w:val="PageNumber"/>
        <w:sz w:val="18"/>
      </w:rPr>
      <w:fldChar w:fldCharType="separate"/>
    </w:r>
    <w:r w:rsidR="00E2009F">
      <w:rPr>
        <w:rStyle w:val="PageNumber"/>
        <w:noProof/>
        <w:sz w:val="18"/>
      </w:rPr>
      <w:t>2</w:t>
    </w:r>
    <w:r w:rsidR="001C2556" w:rsidRPr="00D03D1E">
      <w:rPr>
        <w:rStyle w:val="PageNumbe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3A54" w14:textId="77777777" w:rsidR="00F63325" w:rsidRDefault="00F633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E2123" w14:textId="77777777" w:rsidR="00E2009F" w:rsidRPr="008F7F31" w:rsidRDefault="00E2009F" w:rsidP="00BF7ECB">
    <w:pPr>
      <w:pStyle w:val="Footer"/>
      <w:tabs>
        <w:tab w:val="left" w:pos="1080"/>
      </w:tabs>
      <w:rPr>
        <w:sz w:val="20"/>
        <w:szCs w:val="20"/>
      </w:rPr>
    </w:pPr>
    <w:r>
      <w:rPr>
        <w:noProof/>
      </w:rPr>
      <w:drawing>
        <wp:anchor distT="0" distB="0" distL="114300" distR="114300" simplePos="0" relativeHeight="251678720" behindDoc="0" locked="0" layoutInCell="1" allowOverlap="1" wp14:anchorId="5E79F449" wp14:editId="079D73AF">
          <wp:simplePos x="0" y="0"/>
          <wp:positionH relativeFrom="column">
            <wp:posOffset>0</wp:posOffset>
          </wp:positionH>
          <wp:positionV relativeFrom="paragraph">
            <wp:posOffset>-289989</wp:posOffset>
          </wp:positionV>
          <wp:extent cx="521208" cy="420976"/>
          <wp:effectExtent l="0" t="0" r="0" b="1143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521208" cy="420976"/>
                  </a:xfrm>
                  <a:prstGeom prst="rect">
                    <a:avLst/>
                  </a:prstGeom>
                </pic:spPr>
              </pic:pic>
            </a:graphicData>
          </a:graphic>
          <wp14:sizeRelH relativeFrom="page">
            <wp14:pctWidth>0</wp14:pctWidth>
          </wp14:sizeRelH>
          <wp14:sizeRelV relativeFrom="page">
            <wp14:pctHeight>0</wp14:pctHeight>
          </wp14:sizeRelV>
        </wp:anchor>
      </w:drawing>
    </w:r>
    <w:r>
      <w:tab/>
    </w:r>
    <w:r w:rsidRPr="008F7F31">
      <w:t xml:space="preserve">Use or disclosure of data contained on this sheet is subject to </w:t>
    </w:r>
    <w:r w:rsidRPr="0082558F">
      <w:t>the</w:t>
    </w:r>
    <w:r w:rsidRPr="008F7F31">
      <w:t xml:space="preserve"> restrictions on</w:t>
    </w:r>
    <w:r>
      <w:t xml:space="preserve"> the title page of this report</w:t>
    </w:r>
    <w:r w:rsidRPr="008F7F31">
      <w:t>.</w:t>
    </w:r>
    <w:r w:rsidRPr="008F7F31">
      <w:tab/>
    </w:r>
    <w:r w:rsidRPr="00D03D1E">
      <w:rPr>
        <w:rStyle w:val="PageNumber"/>
        <w:sz w:val="18"/>
      </w:rPr>
      <w:fldChar w:fldCharType="begin"/>
    </w:r>
    <w:r w:rsidRPr="00D03D1E">
      <w:rPr>
        <w:rStyle w:val="PageNumber"/>
        <w:sz w:val="18"/>
      </w:rPr>
      <w:instrText xml:space="preserve">PAGE  </w:instrText>
    </w:r>
    <w:r w:rsidRPr="00D03D1E">
      <w:rPr>
        <w:rStyle w:val="PageNumber"/>
        <w:sz w:val="18"/>
      </w:rPr>
      <w:fldChar w:fldCharType="separate"/>
    </w:r>
    <w:r>
      <w:rPr>
        <w:rStyle w:val="PageNumber"/>
        <w:noProof/>
        <w:sz w:val="18"/>
      </w:rPr>
      <w:t>2</w:t>
    </w:r>
    <w:r w:rsidRPr="00D03D1E">
      <w:rPr>
        <w:rStyle w:val="PageNumbe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00D1" w14:textId="77777777" w:rsidR="00021079" w:rsidRDefault="00021079" w:rsidP="00071810">
      <w:r>
        <w:separator/>
      </w:r>
    </w:p>
  </w:footnote>
  <w:footnote w:type="continuationSeparator" w:id="0">
    <w:p w14:paraId="611FFD74" w14:textId="77777777" w:rsidR="00021079" w:rsidRDefault="00021079" w:rsidP="00071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BDD4" w14:textId="77777777" w:rsidR="00F63325" w:rsidRDefault="00F63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6511" w14:textId="2911EA83" w:rsidR="003465EF" w:rsidRPr="008F7F31" w:rsidRDefault="00C97D83" w:rsidP="003465EF">
    <w:pPr>
      <w:pStyle w:val="Header"/>
      <w:pBdr>
        <w:bottom w:val="single" w:sz="18" w:space="1" w:color="00538B"/>
      </w:pBdr>
      <w:tabs>
        <w:tab w:val="clear" w:pos="8640"/>
      </w:tabs>
      <w:spacing w:after="0" w:line="240" w:lineRule="auto"/>
      <w:rPr>
        <w:rFonts w:cs="Arial"/>
      </w:rPr>
    </w:pPr>
    <w:r>
      <w:rPr>
        <w:rFonts w:cs="Arial"/>
      </w:rPr>
      <w:t xml:space="preserve">NYTS </w:t>
    </w:r>
    <w:r w:rsidR="003465EF">
      <w:rPr>
        <w:rFonts w:cs="Arial"/>
      </w:rPr>
      <w:t xml:space="preserve">Cognitive Testing </w:t>
    </w:r>
    <w:r>
      <w:rPr>
        <w:rFonts w:cs="Arial"/>
      </w:rPr>
      <w:t>Youth</w:t>
    </w:r>
    <w:r w:rsidR="008A04E2">
      <w:rPr>
        <w:rFonts w:cs="Arial"/>
      </w:rPr>
      <w:t xml:space="preserve"> Consent</w:t>
    </w:r>
    <w:r w:rsidR="003465EF">
      <w:rPr>
        <w:rFonts w:cs="Arial"/>
      </w:rPr>
      <w:tab/>
    </w:r>
    <w:r w:rsidR="003465EF">
      <w:rPr>
        <w:rFonts w:cs="Arial"/>
      </w:rPr>
      <w:tab/>
      <w:t xml:space="preserve">                                                                    CDC OSH</w:t>
    </w:r>
  </w:p>
  <w:p w14:paraId="6E5CF0F7" w14:textId="3D4E908E" w:rsidR="001C2556" w:rsidRPr="003465EF" w:rsidRDefault="001C2556" w:rsidP="00346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8721B" w14:textId="7C4C3D87" w:rsidR="001C2556" w:rsidRDefault="00B951DC">
    <w:pPr>
      <w:pStyle w:val="Header"/>
    </w:pPr>
    <w:r>
      <w:rPr>
        <w:noProof/>
      </w:rPr>
      <mc:AlternateContent>
        <mc:Choice Requires="wpg">
          <w:drawing>
            <wp:anchor distT="0" distB="0" distL="114300" distR="114300" simplePos="0" relativeHeight="251656704" behindDoc="0" locked="0" layoutInCell="1" allowOverlap="1" wp14:anchorId="13E1715C" wp14:editId="2CBF5164">
              <wp:simplePos x="0" y="0"/>
              <wp:positionH relativeFrom="column">
                <wp:posOffset>-679269</wp:posOffset>
              </wp:positionH>
              <wp:positionV relativeFrom="paragraph">
                <wp:posOffset>-287383</wp:posOffset>
              </wp:positionV>
              <wp:extent cx="7318107" cy="9326336"/>
              <wp:effectExtent l="0" t="0" r="0" b="8255"/>
              <wp:wrapNone/>
              <wp:docPr id="18" name="Group 18"/>
              <wp:cNvGraphicFramePr/>
              <a:graphic xmlns:a="http://schemas.openxmlformats.org/drawingml/2006/main">
                <a:graphicData uri="http://schemas.microsoft.com/office/word/2010/wordprocessingGroup">
                  <wpg:wgp>
                    <wpg:cNvGrpSpPr/>
                    <wpg:grpSpPr>
                      <a:xfrm>
                        <a:off x="0" y="0"/>
                        <a:ext cx="7318107" cy="9326336"/>
                        <a:chOff x="0" y="0"/>
                        <a:chExt cx="7318107" cy="8869721"/>
                      </a:xfrm>
                    </wpg:grpSpPr>
                    <wps:wsp>
                      <wps:cNvPr id="4" name="Rectangle 4"/>
                      <wps:cNvSpPr>
                        <a:spLocks noChangeAspect="1"/>
                      </wps:cNvSpPr>
                      <wps:spPr>
                        <a:xfrm>
                          <a:off x="0" y="3139807"/>
                          <a:ext cx="1042416" cy="1453896"/>
                        </a:xfrm>
                        <a:prstGeom prst="rect">
                          <a:avLst/>
                        </a:prstGeom>
                        <a:solidFill>
                          <a:schemeClr val="bg2">
                            <a:lumMod val="5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a:spLocks noChangeAspect="1"/>
                      </wps:cNvSpPr>
                      <wps:spPr>
                        <a:xfrm>
                          <a:off x="3139807" y="0"/>
                          <a:ext cx="4178300" cy="6249489"/>
                        </a:xfrm>
                        <a:prstGeom prst="rect">
                          <a:avLst/>
                        </a:prstGeom>
                        <a:solidFill>
                          <a:schemeClr val="bg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0" y="4186410"/>
                          <a:ext cx="7315200" cy="4683311"/>
                        </a:xfrm>
                        <a:prstGeom prst="rect">
                          <a:avLst/>
                        </a:prstGeom>
                        <a:solidFill>
                          <a:schemeClr val="accent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a:spLocks noChangeAspect="1"/>
                      </wps:cNvSpPr>
                      <wps:spPr>
                        <a:xfrm>
                          <a:off x="1046603" y="4186410"/>
                          <a:ext cx="2093976" cy="2093976"/>
                        </a:xfrm>
                        <a:prstGeom prst="rect">
                          <a:avLst/>
                        </a:prstGeom>
                        <a:solidFill>
                          <a:schemeClr val="accent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9CEC061" id="Group 18" o:spid="_x0000_s1026" style="position:absolute;margin-left:-53.5pt;margin-top:-22.65pt;width:576.25pt;height:734.35pt;z-index:251656704;mso-height-relative:margin" coordsize="73181,88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">
              <v:rect id="Rectangle 4" o:spid="_x0000_s1027" style="position:absolute;top:31398;width:10424;height:145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" fillcolor="#5c7680 [1614]" stroked="f">
                <o:lock v:ext="edit" aspectratio="t"/>
              </v:rect>
              <v:rect id="Rectangle 2" o:spid="_x0000_s1028" style="position:absolute;left:31398;width:41783;height:6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" fillcolor="#d8e0e3 [3214]" stroked="f">
                <o:lock v:ext="edit" aspectratio="t"/>
              </v:rect>
              <v:rect id="Rectangle 25" o:spid="_x0000_s1029" style="position:absolute;top:41864;width:73152;height:468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" fillcolor="#00a2e0 [3205]" stroked="f"/>
              <v:rect id="Rectangle 26" o:spid="_x0000_s1030" style="position:absolute;left:10466;top:41864;width:20939;height:209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" fillcolor="#00538b [3204]" stroked="f">
                <o:lock v:ext="edit" aspectratio="t"/>
              </v:rect>
            </v:group>
          </w:pict>
        </mc:Fallback>
      </mc:AlternateContent>
    </w:r>
    <w:r w:rsidR="00130A91">
      <w:rPr>
        <w:noProof/>
      </w:rPr>
      <w:drawing>
        <wp:anchor distT="0" distB="0" distL="114300" distR="114300" simplePos="0" relativeHeight="251657728" behindDoc="1" locked="0" layoutInCell="1" allowOverlap="1" wp14:anchorId="5145E178" wp14:editId="779F72B1">
          <wp:simplePos x="0" y="0"/>
          <wp:positionH relativeFrom="column">
            <wp:posOffset>-452120</wp:posOffset>
          </wp:positionH>
          <wp:positionV relativeFrom="paragraph">
            <wp:posOffset>278765</wp:posOffset>
          </wp:positionV>
          <wp:extent cx="1167493" cy="942975"/>
          <wp:effectExtent l="0" t="0" r="127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1168875" cy="9440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FBD"/>
    <w:multiLevelType w:val="hybridMultilevel"/>
    <w:tmpl w:val="E7BE0ACA"/>
    <w:lvl w:ilvl="0" w:tplc="33D87448">
      <w:start w:val="1"/>
      <w:numFmt w:val="bullet"/>
      <w:pStyle w:val="Tablebullett"/>
      <w:lvlText w:val=""/>
      <w:lvlJc w:val="left"/>
      <w:pPr>
        <w:ind w:left="720" w:hanging="360"/>
      </w:pPr>
      <w:rPr>
        <w:rFonts w:ascii="Symbol" w:hAnsi="Symbol" w:hint="default"/>
        <w:color w:val="0067AC"/>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B0BD0"/>
    <w:multiLevelType w:val="multilevel"/>
    <w:tmpl w:val="44D89644"/>
    <w:lvl w:ilvl="0">
      <w:start w:val="6"/>
      <w:numFmt w:val="lowerLetter"/>
      <w:lvlText w:val="%1."/>
      <w:lvlJc w:val="left"/>
      <w:pPr>
        <w:tabs>
          <w:tab w:val="num" w:pos="720"/>
        </w:tabs>
        <w:ind w:left="720" w:hanging="360"/>
      </w:pPr>
    </w:lvl>
    <w:lvl w:ilvl="1">
      <w:start w:val="1"/>
      <w:numFmt w:val="decimalZero"/>
      <w:lvlText w:val="%2"/>
      <w:lvlJc w:val="left"/>
      <w:pPr>
        <w:ind w:left="1800" w:hanging="720"/>
      </w:pPr>
      <w:rPr>
        <w:rFonts w:hint="default"/>
      </w:rPr>
    </w:lvl>
    <w:lvl w:ilvl="2">
      <w:start w:val="1"/>
      <w:numFmt w:val="lowerLetter"/>
      <w:lvlText w:val="%3."/>
      <w:lvlJc w:val="left"/>
      <w:pPr>
        <w:tabs>
          <w:tab w:val="num" w:pos="2160"/>
        </w:tabs>
        <w:ind w:left="2160" w:hanging="360"/>
      </w:pPr>
    </w:lvl>
    <w:lvl w:ilvl="3">
      <w:start w:val="21"/>
      <w:numFmt w:val="decimal"/>
      <w:lvlText w:val="%4."/>
      <w:lvlJc w:val="left"/>
      <w:pPr>
        <w:ind w:left="2880" w:hanging="360"/>
      </w:pPr>
      <w:rPr>
        <w:rFonts w:hint="default"/>
        <w:b/>
        <w:color w:val="0070C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243824"/>
    <w:multiLevelType w:val="multilevel"/>
    <w:tmpl w:val="E3586CBC"/>
    <w:lvl w:ilvl="0">
      <w:start w:val="1"/>
      <w:numFmt w:val="upperRoman"/>
      <w:pStyle w:val="Heading1"/>
      <w:lvlText w:val="%1."/>
      <w:lvlJc w:val="left"/>
      <w:pPr>
        <w:ind w:left="432" w:hanging="432"/>
      </w:pPr>
      <w:rPr>
        <w:rFonts w:hint="default"/>
      </w:rPr>
    </w:lvl>
    <w:lvl w:ilvl="1">
      <w:start w:val="1"/>
      <w:numFmt w:val="decimal"/>
      <w:pStyle w:val="Heading2"/>
      <w:lvlText w:val="%2."/>
      <w:lvlJc w:val="left"/>
      <w:pPr>
        <w:ind w:left="576" w:hanging="576"/>
      </w:pPr>
      <w:rPr>
        <w:rFonts w:hint="default"/>
      </w:rPr>
    </w:lvl>
    <w:lvl w:ilvl="2">
      <w:start w:val="1"/>
      <w:numFmt w:val="decimal"/>
      <w:pStyle w:val="Heading3"/>
      <w:isLgl/>
      <w:lvlText w:val="%2.%3"/>
      <w:lvlJc w:val="left"/>
      <w:pPr>
        <w:ind w:left="720" w:hanging="720"/>
      </w:pPr>
      <w:rPr>
        <w:rFonts w:hint="default"/>
      </w:rPr>
    </w:lvl>
    <w:lvl w:ilvl="3">
      <w:start w:val="1"/>
      <w:numFmt w:val="decimal"/>
      <w:pStyle w:val="Heading4"/>
      <w:isLgl/>
      <w:lvlText w:val="%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4B193F60"/>
    <w:multiLevelType w:val="hybridMultilevel"/>
    <w:tmpl w:val="D4C2A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F33BF"/>
    <w:multiLevelType w:val="multilevel"/>
    <w:tmpl w:val="F8CAEDB0"/>
    <w:lvl w:ilvl="0">
      <w:start w:val="1"/>
      <w:numFmt w:val="bullet"/>
      <w:pStyle w:val="ListParagraph"/>
      <w:lvlText w:val=""/>
      <w:lvlJc w:val="left"/>
      <w:pPr>
        <w:ind w:left="720" w:hanging="360"/>
      </w:pPr>
      <w:rPr>
        <w:rFonts w:ascii="Wingdings" w:hAnsi="Wingdings" w:hint="default"/>
        <w:color w:val="auto"/>
      </w:rPr>
    </w:lvl>
    <w:lvl w:ilvl="1">
      <w:start w:val="1"/>
      <w:numFmt w:val="bullet"/>
      <w:pStyle w:val="ListParagraph-2"/>
      <w:lvlText w:val="–"/>
      <w:lvlJc w:val="left"/>
      <w:pPr>
        <w:ind w:left="1440" w:hanging="360"/>
      </w:pPr>
      <w:rPr>
        <w:rFonts w:ascii="Arial" w:hAnsi="Arial" w:hint="default"/>
      </w:rPr>
    </w:lvl>
    <w:lvl w:ilvl="2">
      <w:start w:val="1"/>
      <w:numFmt w:val="bullet"/>
      <w:pStyle w:val="ListParagraph-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62F03F0"/>
    <w:multiLevelType w:val="hybridMultilevel"/>
    <w:tmpl w:val="DF1E434C"/>
    <w:lvl w:ilvl="0" w:tplc="FFFFFFFF">
      <w:start w:val="99"/>
      <w:numFmt w:val="bullet"/>
      <w:lvlText w:val="-"/>
      <w:lvlJc w:val="left"/>
      <w:pPr>
        <w:ind w:left="720" w:hanging="360"/>
      </w:pPr>
      <w:rPr>
        <w:rFonts w:ascii="Arial" w:eastAsia="Times"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810"/>
    <w:rsid w:val="00000284"/>
    <w:rsid w:val="000025F6"/>
    <w:rsid w:val="00006998"/>
    <w:rsid w:val="00006C9E"/>
    <w:rsid w:val="00021079"/>
    <w:rsid w:val="00026941"/>
    <w:rsid w:val="00033C21"/>
    <w:rsid w:val="00034641"/>
    <w:rsid w:val="00036950"/>
    <w:rsid w:val="00046261"/>
    <w:rsid w:val="00053831"/>
    <w:rsid w:val="00053E19"/>
    <w:rsid w:val="00062D9A"/>
    <w:rsid w:val="00064B0F"/>
    <w:rsid w:val="0006511E"/>
    <w:rsid w:val="00065E08"/>
    <w:rsid w:val="00071810"/>
    <w:rsid w:val="000752C5"/>
    <w:rsid w:val="0007746B"/>
    <w:rsid w:val="00077676"/>
    <w:rsid w:val="00086B38"/>
    <w:rsid w:val="00091DE1"/>
    <w:rsid w:val="000931C7"/>
    <w:rsid w:val="000958D7"/>
    <w:rsid w:val="000963BC"/>
    <w:rsid w:val="000B3634"/>
    <w:rsid w:val="000B64CC"/>
    <w:rsid w:val="000C0E2A"/>
    <w:rsid w:val="000C4E5F"/>
    <w:rsid w:val="000C6B8A"/>
    <w:rsid w:val="000F2FC5"/>
    <w:rsid w:val="000F4BF2"/>
    <w:rsid w:val="001163BC"/>
    <w:rsid w:val="001222B1"/>
    <w:rsid w:val="00122967"/>
    <w:rsid w:val="001264BD"/>
    <w:rsid w:val="0012788B"/>
    <w:rsid w:val="00130A91"/>
    <w:rsid w:val="00132734"/>
    <w:rsid w:val="00136058"/>
    <w:rsid w:val="001635F0"/>
    <w:rsid w:val="00163E58"/>
    <w:rsid w:val="001650AA"/>
    <w:rsid w:val="00173FA4"/>
    <w:rsid w:val="00175D1E"/>
    <w:rsid w:val="00190922"/>
    <w:rsid w:val="001945A8"/>
    <w:rsid w:val="001A1522"/>
    <w:rsid w:val="001A61D0"/>
    <w:rsid w:val="001A7079"/>
    <w:rsid w:val="001B1E55"/>
    <w:rsid w:val="001B3333"/>
    <w:rsid w:val="001B403E"/>
    <w:rsid w:val="001B437A"/>
    <w:rsid w:val="001B6350"/>
    <w:rsid w:val="001C2556"/>
    <w:rsid w:val="001C52DF"/>
    <w:rsid w:val="001D7D1B"/>
    <w:rsid w:val="001E56C0"/>
    <w:rsid w:val="001F16EF"/>
    <w:rsid w:val="001F3800"/>
    <w:rsid w:val="001F4F41"/>
    <w:rsid w:val="001F6467"/>
    <w:rsid w:val="002065AC"/>
    <w:rsid w:val="00210635"/>
    <w:rsid w:val="00210683"/>
    <w:rsid w:val="00213B51"/>
    <w:rsid w:val="00221025"/>
    <w:rsid w:val="00222135"/>
    <w:rsid w:val="0022249D"/>
    <w:rsid w:val="0022707E"/>
    <w:rsid w:val="00236A3C"/>
    <w:rsid w:val="00236F46"/>
    <w:rsid w:val="0024275D"/>
    <w:rsid w:val="002548E2"/>
    <w:rsid w:val="00255282"/>
    <w:rsid w:val="0026378B"/>
    <w:rsid w:val="00263FB7"/>
    <w:rsid w:val="00266201"/>
    <w:rsid w:val="002707DF"/>
    <w:rsid w:val="00270FBE"/>
    <w:rsid w:val="00273856"/>
    <w:rsid w:val="00273FAA"/>
    <w:rsid w:val="002762B1"/>
    <w:rsid w:val="00291362"/>
    <w:rsid w:val="002A7F52"/>
    <w:rsid w:val="002B213A"/>
    <w:rsid w:val="002B3ACC"/>
    <w:rsid w:val="002B6C8F"/>
    <w:rsid w:val="002C16EA"/>
    <w:rsid w:val="002E222A"/>
    <w:rsid w:val="002E3AB8"/>
    <w:rsid w:val="002E4CAB"/>
    <w:rsid w:val="002E6A14"/>
    <w:rsid w:val="002F43DB"/>
    <w:rsid w:val="002F7095"/>
    <w:rsid w:val="0030093D"/>
    <w:rsid w:val="00312EE0"/>
    <w:rsid w:val="00315AA1"/>
    <w:rsid w:val="003209C3"/>
    <w:rsid w:val="00325BE2"/>
    <w:rsid w:val="0033636A"/>
    <w:rsid w:val="00336F03"/>
    <w:rsid w:val="00341B10"/>
    <w:rsid w:val="00342B8C"/>
    <w:rsid w:val="003465EF"/>
    <w:rsid w:val="00353038"/>
    <w:rsid w:val="00360582"/>
    <w:rsid w:val="00361389"/>
    <w:rsid w:val="0036300C"/>
    <w:rsid w:val="00376431"/>
    <w:rsid w:val="00376923"/>
    <w:rsid w:val="00387B35"/>
    <w:rsid w:val="00393B31"/>
    <w:rsid w:val="003A6B74"/>
    <w:rsid w:val="003D7136"/>
    <w:rsid w:val="003E0C55"/>
    <w:rsid w:val="003E4AFF"/>
    <w:rsid w:val="004016D2"/>
    <w:rsid w:val="00401F8B"/>
    <w:rsid w:val="00405294"/>
    <w:rsid w:val="004123CA"/>
    <w:rsid w:val="00412FF6"/>
    <w:rsid w:val="004207C3"/>
    <w:rsid w:val="00423B72"/>
    <w:rsid w:val="00431BB7"/>
    <w:rsid w:val="004349E9"/>
    <w:rsid w:val="00436535"/>
    <w:rsid w:val="004367A7"/>
    <w:rsid w:val="0044213C"/>
    <w:rsid w:val="00443E9C"/>
    <w:rsid w:val="00443EEA"/>
    <w:rsid w:val="00451640"/>
    <w:rsid w:val="00453F1E"/>
    <w:rsid w:val="00454876"/>
    <w:rsid w:val="0045579D"/>
    <w:rsid w:val="0045695F"/>
    <w:rsid w:val="00462DD8"/>
    <w:rsid w:val="00463067"/>
    <w:rsid w:val="00466753"/>
    <w:rsid w:val="00467430"/>
    <w:rsid w:val="00487207"/>
    <w:rsid w:val="004872DD"/>
    <w:rsid w:val="00493D67"/>
    <w:rsid w:val="004A316A"/>
    <w:rsid w:val="004C6DF7"/>
    <w:rsid w:val="004D0C05"/>
    <w:rsid w:val="004D1121"/>
    <w:rsid w:val="004E1F95"/>
    <w:rsid w:val="004F3766"/>
    <w:rsid w:val="004F51EF"/>
    <w:rsid w:val="004F5F6F"/>
    <w:rsid w:val="0050328C"/>
    <w:rsid w:val="005048C2"/>
    <w:rsid w:val="005074B3"/>
    <w:rsid w:val="00521936"/>
    <w:rsid w:val="005232C8"/>
    <w:rsid w:val="0052574F"/>
    <w:rsid w:val="00555F8E"/>
    <w:rsid w:val="0055633C"/>
    <w:rsid w:val="00557590"/>
    <w:rsid w:val="0056407B"/>
    <w:rsid w:val="0056458E"/>
    <w:rsid w:val="0057110E"/>
    <w:rsid w:val="00574C5B"/>
    <w:rsid w:val="00575B63"/>
    <w:rsid w:val="005835AA"/>
    <w:rsid w:val="005835B3"/>
    <w:rsid w:val="00585C74"/>
    <w:rsid w:val="0058748A"/>
    <w:rsid w:val="00587946"/>
    <w:rsid w:val="0059097D"/>
    <w:rsid w:val="005A32AA"/>
    <w:rsid w:val="005A386F"/>
    <w:rsid w:val="005A4D3E"/>
    <w:rsid w:val="005A5E71"/>
    <w:rsid w:val="005A6842"/>
    <w:rsid w:val="005B36F1"/>
    <w:rsid w:val="005C277A"/>
    <w:rsid w:val="005D3014"/>
    <w:rsid w:val="005F4AD4"/>
    <w:rsid w:val="005F5683"/>
    <w:rsid w:val="00600410"/>
    <w:rsid w:val="00603BF8"/>
    <w:rsid w:val="006113F9"/>
    <w:rsid w:val="0061233D"/>
    <w:rsid w:val="006158DC"/>
    <w:rsid w:val="00616170"/>
    <w:rsid w:val="00622DB0"/>
    <w:rsid w:val="00624071"/>
    <w:rsid w:val="006330A7"/>
    <w:rsid w:val="00644557"/>
    <w:rsid w:val="00651E90"/>
    <w:rsid w:val="006623D8"/>
    <w:rsid w:val="00662435"/>
    <w:rsid w:val="00663784"/>
    <w:rsid w:val="006668D8"/>
    <w:rsid w:val="00671C24"/>
    <w:rsid w:val="006779E8"/>
    <w:rsid w:val="006833D5"/>
    <w:rsid w:val="0068406D"/>
    <w:rsid w:val="0068665E"/>
    <w:rsid w:val="00687A6A"/>
    <w:rsid w:val="00696338"/>
    <w:rsid w:val="006A0B4C"/>
    <w:rsid w:val="006B1004"/>
    <w:rsid w:val="006C25E8"/>
    <w:rsid w:val="006C52CA"/>
    <w:rsid w:val="006C5C19"/>
    <w:rsid w:val="006C7202"/>
    <w:rsid w:val="006D76A8"/>
    <w:rsid w:val="006E1186"/>
    <w:rsid w:val="006F0831"/>
    <w:rsid w:val="006F24BE"/>
    <w:rsid w:val="006F69CD"/>
    <w:rsid w:val="006F6B67"/>
    <w:rsid w:val="00710AE5"/>
    <w:rsid w:val="00717F7F"/>
    <w:rsid w:val="007253DF"/>
    <w:rsid w:val="007254B9"/>
    <w:rsid w:val="007326C1"/>
    <w:rsid w:val="00732982"/>
    <w:rsid w:val="007423AC"/>
    <w:rsid w:val="00746890"/>
    <w:rsid w:val="0075428D"/>
    <w:rsid w:val="007766DB"/>
    <w:rsid w:val="0078348B"/>
    <w:rsid w:val="00785DE9"/>
    <w:rsid w:val="00785E14"/>
    <w:rsid w:val="00786315"/>
    <w:rsid w:val="007A5FCE"/>
    <w:rsid w:val="007B5035"/>
    <w:rsid w:val="007B751E"/>
    <w:rsid w:val="007C4629"/>
    <w:rsid w:val="007C6C34"/>
    <w:rsid w:val="007D06DD"/>
    <w:rsid w:val="007D67D8"/>
    <w:rsid w:val="007D7D2F"/>
    <w:rsid w:val="007E05B7"/>
    <w:rsid w:val="007E4A38"/>
    <w:rsid w:val="007F0546"/>
    <w:rsid w:val="007F2180"/>
    <w:rsid w:val="008008D9"/>
    <w:rsid w:val="00800FDB"/>
    <w:rsid w:val="00802EBA"/>
    <w:rsid w:val="00806288"/>
    <w:rsid w:val="00806A51"/>
    <w:rsid w:val="0081524C"/>
    <w:rsid w:val="0081760C"/>
    <w:rsid w:val="0082558F"/>
    <w:rsid w:val="00844D57"/>
    <w:rsid w:val="00845D92"/>
    <w:rsid w:val="0084614A"/>
    <w:rsid w:val="00846760"/>
    <w:rsid w:val="00865DED"/>
    <w:rsid w:val="0087359F"/>
    <w:rsid w:val="00876C7C"/>
    <w:rsid w:val="00877EB0"/>
    <w:rsid w:val="0088686D"/>
    <w:rsid w:val="0089498E"/>
    <w:rsid w:val="008A04E2"/>
    <w:rsid w:val="008A2A6D"/>
    <w:rsid w:val="008B6419"/>
    <w:rsid w:val="008C1728"/>
    <w:rsid w:val="008C2D04"/>
    <w:rsid w:val="008D0370"/>
    <w:rsid w:val="008D0B21"/>
    <w:rsid w:val="008E2CF3"/>
    <w:rsid w:val="008E6DAA"/>
    <w:rsid w:val="008F5505"/>
    <w:rsid w:val="008F6B17"/>
    <w:rsid w:val="008F7F31"/>
    <w:rsid w:val="0090405B"/>
    <w:rsid w:val="00904CBD"/>
    <w:rsid w:val="0090593B"/>
    <w:rsid w:val="00907833"/>
    <w:rsid w:val="00907D2A"/>
    <w:rsid w:val="00910849"/>
    <w:rsid w:val="00912F08"/>
    <w:rsid w:val="009200C4"/>
    <w:rsid w:val="009276AE"/>
    <w:rsid w:val="00927CE1"/>
    <w:rsid w:val="00933169"/>
    <w:rsid w:val="009402B6"/>
    <w:rsid w:val="00946425"/>
    <w:rsid w:val="009502CC"/>
    <w:rsid w:val="00952914"/>
    <w:rsid w:val="0096200F"/>
    <w:rsid w:val="009646ED"/>
    <w:rsid w:val="00965B72"/>
    <w:rsid w:val="009758F4"/>
    <w:rsid w:val="00976161"/>
    <w:rsid w:val="00982C1A"/>
    <w:rsid w:val="00994CA6"/>
    <w:rsid w:val="00997931"/>
    <w:rsid w:val="009A15C9"/>
    <w:rsid w:val="009A1BEF"/>
    <w:rsid w:val="009A2CCF"/>
    <w:rsid w:val="009B0966"/>
    <w:rsid w:val="009C05D7"/>
    <w:rsid w:val="009C126A"/>
    <w:rsid w:val="009D2730"/>
    <w:rsid w:val="009D3987"/>
    <w:rsid w:val="009D42B7"/>
    <w:rsid w:val="009D6715"/>
    <w:rsid w:val="009E48FD"/>
    <w:rsid w:val="009E7CC1"/>
    <w:rsid w:val="009F1A9A"/>
    <w:rsid w:val="009F5C62"/>
    <w:rsid w:val="00A07DD6"/>
    <w:rsid w:val="00A104DD"/>
    <w:rsid w:val="00A20133"/>
    <w:rsid w:val="00A21AD7"/>
    <w:rsid w:val="00A21F30"/>
    <w:rsid w:val="00A2305B"/>
    <w:rsid w:val="00A23758"/>
    <w:rsid w:val="00A31791"/>
    <w:rsid w:val="00A355F1"/>
    <w:rsid w:val="00A3674E"/>
    <w:rsid w:val="00A4125E"/>
    <w:rsid w:val="00A66BCA"/>
    <w:rsid w:val="00A77838"/>
    <w:rsid w:val="00A85CAB"/>
    <w:rsid w:val="00A879B9"/>
    <w:rsid w:val="00A9508D"/>
    <w:rsid w:val="00AA46E3"/>
    <w:rsid w:val="00AB2A96"/>
    <w:rsid w:val="00AB33B6"/>
    <w:rsid w:val="00AC5C8B"/>
    <w:rsid w:val="00AC63B7"/>
    <w:rsid w:val="00AD0655"/>
    <w:rsid w:val="00AD0EA3"/>
    <w:rsid w:val="00AD3C92"/>
    <w:rsid w:val="00AD49AF"/>
    <w:rsid w:val="00AE6B5D"/>
    <w:rsid w:val="00AF303E"/>
    <w:rsid w:val="00AF42C3"/>
    <w:rsid w:val="00B00EDD"/>
    <w:rsid w:val="00B04F82"/>
    <w:rsid w:val="00B13890"/>
    <w:rsid w:val="00B14241"/>
    <w:rsid w:val="00B1472A"/>
    <w:rsid w:val="00B1755B"/>
    <w:rsid w:val="00B20B19"/>
    <w:rsid w:val="00B2320E"/>
    <w:rsid w:val="00B24515"/>
    <w:rsid w:val="00B25A19"/>
    <w:rsid w:val="00B268A5"/>
    <w:rsid w:val="00B3049F"/>
    <w:rsid w:val="00B3413E"/>
    <w:rsid w:val="00B37470"/>
    <w:rsid w:val="00B40260"/>
    <w:rsid w:val="00B544BB"/>
    <w:rsid w:val="00B57243"/>
    <w:rsid w:val="00B6437C"/>
    <w:rsid w:val="00B65F1B"/>
    <w:rsid w:val="00B70A14"/>
    <w:rsid w:val="00B824AA"/>
    <w:rsid w:val="00B951DC"/>
    <w:rsid w:val="00B95A6D"/>
    <w:rsid w:val="00B97BE4"/>
    <w:rsid w:val="00BA5D65"/>
    <w:rsid w:val="00BA69F3"/>
    <w:rsid w:val="00BB0CEE"/>
    <w:rsid w:val="00BC0E40"/>
    <w:rsid w:val="00BC2CDE"/>
    <w:rsid w:val="00BC3108"/>
    <w:rsid w:val="00BC7450"/>
    <w:rsid w:val="00BC7A15"/>
    <w:rsid w:val="00BC7A2C"/>
    <w:rsid w:val="00BD21F6"/>
    <w:rsid w:val="00BD2469"/>
    <w:rsid w:val="00BD347A"/>
    <w:rsid w:val="00BE5456"/>
    <w:rsid w:val="00BF3A7C"/>
    <w:rsid w:val="00BF7ECB"/>
    <w:rsid w:val="00C17550"/>
    <w:rsid w:val="00C212C8"/>
    <w:rsid w:val="00C2258B"/>
    <w:rsid w:val="00C23266"/>
    <w:rsid w:val="00C311FA"/>
    <w:rsid w:val="00C33799"/>
    <w:rsid w:val="00C40AE2"/>
    <w:rsid w:val="00C46A60"/>
    <w:rsid w:val="00C54ED8"/>
    <w:rsid w:val="00C55C67"/>
    <w:rsid w:val="00C64223"/>
    <w:rsid w:val="00C664AB"/>
    <w:rsid w:val="00C66F19"/>
    <w:rsid w:val="00C70B75"/>
    <w:rsid w:val="00C73ADB"/>
    <w:rsid w:val="00C75C46"/>
    <w:rsid w:val="00C847D9"/>
    <w:rsid w:val="00C934CB"/>
    <w:rsid w:val="00C946B0"/>
    <w:rsid w:val="00C949DC"/>
    <w:rsid w:val="00C97D83"/>
    <w:rsid w:val="00CA2152"/>
    <w:rsid w:val="00CB1581"/>
    <w:rsid w:val="00CB3958"/>
    <w:rsid w:val="00CB7C19"/>
    <w:rsid w:val="00CC2418"/>
    <w:rsid w:val="00CC43FE"/>
    <w:rsid w:val="00CD0EFA"/>
    <w:rsid w:val="00CD5DBC"/>
    <w:rsid w:val="00CE5EC8"/>
    <w:rsid w:val="00CF241C"/>
    <w:rsid w:val="00D03D1E"/>
    <w:rsid w:val="00D044A6"/>
    <w:rsid w:val="00D106F2"/>
    <w:rsid w:val="00D14351"/>
    <w:rsid w:val="00D14763"/>
    <w:rsid w:val="00D16D29"/>
    <w:rsid w:val="00D17ED5"/>
    <w:rsid w:val="00D206C2"/>
    <w:rsid w:val="00D21A68"/>
    <w:rsid w:val="00D2657A"/>
    <w:rsid w:val="00D41340"/>
    <w:rsid w:val="00D42CFA"/>
    <w:rsid w:val="00D45FA6"/>
    <w:rsid w:val="00D47AF5"/>
    <w:rsid w:val="00D5206C"/>
    <w:rsid w:val="00D55FF4"/>
    <w:rsid w:val="00D60617"/>
    <w:rsid w:val="00D60EFE"/>
    <w:rsid w:val="00D62F35"/>
    <w:rsid w:val="00D62F49"/>
    <w:rsid w:val="00D63442"/>
    <w:rsid w:val="00D94456"/>
    <w:rsid w:val="00D96C4E"/>
    <w:rsid w:val="00DA2313"/>
    <w:rsid w:val="00DA2C6D"/>
    <w:rsid w:val="00DB02B2"/>
    <w:rsid w:val="00DB5FBC"/>
    <w:rsid w:val="00DC6735"/>
    <w:rsid w:val="00DC6CEE"/>
    <w:rsid w:val="00DD0D3F"/>
    <w:rsid w:val="00DD0D4C"/>
    <w:rsid w:val="00DD21EA"/>
    <w:rsid w:val="00DD230B"/>
    <w:rsid w:val="00DE79E8"/>
    <w:rsid w:val="00DF465A"/>
    <w:rsid w:val="00DF603F"/>
    <w:rsid w:val="00DF6C83"/>
    <w:rsid w:val="00E00316"/>
    <w:rsid w:val="00E02CFD"/>
    <w:rsid w:val="00E030E6"/>
    <w:rsid w:val="00E064FB"/>
    <w:rsid w:val="00E07C6B"/>
    <w:rsid w:val="00E10DB5"/>
    <w:rsid w:val="00E12300"/>
    <w:rsid w:val="00E2009F"/>
    <w:rsid w:val="00E20B50"/>
    <w:rsid w:val="00E2324B"/>
    <w:rsid w:val="00E25966"/>
    <w:rsid w:val="00E3108C"/>
    <w:rsid w:val="00E31153"/>
    <w:rsid w:val="00E3553E"/>
    <w:rsid w:val="00E3772A"/>
    <w:rsid w:val="00E40361"/>
    <w:rsid w:val="00E4094E"/>
    <w:rsid w:val="00E42668"/>
    <w:rsid w:val="00E44AB8"/>
    <w:rsid w:val="00E460D5"/>
    <w:rsid w:val="00E50F1D"/>
    <w:rsid w:val="00E57FA1"/>
    <w:rsid w:val="00E637FC"/>
    <w:rsid w:val="00E64005"/>
    <w:rsid w:val="00E64B51"/>
    <w:rsid w:val="00E72FD7"/>
    <w:rsid w:val="00E8449B"/>
    <w:rsid w:val="00E95DEA"/>
    <w:rsid w:val="00EA13FA"/>
    <w:rsid w:val="00EA491D"/>
    <w:rsid w:val="00EA6C4C"/>
    <w:rsid w:val="00EB1F11"/>
    <w:rsid w:val="00ED04F1"/>
    <w:rsid w:val="00ED5E77"/>
    <w:rsid w:val="00ED5F68"/>
    <w:rsid w:val="00ED6CC1"/>
    <w:rsid w:val="00EE418A"/>
    <w:rsid w:val="00EF0934"/>
    <w:rsid w:val="00EF126E"/>
    <w:rsid w:val="00EF4B8C"/>
    <w:rsid w:val="00F07223"/>
    <w:rsid w:val="00F11308"/>
    <w:rsid w:val="00F11AB3"/>
    <w:rsid w:val="00F1262B"/>
    <w:rsid w:val="00F12E0F"/>
    <w:rsid w:val="00F17037"/>
    <w:rsid w:val="00F17352"/>
    <w:rsid w:val="00F219F4"/>
    <w:rsid w:val="00F21EF7"/>
    <w:rsid w:val="00F22A7E"/>
    <w:rsid w:val="00F2448E"/>
    <w:rsid w:val="00F27DC1"/>
    <w:rsid w:val="00F3764C"/>
    <w:rsid w:val="00F437BA"/>
    <w:rsid w:val="00F55AA6"/>
    <w:rsid w:val="00F63325"/>
    <w:rsid w:val="00F646D7"/>
    <w:rsid w:val="00F6602E"/>
    <w:rsid w:val="00F6643D"/>
    <w:rsid w:val="00F66F25"/>
    <w:rsid w:val="00F712C8"/>
    <w:rsid w:val="00F72972"/>
    <w:rsid w:val="00F72A1A"/>
    <w:rsid w:val="00F72BC7"/>
    <w:rsid w:val="00F77DEC"/>
    <w:rsid w:val="00F82857"/>
    <w:rsid w:val="00F82925"/>
    <w:rsid w:val="00F872DB"/>
    <w:rsid w:val="00F9112A"/>
    <w:rsid w:val="00F93BDF"/>
    <w:rsid w:val="00F93D30"/>
    <w:rsid w:val="00FA3137"/>
    <w:rsid w:val="00FB50C4"/>
    <w:rsid w:val="00FC09DD"/>
    <w:rsid w:val="00FC2E68"/>
    <w:rsid w:val="00FC4851"/>
    <w:rsid w:val="00FD1050"/>
    <w:rsid w:val="00FD3492"/>
    <w:rsid w:val="00FD41B1"/>
    <w:rsid w:val="00FD445E"/>
    <w:rsid w:val="00FD6182"/>
    <w:rsid w:val="00FD6533"/>
    <w:rsid w:val="00FD7157"/>
    <w:rsid w:val="00FE77F9"/>
    <w:rsid w:val="00FE7E9A"/>
    <w:rsid w:val="00FF5B46"/>
    <w:rsid w:val="00FF68F8"/>
    <w:rsid w:val="00FF7689"/>
    <w:rsid w:val="030F9748"/>
    <w:rsid w:val="174CF703"/>
    <w:rsid w:val="1A7D04F5"/>
    <w:rsid w:val="283D0B06"/>
    <w:rsid w:val="3352DAC9"/>
    <w:rsid w:val="3A060F64"/>
    <w:rsid w:val="4FC95B0E"/>
    <w:rsid w:val="5E606238"/>
    <w:rsid w:val="6168D6D8"/>
    <w:rsid w:val="68AAA1DC"/>
    <w:rsid w:val="6D9601BE"/>
    <w:rsid w:val="6DF29E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70FE0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DC1"/>
    <w:pPr>
      <w:spacing w:after="120" w:line="276" w:lineRule="auto"/>
    </w:pPr>
    <w:rPr>
      <w:rFonts w:ascii="Arial" w:hAnsi="Arial"/>
      <w:sz w:val="22"/>
    </w:rPr>
  </w:style>
  <w:style w:type="paragraph" w:styleId="Heading1">
    <w:name w:val="heading 1"/>
    <w:basedOn w:val="Normal"/>
    <w:next w:val="Normal"/>
    <w:link w:val="Heading1Char"/>
    <w:uiPriority w:val="9"/>
    <w:qFormat/>
    <w:rsid w:val="00D03D1E"/>
    <w:pPr>
      <w:keepNext/>
      <w:keepLines/>
      <w:numPr>
        <w:numId w:val="3"/>
      </w:numPr>
      <w:spacing w:before="240" w:line="240" w:lineRule="auto"/>
      <w:ind w:left="547" w:hanging="547"/>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D03D1E"/>
    <w:pPr>
      <w:keepNext/>
      <w:keepLines/>
      <w:numPr>
        <w:ilvl w:val="1"/>
        <w:numId w:val="3"/>
      </w:numPr>
      <w:spacing w:before="240" w:line="240" w:lineRule="auto"/>
      <w:ind w:left="447" w:hanging="490"/>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B70A14"/>
    <w:pPr>
      <w:numPr>
        <w:ilvl w:val="2"/>
      </w:numPr>
      <w:ind w:left="630" w:hanging="630"/>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3"/>
      </w:numPr>
      <w:spacing w:before="240" w:after="0"/>
      <w:ind w:left="720" w:hanging="684"/>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336F03"/>
    <w:pPr>
      <w:keepNext/>
      <w:keepLines/>
      <w:numPr>
        <w:ilvl w:val="4"/>
        <w:numId w:val="3"/>
      </w:numPr>
      <w:spacing w:before="40" w:after="0"/>
      <w:outlineLvl w:val="4"/>
    </w:pPr>
    <w:rPr>
      <w:rFonts w:asciiTheme="majorHAnsi" w:eastAsiaTheme="majorEastAsia" w:hAnsiTheme="majorHAnsi" w:cstheme="majorBidi"/>
      <w:color w:val="003D68" w:themeColor="accent1" w:themeShade="BF"/>
    </w:rPr>
  </w:style>
  <w:style w:type="paragraph" w:styleId="Heading6">
    <w:name w:val="heading 6"/>
    <w:basedOn w:val="Normal"/>
    <w:next w:val="Normal"/>
    <w:link w:val="Heading6Char"/>
    <w:uiPriority w:val="9"/>
    <w:semiHidden/>
    <w:unhideWhenUsed/>
    <w:qFormat/>
    <w:rsid w:val="00336F03"/>
    <w:pPr>
      <w:keepNext/>
      <w:keepLines/>
      <w:numPr>
        <w:ilvl w:val="5"/>
        <w:numId w:val="3"/>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3"/>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D03D1E"/>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D03D1E"/>
    <w:pPr>
      <w:tabs>
        <w:tab w:val="left" w:pos="540"/>
      </w:tabs>
      <w:spacing w:before="0"/>
      <w:ind w:left="533"/>
    </w:pPr>
    <w:rPr>
      <w:b w:val="0"/>
      <w:color w:val="000000" w:themeColor="text1"/>
      <w:szCs w:val="21"/>
    </w:rPr>
  </w:style>
  <w:style w:type="paragraph" w:styleId="TOC1">
    <w:name w:val="toc 1"/>
    <w:basedOn w:val="Normal"/>
    <w:next w:val="Normal"/>
    <w:autoRedefine/>
    <w:uiPriority w:val="39"/>
    <w:unhideWhenUsed/>
    <w:rsid w:val="00D03D1E"/>
    <w:pPr>
      <w:tabs>
        <w:tab w:val="left" w:pos="270"/>
        <w:tab w:val="right" w:leader="dot" w:pos="9360"/>
      </w:tabs>
      <w:spacing w:before="120" w:after="0" w:line="240" w:lineRule="auto"/>
      <w:ind w:left="274" w:hanging="274"/>
    </w:pPr>
    <w:rPr>
      <w:rFonts w:cs="Arial"/>
      <w:b/>
      <w:noProof/>
      <w:color w:val="00538B" w:themeColor="text2"/>
    </w:rPr>
  </w:style>
  <w:style w:type="paragraph" w:styleId="TOC3">
    <w:name w:val="toc 3"/>
    <w:basedOn w:val="TOC2"/>
    <w:next w:val="Normal"/>
    <w:autoRedefine/>
    <w:uiPriority w:val="39"/>
    <w:unhideWhenUsed/>
    <w:rsid w:val="00D03D1E"/>
    <w:pPr>
      <w:tabs>
        <w:tab w:val="clear" w:pos="270"/>
        <w:tab w:val="clear" w:pos="540"/>
        <w:tab w:val="left" w:pos="1170"/>
      </w:tabs>
      <w:ind w:left="630" w:firstLine="0"/>
    </w:pPr>
    <w:rPr>
      <w:color w:val="auto"/>
      <w:szCs w:val="32"/>
      <w:lang w:eastAsia="ja-JP"/>
    </w:rPr>
  </w:style>
  <w:style w:type="character" w:customStyle="1" w:styleId="Heading2Char">
    <w:name w:val="Heading 2 Char"/>
    <w:basedOn w:val="DefaultParagraphFont"/>
    <w:link w:val="Heading2"/>
    <w:uiPriority w:val="9"/>
    <w:rsid w:val="00D03D1E"/>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5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B70A14"/>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5383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68406D"/>
    <w:pPr>
      <w:spacing w:after="0"/>
    </w:pPr>
    <w:rPr>
      <w:rFonts w:cs="Arial"/>
      <w:sz w:val="20"/>
      <w:szCs w:val="20"/>
    </w:rPr>
  </w:style>
  <w:style w:type="paragraph" w:customStyle="1" w:styleId="TableHeading">
    <w:name w:val="Table Heading"/>
    <w:basedOn w:val="TableBody"/>
    <w:qFormat/>
    <w:rsid w:val="0068406D"/>
    <w:rPr>
      <w:b/>
      <w:color w:val="FFFFFF" w:themeColor="background1"/>
    </w:rPr>
  </w:style>
  <w:style w:type="paragraph" w:customStyle="1" w:styleId="ExhibitHeading">
    <w:name w:val="Exhibit Heading"/>
    <w:basedOn w:val="Normal"/>
    <w:qFormat/>
    <w:rsid w:val="00D03D1E"/>
    <w:pPr>
      <w:pBdr>
        <w:top w:val="single" w:sz="4" w:space="4" w:color="00538B" w:themeColor="text2"/>
      </w:pBdr>
      <w:spacing w:before="240" w:after="60" w:line="240" w:lineRule="auto"/>
    </w:pPr>
    <w:rPr>
      <w:rFonts w:eastAsiaTheme="majorEastAsia" w:cs="Arial"/>
      <w:b/>
      <w:bCs/>
      <w:color w:val="00538B" w:themeColor="accent1"/>
      <w:sz w:val="20"/>
      <w:szCs w:val="20"/>
    </w:r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aliases w:val="Bullet List,FooterText,numbered,List Paragraph1,Paragraphe de liste1,Bulletr List Paragraph,列出段落,列出段落1,Listeafsnit1,Parágrafo da Lista1,List Paragraph2,List Paragraph21,Listenabsatz,Response list,Response options,????,????1"/>
    <w:basedOn w:val="Normal"/>
    <w:link w:val="ListParagraphChar"/>
    <w:uiPriority w:val="34"/>
    <w:qFormat/>
    <w:rsid w:val="00F11AB3"/>
    <w:pPr>
      <w:numPr>
        <w:numId w:val="1"/>
      </w:numPr>
      <w:ind w:left="360"/>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line="240" w:lineRule="auto"/>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F22A7E"/>
    <w:pPr>
      <w:numPr>
        <w:numId w:val="2"/>
      </w:numPr>
      <w:spacing w:line="240" w:lineRule="auto"/>
      <w:ind w:left="288" w:hanging="288"/>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F22A7E"/>
    <w:rPr>
      <w:color w:val="0000FF" w:themeColor="hyperlink"/>
      <w:u w:val="single"/>
    </w:rPr>
  </w:style>
  <w:style w:type="paragraph" w:customStyle="1" w:styleId="TableText">
    <w:name w:val="Table Text"/>
    <w:basedOn w:val="Normal"/>
    <w:link w:val="TableTextChar"/>
    <w:qFormat/>
    <w:rsid w:val="00B824AA"/>
    <w:pPr>
      <w:spacing w:after="0" w:line="240" w:lineRule="auto"/>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line="240" w:lineRule="auto"/>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ind w:left="720"/>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6F24BE"/>
    <w:pPr>
      <w:numPr>
        <w:ilvl w:val="2"/>
      </w:numPr>
      <w:ind w:left="1080"/>
    </w:pPr>
  </w:style>
  <w:style w:type="paragraph" w:customStyle="1" w:styleId="SidebarHeading">
    <w:name w:val="Sidebar Heading"/>
    <w:basedOn w:val="Normal"/>
    <w:link w:val="SidebarHeadingChar"/>
    <w:qFormat/>
    <w:rsid w:val="007D7D2F"/>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7D7D2F"/>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DD0D4C"/>
    <w:rPr>
      <w:rFonts w:asciiTheme="majorHAnsi" w:eastAsiaTheme="majorEastAsia" w:hAnsiTheme="majorHAnsi" w:cstheme="majorBidi"/>
      <w:color w:val="003D68" w:themeColor="accent1" w:themeShade="BF"/>
      <w:sz w:val="22"/>
    </w:rPr>
  </w:style>
  <w:style w:type="paragraph" w:customStyle="1" w:styleId="ListParagraphNarrow">
    <w:name w:val="List Paragraph Narrow"/>
    <w:basedOn w:val="ListParagraph"/>
    <w:link w:val="ListParagraphNarrowChar"/>
    <w:qFormat/>
    <w:rsid w:val="002E222A"/>
    <w:pPr>
      <w:ind w:left="270" w:hanging="270"/>
    </w:pPr>
    <w:rPr>
      <w:rFonts w:ascii="Arial Narrow" w:hAnsi="Arial Narrow"/>
    </w:rPr>
  </w:style>
  <w:style w:type="paragraph" w:styleId="NormalWeb">
    <w:name w:val="Normal (Web)"/>
    <w:basedOn w:val="Normal"/>
    <w:uiPriority w:val="99"/>
    <w:semiHidden/>
    <w:unhideWhenUsed/>
    <w:rsid w:val="00D45FA6"/>
    <w:pPr>
      <w:spacing w:before="100" w:beforeAutospacing="1" w:after="100" w:afterAutospacing="1" w:line="240" w:lineRule="auto"/>
    </w:pPr>
    <w:rPr>
      <w:rFonts w:cs="Times New Roman"/>
      <w:sz w:val="24"/>
    </w:rPr>
  </w:style>
  <w:style w:type="character" w:customStyle="1" w:styleId="ListParagraphChar">
    <w:name w:val="List Paragraph Char"/>
    <w:aliases w:val="Bullet List Char,FooterText Char,numbered Char,List Paragraph1 Char,Paragraphe de liste1 Char,Bulletr List Paragraph Char,列出段落 Char,列出段落1 Char,Listeafsnit1 Char,Parágrafo da Lista1 Char,List Paragraph2 Char,List Paragraph21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2E222A"/>
    <w:rPr>
      <w:rFonts w:ascii="Arial Narrow" w:hAnsi="Arial Narrow"/>
      <w:sz w:val="22"/>
    </w:rPr>
  </w:style>
  <w:style w:type="paragraph" w:customStyle="1" w:styleId="Narrow">
    <w:name w:val="Narrow"/>
    <w:basedOn w:val="Normal"/>
    <w:link w:val="NarrowChar"/>
    <w:qFormat/>
    <w:rsid w:val="008A2A6D"/>
    <w:pPr>
      <w:spacing w:after="0"/>
    </w:pPr>
    <w:rPr>
      <w:rFonts w:ascii="Arial Narrow" w:hAnsi="Arial Narrow"/>
    </w:rPr>
  </w:style>
  <w:style w:type="character" w:customStyle="1" w:styleId="NarrowChar">
    <w:name w:val="Narrow Char"/>
    <w:basedOn w:val="DefaultParagraphFont"/>
    <w:link w:val="Narrow"/>
    <w:rsid w:val="008A2A6D"/>
    <w:rPr>
      <w:rFonts w:ascii="Arial Narrow" w:hAnsi="Arial Narrow"/>
      <w:sz w:val="22"/>
    </w:rPr>
  </w:style>
  <w:style w:type="character" w:styleId="CommentReference">
    <w:name w:val="annotation reference"/>
    <w:basedOn w:val="DefaultParagraphFont"/>
    <w:uiPriority w:val="99"/>
    <w:unhideWhenUsed/>
    <w:rsid w:val="00E460D5"/>
    <w:rPr>
      <w:sz w:val="16"/>
      <w:szCs w:val="16"/>
    </w:rPr>
  </w:style>
  <w:style w:type="paragraph" w:styleId="CommentText">
    <w:name w:val="annotation text"/>
    <w:basedOn w:val="Normal"/>
    <w:link w:val="CommentTextChar"/>
    <w:uiPriority w:val="99"/>
    <w:unhideWhenUsed/>
    <w:rsid w:val="00E460D5"/>
    <w:pPr>
      <w:spacing w:line="240" w:lineRule="auto"/>
    </w:pPr>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B70A14"/>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B70A14"/>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line="240" w:lineRule="auto"/>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6F24BE"/>
    <w:rPr>
      <w:rFonts w:ascii="Arial" w:hAnsi="Arial"/>
      <w:sz w:val="22"/>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9276AE"/>
    <w:pPr>
      <w:tabs>
        <w:tab w:val="left" w:pos="1350"/>
        <w:tab w:val="left" w:pos="1440"/>
        <w:tab w:val="right" w:leader="dot" w:pos="9350"/>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customStyle="1" w:styleId="ReportTitle">
    <w:name w:val="Report Title"/>
    <w:basedOn w:val="Normal"/>
    <w:qFormat/>
    <w:rsid w:val="00BF7ECB"/>
    <w:pPr>
      <w:spacing w:line="252" w:lineRule="auto"/>
    </w:pPr>
    <w:rPr>
      <w:rFonts w:cs="Arial"/>
      <w:b/>
      <w:color w:val="00538B" w:themeColor="text2"/>
      <w:sz w:val="52"/>
      <w:szCs w:val="52"/>
    </w:rPr>
  </w:style>
  <w:style w:type="paragraph" w:customStyle="1" w:styleId="Volume">
    <w:name w:val="Volume"/>
    <w:basedOn w:val="Normal"/>
    <w:qFormat/>
    <w:rsid w:val="00BF7ECB"/>
    <w:pPr>
      <w:spacing w:line="240" w:lineRule="auto"/>
    </w:pPr>
    <w:rPr>
      <w:rFonts w:cs="Arial"/>
      <w:color w:val="00538B" w:themeColor="text2"/>
      <w:sz w:val="32"/>
      <w:szCs w:val="32"/>
    </w:rPr>
  </w:style>
  <w:style w:type="paragraph" w:customStyle="1" w:styleId="SubtitleHeading">
    <w:name w:val="Subtitle Heading"/>
    <w:basedOn w:val="Normal"/>
    <w:qFormat/>
    <w:rsid w:val="00BF7ECB"/>
    <w:pPr>
      <w:spacing w:line="240" w:lineRule="auto"/>
    </w:pPr>
    <w:rPr>
      <w:rFonts w:cs="Arial"/>
      <w:color w:val="00538B" w:themeColor="text2"/>
      <w:sz w:val="32"/>
      <w:szCs w:val="32"/>
    </w:rPr>
  </w:style>
  <w:style w:type="paragraph" w:customStyle="1" w:styleId="CoverDate">
    <w:name w:val="Cover Date"/>
    <w:basedOn w:val="Normal"/>
    <w:qFormat/>
    <w:rsid w:val="00BF7ECB"/>
    <w:pPr>
      <w:spacing w:after="0" w:line="240" w:lineRule="auto"/>
    </w:pPr>
    <w:rPr>
      <w:rFonts w:cs="Arial"/>
      <w:b/>
      <w:color w:val="00538B" w:themeColor="text2"/>
      <w:sz w:val="32"/>
      <w:szCs w:val="32"/>
    </w:rPr>
  </w:style>
  <w:style w:type="paragraph" w:customStyle="1" w:styleId="OtherInfo">
    <w:name w:val="Other Info"/>
    <w:basedOn w:val="Normal"/>
    <w:qFormat/>
    <w:rsid w:val="00BF7ECB"/>
    <w:rPr>
      <w:rFonts w:cs="Arial"/>
      <w:color w:val="FFFFFF" w:themeColor="background1"/>
      <w:sz w:val="20"/>
      <w:szCs w:val="20"/>
    </w:rPr>
  </w:style>
  <w:style w:type="paragraph" w:styleId="FootnoteText">
    <w:name w:val="footnote text"/>
    <w:basedOn w:val="Normal"/>
    <w:link w:val="FootnoteTextChar"/>
    <w:uiPriority w:val="99"/>
    <w:unhideWhenUsed/>
    <w:rsid w:val="00BD347A"/>
    <w:pPr>
      <w:spacing w:after="0" w:line="240" w:lineRule="auto"/>
    </w:pPr>
    <w:rPr>
      <w:rFonts w:ascii="Calibri" w:eastAsiaTheme="minorHAnsi" w:hAnsi="Calibri" w:cs="Times New Roman"/>
      <w:sz w:val="20"/>
      <w:szCs w:val="20"/>
    </w:rPr>
  </w:style>
  <w:style w:type="character" w:customStyle="1" w:styleId="FootnoteTextChar">
    <w:name w:val="Footnote Text Char"/>
    <w:basedOn w:val="DefaultParagraphFont"/>
    <w:link w:val="FootnoteText"/>
    <w:uiPriority w:val="99"/>
    <w:rsid w:val="00BD347A"/>
    <w:rPr>
      <w:rFonts w:ascii="Calibri" w:eastAsiaTheme="minorHAnsi" w:hAnsi="Calibri" w:cs="Times New Roman"/>
      <w:sz w:val="20"/>
      <w:szCs w:val="20"/>
    </w:rPr>
  </w:style>
  <w:style w:type="character" w:styleId="FootnoteReference">
    <w:name w:val="footnote reference"/>
    <w:basedOn w:val="DefaultParagraphFont"/>
    <w:uiPriority w:val="99"/>
    <w:unhideWhenUsed/>
    <w:rsid w:val="00BD347A"/>
    <w:rPr>
      <w:vertAlign w:val="superscript"/>
    </w:rPr>
  </w:style>
  <w:style w:type="character" w:customStyle="1" w:styleId="QuestionHeadingChar">
    <w:name w:val="Question Heading Char"/>
    <w:basedOn w:val="DefaultParagraphFont"/>
    <w:link w:val="QuestionHeading"/>
    <w:locked/>
    <w:rsid w:val="00BD347A"/>
    <w:rPr>
      <w:b/>
      <w:color w:val="0070C0"/>
    </w:rPr>
  </w:style>
  <w:style w:type="paragraph" w:customStyle="1" w:styleId="QuestionHeading">
    <w:name w:val="Question Heading"/>
    <w:basedOn w:val="Normal"/>
    <w:link w:val="QuestionHeadingChar"/>
    <w:qFormat/>
    <w:rsid w:val="00BD347A"/>
    <w:pPr>
      <w:spacing w:after="0" w:line="240" w:lineRule="auto"/>
    </w:pPr>
    <w:rPr>
      <w:rFonts w:asciiTheme="minorHAnsi" w:hAnsiTheme="minorHAnsi"/>
      <w:b/>
      <w:color w:val="0070C0"/>
      <w:sz w:val="24"/>
    </w:rPr>
  </w:style>
  <w:style w:type="character" w:customStyle="1" w:styleId="ProgrammingTextChar">
    <w:name w:val="ProgrammingText Char"/>
    <w:basedOn w:val="DefaultParagraphFont"/>
    <w:link w:val="ProgrammingText"/>
    <w:locked/>
    <w:rsid w:val="00BD347A"/>
    <w:rPr>
      <w:color w:val="20A5FF" w:themeColor="accent1" w:themeTint="99"/>
    </w:rPr>
  </w:style>
  <w:style w:type="paragraph" w:customStyle="1" w:styleId="ProgrammingText">
    <w:name w:val="ProgrammingText"/>
    <w:basedOn w:val="Normal"/>
    <w:link w:val="ProgrammingTextChar"/>
    <w:qFormat/>
    <w:rsid w:val="00BD347A"/>
    <w:pPr>
      <w:spacing w:after="0" w:line="240" w:lineRule="auto"/>
    </w:pPr>
    <w:rPr>
      <w:rFonts w:asciiTheme="minorHAnsi" w:hAnsiTheme="minorHAnsi"/>
      <w:color w:val="20A5FF" w:themeColor="accent1" w:themeTint="99"/>
      <w:sz w:val="24"/>
    </w:rPr>
  </w:style>
  <w:style w:type="character" w:styleId="FollowedHyperlink">
    <w:name w:val="FollowedHyperlink"/>
    <w:basedOn w:val="DefaultParagraphFont"/>
    <w:uiPriority w:val="99"/>
    <w:semiHidden/>
    <w:unhideWhenUsed/>
    <w:rsid w:val="00802EBA"/>
    <w:rPr>
      <w:color w:val="800080" w:themeColor="followedHyperlink"/>
      <w:u w:val="single"/>
    </w:rPr>
  </w:style>
  <w:style w:type="character" w:styleId="UnresolvedMention">
    <w:name w:val="Unresolved Mention"/>
    <w:basedOn w:val="DefaultParagraphFont"/>
    <w:uiPriority w:val="99"/>
    <w:unhideWhenUsed/>
    <w:rsid w:val="0022249D"/>
    <w:rPr>
      <w:color w:val="605E5C"/>
      <w:shd w:val="clear" w:color="auto" w:fill="E1DFDD"/>
    </w:rPr>
  </w:style>
  <w:style w:type="character" w:styleId="Mention">
    <w:name w:val="Mention"/>
    <w:basedOn w:val="DefaultParagraphFont"/>
    <w:uiPriority w:val="99"/>
    <w:unhideWhenUsed/>
    <w:rsid w:val="0022249D"/>
    <w:rPr>
      <w:color w:val="2B579A"/>
      <w:shd w:val="clear" w:color="auto" w:fill="E1DFDD"/>
    </w:rPr>
  </w:style>
  <w:style w:type="paragraph" w:customStyle="1" w:styleId="4Document">
    <w:name w:val="4Document"/>
    <w:rsid w:val="00DD230B"/>
    <w:pPr>
      <w:widowControl w:val="0"/>
      <w:autoSpaceDE w:val="0"/>
      <w:autoSpaceDN w:val="0"/>
      <w:adjustRightInd w:val="0"/>
    </w:pPr>
    <w:rPr>
      <w:rFonts w:ascii="CG Times" w:eastAsia="Times New Roman" w:hAnsi="CG Time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12519">
      <w:bodyDiv w:val="1"/>
      <w:marLeft w:val="0"/>
      <w:marRight w:val="0"/>
      <w:marTop w:val="0"/>
      <w:marBottom w:val="0"/>
      <w:divBdr>
        <w:top w:val="none" w:sz="0" w:space="0" w:color="auto"/>
        <w:left w:val="none" w:sz="0" w:space="0" w:color="auto"/>
        <w:bottom w:val="none" w:sz="0" w:space="0" w:color="auto"/>
        <w:right w:val="none" w:sz="0" w:space="0" w:color="auto"/>
      </w:divBdr>
    </w:div>
    <w:div w:id="999237758">
      <w:bodyDiv w:val="1"/>
      <w:marLeft w:val="0"/>
      <w:marRight w:val="0"/>
      <w:marTop w:val="0"/>
      <w:marBottom w:val="0"/>
      <w:divBdr>
        <w:top w:val="none" w:sz="0" w:space="0" w:color="auto"/>
        <w:left w:val="none" w:sz="0" w:space="0" w:color="auto"/>
        <w:bottom w:val="none" w:sz="0" w:space="0" w:color="auto"/>
        <w:right w:val="none" w:sz="0" w:space="0" w:color="auto"/>
      </w:divBdr>
    </w:div>
    <w:div w:id="1792280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RB@icf.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cdcnyts@icfsurvey.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DC_x0020_Feedback_x0020_Received xmlns="a1375145-7096-40bd-ba65-47407f593414">true</CDC_x0020_Feedback_x0020_Received>
    <Submitted xmlns="a1375145-7096-40bd-ba65-47407f593414">true</Submit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7A9717EACF5243B871986EF6ED1087" ma:contentTypeVersion="14" ma:contentTypeDescription="Create a new document." ma:contentTypeScope="" ma:versionID="42fc20aa70deab2cff33b70902162828">
  <xsd:schema xmlns:xsd="http://www.w3.org/2001/XMLSchema" xmlns:xs="http://www.w3.org/2001/XMLSchema" xmlns:p="http://schemas.microsoft.com/office/2006/metadata/properties" xmlns:ns2="a1375145-7096-40bd-ba65-47407f593414" xmlns:ns3="e43c2ae5-b209-46ec-9bb9-82d49d6d5ca6" targetNamespace="http://schemas.microsoft.com/office/2006/metadata/properties" ma:root="true" ma:fieldsID="d75caac9d2688d3d4f7c5ef7ea41011a" ns2:_="" ns3:_="">
    <xsd:import namespace="a1375145-7096-40bd-ba65-47407f593414"/>
    <xsd:import namespace="e43c2ae5-b209-46ec-9bb9-82d49d6d5c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Submitted" minOccurs="0"/>
                <xsd:element ref="ns2:CDC_x0020_Feedback_x0020_Received"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75145-7096-40bd-ba65-47407f593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ubmitted" ma:index="14" nillable="true" ma:displayName="Submitted" ma:default="1" ma:internalName="Submitted">
      <xsd:simpleType>
        <xsd:restriction base="dms:Boolean"/>
      </xsd:simpleType>
    </xsd:element>
    <xsd:element name="CDC_x0020_Feedback_x0020_Received" ma:index="15" nillable="true" ma:displayName="CDC Feedback Received" ma:default="1" ma:internalName="CDC_x0020_Feedback_x0020_Received">
      <xsd:simpleType>
        <xsd:restriction base="dms:Boolea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c2ae5-b209-46ec-9bb9-82d49d6d5c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8B0DD-D565-4E4C-976D-5ACBF615AE10}">
  <ds:schemaRefs>
    <ds:schemaRef ds:uri="http://schemas.microsoft.com/sharepoint/v3/contenttype/forms"/>
  </ds:schemaRefs>
</ds:datastoreItem>
</file>

<file path=customXml/itemProps2.xml><?xml version="1.0" encoding="utf-8"?>
<ds:datastoreItem xmlns:ds="http://schemas.openxmlformats.org/officeDocument/2006/customXml" ds:itemID="{D7469035-402C-4EBF-AAC1-6F58E2CBACA9}">
  <ds:schemaRefs>
    <ds:schemaRef ds:uri="a1375145-7096-40bd-ba65-47407f593414"/>
    <ds:schemaRef ds:uri="http://purl.org/dc/elements/1.1/"/>
    <ds:schemaRef ds:uri="http://purl.org/dc/terms/"/>
    <ds:schemaRef ds:uri="http://schemas.microsoft.com/office/2006/documentManagement/types"/>
    <ds:schemaRef ds:uri="http://www.w3.org/XML/1998/namespace"/>
    <ds:schemaRef ds:uri="e43c2ae5-b209-46ec-9bb9-82d49d6d5ca6"/>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1A11EA8F-3C23-49C0-A698-B9C3B8B3A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75145-7096-40bd-ba65-47407f593414"/>
    <ds:schemaRef ds:uri="e43c2ae5-b209-46ec-9bb9-82d49d6d5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B1B963-61E5-45BD-8CBF-AFD7270F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Blue</dc:title>
  <dc:creator>Microsoft Office User</dc:creator>
  <cp:keywords/>
  <dc:description/>
  <cp:lastModifiedBy>Gentzke, Andrea (CDC/DDNID/NCCDPHP/OSH)</cp:lastModifiedBy>
  <cp:revision>3</cp:revision>
  <dcterms:created xsi:type="dcterms:W3CDTF">2022-02-24T16:47:00Z</dcterms:created>
  <dcterms:modified xsi:type="dcterms:W3CDTF">2022-03-21T19:39:00Z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0x010100867A9717EACF5243B871986EF6ED1087</vt:lpwstr>
  </property>
  <property fmtid="{D5CDD505-2E9C-101B-9397-08002B2CF9AE}" pid="3" name="Asset Topic">
    <vt:lpwstr>605;#Brand|956747bd-03d6-42fa-b21d-d67864e1ab84</vt:lpwstr>
  </property>
  <property fmtid="{D5CDD505-2E9C-101B-9397-08002B2CF9AE}" pid="4" name="Asset_x0020_Type">
    <vt:lpwstr/>
  </property>
  <property fmtid="{D5CDD505-2E9C-101B-9397-08002B2CF9AE}" pid="5" name="Display Page">
    <vt:lpwstr/>
  </property>
  <property fmtid="{D5CDD505-2E9C-101B-9397-08002B2CF9AE}" pid="6" name="Asset Type">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SIP_Label_7b94a7b8-f06c-4dfe-bdcc-9b548fd58c31_Enabled">
    <vt:lpwstr>true</vt:lpwstr>
  </property>
  <property fmtid="{D5CDD505-2E9C-101B-9397-08002B2CF9AE}" pid="11" name="MSIP_Label_7b94a7b8-f06c-4dfe-bdcc-9b548fd58c31_SetDate">
    <vt:lpwstr>2022-01-18T16:45:46Z</vt:lpwstr>
  </property>
  <property fmtid="{D5CDD505-2E9C-101B-9397-08002B2CF9AE}" pid="12" name="MSIP_Label_7b94a7b8-f06c-4dfe-bdcc-9b548fd58c31_Method">
    <vt:lpwstr>Privileged</vt:lpwstr>
  </property>
  <property fmtid="{D5CDD505-2E9C-101B-9397-08002B2CF9AE}" pid="13" name="MSIP_Label_7b94a7b8-f06c-4dfe-bdcc-9b548fd58c31_Name">
    <vt:lpwstr>7b94a7b8-f06c-4dfe-bdcc-9b548fd58c31</vt:lpwstr>
  </property>
  <property fmtid="{D5CDD505-2E9C-101B-9397-08002B2CF9AE}" pid="14" name="MSIP_Label_7b94a7b8-f06c-4dfe-bdcc-9b548fd58c31_SiteId">
    <vt:lpwstr>9ce70869-60db-44fd-abe8-d2767077fc8f</vt:lpwstr>
  </property>
  <property fmtid="{D5CDD505-2E9C-101B-9397-08002B2CF9AE}" pid="15" name="MSIP_Label_7b94a7b8-f06c-4dfe-bdcc-9b548fd58c31_ActionId">
    <vt:lpwstr>f45d677d-b119-40cb-926c-5b221279c414</vt:lpwstr>
  </property>
  <property fmtid="{D5CDD505-2E9C-101B-9397-08002B2CF9AE}" pid="16" name="MSIP_Label_7b94a7b8-f06c-4dfe-bdcc-9b548fd58c31_ContentBits">
    <vt:lpwstr>0</vt:lpwstr>
  </property>
</Properties>
</file>