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54DD" w:rsidR="007D62C5" w:rsidP="007D62C5" w:rsidRDefault="00302A53" w14:paraId="1B603EAA" w14:textId="28E55E00">
      <w:pPr>
        <w:spacing w:before="100" w:beforeAutospacing="1" w:after="100" w:afterAutospacing="1" w:line="288" w:lineRule="atLeast"/>
        <w:ind w:firstLine="480"/>
        <w:jc w:val="center"/>
        <w:rPr>
          <w:rFonts w:ascii="Cambria" w:hAnsi="Cambria" w:eastAsia="Times New Roman"/>
          <w:sz w:val="24"/>
          <w:szCs w:val="24"/>
          <w:u w:val="single"/>
        </w:rPr>
      </w:pPr>
      <w:r>
        <w:rPr>
          <w:rFonts w:ascii="Cambria" w:hAnsi="Cambria" w:eastAsia="Times New Roman"/>
          <w:sz w:val="28"/>
          <w:szCs w:val="24"/>
          <w:u w:val="single"/>
        </w:rPr>
        <w:t>SUPPORTING STATEMENT -</w:t>
      </w:r>
      <w:r w:rsidRPr="00302A53" w:rsidR="007D62C5">
        <w:rPr>
          <w:rFonts w:ascii="Cambria" w:hAnsi="Cambria" w:eastAsia="Times New Roman"/>
          <w:sz w:val="28"/>
          <w:szCs w:val="24"/>
          <w:u w:val="single"/>
        </w:rPr>
        <w:t xml:space="preserve"> PART A</w:t>
      </w:r>
      <w:r w:rsidRPr="005254DD" w:rsidR="007D62C5">
        <w:rPr>
          <w:rFonts w:ascii="Cambria" w:hAnsi="Cambria" w:eastAsia="Times New Roman"/>
          <w:sz w:val="24"/>
          <w:szCs w:val="24"/>
          <w:u w:val="single"/>
        </w:rPr>
        <w:t xml:space="preserve"> </w:t>
      </w:r>
    </w:p>
    <w:p w:rsidR="00A544EC" w:rsidP="001A559E" w:rsidRDefault="00A544EC" w14:paraId="704C5E3A" w14:textId="24CA338E">
      <w:pPr>
        <w:pStyle w:val="NormalWeb"/>
        <w:spacing w:before="0" w:beforeAutospacing="0" w:after="200" w:afterAutospacing="0" w:line="276" w:lineRule="auto"/>
        <w:ind w:firstLine="475"/>
        <w:jc w:val="center"/>
        <w:rPr>
          <w:rFonts w:ascii="Cambria" w:hAnsi="Cambria"/>
        </w:rPr>
      </w:pPr>
      <w:r w:rsidRPr="001A559E">
        <w:rPr>
          <w:rFonts w:ascii="Cambria" w:hAnsi="Cambria"/>
        </w:rPr>
        <w:t xml:space="preserve">USMA </w:t>
      </w:r>
      <w:r w:rsidR="00B61CC1">
        <w:rPr>
          <w:rFonts w:ascii="Cambria" w:hAnsi="Cambria"/>
        </w:rPr>
        <w:t>Admissions Procedures</w:t>
      </w:r>
      <w:r w:rsidRPr="001A559E">
        <w:rPr>
          <w:rFonts w:ascii="Cambria" w:hAnsi="Cambria"/>
        </w:rPr>
        <w:t xml:space="preserve"> </w:t>
      </w:r>
      <w:r w:rsidRPr="001A559E" w:rsidR="007D62C5">
        <w:rPr>
          <w:rFonts w:ascii="Cambria" w:hAnsi="Cambria"/>
        </w:rPr>
        <w:t>– 0702-0060</w:t>
      </w:r>
    </w:p>
    <w:p w:rsidRPr="001A559E" w:rsidR="001A559E" w:rsidP="001A559E" w:rsidRDefault="001A559E" w14:paraId="24C52C2F" w14:textId="77777777">
      <w:pPr>
        <w:pStyle w:val="NormalWeb"/>
        <w:spacing w:before="0" w:beforeAutospacing="0" w:after="0" w:afterAutospacing="0"/>
        <w:ind w:firstLine="475"/>
        <w:jc w:val="center"/>
        <w:rPr>
          <w:rFonts w:ascii="Cambria" w:hAnsi="Cambria"/>
        </w:rPr>
      </w:pPr>
    </w:p>
    <w:tbl>
      <w:tblPr>
        <w:tblW w:w="95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15"/>
      </w:tblGrid>
      <w:tr w:rsidRPr="005254DD" w:rsidR="00472050" w:rsidTr="00BD3D4C" w14:paraId="0EC8AF0F" w14:textId="77777777">
        <w:trPr>
          <w:trHeight w:val="595"/>
        </w:trPr>
        <w:tc>
          <w:tcPr>
            <w:tcW w:w="9515" w:type="dxa"/>
            <w:shd w:val="clear" w:color="auto" w:fill="auto"/>
          </w:tcPr>
          <w:p w:rsidRPr="005254DD" w:rsidR="00472050" w:rsidP="00BD3D4C" w:rsidRDefault="00472050" w14:paraId="3CC7C18B" w14:textId="77777777">
            <w:pPr>
              <w:rPr>
                <w:rFonts w:ascii="Cambria" w:hAnsi="Cambria"/>
                <w:sz w:val="24"/>
              </w:rPr>
            </w:pPr>
            <w:r w:rsidRPr="005254DD">
              <w:rPr>
                <w:rFonts w:ascii="Cambria" w:hAnsi="Cambria"/>
                <w:sz w:val="24"/>
              </w:rPr>
              <w:t xml:space="preserve">Summary of Changes from Previously Approved Collection </w:t>
            </w:r>
          </w:p>
          <w:p w:rsidRPr="005254DD" w:rsidR="00087C5B" w:rsidP="00087C5B" w:rsidRDefault="00087C5B" w14:paraId="5814DED6" w14:textId="77777777">
            <w:pPr>
              <w:pStyle w:val="ListParagraph"/>
              <w:numPr>
                <w:ilvl w:val="0"/>
                <w:numId w:val="4"/>
              </w:numPr>
              <w:spacing w:after="0" w:line="240" w:lineRule="auto"/>
              <w:rPr>
                <w:rFonts w:ascii="Cambria" w:hAnsi="Cambria"/>
                <w:sz w:val="24"/>
              </w:rPr>
            </w:pPr>
            <w:r w:rsidRPr="00087C5B">
              <w:rPr>
                <w:rFonts w:ascii="Cambria" w:hAnsi="Cambria"/>
                <w:sz w:val="24"/>
              </w:rPr>
              <w:t>Previous submissions of this information collection request did not consider duplicate respondents (the same respondent responding to multiple collection instruments). This has now been taken in to account, altering the burden and making it more accurate.</w:t>
            </w:r>
          </w:p>
          <w:p w:rsidRPr="005254DD" w:rsidR="00472050" w:rsidP="00BD3D4C" w:rsidRDefault="00605622" w14:paraId="5658CFAE" w14:textId="1078BAA1">
            <w:pPr>
              <w:pStyle w:val="ListParagraph"/>
              <w:numPr>
                <w:ilvl w:val="0"/>
                <w:numId w:val="4"/>
              </w:numPr>
              <w:spacing w:after="0" w:line="240" w:lineRule="auto"/>
              <w:rPr>
                <w:rFonts w:ascii="Cambria" w:hAnsi="Cambria"/>
                <w:sz w:val="24"/>
              </w:rPr>
            </w:pPr>
            <w:r w:rsidRPr="005254DD">
              <w:rPr>
                <w:rFonts w:ascii="Cambria" w:hAnsi="Cambria"/>
                <w:sz w:val="24"/>
              </w:rPr>
              <w:t xml:space="preserve">Costs to </w:t>
            </w:r>
            <w:r w:rsidRPr="005254DD" w:rsidR="00D6799B">
              <w:rPr>
                <w:rFonts w:ascii="Cambria" w:hAnsi="Cambria"/>
                <w:sz w:val="24"/>
              </w:rPr>
              <w:t xml:space="preserve">the </w:t>
            </w:r>
            <w:r w:rsidRPr="005254DD">
              <w:rPr>
                <w:rFonts w:ascii="Cambria" w:hAnsi="Cambria"/>
                <w:sz w:val="24"/>
              </w:rPr>
              <w:t>federal government increased due to increased salaries for GS employees</w:t>
            </w:r>
          </w:p>
          <w:p w:rsidRPr="005254DD" w:rsidR="000D02B5" w:rsidP="00BD3D4C" w:rsidRDefault="00D460BB" w14:paraId="3F385AB8" w14:textId="553C2E3B">
            <w:pPr>
              <w:pStyle w:val="ListParagraph"/>
              <w:numPr>
                <w:ilvl w:val="0"/>
                <w:numId w:val="4"/>
              </w:numPr>
              <w:spacing w:after="0" w:line="240" w:lineRule="auto"/>
              <w:rPr>
                <w:rFonts w:ascii="Cambria" w:hAnsi="Cambria"/>
                <w:sz w:val="24"/>
              </w:rPr>
            </w:pPr>
            <w:r w:rsidRPr="005254DD">
              <w:rPr>
                <w:rFonts w:ascii="Cambria" w:hAnsi="Cambria"/>
                <w:sz w:val="24"/>
              </w:rPr>
              <w:t xml:space="preserve">The USMA Form 5-515 </w:t>
            </w:r>
            <w:r w:rsidRPr="005254DD" w:rsidR="00923768">
              <w:rPr>
                <w:rFonts w:ascii="Cambria" w:hAnsi="Cambria"/>
                <w:sz w:val="24"/>
              </w:rPr>
              <w:t>(Request for</w:t>
            </w:r>
            <w:r w:rsidRPr="005254DD" w:rsidR="004242CA">
              <w:rPr>
                <w:rFonts w:ascii="Cambria" w:hAnsi="Cambria"/>
                <w:sz w:val="24"/>
              </w:rPr>
              <w:t xml:space="preserve"> Final</w:t>
            </w:r>
            <w:r w:rsidRPr="005254DD" w:rsidR="00923768">
              <w:rPr>
                <w:rFonts w:ascii="Cambria" w:hAnsi="Cambria"/>
                <w:sz w:val="24"/>
              </w:rPr>
              <w:t xml:space="preserve"> Transcripts) </w:t>
            </w:r>
            <w:r w:rsidRPr="005254DD">
              <w:rPr>
                <w:rFonts w:ascii="Cambria" w:hAnsi="Cambria"/>
                <w:sz w:val="24"/>
              </w:rPr>
              <w:t xml:space="preserve">has been eliminated </w:t>
            </w:r>
          </w:p>
          <w:p w:rsidR="00644956" w:rsidP="00BD3D4C" w:rsidRDefault="00644956" w14:paraId="0E9A436D" w14:textId="16845367">
            <w:pPr>
              <w:pStyle w:val="ListParagraph"/>
              <w:numPr>
                <w:ilvl w:val="0"/>
                <w:numId w:val="4"/>
              </w:numPr>
              <w:spacing w:after="0" w:line="240" w:lineRule="auto"/>
              <w:rPr>
                <w:rFonts w:ascii="Cambria" w:hAnsi="Cambria"/>
                <w:sz w:val="24"/>
              </w:rPr>
            </w:pPr>
            <w:r w:rsidRPr="005254DD">
              <w:rPr>
                <w:rFonts w:ascii="Cambria" w:hAnsi="Cambria"/>
                <w:sz w:val="24"/>
              </w:rPr>
              <w:t xml:space="preserve">The Tattoo </w:t>
            </w:r>
            <w:r w:rsidRPr="005254DD" w:rsidR="00080B98">
              <w:rPr>
                <w:rFonts w:ascii="Cambria" w:hAnsi="Cambria"/>
                <w:sz w:val="24"/>
              </w:rPr>
              <w:t>f</w:t>
            </w:r>
            <w:r w:rsidRPr="005254DD" w:rsidR="00D6799B">
              <w:rPr>
                <w:rFonts w:ascii="Cambria" w:hAnsi="Cambria"/>
                <w:sz w:val="24"/>
              </w:rPr>
              <w:t>orm</w:t>
            </w:r>
            <w:r w:rsidRPr="005254DD" w:rsidR="00080B98">
              <w:rPr>
                <w:rFonts w:ascii="Cambria" w:hAnsi="Cambria"/>
                <w:sz w:val="24"/>
              </w:rPr>
              <w:t xml:space="preserve"> has now been incorporated into the Candidate Portal</w:t>
            </w:r>
            <w:r w:rsidRPr="005254DD" w:rsidR="007528F5">
              <w:rPr>
                <w:rFonts w:ascii="Cambria" w:hAnsi="Cambria"/>
                <w:sz w:val="24"/>
              </w:rPr>
              <w:t xml:space="preserve"> and no longer exists as a stand-alone form </w:t>
            </w:r>
          </w:p>
          <w:p w:rsidR="00B61CC1" w:rsidP="00BD3D4C" w:rsidRDefault="00B61CC1" w14:paraId="6D804C84" w14:textId="272F2C8C">
            <w:pPr>
              <w:pStyle w:val="ListParagraph"/>
              <w:numPr>
                <w:ilvl w:val="0"/>
                <w:numId w:val="4"/>
              </w:numPr>
              <w:spacing w:after="0" w:line="240" w:lineRule="auto"/>
              <w:rPr>
                <w:rFonts w:ascii="Cambria" w:hAnsi="Cambria"/>
                <w:sz w:val="24"/>
              </w:rPr>
            </w:pPr>
            <w:r>
              <w:rPr>
                <w:rFonts w:ascii="Cambria" w:hAnsi="Cambria"/>
                <w:sz w:val="24"/>
              </w:rPr>
              <w:t>DD Form 2813 has been removed from this package because it is already approved and accounted for under OMB Control Number 0720-0020.</w:t>
            </w:r>
          </w:p>
          <w:p w:rsidRPr="005254DD" w:rsidR="00472050" w:rsidP="00087C5B" w:rsidRDefault="00472050" w14:paraId="28242C6A" w14:textId="073B8B7F">
            <w:pPr>
              <w:pStyle w:val="ListParagraph"/>
              <w:spacing w:after="0" w:line="240" w:lineRule="auto"/>
              <w:rPr>
                <w:rFonts w:ascii="Cambria" w:hAnsi="Cambria"/>
                <w:sz w:val="24"/>
              </w:rPr>
            </w:pPr>
          </w:p>
        </w:tc>
      </w:tr>
    </w:tbl>
    <w:p w:rsidR="001A559E" w:rsidP="001A559E" w:rsidRDefault="001A559E" w14:paraId="41AD93AB" w14:textId="77777777">
      <w:pPr>
        <w:spacing w:after="0" w:line="240" w:lineRule="auto"/>
        <w:rPr>
          <w:rFonts w:ascii="Cambria" w:hAnsi="Cambria" w:eastAsia="Times New Roman"/>
          <w:sz w:val="24"/>
          <w:szCs w:val="24"/>
        </w:rPr>
      </w:pPr>
      <w:bookmarkStart w:name="cp432" w:id="0"/>
    </w:p>
    <w:p w:rsidR="001A559E" w:rsidP="001A559E" w:rsidRDefault="001A559E" w14:paraId="41359475" w14:textId="3A8CD8DF">
      <w:pPr>
        <w:spacing w:after="0" w:line="240" w:lineRule="auto"/>
        <w:rPr>
          <w:rFonts w:ascii="Cambria" w:hAnsi="Cambria" w:eastAsia="Times New Roman"/>
          <w:sz w:val="24"/>
          <w:szCs w:val="24"/>
        </w:rPr>
      </w:pPr>
    </w:p>
    <w:p w:rsidR="00A544EC" w:rsidP="001A559E" w:rsidRDefault="00A544EC" w14:paraId="7ED2B54F" w14:textId="6BB263A5">
      <w:pPr>
        <w:spacing w:after="0" w:line="240" w:lineRule="auto"/>
        <w:rPr>
          <w:rFonts w:ascii="Cambria" w:hAnsi="Cambria" w:eastAsia="Times New Roman"/>
          <w:sz w:val="24"/>
          <w:szCs w:val="24"/>
          <w:u w:val="single"/>
        </w:rPr>
      </w:pPr>
      <w:r w:rsidRPr="005254DD">
        <w:rPr>
          <w:rFonts w:ascii="Cambria" w:hAnsi="Cambria" w:eastAsia="Times New Roman"/>
          <w:sz w:val="24"/>
          <w:szCs w:val="24"/>
        </w:rPr>
        <w:t>1. </w:t>
      </w:r>
      <w:r w:rsidRPr="005254DD" w:rsidR="00103750">
        <w:rPr>
          <w:rFonts w:ascii="Cambria" w:hAnsi="Cambria" w:eastAsia="Times New Roman"/>
          <w:sz w:val="24"/>
          <w:szCs w:val="24"/>
        </w:rPr>
        <w:tab/>
      </w:r>
      <w:r w:rsidRPr="005254DD">
        <w:rPr>
          <w:rFonts w:ascii="Cambria" w:hAnsi="Cambria" w:eastAsia="Times New Roman"/>
          <w:sz w:val="24"/>
          <w:szCs w:val="24"/>
          <w:u w:val="single"/>
        </w:rPr>
        <w:t>Need for the Information Collection</w:t>
      </w:r>
    </w:p>
    <w:p w:rsidRPr="005254DD" w:rsidR="001A559E" w:rsidP="001A559E" w:rsidRDefault="001A559E" w14:paraId="35A5A3CF" w14:textId="77777777">
      <w:pPr>
        <w:spacing w:after="0" w:line="240" w:lineRule="auto"/>
        <w:rPr>
          <w:rFonts w:ascii="Cambria" w:hAnsi="Cambria" w:eastAsia="Times New Roman"/>
          <w:sz w:val="24"/>
          <w:szCs w:val="24"/>
        </w:rPr>
      </w:pPr>
    </w:p>
    <w:p w:rsidR="001A559E" w:rsidP="001A559E" w:rsidRDefault="00A544EC" w14:paraId="5761D994" w14:textId="12DB0A0E">
      <w:pPr>
        <w:spacing w:after="0" w:line="240" w:lineRule="auto"/>
        <w:rPr>
          <w:rFonts w:ascii="Cambria" w:hAnsi="Cambria" w:eastAsia="Times New Roman"/>
          <w:sz w:val="24"/>
          <w:szCs w:val="24"/>
        </w:rPr>
      </w:pPr>
      <w:bookmarkStart w:name="OLE_LINK1" w:id="1"/>
      <w:bookmarkStart w:name="OLE_LINK2" w:id="2"/>
      <w:bookmarkEnd w:id="0"/>
      <w:r w:rsidRPr="005254DD">
        <w:rPr>
          <w:rFonts w:ascii="Cambria" w:hAnsi="Cambria" w:eastAsia="Times New Roman"/>
          <w:sz w:val="24"/>
          <w:szCs w:val="24"/>
        </w:rPr>
        <w:t xml:space="preserve">The United States Military Academy (USMA) is under the immediate supervision and control of the Department of the Army (Section 4334(a), Title 10, United States Code (10 USC 4334(a)).  It operates under the jurisdiction of the Chief of Staff, United States Army (Department of the Army General Order No. 3, 10 February 1977).  It is funded as a separate operating agency (DFAS-IN Manual 37-100).   The mission of USMA is to educate, train, and inspire the Corps of Cadets so that each graduate is a commissioned leader of character committed the values of duty, honor, country; professional growth throughout a career as an officer in the United States Army; and a lifetime of </w:t>
      </w:r>
      <w:r w:rsidR="001A559E">
        <w:rPr>
          <w:rFonts w:ascii="Cambria" w:hAnsi="Cambria" w:eastAsia="Times New Roman"/>
          <w:sz w:val="24"/>
          <w:szCs w:val="24"/>
        </w:rPr>
        <w:t>selfless service to the nation.</w:t>
      </w:r>
    </w:p>
    <w:p w:rsidRPr="005254DD" w:rsidR="00A544EC" w:rsidP="001A559E" w:rsidRDefault="00A544EC" w14:paraId="74828431" w14:textId="21A523F9">
      <w:pPr>
        <w:spacing w:after="0" w:line="240" w:lineRule="auto"/>
        <w:rPr>
          <w:rFonts w:ascii="Cambria" w:hAnsi="Cambria" w:eastAsia="Times New Roman"/>
          <w:sz w:val="24"/>
          <w:szCs w:val="24"/>
        </w:rPr>
      </w:pPr>
      <w:r w:rsidRPr="005254DD">
        <w:rPr>
          <w:rFonts w:ascii="Cambria" w:hAnsi="Cambria" w:eastAsia="Times New Roman"/>
          <w:sz w:val="24"/>
          <w:szCs w:val="24"/>
        </w:rPr>
        <w:t xml:space="preserve"> </w:t>
      </w:r>
    </w:p>
    <w:p w:rsidR="00A544EC" w:rsidP="001A559E" w:rsidRDefault="00A544EC" w14:paraId="4E164C9A" w14:textId="09BA1177">
      <w:pPr>
        <w:spacing w:after="0" w:line="240" w:lineRule="auto"/>
        <w:rPr>
          <w:rFonts w:ascii="Cambria" w:hAnsi="Cambria" w:eastAsia="Times New Roman"/>
          <w:sz w:val="24"/>
          <w:szCs w:val="24"/>
        </w:rPr>
      </w:pPr>
      <w:r w:rsidRPr="005254DD">
        <w:rPr>
          <w:rFonts w:ascii="Cambria" w:hAnsi="Cambria" w:eastAsia="Times New Roman"/>
          <w:sz w:val="24"/>
          <w:szCs w:val="24"/>
        </w:rPr>
        <w:t xml:space="preserve">This information collection is required to guide qualified candidates through the successful completion of the USMA Admissions Process.  The data assists the USMA Department of Admissions, the Admissions Committee, and the Academic Board in determining the candidates who will annually fill the incoming USMA class.  </w:t>
      </w:r>
    </w:p>
    <w:p w:rsidRPr="005254DD" w:rsidR="001A559E" w:rsidP="001A559E" w:rsidRDefault="001A559E" w14:paraId="423CAF90" w14:textId="77777777">
      <w:pPr>
        <w:spacing w:after="0" w:line="240" w:lineRule="auto"/>
        <w:rPr>
          <w:rFonts w:ascii="Cambria" w:hAnsi="Cambria" w:eastAsia="Times New Roman"/>
          <w:sz w:val="24"/>
          <w:szCs w:val="24"/>
        </w:rPr>
      </w:pPr>
    </w:p>
    <w:p w:rsidR="00A544EC" w:rsidP="001A559E" w:rsidRDefault="00A544EC" w14:paraId="48859313" w14:textId="42EE80BE">
      <w:pPr>
        <w:spacing w:after="0" w:line="240" w:lineRule="auto"/>
        <w:rPr>
          <w:rFonts w:ascii="Cambria" w:hAnsi="Cambria" w:eastAsia="Times New Roman"/>
          <w:sz w:val="24"/>
          <w:szCs w:val="24"/>
        </w:rPr>
      </w:pPr>
      <w:r w:rsidRPr="005254DD">
        <w:rPr>
          <w:rFonts w:ascii="Cambria" w:hAnsi="Cambria" w:eastAsia="Times New Roman"/>
          <w:sz w:val="24"/>
          <w:szCs w:val="24"/>
        </w:rPr>
        <w:t>This collection is authorized by Title 10, United States Code, Section 4346 which outlines the requirements for admission to the United States Military Academy, and Army Regulation 210-26, “United States Military Academy”.  Finally, the collection of this data complies with 5 CFR 1320.9.</w:t>
      </w:r>
    </w:p>
    <w:p w:rsidRPr="005254DD" w:rsidR="001A559E" w:rsidP="001A559E" w:rsidRDefault="001A559E" w14:paraId="52CDE1FF" w14:textId="77777777">
      <w:pPr>
        <w:spacing w:after="0" w:line="240" w:lineRule="auto"/>
        <w:rPr>
          <w:rFonts w:ascii="Cambria" w:hAnsi="Cambria" w:eastAsia="Times New Roman"/>
          <w:sz w:val="24"/>
          <w:szCs w:val="24"/>
        </w:rPr>
      </w:pPr>
    </w:p>
    <w:bookmarkEnd w:id="1"/>
    <w:bookmarkEnd w:id="2"/>
    <w:p w:rsidR="00A817E9" w:rsidP="001A559E" w:rsidRDefault="00A817E9" w14:paraId="476825A8" w14:textId="12D88653">
      <w:pPr>
        <w:pStyle w:val="NormalWeb"/>
        <w:spacing w:before="0" w:beforeAutospacing="0" w:after="0" w:afterAutospacing="0"/>
        <w:rPr>
          <w:rFonts w:ascii="Cambria" w:hAnsi="Cambria"/>
          <w:u w:val="single"/>
        </w:rPr>
      </w:pPr>
      <w:r w:rsidRPr="005254DD">
        <w:rPr>
          <w:rFonts w:ascii="Cambria" w:hAnsi="Cambria"/>
        </w:rPr>
        <w:t>2. </w:t>
      </w:r>
      <w:r w:rsidRPr="005254DD" w:rsidR="00103750">
        <w:rPr>
          <w:rFonts w:ascii="Cambria" w:hAnsi="Cambria"/>
        </w:rPr>
        <w:tab/>
      </w:r>
      <w:r w:rsidRPr="005254DD">
        <w:rPr>
          <w:rFonts w:ascii="Cambria" w:hAnsi="Cambria"/>
        </w:rPr>
        <w:t xml:space="preserve"> </w:t>
      </w:r>
      <w:r w:rsidRPr="005254DD">
        <w:rPr>
          <w:rFonts w:ascii="Cambria" w:hAnsi="Cambria"/>
          <w:u w:val="single"/>
        </w:rPr>
        <w:t>Use of the Information</w:t>
      </w:r>
    </w:p>
    <w:p w:rsidRPr="005254DD" w:rsidR="001A559E" w:rsidP="001A559E" w:rsidRDefault="001A559E" w14:paraId="17A5C7F7" w14:textId="77777777">
      <w:pPr>
        <w:pStyle w:val="NormalWeb"/>
        <w:spacing w:before="0" w:beforeAutospacing="0" w:after="0" w:afterAutospacing="0"/>
        <w:rPr>
          <w:rFonts w:ascii="Cambria" w:hAnsi="Cambria"/>
        </w:rPr>
      </w:pPr>
    </w:p>
    <w:p w:rsidR="00F94AD2" w:rsidP="001A559E" w:rsidRDefault="0001770F" w14:paraId="01796B23" w14:textId="4D416B54">
      <w:pPr>
        <w:pStyle w:val="NormalWeb"/>
        <w:spacing w:before="0" w:beforeAutospacing="0" w:after="0" w:afterAutospacing="0"/>
        <w:rPr>
          <w:rFonts w:ascii="Cambria" w:hAnsi="Cambria"/>
        </w:rPr>
      </w:pPr>
      <w:r w:rsidRPr="005254DD">
        <w:rPr>
          <w:rFonts w:ascii="Cambria" w:hAnsi="Cambria"/>
        </w:rPr>
        <w:lastRenderedPageBreak/>
        <w:t>T</w:t>
      </w:r>
      <w:r w:rsidRPr="005254DD" w:rsidR="00F94AD2">
        <w:rPr>
          <w:rFonts w:ascii="Cambria" w:hAnsi="Cambria"/>
        </w:rPr>
        <w:t xml:space="preserve">he collection of information for </w:t>
      </w:r>
      <w:r w:rsidRPr="005254DD">
        <w:rPr>
          <w:rFonts w:ascii="Cambria" w:hAnsi="Cambria"/>
        </w:rPr>
        <w:t xml:space="preserve">USMA Admissions Procedures are collected </w:t>
      </w:r>
      <w:r w:rsidRPr="005254DD" w:rsidR="004A2558">
        <w:rPr>
          <w:rFonts w:ascii="Cambria" w:hAnsi="Cambria"/>
        </w:rPr>
        <w:t xml:space="preserve">via </w:t>
      </w:r>
      <w:r w:rsidRPr="005254DD" w:rsidR="00F94AD2">
        <w:rPr>
          <w:rFonts w:ascii="Cambria" w:hAnsi="Cambria"/>
        </w:rPr>
        <w:t xml:space="preserve">a single collection </w:t>
      </w:r>
      <w:r w:rsidRPr="005254DD" w:rsidR="00F94AD2">
        <w:rPr>
          <w:rFonts w:ascii="Cambria" w:hAnsi="Cambria"/>
          <w:b/>
        </w:rPr>
        <w:t>(0702-0060)</w:t>
      </w:r>
      <w:r w:rsidRPr="005254DD" w:rsidR="00F94AD2">
        <w:rPr>
          <w:rFonts w:ascii="Cambria" w:hAnsi="Cambria"/>
        </w:rPr>
        <w:t xml:space="preserve"> that encompasses all three distinct phases:  Pre-Candidate Procedures, Candidate Procedures, and Accepted Candidate Procedures.</w:t>
      </w:r>
      <w:r w:rsidRPr="005254DD" w:rsidR="00740285">
        <w:rPr>
          <w:rFonts w:ascii="Cambria" w:hAnsi="Cambria"/>
        </w:rPr>
        <w:t xml:space="preserve">  </w:t>
      </w:r>
    </w:p>
    <w:p w:rsidRPr="005254DD" w:rsidR="00850779" w:rsidP="001A559E" w:rsidRDefault="00850779" w14:paraId="61BF557F" w14:textId="77777777">
      <w:pPr>
        <w:pStyle w:val="NormalWeb"/>
        <w:spacing w:before="0" w:beforeAutospacing="0" w:after="0" w:afterAutospacing="0"/>
        <w:rPr>
          <w:rFonts w:ascii="Cambria" w:hAnsi="Cambria"/>
        </w:rPr>
      </w:pPr>
    </w:p>
    <w:p w:rsidR="00994227" w:rsidP="001A559E" w:rsidRDefault="00994227" w14:paraId="2A0FCDAC" w14:textId="284C87B2">
      <w:pPr>
        <w:pStyle w:val="NormalWeb"/>
        <w:spacing w:before="0" w:beforeAutospacing="0" w:after="0" w:afterAutospacing="0"/>
        <w:rPr>
          <w:rFonts w:ascii="Cambria" w:hAnsi="Cambria"/>
          <w:b/>
          <w:u w:val="single"/>
        </w:rPr>
      </w:pPr>
      <w:r w:rsidRPr="005254DD">
        <w:rPr>
          <w:rFonts w:ascii="Cambria" w:hAnsi="Cambria"/>
          <w:b/>
          <w:u w:val="single"/>
        </w:rPr>
        <w:t>Pre-</w:t>
      </w:r>
      <w:r w:rsidRPr="00826119">
        <w:rPr>
          <w:rFonts w:ascii="Cambria" w:hAnsi="Cambria"/>
          <w:b/>
          <w:u w:val="single"/>
        </w:rPr>
        <w:t>Candidate Procedures</w:t>
      </w:r>
    </w:p>
    <w:p w:rsidRPr="00826119" w:rsidR="001A559E" w:rsidP="001A559E" w:rsidRDefault="001A559E" w14:paraId="1AFE74CF" w14:textId="77777777">
      <w:pPr>
        <w:pStyle w:val="NormalWeb"/>
        <w:spacing w:before="0" w:beforeAutospacing="0" w:after="0" w:afterAutospacing="0"/>
        <w:rPr>
          <w:rFonts w:ascii="Cambria" w:hAnsi="Cambria"/>
          <w:b/>
          <w:u w:val="single"/>
        </w:rPr>
      </w:pPr>
    </w:p>
    <w:p w:rsidR="001A559E" w:rsidP="001A559E" w:rsidRDefault="00A817E9" w14:paraId="328FDD7E" w14:textId="77777777">
      <w:pPr>
        <w:pStyle w:val="NormalWeb"/>
        <w:spacing w:before="0" w:beforeAutospacing="0" w:after="0" w:afterAutospacing="0"/>
        <w:rPr>
          <w:rFonts w:ascii="Cambria" w:hAnsi="Cambria"/>
        </w:rPr>
      </w:pPr>
      <w:r w:rsidRPr="00826119">
        <w:rPr>
          <w:rFonts w:ascii="Cambria" w:hAnsi="Cambria"/>
        </w:rPr>
        <w:t xml:space="preserve">During the pre-candidate phase of the USMA Admissions </w:t>
      </w:r>
      <w:r w:rsidRPr="00826119" w:rsidR="004044CE">
        <w:rPr>
          <w:rFonts w:ascii="Cambria" w:hAnsi="Cambria"/>
        </w:rPr>
        <w:t>p</w:t>
      </w:r>
      <w:r w:rsidRPr="00826119">
        <w:rPr>
          <w:rFonts w:ascii="Cambria" w:hAnsi="Cambria"/>
        </w:rPr>
        <w:t>rocess</w:t>
      </w:r>
      <w:r w:rsidRPr="00826119" w:rsidR="004044CE">
        <w:rPr>
          <w:rFonts w:ascii="Cambria" w:hAnsi="Cambria"/>
        </w:rPr>
        <w:t>, s</w:t>
      </w:r>
      <w:r w:rsidRPr="00826119">
        <w:rPr>
          <w:rFonts w:ascii="Cambria" w:hAnsi="Cambria"/>
        </w:rPr>
        <w:t xml:space="preserve">tudent information is obtained through on-line responses to advertising campaigns and inquiries via the Department of Admissions website, which permit potential candidates to request information on the US Military Academy. This initial student information is received via the Electronic Request for Information (ERI).  Once the ERI is processed, the individual’s name and email address are forwarded to the local USMA Admissions representative so that he or she can answer </w:t>
      </w:r>
      <w:r w:rsidRPr="00826119" w:rsidR="0030611E">
        <w:rPr>
          <w:rFonts w:ascii="Cambria" w:hAnsi="Cambria"/>
        </w:rPr>
        <w:t>questions and</w:t>
      </w:r>
      <w:r w:rsidRPr="00826119">
        <w:rPr>
          <w:rFonts w:ascii="Cambria" w:hAnsi="Cambria"/>
        </w:rPr>
        <w:t xml:space="preserve"> give the candidate a local USMA point of contact.  All other information is retained in </w:t>
      </w:r>
      <w:r w:rsidRPr="00826119" w:rsidR="0021068C">
        <w:rPr>
          <w:rFonts w:ascii="Cambria" w:hAnsi="Cambria"/>
        </w:rPr>
        <w:t>the</w:t>
      </w:r>
      <w:r w:rsidRPr="00826119">
        <w:rPr>
          <w:rFonts w:ascii="Cambria" w:hAnsi="Cambria"/>
        </w:rPr>
        <w:t xml:space="preserve"> </w:t>
      </w:r>
      <w:r w:rsidRPr="00826119" w:rsidR="00A00BF9">
        <w:rPr>
          <w:rFonts w:ascii="Cambria" w:hAnsi="Cambria"/>
        </w:rPr>
        <w:t xml:space="preserve">Directorate of Admissions </w:t>
      </w:r>
      <w:r w:rsidRPr="00826119">
        <w:rPr>
          <w:rFonts w:ascii="Cambria" w:hAnsi="Cambria"/>
        </w:rPr>
        <w:t>database until the potential candidate completes a Candidate Questionnaire (CQ).  The purpose of the ERI is to build and maintain contact with a group of individuals who may eventually be evaluated for admission to West Point.</w:t>
      </w:r>
    </w:p>
    <w:p w:rsidRPr="00826119" w:rsidR="00A817E9" w:rsidP="001A559E" w:rsidRDefault="00A817E9" w14:paraId="3B51FC8D" w14:textId="7C8C6F1E">
      <w:pPr>
        <w:pStyle w:val="NormalWeb"/>
        <w:spacing w:before="0" w:beforeAutospacing="0" w:after="0" w:afterAutospacing="0"/>
        <w:rPr>
          <w:rFonts w:ascii="Cambria" w:hAnsi="Cambria"/>
          <w:strike/>
        </w:rPr>
      </w:pPr>
      <w:r w:rsidRPr="00826119">
        <w:rPr>
          <w:rFonts w:ascii="Cambria" w:hAnsi="Cambria"/>
        </w:rPr>
        <w:t xml:space="preserve">  </w:t>
      </w:r>
    </w:p>
    <w:p w:rsidR="001A559E" w:rsidP="001A559E" w:rsidRDefault="00A817E9" w14:paraId="611AECE3" w14:textId="77777777">
      <w:pPr>
        <w:pStyle w:val="NormalWeb"/>
        <w:spacing w:before="0" w:beforeAutospacing="0" w:after="0" w:afterAutospacing="0"/>
        <w:rPr>
          <w:rFonts w:ascii="Cambria" w:hAnsi="Cambria"/>
        </w:rPr>
      </w:pPr>
      <w:r w:rsidRPr="00826119">
        <w:rPr>
          <w:rFonts w:ascii="Cambria" w:hAnsi="Cambria"/>
        </w:rPr>
        <w:t xml:space="preserve">When an individual decides to apply for admission to West Point, he or she is required to complete a CQ.  The CQ is an on-line (electronic) tool that allows a potential candidate to provide relevant information to determine if they meet the minimum qualifications for admission to West Point and if they are competitive for admission.  Prior to completing individuals are considered “pre-candidates” until they have completed the Candidate Questionnaire and are determined to be competitive for admission to West Point.  Interested applicants will navigate to the Department of Admissions website:  </w:t>
      </w:r>
      <w:hyperlink w:history="1" r:id="rId11">
        <w:r w:rsidRPr="00826119">
          <w:rPr>
            <w:rStyle w:val="Hyperlink"/>
            <w:rFonts w:ascii="Cambria" w:hAnsi="Cambria"/>
          </w:rPr>
          <w:t>www.westpoint.edu/admissions</w:t>
        </w:r>
      </w:hyperlink>
      <w:r w:rsidRPr="00826119">
        <w:rPr>
          <w:rFonts w:ascii="Cambria" w:hAnsi="Cambria"/>
        </w:rPr>
        <w:t>, to begin the process.  Once on the website, interested applicants will click on the apply link which reflects the dates the application window will be open, as well as the basic requirements for starting an application.  Once the applicant determines that he or she meets the basic requirements, he or she will then click on the start application radio button, which takes them to the CQ.  The CQ include</w:t>
      </w:r>
      <w:r w:rsidRPr="00826119" w:rsidR="000B6CE7">
        <w:rPr>
          <w:rFonts w:ascii="Cambria" w:hAnsi="Cambria"/>
        </w:rPr>
        <w:t>s</w:t>
      </w:r>
      <w:r w:rsidRPr="00826119">
        <w:rPr>
          <w:rFonts w:ascii="Cambria" w:hAnsi="Cambria"/>
        </w:rPr>
        <w:t xml:space="preserve"> the Agency Disclosure Notice (ADN), Privacy Act Statement (PAS) and instructions.</w:t>
      </w:r>
    </w:p>
    <w:p w:rsidRPr="00826119" w:rsidR="00A817E9" w:rsidP="001A559E" w:rsidRDefault="00A817E9" w14:paraId="535293FC" w14:textId="0F7A47A3">
      <w:pPr>
        <w:pStyle w:val="NormalWeb"/>
        <w:spacing w:before="0" w:beforeAutospacing="0" w:after="0" w:afterAutospacing="0"/>
        <w:rPr>
          <w:rFonts w:ascii="Cambria" w:hAnsi="Cambria"/>
        </w:rPr>
      </w:pPr>
      <w:r w:rsidRPr="00826119">
        <w:rPr>
          <w:rFonts w:ascii="Cambria" w:hAnsi="Cambria"/>
        </w:rPr>
        <w:t xml:space="preserve">     </w:t>
      </w:r>
    </w:p>
    <w:p w:rsidRPr="00826119" w:rsidR="00A817E9" w:rsidP="001A559E" w:rsidRDefault="00A817E9" w14:paraId="22041C24" w14:textId="77777777">
      <w:pPr>
        <w:pStyle w:val="NormalWeb"/>
        <w:spacing w:before="0" w:beforeAutospacing="0" w:after="0" w:afterAutospacing="0"/>
        <w:rPr>
          <w:rFonts w:ascii="Cambria" w:hAnsi="Cambria"/>
        </w:rPr>
      </w:pPr>
      <w:r w:rsidRPr="00826119">
        <w:rPr>
          <w:rFonts w:ascii="Cambria" w:hAnsi="Cambria"/>
        </w:rPr>
        <w:t xml:space="preserve">The CQ collects the following data for application of admission to USMA:  applicant’s name, SSN, gender, contact information, race, ethnicity, citizenship, Congressional District, high school, class rank, standardized test scores, sport and other extracurricular participation, Military service, release of information authorization, remarks, and interest in attended other institutions, and competing for a Reserve Officer Training Corps (ROTC) scholarship.  </w:t>
      </w:r>
    </w:p>
    <w:p w:rsidR="001A559E" w:rsidP="001A559E" w:rsidRDefault="001A559E" w14:paraId="0C2D4ED5" w14:textId="77777777">
      <w:pPr>
        <w:pStyle w:val="NormalWeb"/>
        <w:spacing w:before="0" w:beforeAutospacing="0" w:after="0" w:afterAutospacing="0"/>
        <w:rPr>
          <w:rFonts w:ascii="Cambria" w:hAnsi="Cambria"/>
        </w:rPr>
      </w:pPr>
    </w:p>
    <w:p w:rsidR="00A817E9" w:rsidP="001A559E" w:rsidRDefault="00A817E9" w14:paraId="12B852A5" w14:textId="15662F32">
      <w:pPr>
        <w:pStyle w:val="NormalWeb"/>
        <w:spacing w:before="0" w:beforeAutospacing="0" w:after="0" w:afterAutospacing="0"/>
        <w:rPr>
          <w:rFonts w:ascii="Cambria" w:hAnsi="Cambria"/>
        </w:rPr>
      </w:pPr>
      <w:r w:rsidRPr="00826119">
        <w:rPr>
          <w:rFonts w:ascii="Cambria" w:hAnsi="Cambria"/>
        </w:rPr>
        <w:t xml:space="preserve">The Directorate of Admissions at USMA utilizes the data collected from the CQ to evaluate the admissibility of potential candidates for USMA.  Once an applicant completes the CQ, he or she will receive an email thanking them for their interest in the U.S. Military Academy (a copy of the </w:t>
      </w:r>
      <w:r w:rsidRPr="00826119" w:rsidR="0021068C">
        <w:rPr>
          <w:rFonts w:ascii="Cambria" w:hAnsi="Cambria"/>
        </w:rPr>
        <w:t xml:space="preserve">thank-you </w:t>
      </w:r>
      <w:r w:rsidRPr="00826119">
        <w:rPr>
          <w:rFonts w:ascii="Cambria" w:hAnsi="Cambria"/>
        </w:rPr>
        <w:t xml:space="preserve">email is provided with this PRA package for OMB review).  Additionally, applicants receive an email containing their unique West Point ID and password which will allow them to access their information and continue the admissions process via their candidate portal. </w:t>
      </w:r>
    </w:p>
    <w:p w:rsidRPr="00826119" w:rsidR="00850779" w:rsidP="001A559E" w:rsidRDefault="00850779" w14:paraId="26D6B140" w14:textId="665857C7">
      <w:pPr>
        <w:pStyle w:val="NormalWeb"/>
        <w:spacing w:before="0" w:beforeAutospacing="0" w:after="0" w:afterAutospacing="0"/>
        <w:rPr>
          <w:rFonts w:ascii="Cambria" w:hAnsi="Cambria"/>
        </w:rPr>
      </w:pPr>
    </w:p>
    <w:p w:rsidR="001F2A8E" w:rsidP="001A559E" w:rsidRDefault="001F2A8E" w14:paraId="444734F2" w14:textId="32390B55">
      <w:pPr>
        <w:pStyle w:val="NormalWeb"/>
        <w:spacing w:before="0" w:beforeAutospacing="0" w:after="0" w:afterAutospacing="0"/>
        <w:rPr>
          <w:rFonts w:ascii="Cambria" w:hAnsi="Cambria"/>
          <w:b/>
          <w:u w:val="single"/>
        </w:rPr>
      </w:pPr>
      <w:r w:rsidRPr="00826119">
        <w:rPr>
          <w:rFonts w:ascii="Cambria" w:hAnsi="Cambria"/>
          <w:b/>
          <w:u w:val="single"/>
        </w:rPr>
        <w:lastRenderedPageBreak/>
        <w:t>Candidate Procedures</w:t>
      </w:r>
    </w:p>
    <w:p w:rsidRPr="00826119" w:rsidR="001A559E" w:rsidP="001A559E" w:rsidRDefault="001A559E" w14:paraId="51747A71" w14:textId="77777777">
      <w:pPr>
        <w:pStyle w:val="NormalWeb"/>
        <w:spacing w:before="0" w:beforeAutospacing="0" w:after="0" w:afterAutospacing="0"/>
        <w:rPr>
          <w:rFonts w:ascii="Cambria" w:hAnsi="Cambria"/>
          <w:b/>
          <w:u w:val="single"/>
        </w:rPr>
      </w:pPr>
    </w:p>
    <w:p w:rsidR="004044CE" w:rsidP="001A559E" w:rsidRDefault="004044CE" w14:paraId="7AC6F9CF" w14:textId="3086EDE7">
      <w:pPr>
        <w:pStyle w:val="NormalWeb"/>
        <w:spacing w:before="0" w:beforeAutospacing="0" w:after="0" w:afterAutospacing="0"/>
        <w:rPr>
          <w:rFonts w:ascii="Cambria" w:hAnsi="Cambria"/>
        </w:rPr>
      </w:pPr>
      <w:r w:rsidRPr="00826119">
        <w:rPr>
          <w:rFonts w:ascii="Cambria" w:hAnsi="Cambria"/>
        </w:rPr>
        <w:t>During the Candidate phase of the USMA Admissions process, student information obtain</w:t>
      </w:r>
      <w:r w:rsidRPr="00826119" w:rsidR="00CF12C6">
        <w:rPr>
          <w:rFonts w:ascii="Cambria" w:hAnsi="Cambria"/>
        </w:rPr>
        <w:t>ed</w:t>
      </w:r>
      <w:r w:rsidRPr="00826119">
        <w:rPr>
          <w:rFonts w:ascii="Cambria" w:hAnsi="Cambria"/>
        </w:rPr>
        <w:t xml:space="preserve"> via the Candidate Questionnaire is used to inform the decisions by Admissions Department personnel on </w:t>
      </w:r>
      <w:r w:rsidRPr="00826119" w:rsidR="0030611E">
        <w:rPr>
          <w:rFonts w:ascii="Cambria" w:hAnsi="Cambria"/>
        </w:rPr>
        <w:t>whether</w:t>
      </w:r>
      <w:r w:rsidRPr="00826119">
        <w:rPr>
          <w:rFonts w:ascii="Cambria" w:hAnsi="Cambria"/>
        </w:rPr>
        <w:t xml:space="preserve"> to allow potential candidates to continue the USMA admissions process.  If a candidate is determined not to be competitive for admission, no further information is collected, and the information collected via the CQ is retained in </w:t>
      </w:r>
      <w:r w:rsidRPr="00826119" w:rsidR="00A00729">
        <w:rPr>
          <w:rFonts w:ascii="Cambria" w:hAnsi="Cambria"/>
        </w:rPr>
        <w:t xml:space="preserve">the Directorate of Admissions </w:t>
      </w:r>
      <w:r w:rsidRPr="00826119">
        <w:rPr>
          <w:rFonts w:ascii="Cambria" w:hAnsi="Cambria"/>
        </w:rPr>
        <w:t xml:space="preserve">database for the rest of the Admissions cycle.  The reason the information is retained is to allow non-competitive candidates the opportunity to continue the admission process should they improve their files.  Candidates determined to be competitive for admission are granted access to the Candidate Kit (CK).  Once a candidate is granted access to the CK the information from the CQ is transferred to form the basis of a candidates USMA admissions file.  </w:t>
      </w:r>
    </w:p>
    <w:p w:rsidRPr="00826119" w:rsidR="001A559E" w:rsidP="001A559E" w:rsidRDefault="001A559E" w14:paraId="436179E7" w14:textId="77777777">
      <w:pPr>
        <w:pStyle w:val="NormalWeb"/>
        <w:spacing w:before="0" w:beforeAutospacing="0" w:after="0" w:afterAutospacing="0"/>
        <w:rPr>
          <w:rFonts w:ascii="Cambria" w:hAnsi="Cambria"/>
          <w:strike/>
        </w:rPr>
      </w:pPr>
    </w:p>
    <w:p w:rsidRPr="00826119" w:rsidR="004044CE" w:rsidP="001A559E" w:rsidRDefault="004044CE" w14:paraId="3E6A687E" w14:textId="415AF374">
      <w:pPr>
        <w:pStyle w:val="NormalWeb"/>
        <w:spacing w:before="0" w:beforeAutospacing="0" w:after="0" w:afterAutospacing="0"/>
        <w:rPr>
          <w:rFonts w:ascii="Cambria" w:hAnsi="Cambria"/>
        </w:rPr>
      </w:pPr>
      <w:r w:rsidRPr="00826119">
        <w:rPr>
          <w:rFonts w:ascii="Cambria" w:hAnsi="Cambria"/>
        </w:rPr>
        <w:t xml:space="preserve">Candidates who are competitive for admission to USMA are granted access to the CK on or about 1 August of the year they are applying for admission.  In order to gain access to the CK, candidates will navigate to the Directorate of Admissions website at </w:t>
      </w:r>
      <w:hyperlink w:history="1" r:id="rId12">
        <w:r w:rsidRPr="00826119">
          <w:rPr>
            <w:rStyle w:val="Hyperlink"/>
            <w:rFonts w:ascii="Cambria" w:hAnsi="Cambria"/>
          </w:rPr>
          <w:t>www.westpoint.edu/admissions</w:t>
        </w:r>
      </w:hyperlink>
      <w:r w:rsidRPr="00826119">
        <w:rPr>
          <w:rStyle w:val="Hyperlink"/>
          <w:rFonts w:ascii="Cambria" w:hAnsi="Cambria"/>
          <w:color w:val="000000"/>
          <w:u w:val="none"/>
        </w:rPr>
        <w:t xml:space="preserve">, to begin the process.  Once a candidate gains access to the website, he or she will log into his or her portal using the unique candidate ID and password they were provided when they completed the </w:t>
      </w:r>
      <w:r w:rsidRPr="00826119">
        <w:rPr>
          <w:rFonts w:ascii="Cambria" w:hAnsi="Cambria"/>
        </w:rPr>
        <w:t>CQ</w:t>
      </w:r>
      <w:r w:rsidRPr="00826119" w:rsidR="00FB0A27">
        <w:rPr>
          <w:rFonts w:ascii="Cambria" w:hAnsi="Cambria"/>
        </w:rPr>
        <w:t xml:space="preserve">.  </w:t>
      </w:r>
      <w:r w:rsidRPr="00826119">
        <w:rPr>
          <w:rFonts w:ascii="Cambria" w:hAnsi="Cambria"/>
        </w:rPr>
        <w:t>Once the correct login information is validated, the candidate is directed to their portal page home screen which will show the candidate the progress he or she has made on their USMA application.  The candidate completes the various portions within the CK at his or her own pace and can also monitor when the request for academic information and the school official evaluations have been completed by guidance counselors and designated individuals.  The CK include</w:t>
      </w:r>
      <w:r w:rsidRPr="00826119" w:rsidR="00A4188E">
        <w:rPr>
          <w:rFonts w:ascii="Cambria" w:hAnsi="Cambria"/>
        </w:rPr>
        <w:t>s</w:t>
      </w:r>
      <w:r w:rsidRPr="00826119">
        <w:rPr>
          <w:rFonts w:ascii="Cambria" w:hAnsi="Cambria"/>
        </w:rPr>
        <w:t xml:space="preserve"> the Agency Disclosure Notice (ADN), Privacy Act Statement (PAS) and instructions.     </w:t>
      </w:r>
      <w:r w:rsidRPr="00826119">
        <w:rPr>
          <w:rStyle w:val="Hyperlink"/>
          <w:rFonts w:ascii="Cambria" w:hAnsi="Cambria"/>
          <w:color w:val="auto"/>
          <w:u w:val="none"/>
        </w:rPr>
        <w:t xml:space="preserve">   </w:t>
      </w:r>
    </w:p>
    <w:p w:rsidR="001A559E" w:rsidP="001A559E" w:rsidRDefault="001A559E" w14:paraId="04FA0E7E" w14:textId="77777777">
      <w:pPr>
        <w:pStyle w:val="NormalWeb"/>
        <w:spacing w:before="0" w:beforeAutospacing="0" w:after="0" w:afterAutospacing="0"/>
        <w:rPr>
          <w:rFonts w:ascii="Cambria" w:hAnsi="Cambria"/>
        </w:rPr>
      </w:pPr>
    </w:p>
    <w:p w:rsidRPr="00826119" w:rsidR="004044CE" w:rsidP="001A559E" w:rsidRDefault="004044CE" w14:paraId="13379200" w14:textId="738308EB">
      <w:pPr>
        <w:pStyle w:val="NormalWeb"/>
        <w:spacing w:before="0" w:beforeAutospacing="0" w:after="0" w:afterAutospacing="0"/>
        <w:rPr>
          <w:rFonts w:ascii="Cambria" w:hAnsi="Cambria"/>
          <w:strike/>
        </w:rPr>
      </w:pPr>
      <w:r w:rsidRPr="00826119">
        <w:rPr>
          <w:rFonts w:ascii="Cambria" w:hAnsi="Cambria"/>
        </w:rPr>
        <w:t>The CK represents the actual application</w:t>
      </w:r>
      <w:r w:rsidRPr="00826119" w:rsidR="004B4AF4">
        <w:rPr>
          <w:rFonts w:ascii="Cambria" w:hAnsi="Cambria"/>
        </w:rPr>
        <w:t xml:space="preserve"> </w:t>
      </w:r>
      <w:r w:rsidRPr="00826119" w:rsidR="00CC6041">
        <w:rPr>
          <w:rFonts w:ascii="Cambria" w:hAnsi="Cambria"/>
        </w:rPr>
        <w:t xml:space="preserve">a candidate must complete to compete </w:t>
      </w:r>
      <w:r w:rsidRPr="00826119" w:rsidR="004B4AF4">
        <w:rPr>
          <w:rFonts w:ascii="Cambria" w:hAnsi="Cambria"/>
        </w:rPr>
        <w:t>for admission</w:t>
      </w:r>
      <w:r w:rsidRPr="00826119">
        <w:rPr>
          <w:rFonts w:ascii="Cambria" w:hAnsi="Cambria"/>
        </w:rPr>
        <w:t xml:space="preserve"> to West Point, and without it, the Directorate of Admissions, the Admissions Committee, and the Academic Board would be unable to effectively select the most qualified applicants for admission to the United States Military Academy.  </w:t>
      </w:r>
    </w:p>
    <w:p w:rsidR="001A559E" w:rsidP="001A559E" w:rsidRDefault="001A559E" w14:paraId="0EBE0A22" w14:textId="77777777">
      <w:pPr>
        <w:pStyle w:val="NormalWeb"/>
        <w:spacing w:before="0" w:beforeAutospacing="0" w:after="0" w:afterAutospacing="0"/>
        <w:rPr>
          <w:rFonts w:ascii="Cambria" w:hAnsi="Cambria"/>
        </w:rPr>
      </w:pPr>
    </w:p>
    <w:p w:rsidR="004044CE" w:rsidP="001A559E" w:rsidRDefault="004044CE" w14:paraId="55E8D6E0" w14:textId="7131635E">
      <w:pPr>
        <w:pStyle w:val="NormalWeb"/>
        <w:spacing w:before="0" w:beforeAutospacing="0" w:after="0" w:afterAutospacing="0"/>
        <w:rPr>
          <w:rFonts w:ascii="Cambria" w:hAnsi="Cambria"/>
        </w:rPr>
      </w:pPr>
      <w:r w:rsidRPr="00826119">
        <w:rPr>
          <w:rFonts w:ascii="Cambria" w:hAnsi="Cambria"/>
        </w:rPr>
        <w:t>Also covered under this collection are the</w:t>
      </w:r>
      <w:r w:rsidRPr="00826119" w:rsidR="00C006C6">
        <w:rPr>
          <w:rFonts w:ascii="Cambria" w:hAnsi="Cambria"/>
        </w:rPr>
        <w:t xml:space="preserve"> candidate</w:t>
      </w:r>
      <w:r w:rsidRPr="00826119" w:rsidR="00CC6041">
        <w:rPr>
          <w:rFonts w:ascii="Cambria" w:hAnsi="Cambria"/>
        </w:rPr>
        <w:t xml:space="preserve"> admissions </w:t>
      </w:r>
      <w:r w:rsidRPr="00826119">
        <w:rPr>
          <w:rFonts w:ascii="Cambria" w:hAnsi="Cambria"/>
        </w:rPr>
        <w:t xml:space="preserve">interviews conducted on behalf of the Directorate of Admissions by USMA Field Force representatives.  These interviews allow the Directorate of Admissions and the Admissions Committee to make more informed decisions on some candidates.   The interview is not a mandatory requirement but is encouraged if there is a field force representative living near the candidate.  Of the approximately 15,000 candidates who open a file, approximately </w:t>
      </w:r>
      <w:r w:rsidRPr="00826119" w:rsidR="00FB0A27">
        <w:rPr>
          <w:rFonts w:ascii="Cambria" w:hAnsi="Cambria"/>
        </w:rPr>
        <w:t>4000</w:t>
      </w:r>
      <w:r w:rsidRPr="00826119">
        <w:rPr>
          <w:rFonts w:ascii="Cambria" w:hAnsi="Cambria"/>
        </w:rPr>
        <w:t xml:space="preserve"> of them </w:t>
      </w:r>
      <w:r w:rsidRPr="00826119" w:rsidR="000F7AE1">
        <w:rPr>
          <w:rFonts w:ascii="Cambria" w:hAnsi="Cambria"/>
        </w:rPr>
        <w:t>sit</w:t>
      </w:r>
      <w:r w:rsidRPr="00826119">
        <w:rPr>
          <w:rFonts w:ascii="Cambria" w:hAnsi="Cambria"/>
        </w:rPr>
        <w:t xml:space="preserve"> for an interview.  Once the interviews are conducted, the field force representative then uploads the West Point Admissions Interview Report form into the candidate’s portal page.  </w:t>
      </w:r>
    </w:p>
    <w:p w:rsidRPr="00826119" w:rsidR="00850779" w:rsidP="001A559E" w:rsidRDefault="00850779" w14:paraId="3F016048" w14:textId="3A4CF158">
      <w:pPr>
        <w:pStyle w:val="NormalWeb"/>
        <w:spacing w:before="0" w:beforeAutospacing="0" w:after="0" w:afterAutospacing="0"/>
        <w:rPr>
          <w:rFonts w:ascii="Cambria" w:hAnsi="Cambria"/>
        </w:rPr>
      </w:pPr>
    </w:p>
    <w:p w:rsidR="0032110F" w:rsidP="001A559E" w:rsidRDefault="0032110F" w14:paraId="60883726" w14:textId="37398AE1">
      <w:pPr>
        <w:pStyle w:val="NormalWeb"/>
        <w:spacing w:before="0" w:beforeAutospacing="0" w:after="0" w:afterAutospacing="0"/>
        <w:rPr>
          <w:rFonts w:ascii="Cambria" w:hAnsi="Cambria"/>
          <w:b/>
          <w:u w:val="single"/>
        </w:rPr>
      </w:pPr>
      <w:r w:rsidRPr="00826119">
        <w:rPr>
          <w:rFonts w:ascii="Cambria" w:hAnsi="Cambria"/>
          <w:b/>
          <w:u w:val="single"/>
        </w:rPr>
        <w:t>Accepted Candidate Procedures</w:t>
      </w:r>
    </w:p>
    <w:p w:rsidRPr="00826119" w:rsidR="001A559E" w:rsidP="001A559E" w:rsidRDefault="001A559E" w14:paraId="3591B72D" w14:textId="77777777">
      <w:pPr>
        <w:pStyle w:val="NormalWeb"/>
        <w:spacing w:before="0" w:beforeAutospacing="0" w:after="0" w:afterAutospacing="0"/>
        <w:rPr>
          <w:rFonts w:ascii="Cambria" w:hAnsi="Cambria"/>
          <w:b/>
          <w:u w:val="single"/>
        </w:rPr>
      </w:pPr>
    </w:p>
    <w:p w:rsidRPr="00826119" w:rsidR="004044CE" w:rsidP="001A559E" w:rsidRDefault="004044CE" w14:paraId="64B89C99" w14:textId="6870F438">
      <w:pPr>
        <w:pStyle w:val="NormalWeb"/>
        <w:spacing w:before="0" w:beforeAutospacing="0" w:after="0" w:afterAutospacing="0"/>
        <w:rPr>
          <w:rFonts w:ascii="Cambria" w:hAnsi="Cambria"/>
          <w:strike/>
        </w:rPr>
      </w:pPr>
      <w:r w:rsidRPr="00826119">
        <w:rPr>
          <w:rFonts w:ascii="Cambria" w:hAnsi="Cambria"/>
        </w:rPr>
        <w:t xml:space="preserve">During the </w:t>
      </w:r>
      <w:r w:rsidRPr="00826119" w:rsidR="009C1685">
        <w:rPr>
          <w:rFonts w:ascii="Cambria" w:hAnsi="Cambria"/>
        </w:rPr>
        <w:t>A</w:t>
      </w:r>
      <w:r w:rsidRPr="00826119" w:rsidR="00043BFF">
        <w:rPr>
          <w:rFonts w:ascii="Cambria" w:hAnsi="Cambria"/>
        </w:rPr>
        <w:t>ccepted</w:t>
      </w:r>
      <w:r w:rsidRPr="00826119">
        <w:rPr>
          <w:rFonts w:ascii="Cambria" w:hAnsi="Cambria"/>
        </w:rPr>
        <w:t xml:space="preserve"> Candidate phase of the USMA Admissions process, student information is obtained via the on-line (electronic) Candidate Questionnaire</w:t>
      </w:r>
      <w:r w:rsidRPr="00826119" w:rsidR="00C006C6">
        <w:rPr>
          <w:rFonts w:ascii="Cambria" w:hAnsi="Cambria"/>
        </w:rPr>
        <w:t xml:space="preserve"> (CQ)</w:t>
      </w:r>
      <w:r w:rsidRPr="00826119">
        <w:rPr>
          <w:rFonts w:ascii="Cambria" w:hAnsi="Cambria"/>
        </w:rPr>
        <w:t xml:space="preserve"> and </w:t>
      </w:r>
      <w:r w:rsidRPr="00826119">
        <w:rPr>
          <w:rFonts w:ascii="Cambria" w:hAnsi="Cambria"/>
        </w:rPr>
        <w:lastRenderedPageBreak/>
        <w:t>Candidate Kit</w:t>
      </w:r>
      <w:r w:rsidRPr="00826119" w:rsidR="00C006C6">
        <w:rPr>
          <w:rFonts w:ascii="Cambria" w:hAnsi="Cambria"/>
        </w:rPr>
        <w:t xml:space="preserve"> (CK)</w:t>
      </w:r>
      <w:r w:rsidRPr="00826119" w:rsidR="00FB0A27">
        <w:rPr>
          <w:rFonts w:ascii="Cambria" w:hAnsi="Cambria"/>
        </w:rPr>
        <w:t>.</w:t>
      </w:r>
      <w:r w:rsidRPr="00826119">
        <w:rPr>
          <w:rFonts w:ascii="Cambria" w:hAnsi="Cambria"/>
        </w:rPr>
        <w:t xml:space="preserve"> </w:t>
      </w:r>
      <w:r w:rsidRPr="00826119" w:rsidR="00FB0A27">
        <w:rPr>
          <w:rFonts w:ascii="Cambria" w:hAnsi="Cambria"/>
        </w:rPr>
        <w:t>This information</w:t>
      </w:r>
      <w:r w:rsidRPr="00826119">
        <w:rPr>
          <w:rFonts w:ascii="Cambria" w:hAnsi="Cambria"/>
        </w:rPr>
        <w:t xml:space="preserve"> inform</w:t>
      </w:r>
      <w:r w:rsidRPr="00826119" w:rsidR="00FB0A27">
        <w:rPr>
          <w:rFonts w:ascii="Cambria" w:hAnsi="Cambria"/>
        </w:rPr>
        <w:t>s</w:t>
      </w:r>
      <w:r w:rsidRPr="00826119">
        <w:rPr>
          <w:rFonts w:ascii="Cambria" w:hAnsi="Cambria"/>
        </w:rPr>
        <w:t xml:space="preserve"> the Admissions Committee on </w:t>
      </w:r>
      <w:r w:rsidRPr="00826119" w:rsidR="0030611E">
        <w:rPr>
          <w:rFonts w:ascii="Cambria" w:hAnsi="Cambria"/>
        </w:rPr>
        <w:t>whether</w:t>
      </w:r>
      <w:r w:rsidRPr="00826119">
        <w:rPr>
          <w:rFonts w:ascii="Cambria" w:hAnsi="Cambria"/>
        </w:rPr>
        <w:t xml:space="preserve"> to offer candidates an Appointment of Admission to the United States Military Academy.  If a candidate is denied an appointment, his or her information is retained in the D</w:t>
      </w:r>
      <w:r w:rsidRPr="00826119" w:rsidR="00A00729">
        <w:rPr>
          <w:rFonts w:ascii="Cambria" w:hAnsi="Cambria"/>
        </w:rPr>
        <w:t>irectorate</w:t>
      </w:r>
      <w:r w:rsidRPr="00826119">
        <w:rPr>
          <w:rFonts w:ascii="Cambria" w:hAnsi="Cambria"/>
        </w:rPr>
        <w:t xml:space="preserve"> of Admissions database, which resides within the Academy Management System (AMS), for the rest of the admission cycle (which runs from August through June).  This procedure is in place in the event a candidate chooses to re-apply for admission during the next admissions cycle.  Candidates who </w:t>
      </w:r>
      <w:r w:rsidRPr="00826119" w:rsidR="00FB0A27">
        <w:rPr>
          <w:rFonts w:ascii="Cambria" w:hAnsi="Cambria"/>
        </w:rPr>
        <w:t xml:space="preserve">are offered admissions </w:t>
      </w:r>
      <w:r w:rsidRPr="00826119">
        <w:rPr>
          <w:rFonts w:ascii="Cambria" w:hAnsi="Cambria"/>
        </w:rPr>
        <w:t>must log onto the</w:t>
      </w:r>
      <w:r w:rsidRPr="00826119" w:rsidR="00927DB0">
        <w:rPr>
          <w:rFonts w:ascii="Cambria" w:hAnsi="Cambria"/>
        </w:rPr>
        <w:t xml:space="preserve"> USMA Admissions website</w:t>
      </w:r>
      <w:r w:rsidRPr="00826119">
        <w:rPr>
          <w:rFonts w:ascii="Cambria" w:hAnsi="Cambria"/>
        </w:rPr>
        <w:t xml:space="preserve"> at </w:t>
      </w:r>
      <w:hyperlink w:history="1" r:id="rId13">
        <w:r w:rsidRPr="00826119">
          <w:rPr>
            <w:rStyle w:val="Hyperlink"/>
            <w:rFonts w:ascii="Cambria" w:hAnsi="Cambria"/>
          </w:rPr>
          <w:t>https://candidate.westpoint.edu/</w:t>
        </w:r>
      </w:hyperlink>
      <w:r w:rsidRPr="00826119">
        <w:rPr>
          <w:rFonts w:ascii="Cambria" w:hAnsi="Cambria"/>
        </w:rPr>
        <w:t xml:space="preserve">, and either accept or decline the offer of admission.  If a candidate declines his/her selection/offer, his/her file is closed, and the information is retained in the AMS database for a maximum of five years in the event the candidate decides to apply for admission at a later date.  Candidates who accept their offers must submit all required information as directed in the Instructions for Candidates </w:t>
      </w:r>
      <w:r w:rsidRPr="00826119" w:rsidR="009C1685">
        <w:rPr>
          <w:rFonts w:ascii="Cambria" w:hAnsi="Cambria"/>
        </w:rPr>
        <w:t>Accepted</w:t>
      </w:r>
      <w:r w:rsidRPr="00826119">
        <w:rPr>
          <w:rFonts w:ascii="Cambria" w:hAnsi="Cambria"/>
        </w:rPr>
        <w:t xml:space="preserve"> Admission booklet, which they can access via their candidate portal page.  </w:t>
      </w:r>
    </w:p>
    <w:p w:rsidR="001A559E" w:rsidP="001A559E" w:rsidRDefault="001A559E" w14:paraId="04846C7D" w14:textId="77777777">
      <w:pPr>
        <w:pStyle w:val="NormalWeb"/>
        <w:spacing w:before="0" w:beforeAutospacing="0" w:after="0" w:afterAutospacing="0"/>
        <w:rPr>
          <w:rFonts w:ascii="Cambria" w:hAnsi="Cambria"/>
        </w:rPr>
      </w:pPr>
    </w:p>
    <w:p w:rsidR="004044CE" w:rsidP="001A559E" w:rsidRDefault="004044CE" w14:paraId="195C73B9" w14:textId="07F6F1F1">
      <w:pPr>
        <w:pStyle w:val="NormalWeb"/>
        <w:spacing w:before="0" w:beforeAutospacing="0" w:after="0" w:afterAutospacing="0"/>
        <w:rPr>
          <w:rFonts w:ascii="Cambria" w:hAnsi="Cambria"/>
        </w:rPr>
      </w:pPr>
      <w:r w:rsidRPr="00826119">
        <w:rPr>
          <w:rFonts w:ascii="Cambria" w:hAnsi="Cambria"/>
        </w:rPr>
        <w:t>Once candidate</w:t>
      </w:r>
      <w:r w:rsidRPr="00826119" w:rsidR="00FB0A27">
        <w:rPr>
          <w:rFonts w:ascii="Cambria" w:hAnsi="Cambria"/>
        </w:rPr>
        <w:t>s</w:t>
      </w:r>
      <w:r w:rsidRPr="00826119">
        <w:rPr>
          <w:rFonts w:ascii="Cambria" w:hAnsi="Cambria"/>
        </w:rPr>
        <w:t xml:space="preserve"> </w:t>
      </w:r>
      <w:r w:rsidRPr="00826119" w:rsidR="00FB0A27">
        <w:rPr>
          <w:rFonts w:ascii="Cambria" w:hAnsi="Cambria"/>
        </w:rPr>
        <w:t>accept</w:t>
      </w:r>
      <w:r w:rsidRPr="00826119">
        <w:rPr>
          <w:rFonts w:ascii="Cambria" w:hAnsi="Cambria"/>
        </w:rPr>
        <w:t xml:space="preserve"> </w:t>
      </w:r>
      <w:r w:rsidRPr="00826119" w:rsidR="00FB0A27">
        <w:rPr>
          <w:rFonts w:ascii="Cambria" w:hAnsi="Cambria"/>
        </w:rPr>
        <w:t xml:space="preserve">their </w:t>
      </w:r>
      <w:r w:rsidRPr="00826119">
        <w:rPr>
          <w:rFonts w:ascii="Cambria" w:hAnsi="Cambria"/>
        </w:rPr>
        <w:t>offer</w:t>
      </w:r>
      <w:r w:rsidRPr="00826119" w:rsidR="00FB0A27">
        <w:rPr>
          <w:rFonts w:ascii="Cambria" w:hAnsi="Cambria"/>
        </w:rPr>
        <w:t>s</w:t>
      </w:r>
      <w:r w:rsidRPr="00826119">
        <w:rPr>
          <w:rFonts w:ascii="Cambria" w:hAnsi="Cambria"/>
        </w:rPr>
        <w:t xml:space="preserve"> of admission, they are granted additional electronic access to various admissible materials via their established candidate portal.  Candidates gain access to their portal using their unique candidate ID and password provided when they complete their Candidate Questionnaire (CQ).  Once the correct login information is validated, the candidate is directed to their portal page home screen which will show the candidate the progress he or she has made towards the completion of the forms required prior to reporting as a New Cadet.  The candidate completes the various portions within the Admissible kit (Admit Kit) by downloading, printing, and completing the following forms:</w:t>
      </w:r>
    </w:p>
    <w:p w:rsidRPr="00826119" w:rsidR="001A559E" w:rsidP="001A559E" w:rsidRDefault="001A559E" w14:paraId="27AC588F" w14:textId="77777777">
      <w:pPr>
        <w:pStyle w:val="NormalWeb"/>
        <w:spacing w:before="0" w:beforeAutospacing="0" w:after="0" w:afterAutospacing="0"/>
        <w:rPr>
          <w:rFonts w:ascii="Cambria" w:hAnsi="Cambria"/>
        </w:rPr>
      </w:pPr>
    </w:p>
    <w:p w:rsidRPr="00826119" w:rsidR="004044CE" w:rsidP="001A559E" w:rsidRDefault="004044CE" w14:paraId="0AD04764" w14:textId="77777777">
      <w:pPr>
        <w:pStyle w:val="NormalWeb"/>
        <w:numPr>
          <w:ilvl w:val="0"/>
          <w:numId w:val="1"/>
        </w:numPr>
        <w:spacing w:before="0" w:beforeAutospacing="0" w:after="0" w:afterAutospacing="0"/>
        <w:rPr>
          <w:rFonts w:ascii="Cambria" w:hAnsi="Cambria"/>
        </w:rPr>
      </w:pPr>
      <w:r w:rsidRPr="00826119">
        <w:rPr>
          <w:rFonts w:ascii="Cambria" w:hAnsi="Cambria"/>
        </w:rPr>
        <w:t>USMA Form 6-154, Certificate of Authorization</w:t>
      </w:r>
    </w:p>
    <w:p w:rsidRPr="00826119" w:rsidR="004044CE" w:rsidP="001A559E" w:rsidRDefault="004044CE" w14:paraId="734F903B" w14:textId="77777777">
      <w:pPr>
        <w:pStyle w:val="NormalWeb"/>
        <w:numPr>
          <w:ilvl w:val="0"/>
          <w:numId w:val="1"/>
        </w:numPr>
        <w:spacing w:before="0" w:beforeAutospacing="0" w:after="0" w:afterAutospacing="0"/>
        <w:rPr>
          <w:rFonts w:ascii="Cambria" w:hAnsi="Cambria"/>
        </w:rPr>
      </w:pPr>
      <w:r w:rsidRPr="00826119">
        <w:rPr>
          <w:rFonts w:ascii="Cambria" w:hAnsi="Cambria"/>
        </w:rPr>
        <w:t>Parents’ Statement of Consent, USMA Form 5-519 (completed only if candidate is not 18 prior to USMA Reception day)</w:t>
      </w:r>
    </w:p>
    <w:p w:rsidRPr="00826119" w:rsidR="004044CE" w:rsidP="001A559E" w:rsidRDefault="004044CE" w14:paraId="4E5D1D85" w14:textId="77777777">
      <w:pPr>
        <w:pStyle w:val="NormalWeb"/>
        <w:numPr>
          <w:ilvl w:val="0"/>
          <w:numId w:val="1"/>
        </w:numPr>
        <w:spacing w:before="0" w:beforeAutospacing="0" w:after="0" w:afterAutospacing="0"/>
        <w:rPr>
          <w:rFonts w:ascii="Cambria" w:hAnsi="Cambria"/>
        </w:rPr>
      </w:pPr>
      <w:r w:rsidRPr="00826119">
        <w:rPr>
          <w:rFonts w:ascii="Cambria" w:hAnsi="Cambria"/>
        </w:rPr>
        <w:t>DD Form 2813 Department of Defense Active Duty/Reserve/Guard/Civilian Forces Dental Examination</w:t>
      </w:r>
    </w:p>
    <w:p w:rsidRPr="00826119" w:rsidR="004044CE" w:rsidP="001A559E" w:rsidRDefault="004044CE" w14:paraId="65425B58" w14:textId="18B9D518">
      <w:pPr>
        <w:pStyle w:val="NormalWeb"/>
        <w:numPr>
          <w:ilvl w:val="0"/>
          <w:numId w:val="1"/>
        </w:numPr>
        <w:spacing w:before="0" w:beforeAutospacing="0" w:after="0" w:afterAutospacing="0"/>
        <w:rPr>
          <w:rFonts w:ascii="Cambria" w:hAnsi="Cambria"/>
        </w:rPr>
      </w:pPr>
      <w:r w:rsidRPr="00826119">
        <w:rPr>
          <w:rFonts w:ascii="Cambria" w:hAnsi="Cambria"/>
        </w:rPr>
        <w:t>Immunization Record – USMA Form 40-1</w:t>
      </w:r>
    </w:p>
    <w:p w:rsidRPr="00826119" w:rsidR="006A2098" w:rsidP="001A559E" w:rsidRDefault="006A2098" w14:paraId="2C30A7BA" w14:textId="149310BC">
      <w:pPr>
        <w:pStyle w:val="NormalWeb"/>
        <w:numPr>
          <w:ilvl w:val="0"/>
          <w:numId w:val="1"/>
        </w:numPr>
        <w:spacing w:before="0" w:beforeAutospacing="0" w:after="0" w:afterAutospacing="0"/>
        <w:rPr>
          <w:rFonts w:ascii="Cambria" w:hAnsi="Cambria"/>
        </w:rPr>
      </w:pPr>
      <w:r w:rsidRPr="00826119">
        <w:rPr>
          <w:rFonts w:ascii="Cambria" w:hAnsi="Cambria"/>
        </w:rPr>
        <w:t>MEDCOM Form 829 - Initial Entry Tuberculosis (TB) Risk Assessment Tool</w:t>
      </w:r>
    </w:p>
    <w:p w:rsidRPr="00826119" w:rsidR="004044CE" w:rsidP="001A559E" w:rsidRDefault="004044CE" w14:paraId="3DB72B9E" w14:textId="77777777">
      <w:pPr>
        <w:pStyle w:val="NormalWeb"/>
        <w:numPr>
          <w:ilvl w:val="0"/>
          <w:numId w:val="1"/>
        </w:numPr>
        <w:spacing w:before="0" w:beforeAutospacing="0" w:after="0" w:afterAutospacing="0"/>
        <w:rPr>
          <w:rFonts w:ascii="Cambria" w:hAnsi="Cambria"/>
        </w:rPr>
      </w:pPr>
      <w:r w:rsidRPr="00826119">
        <w:rPr>
          <w:rFonts w:ascii="Cambria" w:hAnsi="Cambria"/>
        </w:rPr>
        <w:t>Vision Examination Form – USMA Form 5-490</w:t>
      </w:r>
    </w:p>
    <w:p w:rsidR="001A559E" w:rsidP="001A559E" w:rsidRDefault="004044CE" w14:paraId="384389E0" w14:textId="6B9E36E4">
      <w:pPr>
        <w:pStyle w:val="NormalWeb"/>
        <w:numPr>
          <w:ilvl w:val="0"/>
          <w:numId w:val="1"/>
        </w:numPr>
        <w:spacing w:before="0" w:beforeAutospacing="0" w:after="0" w:afterAutospacing="0"/>
        <w:rPr>
          <w:rFonts w:ascii="Cambria" w:hAnsi="Cambria"/>
        </w:rPr>
      </w:pPr>
      <w:r w:rsidRPr="00826119">
        <w:rPr>
          <w:rFonts w:ascii="Cambria" w:hAnsi="Cambria"/>
        </w:rPr>
        <w:t>USMA Form 5-521, Police Records Check</w:t>
      </w:r>
    </w:p>
    <w:p w:rsidRPr="001A559E" w:rsidR="001A559E" w:rsidP="001A559E" w:rsidRDefault="001A559E" w14:paraId="2FACC5E3" w14:textId="77777777">
      <w:pPr>
        <w:pStyle w:val="NormalWeb"/>
        <w:spacing w:before="0" w:beforeAutospacing="0" w:after="0" w:afterAutospacing="0"/>
        <w:rPr>
          <w:rFonts w:ascii="Cambria" w:hAnsi="Cambria"/>
        </w:rPr>
      </w:pPr>
    </w:p>
    <w:p w:rsidR="001A559E" w:rsidP="001A559E" w:rsidRDefault="004044CE" w14:paraId="7072756D" w14:textId="6486679C">
      <w:pPr>
        <w:pStyle w:val="NormalWeb"/>
        <w:spacing w:before="0" w:beforeAutospacing="0" w:after="0" w:afterAutospacing="0"/>
        <w:rPr>
          <w:rFonts w:ascii="Cambria" w:hAnsi="Cambria"/>
        </w:rPr>
      </w:pPr>
      <w:r w:rsidRPr="00826119">
        <w:rPr>
          <w:rFonts w:ascii="Cambria" w:hAnsi="Cambria"/>
        </w:rPr>
        <w:t xml:space="preserve">Candidates will then upload their completed forms into their established </w:t>
      </w:r>
      <w:r w:rsidRPr="00826119" w:rsidR="005340D0">
        <w:rPr>
          <w:rFonts w:ascii="Cambria" w:hAnsi="Cambria"/>
        </w:rPr>
        <w:t>candidate portal</w:t>
      </w:r>
      <w:r w:rsidRPr="00826119">
        <w:rPr>
          <w:rFonts w:ascii="Cambria" w:hAnsi="Cambria"/>
        </w:rPr>
        <w:t xml:space="preserve"> </w:t>
      </w:r>
      <w:r w:rsidRPr="00826119" w:rsidR="005340D0">
        <w:rPr>
          <w:rFonts w:ascii="Cambria" w:hAnsi="Cambria"/>
        </w:rPr>
        <w:t>or</w:t>
      </w:r>
      <w:r w:rsidRPr="00826119">
        <w:rPr>
          <w:rFonts w:ascii="Cambria" w:hAnsi="Cambria"/>
        </w:rPr>
        <w:t xml:space="preserve"> send them </w:t>
      </w:r>
      <w:r w:rsidR="00D87647">
        <w:rPr>
          <w:rFonts w:ascii="Cambria" w:hAnsi="Cambria"/>
        </w:rPr>
        <w:t xml:space="preserve">to USMA Admissions </w:t>
      </w:r>
      <w:r w:rsidRPr="00826119">
        <w:rPr>
          <w:rFonts w:ascii="Cambria" w:hAnsi="Cambria"/>
        </w:rPr>
        <w:t>electronically.  In addition to completing the aforementioned forms, admitted candidates also submit information through their portal page.  Admitted candidates complete this information at their own pace and can ensure the information has been received and process by the USMA Admissions office by logging in and checking the dashboard on their individual portal pages.  This transparency is necessary so in the event a form does not make it to the Admissions office, the candidate and inquire with the admissions officer, dentist, local law enforcement agency, or school official as to the status.  This ensures a candidate’s acceptance into USMA is not jeopardized due to a missing form.  The Admit Kit include</w:t>
      </w:r>
      <w:r w:rsidRPr="00826119" w:rsidR="004B760B">
        <w:rPr>
          <w:rFonts w:ascii="Cambria" w:hAnsi="Cambria"/>
        </w:rPr>
        <w:t>s</w:t>
      </w:r>
      <w:r w:rsidRPr="00826119">
        <w:rPr>
          <w:rFonts w:ascii="Cambria" w:hAnsi="Cambria"/>
        </w:rPr>
        <w:t xml:space="preserve"> the Agency Disclosure Notice (ADN), Privacy Act St</w:t>
      </w:r>
      <w:r w:rsidR="001A559E">
        <w:rPr>
          <w:rFonts w:ascii="Cambria" w:hAnsi="Cambria"/>
        </w:rPr>
        <w:t>atement (PAS) and instructions.</w:t>
      </w:r>
    </w:p>
    <w:p w:rsidRPr="00826119" w:rsidR="004044CE" w:rsidP="001A559E" w:rsidRDefault="004044CE" w14:paraId="5E0B8A4E" w14:textId="04BD6258">
      <w:pPr>
        <w:pStyle w:val="NormalWeb"/>
        <w:spacing w:before="0" w:beforeAutospacing="0" w:after="0" w:afterAutospacing="0"/>
        <w:rPr>
          <w:rFonts w:ascii="Cambria" w:hAnsi="Cambria"/>
          <w:b/>
        </w:rPr>
      </w:pPr>
      <w:r w:rsidRPr="00826119">
        <w:rPr>
          <w:rFonts w:ascii="Cambria" w:hAnsi="Cambria"/>
          <w:b/>
        </w:rPr>
        <w:t xml:space="preserve">  </w:t>
      </w:r>
    </w:p>
    <w:p w:rsidRPr="00826119" w:rsidR="004044CE" w:rsidP="001A559E" w:rsidRDefault="004044CE" w14:paraId="7BC5CAF8" w14:textId="04EAA5C7">
      <w:pPr>
        <w:pStyle w:val="NormalWeb"/>
        <w:spacing w:before="0" w:beforeAutospacing="0" w:after="0" w:afterAutospacing="0"/>
        <w:rPr>
          <w:rFonts w:ascii="Cambria" w:hAnsi="Cambria"/>
        </w:rPr>
      </w:pPr>
      <w:r w:rsidRPr="00826119">
        <w:rPr>
          <w:rFonts w:ascii="Cambria" w:hAnsi="Cambria"/>
        </w:rPr>
        <w:lastRenderedPageBreak/>
        <w:t xml:space="preserve">Biographical information, as well as travel, uniforms sizes, and computer preferences continue to be collected electronically, but now reside within the candidate’s on-line portal. </w:t>
      </w:r>
    </w:p>
    <w:p w:rsidR="001A559E" w:rsidP="001A559E" w:rsidRDefault="001A559E" w14:paraId="772531CF" w14:textId="77777777">
      <w:pPr>
        <w:pStyle w:val="NormalWeb"/>
        <w:spacing w:before="0" w:beforeAutospacing="0" w:after="0" w:afterAutospacing="0"/>
        <w:rPr>
          <w:rFonts w:ascii="Cambria" w:hAnsi="Cambria"/>
        </w:rPr>
      </w:pPr>
    </w:p>
    <w:p w:rsidR="004044CE" w:rsidP="001A559E" w:rsidRDefault="004044CE" w14:paraId="6E0876DD" w14:textId="44062094">
      <w:pPr>
        <w:pStyle w:val="NormalWeb"/>
        <w:spacing w:before="0" w:beforeAutospacing="0" w:after="0" w:afterAutospacing="0"/>
        <w:rPr>
          <w:rFonts w:ascii="Cambria" w:hAnsi="Cambria"/>
        </w:rPr>
      </w:pPr>
      <w:r w:rsidRPr="00826119">
        <w:rPr>
          <w:rFonts w:ascii="Cambria" w:hAnsi="Cambria"/>
        </w:rPr>
        <w:t>The information collected through the Admit Kit represents the final information required from candidates prior to them showing up on West Point Reception Day.  This information ensures the candidates transition from high school students to members of the Corps of Cadets goes as smoothl</w:t>
      </w:r>
      <w:r w:rsidR="001A559E">
        <w:rPr>
          <w:rFonts w:ascii="Cambria" w:hAnsi="Cambria"/>
        </w:rPr>
        <w:t>y and seamlessly as possible.</w:t>
      </w:r>
    </w:p>
    <w:p w:rsidRPr="00826119" w:rsidR="001A559E" w:rsidP="001A559E" w:rsidRDefault="001A559E" w14:paraId="3A1CB338" w14:textId="77777777">
      <w:pPr>
        <w:pStyle w:val="NormalWeb"/>
        <w:spacing w:before="0" w:beforeAutospacing="0" w:after="0" w:afterAutospacing="0"/>
        <w:rPr>
          <w:rFonts w:ascii="Cambria" w:hAnsi="Cambria"/>
        </w:rPr>
      </w:pPr>
    </w:p>
    <w:p w:rsidR="002C1069" w:rsidP="001A559E" w:rsidRDefault="001A559E" w14:paraId="55C4F658" w14:textId="0FCFCB38">
      <w:pPr>
        <w:pStyle w:val="NormalWeb"/>
        <w:spacing w:before="0" w:beforeAutospacing="0" w:after="0" w:afterAutospacing="0"/>
        <w:rPr>
          <w:rFonts w:ascii="Cambria" w:hAnsi="Cambria"/>
          <w:u w:val="single"/>
        </w:rPr>
      </w:pPr>
      <w:r>
        <w:rPr>
          <w:rFonts w:ascii="Cambria" w:hAnsi="Cambria"/>
        </w:rPr>
        <w:t xml:space="preserve">3. </w:t>
      </w:r>
      <w:r>
        <w:rPr>
          <w:rFonts w:ascii="Cambria" w:hAnsi="Cambria"/>
        </w:rPr>
        <w:tab/>
      </w:r>
      <w:r w:rsidRPr="00826119" w:rsidR="002C1069">
        <w:rPr>
          <w:rFonts w:ascii="Cambria" w:hAnsi="Cambria"/>
          <w:u w:val="single"/>
        </w:rPr>
        <w:t>Use of Information Technology</w:t>
      </w:r>
    </w:p>
    <w:p w:rsidRPr="00826119" w:rsidR="001A559E" w:rsidP="001A559E" w:rsidRDefault="001A559E" w14:paraId="0AA6DD5B" w14:textId="77777777">
      <w:pPr>
        <w:pStyle w:val="NormalWeb"/>
        <w:spacing w:before="0" w:beforeAutospacing="0" w:after="0" w:afterAutospacing="0"/>
        <w:rPr>
          <w:rFonts w:ascii="Cambria" w:hAnsi="Cambria"/>
        </w:rPr>
      </w:pPr>
    </w:p>
    <w:p w:rsidR="001A559E" w:rsidP="001A559E" w:rsidRDefault="002C1069" w14:paraId="67C0F259" w14:textId="77777777">
      <w:pPr>
        <w:pStyle w:val="NormalWeb"/>
        <w:spacing w:before="0" w:beforeAutospacing="0" w:after="0" w:afterAutospacing="0"/>
        <w:rPr>
          <w:rFonts w:ascii="Cambria" w:hAnsi="Cambria"/>
        </w:rPr>
      </w:pPr>
      <w:r w:rsidRPr="00826119">
        <w:rPr>
          <w:rFonts w:ascii="Cambria" w:hAnsi="Cambria"/>
        </w:rPr>
        <w:t xml:space="preserve">100 percent of the </w:t>
      </w:r>
      <w:r w:rsidRPr="00826119" w:rsidR="005340D0">
        <w:rPr>
          <w:rFonts w:ascii="Cambria" w:hAnsi="Cambria"/>
        </w:rPr>
        <w:t>Admissions data</w:t>
      </w:r>
      <w:r w:rsidRPr="00826119">
        <w:rPr>
          <w:rFonts w:ascii="Cambria" w:hAnsi="Cambria"/>
        </w:rPr>
        <w:t xml:space="preserve"> is collected on-line through the </w:t>
      </w:r>
      <w:r w:rsidRPr="00826119" w:rsidR="005340D0">
        <w:rPr>
          <w:rFonts w:ascii="Cambria" w:hAnsi="Cambria"/>
        </w:rPr>
        <w:t>USMA Admissions website</w:t>
      </w:r>
      <w:r w:rsidRPr="00826119">
        <w:rPr>
          <w:rFonts w:ascii="Cambria" w:hAnsi="Cambria"/>
        </w:rPr>
        <w:t xml:space="preserve">.  Candidates provide this required information by </w:t>
      </w:r>
      <w:r w:rsidRPr="00826119" w:rsidR="00BB681A">
        <w:rPr>
          <w:rFonts w:ascii="Cambria" w:hAnsi="Cambria"/>
        </w:rPr>
        <w:t>either completing an on-line entry form or a fillable PDF version of the form, or</w:t>
      </w:r>
      <w:r w:rsidRPr="00826119">
        <w:rPr>
          <w:rFonts w:ascii="Cambria" w:hAnsi="Cambria"/>
        </w:rPr>
        <w:t xml:space="preserve"> either uploading the form back onto their Candidate Portal or submitting to their admissions officer via fax machine.  </w:t>
      </w:r>
      <w:r w:rsidRPr="00826119" w:rsidR="00A95084">
        <w:rPr>
          <w:rFonts w:ascii="Cambria" w:hAnsi="Cambria"/>
        </w:rPr>
        <w:t xml:space="preserve"> All </w:t>
      </w:r>
      <w:r w:rsidRPr="00826119" w:rsidR="00927DB0">
        <w:rPr>
          <w:rFonts w:ascii="Cambria" w:hAnsi="Cambria"/>
        </w:rPr>
        <w:t xml:space="preserve">Admissions data </w:t>
      </w:r>
      <w:r w:rsidRPr="00826119" w:rsidR="00A95084">
        <w:rPr>
          <w:rFonts w:ascii="Cambria" w:hAnsi="Cambria"/>
        </w:rPr>
        <w:t xml:space="preserve">is maintained in </w:t>
      </w:r>
      <w:r w:rsidRPr="00826119" w:rsidR="00A00729">
        <w:rPr>
          <w:rFonts w:ascii="Cambria" w:hAnsi="Cambria"/>
        </w:rPr>
        <w:t xml:space="preserve">the Directorate of Admissions </w:t>
      </w:r>
      <w:r w:rsidRPr="00826119" w:rsidR="00A95084">
        <w:rPr>
          <w:rFonts w:ascii="Cambria" w:hAnsi="Cambria"/>
        </w:rPr>
        <w:t>database managed by USMA’s Systems Engineering Branch.  The database and database interfaces are managed under the Academy Management System (AMS).</w:t>
      </w:r>
    </w:p>
    <w:p w:rsidRPr="00826119" w:rsidR="002C1069" w:rsidP="001A559E" w:rsidRDefault="00A95084" w14:paraId="002B63C4" w14:textId="6A15F766">
      <w:pPr>
        <w:pStyle w:val="NormalWeb"/>
        <w:spacing w:before="0" w:beforeAutospacing="0" w:after="0" w:afterAutospacing="0"/>
        <w:rPr>
          <w:rFonts w:ascii="Cambria" w:hAnsi="Cambria"/>
        </w:rPr>
      </w:pPr>
      <w:r w:rsidRPr="00826119">
        <w:rPr>
          <w:rFonts w:ascii="Cambria" w:hAnsi="Cambria"/>
        </w:rPr>
        <w:t xml:space="preserve">   </w:t>
      </w:r>
    </w:p>
    <w:p w:rsidR="0045331C" w:rsidP="001A559E" w:rsidRDefault="001A559E" w14:paraId="1B9F08DB" w14:textId="654F7816">
      <w:pPr>
        <w:pStyle w:val="NormalWeb"/>
        <w:spacing w:before="0" w:beforeAutospacing="0" w:after="0" w:afterAutospacing="0"/>
        <w:rPr>
          <w:rFonts w:ascii="Cambria" w:hAnsi="Cambria"/>
          <w:u w:val="single"/>
        </w:rPr>
      </w:pPr>
      <w:r>
        <w:rPr>
          <w:rFonts w:ascii="Cambria" w:hAnsi="Cambria"/>
        </w:rPr>
        <w:t xml:space="preserve">4. </w:t>
      </w:r>
      <w:r>
        <w:rPr>
          <w:rFonts w:ascii="Cambria" w:hAnsi="Cambria"/>
        </w:rPr>
        <w:tab/>
      </w:r>
      <w:r w:rsidRPr="00826119" w:rsidR="0045331C">
        <w:rPr>
          <w:rFonts w:ascii="Cambria" w:hAnsi="Cambria"/>
          <w:u w:val="single"/>
        </w:rPr>
        <w:t>Non-duplication</w:t>
      </w:r>
    </w:p>
    <w:p w:rsidRPr="00826119" w:rsidR="001A559E" w:rsidP="001A559E" w:rsidRDefault="001A559E" w14:paraId="0ADB0EA9" w14:textId="77777777">
      <w:pPr>
        <w:pStyle w:val="NormalWeb"/>
        <w:spacing w:before="0" w:beforeAutospacing="0" w:after="0" w:afterAutospacing="0"/>
        <w:rPr>
          <w:rFonts w:ascii="Cambria" w:hAnsi="Cambria"/>
          <w:u w:val="single"/>
        </w:rPr>
      </w:pPr>
    </w:p>
    <w:p w:rsidR="00F359CC" w:rsidP="001A559E" w:rsidRDefault="0045331C" w14:paraId="79AFE1E3" w14:textId="7D4782A2">
      <w:pPr>
        <w:pStyle w:val="NormalWeb"/>
        <w:spacing w:before="0" w:beforeAutospacing="0" w:after="0" w:afterAutospacing="0"/>
        <w:rPr>
          <w:rFonts w:ascii="Cambria" w:hAnsi="Cambria"/>
        </w:rPr>
      </w:pPr>
      <w:r w:rsidRPr="00826119">
        <w:rPr>
          <w:rFonts w:ascii="Cambria" w:hAnsi="Cambria"/>
        </w:rPr>
        <w:t xml:space="preserve">There is minimal duplication from respondents. The only duplication of information collection </w:t>
      </w:r>
      <w:r w:rsidRPr="00826119" w:rsidR="00F708EA">
        <w:rPr>
          <w:rFonts w:ascii="Cambria" w:hAnsi="Cambria"/>
        </w:rPr>
        <w:t>occurs</w:t>
      </w:r>
      <w:r w:rsidRPr="00826119">
        <w:rPr>
          <w:rFonts w:ascii="Cambria" w:hAnsi="Cambria"/>
        </w:rPr>
        <w:t xml:space="preserve"> when candidate</w:t>
      </w:r>
      <w:r w:rsidRPr="00826119" w:rsidR="00F708EA">
        <w:rPr>
          <w:rFonts w:ascii="Cambria" w:hAnsi="Cambria"/>
        </w:rPr>
        <w:t>s</w:t>
      </w:r>
      <w:r w:rsidRPr="00826119">
        <w:rPr>
          <w:rFonts w:ascii="Cambria" w:hAnsi="Cambria"/>
        </w:rPr>
        <w:t xml:space="preserve"> </w:t>
      </w:r>
      <w:r w:rsidRPr="00826119" w:rsidR="00F708EA">
        <w:rPr>
          <w:rFonts w:ascii="Cambria" w:hAnsi="Cambria"/>
        </w:rPr>
        <w:t>complete</w:t>
      </w:r>
      <w:r w:rsidRPr="00826119">
        <w:rPr>
          <w:rFonts w:ascii="Cambria" w:hAnsi="Cambria"/>
        </w:rPr>
        <w:t xml:space="preserve"> the Candidate Personal Data Record (CPDR).  Some basic personal information (name, age, date of birth, high school graduation year) is required that was already collected when the candidate completed the Candidate Questionnaire.  This duplication is required due to the management of information between two databases – one for all candidates and one for candidates competitive for admission.  There are no systems readily available that collect, nor can be modified to collect, the information requested from this collection.  Additionally, some basic personal information may be duplicated (name, date of birth, etc.) when a candidate completes a form that is printed from their Candidate Portal, and then uploaded back onto the </w:t>
      </w:r>
      <w:r w:rsidRPr="00826119" w:rsidR="005340D0">
        <w:rPr>
          <w:rFonts w:ascii="Cambria" w:hAnsi="Cambria"/>
        </w:rPr>
        <w:t>USMA Admissions website</w:t>
      </w:r>
      <w:r w:rsidRPr="00826119">
        <w:rPr>
          <w:rFonts w:ascii="Cambria" w:hAnsi="Cambria"/>
        </w:rPr>
        <w:t>.  Implementation of the on-line Candidate Portal and electronic admissions process has significantly decreased the collection of personal data.</w:t>
      </w:r>
    </w:p>
    <w:p w:rsidRPr="00826119" w:rsidR="001A559E" w:rsidP="001A559E" w:rsidRDefault="001A559E" w14:paraId="3B6B7823" w14:textId="77777777">
      <w:pPr>
        <w:pStyle w:val="NormalWeb"/>
        <w:spacing w:before="0" w:beforeAutospacing="0" w:after="0" w:afterAutospacing="0"/>
        <w:rPr>
          <w:rFonts w:ascii="Cambria" w:hAnsi="Cambria"/>
        </w:rPr>
      </w:pPr>
    </w:p>
    <w:p w:rsidR="0045331C" w:rsidP="001A559E" w:rsidRDefault="0045331C" w14:paraId="2022D0F1" w14:textId="14C48E32">
      <w:pPr>
        <w:pStyle w:val="NormalWeb"/>
        <w:spacing w:before="0" w:beforeAutospacing="0" w:after="0" w:afterAutospacing="0"/>
        <w:rPr>
          <w:rFonts w:ascii="Cambria" w:hAnsi="Cambria"/>
          <w:u w:val="single"/>
        </w:rPr>
      </w:pPr>
      <w:r w:rsidRPr="00826119">
        <w:rPr>
          <w:rFonts w:ascii="Cambria" w:hAnsi="Cambria"/>
        </w:rPr>
        <w:t xml:space="preserve">5.  </w:t>
      </w:r>
      <w:r w:rsidRPr="00826119" w:rsidR="004D0C11">
        <w:rPr>
          <w:rFonts w:ascii="Cambria" w:hAnsi="Cambria"/>
        </w:rPr>
        <w:tab/>
      </w:r>
      <w:r w:rsidRPr="00826119">
        <w:rPr>
          <w:rFonts w:ascii="Cambria" w:hAnsi="Cambria"/>
          <w:u w:val="single"/>
        </w:rPr>
        <w:t>Burden on Small Business</w:t>
      </w:r>
    </w:p>
    <w:p w:rsidRPr="00826119" w:rsidR="001A559E" w:rsidP="001A559E" w:rsidRDefault="001A559E" w14:paraId="538FC863" w14:textId="77777777">
      <w:pPr>
        <w:pStyle w:val="NormalWeb"/>
        <w:spacing w:before="0" w:beforeAutospacing="0" w:after="0" w:afterAutospacing="0"/>
        <w:rPr>
          <w:rFonts w:ascii="Cambria" w:hAnsi="Cambria"/>
        </w:rPr>
      </w:pPr>
    </w:p>
    <w:p w:rsidR="001A559E" w:rsidP="001A559E" w:rsidRDefault="0045331C" w14:paraId="0015170B" w14:textId="77777777">
      <w:pPr>
        <w:pStyle w:val="NormalWeb"/>
        <w:spacing w:before="0" w:beforeAutospacing="0" w:after="0" w:afterAutospacing="0"/>
        <w:rPr>
          <w:rFonts w:ascii="Cambria" w:hAnsi="Cambria"/>
        </w:rPr>
      </w:pPr>
      <w:r w:rsidRPr="00826119">
        <w:rPr>
          <w:rFonts w:ascii="Cambria" w:hAnsi="Cambria"/>
        </w:rPr>
        <w:t>This information collection does not impose a significant economic impact on a substantial number of small businesses or entit</w:t>
      </w:r>
      <w:r w:rsidR="00826119">
        <w:rPr>
          <w:rFonts w:ascii="Cambria" w:hAnsi="Cambria"/>
        </w:rPr>
        <w:t>ies.</w:t>
      </w:r>
    </w:p>
    <w:p w:rsidRPr="00826119" w:rsidR="00A036A9" w:rsidP="001A559E" w:rsidRDefault="00826119" w14:paraId="08AC6429" w14:textId="1B073F53">
      <w:pPr>
        <w:pStyle w:val="NormalWeb"/>
        <w:spacing w:before="0" w:beforeAutospacing="0" w:after="0" w:afterAutospacing="0"/>
        <w:rPr>
          <w:rFonts w:ascii="Cambria" w:hAnsi="Cambria"/>
        </w:rPr>
      </w:pPr>
      <w:r>
        <w:rPr>
          <w:rFonts w:ascii="Cambria" w:hAnsi="Cambria"/>
        </w:rPr>
        <w:t xml:space="preserve"> </w:t>
      </w:r>
    </w:p>
    <w:p w:rsidR="00722177" w:rsidP="001A559E" w:rsidRDefault="00722177" w14:paraId="59CEFA0D" w14:textId="349BCB9A">
      <w:pPr>
        <w:pStyle w:val="NormalWeb"/>
        <w:spacing w:before="0" w:beforeAutospacing="0" w:after="0" w:afterAutospacing="0"/>
        <w:rPr>
          <w:rFonts w:ascii="Cambria" w:hAnsi="Cambria"/>
          <w:u w:val="single"/>
        </w:rPr>
      </w:pPr>
      <w:r w:rsidRPr="00826119">
        <w:rPr>
          <w:rFonts w:ascii="Cambria" w:hAnsi="Cambria"/>
        </w:rPr>
        <w:t xml:space="preserve">6.  </w:t>
      </w:r>
      <w:r w:rsidRPr="00826119" w:rsidR="004D0C11">
        <w:rPr>
          <w:rFonts w:ascii="Cambria" w:hAnsi="Cambria"/>
        </w:rPr>
        <w:tab/>
      </w:r>
      <w:r w:rsidRPr="00826119">
        <w:rPr>
          <w:rFonts w:ascii="Cambria" w:hAnsi="Cambria"/>
          <w:u w:val="single"/>
        </w:rPr>
        <w:t>Less Frequent Collection</w:t>
      </w:r>
    </w:p>
    <w:p w:rsidRPr="00826119" w:rsidR="001A559E" w:rsidP="001A559E" w:rsidRDefault="001A559E" w14:paraId="57DE96AE" w14:textId="77777777">
      <w:pPr>
        <w:pStyle w:val="NormalWeb"/>
        <w:spacing w:before="0" w:beforeAutospacing="0" w:after="0" w:afterAutospacing="0"/>
        <w:rPr>
          <w:rFonts w:ascii="Cambria" w:hAnsi="Cambria"/>
        </w:rPr>
      </w:pPr>
    </w:p>
    <w:p w:rsidR="001A559E" w:rsidP="001A559E" w:rsidRDefault="00722177" w14:paraId="3922D2F0" w14:textId="77777777">
      <w:pPr>
        <w:pStyle w:val="NormalWeb"/>
        <w:spacing w:before="0" w:beforeAutospacing="0" w:after="0" w:afterAutospacing="0"/>
        <w:rPr>
          <w:rFonts w:ascii="Cambria" w:hAnsi="Cambria"/>
        </w:rPr>
      </w:pPr>
      <w:r w:rsidRPr="00826119">
        <w:rPr>
          <w:rFonts w:ascii="Cambria" w:hAnsi="Cambria"/>
        </w:rPr>
        <w:t>Failure to conduct the collection of this data would negatively impact the US Military Academy's means of establishing a candidate base for admitting qualified candidates. West Point receives 75,000 inquires each year from students in elementary to</w:t>
      </w:r>
      <w:r w:rsidRPr="005254DD">
        <w:rPr>
          <w:rFonts w:ascii="Cambria" w:hAnsi="Cambria"/>
        </w:rPr>
        <w:t xml:space="preserve"> high school grades.  Additionally, </w:t>
      </w:r>
      <w:r w:rsidRPr="005254DD" w:rsidR="00D94ECC">
        <w:rPr>
          <w:rFonts w:ascii="Cambria" w:hAnsi="Cambria"/>
        </w:rPr>
        <w:t xml:space="preserve">each year, over 15,000 candidates are granted access to the CK (with approximately 4500 working it to completion).  Limiting the use of these data gathering programs would hinder the Academy's ability to select the best and brightest students for </w:t>
      </w:r>
      <w:r w:rsidRPr="005254DD" w:rsidR="00D94ECC">
        <w:rPr>
          <w:rFonts w:ascii="Cambria" w:hAnsi="Cambria"/>
        </w:rPr>
        <w:lastRenderedPageBreak/>
        <w:t xml:space="preserve">admission.  Finally, failure to conduct the collection of this data would negatively impact the US Military Academy's ability to smoothly transition admitted candidates in the Corps of Cadets.  Limiting the use of this data gathering program would significantly increase the amount of time and effort required by USMA receive and integrate New Cadets into their new formations; </w:t>
      </w:r>
      <w:r w:rsidRPr="005254DD" w:rsidR="006475EF">
        <w:rPr>
          <w:rFonts w:ascii="Cambria" w:hAnsi="Cambria"/>
        </w:rPr>
        <w:t>thus,</w:t>
      </w:r>
      <w:r w:rsidRPr="005254DD" w:rsidR="00D94ECC">
        <w:rPr>
          <w:rFonts w:ascii="Cambria" w:hAnsi="Cambria"/>
        </w:rPr>
        <w:t xml:space="preserve"> taking away training time </w:t>
      </w:r>
      <w:r w:rsidRPr="005254DD" w:rsidR="006475EF">
        <w:rPr>
          <w:rFonts w:ascii="Cambria" w:hAnsi="Cambria"/>
        </w:rPr>
        <w:t xml:space="preserve">that </w:t>
      </w:r>
      <w:r w:rsidRPr="005254DD" w:rsidR="00D94ECC">
        <w:rPr>
          <w:rFonts w:ascii="Cambria" w:hAnsi="Cambria"/>
        </w:rPr>
        <w:t>would otherwise be utilized completing Basic Office Leader Course (BOLC) Level -1 tasks.</w:t>
      </w:r>
    </w:p>
    <w:p w:rsidRPr="005254DD" w:rsidR="00D94ECC" w:rsidP="001A559E" w:rsidRDefault="00D94ECC" w14:paraId="745B9F75" w14:textId="4E7D5496">
      <w:pPr>
        <w:pStyle w:val="NormalWeb"/>
        <w:spacing w:before="0" w:beforeAutospacing="0" w:after="0" w:afterAutospacing="0"/>
        <w:rPr>
          <w:rFonts w:ascii="Cambria" w:hAnsi="Cambria"/>
        </w:rPr>
      </w:pPr>
      <w:r w:rsidRPr="005254DD">
        <w:rPr>
          <w:rFonts w:ascii="Cambria" w:hAnsi="Cambria"/>
        </w:rPr>
        <w:t xml:space="preserve">  </w:t>
      </w:r>
    </w:p>
    <w:p w:rsidR="006475EF" w:rsidP="001A559E" w:rsidRDefault="006475EF" w14:paraId="7A014A6E" w14:textId="72BDFFDB">
      <w:pPr>
        <w:pStyle w:val="NormalWeb"/>
        <w:spacing w:before="0" w:beforeAutospacing="0" w:after="0" w:afterAutospacing="0"/>
        <w:rPr>
          <w:rFonts w:ascii="Cambria" w:hAnsi="Cambria"/>
          <w:u w:val="single"/>
        </w:rPr>
      </w:pPr>
      <w:r w:rsidRPr="005254DD">
        <w:rPr>
          <w:rFonts w:ascii="Cambria" w:hAnsi="Cambria"/>
        </w:rPr>
        <w:t xml:space="preserve">7.  </w:t>
      </w:r>
      <w:r w:rsidRPr="005254DD" w:rsidR="004D0C11">
        <w:rPr>
          <w:rFonts w:ascii="Cambria" w:hAnsi="Cambria"/>
        </w:rPr>
        <w:tab/>
      </w:r>
      <w:r w:rsidRPr="005254DD">
        <w:rPr>
          <w:rFonts w:ascii="Cambria" w:hAnsi="Cambria"/>
          <w:u w:val="single"/>
        </w:rPr>
        <w:t>Paperwork Reduction Act Guidelines</w:t>
      </w:r>
    </w:p>
    <w:p w:rsidRPr="005254DD" w:rsidR="001A559E" w:rsidP="001A559E" w:rsidRDefault="001A559E" w14:paraId="7E0D70DA" w14:textId="77777777">
      <w:pPr>
        <w:pStyle w:val="NormalWeb"/>
        <w:spacing w:before="0" w:beforeAutospacing="0" w:after="0" w:afterAutospacing="0"/>
        <w:rPr>
          <w:rFonts w:ascii="Cambria" w:hAnsi="Cambria"/>
        </w:rPr>
      </w:pPr>
    </w:p>
    <w:p w:rsidR="006475EF" w:rsidP="001A559E" w:rsidRDefault="00103750" w14:paraId="1E9152C7" w14:textId="104C6146">
      <w:pPr>
        <w:pStyle w:val="NormalWeb"/>
        <w:spacing w:before="0" w:beforeAutospacing="0" w:after="0" w:afterAutospacing="0"/>
        <w:rPr>
          <w:rFonts w:ascii="Cambria" w:hAnsi="Cambria"/>
        </w:rPr>
      </w:pPr>
      <w:bookmarkStart w:name="cp445" w:id="3"/>
      <w:r w:rsidRPr="005254DD">
        <w:rPr>
          <w:rFonts w:ascii="Cambria" w:hAnsi="Cambria"/>
        </w:rPr>
        <w:t>This collection of information does not require collection to be conducted in a manner inconsistent with the guidelines delineated in 5 CFR 1320.5(d)(2).</w:t>
      </w:r>
    </w:p>
    <w:p w:rsidRPr="005254DD" w:rsidR="001A559E" w:rsidP="001A559E" w:rsidRDefault="001A559E" w14:paraId="5D3C82F5" w14:textId="77777777">
      <w:pPr>
        <w:pStyle w:val="NormalWeb"/>
        <w:spacing w:before="0" w:beforeAutospacing="0" w:after="0" w:afterAutospacing="0"/>
        <w:rPr>
          <w:rFonts w:ascii="Cambria" w:hAnsi="Cambria"/>
          <w:i/>
        </w:rPr>
      </w:pPr>
    </w:p>
    <w:p w:rsidRPr="005254DD" w:rsidR="006475EF" w:rsidP="001A559E" w:rsidRDefault="006475EF" w14:paraId="482156A9" w14:textId="6F265BC9">
      <w:pPr>
        <w:pStyle w:val="NormalWeb"/>
        <w:spacing w:before="0" w:beforeAutospacing="0" w:after="0" w:afterAutospacing="0"/>
        <w:rPr>
          <w:rFonts w:ascii="Cambria" w:hAnsi="Cambria"/>
          <w:u w:val="single"/>
        </w:rPr>
      </w:pPr>
      <w:bookmarkStart w:name="cp446" w:id="4"/>
      <w:bookmarkEnd w:id="3"/>
      <w:r w:rsidRPr="005254DD">
        <w:rPr>
          <w:rFonts w:ascii="Cambria" w:hAnsi="Cambria"/>
        </w:rPr>
        <w:t xml:space="preserve">8.  </w:t>
      </w:r>
      <w:r w:rsidRPr="005254DD" w:rsidR="004D0C11">
        <w:rPr>
          <w:rFonts w:ascii="Cambria" w:hAnsi="Cambria"/>
        </w:rPr>
        <w:tab/>
      </w:r>
      <w:r w:rsidRPr="005254DD">
        <w:rPr>
          <w:rFonts w:ascii="Cambria" w:hAnsi="Cambria"/>
          <w:u w:val="single"/>
        </w:rPr>
        <w:t>Consultation and Public Comments</w:t>
      </w:r>
    </w:p>
    <w:p w:rsidR="001A559E" w:rsidP="001A559E" w:rsidRDefault="001A559E" w14:paraId="11B20B21" w14:textId="77777777">
      <w:pPr>
        <w:pStyle w:val="NormalWeb"/>
        <w:spacing w:before="0" w:beforeAutospacing="0" w:after="0" w:afterAutospacing="0"/>
        <w:rPr>
          <w:rFonts w:ascii="Cambria" w:hAnsi="Cambria"/>
        </w:rPr>
      </w:pPr>
    </w:p>
    <w:p w:rsidR="001A559E" w:rsidP="00884EAC" w:rsidRDefault="0021068C" w14:paraId="56188B25" w14:textId="5ADB7ED4">
      <w:pPr>
        <w:pStyle w:val="NormalWeb"/>
        <w:spacing w:before="0" w:beforeAutospacing="0" w:line="288" w:lineRule="atLeast"/>
        <w:rPr>
          <w:rFonts w:ascii="Cambria" w:hAnsi="Cambria"/>
        </w:rPr>
      </w:pPr>
      <w:r w:rsidRPr="005254DD">
        <w:rPr>
          <w:rFonts w:ascii="Cambria" w:hAnsi="Cambria"/>
        </w:rPr>
        <w:t xml:space="preserve">Part A: PUBLIC NOTICE </w:t>
      </w:r>
      <w:bookmarkStart w:name="cp447" w:id="5"/>
      <w:bookmarkEnd w:id="4"/>
    </w:p>
    <w:p w:rsidR="001A559E" w:rsidP="00884EAC" w:rsidRDefault="00884EAC" w14:paraId="5A15E7F6" w14:textId="591DD69A">
      <w:pPr>
        <w:pStyle w:val="NormalWeb"/>
        <w:spacing w:before="0" w:beforeAutospacing="0" w:line="288" w:lineRule="atLeast"/>
        <w:rPr>
          <w:rFonts w:ascii="Cambria" w:hAnsi="Cambria"/>
        </w:rPr>
      </w:pPr>
      <w:r>
        <w:rPr>
          <w:rFonts w:ascii="Cambria" w:hAnsi="Cambria"/>
        </w:rPr>
        <w:t>A 60-Day</w:t>
      </w:r>
      <w:r w:rsidRPr="005254DD" w:rsidR="0021068C">
        <w:rPr>
          <w:rFonts w:ascii="Cambria" w:hAnsi="Cambria"/>
        </w:rPr>
        <w:t xml:space="preserve"> Federal Register Notice (FRN) for the collection published on </w:t>
      </w:r>
      <w:r w:rsidRPr="005254DD" w:rsidR="000F3C68">
        <w:rPr>
          <w:rFonts w:ascii="Cambria" w:hAnsi="Cambria"/>
        </w:rPr>
        <w:t xml:space="preserve">Wednesday, July 14, 2021.  </w:t>
      </w:r>
      <w:r w:rsidRPr="005254DD" w:rsidR="00E90B2E">
        <w:rPr>
          <w:rFonts w:ascii="Cambria" w:hAnsi="Cambria"/>
        </w:rPr>
        <w:t>The 60-Day FRN citation is 86</w:t>
      </w:r>
      <w:r>
        <w:rPr>
          <w:rFonts w:ascii="Cambria" w:hAnsi="Cambria"/>
        </w:rPr>
        <w:t xml:space="preserve"> FR</w:t>
      </w:r>
      <w:r w:rsidRPr="005254DD" w:rsidR="0021068C">
        <w:rPr>
          <w:rFonts w:ascii="Cambria" w:hAnsi="Cambria"/>
        </w:rPr>
        <w:t xml:space="preserve"> </w:t>
      </w:r>
      <w:r w:rsidRPr="005254DD" w:rsidR="000F3C68">
        <w:rPr>
          <w:rFonts w:ascii="Cambria" w:hAnsi="Cambria"/>
        </w:rPr>
        <w:t>37136</w:t>
      </w:r>
      <w:r w:rsidRPr="005254DD" w:rsidR="0021068C">
        <w:rPr>
          <w:rFonts w:ascii="Cambria" w:hAnsi="Cambria"/>
        </w:rPr>
        <w:t>.</w:t>
      </w:r>
    </w:p>
    <w:p w:rsidR="001A559E" w:rsidP="00884EAC" w:rsidRDefault="0021068C" w14:paraId="240560E4" w14:textId="597C9AB6">
      <w:pPr>
        <w:pStyle w:val="NormalWeb"/>
        <w:spacing w:before="0" w:beforeAutospacing="0" w:line="288" w:lineRule="atLeast"/>
        <w:rPr>
          <w:rFonts w:ascii="Cambria" w:hAnsi="Cambria"/>
        </w:rPr>
      </w:pPr>
      <w:r w:rsidRPr="005254DD">
        <w:rPr>
          <w:rFonts w:ascii="Cambria" w:hAnsi="Cambria"/>
        </w:rPr>
        <w:t>No comments were received du</w:t>
      </w:r>
      <w:r w:rsidR="00884EAC">
        <w:rPr>
          <w:rFonts w:ascii="Cambria" w:hAnsi="Cambria"/>
        </w:rPr>
        <w:t>ring the 60-Day Comment period.</w:t>
      </w:r>
    </w:p>
    <w:p w:rsidR="001A559E" w:rsidP="00884EAC" w:rsidRDefault="00884EAC" w14:paraId="12080DFD" w14:textId="565CFFD3">
      <w:pPr>
        <w:pStyle w:val="NormalWeb"/>
        <w:spacing w:before="0" w:beforeAutospacing="0" w:line="288" w:lineRule="atLeast"/>
        <w:rPr>
          <w:rFonts w:ascii="Cambria" w:hAnsi="Cambria"/>
        </w:rPr>
      </w:pPr>
      <w:r>
        <w:rPr>
          <w:rFonts w:ascii="Cambria" w:hAnsi="Cambria"/>
        </w:rPr>
        <w:t>A 30-Day</w:t>
      </w:r>
      <w:r w:rsidRPr="005254DD" w:rsidR="00BC6F9C">
        <w:rPr>
          <w:rFonts w:ascii="Cambria" w:hAnsi="Cambria"/>
        </w:rPr>
        <w:t xml:space="preserve"> Federal Reg</w:t>
      </w:r>
      <w:r>
        <w:rPr>
          <w:rFonts w:ascii="Cambria" w:hAnsi="Cambria"/>
        </w:rPr>
        <w:t>ister Notice</w:t>
      </w:r>
      <w:r w:rsidRPr="005254DD" w:rsidR="00BC6F9C">
        <w:rPr>
          <w:rFonts w:ascii="Cambria" w:hAnsi="Cambria"/>
        </w:rPr>
        <w:t xml:space="preserve"> for the collection published on </w:t>
      </w:r>
      <w:r w:rsidR="00302A53">
        <w:rPr>
          <w:rFonts w:ascii="Cambria" w:hAnsi="Cambria"/>
        </w:rPr>
        <w:t>Monday, March 28, 2022</w:t>
      </w:r>
      <w:r w:rsidRPr="005254DD" w:rsidR="00BC6F9C">
        <w:rPr>
          <w:rFonts w:ascii="Cambria" w:hAnsi="Cambria"/>
        </w:rPr>
        <w:t xml:space="preserve">.  The 30-Day FRN citation is </w:t>
      </w:r>
      <w:r w:rsidRPr="00D87647" w:rsidR="00D87647">
        <w:rPr>
          <w:rFonts w:ascii="Cambria" w:hAnsi="Cambria"/>
        </w:rPr>
        <w:t>87 FR 17274</w:t>
      </w:r>
      <w:r>
        <w:rPr>
          <w:rFonts w:ascii="Cambria" w:hAnsi="Cambria"/>
        </w:rPr>
        <w:t>.</w:t>
      </w:r>
    </w:p>
    <w:p w:rsidR="001A559E" w:rsidP="00884EAC" w:rsidRDefault="0021068C" w14:paraId="037722CC" w14:textId="1DA68862">
      <w:pPr>
        <w:pStyle w:val="NormalWeb"/>
        <w:spacing w:before="0" w:beforeAutospacing="0" w:line="288" w:lineRule="atLeast"/>
        <w:rPr>
          <w:rFonts w:ascii="Cambria" w:hAnsi="Cambria"/>
        </w:rPr>
      </w:pPr>
      <w:r w:rsidRPr="005254DD">
        <w:rPr>
          <w:rFonts w:ascii="Cambria" w:hAnsi="Cambria"/>
        </w:rPr>
        <w:t>Part B: CONSULTATION</w:t>
      </w:r>
      <w:bookmarkEnd w:id="5"/>
    </w:p>
    <w:p w:rsidR="001A559E" w:rsidP="001A559E" w:rsidRDefault="00894EA5" w14:paraId="3A233872" w14:textId="77777777">
      <w:pPr>
        <w:pStyle w:val="NormalWeb"/>
        <w:spacing w:before="0" w:beforeAutospacing="0" w:after="0" w:afterAutospacing="0"/>
        <w:rPr>
          <w:rFonts w:ascii="Cambria" w:hAnsi="Cambria"/>
        </w:rPr>
      </w:pPr>
      <w:r w:rsidRPr="005254DD">
        <w:rPr>
          <w:rFonts w:ascii="Cambria" w:hAnsi="Cambria"/>
        </w:rPr>
        <w:t xml:space="preserve">No additional consultation apart from soliciting public comments through the Federal </w:t>
      </w:r>
    </w:p>
    <w:p w:rsidRPr="005254DD" w:rsidR="00B8316B" w:rsidP="001A559E" w:rsidRDefault="00894EA5" w14:paraId="41780CFF" w14:textId="11CB2A52">
      <w:pPr>
        <w:pStyle w:val="NormalWeb"/>
        <w:spacing w:before="0" w:beforeAutospacing="0" w:after="0" w:afterAutospacing="0"/>
        <w:rPr>
          <w:rFonts w:ascii="Cambria" w:hAnsi="Cambria"/>
        </w:rPr>
      </w:pPr>
      <w:r w:rsidRPr="005254DD">
        <w:rPr>
          <w:rFonts w:ascii="Cambria" w:hAnsi="Cambria"/>
        </w:rPr>
        <w:t>Register was conducted for this submission.</w:t>
      </w:r>
      <w:bookmarkStart w:name="cp449" w:id="6"/>
    </w:p>
    <w:p w:rsidR="001A559E" w:rsidP="001A559E" w:rsidRDefault="001A559E" w14:paraId="713641E4" w14:textId="77777777">
      <w:pPr>
        <w:pStyle w:val="NormalWeb"/>
        <w:spacing w:before="0" w:beforeAutospacing="0" w:after="0" w:afterAutospacing="0"/>
        <w:rPr>
          <w:rFonts w:ascii="Cambria" w:hAnsi="Cambria"/>
        </w:rPr>
      </w:pPr>
    </w:p>
    <w:p w:rsidRPr="005254DD" w:rsidR="006475EF" w:rsidP="001A559E" w:rsidRDefault="001A559E" w14:paraId="359772D8" w14:textId="32189CAB">
      <w:pPr>
        <w:pStyle w:val="NormalWeb"/>
        <w:spacing w:before="0" w:beforeAutospacing="0" w:after="0" w:afterAutospacing="0"/>
        <w:rPr>
          <w:rFonts w:ascii="Cambria" w:hAnsi="Cambria"/>
        </w:rPr>
      </w:pPr>
      <w:r>
        <w:rPr>
          <w:rFonts w:ascii="Cambria" w:hAnsi="Cambria"/>
        </w:rPr>
        <w:t xml:space="preserve">9. </w:t>
      </w:r>
      <w:r>
        <w:rPr>
          <w:rFonts w:ascii="Cambria" w:hAnsi="Cambria"/>
        </w:rPr>
        <w:tab/>
      </w:r>
      <w:r w:rsidRPr="005254DD" w:rsidR="006475EF">
        <w:rPr>
          <w:rFonts w:ascii="Cambria" w:hAnsi="Cambria"/>
          <w:u w:val="single"/>
        </w:rPr>
        <w:t>Gifts or Payment</w:t>
      </w:r>
    </w:p>
    <w:p w:rsidR="001A559E" w:rsidP="001A559E" w:rsidRDefault="001A559E" w14:paraId="7CAEEC48" w14:textId="77777777">
      <w:pPr>
        <w:pStyle w:val="NormalWeb"/>
        <w:spacing w:before="0" w:beforeAutospacing="0" w:after="0" w:afterAutospacing="0"/>
        <w:rPr>
          <w:rFonts w:ascii="Cambria" w:hAnsi="Cambria"/>
        </w:rPr>
      </w:pPr>
      <w:bookmarkStart w:name="cp450" w:id="7"/>
      <w:bookmarkEnd w:id="6"/>
    </w:p>
    <w:p w:rsidRPr="005254DD" w:rsidR="00894EA5" w:rsidP="001A559E" w:rsidRDefault="006475EF" w14:paraId="31FFF3E9" w14:textId="6CEA89A2">
      <w:pPr>
        <w:pStyle w:val="NormalWeb"/>
        <w:spacing w:before="0" w:beforeAutospacing="0" w:after="0" w:afterAutospacing="0"/>
        <w:rPr>
          <w:rFonts w:ascii="Cambria" w:hAnsi="Cambria"/>
        </w:rPr>
      </w:pPr>
      <w:r w:rsidRPr="005254DD">
        <w:rPr>
          <w:rFonts w:ascii="Cambria" w:hAnsi="Cambria"/>
        </w:rPr>
        <w:t xml:space="preserve">No payments or gifts are being </w:t>
      </w:r>
      <w:r w:rsidRPr="005254DD" w:rsidR="00251745">
        <w:rPr>
          <w:rFonts w:ascii="Cambria" w:hAnsi="Cambria"/>
        </w:rPr>
        <w:t>offered</w:t>
      </w:r>
      <w:r w:rsidRPr="005254DD">
        <w:rPr>
          <w:rFonts w:ascii="Cambria" w:hAnsi="Cambria"/>
        </w:rPr>
        <w:t xml:space="preserve"> to respondents as an incentive to participate in the collection.</w:t>
      </w:r>
      <w:bookmarkEnd w:id="7"/>
    </w:p>
    <w:p w:rsidR="001A559E" w:rsidP="001A559E" w:rsidRDefault="001A559E" w14:paraId="3D208794" w14:textId="77777777">
      <w:pPr>
        <w:pStyle w:val="NormalWeb"/>
        <w:spacing w:before="0" w:beforeAutospacing="0" w:after="0" w:afterAutospacing="0"/>
        <w:rPr>
          <w:rFonts w:ascii="Cambria" w:hAnsi="Cambria"/>
        </w:rPr>
      </w:pPr>
    </w:p>
    <w:p w:rsidRPr="005254DD" w:rsidR="006475EF" w:rsidP="001A559E" w:rsidRDefault="001A559E" w14:paraId="2335F35F" w14:textId="493E36DD">
      <w:pPr>
        <w:pStyle w:val="NormalWeb"/>
        <w:spacing w:before="0" w:beforeAutospacing="0" w:after="0" w:afterAutospacing="0"/>
        <w:rPr>
          <w:rFonts w:ascii="Cambria" w:hAnsi="Cambria"/>
        </w:rPr>
      </w:pPr>
      <w:r>
        <w:rPr>
          <w:rFonts w:ascii="Cambria" w:hAnsi="Cambria"/>
        </w:rPr>
        <w:t xml:space="preserve">10. </w:t>
      </w:r>
      <w:r>
        <w:rPr>
          <w:rFonts w:ascii="Cambria" w:hAnsi="Cambria"/>
        </w:rPr>
        <w:tab/>
      </w:r>
      <w:r w:rsidRPr="005254DD" w:rsidR="006475EF">
        <w:rPr>
          <w:rFonts w:ascii="Cambria" w:hAnsi="Cambria"/>
          <w:u w:val="single"/>
        </w:rPr>
        <w:t>Confidentiality</w:t>
      </w:r>
    </w:p>
    <w:p w:rsidR="001A559E" w:rsidP="001A559E" w:rsidRDefault="001A559E" w14:paraId="445CCB75" w14:textId="77777777">
      <w:pPr>
        <w:pStyle w:val="NormalWeb"/>
        <w:spacing w:before="0" w:beforeAutospacing="0" w:after="0" w:afterAutospacing="0"/>
        <w:rPr>
          <w:rFonts w:ascii="Cambria" w:hAnsi="Cambria"/>
        </w:rPr>
      </w:pPr>
    </w:p>
    <w:p w:rsidRPr="005254DD" w:rsidR="006475EF" w:rsidP="001A559E" w:rsidRDefault="006475EF" w14:paraId="67C64B37" w14:textId="7450370C">
      <w:pPr>
        <w:pStyle w:val="NormalWeb"/>
        <w:spacing w:before="0" w:beforeAutospacing="0" w:after="0" w:afterAutospacing="0"/>
        <w:rPr>
          <w:rFonts w:ascii="Cambria" w:hAnsi="Cambria"/>
        </w:rPr>
      </w:pPr>
      <w:r w:rsidRPr="005254DD">
        <w:rPr>
          <w:rFonts w:ascii="Cambria" w:hAnsi="Cambria"/>
        </w:rPr>
        <w:t xml:space="preserve">A draft copy of the Systems of Records Notice (SORN) - </w:t>
      </w:r>
      <w:r w:rsidRPr="005254DD" w:rsidR="00931FA8">
        <w:rPr>
          <w:rFonts w:ascii="Cambria" w:hAnsi="Cambria"/>
        </w:rPr>
        <w:t xml:space="preserve">Academy Management System, A150-1 USMA </w:t>
      </w:r>
      <w:r w:rsidRPr="005254DD">
        <w:rPr>
          <w:rFonts w:ascii="Cambria" w:hAnsi="Cambria"/>
        </w:rPr>
        <w:t xml:space="preserve">- has been provided with this package for OMB review.  </w:t>
      </w:r>
    </w:p>
    <w:p w:rsidRPr="005254DD" w:rsidR="006475EF" w:rsidP="001A559E" w:rsidRDefault="006475EF" w14:paraId="3D4076AA" w14:textId="77777777">
      <w:pPr>
        <w:pStyle w:val="NormalWeb"/>
        <w:spacing w:before="0" w:beforeAutospacing="0" w:after="0" w:afterAutospacing="0"/>
        <w:rPr>
          <w:rFonts w:ascii="Cambria" w:hAnsi="Cambria"/>
        </w:rPr>
      </w:pPr>
      <w:r w:rsidRPr="005254DD">
        <w:rPr>
          <w:rFonts w:ascii="Cambria" w:hAnsi="Cambria"/>
        </w:rPr>
        <w:t xml:space="preserve">Information collected is protected under the Privacy Act of 1974 as amended.  Respondents are assured confidentiality through the Privacy Act Statements on the applicable collection documents (please see item #2).  The AMS system abides by the Department of Defense cyber security policies and requirements.  The AMS system is located in secure facilities and is adequately protected on secure servers.  Electronically and optically stored records are maintained in fail-safe system software with protected access.  The web pages are protected by Secure Layer (SSL, i.e. HTTPS).  Records are accessible only to authorized </w:t>
      </w:r>
      <w:r w:rsidRPr="005254DD">
        <w:rPr>
          <w:rFonts w:ascii="Cambria" w:hAnsi="Cambria"/>
        </w:rPr>
        <w:lastRenderedPageBreak/>
        <w:t>persons with a need-to-know who are properly screened, cleared and trained to perform official duties.  Access is controlled by role-based controls leveraging active directory authentication.  Buildings employ alarms or rooms that are security-controlled areas accessible only to authorized personnel.  The information is protected by unique login and passwords which prevents access, browsing and misuse of personal data by unauthorized users.</w:t>
      </w:r>
    </w:p>
    <w:p w:rsidR="001A559E" w:rsidP="001A559E" w:rsidRDefault="001A559E" w14:paraId="3C01D597" w14:textId="77777777">
      <w:pPr>
        <w:pStyle w:val="NormalWeb"/>
        <w:spacing w:before="0" w:beforeAutospacing="0" w:after="0" w:afterAutospacing="0"/>
        <w:rPr>
          <w:rFonts w:ascii="Cambria" w:hAnsi="Cambria"/>
        </w:rPr>
      </w:pPr>
    </w:p>
    <w:p w:rsidRPr="005254DD" w:rsidR="006475EF" w:rsidP="001A559E" w:rsidRDefault="006475EF" w14:paraId="6D1530FF" w14:textId="0E10F7DF">
      <w:pPr>
        <w:pStyle w:val="NormalWeb"/>
        <w:spacing w:before="0" w:beforeAutospacing="0" w:after="0" w:afterAutospacing="0"/>
        <w:rPr>
          <w:rFonts w:ascii="Cambria" w:hAnsi="Cambria"/>
        </w:rPr>
      </w:pPr>
      <w:r w:rsidRPr="005254DD">
        <w:rPr>
          <w:rFonts w:ascii="Cambria" w:hAnsi="Cambria"/>
        </w:rPr>
        <w:t xml:space="preserve">A draft copy of the PIA (Academy Management System (AMS) DA 03899 Sections 1 and 2 have been provided with this package for OMB review. </w:t>
      </w:r>
    </w:p>
    <w:p w:rsidR="001A559E" w:rsidP="001A559E" w:rsidRDefault="001A559E" w14:paraId="6F5DB1A4" w14:textId="77777777">
      <w:pPr>
        <w:pStyle w:val="NormalWeb"/>
        <w:spacing w:before="0" w:beforeAutospacing="0" w:after="0" w:afterAutospacing="0"/>
        <w:rPr>
          <w:rFonts w:ascii="Cambria" w:hAnsi="Cambria"/>
        </w:rPr>
      </w:pPr>
    </w:p>
    <w:p w:rsidRPr="005254DD" w:rsidR="006475EF" w:rsidP="001A559E" w:rsidRDefault="006475EF" w14:paraId="61058D49" w14:textId="7A50230D">
      <w:pPr>
        <w:pStyle w:val="NormalWeb"/>
        <w:spacing w:before="0" w:beforeAutospacing="0" w:after="0" w:afterAutospacing="0"/>
        <w:rPr>
          <w:rFonts w:ascii="Cambria" w:hAnsi="Cambria"/>
        </w:rPr>
      </w:pPr>
      <w:r w:rsidRPr="005254DD">
        <w:rPr>
          <w:rFonts w:ascii="Cambria" w:hAnsi="Cambria"/>
        </w:rPr>
        <w:t>The records retention of cadets who are commissioned becomes part of his/her Official Military Personnel File.  Records on individuals not commissioned are destroyed after 5 years.  Microfilmed records maintained by USMA, on individuals who graduate, are permanent; hard copy files are destroyed after being microfilmed.</w:t>
      </w:r>
    </w:p>
    <w:p w:rsidR="001A559E" w:rsidP="001A559E" w:rsidRDefault="001A559E" w14:paraId="3E28A954" w14:textId="77777777">
      <w:pPr>
        <w:pStyle w:val="NormalWeb"/>
        <w:spacing w:before="0" w:beforeAutospacing="0" w:after="0" w:afterAutospacing="0"/>
        <w:rPr>
          <w:rFonts w:ascii="Cambria" w:hAnsi="Cambria"/>
        </w:rPr>
      </w:pPr>
    </w:p>
    <w:p w:rsidRPr="005254DD" w:rsidR="006475EF" w:rsidP="001A559E" w:rsidRDefault="001A559E" w14:paraId="2D0A2407" w14:textId="14954C11">
      <w:pPr>
        <w:pStyle w:val="NormalWeb"/>
        <w:spacing w:before="0" w:beforeAutospacing="0" w:after="0" w:afterAutospacing="0"/>
        <w:rPr>
          <w:rFonts w:ascii="Cambria" w:hAnsi="Cambria"/>
        </w:rPr>
      </w:pPr>
      <w:r>
        <w:rPr>
          <w:rFonts w:ascii="Cambria" w:hAnsi="Cambria"/>
        </w:rPr>
        <w:t xml:space="preserve">11. </w:t>
      </w:r>
      <w:r>
        <w:rPr>
          <w:rFonts w:ascii="Cambria" w:hAnsi="Cambria"/>
        </w:rPr>
        <w:tab/>
      </w:r>
      <w:r w:rsidRPr="005254DD" w:rsidR="006475EF">
        <w:rPr>
          <w:rFonts w:ascii="Cambria" w:hAnsi="Cambria"/>
          <w:u w:val="single"/>
        </w:rPr>
        <w:t xml:space="preserve">Sensitive Question, </w:t>
      </w:r>
    </w:p>
    <w:p w:rsidR="001A559E" w:rsidP="001A559E" w:rsidRDefault="001A559E" w14:paraId="23D9EEDB" w14:textId="77777777">
      <w:pPr>
        <w:pStyle w:val="NormalWeb"/>
        <w:spacing w:before="0" w:beforeAutospacing="0" w:after="0" w:afterAutospacing="0"/>
        <w:rPr>
          <w:rFonts w:ascii="Cambria" w:hAnsi="Cambria"/>
        </w:rPr>
      </w:pPr>
    </w:p>
    <w:p w:rsidRPr="005254DD" w:rsidR="006475EF" w:rsidP="001A559E" w:rsidRDefault="006475EF" w14:paraId="7914F9B4" w14:textId="3AEFFD6C">
      <w:pPr>
        <w:pStyle w:val="NormalWeb"/>
        <w:spacing w:before="0" w:beforeAutospacing="0" w:after="0" w:afterAutospacing="0"/>
        <w:rPr>
          <w:rFonts w:ascii="Cambria" w:hAnsi="Cambria"/>
        </w:rPr>
      </w:pPr>
      <w:r w:rsidRPr="005254DD">
        <w:rPr>
          <w:rFonts w:ascii="Cambria" w:hAnsi="Cambria"/>
        </w:rPr>
        <w:t xml:space="preserve">During the Pre-candidate phase of the USMA Admissions process, questions regarding gender, race, and ethnicity are asked. These questions are necessary because West Point strives to maintain a class composition of top scholars, leaders and athletes of all genders and ethnicities. We fully believe that a diverse collegiate environment helps stimulate the educational experience for all cadets within the United States Military Academy.  10 U.S.C. 3013 and 4334 outline the authority to collect this information.  All race, ethnicity, and gender information </w:t>
      </w:r>
      <w:r w:rsidRPr="005254DD" w:rsidR="0030611E">
        <w:rPr>
          <w:rFonts w:ascii="Cambria" w:hAnsi="Cambria"/>
        </w:rPr>
        <w:t>are</w:t>
      </w:r>
      <w:r w:rsidRPr="005254DD">
        <w:rPr>
          <w:rFonts w:ascii="Cambria" w:hAnsi="Cambria"/>
        </w:rPr>
        <w:t xml:space="preserve"> obtained in a manner consistent with the Tabulation Working Group of the Interagency Committee for the Review of Standards Data on Race and Ethnicity’s (December 15, 2000) guidance in the Provisional Guidance on the Implementation of the 1997 Standards for Federal Data on Race and Ethnicity.  </w:t>
      </w:r>
    </w:p>
    <w:p w:rsidR="001A559E" w:rsidP="001A559E" w:rsidRDefault="001A559E" w14:paraId="6B2417C1" w14:textId="77777777">
      <w:pPr>
        <w:pStyle w:val="NormalWeb"/>
        <w:spacing w:before="0" w:beforeAutospacing="0" w:after="0" w:afterAutospacing="0"/>
        <w:rPr>
          <w:rFonts w:ascii="Cambria" w:hAnsi="Cambria"/>
        </w:rPr>
      </w:pPr>
    </w:p>
    <w:p w:rsidRPr="005254DD" w:rsidR="006475EF" w:rsidP="001A559E" w:rsidRDefault="006475EF" w14:paraId="34BC7470" w14:textId="2D45D5B4">
      <w:pPr>
        <w:pStyle w:val="NormalWeb"/>
        <w:spacing w:before="0" w:beforeAutospacing="0" w:after="0" w:afterAutospacing="0"/>
        <w:rPr>
          <w:rFonts w:ascii="Cambria" w:hAnsi="Cambria"/>
        </w:rPr>
      </w:pPr>
      <w:r w:rsidRPr="005254DD">
        <w:rPr>
          <w:rFonts w:ascii="Cambria" w:hAnsi="Cambria"/>
        </w:rPr>
        <w:t xml:space="preserve">During the Candidate phase of the USMA Admissions process, questions about gender are asked. </w:t>
      </w:r>
      <w:r w:rsidRPr="005254DD" w:rsidR="00266307">
        <w:rPr>
          <w:rFonts w:ascii="Cambria" w:hAnsi="Cambria"/>
        </w:rPr>
        <w:t xml:space="preserve">USMA does </w:t>
      </w:r>
      <w:r w:rsidRPr="005254DD">
        <w:rPr>
          <w:rFonts w:ascii="Cambria" w:hAnsi="Cambria"/>
        </w:rPr>
        <w:t>not ask candidate’s religious preference, nor do we ask if they have a disability as the disability issue is addressed during the medical screening process which is administered by the Department of Defense Medical Examination Review Board (DODMERB).  These questions are necessary because West Point strives to maintain a class composition of top scholars, leaders and athletes of both genders.  We fully believe that a diverse collegiate environment helps stimulate the educational experience for all cadets within the United States Military Academy.  10 U.S.C. 3013 and 4334 outline the authority to collect this information.</w:t>
      </w:r>
    </w:p>
    <w:p w:rsidR="001A559E" w:rsidP="001A559E" w:rsidRDefault="001A559E" w14:paraId="47B1E74F" w14:textId="77777777">
      <w:pPr>
        <w:pStyle w:val="NormalWeb"/>
        <w:spacing w:before="0" w:beforeAutospacing="0" w:after="0" w:afterAutospacing="0"/>
        <w:rPr>
          <w:rFonts w:ascii="Cambria" w:hAnsi="Cambria"/>
        </w:rPr>
      </w:pPr>
    </w:p>
    <w:p w:rsidRPr="005254DD" w:rsidR="006475EF" w:rsidP="001A559E" w:rsidRDefault="006475EF" w14:paraId="3CCBC4E1" w14:textId="24B17A69">
      <w:pPr>
        <w:pStyle w:val="NormalWeb"/>
        <w:spacing w:before="0" w:beforeAutospacing="0" w:after="0" w:afterAutospacing="0"/>
        <w:rPr>
          <w:rFonts w:ascii="Cambria" w:hAnsi="Cambria"/>
        </w:rPr>
      </w:pPr>
      <w:r w:rsidRPr="005254DD">
        <w:rPr>
          <w:rFonts w:ascii="Cambria" w:hAnsi="Cambria"/>
        </w:rPr>
        <w:t xml:space="preserve">During the </w:t>
      </w:r>
      <w:r w:rsidRPr="005254DD" w:rsidR="009C1685">
        <w:rPr>
          <w:rFonts w:ascii="Cambria" w:hAnsi="Cambria"/>
        </w:rPr>
        <w:t>Accepted</w:t>
      </w:r>
      <w:r w:rsidRPr="005254DD">
        <w:rPr>
          <w:rFonts w:ascii="Cambria" w:hAnsi="Cambria"/>
        </w:rPr>
        <w:t xml:space="preserve"> Candidate phase of the USMA Admissions process, questions about gender and religious preference are </w:t>
      </w:r>
      <w:r w:rsidRPr="005254DD" w:rsidR="00FE1DDA">
        <w:rPr>
          <w:rFonts w:ascii="Cambria" w:hAnsi="Cambria"/>
        </w:rPr>
        <w:t>asked</w:t>
      </w:r>
      <w:r w:rsidRPr="005254DD">
        <w:rPr>
          <w:rFonts w:ascii="Cambria" w:hAnsi="Cambria"/>
        </w:rPr>
        <w:t xml:space="preserve">. These questions are necessary because West Point strives to maintain a class composition of top scholars, leaders and athletes of all genders and religious backgrounds. We fully believe that a diverse collegiate environment helps stimulate the educational experience for all cadets within the United States Military Academy.  10 U.S.C. 3013 and 4334 outline the authority to collect this information.  All gender and religious preference information is obtained in a manner consistent with current OMB standards.  </w:t>
      </w:r>
    </w:p>
    <w:p w:rsidR="001A559E" w:rsidP="001A559E" w:rsidRDefault="001A559E" w14:paraId="6A8415F1" w14:textId="77777777">
      <w:pPr>
        <w:pStyle w:val="NormalWeb"/>
        <w:spacing w:before="0" w:beforeAutospacing="0" w:after="0" w:afterAutospacing="0"/>
        <w:rPr>
          <w:rFonts w:ascii="Cambria" w:hAnsi="Cambria"/>
        </w:rPr>
      </w:pPr>
    </w:p>
    <w:p w:rsidR="006475EF" w:rsidP="001A559E" w:rsidRDefault="005340D0" w14:paraId="704CBD8F" w14:textId="4CB4D1BE">
      <w:pPr>
        <w:pStyle w:val="NormalWeb"/>
        <w:spacing w:before="0" w:beforeAutospacing="0" w:after="0" w:afterAutospacing="0"/>
        <w:rPr>
          <w:rFonts w:ascii="Cambria" w:hAnsi="Cambria"/>
        </w:rPr>
      </w:pPr>
      <w:r w:rsidRPr="005254DD">
        <w:rPr>
          <w:rFonts w:ascii="Cambria" w:hAnsi="Cambria"/>
        </w:rPr>
        <w:t>A</w:t>
      </w:r>
      <w:r w:rsidRPr="005254DD" w:rsidR="006475EF">
        <w:rPr>
          <w:rFonts w:ascii="Cambria" w:hAnsi="Cambria"/>
        </w:rPr>
        <w:t xml:space="preserve"> Social Security Number Justification Memo is provided in this package to grant authority for SSN collection.</w:t>
      </w:r>
    </w:p>
    <w:p w:rsidRPr="005254DD" w:rsidR="001A559E" w:rsidP="001A559E" w:rsidRDefault="001A559E" w14:paraId="4FDF52F8" w14:textId="77777777">
      <w:pPr>
        <w:pStyle w:val="NormalWeb"/>
        <w:spacing w:before="0" w:beforeAutospacing="0" w:after="0" w:afterAutospacing="0"/>
        <w:rPr>
          <w:rFonts w:ascii="Cambria" w:hAnsi="Cambria"/>
        </w:rPr>
      </w:pPr>
    </w:p>
    <w:p w:rsidR="00482343" w:rsidP="001A559E" w:rsidRDefault="001A559E" w14:paraId="4B10FE46" w14:textId="35F5275E">
      <w:pPr>
        <w:pStyle w:val="NormalWeb"/>
        <w:spacing w:before="0" w:beforeAutospacing="0" w:after="0" w:afterAutospacing="0"/>
        <w:rPr>
          <w:rFonts w:ascii="Cambria" w:hAnsi="Cambria"/>
          <w:u w:val="single"/>
        </w:rPr>
      </w:pPr>
      <w:r>
        <w:rPr>
          <w:rFonts w:ascii="Cambria" w:hAnsi="Cambria"/>
        </w:rPr>
        <w:t xml:space="preserve">12. </w:t>
      </w:r>
      <w:r>
        <w:rPr>
          <w:rFonts w:ascii="Cambria" w:hAnsi="Cambria"/>
        </w:rPr>
        <w:tab/>
      </w:r>
      <w:r w:rsidRPr="005254DD" w:rsidR="00482343">
        <w:rPr>
          <w:rFonts w:ascii="Cambria" w:hAnsi="Cambria"/>
          <w:u w:val="single"/>
        </w:rPr>
        <w:t>Respondent Burden, and its Labor Costs</w:t>
      </w:r>
    </w:p>
    <w:p w:rsidRPr="005254DD" w:rsidR="001A559E" w:rsidP="001A559E" w:rsidRDefault="001A559E" w14:paraId="21AA76F5" w14:textId="77777777">
      <w:pPr>
        <w:pStyle w:val="NormalWeb"/>
        <w:spacing w:before="0" w:beforeAutospacing="0" w:after="0" w:afterAutospacing="0"/>
        <w:rPr>
          <w:rFonts w:ascii="Cambria" w:hAnsi="Cambria"/>
        </w:rPr>
      </w:pPr>
    </w:p>
    <w:p w:rsidR="001A559E" w:rsidP="001A559E" w:rsidRDefault="00BA4040" w14:paraId="6170E110" w14:textId="77777777">
      <w:pPr>
        <w:pStyle w:val="NormalWeb"/>
        <w:spacing w:before="0" w:beforeAutospacing="0" w:after="0" w:afterAutospacing="0"/>
        <w:rPr>
          <w:rFonts w:ascii="Cambria" w:hAnsi="Cambria"/>
          <w:u w:val="single"/>
        </w:rPr>
      </w:pPr>
      <w:bookmarkStart w:name="cp457" w:id="8"/>
      <w:r w:rsidRPr="005254DD">
        <w:rPr>
          <w:rFonts w:ascii="Cambria" w:hAnsi="Cambria"/>
        </w:rPr>
        <w:t xml:space="preserve">Part A:  </w:t>
      </w:r>
      <w:r w:rsidRPr="005254DD" w:rsidR="00482343">
        <w:rPr>
          <w:rFonts w:ascii="Cambria" w:hAnsi="Cambria"/>
          <w:u w:val="single"/>
        </w:rPr>
        <w:t>Estimation of Respondent Burden – USMA Admissions Procedures</w:t>
      </w:r>
    </w:p>
    <w:p w:rsidRPr="005254DD" w:rsidR="00482343" w:rsidP="001A559E" w:rsidRDefault="00482343" w14:paraId="65F7AFD9" w14:textId="16E81B6D">
      <w:pPr>
        <w:pStyle w:val="NormalWeb"/>
        <w:spacing w:before="0" w:beforeAutospacing="0" w:after="0" w:afterAutospacing="0"/>
        <w:rPr>
          <w:rFonts w:ascii="Cambria" w:hAnsi="Cambria"/>
        </w:rPr>
      </w:pPr>
      <w:r w:rsidRPr="005254DD">
        <w:rPr>
          <w:rFonts w:ascii="Cambria" w:hAnsi="Cambria"/>
          <w:u w:val="single"/>
        </w:rPr>
        <w:t xml:space="preserve"> </w:t>
      </w:r>
    </w:p>
    <w:bookmarkEnd w:id="8"/>
    <w:p w:rsidR="001A559E" w:rsidP="001A559E" w:rsidRDefault="00705D13" w14:paraId="4F249A17" w14:textId="77777777">
      <w:pPr>
        <w:pStyle w:val="NormalWeb"/>
        <w:spacing w:before="0" w:beforeAutospacing="0" w:after="0" w:afterAutospacing="0"/>
        <w:rPr>
          <w:rFonts w:ascii="Cambria" w:hAnsi="Cambria"/>
        </w:rPr>
      </w:pPr>
      <w:r w:rsidRPr="005254DD">
        <w:rPr>
          <w:rFonts w:ascii="Cambria" w:hAnsi="Cambria"/>
        </w:rPr>
        <w:t>Number of respondents is approximately (reference charts below)</w:t>
      </w:r>
    </w:p>
    <w:p w:rsidRPr="005254DD" w:rsidR="0070568C" w:rsidP="001A559E" w:rsidRDefault="00482343" w14:paraId="380C8DEF" w14:textId="19A44CD7">
      <w:pPr>
        <w:pStyle w:val="NormalWeb"/>
        <w:spacing w:before="0" w:beforeAutospacing="0" w:after="0" w:afterAutospacing="0"/>
        <w:rPr>
          <w:rFonts w:ascii="Cambria" w:hAnsi="Cambria"/>
        </w:rPr>
      </w:pPr>
      <w:r w:rsidRPr="005254DD">
        <w:rPr>
          <w:rFonts w:ascii="Cambria" w:hAnsi="Cambria"/>
        </w:rPr>
        <w:t xml:space="preserve"> </w:t>
      </w:r>
    </w:p>
    <w:tbl>
      <w:tblPr>
        <w:tblW w:w="9854" w:type="dxa"/>
        <w:tblLayout w:type="fixed"/>
        <w:tblCellMar>
          <w:left w:w="0" w:type="dxa"/>
          <w:right w:w="0" w:type="dxa"/>
        </w:tblCellMar>
        <w:tblLook w:val="01E0" w:firstRow="1" w:lastRow="1" w:firstColumn="1" w:lastColumn="1" w:noHBand="0" w:noVBand="0"/>
      </w:tblPr>
      <w:tblGrid>
        <w:gridCol w:w="1934"/>
        <w:gridCol w:w="1350"/>
        <w:gridCol w:w="1710"/>
        <w:gridCol w:w="1440"/>
        <w:gridCol w:w="1753"/>
        <w:gridCol w:w="1667"/>
      </w:tblGrid>
      <w:tr w:rsidRPr="005254DD" w:rsidR="00482343" w:rsidTr="00705D13" w14:paraId="2EB31A8B" w14:textId="77777777">
        <w:trPr>
          <w:trHeight w:val="372" w:hRule="exact"/>
        </w:trPr>
        <w:tc>
          <w:tcPr>
            <w:tcW w:w="9854" w:type="dxa"/>
            <w:gridSpan w:val="6"/>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54ADE83C" w14:textId="77777777">
            <w:pPr>
              <w:pStyle w:val="NormalWeb"/>
              <w:spacing w:line="288" w:lineRule="atLeast"/>
              <w:jc w:val="center"/>
              <w:rPr>
                <w:rFonts w:ascii="Cambria" w:hAnsi="Cambria"/>
                <w:b/>
                <w:sz w:val="22"/>
              </w:rPr>
            </w:pPr>
            <w:r w:rsidRPr="005254DD">
              <w:rPr>
                <w:rFonts w:ascii="Cambria" w:hAnsi="Cambria"/>
                <w:b/>
                <w:sz w:val="22"/>
              </w:rPr>
              <w:t>Estimation of Respondent Burden Hours</w:t>
            </w:r>
            <w:r w:rsidRPr="005254DD" w:rsidR="00705D13">
              <w:rPr>
                <w:rFonts w:ascii="Cambria" w:hAnsi="Cambria"/>
                <w:b/>
                <w:sz w:val="22"/>
              </w:rPr>
              <w:t xml:space="preserve"> – Pre-Candidate Procedures</w:t>
            </w:r>
            <w:r w:rsidRPr="005254DD" w:rsidR="0070568C">
              <w:rPr>
                <w:rFonts w:ascii="Cambria" w:hAnsi="Cambria"/>
                <w:b/>
                <w:sz w:val="22"/>
              </w:rPr>
              <w:t xml:space="preserve"> (CQ)</w:t>
            </w:r>
          </w:p>
        </w:tc>
      </w:tr>
      <w:tr w:rsidRPr="005254DD" w:rsidR="00482343" w:rsidTr="002F1C21" w14:paraId="6F4A3924" w14:textId="77777777">
        <w:trPr>
          <w:trHeight w:val="2352" w:hRule="exact"/>
        </w:trPr>
        <w:tc>
          <w:tcPr>
            <w:tcW w:w="1934"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280E0AAF" w14:textId="77777777">
            <w:pPr>
              <w:pStyle w:val="NormalWeb"/>
              <w:spacing w:line="288" w:lineRule="atLeast"/>
              <w:rPr>
                <w:rFonts w:ascii="Cambria" w:hAnsi="Cambria"/>
                <w:sz w:val="22"/>
              </w:rPr>
            </w:pPr>
          </w:p>
        </w:tc>
        <w:tc>
          <w:tcPr>
            <w:tcW w:w="135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3DBC9A4A" w14:textId="77777777">
            <w:pPr>
              <w:pStyle w:val="NormalWeb"/>
              <w:spacing w:line="288" w:lineRule="atLeast"/>
              <w:rPr>
                <w:rFonts w:ascii="Cambria" w:hAnsi="Cambria"/>
                <w:sz w:val="22"/>
              </w:rPr>
            </w:pPr>
            <w:r w:rsidRPr="005254DD">
              <w:rPr>
                <w:rFonts w:ascii="Cambria" w:hAnsi="Cambria"/>
                <w:sz w:val="22"/>
              </w:rPr>
              <w:t>Number of Respondents</w:t>
            </w:r>
          </w:p>
          <w:p w:rsidRPr="005254DD" w:rsidR="00482343" w:rsidP="006633F9" w:rsidRDefault="00482343" w14:paraId="0777E400" w14:textId="77777777">
            <w:pPr>
              <w:pStyle w:val="NormalWeb"/>
              <w:spacing w:line="288" w:lineRule="atLeast"/>
              <w:rPr>
                <w:rFonts w:ascii="Cambria" w:hAnsi="Cambria"/>
                <w:sz w:val="22"/>
              </w:rPr>
            </w:pPr>
          </w:p>
          <w:p w:rsidRPr="005254DD" w:rsidR="00482343" w:rsidP="006633F9" w:rsidRDefault="00482343" w14:paraId="1D7282AF" w14:textId="77777777">
            <w:pPr>
              <w:pStyle w:val="NormalWeb"/>
              <w:spacing w:line="288" w:lineRule="atLeast"/>
              <w:rPr>
                <w:rFonts w:ascii="Cambria" w:hAnsi="Cambria"/>
                <w:sz w:val="22"/>
              </w:rPr>
            </w:pPr>
          </w:p>
          <w:p w:rsidRPr="005254DD" w:rsidR="00482343" w:rsidP="006633F9" w:rsidRDefault="00482343" w14:paraId="4D0C2D45" w14:textId="77777777">
            <w:pPr>
              <w:pStyle w:val="NormalWeb"/>
              <w:spacing w:line="288" w:lineRule="atLeast"/>
              <w:rPr>
                <w:rFonts w:ascii="Cambria" w:hAnsi="Cambria"/>
                <w:sz w:val="22"/>
              </w:rPr>
            </w:pPr>
          </w:p>
        </w:tc>
        <w:tc>
          <w:tcPr>
            <w:tcW w:w="171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673184A9" w14:textId="77777777">
            <w:pPr>
              <w:pStyle w:val="NormalWeb"/>
              <w:spacing w:line="288" w:lineRule="atLeast"/>
              <w:rPr>
                <w:rFonts w:ascii="Cambria" w:hAnsi="Cambria"/>
                <w:sz w:val="22"/>
              </w:rPr>
            </w:pPr>
            <w:r w:rsidRPr="005254DD">
              <w:rPr>
                <w:rFonts w:ascii="Cambria" w:hAnsi="Cambria"/>
                <w:sz w:val="22"/>
              </w:rPr>
              <w:t>Number of Responses per Respondent</w:t>
            </w:r>
          </w:p>
        </w:tc>
        <w:tc>
          <w:tcPr>
            <w:tcW w:w="144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71BB2401" w14:textId="77777777">
            <w:pPr>
              <w:pStyle w:val="NormalWeb"/>
              <w:spacing w:line="288" w:lineRule="atLeast"/>
              <w:rPr>
                <w:rFonts w:ascii="Cambria" w:hAnsi="Cambria"/>
                <w:sz w:val="22"/>
              </w:rPr>
            </w:pPr>
            <w:r w:rsidRPr="005254DD">
              <w:rPr>
                <w:rFonts w:ascii="Cambria" w:hAnsi="Cambria"/>
                <w:sz w:val="22"/>
              </w:rPr>
              <w:t>Number of Total Annual Responses</w:t>
            </w:r>
          </w:p>
        </w:tc>
        <w:tc>
          <w:tcPr>
            <w:tcW w:w="1753" w:type="dxa"/>
            <w:tcBorders>
              <w:top w:val="single" w:color="000000" w:sz="5" w:space="0"/>
              <w:left w:val="single" w:color="000000" w:sz="2" w:space="0"/>
              <w:bottom w:val="single" w:color="000000" w:sz="5" w:space="0"/>
              <w:right w:val="single" w:color="000000" w:sz="2" w:space="0"/>
            </w:tcBorders>
          </w:tcPr>
          <w:p w:rsidRPr="005254DD" w:rsidR="00482343" w:rsidP="00844799" w:rsidRDefault="00482343" w14:paraId="336127AF" w14:textId="7DC27516">
            <w:pPr>
              <w:pStyle w:val="NormalWeb"/>
              <w:spacing w:line="288" w:lineRule="atLeast"/>
              <w:rPr>
                <w:rFonts w:ascii="Cambria" w:hAnsi="Cambria"/>
                <w:sz w:val="22"/>
              </w:rPr>
            </w:pPr>
            <w:r w:rsidRPr="005254DD">
              <w:rPr>
                <w:rFonts w:ascii="Cambria" w:hAnsi="Cambria"/>
                <w:sz w:val="22"/>
              </w:rPr>
              <w:t xml:space="preserve">Response Time </w:t>
            </w:r>
          </w:p>
        </w:tc>
        <w:tc>
          <w:tcPr>
            <w:tcW w:w="1667" w:type="dxa"/>
            <w:tcBorders>
              <w:top w:val="single" w:color="000000" w:sz="5" w:space="0"/>
              <w:left w:val="single" w:color="000000" w:sz="2" w:space="0"/>
              <w:bottom w:val="single" w:color="000000" w:sz="5" w:space="0"/>
              <w:right w:val="single" w:color="000000" w:sz="2" w:space="0"/>
            </w:tcBorders>
          </w:tcPr>
          <w:p w:rsidRPr="005254DD" w:rsidR="00482343" w:rsidP="00844799" w:rsidRDefault="00482343" w14:paraId="313C3F04" w14:textId="77B8E8D8">
            <w:pPr>
              <w:pStyle w:val="NormalWeb"/>
              <w:spacing w:line="288" w:lineRule="atLeast"/>
              <w:rPr>
                <w:rFonts w:ascii="Cambria" w:hAnsi="Cambria"/>
                <w:sz w:val="22"/>
              </w:rPr>
            </w:pPr>
            <w:r w:rsidRPr="005254DD">
              <w:rPr>
                <w:rFonts w:ascii="Cambria" w:hAnsi="Cambria"/>
                <w:sz w:val="22"/>
              </w:rPr>
              <w:t xml:space="preserve">Respondent Burden Hours </w:t>
            </w:r>
          </w:p>
        </w:tc>
      </w:tr>
      <w:tr w:rsidRPr="005254DD" w:rsidR="00482343" w:rsidTr="002F1C21" w14:paraId="4DBEE660" w14:textId="77777777">
        <w:trPr>
          <w:trHeight w:val="1200" w:hRule="exact"/>
        </w:trPr>
        <w:tc>
          <w:tcPr>
            <w:tcW w:w="1934"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0D7F1F3B" w14:textId="77777777">
            <w:pPr>
              <w:pStyle w:val="NormalWeb"/>
              <w:spacing w:line="288" w:lineRule="atLeast"/>
              <w:rPr>
                <w:rFonts w:ascii="Cambria" w:hAnsi="Cambria"/>
                <w:sz w:val="22"/>
              </w:rPr>
            </w:pPr>
            <w:r w:rsidRPr="005254DD">
              <w:rPr>
                <w:rFonts w:ascii="Cambria" w:hAnsi="Cambria"/>
                <w:sz w:val="22"/>
              </w:rPr>
              <w:t>Electronic Request for Information (unique responders)</w:t>
            </w:r>
          </w:p>
        </w:tc>
        <w:tc>
          <w:tcPr>
            <w:tcW w:w="135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60DDC55E" w14:textId="77777777">
            <w:pPr>
              <w:pStyle w:val="NormalWeb"/>
              <w:spacing w:line="288" w:lineRule="atLeast"/>
              <w:jc w:val="center"/>
              <w:rPr>
                <w:rFonts w:ascii="Cambria" w:hAnsi="Cambria"/>
                <w:sz w:val="22"/>
              </w:rPr>
            </w:pPr>
            <w:r w:rsidRPr="005254DD">
              <w:rPr>
                <w:rFonts w:ascii="Cambria" w:hAnsi="Cambria"/>
                <w:sz w:val="22"/>
              </w:rPr>
              <w:t>60,000</w:t>
            </w:r>
          </w:p>
        </w:tc>
        <w:tc>
          <w:tcPr>
            <w:tcW w:w="171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36E9840F" w14:textId="77777777">
            <w:pPr>
              <w:pStyle w:val="NormalWeb"/>
              <w:spacing w:line="288" w:lineRule="atLeast"/>
              <w:jc w:val="center"/>
              <w:rPr>
                <w:rFonts w:ascii="Cambria" w:hAnsi="Cambria"/>
                <w:sz w:val="22"/>
              </w:rPr>
            </w:pPr>
            <w:r w:rsidRPr="005254DD">
              <w:rPr>
                <w:rFonts w:ascii="Cambria" w:hAnsi="Cambria"/>
                <w:sz w:val="22"/>
              </w:rPr>
              <w:t>1</w:t>
            </w:r>
          </w:p>
        </w:tc>
        <w:tc>
          <w:tcPr>
            <w:tcW w:w="144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377C1648" w14:textId="77777777">
            <w:pPr>
              <w:pStyle w:val="NormalWeb"/>
              <w:spacing w:line="288" w:lineRule="atLeast"/>
              <w:jc w:val="center"/>
              <w:rPr>
                <w:rFonts w:ascii="Cambria" w:hAnsi="Cambria"/>
                <w:sz w:val="22"/>
              </w:rPr>
            </w:pPr>
            <w:r w:rsidRPr="005254DD">
              <w:rPr>
                <w:rFonts w:ascii="Cambria" w:hAnsi="Cambria"/>
                <w:sz w:val="22"/>
              </w:rPr>
              <w:t>60,000</w:t>
            </w:r>
          </w:p>
        </w:tc>
        <w:tc>
          <w:tcPr>
            <w:tcW w:w="1753" w:type="dxa"/>
            <w:tcBorders>
              <w:top w:val="single" w:color="000000" w:sz="5" w:space="0"/>
              <w:left w:val="single" w:color="000000" w:sz="2" w:space="0"/>
              <w:bottom w:val="single" w:color="000000" w:sz="5" w:space="0"/>
              <w:right w:val="single" w:color="000000" w:sz="2" w:space="0"/>
            </w:tcBorders>
          </w:tcPr>
          <w:p w:rsidRPr="005254DD" w:rsidR="00482343" w:rsidP="00D87647" w:rsidRDefault="00D87647" w14:paraId="2E6F9209" w14:textId="127AF017">
            <w:pPr>
              <w:pStyle w:val="NormalWeb"/>
              <w:spacing w:line="288" w:lineRule="atLeast"/>
              <w:jc w:val="center"/>
              <w:rPr>
                <w:rFonts w:ascii="Cambria" w:hAnsi="Cambria"/>
                <w:sz w:val="22"/>
              </w:rPr>
            </w:pPr>
            <w:r>
              <w:rPr>
                <w:rFonts w:ascii="Cambria" w:hAnsi="Cambria"/>
                <w:sz w:val="22"/>
              </w:rPr>
              <w:t>5 Minutes</w:t>
            </w:r>
          </w:p>
        </w:tc>
        <w:tc>
          <w:tcPr>
            <w:tcW w:w="1667"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094240DC" w14:textId="77777777">
            <w:pPr>
              <w:pStyle w:val="NormalWeb"/>
              <w:spacing w:line="288" w:lineRule="atLeast"/>
              <w:jc w:val="center"/>
              <w:rPr>
                <w:rFonts w:ascii="Cambria" w:hAnsi="Cambria"/>
                <w:sz w:val="22"/>
              </w:rPr>
            </w:pPr>
            <w:r w:rsidRPr="005254DD">
              <w:rPr>
                <w:rFonts w:ascii="Cambria" w:hAnsi="Cambria"/>
                <w:sz w:val="22"/>
              </w:rPr>
              <w:t>5,000 Hours</w:t>
            </w:r>
          </w:p>
        </w:tc>
      </w:tr>
      <w:tr w:rsidRPr="005254DD" w:rsidR="00482343" w:rsidTr="002F1C21" w14:paraId="0923B514" w14:textId="77777777">
        <w:trPr>
          <w:trHeight w:val="1263" w:hRule="exact"/>
        </w:trPr>
        <w:tc>
          <w:tcPr>
            <w:tcW w:w="1934"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2F98E265" w14:textId="3DAF7BE8">
            <w:pPr>
              <w:pStyle w:val="NormalWeb"/>
              <w:spacing w:line="288" w:lineRule="atLeast"/>
              <w:rPr>
                <w:rFonts w:ascii="Cambria" w:hAnsi="Cambria"/>
                <w:sz w:val="22"/>
              </w:rPr>
            </w:pPr>
            <w:bookmarkStart w:name="OLE_LINK5" w:id="9"/>
            <w:bookmarkStart w:name="OLE_LINK6" w:id="10"/>
            <w:r w:rsidRPr="005254DD">
              <w:rPr>
                <w:rFonts w:ascii="Cambria" w:hAnsi="Cambria"/>
                <w:sz w:val="22"/>
              </w:rPr>
              <w:t xml:space="preserve">Candidate Questionnaire </w:t>
            </w:r>
            <w:bookmarkEnd w:id="9"/>
            <w:bookmarkEnd w:id="10"/>
            <w:r w:rsidRPr="005254DD">
              <w:rPr>
                <w:rFonts w:ascii="Cambria" w:hAnsi="Cambria"/>
                <w:sz w:val="22"/>
              </w:rPr>
              <w:t>(unique responders)</w:t>
            </w:r>
          </w:p>
        </w:tc>
        <w:tc>
          <w:tcPr>
            <w:tcW w:w="135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1731F74A" w14:textId="77777777">
            <w:pPr>
              <w:pStyle w:val="NormalWeb"/>
              <w:spacing w:line="288" w:lineRule="atLeast"/>
              <w:jc w:val="center"/>
              <w:rPr>
                <w:rFonts w:ascii="Cambria" w:hAnsi="Cambria"/>
                <w:sz w:val="22"/>
              </w:rPr>
            </w:pPr>
            <w:r w:rsidRPr="005254DD">
              <w:rPr>
                <w:rFonts w:ascii="Cambria" w:hAnsi="Cambria"/>
                <w:sz w:val="22"/>
              </w:rPr>
              <w:t>15,000</w:t>
            </w:r>
          </w:p>
        </w:tc>
        <w:tc>
          <w:tcPr>
            <w:tcW w:w="171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72E88701" w14:textId="77777777">
            <w:pPr>
              <w:pStyle w:val="NormalWeb"/>
              <w:spacing w:line="288" w:lineRule="atLeast"/>
              <w:jc w:val="center"/>
              <w:rPr>
                <w:rFonts w:ascii="Cambria" w:hAnsi="Cambria"/>
                <w:sz w:val="22"/>
              </w:rPr>
            </w:pPr>
            <w:r w:rsidRPr="005254DD">
              <w:rPr>
                <w:rFonts w:ascii="Cambria" w:hAnsi="Cambria"/>
                <w:sz w:val="22"/>
              </w:rPr>
              <w:t>1</w:t>
            </w:r>
          </w:p>
        </w:tc>
        <w:tc>
          <w:tcPr>
            <w:tcW w:w="1440"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5D90293F" w14:textId="77777777">
            <w:pPr>
              <w:pStyle w:val="NormalWeb"/>
              <w:spacing w:line="288" w:lineRule="atLeast"/>
              <w:jc w:val="center"/>
              <w:rPr>
                <w:rFonts w:ascii="Cambria" w:hAnsi="Cambria"/>
                <w:sz w:val="22"/>
              </w:rPr>
            </w:pPr>
            <w:r w:rsidRPr="005254DD">
              <w:rPr>
                <w:rFonts w:ascii="Cambria" w:hAnsi="Cambria"/>
                <w:sz w:val="22"/>
              </w:rPr>
              <w:t>15,000</w:t>
            </w:r>
          </w:p>
        </w:tc>
        <w:tc>
          <w:tcPr>
            <w:tcW w:w="1753" w:type="dxa"/>
            <w:tcBorders>
              <w:top w:val="single" w:color="000000" w:sz="5" w:space="0"/>
              <w:left w:val="single" w:color="000000" w:sz="2" w:space="0"/>
              <w:bottom w:val="single" w:color="000000" w:sz="5" w:space="0"/>
              <w:right w:val="single" w:color="000000" w:sz="2" w:space="0"/>
            </w:tcBorders>
          </w:tcPr>
          <w:p w:rsidRPr="005254DD" w:rsidR="00482343" w:rsidP="00D87647" w:rsidRDefault="00D87647" w14:paraId="7E8B47B3" w14:textId="2BD64E53">
            <w:pPr>
              <w:pStyle w:val="NormalWeb"/>
              <w:spacing w:line="288" w:lineRule="atLeast"/>
              <w:jc w:val="center"/>
              <w:rPr>
                <w:rFonts w:ascii="Cambria" w:hAnsi="Cambria"/>
                <w:sz w:val="22"/>
              </w:rPr>
            </w:pPr>
            <w:r>
              <w:rPr>
                <w:rFonts w:ascii="Cambria" w:hAnsi="Cambria"/>
                <w:sz w:val="22"/>
              </w:rPr>
              <w:t>20 Minutes</w:t>
            </w:r>
          </w:p>
        </w:tc>
        <w:tc>
          <w:tcPr>
            <w:tcW w:w="1667" w:type="dxa"/>
            <w:tcBorders>
              <w:top w:val="single" w:color="000000" w:sz="5" w:space="0"/>
              <w:left w:val="single" w:color="000000" w:sz="2" w:space="0"/>
              <w:bottom w:val="single" w:color="000000" w:sz="5" w:space="0"/>
              <w:right w:val="single" w:color="000000" w:sz="2" w:space="0"/>
            </w:tcBorders>
          </w:tcPr>
          <w:p w:rsidRPr="005254DD" w:rsidR="00482343" w:rsidP="006633F9" w:rsidRDefault="00482343" w14:paraId="404A9ADC" w14:textId="77777777">
            <w:pPr>
              <w:pStyle w:val="NormalWeb"/>
              <w:spacing w:line="288" w:lineRule="atLeast"/>
              <w:jc w:val="center"/>
              <w:rPr>
                <w:rFonts w:ascii="Cambria" w:hAnsi="Cambria"/>
                <w:sz w:val="22"/>
              </w:rPr>
            </w:pPr>
            <w:r w:rsidRPr="005254DD">
              <w:rPr>
                <w:rFonts w:ascii="Cambria" w:hAnsi="Cambria"/>
                <w:sz w:val="22"/>
              </w:rPr>
              <w:t>5,000 Hours</w:t>
            </w:r>
          </w:p>
        </w:tc>
      </w:tr>
      <w:tr w:rsidRPr="005254DD" w:rsidR="00482343" w:rsidTr="002F1C21" w14:paraId="360E6E5E" w14:textId="77777777">
        <w:trPr>
          <w:trHeight w:val="1020" w:hRule="exact"/>
        </w:trPr>
        <w:tc>
          <w:tcPr>
            <w:tcW w:w="1934" w:type="dxa"/>
            <w:tcBorders>
              <w:top w:val="single" w:color="000000" w:sz="5" w:space="0"/>
              <w:left w:val="single" w:color="000000" w:sz="2" w:space="0"/>
              <w:bottom w:val="single" w:color="000000" w:sz="2" w:space="0"/>
              <w:right w:val="single" w:color="000000" w:sz="2" w:space="0"/>
            </w:tcBorders>
          </w:tcPr>
          <w:p w:rsidRPr="005254DD" w:rsidR="00482343" w:rsidP="006633F9" w:rsidRDefault="00482343" w14:paraId="39E67ADC" w14:textId="3C1E927A">
            <w:pPr>
              <w:pStyle w:val="NormalWeb"/>
              <w:spacing w:line="288" w:lineRule="atLeast"/>
              <w:rPr>
                <w:rFonts w:ascii="Cambria" w:hAnsi="Cambria"/>
                <w:sz w:val="22"/>
              </w:rPr>
            </w:pPr>
            <w:r w:rsidRPr="005254DD">
              <w:rPr>
                <w:rFonts w:ascii="Cambria" w:hAnsi="Cambria"/>
                <w:b/>
                <w:bCs/>
                <w:sz w:val="22"/>
              </w:rPr>
              <w:t>TOTAL</w:t>
            </w:r>
            <w:r w:rsidR="00E800DA">
              <w:rPr>
                <w:rFonts w:ascii="Cambria" w:hAnsi="Cambria"/>
                <w:b/>
                <w:bCs/>
                <w:sz w:val="22"/>
              </w:rPr>
              <w:t>/AVERAGE</w:t>
            </w:r>
          </w:p>
        </w:tc>
        <w:tc>
          <w:tcPr>
            <w:tcW w:w="1350" w:type="dxa"/>
            <w:tcBorders>
              <w:top w:val="single" w:color="000000" w:sz="5" w:space="0"/>
              <w:left w:val="single" w:color="000000" w:sz="2" w:space="0"/>
              <w:bottom w:val="single" w:color="000000" w:sz="2" w:space="0"/>
              <w:right w:val="single" w:color="000000" w:sz="2" w:space="0"/>
            </w:tcBorders>
          </w:tcPr>
          <w:p w:rsidRPr="005254DD" w:rsidR="00482343" w:rsidP="006633F9" w:rsidRDefault="00482343" w14:paraId="5A042568" w14:textId="77777777">
            <w:pPr>
              <w:pStyle w:val="NormalWeb"/>
              <w:spacing w:line="288" w:lineRule="atLeast"/>
              <w:jc w:val="center"/>
              <w:rPr>
                <w:rFonts w:ascii="Cambria" w:hAnsi="Cambria"/>
                <w:sz w:val="22"/>
              </w:rPr>
            </w:pPr>
            <w:r w:rsidRPr="005254DD">
              <w:rPr>
                <w:rFonts w:ascii="Cambria" w:hAnsi="Cambria"/>
                <w:b/>
                <w:bCs/>
                <w:sz w:val="22"/>
              </w:rPr>
              <w:t>75,000</w:t>
            </w:r>
          </w:p>
        </w:tc>
        <w:tc>
          <w:tcPr>
            <w:tcW w:w="1710" w:type="dxa"/>
            <w:tcBorders>
              <w:top w:val="single" w:color="000000" w:sz="5" w:space="0"/>
              <w:left w:val="single" w:color="000000" w:sz="2" w:space="0"/>
              <w:bottom w:val="single" w:color="000000" w:sz="2" w:space="0"/>
              <w:right w:val="single" w:color="000000" w:sz="2" w:space="0"/>
            </w:tcBorders>
          </w:tcPr>
          <w:p w:rsidRPr="005254DD" w:rsidR="00482343" w:rsidP="006633F9" w:rsidRDefault="00482343" w14:paraId="6C1BFEAA" w14:textId="77777777">
            <w:pPr>
              <w:pStyle w:val="NormalWeb"/>
              <w:spacing w:line="288" w:lineRule="atLeast"/>
              <w:jc w:val="center"/>
              <w:rPr>
                <w:rFonts w:ascii="Cambria" w:hAnsi="Cambria"/>
                <w:sz w:val="22"/>
              </w:rPr>
            </w:pPr>
            <w:r w:rsidRPr="005254DD">
              <w:rPr>
                <w:rFonts w:ascii="Cambria" w:hAnsi="Cambria"/>
                <w:b/>
                <w:bCs/>
                <w:sz w:val="22"/>
              </w:rPr>
              <w:t>1</w:t>
            </w:r>
          </w:p>
        </w:tc>
        <w:tc>
          <w:tcPr>
            <w:tcW w:w="1440" w:type="dxa"/>
            <w:tcBorders>
              <w:top w:val="single" w:color="000000" w:sz="5" w:space="0"/>
              <w:left w:val="single" w:color="000000" w:sz="2" w:space="0"/>
              <w:bottom w:val="single" w:color="000000" w:sz="2" w:space="0"/>
              <w:right w:val="single" w:color="000000" w:sz="2" w:space="0"/>
            </w:tcBorders>
          </w:tcPr>
          <w:p w:rsidRPr="005254DD" w:rsidR="00482343" w:rsidP="006633F9" w:rsidRDefault="00482343" w14:paraId="0905B194" w14:textId="77777777">
            <w:pPr>
              <w:pStyle w:val="NormalWeb"/>
              <w:spacing w:line="288" w:lineRule="atLeast"/>
              <w:jc w:val="center"/>
              <w:rPr>
                <w:rFonts w:ascii="Cambria" w:hAnsi="Cambria"/>
                <w:sz w:val="22"/>
              </w:rPr>
            </w:pPr>
            <w:r w:rsidRPr="005254DD">
              <w:rPr>
                <w:rFonts w:ascii="Cambria" w:hAnsi="Cambria"/>
                <w:b/>
                <w:bCs/>
                <w:sz w:val="22"/>
              </w:rPr>
              <w:t>75,000</w:t>
            </w:r>
          </w:p>
        </w:tc>
        <w:tc>
          <w:tcPr>
            <w:tcW w:w="1753" w:type="dxa"/>
            <w:tcBorders>
              <w:top w:val="single" w:color="000000" w:sz="5" w:space="0"/>
              <w:left w:val="single" w:color="000000" w:sz="2" w:space="0"/>
              <w:bottom w:val="single" w:color="000000" w:sz="2" w:space="0"/>
              <w:right w:val="single" w:color="000000" w:sz="2" w:space="0"/>
            </w:tcBorders>
          </w:tcPr>
          <w:p w:rsidRPr="002F1C21" w:rsidR="00E800DA" w:rsidP="002F1C21" w:rsidRDefault="00E800DA" w14:paraId="3F0F605B" w14:textId="2A706FF2">
            <w:pPr>
              <w:pStyle w:val="NormalWeb"/>
              <w:spacing w:before="0" w:beforeAutospacing="0" w:after="0" w:afterAutospacing="0"/>
              <w:jc w:val="center"/>
              <w:rPr>
                <w:rFonts w:ascii="Cambria" w:hAnsi="Cambria"/>
                <w:b/>
                <w:bCs/>
                <w:sz w:val="22"/>
              </w:rPr>
            </w:pPr>
            <w:r w:rsidRPr="00650000">
              <w:rPr>
                <w:rFonts w:ascii="Cambria" w:hAnsi="Cambria"/>
                <w:b/>
                <w:bCs/>
                <w:sz w:val="22"/>
              </w:rPr>
              <w:t>8</w:t>
            </w:r>
            <w:r w:rsidRPr="00650000" w:rsidR="00482343">
              <w:rPr>
                <w:rFonts w:ascii="Cambria" w:hAnsi="Cambria"/>
                <w:b/>
                <w:bCs/>
                <w:sz w:val="22"/>
              </w:rPr>
              <w:t xml:space="preserve"> Minutes</w:t>
            </w:r>
          </w:p>
          <w:p w:rsidRPr="00650000" w:rsidR="00482343" w:rsidP="002F1C21" w:rsidRDefault="00482343" w14:paraId="3A7A2AF2" w14:textId="1A9F5FA8">
            <w:pPr>
              <w:pStyle w:val="NormalWeb"/>
              <w:spacing w:before="0" w:beforeAutospacing="0"/>
              <w:jc w:val="center"/>
              <w:rPr>
                <w:rFonts w:ascii="Cambria" w:hAnsi="Cambria"/>
                <w:bCs/>
                <w:sz w:val="22"/>
              </w:rPr>
            </w:pPr>
          </w:p>
        </w:tc>
        <w:tc>
          <w:tcPr>
            <w:tcW w:w="1667" w:type="dxa"/>
            <w:tcBorders>
              <w:top w:val="single" w:color="000000" w:sz="5" w:space="0"/>
              <w:left w:val="single" w:color="000000" w:sz="2" w:space="0"/>
              <w:bottom w:val="single" w:color="000000" w:sz="2" w:space="0"/>
              <w:right w:val="single" w:color="000000" w:sz="2" w:space="0"/>
            </w:tcBorders>
          </w:tcPr>
          <w:p w:rsidRPr="005254DD" w:rsidR="00482343" w:rsidP="006633F9" w:rsidRDefault="00482343" w14:paraId="7BCE57E2" w14:textId="77777777">
            <w:pPr>
              <w:pStyle w:val="NormalWeb"/>
              <w:spacing w:line="288" w:lineRule="atLeast"/>
              <w:jc w:val="center"/>
              <w:rPr>
                <w:rFonts w:ascii="Cambria" w:hAnsi="Cambria"/>
                <w:b/>
                <w:sz w:val="22"/>
              </w:rPr>
            </w:pPr>
            <w:r w:rsidRPr="005254DD">
              <w:rPr>
                <w:rFonts w:ascii="Cambria" w:hAnsi="Cambria"/>
                <w:b/>
                <w:sz w:val="22"/>
              </w:rPr>
              <w:t>10,000 Hours</w:t>
            </w:r>
          </w:p>
        </w:tc>
      </w:tr>
    </w:tbl>
    <w:p w:rsidRPr="005254DD" w:rsidR="000F7AE1" w:rsidP="005449DF" w:rsidRDefault="000F7AE1" w14:paraId="11B6340F" w14:textId="0277D20A">
      <w:pPr>
        <w:pStyle w:val="NormalWeb"/>
        <w:spacing w:line="288" w:lineRule="atLeast"/>
        <w:rPr>
          <w:rFonts w:ascii="Cambria" w:hAnsi="Cambria"/>
        </w:rPr>
      </w:pPr>
    </w:p>
    <w:tbl>
      <w:tblPr>
        <w:tblW w:w="9902" w:type="dxa"/>
        <w:tblInd w:w="94" w:type="dxa"/>
        <w:tblLayout w:type="fixed"/>
        <w:tblCellMar>
          <w:left w:w="0" w:type="dxa"/>
          <w:right w:w="0" w:type="dxa"/>
        </w:tblCellMar>
        <w:tblLook w:val="01E0" w:firstRow="1" w:lastRow="1" w:firstColumn="1" w:lastColumn="1" w:noHBand="0" w:noVBand="0"/>
      </w:tblPr>
      <w:tblGrid>
        <w:gridCol w:w="1982"/>
        <w:gridCol w:w="1260"/>
        <w:gridCol w:w="1170"/>
        <w:gridCol w:w="1440"/>
        <w:gridCol w:w="1620"/>
        <w:gridCol w:w="2430"/>
      </w:tblGrid>
      <w:tr w:rsidRPr="005254DD" w:rsidR="00705D13" w:rsidTr="006633F9" w14:paraId="625E785A" w14:textId="77777777">
        <w:trPr>
          <w:trHeight w:val="576"/>
        </w:trPr>
        <w:tc>
          <w:tcPr>
            <w:tcW w:w="9902" w:type="dxa"/>
            <w:gridSpan w:val="6"/>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15F7E6D0" w14:textId="77777777">
            <w:pPr>
              <w:pStyle w:val="NormalWeb"/>
              <w:spacing w:line="288" w:lineRule="atLeast"/>
              <w:jc w:val="center"/>
              <w:rPr>
                <w:rFonts w:ascii="Cambria" w:hAnsi="Cambria"/>
                <w:b/>
              </w:rPr>
            </w:pPr>
            <w:r w:rsidRPr="005254DD">
              <w:rPr>
                <w:rFonts w:ascii="Cambria" w:hAnsi="Cambria"/>
                <w:b/>
              </w:rPr>
              <w:t xml:space="preserve">Estimation of Respondent Burden Hours – Candidate Procedures </w:t>
            </w:r>
            <w:r w:rsidRPr="005254DD" w:rsidR="0070568C">
              <w:rPr>
                <w:rFonts w:ascii="Cambria" w:hAnsi="Cambria"/>
                <w:b/>
              </w:rPr>
              <w:t>(CK)</w:t>
            </w:r>
          </w:p>
        </w:tc>
      </w:tr>
      <w:tr w:rsidRPr="005254DD" w:rsidR="00705D13" w:rsidTr="006633F9" w14:paraId="7497147C" w14:textId="77777777">
        <w:trPr>
          <w:trHeight w:val="576"/>
        </w:trPr>
        <w:tc>
          <w:tcPr>
            <w:tcW w:w="1982"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5D3BF6C6" w14:textId="77777777">
            <w:pPr>
              <w:pStyle w:val="NormalWeb"/>
              <w:spacing w:line="288" w:lineRule="atLeast"/>
              <w:ind w:firstLine="1710"/>
              <w:rPr>
                <w:rFonts w:ascii="Cambria" w:hAnsi="Cambria"/>
              </w:rPr>
            </w:pP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60770137" w14:textId="77777777">
            <w:pPr>
              <w:pStyle w:val="NormalWeb"/>
              <w:spacing w:line="288" w:lineRule="atLeast"/>
              <w:rPr>
                <w:rFonts w:ascii="Cambria" w:hAnsi="Cambria"/>
              </w:rPr>
            </w:pPr>
            <w:r w:rsidRPr="005254DD">
              <w:rPr>
                <w:rFonts w:ascii="Cambria" w:hAnsi="Cambria"/>
              </w:rPr>
              <w:t>Number of Respondents</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50767B6A" w14:textId="77777777">
            <w:pPr>
              <w:pStyle w:val="NormalWeb"/>
              <w:spacing w:line="288" w:lineRule="atLeast"/>
              <w:rPr>
                <w:rFonts w:ascii="Cambria" w:hAnsi="Cambria"/>
              </w:rPr>
            </w:pPr>
            <w:r w:rsidRPr="005254DD">
              <w:rPr>
                <w:rFonts w:ascii="Cambria" w:hAnsi="Cambria"/>
              </w:rPr>
              <w:t>Number of Responses per Respondent</w:t>
            </w:r>
          </w:p>
        </w:tc>
        <w:tc>
          <w:tcPr>
            <w:tcW w:w="144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6C696294" w14:textId="77777777">
            <w:pPr>
              <w:pStyle w:val="NormalWeb"/>
              <w:spacing w:line="288" w:lineRule="atLeast"/>
              <w:rPr>
                <w:rFonts w:ascii="Cambria" w:hAnsi="Cambria"/>
              </w:rPr>
            </w:pPr>
            <w:r w:rsidRPr="005254DD">
              <w:rPr>
                <w:rFonts w:ascii="Cambria" w:hAnsi="Cambria"/>
              </w:rPr>
              <w:t>Number of Total Annual Responses</w:t>
            </w:r>
          </w:p>
        </w:tc>
        <w:tc>
          <w:tcPr>
            <w:tcW w:w="162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21F7B623" w14:textId="77777777">
            <w:pPr>
              <w:pStyle w:val="NormalWeb"/>
              <w:spacing w:line="288" w:lineRule="atLeast"/>
              <w:rPr>
                <w:rFonts w:ascii="Cambria" w:hAnsi="Cambria"/>
              </w:rPr>
            </w:pPr>
            <w:r w:rsidRPr="005254DD">
              <w:rPr>
                <w:rFonts w:ascii="Cambria" w:hAnsi="Cambria"/>
              </w:rPr>
              <w:t>Response Time (Amount of time needed to complete collection instrument)</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3713259F" w14:textId="77777777">
            <w:pPr>
              <w:pStyle w:val="NormalWeb"/>
              <w:spacing w:line="288" w:lineRule="atLeast"/>
              <w:rPr>
                <w:rFonts w:ascii="Cambria" w:hAnsi="Cambria"/>
              </w:rPr>
            </w:pPr>
            <w:r w:rsidRPr="005254DD">
              <w:rPr>
                <w:rFonts w:ascii="Cambria" w:hAnsi="Cambria"/>
              </w:rPr>
              <w:t>Respondent Burden Hours (Total annual responses multiplied by response time) Please compute these into hours</w:t>
            </w:r>
          </w:p>
        </w:tc>
      </w:tr>
      <w:tr w:rsidRPr="005254DD" w:rsidR="00705D13" w:rsidTr="006633F9" w14:paraId="36E94854"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62F9BD13" w14:textId="77777777">
            <w:pPr>
              <w:pStyle w:val="NormalWeb"/>
              <w:spacing w:line="288" w:lineRule="atLeast"/>
              <w:rPr>
                <w:rFonts w:ascii="Cambria" w:hAnsi="Cambria"/>
              </w:rPr>
            </w:pPr>
            <w:r w:rsidRPr="005254DD">
              <w:rPr>
                <w:rFonts w:ascii="Cambria" w:hAnsi="Cambria"/>
              </w:rPr>
              <w:lastRenderedPageBreak/>
              <w:t>School Official’s Evaluation (4 SOEs per candidate)</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131BC9" w14:paraId="21D76EA0" w14:textId="3AF14197">
            <w:pPr>
              <w:pStyle w:val="NormalWeb"/>
              <w:spacing w:line="288" w:lineRule="atLeast"/>
              <w:jc w:val="center"/>
              <w:rPr>
                <w:rFonts w:ascii="Cambria" w:hAnsi="Cambria"/>
              </w:rPr>
            </w:pPr>
            <w:r>
              <w:rPr>
                <w:rFonts w:ascii="Cambria" w:hAnsi="Cambria"/>
              </w:rPr>
              <w:t>20,000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131BC9" w14:paraId="60BBB91A" w14:textId="1D9539B8">
            <w:pPr>
              <w:pStyle w:val="NormalWeb"/>
              <w:spacing w:line="288" w:lineRule="atLeast"/>
              <w:jc w:val="center"/>
              <w:rPr>
                <w:rFonts w:ascii="Cambria" w:hAnsi="Cambria"/>
              </w:rPr>
            </w:pPr>
            <w:r>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1CB91781" w14:textId="77777777">
            <w:pPr>
              <w:pStyle w:val="NormalWeb"/>
              <w:spacing w:line="288" w:lineRule="atLeast"/>
              <w:jc w:val="center"/>
              <w:rPr>
                <w:rFonts w:ascii="Cambria" w:hAnsi="Cambria"/>
              </w:rPr>
            </w:pPr>
            <w:r w:rsidRPr="005254DD">
              <w:rPr>
                <w:rFonts w:ascii="Cambria" w:hAnsi="Cambria"/>
              </w:rPr>
              <w:t>20,000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705D13" w14:paraId="03C7696A" w14:textId="2E07FB75">
            <w:pPr>
              <w:pStyle w:val="NormalWeb"/>
              <w:spacing w:line="288" w:lineRule="atLeast"/>
              <w:jc w:val="center"/>
              <w:rPr>
                <w:rFonts w:ascii="Cambria" w:hAnsi="Cambria"/>
              </w:rPr>
            </w:pPr>
            <w:r w:rsidRPr="005254DD">
              <w:rPr>
                <w:rFonts w:ascii="Cambria" w:hAnsi="Cambria"/>
              </w:rPr>
              <w:t>10 minutes</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1423A7CE" w14:textId="6BCFDA8E">
            <w:pPr>
              <w:pStyle w:val="NormalWeb"/>
              <w:spacing w:line="288" w:lineRule="atLeast"/>
              <w:jc w:val="center"/>
              <w:rPr>
                <w:rFonts w:ascii="Cambria" w:hAnsi="Cambria"/>
              </w:rPr>
            </w:pPr>
            <w:r w:rsidRPr="005254DD">
              <w:rPr>
                <w:rFonts w:ascii="Cambria" w:hAnsi="Cambria"/>
              </w:rPr>
              <w:t>3,33</w:t>
            </w:r>
            <w:r w:rsidR="00C51144">
              <w:rPr>
                <w:rFonts w:ascii="Cambria" w:hAnsi="Cambria"/>
              </w:rPr>
              <w:t>3.3</w:t>
            </w:r>
            <w:r w:rsidRPr="005254DD">
              <w:rPr>
                <w:rFonts w:ascii="Cambria" w:hAnsi="Cambria"/>
              </w:rPr>
              <w:t xml:space="preserve"> hours</w:t>
            </w:r>
          </w:p>
        </w:tc>
      </w:tr>
      <w:tr w:rsidRPr="005254DD" w:rsidR="00705D13" w:rsidTr="006633F9" w14:paraId="67011088"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2E8884BA" w14:textId="77777777">
            <w:pPr>
              <w:pStyle w:val="NormalWeb"/>
              <w:spacing w:line="288" w:lineRule="atLeast"/>
              <w:rPr>
                <w:rFonts w:ascii="Cambria" w:hAnsi="Cambria"/>
              </w:rPr>
            </w:pPr>
            <w:r w:rsidRPr="005254DD">
              <w:rPr>
                <w:rFonts w:ascii="Cambria" w:hAnsi="Cambria"/>
              </w:rPr>
              <w:t>Request for Academic Information</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46588E9D" w14:textId="77777777">
            <w:pPr>
              <w:pStyle w:val="NormalWeb"/>
              <w:spacing w:line="288" w:lineRule="atLeast"/>
              <w:jc w:val="center"/>
              <w:rPr>
                <w:rFonts w:ascii="Cambria" w:hAnsi="Cambria"/>
              </w:rPr>
            </w:pPr>
            <w:r w:rsidRPr="005254DD">
              <w:rPr>
                <w:rFonts w:ascii="Cambria" w:hAnsi="Cambria"/>
              </w:rPr>
              <w:t>5,000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4E63FBF8" w14:textId="77777777">
            <w:pPr>
              <w:pStyle w:val="NormalWeb"/>
              <w:spacing w:line="288" w:lineRule="atLeast"/>
              <w:jc w:val="center"/>
              <w:rPr>
                <w:rFonts w:ascii="Cambria" w:hAnsi="Cambria"/>
              </w:rPr>
            </w:pPr>
            <w:r w:rsidRPr="005254DD">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6CC63840" w14:textId="77777777">
            <w:pPr>
              <w:pStyle w:val="NormalWeb"/>
              <w:spacing w:line="288" w:lineRule="atLeast"/>
              <w:jc w:val="center"/>
              <w:rPr>
                <w:rFonts w:ascii="Cambria" w:hAnsi="Cambria"/>
              </w:rPr>
            </w:pPr>
            <w:r w:rsidRPr="005254DD">
              <w:rPr>
                <w:rFonts w:ascii="Cambria" w:hAnsi="Cambria"/>
              </w:rPr>
              <w:t>5,000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705D13" w14:paraId="0B68E351" w14:textId="7DFA5BAB">
            <w:pPr>
              <w:pStyle w:val="NormalWeb"/>
              <w:spacing w:line="288" w:lineRule="atLeast"/>
              <w:jc w:val="center"/>
              <w:rPr>
                <w:rFonts w:ascii="Cambria" w:hAnsi="Cambria"/>
              </w:rPr>
            </w:pPr>
            <w:r w:rsidRPr="005254DD">
              <w:rPr>
                <w:rFonts w:ascii="Cambria" w:hAnsi="Cambria"/>
              </w:rPr>
              <w:t>10 minutes</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51E55BD6" w14:textId="09F96F94">
            <w:pPr>
              <w:pStyle w:val="NormalWeb"/>
              <w:spacing w:line="288" w:lineRule="atLeast"/>
              <w:jc w:val="center"/>
              <w:rPr>
                <w:rFonts w:ascii="Cambria" w:hAnsi="Cambria"/>
              </w:rPr>
            </w:pPr>
            <w:r w:rsidRPr="005254DD">
              <w:rPr>
                <w:rFonts w:ascii="Cambria" w:hAnsi="Cambria"/>
              </w:rPr>
              <w:t>83</w:t>
            </w:r>
            <w:r w:rsidR="00C51144">
              <w:rPr>
                <w:rFonts w:ascii="Cambria" w:hAnsi="Cambria"/>
              </w:rPr>
              <w:t>3.3</w:t>
            </w:r>
            <w:r w:rsidRPr="005254DD">
              <w:rPr>
                <w:rFonts w:ascii="Cambria" w:hAnsi="Cambria"/>
              </w:rPr>
              <w:t xml:space="preserve"> hours</w:t>
            </w:r>
          </w:p>
        </w:tc>
      </w:tr>
      <w:tr w:rsidRPr="005254DD" w:rsidR="00705D13" w:rsidTr="006633F9" w14:paraId="2AC9A140"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2EE431E9" w14:textId="77777777">
            <w:pPr>
              <w:pStyle w:val="NormalWeb"/>
              <w:spacing w:line="288" w:lineRule="atLeast"/>
              <w:rPr>
                <w:rFonts w:ascii="Cambria" w:hAnsi="Cambria"/>
              </w:rPr>
            </w:pPr>
            <w:r w:rsidRPr="005254DD">
              <w:rPr>
                <w:rFonts w:ascii="Cambria" w:hAnsi="Cambria"/>
              </w:rPr>
              <w:t>Candidate Personal Data Record</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035B7ED5" w14:textId="77777777">
            <w:pPr>
              <w:pStyle w:val="NormalWeb"/>
              <w:spacing w:line="288" w:lineRule="atLeast"/>
              <w:jc w:val="center"/>
              <w:rPr>
                <w:rFonts w:ascii="Cambria" w:hAnsi="Cambria"/>
              </w:rPr>
            </w:pPr>
            <w:r w:rsidRPr="005254DD">
              <w:rPr>
                <w:rFonts w:ascii="Cambria" w:hAnsi="Cambria"/>
              </w:rPr>
              <w:t>5,000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681D53EB" w14:textId="77777777">
            <w:pPr>
              <w:pStyle w:val="NormalWeb"/>
              <w:spacing w:line="288" w:lineRule="atLeast"/>
              <w:jc w:val="center"/>
              <w:rPr>
                <w:rFonts w:ascii="Cambria" w:hAnsi="Cambria"/>
              </w:rPr>
            </w:pPr>
            <w:r w:rsidRPr="005254DD">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48295475" w14:textId="77777777">
            <w:pPr>
              <w:pStyle w:val="NormalWeb"/>
              <w:spacing w:line="288" w:lineRule="atLeast"/>
              <w:jc w:val="center"/>
              <w:rPr>
                <w:rFonts w:ascii="Cambria" w:hAnsi="Cambria"/>
              </w:rPr>
            </w:pPr>
            <w:r w:rsidRPr="005254DD">
              <w:rPr>
                <w:rFonts w:ascii="Cambria" w:hAnsi="Cambria"/>
              </w:rPr>
              <w:t>5,000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705D13" w14:paraId="7499F088" w14:textId="59D076C8">
            <w:pPr>
              <w:pStyle w:val="NormalWeb"/>
              <w:spacing w:line="288" w:lineRule="atLeast"/>
              <w:jc w:val="center"/>
              <w:rPr>
                <w:rFonts w:ascii="Cambria" w:hAnsi="Cambria"/>
              </w:rPr>
            </w:pPr>
            <w:r w:rsidRPr="005254DD">
              <w:rPr>
                <w:rFonts w:ascii="Cambria" w:hAnsi="Cambria"/>
              </w:rPr>
              <w:t>10 minutes</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50AD7E0D" w14:textId="1389F50F">
            <w:pPr>
              <w:pStyle w:val="NormalWeb"/>
              <w:spacing w:line="288" w:lineRule="atLeast"/>
              <w:jc w:val="center"/>
              <w:rPr>
                <w:rFonts w:ascii="Cambria" w:hAnsi="Cambria"/>
              </w:rPr>
            </w:pPr>
            <w:r w:rsidRPr="005254DD">
              <w:rPr>
                <w:rFonts w:ascii="Cambria" w:hAnsi="Cambria"/>
              </w:rPr>
              <w:t>83</w:t>
            </w:r>
            <w:r w:rsidR="00C51144">
              <w:rPr>
                <w:rFonts w:ascii="Cambria" w:hAnsi="Cambria"/>
              </w:rPr>
              <w:t>3.3</w:t>
            </w:r>
            <w:r w:rsidRPr="005254DD">
              <w:rPr>
                <w:rFonts w:ascii="Cambria" w:hAnsi="Cambria"/>
              </w:rPr>
              <w:t xml:space="preserve"> hours</w:t>
            </w:r>
          </w:p>
        </w:tc>
      </w:tr>
      <w:tr w:rsidRPr="005254DD" w:rsidR="00705D13" w:rsidTr="006633F9" w14:paraId="60B40825"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143BD6A4" w14:textId="77777777">
            <w:pPr>
              <w:pStyle w:val="NormalWeb"/>
              <w:spacing w:line="288" w:lineRule="atLeast"/>
              <w:rPr>
                <w:rFonts w:ascii="Cambria" w:hAnsi="Cambria"/>
              </w:rPr>
            </w:pPr>
            <w:r w:rsidRPr="005254DD">
              <w:rPr>
                <w:rFonts w:ascii="Cambria" w:hAnsi="Cambria"/>
              </w:rPr>
              <w:t>Candidate Activities Record</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56A60281" w14:textId="77777777">
            <w:pPr>
              <w:pStyle w:val="NormalWeb"/>
              <w:spacing w:line="288" w:lineRule="atLeast"/>
              <w:jc w:val="center"/>
              <w:rPr>
                <w:rFonts w:ascii="Cambria" w:hAnsi="Cambria"/>
              </w:rPr>
            </w:pPr>
            <w:r w:rsidRPr="005254DD">
              <w:rPr>
                <w:rFonts w:ascii="Cambria" w:hAnsi="Cambria"/>
              </w:rPr>
              <w:t>5,000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39BB0028" w14:textId="77777777">
            <w:pPr>
              <w:pStyle w:val="NormalWeb"/>
              <w:spacing w:line="288" w:lineRule="atLeast"/>
              <w:jc w:val="center"/>
              <w:rPr>
                <w:rFonts w:ascii="Cambria" w:hAnsi="Cambria"/>
              </w:rPr>
            </w:pPr>
            <w:r w:rsidRPr="005254DD">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5601CA95" w14:textId="77777777">
            <w:pPr>
              <w:pStyle w:val="NormalWeb"/>
              <w:spacing w:line="288" w:lineRule="atLeast"/>
              <w:jc w:val="center"/>
              <w:rPr>
                <w:rFonts w:ascii="Cambria" w:hAnsi="Cambria"/>
              </w:rPr>
            </w:pPr>
            <w:r w:rsidRPr="005254DD">
              <w:rPr>
                <w:rFonts w:ascii="Cambria" w:hAnsi="Cambria"/>
              </w:rPr>
              <w:t>5,000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705D13" w14:paraId="1DC59DFB" w14:textId="7E2AE2DD">
            <w:pPr>
              <w:pStyle w:val="NormalWeb"/>
              <w:spacing w:line="288" w:lineRule="atLeast"/>
              <w:jc w:val="center"/>
              <w:rPr>
                <w:rFonts w:ascii="Cambria" w:hAnsi="Cambria"/>
              </w:rPr>
            </w:pPr>
            <w:r w:rsidRPr="005254DD">
              <w:rPr>
                <w:rFonts w:ascii="Cambria" w:hAnsi="Cambria"/>
              </w:rPr>
              <w:t>10 minutes</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414A7695" w14:textId="31A3E6DC">
            <w:pPr>
              <w:pStyle w:val="NormalWeb"/>
              <w:spacing w:line="288" w:lineRule="atLeast"/>
              <w:jc w:val="center"/>
              <w:rPr>
                <w:rFonts w:ascii="Cambria" w:hAnsi="Cambria"/>
              </w:rPr>
            </w:pPr>
            <w:r w:rsidRPr="005254DD">
              <w:rPr>
                <w:rFonts w:ascii="Cambria" w:hAnsi="Cambria"/>
              </w:rPr>
              <w:t>83</w:t>
            </w:r>
            <w:r w:rsidR="00C51144">
              <w:rPr>
                <w:rFonts w:ascii="Cambria" w:hAnsi="Cambria"/>
              </w:rPr>
              <w:t>3.3</w:t>
            </w:r>
            <w:r w:rsidRPr="005254DD">
              <w:rPr>
                <w:rFonts w:ascii="Cambria" w:hAnsi="Cambria"/>
              </w:rPr>
              <w:t xml:space="preserve"> hours</w:t>
            </w:r>
          </w:p>
        </w:tc>
      </w:tr>
      <w:tr w:rsidRPr="005254DD" w:rsidR="00705D13" w:rsidTr="006633F9" w14:paraId="28DAFC5B"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75A9615C" w14:textId="77777777">
            <w:pPr>
              <w:pStyle w:val="NormalWeb"/>
              <w:spacing w:line="288" w:lineRule="atLeast"/>
              <w:rPr>
                <w:rFonts w:ascii="Cambria" w:hAnsi="Cambria"/>
              </w:rPr>
            </w:pPr>
            <w:r w:rsidRPr="005254DD">
              <w:rPr>
                <w:rFonts w:ascii="Cambria" w:hAnsi="Cambria"/>
              </w:rPr>
              <w:t>Candidate Statements</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7E08F22A" w14:textId="77777777">
            <w:pPr>
              <w:pStyle w:val="NormalWeb"/>
              <w:spacing w:line="288" w:lineRule="atLeast"/>
              <w:jc w:val="center"/>
              <w:rPr>
                <w:rFonts w:ascii="Cambria" w:hAnsi="Cambria"/>
              </w:rPr>
            </w:pPr>
            <w:r w:rsidRPr="005254DD">
              <w:rPr>
                <w:rFonts w:ascii="Cambria" w:hAnsi="Cambria"/>
              </w:rPr>
              <w:t>5,000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383F3D41" w14:textId="77777777">
            <w:pPr>
              <w:pStyle w:val="NormalWeb"/>
              <w:spacing w:line="288" w:lineRule="atLeast"/>
              <w:jc w:val="center"/>
              <w:rPr>
                <w:rFonts w:ascii="Cambria" w:hAnsi="Cambria"/>
              </w:rPr>
            </w:pPr>
            <w:r w:rsidRPr="005254DD">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6D1DB429" w14:textId="77777777">
            <w:pPr>
              <w:pStyle w:val="NormalWeb"/>
              <w:spacing w:line="288" w:lineRule="atLeast"/>
              <w:jc w:val="center"/>
              <w:rPr>
                <w:rFonts w:ascii="Cambria" w:hAnsi="Cambria"/>
              </w:rPr>
            </w:pPr>
            <w:r w:rsidRPr="005254DD">
              <w:rPr>
                <w:rFonts w:ascii="Cambria" w:hAnsi="Cambria"/>
              </w:rPr>
              <w:t>5,000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D87647" w14:paraId="27958906" w14:textId="08366315">
            <w:pPr>
              <w:pStyle w:val="NormalWeb"/>
              <w:spacing w:line="288" w:lineRule="atLeast"/>
              <w:jc w:val="center"/>
              <w:rPr>
                <w:rFonts w:ascii="Cambria" w:hAnsi="Cambria"/>
              </w:rPr>
            </w:pPr>
            <w:r>
              <w:rPr>
                <w:rFonts w:ascii="Cambria" w:hAnsi="Cambria"/>
              </w:rPr>
              <w:t>45 minutes</w:t>
            </w:r>
            <w:r w:rsidRPr="005254DD" w:rsidR="00705D13">
              <w:rPr>
                <w:rFonts w:ascii="Cambria" w:hAnsi="Cambria"/>
              </w:rPr>
              <w:t xml:space="preserve"> </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2EB67609" w14:textId="77777777">
            <w:pPr>
              <w:pStyle w:val="NormalWeb"/>
              <w:spacing w:line="288" w:lineRule="atLeast"/>
              <w:jc w:val="center"/>
              <w:rPr>
                <w:rFonts w:ascii="Cambria" w:hAnsi="Cambria"/>
              </w:rPr>
            </w:pPr>
            <w:r w:rsidRPr="005254DD">
              <w:rPr>
                <w:rFonts w:ascii="Cambria" w:hAnsi="Cambria"/>
              </w:rPr>
              <w:t>3,750 hours</w:t>
            </w:r>
          </w:p>
        </w:tc>
      </w:tr>
      <w:tr w:rsidRPr="005254DD" w:rsidR="00705D13" w:rsidTr="006633F9" w14:paraId="203A1D01" w14:textId="77777777">
        <w:trPr>
          <w:trHeight w:val="625"/>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740FF4AA" w14:textId="77777777">
            <w:pPr>
              <w:pStyle w:val="NormalWeb"/>
              <w:spacing w:line="288" w:lineRule="atLeast"/>
              <w:rPr>
                <w:rFonts w:ascii="Cambria" w:hAnsi="Cambria"/>
              </w:rPr>
            </w:pPr>
            <w:r w:rsidRPr="005254DD">
              <w:rPr>
                <w:rFonts w:ascii="Cambria" w:hAnsi="Cambria"/>
              </w:rPr>
              <w:t>USMA FORM 5-518 – Employer’s Evaluation</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232A1426" w14:textId="77777777">
            <w:pPr>
              <w:pStyle w:val="NormalWeb"/>
              <w:spacing w:line="288" w:lineRule="atLeast"/>
              <w:jc w:val="center"/>
              <w:rPr>
                <w:rFonts w:ascii="Cambria" w:hAnsi="Cambria"/>
              </w:rPr>
            </w:pPr>
            <w:r w:rsidRPr="005254DD">
              <w:rPr>
                <w:rFonts w:ascii="Cambria" w:hAnsi="Cambria"/>
              </w:rPr>
              <w:t>3,000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2053A8FC" w14:textId="77777777">
            <w:pPr>
              <w:pStyle w:val="NormalWeb"/>
              <w:spacing w:line="288" w:lineRule="atLeast"/>
              <w:jc w:val="center"/>
              <w:rPr>
                <w:rFonts w:ascii="Cambria" w:hAnsi="Cambria"/>
              </w:rPr>
            </w:pPr>
            <w:r w:rsidRPr="005254DD">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44868158" w14:textId="77777777">
            <w:pPr>
              <w:pStyle w:val="NormalWeb"/>
              <w:spacing w:line="288" w:lineRule="atLeast"/>
              <w:jc w:val="center"/>
              <w:rPr>
                <w:rFonts w:ascii="Cambria" w:hAnsi="Cambria"/>
              </w:rPr>
            </w:pPr>
            <w:r w:rsidRPr="005254DD">
              <w:rPr>
                <w:rFonts w:ascii="Cambria" w:hAnsi="Cambria"/>
              </w:rPr>
              <w:t>3,000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705D13" w14:paraId="771CF6D7" w14:textId="17ACDEDF">
            <w:pPr>
              <w:pStyle w:val="NormalWeb"/>
              <w:spacing w:line="288" w:lineRule="atLeast"/>
              <w:jc w:val="center"/>
              <w:rPr>
                <w:rFonts w:ascii="Cambria" w:hAnsi="Cambria"/>
              </w:rPr>
            </w:pPr>
            <w:r w:rsidRPr="005254DD">
              <w:rPr>
                <w:rFonts w:ascii="Cambria" w:hAnsi="Cambria"/>
              </w:rPr>
              <w:t>10 minutes</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2D368932" w14:textId="77777777">
            <w:pPr>
              <w:pStyle w:val="NormalWeb"/>
              <w:spacing w:line="288" w:lineRule="atLeast"/>
              <w:jc w:val="center"/>
              <w:rPr>
                <w:rFonts w:ascii="Cambria" w:hAnsi="Cambria"/>
              </w:rPr>
            </w:pPr>
            <w:r w:rsidRPr="005254DD">
              <w:rPr>
                <w:rFonts w:ascii="Cambria" w:hAnsi="Cambria"/>
              </w:rPr>
              <w:t>500 hours</w:t>
            </w:r>
          </w:p>
        </w:tc>
      </w:tr>
      <w:tr w:rsidRPr="005254DD" w:rsidR="00705D13" w:rsidTr="006633F9" w14:paraId="1DC8B4DC"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70778108" w14:textId="77777777">
            <w:pPr>
              <w:pStyle w:val="NormalWeb"/>
              <w:spacing w:line="288" w:lineRule="atLeast"/>
              <w:rPr>
                <w:rFonts w:ascii="Cambria" w:hAnsi="Cambria"/>
              </w:rPr>
            </w:pPr>
            <w:r w:rsidRPr="005254DD">
              <w:rPr>
                <w:rFonts w:ascii="Cambria" w:hAnsi="Cambria"/>
              </w:rPr>
              <w:t>Supplemental Information</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339E0FA9" w14:textId="77777777">
            <w:pPr>
              <w:pStyle w:val="NormalWeb"/>
              <w:spacing w:line="288" w:lineRule="atLeast"/>
              <w:jc w:val="center"/>
              <w:rPr>
                <w:rFonts w:ascii="Cambria" w:hAnsi="Cambria"/>
              </w:rPr>
            </w:pPr>
            <w:r w:rsidRPr="005254DD">
              <w:rPr>
                <w:rFonts w:ascii="Cambria" w:hAnsi="Cambria"/>
              </w:rPr>
              <w:t>4,000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51CB94B2" w14:textId="77777777">
            <w:pPr>
              <w:pStyle w:val="NormalWeb"/>
              <w:spacing w:line="288" w:lineRule="atLeast"/>
              <w:jc w:val="center"/>
              <w:rPr>
                <w:rFonts w:ascii="Cambria" w:hAnsi="Cambria"/>
              </w:rPr>
            </w:pPr>
            <w:r w:rsidRPr="005254DD">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0A144363" w14:textId="77777777">
            <w:pPr>
              <w:pStyle w:val="NormalWeb"/>
              <w:spacing w:line="288" w:lineRule="atLeast"/>
              <w:jc w:val="center"/>
              <w:rPr>
                <w:rFonts w:ascii="Cambria" w:hAnsi="Cambria"/>
              </w:rPr>
            </w:pPr>
            <w:r w:rsidRPr="005254DD">
              <w:rPr>
                <w:rFonts w:ascii="Cambria" w:hAnsi="Cambria"/>
              </w:rPr>
              <w:t>4,000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705D13" w14:paraId="4669F4D2" w14:textId="137CD573">
            <w:pPr>
              <w:pStyle w:val="NormalWeb"/>
              <w:spacing w:line="288" w:lineRule="atLeast"/>
              <w:jc w:val="center"/>
              <w:rPr>
                <w:rFonts w:ascii="Cambria" w:hAnsi="Cambria"/>
              </w:rPr>
            </w:pPr>
            <w:r w:rsidRPr="005254DD">
              <w:rPr>
                <w:rFonts w:ascii="Cambria" w:hAnsi="Cambria"/>
              </w:rPr>
              <w:t xml:space="preserve">10 minutes </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C51144" w14:paraId="69E1FD8B" w14:textId="77DC4ADA">
            <w:pPr>
              <w:pStyle w:val="NormalWeb"/>
              <w:spacing w:line="288" w:lineRule="atLeast"/>
              <w:jc w:val="center"/>
              <w:rPr>
                <w:rFonts w:ascii="Cambria" w:hAnsi="Cambria"/>
              </w:rPr>
            </w:pPr>
            <w:r>
              <w:rPr>
                <w:rFonts w:ascii="Cambria" w:hAnsi="Cambria"/>
              </w:rPr>
              <w:t>666.7</w:t>
            </w:r>
            <w:r w:rsidRPr="005254DD" w:rsidR="00705D13">
              <w:rPr>
                <w:rFonts w:ascii="Cambria" w:hAnsi="Cambria"/>
              </w:rPr>
              <w:t xml:space="preserve"> hours</w:t>
            </w:r>
          </w:p>
        </w:tc>
      </w:tr>
      <w:tr w:rsidRPr="005254DD" w:rsidR="00705D13" w:rsidTr="006633F9" w14:paraId="17818EED"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37CF1CF6" w14:textId="77777777">
            <w:pPr>
              <w:pStyle w:val="NormalWeb"/>
              <w:spacing w:line="288" w:lineRule="atLeast"/>
              <w:rPr>
                <w:rFonts w:ascii="Cambria" w:hAnsi="Cambria"/>
              </w:rPr>
            </w:pPr>
            <w:r w:rsidRPr="005254DD">
              <w:rPr>
                <w:rFonts w:ascii="Cambria" w:hAnsi="Cambria"/>
              </w:rPr>
              <w:t>Candidate Fitness Assessment</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1F96D652" w14:textId="77777777">
            <w:pPr>
              <w:pStyle w:val="NormalWeb"/>
              <w:spacing w:line="288" w:lineRule="atLeast"/>
              <w:jc w:val="center"/>
              <w:rPr>
                <w:rFonts w:ascii="Cambria" w:hAnsi="Cambria"/>
              </w:rPr>
            </w:pPr>
            <w:r w:rsidRPr="005254DD">
              <w:rPr>
                <w:rFonts w:ascii="Cambria" w:hAnsi="Cambria"/>
              </w:rPr>
              <w:t>5,000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78A8D02B" w14:textId="77777777">
            <w:pPr>
              <w:pStyle w:val="NormalWeb"/>
              <w:spacing w:line="288" w:lineRule="atLeast"/>
              <w:jc w:val="center"/>
              <w:rPr>
                <w:rFonts w:ascii="Cambria" w:hAnsi="Cambria"/>
              </w:rPr>
            </w:pPr>
            <w:r w:rsidRPr="005254DD">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7F46ED4A" w14:textId="77777777">
            <w:pPr>
              <w:pStyle w:val="NormalWeb"/>
              <w:spacing w:line="288" w:lineRule="atLeast"/>
              <w:jc w:val="center"/>
              <w:rPr>
                <w:rFonts w:ascii="Cambria" w:hAnsi="Cambria"/>
              </w:rPr>
            </w:pPr>
            <w:r w:rsidRPr="005254DD">
              <w:rPr>
                <w:rFonts w:ascii="Cambria" w:hAnsi="Cambria"/>
              </w:rPr>
              <w:t>5,000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D87647" w14:paraId="5F0A30D5" w14:textId="6518EC90">
            <w:pPr>
              <w:pStyle w:val="NormalWeb"/>
              <w:spacing w:line="288" w:lineRule="atLeast"/>
              <w:jc w:val="center"/>
              <w:rPr>
                <w:rFonts w:ascii="Cambria" w:hAnsi="Cambria"/>
              </w:rPr>
            </w:pPr>
            <w:r>
              <w:rPr>
                <w:rFonts w:ascii="Cambria" w:hAnsi="Cambria"/>
              </w:rPr>
              <w:t>60 minutes</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25004C73" w14:textId="77777777">
            <w:pPr>
              <w:pStyle w:val="NormalWeb"/>
              <w:spacing w:line="288" w:lineRule="atLeast"/>
              <w:jc w:val="center"/>
              <w:rPr>
                <w:rFonts w:ascii="Cambria" w:hAnsi="Cambria"/>
              </w:rPr>
            </w:pPr>
            <w:r w:rsidRPr="005254DD">
              <w:rPr>
                <w:rFonts w:ascii="Cambria" w:hAnsi="Cambria"/>
              </w:rPr>
              <w:t>5,000 hours</w:t>
            </w:r>
          </w:p>
        </w:tc>
      </w:tr>
      <w:tr w:rsidRPr="005254DD" w:rsidR="00705D13" w:rsidTr="006633F9" w14:paraId="2909C1F9"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633F9" w:rsidRDefault="00705D13" w14:paraId="6054E7F2" w14:textId="77777777">
            <w:pPr>
              <w:pStyle w:val="NormalWeb"/>
              <w:spacing w:line="288" w:lineRule="atLeast"/>
              <w:rPr>
                <w:rFonts w:ascii="Cambria" w:hAnsi="Cambria"/>
              </w:rPr>
            </w:pPr>
            <w:r w:rsidRPr="005254DD">
              <w:rPr>
                <w:rFonts w:ascii="Cambria" w:hAnsi="Cambria"/>
              </w:rPr>
              <w:t>Admissions Interview Report</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3453248D" w14:textId="77777777">
            <w:pPr>
              <w:pStyle w:val="NormalWeb"/>
              <w:spacing w:line="288" w:lineRule="atLeast"/>
              <w:jc w:val="center"/>
              <w:rPr>
                <w:rFonts w:ascii="Cambria" w:hAnsi="Cambria"/>
              </w:rPr>
            </w:pPr>
            <w:r w:rsidRPr="005254DD">
              <w:rPr>
                <w:rFonts w:ascii="Cambria" w:hAnsi="Cambria"/>
              </w:rPr>
              <w:t>1,800</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74AE15CD" w14:textId="77777777">
            <w:pPr>
              <w:pStyle w:val="NormalWeb"/>
              <w:spacing w:line="288" w:lineRule="atLeast"/>
              <w:jc w:val="center"/>
              <w:rPr>
                <w:rFonts w:ascii="Cambria" w:hAnsi="Cambria"/>
              </w:rPr>
            </w:pPr>
            <w:r w:rsidRPr="005254DD">
              <w:rPr>
                <w:rFonts w:ascii="Cambria" w:hAnsi="Cambria"/>
              </w:rPr>
              <w:t>1</w:t>
            </w:r>
          </w:p>
        </w:tc>
        <w:tc>
          <w:tcPr>
            <w:tcW w:w="144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55875ED8" w14:textId="77777777">
            <w:pPr>
              <w:pStyle w:val="NormalWeb"/>
              <w:spacing w:line="288" w:lineRule="atLeast"/>
              <w:jc w:val="center"/>
              <w:rPr>
                <w:rFonts w:ascii="Cambria" w:hAnsi="Cambria"/>
              </w:rPr>
            </w:pPr>
            <w:r w:rsidRPr="005254DD">
              <w:rPr>
                <w:rFonts w:ascii="Cambria" w:hAnsi="Cambria"/>
              </w:rPr>
              <w:t>1,800</w:t>
            </w:r>
          </w:p>
        </w:tc>
        <w:tc>
          <w:tcPr>
            <w:tcW w:w="1620" w:type="dxa"/>
            <w:tcBorders>
              <w:top w:val="single" w:color="000000" w:sz="2" w:space="0"/>
              <w:left w:val="single" w:color="000000" w:sz="5" w:space="0"/>
              <w:bottom w:val="single" w:color="000000" w:sz="2" w:space="0"/>
              <w:right w:val="single" w:color="000000" w:sz="5" w:space="0"/>
            </w:tcBorders>
          </w:tcPr>
          <w:p w:rsidRPr="005254DD" w:rsidR="00705D13" w:rsidP="00D87647" w:rsidRDefault="00D87647" w14:paraId="454E6A99" w14:textId="670E85F1">
            <w:pPr>
              <w:pStyle w:val="NormalWeb"/>
              <w:spacing w:line="288" w:lineRule="atLeast"/>
              <w:jc w:val="center"/>
              <w:rPr>
                <w:rFonts w:ascii="Cambria" w:hAnsi="Cambria"/>
              </w:rPr>
            </w:pPr>
            <w:r>
              <w:rPr>
                <w:rFonts w:ascii="Cambria" w:hAnsi="Cambria"/>
              </w:rPr>
              <w:t>30 minutes</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6C5C3929" w14:textId="77777777">
            <w:pPr>
              <w:pStyle w:val="NormalWeb"/>
              <w:spacing w:line="288" w:lineRule="atLeast"/>
              <w:jc w:val="center"/>
              <w:rPr>
                <w:rFonts w:ascii="Cambria" w:hAnsi="Cambria"/>
              </w:rPr>
            </w:pPr>
            <w:r w:rsidRPr="005254DD">
              <w:rPr>
                <w:rFonts w:ascii="Cambria" w:hAnsi="Cambria"/>
              </w:rPr>
              <w:t>900 hours</w:t>
            </w:r>
          </w:p>
        </w:tc>
      </w:tr>
      <w:tr w:rsidRPr="005254DD" w:rsidR="00705D13" w:rsidTr="006633F9" w14:paraId="60ECE73E" w14:textId="77777777">
        <w:trPr>
          <w:trHeight w:val="576"/>
        </w:trPr>
        <w:tc>
          <w:tcPr>
            <w:tcW w:w="1982" w:type="dxa"/>
            <w:tcBorders>
              <w:top w:val="single" w:color="000000" w:sz="2" w:space="0"/>
              <w:left w:val="single" w:color="000000" w:sz="2" w:space="0"/>
              <w:bottom w:val="single" w:color="000000" w:sz="2" w:space="0"/>
              <w:right w:val="single" w:color="000000" w:sz="2" w:space="0"/>
            </w:tcBorders>
          </w:tcPr>
          <w:p w:rsidRPr="005254DD" w:rsidR="00705D13" w:rsidP="00650000" w:rsidRDefault="00705D13" w14:paraId="76632C78" w14:textId="6E47E048">
            <w:pPr>
              <w:pStyle w:val="NormalWeb"/>
              <w:spacing w:line="288" w:lineRule="atLeast"/>
              <w:rPr>
                <w:rFonts w:ascii="Cambria" w:hAnsi="Cambria"/>
              </w:rPr>
            </w:pPr>
            <w:r w:rsidRPr="005254DD">
              <w:rPr>
                <w:rFonts w:ascii="Cambria" w:hAnsi="Cambria"/>
                <w:b/>
                <w:bCs/>
              </w:rPr>
              <w:t>TOTAL</w:t>
            </w:r>
            <w:r w:rsidR="002F1C21">
              <w:rPr>
                <w:rFonts w:ascii="Cambria" w:hAnsi="Cambria"/>
                <w:b/>
                <w:bCs/>
              </w:rPr>
              <w:t>/AVERAGE</w:t>
            </w:r>
          </w:p>
        </w:tc>
        <w:tc>
          <w:tcPr>
            <w:tcW w:w="1260" w:type="dxa"/>
            <w:tcBorders>
              <w:top w:val="single" w:color="000000" w:sz="2" w:space="0"/>
              <w:left w:val="single" w:color="000000" w:sz="2" w:space="0"/>
              <w:bottom w:val="single" w:color="000000" w:sz="2" w:space="0"/>
              <w:right w:val="single" w:color="000000" w:sz="5" w:space="0"/>
            </w:tcBorders>
          </w:tcPr>
          <w:p w:rsidRPr="005254DD" w:rsidR="00705D13" w:rsidP="006B201B" w:rsidRDefault="00131BC9" w14:paraId="55ADEE94" w14:textId="18818279">
            <w:pPr>
              <w:pStyle w:val="NormalWeb"/>
              <w:spacing w:line="288" w:lineRule="atLeast"/>
              <w:jc w:val="center"/>
              <w:rPr>
                <w:rFonts w:ascii="Cambria" w:hAnsi="Cambria"/>
                <w:b/>
              </w:rPr>
            </w:pPr>
            <w:r>
              <w:rPr>
                <w:rFonts w:ascii="Cambria" w:hAnsi="Cambria"/>
                <w:b/>
              </w:rPr>
              <w:t>2</w:t>
            </w:r>
            <w:r w:rsidR="006B201B">
              <w:rPr>
                <w:rFonts w:ascii="Cambria" w:hAnsi="Cambria"/>
                <w:b/>
              </w:rPr>
              <w:t>8</w:t>
            </w:r>
            <w:r w:rsidR="00773610">
              <w:rPr>
                <w:rFonts w:ascii="Cambria" w:hAnsi="Cambria"/>
                <w:b/>
              </w:rPr>
              <w:t>,000</w:t>
            </w:r>
            <w:r>
              <w:rPr>
                <w:rFonts w:ascii="Cambria" w:hAnsi="Cambria"/>
                <w:b/>
              </w:rPr>
              <w:t xml:space="preserve"> </w:t>
            </w:r>
          </w:p>
        </w:tc>
        <w:tc>
          <w:tcPr>
            <w:tcW w:w="1170" w:type="dxa"/>
            <w:tcBorders>
              <w:top w:val="single" w:color="000000" w:sz="2" w:space="0"/>
              <w:left w:val="single" w:color="000000" w:sz="5" w:space="0"/>
              <w:bottom w:val="single" w:color="000000" w:sz="2" w:space="0"/>
              <w:right w:val="single" w:color="000000" w:sz="5" w:space="0"/>
            </w:tcBorders>
          </w:tcPr>
          <w:p w:rsidRPr="005254DD" w:rsidR="00705D13" w:rsidP="006633F9" w:rsidRDefault="008F3E16" w14:paraId="0CA68EB1" w14:textId="6C116C34">
            <w:pPr>
              <w:pStyle w:val="NormalWeb"/>
              <w:spacing w:line="288" w:lineRule="atLeast"/>
              <w:jc w:val="center"/>
              <w:rPr>
                <w:rFonts w:ascii="Cambria" w:hAnsi="Cambria"/>
                <w:b/>
              </w:rPr>
            </w:pPr>
            <w:r>
              <w:rPr>
                <w:rFonts w:ascii="Cambria" w:hAnsi="Cambria"/>
                <w:b/>
              </w:rPr>
              <w:t>1</w:t>
            </w:r>
          </w:p>
        </w:tc>
        <w:tc>
          <w:tcPr>
            <w:tcW w:w="144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6CBCD77E" w14:textId="34096432">
            <w:pPr>
              <w:pStyle w:val="NormalWeb"/>
              <w:spacing w:line="288" w:lineRule="atLeast"/>
              <w:jc w:val="center"/>
              <w:rPr>
                <w:rFonts w:ascii="Cambria" w:hAnsi="Cambria"/>
                <w:b/>
              </w:rPr>
            </w:pPr>
          </w:p>
        </w:tc>
        <w:tc>
          <w:tcPr>
            <w:tcW w:w="1620" w:type="dxa"/>
            <w:tcBorders>
              <w:top w:val="single" w:color="000000" w:sz="2" w:space="0"/>
              <w:left w:val="single" w:color="000000" w:sz="5" w:space="0"/>
              <w:bottom w:val="single" w:color="000000" w:sz="2" w:space="0"/>
              <w:right w:val="single" w:color="000000" w:sz="2" w:space="0"/>
            </w:tcBorders>
          </w:tcPr>
          <w:p w:rsidR="00705D13" w:rsidP="002F1C21" w:rsidRDefault="006B201B" w14:paraId="18CBADC0" w14:textId="04D46BDD">
            <w:pPr>
              <w:pStyle w:val="NormalWeb"/>
              <w:spacing w:after="0" w:afterAutospacing="0"/>
              <w:jc w:val="center"/>
              <w:rPr>
                <w:rFonts w:ascii="Cambria" w:hAnsi="Cambria"/>
                <w:b/>
                <w:bCs/>
              </w:rPr>
            </w:pPr>
            <w:r>
              <w:rPr>
                <w:rFonts w:ascii="Cambria" w:hAnsi="Cambria"/>
                <w:b/>
                <w:bCs/>
              </w:rPr>
              <w:t>35.68</w:t>
            </w:r>
            <w:r w:rsidRPr="005254DD" w:rsidR="00195F4A">
              <w:rPr>
                <w:rFonts w:ascii="Cambria" w:hAnsi="Cambria"/>
                <w:b/>
                <w:bCs/>
              </w:rPr>
              <w:t xml:space="preserve"> </w:t>
            </w:r>
            <w:r w:rsidRPr="005254DD" w:rsidR="00705D13">
              <w:rPr>
                <w:rFonts w:ascii="Cambria" w:hAnsi="Cambria"/>
                <w:b/>
                <w:bCs/>
              </w:rPr>
              <w:t>Min</w:t>
            </w:r>
            <w:r w:rsidR="00BA6F1E">
              <w:rPr>
                <w:rFonts w:ascii="Cambria" w:hAnsi="Cambria"/>
                <w:b/>
                <w:bCs/>
              </w:rPr>
              <w:t>utes</w:t>
            </w:r>
            <w:r w:rsidR="00AE1428">
              <w:rPr>
                <w:rFonts w:ascii="Cambria" w:hAnsi="Cambria"/>
                <w:b/>
                <w:bCs/>
              </w:rPr>
              <w:t xml:space="preserve"> </w:t>
            </w:r>
          </w:p>
          <w:p w:rsidRPr="002F1C21" w:rsidR="00E800DA" w:rsidP="002F1C21" w:rsidRDefault="00E800DA" w14:paraId="23A3E9A5" w14:textId="11259042">
            <w:pPr>
              <w:pStyle w:val="NormalWeb"/>
              <w:spacing w:before="0" w:beforeAutospacing="0" w:after="0" w:afterAutospacing="0"/>
              <w:jc w:val="center"/>
              <w:rPr>
                <w:rFonts w:ascii="Cambria" w:hAnsi="Cambria"/>
                <w:bCs/>
              </w:rPr>
            </w:pPr>
            <w:r>
              <w:rPr>
                <w:rFonts w:ascii="Cambria" w:hAnsi="Cambria"/>
                <w:bCs/>
              </w:rPr>
              <w:t>(Avg. Respondent)</w:t>
            </w:r>
          </w:p>
        </w:tc>
        <w:tc>
          <w:tcPr>
            <w:tcW w:w="243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624735EE" w14:textId="1610D4C6">
            <w:pPr>
              <w:pStyle w:val="NormalWeb"/>
              <w:spacing w:line="288" w:lineRule="atLeast"/>
              <w:jc w:val="center"/>
              <w:rPr>
                <w:rFonts w:ascii="Cambria" w:hAnsi="Cambria"/>
              </w:rPr>
            </w:pPr>
            <w:r w:rsidRPr="005254DD">
              <w:rPr>
                <w:rFonts w:ascii="Cambria" w:hAnsi="Cambria"/>
                <w:b/>
                <w:bCs/>
              </w:rPr>
              <w:t>16,</w:t>
            </w:r>
            <w:r w:rsidR="00C51144">
              <w:rPr>
                <w:rFonts w:ascii="Cambria" w:hAnsi="Cambria"/>
                <w:b/>
                <w:bCs/>
              </w:rPr>
              <w:t>650</w:t>
            </w:r>
            <w:r w:rsidRPr="005254DD">
              <w:rPr>
                <w:rFonts w:ascii="Cambria" w:hAnsi="Cambria"/>
                <w:b/>
                <w:bCs/>
              </w:rPr>
              <w:t xml:space="preserve"> hours</w:t>
            </w:r>
          </w:p>
        </w:tc>
      </w:tr>
    </w:tbl>
    <w:p w:rsidR="00884EAC" w:rsidP="00884EAC" w:rsidRDefault="00884EAC" w14:paraId="4229F0FA" w14:textId="77777777">
      <w:pPr>
        <w:pStyle w:val="NormalWeb"/>
        <w:spacing w:before="0" w:beforeAutospacing="0" w:after="0" w:afterAutospacing="0"/>
        <w:rPr>
          <w:rFonts w:ascii="Cambria" w:hAnsi="Cambria"/>
        </w:rPr>
      </w:pPr>
    </w:p>
    <w:p w:rsidR="00826119" w:rsidP="00DC24B7" w:rsidRDefault="006B201B" w14:paraId="6E92973D" w14:textId="635111A6">
      <w:pPr>
        <w:pStyle w:val="NormalWeb"/>
        <w:spacing w:before="0" w:beforeAutospacing="0" w:after="0" w:afterAutospacing="0"/>
        <w:rPr>
          <w:rFonts w:ascii="Cambria" w:hAnsi="Cambria"/>
        </w:rPr>
      </w:pPr>
      <w:r>
        <w:rPr>
          <w:rFonts w:ascii="Cambria" w:hAnsi="Cambria"/>
        </w:rPr>
        <w:t>The respondent total of 28,000 consists of 5,000 candidates, 20,000 school officials, and 3,000 employers.</w:t>
      </w:r>
    </w:p>
    <w:p w:rsidRPr="005254DD" w:rsidR="00826119" w:rsidP="00705D13" w:rsidRDefault="00826119" w14:paraId="285E8550" w14:textId="77777777">
      <w:pPr>
        <w:pStyle w:val="NormalWeb"/>
        <w:spacing w:line="288" w:lineRule="atLeast"/>
        <w:rPr>
          <w:rFonts w:ascii="Cambria" w:hAnsi="Cambria"/>
        </w:rPr>
      </w:pPr>
    </w:p>
    <w:tbl>
      <w:tblPr>
        <w:tblW w:w="9890" w:type="dxa"/>
        <w:tblInd w:w="94" w:type="dxa"/>
        <w:tblLayout w:type="fixed"/>
        <w:tblCellMar>
          <w:left w:w="0" w:type="dxa"/>
          <w:right w:w="0" w:type="dxa"/>
        </w:tblCellMar>
        <w:tblLook w:val="01E0" w:firstRow="1" w:lastRow="1" w:firstColumn="1" w:lastColumn="1" w:noHBand="0" w:noVBand="0"/>
      </w:tblPr>
      <w:tblGrid>
        <w:gridCol w:w="2690"/>
        <w:gridCol w:w="900"/>
        <w:gridCol w:w="1260"/>
        <w:gridCol w:w="1092"/>
        <w:gridCol w:w="1608"/>
        <w:gridCol w:w="2340"/>
      </w:tblGrid>
      <w:tr w:rsidRPr="005254DD" w:rsidR="009C1685" w:rsidTr="00E043FF" w14:paraId="1A09B6F2" w14:textId="77777777">
        <w:trPr>
          <w:trHeight w:val="576"/>
        </w:trPr>
        <w:tc>
          <w:tcPr>
            <w:tcW w:w="9890" w:type="dxa"/>
            <w:gridSpan w:val="6"/>
            <w:tcBorders>
              <w:top w:val="single" w:color="000000" w:sz="2" w:space="0"/>
              <w:left w:val="single" w:color="000000" w:sz="5" w:space="0"/>
              <w:bottom w:val="single" w:color="000000" w:sz="2" w:space="0"/>
              <w:right w:val="single" w:color="000000" w:sz="2" w:space="0"/>
            </w:tcBorders>
          </w:tcPr>
          <w:p w:rsidRPr="005254DD" w:rsidR="009C1685" w:rsidP="009C1685" w:rsidRDefault="009C1685" w14:paraId="415FFA14" w14:textId="77777777">
            <w:pPr>
              <w:pStyle w:val="NormalWeb"/>
              <w:spacing w:line="288" w:lineRule="atLeast"/>
              <w:jc w:val="center"/>
              <w:rPr>
                <w:rFonts w:ascii="Cambria" w:hAnsi="Cambria"/>
              </w:rPr>
            </w:pPr>
            <w:r w:rsidRPr="005254DD">
              <w:rPr>
                <w:rFonts w:ascii="Cambria" w:hAnsi="Cambria"/>
                <w:b/>
              </w:rPr>
              <w:t>Estimation of Respondent Burden Hours – Accepted Candidate Procedures</w:t>
            </w:r>
          </w:p>
        </w:tc>
      </w:tr>
      <w:tr w:rsidRPr="005254DD" w:rsidR="00705D13" w:rsidTr="00131BC9" w14:paraId="213973DF" w14:textId="77777777">
        <w:trPr>
          <w:trHeight w:val="576"/>
        </w:trPr>
        <w:tc>
          <w:tcPr>
            <w:tcW w:w="269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01BC280D" w14:textId="77777777">
            <w:pPr>
              <w:pStyle w:val="NormalWeb"/>
              <w:spacing w:line="288" w:lineRule="atLeast"/>
              <w:ind w:firstLine="1710"/>
              <w:rPr>
                <w:rFonts w:ascii="Cambria" w:hAnsi="Cambria"/>
              </w:rPr>
            </w:pPr>
          </w:p>
        </w:tc>
        <w:tc>
          <w:tcPr>
            <w:tcW w:w="90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2A592ECD" w14:textId="77777777">
            <w:pPr>
              <w:pStyle w:val="NormalWeb"/>
              <w:spacing w:line="288" w:lineRule="atLeast"/>
              <w:rPr>
                <w:rFonts w:ascii="Cambria" w:hAnsi="Cambria"/>
              </w:rPr>
            </w:pPr>
            <w:r w:rsidRPr="005254DD">
              <w:rPr>
                <w:rFonts w:ascii="Cambria" w:hAnsi="Cambria"/>
              </w:rPr>
              <w:t>Number of Respondents</w:t>
            </w:r>
          </w:p>
        </w:tc>
        <w:tc>
          <w:tcPr>
            <w:tcW w:w="126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3A652B2B" w14:textId="77777777">
            <w:pPr>
              <w:pStyle w:val="NormalWeb"/>
              <w:spacing w:line="288" w:lineRule="atLeast"/>
              <w:rPr>
                <w:rFonts w:ascii="Cambria" w:hAnsi="Cambria"/>
              </w:rPr>
            </w:pPr>
            <w:r w:rsidRPr="005254DD">
              <w:rPr>
                <w:rFonts w:ascii="Cambria" w:hAnsi="Cambria"/>
              </w:rPr>
              <w:t>Number of Responses per Respondent</w:t>
            </w:r>
          </w:p>
        </w:tc>
        <w:tc>
          <w:tcPr>
            <w:tcW w:w="1092"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5635E00B" w14:textId="77777777">
            <w:pPr>
              <w:pStyle w:val="NormalWeb"/>
              <w:spacing w:line="288" w:lineRule="atLeast"/>
              <w:rPr>
                <w:rFonts w:ascii="Cambria" w:hAnsi="Cambria"/>
              </w:rPr>
            </w:pPr>
            <w:r w:rsidRPr="005254DD">
              <w:rPr>
                <w:rFonts w:ascii="Cambria" w:hAnsi="Cambria"/>
              </w:rPr>
              <w:t>Number of Total Annual Responses</w:t>
            </w:r>
          </w:p>
        </w:tc>
        <w:tc>
          <w:tcPr>
            <w:tcW w:w="1608"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6BE0F483" w14:textId="77777777">
            <w:pPr>
              <w:pStyle w:val="NormalWeb"/>
              <w:spacing w:line="288" w:lineRule="atLeast"/>
              <w:rPr>
                <w:rFonts w:ascii="Cambria" w:hAnsi="Cambria"/>
              </w:rPr>
            </w:pPr>
            <w:r w:rsidRPr="005254DD">
              <w:rPr>
                <w:rFonts w:ascii="Cambria" w:hAnsi="Cambria"/>
              </w:rPr>
              <w:t>Response Time (Amount of time needed to complete the collection instrument)</w:t>
            </w:r>
          </w:p>
        </w:tc>
        <w:tc>
          <w:tcPr>
            <w:tcW w:w="234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301142B9" w14:textId="77777777">
            <w:pPr>
              <w:pStyle w:val="NormalWeb"/>
              <w:spacing w:line="288" w:lineRule="atLeast"/>
              <w:rPr>
                <w:rFonts w:ascii="Cambria" w:hAnsi="Cambria"/>
              </w:rPr>
            </w:pPr>
            <w:r w:rsidRPr="005254DD">
              <w:rPr>
                <w:rFonts w:ascii="Cambria" w:hAnsi="Cambria"/>
              </w:rPr>
              <w:t>Respondent Burden Hours (Total Annual Responses multiplied by Response Time) Please compute these into hours</w:t>
            </w:r>
          </w:p>
        </w:tc>
      </w:tr>
      <w:tr w:rsidRPr="005254DD" w:rsidR="00705D13" w:rsidTr="00131BC9" w14:paraId="31E5C6FD" w14:textId="77777777">
        <w:trPr>
          <w:trHeight w:val="576"/>
        </w:trPr>
        <w:tc>
          <w:tcPr>
            <w:tcW w:w="2690" w:type="dxa"/>
            <w:tcBorders>
              <w:top w:val="single" w:color="000000" w:sz="2" w:space="0"/>
              <w:left w:val="single" w:color="000000" w:sz="2" w:space="0"/>
              <w:bottom w:val="single" w:color="000000" w:sz="2" w:space="0"/>
              <w:right w:val="single" w:color="000000" w:sz="2" w:space="0"/>
            </w:tcBorders>
          </w:tcPr>
          <w:p w:rsidRPr="005254DD" w:rsidR="00705D13" w:rsidP="00593913" w:rsidRDefault="00705D13" w14:paraId="341F027C" w14:textId="7872144B">
            <w:pPr>
              <w:spacing w:before="30"/>
              <w:ind w:right="-20"/>
              <w:rPr>
                <w:rFonts w:ascii="Cambria" w:hAnsi="Cambria" w:eastAsia="Arial"/>
              </w:rPr>
            </w:pPr>
            <w:r w:rsidRPr="005254DD">
              <w:rPr>
                <w:rFonts w:ascii="Cambria" w:hAnsi="Cambria" w:eastAsia="Arial"/>
              </w:rPr>
              <w:t>USMA</w:t>
            </w:r>
            <w:r w:rsidRPr="005254DD">
              <w:rPr>
                <w:rFonts w:ascii="Cambria" w:hAnsi="Cambria" w:eastAsia="Arial"/>
                <w:spacing w:val="4"/>
              </w:rPr>
              <w:t xml:space="preserve"> </w:t>
            </w:r>
            <w:r w:rsidRPr="005254DD">
              <w:rPr>
                <w:rFonts w:ascii="Cambria" w:hAnsi="Cambria" w:eastAsia="Arial"/>
              </w:rPr>
              <w:t>FORM</w:t>
            </w:r>
            <w:r w:rsidRPr="005254DD">
              <w:rPr>
                <w:rFonts w:ascii="Cambria" w:hAnsi="Cambria" w:eastAsia="Arial"/>
                <w:spacing w:val="-18"/>
              </w:rPr>
              <w:t xml:space="preserve"> </w:t>
            </w:r>
            <w:r w:rsidRPr="005254DD">
              <w:rPr>
                <w:rFonts w:ascii="Cambria" w:hAnsi="Cambria" w:eastAsia="Arial"/>
                <w:w w:val="103"/>
              </w:rPr>
              <w:t>6-154</w:t>
            </w:r>
            <w:r w:rsidRPr="005254DD" w:rsidR="000C2E59">
              <w:rPr>
                <w:rFonts w:ascii="Cambria" w:hAnsi="Cambria" w:eastAsia="Arial"/>
                <w:w w:val="103"/>
              </w:rPr>
              <w:t xml:space="preserve"> Certificate of Authorization</w:t>
            </w:r>
          </w:p>
        </w:tc>
        <w:tc>
          <w:tcPr>
            <w:tcW w:w="90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24AF2C09" w14:textId="77777777">
            <w:pPr>
              <w:pStyle w:val="NormalWeb"/>
              <w:spacing w:line="288" w:lineRule="atLeast"/>
              <w:rPr>
                <w:rFonts w:ascii="Cambria" w:hAnsi="Cambria"/>
              </w:rPr>
            </w:pPr>
            <w:r w:rsidRPr="005254DD">
              <w:rPr>
                <w:rFonts w:ascii="Cambria" w:hAnsi="Cambria"/>
              </w:rPr>
              <w:t>1250</w:t>
            </w:r>
          </w:p>
        </w:tc>
        <w:tc>
          <w:tcPr>
            <w:tcW w:w="126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6F3918B4" w14:textId="77777777">
            <w:pPr>
              <w:pStyle w:val="NormalWeb"/>
              <w:spacing w:line="288" w:lineRule="atLeast"/>
              <w:jc w:val="center"/>
              <w:rPr>
                <w:rFonts w:ascii="Cambria" w:hAnsi="Cambria"/>
              </w:rPr>
            </w:pPr>
            <w:r w:rsidRPr="005254DD">
              <w:rPr>
                <w:rFonts w:ascii="Cambria" w:hAnsi="Cambria"/>
              </w:rPr>
              <w:t>1</w:t>
            </w:r>
          </w:p>
        </w:tc>
        <w:tc>
          <w:tcPr>
            <w:tcW w:w="1092"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7C759D82" w14:textId="77777777">
            <w:pPr>
              <w:pStyle w:val="NormalWeb"/>
              <w:spacing w:line="288" w:lineRule="atLeast"/>
              <w:rPr>
                <w:rFonts w:ascii="Cambria" w:hAnsi="Cambria"/>
              </w:rPr>
            </w:pPr>
            <w:r w:rsidRPr="005254DD">
              <w:rPr>
                <w:rFonts w:ascii="Cambria" w:hAnsi="Cambria"/>
              </w:rPr>
              <w:t>1250</w:t>
            </w:r>
          </w:p>
        </w:tc>
        <w:tc>
          <w:tcPr>
            <w:tcW w:w="1608"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472888A0" w14:textId="77777777">
            <w:pPr>
              <w:pStyle w:val="NormalWeb"/>
              <w:spacing w:line="288" w:lineRule="atLeast"/>
              <w:rPr>
                <w:rFonts w:ascii="Cambria" w:hAnsi="Cambria"/>
              </w:rPr>
            </w:pPr>
            <w:r w:rsidRPr="005254DD">
              <w:rPr>
                <w:rFonts w:ascii="Cambria" w:hAnsi="Cambria"/>
              </w:rPr>
              <w:t>3 Minutes</w:t>
            </w:r>
          </w:p>
        </w:tc>
        <w:tc>
          <w:tcPr>
            <w:tcW w:w="234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790E3A76" w14:textId="1EBF72EB">
            <w:pPr>
              <w:pStyle w:val="NormalWeb"/>
              <w:spacing w:line="288" w:lineRule="atLeast"/>
              <w:rPr>
                <w:rFonts w:ascii="Cambria" w:hAnsi="Cambria"/>
              </w:rPr>
            </w:pPr>
            <w:r w:rsidRPr="005254DD">
              <w:rPr>
                <w:rFonts w:ascii="Cambria" w:hAnsi="Cambria"/>
              </w:rPr>
              <w:t>6</w:t>
            </w:r>
            <w:r w:rsidR="00C51144">
              <w:rPr>
                <w:rFonts w:ascii="Cambria" w:hAnsi="Cambria"/>
              </w:rPr>
              <w:t>2.5</w:t>
            </w:r>
            <w:r w:rsidRPr="005254DD">
              <w:rPr>
                <w:rFonts w:ascii="Cambria" w:hAnsi="Cambria"/>
              </w:rPr>
              <w:t xml:space="preserve"> Hours</w:t>
            </w:r>
          </w:p>
        </w:tc>
      </w:tr>
      <w:tr w:rsidRPr="005254DD" w:rsidR="00705D13" w:rsidTr="00131BC9" w14:paraId="635D6F44" w14:textId="77777777">
        <w:trPr>
          <w:trHeight w:val="576"/>
        </w:trPr>
        <w:tc>
          <w:tcPr>
            <w:tcW w:w="2690" w:type="dxa"/>
            <w:tcBorders>
              <w:top w:val="single" w:color="000000" w:sz="2" w:space="0"/>
              <w:left w:val="single" w:color="000000" w:sz="2" w:space="0"/>
              <w:bottom w:val="single" w:color="000000" w:sz="5" w:space="0"/>
              <w:right w:val="single" w:color="000000" w:sz="2" w:space="0"/>
            </w:tcBorders>
          </w:tcPr>
          <w:p w:rsidRPr="005254DD" w:rsidR="00705D13" w:rsidP="00593913" w:rsidRDefault="00705D13" w14:paraId="570FB725" w14:textId="5E4B7A02">
            <w:pPr>
              <w:spacing w:before="30"/>
              <w:ind w:right="-20"/>
              <w:rPr>
                <w:rFonts w:ascii="Cambria" w:hAnsi="Cambria" w:eastAsia="Arial"/>
              </w:rPr>
            </w:pPr>
            <w:r w:rsidRPr="005254DD">
              <w:rPr>
                <w:rFonts w:ascii="Cambria" w:hAnsi="Cambria" w:eastAsia="Arial"/>
              </w:rPr>
              <w:t>USMA</w:t>
            </w:r>
            <w:r w:rsidRPr="005254DD">
              <w:rPr>
                <w:rFonts w:ascii="Cambria" w:hAnsi="Cambria" w:eastAsia="Arial"/>
                <w:spacing w:val="4"/>
              </w:rPr>
              <w:t xml:space="preserve"> </w:t>
            </w:r>
            <w:r w:rsidRPr="005254DD">
              <w:rPr>
                <w:rFonts w:ascii="Cambria" w:hAnsi="Cambria" w:eastAsia="Arial"/>
                <w:w w:val="95"/>
              </w:rPr>
              <w:t>FORM</w:t>
            </w:r>
            <w:r w:rsidRPr="005254DD">
              <w:rPr>
                <w:rFonts w:ascii="Cambria" w:hAnsi="Cambria" w:eastAsia="Arial"/>
                <w:spacing w:val="4"/>
                <w:w w:val="95"/>
              </w:rPr>
              <w:t xml:space="preserve"> </w:t>
            </w:r>
            <w:r w:rsidRPr="005254DD">
              <w:rPr>
                <w:rFonts w:ascii="Cambria" w:hAnsi="Cambria" w:eastAsia="Arial"/>
                <w:w w:val="101"/>
              </w:rPr>
              <w:t>5-519</w:t>
            </w:r>
            <w:r w:rsidRPr="005254DD" w:rsidR="000C2E59">
              <w:rPr>
                <w:rFonts w:ascii="Cambria" w:hAnsi="Cambria" w:eastAsia="Arial"/>
                <w:w w:val="101"/>
              </w:rPr>
              <w:t xml:space="preserve"> Parents Statement of Consent</w:t>
            </w:r>
          </w:p>
        </w:tc>
        <w:tc>
          <w:tcPr>
            <w:tcW w:w="90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10F1DB1D" w14:textId="77777777">
            <w:pPr>
              <w:pStyle w:val="NormalWeb"/>
              <w:spacing w:line="288" w:lineRule="atLeast"/>
              <w:rPr>
                <w:rFonts w:ascii="Cambria" w:hAnsi="Cambria"/>
              </w:rPr>
            </w:pPr>
            <w:r w:rsidRPr="005254DD">
              <w:rPr>
                <w:rFonts w:ascii="Cambria" w:hAnsi="Cambria"/>
              </w:rPr>
              <w:t>1250</w:t>
            </w:r>
          </w:p>
        </w:tc>
        <w:tc>
          <w:tcPr>
            <w:tcW w:w="126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296FA4C1" w14:textId="77777777">
            <w:pPr>
              <w:pStyle w:val="NormalWeb"/>
              <w:spacing w:line="288" w:lineRule="atLeast"/>
              <w:jc w:val="center"/>
              <w:rPr>
                <w:rFonts w:ascii="Cambria" w:hAnsi="Cambria"/>
              </w:rPr>
            </w:pPr>
            <w:r w:rsidRPr="005254DD">
              <w:rPr>
                <w:rFonts w:ascii="Cambria" w:hAnsi="Cambria"/>
              </w:rPr>
              <w:t>1</w:t>
            </w:r>
          </w:p>
        </w:tc>
        <w:tc>
          <w:tcPr>
            <w:tcW w:w="1092"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3B1042F3" w14:textId="77777777">
            <w:pPr>
              <w:rPr>
                <w:rFonts w:ascii="Cambria" w:hAnsi="Cambria"/>
              </w:rPr>
            </w:pPr>
            <w:r w:rsidRPr="005254DD">
              <w:rPr>
                <w:rFonts w:ascii="Cambria" w:hAnsi="Cambria"/>
              </w:rPr>
              <w:t>1250</w:t>
            </w:r>
          </w:p>
        </w:tc>
        <w:tc>
          <w:tcPr>
            <w:tcW w:w="1608"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79E53F03" w14:textId="77777777">
            <w:pPr>
              <w:pStyle w:val="NormalWeb"/>
              <w:spacing w:line="288" w:lineRule="atLeast"/>
              <w:rPr>
                <w:rFonts w:ascii="Cambria" w:hAnsi="Cambria"/>
              </w:rPr>
            </w:pPr>
            <w:r w:rsidRPr="005254DD">
              <w:rPr>
                <w:rFonts w:ascii="Cambria" w:hAnsi="Cambria"/>
              </w:rPr>
              <w:t>5 Minutes</w:t>
            </w:r>
          </w:p>
        </w:tc>
        <w:tc>
          <w:tcPr>
            <w:tcW w:w="234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6AAF5504" w14:textId="31A863AF">
            <w:pPr>
              <w:pStyle w:val="NormalWeb"/>
              <w:spacing w:line="288" w:lineRule="atLeast"/>
              <w:rPr>
                <w:rFonts w:ascii="Cambria" w:hAnsi="Cambria"/>
              </w:rPr>
            </w:pPr>
            <w:r w:rsidRPr="005254DD">
              <w:rPr>
                <w:rFonts w:ascii="Cambria" w:hAnsi="Cambria"/>
              </w:rPr>
              <w:t>10</w:t>
            </w:r>
            <w:r w:rsidR="00C51144">
              <w:rPr>
                <w:rFonts w:ascii="Cambria" w:hAnsi="Cambria"/>
              </w:rPr>
              <w:t>4.2</w:t>
            </w:r>
            <w:r w:rsidRPr="005254DD">
              <w:rPr>
                <w:rFonts w:ascii="Cambria" w:hAnsi="Cambria"/>
              </w:rPr>
              <w:t xml:space="preserve"> Hours </w:t>
            </w:r>
          </w:p>
        </w:tc>
      </w:tr>
      <w:tr w:rsidRPr="005254DD" w:rsidR="00705D13" w:rsidTr="00131BC9" w14:paraId="572DC008" w14:textId="77777777">
        <w:trPr>
          <w:trHeight w:val="576"/>
        </w:trPr>
        <w:tc>
          <w:tcPr>
            <w:tcW w:w="2690" w:type="dxa"/>
            <w:tcBorders>
              <w:top w:val="single" w:color="000000" w:sz="2" w:space="0"/>
              <w:left w:val="single" w:color="000000" w:sz="2" w:space="0"/>
              <w:bottom w:val="single" w:color="000000" w:sz="2" w:space="0"/>
              <w:right w:val="single" w:color="000000" w:sz="2" w:space="0"/>
            </w:tcBorders>
          </w:tcPr>
          <w:p w:rsidRPr="005254DD" w:rsidR="00705D13" w:rsidP="00593913" w:rsidRDefault="00705D13" w14:paraId="509236CF" w14:textId="4287E27D">
            <w:pPr>
              <w:spacing w:before="30"/>
              <w:ind w:right="-20"/>
              <w:rPr>
                <w:rFonts w:ascii="Cambria" w:hAnsi="Cambria" w:eastAsia="Arial"/>
              </w:rPr>
            </w:pPr>
            <w:r w:rsidRPr="005254DD">
              <w:rPr>
                <w:rFonts w:ascii="Cambria" w:hAnsi="Cambria" w:eastAsia="Arial"/>
              </w:rPr>
              <w:lastRenderedPageBreak/>
              <w:t>USMA Form 40-1</w:t>
            </w:r>
            <w:r w:rsidRPr="005254DD" w:rsidR="00470869">
              <w:rPr>
                <w:rFonts w:ascii="Cambria" w:hAnsi="Cambria" w:eastAsia="Arial"/>
              </w:rPr>
              <w:t xml:space="preserve"> USMA Immunization Record</w:t>
            </w:r>
          </w:p>
        </w:tc>
        <w:tc>
          <w:tcPr>
            <w:tcW w:w="90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144D9073" w14:textId="77777777">
            <w:pPr>
              <w:pStyle w:val="NormalWeb"/>
              <w:spacing w:line="288" w:lineRule="atLeast"/>
              <w:rPr>
                <w:rFonts w:ascii="Cambria" w:hAnsi="Cambria"/>
              </w:rPr>
            </w:pPr>
            <w:r w:rsidRPr="005254DD">
              <w:rPr>
                <w:rFonts w:ascii="Cambria" w:hAnsi="Cambria"/>
              </w:rPr>
              <w:t>1250</w:t>
            </w:r>
          </w:p>
        </w:tc>
        <w:tc>
          <w:tcPr>
            <w:tcW w:w="126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7EAB38CE" w14:textId="77777777">
            <w:pPr>
              <w:pStyle w:val="NormalWeb"/>
              <w:spacing w:line="288" w:lineRule="atLeast"/>
              <w:jc w:val="center"/>
              <w:rPr>
                <w:rFonts w:ascii="Cambria" w:hAnsi="Cambria"/>
              </w:rPr>
            </w:pPr>
            <w:r w:rsidRPr="005254DD">
              <w:rPr>
                <w:rFonts w:ascii="Cambria" w:hAnsi="Cambria"/>
              </w:rPr>
              <w:t>1</w:t>
            </w:r>
          </w:p>
        </w:tc>
        <w:tc>
          <w:tcPr>
            <w:tcW w:w="1092"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09AF3D69" w14:textId="77777777">
            <w:pPr>
              <w:rPr>
                <w:rFonts w:ascii="Cambria" w:hAnsi="Cambria"/>
              </w:rPr>
            </w:pPr>
            <w:r w:rsidRPr="005254DD">
              <w:rPr>
                <w:rFonts w:ascii="Cambria" w:hAnsi="Cambria"/>
              </w:rPr>
              <w:t>1250</w:t>
            </w:r>
          </w:p>
        </w:tc>
        <w:tc>
          <w:tcPr>
            <w:tcW w:w="1608"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22D3A150" w14:textId="77777777">
            <w:pPr>
              <w:pStyle w:val="NormalWeb"/>
              <w:spacing w:line="288" w:lineRule="atLeast"/>
              <w:rPr>
                <w:rFonts w:ascii="Cambria" w:hAnsi="Cambria"/>
              </w:rPr>
            </w:pPr>
            <w:r w:rsidRPr="005254DD">
              <w:rPr>
                <w:rFonts w:ascii="Cambria" w:hAnsi="Cambria"/>
              </w:rPr>
              <w:t>15 Minutes</w:t>
            </w:r>
          </w:p>
        </w:tc>
        <w:tc>
          <w:tcPr>
            <w:tcW w:w="234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2BE04E6F" w14:textId="4C311DF2">
            <w:pPr>
              <w:pStyle w:val="NormalWeb"/>
              <w:spacing w:line="288" w:lineRule="atLeast"/>
              <w:rPr>
                <w:rFonts w:ascii="Cambria" w:hAnsi="Cambria"/>
              </w:rPr>
            </w:pPr>
            <w:r w:rsidRPr="005254DD">
              <w:rPr>
                <w:rFonts w:ascii="Cambria" w:hAnsi="Cambria"/>
              </w:rPr>
              <w:t>31</w:t>
            </w:r>
            <w:r w:rsidR="00C51144">
              <w:rPr>
                <w:rFonts w:ascii="Cambria" w:hAnsi="Cambria"/>
              </w:rPr>
              <w:t>2.5</w:t>
            </w:r>
            <w:r w:rsidRPr="005254DD">
              <w:rPr>
                <w:rFonts w:ascii="Cambria" w:hAnsi="Cambria"/>
              </w:rPr>
              <w:t xml:space="preserve"> Hours </w:t>
            </w:r>
          </w:p>
        </w:tc>
      </w:tr>
      <w:tr w:rsidRPr="005254DD" w:rsidR="00705D13" w:rsidTr="00131BC9" w14:paraId="055489DF" w14:textId="77777777">
        <w:trPr>
          <w:trHeight w:val="576"/>
        </w:trPr>
        <w:tc>
          <w:tcPr>
            <w:tcW w:w="2690" w:type="dxa"/>
            <w:tcBorders>
              <w:top w:val="single" w:color="000000" w:sz="2" w:space="0"/>
              <w:left w:val="single" w:color="000000" w:sz="2" w:space="0"/>
              <w:bottom w:val="single" w:color="000000" w:sz="2" w:space="0"/>
              <w:right w:val="single" w:color="000000" w:sz="2" w:space="0"/>
            </w:tcBorders>
          </w:tcPr>
          <w:p w:rsidRPr="005254DD" w:rsidR="00705D13" w:rsidP="00593913" w:rsidRDefault="00593913" w14:paraId="112CC63B" w14:textId="5128B215">
            <w:pPr>
              <w:spacing w:before="30"/>
              <w:ind w:right="-20"/>
              <w:rPr>
                <w:rFonts w:ascii="Cambria" w:hAnsi="Cambria" w:eastAsia="Arial"/>
              </w:rPr>
            </w:pPr>
            <w:r w:rsidRPr="005254DD">
              <w:rPr>
                <w:rFonts w:ascii="Cambria" w:hAnsi="Cambria" w:eastAsia="Arial"/>
              </w:rPr>
              <w:t xml:space="preserve"> </w:t>
            </w:r>
            <w:r w:rsidRPr="005254DD" w:rsidR="00705D13">
              <w:rPr>
                <w:rFonts w:ascii="Cambria" w:hAnsi="Cambria" w:eastAsia="Arial"/>
              </w:rPr>
              <w:t>Form 5-490</w:t>
            </w:r>
            <w:r w:rsidRPr="005254DD">
              <w:rPr>
                <w:rFonts w:ascii="Cambria" w:hAnsi="Cambria" w:eastAsia="Arial"/>
              </w:rPr>
              <w:t xml:space="preserve"> Vision               Examination Form </w:t>
            </w:r>
          </w:p>
        </w:tc>
        <w:tc>
          <w:tcPr>
            <w:tcW w:w="90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7DBD784E" w14:textId="77777777">
            <w:pPr>
              <w:pStyle w:val="NormalWeb"/>
              <w:spacing w:line="288" w:lineRule="atLeast"/>
              <w:rPr>
                <w:rFonts w:ascii="Cambria" w:hAnsi="Cambria"/>
              </w:rPr>
            </w:pPr>
            <w:r w:rsidRPr="005254DD">
              <w:rPr>
                <w:rFonts w:ascii="Cambria" w:hAnsi="Cambria"/>
              </w:rPr>
              <w:t>1250</w:t>
            </w:r>
          </w:p>
        </w:tc>
        <w:tc>
          <w:tcPr>
            <w:tcW w:w="126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68BD5559" w14:textId="77777777">
            <w:pPr>
              <w:pStyle w:val="NormalWeb"/>
              <w:spacing w:line="288" w:lineRule="atLeast"/>
              <w:jc w:val="center"/>
              <w:rPr>
                <w:rFonts w:ascii="Cambria" w:hAnsi="Cambria"/>
              </w:rPr>
            </w:pPr>
            <w:r w:rsidRPr="005254DD">
              <w:rPr>
                <w:rFonts w:ascii="Cambria" w:hAnsi="Cambria"/>
              </w:rPr>
              <w:t>1</w:t>
            </w:r>
          </w:p>
        </w:tc>
        <w:tc>
          <w:tcPr>
            <w:tcW w:w="1092"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428031D7" w14:textId="77777777">
            <w:pPr>
              <w:rPr>
                <w:rFonts w:ascii="Cambria" w:hAnsi="Cambria"/>
              </w:rPr>
            </w:pPr>
            <w:r w:rsidRPr="005254DD">
              <w:rPr>
                <w:rFonts w:ascii="Cambria" w:hAnsi="Cambria"/>
              </w:rPr>
              <w:t>1250</w:t>
            </w:r>
          </w:p>
        </w:tc>
        <w:tc>
          <w:tcPr>
            <w:tcW w:w="1608"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4B04DE45" w14:textId="77777777">
            <w:pPr>
              <w:pStyle w:val="NormalWeb"/>
              <w:spacing w:line="288" w:lineRule="atLeast"/>
              <w:rPr>
                <w:rFonts w:ascii="Cambria" w:hAnsi="Cambria"/>
              </w:rPr>
            </w:pPr>
            <w:r w:rsidRPr="005254DD">
              <w:rPr>
                <w:rFonts w:ascii="Cambria" w:hAnsi="Cambria"/>
              </w:rPr>
              <w:t>5 Minutes</w:t>
            </w:r>
          </w:p>
        </w:tc>
        <w:tc>
          <w:tcPr>
            <w:tcW w:w="234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14CFDCC1" w14:textId="1356AD46">
            <w:pPr>
              <w:pStyle w:val="NormalWeb"/>
              <w:spacing w:line="288" w:lineRule="atLeast"/>
              <w:rPr>
                <w:rFonts w:ascii="Cambria" w:hAnsi="Cambria"/>
              </w:rPr>
            </w:pPr>
            <w:r w:rsidRPr="005254DD">
              <w:rPr>
                <w:rFonts w:ascii="Cambria" w:hAnsi="Cambria"/>
              </w:rPr>
              <w:t>10</w:t>
            </w:r>
            <w:r w:rsidR="00C51144">
              <w:rPr>
                <w:rFonts w:ascii="Cambria" w:hAnsi="Cambria"/>
              </w:rPr>
              <w:t>4.2</w:t>
            </w:r>
            <w:r w:rsidRPr="005254DD">
              <w:rPr>
                <w:rFonts w:ascii="Cambria" w:hAnsi="Cambria"/>
              </w:rPr>
              <w:t xml:space="preserve"> Hours</w:t>
            </w:r>
          </w:p>
        </w:tc>
      </w:tr>
      <w:tr w:rsidRPr="005254DD" w:rsidR="00705D13" w:rsidTr="00131BC9" w14:paraId="1D0AB090" w14:textId="77777777">
        <w:trPr>
          <w:trHeight w:val="576"/>
        </w:trPr>
        <w:tc>
          <w:tcPr>
            <w:tcW w:w="2690" w:type="dxa"/>
            <w:tcBorders>
              <w:top w:val="single" w:color="000000" w:sz="2" w:space="0"/>
              <w:left w:val="single" w:color="000000" w:sz="2" w:space="0"/>
              <w:bottom w:val="single" w:color="000000" w:sz="2" w:space="0"/>
              <w:right w:val="single" w:color="000000" w:sz="2" w:space="0"/>
            </w:tcBorders>
          </w:tcPr>
          <w:p w:rsidRPr="005254DD" w:rsidR="00705D13" w:rsidP="00593913" w:rsidRDefault="00705D13" w14:paraId="1739D481" w14:textId="77777777">
            <w:pPr>
              <w:spacing w:before="30"/>
              <w:ind w:right="-20"/>
              <w:rPr>
                <w:rFonts w:ascii="Cambria" w:hAnsi="Cambria" w:eastAsia="Arial"/>
              </w:rPr>
            </w:pPr>
            <w:r w:rsidRPr="005254DD">
              <w:rPr>
                <w:rFonts w:ascii="Cambria" w:hAnsi="Cambria" w:eastAsia="Arial"/>
              </w:rPr>
              <w:t>Police Record Check, USMA Form 5-521</w:t>
            </w:r>
          </w:p>
        </w:tc>
        <w:tc>
          <w:tcPr>
            <w:tcW w:w="900" w:type="dxa"/>
            <w:tcBorders>
              <w:top w:val="single" w:color="000000" w:sz="2" w:space="0"/>
              <w:left w:val="single" w:color="000000" w:sz="2" w:space="0"/>
              <w:bottom w:val="single" w:color="000000" w:sz="2" w:space="0"/>
              <w:right w:val="single" w:color="000000" w:sz="5" w:space="0"/>
            </w:tcBorders>
          </w:tcPr>
          <w:p w:rsidRPr="005254DD" w:rsidR="00705D13" w:rsidP="006633F9" w:rsidRDefault="00705D13" w14:paraId="209A1DF3" w14:textId="77777777">
            <w:pPr>
              <w:pStyle w:val="NormalWeb"/>
              <w:spacing w:line="288" w:lineRule="atLeast"/>
              <w:rPr>
                <w:rFonts w:ascii="Cambria" w:hAnsi="Cambria"/>
              </w:rPr>
            </w:pPr>
            <w:r w:rsidRPr="005254DD">
              <w:rPr>
                <w:rFonts w:ascii="Cambria" w:hAnsi="Cambria"/>
              </w:rPr>
              <w:t>1250</w:t>
            </w:r>
          </w:p>
        </w:tc>
        <w:tc>
          <w:tcPr>
            <w:tcW w:w="1260" w:type="dxa"/>
            <w:tcBorders>
              <w:top w:val="single" w:color="000000" w:sz="2" w:space="0"/>
              <w:left w:val="single" w:color="000000" w:sz="5" w:space="0"/>
              <w:bottom w:val="single" w:color="000000" w:sz="2" w:space="0"/>
              <w:right w:val="single" w:color="000000" w:sz="5" w:space="0"/>
            </w:tcBorders>
          </w:tcPr>
          <w:p w:rsidRPr="005254DD" w:rsidR="00705D13" w:rsidP="006633F9" w:rsidRDefault="00705D13" w14:paraId="537BB8E3" w14:textId="77777777">
            <w:pPr>
              <w:pStyle w:val="NormalWeb"/>
              <w:spacing w:line="288" w:lineRule="atLeast"/>
              <w:jc w:val="center"/>
              <w:rPr>
                <w:rFonts w:ascii="Cambria" w:hAnsi="Cambria"/>
              </w:rPr>
            </w:pPr>
            <w:r w:rsidRPr="005254DD">
              <w:rPr>
                <w:rFonts w:ascii="Cambria" w:hAnsi="Cambria"/>
              </w:rPr>
              <w:t>1</w:t>
            </w:r>
          </w:p>
        </w:tc>
        <w:tc>
          <w:tcPr>
            <w:tcW w:w="1092"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4C70AC7D" w14:textId="77777777">
            <w:pPr>
              <w:rPr>
                <w:rFonts w:ascii="Cambria" w:hAnsi="Cambria"/>
              </w:rPr>
            </w:pPr>
            <w:r w:rsidRPr="005254DD">
              <w:rPr>
                <w:rFonts w:ascii="Cambria" w:hAnsi="Cambria"/>
              </w:rPr>
              <w:t>1250</w:t>
            </w:r>
          </w:p>
        </w:tc>
        <w:tc>
          <w:tcPr>
            <w:tcW w:w="1608"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199610F4" w14:textId="77777777">
            <w:pPr>
              <w:pStyle w:val="NormalWeb"/>
              <w:spacing w:line="288" w:lineRule="atLeast"/>
              <w:rPr>
                <w:rFonts w:ascii="Cambria" w:hAnsi="Cambria"/>
              </w:rPr>
            </w:pPr>
            <w:r w:rsidRPr="005254DD">
              <w:rPr>
                <w:rFonts w:ascii="Cambria" w:hAnsi="Cambria"/>
              </w:rPr>
              <w:t>5 Minutes</w:t>
            </w:r>
          </w:p>
        </w:tc>
        <w:tc>
          <w:tcPr>
            <w:tcW w:w="2340" w:type="dxa"/>
            <w:tcBorders>
              <w:top w:val="single" w:color="000000" w:sz="2" w:space="0"/>
              <w:left w:val="single" w:color="000000" w:sz="5" w:space="0"/>
              <w:bottom w:val="single" w:color="000000" w:sz="2" w:space="0"/>
              <w:right w:val="single" w:color="000000" w:sz="2" w:space="0"/>
            </w:tcBorders>
          </w:tcPr>
          <w:p w:rsidRPr="005254DD" w:rsidR="00705D13" w:rsidP="006633F9" w:rsidRDefault="00705D13" w14:paraId="2D151671" w14:textId="7F422088">
            <w:pPr>
              <w:pStyle w:val="NormalWeb"/>
              <w:spacing w:line="288" w:lineRule="atLeast"/>
              <w:rPr>
                <w:rFonts w:ascii="Cambria" w:hAnsi="Cambria"/>
              </w:rPr>
            </w:pPr>
            <w:r w:rsidRPr="005254DD">
              <w:rPr>
                <w:rFonts w:ascii="Cambria" w:hAnsi="Cambria"/>
              </w:rPr>
              <w:t>10</w:t>
            </w:r>
            <w:r w:rsidR="00C51144">
              <w:rPr>
                <w:rFonts w:ascii="Cambria" w:hAnsi="Cambria"/>
              </w:rPr>
              <w:t>4.2</w:t>
            </w:r>
            <w:r w:rsidRPr="005254DD">
              <w:rPr>
                <w:rFonts w:ascii="Cambria" w:hAnsi="Cambria"/>
              </w:rPr>
              <w:t xml:space="preserve"> Hours</w:t>
            </w:r>
          </w:p>
        </w:tc>
      </w:tr>
      <w:tr w:rsidRPr="005254DD" w:rsidR="00E043FF" w:rsidTr="00131BC9" w14:paraId="24F38F1A" w14:textId="77777777">
        <w:trPr>
          <w:trHeight w:val="576"/>
        </w:trPr>
        <w:tc>
          <w:tcPr>
            <w:tcW w:w="2690" w:type="dxa"/>
            <w:tcBorders>
              <w:top w:val="single" w:color="000000" w:sz="5" w:space="0"/>
              <w:left w:val="single" w:color="000000" w:sz="2" w:space="0"/>
              <w:bottom w:val="single" w:color="auto" w:sz="4" w:space="0"/>
              <w:right w:val="single" w:color="000000" w:sz="2" w:space="0"/>
            </w:tcBorders>
          </w:tcPr>
          <w:p w:rsidRPr="005254DD" w:rsidR="00E043FF" w:rsidP="002E5D64" w:rsidRDefault="002E5D64" w14:paraId="3E24510A" w14:textId="439E5C33">
            <w:pPr>
              <w:spacing w:before="30"/>
              <w:ind w:right="-20"/>
              <w:rPr>
                <w:rFonts w:ascii="Cambria" w:hAnsi="Cambria" w:eastAsia="Arial"/>
              </w:rPr>
            </w:pPr>
            <w:r w:rsidRPr="005254DD">
              <w:rPr>
                <w:rFonts w:ascii="Cambria" w:hAnsi="Cambria" w:eastAsia="Arial"/>
              </w:rPr>
              <w:t xml:space="preserve">MEDCOM </w:t>
            </w:r>
            <w:r w:rsidRPr="005254DD" w:rsidR="00D00933">
              <w:rPr>
                <w:rFonts w:ascii="Cambria" w:hAnsi="Cambria" w:eastAsia="Arial"/>
              </w:rPr>
              <w:t>Form 829 Initial Entry Tuberculosis (TB) Risk Assessment Tool</w:t>
            </w:r>
          </w:p>
        </w:tc>
        <w:tc>
          <w:tcPr>
            <w:tcW w:w="900" w:type="dxa"/>
            <w:tcBorders>
              <w:top w:val="single" w:color="000000" w:sz="2" w:space="0"/>
              <w:left w:val="single" w:color="000000" w:sz="2" w:space="0"/>
              <w:bottom w:val="single" w:color="000000" w:sz="2" w:space="0"/>
              <w:right w:val="single" w:color="000000" w:sz="5" w:space="0"/>
            </w:tcBorders>
          </w:tcPr>
          <w:p w:rsidRPr="005254DD" w:rsidR="00E043FF" w:rsidP="006633F9" w:rsidRDefault="00E043FF" w14:paraId="1245C67A" w14:textId="6A20B6A9">
            <w:pPr>
              <w:pStyle w:val="NormalWeb"/>
              <w:spacing w:line="288" w:lineRule="atLeast"/>
              <w:rPr>
                <w:rFonts w:ascii="Cambria" w:hAnsi="Cambria"/>
              </w:rPr>
            </w:pPr>
            <w:r w:rsidRPr="005254DD">
              <w:rPr>
                <w:rFonts w:ascii="Cambria" w:hAnsi="Cambria"/>
              </w:rPr>
              <w:t>1250</w:t>
            </w:r>
          </w:p>
        </w:tc>
        <w:tc>
          <w:tcPr>
            <w:tcW w:w="1260" w:type="dxa"/>
            <w:tcBorders>
              <w:top w:val="single" w:color="000000" w:sz="2" w:space="0"/>
              <w:left w:val="single" w:color="000000" w:sz="5" w:space="0"/>
              <w:bottom w:val="single" w:color="000000" w:sz="2" w:space="0"/>
              <w:right w:val="single" w:color="000000" w:sz="5" w:space="0"/>
            </w:tcBorders>
          </w:tcPr>
          <w:p w:rsidRPr="005254DD" w:rsidR="00E043FF" w:rsidP="006633F9" w:rsidRDefault="00E043FF" w14:paraId="19DBE1A2" w14:textId="6C15B043">
            <w:pPr>
              <w:pStyle w:val="NormalWeb"/>
              <w:spacing w:line="288" w:lineRule="atLeast"/>
              <w:jc w:val="center"/>
              <w:rPr>
                <w:rFonts w:ascii="Cambria" w:hAnsi="Cambria"/>
              </w:rPr>
            </w:pPr>
            <w:r w:rsidRPr="005254DD">
              <w:rPr>
                <w:rFonts w:ascii="Cambria" w:hAnsi="Cambria"/>
              </w:rPr>
              <w:t>1</w:t>
            </w:r>
          </w:p>
        </w:tc>
        <w:tc>
          <w:tcPr>
            <w:tcW w:w="1092" w:type="dxa"/>
            <w:tcBorders>
              <w:top w:val="single" w:color="000000" w:sz="2" w:space="0"/>
              <w:left w:val="single" w:color="000000" w:sz="5" w:space="0"/>
              <w:bottom w:val="single" w:color="000000" w:sz="2" w:space="0"/>
              <w:right w:val="single" w:color="000000" w:sz="2" w:space="0"/>
            </w:tcBorders>
          </w:tcPr>
          <w:p w:rsidRPr="005254DD" w:rsidR="00E043FF" w:rsidP="006633F9" w:rsidRDefault="00E043FF" w14:paraId="236BB6E1" w14:textId="0A084575">
            <w:pPr>
              <w:rPr>
                <w:rFonts w:ascii="Cambria" w:hAnsi="Cambria"/>
              </w:rPr>
            </w:pPr>
            <w:r w:rsidRPr="005254DD">
              <w:rPr>
                <w:rFonts w:ascii="Cambria" w:hAnsi="Cambria"/>
              </w:rPr>
              <w:t>1250</w:t>
            </w:r>
          </w:p>
        </w:tc>
        <w:tc>
          <w:tcPr>
            <w:tcW w:w="1608" w:type="dxa"/>
            <w:tcBorders>
              <w:top w:val="single" w:color="000000" w:sz="2" w:space="0"/>
              <w:left w:val="single" w:color="000000" w:sz="5" w:space="0"/>
              <w:bottom w:val="single" w:color="000000" w:sz="2" w:space="0"/>
              <w:right w:val="single" w:color="000000" w:sz="2" w:space="0"/>
            </w:tcBorders>
          </w:tcPr>
          <w:p w:rsidRPr="005254DD" w:rsidR="00E043FF" w:rsidP="006633F9" w:rsidRDefault="00E043FF" w14:paraId="7653A3F6" w14:textId="67763554">
            <w:pPr>
              <w:pStyle w:val="NormalWeb"/>
              <w:spacing w:line="288" w:lineRule="atLeast"/>
              <w:rPr>
                <w:rFonts w:ascii="Cambria" w:hAnsi="Cambria"/>
              </w:rPr>
            </w:pPr>
            <w:r w:rsidRPr="005254DD">
              <w:rPr>
                <w:rFonts w:ascii="Cambria" w:hAnsi="Cambria"/>
              </w:rPr>
              <w:t xml:space="preserve">10 Minutes </w:t>
            </w:r>
          </w:p>
        </w:tc>
        <w:tc>
          <w:tcPr>
            <w:tcW w:w="2340" w:type="dxa"/>
            <w:tcBorders>
              <w:top w:val="single" w:color="000000" w:sz="2" w:space="0"/>
              <w:left w:val="single" w:color="000000" w:sz="5" w:space="0"/>
              <w:bottom w:val="single" w:color="000000" w:sz="2" w:space="0"/>
              <w:right w:val="single" w:color="000000" w:sz="2" w:space="0"/>
            </w:tcBorders>
          </w:tcPr>
          <w:p w:rsidRPr="005254DD" w:rsidR="00E043FF" w:rsidP="006633F9" w:rsidRDefault="00E043FF" w14:paraId="01C6067D" w14:textId="26E6F3E6">
            <w:pPr>
              <w:pStyle w:val="NormalWeb"/>
              <w:spacing w:line="288" w:lineRule="atLeast"/>
              <w:rPr>
                <w:rFonts w:ascii="Cambria" w:hAnsi="Cambria"/>
              </w:rPr>
            </w:pPr>
            <w:r w:rsidRPr="005254DD">
              <w:rPr>
                <w:rFonts w:ascii="Cambria" w:hAnsi="Cambria"/>
              </w:rPr>
              <w:t>20</w:t>
            </w:r>
            <w:r w:rsidR="00C51144">
              <w:rPr>
                <w:rFonts w:ascii="Cambria" w:hAnsi="Cambria"/>
              </w:rPr>
              <w:t>8.3</w:t>
            </w:r>
            <w:r w:rsidRPr="005254DD">
              <w:rPr>
                <w:rFonts w:ascii="Cambria" w:hAnsi="Cambria"/>
              </w:rPr>
              <w:t xml:space="preserve"> Hours</w:t>
            </w:r>
          </w:p>
        </w:tc>
      </w:tr>
      <w:tr w:rsidRPr="005254DD" w:rsidR="00E043FF" w:rsidTr="00131BC9" w14:paraId="7DCD8BD3" w14:textId="77777777">
        <w:trPr>
          <w:trHeight w:val="576"/>
        </w:trPr>
        <w:tc>
          <w:tcPr>
            <w:tcW w:w="2690" w:type="dxa"/>
            <w:tcBorders>
              <w:top w:val="single" w:color="000000" w:sz="2" w:space="0"/>
              <w:left w:val="single" w:color="000000" w:sz="2" w:space="0"/>
              <w:bottom w:val="single" w:color="000000" w:sz="2" w:space="0"/>
              <w:right w:val="single" w:color="000000" w:sz="2" w:space="0"/>
            </w:tcBorders>
          </w:tcPr>
          <w:p w:rsidRPr="005254DD" w:rsidR="00E043FF" w:rsidP="006633F9" w:rsidRDefault="00E043FF" w14:paraId="60956360" w14:textId="31A7F5F1">
            <w:pPr>
              <w:spacing w:before="26"/>
              <w:ind w:left="122" w:right="-20"/>
              <w:rPr>
                <w:rFonts w:ascii="Cambria" w:hAnsi="Cambria" w:eastAsia="Arial"/>
              </w:rPr>
            </w:pPr>
            <w:r w:rsidRPr="005254DD">
              <w:rPr>
                <w:rFonts w:ascii="Cambria" w:hAnsi="Cambria"/>
                <w:b/>
                <w:bCs/>
              </w:rPr>
              <w:t>TOTAL</w:t>
            </w:r>
            <w:r w:rsidR="009703C7">
              <w:rPr>
                <w:rFonts w:ascii="Cambria" w:hAnsi="Cambria"/>
                <w:b/>
                <w:bCs/>
              </w:rPr>
              <w:t>/AVERAGE</w:t>
            </w:r>
          </w:p>
        </w:tc>
        <w:tc>
          <w:tcPr>
            <w:tcW w:w="900" w:type="dxa"/>
            <w:tcBorders>
              <w:top w:val="single" w:color="000000" w:sz="2" w:space="0"/>
              <w:left w:val="single" w:color="000000" w:sz="2" w:space="0"/>
              <w:bottom w:val="single" w:color="000000" w:sz="2" w:space="0"/>
              <w:right w:val="single" w:color="000000" w:sz="5" w:space="0"/>
            </w:tcBorders>
          </w:tcPr>
          <w:p w:rsidRPr="005254DD" w:rsidR="00E043FF" w:rsidP="00B40966" w:rsidRDefault="00195F4A" w14:paraId="5E1239B5" w14:textId="05278704">
            <w:pPr>
              <w:jc w:val="center"/>
              <w:rPr>
                <w:rFonts w:ascii="Cambria" w:hAnsi="Cambria"/>
                <w:sz w:val="24"/>
                <w:szCs w:val="24"/>
              </w:rPr>
            </w:pPr>
            <w:r>
              <w:rPr>
                <w:rFonts w:ascii="Cambria" w:hAnsi="Cambria"/>
                <w:b/>
                <w:sz w:val="24"/>
                <w:szCs w:val="24"/>
              </w:rPr>
              <w:t xml:space="preserve">1,250 </w:t>
            </w:r>
          </w:p>
        </w:tc>
        <w:tc>
          <w:tcPr>
            <w:tcW w:w="1260" w:type="dxa"/>
            <w:tcBorders>
              <w:top w:val="single" w:color="000000" w:sz="2" w:space="0"/>
              <w:left w:val="single" w:color="000000" w:sz="5" w:space="0"/>
              <w:bottom w:val="single" w:color="000000" w:sz="2" w:space="0"/>
              <w:right w:val="single" w:color="000000" w:sz="5" w:space="0"/>
            </w:tcBorders>
          </w:tcPr>
          <w:p w:rsidRPr="00131BC9" w:rsidR="00E043FF" w:rsidP="002F1C21" w:rsidRDefault="00E043FF" w14:paraId="7C3CBACE" w14:textId="78339D7A">
            <w:pPr>
              <w:pStyle w:val="NormalWeb"/>
              <w:spacing w:line="288" w:lineRule="atLeast"/>
              <w:jc w:val="center"/>
              <w:rPr>
                <w:rFonts w:ascii="Cambria" w:hAnsi="Cambria"/>
                <w:b/>
              </w:rPr>
            </w:pPr>
            <w:r w:rsidRPr="00131BC9">
              <w:rPr>
                <w:rFonts w:ascii="Cambria" w:hAnsi="Cambria"/>
                <w:b/>
              </w:rPr>
              <w:t>1</w:t>
            </w:r>
          </w:p>
        </w:tc>
        <w:tc>
          <w:tcPr>
            <w:tcW w:w="1092" w:type="dxa"/>
            <w:tcBorders>
              <w:top w:val="single" w:color="000000" w:sz="2" w:space="0"/>
              <w:left w:val="single" w:color="000000" w:sz="5" w:space="0"/>
              <w:bottom w:val="single" w:color="000000" w:sz="2" w:space="0"/>
              <w:right w:val="single" w:color="000000" w:sz="2" w:space="0"/>
            </w:tcBorders>
          </w:tcPr>
          <w:p w:rsidRPr="005254DD" w:rsidR="00E043FF" w:rsidP="00B40966" w:rsidRDefault="00E043FF" w14:paraId="40D759D0" w14:textId="3605E7F6">
            <w:pPr>
              <w:jc w:val="center"/>
              <w:rPr>
                <w:rFonts w:ascii="Cambria" w:hAnsi="Cambria"/>
                <w:sz w:val="24"/>
                <w:szCs w:val="24"/>
              </w:rPr>
            </w:pPr>
          </w:p>
        </w:tc>
        <w:tc>
          <w:tcPr>
            <w:tcW w:w="1608" w:type="dxa"/>
            <w:tcBorders>
              <w:top w:val="single" w:color="000000" w:sz="2" w:space="0"/>
              <w:left w:val="single" w:color="000000" w:sz="5" w:space="0"/>
              <w:bottom w:val="single" w:color="000000" w:sz="2" w:space="0"/>
              <w:right w:val="single" w:color="000000" w:sz="2" w:space="0"/>
            </w:tcBorders>
          </w:tcPr>
          <w:p w:rsidR="00E043FF" w:rsidP="00B40966" w:rsidRDefault="00361ACB" w14:paraId="2B20E1EF" w14:textId="25C5AC7D">
            <w:pPr>
              <w:pStyle w:val="NormalWeb"/>
              <w:spacing w:before="0" w:beforeAutospacing="0" w:after="0" w:afterAutospacing="0"/>
              <w:jc w:val="center"/>
              <w:rPr>
                <w:rFonts w:ascii="Cambria" w:hAnsi="Cambria"/>
                <w:b/>
                <w:bCs/>
              </w:rPr>
            </w:pPr>
            <w:r w:rsidRPr="005254DD">
              <w:rPr>
                <w:rFonts w:ascii="Cambria" w:hAnsi="Cambria"/>
                <w:b/>
                <w:bCs/>
              </w:rPr>
              <w:t>4</w:t>
            </w:r>
            <w:r w:rsidR="008D6777">
              <w:rPr>
                <w:rFonts w:ascii="Cambria" w:hAnsi="Cambria"/>
                <w:b/>
                <w:bCs/>
              </w:rPr>
              <w:t>3</w:t>
            </w:r>
            <w:r w:rsidRPr="005254DD" w:rsidR="00E043FF">
              <w:rPr>
                <w:rFonts w:ascii="Cambria" w:hAnsi="Cambria"/>
                <w:b/>
                <w:bCs/>
              </w:rPr>
              <w:t xml:space="preserve"> Minutes</w:t>
            </w:r>
          </w:p>
          <w:p w:rsidRPr="00B40966" w:rsidR="00E2172D" w:rsidP="00B40966" w:rsidRDefault="00E2172D" w14:paraId="7A535840" w14:textId="63E9A6AB">
            <w:pPr>
              <w:pStyle w:val="NormalWeb"/>
              <w:spacing w:before="0" w:beforeAutospacing="0" w:after="0" w:afterAutospacing="0"/>
              <w:jc w:val="center"/>
              <w:rPr>
                <w:rFonts w:ascii="Cambria" w:hAnsi="Cambria"/>
                <w:bCs/>
              </w:rPr>
            </w:pPr>
            <w:r w:rsidRPr="00B40966">
              <w:rPr>
                <w:rFonts w:ascii="Cambria" w:hAnsi="Cambria"/>
                <w:bCs/>
              </w:rPr>
              <w:t>(Avg. Respondent)</w:t>
            </w:r>
          </w:p>
          <w:p w:rsidRPr="005254DD" w:rsidR="00E2172D" w:rsidP="00B40966" w:rsidRDefault="00E2172D" w14:paraId="209D4679" w14:textId="0EE966FE">
            <w:pPr>
              <w:pStyle w:val="NormalWeb"/>
              <w:spacing w:before="0" w:beforeAutospacing="0" w:after="0" w:afterAutospacing="0"/>
              <w:jc w:val="center"/>
              <w:rPr>
                <w:rFonts w:ascii="Cambria" w:hAnsi="Cambria"/>
              </w:rPr>
            </w:pPr>
          </w:p>
        </w:tc>
        <w:tc>
          <w:tcPr>
            <w:tcW w:w="2340" w:type="dxa"/>
            <w:tcBorders>
              <w:top w:val="single" w:color="000000" w:sz="2" w:space="0"/>
              <w:left w:val="single" w:color="000000" w:sz="5" w:space="0"/>
              <w:bottom w:val="single" w:color="000000" w:sz="2" w:space="0"/>
              <w:right w:val="single" w:color="000000" w:sz="2" w:space="0"/>
            </w:tcBorders>
          </w:tcPr>
          <w:p w:rsidRPr="005254DD" w:rsidR="00E043FF" w:rsidP="00B40966" w:rsidRDefault="008D6777" w14:paraId="4CA5557D" w14:textId="7C7E4644">
            <w:pPr>
              <w:pStyle w:val="NormalWeb"/>
              <w:spacing w:line="288" w:lineRule="atLeast"/>
              <w:jc w:val="center"/>
              <w:rPr>
                <w:rFonts w:ascii="Cambria" w:hAnsi="Cambria"/>
              </w:rPr>
            </w:pPr>
            <w:r>
              <w:rPr>
                <w:rFonts w:ascii="Cambria" w:hAnsi="Cambria"/>
                <w:b/>
                <w:bCs/>
              </w:rPr>
              <w:t>89</w:t>
            </w:r>
            <w:r w:rsidR="007032EA">
              <w:rPr>
                <w:rFonts w:ascii="Cambria" w:hAnsi="Cambria"/>
                <w:b/>
                <w:bCs/>
              </w:rPr>
              <w:t>6</w:t>
            </w:r>
            <w:r w:rsidRPr="005254DD" w:rsidR="00E043FF">
              <w:rPr>
                <w:rFonts w:ascii="Cambria" w:hAnsi="Cambria"/>
                <w:b/>
                <w:bCs/>
              </w:rPr>
              <w:t xml:space="preserve"> Hours</w:t>
            </w:r>
          </w:p>
        </w:tc>
      </w:tr>
      <w:tr w:rsidRPr="005254DD" w:rsidR="00E043FF" w:rsidTr="00131BC9" w14:paraId="63FE1A36" w14:textId="77777777">
        <w:trPr>
          <w:trHeight w:val="576"/>
        </w:trPr>
        <w:tc>
          <w:tcPr>
            <w:tcW w:w="2690" w:type="dxa"/>
            <w:tcBorders>
              <w:top w:val="single" w:color="000000" w:sz="2" w:space="0"/>
              <w:left w:val="single" w:color="000000" w:sz="2" w:space="0"/>
              <w:bottom w:val="single" w:color="000000" w:sz="2" w:space="0"/>
              <w:right w:val="single" w:color="000000" w:sz="2" w:space="0"/>
            </w:tcBorders>
            <w:shd w:val="clear" w:color="auto" w:fill="000000"/>
          </w:tcPr>
          <w:p w:rsidRPr="005254DD" w:rsidR="00E043FF" w:rsidP="006633F9" w:rsidRDefault="00E043FF" w14:paraId="517A21AD" w14:textId="4FC62DFC">
            <w:pPr>
              <w:spacing w:before="26"/>
              <w:ind w:left="122" w:right="-20"/>
              <w:rPr>
                <w:rFonts w:ascii="Cambria" w:hAnsi="Cambria" w:eastAsia="Arial"/>
              </w:rPr>
            </w:pPr>
          </w:p>
        </w:tc>
        <w:tc>
          <w:tcPr>
            <w:tcW w:w="900" w:type="dxa"/>
            <w:tcBorders>
              <w:top w:val="single" w:color="000000" w:sz="2" w:space="0"/>
              <w:left w:val="single" w:color="000000" w:sz="2" w:space="0"/>
              <w:bottom w:val="single" w:color="000000" w:sz="2" w:space="0"/>
              <w:right w:val="single" w:color="000000" w:sz="5" w:space="0"/>
            </w:tcBorders>
            <w:shd w:val="clear" w:color="auto" w:fill="000000"/>
          </w:tcPr>
          <w:p w:rsidRPr="005254DD" w:rsidR="00E043FF" w:rsidP="006633F9" w:rsidRDefault="00E043FF" w14:paraId="556AC5C9" w14:textId="00DEF138">
            <w:pPr>
              <w:rPr>
                <w:rFonts w:ascii="Cambria" w:hAnsi="Cambria"/>
              </w:rPr>
            </w:pPr>
          </w:p>
        </w:tc>
        <w:tc>
          <w:tcPr>
            <w:tcW w:w="1260" w:type="dxa"/>
            <w:tcBorders>
              <w:top w:val="single" w:color="000000" w:sz="2" w:space="0"/>
              <w:left w:val="single" w:color="000000" w:sz="5" w:space="0"/>
              <w:bottom w:val="single" w:color="000000" w:sz="2" w:space="0"/>
              <w:right w:val="single" w:color="000000" w:sz="5" w:space="0"/>
            </w:tcBorders>
            <w:shd w:val="clear" w:color="auto" w:fill="000000"/>
          </w:tcPr>
          <w:p w:rsidRPr="005254DD" w:rsidR="00E043FF" w:rsidP="006633F9" w:rsidRDefault="00E043FF" w14:paraId="7C3284FC" w14:textId="03D8AE90">
            <w:pPr>
              <w:pStyle w:val="NormalWeb"/>
              <w:spacing w:line="288" w:lineRule="atLeast"/>
              <w:jc w:val="center"/>
              <w:rPr>
                <w:rFonts w:ascii="Cambria" w:hAnsi="Cambria"/>
              </w:rPr>
            </w:pPr>
          </w:p>
        </w:tc>
        <w:tc>
          <w:tcPr>
            <w:tcW w:w="1092" w:type="dxa"/>
            <w:tcBorders>
              <w:top w:val="single" w:color="000000" w:sz="2" w:space="0"/>
              <w:left w:val="single" w:color="000000" w:sz="5" w:space="0"/>
              <w:bottom w:val="single" w:color="000000" w:sz="2" w:space="0"/>
              <w:right w:val="single" w:color="000000" w:sz="2" w:space="0"/>
            </w:tcBorders>
            <w:shd w:val="clear" w:color="auto" w:fill="000000"/>
          </w:tcPr>
          <w:p w:rsidRPr="005254DD" w:rsidR="00E043FF" w:rsidP="006633F9" w:rsidRDefault="00E043FF" w14:paraId="3924B700" w14:textId="2AAD8D27">
            <w:pPr>
              <w:rPr>
                <w:rFonts w:ascii="Cambria" w:hAnsi="Cambria"/>
              </w:rPr>
            </w:pPr>
          </w:p>
        </w:tc>
        <w:tc>
          <w:tcPr>
            <w:tcW w:w="1608" w:type="dxa"/>
            <w:tcBorders>
              <w:top w:val="single" w:color="000000" w:sz="2" w:space="0"/>
              <w:left w:val="single" w:color="000000" w:sz="5" w:space="0"/>
              <w:bottom w:val="single" w:color="000000" w:sz="2" w:space="0"/>
              <w:right w:val="single" w:color="000000" w:sz="2" w:space="0"/>
            </w:tcBorders>
            <w:shd w:val="clear" w:color="auto" w:fill="000000"/>
          </w:tcPr>
          <w:p w:rsidRPr="005254DD" w:rsidR="00E043FF" w:rsidP="006633F9" w:rsidRDefault="00E043FF" w14:paraId="508D53CA" w14:textId="5F0CD10A">
            <w:pPr>
              <w:pStyle w:val="NormalWeb"/>
              <w:spacing w:line="288" w:lineRule="atLeast"/>
              <w:rPr>
                <w:rFonts w:ascii="Cambria" w:hAnsi="Cambria"/>
              </w:rPr>
            </w:pPr>
          </w:p>
        </w:tc>
        <w:tc>
          <w:tcPr>
            <w:tcW w:w="2340" w:type="dxa"/>
            <w:tcBorders>
              <w:top w:val="single" w:color="000000" w:sz="2" w:space="0"/>
              <w:left w:val="single" w:color="000000" w:sz="5" w:space="0"/>
              <w:bottom w:val="single" w:color="000000" w:sz="2" w:space="0"/>
              <w:right w:val="single" w:color="000000" w:sz="2" w:space="0"/>
            </w:tcBorders>
            <w:shd w:val="clear" w:color="auto" w:fill="000000"/>
          </w:tcPr>
          <w:p w:rsidRPr="005254DD" w:rsidR="00E043FF" w:rsidP="006633F9" w:rsidRDefault="00E043FF" w14:paraId="58D44F96" w14:textId="09BC4C35">
            <w:pPr>
              <w:pStyle w:val="NormalWeb"/>
              <w:spacing w:line="288" w:lineRule="atLeast"/>
              <w:rPr>
                <w:rFonts w:ascii="Cambria" w:hAnsi="Cambria"/>
              </w:rPr>
            </w:pPr>
          </w:p>
        </w:tc>
      </w:tr>
      <w:tr w:rsidRPr="005254DD" w:rsidR="00E043FF" w:rsidTr="00131BC9" w14:paraId="1CF83B01" w14:textId="77777777">
        <w:trPr>
          <w:trHeight w:val="576"/>
        </w:trPr>
        <w:tc>
          <w:tcPr>
            <w:tcW w:w="2690" w:type="dxa"/>
            <w:tcBorders>
              <w:top w:val="single" w:color="000000" w:sz="2" w:space="0"/>
              <w:left w:val="single" w:color="000000" w:sz="2" w:space="0"/>
              <w:bottom w:val="single" w:color="000000" w:sz="2" w:space="0"/>
              <w:right w:val="single" w:color="000000" w:sz="2" w:space="0"/>
            </w:tcBorders>
          </w:tcPr>
          <w:p w:rsidRPr="005254DD" w:rsidR="00E043FF" w:rsidP="00650000" w:rsidRDefault="00E043FF" w14:paraId="264078F6" w14:textId="53E79437">
            <w:pPr>
              <w:spacing w:before="26"/>
              <w:ind w:left="122" w:right="-20"/>
              <w:rPr>
                <w:rFonts w:ascii="Cambria" w:hAnsi="Cambria"/>
                <w:b/>
                <w:bCs/>
              </w:rPr>
            </w:pPr>
            <w:r w:rsidRPr="005254DD">
              <w:rPr>
                <w:rFonts w:ascii="Cambria" w:hAnsi="Cambria"/>
                <w:b/>
                <w:bCs/>
              </w:rPr>
              <w:t>Overall Total</w:t>
            </w:r>
            <w:r w:rsidR="002F1C21">
              <w:rPr>
                <w:rFonts w:ascii="Cambria" w:hAnsi="Cambria"/>
                <w:b/>
                <w:bCs/>
              </w:rPr>
              <w:t>/</w:t>
            </w:r>
            <w:r w:rsidR="00195F4A">
              <w:rPr>
                <w:rFonts w:ascii="Cambria" w:hAnsi="Cambria"/>
                <w:b/>
                <w:bCs/>
              </w:rPr>
              <w:t xml:space="preserve">Average </w:t>
            </w:r>
            <w:r w:rsidRPr="005254DD">
              <w:rPr>
                <w:rFonts w:ascii="Cambria" w:hAnsi="Cambria"/>
                <w:b/>
                <w:bCs/>
              </w:rPr>
              <w:t>for Admissions Process</w:t>
            </w:r>
          </w:p>
        </w:tc>
        <w:tc>
          <w:tcPr>
            <w:tcW w:w="900" w:type="dxa"/>
            <w:tcBorders>
              <w:top w:val="single" w:color="000000" w:sz="2" w:space="0"/>
              <w:left w:val="single" w:color="000000" w:sz="2" w:space="0"/>
              <w:bottom w:val="single" w:color="000000" w:sz="2" w:space="0"/>
              <w:right w:val="single" w:color="000000" w:sz="5" w:space="0"/>
            </w:tcBorders>
          </w:tcPr>
          <w:p w:rsidRPr="005254DD" w:rsidR="00E043FF" w:rsidP="006633F9" w:rsidRDefault="004461B0" w14:paraId="126D4C10" w14:textId="130066C8">
            <w:pPr>
              <w:rPr>
                <w:rFonts w:ascii="Cambria" w:hAnsi="Cambria"/>
                <w:b/>
              </w:rPr>
            </w:pPr>
            <w:r>
              <w:rPr>
                <w:rFonts w:ascii="Cambria" w:hAnsi="Cambria"/>
                <w:b/>
              </w:rPr>
              <w:t>81,250</w:t>
            </w:r>
          </w:p>
        </w:tc>
        <w:tc>
          <w:tcPr>
            <w:tcW w:w="1260" w:type="dxa"/>
            <w:tcBorders>
              <w:top w:val="single" w:color="000000" w:sz="2" w:space="0"/>
              <w:left w:val="single" w:color="000000" w:sz="5" w:space="0"/>
              <w:bottom w:val="single" w:color="000000" w:sz="2" w:space="0"/>
              <w:right w:val="single" w:color="000000" w:sz="5" w:space="0"/>
            </w:tcBorders>
          </w:tcPr>
          <w:p w:rsidRPr="005254DD" w:rsidR="00E043FF" w:rsidP="006633F9" w:rsidRDefault="00E043FF" w14:paraId="060BBB5C" w14:textId="77777777">
            <w:pPr>
              <w:pStyle w:val="NormalWeb"/>
              <w:spacing w:line="288" w:lineRule="atLeast"/>
              <w:jc w:val="center"/>
              <w:rPr>
                <w:rFonts w:ascii="Cambria" w:hAnsi="Cambria"/>
              </w:rPr>
            </w:pPr>
          </w:p>
        </w:tc>
        <w:tc>
          <w:tcPr>
            <w:tcW w:w="1092" w:type="dxa"/>
            <w:tcBorders>
              <w:top w:val="single" w:color="000000" w:sz="2" w:space="0"/>
              <w:left w:val="single" w:color="000000" w:sz="5" w:space="0"/>
              <w:bottom w:val="single" w:color="000000" w:sz="2" w:space="0"/>
              <w:right w:val="single" w:color="000000" w:sz="2" w:space="0"/>
            </w:tcBorders>
          </w:tcPr>
          <w:p w:rsidRPr="005254DD" w:rsidR="00E043FF" w:rsidP="006633F9" w:rsidRDefault="00E043FF" w14:paraId="0B1F7F15" w14:textId="57D07D8F">
            <w:pPr>
              <w:rPr>
                <w:rFonts w:ascii="Cambria" w:hAnsi="Cambria"/>
                <w:b/>
                <w:bCs/>
              </w:rPr>
            </w:pPr>
          </w:p>
        </w:tc>
        <w:tc>
          <w:tcPr>
            <w:tcW w:w="1608" w:type="dxa"/>
            <w:tcBorders>
              <w:top w:val="single" w:color="000000" w:sz="2" w:space="0"/>
              <w:left w:val="single" w:color="000000" w:sz="5" w:space="0"/>
              <w:bottom w:val="single" w:color="000000" w:sz="2" w:space="0"/>
              <w:right w:val="single" w:color="000000" w:sz="2" w:space="0"/>
            </w:tcBorders>
          </w:tcPr>
          <w:p w:rsidRPr="00B40966" w:rsidR="00E043FF" w:rsidP="00B40966" w:rsidRDefault="00E043FF" w14:paraId="525B071E" w14:textId="477A0EB8">
            <w:pPr>
              <w:pStyle w:val="NormalWeb"/>
              <w:spacing w:before="0" w:beforeAutospacing="0" w:after="0" w:afterAutospacing="0"/>
              <w:jc w:val="center"/>
              <w:rPr>
                <w:rFonts w:ascii="Cambria" w:hAnsi="Cambria"/>
                <w:bCs/>
              </w:rPr>
            </w:pPr>
          </w:p>
        </w:tc>
        <w:tc>
          <w:tcPr>
            <w:tcW w:w="2340" w:type="dxa"/>
            <w:tcBorders>
              <w:top w:val="single" w:color="000000" w:sz="2" w:space="0"/>
              <w:left w:val="single" w:color="000000" w:sz="5" w:space="0"/>
              <w:bottom w:val="single" w:color="000000" w:sz="2" w:space="0"/>
              <w:right w:val="single" w:color="000000" w:sz="2" w:space="0"/>
            </w:tcBorders>
          </w:tcPr>
          <w:p w:rsidRPr="005254DD" w:rsidR="00E043FF" w:rsidP="00131BC9" w:rsidRDefault="00BA6F1E" w14:paraId="092CF679" w14:textId="44D890CF">
            <w:pPr>
              <w:pStyle w:val="NormalWeb"/>
              <w:spacing w:line="288" w:lineRule="atLeast"/>
              <w:jc w:val="center"/>
              <w:rPr>
                <w:rFonts w:ascii="Cambria" w:hAnsi="Cambria"/>
                <w:b/>
                <w:bCs/>
              </w:rPr>
            </w:pPr>
            <w:r>
              <w:rPr>
                <w:rFonts w:ascii="Cambria" w:hAnsi="Cambria"/>
                <w:b/>
                <w:bCs/>
              </w:rPr>
              <w:t>27</w:t>
            </w:r>
            <w:r w:rsidR="00FD1F51">
              <w:rPr>
                <w:rFonts w:ascii="Cambria" w:hAnsi="Cambria"/>
                <w:b/>
                <w:bCs/>
              </w:rPr>
              <w:t>,546</w:t>
            </w:r>
            <w:r w:rsidR="00195F4A">
              <w:rPr>
                <w:rFonts w:ascii="Cambria" w:hAnsi="Cambria"/>
                <w:b/>
                <w:bCs/>
              </w:rPr>
              <w:t xml:space="preserve"> </w:t>
            </w:r>
            <w:r w:rsidRPr="005254DD" w:rsidR="00E043FF">
              <w:rPr>
                <w:rFonts w:ascii="Cambria" w:hAnsi="Cambria"/>
                <w:b/>
                <w:bCs/>
              </w:rPr>
              <w:t>Hours</w:t>
            </w:r>
          </w:p>
        </w:tc>
      </w:tr>
    </w:tbl>
    <w:p w:rsidRPr="005254DD" w:rsidR="00FC5A88" w:rsidP="00FC5A88" w:rsidRDefault="00FC5A88" w14:paraId="4DC26625" w14:textId="77777777">
      <w:pPr>
        <w:pStyle w:val="NormalWeb"/>
        <w:spacing w:line="288" w:lineRule="atLeast"/>
        <w:rPr>
          <w:rFonts w:ascii="Cambria" w:hAnsi="Cambria"/>
        </w:rPr>
      </w:pPr>
      <w:bookmarkStart w:name="cp460" w:id="11"/>
    </w:p>
    <w:p w:rsidR="00482343" w:rsidP="00884EAC" w:rsidRDefault="00BA4040" w14:paraId="33FA13F5" w14:textId="355C3A09">
      <w:pPr>
        <w:pStyle w:val="NormalWeb"/>
        <w:spacing w:before="0" w:beforeAutospacing="0" w:after="0" w:afterAutospacing="0"/>
        <w:rPr>
          <w:rFonts w:ascii="Cambria" w:hAnsi="Cambria"/>
          <w:u w:val="single"/>
        </w:rPr>
      </w:pPr>
      <w:r w:rsidRPr="005254DD">
        <w:rPr>
          <w:rFonts w:ascii="Cambria" w:hAnsi="Cambria"/>
        </w:rPr>
        <w:t xml:space="preserve">Part B:  </w:t>
      </w:r>
      <w:r w:rsidRPr="005254DD" w:rsidR="00482343">
        <w:rPr>
          <w:rFonts w:ascii="Cambria" w:hAnsi="Cambria"/>
        </w:rPr>
        <w:t xml:space="preserve"> </w:t>
      </w:r>
      <w:r w:rsidRPr="005254DD" w:rsidR="00482343">
        <w:rPr>
          <w:rFonts w:ascii="Cambria" w:hAnsi="Cambria"/>
          <w:u w:val="single"/>
        </w:rPr>
        <w:t>Labor Cost of Respondent Burden</w:t>
      </w:r>
    </w:p>
    <w:p w:rsidRPr="005254DD" w:rsidR="00884EAC" w:rsidP="00884EAC" w:rsidRDefault="00884EAC" w14:paraId="3CFF94AE" w14:textId="77777777">
      <w:pPr>
        <w:pStyle w:val="NormalWeb"/>
        <w:spacing w:before="0" w:beforeAutospacing="0" w:after="0" w:afterAutospacing="0"/>
        <w:rPr>
          <w:rFonts w:ascii="Cambria" w:hAnsi="Cambria"/>
        </w:rPr>
      </w:pPr>
    </w:p>
    <w:p w:rsidR="000F7AE1" w:rsidP="00884EAC" w:rsidRDefault="00482343" w14:paraId="743EE784" w14:textId="6348F034">
      <w:pPr>
        <w:pStyle w:val="NormalWeb"/>
        <w:spacing w:before="0" w:beforeAutospacing="0" w:after="0" w:afterAutospacing="0"/>
        <w:rPr>
          <w:rFonts w:ascii="Cambria" w:hAnsi="Cambria"/>
        </w:rPr>
      </w:pPr>
      <w:bookmarkStart w:name="cp461" w:id="12"/>
      <w:bookmarkEnd w:id="11"/>
      <w:r w:rsidRPr="005254DD">
        <w:rPr>
          <w:rFonts w:ascii="Cambria" w:hAnsi="Cambria"/>
        </w:rPr>
        <w:t>Utilizing the United States Department of Labor Wage and Hours Division’s Federal Minimum Wage of $</w:t>
      </w:r>
      <w:r w:rsidRPr="005254DD" w:rsidR="00B8316B">
        <w:rPr>
          <w:rFonts w:ascii="Cambria" w:hAnsi="Cambria"/>
        </w:rPr>
        <w:t>7</w:t>
      </w:r>
      <w:r w:rsidRPr="005254DD">
        <w:rPr>
          <w:rFonts w:ascii="Cambria" w:hAnsi="Cambria"/>
        </w:rPr>
        <w:t>.25 (effective July 24</w:t>
      </w:r>
      <w:r w:rsidRPr="005254DD">
        <w:rPr>
          <w:rFonts w:ascii="Cambria" w:hAnsi="Cambria"/>
          <w:vertAlign w:val="superscript"/>
        </w:rPr>
        <w:t>th</w:t>
      </w:r>
      <w:r w:rsidRPr="005254DD">
        <w:rPr>
          <w:rFonts w:ascii="Cambria" w:hAnsi="Cambria"/>
        </w:rPr>
        <w:t xml:space="preserve"> 2009</w:t>
      </w:r>
      <w:r w:rsidRPr="005254DD" w:rsidR="00245EDB">
        <w:rPr>
          <w:rFonts w:ascii="Cambria" w:hAnsi="Cambria"/>
        </w:rPr>
        <w:t xml:space="preserve"> </w:t>
      </w:r>
      <w:hyperlink w:history="1" r:id="rId14">
        <w:r w:rsidRPr="005254DD" w:rsidR="00245EDB">
          <w:rPr>
            <w:rStyle w:val="Hyperlink"/>
            <w:rFonts w:ascii="Cambria" w:hAnsi="Cambria"/>
          </w:rPr>
          <w:t>https://www.minimum-wage.org/federal</w:t>
        </w:r>
      </w:hyperlink>
      <w:r w:rsidRPr="005254DD" w:rsidR="00245EDB">
        <w:rPr>
          <w:rFonts w:ascii="Cambria" w:hAnsi="Cambria"/>
        </w:rPr>
        <w:t>)</w:t>
      </w:r>
      <w:r w:rsidRPr="005254DD" w:rsidR="00175D03">
        <w:rPr>
          <w:rFonts w:ascii="Cambria" w:hAnsi="Cambria"/>
        </w:rPr>
        <w:t xml:space="preserve">, </w:t>
      </w:r>
      <w:r w:rsidRPr="005254DD">
        <w:rPr>
          <w:rFonts w:ascii="Cambria" w:hAnsi="Cambria"/>
        </w:rPr>
        <w:t xml:space="preserve">it is estimated the annual labor costs to respondents </w:t>
      </w:r>
      <w:r w:rsidRPr="005254DD" w:rsidR="009C1685">
        <w:rPr>
          <w:rFonts w:ascii="Cambria" w:hAnsi="Cambria"/>
        </w:rPr>
        <w:t xml:space="preserve">during the pre-candidate phase </w:t>
      </w:r>
      <w:r w:rsidRPr="005254DD" w:rsidR="00043BFF">
        <w:rPr>
          <w:rFonts w:ascii="Cambria" w:hAnsi="Cambria"/>
        </w:rPr>
        <w:t xml:space="preserve">of the USMA Admissions process </w:t>
      </w:r>
      <w:r w:rsidRPr="005254DD" w:rsidR="009C1685">
        <w:rPr>
          <w:rFonts w:ascii="Cambria" w:hAnsi="Cambria"/>
        </w:rPr>
        <w:t>are</w:t>
      </w:r>
      <w:r w:rsidRPr="005254DD">
        <w:rPr>
          <w:rFonts w:ascii="Cambria" w:hAnsi="Cambria"/>
        </w:rPr>
        <w:t xml:space="preserve"> $</w:t>
      </w:r>
      <w:bookmarkEnd w:id="12"/>
      <w:r w:rsidRPr="005254DD">
        <w:rPr>
          <w:rFonts w:ascii="Cambria" w:hAnsi="Cambria"/>
        </w:rPr>
        <w:t>72,50</w:t>
      </w:r>
      <w:r w:rsidR="005D7164">
        <w:rPr>
          <w:rFonts w:ascii="Cambria" w:hAnsi="Cambria"/>
        </w:rPr>
        <w:t>0.</w:t>
      </w:r>
    </w:p>
    <w:p w:rsidRPr="005254DD" w:rsidR="00884EAC" w:rsidP="00884EAC" w:rsidRDefault="00884EAC" w14:paraId="0033ED03" w14:textId="77777777">
      <w:pPr>
        <w:pStyle w:val="NormalWeb"/>
        <w:spacing w:before="0" w:beforeAutospacing="0" w:after="0" w:afterAutospacing="0"/>
        <w:rPr>
          <w:rFonts w:ascii="Cambria" w:hAnsi="Cambria"/>
        </w:rPr>
      </w:pPr>
    </w:p>
    <w:tbl>
      <w:tblPr>
        <w:tblW w:w="9897" w:type="dxa"/>
        <w:tblLayout w:type="fixed"/>
        <w:tblCellMar>
          <w:left w:w="0" w:type="dxa"/>
          <w:right w:w="0" w:type="dxa"/>
        </w:tblCellMar>
        <w:tblLook w:val="01E0" w:firstRow="1" w:lastRow="1" w:firstColumn="1" w:lastColumn="1" w:noHBand="0" w:noVBand="0"/>
      </w:tblPr>
      <w:tblGrid>
        <w:gridCol w:w="1632"/>
        <w:gridCol w:w="1369"/>
        <w:gridCol w:w="1766"/>
        <w:gridCol w:w="1849"/>
        <w:gridCol w:w="1301"/>
        <w:gridCol w:w="1980"/>
      </w:tblGrid>
      <w:tr w:rsidRPr="005254DD" w:rsidR="00482343" w:rsidTr="0032110F" w14:paraId="627D1892" w14:textId="77777777">
        <w:trPr>
          <w:trHeight w:val="452" w:hRule="exact"/>
        </w:trPr>
        <w:tc>
          <w:tcPr>
            <w:tcW w:w="9897" w:type="dxa"/>
            <w:gridSpan w:val="6"/>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2C44B268" w14:textId="77777777">
            <w:pPr>
              <w:pStyle w:val="NormalWeb"/>
              <w:spacing w:line="288" w:lineRule="atLeast"/>
              <w:jc w:val="center"/>
              <w:rPr>
                <w:rFonts w:ascii="Cambria" w:hAnsi="Cambria"/>
                <w:b/>
                <w:sz w:val="22"/>
                <w:szCs w:val="22"/>
              </w:rPr>
            </w:pPr>
            <w:r w:rsidRPr="005254DD">
              <w:rPr>
                <w:rFonts w:ascii="Cambria" w:hAnsi="Cambria"/>
                <w:b/>
                <w:sz w:val="22"/>
                <w:szCs w:val="22"/>
              </w:rPr>
              <w:t>Labor Costs of Respondent Burden</w:t>
            </w:r>
            <w:r w:rsidRPr="005254DD" w:rsidR="00705D13">
              <w:rPr>
                <w:rFonts w:ascii="Cambria" w:hAnsi="Cambria"/>
                <w:b/>
                <w:sz w:val="22"/>
                <w:szCs w:val="22"/>
              </w:rPr>
              <w:t xml:space="preserve"> - Pre-Candidate Procedures </w:t>
            </w:r>
            <w:r w:rsidRPr="005254DD" w:rsidR="0021068C">
              <w:rPr>
                <w:rFonts w:ascii="Cambria" w:hAnsi="Cambria"/>
                <w:b/>
                <w:sz w:val="22"/>
                <w:szCs w:val="22"/>
              </w:rPr>
              <w:t>(CQ)</w:t>
            </w:r>
          </w:p>
        </w:tc>
      </w:tr>
      <w:tr w:rsidRPr="005254DD" w:rsidR="00482343" w:rsidTr="0032110F" w14:paraId="3B639AC4" w14:textId="77777777">
        <w:trPr>
          <w:trHeight w:val="586" w:hRule="exact"/>
        </w:trPr>
        <w:tc>
          <w:tcPr>
            <w:tcW w:w="1632"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74247C3E" w14:textId="77777777">
            <w:pPr>
              <w:pStyle w:val="NormalWeb"/>
              <w:spacing w:line="288" w:lineRule="atLeast"/>
              <w:ind w:firstLine="1350"/>
              <w:rPr>
                <w:rFonts w:ascii="Cambria" w:hAnsi="Cambria"/>
                <w:sz w:val="22"/>
                <w:szCs w:val="22"/>
              </w:rPr>
            </w:pPr>
          </w:p>
        </w:tc>
        <w:tc>
          <w:tcPr>
            <w:tcW w:w="1369"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36BF433F" w14:textId="77777777">
            <w:pPr>
              <w:pStyle w:val="NormalWeb"/>
              <w:spacing w:line="288" w:lineRule="atLeast"/>
              <w:rPr>
                <w:rFonts w:ascii="Cambria" w:hAnsi="Cambria"/>
                <w:sz w:val="22"/>
                <w:szCs w:val="22"/>
              </w:rPr>
            </w:pPr>
            <w:r w:rsidRPr="005254DD">
              <w:rPr>
                <w:rFonts w:ascii="Cambria" w:hAnsi="Cambria"/>
                <w:sz w:val="22"/>
                <w:szCs w:val="22"/>
              </w:rPr>
              <w:t xml:space="preserve">Number of Respondents </w:t>
            </w:r>
          </w:p>
        </w:tc>
        <w:tc>
          <w:tcPr>
            <w:tcW w:w="1766"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628390F1" w14:textId="77777777">
            <w:pPr>
              <w:pStyle w:val="NormalWeb"/>
              <w:spacing w:line="288" w:lineRule="atLeast"/>
              <w:rPr>
                <w:rFonts w:ascii="Cambria" w:hAnsi="Cambria"/>
                <w:sz w:val="22"/>
                <w:szCs w:val="22"/>
              </w:rPr>
            </w:pPr>
            <w:r w:rsidRPr="005254DD">
              <w:rPr>
                <w:rFonts w:ascii="Cambria" w:hAnsi="Cambria"/>
                <w:sz w:val="22"/>
                <w:szCs w:val="22"/>
              </w:rPr>
              <w:t xml:space="preserve">Response Time per Response </w:t>
            </w:r>
          </w:p>
        </w:tc>
        <w:tc>
          <w:tcPr>
            <w:tcW w:w="1849"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6C5C4B35" w14:textId="77777777">
            <w:pPr>
              <w:pStyle w:val="NormalWeb"/>
              <w:spacing w:line="288" w:lineRule="atLeast"/>
              <w:rPr>
                <w:rFonts w:ascii="Cambria" w:hAnsi="Cambria"/>
                <w:sz w:val="22"/>
                <w:szCs w:val="22"/>
              </w:rPr>
            </w:pPr>
            <w:r w:rsidRPr="005254DD">
              <w:rPr>
                <w:rFonts w:ascii="Cambria" w:hAnsi="Cambria"/>
                <w:sz w:val="22"/>
                <w:szCs w:val="22"/>
              </w:rPr>
              <w:t xml:space="preserve">Respondent Hourly Wage </w:t>
            </w:r>
          </w:p>
        </w:tc>
        <w:tc>
          <w:tcPr>
            <w:tcW w:w="1301"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2BBE3268" w14:textId="77777777">
            <w:pPr>
              <w:pStyle w:val="NormalWeb"/>
              <w:spacing w:line="288" w:lineRule="atLeast"/>
              <w:rPr>
                <w:rFonts w:ascii="Cambria" w:hAnsi="Cambria"/>
                <w:sz w:val="22"/>
                <w:szCs w:val="22"/>
              </w:rPr>
            </w:pPr>
            <w:r w:rsidRPr="005254DD">
              <w:rPr>
                <w:rFonts w:ascii="Cambria" w:hAnsi="Cambria"/>
                <w:sz w:val="22"/>
                <w:szCs w:val="22"/>
              </w:rPr>
              <w:t>Labor Burden Per Response</w:t>
            </w:r>
          </w:p>
        </w:tc>
        <w:tc>
          <w:tcPr>
            <w:tcW w:w="1980"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3AA086E4" w14:textId="77777777">
            <w:pPr>
              <w:pStyle w:val="NormalWeb"/>
              <w:spacing w:line="288" w:lineRule="atLeast"/>
              <w:rPr>
                <w:rFonts w:ascii="Cambria" w:hAnsi="Cambria"/>
                <w:sz w:val="22"/>
                <w:szCs w:val="22"/>
              </w:rPr>
            </w:pPr>
            <w:r w:rsidRPr="005254DD">
              <w:rPr>
                <w:rFonts w:ascii="Cambria" w:hAnsi="Cambria"/>
                <w:sz w:val="22"/>
                <w:szCs w:val="22"/>
              </w:rPr>
              <w:t xml:space="preserve">Total Labor Burden </w:t>
            </w:r>
          </w:p>
        </w:tc>
      </w:tr>
      <w:tr w:rsidRPr="005254DD" w:rsidR="00482343" w:rsidTr="0032110F" w14:paraId="3A79CEB4" w14:textId="77777777">
        <w:trPr>
          <w:trHeight w:val="878" w:hRule="exact"/>
        </w:trPr>
        <w:tc>
          <w:tcPr>
            <w:tcW w:w="1632"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7735250B" w14:textId="77777777">
            <w:pPr>
              <w:pStyle w:val="NormalWeb"/>
              <w:spacing w:line="288" w:lineRule="atLeast"/>
              <w:rPr>
                <w:rFonts w:ascii="Cambria" w:hAnsi="Cambria"/>
                <w:sz w:val="22"/>
                <w:szCs w:val="22"/>
              </w:rPr>
            </w:pPr>
            <w:r w:rsidRPr="005254DD">
              <w:rPr>
                <w:rFonts w:ascii="Cambria" w:hAnsi="Cambria"/>
                <w:sz w:val="22"/>
                <w:szCs w:val="22"/>
              </w:rPr>
              <w:t>Electronic Request for Information</w:t>
            </w:r>
          </w:p>
        </w:tc>
        <w:tc>
          <w:tcPr>
            <w:tcW w:w="1369"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4CDB2103" w14:textId="77777777">
            <w:pPr>
              <w:pStyle w:val="NormalWeb"/>
              <w:spacing w:line="288" w:lineRule="atLeast"/>
              <w:jc w:val="center"/>
              <w:rPr>
                <w:rFonts w:ascii="Cambria" w:hAnsi="Cambria"/>
                <w:sz w:val="22"/>
                <w:szCs w:val="22"/>
              </w:rPr>
            </w:pPr>
            <w:r w:rsidRPr="005254DD">
              <w:rPr>
                <w:rFonts w:ascii="Cambria" w:hAnsi="Cambria"/>
                <w:sz w:val="22"/>
                <w:szCs w:val="22"/>
              </w:rPr>
              <w:t>60,000</w:t>
            </w:r>
          </w:p>
        </w:tc>
        <w:tc>
          <w:tcPr>
            <w:tcW w:w="1766"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0D8E6069" w14:textId="77777777">
            <w:pPr>
              <w:pStyle w:val="NormalWeb"/>
              <w:spacing w:line="288" w:lineRule="atLeast"/>
              <w:jc w:val="center"/>
              <w:rPr>
                <w:rFonts w:ascii="Cambria" w:hAnsi="Cambria"/>
                <w:sz w:val="22"/>
                <w:szCs w:val="22"/>
              </w:rPr>
            </w:pPr>
            <w:r w:rsidRPr="005254DD">
              <w:rPr>
                <w:rFonts w:ascii="Cambria" w:hAnsi="Cambria"/>
                <w:sz w:val="22"/>
                <w:szCs w:val="22"/>
              </w:rPr>
              <w:t>5 Minutes</w:t>
            </w:r>
          </w:p>
        </w:tc>
        <w:tc>
          <w:tcPr>
            <w:tcW w:w="1849"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2A155A56" w14:textId="77777777">
            <w:pPr>
              <w:pStyle w:val="NormalWeb"/>
              <w:spacing w:line="288" w:lineRule="atLeast"/>
              <w:jc w:val="center"/>
              <w:rPr>
                <w:rFonts w:ascii="Cambria" w:hAnsi="Cambria"/>
                <w:sz w:val="22"/>
                <w:szCs w:val="22"/>
              </w:rPr>
            </w:pPr>
            <w:r w:rsidRPr="005254DD">
              <w:rPr>
                <w:rFonts w:ascii="Cambria" w:hAnsi="Cambria"/>
                <w:sz w:val="22"/>
                <w:szCs w:val="22"/>
              </w:rPr>
              <w:t>7.25/Hour</w:t>
            </w:r>
          </w:p>
        </w:tc>
        <w:tc>
          <w:tcPr>
            <w:tcW w:w="1301"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103765F1" w14:textId="04415F44">
            <w:pPr>
              <w:pStyle w:val="NormalWeb"/>
              <w:spacing w:line="288" w:lineRule="atLeast"/>
              <w:jc w:val="center"/>
              <w:rPr>
                <w:rFonts w:ascii="Cambria" w:hAnsi="Cambria"/>
                <w:sz w:val="22"/>
                <w:szCs w:val="22"/>
              </w:rPr>
            </w:pPr>
            <w:r w:rsidRPr="005254DD">
              <w:rPr>
                <w:rFonts w:ascii="Cambria" w:hAnsi="Cambria"/>
                <w:sz w:val="22"/>
                <w:szCs w:val="22"/>
              </w:rPr>
              <w:t>$.60</w:t>
            </w:r>
          </w:p>
        </w:tc>
        <w:tc>
          <w:tcPr>
            <w:tcW w:w="1980"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384E9A14" w14:textId="5D9573BB">
            <w:pPr>
              <w:pStyle w:val="NormalWeb"/>
              <w:spacing w:line="288" w:lineRule="atLeast"/>
              <w:jc w:val="center"/>
              <w:rPr>
                <w:rFonts w:ascii="Cambria" w:hAnsi="Cambria"/>
                <w:sz w:val="22"/>
                <w:szCs w:val="22"/>
              </w:rPr>
            </w:pPr>
            <w:r w:rsidRPr="005254DD">
              <w:rPr>
                <w:rFonts w:ascii="Cambria" w:hAnsi="Cambria"/>
                <w:sz w:val="22"/>
                <w:szCs w:val="22"/>
              </w:rPr>
              <w:t>$36,2</w:t>
            </w:r>
            <w:r w:rsidR="005D7164">
              <w:rPr>
                <w:rFonts w:ascii="Cambria" w:hAnsi="Cambria"/>
                <w:sz w:val="22"/>
                <w:szCs w:val="22"/>
              </w:rPr>
              <w:t>50</w:t>
            </w:r>
          </w:p>
        </w:tc>
      </w:tr>
      <w:tr w:rsidRPr="005254DD" w:rsidR="00482343" w:rsidTr="0032110F" w14:paraId="35AC6F4D" w14:textId="77777777">
        <w:trPr>
          <w:trHeight w:val="878" w:hRule="exact"/>
        </w:trPr>
        <w:tc>
          <w:tcPr>
            <w:tcW w:w="1632"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6DFB9645" w14:textId="77777777">
            <w:pPr>
              <w:pStyle w:val="NormalWeb"/>
              <w:spacing w:line="288" w:lineRule="atLeast"/>
              <w:rPr>
                <w:rFonts w:ascii="Cambria" w:hAnsi="Cambria"/>
                <w:sz w:val="22"/>
                <w:szCs w:val="22"/>
              </w:rPr>
            </w:pPr>
            <w:r w:rsidRPr="005254DD">
              <w:rPr>
                <w:rFonts w:ascii="Cambria" w:hAnsi="Cambria"/>
                <w:sz w:val="22"/>
                <w:szCs w:val="22"/>
              </w:rPr>
              <w:t>Candidate Questionnaire</w:t>
            </w:r>
          </w:p>
        </w:tc>
        <w:tc>
          <w:tcPr>
            <w:tcW w:w="1369"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67C0CED3" w14:textId="77777777">
            <w:pPr>
              <w:pStyle w:val="NormalWeb"/>
              <w:spacing w:line="288" w:lineRule="atLeast"/>
              <w:jc w:val="center"/>
              <w:rPr>
                <w:rFonts w:ascii="Cambria" w:hAnsi="Cambria"/>
                <w:sz w:val="22"/>
                <w:szCs w:val="22"/>
              </w:rPr>
            </w:pPr>
            <w:r w:rsidRPr="005254DD">
              <w:rPr>
                <w:rFonts w:ascii="Cambria" w:hAnsi="Cambria"/>
                <w:sz w:val="22"/>
                <w:szCs w:val="22"/>
              </w:rPr>
              <w:t>15,000</w:t>
            </w:r>
          </w:p>
        </w:tc>
        <w:tc>
          <w:tcPr>
            <w:tcW w:w="1766"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6ACB54EF" w14:textId="77777777">
            <w:pPr>
              <w:pStyle w:val="NormalWeb"/>
              <w:spacing w:line="288" w:lineRule="atLeast"/>
              <w:jc w:val="center"/>
              <w:rPr>
                <w:rFonts w:ascii="Cambria" w:hAnsi="Cambria"/>
                <w:sz w:val="22"/>
                <w:szCs w:val="22"/>
              </w:rPr>
            </w:pPr>
            <w:r w:rsidRPr="005254DD">
              <w:rPr>
                <w:rFonts w:ascii="Cambria" w:hAnsi="Cambria"/>
                <w:sz w:val="22"/>
                <w:szCs w:val="22"/>
              </w:rPr>
              <w:t>20 Minutes</w:t>
            </w:r>
          </w:p>
        </w:tc>
        <w:tc>
          <w:tcPr>
            <w:tcW w:w="1849"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15863E53" w14:textId="77777777">
            <w:pPr>
              <w:pStyle w:val="NormalWeb"/>
              <w:spacing w:line="288" w:lineRule="atLeast"/>
              <w:jc w:val="center"/>
              <w:rPr>
                <w:rFonts w:ascii="Cambria" w:hAnsi="Cambria"/>
                <w:sz w:val="22"/>
                <w:szCs w:val="22"/>
              </w:rPr>
            </w:pPr>
            <w:r w:rsidRPr="005254DD">
              <w:rPr>
                <w:rFonts w:ascii="Cambria" w:hAnsi="Cambria"/>
                <w:sz w:val="22"/>
                <w:szCs w:val="22"/>
              </w:rPr>
              <w:t>$7.25/Hour</w:t>
            </w:r>
          </w:p>
        </w:tc>
        <w:tc>
          <w:tcPr>
            <w:tcW w:w="1301"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5A11C666" w14:textId="7A8E3F01">
            <w:pPr>
              <w:pStyle w:val="NormalWeb"/>
              <w:spacing w:line="288" w:lineRule="atLeast"/>
              <w:jc w:val="center"/>
              <w:rPr>
                <w:rFonts w:ascii="Cambria" w:hAnsi="Cambria"/>
                <w:sz w:val="22"/>
                <w:szCs w:val="22"/>
              </w:rPr>
            </w:pPr>
            <w:r w:rsidRPr="005254DD">
              <w:rPr>
                <w:rFonts w:ascii="Cambria" w:hAnsi="Cambria"/>
                <w:sz w:val="22"/>
                <w:szCs w:val="22"/>
              </w:rPr>
              <w:t>$2.4</w:t>
            </w:r>
            <w:r w:rsidRPr="005254DD" w:rsidR="00963636">
              <w:rPr>
                <w:rFonts w:ascii="Cambria" w:hAnsi="Cambria"/>
                <w:sz w:val="22"/>
                <w:szCs w:val="22"/>
              </w:rPr>
              <w:t>2</w:t>
            </w:r>
          </w:p>
        </w:tc>
        <w:tc>
          <w:tcPr>
            <w:tcW w:w="1980"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76F5257F" w14:textId="4985A892">
            <w:pPr>
              <w:pStyle w:val="NormalWeb"/>
              <w:spacing w:line="288" w:lineRule="atLeast"/>
              <w:jc w:val="center"/>
              <w:rPr>
                <w:rFonts w:ascii="Cambria" w:hAnsi="Cambria"/>
                <w:sz w:val="22"/>
                <w:szCs w:val="22"/>
              </w:rPr>
            </w:pPr>
            <w:r w:rsidRPr="005254DD">
              <w:rPr>
                <w:rFonts w:ascii="Cambria" w:hAnsi="Cambria"/>
                <w:sz w:val="22"/>
                <w:szCs w:val="22"/>
              </w:rPr>
              <w:t>$36,25</w:t>
            </w:r>
            <w:r w:rsidR="005D7164">
              <w:rPr>
                <w:rFonts w:ascii="Cambria" w:hAnsi="Cambria"/>
                <w:sz w:val="22"/>
                <w:szCs w:val="22"/>
              </w:rPr>
              <w:t>0</w:t>
            </w:r>
          </w:p>
        </w:tc>
      </w:tr>
      <w:tr w:rsidRPr="005254DD" w:rsidR="00482343" w:rsidTr="0032110F" w14:paraId="22750AC9" w14:textId="77777777">
        <w:trPr>
          <w:trHeight w:val="707" w:hRule="exact"/>
        </w:trPr>
        <w:tc>
          <w:tcPr>
            <w:tcW w:w="1632"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3336A1AF" w14:textId="38E274E5">
            <w:pPr>
              <w:pStyle w:val="NormalWeb"/>
              <w:spacing w:line="288" w:lineRule="atLeast"/>
              <w:rPr>
                <w:rFonts w:ascii="Cambria" w:hAnsi="Cambria"/>
                <w:b/>
                <w:sz w:val="22"/>
                <w:szCs w:val="22"/>
              </w:rPr>
            </w:pPr>
            <w:r w:rsidRPr="005254DD">
              <w:rPr>
                <w:rFonts w:ascii="Cambria" w:hAnsi="Cambria"/>
                <w:b/>
                <w:sz w:val="22"/>
                <w:szCs w:val="22"/>
              </w:rPr>
              <w:t>Total</w:t>
            </w:r>
            <w:r w:rsidR="00FE517B">
              <w:rPr>
                <w:rFonts w:ascii="Cambria" w:hAnsi="Cambria"/>
                <w:b/>
                <w:sz w:val="22"/>
                <w:szCs w:val="22"/>
              </w:rPr>
              <w:t>/Average</w:t>
            </w:r>
          </w:p>
        </w:tc>
        <w:tc>
          <w:tcPr>
            <w:tcW w:w="1369"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51E57FB4" w14:textId="77777777">
            <w:pPr>
              <w:pStyle w:val="NormalWeb"/>
              <w:spacing w:line="288" w:lineRule="atLeast"/>
              <w:jc w:val="center"/>
              <w:rPr>
                <w:rFonts w:ascii="Cambria" w:hAnsi="Cambria"/>
                <w:b/>
                <w:sz w:val="22"/>
                <w:szCs w:val="22"/>
              </w:rPr>
            </w:pPr>
            <w:r w:rsidRPr="005254DD">
              <w:rPr>
                <w:rFonts w:ascii="Cambria" w:hAnsi="Cambria"/>
                <w:b/>
                <w:sz w:val="22"/>
                <w:szCs w:val="22"/>
              </w:rPr>
              <w:t>75,000</w:t>
            </w:r>
          </w:p>
        </w:tc>
        <w:tc>
          <w:tcPr>
            <w:tcW w:w="1766" w:type="dxa"/>
            <w:tcBorders>
              <w:top w:val="single" w:color="000000" w:sz="2" w:space="0"/>
              <w:left w:val="single" w:color="000000" w:sz="2" w:space="0"/>
              <w:bottom w:val="single" w:color="000000" w:sz="2" w:space="0"/>
              <w:right w:val="single" w:color="000000" w:sz="2" w:space="0"/>
            </w:tcBorders>
          </w:tcPr>
          <w:p w:rsidRPr="005254DD" w:rsidR="00443100" w:rsidP="00A76296" w:rsidRDefault="00397FA5" w14:paraId="6C610104" w14:textId="6C5ACA9E">
            <w:pPr>
              <w:pStyle w:val="NormalWeb"/>
              <w:spacing w:line="288" w:lineRule="atLeast"/>
              <w:jc w:val="center"/>
              <w:rPr>
                <w:rFonts w:ascii="Cambria" w:hAnsi="Cambria"/>
                <w:b/>
                <w:sz w:val="22"/>
                <w:szCs w:val="22"/>
              </w:rPr>
            </w:pPr>
            <w:r>
              <w:rPr>
                <w:rFonts w:ascii="Cambria" w:hAnsi="Cambria"/>
                <w:b/>
                <w:sz w:val="22"/>
                <w:szCs w:val="22"/>
              </w:rPr>
              <w:t>8</w:t>
            </w:r>
            <w:r w:rsidRPr="005254DD" w:rsidR="00482343">
              <w:rPr>
                <w:rFonts w:ascii="Cambria" w:hAnsi="Cambria"/>
                <w:b/>
                <w:sz w:val="22"/>
                <w:szCs w:val="22"/>
              </w:rPr>
              <w:t xml:space="preserve"> Minutes</w:t>
            </w:r>
            <w:r w:rsidR="00443100">
              <w:rPr>
                <w:rFonts w:ascii="Cambria" w:hAnsi="Cambria"/>
                <w:b/>
                <w:sz w:val="22"/>
                <w:szCs w:val="22"/>
              </w:rPr>
              <w:t xml:space="preserve"> or </w:t>
            </w:r>
          </w:p>
        </w:tc>
        <w:tc>
          <w:tcPr>
            <w:tcW w:w="1849"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6070F47B" w14:textId="77777777">
            <w:pPr>
              <w:pStyle w:val="NormalWeb"/>
              <w:spacing w:line="288" w:lineRule="atLeast"/>
              <w:jc w:val="center"/>
              <w:rPr>
                <w:rFonts w:ascii="Cambria" w:hAnsi="Cambria"/>
                <w:b/>
                <w:sz w:val="22"/>
                <w:szCs w:val="22"/>
              </w:rPr>
            </w:pPr>
            <w:r w:rsidRPr="005254DD">
              <w:rPr>
                <w:rFonts w:ascii="Cambria" w:hAnsi="Cambria"/>
                <w:b/>
                <w:sz w:val="22"/>
                <w:szCs w:val="22"/>
              </w:rPr>
              <w:t>$7.25/Hour</w:t>
            </w:r>
          </w:p>
        </w:tc>
        <w:tc>
          <w:tcPr>
            <w:tcW w:w="1301"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6860009A" w14:textId="27A0C880">
            <w:pPr>
              <w:pStyle w:val="NormalWeb"/>
              <w:spacing w:line="288" w:lineRule="atLeast"/>
              <w:jc w:val="center"/>
              <w:rPr>
                <w:rFonts w:ascii="Cambria" w:hAnsi="Cambria"/>
                <w:b/>
                <w:sz w:val="22"/>
                <w:szCs w:val="22"/>
              </w:rPr>
            </w:pPr>
            <w:r w:rsidRPr="005254DD">
              <w:rPr>
                <w:rFonts w:ascii="Cambria" w:hAnsi="Cambria"/>
                <w:b/>
                <w:sz w:val="22"/>
                <w:szCs w:val="22"/>
              </w:rPr>
              <w:t>$</w:t>
            </w:r>
            <w:r w:rsidR="00FE517B">
              <w:rPr>
                <w:rFonts w:ascii="Cambria" w:hAnsi="Cambria"/>
                <w:b/>
                <w:sz w:val="22"/>
                <w:szCs w:val="22"/>
              </w:rPr>
              <w:t>0.97</w:t>
            </w:r>
          </w:p>
        </w:tc>
        <w:tc>
          <w:tcPr>
            <w:tcW w:w="1980" w:type="dxa"/>
            <w:tcBorders>
              <w:top w:val="single" w:color="000000" w:sz="2" w:space="0"/>
              <w:left w:val="single" w:color="000000" w:sz="2" w:space="0"/>
              <w:bottom w:val="single" w:color="000000" w:sz="2" w:space="0"/>
              <w:right w:val="single" w:color="000000" w:sz="2" w:space="0"/>
            </w:tcBorders>
          </w:tcPr>
          <w:p w:rsidRPr="005254DD" w:rsidR="00482343" w:rsidP="006633F9" w:rsidRDefault="00482343" w14:paraId="4603FFB1" w14:textId="5E3899B6">
            <w:pPr>
              <w:pStyle w:val="NormalWeb"/>
              <w:spacing w:line="288" w:lineRule="atLeast"/>
              <w:jc w:val="center"/>
              <w:rPr>
                <w:rFonts w:ascii="Cambria" w:hAnsi="Cambria"/>
                <w:b/>
                <w:sz w:val="22"/>
                <w:szCs w:val="22"/>
              </w:rPr>
            </w:pPr>
            <w:r w:rsidRPr="005254DD">
              <w:rPr>
                <w:rFonts w:ascii="Cambria" w:hAnsi="Cambria"/>
                <w:b/>
                <w:sz w:val="22"/>
                <w:szCs w:val="22"/>
              </w:rPr>
              <w:t>$72,50</w:t>
            </w:r>
            <w:r w:rsidR="005D7164">
              <w:rPr>
                <w:rFonts w:ascii="Cambria" w:hAnsi="Cambria"/>
                <w:b/>
                <w:sz w:val="22"/>
                <w:szCs w:val="22"/>
              </w:rPr>
              <w:t>0</w:t>
            </w:r>
          </w:p>
        </w:tc>
      </w:tr>
    </w:tbl>
    <w:p w:rsidR="00DC24B7" w:rsidP="00884EAC" w:rsidRDefault="00DC24B7" w14:paraId="0D5AF055" w14:textId="3BFF2C05">
      <w:pPr>
        <w:pStyle w:val="NormalWeb"/>
        <w:spacing w:before="0" w:beforeAutospacing="0" w:after="0" w:afterAutospacing="0"/>
        <w:rPr>
          <w:rFonts w:ascii="Cambria" w:hAnsi="Cambria"/>
        </w:rPr>
      </w:pPr>
    </w:p>
    <w:p w:rsidR="007A0850" w:rsidP="00884EAC" w:rsidRDefault="009C1685" w14:paraId="78E082B0" w14:textId="08325105">
      <w:pPr>
        <w:pStyle w:val="NormalWeb"/>
        <w:spacing w:before="0" w:beforeAutospacing="0" w:after="0" w:afterAutospacing="0"/>
        <w:rPr>
          <w:rFonts w:ascii="Cambria" w:hAnsi="Cambria"/>
        </w:rPr>
      </w:pPr>
      <w:r w:rsidRPr="005254DD">
        <w:rPr>
          <w:rFonts w:ascii="Cambria" w:hAnsi="Cambria"/>
        </w:rPr>
        <w:t>Utilizing the United States Department of Labor Wage and Hours Division’s Federal Minimum Wage of $7.25 (effective July 24</w:t>
      </w:r>
      <w:r w:rsidRPr="005254DD">
        <w:rPr>
          <w:rFonts w:ascii="Cambria" w:hAnsi="Cambria"/>
          <w:vertAlign w:val="superscript"/>
        </w:rPr>
        <w:t>th</w:t>
      </w:r>
      <w:r w:rsidRPr="005254DD">
        <w:rPr>
          <w:rFonts w:ascii="Cambria" w:hAnsi="Cambria"/>
        </w:rPr>
        <w:t xml:space="preserve"> 2009), </w:t>
      </w:r>
      <w:hyperlink w:history="1" r:id="rId15">
        <w:r w:rsidRPr="005254DD">
          <w:rPr>
            <w:rStyle w:val="Hyperlink"/>
            <w:rFonts w:ascii="Cambria" w:hAnsi="Cambria"/>
            <w:u w:val="none"/>
          </w:rPr>
          <w:t>https://www.dol.gov/whd/flsa/</w:t>
        </w:r>
      </w:hyperlink>
      <w:r w:rsidRPr="005254DD">
        <w:rPr>
          <w:rFonts w:ascii="Cambria" w:hAnsi="Cambria"/>
        </w:rPr>
        <w:t xml:space="preserve">  it is </w:t>
      </w:r>
      <w:r w:rsidRPr="005254DD">
        <w:rPr>
          <w:rFonts w:ascii="Cambria" w:hAnsi="Cambria"/>
        </w:rPr>
        <w:lastRenderedPageBreak/>
        <w:t>estimated the annual labor costs to respondents during the candidate phase</w:t>
      </w:r>
      <w:r w:rsidRPr="005254DD" w:rsidR="00043BFF">
        <w:rPr>
          <w:rFonts w:ascii="Cambria" w:hAnsi="Cambria"/>
        </w:rPr>
        <w:t xml:space="preserve"> of the USMA Admissions process</w:t>
      </w:r>
      <w:r w:rsidRPr="005254DD">
        <w:rPr>
          <w:rFonts w:ascii="Cambria" w:hAnsi="Cambria"/>
        </w:rPr>
        <w:t xml:space="preserve"> are $115,118.</w:t>
      </w:r>
    </w:p>
    <w:p w:rsidRPr="005254DD" w:rsidR="00884EAC" w:rsidP="00884EAC" w:rsidRDefault="00884EAC" w14:paraId="716D59C3" w14:textId="77777777">
      <w:pPr>
        <w:pStyle w:val="NormalWeb"/>
        <w:spacing w:before="0" w:beforeAutospacing="0" w:after="0" w:afterAutospacing="0"/>
        <w:rPr>
          <w:rFonts w:ascii="Cambria" w:hAnsi="Cambria"/>
        </w:rPr>
      </w:pPr>
    </w:p>
    <w:tbl>
      <w:tblPr>
        <w:tblW w:w="9357" w:type="dxa"/>
        <w:tblLayout w:type="fixed"/>
        <w:tblCellMar>
          <w:left w:w="0" w:type="dxa"/>
          <w:right w:w="0" w:type="dxa"/>
        </w:tblCellMar>
        <w:tblLook w:val="01E0" w:firstRow="1" w:lastRow="1" w:firstColumn="1" w:lastColumn="1" w:noHBand="0" w:noVBand="0"/>
      </w:tblPr>
      <w:tblGrid>
        <w:gridCol w:w="2073"/>
        <w:gridCol w:w="1260"/>
        <w:gridCol w:w="1614"/>
        <w:gridCol w:w="1266"/>
        <w:gridCol w:w="1530"/>
        <w:gridCol w:w="1614"/>
      </w:tblGrid>
      <w:tr w:rsidRPr="005254DD" w:rsidR="009C1685" w:rsidTr="006633F9" w14:paraId="7744C45F" w14:textId="77777777">
        <w:trPr>
          <w:trHeight w:val="452" w:hRule="exact"/>
        </w:trPr>
        <w:tc>
          <w:tcPr>
            <w:tcW w:w="9357" w:type="dxa"/>
            <w:gridSpan w:val="6"/>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58029CC3" w14:textId="77777777">
            <w:pPr>
              <w:pStyle w:val="NormalWeb"/>
              <w:spacing w:line="288" w:lineRule="atLeast"/>
              <w:jc w:val="center"/>
              <w:rPr>
                <w:rFonts w:ascii="Cambria" w:hAnsi="Cambria"/>
                <w:b/>
                <w:sz w:val="22"/>
                <w:szCs w:val="22"/>
              </w:rPr>
            </w:pPr>
            <w:r w:rsidRPr="005254DD">
              <w:rPr>
                <w:rFonts w:ascii="Cambria" w:hAnsi="Cambria"/>
                <w:b/>
                <w:sz w:val="22"/>
                <w:szCs w:val="22"/>
              </w:rPr>
              <w:t xml:space="preserve">Labor Costs of Respondent Burden – Candidate Procedures </w:t>
            </w:r>
            <w:r w:rsidRPr="005254DD" w:rsidR="0021068C">
              <w:rPr>
                <w:rFonts w:ascii="Cambria" w:hAnsi="Cambria"/>
                <w:b/>
                <w:sz w:val="22"/>
                <w:szCs w:val="22"/>
              </w:rPr>
              <w:t>(CK)</w:t>
            </w:r>
          </w:p>
        </w:tc>
      </w:tr>
      <w:tr w:rsidRPr="005254DD" w:rsidR="009C1685" w:rsidTr="00B40966" w14:paraId="67DF5FA5" w14:textId="77777777">
        <w:trPr>
          <w:trHeight w:val="986"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242E610E" w14:textId="77777777">
            <w:pPr>
              <w:pStyle w:val="NormalWeb"/>
              <w:spacing w:line="288" w:lineRule="atLeast"/>
              <w:ind w:firstLine="1350"/>
              <w:rPr>
                <w:rFonts w:ascii="Cambria" w:hAnsi="Cambria"/>
                <w:sz w:val="22"/>
                <w:szCs w:val="22"/>
              </w:rPr>
            </w:pPr>
          </w:p>
        </w:tc>
        <w:tc>
          <w:tcPr>
            <w:tcW w:w="126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224E2955" w14:textId="77777777">
            <w:pPr>
              <w:pStyle w:val="NormalWeb"/>
              <w:spacing w:line="288" w:lineRule="atLeast"/>
              <w:jc w:val="center"/>
              <w:rPr>
                <w:rFonts w:ascii="Cambria" w:hAnsi="Cambria"/>
                <w:sz w:val="22"/>
                <w:szCs w:val="22"/>
              </w:rPr>
            </w:pPr>
            <w:r w:rsidRPr="005254DD">
              <w:rPr>
                <w:rFonts w:ascii="Cambria" w:hAnsi="Cambria"/>
                <w:sz w:val="22"/>
                <w:szCs w:val="22"/>
              </w:rPr>
              <w:t>Number of Respondents</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2B947427" w14:textId="77777777">
            <w:pPr>
              <w:pStyle w:val="NormalWeb"/>
              <w:spacing w:line="288" w:lineRule="atLeast"/>
              <w:jc w:val="center"/>
              <w:rPr>
                <w:rFonts w:ascii="Cambria" w:hAnsi="Cambria"/>
                <w:sz w:val="22"/>
                <w:szCs w:val="22"/>
              </w:rPr>
            </w:pPr>
            <w:r w:rsidRPr="005254DD">
              <w:rPr>
                <w:rFonts w:ascii="Cambria" w:hAnsi="Cambria"/>
                <w:sz w:val="22"/>
                <w:szCs w:val="22"/>
              </w:rPr>
              <w:t>Response Time per Response</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938C093" w14:textId="77777777">
            <w:pPr>
              <w:pStyle w:val="NormalWeb"/>
              <w:spacing w:line="288" w:lineRule="atLeast"/>
              <w:jc w:val="center"/>
              <w:rPr>
                <w:rFonts w:ascii="Cambria" w:hAnsi="Cambria"/>
                <w:sz w:val="22"/>
                <w:szCs w:val="22"/>
              </w:rPr>
            </w:pPr>
            <w:r w:rsidRPr="005254DD">
              <w:rPr>
                <w:rFonts w:ascii="Cambria" w:hAnsi="Cambria"/>
                <w:sz w:val="22"/>
                <w:szCs w:val="22"/>
              </w:rPr>
              <w:t>Respondent Hourly Wage</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1140C164" w14:textId="77777777">
            <w:pPr>
              <w:pStyle w:val="NormalWeb"/>
              <w:spacing w:line="288" w:lineRule="atLeast"/>
              <w:jc w:val="center"/>
              <w:rPr>
                <w:rFonts w:ascii="Cambria" w:hAnsi="Cambria"/>
                <w:sz w:val="22"/>
                <w:szCs w:val="22"/>
              </w:rPr>
            </w:pPr>
            <w:r w:rsidRPr="005254DD">
              <w:rPr>
                <w:rFonts w:ascii="Cambria" w:hAnsi="Cambria"/>
                <w:sz w:val="22"/>
                <w:szCs w:val="22"/>
              </w:rPr>
              <w:t>Labor Burden Per Response</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C47C1B6" w14:textId="77777777">
            <w:pPr>
              <w:pStyle w:val="NormalWeb"/>
              <w:spacing w:line="288" w:lineRule="atLeast"/>
              <w:jc w:val="center"/>
              <w:rPr>
                <w:rFonts w:ascii="Cambria" w:hAnsi="Cambria"/>
                <w:sz w:val="22"/>
                <w:szCs w:val="22"/>
              </w:rPr>
            </w:pPr>
            <w:r w:rsidRPr="005254DD">
              <w:rPr>
                <w:rFonts w:ascii="Cambria" w:hAnsi="Cambria"/>
                <w:sz w:val="22"/>
                <w:szCs w:val="22"/>
              </w:rPr>
              <w:t>Total Labor Burden</w:t>
            </w:r>
          </w:p>
        </w:tc>
      </w:tr>
      <w:tr w:rsidRPr="005254DD" w:rsidR="009C1685" w:rsidTr="00B40966" w14:paraId="3F54B6F3" w14:textId="77777777">
        <w:trPr>
          <w:trHeight w:val="941"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F6538F2" w14:textId="77777777">
            <w:pPr>
              <w:pStyle w:val="NormalWeb"/>
              <w:spacing w:line="288" w:lineRule="atLeast"/>
              <w:rPr>
                <w:rFonts w:ascii="Cambria" w:hAnsi="Cambria"/>
              </w:rPr>
            </w:pPr>
            <w:r w:rsidRPr="005254DD">
              <w:rPr>
                <w:rFonts w:ascii="Cambria" w:hAnsi="Cambria"/>
              </w:rPr>
              <w:t>School Official’s Evaluation (4 SOEs per candidate)</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6B201B" w14:paraId="69468D5A" w14:textId="26BEB678">
            <w:pPr>
              <w:pStyle w:val="NormalWeb"/>
              <w:spacing w:line="288" w:lineRule="atLeast"/>
              <w:jc w:val="center"/>
              <w:rPr>
                <w:rFonts w:ascii="Cambria" w:hAnsi="Cambria"/>
              </w:rPr>
            </w:pPr>
            <w:r>
              <w:rPr>
                <w:rFonts w:ascii="Cambria" w:hAnsi="Cambria"/>
              </w:rPr>
              <w:t>20,000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52A9B632" w14:textId="6496C060">
            <w:pPr>
              <w:pStyle w:val="NormalWeb"/>
              <w:spacing w:line="288" w:lineRule="atLeast"/>
              <w:jc w:val="center"/>
              <w:rPr>
                <w:rFonts w:ascii="Cambria" w:hAnsi="Cambria"/>
              </w:rPr>
            </w:pPr>
            <w:r w:rsidRPr="005254DD">
              <w:rPr>
                <w:rFonts w:ascii="Cambria" w:hAnsi="Cambria"/>
              </w:rPr>
              <w:t xml:space="preserve">10 minutes </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53BF89B5" w14:textId="77777777">
            <w:pPr>
              <w:pStyle w:val="NormalWeb"/>
              <w:spacing w:line="288" w:lineRule="atLeast"/>
              <w:jc w:val="center"/>
              <w:rPr>
                <w:rFonts w:ascii="Cambria" w:hAnsi="Cambria"/>
                <w:sz w:val="22"/>
                <w:szCs w:val="22"/>
              </w:rPr>
            </w:pPr>
            <w:r w:rsidRPr="005254DD">
              <w:rPr>
                <w:rFonts w:ascii="Cambria" w:hAnsi="Cambria"/>
                <w:sz w:val="22"/>
                <w:szCs w:val="22"/>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612D405" w14:textId="4F8BE936">
            <w:pPr>
              <w:pStyle w:val="NormalWeb"/>
              <w:spacing w:line="288" w:lineRule="atLeast"/>
              <w:jc w:val="center"/>
              <w:rPr>
                <w:rFonts w:ascii="Cambria" w:hAnsi="Cambria"/>
                <w:sz w:val="22"/>
                <w:szCs w:val="22"/>
              </w:rPr>
            </w:pPr>
            <w:r w:rsidRPr="005254DD">
              <w:rPr>
                <w:rFonts w:ascii="Cambria" w:hAnsi="Cambria"/>
                <w:sz w:val="22"/>
                <w:szCs w:val="22"/>
              </w:rPr>
              <w:t>$1.2</w:t>
            </w:r>
            <w:r w:rsidRPr="005254DD" w:rsidR="001F28D7">
              <w:rPr>
                <w:rFonts w:ascii="Cambria" w:hAnsi="Cambria"/>
                <w:sz w:val="22"/>
                <w:szCs w:val="22"/>
              </w:rPr>
              <w:t>1</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4B5CB9E7" w14:textId="575F5133">
            <w:pPr>
              <w:pStyle w:val="NormalWeb"/>
              <w:spacing w:line="288" w:lineRule="atLeast"/>
              <w:jc w:val="center"/>
              <w:rPr>
                <w:rFonts w:ascii="Cambria" w:hAnsi="Cambria"/>
                <w:sz w:val="22"/>
                <w:szCs w:val="22"/>
              </w:rPr>
            </w:pPr>
            <w:r w:rsidRPr="005254DD">
              <w:rPr>
                <w:rFonts w:ascii="Cambria" w:hAnsi="Cambria"/>
                <w:sz w:val="22"/>
                <w:szCs w:val="22"/>
              </w:rPr>
              <w:t>$24,1</w:t>
            </w:r>
            <w:r w:rsidR="005D7164">
              <w:rPr>
                <w:rFonts w:ascii="Cambria" w:hAnsi="Cambria"/>
                <w:sz w:val="22"/>
                <w:szCs w:val="22"/>
              </w:rPr>
              <w:t>66.67</w:t>
            </w:r>
          </w:p>
        </w:tc>
      </w:tr>
      <w:tr w:rsidRPr="005254DD" w:rsidR="009C1685" w:rsidTr="00B40966" w14:paraId="6ECC7EC0" w14:textId="77777777">
        <w:trPr>
          <w:trHeight w:val="878"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2FFB4E90" w14:textId="77777777">
            <w:pPr>
              <w:pStyle w:val="NormalWeb"/>
              <w:spacing w:line="288" w:lineRule="atLeast"/>
              <w:rPr>
                <w:rFonts w:ascii="Cambria" w:hAnsi="Cambria"/>
              </w:rPr>
            </w:pPr>
            <w:r w:rsidRPr="005254DD">
              <w:rPr>
                <w:rFonts w:ascii="Cambria" w:hAnsi="Cambria"/>
              </w:rPr>
              <w:t>Request for Academic Information (RAI)</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5701AC53" w14:textId="77777777">
            <w:pPr>
              <w:pStyle w:val="NormalWeb"/>
              <w:spacing w:line="288" w:lineRule="atLeast"/>
              <w:jc w:val="center"/>
              <w:rPr>
                <w:rFonts w:ascii="Cambria" w:hAnsi="Cambria"/>
              </w:rPr>
            </w:pPr>
            <w:r w:rsidRPr="005254DD">
              <w:rPr>
                <w:rFonts w:ascii="Cambria" w:hAnsi="Cambria"/>
              </w:rPr>
              <w:t>5,000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763CC6F6" w14:textId="09403C47">
            <w:pPr>
              <w:pStyle w:val="NormalWeb"/>
              <w:spacing w:line="288" w:lineRule="atLeast"/>
              <w:jc w:val="center"/>
              <w:rPr>
                <w:rFonts w:ascii="Cambria" w:hAnsi="Cambria"/>
              </w:rPr>
            </w:pPr>
            <w:r w:rsidRPr="005254DD">
              <w:rPr>
                <w:rFonts w:ascii="Cambria" w:hAnsi="Cambria"/>
              </w:rPr>
              <w:t xml:space="preserve">10 minutes </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14A9D144" w14:textId="77777777">
            <w:pPr>
              <w:pStyle w:val="NormalWeb"/>
              <w:spacing w:line="288" w:lineRule="atLeast"/>
              <w:jc w:val="center"/>
              <w:rPr>
                <w:rFonts w:ascii="Cambria" w:hAnsi="Cambria"/>
                <w:sz w:val="22"/>
                <w:szCs w:val="22"/>
              </w:rPr>
            </w:pPr>
            <w:r w:rsidRPr="005254DD">
              <w:rPr>
                <w:rFonts w:ascii="Cambria" w:hAnsi="Cambria"/>
                <w:sz w:val="22"/>
                <w:szCs w:val="22"/>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51CDE7F5" w14:textId="0482C531">
            <w:pPr>
              <w:pStyle w:val="NormalWeb"/>
              <w:spacing w:line="288" w:lineRule="atLeast"/>
              <w:jc w:val="center"/>
              <w:rPr>
                <w:rFonts w:ascii="Cambria" w:hAnsi="Cambria"/>
                <w:sz w:val="22"/>
                <w:szCs w:val="22"/>
              </w:rPr>
            </w:pPr>
            <w:r w:rsidRPr="005254DD">
              <w:rPr>
                <w:rFonts w:ascii="Cambria" w:hAnsi="Cambria"/>
                <w:sz w:val="22"/>
                <w:szCs w:val="22"/>
              </w:rPr>
              <w:t>$1.2</w:t>
            </w:r>
            <w:r w:rsidRPr="005254DD" w:rsidR="001F28D7">
              <w:rPr>
                <w:rFonts w:ascii="Cambria" w:hAnsi="Cambria"/>
                <w:sz w:val="22"/>
                <w:szCs w:val="22"/>
              </w:rPr>
              <w:t>1</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3487C11" w14:textId="7EBB080F">
            <w:pPr>
              <w:pStyle w:val="NormalWeb"/>
              <w:spacing w:line="288" w:lineRule="atLeast"/>
              <w:jc w:val="center"/>
              <w:rPr>
                <w:rFonts w:ascii="Cambria" w:hAnsi="Cambria"/>
                <w:sz w:val="22"/>
                <w:szCs w:val="22"/>
              </w:rPr>
            </w:pPr>
            <w:r w:rsidRPr="005254DD">
              <w:rPr>
                <w:rFonts w:ascii="Cambria" w:hAnsi="Cambria"/>
                <w:sz w:val="22"/>
                <w:szCs w:val="22"/>
              </w:rPr>
              <w:t>$6,04</w:t>
            </w:r>
            <w:r w:rsidR="005D7164">
              <w:rPr>
                <w:rFonts w:ascii="Cambria" w:hAnsi="Cambria"/>
                <w:sz w:val="22"/>
                <w:szCs w:val="22"/>
              </w:rPr>
              <w:t>1.67</w:t>
            </w:r>
          </w:p>
        </w:tc>
      </w:tr>
      <w:tr w:rsidRPr="005254DD" w:rsidR="009C1685" w:rsidTr="00B40966" w14:paraId="064D98AA" w14:textId="77777777">
        <w:trPr>
          <w:trHeight w:val="878"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36277F24" w14:textId="77777777">
            <w:pPr>
              <w:pStyle w:val="NormalWeb"/>
              <w:spacing w:line="288" w:lineRule="atLeast"/>
              <w:rPr>
                <w:rFonts w:ascii="Cambria" w:hAnsi="Cambria"/>
              </w:rPr>
            </w:pPr>
            <w:r w:rsidRPr="005254DD">
              <w:rPr>
                <w:rFonts w:ascii="Cambria" w:hAnsi="Cambria"/>
              </w:rPr>
              <w:t>Candidate Personal Data Record (CPDR)</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2445576E" w14:textId="77777777">
            <w:pPr>
              <w:pStyle w:val="NormalWeb"/>
              <w:spacing w:line="288" w:lineRule="atLeast"/>
              <w:jc w:val="center"/>
              <w:rPr>
                <w:rFonts w:ascii="Cambria" w:hAnsi="Cambria"/>
              </w:rPr>
            </w:pPr>
            <w:r w:rsidRPr="005254DD">
              <w:rPr>
                <w:rFonts w:ascii="Cambria" w:hAnsi="Cambria"/>
              </w:rPr>
              <w:t>5,000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1337D827" w14:textId="6C88EC85">
            <w:pPr>
              <w:pStyle w:val="NormalWeb"/>
              <w:spacing w:line="288" w:lineRule="atLeast"/>
              <w:jc w:val="center"/>
              <w:rPr>
                <w:rFonts w:ascii="Cambria" w:hAnsi="Cambria"/>
              </w:rPr>
            </w:pPr>
            <w:r w:rsidRPr="005254DD">
              <w:rPr>
                <w:rFonts w:ascii="Cambria" w:hAnsi="Cambria"/>
              </w:rPr>
              <w:t xml:space="preserve">10 minutes </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06C04B1" w14:textId="77777777">
            <w:pPr>
              <w:jc w:val="center"/>
              <w:rPr>
                <w:rFonts w:ascii="Cambria" w:hAnsi="Cambria"/>
              </w:rPr>
            </w:pPr>
            <w:r w:rsidRPr="005254DD">
              <w:rPr>
                <w:rFonts w:ascii="Cambria" w:hAnsi="Cambria"/>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2AFCE0CE" w14:textId="00CBC1C3">
            <w:pPr>
              <w:jc w:val="center"/>
              <w:rPr>
                <w:rFonts w:ascii="Cambria" w:hAnsi="Cambria"/>
              </w:rPr>
            </w:pPr>
            <w:r w:rsidRPr="005254DD">
              <w:rPr>
                <w:rFonts w:ascii="Cambria" w:hAnsi="Cambria"/>
              </w:rPr>
              <w:t>$1.2</w:t>
            </w:r>
            <w:r w:rsidRPr="005254DD" w:rsidR="001F28D7">
              <w:rPr>
                <w:rFonts w:ascii="Cambria" w:hAnsi="Cambria"/>
              </w:rPr>
              <w:t>1</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424904E5" w14:textId="68313549">
            <w:pPr>
              <w:jc w:val="center"/>
              <w:rPr>
                <w:rFonts w:ascii="Cambria" w:hAnsi="Cambria"/>
              </w:rPr>
            </w:pPr>
            <w:r w:rsidRPr="005254DD">
              <w:rPr>
                <w:rFonts w:ascii="Cambria" w:hAnsi="Cambria"/>
              </w:rPr>
              <w:t>$6,04</w:t>
            </w:r>
            <w:r w:rsidR="005D7164">
              <w:rPr>
                <w:rFonts w:ascii="Cambria" w:hAnsi="Cambria"/>
              </w:rPr>
              <w:t>1.67</w:t>
            </w:r>
          </w:p>
        </w:tc>
      </w:tr>
      <w:tr w:rsidRPr="005254DD" w:rsidR="009C1685" w:rsidTr="00B40966" w14:paraId="0EBCFA41" w14:textId="77777777">
        <w:trPr>
          <w:trHeight w:val="590"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9E67292" w14:textId="77777777">
            <w:pPr>
              <w:pStyle w:val="NormalWeb"/>
              <w:spacing w:line="288" w:lineRule="atLeast"/>
              <w:rPr>
                <w:rFonts w:ascii="Cambria" w:hAnsi="Cambria"/>
              </w:rPr>
            </w:pPr>
            <w:r w:rsidRPr="005254DD">
              <w:rPr>
                <w:rFonts w:ascii="Cambria" w:hAnsi="Cambria"/>
              </w:rPr>
              <w:t>Candidate Activities Record (CAR)</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48C62973" w14:textId="77777777">
            <w:pPr>
              <w:pStyle w:val="NormalWeb"/>
              <w:spacing w:line="288" w:lineRule="atLeast"/>
              <w:jc w:val="center"/>
              <w:rPr>
                <w:rFonts w:ascii="Cambria" w:hAnsi="Cambria"/>
              </w:rPr>
            </w:pPr>
            <w:r w:rsidRPr="005254DD">
              <w:rPr>
                <w:rFonts w:ascii="Cambria" w:hAnsi="Cambria"/>
              </w:rPr>
              <w:t>5,000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7530F585" w14:textId="08E528B3">
            <w:pPr>
              <w:pStyle w:val="NormalWeb"/>
              <w:spacing w:line="288" w:lineRule="atLeast"/>
              <w:jc w:val="center"/>
              <w:rPr>
                <w:rFonts w:ascii="Cambria" w:hAnsi="Cambria"/>
              </w:rPr>
            </w:pPr>
            <w:r w:rsidRPr="005254DD">
              <w:rPr>
                <w:rFonts w:ascii="Cambria" w:hAnsi="Cambria"/>
              </w:rPr>
              <w:t xml:space="preserve">10 minutes </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247D9DD" w14:textId="77777777">
            <w:pPr>
              <w:jc w:val="center"/>
              <w:rPr>
                <w:rFonts w:ascii="Cambria" w:hAnsi="Cambria"/>
              </w:rPr>
            </w:pPr>
            <w:r w:rsidRPr="005254DD">
              <w:rPr>
                <w:rFonts w:ascii="Cambria" w:hAnsi="Cambria"/>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497DD883" w14:textId="5A7FA367">
            <w:pPr>
              <w:jc w:val="center"/>
              <w:rPr>
                <w:rFonts w:ascii="Cambria" w:hAnsi="Cambria"/>
              </w:rPr>
            </w:pPr>
            <w:r w:rsidRPr="005254DD">
              <w:rPr>
                <w:rFonts w:ascii="Cambria" w:hAnsi="Cambria"/>
              </w:rPr>
              <w:t>$1.2</w:t>
            </w:r>
            <w:r w:rsidRPr="005254DD" w:rsidR="001F28D7">
              <w:rPr>
                <w:rFonts w:ascii="Cambria" w:hAnsi="Cambria"/>
              </w:rPr>
              <w:t>1</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BE802B6" w14:textId="42D62BE1">
            <w:pPr>
              <w:jc w:val="center"/>
              <w:rPr>
                <w:rFonts w:ascii="Cambria" w:hAnsi="Cambria"/>
              </w:rPr>
            </w:pPr>
            <w:r w:rsidRPr="005254DD">
              <w:rPr>
                <w:rFonts w:ascii="Cambria" w:hAnsi="Cambria"/>
              </w:rPr>
              <w:t>$6,04</w:t>
            </w:r>
            <w:r w:rsidR="00FE517B">
              <w:rPr>
                <w:rFonts w:ascii="Cambria" w:hAnsi="Cambria"/>
              </w:rPr>
              <w:t>1.67</w:t>
            </w:r>
          </w:p>
        </w:tc>
      </w:tr>
      <w:tr w:rsidRPr="005254DD" w:rsidR="009C1685" w:rsidTr="00B40966" w14:paraId="584279EB" w14:textId="77777777">
        <w:trPr>
          <w:trHeight w:val="626"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2D94617" w14:textId="77777777">
            <w:pPr>
              <w:pStyle w:val="NormalWeb"/>
              <w:spacing w:line="288" w:lineRule="atLeast"/>
              <w:rPr>
                <w:rFonts w:ascii="Cambria" w:hAnsi="Cambria"/>
              </w:rPr>
            </w:pPr>
            <w:r w:rsidRPr="005254DD">
              <w:rPr>
                <w:rFonts w:ascii="Cambria" w:hAnsi="Cambria"/>
              </w:rPr>
              <w:t>Candidate Statements (CS)</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646295DA" w14:textId="77777777">
            <w:pPr>
              <w:pStyle w:val="NormalWeb"/>
              <w:spacing w:line="288" w:lineRule="atLeast"/>
              <w:jc w:val="center"/>
              <w:rPr>
                <w:rFonts w:ascii="Cambria" w:hAnsi="Cambria"/>
              </w:rPr>
            </w:pPr>
            <w:r w:rsidRPr="005254DD">
              <w:rPr>
                <w:rFonts w:ascii="Cambria" w:hAnsi="Cambria"/>
              </w:rPr>
              <w:t>5,000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351BC090" w14:textId="1A5F12B4">
            <w:pPr>
              <w:pStyle w:val="NormalWeb"/>
              <w:spacing w:line="288" w:lineRule="atLeast"/>
              <w:jc w:val="center"/>
              <w:rPr>
                <w:rFonts w:ascii="Cambria" w:hAnsi="Cambria"/>
              </w:rPr>
            </w:pPr>
            <w:r w:rsidRPr="005254DD">
              <w:rPr>
                <w:rFonts w:ascii="Cambria" w:hAnsi="Cambria"/>
              </w:rPr>
              <w:t xml:space="preserve">45 minutes  </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4B7222B" w14:textId="77777777">
            <w:pPr>
              <w:jc w:val="center"/>
              <w:rPr>
                <w:rFonts w:ascii="Cambria" w:hAnsi="Cambria"/>
              </w:rPr>
            </w:pPr>
            <w:r w:rsidRPr="005254DD">
              <w:rPr>
                <w:rFonts w:ascii="Cambria" w:hAnsi="Cambria"/>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0A67489" w14:textId="65952379">
            <w:pPr>
              <w:pStyle w:val="NormalWeb"/>
              <w:spacing w:line="288" w:lineRule="atLeast"/>
              <w:jc w:val="center"/>
              <w:rPr>
                <w:rFonts w:ascii="Cambria" w:hAnsi="Cambria"/>
                <w:sz w:val="22"/>
                <w:szCs w:val="22"/>
              </w:rPr>
            </w:pPr>
            <w:r w:rsidRPr="005254DD">
              <w:rPr>
                <w:rFonts w:ascii="Cambria" w:hAnsi="Cambria"/>
                <w:sz w:val="22"/>
                <w:szCs w:val="22"/>
              </w:rPr>
              <w:t>$5.4</w:t>
            </w:r>
            <w:r w:rsidRPr="005254DD" w:rsidR="001F28D7">
              <w:rPr>
                <w:rFonts w:ascii="Cambria" w:hAnsi="Cambria"/>
                <w:sz w:val="22"/>
                <w:szCs w:val="22"/>
              </w:rPr>
              <w:t>4</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CD165FE" w14:textId="2D5E21F8">
            <w:pPr>
              <w:pStyle w:val="NormalWeb"/>
              <w:spacing w:line="288" w:lineRule="atLeast"/>
              <w:jc w:val="center"/>
              <w:rPr>
                <w:rFonts w:ascii="Cambria" w:hAnsi="Cambria"/>
                <w:sz w:val="22"/>
                <w:szCs w:val="22"/>
              </w:rPr>
            </w:pPr>
            <w:r w:rsidRPr="005254DD">
              <w:rPr>
                <w:rFonts w:ascii="Cambria" w:hAnsi="Cambria"/>
                <w:sz w:val="22"/>
                <w:szCs w:val="22"/>
              </w:rPr>
              <w:t>$27,1</w:t>
            </w:r>
            <w:r w:rsidR="00FE517B">
              <w:rPr>
                <w:rFonts w:ascii="Cambria" w:hAnsi="Cambria"/>
                <w:sz w:val="22"/>
                <w:szCs w:val="22"/>
              </w:rPr>
              <w:t>87.50</w:t>
            </w:r>
          </w:p>
        </w:tc>
      </w:tr>
      <w:tr w:rsidRPr="005254DD" w:rsidR="009C1685" w:rsidTr="00B40966" w14:paraId="65C8F603" w14:textId="77777777">
        <w:trPr>
          <w:trHeight w:val="878"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94C1E01" w14:textId="77777777">
            <w:pPr>
              <w:pStyle w:val="NormalWeb"/>
              <w:spacing w:line="288" w:lineRule="atLeast"/>
              <w:rPr>
                <w:rFonts w:ascii="Cambria" w:hAnsi="Cambria"/>
              </w:rPr>
            </w:pPr>
            <w:r w:rsidRPr="005254DD">
              <w:rPr>
                <w:rFonts w:ascii="Cambria" w:hAnsi="Cambria"/>
              </w:rPr>
              <w:t>USMA FORM 5-518 – Employer’s Evaluation</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4827BE44" w14:textId="77777777">
            <w:pPr>
              <w:pStyle w:val="NormalWeb"/>
              <w:spacing w:line="288" w:lineRule="atLeast"/>
              <w:jc w:val="center"/>
              <w:rPr>
                <w:rFonts w:ascii="Cambria" w:hAnsi="Cambria"/>
              </w:rPr>
            </w:pPr>
            <w:r w:rsidRPr="005254DD">
              <w:rPr>
                <w:rFonts w:ascii="Cambria" w:hAnsi="Cambria"/>
              </w:rPr>
              <w:t>3,000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37BB0F7E" w14:textId="3BCF8AA3">
            <w:pPr>
              <w:pStyle w:val="NormalWeb"/>
              <w:spacing w:line="288" w:lineRule="atLeast"/>
              <w:jc w:val="center"/>
              <w:rPr>
                <w:rFonts w:ascii="Cambria" w:hAnsi="Cambria"/>
              </w:rPr>
            </w:pPr>
            <w:r w:rsidRPr="005254DD">
              <w:rPr>
                <w:rFonts w:ascii="Cambria" w:hAnsi="Cambria"/>
              </w:rPr>
              <w:t>10 minutes</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1E4E37FB" w14:textId="77777777">
            <w:pPr>
              <w:jc w:val="center"/>
              <w:rPr>
                <w:rFonts w:ascii="Cambria" w:hAnsi="Cambria"/>
              </w:rPr>
            </w:pPr>
            <w:r w:rsidRPr="005254DD">
              <w:rPr>
                <w:rFonts w:ascii="Cambria" w:hAnsi="Cambria"/>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39C65E8B" w14:textId="105BB15C">
            <w:pPr>
              <w:pStyle w:val="NormalWeb"/>
              <w:spacing w:line="288" w:lineRule="atLeast"/>
              <w:jc w:val="center"/>
              <w:rPr>
                <w:rFonts w:ascii="Cambria" w:hAnsi="Cambria"/>
                <w:sz w:val="22"/>
                <w:szCs w:val="22"/>
              </w:rPr>
            </w:pPr>
            <w:r w:rsidRPr="005254DD">
              <w:rPr>
                <w:rFonts w:ascii="Cambria" w:hAnsi="Cambria"/>
                <w:sz w:val="22"/>
                <w:szCs w:val="22"/>
              </w:rPr>
              <w:t>$1.2</w:t>
            </w:r>
            <w:r w:rsidRPr="005254DD" w:rsidR="001F28D7">
              <w:rPr>
                <w:rFonts w:ascii="Cambria" w:hAnsi="Cambria"/>
                <w:sz w:val="22"/>
                <w:szCs w:val="22"/>
              </w:rPr>
              <w:t>1</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A25C37B" w14:textId="0F49E8A9">
            <w:pPr>
              <w:pStyle w:val="NormalWeb"/>
              <w:spacing w:line="288" w:lineRule="atLeast"/>
              <w:jc w:val="center"/>
              <w:rPr>
                <w:rFonts w:ascii="Cambria" w:hAnsi="Cambria"/>
                <w:sz w:val="22"/>
                <w:szCs w:val="22"/>
              </w:rPr>
            </w:pPr>
            <w:r w:rsidRPr="005254DD">
              <w:rPr>
                <w:rFonts w:ascii="Cambria" w:hAnsi="Cambria"/>
                <w:sz w:val="22"/>
                <w:szCs w:val="22"/>
              </w:rPr>
              <w:t>$3,62</w:t>
            </w:r>
            <w:r w:rsidR="00FE517B">
              <w:rPr>
                <w:rFonts w:ascii="Cambria" w:hAnsi="Cambria"/>
                <w:sz w:val="22"/>
                <w:szCs w:val="22"/>
              </w:rPr>
              <w:t>5</w:t>
            </w:r>
          </w:p>
        </w:tc>
      </w:tr>
      <w:tr w:rsidRPr="005254DD" w:rsidR="009C1685" w:rsidTr="00B40966" w14:paraId="0D3DE601" w14:textId="77777777">
        <w:trPr>
          <w:trHeight w:val="878"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992B0FF" w14:textId="77777777">
            <w:pPr>
              <w:pStyle w:val="NormalWeb"/>
              <w:spacing w:line="288" w:lineRule="atLeast"/>
              <w:rPr>
                <w:rFonts w:ascii="Cambria" w:hAnsi="Cambria"/>
              </w:rPr>
            </w:pPr>
            <w:r w:rsidRPr="005254DD">
              <w:rPr>
                <w:rFonts w:ascii="Cambria" w:hAnsi="Cambria"/>
              </w:rPr>
              <w:t>Supplemental Information (SI)</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3B9D13A8" w14:textId="77777777">
            <w:pPr>
              <w:pStyle w:val="NormalWeb"/>
              <w:spacing w:line="288" w:lineRule="atLeast"/>
              <w:jc w:val="center"/>
              <w:rPr>
                <w:rFonts w:ascii="Cambria" w:hAnsi="Cambria"/>
              </w:rPr>
            </w:pPr>
            <w:r w:rsidRPr="005254DD">
              <w:rPr>
                <w:rFonts w:ascii="Cambria" w:hAnsi="Cambria"/>
              </w:rPr>
              <w:t>4,000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6633F9" w:rsidRDefault="00A76296" w14:paraId="1407F8E3" w14:textId="41D926A4">
            <w:pPr>
              <w:pStyle w:val="NormalWeb"/>
              <w:spacing w:line="288" w:lineRule="atLeast"/>
              <w:jc w:val="center"/>
              <w:rPr>
                <w:rFonts w:ascii="Cambria" w:hAnsi="Cambria"/>
              </w:rPr>
            </w:pPr>
            <w:r>
              <w:rPr>
                <w:rFonts w:ascii="Cambria" w:hAnsi="Cambria"/>
              </w:rPr>
              <w:t>10 minutes</w:t>
            </w:r>
            <w:r w:rsidRPr="005254DD" w:rsidR="009C1685">
              <w:rPr>
                <w:rFonts w:ascii="Cambria" w:hAnsi="Cambria"/>
              </w:rPr>
              <w:t xml:space="preserve"> </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10E3E2AD" w14:textId="77777777">
            <w:pPr>
              <w:jc w:val="center"/>
              <w:rPr>
                <w:rFonts w:ascii="Cambria" w:hAnsi="Cambria"/>
              </w:rPr>
            </w:pPr>
            <w:r w:rsidRPr="005254DD">
              <w:rPr>
                <w:rFonts w:ascii="Cambria" w:hAnsi="Cambria"/>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117BC1E5" w14:textId="1A9E2AE8">
            <w:pPr>
              <w:pStyle w:val="NormalWeb"/>
              <w:spacing w:line="288" w:lineRule="atLeast"/>
              <w:jc w:val="center"/>
              <w:rPr>
                <w:rFonts w:ascii="Cambria" w:hAnsi="Cambria"/>
                <w:sz w:val="22"/>
                <w:szCs w:val="22"/>
              </w:rPr>
            </w:pPr>
            <w:r w:rsidRPr="005254DD">
              <w:rPr>
                <w:rFonts w:ascii="Cambria" w:hAnsi="Cambria"/>
                <w:sz w:val="22"/>
                <w:szCs w:val="22"/>
              </w:rPr>
              <w:t>$1.2</w:t>
            </w:r>
            <w:r w:rsidRPr="005254DD" w:rsidR="001F28D7">
              <w:rPr>
                <w:rFonts w:ascii="Cambria" w:hAnsi="Cambria"/>
                <w:sz w:val="22"/>
                <w:szCs w:val="22"/>
              </w:rPr>
              <w:t>1</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53CA26C3" w14:textId="216F4C66">
            <w:pPr>
              <w:pStyle w:val="NormalWeb"/>
              <w:spacing w:line="288" w:lineRule="atLeast"/>
              <w:jc w:val="center"/>
              <w:rPr>
                <w:rFonts w:ascii="Cambria" w:hAnsi="Cambria"/>
                <w:sz w:val="22"/>
                <w:szCs w:val="22"/>
              </w:rPr>
            </w:pPr>
            <w:r w:rsidRPr="005254DD">
              <w:rPr>
                <w:rFonts w:ascii="Cambria" w:hAnsi="Cambria"/>
                <w:sz w:val="22"/>
                <w:szCs w:val="22"/>
              </w:rPr>
              <w:t>$4,83</w:t>
            </w:r>
            <w:r w:rsidR="00FE517B">
              <w:rPr>
                <w:rFonts w:ascii="Cambria" w:hAnsi="Cambria"/>
                <w:sz w:val="22"/>
                <w:szCs w:val="22"/>
              </w:rPr>
              <w:t>3.33</w:t>
            </w:r>
          </w:p>
        </w:tc>
      </w:tr>
      <w:tr w:rsidRPr="005254DD" w:rsidR="009C1685" w:rsidTr="00B40966" w14:paraId="0EB24339" w14:textId="77777777">
        <w:trPr>
          <w:trHeight w:val="878"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1AAD5BB4" w14:textId="77777777">
            <w:pPr>
              <w:pStyle w:val="NormalWeb"/>
              <w:spacing w:line="288" w:lineRule="atLeast"/>
              <w:rPr>
                <w:rFonts w:ascii="Cambria" w:hAnsi="Cambria"/>
              </w:rPr>
            </w:pPr>
            <w:r w:rsidRPr="005254DD">
              <w:rPr>
                <w:rFonts w:ascii="Cambria" w:hAnsi="Cambria"/>
              </w:rPr>
              <w:t>Candidate Fitness Assessment (CFA)</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07A3C9BB" w14:textId="77777777">
            <w:pPr>
              <w:pStyle w:val="NormalWeb"/>
              <w:spacing w:line="288" w:lineRule="atLeast"/>
              <w:jc w:val="center"/>
              <w:rPr>
                <w:rFonts w:ascii="Cambria" w:hAnsi="Cambria"/>
              </w:rPr>
            </w:pPr>
            <w:r w:rsidRPr="005254DD">
              <w:rPr>
                <w:rFonts w:ascii="Cambria" w:hAnsi="Cambria"/>
              </w:rPr>
              <w:t>5,000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317ECD65" w14:textId="50A6EA16">
            <w:pPr>
              <w:pStyle w:val="NormalWeb"/>
              <w:spacing w:line="288" w:lineRule="atLeast"/>
              <w:jc w:val="center"/>
              <w:rPr>
                <w:rFonts w:ascii="Cambria" w:hAnsi="Cambria"/>
              </w:rPr>
            </w:pPr>
            <w:r w:rsidRPr="005254DD">
              <w:rPr>
                <w:rFonts w:ascii="Cambria" w:hAnsi="Cambria"/>
              </w:rPr>
              <w:t>60 minutes</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89A79F3" w14:textId="77777777">
            <w:pPr>
              <w:jc w:val="center"/>
              <w:rPr>
                <w:rFonts w:ascii="Cambria" w:hAnsi="Cambria"/>
              </w:rPr>
            </w:pPr>
            <w:r w:rsidRPr="005254DD">
              <w:rPr>
                <w:rFonts w:ascii="Cambria" w:hAnsi="Cambria"/>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9454C74" w14:textId="40E0B650">
            <w:pPr>
              <w:pStyle w:val="NormalWeb"/>
              <w:spacing w:line="288" w:lineRule="atLeast"/>
              <w:jc w:val="center"/>
              <w:rPr>
                <w:rFonts w:ascii="Cambria" w:hAnsi="Cambria"/>
                <w:sz w:val="22"/>
                <w:szCs w:val="22"/>
              </w:rPr>
            </w:pPr>
            <w:r w:rsidRPr="005254DD">
              <w:rPr>
                <w:rFonts w:ascii="Cambria" w:hAnsi="Cambria"/>
                <w:sz w:val="22"/>
                <w:szCs w:val="22"/>
              </w:rPr>
              <w:t>$7.25</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4292A434" w14:textId="77777777">
            <w:pPr>
              <w:pStyle w:val="NormalWeb"/>
              <w:spacing w:line="288" w:lineRule="atLeast"/>
              <w:jc w:val="center"/>
              <w:rPr>
                <w:rFonts w:ascii="Cambria" w:hAnsi="Cambria"/>
                <w:sz w:val="22"/>
                <w:szCs w:val="22"/>
              </w:rPr>
            </w:pPr>
            <w:r w:rsidRPr="005254DD">
              <w:rPr>
                <w:rFonts w:ascii="Cambria" w:hAnsi="Cambria"/>
                <w:sz w:val="22"/>
                <w:szCs w:val="22"/>
              </w:rPr>
              <w:t>$36,250</w:t>
            </w:r>
          </w:p>
        </w:tc>
      </w:tr>
      <w:tr w:rsidRPr="005254DD" w:rsidR="009C1685" w:rsidTr="00B40966" w14:paraId="6B28DACB" w14:textId="77777777">
        <w:trPr>
          <w:trHeight w:val="878"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7C99D7F" w14:textId="77777777">
            <w:pPr>
              <w:pStyle w:val="NormalWeb"/>
              <w:spacing w:line="288" w:lineRule="atLeast"/>
              <w:rPr>
                <w:rFonts w:ascii="Cambria" w:hAnsi="Cambria"/>
              </w:rPr>
            </w:pPr>
            <w:r w:rsidRPr="005254DD">
              <w:rPr>
                <w:rFonts w:ascii="Cambria" w:hAnsi="Cambria"/>
              </w:rPr>
              <w:t>Admissions Interview Report (AIR)</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3CAC0F64" w14:textId="77777777">
            <w:pPr>
              <w:pStyle w:val="NormalWeb"/>
              <w:spacing w:line="288" w:lineRule="atLeast"/>
              <w:jc w:val="center"/>
              <w:rPr>
                <w:rFonts w:ascii="Cambria" w:hAnsi="Cambria"/>
              </w:rPr>
            </w:pPr>
            <w:r w:rsidRPr="005254DD">
              <w:rPr>
                <w:rFonts w:ascii="Cambria" w:hAnsi="Cambria"/>
              </w:rPr>
              <w:t>1,800</w:t>
            </w:r>
          </w:p>
        </w:tc>
        <w:tc>
          <w:tcPr>
            <w:tcW w:w="1614" w:type="dxa"/>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2FD74BA4" w14:textId="73DA12D4">
            <w:pPr>
              <w:pStyle w:val="NormalWeb"/>
              <w:spacing w:line="288" w:lineRule="atLeast"/>
              <w:jc w:val="center"/>
              <w:rPr>
                <w:rFonts w:ascii="Cambria" w:hAnsi="Cambria"/>
              </w:rPr>
            </w:pPr>
            <w:r w:rsidRPr="005254DD">
              <w:rPr>
                <w:rFonts w:ascii="Cambria" w:hAnsi="Cambria"/>
              </w:rPr>
              <w:t xml:space="preserve">30 minutes    </w:t>
            </w: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17DA406" w14:textId="77777777">
            <w:pPr>
              <w:jc w:val="center"/>
              <w:rPr>
                <w:rFonts w:ascii="Cambria" w:hAnsi="Cambria"/>
              </w:rPr>
            </w:pPr>
            <w:r w:rsidRPr="005254DD">
              <w:rPr>
                <w:rFonts w:ascii="Cambria" w:hAnsi="Cambria"/>
              </w:rPr>
              <w:t>$7.25/Hour</w:t>
            </w:r>
          </w:p>
        </w:tc>
        <w:tc>
          <w:tcPr>
            <w:tcW w:w="1530"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C0A6506" w14:textId="46E00310">
            <w:pPr>
              <w:pStyle w:val="NormalWeb"/>
              <w:spacing w:line="288" w:lineRule="atLeast"/>
              <w:jc w:val="center"/>
              <w:rPr>
                <w:rFonts w:ascii="Cambria" w:hAnsi="Cambria"/>
                <w:sz w:val="22"/>
                <w:szCs w:val="22"/>
              </w:rPr>
            </w:pPr>
            <w:r w:rsidRPr="005254DD">
              <w:rPr>
                <w:rFonts w:ascii="Cambria" w:hAnsi="Cambria"/>
                <w:sz w:val="22"/>
                <w:szCs w:val="22"/>
              </w:rPr>
              <w:t>$3.6</w:t>
            </w:r>
            <w:r w:rsidRPr="005254DD" w:rsidR="001F28D7">
              <w:rPr>
                <w:rFonts w:ascii="Cambria" w:hAnsi="Cambria"/>
                <w:sz w:val="22"/>
                <w:szCs w:val="22"/>
              </w:rPr>
              <w:t>3</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35D29848" w14:textId="45D2B6F4">
            <w:pPr>
              <w:pStyle w:val="NormalWeb"/>
              <w:spacing w:line="288" w:lineRule="atLeast"/>
              <w:jc w:val="center"/>
              <w:rPr>
                <w:rFonts w:ascii="Cambria" w:hAnsi="Cambria"/>
                <w:sz w:val="22"/>
                <w:szCs w:val="22"/>
              </w:rPr>
            </w:pPr>
            <w:r w:rsidRPr="005254DD">
              <w:rPr>
                <w:rFonts w:ascii="Cambria" w:hAnsi="Cambria"/>
                <w:sz w:val="22"/>
                <w:szCs w:val="22"/>
              </w:rPr>
              <w:t>$</w:t>
            </w:r>
            <w:r w:rsidR="00FE517B">
              <w:rPr>
                <w:rFonts w:ascii="Cambria" w:hAnsi="Cambria"/>
                <w:sz w:val="22"/>
                <w:szCs w:val="22"/>
              </w:rPr>
              <w:t>6,525</w:t>
            </w:r>
          </w:p>
        </w:tc>
      </w:tr>
      <w:tr w:rsidRPr="005254DD" w:rsidR="009C1685" w:rsidTr="00087C5B" w14:paraId="64C60B41" w14:textId="77777777">
        <w:trPr>
          <w:trHeight w:val="1265" w:hRule="exact"/>
        </w:trPr>
        <w:tc>
          <w:tcPr>
            <w:tcW w:w="2073"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195E9961" w14:textId="596504B1">
            <w:pPr>
              <w:pStyle w:val="NormalWeb"/>
              <w:spacing w:line="288" w:lineRule="atLeast"/>
              <w:rPr>
                <w:rFonts w:ascii="Cambria" w:hAnsi="Cambria"/>
              </w:rPr>
            </w:pPr>
            <w:r w:rsidRPr="005254DD">
              <w:rPr>
                <w:rFonts w:ascii="Cambria" w:hAnsi="Cambria"/>
                <w:b/>
                <w:bCs/>
              </w:rPr>
              <w:t>TOTAL</w:t>
            </w:r>
            <w:r w:rsidR="00650000">
              <w:rPr>
                <w:rFonts w:ascii="Cambria" w:hAnsi="Cambria"/>
                <w:b/>
                <w:bCs/>
              </w:rPr>
              <w:t>/AVERAGE</w:t>
            </w:r>
          </w:p>
        </w:tc>
        <w:tc>
          <w:tcPr>
            <w:tcW w:w="1260" w:type="dxa"/>
            <w:tcBorders>
              <w:top w:val="single" w:color="000000" w:sz="2" w:space="0"/>
              <w:left w:val="single" w:color="000000" w:sz="2" w:space="0"/>
              <w:bottom w:val="single" w:color="000000" w:sz="2" w:space="0"/>
              <w:right w:val="single" w:color="000000" w:sz="5" w:space="0"/>
            </w:tcBorders>
          </w:tcPr>
          <w:p w:rsidRPr="005254DD" w:rsidR="009C1685" w:rsidP="006633F9" w:rsidRDefault="008B74DC" w14:paraId="5D2EECFD" w14:textId="195D49DD">
            <w:pPr>
              <w:pStyle w:val="NormalWeb"/>
              <w:spacing w:line="288" w:lineRule="atLeast"/>
              <w:jc w:val="center"/>
              <w:rPr>
                <w:rFonts w:ascii="Cambria" w:hAnsi="Cambria"/>
                <w:b/>
              </w:rPr>
            </w:pPr>
            <w:r>
              <w:rPr>
                <w:rFonts w:ascii="Cambria" w:hAnsi="Cambria"/>
                <w:b/>
              </w:rPr>
              <w:t>28,000</w:t>
            </w:r>
          </w:p>
        </w:tc>
        <w:tc>
          <w:tcPr>
            <w:tcW w:w="1614" w:type="dxa"/>
            <w:tcBorders>
              <w:top w:val="single" w:color="000000" w:sz="2" w:space="0"/>
              <w:left w:val="single" w:color="000000" w:sz="5" w:space="0"/>
              <w:bottom w:val="single" w:color="000000" w:sz="2" w:space="0"/>
              <w:right w:val="single" w:color="000000" w:sz="2" w:space="0"/>
            </w:tcBorders>
          </w:tcPr>
          <w:p w:rsidRPr="008B74DC" w:rsidR="008B74DC" w:rsidP="00397FA5" w:rsidRDefault="008B74DC" w14:paraId="2E93A008" w14:textId="7B94C26C">
            <w:pPr>
              <w:pStyle w:val="NormalWeb"/>
              <w:spacing w:before="0" w:beforeAutospacing="0" w:after="0" w:afterAutospacing="0"/>
              <w:jc w:val="center"/>
              <w:rPr>
                <w:rFonts w:ascii="Cambria" w:hAnsi="Cambria"/>
                <w:b/>
                <w:bCs/>
              </w:rPr>
            </w:pPr>
            <w:r w:rsidRPr="008B74DC">
              <w:rPr>
                <w:rFonts w:ascii="Cambria" w:hAnsi="Cambria"/>
                <w:b/>
                <w:bCs/>
              </w:rPr>
              <w:t xml:space="preserve">35.68 Minutes </w:t>
            </w:r>
          </w:p>
          <w:p w:rsidRPr="00B40966" w:rsidR="00650000" w:rsidP="00B40966" w:rsidRDefault="00443100" w14:paraId="12597230" w14:textId="42BB7CAC">
            <w:pPr>
              <w:pStyle w:val="NormalWeb"/>
              <w:spacing w:before="0" w:beforeAutospacing="0" w:after="0" w:afterAutospacing="0"/>
              <w:jc w:val="center"/>
              <w:rPr>
                <w:rFonts w:ascii="Cambria" w:hAnsi="Cambria"/>
                <w:bCs/>
              </w:rPr>
            </w:pPr>
            <w:r w:rsidRPr="00B40966" w:rsidDel="008B74DC">
              <w:rPr>
                <w:rFonts w:ascii="Cambria" w:hAnsi="Cambria"/>
                <w:bCs/>
              </w:rPr>
              <w:t xml:space="preserve"> </w:t>
            </w:r>
          </w:p>
          <w:p w:rsidR="00650000" w:rsidP="00B40966" w:rsidRDefault="00650000" w14:paraId="2DC2A00F" w14:textId="77777777">
            <w:pPr>
              <w:pStyle w:val="NormalWeb"/>
              <w:spacing w:before="0" w:beforeAutospacing="0" w:after="0" w:afterAutospacing="0"/>
              <w:jc w:val="center"/>
              <w:rPr>
                <w:rFonts w:ascii="Cambria" w:hAnsi="Cambria"/>
                <w:b/>
                <w:bCs/>
              </w:rPr>
            </w:pPr>
          </w:p>
          <w:p w:rsidRPr="005254DD" w:rsidR="009C1685" w:rsidP="00B40966" w:rsidRDefault="009C1685" w14:paraId="6C467C13" w14:textId="2FFAE6AB">
            <w:pPr>
              <w:pStyle w:val="NormalWeb"/>
              <w:spacing w:before="0" w:beforeAutospacing="0" w:after="0" w:afterAutospacing="0"/>
              <w:jc w:val="center"/>
              <w:rPr>
                <w:rFonts w:ascii="Cambria" w:hAnsi="Cambria"/>
                <w:b/>
                <w:bCs/>
              </w:rPr>
            </w:pPr>
          </w:p>
        </w:tc>
        <w:tc>
          <w:tcPr>
            <w:tcW w:w="1266"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712E0C2" w14:textId="77777777">
            <w:pPr>
              <w:pStyle w:val="NormalWeb"/>
              <w:spacing w:line="288" w:lineRule="atLeast"/>
              <w:jc w:val="center"/>
              <w:rPr>
                <w:rFonts w:ascii="Cambria" w:hAnsi="Cambria"/>
                <w:b/>
                <w:sz w:val="22"/>
                <w:szCs w:val="22"/>
              </w:rPr>
            </w:pPr>
            <w:r w:rsidRPr="005254DD">
              <w:rPr>
                <w:rFonts w:ascii="Cambria" w:hAnsi="Cambria"/>
                <w:b/>
                <w:sz w:val="22"/>
                <w:szCs w:val="22"/>
              </w:rPr>
              <w:t>$7.25/Hour</w:t>
            </w:r>
          </w:p>
        </w:tc>
        <w:tc>
          <w:tcPr>
            <w:tcW w:w="1530" w:type="dxa"/>
            <w:tcBorders>
              <w:top w:val="single" w:color="000000" w:sz="2" w:space="0"/>
              <w:left w:val="single" w:color="000000" w:sz="2" w:space="0"/>
              <w:bottom w:val="single" w:color="000000" w:sz="2" w:space="0"/>
              <w:right w:val="single" w:color="000000" w:sz="2" w:space="0"/>
            </w:tcBorders>
          </w:tcPr>
          <w:p w:rsidR="009C1685" w:rsidP="00397FA5" w:rsidRDefault="009C1685" w14:paraId="2BBACC44" w14:textId="2AC8C4BF">
            <w:pPr>
              <w:pStyle w:val="NormalWeb"/>
              <w:spacing w:before="0" w:beforeAutospacing="0" w:after="0" w:afterAutospacing="0"/>
              <w:jc w:val="center"/>
              <w:rPr>
                <w:rFonts w:ascii="Cambria" w:hAnsi="Cambria"/>
                <w:b/>
                <w:sz w:val="22"/>
                <w:szCs w:val="22"/>
              </w:rPr>
            </w:pPr>
            <w:r w:rsidRPr="005254DD">
              <w:rPr>
                <w:rFonts w:ascii="Cambria" w:hAnsi="Cambria"/>
                <w:b/>
                <w:sz w:val="22"/>
                <w:szCs w:val="22"/>
              </w:rPr>
              <w:t>$</w:t>
            </w:r>
            <w:r w:rsidR="008B74DC">
              <w:rPr>
                <w:rFonts w:ascii="Cambria" w:hAnsi="Cambria"/>
                <w:b/>
                <w:sz w:val="22"/>
                <w:szCs w:val="22"/>
              </w:rPr>
              <w:t>4.31</w:t>
            </w:r>
          </w:p>
          <w:p w:rsidRPr="00397FA5" w:rsidR="008B74DC" w:rsidP="00397FA5" w:rsidRDefault="008B74DC" w14:paraId="5A45560E" w14:textId="2113B954">
            <w:pPr>
              <w:pStyle w:val="NormalWeb"/>
              <w:spacing w:before="0" w:beforeAutospacing="0" w:after="0" w:afterAutospacing="0"/>
              <w:jc w:val="center"/>
              <w:rPr>
                <w:rFonts w:ascii="Cambria" w:hAnsi="Cambria"/>
                <w:sz w:val="22"/>
                <w:szCs w:val="22"/>
              </w:rPr>
            </w:pPr>
            <w:r w:rsidRPr="00397FA5">
              <w:rPr>
                <w:rFonts w:ascii="Cambria" w:hAnsi="Cambria"/>
                <w:sz w:val="22"/>
                <w:szCs w:val="22"/>
              </w:rPr>
              <w:t>(Average)</w:t>
            </w:r>
          </w:p>
        </w:tc>
        <w:tc>
          <w:tcPr>
            <w:tcW w:w="1614" w:type="dxa"/>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31034049" w14:textId="603B2E5F">
            <w:pPr>
              <w:pStyle w:val="NormalWeb"/>
              <w:spacing w:line="288" w:lineRule="atLeast"/>
              <w:jc w:val="center"/>
              <w:rPr>
                <w:rFonts w:ascii="Cambria" w:hAnsi="Cambria"/>
                <w:b/>
                <w:sz w:val="22"/>
                <w:szCs w:val="22"/>
              </w:rPr>
            </w:pPr>
            <w:r w:rsidRPr="005254DD">
              <w:rPr>
                <w:rFonts w:ascii="Cambria" w:hAnsi="Cambria"/>
                <w:b/>
                <w:sz w:val="22"/>
                <w:szCs w:val="22"/>
              </w:rPr>
              <w:t>$1</w:t>
            </w:r>
            <w:r w:rsidR="00C7394D">
              <w:rPr>
                <w:rFonts w:ascii="Cambria" w:hAnsi="Cambria"/>
                <w:b/>
                <w:sz w:val="22"/>
                <w:szCs w:val="22"/>
              </w:rPr>
              <w:t>20,71</w:t>
            </w:r>
            <w:r w:rsidR="009703C7">
              <w:rPr>
                <w:rFonts w:ascii="Cambria" w:hAnsi="Cambria"/>
                <w:b/>
                <w:sz w:val="22"/>
                <w:szCs w:val="22"/>
              </w:rPr>
              <w:t>3</w:t>
            </w:r>
          </w:p>
        </w:tc>
      </w:tr>
    </w:tbl>
    <w:p w:rsidR="00DC24B7" w:rsidP="00884EAC" w:rsidRDefault="00DC24B7" w14:paraId="16929D37" w14:textId="11E2C42D">
      <w:pPr>
        <w:pStyle w:val="NormalWeb"/>
        <w:spacing w:before="0" w:beforeAutospacing="0" w:after="0" w:afterAutospacing="0"/>
        <w:rPr>
          <w:rFonts w:ascii="Cambria" w:hAnsi="Cambria"/>
        </w:rPr>
      </w:pPr>
    </w:p>
    <w:p w:rsidR="00884EAC" w:rsidP="00884EAC" w:rsidRDefault="009C1685" w14:paraId="3A8FBF77" w14:textId="2E629248">
      <w:pPr>
        <w:pStyle w:val="NormalWeb"/>
        <w:spacing w:before="0" w:beforeAutospacing="0" w:after="0" w:afterAutospacing="0"/>
        <w:rPr>
          <w:rFonts w:ascii="Cambria" w:hAnsi="Cambria"/>
        </w:rPr>
      </w:pPr>
      <w:r w:rsidRPr="005254DD">
        <w:rPr>
          <w:rFonts w:ascii="Cambria" w:hAnsi="Cambria"/>
        </w:rPr>
        <w:t>Utilizing the United States Department of Labor Wage and Hours Division’s Federal Minimum Wage of $7.25 (July 24</w:t>
      </w:r>
      <w:r w:rsidRPr="005254DD">
        <w:rPr>
          <w:rFonts w:ascii="Cambria" w:hAnsi="Cambria"/>
          <w:vertAlign w:val="superscript"/>
        </w:rPr>
        <w:t>th</w:t>
      </w:r>
      <w:r w:rsidRPr="005254DD">
        <w:rPr>
          <w:rFonts w:ascii="Cambria" w:hAnsi="Cambria"/>
        </w:rPr>
        <w:t xml:space="preserve"> 2009, </w:t>
      </w:r>
      <w:hyperlink w:history="1" r:id="rId16">
        <w:r w:rsidRPr="005254DD">
          <w:rPr>
            <w:rStyle w:val="Hyperlink"/>
            <w:rFonts w:ascii="Cambria" w:hAnsi="Cambria"/>
          </w:rPr>
          <w:t>http://dol/gov/topic/wages/minimumwagt.htm</w:t>
        </w:r>
      </w:hyperlink>
      <w:r w:rsidRPr="005254DD">
        <w:rPr>
          <w:rFonts w:ascii="Cambria" w:hAnsi="Cambria"/>
        </w:rPr>
        <w:t>) it is estimated the annual labor costs to respondents</w:t>
      </w:r>
      <w:r w:rsidRPr="005254DD" w:rsidR="0014297D">
        <w:rPr>
          <w:rFonts w:ascii="Cambria" w:hAnsi="Cambria"/>
        </w:rPr>
        <w:t xml:space="preserve"> during the accepted candidate phase </w:t>
      </w:r>
      <w:r w:rsidRPr="005254DD" w:rsidR="00043BFF">
        <w:rPr>
          <w:rFonts w:ascii="Cambria" w:hAnsi="Cambria"/>
        </w:rPr>
        <w:t xml:space="preserve">of the USMA Admissions </w:t>
      </w:r>
      <w:r w:rsidRPr="005254DD" w:rsidR="00D96436">
        <w:rPr>
          <w:rFonts w:ascii="Cambria" w:hAnsi="Cambria"/>
        </w:rPr>
        <w:t xml:space="preserve">process </w:t>
      </w:r>
      <w:r w:rsidRPr="005254DD" w:rsidR="0014297D">
        <w:rPr>
          <w:rFonts w:ascii="Cambria" w:hAnsi="Cambria"/>
        </w:rPr>
        <w:t>are</w:t>
      </w:r>
      <w:r w:rsidRPr="005254DD">
        <w:rPr>
          <w:rFonts w:ascii="Cambria" w:hAnsi="Cambria"/>
        </w:rPr>
        <w:t xml:space="preserve"> $</w:t>
      </w:r>
      <w:r w:rsidRPr="005254DD" w:rsidR="003304AC">
        <w:rPr>
          <w:rFonts w:ascii="Cambria" w:hAnsi="Cambria"/>
        </w:rPr>
        <w:t>6,941</w:t>
      </w:r>
      <w:r w:rsidRPr="005254DD">
        <w:rPr>
          <w:rFonts w:ascii="Cambria" w:hAnsi="Cambria"/>
        </w:rPr>
        <w:t>.</w:t>
      </w:r>
    </w:p>
    <w:p w:rsidRPr="005254DD" w:rsidR="009C1685" w:rsidP="00884EAC" w:rsidRDefault="009C1685" w14:paraId="7D37E03B" w14:textId="7A3767A3">
      <w:pPr>
        <w:pStyle w:val="NormalWeb"/>
        <w:spacing w:before="0" w:beforeAutospacing="0" w:after="0" w:afterAutospacing="0"/>
        <w:rPr>
          <w:rFonts w:ascii="Cambria" w:hAnsi="Cambria"/>
        </w:rPr>
      </w:pPr>
      <w:r w:rsidRPr="005254DD">
        <w:rPr>
          <w:rFonts w:ascii="Cambria" w:hAnsi="Cambria"/>
        </w:rPr>
        <w:t xml:space="preserve">  </w:t>
      </w:r>
    </w:p>
    <w:tbl>
      <w:tblPr>
        <w:tblW w:w="0" w:type="auto"/>
        <w:tblCellMar>
          <w:left w:w="0" w:type="dxa"/>
          <w:right w:w="0" w:type="dxa"/>
        </w:tblCellMar>
        <w:tblLook w:val="01E0" w:firstRow="1" w:lastRow="1" w:firstColumn="1" w:lastColumn="1" w:noHBand="0" w:noVBand="0"/>
      </w:tblPr>
      <w:tblGrid>
        <w:gridCol w:w="2977"/>
        <w:gridCol w:w="1504"/>
        <w:gridCol w:w="1203"/>
        <w:gridCol w:w="1388"/>
        <w:gridCol w:w="1183"/>
        <w:gridCol w:w="1099"/>
      </w:tblGrid>
      <w:tr w:rsidRPr="005254DD" w:rsidR="009C1685" w:rsidTr="003C1DDE" w14:paraId="6259CD3B" w14:textId="77777777">
        <w:trPr>
          <w:trHeight w:val="452" w:hRule="exact"/>
        </w:trPr>
        <w:tc>
          <w:tcPr>
            <w:tcW w:w="0" w:type="auto"/>
            <w:gridSpan w:val="6"/>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3A23F0D" w14:textId="77777777">
            <w:pPr>
              <w:pStyle w:val="NormalWeb"/>
              <w:spacing w:line="288" w:lineRule="atLeast"/>
              <w:jc w:val="center"/>
              <w:rPr>
                <w:rFonts w:ascii="Cambria" w:hAnsi="Cambria"/>
                <w:b/>
                <w:sz w:val="22"/>
                <w:szCs w:val="22"/>
              </w:rPr>
            </w:pPr>
            <w:r w:rsidRPr="005254DD">
              <w:rPr>
                <w:rFonts w:ascii="Cambria" w:hAnsi="Cambria"/>
                <w:b/>
                <w:sz w:val="22"/>
                <w:szCs w:val="22"/>
              </w:rPr>
              <w:lastRenderedPageBreak/>
              <w:t>Labor Costs of Respondent Burden</w:t>
            </w:r>
          </w:p>
        </w:tc>
      </w:tr>
      <w:tr w:rsidRPr="005254DD" w:rsidR="009C1685" w:rsidTr="003C1DDE" w14:paraId="0CBE4183" w14:textId="77777777">
        <w:trPr>
          <w:trHeight w:val="986" w:hRule="exact"/>
        </w:trPr>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2A2345C6" w14:textId="77777777">
            <w:pPr>
              <w:pStyle w:val="NormalWeb"/>
              <w:spacing w:line="288" w:lineRule="atLeast"/>
              <w:rPr>
                <w:rFonts w:ascii="Cambria" w:hAnsi="Cambria"/>
                <w:sz w:val="22"/>
                <w:szCs w:val="22"/>
              </w:rPr>
            </w:pP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263881A4" w14:textId="77777777">
            <w:pPr>
              <w:pStyle w:val="NormalWeb"/>
              <w:spacing w:line="288" w:lineRule="atLeast"/>
              <w:jc w:val="center"/>
              <w:rPr>
                <w:rFonts w:ascii="Cambria" w:hAnsi="Cambria"/>
                <w:sz w:val="22"/>
                <w:szCs w:val="22"/>
              </w:rPr>
            </w:pPr>
            <w:r w:rsidRPr="005254DD">
              <w:rPr>
                <w:rFonts w:ascii="Cambria" w:hAnsi="Cambria"/>
                <w:sz w:val="22"/>
                <w:szCs w:val="22"/>
              </w:rPr>
              <w:t>Number of Respondents</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0D239B5" w14:textId="77777777">
            <w:pPr>
              <w:pStyle w:val="NormalWeb"/>
              <w:spacing w:line="288" w:lineRule="atLeast"/>
              <w:jc w:val="center"/>
              <w:rPr>
                <w:rFonts w:ascii="Cambria" w:hAnsi="Cambria"/>
                <w:sz w:val="22"/>
                <w:szCs w:val="22"/>
              </w:rPr>
            </w:pPr>
            <w:r w:rsidRPr="005254DD">
              <w:rPr>
                <w:rFonts w:ascii="Cambria" w:hAnsi="Cambria"/>
                <w:sz w:val="22"/>
                <w:szCs w:val="22"/>
              </w:rPr>
              <w:t>Response Time per Response</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BFCB961" w14:textId="77777777">
            <w:pPr>
              <w:pStyle w:val="NormalWeb"/>
              <w:spacing w:line="288" w:lineRule="atLeast"/>
              <w:jc w:val="center"/>
              <w:rPr>
                <w:rFonts w:ascii="Cambria" w:hAnsi="Cambria"/>
                <w:sz w:val="22"/>
                <w:szCs w:val="22"/>
              </w:rPr>
            </w:pPr>
            <w:r w:rsidRPr="005254DD">
              <w:rPr>
                <w:rFonts w:ascii="Cambria" w:hAnsi="Cambria"/>
                <w:sz w:val="22"/>
                <w:szCs w:val="22"/>
              </w:rPr>
              <w:t>Respondent Hourly Wage</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2960BC45" w14:textId="77777777">
            <w:pPr>
              <w:pStyle w:val="NormalWeb"/>
              <w:spacing w:line="288" w:lineRule="atLeast"/>
              <w:jc w:val="center"/>
              <w:rPr>
                <w:rFonts w:ascii="Cambria" w:hAnsi="Cambria"/>
                <w:sz w:val="22"/>
                <w:szCs w:val="22"/>
              </w:rPr>
            </w:pPr>
            <w:r w:rsidRPr="005254DD">
              <w:rPr>
                <w:rFonts w:ascii="Cambria" w:hAnsi="Cambria"/>
                <w:sz w:val="22"/>
                <w:szCs w:val="22"/>
              </w:rPr>
              <w:t>Labor Burden Per Response</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F236A9F" w14:textId="77777777">
            <w:pPr>
              <w:pStyle w:val="NormalWeb"/>
              <w:spacing w:line="288" w:lineRule="atLeast"/>
              <w:jc w:val="center"/>
              <w:rPr>
                <w:rFonts w:ascii="Cambria" w:hAnsi="Cambria"/>
                <w:sz w:val="22"/>
                <w:szCs w:val="22"/>
              </w:rPr>
            </w:pPr>
            <w:r w:rsidRPr="005254DD">
              <w:rPr>
                <w:rFonts w:ascii="Cambria" w:hAnsi="Cambria"/>
                <w:sz w:val="22"/>
                <w:szCs w:val="22"/>
              </w:rPr>
              <w:t>Total Labor Burden</w:t>
            </w:r>
          </w:p>
        </w:tc>
      </w:tr>
      <w:tr w:rsidRPr="005254DD" w:rsidR="009C1685" w:rsidTr="003C1DDE" w14:paraId="244B1A94" w14:textId="77777777">
        <w:trPr>
          <w:trHeight w:val="725" w:hRule="exact"/>
        </w:trPr>
        <w:tc>
          <w:tcPr>
            <w:tcW w:w="0" w:type="auto"/>
            <w:tcBorders>
              <w:top w:val="single" w:color="000000" w:sz="2" w:space="0"/>
              <w:left w:val="single" w:color="000000" w:sz="2" w:space="0"/>
              <w:bottom w:val="single" w:color="000000" w:sz="2" w:space="0"/>
              <w:right w:val="single" w:color="000000" w:sz="2" w:space="0"/>
            </w:tcBorders>
          </w:tcPr>
          <w:p w:rsidRPr="003C1DDE" w:rsidR="00103AAF" w:rsidP="006633F9" w:rsidRDefault="00CB262B" w14:paraId="79E3F9DB" w14:textId="740826D1">
            <w:pPr>
              <w:pStyle w:val="NormalWeb"/>
              <w:spacing w:line="288" w:lineRule="atLeast"/>
              <w:rPr>
                <w:rFonts w:ascii="Cambria" w:hAnsi="Cambria"/>
              </w:rPr>
            </w:pPr>
            <w:r w:rsidRPr="003C1DDE">
              <w:rPr>
                <w:rFonts w:ascii="Cambria" w:hAnsi="Cambria"/>
              </w:rPr>
              <w:t>USMA Form 6-154 Certificate of Authorization</w:t>
            </w:r>
            <w:r w:rsidRPr="003C1DDE" w:rsidR="00D4776A">
              <w:rPr>
                <w:rFonts w:ascii="Cambria" w:hAnsi="Cambria"/>
              </w:rPr>
              <w:t xml:space="preserve"> </w:t>
            </w:r>
          </w:p>
        </w:tc>
        <w:tc>
          <w:tcPr>
            <w:tcW w:w="0" w:type="auto"/>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39F53A66" w14:textId="77777777">
            <w:pPr>
              <w:pStyle w:val="NormalWeb"/>
              <w:spacing w:line="288" w:lineRule="atLeast"/>
              <w:jc w:val="center"/>
              <w:rPr>
                <w:rFonts w:ascii="Cambria" w:hAnsi="Cambria"/>
              </w:rPr>
            </w:pPr>
            <w:r w:rsidRPr="005254DD">
              <w:rPr>
                <w:rFonts w:ascii="Cambria" w:hAnsi="Cambria"/>
              </w:rPr>
              <w:t>1,250</w:t>
            </w:r>
          </w:p>
        </w:tc>
        <w:tc>
          <w:tcPr>
            <w:tcW w:w="0" w:type="auto"/>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0FCE2E01" w14:textId="1DC2BBCE">
            <w:pPr>
              <w:pStyle w:val="NormalWeb"/>
              <w:spacing w:line="288" w:lineRule="atLeast"/>
              <w:jc w:val="center"/>
              <w:rPr>
                <w:rFonts w:ascii="Cambria" w:hAnsi="Cambria"/>
              </w:rPr>
            </w:pPr>
            <w:r w:rsidRPr="005254DD">
              <w:rPr>
                <w:rFonts w:ascii="Cambria" w:hAnsi="Cambria"/>
              </w:rPr>
              <w:t xml:space="preserve">3 Minutes    </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3C792C2" w14:textId="77777777">
            <w:pPr>
              <w:pStyle w:val="NormalWeb"/>
              <w:spacing w:line="288" w:lineRule="atLeast"/>
              <w:jc w:val="center"/>
              <w:rPr>
                <w:rFonts w:ascii="Cambria" w:hAnsi="Cambria"/>
                <w:sz w:val="22"/>
                <w:szCs w:val="22"/>
              </w:rPr>
            </w:pPr>
            <w:r w:rsidRPr="005254DD">
              <w:rPr>
                <w:rFonts w:ascii="Cambria" w:hAnsi="Cambria"/>
                <w:sz w:val="22"/>
                <w:szCs w:val="22"/>
              </w:rPr>
              <w:t>$7.25/Hour</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4A5617BC" w14:textId="149A6665">
            <w:pPr>
              <w:pStyle w:val="NormalWeb"/>
              <w:spacing w:line="288" w:lineRule="atLeast"/>
              <w:jc w:val="center"/>
              <w:rPr>
                <w:rFonts w:ascii="Cambria" w:hAnsi="Cambria"/>
                <w:sz w:val="22"/>
                <w:szCs w:val="22"/>
              </w:rPr>
            </w:pPr>
            <w:r w:rsidRPr="005254DD">
              <w:rPr>
                <w:rFonts w:ascii="Cambria" w:hAnsi="Cambria"/>
                <w:sz w:val="22"/>
                <w:szCs w:val="22"/>
              </w:rPr>
              <w:t>$.3</w:t>
            </w:r>
            <w:r w:rsidR="00C7394D">
              <w:rPr>
                <w:rFonts w:ascii="Cambria" w:hAnsi="Cambria"/>
                <w:sz w:val="22"/>
                <w:szCs w:val="22"/>
              </w:rPr>
              <w:t>6</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3D9597E" w14:textId="2718AF97">
            <w:pPr>
              <w:pStyle w:val="NormalWeb"/>
              <w:spacing w:line="288" w:lineRule="atLeast"/>
              <w:jc w:val="center"/>
              <w:rPr>
                <w:rFonts w:ascii="Cambria" w:hAnsi="Cambria"/>
                <w:sz w:val="22"/>
                <w:szCs w:val="22"/>
              </w:rPr>
            </w:pPr>
            <w:r w:rsidRPr="005254DD">
              <w:rPr>
                <w:rFonts w:ascii="Cambria" w:hAnsi="Cambria"/>
                <w:sz w:val="22"/>
                <w:szCs w:val="22"/>
              </w:rPr>
              <w:t>$453</w:t>
            </w:r>
            <w:r w:rsidR="00FE517B">
              <w:rPr>
                <w:rFonts w:ascii="Cambria" w:hAnsi="Cambria"/>
                <w:sz w:val="22"/>
                <w:szCs w:val="22"/>
              </w:rPr>
              <w:t>.13</w:t>
            </w:r>
          </w:p>
        </w:tc>
      </w:tr>
      <w:tr w:rsidRPr="005254DD" w:rsidR="009C1685" w:rsidTr="003C1DDE" w14:paraId="547B416C" w14:textId="77777777">
        <w:trPr>
          <w:trHeight w:val="878" w:hRule="exact"/>
        </w:trPr>
        <w:tc>
          <w:tcPr>
            <w:tcW w:w="0" w:type="auto"/>
            <w:tcBorders>
              <w:top w:val="single" w:color="000000" w:sz="2" w:space="0"/>
              <w:left w:val="single" w:color="000000" w:sz="2" w:space="0"/>
              <w:bottom w:val="single" w:color="000000" w:sz="2" w:space="0"/>
              <w:right w:val="single" w:color="000000" w:sz="2" w:space="0"/>
            </w:tcBorders>
          </w:tcPr>
          <w:p w:rsidRPr="003C1DDE" w:rsidR="009C1685" w:rsidP="006633F9" w:rsidRDefault="00D87647" w14:paraId="70477781" w14:textId="1B749177">
            <w:pPr>
              <w:pStyle w:val="NormalWeb"/>
              <w:spacing w:line="288" w:lineRule="atLeast"/>
              <w:rPr>
                <w:rFonts w:ascii="Cambria" w:hAnsi="Cambria"/>
              </w:rPr>
            </w:pPr>
            <w:r>
              <w:rPr>
                <w:rFonts w:ascii="Cambria" w:hAnsi="Cambria"/>
              </w:rPr>
              <w:t xml:space="preserve">USMA Form 5-519 </w:t>
            </w:r>
            <w:r w:rsidRPr="003C1DDE" w:rsidR="00E16934">
              <w:rPr>
                <w:rFonts w:ascii="Cambria" w:hAnsi="Cambria"/>
              </w:rPr>
              <w:t>Parents Statement of Consent</w:t>
            </w:r>
          </w:p>
        </w:tc>
        <w:tc>
          <w:tcPr>
            <w:tcW w:w="0" w:type="auto"/>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00C0849B" w14:textId="77777777">
            <w:pPr>
              <w:pStyle w:val="NormalWeb"/>
              <w:spacing w:line="288" w:lineRule="atLeast"/>
              <w:jc w:val="center"/>
              <w:rPr>
                <w:rFonts w:ascii="Cambria" w:hAnsi="Cambria"/>
              </w:rPr>
            </w:pPr>
            <w:r w:rsidRPr="005254DD">
              <w:rPr>
                <w:rFonts w:ascii="Cambria" w:hAnsi="Cambria"/>
              </w:rPr>
              <w:t>1,250</w:t>
            </w:r>
          </w:p>
        </w:tc>
        <w:tc>
          <w:tcPr>
            <w:tcW w:w="0" w:type="auto"/>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74ABE1C8" w14:textId="5F453D44">
            <w:pPr>
              <w:pStyle w:val="NormalWeb"/>
              <w:spacing w:line="288" w:lineRule="atLeast"/>
              <w:jc w:val="center"/>
              <w:rPr>
                <w:rFonts w:ascii="Cambria" w:hAnsi="Cambria"/>
              </w:rPr>
            </w:pPr>
            <w:r w:rsidRPr="005254DD">
              <w:rPr>
                <w:rFonts w:ascii="Cambria" w:hAnsi="Cambria"/>
              </w:rPr>
              <w:t xml:space="preserve">5 Minutes  </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101ADB2" w14:textId="77777777">
            <w:pPr>
              <w:pStyle w:val="NormalWeb"/>
              <w:spacing w:line="288" w:lineRule="atLeast"/>
              <w:jc w:val="center"/>
              <w:rPr>
                <w:rFonts w:ascii="Cambria" w:hAnsi="Cambria"/>
                <w:sz w:val="22"/>
                <w:szCs w:val="22"/>
              </w:rPr>
            </w:pPr>
            <w:r w:rsidRPr="005254DD">
              <w:rPr>
                <w:rFonts w:ascii="Cambria" w:hAnsi="Cambria"/>
                <w:sz w:val="22"/>
                <w:szCs w:val="22"/>
              </w:rPr>
              <w:t>$7.25/Hour</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3871443B" w14:textId="77777777">
            <w:pPr>
              <w:pStyle w:val="NormalWeb"/>
              <w:spacing w:line="288" w:lineRule="atLeast"/>
              <w:jc w:val="center"/>
              <w:rPr>
                <w:rFonts w:ascii="Cambria" w:hAnsi="Cambria"/>
                <w:sz w:val="22"/>
                <w:szCs w:val="22"/>
              </w:rPr>
            </w:pPr>
            <w:r w:rsidRPr="005254DD">
              <w:rPr>
                <w:rFonts w:ascii="Cambria" w:hAnsi="Cambria"/>
                <w:sz w:val="22"/>
                <w:szCs w:val="22"/>
              </w:rPr>
              <w:t>$.60</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6C53589C" w14:textId="1BD358FC">
            <w:pPr>
              <w:pStyle w:val="NormalWeb"/>
              <w:spacing w:line="288" w:lineRule="atLeast"/>
              <w:jc w:val="center"/>
              <w:rPr>
                <w:rFonts w:ascii="Cambria" w:hAnsi="Cambria"/>
                <w:sz w:val="22"/>
                <w:szCs w:val="22"/>
              </w:rPr>
            </w:pPr>
            <w:r w:rsidRPr="005254DD">
              <w:rPr>
                <w:rFonts w:ascii="Cambria" w:hAnsi="Cambria"/>
                <w:sz w:val="22"/>
                <w:szCs w:val="22"/>
              </w:rPr>
              <w:t>$752</w:t>
            </w:r>
            <w:r w:rsidR="00FE517B">
              <w:rPr>
                <w:rFonts w:ascii="Cambria" w:hAnsi="Cambria"/>
                <w:sz w:val="22"/>
                <w:szCs w:val="22"/>
              </w:rPr>
              <w:t>.21</w:t>
            </w:r>
          </w:p>
        </w:tc>
      </w:tr>
      <w:tr w:rsidRPr="005254DD" w:rsidR="009C1685" w:rsidTr="003C1DDE" w14:paraId="112E7D4B" w14:textId="77777777">
        <w:trPr>
          <w:trHeight w:val="878" w:hRule="exact"/>
        </w:trPr>
        <w:tc>
          <w:tcPr>
            <w:tcW w:w="0" w:type="auto"/>
            <w:tcBorders>
              <w:top w:val="single" w:color="000000" w:sz="2" w:space="0"/>
              <w:left w:val="single" w:color="000000" w:sz="2" w:space="0"/>
              <w:bottom w:val="single" w:color="000000" w:sz="2" w:space="0"/>
              <w:right w:val="single" w:color="000000" w:sz="2" w:space="0"/>
            </w:tcBorders>
          </w:tcPr>
          <w:p w:rsidRPr="003C1DDE" w:rsidR="009C1685" w:rsidP="006633F9" w:rsidRDefault="00F53BC4" w14:paraId="750ACC2A" w14:textId="24E4EE16">
            <w:pPr>
              <w:pStyle w:val="NormalWeb"/>
              <w:spacing w:line="288" w:lineRule="atLeast"/>
              <w:rPr>
                <w:rFonts w:ascii="Cambria" w:hAnsi="Cambria"/>
              </w:rPr>
            </w:pPr>
            <w:r w:rsidRPr="003C1DDE">
              <w:rPr>
                <w:rFonts w:ascii="Cambria" w:hAnsi="Cambria"/>
              </w:rPr>
              <w:t>USMA Form 40-1 Immunization Record</w:t>
            </w:r>
          </w:p>
        </w:tc>
        <w:tc>
          <w:tcPr>
            <w:tcW w:w="0" w:type="auto"/>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3A4758A0" w14:textId="77777777">
            <w:pPr>
              <w:pStyle w:val="NormalWeb"/>
              <w:spacing w:line="288" w:lineRule="atLeast"/>
              <w:jc w:val="center"/>
              <w:rPr>
                <w:rFonts w:ascii="Cambria" w:hAnsi="Cambria"/>
              </w:rPr>
            </w:pPr>
            <w:r w:rsidRPr="005254DD">
              <w:rPr>
                <w:rFonts w:ascii="Cambria" w:hAnsi="Cambria"/>
              </w:rPr>
              <w:t>1,250</w:t>
            </w:r>
          </w:p>
        </w:tc>
        <w:tc>
          <w:tcPr>
            <w:tcW w:w="0" w:type="auto"/>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5E1FC538" w14:textId="1424B821">
            <w:pPr>
              <w:pStyle w:val="NormalWeb"/>
              <w:spacing w:line="288" w:lineRule="atLeast"/>
              <w:jc w:val="center"/>
              <w:rPr>
                <w:rFonts w:ascii="Cambria" w:hAnsi="Cambria"/>
              </w:rPr>
            </w:pPr>
            <w:r w:rsidRPr="005254DD">
              <w:rPr>
                <w:rFonts w:ascii="Cambria" w:hAnsi="Cambria"/>
              </w:rPr>
              <w:t xml:space="preserve">15 Minutes </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3DDE00C" w14:textId="77777777">
            <w:pPr>
              <w:pStyle w:val="NormalWeb"/>
              <w:spacing w:line="288" w:lineRule="atLeast"/>
              <w:jc w:val="center"/>
              <w:rPr>
                <w:rFonts w:ascii="Cambria" w:hAnsi="Cambria"/>
                <w:sz w:val="22"/>
                <w:szCs w:val="22"/>
              </w:rPr>
            </w:pPr>
            <w:r w:rsidRPr="005254DD">
              <w:rPr>
                <w:rFonts w:ascii="Cambria" w:hAnsi="Cambria"/>
                <w:sz w:val="22"/>
                <w:szCs w:val="22"/>
              </w:rPr>
              <w:t>$7.25/Hour</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71E8D2A5" w14:textId="0DD7649A">
            <w:pPr>
              <w:pStyle w:val="NormalWeb"/>
              <w:spacing w:line="288" w:lineRule="atLeast"/>
              <w:jc w:val="center"/>
              <w:rPr>
                <w:rFonts w:ascii="Cambria" w:hAnsi="Cambria"/>
                <w:sz w:val="22"/>
                <w:szCs w:val="22"/>
              </w:rPr>
            </w:pPr>
            <w:r w:rsidRPr="005254DD">
              <w:rPr>
                <w:rFonts w:ascii="Cambria" w:hAnsi="Cambria"/>
                <w:sz w:val="22"/>
                <w:szCs w:val="22"/>
              </w:rPr>
              <w:t>$1.8</w:t>
            </w:r>
            <w:r w:rsidR="00C7394D">
              <w:rPr>
                <w:rFonts w:ascii="Cambria" w:hAnsi="Cambria"/>
                <w:sz w:val="22"/>
                <w:szCs w:val="22"/>
              </w:rPr>
              <w:t>1</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BE5FD2E" w14:textId="1B3B2E61">
            <w:pPr>
              <w:pStyle w:val="NormalWeb"/>
              <w:spacing w:line="288" w:lineRule="atLeast"/>
              <w:jc w:val="center"/>
              <w:rPr>
                <w:rFonts w:ascii="Cambria" w:hAnsi="Cambria"/>
                <w:sz w:val="22"/>
                <w:szCs w:val="22"/>
              </w:rPr>
            </w:pPr>
            <w:r w:rsidRPr="005254DD">
              <w:rPr>
                <w:rFonts w:ascii="Cambria" w:hAnsi="Cambria"/>
                <w:sz w:val="22"/>
                <w:szCs w:val="22"/>
              </w:rPr>
              <w:t>$2,26</w:t>
            </w:r>
            <w:r w:rsidR="00FE517B">
              <w:rPr>
                <w:rFonts w:ascii="Cambria" w:hAnsi="Cambria"/>
                <w:sz w:val="22"/>
                <w:szCs w:val="22"/>
              </w:rPr>
              <w:t>5.63</w:t>
            </w:r>
          </w:p>
        </w:tc>
      </w:tr>
      <w:tr w:rsidRPr="005254DD" w:rsidR="009C1685" w:rsidTr="003C1DDE" w14:paraId="256F7658" w14:textId="77777777">
        <w:trPr>
          <w:trHeight w:val="878" w:hRule="exact"/>
        </w:trPr>
        <w:tc>
          <w:tcPr>
            <w:tcW w:w="0" w:type="auto"/>
            <w:tcBorders>
              <w:top w:val="single" w:color="000000" w:sz="2" w:space="0"/>
              <w:left w:val="single" w:color="000000" w:sz="2" w:space="0"/>
              <w:bottom w:val="single" w:color="000000" w:sz="2" w:space="0"/>
              <w:right w:val="single" w:color="000000" w:sz="2" w:space="0"/>
            </w:tcBorders>
          </w:tcPr>
          <w:p w:rsidRPr="003C1DDE" w:rsidR="009C1685" w:rsidP="006633F9" w:rsidRDefault="00211033" w14:paraId="3F8966D6" w14:textId="37DCCCAC">
            <w:pPr>
              <w:pStyle w:val="NormalWeb"/>
              <w:spacing w:line="288" w:lineRule="atLeast"/>
              <w:rPr>
                <w:rFonts w:ascii="Cambria" w:hAnsi="Cambria"/>
              </w:rPr>
            </w:pPr>
            <w:r w:rsidRPr="003C1DDE">
              <w:rPr>
                <w:rFonts w:ascii="Cambria" w:hAnsi="Cambria"/>
              </w:rPr>
              <w:t>USMA Form 5-490 Vision Examination Form</w:t>
            </w:r>
          </w:p>
        </w:tc>
        <w:tc>
          <w:tcPr>
            <w:tcW w:w="0" w:type="auto"/>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153AE940" w14:textId="77777777">
            <w:pPr>
              <w:pStyle w:val="NormalWeb"/>
              <w:spacing w:line="288" w:lineRule="atLeast"/>
              <w:jc w:val="center"/>
              <w:rPr>
                <w:rFonts w:ascii="Cambria" w:hAnsi="Cambria"/>
              </w:rPr>
            </w:pPr>
            <w:r w:rsidRPr="005254DD">
              <w:rPr>
                <w:rFonts w:ascii="Cambria" w:hAnsi="Cambria"/>
              </w:rPr>
              <w:t>1,250</w:t>
            </w:r>
          </w:p>
        </w:tc>
        <w:tc>
          <w:tcPr>
            <w:tcW w:w="0" w:type="auto"/>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1012F6FF" w14:textId="681FEDB7">
            <w:pPr>
              <w:pStyle w:val="NormalWeb"/>
              <w:spacing w:line="288" w:lineRule="atLeast"/>
              <w:jc w:val="center"/>
              <w:rPr>
                <w:rFonts w:ascii="Cambria" w:hAnsi="Cambria"/>
              </w:rPr>
            </w:pPr>
            <w:r w:rsidRPr="005254DD">
              <w:rPr>
                <w:rFonts w:ascii="Cambria" w:hAnsi="Cambria"/>
              </w:rPr>
              <w:t xml:space="preserve">5 Minutes     </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429A57B3" w14:textId="77777777">
            <w:pPr>
              <w:jc w:val="center"/>
              <w:rPr>
                <w:rFonts w:ascii="Cambria" w:hAnsi="Cambria"/>
              </w:rPr>
            </w:pPr>
            <w:r w:rsidRPr="005254DD">
              <w:rPr>
                <w:rFonts w:ascii="Cambria" w:hAnsi="Cambria"/>
              </w:rPr>
              <w:t>$7.25/Hour</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3623374F" w14:textId="486F0F30">
            <w:pPr>
              <w:jc w:val="center"/>
              <w:rPr>
                <w:rFonts w:ascii="Cambria" w:hAnsi="Cambria"/>
              </w:rPr>
            </w:pPr>
            <w:r w:rsidRPr="005254DD">
              <w:rPr>
                <w:rFonts w:ascii="Cambria" w:hAnsi="Cambria"/>
              </w:rPr>
              <w:t>$.</w:t>
            </w:r>
            <w:r w:rsidR="00C7394D">
              <w:rPr>
                <w:rFonts w:ascii="Cambria" w:hAnsi="Cambria"/>
              </w:rPr>
              <w:t>60</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00D9DE8" w14:textId="67A67702">
            <w:pPr>
              <w:jc w:val="center"/>
              <w:rPr>
                <w:rFonts w:ascii="Cambria" w:hAnsi="Cambria"/>
              </w:rPr>
            </w:pPr>
            <w:r w:rsidRPr="005254DD">
              <w:rPr>
                <w:rFonts w:ascii="Cambria" w:hAnsi="Cambria"/>
              </w:rPr>
              <w:t>$75</w:t>
            </w:r>
            <w:r w:rsidR="00FE517B">
              <w:rPr>
                <w:rFonts w:ascii="Cambria" w:hAnsi="Cambria"/>
              </w:rPr>
              <w:t>5.21</w:t>
            </w:r>
          </w:p>
        </w:tc>
      </w:tr>
      <w:tr w:rsidRPr="005254DD" w:rsidR="009C1685" w:rsidTr="003C1DDE" w14:paraId="7F025EFB" w14:textId="77777777">
        <w:trPr>
          <w:trHeight w:val="590" w:hRule="exact"/>
        </w:trPr>
        <w:tc>
          <w:tcPr>
            <w:tcW w:w="0" w:type="auto"/>
            <w:tcBorders>
              <w:top w:val="single" w:color="000000" w:sz="2" w:space="0"/>
              <w:left w:val="single" w:color="000000" w:sz="2" w:space="0"/>
              <w:bottom w:val="single" w:color="000000" w:sz="2" w:space="0"/>
              <w:right w:val="single" w:color="000000" w:sz="2" w:space="0"/>
            </w:tcBorders>
          </w:tcPr>
          <w:p w:rsidRPr="003C1DDE" w:rsidR="009C1685" w:rsidP="006633F9" w:rsidRDefault="00BB02C2" w14:paraId="401BD620" w14:textId="0EDDC419">
            <w:pPr>
              <w:pStyle w:val="NormalWeb"/>
              <w:spacing w:line="288" w:lineRule="atLeast"/>
              <w:rPr>
                <w:rFonts w:ascii="Cambria" w:hAnsi="Cambria"/>
              </w:rPr>
            </w:pPr>
            <w:r w:rsidRPr="003C1DDE">
              <w:rPr>
                <w:rFonts w:ascii="Cambria" w:hAnsi="Cambria"/>
              </w:rPr>
              <w:t>USMA Form 5-521 Police Records Check</w:t>
            </w:r>
          </w:p>
        </w:tc>
        <w:tc>
          <w:tcPr>
            <w:tcW w:w="0" w:type="auto"/>
            <w:tcBorders>
              <w:top w:val="single" w:color="000000" w:sz="2" w:space="0"/>
              <w:left w:val="single" w:color="000000" w:sz="2" w:space="0"/>
              <w:bottom w:val="single" w:color="000000" w:sz="2" w:space="0"/>
              <w:right w:val="single" w:color="000000" w:sz="5" w:space="0"/>
            </w:tcBorders>
          </w:tcPr>
          <w:p w:rsidRPr="005254DD" w:rsidR="009C1685" w:rsidP="006633F9" w:rsidRDefault="009C1685" w14:paraId="06F26E08" w14:textId="5CC024C6">
            <w:pPr>
              <w:pStyle w:val="NormalWeb"/>
              <w:spacing w:line="288" w:lineRule="atLeast"/>
              <w:jc w:val="center"/>
              <w:rPr>
                <w:rFonts w:ascii="Cambria" w:hAnsi="Cambria"/>
              </w:rPr>
            </w:pPr>
            <w:r w:rsidRPr="005254DD">
              <w:rPr>
                <w:rFonts w:ascii="Cambria" w:hAnsi="Cambria"/>
              </w:rPr>
              <w:t>1</w:t>
            </w:r>
            <w:r w:rsidR="00C7394D">
              <w:rPr>
                <w:rFonts w:ascii="Cambria" w:hAnsi="Cambria"/>
              </w:rPr>
              <w:t>,</w:t>
            </w:r>
            <w:r w:rsidRPr="005254DD">
              <w:rPr>
                <w:rFonts w:ascii="Cambria" w:hAnsi="Cambria"/>
              </w:rPr>
              <w:t>250</w:t>
            </w:r>
          </w:p>
        </w:tc>
        <w:tc>
          <w:tcPr>
            <w:tcW w:w="0" w:type="auto"/>
            <w:tcBorders>
              <w:top w:val="single" w:color="000000" w:sz="2" w:space="0"/>
              <w:left w:val="single" w:color="000000" w:sz="5" w:space="0"/>
              <w:bottom w:val="single" w:color="000000" w:sz="2" w:space="0"/>
              <w:right w:val="single" w:color="000000" w:sz="5" w:space="0"/>
            </w:tcBorders>
          </w:tcPr>
          <w:p w:rsidRPr="005254DD" w:rsidR="009C1685" w:rsidP="00A76296" w:rsidRDefault="009C1685" w14:paraId="1D73EBAB" w14:textId="58A93825">
            <w:pPr>
              <w:pStyle w:val="NormalWeb"/>
              <w:spacing w:line="288" w:lineRule="atLeast"/>
              <w:jc w:val="center"/>
              <w:rPr>
                <w:rFonts w:ascii="Cambria" w:hAnsi="Cambria"/>
              </w:rPr>
            </w:pPr>
            <w:r w:rsidRPr="005254DD">
              <w:rPr>
                <w:rFonts w:ascii="Cambria" w:hAnsi="Cambria"/>
              </w:rPr>
              <w:t xml:space="preserve">5 Minutes   </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0324D2E5" w14:textId="77777777">
            <w:pPr>
              <w:jc w:val="center"/>
              <w:rPr>
                <w:rFonts w:ascii="Cambria" w:hAnsi="Cambria"/>
              </w:rPr>
            </w:pPr>
            <w:r w:rsidRPr="005254DD">
              <w:rPr>
                <w:rFonts w:ascii="Cambria" w:hAnsi="Cambria"/>
              </w:rPr>
              <w:t>$7.25/Hour</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36BB5184" w14:textId="77777777">
            <w:pPr>
              <w:jc w:val="center"/>
              <w:rPr>
                <w:rFonts w:ascii="Cambria" w:hAnsi="Cambria"/>
              </w:rPr>
            </w:pPr>
            <w:r w:rsidRPr="005254DD">
              <w:rPr>
                <w:rFonts w:ascii="Cambria" w:hAnsi="Cambria"/>
              </w:rPr>
              <w:t>$.60</w:t>
            </w:r>
          </w:p>
        </w:tc>
        <w:tc>
          <w:tcPr>
            <w:tcW w:w="0" w:type="auto"/>
            <w:tcBorders>
              <w:top w:val="single" w:color="000000" w:sz="2" w:space="0"/>
              <w:left w:val="single" w:color="000000" w:sz="2" w:space="0"/>
              <w:bottom w:val="single" w:color="000000" w:sz="2" w:space="0"/>
              <w:right w:val="single" w:color="000000" w:sz="2" w:space="0"/>
            </w:tcBorders>
          </w:tcPr>
          <w:p w:rsidRPr="005254DD" w:rsidR="009C1685" w:rsidP="006633F9" w:rsidRDefault="009C1685" w14:paraId="4B3302E1" w14:textId="78306802">
            <w:pPr>
              <w:jc w:val="center"/>
              <w:rPr>
                <w:rFonts w:ascii="Cambria" w:hAnsi="Cambria"/>
              </w:rPr>
            </w:pPr>
            <w:r w:rsidRPr="005254DD">
              <w:rPr>
                <w:rFonts w:ascii="Cambria" w:hAnsi="Cambria"/>
              </w:rPr>
              <w:t>$75</w:t>
            </w:r>
            <w:r w:rsidR="00FE517B">
              <w:rPr>
                <w:rFonts w:ascii="Cambria" w:hAnsi="Cambria"/>
              </w:rPr>
              <w:t>5.21</w:t>
            </w:r>
          </w:p>
        </w:tc>
      </w:tr>
      <w:tr w:rsidRPr="005254DD" w:rsidR="00123F62" w:rsidTr="003C1DDE" w14:paraId="31BB0247" w14:textId="77777777">
        <w:trPr>
          <w:trHeight w:val="626" w:hRule="exact"/>
        </w:trPr>
        <w:tc>
          <w:tcPr>
            <w:tcW w:w="0" w:type="auto"/>
            <w:tcBorders>
              <w:top w:val="single" w:color="000000" w:sz="2" w:space="0"/>
              <w:left w:val="single" w:color="000000" w:sz="2" w:space="0"/>
              <w:bottom w:val="single" w:color="000000" w:sz="2" w:space="0"/>
              <w:right w:val="single" w:color="000000" w:sz="2" w:space="0"/>
            </w:tcBorders>
          </w:tcPr>
          <w:p w:rsidRPr="003C1DDE" w:rsidR="00123F62" w:rsidP="006633F9" w:rsidRDefault="006F0C64" w14:paraId="1902BCF2" w14:textId="265C20D5">
            <w:pPr>
              <w:pStyle w:val="NormalWeb"/>
              <w:spacing w:line="288" w:lineRule="atLeast"/>
              <w:rPr>
                <w:rFonts w:ascii="Cambria" w:hAnsi="Cambria"/>
              </w:rPr>
            </w:pPr>
            <w:r w:rsidRPr="003C1DDE">
              <w:rPr>
                <w:rFonts w:ascii="Cambria" w:hAnsi="Cambria"/>
              </w:rPr>
              <w:t>MEDCOM Form 829  Initial Entry</w:t>
            </w:r>
            <w:r w:rsidRPr="003C1DDE" w:rsidR="0040260C">
              <w:rPr>
                <w:rFonts w:ascii="Cambria" w:hAnsi="Cambria"/>
              </w:rPr>
              <w:t xml:space="preserve"> TB RAT</w:t>
            </w:r>
            <w:r w:rsidRPr="003C1DDE">
              <w:rPr>
                <w:rFonts w:ascii="Cambria" w:hAnsi="Cambria"/>
              </w:rPr>
              <w:t xml:space="preserve"> Tuberculosis (TB) Risk Assessment Tool</w:t>
            </w:r>
            <w:r w:rsidRPr="003C1DDE" w:rsidR="00123F62">
              <w:rPr>
                <w:rFonts w:ascii="Cambria" w:hAnsi="Cambria"/>
              </w:rPr>
              <w:t xml:space="preserve"> </w:t>
            </w:r>
          </w:p>
        </w:tc>
        <w:tc>
          <w:tcPr>
            <w:tcW w:w="0" w:type="auto"/>
            <w:tcBorders>
              <w:top w:val="single" w:color="000000" w:sz="2" w:space="0"/>
              <w:left w:val="single" w:color="000000" w:sz="2" w:space="0"/>
              <w:bottom w:val="single" w:color="000000" w:sz="2" w:space="0"/>
              <w:right w:val="single" w:color="000000" w:sz="5" w:space="0"/>
            </w:tcBorders>
          </w:tcPr>
          <w:p w:rsidRPr="005254DD" w:rsidR="00123F62" w:rsidP="006633F9" w:rsidRDefault="00123F62" w14:paraId="191749D6" w14:textId="671B86FB">
            <w:pPr>
              <w:pStyle w:val="NormalWeb"/>
              <w:spacing w:line="288" w:lineRule="atLeast"/>
              <w:jc w:val="center"/>
              <w:rPr>
                <w:rFonts w:ascii="Cambria" w:hAnsi="Cambria"/>
              </w:rPr>
            </w:pPr>
            <w:r w:rsidRPr="005254DD">
              <w:rPr>
                <w:rFonts w:ascii="Cambria" w:hAnsi="Cambria"/>
              </w:rPr>
              <w:t xml:space="preserve">1,250 </w:t>
            </w:r>
          </w:p>
        </w:tc>
        <w:tc>
          <w:tcPr>
            <w:tcW w:w="0" w:type="auto"/>
            <w:tcBorders>
              <w:top w:val="single" w:color="000000" w:sz="2" w:space="0"/>
              <w:left w:val="single" w:color="000000" w:sz="5" w:space="0"/>
              <w:bottom w:val="single" w:color="000000" w:sz="2" w:space="0"/>
              <w:right w:val="single" w:color="000000" w:sz="5" w:space="0"/>
            </w:tcBorders>
          </w:tcPr>
          <w:p w:rsidRPr="005254DD" w:rsidR="00123F62" w:rsidP="00A76296" w:rsidRDefault="00123F62" w14:paraId="2D7859E1" w14:textId="1D01DCCF">
            <w:pPr>
              <w:pStyle w:val="NormalWeb"/>
              <w:spacing w:line="288" w:lineRule="atLeast"/>
              <w:jc w:val="center"/>
              <w:rPr>
                <w:rFonts w:ascii="Cambria" w:hAnsi="Cambria"/>
              </w:rPr>
            </w:pPr>
            <w:r w:rsidRPr="005254DD">
              <w:rPr>
                <w:rFonts w:ascii="Cambria" w:hAnsi="Cambria"/>
              </w:rPr>
              <w:t xml:space="preserve">10 Minutes        </w:t>
            </w:r>
          </w:p>
        </w:tc>
        <w:tc>
          <w:tcPr>
            <w:tcW w:w="0" w:type="auto"/>
            <w:tcBorders>
              <w:top w:val="single" w:color="000000" w:sz="2" w:space="0"/>
              <w:left w:val="single" w:color="000000" w:sz="2" w:space="0"/>
              <w:bottom w:val="single" w:color="000000" w:sz="2" w:space="0"/>
              <w:right w:val="single" w:color="000000" w:sz="2" w:space="0"/>
            </w:tcBorders>
          </w:tcPr>
          <w:p w:rsidRPr="005254DD" w:rsidR="00123F62" w:rsidP="006633F9" w:rsidRDefault="00123F62" w14:paraId="7D1CDCFC" w14:textId="39150463">
            <w:pPr>
              <w:jc w:val="center"/>
              <w:rPr>
                <w:rFonts w:ascii="Cambria" w:hAnsi="Cambria"/>
              </w:rPr>
            </w:pPr>
            <w:r w:rsidRPr="005254DD">
              <w:rPr>
                <w:rFonts w:ascii="Cambria" w:hAnsi="Cambria"/>
              </w:rPr>
              <w:t>$7.25/Hour</w:t>
            </w:r>
          </w:p>
        </w:tc>
        <w:tc>
          <w:tcPr>
            <w:tcW w:w="0" w:type="auto"/>
            <w:tcBorders>
              <w:top w:val="single" w:color="000000" w:sz="2" w:space="0"/>
              <w:left w:val="single" w:color="000000" w:sz="2" w:space="0"/>
              <w:bottom w:val="single" w:color="000000" w:sz="2" w:space="0"/>
              <w:right w:val="single" w:color="000000" w:sz="2" w:space="0"/>
            </w:tcBorders>
          </w:tcPr>
          <w:p w:rsidRPr="005254DD" w:rsidR="00123F62" w:rsidP="006633F9" w:rsidRDefault="00123F62" w14:paraId="57569DFD" w14:textId="608EB42E">
            <w:pPr>
              <w:pStyle w:val="NormalWeb"/>
              <w:spacing w:line="288" w:lineRule="atLeast"/>
              <w:jc w:val="center"/>
              <w:rPr>
                <w:rFonts w:ascii="Cambria" w:hAnsi="Cambria"/>
                <w:sz w:val="22"/>
                <w:szCs w:val="22"/>
              </w:rPr>
            </w:pPr>
            <w:r w:rsidRPr="005254DD">
              <w:rPr>
                <w:rFonts w:ascii="Cambria" w:hAnsi="Cambria"/>
                <w:sz w:val="22"/>
                <w:szCs w:val="22"/>
              </w:rPr>
              <w:t>$1.21</w:t>
            </w:r>
          </w:p>
        </w:tc>
        <w:tc>
          <w:tcPr>
            <w:tcW w:w="0" w:type="auto"/>
            <w:tcBorders>
              <w:top w:val="single" w:color="000000" w:sz="2" w:space="0"/>
              <w:left w:val="single" w:color="000000" w:sz="2" w:space="0"/>
              <w:bottom w:val="single" w:color="000000" w:sz="2" w:space="0"/>
              <w:right w:val="single" w:color="000000" w:sz="2" w:space="0"/>
            </w:tcBorders>
          </w:tcPr>
          <w:p w:rsidRPr="005254DD" w:rsidR="00123F62" w:rsidP="006633F9" w:rsidRDefault="00123F62" w14:paraId="30F7E939" w14:textId="7412FE39">
            <w:pPr>
              <w:pStyle w:val="NormalWeb"/>
              <w:spacing w:line="288" w:lineRule="atLeast"/>
              <w:jc w:val="center"/>
              <w:rPr>
                <w:rFonts w:ascii="Cambria" w:hAnsi="Cambria"/>
                <w:sz w:val="22"/>
                <w:szCs w:val="22"/>
              </w:rPr>
            </w:pPr>
            <w:r w:rsidRPr="005254DD">
              <w:rPr>
                <w:rFonts w:ascii="Cambria" w:hAnsi="Cambria"/>
                <w:sz w:val="22"/>
                <w:szCs w:val="22"/>
              </w:rPr>
              <w:t>$151</w:t>
            </w:r>
            <w:r w:rsidR="00FE517B">
              <w:rPr>
                <w:rFonts w:ascii="Cambria" w:hAnsi="Cambria"/>
                <w:sz w:val="22"/>
                <w:szCs w:val="22"/>
              </w:rPr>
              <w:t>0.42</w:t>
            </w:r>
          </w:p>
        </w:tc>
      </w:tr>
      <w:tr w:rsidRPr="005254DD" w:rsidR="005E103E" w:rsidTr="003C1DDE" w14:paraId="6749A459" w14:textId="77777777">
        <w:trPr>
          <w:trHeight w:val="878" w:hRule="exact"/>
        </w:trPr>
        <w:tc>
          <w:tcPr>
            <w:tcW w:w="0" w:type="auto"/>
            <w:tcBorders>
              <w:top w:val="single" w:color="000000" w:sz="2" w:space="0"/>
              <w:left w:val="single" w:color="000000" w:sz="2" w:space="0"/>
              <w:bottom w:val="single" w:color="000000" w:sz="2" w:space="0"/>
              <w:right w:val="single" w:color="000000" w:sz="2" w:space="0"/>
            </w:tcBorders>
          </w:tcPr>
          <w:p w:rsidRPr="005254DD" w:rsidR="005E103E" w:rsidP="006633F9" w:rsidRDefault="005E103E" w14:paraId="6E533E13" w14:textId="46092715">
            <w:pPr>
              <w:pStyle w:val="NormalWeb"/>
              <w:spacing w:line="288" w:lineRule="atLeast"/>
              <w:rPr>
                <w:rFonts w:ascii="Cambria" w:hAnsi="Cambria"/>
              </w:rPr>
            </w:pPr>
            <w:r w:rsidRPr="005254DD">
              <w:rPr>
                <w:rFonts w:ascii="Cambria" w:hAnsi="Cambria"/>
                <w:b/>
                <w:bCs/>
              </w:rPr>
              <w:t>TOTAL</w:t>
            </w:r>
            <w:r w:rsidR="00C7394D">
              <w:rPr>
                <w:rFonts w:ascii="Cambria" w:hAnsi="Cambria"/>
                <w:b/>
                <w:bCs/>
              </w:rPr>
              <w:t>/AVERAGE</w:t>
            </w:r>
          </w:p>
        </w:tc>
        <w:tc>
          <w:tcPr>
            <w:tcW w:w="0" w:type="auto"/>
            <w:tcBorders>
              <w:top w:val="single" w:color="000000" w:sz="2" w:space="0"/>
              <w:left w:val="single" w:color="000000" w:sz="2" w:space="0"/>
              <w:bottom w:val="single" w:color="000000" w:sz="2" w:space="0"/>
              <w:right w:val="single" w:color="000000" w:sz="5" w:space="0"/>
            </w:tcBorders>
          </w:tcPr>
          <w:p w:rsidRPr="005254DD" w:rsidR="005E103E" w:rsidP="006633F9" w:rsidRDefault="00C7394D" w14:paraId="0A814868" w14:textId="17AFC752">
            <w:pPr>
              <w:pStyle w:val="NormalWeb"/>
              <w:spacing w:line="288" w:lineRule="atLeast"/>
              <w:jc w:val="center"/>
              <w:rPr>
                <w:rFonts w:ascii="Cambria" w:hAnsi="Cambria"/>
              </w:rPr>
            </w:pPr>
            <w:r>
              <w:rPr>
                <w:rFonts w:ascii="Cambria" w:hAnsi="Cambria"/>
                <w:b/>
              </w:rPr>
              <w:t>1,250</w:t>
            </w:r>
          </w:p>
        </w:tc>
        <w:tc>
          <w:tcPr>
            <w:tcW w:w="0" w:type="auto"/>
            <w:tcBorders>
              <w:top w:val="single" w:color="000000" w:sz="2" w:space="0"/>
              <w:left w:val="single" w:color="000000" w:sz="5" w:space="0"/>
              <w:bottom w:val="single" w:color="000000" w:sz="2" w:space="0"/>
              <w:right w:val="single" w:color="000000" w:sz="2" w:space="0"/>
            </w:tcBorders>
          </w:tcPr>
          <w:p w:rsidRPr="005254DD" w:rsidR="005E103E" w:rsidP="00A76296" w:rsidRDefault="005E103E" w14:paraId="1CC367AB" w14:textId="4920E9C3">
            <w:pPr>
              <w:pStyle w:val="NormalWeb"/>
              <w:spacing w:line="288" w:lineRule="atLeast"/>
              <w:jc w:val="center"/>
              <w:rPr>
                <w:rFonts w:ascii="Cambria" w:hAnsi="Cambria"/>
              </w:rPr>
            </w:pPr>
            <w:r w:rsidRPr="005254DD">
              <w:rPr>
                <w:rFonts w:ascii="Cambria" w:hAnsi="Cambria"/>
                <w:b/>
                <w:bCs/>
              </w:rPr>
              <w:t>4</w:t>
            </w:r>
            <w:r w:rsidR="008D6777">
              <w:rPr>
                <w:rFonts w:ascii="Cambria" w:hAnsi="Cambria"/>
                <w:b/>
                <w:bCs/>
              </w:rPr>
              <w:t>3</w:t>
            </w:r>
            <w:r w:rsidRPr="005254DD">
              <w:rPr>
                <w:rFonts w:ascii="Cambria" w:hAnsi="Cambria"/>
                <w:b/>
                <w:bCs/>
              </w:rPr>
              <w:t xml:space="preserve"> Minutes</w:t>
            </w:r>
          </w:p>
        </w:tc>
        <w:tc>
          <w:tcPr>
            <w:tcW w:w="0" w:type="auto"/>
            <w:tcBorders>
              <w:top w:val="single" w:color="000000" w:sz="2" w:space="0"/>
              <w:left w:val="single" w:color="000000" w:sz="2" w:space="0"/>
              <w:bottom w:val="single" w:color="000000" w:sz="2" w:space="0"/>
              <w:right w:val="single" w:color="000000" w:sz="2" w:space="0"/>
            </w:tcBorders>
          </w:tcPr>
          <w:p w:rsidRPr="005254DD" w:rsidR="005E103E" w:rsidP="006633F9" w:rsidRDefault="005E103E" w14:paraId="0F6CD335" w14:textId="585FB719">
            <w:pPr>
              <w:jc w:val="center"/>
              <w:rPr>
                <w:rFonts w:ascii="Cambria" w:hAnsi="Cambria"/>
              </w:rPr>
            </w:pPr>
            <w:r w:rsidRPr="005254DD">
              <w:rPr>
                <w:rFonts w:ascii="Cambria" w:hAnsi="Cambria"/>
                <w:b/>
              </w:rPr>
              <w:t>$7.25/Hour</w:t>
            </w:r>
          </w:p>
        </w:tc>
        <w:tc>
          <w:tcPr>
            <w:tcW w:w="0" w:type="auto"/>
            <w:tcBorders>
              <w:top w:val="single" w:color="000000" w:sz="2" w:space="0"/>
              <w:left w:val="single" w:color="000000" w:sz="2" w:space="0"/>
              <w:bottom w:val="single" w:color="000000" w:sz="2" w:space="0"/>
              <w:right w:val="single" w:color="000000" w:sz="2" w:space="0"/>
            </w:tcBorders>
          </w:tcPr>
          <w:p w:rsidRPr="005254DD" w:rsidR="005E103E" w:rsidP="006633F9" w:rsidRDefault="005E103E" w14:paraId="5CEF41B0" w14:textId="03C086AF">
            <w:pPr>
              <w:pStyle w:val="NormalWeb"/>
              <w:spacing w:line="288" w:lineRule="atLeast"/>
              <w:jc w:val="center"/>
              <w:rPr>
                <w:rFonts w:ascii="Cambria" w:hAnsi="Cambria"/>
                <w:sz w:val="22"/>
                <w:szCs w:val="22"/>
              </w:rPr>
            </w:pPr>
            <w:r w:rsidRPr="005254DD">
              <w:rPr>
                <w:rFonts w:ascii="Cambria" w:hAnsi="Cambria"/>
                <w:b/>
                <w:sz w:val="22"/>
                <w:szCs w:val="22"/>
              </w:rPr>
              <w:t>$5.</w:t>
            </w:r>
            <w:r w:rsidR="008D6777">
              <w:rPr>
                <w:rFonts w:ascii="Cambria" w:hAnsi="Cambria"/>
                <w:b/>
                <w:sz w:val="22"/>
                <w:szCs w:val="22"/>
              </w:rPr>
              <w:t>20</w:t>
            </w:r>
          </w:p>
        </w:tc>
        <w:tc>
          <w:tcPr>
            <w:tcW w:w="0" w:type="auto"/>
            <w:tcBorders>
              <w:top w:val="single" w:color="000000" w:sz="2" w:space="0"/>
              <w:left w:val="single" w:color="000000" w:sz="2" w:space="0"/>
              <w:bottom w:val="single" w:color="000000" w:sz="2" w:space="0"/>
              <w:right w:val="single" w:color="000000" w:sz="2" w:space="0"/>
            </w:tcBorders>
          </w:tcPr>
          <w:p w:rsidRPr="005254DD" w:rsidR="005E103E" w:rsidP="006633F9" w:rsidRDefault="005E103E" w14:paraId="61B7E7EF" w14:textId="506C3CE4">
            <w:pPr>
              <w:pStyle w:val="NormalWeb"/>
              <w:spacing w:line="288" w:lineRule="atLeast"/>
              <w:jc w:val="center"/>
              <w:rPr>
                <w:rFonts w:ascii="Cambria" w:hAnsi="Cambria"/>
                <w:sz w:val="22"/>
                <w:szCs w:val="22"/>
              </w:rPr>
            </w:pPr>
            <w:r w:rsidRPr="005254DD">
              <w:rPr>
                <w:rFonts w:ascii="Cambria" w:hAnsi="Cambria"/>
                <w:b/>
                <w:sz w:val="22"/>
                <w:szCs w:val="22"/>
              </w:rPr>
              <w:t>$</w:t>
            </w:r>
            <w:r w:rsidRPr="005254DD" w:rsidR="00F337C6">
              <w:rPr>
                <w:rFonts w:ascii="Cambria" w:hAnsi="Cambria"/>
                <w:b/>
                <w:sz w:val="22"/>
                <w:szCs w:val="22"/>
              </w:rPr>
              <w:t>6,</w:t>
            </w:r>
            <w:r w:rsidR="008D6777">
              <w:rPr>
                <w:rFonts w:ascii="Cambria" w:hAnsi="Cambria"/>
                <w:b/>
                <w:sz w:val="22"/>
                <w:szCs w:val="22"/>
              </w:rPr>
              <w:t>495</w:t>
            </w:r>
          </w:p>
        </w:tc>
      </w:tr>
      <w:tr w:rsidRPr="005254DD" w:rsidR="005E103E" w:rsidTr="003C1DDE" w14:paraId="0F294F48" w14:textId="77777777">
        <w:trPr>
          <w:trHeight w:val="878" w:hRule="exact"/>
        </w:trPr>
        <w:tc>
          <w:tcPr>
            <w:tcW w:w="0" w:type="auto"/>
            <w:tcBorders>
              <w:top w:val="single" w:color="000000" w:sz="2" w:space="0"/>
              <w:left w:val="single" w:color="000000" w:sz="2" w:space="0"/>
              <w:bottom w:val="single" w:color="000000" w:sz="2" w:space="0"/>
              <w:right w:val="single" w:color="000000" w:sz="2" w:space="0"/>
            </w:tcBorders>
            <w:shd w:val="clear" w:color="auto" w:fill="000000"/>
          </w:tcPr>
          <w:p w:rsidRPr="005254DD" w:rsidR="005E103E" w:rsidP="006633F9" w:rsidRDefault="005E103E" w14:paraId="0F32D316" w14:textId="5AEBF49A">
            <w:pPr>
              <w:pStyle w:val="NormalWeb"/>
              <w:spacing w:line="288" w:lineRule="atLeast"/>
              <w:rPr>
                <w:rFonts w:ascii="Cambria" w:hAnsi="Cambria"/>
              </w:rPr>
            </w:pPr>
          </w:p>
        </w:tc>
        <w:tc>
          <w:tcPr>
            <w:tcW w:w="0" w:type="auto"/>
            <w:tcBorders>
              <w:top w:val="single" w:color="000000" w:sz="2" w:space="0"/>
              <w:left w:val="single" w:color="000000" w:sz="2" w:space="0"/>
              <w:bottom w:val="single" w:color="000000" w:sz="2" w:space="0"/>
              <w:right w:val="single" w:color="000000" w:sz="5" w:space="0"/>
            </w:tcBorders>
            <w:shd w:val="clear" w:color="auto" w:fill="000000"/>
          </w:tcPr>
          <w:p w:rsidRPr="005254DD" w:rsidR="005E103E" w:rsidP="006633F9" w:rsidRDefault="005E103E" w14:paraId="2BD8A3EC" w14:textId="29138DAA">
            <w:pPr>
              <w:pStyle w:val="NormalWeb"/>
              <w:spacing w:line="288" w:lineRule="atLeast"/>
              <w:jc w:val="center"/>
              <w:rPr>
                <w:rFonts w:ascii="Cambria" w:hAnsi="Cambria"/>
              </w:rPr>
            </w:pPr>
          </w:p>
        </w:tc>
        <w:tc>
          <w:tcPr>
            <w:tcW w:w="0" w:type="auto"/>
            <w:tcBorders>
              <w:top w:val="single" w:color="000000" w:sz="2" w:space="0"/>
              <w:left w:val="single" w:color="000000" w:sz="5" w:space="0"/>
              <w:bottom w:val="single" w:color="000000" w:sz="2" w:space="0"/>
              <w:right w:val="single" w:color="000000" w:sz="2" w:space="0"/>
            </w:tcBorders>
            <w:shd w:val="clear" w:color="auto" w:fill="000000"/>
          </w:tcPr>
          <w:p w:rsidRPr="005254DD" w:rsidR="005E103E" w:rsidP="006633F9" w:rsidRDefault="005E103E" w14:paraId="31155FAA" w14:textId="6E2E84CD">
            <w:pPr>
              <w:pStyle w:val="NormalWeb"/>
              <w:spacing w:line="288" w:lineRule="atLeast"/>
              <w:jc w:val="center"/>
              <w:rPr>
                <w:rFonts w:ascii="Cambria" w:hAnsi="Cambria"/>
              </w:rPr>
            </w:pPr>
          </w:p>
        </w:tc>
        <w:tc>
          <w:tcPr>
            <w:tcW w:w="0" w:type="auto"/>
            <w:tcBorders>
              <w:top w:val="single" w:color="000000" w:sz="2" w:space="0"/>
              <w:left w:val="single" w:color="000000" w:sz="2" w:space="0"/>
              <w:bottom w:val="single" w:color="000000" w:sz="2" w:space="0"/>
              <w:right w:val="single" w:color="000000" w:sz="2" w:space="0"/>
            </w:tcBorders>
            <w:shd w:val="clear" w:color="auto" w:fill="000000"/>
          </w:tcPr>
          <w:p w:rsidRPr="005254DD" w:rsidR="005E103E" w:rsidP="006633F9" w:rsidRDefault="005E103E" w14:paraId="1C03C8D0" w14:textId="09A9A8B5">
            <w:pPr>
              <w:jc w:val="center"/>
              <w:rPr>
                <w:rFonts w:ascii="Cambria" w:hAnsi="Cambria"/>
              </w:rPr>
            </w:pPr>
          </w:p>
        </w:tc>
        <w:tc>
          <w:tcPr>
            <w:tcW w:w="0" w:type="auto"/>
            <w:tcBorders>
              <w:top w:val="single" w:color="000000" w:sz="2" w:space="0"/>
              <w:left w:val="single" w:color="000000" w:sz="2" w:space="0"/>
              <w:bottom w:val="single" w:color="000000" w:sz="2" w:space="0"/>
              <w:right w:val="single" w:color="000000" w:sz="2" w:space="0"/>
            </w:tcBorders>
            <w:shd w:val="clear" w:color="auto" w:fill="000000"/>
          </w:tcPr>
          <w:p w:rsidRPr="005254DD" w:rsidR="005E103E" w:rsidP="006633F9" w:rsidRDefault="005E103E" w14:paraId="583B950C" w14:textId="4CB9E186">
            <w:pPr>
              <w:pStyle w:val="NormalWeb"/>
              <w:spacing w:line="288" w:lineRule="atLeast"/>
              <w:jc w:val="center"/>
              <w:rPr>
                <w:rFonts w:ascii="Cambria" w:hAnsi="Cambria"/>
                <w:sz w:val="22"/>
                <w:szCs w:val="22"/>
              </w:rPr>
            </w:pPr>
          </w:p>
        </w:tc>
        <w:tc>
          <w:tcPr>
            <w:tcW w:w="0" w:type="auto"/>
            <w:tcBorders>
              <w:top w:val="single" w:color="000000" w:sz="2" w:space="0"/>
              <w:left w:val="single" w:color="000000" w:sz="2" w:space="0"/>
              <w:bottom w:val="single" w:color="000000" w:sz="2" w:space="0"/>
              <w:right w:val="single" w:color="000000" w:sz="2" w:space="0"/>
            </w:tcBorders>
            <w:shd w:val="clear" w:color="auto" w:fill="000000"/>
          </w:tcPr>
          <w:p w:rsidRPr="005254DD" w:rsidR="005E103E" w:rsidP="006633F9" w:rsidRDefault="005E103E" w14:paraId="00D1E420" w14:textId="120DAD3F">
            <w:pPr>
              <w:pStyle w:val="NormalWeb"/>
              <w:spacing w:line="288" w:lineRule="atLeast"/>
              <w:jc w:val="center"/>
              <w:rPr>
                <w:rFonts w:ascii="Cambria" w:hAnsi="Cambria"/>
                <w:sz w:val="22"/>
                <w:szCs w:val="22"/>
              </w:rPr>
            </w:pPr>
          </w:p>
        </w:tc>
      </w:tr>
      <w:tr w:rsidRPr="005254DD" w:rsidR="005E103E" w:rsidTr="003C1DDE" w14:paraId="7020ADF4" w14:textId="77777777">
        <w:trPr>
          <w:trHeight w:val="1616" w:hRule="exact"/>
        </w:trPr>
        <w:tc>
          <w:tcPr>
            <w:tcW w:w="0" w:type="auto"/>
            <w:tcBorders>
              <w:top w:val="single" w:color="000000" w:sz="2" w:space="0"/>
              <w:left w:val="single" w:color="000000" w:sz="2" w:space="0"/>
              <w:bottom w:val="single" w:color="000000" w:sz="2" w:space="0"/>
              <w:right w:val="single" w:color="000000" w:sz="2" w:space="0"/>
            </w:tcBorders>
          </w:tcPr>
          <w:p w:rsidRPr="005254DD" w:rsidR="005E103E" w:rsidP="006633F9" w:rsidRDefault="005E103E" w14:paraId="3ED344B7" w14:textId="2BBE53CD">
            <w:pPr>
              <w:pStyle w:val="NormalWeb"/>
              <w:spacing w:line="288" w:lineRule="atLeast"/>
              <w:rPr>
                <w:rFonts w:ascii="Cambria" w:hAnsi="Cambria"/>
              </w:rPr>
            </w:pPr>
            <w:r w:rsidRPr="005254DD">
              <w:rPr>
                <w:rFonts w:ascii="Cambria" w:hAnsi="Cambria"/>
                <w:b/>
                <w:bCs/>
              </w:rPr>
              <w:t>Overall Total</w:t>
            </w:r>
            <w:r w:rsidR="002F1C21">
              <w:rPr>
                <w:rFonts w:ascii="Cambria" w:hAnsi="Cambria"/>
                <w:b/>
                <w:bCs/>
              </w:rPr>
              <w:t>/Average</w:t>
            </w:r>
            <w:r w:rsidRPr="005254DD">
              <w:rPr>
                <w:rFonts w:ascii="Cambria" w:hAnsi="Cambria"/>
                <w:b/>
                <w:bCs/>
              </w:rPr>
              <w:t xml:space="preserve"> for the Admissions Process</w:t>
            </w:r>
          </w:p>
        </w:tc>
        <w:tc>
          <w:tcPr>
            <w:tcW w:w="0" w:type="auto"/>
            <w:tcBorders>
              <w:top w:val="single" w:color="000000" w:sz="2" w:space="0"/>
              <w:left w:val="single" w:color="000000" w:sz="2" w:space="0"/>
              <w:bottom w:val="single" w:color="000000" w:sz="2" w:space="0"/>
              <w:right w:val="single" w:color="000000" w:sz="5" w:space="0"/>
            </w:tcBorders>
          </w:tcPr>
          <w:p w:rsidRPr="00650000" w:rsidR="005E103E" w:rsidP="002F1C21" w:rsidRDefault="009703C7" w14:paraId="49FFF15E" w14:textId="3FB86B0C">
            <w:pPr>
              <w:pStyle w:val="NormalWeb"/>
              <w:spacing w:line="288" w:lineRule="atLeast"/>
              <w:jc w:val="center"/>
              <w:rPr>
                <w:rFonts w:ascii="Cambria" w:hAnsi="Cambria"/>
              </w:rPr>
            </w:pPr>
            <w:r>
              <w:rPr>
                <w:rFonts w:ascii="Cambria" w:hAnsi="Cambria"/>
                <w:b/>
              </w:rPr>
              <w:t>104,250</w:t>
            </w:r>
            <w:r w:rsidRPr="00B40966" w:rsidR="00BA6F1E">
              <w:rPr>
                <w:rFonts w:ascii="Cambria" w:hAnsi="Cambria"/>
              </w:rPr>
              <w:t xml:space="preserve"> (unique </w:t>
            </w:r>
            <w:r w:rsidRPr="002F1C21" w:rsidR="00E2172D">
              <w:rPr>
                <w:rFonts w:ascii="Cambria" w:hAnsi="Cambria"/>
              </w:rPr>
              <w:t>responses</w:t>
            </w:r>
            <w:r w:rsidR="00BA6F1E">
              <w:rPr>
                <w:rFonts w:ascii="Cambria" w:hAnsi="Cambria"/>
              </w:rPr>
              <w:t>)</w:t>
            </w:r>
          </w:p>
        </w:tc>
        <w:tc>
          <w:tcPr>
            <w:tcW w:w="0" w:type="auto"/>
            <w:tcBorders>
              <w:top w:val="single" w:color="000000" w:sz="2" w:space="0"/>
              <w:left w:val="single" w:color="000000" w:sz="5" w:space="0"/>
              <w:bottom w:val="single" w:color="000000" w:sz="2" w:space="0"/>
              <w:right w:val="single" w:color="000000" w:sz="2" w:space="0"/>
            </w:tcBorders>
          </w:tcPr>
          <w:p w:rsidRPr="005254DD" w:rsidR="005E103E" w:rsidRDefault="00FD1F51" w14:paraId="7ADB6CE0" w14:textId="23BCBCBF">
            <w:pPr>
              <w:pStyle w:val="NormalWeb"/>
              <w:spacing w:before="0" w:beforeAutospacing="0" w:after="0" w:afterAutospacing="0"/>
              <w:jc w:val="center"/>
              <w:rPr>
                <w:rFonts w:ascii="Cambria" w:hAnsi="Cambria"/>
              </w:rPr>
            </w:pPr>
            <w:r>
              <w:rPr>
                <w:rFonts w:ascii="Cambria" w:hAnsi="Cambria"/>
                <w:b/>
                <w:bCs/>
              </w:rPr>
              <w:t>27,546 Hours</w:t>
            </w:r>
            <w:r w:rsidRPr="00E2172D" w:rsidDel="00E2172D" w:rsidR="00E2172D">
              <w:rPr>
                <w:rFonts w:ascii="Cambria" w:hAnsi="Cambria"/>
                <w:b/>
                <w:bCs/>
              </w:rPr>
              <w:t xml:space="preserve"> </w:t>
            </w:r>
          </w:p>
        </w:tc>
        <w:tc>
          <w:tcPr>
            <w:tcW w:w="0" w:type="auto"/>
            <w:tcBorders>
              <w:top w:val="single" w:color="000000" w:sz="2" w:space="0"/>
              <w:left w:val="single" w:color="000000" w:sz="2" w:space="0"/>
              <w:bottom w:val="single" w:color="000000" w:sz="2" w:space="0"/>
              <w:right w:val="single" w:color="000000" w:sz="2" w:space="0"/>
            </w:tcBorders>
          </w:tcPr>
          <w:p w:rsidRPr="005254DD" w:rsidR="005E103E" w:rsidP="00B40966" w:rsidRDefault="00E2172D" w14:paraId="4EECC363" w14:textId="53D2706E">
            <w:pPr>
              <w:spacing w:after="0" w:line="240" w:lineRule="auto"/>
              <w:jc w:val="center"/>
              <w:rPr>
                <w:rFonts w:ascii="Cambria" w:hAnsi="Cambria"/>
              </w:rPr>
            </w:pPr>
            <w:r>
              <w:rPr>
                <w:rFonts w:ascii="Cambria" w:hAnsi="Cambria"/>
                <w:b/>
              </w:rPr>
              <w:t>7.25/Hour</w:t>
            </w:r>
            <w:r w:rsidRPr="005254DD" w:rsidR="005E103E">
              <w:rPr>
                <w:rFonts w:ascii="Cambria" w:hAnsi="Cambria"/>
                <w:b/>
              </w:rPr>
              <w:t xml:space="preserve"> </w:t>
            </w:r>
          </w:p>
        </w:tc>
        <w:tc>
          <w:tcPr>
            <w:tcW w:w="0" w:type="auto"/>
            <w:tcBorders>
              <w:top w:val="single" w:color="000000" w:sz="2" w:space="0"/>
              <w:left w:val="single" w:color="000000" w:sz="2" w:space="0"/>
              <w:bottom w:val="single" w:color="000000" w:sz="2" w:space="0"/>
              <w:right w:val="single" w:color="000000" w:sz="2" w:space="0"/>
            </w:tcBorders>
          </w:tcPr>
          <w:p w:rsidRPr="005254DD" w:rsidR="005E103E" w:rsidP="006633F9" w:rsidRDefault="005E103E" w14:paraId="6C108A19" w14:textId="494C286F">
            <w:pPr>
              <w:pStyle w:val="NormalWeb"/>
              <w:spacing w:line="288" w:lineRule="atLeast"/>
              <w:jc w:val="center"/>
              <w:rPr>
                <w:rFonts w:ascii="Cambria" w:hAnsi="Cambria"/>
                <w:sz w:val="22"/>
                <w:szCs w:val="22"/>
              </w:rPr>
            </w:pPr>
          </w:p>
        </w:tc>
        <w:tc>
          <w:tcPr>
            <w:tcW w:w="0" w:type="auto"/>
            <w:tcBorders>
              <w:top w:val="single" w:color="000000" w:sz="2" w:space="0"/>
              <w:left w:val="single" w:color="000000" w:sz="2" w:space="0"/>
              <w:bottom w:val="single" w:color="000000" w:sz="2" w:space="0"/>
              <w:right w:val="single" w:color="000000" w:sz="2" w:space="0"/>
            </w:tcBorders>
          </w:tcPr>
          <w:p w:rsidRPr="005254DD" w:rsidR="005E103E" w:rsidP="006633F9" w:rsidRDefault="005E103E" w14:paraId="518ED8D1" w14:textId="2708B210">
            <w:pPr>
              <w:pStyle w:val="NormalWeb"/>
              <w:spacing w:line="288" w:lineRule="atLeast"/>
              <w:jc w:val="center"/>
              <w:rPr>
                <w:rFonts w:ascii="Cambria" w:hAnsi="Cambria"/>
                <w:sz w:val="22"/>
                <w:szCs w:val="22"/>
              </w:rPr>
            </w:pPr>
            <w:r w:rsidRPr="005254DD">
              <w:rPr>
                <w:rFonts w:ascii="Cambria" w:hAnsi="Cambria"/>
                <w:b/>
                <w:sz w:val="22"/>
                <w:szCs w:val="22"/>
              </w:rPr>
              <w:t>$</w:t>
            </w:r>
            <w:r w:rsidR="00FD1F51">
              <w:rPr>
                <w:rFonts w:ascii="Cambria" w:hAnsi="Cambria"/>
                <w:b/>
                <w:sz w:val="22"/>
                <w:szCs w:val="22"/>
              </w:rPr>
              <w:t>199,70</w:t>
            </w:r>
            <w:r w:rsidR="009703C7">
              <w:rPr>
                <w:rFonts w:ascii="Cambria" w:hAnsi="Cambria"/>
                <w:b/>
                <w:sz w:val="22"/>
                <w:szCs w:val="22"/>
              </w:rPr>
              <w:t>8</w:t>
            </w:r>
          </w:p>
        </w:tc>
      </w:tr>
    </w:tbl>
    <w:p w:rsidR="00884EAC" w:rsidP="00884EAC" w:rsidRDefault="00884EAC" w14:paraId="36A13046" w14:textId="77777777">
      <w:pPr>
        <w:pStyle w:val="NormalWeb"/>
        <w:spacing w:before="0" w:beforeAutospacing="0" w:after="0" w:afterAutospacing="0"/>
        <w:rPr>
          <w:rFonts w:ascii="Cambria" w:hAnsi="Cambria"/>
        </w:rPr>
      </w:pPr>
    </w:p>
    <w:p w:rsidRPr="005254DD" w:rsidR="0014297D" w:rsidP="00884EAC" w:rsidRDefault="001A559E" w14:paraId="7460CC75" w14:textId="1B08AB52">
      <w:pPr>
        <w:pStyle w:val="NormalWeb"/>
        <w:spacing w:before="0" w:beforeAutospacing="0" w:after="0" w:afterAutospacing="0"/>
        <w:rPr>
          <w:rFonts w:ascii="Cambria" w:hAnsi="Cambria"/>
        </w:rPr>
      </w:pPr>
      <w:r>
        <w:rPr>
          <w:rFonts w:ascii="Cambria" w:hAnsi="Cambria"/>
        </w:rPr>
        <w:t xml:space="preserve">13. </w:t>
      </w:r>
      <w:r>
        <w:rPr>
          <w:rFonts w:ascii="Cambria" w:hAnsi="Cambria"/>
        </w:rPr>
        <w:tab/>
      </w:r>
      <w:r w:rsidRPr="005254DD" w:rsidR="0014297D">
        <w:rPr>
          <w:rFonts w:ascii="Cambria" w:hAnsi="Cambria"/>
          <w:u w:val="single"/>
        </w:rPr>
        <w:t>Respondent Costs Other Than Burden Hour Costs</w:t>
      </w:r>
    </w:p>
    <w:p w:rsidR="00884EAC" w:rsidP="00884EAC" w:rsidRDefault="00884EAC" w14:paraId="7FE066D7" w14:textId="77777777">
      <w:pPr>
        <w:pStyle w:val="NormalWeb"/>
        <w:spacing w:before="0" w:beforeAutospacing="0" w:after="0" w:afterAutospacing="0"/>
        <w:rPr>
          <w:rFonts w:ascii="Cambria" w:hAnsi="Cambria"/>
        </w:rPr>
      </w:pPr>
      <w:bookmarkStart w:name="cp463" w:id="13"/>
    </w:p>
    <w:p w:rsidRPr="005254DD" w:rsidR="00887FAD" w:rsidP="00884EAC" w:rsidRDefault="0014297D" w14:paraId="3CA5E75C" w14:textId="1269CCBF">
      <w:pPr>
        <w:pStyle w:val="NormalWeb"/>
        <w:spacing w:before="0" w:beforeAutospacing="0" w:after="0" w:afterAutospacing="0"/>
        <w:rPr>
          <w:rFonts w:ascii="Cambria" w:hAnsi="Cambria"/>
        </w:rPr>
      </w:pPr>
      <w:r w:rsidRPr="005254DD">
        <w:rPr>
          <w:rFonts w:ascii="Cambria" w:hAnsi="Cambria"/>
        </w:rPr>
        <w:t>There are no annualized costs to respondents other than the labor burden cost addressed in Section 12 of this document to complete the collection.</w:t>
      </w:r>
      <w:bookmarkEnd w:id="13"/>
      <w:r w:rsidRPr="005254DD">
        <w:rPr>
          <w:rFonts w:ascii="Cambria" w:hAnsi="Cambria"/>
        </w:rPr>
        <w:t xml:space="preserve"> </w:t>
      </w:r>
      <w:bookmarkStart w:name="_GoBack" w:id="14"/>
      <w:bookmarkEnd w:id="14"/>
    </w:p>
    <w:p w:rsidR="00884EAC" w:rsidP="00884EAC" w:rsidRDefault="00884EAC" w14:paraId="36239FA2" w14:textId="20E50AC7">
      <w:pPr>
        <w:pStyle w:val="NormalWeb"/>
        <w:spacing w:before="0" w:beforeAutospacing="0" w:after="0" w:afterAutospacing="0"/>
        <w:rPr>
          <w:rFonts w:ascii="Cambria" w:hAnsi="Cambria"/>
        </w:rPr>
      </w:pPr>
    </w:p>
    <w:p w:rsidR="00087C5B" w:rsidP="00884EAC" w:rsidRDefault="00087C5B" w14:paraId="0DDB36D5" w14:textId="77777777">
      <w:pPr>
        <w:pStyle w:val="NormalWeb"/>
        <w:spacing w:before="0" w:beforeAutospacing="0" w:after="0" w:afterAutospacing="0"/>
        <w:rPr>
          <w:rFonts w:ascii="Cambria" w:hAnsi="Cambria"/>
        </w:rPr>
      </w:pPr>
    </w:p>
    <w:p w:rsidR="00087C5B" w:rsidP="00087C5B" w:rsidRDefault="001A559E" w14:paraId="283BADEF" w14:textId="4CE990D8">
      <w:pPr>
        <w:pStyle w:val="NormalWeb"/>
        <w:spacing w:before="0" w:beforeAutospacing="0" w:after="0" w:afterAutospacing="0"/>
        <w:rPr>
          <w:rFonts w:ascii="Cambria" w:hAnsi="Cambria"/>
          <w:u w:val="single"/>
        </w:rPr>
      </w:pPr>
      <w:r>
        <w:rPr>
          <w:rFonts w:ascii="Cambria" w:hAnsi="Cambria"/>
        </w:rPr>
        <w:t xml:space="preserve">14. </w:t>
      </w:r>
      <w:r>
        <w:rPr>
          <w:rFonts w:ascii="Cambria" w:hAnsi="Cambria"/>
        </w:rPr>
        <w:tab/>
      </w:r>
      <w:r w:rsidRPr="005254DD" w:rsidR="00216D04">
        <w:rPr>
          <w:rFonts w:ascii="Cambria" w:hAnsi="Cambria"/>
          <w:u w:val="single"/>
        </w:rPr>
        <w:t>Cost to the Federal Government</w:t>
      </w:r>
    </w:p>
    <w:p w:rsidR="00087C5B" w:rsidP="00087C5B" w:rsidRDefault="00087C5B" w14:paraId="37669678" w14:textId="77777777">
      <w:pPr>
        <w:pStyle w:val="NormalWeb"/>
        <w:spacing w:before="0" w:beforeAutospacing="0" w:after="0" w:afterAutospacing="0"/>
        <w:rPr>
          <w:rFonts w:ascii="Cambria" w:hAnsi="Cambria"/>
          <w:u w:val="single"/>
        </w:rPr>
      </w:pPr>
    </w:p>
    <w:p w:rsidRPr="00087C5B" w:rsidR="00236B4C" w:rsidP="00087C5B" w:rsidRDefault="00C26A74" w14:paraId="3262D08F" w14:textId="6D12605D">
      <w:pPr>
        <w:pStyle w:val="NormalWeb"/>
        <w:numPr>
          <w:ilvl w:val="0"/>
          <w:numId w:val="6"/>
        </w:numPr>
        <w:spacing w:before="0" w:beforeAutospacing="0" w:after="0" w:afterAutospacing="0"/>
        <w:rPr>
          <w:rFonts w:ascii="Cambria" w:hAnsi="Cambria"/>
          <w:u w:val="single"/>
        </w:rPr>
      </w:pPr>
      <w:r w:rsidRPr="00C26A74">
        <w:rPr>
          <w:rFonts w:ascii="Cambria" w:hAnsi="Cambria"/>
          <w:b/>
          <w:u w:val="single"/>
        </w:rPr>
        <w:t>Pre-Candidate Procedures</w:t>
      </w:r>
    </w:p>
    <w:p w:rsidR="00C26A74" w:rsidP="00884EAC" w:rsidRDefault="00C26A74" w14:paraId="4AB7CCC1" w14:textId="77777777">
      <w:pPr>
        <w:pStyle w:val="NormalWeb"/>
        <w:spacing w:before="0" w:beforeAutospacing="0" w:after="0" w:afterAutospacing="0"/>
        <w:rPr>
          <w:rFonts w:ascii="Cambria" w:hAnsi="Cambria"/>
        </w:rPr>
      </w:pPr>
    </w:p>
    <w:p w:rsidRPr="005254DD" w:rsidR="00A71098" w:rsidP="00884EAC" w:rsidRDefault="00A71098" w14:paraId="453463F7" w14:textId="613BB5BC">
      <w:pPr>
        <w:pStyle w:val="NormalWeb"/>
        <w:spacing w:before="0" w:beforeAutospacing="0" w:after="0" w:afterAutospacing="0"/>
        <w:rPr>
          <w:rFonts w:ascii="Cambria" w:hAnsi="Cambria"/>
        </w:rPr>
      </w:pPr>
      <w:r w:rsidRPr="005254DD">
        <w:rPr>
          <w:rFonts w:ascii="Cambria" w:hAnsi="Cambria"/>
        </w:rPr>
        <w:t xml:space="preserve">  </w:t>
      </w:r>
    </w:p>
    <w:tbl>
      <w:tblPr>
        <w:tblW w:w="9813" w:type="dxa"/>
        <w:tblLayout w:type="fixed"/>
        <w:tblCellMar>
          <w:left w:w="0" w:type="dxa"/>
          <w:right w:w="0" w:type="dxa"/>
        </w:tblCellMar>
        <w:tblLook w:val="01E0" w:firstRow="1" w:lastRow="1" w:firstColumn="1" w:lastColumn="1" w:noHBand="0" w:noVBand="0"/>
      </w:tblPr>
      <w:tblGrid>
        <w:gridCol w:w="1905"/>
        <w:gridCol w:w="1813"/>
        <w:gridCol w:w="1995"/>
        <w:gridCol w:w="4100"/>
      </w:tblGrid>
      <w:tr w:rsidRPr="005254DD" w:rsidR="00917BE5" w:rsidTr="0016022A" w14:paraId="16D95FEB" w14:textId="77777777">
        <w:trPr>
          <w:trHeight w:val="482" w:hRule="exact"/>
        </w:trPr>
        <w:tc>
          <w:tcPr>
            <w:tcW w:w="9813" w:type="dxa"/>
            <w:gridSpan w:val="4"/>
            <w:tcBorders>
              <w:top w:val="single" w:color="000000" w:sz="2" w:space="0"/>
              <w:left w:val="single" w:color="000000" w:sz="2" w:space="0"/>
              <w:bottom w:val="single" w:color="000000" w:sz="2" w:space="0"/>
              <w:right w:val="single" w:color="000000" w:sz="2" w:space="0"/>
            </w:tcBorders>
          </w:tcPr>
          <w:p w:rsidRPr="005254DD" w:rsidR="00917BE5" w:rsidP="00191DAB" w:rsidRDefault="00917BE5" w14:paraId="55ED977C" w14:textId="7EB211B8">
            <w:pPr>
              <w:pStyle w:val="NormalWeb"/>
              <w:spacing w:line="288" w:lineRule="atLeast"/>
              <w:jc w:val="center"/>
              <w:rPr>
                <w:rFonts w:ascii="Cambria" w:hAnsi="Cambria"/>
                <w:b/>
                <w:sz w:val="20"/>
              </w:rPr>
            </w:pPr>
            <w:r w:rsidRPr="005254DD">
              <w:rPr>
                <w:rFonts w:ascii="Cambria" w:hAnsi="Cambria"/>
                <w:b/>
                <w:sz w:val="20"/>
              </w:rPr>
              <w:lastRenderedPageBreak/>
              <w:t>Labor Costs to the Federal Government</w:t>
            </w:r>
            <w:r w:rsidR="002772F2">
              <w:rPr>
                <w:rFonts w:ascii="Cambria" w:hAnsi="Cambria"/>
                <w:b/>
                <w:sz w:val="20"/>
              </w:rPr>
              <w:t xml:space="preserve"> (Pre-Candidate)</w:t>
            </w:r>
          </w:p>
        </w:tc>
      </w:tr>
      <w:tr w:rsidRPr="005254DD" w:rsidR="00216D04" w:rsidTr="003C1DDE" w14:paraId="3DDEC236" w14:textId="77777777">
        <w:trPr>
          <w:trHeight w:val="824" w:hRule="exact"/>
        </w:trPr>
        <w:tc>
          <w:tcPr>
            <w:tcW w:w="1905" w:type="dxa"/>
            <w:tcBorders>
              <w:top w:val="single" w:color="000000" w:sz="2" w:space="0"/>
              <w:left w:val="single" w:color="000000" w:sz="2" w:space="0"/>
              <w:bottom w:val="single" w:color="000000" w:sz="2" w:space="0"/>
              <w:right w:val="single" w:color="000000" w:sz="2" w:space="0"/>
            </w:tcBorders>
          </w:tcPr>
          <w:p w:rsidRPr="005254DD" w:rsidR="00216D04" w:rsidP="0032110F" w:rsidRDefault="00216D04" w14:paraId="553370EE" w14:textId="5764E7AA">
            <w:pPr>
              <w:rPr>
                <w:rFonts w:ascii="Cambria" w:hAnsi="Cambria"/>
                <w:sz w:val="20"/>
              </w:rPr>
            </w:pPr>
            <w:bookmarkStart w:name="cp467" w:id="15"/>
          </w:p>
        </w:tc>
        <w:tc>
          <w:tcPr>
            <w:tcW w:w="181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318031C1" w14:textId="77777777">
            <w:pPr>
              <w:pStyle w:val="NormalWeb"/>
              <w:spacing w:line="288" w:lineRule="atLeast"/>
              <w:rPr>
                <w:rFonts w:ascii="Cambria" w:hAnsi="Cambria"/>
                <w:sz w:val="20"/>
              </w:rPr>
            </w:pPr>
            <w:r w:rsidRPr="005254DD">
              <w:rPr>
                <w:rFonts w:ascii="Cambria" w:hAnsi="Cambria"/>
                <w:sz w:val="20"/>
              </w:rPr>
              <w:t xml:space="preserve">Electronic Request for Information </w:t>
            </w:r>
          </w:p>
        </w:tc>
        <w:tc>
          <w:tcPr>
            <w:tcW w:w="199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1E01840B" w14:textId="77777777">
            <w:pPr>
              <w:pStyle w:val="NormalWeb"/>
              <w:spacing w:line="288" w:lineRule="atLeast"/>
              <w:rPr>
                <w:rFonts w:ascii="Cambria" w:hAnsi="Cambria"/>
                <w:b/>
                <w:sz w:val="20"/>
              </w:rPr>
            </w:pPr>
            <w:r w:rsidRPr="005254DD">
              <w:rPr>
                <w:rFonts w:ascii="Cambria" w:hAnsi="Cambria"/>
                <w:sz w:val="20"/>
              </w:rPr>
              <w:t>Candidate Questionnaire</w:t>
            </w:r>
          </w:p>
        </w:tc>
        <w:tc>
          <w:tcPr>
            <w:tcW w:w="410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3B33660D" w14:textId="77777777">
            <w:pPr>
              <w:pStyle w:val="NormalWeb"/>
              <w:spacing w:line="288" w:lineRule="atLeast"/>
              <w:rPr>
                <w:rFonts w:ascii="Cambria" w:hAnsi="Cambria"/>
                <w:b/>
                <w:sz w:val="20"/>
              </w:rPr>
            </w:pPr>
            <w:r w:rsidRPr="005254DD">
              <w:rPr>
                <w:rFonts w:ascii="Cambria" w:hAnsi="Cambria"/>
                <w:b/>
                <w:sz w:val="20"/>
              </w:rPr>
              <w:t>Total</w:t>
            </w:r>
          </w:p>
        </w:tc>
      </w:tr>
      <w:tr w:rsidRPr="005254DD" w:rsidR="00216D04" w:rsidTr="0016022A" w14:paraId="013B1BBA" w14:textId="77777777">
        <w:trPr>
          <w:trHeight w:val="413" w:hRule="exact"/>
        </w:trPr>
        <w:tc>
          <w:tcPr>
            <w:tcW w:w="190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25CD6204" w14:textId="77777777">
            <w:pPr>
              <w:pStyle w:val="NormalWeb"/>
              <w:spacing w:line="288" w:lineRule="atLeast"/>
              <w:rPr>
                <w:rFonts w:ascii="Cambria" w:hAnsi="Cambria"/>
                <w:sz w:val="20"/>
              </w:rPr>
            </w:pPr>
            <w:r w:rsidRPr="005254DD">
              <w:rPr>
                <w:rFonts w:ascii="Cambria" w:hAnsi="Cambria"/>
                <w:sz w:val="20"/>
              </w:rPr>
              <w:t xml:space="preserve">Number of Responses </w:t>
            </w:r>
          </w:p>
        </w:tc>
        <w:tc>
          <w:tcPr>
            <w:tcW w:w="181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53360978" w14:textId="77777777">
            <w:pPr>
              <w:pStyle w:val="NormalWeb"/>
              <w:spacing w:line="288" w:lineRule="atLeast"/>
              <w:jc w:val="center"/>
              <w:rPr>
                <w:rFonts w:ascii="Cambria" w:hAnsi="Cambria"/>
                <w:sz w:val="20"/>
              </w:rPr>
            </w:pPr>
            <w:r w:rsidRPr="005254DD">
              <w:rPr>
                <w:rFonts w:ascii="Cambria" w:hAnsi="Cambria"/>
                <w:sz w:val="20"/>
              </w:rPr>
              <w:t>60,000</w:t>
            </w:r>
          </w:p>
        </w:tc>
        <w:tc>
          <w:tcPr>
            <w:tcW w:w="199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5B162E83" w14:textId="77777777">
            <w:pPr>
              <w:pStyle w:val="NormalWeb"/>
              <w:spacing w:line="288" w:lineRule="atLeast"/>
              <w:jc w:val="center"/>
              <w:rPr>
                <w:rFonts w:ascii="Cambria" w:hAnsi="Cambria"/>
                <w:b/>
                <w:sz w:val="20"/>
              </w:rPr>
            </w:pPr>
            <w:r w:rsidRPr="005254DD">
              <w:rPr>
                <w:rFonts w:ascii="Cambria" w:hAnsi="Cambria"/>
                <w:sz w:val="20"/>
              </w:rPr>
              <w:t>15,000</w:t>
            </w:r>
          </w:p>
        </w:tc>
        <w:tc>
          <w:tcPr>
            <w:tcW w:w="410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D034355" w14:textId="77777777">
            <w:pPr>
              <w:pStyle w:val="NormalWeb"/>
              <w:spacing w:line="288" w:lineRule="atLeast"/>
              <w:jc w:val="center"/>
              <w:rPr>
                <w:rFonts w:ascii="Cambria" w:hAnsi="Cambria"/>
                <w:b/>
                <w:sz w:val="20"/>
              </w:rPr>
            </w:pPr>
            <w:r w:rsidRPr="005254DD">
              <w:rPr>
                <w:rFonts w:ascii="Cambria" w:hAnsi="Cambria"/>
                <w:b/>
                <w:sz w:val="20"/>
              </w:rPr>
              <w:t>75,000</w:t>
            </w:r>
          </w:p>
        </w:tc>
      </w:tr>
      <w:tr w:rsidRPr="005254DD" w:rsidR="00216D04" w:rsidTr="0016022A" w14:paraId="2687C18C" w14:textId="77777777">
        <w:trPr>
          <w:trHeight w:val="864" w:hRule="exact"/>
        </w:trPr>
        <w:tc>
          <w:tcPr>
            <w:tcW w:w="190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53A36E2F" w14:textId="77777777">
            <w:pPr>
              <w:pStyle w:val="NormalWeb"/>
              <w:spacing w:line="288" w:lineRule="atLeast"/>
              <w:rPr>
                <w:rFonts w:ascii="Cambria" w:hAnsi="Cambria"/>
                <w:sz w:val="20"/>
              </w:rPr>
            </w:pPr>
            <w:r w:rsidRPr="005254DD">
              <w:rPr>
                <w:rFonts w:ascii="Cambria" w:hAnsi="Cambria"/>
                <w:sz w:val="20"/>
              </w:rPr>
              <w:t xml:space="preserve">Processing Time per Response (in hours) </w:t>
            </w:r>
          </w:p>
        </w:tc>
        <w:tc>
          <w:tcPr>
            <w:tcW w:w="1813" w:type="dxa"/>
            <w:tcBorders>
              <w:top w:val="single" w:color="000000" w:sz="2" w:space="0"/>
              <w:left w:val="single" w:color="000000" w:sz="2" w:space="0"/>
              <w:bottom w:val="single" w:color="000000" w:sz="2" w:space="0"/>
              <w:right w:val="single" w:color="000000" w:sz="2" w:space="0"/>
            </w:tcBorders>
          </w:tcPr>
          <w:p w:rsidRPr="005254DD" w:rsidR="00216D04" w:rsidP="00A76296" w:rsidRDefault="00A76296" w14:paraId="3FC6E315" w14:textId="3819E858">
            <w:pPr>
              <w:pStyle w:val="NormalWeb"/>
              <w:spacing w:line="288" w:lineRule="atLeast"/>
              <w:jc w:val="center"/>
              <w:rPr>
                <w:rFonts w:ascii="Cambria" w:hAnsi="Cambria"/>
                <w:sz w:val="20"/>
              </w:rPr>
            </w:pPr>
            <w:r>
              <w:rPr>
                <w:rFonts w:ascii="Cambria" w:hAnsi="Cambria"/>
                <w:sz w:val="20"/>
              </w:rPr>
              <w:t>.0833 Hours</w:t>
            </w:r>
          </w:p>
        </w:tc>
        <w:tc>
          <w:tcPr>
            <w:tcW w:w="1995" w:type="dxa"/>
            <w:tcBorders>
              <w:top w:val="single" w:color="000000" w:sz="2" w:space="0"/>
              <w:left w:val="single" w:color="000000" w:sz="2" w:space="0"/>
              <w:bottom w:val="single" w:color="000000" w:sz="2" w:space="0"/>
              <w:right w:val="single" w:color="000000" w:sz="2" w:space="0"/>
            </w:tcBorders>
          </w:tcPr>
          <w:p w:rsidRPr="005254DD" w:rsidR="00216D04" w:rsidP="00A76296" w:rsidRDefault="00A76296" w14:paraId="4C02720C" w14:textId="203EED4C">
            <w:pPr>
              <w:pStyle w:val="NormalWeb"/>
              <w:spacing w:line="288" w:lineRule="atLeast"/>
              <w:jc w:val="center"/>
              <w:rPr>
                <w:rFonts w:ascii="Cambria" w:hAnsi="Cambria"/>
                <w:b/>
                <w:sz w:val="20"/>
              </w:rPr>
            </w:pPr>
            <w:r>
              <w:rPr>
                <w:rFonts w:ascii="Cambria" w:hAnsi="Cambria"/>
                <w:sz w:val="20"/>
              </w:rPr>
              <w:t>.33 Hours</w:t>
            </w:r>
          </w:p>
        </w:tc>
        <w:tc>
          <w:tcPr>
            <w:tcW w:w="4100" w:type="dxa"/>
            <w:tcBorders>
              <w:top w:val="single" w:color="000000" w:sz="2" w:space="0"/>
              <w:left w:val="single" w:color="000000" w:sz="2" w:space="0"/>
              <w:bottom w:val="single" w:color="000000" w:sz="2" w:space="0"/>
              <w:right w:val="single" w:color="000000" w:sz="2" w:space="0"/>
            </w:tcBorders>
          </w:tcPr>
          <w:p w:rsidR="00216D04" w:rsidP="00DC24B7" w:rsidRDefault="00DC24B7" w14:paraId="39ED47F9" w14:textId="1769F5A1">
            <w:pPr>
              <w:pStyle w:val="NormalWeb"/>
              <w:spacing w:before="0" w:beforeAutospacing="0" w:after="0" w:afterAutospacing="0"/>
              <w:jc w:val="center"/>
              <w:rPr>
                <w:rFonts w:ascii="Cambria" w:hAnsi="Cambria"/>
                <w:b/>
                <w:sz w:val="20"/>
              </w:rPr>
            </w:pPr>
            <w:r>
              <w:rPr>
                <w:rFonts w:ascii="Cambria" w:hAnsi="Cambria"/>
                <w:b/>
                <w:sz w:val="20"/>
              </w:rPr>
              <w:t>8</w:t>
            </w:r>
            <w:r w:rsidR="00D87647">
              <w:rPr>
                <w:rFonts w:ascii="Cambria" w:hAnsi="Cambria"/>
                <w:b/>
                <w:sz w:val="20"/>
              </w:rPr>
              <w:t xml:space="preserve"> Minutes</w:t>
            </w:r>
          </w:p>
          <w:p w:rsidRPr="002E1A2A" w:rsidR="00DC24B7" w:rsidP="00DC24B7" w:rsidRDefault="00DC24B7" w14:paraId="14DE12E6" w14:textId="71DF0437">
            <w:pPr>
              <w:pStyle w:val="NormalWeb"/>
              <w:spacing w:before="0" w:beforeAutospacing="0" w:after="0" w:afterAutospacing="0"/>
              <w:jc w:val="center"/>
              <w:rPr>
                <w:rFonts w:ascii="Cambria" w:hAnsi="Cambria"/>
                <w:sz w:val="20"/>
              </w:rPr>
            </w:pPr>
            <w:r w:rsidRPr="002E1A2A">
              <w:rPr>
                <w:rFonts w:ascii="Cambria" w:hAnsi="Cambria"/>
                <w:sz w:val="20"/>
              </w:rPr>
              <w:t>(A</w:t>
            </w:r>
            <w:r w:rsidR="002E1A2A">
              <w:rPr>
                <w:rFonts w:ascii="Cambria" w:hAnsi="Cambria"/>
                <w:sz w:val="20"/>
              </w:rPr>
              <w:t>vg.</w:t>
            </w:r>
            <w:r w:rsidRPr="002E1A2A">
              <w:rPr>
                <w:rFonts w:ascii="Cambria" w:hAnsi="Cambria"/>
                <w:sz w:val="20"/>
              </w:rPr>
              <w:t xml:space="preserve"> Response)</w:t>
            </w:r>
          </w:p>
        </w:tc>
      </w:tr>
      <w:tr w:rsidRPr="005254DD" w:rsidR="00216D04" w:rsidTr="0016022A" w14:paraId="0018F2A9" w14:textId="77777777">
        <w:trPr>
          <w:trHeight w:val="864" w:hRule="exact"/>
        </w:trPr>
        <w:tc>
          <w:tcPr>
            <w:tcW w:w="190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4118CFFB" w14:textId="77777777">
            <w:pPr>
              <w:pStyle w:val="NormalWeb"/>
              <w:spacing w:line="288" w:lineRule="atLeast"/>
              <w:rPr>
                <w:rFonts w:ascii="Cambria" w:hAnsi="Cambria"/>
                <w:sz w:val="20"/>
              </w:rPr>
            </w:pPr>
            <w:r w:rsidRPr="005254DD">
              <w:rPr>
                <w:rFonts w:ascii="Cambria" w:hAnsi="Cambria"/>
                <w:sz w:val="20"/>
              </w:rPr>
              <w:t xml:space="preserve">Hourly Wage of Worker(s) Processing Responses* </w:t>
            </w:r>
          </w:p>
        </w:tc>
        <w:tc>
          <w:tcPr>
            <w:tcW w:w="181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6FEFABE5" w14:textId="77777777">
            <w:pPr>
              <w:pStyle w:val="NormalWeb"/>
              <w:spacing w:line="288" w:lineRule="atLeast"/>
              <w:jc w:val="center"/>
              <w:rPr>
                <w:rFonts w:ascii="Cambria" w:hAnsi="Cambria"/>
                <w:sz w:val="20"/>
              </w:rPr>
            </w:pPr>
            <w:r w:rsidRPr="005254DD">
              <w:rPr>
                <w:rFonts w:ascii="Cambria" w:hAnsi="Cambria"/>
                <w:sz w:val="20"/>
              </w:rPr>
              <w:t>$</w:t>
            </w:r>
            <w:r w:rsidRPr="005254DD" w:rsidR="00464E8E">
              <w:rPr>
                <w:rFonts w:ascii="Cambria" w:hAnsi="Cambria"/>
                <w:sz w:val="20"/>
              </w:rPr>
              <w:t>22.87</w:t>
            </w:r>
            <w:r w:rsidRPr="005254DD">
              <w:rPr>
                <w:rFonts w:ascii="Cambria" w:hAnsi="Cambria"/>
                <w:sz w:val="20"/>
              </w:rPr>
              <w:t>/Hour</w:t>
            </w:r>
          </w:p>
        </w:tc>
        <w:tc>
          <w:tcPr>
            <w:tcW w:w="199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58A2569E" w14:textId="77777777">
            <w:pPr>
              <w:pStyle w:val="NormalWeb"/>
              <w:spacing w:line="288" w:lineRule="atLeast"/>
              <w:jc w:val="center"/>
              <w:rPr>
                <w:rFonts w:ascii="Cambria" w:hAnsi="Cambria"/>
                <w:b/>
                <w:sz w:val="20"/>
              </w:rPr>
            </w:pPr>
            <w:r w:rsidRPr="005254DD">
              <w:rPr>
                <w:rFonts w:ascii="Cambria" w:hAnsi="Cambria"/>
                <w:sz w:val="20"/>
              </w:rPr>
              <w:t>$</w:t>
            </w:r>
            <w:r w:rsidRPr="005254DD" w:rsidR="00464E8E">
              <w:rPr>
                <w:rFonts w:ascii="Cambria" w:hAnsi="Cambria"/>
                <w:sz w:val="20"/>
              </w:rPr>
              <w:t>22.87</w:t>
            </w:r>
            <w:r w:rsidRPr="005254DD">
              <w:rPr>
                <w:rFonts w:ascii="Cambria" w:hAnsi="Cambria"/>
                <w:sz w:val="20"/>
              </w:rPr>
              <w:t>/Hour</w:t>
            </w:r>
          </w:p>
        </w:tc>
        <w:tc>
          <w:tcPr>
            <w:tcW w:w="410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66E1D0ED" w14:textId="77777777">
            <w:pPr>
              <w:pStyle w:val="NormalWeb"/>
              <w:spacing w:line="288" w:lineRule="atLeast"/>
              <w:jc w:val="center"/>
              <w:rPr>
                <w:rFonts w:ascii="Cambria" w:hAnsi="Cambria"/>
                <w:b/>
                <w:sz w:val="20"/>
              </w:rPr>
            </w:pPr>
            <w:r w:rsidRPr="005254DD">
              <w:rPr>
                <w:rFonts w:ascii="Cambria" w:hAnsi="Cambria"/>
                <w:b/>
                <w:sz w:val="20"/>
              </w:rPr>
              <w:t>$</w:t>
            </w:r>
            <w:r w:rsidRPr="005254DD" w:rsidR="00464E8E">
              <w:rPr>
                <w:rFonts w:ascii="Cambria" w:hAnsi="Cambria"/>
                <w:b/>
                <w:sz w:val="20"/>
              </w:rPr>
              <w:t>22.87</w:t>
            </w:r>
            <w:r w:rsidRPr="005254DD">
              <w:rPr>
                <w:rFonts w:ascii="Cambria" w:hAnsi="Cambria"/>
                <w:b/>
                <w:sz w:val="20"/>
              </w:rPr>
              <w:t>/Hour</w:t>
            </w:r>
          </w:p>
        </w:tc>
      </w:tr>
      <w:tr w:rsidRPr="005254DD" w:rsidR="00216D04" w:rsidTr="0016022A" w14:paraId="23863B67" w14:textId="77777777">
        <w:trPr>
          <w:trHeight w:val="2257" w:hRule="exact"/>
        </w:trPr>
        <w:tc>
          <w:tcPr>
            <w:tcW w:w="190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5821F9B6" w14:textId="77777777">
            <w:pPr>
              <w:pStyle w:val="NormalWeb"/>
              <w:spacing w:line="288" w:lineRule="atLeast"/>
              <w:rPr>
                <w:rFonts w:ascii="Cambria" w:hAnsi="Cambria"/>
                <w:sz w:val="20"/>
              </w:rPr>
            </w:pPr>
            <w:r w:rsidRPr="005254DD">
              <w:rPr>
                <w:rFonts w:ascii="Cambria" w:hAnsi="Cambria"/>
                <w:sz w:val="20"/>
              </w:rPr>
              <w:t>Costs to Process Each Response (Processing Tine per Response multiplied by Hourly Wage of Worker(s) Processing Responses)</w:t>
            </w:r>
          </w:p>
        </w:tc>
        <w:tc>
          <w:tcPr>
            <w:tcW w:w="181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2A759D6D" w14:textId="77777777">
            <w:pPr>
              <w:pStyle w:val="NormalWeb"/>
              <w:spacing w:line="288" w:lineRule="atLeast"/>
              <w:jc w:val="center"/>
              <w:rPr>
                <w:rFonts w:ascii="Cambria" w:hAnsi="Cambria"/>
                <w:sz w:val="20"/>
              </w:rPr>
            </w:pPr>
            <w:r w:rsidRPr="005254DD">
              <w:rPr>
                <w:rFonts w:ascii="Cambria" w:hAnsi="Cambria"/>
                <w:sz w:val="20"/>
              </w:rPr>
              <w:t>$1.</w:t>
            </w:r>
            <w:r w:rsidRPr="005254DD" w:rsidR="00464E8E">
              <w:rPr>
                <w:rFonts w:ascii="Cambria" w:hAnsi="Cambria"/>
                <w:sz w:val="20"/>
              </w:rPr>
              <w:t>91</w:t>
            </w:r>
          </w:p>
        </w:tc>
        <w:tc>
          <w:tcPr>
            <w:tcW w:w="199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D252BB2" w14:textId="77777777">
            <w:pPr>
              <w:pStyle w:val="NormalWeb"/>
              <w:spacing w:line="288" w:lineRule="atLeast"/>
              <w:jc w:val="center"/>
              <w:rPr>
                <w:rFonts w:ascii="Cambria" w:hAnsi="Cambria"/>
                <w:b/>
                <w:sz w:val="20"/>
              </w:rPr>
            </w:pPr>
            <w:r w:rsidRPr="005254DD">
              <w:rPr>
                <w:rFonts w:ascii="Cambria" w:hAnsi="Cambria"/>
                <w:sz w:val="20"/>
              </w:rPr>
              <w:t>$</w:t>
            </w:r>
            <w:r w:rsidRPr="005254DD" w:rsidR="00464E8E">
              <w:rPr>
                <w:rFonts w:ascii="Cambria" w:hAnsi="Cambria"/>
                <w:sz w:val="20"/>
              </w:rPr>
              <w:t>7.54</w:t>
            </w:r>
          </w:p>
        </w:tc>
        <w:tc>
          <w:tcPr>
            <w:tcW w:w="4100" w:type="dxa"/>
            <w:tcBorders>
              <w:top w:val="single" w:color="000000" w:sz="2" w:space="0"/>
              <w:left w:val="single" w:color="000000" w:sz="2" w:space="0"/>
              <w:bottom w:val="single" w:color="000000" w:sz="2" w:space="0"/>
              <w:right w:val="single" w:color="000000" w:sz="2" w:space="0"/>
            </w:tcBorders>
          </w:tcPr>
          <w:p w:rsidR="00216D04" w:rsidP="002E1A2A" w:rsidRDefault="002E1A2A" w14:paraId="6673AF89" w14:textId="15882349">
            <w:pPr>
              <w:pStyle w:val="NormalWeb"/>
              <w:spacing w:before="0" w:beforeAutospacing="0" w:after="0" w:afterAutospacing="0"/>
              <w:jc w:val="center"/>
              <w:rPr>
                <w:rFonts w:ascii="Cambria" w:hAnsi="Cambria"/>
                <w:b/>
                <w:sz w:val="20"/>
              </w:rPr>
            </w:pPr>
            <w:r>
              <w:rPr>
                <w:rFonts w:ascii="Cambria" w:hAnsi="Cambria"/>
                <w:b/>
                <w:sz w:val="20"/>
              </w:rPr>
              <w:t>$3.05</w:t>
            </w:r>
          </w:p>
          <w:p w:rsidRPr="002E1A2A" w:rsidR="002E1A2A" w:rsidP="002E1A2A" w:rsidRDefault="002E1A2A" w14:paraId="22BE6FE7" w14:textId="4F506A8E">
            <w:pPr>
              <w:pStyle w:val="NormalWeb"/>
              <w:spacing w:before="0" w:beforeAutospacing="0" w:after="0" w:afterAutospacing="0"/>
              <w:jc w:val="center"/>
              <w:rPr>
                <w:rFonts w:ascii="Cambria" w:hAnsi="Cambria"/>
                <w:sz w:val="20"/>
              </w:rPr>
            </w:pPr>
            <w:r w:rsidRPr="002E1A2A">
              <w:rPr>
                <w:rFonts w:ascii="Cambria" w:hAnsi="Cambria"/>
                <w:sz w:val="20"/>
              </w:rPr>
              <w:t>(Avg. Response)</w:t>
            </w:r>
          </w:p>
          <w:p w:rsidRPr="005254DD" w:rsidR="002E1A2A" w:rsidP="00BB192B" w:rsidRDefault="002E1A2A" w14:paraId="160A4859" w14:textId="7443C1EE">
            <w:pPr>
              <w:pStyle w:val="NormalWeb"/>
              <w:spacing w:line="288" w:lineRule="atLeast"/>
              <w:jc w:val="center"/>
              <w:rPr>
                <w:rFonts w:ascii="Cambria" w:hAnsi="Cambria"/>
                <w:b/>
                <w:sz w:val="20"/>
              </w:rPr>
            </w:pPr>
          </w:p>
        </w:tc>
      </w:tr>
      <w:tr w:rsidRPr="005254DD" w:rsidR="00216D04" w:rsidTr="0016022A" w14:paraId="5845F38E" w14:textId="77777777">
        <w:trPr>
          <w:trHeight w:val="2077" w:hRule="exact"/>
        </w:trPr>
        <w:tc>
          <w:tcPr>
            <w:tcW w:w="1905"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6FA19351" w14:textId="77777777">
            <w:pPr>
              <w:pStyle w:val="NormalWeb"/>
              <w:spacing w:line="288" w:lineRule="atLeast"/>
              <w:rPr>
                <w:rFonts w:ascii="Cambria" w:hAnsi="Cambria"/>
                <w:sz w:val="20"/>
              </w:rPr>
            </w:pPr>
            <w:r w:rsidRPr="005254DD">
              <w:rPr>
                <w:rFonts w:ascii="Cambria" w:hAnsi="Cambria"/>
                <w:bCs/>
                <w:sz w:val="20"/>
              </w:rPr>
              <w:t xml:space="preserve">Total Cost to Process Responses (Costs to Process Each Response Multiplied by Number of Responses </w:t>
            </w:r>
          </w:p>
        </w:tc>
        <w:tc>
          <w:tcPr>
            <w:tcW w:w="181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249D6D68" w14:textId="6CCB389D">
            <w:pPr>
              <w:pStyle w:val="NormalWeb"/>
              <w:spacing w:line="288" w:lineRule="atLeast"/>
              <w:jc w:val="center"/>
              <w:rPr>
                <w:rFonts w:ascii="Cambria" w:hAnsi="Cambria"/>
                <w:b/>
                <w:bCs/>
                <w:sz w:val="20"/>
              </w:rPr>
            </w:pPr>
            <w:r w:rsidRPr="005254DD">
              <w:rPr>
                <w:rFonts w:ascii="Cambria" w:hAnsi="Cambria"/>
                <w:b/>
                <w:bCs/>
                <w:sz w:val="20"/>
              </w:rPr>
              <w:t>$</w:t>
            </w:r>
            <w:r w:rsidR="00DC24B7">
              <w:rPr>
                <w:rFonts w:ascii="Cambria" w:hAnsi="Cambria"/>
                <w:b/>
                <w:bCs/>
                <w:sz w:val="20"/>
              </w:rPr>
              <w:t>114,350</w:t>
            </w:r>
          </w:p>
        </w:tc>
        <w:tc>
          <w:tcPr>
            <w:tcW w:w="1995" w:type="dxa"/>
            <w:tcBorders>
              <w:top w:val="single" w:color="000000" w:sz="2" w:space="0"/>
              <w:left w:val="single" w:color="000000" w:sz="2" w:space="0"/>
              <w:bottom w:val="single" w:color="000000" w:sz="2" w:space="0"/>
              <w:right w:val="single" w:color="000000" w:sz="2" w:space="0"/>
            </w:tcBorders>
          </w:tcPr>
          <w:p w:rsidRPr="005254DD" w:rsidR="00216D04" w:rsidP="00DC24B7" w:rsidRDefault="00216D04" w14:paraId="467B06AC" w14:textId="02EB2C59">
            <w:pPr>
              <w:pStyle w:val="NormalWeb"/>
              <w:spacing w:line="288" w:lineRule="atLeast"/>
              <w:jc w:val="center"/>
              <w:rPr>
                <w:rFonts w:ascii="Cambria" w:hAnsi="Cambria"/>
                <w:b/>
                <w:bCs/>
                <w:sz w:val="20"/>
              </w:rPr>
            </w:pPr>
            <w:r w:rsidRPr="005254DD">
              <w:rPr>
                <w:rFonts w:ascii="Cambria" w:hAnsi="Cambria"/>
                <w:b/>
                <w:bCs/>
                <w:sz w:val="20"/>
              </w:rPr>
              <w:t>$</w:t>
            </w:r>
            <w:r w:rsidRPr="005254DD" w:rsidR="00464E8E">
              <w:rPr>
                <w:rFonts w:ascii="Cambria" w:hAnsi="Cambria"/>
                <w:b/>
                <w:bCs/>
                <w:sz w:val="20"/>
              </w:rPr>
              <w:t>11</w:t>
            </w:r>
            <w:r w:rsidR="00DC24B7">
              <w:rPr>
                <w:rFonts w:ascii="Cambria" w:hAnsi="Cambria"/>
                <w:b/>
                <w:bCs/>
                <w:sz w:val="20"/>
              </w:rPr>
              <w:t>4,350</w:t>
            </w:r>
          </w:p>
        </w:tc>
        <w:tc>
          <w:tcPr>
            <w:tcW w:w="410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8BBD0CB" w14:textId="1147A446">
            <w:pPr>
              <w:pStyle w:val="NormalWeb"/>
              <w:spacing w:line="288" w:lineRule="atLeast"/>
              <w:jc w:val="center"/>
              <w:rPr>
                <w:rFonts w:ascii="Cambria" w:hAnsi="Cambria"/>
                <w:b/>
                <w:sz w:val="20"/>
              </w:rPr>
            </w:pPr>
            <w:r w:rsidRPr="005254DD">
              <w:rPr>
                <w:rFonts w:ascii="Cambria" w:hAnsi="Cambria"/>
                <w:b/>
                <w:bCs/>
                <w:sz w:val="20"/>
              </w:rPr>
              <w:t>$</w:t>
            </w:r>
            <w:r w:rsidR="00DC24B7">
              <w:rPr>
                <w:rFonts w:ascii="Cambria" w:hAnsi="Cambria"/>
                <w:b/>
                <w:bCs/>
                <w:sz w:val="20"/>
              </w:rPr>
              <w:t>228</w:t>
            </w:r>
            <w:r w:rsidRPr="005254DD" w:rsidR="00464E8E">
              <w:rPr>
                <w:rFonts w:ascii="Cambria" w:hAnsi="Cambria"/>
                <w:b/>
                <w:bCs/>
                <w:sz w:val="20"/>
              </w:rPr>
              <w:t>,700</w:t>
            </w:r>
          </w:p>
        </w:tc>
      </w:tr>
    </w:tbl>
    <w:p w:rsidR="00DC24B7" w:rsidP="00884EAC" w:rsidRDefault="00DC24B7" w14:paraId="0EBA03AF" w14:textId="77777777">
      <w:pPr>
        <w:pStyle w:val="NormalWeb"/>
        <w:spacing w:before="0" w:beforeAutospacing="0" w:after="0" w:afterAutospacing="0"/>
        <w:rPr>
          <w:rFonts w:ascii="Cambria" w:hAnsi="Cambria"/>
        </w:rPr>
      </w:pPr>
    </w:p>
    <w:p w:rsidR="00884EAC" w:rsidP="00884EAC" w:rsidRDefault="00216D04" w14:paraId="65B6A593" w14:textId="4E863C09">
      <w:pPr>
        <w:pStyle w:val="NormalWeb"/>
        <w:spacing w:before="0" w:beforeAutospacing="0" w:after="0" w:afterAutospacing="0"/>
        <w:rPr>
          <w:rFonts w:ascii="Cambria" w:hAnsi="Cambria"/>
        </w:rPr>
      </w:pPr>
      <w:r w:rsidRPr="005254DD">
        <w:rPr>
          <w:rFonts w:ascii="Cambria" w:hAnsi="Cambria"/>
        </w:rPr>
        <w:t>This wage was taken from the OPM website used for our admission technicians with a salary of a GS-0</w:t>
      </w:r>
      <w:r w:rsidRPr="005254DD" w:rsidR="00C94CF7">
        <w:rPr>
          <w:rFonts w:ascii="Cambria" w:hAnsi="Cambria"/>
        </w:rPr>
        <w:t>6</w:t>
      </w:r>
      <w:r w:rsidRPr="005254DD">
        <w:rPr>
          <w:rFonts w:ascii="Cambria" w:hAnsi="Cambria"/>
        </w:rPr>
        <w:t>, Step 5 who process the forms.</w:t>
      </w:r>
      <w:r w:rsidRPr="005254DD" w:rsidR="00AC6976">
        <w:rPr>
          <w:rFonts w:ascii="Cambria" w:hAnsi="Cambria"/>
        </w:rPr>
        <w:t xml:space="preserve">  </w:t>
      </w:r>
      <w:hyperlink w:history="1" r:id="rId17">
        <w:r w:rsidRPr="005254DD" w:rsidR="00AC6976">
          <w:rPr>
            <w:rStyle w:val="Hyperlink"/>
            <w:rFonts w:ascii="Cambria" w:hAnsi="Cambria"/>
          </w:rPr>
          <w:t>https://www.federalpay.org/gs/2022/newyork</w:t>
        </w:r>
      </w:hyperlink>
      <w:r w:rsidRPr="005254DD" w:rsidR="00AC6976">
        <w:rPr>
          <w:rFonts w:ascii="Cambria" w:hAnsi="Cambria"/>
        </w:rPr>
        <w:t>.</w:t>
      </w:r>
    </w:p>
    <w:p w:rsidRPr="005254DD" w:rsidR="0032110F" w:rsidP="00884EAC" w:rsidRDefault="00AC6976" w14:paraId="258963D1" w14:textId="76EC639E">
      <w:pPr>
        <w:pStyle w:val="NormalWeb"/>
        <w:spacing w:before="0" w:beforeAutospacing="0" w:after="0" w:afterAutospacing="0"/>
        <w:rPr>
          <w:rFonts w:ascii="Cambria" w:hAnsi="Cambria"/>
        </w:rPr>
      </w:pPr>
      <w:r w:rsidRPr="005254DD">
        <w:rPr>
          <w:rFonts w:ascii="Cambria" w:hAnsi="Cambria"/>
        </w:rPr>
        <w:t xml:space="preserve"> </w:t>
      </w:r>
      <w:r w:rsidRPr="005254DD" w:rsidR="00216D04">
        <w:rPr>
          <w:rFonts w:ascii="Cambria" w:hAnsi="Cambria"/>
        </w:rPr>
        <w:t xml:space="preserve">   </w:t>
      </w:r>
    </w:p>
    <w:p w:rsidRPr="005254DD" w:rsidR="00884EAC" w:rsidP="00884EAC" w:rsidRDefault="00884EAC" w14:paraId="5189CE99" w14:textId="3084BF8A">
      <w:pPr>
        <w:pStyle w:val="NormalWeb"/>
        <w:spacing w:before="0" w:beforeAutospacing="0" w:after="0" w:afterAutospacing="0"/>
        <w:rPr>
          <w:rFonts w:ascii="Cambria" w:hAnsi="Cambria"/>
        </w:rPr>
      </w:pPr>
    </w:p>
    <w:tbl>
      <w:tblPr>
        <w:tblW w:w="10083" w:type="dxa"/>
        <w:tblLayout w:type="fixed"/>
        <w:tblCellMar>
          <w:left w:w="0" w:type="dxa"/>
          <w:right w:w="0" w:type="dxa"/>
        </w:tblCellMar>
        <w:tblLook w:val="01E0" w:firstRow="1" w:lastRow="1" w:firstColumn="1" w:lastColumn="1" w:noHBand="0" w:noVBand="0"/>
      </w:tblPr>
      <w:tblGrid>
        <w:gridCol w:w="1443"/>
        <w:gridCol w:w="1350"/>
        <w:gridCol w:w="1530"/>
        <w:gridCol w:w="1620"/>
        <w:gridCol w:w="1530"/>
        <w:gridCol w:w="1260"/>
        <w:gridCol w:w="1350"/>
      </w:tblGrid>
      <w:tr w:rsidRPr="005254DD" w:rsidR="00216D04" w:rsidTr="00BB192B" w14:paraId="4132327D" w14:textId="77777777">
        <w:trPr>
          <w:trHeight w:val="455" w:hRule="exact"/>
        </w:trPr>
        <w:tc>
          <w:tcPr>
            <w:tcW w:w="10083" w:type="dxa"/>
            <w:gridSpan w:val="7"/>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33939E71" w14:textId="75095C8A">
            <w:pPr>
              <w:pStyle w:val="NormalWeb"/>
              <w:spacing w:line="288" w:lineRule="atLeast"/>
              <w:jc w:val="center"/>
              <w:rPr>
                <w:rFonts w:ascii="Cambria" w:hAnsi="Cambria"/>
                <w:b/>
                <w:sz w:val="20"/>
              </w:rPr>
            </w:pPr>
            <w:r w:rsidRPr="005254DD">
              <w:rPr>
                <w:rFonts w:ascii="Cambria" w:hAnsi="Cambria"/>
                <w:b/>
                <w:sz w:val="20"/>
              </w:rPr>
              <w:t xml:space="preserve">Operational and Maintenance Costs </w:t>
            </w:r>
            <w:r w:rsidR="002772F2">
              <w:rPr>
                <w:rFonts w:ascii="Cambria" w:hAnsi="Cambria"/>
                <w:b/>
                <w:sz w:val="20"/>
              </w:rPr>
              <w:t>(Pre-Candidate)</w:t>
            </w:r>
          </w:p>
        </w:tc>
      </w:tr>
      <w:tr w:rsidRPr="005254DD" w:rsidR="00216D04" w:rsidTr="00BB192B" w14:paraId="1D668C0B" w14:textId="77777777">
        <w:trPr>
          <w:trHeight w:val="590" w:hRule="exact"/>
        </w:trPr>
        <w:tc>
          <w:tcPr>
            <w:tcW w:w="144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3DC7AC4B" w14:textId="77777777">
            <w:pPr>
              <w:pStyle w:val="NormalWeb"/>
              <w:spacing w:line="288" w:lineRule="atLeast"/>
              <w:jc w:val="center"/>
              <w:rPr>
                <w:rFonts w:ascii="Cambria" w:hAnsi="Cambria"/>
                <w:sz w:val="20"/>
              </w:rPr>
            </w:pPr>
            <w:r w:rsidRPr="005254DD">
              <w:rPr>
                <w:rFonts w:ascii="Cambria" w:hAnsi="Cambria"/>
                <w:sz w:val="20"/>
              </w:rPr>
              <w:t>Equipment</w:t>
            </w:r>
          </w:p>
        </w:tc>
        <w:tc>
          <w:tcPr>
            <w:tcW w:w="135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30298CA4" w14:textId="77777777">
            <w:pPr>
              <w:pStyle w:val="NormalWeb"/>
              <w:spacing w:line="288" w:lineRule="atLeast"/>
              <w:jc w:val="center"/>
              <w:rPr>
                <w:rFonts w:ascii="Cambria" w:hAnsi="Cambria"/>
                <w:sz w:val="20"/>
              </w:rPr>
            </w:pPr>
            <w:r w:rsidRPr="005254DD">
              <w:rPr>
                <w:rFonts w:ascii="Cambria" w:hAnsi="Cambria"/>
                <w:sz w:val="20"/>
              </w:rPr>
              <w:t>Printing</w:t>
            </w:r>
          </w:p>
        </w:tc>
        <w:tc>
          <w:tcPr>
            <w:tcW w:w="153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45054FC9" w14:textId="77777777">
            <w:pPr>
              <w:pStyle w:val="NormalWeb"/>
              <w:spacing w:line="288" w:lineRule="atLeast"/>
              <w:jc w:val="center"/>
              <w:rPr>
                <w:rFonts w:ascii="Cambria" w:hAnsi="Cambria"/>
                <w:sz w:val="20"/>
              </w:rPr>
            </w:pPr>
            <w:r w:rsidRPr="005254DD">
              <w:rPr>
                <w:rFonts w:ascii="Cambria" w:hAnsi="Cambria"/>
                <w:sz w:val="20"/>
              </w:rPr>
              <w:t>Postage</w:t>
            </w:r>
          </w:p>
        </w:tc>
        <w:tc>
          <w:tcPr>
            <w:tcW w:w="162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7D2B48C" w14:textId="77777777">
            <w:pPr>
              <w:pStyle w:val="NormalWeb"/>
              <w:spacing w:line="288" w:lineRule="atLeast"/>
              <w:jc w:val="center"/>
              <w:rPr>
                <w:rFonts w:ascii="Cambria" w:hAnsi="Cambria"/>
                <w:sz w:val="20"/>
              </w:rPr>
            </w:pPr>
            <w:r w:rsidRPr="005254DD">
              <w:rPr>
                <w:rFonts w:ascii="Cambria" w:hAnsi="Cambria"/>
                <w:sz w:val="20"/>
              </w:rPr>
              <w:t>Software Purchases</w:t>
            </w:r>
          </w:p>
        </w:tc>
        <w:tc>
          <w:tcPr>
            <w:tcW w:w="153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69655997" w14:textId="77777777">
            <w:pPr>
              <w:pStyle w:val="NormalWeb"/>
              <w:spacing w:line="288" w:lineRule="atLeast"/>
              <w:jc w:val="center"/>
              <w:rPr>
                <w:rFonts w:ascii="Cambria" w:hAnsi="Cambria"/>
                <w:sz w:val="20"/>
              </w:rPr>
            </w:pPr>
            <w:r w:rsidRPr="005254DD">
              <w:rPr>
                <w:rFonts w:ascii="Cambria" w:hAnsi="Cambria"/>
                <w:sz w:val="20"/>
              </w:rPr>
              <w:t>Licensing Costs</w:t>
            </w:r>
          </w:p>
        </w:tc>
        <w:tc>
          <w:tcPr>
            <w:tcW w:w="126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02AE413" w14:textId="77777777">
            <w:pPr>
              <w:pStyle w:val="NormalWeb"/>
              <w:spacing w:line="288" w:lineRule="atLeast"/>
              <w:jc w:val="center"/>
              <w:rPr>
                <w:rFonts w:ascii="Cambria" w:hAnsi="Cambria"/>
                <w:sz w:val="20"/>
              </w:rPr>
            </w:pPr>
            <w:r w:rsidRPr="005254DD">
              <w:rPr>
                <w:rFonts w:ascii="Cambria" w:hAnsi="Cambria"/>
                <w:sz w:val="20"/>
              </w:rPr>
              <w:t>Other</w:t>
            </w:r>
          </w:p>
        </w:tc>
        <w:tc>
          <w:tcPr>
            <w:tcW w:w="135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387C8E29" w14:textId="77777777">
            <w:pPr>
              <w:pStyle w:val="NormalWeb"/>
              <w:spacing w:line="288" w:lineRule="atLeast"/>
              <w:jc w:val="center"/>
              <w:rPr>
                <w:rFonts w:ascii="Cambria" w:hAnsi="Cambria"/>
                <w:sz w:val="20"/>
              </w:rPr>
            </w:pPr>
            <w:r w:rsidRPr="005254DD">
              <w:rPr>
                <w:rFonts w:ascii="Cambria" w:hAnsi="Cambria"/>
                <w:sz w:val="20"/>
              </w:rPr>
              <w:t>Total</w:t>
            </w:r>
          </w:p>
        </w:tc>
      </w:tr>
      <w:tr w:rsidRPr="005254DD" w:rsidR="00216D04" w:rsidTr="00BB192B" w14:paraId="5014FEA2" w14:textId="77777777">
        <w:trPr>
          <w:trHeight w:val="392" w:hRule="exact"/>
        </w:trPr>
        <w:tc>
          <w:tcPr>
            <w:tcW w:w="144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021750FA" w14:textId="77777777">
            <w:pPr>
              <w:pStyle w:val="NormalWeb"/>
              <w:spacing w:line="288" w:lineRule="atLeast"/>
              <w:jc w:val="center"/>
              <w:rPr>
                <w:rFonts w:ascii="Cambria" w:hAnsi="Cambria"/>
                <w:sz w:val="20"/>
              </w:rPr>
            </w:pPr>
            <w:r w:rsidRPr="005254DD">
              <w:rPr>
                <w:rFonts w:ascii="Cambria" w:hAnsi="Cambria"/>
                <w:sz w:val="20"/>
              </w:rPr>
              <w:t>$0</w:t>
            </w:r>
          </w:p>
        </w:tc>
        <w:tc>
          <w:tcPr>
            <w:tcW w:w="135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538A252A" w14:textId="77777777">
            <w:pPr>
              <w:pStyle w:val="NormalWeb"/>
              <w:spacing w:line="288" w:lineRule="atLeast"/>
              <w:jc w:val="center"/>
              <w:rPr>
                <w:rFonts w:ascii="Cambria" w:hAnsi="Cambria"/>
                <w:sz w:val="20"/>
              </w:rPr>
            </w:pPr>
            <w:r w:rsidRPr="005254DD">
              <w:rPr>
                <w:rFonts w:ascii="Cambria" w:hAnsi="Cambria"/>
                <w:sz w:val="20"/>
              </w:rPr>
              <w:t>$0</w:t>
            </w:r>
          </w:p>
        </w:tc>
        <w:tc>
          <w:tcPr>
            <w:tcW w:w="153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5C0ABC0" w14:textId="77777777">
            <w:pPr>
              <w:pStyle w:val="NormalWeb"/>
              <w:spacing w:line="288" w:lineRule="atLeast"/>
              <w:jc w:val="center"/>
              <w:rPr>
                <w:rFonts w:ascii="Cambria" w:hAnsi="Cambria"/>
                <w:sz w:val="20"/>
              </w:rPr>
            </w:pPr>
            <w:r w:rsidRPr="005254DD">
              <w:rPr>
                <w:rFonts w:ascii="Cambria" w:hAnsi="Cambria"/>
                <w:sz w:val="20"/>
              </w:rPr>
              <w:t>$0</w:t>
            </w:r>
          </w:p>
        </w:tc>
        <w:tc>
          <w:tcPr>
            <w:tcW w:w="162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B89E061" w14:textId="77777777">
            <w:pPr>
              <w:pStyle w:val="NormalWeb"/>
              <w:spacing w:line="288" w:lineRule="atLeast"/>
              <w:jc w:val="center"/>
              <w:rPr>
                <w:rFonts w:ascii="Cambria" w:hAnsi="Cambria"/>
                <w:sz w:val="20"/>
              </w:rPr>
            </w:pPr>
            <w:r w:rsidRPr="005254DD">
              <w:rPr>
                <w:rFonts w:ascii="Cambria" w:hAnsi="Cambria"/>
                <w:sz w:val="20"/>
              </w:rPr>
              <w:t>$0</w:t>
            </w:r>
          </w:p>
        </w:tc>
        <w:tc>
          <w:tcPr>
            <w:tcW w:w="153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371DE59" w14:textId="77777777">
            <w:pPr>
              <w:pStyle w:val="NormalWeb"/>
              <w:spacing w:line="288" w:lineRule="atLeast"/>
              <w:jc w:val="center"/>
              <w:rPr>
                <w:rFonts w:ascii="Cambria" w:hAnsi="Cambria"/>
                <w:sz w:val="20"/>
              </w:rPr>
            </w:pPr>
            <w:r w:rsidRPr="005254DD">
              <w:rPr>
                <w:rFonts w:ascii="Cambria" w:hAnsi="Cambria"/>
                <w:sz w:val="20"/>
              </w:rPr>
              <w:t>$4,000</w:t>
            </w:r>
          </w:p>
        </w:tc>
        <w:tc>
          <w:tcPr>
            <w:tcW w:w="126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26BF8EF" w14:textId="77777777">
            <w:pPr>
              <w:pStyle w:val="NormalWeb"/>
              <w:spacing w:line="288" w:lineRule="atLeast"/>
              <w:jc w:val="center"/>
              <w:rPr>
                <w:rFonts w:ascii="Cambria" w:hAnsi="Cambria"/>
                <w:sz w:val="20"/>
              </w:rPr>
            </w:pPr>
            <w:r w:rsidRPr="005254DD">
              <w:rPr>
                <w:rFonts w:ascii="Cambria" w:hAnsi="Cambria"/>
                <w:sz w:val="20"/>
              </w:rPr>
              <w:t>$2500</w:t>
            </w:r>
          </w:p>
        </w:tc>
        <w:tc>
          <w:tcPr>
            <w:tcW w:w="135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3339EBBA" w14:textId="77777777">
            <w:pPr>
              <w:pStyle w:val="NormalWeb"/>
              <w:spacing w:line="288" w:lineRule="atLeast"/>
              <w:jc w:val="center"/>
              <w:rPr>
                <w:rFonts w:ascii="Cambria" w:hAnsi="Cambria"/>
                <w:sz w:val="20"/>
              </w:rPr>
            </w:pPr>
            <w:r w:rsidRPr="005254DD">
              <w:rPr>
                <w:rFonts w:ascii="Cambria" w:hAnsi="Cambria"/>
                <w:sz w:val="20"/>
              </w:rPr>
              <w:t>$6500</w:t>
            </w:r>
          </w:p>
        </w:tc>
      </w:tr>
    </w:tbl>
    <w:p w:rsidR="00DC24B7" w:rsidP="00884EAC" w:rsidRDefault="00DC24B7" w14:paraId="78BA7A22" w14:textId="77777777">
      <w:pPr>
        <w:pStyle w:val="NormalWeb"/>
        <w:spacing w:before="0" w:beforeAutospacing="0" w:after="0" w:afterAutospacing="0"/>
        <w:rPr>
          <w:rFonts w:ascii="Cambria" w:hAnsi="Cambria"/>
        </w:rPr>
      </w:pPr>
    </w:p>
    <w:p w:rsidRPr="005254DD" w:rsidR="00884EAC" w:rsidP="00884EAC" w:rsidRDefault="00884EAC" w14:paraId="45FF0E94" w14:textId="5755CA07">
      <w:pPr>
        <w:pStyle w:val="NormalWeb"/>
        <w:spacing w:before="0" w:beforeAutospacing="0" w:after="0" w:afterAutospacing="0"/>
        <w:rPr>
          <w:rFonts w:ascii="Cambria" w:hAnsi="Cambria"/>
        </w:rPr>
      </w:pPr>
    </w:p>
    <w:tbl>
      <w:tblPr>
        <w:tblW w:w="10083" w:type="dxa"/>
        <w:tblLayout w:type="fixed"/>
        <w:tblCellMar>
          <w:left w:w="0" w:type="dxa"/>
          <w:right w:w="0" w:type="dxa"/>
        </w:tblCellMar>
        <w:tblLook w:val="01E0" w:firstRow="1" w:lastRow="1" w:firstColumn="1" w:lastColumn="1" w:noHBand="0" w:noVBand="0"/>
      </w:tblPr>
      <w:tblGrid>
        <w:gridCol w:w="3513"/>
        <w:gridCol w:w="3240"/>
        <w:gridCol w:w="3330"/>
      </w:tblGrid>
      <w:tr w:rsidRPr="005254DD" w:rsidR="00216D04" w:rsidTr="00BB192B" w14:paraId="7DA7F7E5" w14:textId="77777777">
        <w:trPr>
          <w:trHeight w:val="455" w:hRule="exact"/>
        </w:trPr>
        <w:tc>
          <w:tcPr>
            <w:tcW w:w="10083" w:type="dxa"/>
            <w:gridSpan w:val="3"/>
            <w:tcBorders>
              <w:top w:val="single" w:color="000000" w:sz="2" w:space="0"/>
              <w:left w:val="single" w:color="000000" w:sz="2" w:space="0"/>
              <w:bottom w:val="single" w:color="000000" w:sz="2" w:space="0"/>
              <w:right w:val="single" w:color="000000" w:sz="2" w:space="0"/>
            </w:tcBorders>
          </w:tcPr>
          <w:bookmarkEnd w:id="15"/>
          <w:p w:rsidRPr="005254DD" w:rsidR="00216D04" w:rsidP="00BB192B" w:rsidRDefault="00216D04" w14:paraId="5E22F1ED" w14:textId="6B5EC3AE">
            <w:pPr>
              <w:pStyle w:val="NormalWeb"/>
              <w:spacing w:line="288" w:lineRule="atLeast"/>
              <w:jc w:val="center"/>
              <w:rPr>
                <w:rFonts w:ascii="Cambria" w:hAnsi="Cambria"/>
                <w:b/>
                <w:sz w:val="20"/>
              </w:rPr>
            </w:pPr>
            <w:r w:rsidRPr="005254DD">
              <w:rPr>
                <w:rFonts w:ascii="Cambria" w:hAnsi="Cambria"/>
                <w:b/>
                <w:sz w:val="20"/>
              </w:rPr>
              <w:t xml:space="preserve">Total Cost to the Federal Government </w:t>
            </w:r>
            <w:r w:rsidR="002772F2">
              <w:rPr>
                <w:rFonts w:ascii="Cambria" w:hAnsi="Cambria"/>
                <w:b/>
                <w:sz w:val="20"/>
              </w:rPr>
              <w:t>(Pre-Candidate)</w:t>
            </w:r>
          </w:p>
        </w:tc>
      </w:tr>
      <w:tr w:rsidRPr="005254DD" w:rsidR="00216D04" w:rsidTr="00BB192B" w14:paraId="04E9A184" w14:textId="77777777">
        <w:trPr>
          <w:trHeight w:val="590" w:hRule="exact"/>
        </w:trPr>
        <w:tc>
          <w:tcPr>
            <w:tcW w:w="351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2FDE147D" w14:textId="77777777">
            <w:pPr>
              <w:pStyle w:val="NormalWeb"/>
              <w:spacing w:line="288" w:lineRule="atLeast"/>
              <w:jc w:val="center"/>
              <w:rPr>
                <w:rFonts w:ascii="Cambria" w:hAnsi="Cambria"/>
                <w:sz w:val="20"/>
              </w:rPr>
            </w:pPr>
            <w:r w:rsidRPr="005254DD">
              <w:rPr>
                <w:rFonts w:ascii="Cambria" w:hAnsi="Cambria"/>
                <w:sz w:val="20"/>
              </w:rPr>
              <w:t>Operational and Maintenance Costs</w:t>
            </w:r>
          </w:p>
        </w:tc>
        <w:tc>
          <w:tcPr>
            <w:tcW w:w="324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75C4C278" w14:textId="77777777">
            <w:pPr>
              <w:pStyle w:val="NormalWeb"/>
              <w:spacing w:line="288" w:lineRule="atLeast"/>
              <w:jc w:val="center"/>
              <w:rPr>
                <w:rFonts w:ascii="Cambria" w:hAnsi="Cambria"/>
                <w:sz w:val="20"/>
              </w:rPr>
            </w:pPr>
            <w:r w:rsidRPr="005254DD">
              <w:rPr>
                <w:rFonts w:ascii="Cambria" w:hAnsi="Cambria"/>
                <w:sz w:val="20"/>
              </w:rPr>
              <w:t>Labor Cost to the Federal Government</w:t>
            </w:r>
          </w:p>
        </w:tc>
        <w:tc>
          <w:tcPr>
            <w:tcW w:w="333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1865653D" w14:textId="77777777">
            <w:pPr>
              <w:pStyle w:val="NormalWeb"/>
              <w:spacing w:line="288" w:lineRule="atLeast"/>
              <w:jc w:val="center"/>
              <w:rPr>
                <w:rFonts w:ascii="Cambria" w:hAnsi="Cambria"/>
                <w:sz w:val="20"/>
              </w:rPr>
            </w:pPr>
            <w:r w:rsidRPr="005254DD">
              <w:rPr>
                <w:rFonts w:ascii="Cambria" w:hAnsi="Cambria"/>
                <w:sz w:val="20"/>
              </w:rPr>
              <w:t>Total Costs (O&amp;M Costs + Labor Costs)</w:t>
            </w:r>
          </w:p>
        </w:tc>
      </w:tr>
      <w:tr w:rsidRPr="005254DD" w:rsidR="00216D04" w:rsidTr="00BB192B" w14:paraId="5F6DBF47" w14:textId="77777777">
        <w:trPr>
          <w:trHeight w:val="392" w:hRule="exact"/>
        </w:trPr>
        <w:tc>
          <w:tcPr>
            <w:tcW w:w="3513"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11E5FBF4" w14:textId="77777777">
            <w:pPr>
              <w:pStyle w:val="NormalWeb"/>
              <w:spacing w:line="288" w:lineRule="atLeast"/>
              <w:jc w:val="center"/>
              <w:rPr>
                <w:rFonts w:ascii="Cambria" w:hAnsi="Cambria"/>
                <w:sz w:val="20"/>
              </w:rPr>
            </w:pPr>
            <w:r w:rsidRPr="005254DD">
              <w:rPr>
                <w:rFonts w:ascii="Cambria" w:hAnsi="Cambria"/>
                <w:sz w:val="20"/>
              </w:rPr>
              <w:t>$6500</w:t>
            </w:r>
          </w:p>
        </w:tc>
        <w:tc>
          <w:tcPr>
            <w:tcW w:w="3240" w:type="dxa"/>
            <w:tcBorders>
              <w:top w:val="single" w:color="000000" w:sz="2" w:space="0"/>
              <w:left w:val="single" w:color="000000" w:sz="2" w:space="0"/>
              <w:bottom w:val="single" w:color="000000" w:sz="2" w:space="0"/>
              <w:right w:val="single" w:color="000000" w:sz="2" w:space="0"/>
            </w:tcBorders>
          </w:tcPr>
          <w:p w:rsidRPr="005254DD" w:rsidR="00216D04" w:rsidP="00BB192B" w:rsidRDefault="006E50F6" w14:paraId="3EFF7F8E" w14:textId="55A2F094">
            <w:pPr>
              <w:pStyle w:val="NormalWeb"/>
              <w:spacing w:line="288" w:lineRule="atLeast"/>
              <w:jc w:val="center"/>
              <w:rPr>
                <w:rFonts w:ascii="Cambria" w:hAnsi="Cambria"/>
                <w:sz w:val="20"/>
              </w:rPr>
            </w:pPr>
            <w:r w:rsidRPr="005254DD">
              <w:rPr>
                <w:rFonts w:ascii="Cambria" w:hAnsi="Cambria"/>
                <w:sz w:val="20"/>
              </w:rPr>
              <w:t>$</w:t>
            </w:r>
            <w:r w:rsidR="002E1A2A">
              <w:rPr>
                <w:rFonts w:ascii="Cambria" w:hAnsi="Cambria"/>
                <w:sz w:val="20"/>
              </w:rPr>
              <w:t>228</w:t>
            </w:r>
            <w:r w:rsidRPr="005254DD" w:rsidR="00554C18">
              <w:rPr>
                <w:rFonts w:ascii="Cambria" w:hAnsi="Cambria"/>
                <w:sz w:val="20"/>
              </w:rPr>
              <w:t>,700</w:t>
            </w:r>
          </w:p>
        </w:tc>
        <w:tc>
          <w:tcPr>
            <w:tcW w:w="3330" w:type="dxa"/>
            <w:tcBorders>
              <w:top w:val="single" w:color="000000" w:sz="2" w:space="0"/>
              <w:left w:val="single" w:color="000000" w:sz="2" w:space="0"/>
              <w:bottom w:val="single" w:color="000000" w:sz="2" w:space="0"/>
              <w:right w:val="single" w:color="000000" w:sz="2" w:space="0"/>
            </w:tcBorders>
          </w:tcPr>
          <w:p w:rsidRPr="005254DD" w:rsidR="00216D04" w:rsidP="00BB192B" w:rsidRDefault="00216D04" w14:paraId="6ACD421A" w14:textId="2E8D3ED6">
            <w:pPr>
              <w:pStyle w:val="NormalWeb"/>
              <w:spacing w:line="288" w:lineRule="atLeast"/>
              <w:jc w:val="center"/>
              <w:rPr>
                <w:rFonts w:ascii="Cambria" w:hAnsi="Cambria"/>
                <w:sz w:val="20"/>
              </w:rPr>
            </w:pPr>
            <w:r w:rsidRPr="005254DD">
              <w:rPr>
                <w:rFonts w:ascii="Cambria" w:hAnsi="Cambria"/>
                <w:sz w:val="20"/>
              </w:rPr>
              <w:t>$</w:t>
            </w:r>
            <w:r w:rsidR="002E1A2A">
              <w:rPr>
                <w:rFonts w:ascii="Cambria" w:hAnsi="Cambria"/>
                <w:sz w:val="20"/>
              </w:rPr>
              <w:t>235</w:t>
            </w:r>
            <w:r w:rsidRPr="005254DD" w:rsidR="004B16B8">
              <w:rPr>
                <w:rFonts w:ascii="Cambria" w:hAnsi="Cambria"/>
                <w:sz w:val="20"/>
              </w:rPr>
              <w:t>,200</w:t>
            </w:r>
          </w:p>
        </w:tc>
      </w:tr>
    </w:tbl>
    <w:p w:rsidRPr="00C26A74" w:rsidR="00C26A74" w:rsidP="00087C5B" w:rsidRDefault="00C26A74" w14:paraId="02838468" w14:textId="3AD93171">
      <w:pPr>
        <w:pStyle w:val="NormalWeb"/>
        <w:numPr>
          <w:ilvl w:val="0"/>
          <w:numId w:val="6"/>
        </w:numPr>
        <w:spacing w:line="288" w:lineRule="atLeast"/>
        <w:rPr>
          <w:rFonts w:ascii="Cambria" w:hAnsi="Cambria"/>
          <w:b/>
          <w:u w:val="single"/>
        </w:rPr>
      </w:pPr>
      <w:r w:rsidRPr="00C26A74">
        <w:rPr>
          <w:rFonts w:ascii="Cambria" w:hAnsi="Cambria"/>
          <w:b/>
          <w:u w:val="single"/>
        </w:rPr>
        <w:lastRenderedPageBreak/>
        <w:t>Candidate P</w:t>
      </w:r>
      <w:r>
        <w:rPr>
          <w:rFonts w:ascii="Cambria" w:hAnsi="Cambria"/>
          <w:b/>
          <w:u w:val="single"/>
        </w:rPr>
        <w:t>rocedures</w:t>
      </w:r>
    </w:p>
    <w:tbl>
      <w:tblPr>
        <w:tblStyle w:val="TableGrid"/>
        <w:tblW w:w="10544" w:type="dxa"/>
        <w:tblInd w:w="-599" w:type="dxa"/>
        <w:tblLook w:val="04A0" w:firstRow="1" w:lastRow="0" w:firstColumn="1" w:lastColumn="0" w:noHBand="0" w:noVBand="1"/>
      </w:tblPr>
      <w:tblGrid>
        <w:gridCol w:w="1143"/>
        <w:gridCol w:w="912"/>
        <w:gridCol w:w="912"/>
        <w:gridCol w:w="912"/>
        <w:gridCol w:w="912"/>
        <w:gridCol w:w="912"/>
        <w:gridCol w:w="912"/>
        <w:gridCol w:w="912"/>
        <w:gridCol w:w="1023"/>
        <w:gridCol w:w="912"/>
        <w:gridCol w:w="1082"/>
      </w:tblGrid>
      <w:tr w:rsidR="005E0129" w:rsidTr="002772F2" w14:paraId="0C9461FD" w14:textId="77777777">
        <w:trPr>
          <w:trHeight w:val="230"/>
        </w:trPr>
        <w:tc>
          <w:tcPr>
            <w:tcW w:w="0" w:type="auto"/>
            <w:gridSpan w:val="11"/>
            <w:vAlign w:val="center"/>
          </w:tcPr>
          <w:p w:rsidRPr="002772F2" w:rsidR="005E0129" w:rsidP="002772F2" w:rsidRDefault="005E0129" w14:paraId="29F73AB8" w14:textId="05F1904A">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Labor Costs to the Federal Government</w:t>
            </w:r>
            <w:r w:rsidR="002772F2">
              <w:rPr>
                <w:rFonts w:ascii="Cambria" w:hAnsi="Cambria"/>
                <w:b/>
                <w:sz w:val="20"/>
                <w:szCs w:val="20"/>
              </w:rPr>
              <w:t xml:space="preserve"> (Candidate)</w:t>
            </w:r>
          </w:p>
        </w:tc>
      </w:tr>
      <w:tr w:rsidR="005E0129" w:rsidTr="002772F2" w14:paraId="3E919FE5" w14:textId="77777777">
        <w:trPr>
          <w:trHeight w:val="472"/>
        </w:trPr>
        <w:tc>
          <w:tcPr>
            <w:tcW w:w="0" w:type="auto"/>
            <w:vAlign w:val="center"/>
          </w:tcPr>
          <w:p w:rsidRPr="002772F2" w:rsidR="002E1A2A" w:rsidP="002772F2" w:rsidRDefault="002E1A2A" w14:paraId="309AA289" w14:textId="77777777">
            <w:pPr>
              <w:pStyle w:val="NormalWeb"/>
              <w:spacing w:before="0" w:beforeAutospacing="0" w:after="0" w:afterAutospacing="0"/>
              <w:jc w:val="center"/>
              <w:rPr>
                <w:rFonts w:ascii="Cambria" w:hAnsi="Cambria"/>
                <w:sz w:val="20"/>
                <w:szCs w:val="20"/>
              </w:rPr>
            </w:pPr>
          </w:p>
        </w:tc>
        <w:tc>
          <w:tcPr>
            <w:tcW w:w="0" w:type="auto"/>
            <w:vAlign w:val="center"/>
          </w:tcPr>
          <w:p w:rsidRPr="002772F2" w:rsidR="002E1A2A" w:rsidP="002772F2" w:rsidRDefault="002E1A2A" w14:paraId="375A3085" w14:textId="5884D506">
            <w:pPr>
              <w:pStyle w:val="NormalWeb"/>
              <w:spacing w:before="0" w:beforeAutospacing="0" w:after="0" w:afterAutospacing="0"/>
              <w:jc w:val="center"/>
              <w:rPr>
                <w:rFonts w:ascii="Cambria" w:hAnsi="Cambria"/>
                <w:sz w:val="20"/>
                <w:szCs w:val="20"/>
              </w:rPr>
            </w:pPr>
            <w:r w:rsidRPr="002772F2">
              <w:rPr>
                <w:rFonts w:ascii="Cambria" w:hAnsi="Cambria"/>
                <w:sz w:val="20"/>
                <w:szCs w:val="20"/>
              </w:rPr>
              <w:t>SOE</w:t>
            </w:r>
          </w:p>
        </w:tc>
        <w:tc>
          <w:tcPr>
            <w:tcW w:w="0" w:type="auto"/>
            <w:vAlign w:val="center"/>
          </w:tcPr>
          <w:p w:rsidRPr="002772F2" w:rsidR="002E1A2A" w:rsidP="002772F2" w:rsidRDefault="002E1A2A" w14:paraId="1A04347D" w14:textId="77F1C248">
            <w:pPr>
              <w:pStyle w:val="NormalWeb"/>
              <w:spacing w:before="0" w:beforeAutospacing="0" w:after="0" w:afterAutospacing="0"/>
              <w:jc w:val="center"/>
              <w:rPr>
                <w:rFonts w:ascii="Cambria" w:hAnsi="Cambria"/>
                <w:sz w:val="20"/>
                <w:szCs w:val="20"/>
              </w:rPr>
            </w:pPr>
            <w:r w:rsidRPr="002772F2">
              <w:rPr>
                <w:rFonts w:ascii="Cambria" w:hAnsi="Cambria"/>
                <w:sz w:val="20"/>
                <w:szCs w:val="20"/>
              </w:rPr>
              <w:t>RAI</w:t>
            </w:r>
          </w:p>
        </w:tc>
        <w:tc>
          <w:tcPr>
            <w:tcW w:w="0" w:type="auto"/>
            <w:vAlign w:val="center"/>
          </w:tcPr>
          <w:p w:rsidRPr="002772F2" w:rsidR="002E1A2A" w:rsidP="002772F2" w:rsidRDefault="002E1A2A" w14:paraId="2E5E4E8B" w14:textId="0F902D9D">
            <w:pPr>
              <w:pStyle w:val="NormalWeb"/>
              <w:spacing w:before="0" w:beforeAutospacing="0" w:after="0" w:afterAutospacing="0"/>
              <w:jc w:val="center"/>
              <w:rPr>
                <w:rFonts w:ascii="Cambria" w:hAnsi="Cambria"/>
                <w:sz w:val="20"/>
                <w:szCs w:val="20"/>
              </w:rPr>
            </w:pPr>
            <w:r w:rsidRPr="002772F2">
              <w:rPr>
                <w:rFonts w:ascii="Cambria" w:hAnsi="Cambria"/>
                <w:sz w:val="20"/>
                <w:szCs w:val="20"/>
              </w:rPr>
              <w:t>CPDR</w:t>
            </w:r>
          </w:p>
        </w:tc>
        <w:tc>
          <w:tcPr>
            <w:tcW w:w="0" w:type="auto"/>
            <w:vAlign w:val="center"/>
          </w:tcPr>
          <w:p w:rsidRPr="002772F2" w:rsidR="002E1A2A" w:rsidP="002772F2" w:rsidRDefault="002E1A2A" w14:paraId="72F7E7A3" w14:textId="300B85BA">
            <w:pPr>
              <w:pStyle w:val="NormalWeb"/>
              <w:spacing w:before="0" w:beforeAutospacing="0" w:after="0" w:afterAutospacing="0"/>
              <w:jc w:val="center"/>
              <w:rPr>
                <w:rFonts w:ascii="Cambria" w:hAnsi="Cambria"/>
                <w:sz w:val="20"/>
                <w:szCs w:val="20"/>
              </w:rPr>
            </w:pPr>
            <w:r w:rsidRPr="002772F2">
              <w:rPr>
                <w:rFonts w:ascii="Cambria" w:hAnsi="Cambria"/>
                <w:sz w:val="20"/>
                <w:szCs w:val="20"/>
              </w:rPr>
              <w:t>CAR</w:t>
            </w:r>
          </w:p>
        </w:tc>
        <w:tc>
          <w:tcPr>
            <w:tcW w:w="0" w:type="auto"/>
            <w:vAlign w:val="center"/>
          </w:tcPr>
          <w:p w:rsidRPr="002772F2" w:rsidR="002E1A2A" w:rsidP="002772F2" w:rsidRDefault="002E1A2A" w14:paraId="2B7E3A73" w14:textId="5FA10187">
            <w:pPr>
              <w:pStyle w:val="NormalWeb"/>
              <w:spacing w:before="0" w:beforeAutospacing="0" w:after="0" w:afterAutospacing="0"/>
              <w:jc w:val="center"/>
              <w:rPr>
                <w:rFonts w:ascii="Cambria" w:hAnsi="Cambria"/>
                <w:sz w:val="20"/>
                <w:szCs w:val="20"/>
              </w:rPr>
            </w:pPr>
            <w:r w:rsidRPr="002772F2">
              <w:rPr>
                <w:rFonts w:ascii="Cambria" w:hAnsi="Cambria"/>
                <w:sz w:val="20"/>
                <w:szCs w:val="20"/>
              </w:rPr>
              <w:t>CS</w:t>
            </w:r>
          </w:p>
        </w:tc>
        <w:tc>
          <w:tcPr>
            <w:tcW w:w="0" w:type="auto"/>
            <w:vAlign w:val="center"/>
          </w:tcPr>
          <w:p w:rsidRPr="002772F2" w:rsidR="002E1A2A" w:rsidP="002772F2" w:rsidRDefault="002E1A2A" w14:paraId="2495065A" w14:textId="2D07E741">
            <w:pPr>
              <w:pStyle w:val="NormalWeb"/>
              <w:spacing w:before="0" w:beforeAutospacing="0" w:after="0" w:afterAutospacing="0"/>
              <w:jc w:val="center"/>
              <w:rPr>
                <w:rFonts w:ascii="Cambria" w:hAnsi="Cambria"/>
                <w:sz w:val="20"/>
                <w:szCs w:val="20"/>
              </w:rPr>
            </w:pPr>
            <w:r w:rsidRPr="002772F2">
              <w:rPr>
                <w:rFonts w:ascii="Cambria" w:hAnsi="Cambria"/>
                <w:sz w:val="20"/>
                <w:szCs w:val="20"/>
              </w:rPr>
              <w:t>USMA 5-518</w:t>
            </w:r>
          </w:p>
        </w:tc>
        <w:tc>
          <w:tcPr>
            <w:tcW w:w="0" w:type="auto"/>
            <w:vAlign w:val="center"/>
          </w:tcPr>
          <w:p w:rsidRPr="002772F2" w:rsidR="002E1A2A" w:rsidP="002772F2" w:rsidRDefault="002E1A2A" w14:paraId="0421637F" w14:textId="3CEB5EA2">
            <w:pPr>
              <w:pStyle w:val="NormalWeb"/>
              <w:spacing w:before="0" w:beforeAutospacing="0" w:after="0" w:afterAutospacing="0"/>
              <w:jc w:val="center"/>
              <w:rPr>
                <w:rFonts w:ascii="Cambria" w:hAnsi="Cambria"/>
                <w:sz w:val="20"/>
                <w:szCs w:val="20"/>
              </w:rPr>
            </w:pPr>
            <w:r w:rsidRPr="002772F2">
              <w:rPr>
                <w:rFonts w:ascii="Cambria" w:hAnsi="Cambria"/>
                <w:sz w:val="20"/>
                <w:szCs w:val="20"/>
              </w:rPr>
              <w:t>SI</w:t>
            </w:r>
          </w:p>
        </w:tc>
        <w:tc>
          <w:tcPr>
            <w:tcW w:w="0" w:type="auto"/>
            <w:vAlign w:val="center"/>
          </w:tcPr>
          <w:p w:rsidRPr="002772F2" w:rsidR="002E1A2A" w:rsidP="002772F2" w:rsidRDefault="002E1A2A" w14:paraId="0FF2A67A" w14:textId="36431F5E">
            <w:pPr>
              <w:pStyle w:val="NormalWeb"/>
              <w:spacing w:before="0" w:beforeAutospacing="0" w:after="0" w:afterAutospacing="0"/>
              <w:jc w:val="center"/>
              <w:rPr>
                <w:rFonts w:ascii="Cambria" w:hAnsi="Cambria"/>
                <w:sz w:val="20"/>
                <w:szCs w:val="20"/>
              </w:rPr>
            </w:pPr>
            <w:r w:rsidRPr="002772F2">
              <w:rPr>
                <w:rFonts w:ascii="Cambria" w:hAnsi="Cambria"/>
                <w:sz w:val="20"/>
                <w:szCs w:val="20"/>
              </w:rPr>
              <w:t>CFA</w:t>
            </w:r>
          </w:p>
        </w:tc>
        <w:tc>
          <w:tcPr>
            <w:tcW w:w="0" w:type="auto"/>
            <w:vAlign w:val="center"/>
          </w:tcPr>
          <w:p w:rsidRPr="002772F2" w:rsidR="002E1A2A" w:rsidP="002772F2" w:rsidRDefault="002E1A2A" w14:paraId="6AE957A8" w14:textId="445C2053">
            <w:pPr>
              <w:pStyle w:val="NormalWeb"/>
              <w:spacing w:before="0" w:beforeAutospacing="0" w:after="0" w:afterAutospacing="0"/>
              <w:jc w:val="center"/>
              <w:rPr>
                <w:rFonts w:ascii="Cambria" w:hAnsi="Cambria"/>
                <w:sz w:val="20"/>
                <w:szCs w:val="20"/>
              </w:rPr>
            </w:pPr>
            <w:r w:rsidRPr="002772F2">
              <w:rPr>
                <w:rFonts w:ascii="Cambria" w:hAnsi="Cambria"/>
                <w:sz w:val="20"/>
                <w:szCs w:val="20"/>
              </w:rPr>
              <w:t>AIR</w:t>
            </w:r>
          </w:p>
        </w:tc>
        <w:tc>
          <w:tcPr>
            <w:tcW w:w="0" w:type="auto"/>
            <w:vAlign w:val="center"/>
          </w:tcPr>
          <w:p w:rsidRPr="002772F2" w:rsidR="002E1A2A" w:rsidP="002772F2" w:rsidRDefault="002E1A2A" w14:paraId="14D4B0DC" w14:textId="648EB4AF">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TOTAL</w:t>
            </w:r>
          </w:p>
        </w:tc>
      </w:tr>
      <w:tr w:rsidR="005E0129" w:rsidTr="002772F2" w14:paraId="3E1FB774" w14:textId="77777777">
        <w:trPr>
          <w:trHeight w:val="944"/>
        </w:trPr>
        <w:tc>
          <w:tcPr>
            <w:tcW w:w="0" w:type="auto"/>
            <w:vAlign w:val="center"/>
          </w:tcPr>
          <w:p w:rsidRPr="002772F2" w:rsidR="002E1A2A" w:rsidP="002772F2" w:rsidRDefault="002E1A2A" w14:paraId="73AFE1F7" w14:textId="51FD1CA1">
            <w:pPr>
              <w:pStyle w:val="NormalWeb"/>
              <w:spacing w:before="0" w:beforeAutospacing="0" w:after="0" w:afterAutospacing="0"/>
              <w:rPr>
                <w:rFonts w:ascii="Cambria" w:hAnsi="Cambria"/>
                <w:sz w:val="20"/>
                <w:szCs w:val="20"/>
              </w:rPr>
            </w:pPr>
            <w:r w:rsidRPr="002772F2">
              <w:rPr>
                <w:rFonts w:ascii="Cambria" w:hAnsi="Cambria"/>
                <w:sz w:val="20"/>
                <w:szCs w:val="20"/>
              </w:rPr>
              <w:t>Number of Responses</w:t>
            </w:r>
          </w:p>
        </w:tc>
        <w:tc>
          <w:tcPr>
            <w:tcW w:w="0" w:type="auto"/>
            <w:vAlign w:val="center"/>
          </w:tcPr>
          <w:p w:rsidRPr="002772F2" w:rsidR="002E1A2A" w:rsidP="002772F2" w:rsidRDefault="002E1A2A" w14:paraId="3D7CAF66" w14:textId="3F1B642F">
            <w:pPr>
              <w:pStyle w:val="NormalWeb"/>
              <w:spacing w:before="0" w:beforeAutospacing="0" w:after="0" w:afterAutospacing="0"/>
              <w:jc w:val="center"/>
              <w:rPr>
                <w:rFonts w:ascii="Cambria" w:hAnsi="Cambria"/>
                <w:sz w:val="20"/>
                <w:szCs w:val="20"/>
              </w:rPr>
            </w:pPr>
            <w:r w:rsidRPr="002772F2">
              <w:rPr>
                <w:rFonts w:ascii="Cambria" w:hAnsi="Cambria"/>
                <w:sz w:val="20"/>
                <w:szCs w:val="20"/>
              </w:rPr>
              <w:t>20,000</w:t>
            </w:r>
          </w:p>
        </w:tc>
        <w:tc>
          <w:tcPr>
            <w:tcW w:w="0" w:type="auto"/>
            <w:vAlign w:val="center"/>
          </w:tcPr>
          <w:p w:rsidRPr="002772F2" w:rsidR="002E1A2A" w:rsidP="002772F2" w:rsidRDefault="002E1A2A" w14:paraId="7361C0D5" w14:textId="1A5BF46E">
            <w:pPr>
              <w:pStyle w:val="NormalWeb"/>
              <w:spacing w:before="0" w:beforeAutospacing="0" w:after="0" w:afterAutospacing="0"/>
              <w:jc w:val="center"/>
              <w:rPr>
                <w:rFonts w:ascii="Cambria" w:hAnsi="Cambria"/>
                <w:sz w:val="20"/>
                <w:szCs w:val="20"/>
              </w:rPr>
            </w:pPr>
            <w:r w:rsidRPr="002772F2">
              <w:rPr>
                <w:rFonts w:ascii="Cambria" w:hAnsi="Cambria"/>
                <w:sz w:val="20"/>
                <w:szCs w:val="20"/>
              </w:rPr>
              <w:t>5,000</w:t>
            </w:r>
          </w:p>
        </w:tc>
        <w:tc>
          <w:tcPr>
            <w:tcW w:w="0" w:type="auto"/>
            <w:vAlign w:val="center"/>
          </w:tcPr>
          <w:p w:rsidRPr="002772F2" w:rsidR="002E1A2A" w:rsidP="002772F2" w:rsidRDefault="002E1A2A" w14:paraId="082F90FC" w14:textId="23500392">
            <w:pPr>
              <w:pStyle w:val="NormalWeb"/>
              <w:spacing w:before="0" w:beforeAutospacing="0" w:after="0" w:afterAutospacing="0"/>
              <w:jc w:val="center"/>
              <w:rPr>
                <w:rFonts w:ascii="Cambria" w:hAnsi="Cambria"/>
                <w:sz w:val="20"/>
                <w:szCs w:val="20"/>
              </w:rPr>
            </w:pPr>
            <w:r w:rsidRPr="002772F2">
              <w:rPr>
                <w:rFonts w:ascii="Cambria" w:hAnsi="Cambria"/>
                <w:sz w:val="20"/>
                <w:szCs w:val="20"/>
              </w:rPr>
              <w:t>5,000</w:t>
            </w:r>
          </w:p>
        </w:tc>
        <w:tc>
          <w:tcPr>
            <w:tcW w:w="0" w:type="auto"/>
            <w:vAlign w:val="center"/>
          </w:tcPr>
          <w:p w:rsidRPr="002772F2" w:rsidR="002E1A2A" w:rsidP="002772F2" w:rsidRDefault="002E1A2A" w14:paraId="23D9D2B7" w14:textId="3EF7ACAA">
            <w:pPr>
              <w:pStyle w:val="NormalWeb"/>
              <w:spacing w:before="0" w:beforeAutospacing="0" w:after="0" w:afterAutospacing="0"/>
              <w:jc w:val="center"/>
              <w:rPr>
                <w:rFonts w:ascii="Cambria" w:hAnsi="Cambria"/>
                <w:sz w:val="20"/>
                <w:szCs w:val="20"/>
              </w:rPr>
            </w:pPr>
            <w:r w:rsidRPr="002772F2">
              <w:rPr>
                <w:rFonts w:ascii="Cambria" w:hAnsi="Cambria"/>
                <w:sz w:val="20"/>
                <w:szCs w:val="20"/>
              </w:rPr>
              <w:t>5,000</w:t>
            </w:r>
          </w:p>
        </w:tc>
        <w:tc>
          <w:tcPr>
            <w:tcW w:w="0" w:type="auto"/>
            <w:vAlign w:val="center"/>
          </w:tcPr>
          <w:p w:rsidRPr="002772F2" w:rsidR="002E1A2A" w:rsidP="002772F2" w:rsidRDefault="002E1A2A" w14:paraId="76756EAC" w14:textId="5F83D14B">
            <w:pPr>
              <w:pStyle w:val="NormalWeb"/>
              <w:spacing w:before="0" w:beforeAutospacing="0" w:after="0" w:afterAutospacing="0"/>
              <w:jc w:val="center"/>
              <w:rPr>
                <w:rFonts w:ascii="Cambria" w:hAnsi="Cambria"/>
                <w:sz w:val="20"/>
                <w:szCs w:val="20"/>
              </w:rPr>
            </w:pPr>
            <w:r w:rsidRPr="002772F2">
              <w:rPr>
                <w:rFonts w:ascii="Cambria" w:hAnsi="Cambria"/>
                <w:sz w:val="20"/>
                <w:szCs w:val="20"/>
              </w:rPr>
              <w:t>5,000</w:t>
            </w:r>
          </w:p>
        </w:tc>
        <w:tc>
          <w:tcPr>
            <w:tcW w:w="0" w:type="auto"/>
            <w:vAlign w:val="center"/>
          </w:tcPr>
          <w:p w:rsidRPr="002772F2" w:rsidR="002E1A2A" w:rsidP="002772F2" w:rsidRDefault="009C35B4" w14:paraId="1223C588" w14:textId="035C2D2E">
            <w:pPr>
              <w:pStyle w:val="NormalWeb"/>
              <w:spacing w:before="0" w:beforeAutospacing="0" w:after="0" w:afterAutospacing="0"/>
              <w:jc w:val="center"/>
              <w:rPr>
                <w:rFonts w:ascii="Cambria" w:hAnsi="Cambria"/>
                <w:sz w:val="20"/>
                <w:szCs w:val="20"/>
              </w:rPr>
            </w:pPr>
            <w:r w:rsidRPr="002772F2">
              <w:rPr>
                <w:rFonts w:ascii="Cambria" w:hAnsi="Cambria"/>
                <w:sz w:val="20"/>
                <w:szCs w:val="20"/>
              </w:rPr>
              <w:t>3</w:t>
            </w:r>
            <w:r w:rsidRPr="002772F2" w:rsidR="002E1A2A">
              <w:rPr>
                <w:rFonts w:ascii="Cambria" w:hAnsi="Cambria"/>
                <w:sz w:val="20"/>
                <w:szCs w:val="20"/>
              </w:rPr>
              <w:t>,000</w:t>
            </w:r>
          </w:p>
        </w:tc>
        <w:tc>
          <w:tcPr>
            <w:tcW w:w="0" w:type="auto"/>
            <w:vAlign w:val="center"/>
          </w:tcPr>
          <w:p w:rsidRPr="002772F2" w:rsidR="002E1A2A" w:rsidP="002772F2" w:rsidRDefault="009C35B4" w14:paraId="015DAE6E" w14:textId="0B5E9F24">
            <w:pPr>
              <w:pStyle w:val="NormalWeb"/>
              <w:spacing w:before="0" w:beforeAutospacing="0" w:after="0" w:afterAutospacing="0"/>
              <w:jc w:val="center"/>
              <w:rPr>
                <w:rFonts w:ascii="Cambria" w:hAnsi="Cambria"/>
                <w:sz w:val="20"/>
                <w:szCs w:val="20"/>
              </w:rPr>
            </w:pPr>
            <w:r w:rsidRPr="002772F2">
              <w:rPr>
                <w:rFonts w:ascii="Cambria" w:hAnsi="Cambria"/>
                <w:sz w:val="20"/>
                <w:szCs w:val="20"/>
              </w:rPr>
              <w:t>4</w:t>
            </w:r>
            <w:r w:rsidRPr="002772F2" w:rsidR="002E1A2A">
              <w:rPr>
                <w:rFonts w:ascii="Cambria" w:hAnsi="Cambria"/>
                <w:sz w:val="20"/>
                <w:szCs w:val="20"/>
              </w:rPr>
              <w:t>,000</w:t>
            </w:r>
          </w:p>
        </w:tc>
        <w:tc>
          <w:tcPr>
            <w:tcW w:w="0" w:type="auto"/>
            <w:vAlign w:val="center"/>
          </w:tcPr>
          <w:p w:rsidRPr="002772F2" w:rsidR="002E1A2A" w:rsidP="002772F2" w:rsidRDefault="002E1A2A" w14:paraId="01F95209" w14:textId="351E20D7">
            <w:pPr>
              <w:pStyle w:val="NormalWeb"/>
              <w:spacing w:before="0" w:beforeAutospacing="0" w:after="0" w:afterAutospacing="0"/>
              <w:jc w:val="center"/>
              <w:rPr>
                <w:rFonts w:ascii="Cambria" w:hAnsi="Cambria"/>
                <w:sz w:val="20"/>
                <w:szCs w:val="20"/>
              </w:rPr>
            </w:pPr>
            <w:r w:rsidRPr="002772F2">
              <w:rPr>
                <w:rFonts w:ascii="Cambria" w:hAnsi="Cambria"/>
                <w:sz w:val="20"/>
                <w:szCs w:val="20"/>
              </w:rPr>
              <w:t>5,000</w:t>
            </w:r>
          </w:p>
        </w:tc>
        <w:tc>
          <w:tcPr>
            <w:tcW w:w="0" w:type="auto"/>
            <w:vAlign w:val="center"/>
          </w:tcPr>
          <w:p w:rsidRPr="002772F2" w:rsidR="002E1A2A" w:rsidP="002772F2" w:rsidRDefault="009C35B4" w14:paraId="54CCCCDB" w14:textId="67A8DAF3">
            <w:pPr>
              <w:pStyle w:val="NormalWeb"/>
              <w:spacing w:before="0" w:beforeAutospacing="0" w:after="0" w:afterAutospacing="0"/>
              <w:jc w:val="center"/>
              <w:rPr>
                <w:rFonts w:ascii="Cambria" w:hAnsi="Cambria"/>
                <w:sz w:val="20"/>
                <w:szCs w:val="20"/>
              </w:rPr>
            </w:pPr>
            <w:r w:rsidRPr="002772F2">
              <w:rPr>
                <w:rFonts w:ascii="Cambria" w:hAnsi="Cambria"/>
                <w:sz w:val="20"/>
                <w:szCs w:val="20"/>
              </w:rPr>
              <w:t>1,8</w:t>
            </w:r>
            <w:r w:rsidRPr="002772F2" w:rsidR="002E1A2A">
              <w:rPr>
                <w:rFonts w:ascii="Cambria" w:hAnsi="Cambria"/>
                <w:sz w:val="20"/>
                <w:szCs w:val="20"/>
              </w:rPr>
              <w:t>00</w:t>
            </w:r>
          </w:p>
        </w:tc>
        <w:tc>
          <w:tcPr>
            <w:tcW w:w="0" w:type="auto"/>
            <w:vAlign w:val="center"/>
          </w:tcPr>
          <w:p w:rsidRPr="002772F2" w:rsidR="002E1A2A" w:rsidP="002772F2" w:rsidRDefault="005E0129" w14:paraId="4FDBCBA1" w14:textId="28284AE7">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53,800</w:t>
            </w:r>
          </w:p>
        </w:tc>
      </w:tr>
      <w:tr w:rsidR="005E0129" w:rsidTr="002772F2" w14:paraId="6B353D7F" w14:textId="77777777">
        <w:trPr>
          <w:trHeight w:val="472"/>
        </w:trPr>
        <w:tc>
          <w:tcPr>
            <w:tcW w:w="0" w:type="auto"/>
            <w:vAlign w:val="center"/>
          </w:tcPr>
          <w:p w:rsidRPr="002772F2" w:rsidR="002E1A2A" w:rsidP="002772F2" w:rsidRDefault="002E1A2A" w14:paraId="61CDC06B" w14:textId="408373A3">
            <w:pPr>
              <w:pStyle w:val="NormalWeb"/>
              <w:spacing w:before="0" w:beforeAutospacing="0" w:after="0" w:afterAutospacing="0"/>
              <w:rPr>
                <w:rFonts w:ascii="Cambria" w:hAnsi="Cambria"/>
                <w:sz w:val="20"/>
                <w:szCs w:val="20"/>
              </w:rPr>
            </w:pPr>
            <w:r w:rsidRPr="002772F2">
              <w:rPr>
                <w:rFonts w:ascii="Cambria" w:hAnsi="Cambria"/>
                <w:sz w:val="20"/>
                <w:szCs w:val="20"/>
              </w:rPr>
              <w:t>Processing Time per Response</w:t>
            </w:r>
          </w:p>
        </w:tc>
        <w:tc>
          <w:tcPr>
            <w:tcW w:w="0" w:type="auto"/>
            <w:vAlign w:val="center"/>
          </w:tcPr>
          <w:p w:rsidRPr="002772F2" w:rsidR="002E1A2A" w:rsidP="002772F2" w:rsidRDefault="009C35B4" w14:paraId="2D5BBC90" w14:textId="02CCBE2E">
            <w:pPr>
              <w:pStyle w:val="NormalWeb"/>
              <w:spacing w:before="0" w:beforeAutospacing="0" w:after="0" w:afterAutospacing="0"/>
              <w:jc w:val="center"/>
              <w:rPr>
                <w:rFonts w:ascii="Cambria" w:hAnsi="Cambria"/>
                <w:sz w:val="20"/>
                <w:szCs w:val="20"/>
              </w:rPr>
            </w:pPr>
            <w:r w:rsidRPr="002772F2">
              <w:rPr>
                <w:rFonts w:ascii="Cambria" w:hAnsi="Cambria"/>
                <w:sz w:val="20"/>
                <w:szCs w:val="20"/>
              </w:rPr>
              <w:t>10 min.</w:t>
            </w:r>
          </w:p>
        </w:tc>
        <w:tc>
          <w:tcPr>
            <w:tcW w:w="0" w:type="auto"/>
            <w:vAlign w:val="center"/>
          </w:tcPr>
          <w:p w:rsidRPr="002772F2" w:rsidR="002E1A2A" w:rsidP="002772F2" w:rsidRDefault="009C35B4" w14:paraId="335DA52C" w14:textId="588DF675">
            <w:pPr>
              <w:pStyle w:val="NormalWeb"/>
              <w:spacing w:before="0" w:beforeAutospacing="0" w:after="0" w:afterAutospacing="0"/>
              <w:jc w:val="center"/>
              <w:rPr>
                <w:rFonts w:ascii="Cambria" w:hAnsi="Cambria"/>
                <w:sz w:val="20"/>
                <w:szCs w:val="20"/>
              </w:rPr>
            </w:pPr>
            <w:r w:rsidRPr="002772F2">
              <w:rPr>
                <w:rFonts w:ascii="Cambria" w:hAnsi="Cambria"/>
                <w:sz w:val="20"/>
                <w:szCs w:val="20"/>
              </w:rPr>
              <w:t>10 min.</w:t>
            </w:r>
          </w:p>
        </w:tc>
        <w:tc>
          <w:tcPr>
            <w:tcW w:w="0" w:type="auto"/>
            <w:vAlign w:val="center"/>
          </w:tcPr>
          <w:p w:rsidRPr="002772F2" w:rsidR="002E1A2A" w:rsidP="002772F2" w:rsidRDefault="009C35B4" w14:paraId="2A96600D" w14:textId="6466C78E">
            <w:pPr>
              <w:pStyle w:val="NormalWeb"/>
              <w:spacing w:before="0" w:beforeAutospacing="0" w:after="0" w:afterAutospacing="0"/>
              <w:jc w:val="center"/>
              <w:rPr>
                <w:rFonts w:ascii="Cambria" w:hAnsi="Cambria"/>
                <w:sz w:val="20"/>
                <w:szCs w:val="20"/>
              </w:rPr>
            </w:pPr>
            <w:r w:rsidRPr="002772F2">
              <w:rPr>
                <w:rFonts w:ascii="Cambria" w:hAnsi="Cambria"/>
                <w:sz w:val="20"/>
                <w:szCs w:val="20"/>
              </w:rPr>
              <w:t>10 min.</w:t>
            </w:r>
          </w:p>
        </w:tc>
        <w:tc>
          <w:tcPr>
            <w:tcW w:w="0" w:type="auto"/>
            <w:vAlign w:val="center"/>
          </w:tcPr>
          <w:p w:rsidRPr="002772F2" w:rsidR="002E1A2A" w:rsidP="002772F2" w:rsidRDefault="009C35B4" w14:paraId="65EFAF1B" w14:textId="2F4FA62C">
            <w:pPr>
              <w:pStyle w:val="NormalWeb"/>
              <w:spacing w:before="0" w:beforeAutospacing="0" w:after="0" w:afterAutospacing="0"/>
              <w:jc w:val="center"/>
              <w:rPr>
                <w:rFonts w:ascii="Cambria" w:hAnsi="Cambria"/>
                <w:sz w:val="20"/>
                <w:szCs w:val="20"/>
              </w:rPr>
            </w:pPr>
            <w:r w:rsidRPr="002772F2">
              <w:rPr>
                <w:rFonts w:ascii="Cambria" w:hAnsi="Cambria"/>
                <w:sz w:val="20"/>
                <w:szCs w:val="20"/>
              </w:rPr>
              <w:t>10 min.</w:t>
            </w:r>
          </w:p>
        </w:tc>
        <w:tc>
          <w:tcPr>
            <w:tcW w:w="0" w:type="auto"/>
            <w:vAlign w:val="center"/>
          </w:tcPr>
          <w:p w:rsidRPr="002772F2" w:rsidR="002E1A2A" w:rsidP="002772F2" w:rsidRDefault="009C35B4" w14:paraId="371D9D97" w14:textId="5C06F46D">
            <w:pPr>
              <w:pStyle w:val="NormalWeb"/>
              <w:spacing w:before="0" w:beforeAutospacing="0" w:after="0" w:afterAutospacing="0"/>
              <w:jc w:val="center"/>
              <w:rPr>
                <w:rFonts w:ascii="Cambria" w:hAnsi="Cambria"/>
                <w:sz w:val="20"/>
                <w:szCs w:val="20"/>
              </w:rPr>
            </w:pPr>
            <w:r w:rsidRPr="002772F2">
              <w:rPr>
                <w:rFonts w:ascii="Cambria" w:hAnsi="Cambria"/>
                <w:sz w:val="20"/>
                <w:szCs w:val="20"/>
              </w:rPr>
              <w:t>45 min.</w:t>
            </w:r>
          </w:p>
        </w:tc>
        <w:tc>
          <w:tcPr>
            <w:tcW w:w="0" w:type="auto"/>
            <w:vAlign w:val="center"/>
          </w:tcPr>
          <w:p w:rsidRPr="002772F2" w:rsidR="002E1A2A" w:rsidP="002772F2" w:rsidRDefault="009C35B4" w14:paraId="06336A39" w14:textId="17ACFC24">
            <w:pPr>
              <w:pStyle w:val="NormalWeb"/>
              <w:spacing w:before="0" w:beforeAutospacing="0" w:after="0" w:afterAutospacing="0"/>
              <w:jc w:val="center"/>
              <w:rPr>
                <w:rFonts w:ascii="Cambria" w:hAnsi="Cambria"/>
                <w:sz w:val="20"/>
                <w:szCs w:val="20"/>
              </w:rPr>
            </w:pPr>
            <w:r w:rsidRPr="002772F2">
              <w:rPr>
                <w:rFonts w:ascii="Cambria" w:hAnsi="Cambria"/>
                <w:sz w:val="20"/>
                <w:szCs w:val="20"/>
              </w:rPr>
              <w:t>10 min.</w:t>
            </w:r>
          </w:p>
        </w:tc>
        <w:tc>
          <w:tcPr>
            <w:tcW w:w="0" w:type="auto"/>
            <w:vAlign w:val="center"/>
          </w:tcPr>
          <w:p w:rsidRPr="002772F2" w:rsidR="002E1A2A" w:rsidP="002772F2" w:rsidRDefault="009C35B4" w14:paraId="7D7EC14E" w14:textId="5725525C">
            <w:pPr>
              <w:pStyle w:val="NormalWeb"/>
              <w:spacing w:before="0" w:beforeAutospacing="0" w:after="0" w:afterAutospacing="0"/>
              <w:jc w:val="center"/>
              <w:rPr>
                <w:rFonts w:ascii="Cambria" w:hAnsi="Cambria"/>
                <w:sz w:val="20"/>
                <w:szCs w:val="20"/>
              </w:rPr>
            </w:pPr>
            <w:r w:rsidRPr="002772F2">
              <w:rPr>
                <w:rFonts w:ascii="Cambria" w:hAnsi="Cambria"/>
                <w:sz w:val="20"/>
                <w:szCs w:val="20"/>
              </w:rPr>
              <w:t>10 min.</w:t>
            </w:r>
          </w:p>
        </w:tc>
        <w:tc>
          <w:tcPr>
            <w:tcW w:w="0" w:type="auto"/>
            <w:vAlign w:val="center"/>
          </w:tcPr>
          <w:p w:rsidRPr="002772F2" w:rsidR="002E1A2A" w:rsidP="002772F2" w:rsidRDefault="009C35B4" w14:paraId="02CABACF" w14:textId="51EA7FE2">
            <w:pPr>
              <w:pStyle w:val="NormalWeb"/>
              <w:spacing w:before="0" w:beforeAutospacing="0" w:after="0" w:afterAutospacing="0"/>
              <w:jc w:val="center"/>
              <w:rPr>
                <w:rFonts w:ascii="Cambria" w:hAnsi="Cambria"/>
                <w:sz w:val="20"/>
                <w:szCs w:val="20"/>
              </w:rPr>
            </w:pPr>
            <w:r w:rsidRPr="002772F2">
              <w:rPr>
                <w:rFonts w:ascii="Cambria" w:hAnsi="Cambria"/>
                <w:sz w:val="20"/>
                <w:szCs w:val="20"/>
              </w:rPr>
              <w:t>60 min.</w:t>
            </w:r>
          </w:p>
        </w:tc>
        <w:tc>
          <w:tcPr>
            <w:tcW w:w="0" w:type="auto"/>
            <w:vAlign w:val="center"/>
          </w:tcPr>
          <w:p w:rsidRPr="002772F2" w:rsidR="002E1A2A" w:rsidP="002772F2" w:rsidRDefault="009C35B4" w14:paraId="366D5936" w14:textId="64193697">
            <w:pPr>
              <w:pStyle w:val="NormalWeb"/>
              <w:spacing w:before="0" w:beforeAutospacing="0" w:after="0" w:afterAutospacing="0"/>
              <w:jc w:val="center"/>
              <w:rPr>
                <w:rFonts w:ascii="Cambria" w:hAnsi="Cambria"/>
                <w:sz w:val="20"/>
                <w:szCs w:val="20"/>
              </w:rPr>
            </w:pPr>
            <w:r w:rsidRPr="002772F2">
              <w:rPr>
                <w:rFonts w:ascii="Cambria" w:hAnsi="Cambria"/>
                <w:sz w:val="20"/>
                <w:szCs w:val="20"/>
              </w:rPr>
              <w:t>30 min.</w:t>
            </w:r>
          </w:p>
        </w:tc>
        <w:tc>
          <w:tcPr>
            <w:tcW w:w="0" w:type="auto"/>
            <w:vAlign w:val="center"/>
          </w:tcPr>
          <w:p w:rsidRPr="002772F2" w:rsidR="002E1A2A" w:rsidP="002772F2" w:rsidRDefault="005E0129" w14:paraId="73D04412" w14:textId="77777777">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18.58 min.</w:t>
            </w:r>
          </w:p>
          <w:p w:rsidRPr="002772F2" w:rsidR="005E0129" w:rsidP="002772F2" w:rsidRDefault="005E0129" w14:paraId="1C04476F" w14:textId="0CF1C963">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(Avg.)</w:t>
            </w:r>
          </w:p>
        </w:tc>
      </w:tr>
      <w:tr w:rsidR="005E0129" w:rsidTr="002772F2" w14:paraId="743ECCB4" w14:textId="77777777">
        <w:trPr>
          <w:trHeight w:val="1659"/>
        </w:trPr>
        <w:tc>
          <w:tcPr>
            <w:tcW w:w="0" w:type="auto"/>
            <w:vAlign w:val="center"/>
          </w:tcPr>
          <w:p w:rsidRPr="002772F2" w:rsidR="002E1A2A" w:rsidP="002772F2" w:rsidRDefault="002E1A2A" w14:paraId="7485189C" w14:textId="2A269929">
            <w:pPr>
              <w:pStyle w:val="NormalWeb"/>
              <w:spacing w:before="0" w:beforeAutospacing="0" w:after="0" w:afterAutospacing="0"/>
              <w:rPr>
                <w:rFonts w:ascii="Cambria" w:hAnsi="Cambria"/>
                <w:sz w:val="20"/>
                <w:szCs w:val="20"/>
              </w:rPr>
            </w:pPr>
            <w:r w:rsidRPr="002772F2">
              <w:rPr>
                <w:rFonts w:ascii="Cambria" w:hAnsi="Cambria"/>
                <w:sz w:val="20"/>
                <w:szCs w:val="20"/>
              </w:rPr>
              <w:t>Hourly Wage of Workers Processing Responses</w:t>
            </w:r>
          </w:p>
        </w:tc>
        <w:tc>
          <w:tcPr>
            <w:tcW w:w="0" w:type="auto"/>
            <w:vAlign w:val="center"/>
          </w:tcPr>
          <w:p w:rsidRPr="002772F2" w:rsidR="002E1A2A" w:rsidP="002772F2" w:rsidRDefault="009C35B4" w14:paraId="310E1308" w14:textId="00C39796">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03FCE537" w14:textId="5EC445BC">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17F21127" w14:textId="38B37230">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3C88B20D" w14:textId="68CE4E16">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63236EFE" w14:textId="20B163D3">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6165F10B" w14:textId="263004E3">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1EDD2CFB" w14:textId="59874D0D">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261367EF" w14:textId="220999C7">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518711FE" w14:textId="7D83E6EE">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45CA12C4" w14:textId="6EE9F8BC">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$22.87</w:t>
            </w:r>
          </w:p>
        </w:tc>
      </w:tr>
      <w:tr w:rsidR="005E0129" w:rsidTr="002772F2" w14:paraId="3537E9C4" w14:textId="77777777">
        <w:trPr>
          <w:trHeight w:val="1187"/>
        </w:trPr>
        <w:tc>
          <w:tcPr>
            <w:tcW w:w="0" w:type="auto"/>
            <w:vAlign w:val="center"/>
          </w:tcPr>
          <w:p w:rsidRPr="002772F2" w:rsidR="002E1A2A" w:rsidP="002772F2" w:rsidRDefault="002E1A2A" w14:paraId="28401DFD" w14:textId="33A00AE7">
            <w:pPr>
              <w:pStyle w:val="NormalWeb"/>
              <w:spacing w:before="0" w:beforeAutospacing="0" w:after="0" w:afterAutospacing="0"/>
              <w:rPr>
                <w:rFonts w:ascii="Cambria" w:hAnsi="Cambria"/>
                <w:sz w:val="20"/>
                <w:szCs w:val="20"/>
              </w:rPr>
            </w:pPr>
            <w:r w:rsidRPr="002772F2">
              <w:rPr>
                <w:rFonts w:ascii="Cambria" w:hAnsi="Cambria"/>
                <w:sz w:val="20"/>
                <w:szCs w:val="20"/>
              </w:rPr>
              <w:t>Cost to Process Each Response</w:t>
            </w:r>
          </w:p>
        </w:tc>
        <w:tc>
          <w:tcPr>
            <w:tcW w:w="0" w:type="auto"/>
            <w:vAlign w:val="center"/>
          </w:tcPr>
          <w:p w:rsidRPr="002772F2" w:rsidR="002E1A2A" w:rsidP="002772F2" w:rsidRDefault="009C35B4" w14:paraId="3ECB2B7B" w14:textId="5E42C462">
            <w:pPr>
              <w:pStyle w:val="NormalWeb"/>
              <w:spacing w:before="0" w:beforeAutospacing="0" w:after="0" w:afterAutospacing="0"/>
              <w:jc w:val="center"/>
              <w:rPr>
                <w:rFonts w:ascii="Cambria" w:hAnsi="Cambria"/>
                <w:sz w:val="20"/>
                <w:szCs w:val="20"/>
              </w:rPr>
            </w:pPr>
            <w:r w:rsidRPr="002772F2">
              <w:rPr>
                <w:rFonts w:ascii="Cambria" w:hAnsi="Cambria"/>
                <w:sz w:val="20"/>
                <w:szCs w:val="20"/>
              </w:rPr>
              <w:t>$3.81</w:t>
            </w:r>
          </w:p>
        </w:tc>
        <w:tc>
          <w:tcPr>
            <w:tcW w:w="0" w:type="auto"/>
            <w:vAlign w:val="center"/>
          </w:tcPr>
          <w:p w:rsidRPr="002772F2" w:rsidR="002E1A2A" w:rsidP="002772F2" w:rsidRDefault="009C35B4" w14:paraId="134FECD8" w14:textId="53EB7EB5">
            <w:pPr>
              <w:pStyle w:val="NormalWeb"/>
              <w:spacing w:before="0" w:beforeAutospacing="0" w:after="0" w:afterAutospacing="0"/>
              <w:jc w:val="center"/>
              <w:rPr>
                <w:rFonts w:ascii="Cambria" w:hAnsi="Cambria"/>
                <w:sz w:val="20"/>
                <w:szCs w:val="20"/>
              </w:rPr>
            </w:pPr>
            <w:r w:rsidRPr="002772F2">
              <w:rPr>
                <w:rFonts w:ascii="Cambria" w:hAnsi="Cambria"/>
                <w:sz w:val="20"/>
                <w:szCs w:val="20"/>
              </w:rPr>
              <w:t>$3.81</w:t>
            </w:r>
          </w:p>
        </w:tc>
        <w:tc>
          <w:tcPr>
            <w:tcW w:w="0" w:type="auto"/>
            <w:vAlign w:val="center"/>
          </w:tcPr>
          <w:p w:rsidRPr="002772F2" w:rsidR="002E1A2A" w:rsidP="002772F2" w:rsidRDefault="009C35B4" w14:paraId="7C3DE82B" w14:textId="0D9CFB40">
            <w:pPr>
              <w:pStyle w:val="NormalWeb"/>
              <w:spacing w:before="0" w:beforeAutospacing="0" w:after="0" w:afterAutospacing="0"/>
              <w:jc w:val="center"/>
              <w:rPr>
                <w:rFonts w:ascii="Cambria" w:hAnsi="Cambria"/>
                <w:sz w:val="20"/>
                <w:szCs w:val="20"/>
              </w:rPr>
            </w:pPr>
            <w:r w:rsidRPr="002772F2">
              <w:rPr>
                <w:rFonts w:ascii="Cambria" w:hAnsi="Cambria"/>
                <w:sz w:val="20"/>
                <w:szCs w:val="20"/>
              </w:rPr>
              <w:t>$3.81</w:t>
            </w:r>
          </w:p>
        </w:tc>
        <w:tc>
          <w:tcPr>
            <w:tcW w:w="0" w:type="auto"/>
            <w:vAlign w:val="center"/>
          </w:tcPr>
          <w:p w:rsidRPr="002772F2" w:rsidR="002E1A2A" w:rsidP="002772F2" w:rsidRDefault="009C35B4" w14:paraId="6E00A152" w14:textId="1678348A">
            <w:pPr>
              <w:pStyle w:val="NormalWeb"/>
              <w:spacing w:before="0" w:beforeAutospacing="0" w:after="0" w:afterAutospacing="0"/>
              <w:jc w:val="center"/>
              <w:rPr>
                <w:rFonts w:ascii="Cambria" w:hAnsi="Cambria"/>
                <w:sz w:val="20"/>
                <w:szCs w:val="20"/>
              </w:rPr>
            </w:pPr>
            <w:r w:rsidRPr="002772F2">
              <w:rPr>
                <w:rFonts w:ascii="Cambria" w:hAnsi="Cambria"/>
                <w:sz w:val="20"/>
                <w:szCs w:val="20"/>
              </w:rPr>
              <w:t>$3.81</w:t>
            </w:r>
          </w:p>
        </w:tc>
        <w:tc>
          <w:tcPr>
            <w:tcW w:w="0" w:type="auto"/>
            <w:vAlign w:val="center"/>
          </w:tcPr>
          <w:p w:rsidRPr="002772F2" w:rsidR="002E1A2A" w:rsidP="002772F2" w:rsidRDefault="009C35B4" w14:paraId="2939AF9E" w14:textId="4E4AD6C7">
            <w:pPr>
              <w:pStyle w:val="NormalWeb"/>
              <w:spacing w:before="0" w:beforeAutospacing="0" w:after="0" w:afterAutospacing="0"/>
              <w:jc w:val="center"/>
              <w:rPr>
                <w:rFonts w:ascii="Cambria" w:hAnsi="Cambria"/>
                <w:sz w:val="20"/>
                <w:szCs w:val="20"/>
              </w:rPr>
            </w:pPr>
            <w:r w:rsidRPr="002772F2">
              <w:rPr>
                <w:rFonts w:ascii="Cambria" w:hAnsi="Cambria"/>
                <w:sz w:val="20"/>
                <w:szCs w:val="20"/>
              </w:rPr>
              <w:t>$17.15</w:t>
            </w:r>
          </w:p>
        </w:tc>
        <w:tc>
          <w:tcPr>
            <w:tcW w:w="0" w:type="auto"/>
            <w:vAlign w:val="center"/>
          </w:tcPr>
          <w:p w:rsidRPr="002772F2" w:rsidR="002E1A2A" w:rsidP="002772F2" w:rsidRDefault="009C35B4" w14:paraId="2512F85F" w14:textId="3CAF3FD9">
            <w:pPr>
              <w:pStyle w:val="NormalWeb"/>
              <w:spacing w:before="0" w:beforeAutospacing="0" w:after="0" w:afterAutospacing="0"/>
              <w:jc w:val="center"/>
              <w:rPr>
                <w:rFonts w:ascii="Cambria" w:hAnsi="Cambria"/>
                <w:sz w:val="20"/>
                <w:szCs w:val="20"/>
              </w:rPr>
            </w:pPr>
            <w:r w:rsidRPr="002772F2">
              <w:rPr>
                <w:rFonts w:ascii="Cambria" w:hAnsi="Cambria"/>
                <w:sz w:val="20"/>
                <w:szCs w:val="20"/>
              </w:rPr>
              <w:t>$3.81</w:t>
            </w:r>
          </w:p>
        </w:tc>
        <w:tc>
          <w:tcPr>
            <w:tcW w:w="0" w:type="auto"/>
            <w:vAlign w:val="center"/>
          </w:tcPr>
          <w:p w:rsidRPr="002772F2" w:rsidR="002E1A2A" w:rsidP="002772F2" w:rsidRDefault="009C35B4" w14:paraId="63CF2249" w14:textId="3D0FEDD4">
            <w:pPr>
              <w:pStyle w:val="NormalWeb"/>
              <w:spacing w:before="0" w:beforeAutospacing="0" w:after="0" w:afterAutospacing="0"/>
              <w:jc w:val="center"/>
              <w:rPr>
                <w:rFonts w:ascii="Cambria" w:hAnsi="Cambria"/>
                <w:sz w:val="20"/>
                <w:szCs w:val="20"/>
              </w:rPr>
            </w:pPr>
            <w:r w:rsidRPr="002772F2">
              <w:rPr>
                <w:rFonts w:ascii="Cambria" w:hAnsi="Cambria"/>
                <w:sz w:val="20"/>
                <w:szCs w:val="20"/>
              </w:rPr>
              <w:t>$3.81</w:t>
            </w:r>
          </w:p>
        </w:tc>
        <w:tc>
          <w:tcPr>
            <w:tcW w:w="0" w:type="auto"/>
            <w:vAlign w:val="center"/>
          </w:tcPr>
          <w:p w:rsidRPr="002772F2" w:rsidR="002E1A2A" w:rsidP="002772F2" w:rsidRDefault="009C35B4" w14:paraId="1C633931" w14:textId="0A0321D0">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2E1A2A" w:rsidP="002772F2" w:rsidRDefault="009C35B4" w14:paraId="2595CB25" w14:textId="413F72C9">
            <w:pPr>
              <w:pStyle w:val="NormalWeb"/>
              <w:spacing w:before="0" w:beforeAutospacing="0" w:after="0" w:afterAutospacing="0"/>
              <w:jc w:val="center"/>
              <w:rPr>
                <w:rFonts w:ascii="Cambria" w:hAnsi="Cambria"/>
                <w:sz w:val="20"/>
                <w:szCs w:val="20"/>
              </w:rPr>
            </w:pPr>
            <w:r w:rsidRPr="002772F2">
              <w:rPr>
                <w:rFonts w:ascii="Cambria" w:hAnsi="Cambria"/>
                <w:sz w:val="20"/>
                <w:szCs w:val="20"/>
              </w:rPr>
              <w:t>$11.44</w:t>
            </w:r>
          </w:p>
        </w:tc>
        <w:tc>
          <w:tcPr>
            <w:tcW w:w="0" w:type="auto"/>
            <w:vAlign w:val="center"/>
          </w:tcPr>
          <w:p w:rsidRPr="002772F2" w:rsidR="002E1A2A" w:rsidP="002772F2" w:rsidRDefault="005E0129" w14:paraId="60C3ACD4" w14:textId="77777777">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$7.08</w:t>
            </w:r>
          </w:p>
          <w:p w:rsidRPr="002772F2" w:rsidR="005E0129" w:rsidP="002772F2" w:rsidRDefault="005E0129" w14:paraId="7E9F02B6" w14:textId="31F15B91">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(Avg.)</w:t>
            </w:r>
          </w:p>
        </w:tc>
      </w:tr>
      <w:tr w:rsidR="005E0129" w:rsidTr="002772F2" w14:paraId="0BF9DAB9" w14:textId="77777777">
        <w:trPr>
          <w:trHeight w:val="1175"/>
        </w:trPr>
        <w:tc>
          <w:tcPr>
            <w:tcW w:w="0" w:type="auto"/>
            <w:vAlign w:val="center"/>
          </w:tcPr>
          <w:p w:rsidRPr="002772F2" w:rsidR="002E1A2A" w:rsidP="002772F2" w:rsidRDefault="002E1A2A" w14:paraId="3D0FE28A" w14:textId="3738E0C0">
            <w:pPr>
              <w:pStyle w:val="NormalWeb"/>
              <w:spacing w:before="0" w:beforeAutospacing="0" w:after="0" w:afterAutospacing="0"/>
              <w:rPr>
                <w:rFonts w:ascii="Cambria" w:hAnsi="Cambria"/>
                <w:sz w:val="20"/>
                <w:szCs w:val="20"/>
              </w:rPr>
            </w:pPr>
            <w:r w:rsidRPr="002772F2">
              <w:rPr>
                <w:rFonts w:ascii="Cambria" w:hAnsi="Cambria"/>
                <w:sz w:val="20"/>
                <w:szCs w:val="20"/>
              </w:rPr>
              <w:t>Total Cost to Process Responses</w:t>
            </w:r>
          </w:p>
        </w:tc>
        <w:tc>
          <w:tcPr>
            <w:tcW w:w="0" w:type="auto"/>
            <w:vAlign w:val="center"/>
          </w:tcPr>
          <w:p w:rsidRPr="002772F2" w:rsidR="002E1A2A" w:rsidP="002772F2" w:rsidRDefault="009C35B4" w14:paraId="257295E9" w14:textId="64CE10FB">
            <w:pPr>
              <w:pStyle w:val="NormalWeb"/>
              <w:spacing w:before="0" w:beforeAutospacing="0" w:after="0" w:afterAutospacing="0"/>
              <w:jc w:val="center"/>
              <w:rPr>
                <w:rFonts w:ascii="Cambria" w:hAnsi="Cambria"/>
                <w:sz w:val="20"/>
                <w:szCs w:val="20"/>
              </w:rPr>
            </w:pPr>
            <w:r w:rsidRPr="002772F2">
              <w:rPr>
                <w:rFonts w:ascii="Cambria" w:hAnsi="Cambria"/>
                <w:sz w:val="20"/>
                <w:szCs w:val="20"/>
              </w:rPr>
              <w:t>$76,200</w:t>
            </w:r>
          </w:p>
        </w:tc>
        <w:tc>
          <w:tcPr>
            <w:tcW w:w="0" w:type="auto"/>
            <w:vAlign w:val="center"/>
          </w:tcPr>
          <w:p w:rsidRPr="002772F2" w:rsidR="002E1A2A" w:rsidP="002772F2" w:rsidRDefault="009C35B4" w14:paraId="37EDD3F3" w14:textId="3A79B0FF">
            <w:pPr>
              <w:pStyle w:val="NormalWeb"/>
              <w:spacing w:before="0" w:beforeAutospacing="0" w:after="0" w:afterAutospacing="0"/>
              <w:jc w:val="center"/>
              <w:rPr>
                <w:rFonts w:ascii="Cambria" w:hAnsi="Cambria"/>
                <w:sz w:val="20"/>
                <w:szCs w:val="20"/>
              </w:rPr>
            </w:pPr>
            <w:r w:rsidRPr="002772F2">
              <w:rPr>
                <w:rFonts w:ascii="Cambria" w:hAnsi="Cambria"/>
                <w:sz w:val="20"/>
                <w:szCs w:val="20"/>
              </w:rPr>
              <w:t>$19,050</w:t>
            </w:r>
          </w:p>
        </w:tc>
        <w:tc>
          <w:tcPr>
            <w:tcW w:w="0" w:type="auto"/>
            <w:vAlign w:val="center"/>
          </w:tcPr>
          <w:p w:rsidRPr="002772F2" w:rsidR="002E1A2A" w:rsidP="002772F2" w:rsidRDefault="009C35B4" w14:paraId="39E8F5FB" w14:textId="3627B493">
            <w:pPr>
              <w:pStyle w:val="NormalWeb"/>
              <w:spacing w:before="0" w:beforeAutospacing="0" w:after="0" w:afterAutospacing="0"/>
              <w:jc w:val="center"/>
              <w:rPr>
                <w:rFonts w:ascii="Cambria" w:hAnsi="Cambria"/>
                <w:sz w:val="20"/>
                <w:szCs w:val="20"/>
              </w:rPr>
            </w:pPr>
            <w:r w:rsidRPr="002772F2">
              <w:rPr>
                <w:rFonts w:ascii="Cambria" w:hAnsi="Cambria"/>
                <w:sz w:val="20"/>
                <w:szCs w:val="20"/>
              </w:rPr>
              <w:t>$19,050</w:t>
            </w:r>
          </w:p>
        </w:tc>
        <w:tc>
          <w:tcPr>
            <w:tcW w:w="0" w:type="auto"/>
            <w:vAlign w:val="center"/>
          </w:tcPr>
          <w:p w:rsidRPr="002772F2" w:rsidR="002E1A2A" w:rsidP="002772F2" w:rsidRDefault="009C35B4" w14:paraId="39317CD2" w14:textId="01BFA17B">
            <w:pPr>
              <w:pStyle w:val="NormalWeb"/>
              <w:spacing w:before="0" w:beforeAutospacing="0" w:after="0" w:afterAutospacing="0"/>
              <w:jc w:val="center"/>
              <w:rPr>
                <w:rFonts w:ascii="Cambria" w:hAnsi="Cambria"/>
                <w:sz w:val="20"/>
                <w:szCs w:val="20"/>
              </w:rPr>
            </w:pPr>
            <w:r w:rsidRPr="002772F2">
              <w:rPr>
                <w:rFonts w:ascii="Cambria" w:hAnsi="Cambria"/>
                <w:sz w:val="20"/>
                <w:szCs w:val="20"/>
              </w:rPr>
              <w:t>$19,050</w:t>
            </w:r>
          </w:p>
        </w:tc>
        <w:tc>
          <w:tcPr>
            <w:tcW w:w="0" w:type="auto"/>
            <w:vAlign w:val="center"/>
          </w:tcPr>
          <w:p w:rsidRPr="002772F2" w:rsidR="002E1A2A" w:rsidP="002772F2" w:rsidRDefault="009C35B4" w14:paraId="3A8E4793" w14:textId="5146173E">
            <w:pPr>
              <w:pStyle w:val="NormalWeb"/>
              <w:spacing w:before="0" w:beforeAutospacing="0" w:after="0" w:afterAutospacing="0"/>
              <w:jc w:val="center"/>
              <w:rPr>
                <w:rFonts w:ascii="Cambria" w:hAnsi="Cambria"/>
                <w:sz w:val="20"/>
                <w:szCs w:val="20"/>
              </w:rPr>
            </w:pPr>
            <w:r w:rsidRPr="002772F2">
              <w:rPr>
                <w:rFonts w:ascii="Cambria" w:hAnsi="Cambria"/>
                <w:sz w:val="20"/>
                <w:szCs w:val="20"/>
              </w:rPr>
              <w:t>$85,750</w:t>
            </w:r>
          </w:p>
        </w:tc>
        <w:tc>
          <w:tcPr>
            <w:tcW w:w="0" w:type="auto"/>
            <w:vAlign w:val="center"/>
          </w:tcPr>
          <w:p w:rsidRPr="002772F2" w:rsidR="002E1A2A" w:rsidP="002772F2" w:rsidRDefault="009C35B4" w14:paraId="7F5CB095" w14:textId="3E69D72B">
            <w:pPr>
              <w:pStyle w:val="NormalWeb"/>
              <w:spacing w:before="0" w:beforeAutospacing="0" w:after="0" w:afterAutospacing="0"/>
              <w:jc w:val="center"/>
              <w:rPr>
                <w:rFonts w:ascii="Cambria" w:hAnsi="Cambria"/>
                <w:sz w:val="20"/>
                <w:szCs w:val="20"/>
              </w:rPr>
            </w:pPr>
            <w:r w:rsidRPr="002772F2">
              <w:rPr>
                <w:rFonts w:ascii="Cambria" w:hAnsi="Cambria"/>
                <w:sz w:val="20"/>
                <w:szCs w:val="20"/>
              </w:rPr>
              <w:t>$11,430</w:t>
            </w:r>
          </w:p>
        </w:tc>
        <w:tc>
          <w:tcPr>
            <w:tcW w:w="0" w:type="auto"/>
            <w:vAlign w:val="center"/>
          </w:tcPr>
          <w:p w:rsidRPr="002772F2" w:rsidR="002E1A2A" w:rsidP="002772F2" w:rsidRDefault="009C35B4" w14:paraId="21EF50B2" w14:textId="60D65647">
            <w:pPr>
              <w:pStyle w:val="NormalWeb"/>
              <w:spacing w:before="0" w:beforeAutospacing="0" w:after="0" w:afterAutospacing="0"/>
              <w:jc w:val="center"/>
              <w:rPr>
                <w:rFonts w:ascii="Cambria" w:hAnsi="Cambria"/>
                <w:sz w:val="20"/>
                <w:szCs w:val="20"/>
              </w:rPr>
            </w:pPr>
            <w:r w:rsidRPr="002772F2">
              <w:rPr>
                <w:rFonts w:ascii="Cambria" w:hAnsi="Cambria"/>
                <w:sz w:val="20"/>
                <w:szCs w:val="20"/>
              </w:rPr>
              <w:t>$15,240</w:t>
            </w:r>
          </w:p>
        </w:tc>
        <w:tc>
          <w:tcPr>
            <w:tcW w:w="0" w:type="auto"/>
            <w:vAlign w:val="center"/>
          </w:tcPr>
          <w:p w:rsidRPr="002772F2" w:rsidR="002E1A2A" w:rsidP="002772F2" w:rsidRDefault="009C35B4" w14:paraId="74F78D36" w14:textId="04B2BBB9">
            <w:pPr>
              <w:pStyle w:val="NormalWeb"/>
              <w:spacing w:before="0" w:beforeAutospacing="0" w:after="0" w:afterAutospacing="0"/>
              <w:jc w:val="center"/>
              <w:rPr>
                <w:rFonts w:ascii="Cambria" w:hAnsi="Cambria"/>
                <w:sz w:val="20"/>
                <w:szCs w:val="20"/>
              </w:rPr>
            </w:pPr>
            <w:r w:rsidRPr="002772F2">
              <w:rPr>
                <w:rFonts w:ascii="Cambria" w:hAnsi="Cambria"/>
                <w:sz w:val="20"/>
                <w:szCs w:val="20"/>
              </w:rPr>
              <w:t>$114,350</w:t>
            </w:r>
          </w:p>
        </w:tc>
        <w:tc>
          <w:tcPr>
            <w:tcW w:w="0" w:type="auto"/>
            <w:vAlign w:val="center"/>
          </w:tcPr>
          <w:p w:rsidRPr="002772F2" w:rsidR="002E1A2A" w:rsidP="002772F2" w:rsidRDefault="005E0129" w14:paraId="57F13492" w14:textId="2A40A24A">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sidRPr="002772F2" w:rsidR="009C35B4">
              <w:rPr>
                <w:rFonts w:ascii="Cambria" w:hAnsi="Cambria"/>
                <w:sz w:val="20"/>
                <w:szCs w:val="20"/>
              </w:rPr>
              <w:t>20,592</w:t>
            </w:r>
          </w:p>
        </w:tc>
        <w:tc>
          <w:tcPr>
            <w:tcW w:w="0" w:type="auto"/>
            <w:vAlign w:val="center"/>
          </w:tcPr>
          <w:p w:rsidRPr="002772F2" w:rsidR="002E1A2A" w:rsidP="002772F2" w:rsidRDefault="005E0129" w14:paraId="5B7AAADE" w14:textId="0AB71955">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$380,712</w:t>
            </w:r>
          </w:p>
        </w:tc>
      </w:tr>
    </w:tbl>
    <w:p w:rsidRPr="00826119" w:rsidR="00DC24B7" w:rsidP="00DD55C8" w:rsidRDefault="00DD55C8" w14:paraId="7D97FB99" w14:textId="3C1C8115">
      <w:pPr>
        <w:pStyle w:val="NormalWeb"/>
        <w:spacing w:line="288" w:lineRule="atLeast"/>
        <w:rPr>
          <w:rFonts w:ascii="Cambria" w:hAnsi="Cambria"/>
          <w:color w:val="0563C1"/>
          <w:u w:val="single"/>
        </w:rPr>
      </w:pPr>
      <w:r w:rsidRPr="005254DD">
        <w:rPr>
          <w:rFonts w:ascii="Cambria" w:hAnsi="Cambria"/>
        </w:rPr>
        <w:t>This wage was taken from the OPM website used for our admission technicians with a salary of a GS-0</w:t>
      </w:r>
      <w:r w:rsidRPr="005254DD" w:rsidR="00C94CF7">
        <w:rPr>
          <w:rFonts w:ascii="Cambria" w:hAnsi="Cambria"/>
        </w:rPr>
        <w:t>6</w:t>
      </w:r>
      <w:r w:rsidRPr="005254DD">
        <w:rPr>
          <w:rFonts w:ascii="Cambria" w:hAnsi="Cambria"/>
        </w:rPr>
        <w:t>, Step 5 who process the forms.</w:t>
      </w:r>
      <w:r w:rsidRPr="005254DD" w:rsidR="001B18F5">
        <w:rPr>
          <w:rFonts w:ascii="Cambria" w:hAnsi="Cambria"/>
        </w:rPr>
        <w:t xml:space="preserve"> </w:t>
      </w:r>
      <w:hyperlink w:history="1" r:id="rId18">
        <w:r w:rsidRPr="005254DD" w:rsidR="001B18F5">
          <w:rPr>
            <w:rStyle w:val="Hyperlink"/>
            <w:rFonts w:ascii="Cambria" w:hAnsi="Cambria"/>
          </w:rPr>
          <w:t>https://www.federalpay.org/gs/2022/newyork</w:t>
        </w:r>
      </w:hyperlink>
    </w:p>
    <w:tbl>
      <w:tblPr>
        <w:tblW w:w="10083" w:type="dxa"/>
        <w:tblLayout w:type="fixed"/>
        <w:tblCellMar>
          <w:left w:w="0" w:type="dxa"/>
          <w:right w:w="0" w:type="dxa"/>
        </w:tblCellMar>
        <w:tblLook w:val="01E0" w:firstRow="1" w:lastRow="1" w:firstColumn="1" w:lastColumn="1" w:noHBand="0" w:noVBand="0"/>
      </w:tblPr>
      <w:tblGrid>
        <w:gridCol w:w="1443"/>
        <w:gridCol w:w="1350"/>
        <w:gridCol w:w="1530"/>
        <w:gridCol w:w="1620"/>
        <w:gridCol w:w="1530"/>
        <w:gridCol w:w="1260"/>
        <w:gridCol w:w="1350"/>
      </w:tblGrid>
      <w:tr w:rsidRPr="005254DD" w:rsidR="00DD55C8" w:rsidTr="00BB192B" w14:paraId="13C9EC44" w14:textId="77777777">
        <w:trPr>
          <w:trHeight w:val="455" w:hRule="exact"/>
        </w:trPr>
        <w:tc>
          <w:tcPr>
            <w:tcW w:w="10083" w:type="dxa"/>
            <w:gridSpan w:val="7"/>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F61536A" w14:textId="55BEE66C">
            <w:pPr>
              <w:pStyle w:val="NormalWeb"/>
              <w:spacing w:line="288" w:lineRule="atLeast"/>
              <w:jc w:val="center"/>
              <w:rPr>
                <w:rFonts w:ascii="Cambria" w:hAnsi="Cambria"/>
                <w:b/>
                <w:sz w:val="20"/>
              </w:rPr>
            </w:pPr>
            <w:r w:rsidRPr="005254DD">
              <w:rPr>
                <w:rFonts w:ascii="Cambria" w:hAnsi="Cambria"/>
                <w:b/>
                <w:sz w:val="20"/>
              </w:rPr>
              <w:t xml:space="preserve">Operational and Maintenance Costs </w:t>
            </w:r>
            <w:r w:rsidR="002772F2">
              <w:rPr>
                <w:rFonts w:ascii="Cambria" w:hAnsi="Cambria"/>
                <w:b/>
                <w:sz w:val="20"/>
              </w:rPr>
              <w:t>(Candidate)</w:t>
            </w:r>
          </w:p>
        </w:tc>
      </w:tr>
      <w:tr w:rsidRPr="005254DD" w:rsidR="00DD55C8" w:rsidTr="00BB192B" w14:paraId="5BF5A956" w14:textId="77777777">
        <w:trPr>
          <w:trHeight w:val="590" w:hRule="exact"/>
        </w:trPr>
        <w:tc>
          <w:tcPr>
            <w:tcW w:w="1443"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4479AF9D" w14:textId="77777777">
            <w:pPr>
              <w:pStyle w:val="NormalWeb"/>
              <w:spacing w:line="288" w:lineRule="atLeast"/>
              <w:jc w:val="center"/>
              <w:rPr>
                <w:rFonts w:ascii="Cambria" w:hAnsi="Cambria"/>
                <w:sz w:val="20"/>
              </w:rPr>
            </w:pPr>
            <w:r w:rsidRPr="005254DD">
              <w:rPr>
                <w:rFonts w:ascii="Cambria" w:hAnsi="Cambria"/>
                <w:sz w:val="20"/>
              </w:rPr>
              <w:t>Equipment</w:t>
            </w:r>
          </w:p>
        </w:tc>
        <w:tc>
          <w:tcPr>
            <w:tcW w:w="135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B52FBBF" w14:textId="77777777">
            <w:pPr>
              <w:pStyle w:val="NormalWeb"/>
              <w:spacing w:line="288" w:lineRule="atLeast"/>
              <w:jc w:val="center"/>
              <w:rPr>
                <w:rFonts w:ascii="Cambria" w:hAnsi="Cambria"/>
                <w:sz w:val="20"/>
              </w:rPr>
            </w:pPr>
            <w:r w:rsidRPr="005254DD">
              <w:rPr>
                <w:rFonts w:ascii="Cambria" w:hAnsi="Cambria"/>
                <w:sz w:val="20"/>
              </w:rPr>
              <w:t>Printing</w:t>
            </w:r>
          </w:p>
        </w:tc>
        <w:tc>
          <w:tcPr>
            <w:tcW w:w="15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9907C79" w14:textId="77777777">
            <w:pPr>
              <w:pStyle w:val="NormalWeb"/>
              <w:spacing w:line="288" w:lineRule="atLeast"/>
              <w:jc w:val="center"/>
              <w:rPr>
                <w:rFonts w:ascii="Cambria" w:hAnsi="Cambria"/>
                <w:sz w:val="20"/>
              </w:rPr>
            </w:pPr>
            <w:r w:rsidRPr="005254DD">
              <w:rPr>
                <w:rFonts w:ascii="Cambria" w:hAnsi="Cambria"/>
                <w:sz w:val="20"/>
              </w:rPr>
              <w:t>Postage</w:t>
            </w:r>
          </w:p>
        </w:tc>
        <w:tc>
          <w:tcPr>
            <w:tcW w:w="162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703D646" w14:textId="77777777">
            <w:pPr>
              <w:pStyle w:val="NormalWeb"/>
              <w:spacing w:line="288" w:lineRule="atLeast"/>
              <w:jc w:val="center"/>
              <w:rPr>
                <w:rFonts w:ascii="Cambria" w:hAnsi="Cambria"/>
                <w:sz w:val="20"/>
              </w:rPr>
            </w:pPr>
            <w:r w:rsidRPr="005254DD">
              <w:rPr>
                <w:rFonts w:ascii="Cambria" w:hAnsi="Cambria"/>
                <w:sz w:val="20"/>
              </w:rPr>
              <w:t>Software Purchases</w:t>
            </w:r>
          </w:p>
        </w:tc>
        <w:tc>
          <w:tcPr>
            <w:tcW w:w="15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93FE444" w14:textId="77777777">
            <w:pPr>
              <w:pStyle w:val="NormalWeb"/>
              <w:spacing w:line="288" w:lineRule="atLeast"/>
              <w:jc w:val="center"/>
              <w:rPr>
                <w:rFonts w:ascii="Cambria" w:hAnsi="Cambria"/>
                <w:sz w:val="20"/>
              </w:rPr>
            </w:pPr>
            <w:r w:rsidRPr="005254DD">
              <w:rPr>
                <w:rFonts w:ascii="Cambria" w:hAnsi="Cambria"/>
                <w:sz w:val="20"/>
              </w:rPr>
              <w:t>Licensing Costs</w:t>
            </w:r>
          </w:p>
        </w:tc>
        <w:tc>
          <w:tcPr>
            <w:tcW w:w="126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6324DE51" w14:textId="77777777">
            <w:pPr>
              <w:pStyle w:val="NormalWeb"/>
              <w:spacing w:line="288" w:lineRule="atLeast"/>
              <w:jc w:val="center"/>
              <w:rPr>
                <w:rFonts w:ascii="Cambria" w:hAnsi="Cambria"/>
                <w:sz w:val="20"/>
              </w:rPr>
            </w:pPr>
            <w:r w:rsidRPr="005254DD">
              <w:rPr>
                <w:rFonts w:ascii="Cambria" w:hAnsi="Cambria"/>
                <w:sz w:val="20"/>
              </w:rPr>
              <w:t>Other</w:t>
            </w:r>
          </w:p>
        </w:tc>
        <w:tc>
          <w:tcPr>
            <w:tcW w:w="135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1871AC8F" w14:textId="77777777">
            <w:pPr>
              <w:pStyle w:val="NormalWeb"/>
              <w:spacing w:line="288" w:lineRule="atLeast"/>
              <w:jc w:val="center"/>
              <w:rPr>
                <w:rFonts w:ascii="Cambria" w:hAnsi="Cambria"/>
                <w:sz w:val="20"/>
              </w:rPr>
            </w:pPr>
            <w:r w:rsidRPr="005254DD">
              <w:rPr>
                <w:rFonts w:ascii="Cambria" w:hAnsi="Cambria"/>
                <w:sz w:val="20"/>
              </w:rPr>
              <w:t>Total</w:t>
            </w:r>
          </w:p>
        </w:tc>
      </w:tr>
      <w:tr w:rsidRPr="005254DD" w:rsidR="00DD55C8" w:rsidTr="00BB192B" w14:paraId="19DB9F67" w14:textId="77777777">
        <w:trPr>
          <w:trHeight w:val="392" w:hRule="exact"/>
        </w:trPr>
        <w:tc>
          <w:tcPr>
            <w:tcW w:w="1443"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7A6E3BB4" w14:textId="77777777">
            <w:pPr>
              <w:pStyle w:val="NormalWeb"/>
              <w:spacing w:line="288" w:lineRule="atLeast"/>
              <w:jc w:val="center"/>
              <w:rPr>
                <w:rFonts w:ascii="Cambria" w:hAnsi="Cambria"/>
                <w:sz w:val="20"/>
              </w:rPr>
            </w:pPr>
            <w:r w:rsidRPr="005254DD">
              <w:rPr>
                <w:rFonts w:ascii="Cambria" w:hAnsi="Cambria"/>
                <w:sz w:val="20"/>
              </w:rPr>
              <w:t>$0</w:t>
            </w:r>
          </w:p>
        </w:tc>
        <w:tc>
          <w:tcPr>
            <w:tcW w:w="135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71F56512" w14:textId="77777777">
            <w:pPr>
              <w:pStyle w:val="NormalWeb"/>
              <w:spacing w:line="288" w:lineRule="atLeast"/>
              <w:jc w:val="center"/>
              <w:rPr>
                <w:rFonts w:ascii="Cambria" w:hAnsi="Cambria"/>
                <w:sz w:val="20"/>
              </w:rPr>
            </w:pPr>
            <w:r w:rsidRPr="005254DD">
              <w:rPr>
                <w:rFonts w:ascii="Cambria" w:hAnsi="Cambria"/>
                <w:sz w:val="20"/>
              </w:rPr>
              <w:t>$0</w:t>
            </w:r>
          </w:p>
        </w:tc>
        <w:tc>
          <w:tcPr>
            <w:tcW w:w="15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6E3346F7" w14:textId="77777777">
            <w:pPr>
              <w:pStyle w:val="NormalWeb"/>
              <w:spacing w:line="288" w:lineRule="atLeast"/>
              <w:jc w:val="center"/>
              <w:rPr>
                <w:rFonts w:ascii="Cambria" w:hAnsi="Cambria"/>
                <w:sz w:val="20"/>
              </w:rPr>
            </w:pPr>
            <w:r w:rsidRPr="005254DD">
              <w:rPr>
                <w:rFonts w:ascii="Cambria" w:hAnsi="Cambria"/>
                <w:sz w:val="20"/>
              </w:rPr>
              <w:t>$0</w:t>
            </w:r>
          </w:p>
        </w:tc>
        <w:tc>
          <w:tcPr>
            <w:tcW w:w="162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4036736F" w14:textId="77777777">
            <w:pPr>
              <w:pStyle w:val="NormalWeb"/>
              <w:spacing w:line="288" w:lineRule="atLeast"/>
              <w:jc w:val="center"/>
              <w:rPr>
                <w:rFonts w:ascii="Cambria" w:hAnsi="Cambria"/>
                <w:sz w:val="20"/>
              </w:rPr>
            </w:pPr>
            <w:r w:rsidRPr="005254DD">
              <w:rPr>
                <w:rFonts w:ascii="Cambria" w:hAnsi="Cambria"/>
                <w:sz w:val="20"/>
              </w:rPr>
              <w:t>$0</w:t>
            </w:r>
          </w:p>
        </w:tc>
        <w:tc>
          <w:tcPr>
            <w:tcW w:w="15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3F72CFD" w14:textId="77777777">
            <w:pPr>
              <w:pStyle w:val="NormalWeb"/>
              <w:spacing w:line="288" w:lineRule="atLeast"/>
              <w:jc w:val="center"/>
              <w:rPr>
                <w:rFonts w:ascii="Cambria" w:hAnsi="Cambria"/>
                <w:sz w:val="20"/>
              </w:rPr>
            </w:pPr>
            <w:r w:rsidRPr="005254DD">
              <w:rPr>
                <w:rFonts w:ascii="Cambria" w:hAnsi="Cambria"/>
                <w:sz w:val="20"/>
              </w:rPr>
              <w:t>$4,000</w:t>
            </w:r>
          </w:p>
        </w:tc>
        <w:tc>
          <w:tcPr>
            <w:tcW w:w="126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C859A36" w14:textId="4751A172">
            <w:pPr>
              <w:pStyle w:val="NormalWeb"/>
              <w:spacing w:line="288" w:lineRule="atLeast"/>
              <w:jc w:val="center"/>
              <w:rPr>
                <w:rFonts w:ascii="Cambria" w:hAnsi="Cambria"/>
                <w:sz w:val="20"/>
              </w:rPr>
            </w:pPr>
            <w:r w:rsidRPr="005254DD">
              <w:rPr>
                <w:rFonts w:ascii="Cambria" w:hAnsi="Cambria"/>
                <w:sz w:val="20"/>
              </w:rPr>
              <w:t>$2</w:t>
            </w:r>
            <w:r w:rsidR="002772F2">
              <w:rPr>
                <w:rFonts w:ascii="Cambria" w:hAnsi="Cambria"/>
                <w:sz w:val="20"/>
              </w:rPr>
              <w:t>,</w:t>
            </w:r>
            <w:r w:rsidRPr="005254DD">
              <w:rPr>
                <w:rFonts w:ascii="Cambria" w:hAnsi="Cambria"/>
                <w:sz w:val="20"/>
              </w:rPr>
              <w:t>500</w:t>
            </w:r>
          </w:p>
        </w:tc>
        <w:tc>
          <w:tcPr>
            <w:tcW w:w="135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6C79DB36" w14:textId="61EAA47F">
            <w:pPr>
              <w:pStyle w:val="NormalWeb"/>
              <w:spacing w:line="288" w:lineRule="atLeast"/>
              <w:jc w:val="center"/>
              <w:rPr>
                <w:rFonts w:ascii="Cambria" w:hAnsi="Cambria"/>
                <w:sz w:val="20"/>
              </w:rPr>
            </w:pPr>
            <w:r w:rsidRPr="005254DD">
              <w:rPr>
                <w:rFonts w:ascii="Cambria" w:hAnsi="Cambria"/>
                <w:sz w:val="20"/>
              </w:rPr>
              <w:t>$6</w:t>
            </w:r>
            <w:r w:rsidR="002772F2">
              <w:rPr>
                <w:rFonts w:ascii="Cambria" w:hAnsi="Cambria"/>
                <w:sz w:val="20"/>
              </w:rPr>
              <w:t>,</w:t>
            </w:r>
            <w:r w:rsidRPr="005254DD">
              <w:rPr>
                <w:rFonts w:ascii="Cambria" w:hAnsi="Cambria"/>
                <w:sz w:val="20"/>
              </w:rPr>
              <w:t>500</w:t>
            </w:r>
          </w:p>
        </w:tc>
      </w:tr>
    </w:tbl>
    <w:p w:rsidR="00DD55C8" w:rsidP="00DC24B7" w:rsidRDefault="00DD55C8" w14:paraId="197F04C4" w14:textId="2D821E31">
      <w:pPr>
        <w:pStyle w:val="NormalWeb"/>
        <w:spacing w:line="288" w:lineRule="atLeast"/>
        <w:rPr>
          <w:rFonts w:ascii="Cambria" w:hAnsi="Cambria"/>
        </w:rPr>
      </w:pPr>
    </w:p>
    <w:p w:rsidRPr="005254DD" w:rsidR="00087C5B" w:rsidP="00DC24B7" w:rsidRDefault="00087C5B" w14:paraId="73CCF6F8" w14:textId="77777777">
      <w:pPr>
        <w:pStyle w:val="NormalWeb"/>
        <w:spacing w:line="288" w:lineRule="atLeast"/>
        <w:rPr>
          <w:rFonts w:ascii="Cambria" w:hAnsi="Cambria"/>
        </w:rPr>
      </w:pPr>
    </w:p>
    <w:tbl>
      <w:tblPr>
        <w:tblW w:w="10083" w:type="dxa"/>
        <w:tblLayout w:type="fixed"/>
        <w:tblCellMar>
          <w:left w:w="0" w:type="dxa"/>
          <w:right w:w="0" w:type="dxa"/>
        </w:tblCellMar>
        <w:tblLook w:val="01E0" w:firstRow="1" w:lastRow="1" w:firstColumn="1" w:lastColumn="1" w:noHBand="0" w:noVBand="0"/>
      </w:tblPr>
      <w:tblGrid>
        <w:gridCol w:w="3513"/>
        <w:gridCol w:w="3240"/>
        <w:gridCol w:w="3330"/>
      </w:tblGrid>
      <w:tr w:rsidRPr="005254DD" w:rsidR="00DD55C8" w:rsidTr="00BB192B" w14:paraId="025E89A2" w14:textId="77777777">
        <w:trPr>
          <w:trHeight w:val="455" w:hRule="exact"/>
        </w:trPr>
        <w:tc>
          <w:tcPr>
            <w:tcW w:w="10083" w:type="dxa"/>
            <w:gridSpan w:val="3"/>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8E69E95" w14:textId="4DAE00CB">
            <w:pPr>
              <w:pStyle w:val="NormalWeb"/>
              <w:spacing w:line="288" w:lineRule="atLeast"/>
              <w:jc w:val="center"/>
              <w:rPr>
                <w:rFonts w:ascii="Cambria" w:hAnsi="Cambria"/>
                <w:b/>
                <w:sz w:val="20"/>
              </w:rPr>
            </w:pPr>
            <w:r w:rsidRPr="005254DD">
              <w:rPr>
                <w:rFonts w:ascii="Cambria" w:hAnsi="Cambria"/>
                <w:b/>
                <w:sz w:val="20"/>
              </w:rPr>
              <w:t xml:space="preserve">Total Cost to the Federal Government </w:t>
            </w:r>
            <w:r w:rsidR="002772F2">
              <w:rPr>
                <w:rFonts w:ascii="Cambria" w:hAnsi="Cambria"/>
                <w:b/>
                <w:sz w:val="20"/>
              </w:rPr>
              <w:t>(Candidate)</w:t>
            </w:r>
          </w:p>
        </w:tc>
      </w:tr>
      <w:tr w:rsidRPr="005254DD" w:rsidR="00DD55C8" w:rsidTr="00BB192B" w14:paraId="48D2438B" w14:textId="77777777">
        <w:trPr>
          <w:trHeight w:val="590" w:hRule="exact"/>
        </w:trPr>
        <w:tc>
          <w:tcPr>
            <w:tcW w:w="3513"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7FD2B49C" w14:textId="77777777">
            <w:pPr>
              <w:pStyle w:val="NormalWeb"/>
              <w:spacing w:line="288" w:lineRule="atLeast"/>
              <w:jc w:val="center"/>
              <w:rPr>
                <w:rFonts w:ascii="Cambria" w:hAnsi="Cambria"/>
                <w:sz w:val="20"/>
              </w:rPr>
            </w:pPr>
            <w:r w:rsidRPr="005254DD">
              <w:rPr>
                <w:rFonts w:ascii="Cambria" w:hAnsi="Cambria"/>
                <w:sz w:val="20"/>
              </w:rPr>
              <w:t>Operational and Maintenance Costs</w:t>
            </w:r>
          </w:p>
        </w:tc>
        <w:tc>
          <w:tcPr>
            <w:tcW w:w="324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5167BDAF" w14:textId="77777777">
            <w:pPr>
              <w:pStyle w:val="NormalWeb"/>
              <w:spacing w:line="288" w:lineRule="atLeast"/>
              <w:jc w:val="center"/>
              <w:rPr>
                <w:rFonts w:ascii="Cambria" w:hAnsi="Cambria"/>
                <w:sz w:val="20"/>
              </w:rPr>
            </w:pPr>
            <w:r w:rsidRPr="005254DD">
              <w:rPr>
                <w:rFonts w:ascii="Cambria" w:hAnsi="Cambria"/>
                <w:sz w:val="20"/>
              </w:rPr>
              <w:t>Labor Cost to the Federal Government</w:t>
            </w:r>
          </w:p>
        </w:tc>
        <w:tc>
          <w:tcPr>
            <w:tcW w:w="33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13E4BA78" w14:textId="77777777">
            <w:pPr>
              <w:pStyle w:val="NormalWeb"/>
              <w:spacing w:line="288" w:lineRule="atLeast"/>
              <w:jc w:val="center"/>
              <w:rPr>
                <w:rFonts w:ascii="Cambria" w:hAnsi="Cambria"/>
                <w:sz w:val="20"/>
              </w:rPr>
            </w:pPr>
            <w:r w:rsidRPr="005254DD">
              <w:rPr>
                <w:rFonts w:ascii="Cambria" w:hAnsi="Cambria"/>
                <w:sz w:val="20"/>
              </w:rPr>
              <w:t>Total Costs (O&amp;M Costs + Labor Costs)</w:t>
            </w:r>
          </w:p>
        </w:tc>
      </w:tr>
      <w:tr w:rsidRPr="005254DD" w:rsidR="00DD55C8" w:rsidTr="00BB192B" w14:paraId="62256F91" w14:textId="77777777">
        <w:trPr>
          <w:trHeight w:val="392" w:hRule="exact"/>
        </w:trPr>
        <w:tc>
          <w:tcPr>
            <w:tcW w:w="3513"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4575FCF1" w14:textId="341600C2">
            <w:pPr>
              <w:pStyle w:val="NormalWeb"/>
              <w:spacing w:line="288" w:lineRule="atLeast"/>
              <w:jc w:val="center"/>
              <w:rPr>
                <w:rFonts w:ascii="Cambria" w:hAnsi="Cambria"/>
                <w:sz w:val="20"/>
              </w:rPr>
            </w:pPr>
            <w:r w:rsidRPr="005254DD">
              <w:rPr>
                <w:rFonts w:ascii="Cambria" w:hAnsi="Cambria"/>
                <w:sz w:val="20"/>
              </w:rPr>
              <w:t>$6</w:t>
            </w:r>
            <w:r w:rsidR="002772F2">
              <w:rPr>
                <w:rFonts w:ascii="Cambria" w:hAnsi="Cambria"/>
                <w:sz w:val="20"/>
              </w:rPr>
              <w:t>,</w:t>
            </w:r>
            <w:r w:rsidRPr="005254DD">
              <w:rPr>
                <w:rFonts w:ascii="Cambria" w:hAnsi="Cambria"/>
                <w:sz w:val="20"/>
              </w:rPr>
              <w:t>500</w:t>
            </w:r>
          </w:p>
        </w:tc>
        <w:tc>
          <w:tcPr>
            <w:tcW w:w="324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5A759466" w14:textId="25A75075">
            <w:pPr>
              <w:pStyle w:val="NormalWeb"/>
              <w:spacing w:line="288" w:lineRule="atLeast"/>
              <w:jc w:val="center"/>
              <w:rPr>
                <w:rFonts w:ascii="Cambria" w:hAnsi="Cambria"/>
                <w:sz w:val="20"/>
              </w:rPr>
            </w:pPr>
            <w:r w:rsidRPr="005254DD">
              <w:rPr>
                <w:rFonts w:ascii="Cambria" w:hAnsi="Cambria"/>
                <w:sz w:val="20"/>
              </w:rPr>
              <w:t>$</w:t>
            </w:r>
            <w:r w:rsidR="002772F2">
              <w:rPr>
                <w:rFonts w:ascii="Cambria" w:hAnsi="Cambria"/>
                <w:sz w:val="20"/>
              </w:rPr>
              <w:t>380,712</w:t>
            </w:r>
          </w:p>
        </w:tc>
        <w:tc>
          <w:tcPr>
            <w:tcW w:w="33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6BCAE7A4" w14:textId="65A2DA4A">
            <w:pPr>
              <w:pStyle w:val="NormalWeb"/>
              <w:spacing w:line="288" w:lineRule="atLeast"/>
              <w:jc w:val="center"/>
              <w:rPr>
                <w:rFonts w:ascii="Cambria" w:hAnsi="Cambria"/>
                <w:sz w:val="20"/>
              </w:rPr>
            </w:pPr>
            <w:r w:rsidRPr="005254DD">
              <w:rPr>
                <w:rFonts w:ascii="Cambria" w:hAnsi="Cambria"/>
                <w:sz w:val="20"/>
              </w:rPr>
              <w:t>$3</w:t>
            </w:r>
            <w:r w:rsidR="002772F2">
              <w:rPr>
                <w:rFonts w:ascii="Cambria" w:hAnsi="Cambria"/>
                <w:sz w:val="20"/>
              </w:rPr>
              <w:t>87,212</w:t>
            </w:r>
          </w:p>
        </w:tc>
      </w:tr>
    </w:tbl>
    <w:p w:rsidR="00DC24B7" w:rsidP="00884EAC" w:rsidRDefault="00DC24B7" w14:paraId="5675CC29" w14:textId="77777777">
      <w:pPr>
        <w:pStyle w:val="NormalWeb"/>
        <w:spacing w:before="0" w:beforeAutospacing="0" w:after="0" w:afterAutospacing="0"/>
        <w:rPr>
          <w:rFonts w:ascii="Cambria" w:hAnsi="Cambria"/>
        </w:rPr>
      </w:pPr>
    </w:p>
    <w:p w:rsidR="00412073" w:rsidP="00C26A74" w:rsidRDefault="00DD55C8" w14:paraId="16B8F95D" w14:textId="31EAE6F0">
      <w:pPr>
        <w:pStyle w:val="NormalWeb"/>
        <w:spacing w:before="0" w:beforeAutospacing="0" w:after="0" w:afterAutospacing="0"/>
        <w:rPr>
          <w:rFonts w:ascii="Cambria" w:hAnsi="Cambria"/>
        </w:rPr>
      </w:pPr>
      <w:r w:rsidRPr="005254DD">
        <w:rPr>
          <w:rFonts w:ascii="Cambria" w:hAnsi="Cambria"/>
        </w:rPr>
        <w:t xml:space="preserve">      </w:t>
      </w:r>
    </w:p>
    <w:p w:rsidR="00C26A74" w:rsidP="00087C5B" w:rsidRDefault="006F535E" w14:paraId="1BAA5A3C" w14:textId="17B803C5">
      <w:pPr>
        <w:pStyle w:val="NormalWeb"/>
        <w:numPr>
          <w:ilvl w:val="0"/>
          <w:numId w:val="6"/>
        </w:numPr>
        <w:spacing w:before="0" w:beforeAutospacing="0" w:after="0" w:afterAutospacing="0"/>
        <w:rPr>
          <w:rFonts w:ascii="Cambria" w:hAnsi="Cambria"/>
          <w:b/>
          <w:u w:val="single"/>
        </w:rPr>
      </w:pPr>
      <w:r w:rsidRPr="006F535E">
        <w:rPr>
          <w:rFonts w:ascii="Cambria" w:hAnsi="Cambria"/>
          <w:b/>
          <w:u w:val="single"/>
        </w:rPr>
        <w:t>Accepted Candidate Procedures</w:t>
      </w:r>
    </w:p>
    <w:p w:rsidRPr="006F535E" w:rsidR="006F535E" w:rsidP="00C26A74" w:rsidRDefault="006F535E" w14:paraId="503DE38C" w14:textId="77777777">
      <w:pPr>
        <w:pStyle w:val="NormalWeb"/>
        <w:spacing w:before="0" w:beforeAutospacing="0" w:after="0" w:afterAutospacing="0"/>
        <w:rPr>
          <w:rFonts w:ascii="Cambria" w:hAnsi="Cambria"/>
          <w:b/>
          <w:u w:val="single"/>
        </w:rPr>
      </w:pPr>
    </w:p>
    <w:tbl>
      <w:tblPr>
        <w:tblStyle w:val="TableGrid"/>
        <w:tblW w:w="8980" w:type="dxa"/>
        <w:jc w:val="center"/>
        <w:tblLook w:val="04A0" w:firstRow="1" w:lastRow="0" w:firstColumn="1" w:lastColumn="0" w:noHBand="0" w:noVBand="1"/>
      </w:tblPr>
      <w:tblGrid>
        <w:gridCol w:w="1765"/>
        <w:gridCol w:w="1001"/>
        <w:gridCol w:w="1001"/>
        <w:gridCol w:w="978"/>
        <w:gridCol w:w="1001"/>
        <w:gridCol w:w="1001"/>
        <w:gridCol w:w="1248"/>
        <w:gridCol w:w="985"/>
      </w:tblGrid>
      <w:tr w:rsidR="00C26A74" w:rsidTr="00C26A74" w14:paraId="49473A76" w14:textId="77777777">
        <w:trPr>
          <w:trHeight w:val="520"/>
          <w:jc w:val="center"/>
        </w:trPr>
        <w:tc>
          <w:tcPr>
            <w:tcW w:w="0" w:type="auto"/>
            <w:gridSpan w:val="8"/>
            <w:vAlign w:val="center"/>
          </w:tcPr>
          <w:p w:rsidRPr="002772F2" w:rsidR="00C26A74" w:rsidP="00B61CC1" w:rsidRDefault="00C26A74" w14:paraId="501824C3" w14:textId="3F80D4E5">
            <w:pPr>
              <w:pStyle w:val="NormalWeb"/>
              <w:spacing w:before="0" w:beforeAutospacing="0" w:after="0" w:afterAutospacing="0"/>
              <w:jc w:val="center"/>
              <w:rPr>
                <w:rFonts w:ascii="Cambria" w:hAnsi="Cambria"/>
                <w:b/>
                <w:sz w:val="20"/>
                <w:szCs w:val="20"/>
              </w:rPr>
            </w:pPr>
            <w:r>
              <w:rPr>
                <w:rFonts w:ascii="Cambria" w:hAnsi="Cambria"/>
                <w:b/>
                <w:sz w:val="20"/>
                <w:szCs w:val="20"/>
              </w:rPr>
              <w:t>Labor Costs to the Federal Government (Accepted Candidate)</w:t>
            </w:r>
          </w:p>
        </w:tc>
      </w:tr>
      <w:tr w:rsidR="00C26A74" w:rsidTr="00C26A74" w14:paraId="1C04159F" w14:textId="77777777">
        <w:trPr>
          <w:trHeight w:val="520"/>
          <w:jc w:val="center"/>
        </w:trPr>
        <w:tc>
          <w:tcPr>
            <w:tcW w:w="0" w:type="auto"/>
            <w:vAlign w:val="center"/>
          </w:tcPr>
          <w:p w:rsidRPr="002772F2" w:rsidR="007657A2" w:rsidP="00B61CC1" w:rsidRDefault="007657A2" w14:paraId="6B4890FE" w14:textId="77777777">
            <w:pPr>
              <w:pStyle w:val="NormalWeb"/>
              <w:spacing w:before="0" w:beforeAutospacing="0" w:after="0" w:afterAutospacing="0"/>
              <w:jc w:val="center"/>
              <w:rPr>
                <w:rFonts w:ascii="Cambria" w:hAnsi="Cambria"/>
                <w:sz w:val="20"/>
                <w:szCs w:val="20"/>
              </w:rPr>
            </w:pPr>
          </w:p>
        </w:tc>
        <w:tc>
          <w:tcPr>
            <w:tcW w:w="0" w:type="auto"/>
            <w:vAlign w:val="center"/>
          </w:tcPr>
          <w:p w:rsidRPr="002772F2" w:rsidR="007657A2" w:rsidP="00B61CC1" w:rsidRDefault="007657A2" w14:paraId="59EF5829" w14:textId="6901A84A">
            <w:pPr>
              <w:pStyle w:val="NormalWeb"/>
              <w:spacing w:before="0" w:beforeAutospacing="0" w:after="0" w:afterAutospacing="0"/>
              <w:jc w:val="center"/>
              <w:rPr>
                <w:rFonts w:ascii="Cambria" w:hAnsi="Cambria"/>
                <w:sz w:val="20"/>
                <w:szCs w:val="20"/>
              </w:rPr>
            </w:pPr>
            <w:r>
              <w:rPr>
                <w:rFonts w:ascii="Cambria" w:hAnsi="Cambria"/>
                <w:sz w:val="20"/>
                <w:szCs w:val="20"/>
              </w:rPr>
              <w:t>USMA Form 6-154</w:t>
            </w:r>
          </w:p>
        </w:tc>
        <w:tc>
          <w:tcPr>
            <w:tcW w:w="0" w:type="auto"/>
            <w:vAlign w:val="center"/>
          </w:tcPr>
          <w:p w:rsidRPr="002772F2" w:rsidR="007657A2" w:rsidP="00B61CC1" w:rsidRDefault="007657A2" w14:paraId="4E15FF6D" w14:textId="11F0EC74">
            <w:pPr>
              <w:pStyle w:val="NormalWeb"/>
              <w:spacing w:before="0" w:beforeAutospacing="0" w:after="0" w:afterAutospacing="0"/>
              <w:jc w:val="center"/>
              <w:rPr>
                <w:rFonts w:ascii="Cambria" w:hAnsi="Cambria"/>
                <w:sz w:val="20"/>
                <w:szCs w:val="20"/>
              </w:rPr>
            </w:pPr>
            <w:r>
              <w:rPr>
                <w:rFonts w:ascii="Cambria" w:hAnsi="Cambria"/>
                <w:sz w:val="20"/>
                <w:szCs w:val="20"/>
              </w:rPr>
              <w:t>USMA Form 5-519</w:t>
            </w:r>
          </w:p>
        </w:tc>
        <w:tc>
          <w:tcPr>
            <w:tcW w:w="0" w:type="auto"/>
            <w:vAlign w:val="center"/>
          </w:tcPr>
          <w:p w:rsidRPr="002772F2" w:rsidR="007657A2" w:rsidP="00B61CC1" w:rsidRDefault="007657A2" w14:paraId="3CF4CCF8" w14:textId="01C0C9E1">
            <w:pPr>
              <w:pStyle w:val="NormalWeb"/>
              <w:spacing w:before="0" w:beforeAutospacing="0" w:after="0" w:afterAutospacing="0"/>
              <w:jc w:val="center"/>
              <w:rPr>
                <w:rFonts w:ascii="Cambria" w:hAnsi="Cambria"/>
                <w:sz w:val="20"/>
                <w:szCs w:val="20"/>
              </w:rPr>
            </w:pPr>
            <w:r>
              <w:rPr>
                <w:rFonts w:ascii="Cambria" w:hAnsi="Cambria"/>
                <w:sz w:val="20"/>
                <w:szCs w:val="20"/>
              </w:rPr>
              <w:t>USMA Form 40-1</w:t>
            </w:r>
          </w:p>
        </w:tc>
        <w:tc>
          <w:tcPr>
            <w:tcW w:w="0" w:type="auto"/>
            <w:vAlign w:val="center"/>
          </w:tcPr>
          <w:p w:rsidRPr="002772F2" w:rsidR="007657A2" w:rsidP="00B61CC1" w:rsidRDefault="007657A2" w14:paraId="16680DCE" w14:textId="633EE77B">
            <w:pPr>
              <w:pStyle w:val="NormalWeb"/>
              <w:spacing w:before="0" w:beforeAutospacing="0" w:after="0" w:afterAutospacing="0"/>
              <w:jc w:val="center"/>
              <w:rPr>
                <w:rFonts w:ascii="Cambria" w:hAnsi="Cambria"/>
                <w:sz w:val="20"/>
                <w:szCs w:val="20"/>
              </w:rPr>
            </w:pPr>
            <w:r>
              <w:rPr>
                <w:rFonts w:ascii="Cambria" w:hAnsi="Cambria"/>
                <w:sz w:val="20"/>
                <w:szCs w:val="20"/>
              </w:rPr>
              <w:t>USMA Form 5-490</w:t>
            </w:r>
          </w:p>
        </w:tc>
        <w:tc>
          <w:tcPr>
            <w:tcW w:w="0" w:type="auto"/>
            <w:vAlign w:val="center"/>
          </w:tcPr>
          <w:p w:rsidRPr="002772F2" w:rsidR="007657A2" w:rsidP="00B61CC1" w:rsidRDefault="007657A2" w14:paraId="30E644CB" w14:textId="695E14B2">
            <w:pPr>
              <w:pStyle w:val="NormalWeb"/>
              <w:spacing w:before="0" w:beforeAutospacing="0" w:after="0" w:afterAutospacing="0"/>
              <w:jc w:val="center"/>
              <w:rPr>
                <w:rFonts w:ascii="Cambria" w:hAnsi="Cambria"/>
                <w:sz w:val="20"/>
                <w:szCs w:val="20"/>
              </w:rPr>
            </w:pPr>
            <w:r>
              <w:rPr>
                <w:rFonts w:ascii="Cambria" w:hAnsi="Cambria"/>
                <w:sz w:val="20"/>
                <w:szCs w:val="20"/>
              </w:rPr>
              <w:t>USMA Form 5-521</w:t>
            </w:r>
          </w:p>
        </w:tc>
        <w:tc>
          <w:tcPr>
            <w:tcW w:w="0" w:type="auto"/>
            <w:vAlign w:val="center"/>
          </w:tcPr>
          <w:p w:rsidRPr="002772F2" w:rsidR="007657A2" w:rsidP="00B61CC1" w:rsidRDefault="007657A2" w14:paraId="0CE9F8FD" w14:textId="3310AA9F">
            <w:pPr>
              <w:pStyle w:val="NormalWeb"/>
              <w:spacing w:before="0" w:beforeAutospacing="0" w:after="0" w:afterAutospacing="0"/>
              <w:jc w:val="center"/>
              <w:rPr>
                <w:rFonts w:ascii="Cambria" w:hAnsi="Cambria"/>
                <w:sz w:val="20"/>
                <w:szCs w:val="20"/>
              </w:rPr>
            </w:pPr>
            <w:r>
              <w:rPr>
                <w:rFonts w:ascii="Cambria" w:hAnsi="Cambria"/>
                <w:sz w:val="20"/>
                <w:szCs w:val="20"/>
              </w:rPr>
              <w:t>MEDCOM 829 TB RAT</w:t>
            </w:r>
          </w:p>
        </w:tc>
        <w:tc>
          <w:tcPr>
            <w:tcW w:w="0" w:type="auto"/>
            <w:vAlign w:val="center"/>
          </w:tcPr>
          <w:p w:rsidRPr="002772F2" w:rsidR="007657A2" w:rsidP="00B61CC1" w:rsidRDefault="007657A2" w14:paraId="277DB135" w14:textId="77777777">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TOTAL</w:t>
            </w:r>
          </w:p>
        </w:tc>
      </w:tr>
      <w:tr w:rsidR="00C26A74" w:rsidTr="00C26A74" w14:paraId="28C2003B" w14:textId="77777777">
        <w:trPr>
          <w:trHeight w:val="1040"/>
          <w:jc w:val="center"/>
        </w:trPr>
        <w:tc>
          <w:tcPr>
            <w:tcW w:w="0" w:type="auto"/>
            <w:vAlign w:val="center"/>
          </w:tcPr>
          <w:p w:rsidRPr="002772F2" w:rsidR="007657A2" w:rsidP="007657A2" w:rsidRDefault="007657A2" w14:paraId="63BE46A8" w14:textId="77777777">
            <w:pPr>
              <w:pStyle w:val="NormalWeb"/>
              <w:spacing w:before="0" w:beforeAutospacing="0" w:after="0" w:afterAutospacing="0"/>
              <w:rPr>
                <w:rFonts w:ascii="Cambria" w:hAnsi="Cambria"/>
                <w:sz w:val="20"/>
                <w:szCs w:val="20"/>
              </w:rPr>
            </w:pPr>
            <w:r w:rsidRPr="002772F2">
              <w:rPr>
                <w:rFonts w:ascii="Cambria" w:hAnsi="Cambria"/>
                <w:sz w:val="20"/>
                <w:szCs w:val="20"/>
              </w:rPr>
              <w:t>Number of Responses</w:t>
            </w:r>
          </w:p>
        </w:tc>
        <w:tc>
          <w:tcPr>
            <w:tcW w:w="0" w:type="auto"/>
            <w:vAlign w:val="center"/>
          </w:tcPr>
          <w:p w:rsidRPr="002772F2" w:rsidR="007657A2" w:rsidP="007657A2" w:rsidRDefault="007657A2" w14:paraId="15A98954" w14:textId="20ECF536">
            <w:pPr>
              <w:pStyle w:val="NormalWeb"/>
              <w:spacing w:before="0" w:beforeAutospacing="0" w:after="0" w:afterAutospacing="0"/>
              <w:jc w:val="center"/>
              <w:rPr>
                <w:rFonts w:ascii="Cambria" w:hAnsi="Cambria"/>
                <w:sz w:val="20"/>
                <w:szCs w:val="20"/>
              </w:rPr>
            </w:pPr>
            <w:r>
              <w:rPr>
                <w:rFonts w:ascii="Cambria" w:hAnsi="Cambria"/>
                <w:sz w:val="20"/>
                <w:szCs w:val="20"/>
              </w:rPr>
              <w:t>1,250</w:t>
            </w:r>
          </w:p>
        </w:tc>
        <w:tc>
          <w:tcPr>
            <w:tcW w:w="0" w:type="auto"/>
            <w:vAlign w:val="center"/>
          </w:tcPr>
          <w:p w:rsidRPr="002772F2" w:rsidR="007657A2" w:rsidP="007657A2" w:rsidRDefault="007657A2" w14:paraId="24061D61" w14:textId="1DEFD691">
            <w:pPr>
              <w:pStyle w:val="NormalWeb"/>
              <w:spacing w:before="0" w:beforeAutospacing="0" w:after="0" w:afterAutospacing="0"/>
              <w:jc w:val="center"/>
              <w:rPr>
                <w:rFonts w:ascii="Cambria" w:hAnsi="Cambria"/>
                <w:sz w:val="20"/>
                <w:szCs w:val="20"/>
              </w:rPr>
            </w:pPr>
            <w:r>
              <w:rPr>
                <w:rFonts w:ascii="Cambria" w:hAnsi="Cambria"/>
                <w:sz w:val="20"/>
                <w:szCs w:val="20"/>
              </w:rPr>
              <w:t>1,250</w:t>
            </w:r>
          </w:p>
        </w:tc>
        <w:tc>
          <w:tcPr>
            <w:tcW w:w="0" w:type="auto"/>
            <w:vAlign w:val="center"/>
          </w:tcPr>
          <w:p w:rsidRPr="002772F2" w:rsidR="007657A2" w:rsidP="00C26A74" w:rsidRDefault="007657A2" w14:paraId="19A1DF1E" w14:textId="137674AE">
            <w:pPr>
              <w:pStyle w:val="NormalWeb"/>
              <w:spacing w:before="0" w:beforeAutospacing="0" w:after="0" w:afterAutospacing="0"/>
              <w:jc w:val="center"/>
              <w:rPr>
                <w:rFonts w:ascii="Cambria" w:hAnsi="Cambria"/>
                <w:sz w:val="20"/>
                <w:szCs w:val="20"/>
              </w:rPr>
            </w:pPr>
            <w:r w:rsidRPr="005151E3">
              <w:rPr>
                <w:rFonts w:ascii="Cambria" w:hAnsi="Cambria"/>
                <w:sz w:val="20"/>
                <w:szCs w:val="20"/>
              </w:rPr>
              <w:t>1,250</w:t>
            </w:r>
          </w:p>
        </w:tc>
        <w:tc>
          <w:tcPr>
            <w:tcW w:w="0" w:type="auto"/>
            <w:vAlign w:val="center"/>
          </w:tcPr>
          <w:p w:rsidRPr="002772F2" w:rsidR="007657A2" w:rsidP="00C26A74" w:rsidRDefault="007657A2" w14:paraId="71F9434F" w14:textId="02FDFFD4">
            <w:pPr>
              <w:pStyle w:val="NormalWeb"/>
              <w:spacing w:before="0" w:beforeAutospacing="0" w:after="0" w:afterAutospacing="0"/>
              <w:jc w:val="center"/>
              <w:rPr>
                <w:rFonts w:ascii="Cambria" w:hAnsi="Cambria"/>
                <w:sz w:val="20"/>
                <w:szCs w:val="20"/>
              </w:rPr>
            </w:pPr>
            <w:r w:rsidRPr="005151E3">
              <w:rPr>
                <w:rFonts w:ascii="Cambria" w:hAnsi="Cambria"/>
                <w:sz w:val="20"/>
                <w:szCs w:val="20"/>
              </w:rPr>
              <w:t>1,250</w:t>
            </w:r>
          </w:p>
        </w:tc>
        <w:tc>
          <w:tcPr>
            <w:tcW w:w="0" w:type="auto"/>
            <w:vAlign w:val="center"/>
          </w:tcPr>
          <w:p w:rsidRPr="002772F2" w:rsidR="007657A2" w:rsidP="00C26A74" w:rsidRDefault="007657A2" w14:paraId="02981D7F" w14:textId="31354011">
            <w:pPr>
              <w:pStyle w:val="NormalWeb"/>
              <w:spacing w:before="0" w:beforeAutospacing="0" w:after="0" w:afterAutospacing="0"/>
              <w:jc w:val="center"/>
              <w:rPr>
                <w:rFonts w:ascii="Cambria" w:hAnsi="Cambria"/>
                <w:sz w:val="20"/>
                <w:szCs w:val="20"/>
              </w:rPr>
            </w:pPr>
            <w:r w:rsidRPr="005151E3">
              <w:rPr>
                <w:rFonts w:ascii="Cambria" w:hAnsi="Cambria"/>
                <w:sz w:val="20"/>
                <w:szCs w:val="20"/>
              </w:rPr>
              <w:t>1,250</w:t>
            </w:r>
          </w:p>
        </w:tc>
        <w:tc>
          <w:tcPr>
            <w:tcW w:w="0" w:type="auto"/>
            <w:vAlign w:val="center"/>
          </w:tcPr>
          <w:p w:rsidRPr="002772F2" w:rsidR="007657A2" w:rsidP="00C26A74" w:rsidRDefault="007657A2" w14:paraId="20B044EA" w14:textId="672CEEEC">
            <w:pPr>
              <w:pStyle w:val="NormalWeb"/>
              <w:spacing w:before="0" w:beforeAutospacing="0" w:after="0" w:afterAutospacing="0"/>
              <w:jc w:val="center"/>
              <w:rPr>
                <w:rFonts w:ascii="Cambria" w:hAnsi="Cambria"/>
                <w:sz w:val="20"/>
                <w:szCs w:val="20"/>
              </w:rPr>
            </w:pPr>
            <w:r w:rsidRPr="005151E3">
              <w:rPr>
                <w:rFonts w:ascii="Cambria" w:hAnsi="Cambria"/>
                <w:sz w:val="20"/>
                <w:szCs w:val="20"/>
              </w:rPr>
              <w:t>1,250</w:t>
            </w:r>
          </w:p>
        </w:tc>
        <w:tc>
          <w:tcPr>
            <w:tcW w:w="0" w:type="auto"/>
            <w:vAlign w:val="center"/>
          </w:tcPr>
          <w:p w:rsidRPr="002772F2" w:rsidR="007657A2" w:rsidP="007657A2" w:rsidRDefault="007657A2" w14:paraId="2EEBD7C9" w14:textId="563421AC">
            <w:pPr>
              <w:pStyle w:val="NormalWeb"/>
              <w:spacing w:before="0" w:beforeAutospacing="0" w:after="0" w:afterAutospacing="0"/>
              <w:jc w:val="center"/>
              <w:rPr>
                <w:rFonts w:ascii="Cambria" w:hAnsi="Cambria"/>
                <w:b/>
                <w:sz w:val="20"/>
                <w:szCs w:val="20"/>
              </w:rPr>
            </w:pPr>
            <w:r>
              <w:rPr>
                <w:rFonts w:ascii="Cambria" w:hAnsi="Cambria"/>
                <w:b/>
                <w:sz w:val="20"/>
                <w:szCs w:val="20"/>
              </w:rPr>
              <w:t>7,500</w:t>
            </w:r>
          </w:p>
        </w:tc>
      </w:tr>
      <w:tr w:rsidR="00C26A74" w:rsidTr="00C26A74" w14:paraId="7330003F" w14:textId="77777777">
        <w:trPr>
          <w:trHeight w:val="520"/>
          <w:jc w:val="center"/>
        </w:trPr>
        <w:tc>
          <w:tcPr>
            <w:tcW w:w="0" w:type="auto"/>
            <w:vAlign w:val="center"/>
          </w:tcPr>
          <w:p w:rsidRPr="002772F2" w:rsidR="007657A2" w:rsidP="00B61CC1" w:rsidRDefault="007657A2" w14:paraId="358F927A" w14:textId="77777777">
            <w:pPr>
              <w:pStyle w:val="NormalWeb"/>
              <w:spacing w:before="0" w:beforeAutospacing="0" w:after="0" w:afterAutospacing="0"/>
              <w:rPr>
                <w:rFonts w:ascii="Cambria" w:hAnsi="Cambria"/>
                <w:sz w:val="20"/>
                <w:szCs w:val="20"/>
              </w:rPr>
            </w:pPr>
            <w:r w:rsidRPr="002772F2">
              <w:rPr>
                <w:rFonts w:ascii="Cambria" w:hAnsi="Cambria"/>
                <w:sz w:val="20"/>
                <w:szCs w:val="20"/>
              </w:rPr>
              <w:t>Processing Time per Response</w:t>
            </w:r>
          </w:p>
        </w:tc>
        <w:tc>
          <w:tcPr>
            <w:tcW w:w="0" w:type="auto"/>
            <w:vAlign w:val="center"/>
          </w:tcPr>
          <w:p w:rsidRPr="002772F2" w:rsidR="007657A2" w:rsidP="00B61CC1" w:rsidRDefault="007657A2" w14:paraId="5FF33141" w14:textId="392B56C3">
            <w:pPr>
              <w:pStyle w:val="NormalWeb"/>
              <w:spacing w:before="0" w:beforeAutospacing="0" w:after="0" w:afterAutospacing="0"/>
              <w:jc w:val="center"/>
              <w:rPr>
                <w:rFonts w:ascii="Cambria" w:hAnsi="Cambria"/>
                <w:sz w:val="20"/>
                <w:szCs w:val="20"/>
              </w:rPr>
            </w:pPr>
            <w:r>
              <w:rPr>
                <w:rFonts w:ascii="Cambria" w:hAnsi="Cambria"/>
                <w:sz w:val="20"/>
                <w:szCs w:val="20"/>
              </w:rPr>
              <w:t>3</w:t>
            </w:r>
            <w:r w:rsidRPr="002772F2">
              <w:rPr>
                <w:rFonts w:ascii="Cambria" w:hAnsi="Cambria"/>
                <w:sz w:val="20"/>
                <w:szCs w:val="20"/>
              </w:rPr>
              <w:t xml:space="preserve"> min.</w:t>
            </w:r>
          </w:p>
        </w:tc>
        <w:tc>
          <w:tcPr>
            <w:tcW w:w="0" w:type="auto"/>
            <w:vAlign w:val="center"/>
          </w:tcPr>
          <w:p w:rsidRPr="002772F2" w:rsidR="007657A2" w:rsidP="00B61CC1" w:rsidRDefault="007657A2" w14:paraId="0FB569C7" w14:textId="766D2247">
            <w:pPr>
              <w:pStyle w:val="NormalWeb"/>
              <w:spacing w:before="0" w:beforeAutospacing="0" w:after="0" w:afterAutospacing="0"/>
              <w:jc w:val="center"/>
              <w:rPr>
                <w:rFonts w:ascii="Cambria" w:hAnsi="Cambria"/>
                <w:sz w:val="20"/>
                <w:szCs w:val="20"/>
              </w:rPr>
            </w:pPr>
            <w:r>
              <w:rPr>
                <w:rFonts w:ascii="Cambria" w:hAnsi="Cambria"/>
                <w:sz w:val="20"/>
                <w:szCs w:val="20"/>
              </w:rPr>
              <w:t>5</w:t>
            </w:r>
            <w:r w:rsidRPr="002772F2">
              <w:rPr>
                <w:rFonts w:ascii="Cambria" w:hAnsi="Cambria"/>
                <w:sz w:val="20"/>
                <w:szCs w:val="20"/>
              </w:rPr>
              <w:t xml:space="preserve"> min.</w:t>
            </w:r>
          </w:p>
        </w:tc>
        <w:tc>
          <w:tcPr>
            <w:tcW w:w="0" w:type="auto"/>
            <w:vAlign w:val="center"/>
          </w:tcPr>
          <w:p w:rsidRPr="002772F2" w:rsidR="007657A2" w:rsidP="00B61CC1" w:rsidRDefault="007657A2" w14:paraId="3DA79EA1" w14:textId="2E1AC6A9">
            <w:pPr>
              <w:pStyle w:val="NormalWeb"/>
              <w:spacing w:before="0" w:beforeAutospacing="0" w:after="0" w:afterAutospacing="0"/>
              <w:jc w:val="center"/>
              <w:rPr>
                <w:rFonts w:ascii="Cambria" w:hAnsi="Cambria"/>
                <w:sz w:val="20"/>
                <w:szCs w:val="20"/>
              </w:rPr>
            </w:pPr>
            <w:r>
              <w:rPr>
                <w:rFonts w:ascii="Cambria" w:hAnsi="Cambria"/>
                <w:sz w:val="20"/>
                <w:szCs w:val="20"/>
              </w:rPr>
              <w:t>15</w:t>
            </w:r>
            <w:r w:rsidRPr="002772F2">
              <w:rPr>
                <w:rFonts w:ascii="Cambria" w:hAnsi="Cambria"/>
                <w:sz w:val="20"/>
                <w:szCs w:val="20"/>
              </w:rPr>
              <w:t xml:space="preserve"> min.</w:t>
            </w:r>
          </w:p>
        </w:tc>
        <w:tc>
          <w:tcPr>
            <w:tcW w:w="0" w:type="auto"/>
            <w:vAlign w:val="center"/>
          </w:tcPr>
          <w:p w:rsidRPr="002772F2" w:rsidR="007657A2" w:rsidP="00B61CC1" w:rsidRDefault="007657A2" w14:paraId="627D6E30" w14:textId="18579657">
            <w:pPr>
              <w:pStyle w:val="NormalWeb"/>
              <w:spacing w:before="0" w:beforeAutospacing="0" w:after="0" w:afterAutospacing="0"/>
              <w:jc w:val="center"/>
              <w:rPr>
                <w:rFonts w:ascii="Cambria" w:hAnsi="Cambria"/>
                <w:sz w:val="20"/>
                <w:szCs w:val="20"/>
              </w:rPr>
            </w:pPr>
            <w:r>
              <w:rPr>
                <w:rFonts w:ascii="Cambria" w:hAnsi="Cambria"/>
                <w:sz w:val="20"/>
                <w:szCs w:val="20"/>
              </w:rPr>
              <w:t>5</w:t>
            </w:r>
            <w:r w:rsidRPr="002772F2">
              <w:rPr>
                <w:rFonts w:ascii="Cambria" w:hAnsi="Cambria"/>
                <w:sz w:val="20"/>
                <w:szCs w:val="20"/>
              </w:rPr>
              <w:t xml:space="preserve"> min.</w:t>
            </w:r>
          </w:p>
        </w:tc>
        <w:tc>
          <w:tcPr>
            <w:tcW w:w="0" w:type="auto"/>
            <w:vAlign w:val="center"/>
          </w:tcPr>
          <w:p w:rsidRPr="002772F2" w:rsidR="007657A2" w:rsidP="00B61CC1" w:rsidRDefault="007657A2" w14:paraId="00F91044" w14:textId="0EEA4DC9">
            <w:pPr>
              <w:pStyle w:val="NormalWeb"/>
              <w:spacing w:before="0" w:beforeAutospacing="0" w:after="0" w:afterAutospacing="0"/>
              <w:jc w:val="center"/>
              <w:rPr>
                <w:rFonts w:ascii="Cambria" w:hAnsi="Cambria"/>
                <w:sz w:val="20"/>
                <w:szCs w:val="20"/>
              </w:rPr>
            </w:pPr>
            <w:r>
              <w:rPr>
                <w:rFonts w:ascii="Cambria" w:hAnsi="Cambria"/>
                <w:sz w:val="20"/>
                <w:szCs w:val="20"/>
              </w:rPr>
              <w:t>5</w:t>
            </w:r>
            <w:r w:rsidRPr="002772F2">
              <w:rPr>
                <w:rFonts w:ascii="Cambria" w:hAnsi="Cambria"/>
                <w:sz w:val="20"/>
                <w:szCs w:val="20"/>
              </w:rPr>
              <w:t xml:space="preserve"> min.</w:t>
            </w:r>
          </w:p>
        </w:tc>
        <w:tc>
          <w:tcPr>
            <w:tcW w:w="0" w:type="auto"/>
            <w:vAlign w:val="center"/>
          </w:tcPr>
          <w:p w:rsidRPr="002772F2" w:rsidR="007657A2" w:rsidP="00B61CC1" w:rsidRDefault="007657A2" w14:paraId="6DF1B899" w14:textId="77777777">
            <w:pPr>
              <w:pStyle w:val="NormalWeb"/>
              <w:spacing w:before="0" w:beforeAutospacing="0" w:after="0" w:afterAutospacing="0"/>
              <w:jc w:val="center"/>
              <w:rPr>
                <w:rFonts w:ascii="Cambria" w:hAnsi="Cambria"/>
                <w:sz w:val="20"/>
                <w:szCs w:val="20"/>
              </w:rPr>
            </w:pPr>
            <w:r w:rsidRPr="002772F2">
              <w:rPr>
                <w:rFonts w:ascii="Cambria" w:hAnsi="Cambria"/>
                <w:sz w:val="20"/>
                <w:szCs w:val="20"/>
              </w:rPr>
              <w:t>10 min.</w:t>
            </w:r>
          </w:p>
        </w:tc>
        <w:tc>
          <w:tcPr>
            <w:tcW w:w="0" w:type="auto"/>
            <w:vAlign w:val="center"/>
          </w:tcPr>
          <w:p w:rsidRPr="002772F2" w:rsidR="007657A2" w:rsidP="00B61CC1" w:rsidRDefault="007657A2" w14:paraId="5A9D89F2" w14:textId="7B609EBB">
            <w:pPr>
              <w:pStyle w:val="NormalWeb"/>
              <w:spacing w:before="0" w:beforeAutospacing="0" w:after="0" w:afterAutospacing="0"/>
              <w:jc w:val="center"/>
              <w:rPr>
                <w:rFonts w:ascii="Cambria" w:hAnsi="Cambria"/>
                <w:b/>
                <w:sz w:val="20"/>
                <w:szCs w:val="20"/>
              </w:rPr>
            </w:pPr>
            <w:r>
              <w:rPr>
                <w:rFonts w:ascii="Cambria" w:hAnsi="Cambria"/>
                <w:b/>
                <w:sz w:val="20"/>
                <w:szCs w:val="20"/>
              </w:rPr>
              <w:t>7.17</w:t>
            </w:r>
            <w:r w:rsidRPr="002772F2">
              <w:rPr>
                <w:rFonts w:ascii="Cambria" w:hAnsi="Cambria"/>
                <w:b/>
                <w:sz w:val="20"/>
                <w:szCs w:val="20"/>
              </w:rPr>
              <w:t xml:space="preserve"> min.</w:t>
            </w:r>
          </w:p>
          <w:p w:rsidRPr="002772F2" w:rsidR="007657A2" w:rsidP="00B61CC1" w:rsidRDefault="007657A2" w14:paraId="68C1F063" w14:textId="77777777">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(Avg.)</w:t>
            </w:r>
          </w:p>
        </w:tc>
      </w:tr>
      <w:tr w:rsidR="00C26A74" w:rsidTr="00C26A74" w14:paraId="6C6BFD0B" w14:textId="77777777">
        <w:trPr>
          <w:trHeight w:val="1828"/>
          <w:jc w:val="center"/>
        </w:trPr>
        <w:tc>
          <w:tcPr>
            <w:tcW w:w="0" w:type="auto"/>
            <w:vAlign w:val="center"/>
          </w:tcPr>
          <w:p w:rsidRPr="002772F2" w:rsidR="007657A2" w:rsidP="00B61CC1" w:rsidRDefault="007657A2" w14:paraId="13865B83" w14:textId="77777777">
            <w:pPr>
              <w:pStyle w:val="NormalWeb"/>
              <w:spacing w:before="0" w:beforeAutospacing="0" w:after="0" w:afterAutospacing="0"/>
              <w:rPr>
                <w:rFonts w:ascii="Cambria" w:hAnsi="Cambria"/>
                <w:sz w:val="20"/>
                <w:szCs w:val="20"/>
              </w:rPr>
            </w:pPr>
            <w:r w:rsidRPr="002772F2">
              <w:rPr>
                <w:rFonts w:ascii="Cambria" w:hAnsi="Cambria"/>
                <w:sz w:val="20"/>
                <w:szCs w:val="20"/>
              </w:rPr>
              <w:t>Hourly Wage of Workers Processing Responses</w:t>
            </w:r>
          </w:p>
        </w:tc>
        <w:tc>
          <w:tcPr>
            <w:tcW w:w="0" w:type="auto"/>
            <w:vAlign w:val="center"/>
          </w:tcPr>
          <w:p w:rsidRPr="002772F2" w:rsidR="007657A2" w:rsidP="00B61CC1" w:rsidRDefault="007657A2" w14:paraId="2471765A" w14:textId="77777777">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7657A2" w:rsidP="00B61CC1" w:rsidRDefault="007657A2" w14:paraId="2FD6124B" w14:textId="77777777">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7657A2" w:rsidP="00B61CC1" w:rsidRDefault="007657A2" w14:paraId="4288988B" w14:textId="77777777">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7657A2" w:rsidP="00B61CC1" w:rsidRDefault="007657A2" w14:paraId="0D50E969" w14:textId="77777777">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7657A2" w:rsidP="00B61CC1" w:rsidRDefault="007657A2" w14:paraId="74171D9C" w14:textId="77777777">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7657A2" w:rsidP="00B61CC1" w:rsidRDefault="007657A2" w14:paraId="35D7D9EA" w14:textId="77777777">
            <w:pPr>
              <w:pStyle w:val="NormalWeb"/>
              <w:spacing w:before="0" w:beforeAutospacing="0" w:after="0" w:afterAutospacing="0"/>
              <w:jc w:val="center"/>
              <w:rPr>
                <w:rFonts w:ascii="Cambria" w:hAnsi="Cambria"/>
                <w:sz w:val="20"/>
                <w:szCs w:val="20"/>
              </w:rPr>
            </w:pPr>
            <w:r w:rsidRPr="002772F2">
              <w:rPr>
                <w:rFonts w:ascii="Cambria" w:hAnsi="Cambria"/>
                <w:sz w:val="20"/>
                <w:szCs w:val="20"/>
              </w:rPr>
              <w:t>$22.87</w:t>
            </w:r>
          </w:p>
        </w:tc>
        <w:tc>
          <w:tcPr>
            <w:tcW w:w="0" w:type="auto"/>
            <w:vAlign w:val="center"/>
          </w:tcPr>
          <w:p w:rsidRPr="002772F2" w:rsidR="007657A2" w:rsidP="00B61CC1" w:rsidRDefault="007657A2" w14:paraId="2378CD62" w14:textId="77777777">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$22.87</w:t>
            </w:r>
          </w:p>
        </w:tc>
      </w:tr>
      <w:tr w:rsidR="00C26A74" w:rsidTr="00C26A74" w14:paraId="791755FA" w14:textId="77777777">
        <w:trPr>
          <w:trHeight w:val="1308"/>
          <w:jc w:val="center"/>
        </w:trPr>
        <w:tc>
          <w:tcPr>
            <w:tcW w:w="0" w:type="auto"/>
            <w:vAlign w:val="center"/>
          </w:tcPr>
          <w:p w:rsidRPr="002772F2" w:rsidR="007657A2" w:rsidP="00B61CC1" w:rsidRDefault="007657A2" w14:paraId="05D7840A" w14:textId="77777777">
            <w:pPr>
              <w:pStyle w:val="NormalWeb"/>
              <w:spacing w:before="0" w:beforeAutospacing="0" w:after="0" w:afterAutospacing="0"/>
              <w:rPr>
                <w:rFonts w:ascii="Cambria" w:hAnsi="Cambria"/>
                <w:sz w:val="20"/>
                <w:szCs w:val="20"/>
              </w:rPr>
            </w:pPr>
            <w:r w:rsidRPr="002772F2">
              <w:rPr>
                <w:rFonts w:ascii="Cambria" w:hAnsi="Cambria"/>
                <w:sz w:val="20"/>
                <w:szCs w:val="20"/>
              </w:rPr>
              <w:t>Cost to Process Each Response</w:t>
            </w:r>
          </w:p>
        </w:tc>
        <w:tc>
          <w:tcPr>
            <w:tcW w:w="0" w:type="auto"/>
            <w:vAlign w:val="center"/>
          </w:tcPr>
          <w:p w:rsidRPr="002772F2" w:rsidR="007657A2" w:rsidP="00B61CC1" w:rsidRDefault="007657A2" w14:paraId="37F11C9F" w14:textId="0021F5C5">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1.14</w:t>
            </w:r>
          </w:p>
        </w:tc>
        <w:tc>
          <w:tcPr>
            <w:tcW w:w="0" w:type="auto"/>
            <w:vAlign w:val="center"/>
          </w:tcPr>
          <w:p w:rsidRPr="002772F2" w:rsidR="007657A2" w:rsidP="00B61CC1" w:rsidRDefault="007657A2" w14:paraId="37E3C0F3" w14:textId="26AEAF86">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1.91</w:t>
            </w:r>
          </w:p>
        </w:tc>
        <w:tc>
          <w:tcPr>
            <w:tcW w:w="0" w:type="auto"/>
            <w:vAlign w:val="center"/>
          </w:tcPr>
          <w:p w:rsidRPr="002772F2" w:rsidR="007657A2" w:rsidP="00B61CC1" w:rsidRDefault="007657A2" w14:paraId="376E052B" w14:textId="350EA4CC">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5,72</w:t>
            </w:r>
          </w:p>
        </w:tc>
        <w:tc>
          <w:tcPr>
            <w:tcW w:w="0" w:type="auto"/>
            <w:vAlign w:val="center"/>
          </w:tcPr>
          <w:p w:rsidRPr="002772F2" w:rsidR="007657A2" w:rsidP="00B61CC1" w:rsidRDefault="007657A2" w14:paraId="12C902C3" w14:textId="040E065D">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1.9</w:t>
            </w:r>
            <w:r w:rsidRPr="002772F2">
              <w:rPr>
                <w:rFonts w:ascii="Cambria" w:hAnsi="Cambria"/>
                <w:sz w:val="20"/>
                <w:szCs w:val="20"/>
              </w:rPr>
              <w:t>1</w:t>
            </w:r>
          </w:p>
        </w:tc>
        <w:tc>
          <w:tcPr>
            <w:tcW w:w="0" w:type="auto"/>
            <w:vAlign w:val="center"/>
          </w:tcPr>
          <w:p w:rsidRPr="002772F2" w:rsidR="007657A2" w:rsidP="00B61CC1" w:rsidRDefault="007657A2" w14:paraId="447BB8E6" w14:textId="0A888A57">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1.91</w:t>
            </w:r>
          </w:p>
        </w:tc>
        <w:tc>
          <w:tcPr>
            <w:tcW w:w="0" w:type="auto"/>
            <w:vAlign w:val="center"/>
          </w:tcPr>
          <w:p w:rsidRPr="002772F2" w:rsidR="007657A2" w:rsidP="00B61CC1" w:rsidRDefault="007657A2" w14:paraId="59712306" w14:textId="25CE0B32">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3.81</w:t>
            </w:r>
          </w:p>
        </w:tc>
        <w:tc>
          <w:tcPr>
            <w:tcW w:w="0" w:type="auto"/>
            <w:vAlign w:val="center"/>
          </w:tcPr>
          <w:p w:rsidRPr="002772F2" w:rsidR="007657A2" w:rsidP="00B61CC1" w:rsidRDefault="007657A2" w14:paraId="51173ACA" w14:textId="1AC6047D">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w:t>
            </w:r>
            <w:r>
              <w:rPr>
                <w:rFonts w:ascii="Cambria" w:hAnsi="Cambria"/>
                <w:b/>
                <w:sz w:val="20"/>
                <w:szCs w:val="20"/>
              </w:rPr>
              <w:t>2,73</w:t>
            </w:r>
          </w:p>
          <w:p w:rsidRPr="002772F2" w:rsidR="007657A2" w:rsidP="00B61CC1" w:rsidRDefault="007657A2" w14:paraId="03373C77" w14:textId="77777777">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(Avg.)</w:t>
            </w:r>
          </w:p>
        </w:tc>
      </w:tr>
      <w:tr w:rsidR="00C26A74" w:rsidTr="00C26A74" w14:paraId="3DC17407" w14:textId="77777777">
        <w:trPr>
          <w:trHeight w:val="1295"/>
          <w:jc w:val="center"/>
        </w:trPr>
        <w:tc>
          <w:tcPr>
            <w:tcW w:w="0" w:type="auto"/>
            <w:vAlign w:val="center"/>
          </w:tcPr>
          <w:p w:rsidRPr="002772F2" w:rsidR="007657A2" w:rsidP="00B61CC1" w:rsidRDefault="007657A2" w14:paraId="0F4A533C" w14:textId="77777777">
            <w:pPr>
              <w:pStyle w:val="NormalWeb"/>
              <w:spacing w:before="0" w:beforeAutospacing="0" w:after="0" w:afterAutospacing="0"/>
              <w:rPr>
                <w:rFonts w:ascii="Cambria" w:hAnsi="Cambria"/>
                <w:sz w:val="20"/>
                <w:szCs w:val="20"/>
              </w:rPr>
            </w:pPr>
            <w:r w:rsidRPr="002772F2">
              <w:rPr>
                <w:rFonts w:ascii="Cambria" w:hAnsi="Cambria"/>
                <w:sz w:val="20"/>
                <w:szCs w:val="20"/>
              </w:rPr>
              <w:t>Total Cost to Process Responses</w:t>
            </w:r>
          </w:p>
        </w:tc>
        <w:tc>
          <w:tcPr>
            <w:tcW w:w="0" w:type="auto"/>
            <w:vAlign w:val="center"/>
          </w:tcPr>
          <w:p w:rsidRPr="002772F2" w:rsidR="007657A2" w:rsidP="00B61CC1" w:rsidRDefault="007657A2" w14:paraId="3167CF22" w14:textId="70CA5012">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1,425</w:t>
            </w:r>
          </w:p>
        </w:tc>
        <w:tc>
          <w:tcPr>
            <w:tcW w:w="0" w:type="auto"/>
            <w:vAlign w:val="center"/>
          </w:tcPr>
          <w:p w:rsidRPr="002772F2" w:rsidR="007657A2" w:rsidP="00B61CC1" w:rsidRDefault="007657A2" w14:paraId="768216E0" w14:textId="1249A154">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2,388</w:t>
            </w:r>
          </w:p>
        </w:tc>
        <w:tc>
          <w:tcPr>
            <w:tcW w:w="0" w:type="auto"/>
            <w:vAlign w:val="center"/>
          </w:tcPr>
          <w:p w:rsidRPr="002772F2" w:rsidR="007657A2" w:rsidP="00B61CC1" w:rsidRDefault="007657A2" w14:paraId="77B4932C" w14:textId="6794BFCB">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7,150</w:t>
            </w:r>
          </w:p>
        </w:tc>
        <w:tc>
          <w:tcPr>
            <w:tcW w:w="0" w:type="auto"/>
            <w:vAlign w:val="center"/>
          </w:tcPr>
          <w:p w:rsidRPr="002772F2" w:rsidR="007657A2" w:rsidP="007657A2" w:rsidRDefault="007657A2" w14:paraId="657EEC4E" w14:textId="0202D0D5">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2,388</w:t>
            </w:r>
          </w:p>
        </w:tc>
        <w:tc>
          <w:tcPr>
            <w:tcW w:w="0" w:type="auto"/>
            <w:vAlign w:val="center"/>
          </w:tcPr>
          <w:p w:rsidRPr="002772F2" w:rsidR="007657A2" w:rsidP="00B61CC1" w:rsidRDefault="007657A2" w14:paraId="513C46C6" w14:textId="65512FA9">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2,388</w:t>
            </w:r>
          </w:p>
        </w:tc>
        <w:tc>
          <w:tcPr>
            <w:tcW w:w="0" w:type="auto"/>
            <w:vAlign w:val="center"/>
          </w:tcPr>
          <w:p w:rsidRPr="002772F2" w:rsidR="007657A2" w:rsidP="00B61CC1" w:rsidRDefault="007657A2" w14:paraId="1073FCFD" w14:textId="76E115B3">
            <w:pPr>
              <w:pStyle w:val="NormalWeb"/>
              <w:spacing w:before="0" w:beforeAutospacing="0" w:after="0" w:afterAutospacing="0"/>
              <w:jc w:val="center"/>
              <w:rPr>
                <w:rFonts w:ascii="Cambria" w:hAnsi="Cambria"/>
                <w:sz w:val="20"/>
                <w:szCs w:val="20"/>
              </w:rPr>
            </w:pPr>
            <w:r w:rsidRPr="002772F2">
              <w:rPr>
                <w:rFonts w:ascii="Cambria" w:hAnsi="Cambria"/>
                <w:sz w:val="20"/>
                <w:szCs w:val="20"/>
              </w:rPr>
              <w:t>$</w:t>
            </w:r>
            <w:r>
              <w:rPr>
                <w:rFonts w:ascii="Cambria" w:hAnsi="Cambria"/>
                <w:sz w:val="20"/>
                <w:szCs w:val="20"/>
              </w:rPr>
              <w:t>4,763</w:t>
            </w:r>
          </w:p>
        </w:tc>
        <w:tc>
          <w:tcPr>
            <w:tcW w:w="0" w:type="auto"/>
            <w:vAlign w:val="center"/>
          </w:tcPr>
          <w:p w:rsidRPr="002772F2" w:rsidR="007657A2" w:rsidP="00B61CC1" w:rsidRDefault="007657A2" w14:paraId="387A0FEB" w14:textId="148DBB66">
            <w:pPr>
              <w:pStyle w:val="NormalWeb"/>
              <w:spacing w:before="0" w:beforeAutospacing="0" w:after="0" w:afterAutospacing="0"/>
              <w:jc w:val="center"/>
              <w:rPr>
                <w:rFonts w:ascii="Cambria" w:hAnsi="Cambria"/>
                <w:b/>
                <w:sz w:val="20"/>
                <w:szCs w:val="20"/>
              </w:rPr>
            </w:pPr>
            <w:r w:rsidRPr="002772F2">
              <w:rPr>
                <w:rFonts w:ascii="Cambria" w:hAnsi="Cambria"/>
                <w:b/>
                <w:sz w:val="20"/>
                <w:szCs w:val="20"/>
              </w:rPr>
              <w:t>$</w:t>
            </w:r>
            <w:r>
              <w:rPr>
                <w:rFonts w:ascii="Cambria" w:hAnsi="Cambria"/>
                <w:b/>
                <w:sz w:val="20"/>
                <w:szCs w:val="20"/>
              </w:rPr>
              <w:t>20,502</w:t>
            </w:r>
          </w:p>
        </w:tc>
      </w:tr>
    </w:tbl>
    <w:p w:rsidR="006F535E" w:rsidP="00DC24B7" w:rsidRDefault="006F535E" w14:paraId="22B98B0B" w14:textId="77777777">
      <w:pPr>
        <w:pStyle w:val="NormalWeb"/>
        <w:spacing w:before="0" w:beforeAutospacing="0" w:after="0" w:afterAutospacing="0"/>
        <w:rPr>
          <w:rFonts w:ascii="Cambria" w:hAnsi="Cambria"/>
        </w:rPr>
      </w:pPr>
    </w:p>
    <w:p w:rsidR="00F9377B" w:rsidP="00DC24B7" w:rsidRDefault="00124D56" w14:paraId="12229884" w14:textId="4A365DCE">
      <w:pPr>
        <w:pStyle w:val="NormalWeb"/>
        <w:spacing w:before="0" w:beforeAutospacing="0" w:after="0" w:afterAutospacing="0"/>
        <w:rPr>
          <w:rFonts w:ascii="Cambria" w:hAnsi="Cambria"/>
        </w:rPr>
      </w:pPr>
      <w:r w:rsidRPr="005254DD">
        <w:rPr>
          <w:rFonts w:ascii="Cambria" w:hAnsi="Cambria"/>
          <w:noProof/>
        </w:rPr>
        <mc:AlternateContent>
          <mc:Choice Requires="wpi">
            <w:drawing>
              <wp:anchor distT="0" distB="0" distL="114300" distR="114300" simplePos="0" relativeHeight="251658240" behindDoc="0" locked="0" layoutInCell="1" allowOverlap="1" wp14:editId="50F4A4DC" wp14:anchorId="01FDCB30">
                <wp:simplePos x="0" y="0"/>
                <wp:positionH relativeFrom="column">
                  <wp:posOffset>3371850</wp:posOffset>
                </wp:positionH>
                <wp:positionV relativeFrom="paragraph">
                  <wp:posOffset>1726565</wp:posOffset>
                </wp:positionV>
                <wp:extent cx="18415" cy="18415"/>
                <wp:effectExtent l="47625" t="47625" r="48260" b="48260"/>
                <wp:wrapNone/>
                <wp:docPr id="2"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r:id="rId19" bwMode="auto">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Ink 6" style="position:absolute;margin-left:229.25pt;margin-top:99.7pt;width:72.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cUe5NKoB&#10;AAD/AwAAEAAAAGRycy9pbmsvaW5rMS54bWykU8FOwzAMvSPxD1E4r003xrZqHSeQkEBCMCQ4lta0&#10;0ZpkSlK6/T1u2maTGAfgUqV2/Pzes7O83omKfII2XMmERgGjBGSmci6LhL6sb0dzSoxNZZ5WSkJC&#10;92Do9er8bMnlRlQxfgkiSNOeRJXQ0tptHIZN0wTNJFC6CMeMTcI7uXm4p6u+KocPLrnFlmYIZUpa&#10;2NkWLOZ5QjO7Y/4+Yj+rWmfg021EZ4cbVqcZ3CotUusRy1RKqIhMBfJ+pcTut3jg2KcATYngKHg0&#10;DqLL2eX8ZoGBdJfQo/8aKRpkImh4GvPtn5ih8yz+mfujVlvQlsPBpk5Un9iTrPt3+jqhGoyq6tZb&#10;Sj7TqkbJEWM41l5OFJ4Q9B0Ptf0OrxfTEzpm3mf8EAczLReAqyW2fqrWIM82/Gy1W8AxixYjNhtN&#10;2DpaxJNpPJ0FbH7VDmTo1+3NgPmua1N6vHd92BCX8To7bQ3PbeltYgGbepuOTTpVWgIvSvu3Wl5I&#10;peERJ2VqDR4jOpLlWnqRJ96LWxrSv5on+EjohXsyxFV2ASefETZ45Wo8KM5j9QUAAP//AwBQSwME&#10;FAAGAAgAAAAhAOTHM0XjAAAACwEAAA8AAABkcnMvZG93bnJldi54bWxMj8tOwzAQRfdI/IM1SOyo&#10;A3VfIU6FiCgIgVTCQ2Lnxm4SYY+j2G3C3zOsYDlzj+6cydajs+xo+tB6lHA5SYAZrLxusZbw9np3&#10;sQQWokKtrEcj4dsEWOenJ5lKtR/wxRzLWDMqwZAqCU2MXcp5qBrjVJj4ziBle987FWnsa657NVC5&#10;s/wqSebcqRbpQqM6c9uY6qs8OAmbp8+HsLh/Lu1GDI/74r34CNtCyvOz8eYaWDRj/IPhV5/UISen&#10;nT+gDsxKELPljFAKVisBjIh5MqXNTsJUCAE8z/j/H/I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BP5CtO/AQAA0wMAAA4AAAAAAAAAAAAAAAAAPAIAAGRy&#10;cy9lMm9Eb2MueG1sUEsBAi0AFAAGAAgAAAAhAHFHuTSqAQAA/wMAABAAAAAAAAAAAAAAAAAAJwQA&#10;AGRycy9pbmsvaW5rMS54bWxQSwECLQAUAAYACAAAACEA5MczReMAAAALAQAADwAAAAAAAAAAAAAA&#10;AAD/BQAAZHJzL2Rvd25yZXYueG1sUEsBAi0AFAAGAAgAAAAhAHkYvJ2/AAAAIQEAABkAAAAAAAAA&#10;AAAAAAAADwcAAGRycy9fcmVscy9lMm9Eb2MueG1sLnJlbHNQSwUGAAAAAAYABgB4AQAABQgAAAAA&#10;" w14:anchorId="38DB1781">
                <v:imagedata o:title="" r:id="rId26"/>
                <o:lock v:ext="edit" rotation="t" verticies="t" shapetype="t"/>
              </v:shape>
            </w:pict>
          </mc:Fallback>
        </mc:AlternateContent>
      </w:r>
      <w:r w:rsidRPr="005254DD">
        <w:rPr>
          <w:rFonts w:ascii="Cambria" w:hAnsi="Cambria"/>
          <w:noProof/>
        </w:rPr>
        <mc:AlternateContent>
          <mc:Choice Requires="wpi">
            <w:drawing>
              <wp:anchor distT="0" distB="0" distL="114300" distR="114300" simplePos="0" relativeHeight="251657216" behindDoc="0" locked="0" layoutInCell="1" allowOverlap="1" wp14:editId="4EEC2F3D" wp14:anchorId="00689F59">
                <wp:simplePos x="0" y="0"/>
                <wp:positionH relativeFrom="column">
                  <wp:posOffset>4420235</wp:posOffset>
                </wp:positionH>
                <wp:positionV relativeFrom="paragraph">
                  <wp:posOffset>159385</wp:posOffset>
                </wp:positionV>
                <wp:extent cx="18415" cy="18415"/>
                <wp:effectExtent l="48260" t="52070" r="47625" b="43815"/>
                <wp:wrapNone/>
                <wp:docPr id="1" name="Ink 5"/>
                <wp:cNvGraphicFramePr>
                  <a:graphicFrameLocks xmlns:a="http://schemas.openxmlformats.org/drawingml/2006/main" noChangeAspect="1"/>
                </wp:cNvGraphicFramePr>
                <a:graphic xmlns:a="http://schemas.openxmlformats.org/drawingml/2006/main">
                  <a:graphicData uri="http://schemas.microsoft.com/office/word/2010/wordprocessingInk">
                    <w14:contentPart r:id="rId27" bwMode="auto">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id="Ink 5" style="position:absolute;margin-left:311.8pt;margin-top:-23.7pt;width:72.5pt;height: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P5CtO/AQAA0wMAAA4AAABkcnMvZTJvRG9jLnhtbJxTy27bMBC8F8g/&#10;ELzHElPVTQXLQREnQIA+jDb9AJakLCIil1jSkf33XUtWbMctCuQiLHel4czsaHazcS17Nhgt+IqL&#10;Sc6Z8Qq09auK/3q8v7zmLCbptWzBm4pvTeQ384t3sy6U5goaaLVBRiA+ll2oeJNSKLMsqsY4GScQ&#10;jKdhDehkoiOuMo2yI3TXZld5Ps06QB0QlImRuothyOc9fl0blb7XdTSJtRUvpvn7jx84S4cSqSzE&#10;pynR/v1SZvOZLFcoQ2PVnpp8AzMnrSciL1ALmSRboz2DclYhRKjTRIHLoK6tMr0uUijyVwof/NNO&#10;nSjUGksFPhmflhLT6GE/eMsVriUPuq+gaUtynYDvEcmi/y9lIL0AtXbEZ9gMmlYmikVsbIicYWl1&#10;xfFBiwN//3x7ULDEg65vrwdSFKUKX0A9xXElojhj9lcn94EZzOyXwjz8AEqB4FTdNtKvzOcYKCv7&#10;1p22aQnWp3j6DiJ0jZH6tP2zkcE8bgP5JjhlJxuXcyZinPxL9qZGtwsMuck2FadQbnfPPo9mk5ii&#10;prguBGVY0WQoj24cvh9vOQoHkTqJ4fF5R/joX5z/AQAA//8DAFBLAwQUAAYACAAAACEAwf/Ax6oB&#10;AAD/AwAAEAAAAGRycy9pbmsvaW5rMS54bWykU01PwzAMvSPxH6JwXpuum2AVHScmIYE08SHBsbSm&#10;jWiSKUnX7d/jpm02iXEALlVqx8/vPTvXNztRky1ow5VMaRQwSkDmquCyTOnL82pyRYmxmSyyWklI&#10;6R4MvVmen11z+SnqBL8EEaTpTqJOaWXtJgnDtm2DNg6ULsMpY3F4Jz8f7ulyqCrgg0tusaUZQ7mS&#10;Fna2A0t4kdLc7pi/j9hPqtE5+HQX0fnhhtVZDiulRWY9YpVJCTWRmUDer5TY/QYPHPuUoCkRHAVP&#10;pkE0u5xd3S4wkO1SevTfIEWDTAQNT2O+/RMzdJ4lP3Nfa7UBbTkcbOpFDYk9yft/p68XqsGouum8&#10;pWSb1Q1KjhjDsQ5yovCEoO94qO13eIOYgdAx8yHjhziaabkAXC2x8VO1Bnl24Ser3QJOWbSYsMtJ&#10;zJ6jRRLPk3kcxAvWDWTs1+/NiPmuG1N5vHd92BCX8Tp7bS0vbOVtYgGbe5uOTTpVWgEvK/u3Wl5K&#10;pWGNkzKNBo8RHclyLb3IE+/FLQ0ZXs0jfKT0wj0Z4ir7gJPPCBu9cjUeFOex/AIAAP//AwBQSwME&#10;FAAGAAgAAAAhAFAVDo/jAAAACgEAAA8AAABkcnMvZG93bnJldi54bWxMj8tOwzAQRfdI/IM1SOxa&#10;hxI5JcSpEBEFVSC14SGxc+NpEhHbUew24e8ZVrCcmaM752aryXTshINvnZVwNY+Aoa2cbm0t4e31&#10;YbYE5oOyWnXOooRv9LDKz88ylWo32h2eylAzCrE+VRKaEPqUc181aJSfux4t3Q5uMCrQONRcD2qk&#10;cNPxRRQJblRr6UOjerxvsPoqj0bC+vnzySePL2W3jsfNoXgvPvy2kPLyYrq7BRZwCn8w/OqTOuTk&#10;tHdHqz3rJIjFtSBUwixOYmBEJGJJm72Em0QAzzP+v0L+A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BP5CtO/AQAA0wMAAA4AAAAAAAAAAAAAAAAAPAIAAGRy&#10;cy9lMm9Eb2MueG1sUEsBAi0AFAAGAAgAAAAhAMH/wMeqAQAA/wMAABAAAAAAAAAAAAAAAAAAJwQA&#10;AGRycy9pbmsvaW5rMS54bWxQSwECLQAUAAYACAAAACEAUBUOj+MAAAAKAQAADwAAAAAAAAAAAAAA&#10;AAD/BQAAZHJzL2Rvd25yZXYueG1sUEsBAi0AFAAGAAgAAAAhAHkYvJ2/AAAAIQEAABkAAAAAAAAA&#10;AAAAAAAADwcAAGRycy9fcmVscy9lMm9Eb2MueG1sLnJlbHNQSwUGAAAAAAYABgB4AQAABQgAAAAA&#10;" w14:anchorId="030D535D">
                <v:imagedata o:title="" r:id="rId26"/>
                <o:lock v:ext="edit" rotation="t" verticies="t" shapetype="t"/>
              </v:shape>
            </w:pict>
          </mc:Fallback>
        </mc:AlternateContent>
      </w:r>
      <w:r w:rsidRPr="005254DD" w:rsidR="00DD55C8">
        <w:rPr>
          <w:rFonts w:ascii="Cambria" w:hAnsi="Cambria"/>
        </w:rPr>
        <w:t>*This wage was taken from the OPM website, used for our admission technicians with salary of a GS-0</w:t>
      </w:r>
      <w:r w:rsidRPr="005254DD" w:rsidR="00C94CF7">
        <w:rPr>
          <w:rFonts w:ascii="Cambria" w:hAnsi="Cambria"/>
        </w:rPr>
        <w:t>6</w:t>
      </w:r>
      <w:r w:rsidRPr="005254DD" w:rsidR="00DD55C8">
        <w:rPr>
          <w:rFonts w:ascii="Cambria" w:hAnsi="Cambria"/>
        </w:rPr>
        <w:t xml:space="preserve">, Step 5 who process the forms. </w:t>
      </w:r>
      <w:hyperlink w:history="1" r:id="rId28">
        <w:r w:rsidRPr="005254DD" w:rsidR="00C3387D">
          <w:rPr>
            <w:rStyle w:val="Hyperlink"/>
            <w:rFonts w:ascii="Cambria" w:hAnsi="Cambria"/>
          </w:rPr>
          <w:t>https://www.federalpay.org/gs/2022/newyork</w:t>
        </w:r>
      </w:hyperlink>
      <w:r w:rsidRPr="005254DD" w:rsidR="00C3387D">
        <w:rPr>
          <w:rFonts w:ascii="Cambria" w:hAnsi="Cambria"/>
        </w:rPr>
        <w:t xml:space="preserve">.  </w:t>
      </w:r>
    </w:p>
    <w:p w:rsidR="00DC24B7" w:rsidP="00DC24B7" w:rsidRDefault="00DC24B7" w14:paraId="7CFA93C8" w14:textId="7697F748">
      <w:pPr>
        <w:pStyle w:val="NormalWeb"/>
        <w:spacing w:before="0" w:beforeAutospacing="0" w:after="0" w:afterAutospacing="0"/>
        <w:rPr>
          <w:rFonts w:ascii="Cambria" w:hAnsi="Cambria"/>
        </w:rPr>
      </w:pPr>
    </w:p>
    <w:p w:rsidR="00DC24B7" w:rsidP="00DC24B7" w:rsidRDefault="00DC24B7" w14:paraId="3EF670E7" w14:textId="5DE3454E">
      <w:pPr>
        <w:pStyle w:val="NormalWeb"/>
        <w:spacing w:before="0" w:beforeAutospacing="0" w:after="0" w:afterAutospacing="0"/>
        <w:rPr>
          <w:rFonts w:ascii="Cambria" w:hAnsi="Cambria"/>
        </w:rPr>
      </w:pPr>
    </w:p>
    <w:p w:rsidR="00087C5B" w:rsidP="00DC24B7" w:rsidRDefault="00087C5B" w14:paraId="72E6A4D7" w14:textId="66BB9748">
      <w:pPr>
        <w:pStyle w:val="NormalWeb"/>
        <w:spacing w:before="0" w:beforeAutospacing="0" w:after="0" w:afterAutospacing="0"/>
        <w:rPr>
          <w:rFonts w:ascii="Cambria" w:hAnsi="Cambria"/>
        </w:rPr>
      </w:pPr>
    </w:p>
    <w:p w:rsidR="00087C5B" w:rsidP="00DC24B7" w:rsidRDefault="00087C5B" w14:paraId="45A7A549" w14:textId="14D9C014">
      <w:pPr>
        <w:pStyle w:val="NormalWeb"/>
        <w:spacing w:before="0" w:beforeAutospacing="0" w:after="0" w:afterAutospacing="0"/>
        <w:rPr>
          <w:rFonts w:ascii="Cambria" w:hAnsi="Cambria"/>
        </w:rPr>
      </w:pPr>
    </w:p>
    <w:p w:rsidRPr="005254DD" w:rsidR="00087C5B" w:rsidP="00DC24B7" w:rsidRDefault="00087C5B" w14:paraId="00AA6974" w14:textId="77777777">
      <w:pPr>
        <w:pStyle w:val="NormalWeb"/>
        <w:spacing w:before="0" w:beforeAutospacing="0" w:after="0" w:afterAutospacing="0"/>
        <w:rPr>
          <w:rFonts w:ascii="Cambria" w:hAnsi="Cambria"/>
        </w:rPr>
      </w:pPr>
    </w:p>
    <w:tbl>
      <w:tblPr>
        <w:tblW w:w="10083" w:type="dxa"/>
        <w:tblLayout w:type="fixed"/>
        <w:tblCellMar>
          <w:left w:w="0" w:type="dxa"/>
          <w:right w:w="0" w:type="dxa"/>
        </w:tblCellMar>
        <w:tblLook w:val="01E0" w:firstRow="1" w:lastRow="1" w:firstColumn="1" w:lastColumn="1" w:noHBand="0" w:noVBand="0"/>
      </w:tblPr>
      <w:tblGrid>
        <w:gridCol w:w="1443"/>
        <w:gridCol w:w="1350"/>
        <w:gridCol w:w="1530"/>
        <w:gridCol w:w="1620"/>
        <w:gridCol w:w="1530"/>
        <w:gridCol w:w="1260"/>
        <w:gridCol w:w="1350"/>
      </w:tblGrid>
      <w:tr w:rsidRPr="005254DD" w:rsidR="00DD55C8" w:rsidTr="00BB192B" w14:paraId="4476073F" w14:textId="77777777">
        <w:trPr>
          <w:trHeight w:val="455" w:hRule="exact"/>
        </w:trPr>
        <w:tc>
          <w:tcPr>
            <w:tcW w:w="10083" w:type="dxa"/>
            <w:gridSpan w:val="7"/>
            <w:tcBorders>
              <w:top w:val="single" w:color="000000" w:sz="2" w:space="0"/>
              <w:left w:val="single" w:color="000000" w:sz="2" w:space="0"/>
              <w:bottom w:val="single" w:color="000000" w:sz="2" w:space="0"/>
              <w:right w:val="single" w:color="000000" w:sz="2" w:space="0"/>
            </w:tcBorders>
          </w:tcPr>
          <w:p w:rsidRPr="00C26A74" w:rsidR="00DD55C8" w:rsidP="00BB192B" w:rsidRDefault="00DD55C8" w14:paraId="5FB52C6C" w14:textId="13072897">
            <w:pPr>
              <w:pStyle w:val="NormalWeb"/>
              <w:spacing w:line="288" w:lineRule="atLeast"/>
              <w:jc w:val="center"/>
              <w:rPr>
                <w:rFonts w:ascii="Cambria" w:hAnsi="Cambria"/>
                <w:b/>
                <w:sz w:val="20"/>
              </w:rPr>
            </w:pPr>
            <w:r w:rsidRPr="00C26A74">
              <w:rPr>
                <w:rFonts w:ascii="Cambria" w:hAnsi="Cambria"/>
                <w:b/>
                <w:sz w:val="20"/>
              </w:rPr>
              <w:t xml:space="preserve">Operational and Maintenance Costs </w:t>
            </w:r>
            <w:r w:rsidRPr="00C26A74" w:rsidR="00C26A74">
              <w:rPr>
                <w:rFonts w:ascii="Cambria" w:hAnsi="Cambria"/>
                <w:b/>
                <w:sz w:val="20"/>
              </w:rPr>
              <w:t>(Accepted Candidate)</w:t>
            </w:r>
          </w:p>
        </w:tc>
      </w:tr>
      <w:tr w:rsidRPr="005254DD" w:rsidR="00DD55C8" w:rsidTr="00BB192B" w14:paraId="74798B65" w14:textId="77777777">
        <w:trPr>
          <w:trHeight w:val="590" w:hRule="exact"/>
        </w:trPr>
        <w:tc>
          <w:tcPr>
            <w:tcW w:w="1443"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7F00D7D2" w14:textId="77777777">
            <w:pPr>
              <w:pStyle w:val="NormalWeb"/>
              <w:spacing w:line="288" w:lineRule="atLeast"/>
              <w:jc w:val="center"/>
              <w:rPr>
                <w:rFonts w:ascii="Cambria" w:hAnsi="Cambria"/>
                <w:sz w:val="20"/>
              </w:rPr>
            </w:pPr>
            <w:r w:rsidRPr="005254DD">
              <w:rPr>
                <w:rFonts w:ascii="Cambria" w:hAnsi="Cambria"/>
                <w:sz w:val="20"/>
              </w:rPr>
              <w:t>Equipment</w:t>
            </w:r>
          </w:p>
        </w:tc>
        <w:tc>
          <w:tcPr>
            <w:tcW w:w="135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5E648E9F" w14:textId="77777777">
            <w:pPr>
              <w:pStyle w:val="NormalWeb"/>
              <w:spacing w:line="288" w:lineRule="atLeast"/>
              <w:jc w:val="center"/>
              <w:rPr>
                <w:rFonts w:ascii="Cambria" w:hAnsi="Cambria"/>
                <w:sz w:val="20"/>
              </w:rPr>
            </w:pPr>
            <w:r w:rsidRPr="005254DD">
              <w:rPr>
                <w:rFonts w:ascii="Cambria" w:hAnsi="Cambria"/>
                <w:sz w:val="20"/>
              </w:rPr>
              <w:t>Printing</w:t>
            </w:r>
          </w:p>
        </w:tc>
        <w:tc>
          <w:tcPr>
            <w:tcW w:w="15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52C04300" w14:textId="77777777">
            <w:pPr>
              <w:pStyle w:val="NormalWeb"/>
              <w:spacing w:line="288" w:lineRule="atLeast"/>
              <w:jc w:val="center"/>
              <w:rPr>
                <w:rFonts w:ascii="Cambria" w:hAnsi="Cambria"/>
                <w:sz w:val="20"/>
              </w:rPr>
            </w:pPr>
            <w:r w:rsidRPr="005254DD">
              <w:rPr>
                <w:rFonts w:ascii="Cambria" w:hAnsi="Cambria"/>
                <w:sz w:val="20"/>
              </w:rPr>
              <w:t>Postage</w:t>
            </w:r>
          </w:p>
        </w:tc>
        <w:tc>
          <w:tcPr>
            <w:tcW w:w="162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4D73DA7" w14:textId="77777777">
            <w:pPr>
              <w:pStyle w:val="NormalWeb"/>
              <w:spacing w:line="288" w:lineRule="atLeast"/>
              <w:jc w:val="center"/>
              <w:rPr>
                <w:rFonts w:ascii="Cambria" w:hAnsi="Cambria"/>
                <w:sz w:val="20"/>
              </w:rPr>
            </w:pPr>
            <w:r w:rsidRPr="005254DD">
              <w:rPr>
                <w:rFonts w:ascii="Cambria" w:hAnsi="Cambria"/>
                <w:sz w:val="20"/>
              </w:rPr>
              <w:t>Software Purchases</w:t>
            </w:r>
          </w:p>
        </w:tc>
        <w:tc>
          <w:tcPr>
            <w:tcW w:w="15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406503AA" w14:textId="77777777">
            <w:pPr>
              <w:pStyle w:val="NormalWeb"/>
              <w:spacing w:line="288" w:lineRule="atLeast"/>
              <w:jc w:val="center"/>
              <w:rPr>
                <w:rFonts w:ascii="Cambria" w:hAnsi="Cambria"/>
                <w:sz w:val="20"/>
              </w:rPr>
            </w:pPr>
            <w:r w:rsidRPr="005254DD">
              <w:rPr>
                <w:rFonts w:ascii="Cambria" w:hAnsi="Cambria"/>
                <w:sz w:val="20"/>
              </w:rPr>
              <w:t>Licensing Costs</w:t>
            </w:r>
          </w:p>
        </w:tc>
        <w:tc>
          <w:tcPr>
            <w:tcW w:w="126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7E4A5BFB" w14:textId="77777777">
            <w:pPr>
              <w:pStyle w:val="NormalWeb"/>
              <w:spacing w:line="288" w:lineRule="atLeast"/>
              <w:jc w:val="center"/>
              <w:rPr>
                <w:rFonts w:ascii="Cambria" w:hAnsi="Cambria"/>
                <w:sz w:val="20"/>
              </w:rPr>
            </w:pPr>
            <w:r w:rsidRPr="005254DD">
              <w:rPr>
                <w:rFonts w:ascii="Cambria" w:hAnsi="Cambria"/>
                <w:sz w:val="20"/>
              </w:rPr>
              <w:t>Other</w:t>
            </w:r>
          </w:p>
        </w:tc>
        <w:tc>
          <w:tcPr>
            <w:tcW w:w="135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5B7BA7A" w14:textId="77777777">
            <w:pPr>
              <w:pStyle w:val="NormalWeb"/>
              <w:spacing w:line="288" w:lineRule="atLeast"/>
              <w:jc w:val="center"/>
              <w:rPr>
                <w:rFonts w:ascii="Cambria" w:hAnsi="Cambria"/>
                <w:sz w:val="20"/>
              </w:rPr>
            </w:pPr>
            <w:r w:rsidRPr="005254DD">
              <w:rPr>
                <w:rFonts w:ascii="Cambria" w:hAnsi="Cambria"/>
                <w:sz w:val="20"/>
              </w:rPr>
              <w:t>Total</w:t>
            </w:r>
          </w:p>
        </w:tc>
      </w:tr>
      <w:tr w:rsidRPr="005254DD" w:rsidR="00DD55C8" w:rsidTr="00BB192B" w14:paraId="71001B67" w14:textId="77777777">
        <w:trPr>
          <w:trHeight w:val="392" w:hRule="exact"/>
        </w:trPr>
        <w:tc>
          <w:tcPr>
            <w:tcW w:w="1443"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75E5A0EB" w14:textId="77777777">
            <w:pPr>
              <w:pStyle w:val="NormalWeb"/>
              <w:spacing w:line="288" w:lineRule="atLeast"/>
              <w:rPr>
                <w:rFonts w:ascii="Cambria" w:hAnsi="Cambria"/>
                <w:sz w:val="20"/>
              </w:rPr>
            </w:pPr>
            <w:r w:rsidRPr="005254DD">
              <w:rPr>
                <w:rFonts w:ascii="Cambria" w:hAnsi="Cambria"/>
                <w:sz w:val="20"/>
              </w:rPr>
              <w:t xml:space="preserve">$0 </w:t>
            </w:r>
          </w:p>
        </w:tc>
        <w:tc>
          <w:tcPr>
            <w:tcW w:w="135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55B41B3" w14:textId="77777777">
            <w:pPr>
              <w:pStyle w:val="NormalWeb"/>
              <w:spacing w:line="288" w:lineRule="atLeast"/>
              <w:rPr>
                <w:rFonts w:ascii="Cambria" w:hAnsi="Cambria"/>
                <w:sz w:val="20"/>
              </w:rPr>
            </w:pPr>
            <w:r w:rsidRPr="005254DD">
              <w:rPr>
                <w:rFonts w:ascii="Cambria" w:hAnsi="Cambria"/>
                <w:sz w:val="20"/>
              </w:rPr>
              <w:t>$0</w:t>
            </w:r>
          </w:p>
        </w:tc>
        <w:tc>
          <w:tcPr>
            <w:tcW w:w="15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18F419EA" w14:textId="77777777">
            <w:pPr>
              <w:pStyle w:val="NormalWeb"/>
              <w:spacing w:line="288" w:lineRule="atLeast"/>
              <w:rPr>
                <w:rFonts w:ascii="Cambria" w:hAnsi="Cambria"/>
                <w:sz w:val="20"/>
              </w:rPr>
            </w:pPr>
            <w:r w:rsidRPr="005254DD">
              <w:rPr>
                <w:rFonts w:ascii="Cambria" w:hAnsi="Cambria"/>
                <w:sz w:val="20"/>
              </w:rPr>
              <w:t>$3,900</w:t>
            </w:r>
          </w:p>
        </w:tc>
        <w:tc>
          <w:tcPr>
            <w:tcW w:w="162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6792EE16" w14:textId="77777777">
            <w:pPr>
              <w:pStyle w:val="NormalWeb"/>
              <w:spacing w:line="288" w:lineRule="atLeast"/>
              <w:rPr>
                <w:rFonts w:ascii="Cambria" w:hAnsi="Cambria"/>
                <w:sz w:val="20"/>
              </w:rPr>
            </w:pPr>
            <w:r w:rsidRPr="005254DD">
              <w:rPr>
                <w:rFonts w:ascii="Cambria" w:hAnsi="Cambria"/>
                <w:sz w:val="20"/>
              </w:rPr>
              <w:t>$0</w:t>
            </w:r>
          </w:p>
        </w:tc>
        <w:tc>
          <w:tcPr>
            <w:tcW w:w="15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AC4B828" w14:textId="77777777">
            <w:pPr>
              <w:pStyle w:val="NormalWeb"/>
              <w:spacing w:line="288" w:lineRule="atLeast"/>
              <w:rPr>
                <w:rFonts w:ascii="Cambria" w:hAnsi="Cambria"/>
                <w:sz w:val="20"/>
              </w:rPr>
            </w:pPr>
            <w:r w:rsidRPr="005254DD">
              <w:rPr>
                <w:rFonts w:ascii="Cambria" w:hAnsi="Cambria"/>
                <w:sz w:val="20"/>
              </w:rPr>
              <w:t>$1,000</w:t>
            </w:r>
          </w:p>
        </w:tc>
        <w:tc>
          <w:tcPr>
            <w:tcW w:w="126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7D99B2B" w14:textId="77777777">
            <w:pPr>
              <w:pStyle w:val="NormalWeb"/>
              <w:spacing w:line="288" w:lineRule="atLeast"/>
              <w:rPr>
                <w:rFonts w:ascii="Cambria" w:hAnsi="Cambria"/>
                <w:sz w:val="20"/>
              </w:rPr>
            </w:pPr>
            <w:r w:rsidRPr="005254DD">
              <w:rPr>
                <w:rFonts w:ascii="Cambria" w:hAnsi="Cambria"/>
                <w:sz w:val="20"/>
              </w:rPr>
              <w:t>$500</w:t>
            </w:r>
          </w:p>
        </w:tc>
        <w:tc>
          <w:tcPr>
            <w:tcW w:w="135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22282C9" w14:textId="77777777">
            <w:pPr>
              <w:pStyle w:val="NormalWeb"/>
              <w:spacing w:line="288" w:lineRule="atLeast"/>
              <w:rPr>
                <w:rFonts w:ascii="Cambria" w:hAnsi="Cambria"/>
                <w:sz w:val="20"/>
              </w:rPr>
            </w:pPr>
            <w:r w:rsidRPr="005254DD">
              <w:rPr>
                <w:rFonts w:ascii="Cambria" w:hAnsi="Cambria"/>
                <w:sz w:val="20"/>
              </w:rPr>
              <w:t>$5400</w:t>
            </w:r>
          </w:p>
        </w:tc>
      </w:tr>
    </w:tbl>
    <w:p w:rsidRPr="005254DD" w:rsidR="006F535E" w:rsidP="00DD55C8" w:rsidRDefault="006F535E" w14:paraId="102C9470" w14:textId="2B1D81A3">
      <w:pPr>
        <w:pStyle w:val="NormalWeb"/>
        <w:spacing w:line="288" w:lineRule="atLeast"/>
        <w:rPr>
          <w:rFonts w:ascii="Cambria" w:hAnsi="Cambria"/>
          <w:sz w:val="20"/>
        </w:rPr>
      </w:pPr>
    </w:p>
    <w:tbl>
      <w:tblPr>
        <w:tblW w:w="10083" w:type="dxa"/>
        <w:tblLayout w:type="fixed"/>
        <w:tblCellMar>
          <w:left w:w="0" w:type="dxa"/>
          <w:right w:w="0" w:type="dxa"/>
        </w:tblCellMar>
        <w:tblLook w:val="01E0" w:firstRow="1" w:lastRow="1" w:firstColumn="1" w:lastColumn="1" w:noHBand="0" w:noVBand="0"/>
      </w:tblPr>
      <w:tblGrid>
        <w:gridCol w:w="3513"/>
        <w:gridCol w:w="3240"/>
        <w:gridCol w:w="3330"/>
      </w:tblGrid>
      <w:tr w:rsidRPr="005254DD" w:rsidR="00DD55C8" w:rsidTr="00BB192B" w14:paraId="65F2EA4D" w14:textId="77777777">
        <w:trPr>
          <w:trHeight w:val="455" w:hRule="exact"/>
        </w:trPr>
        <w:tc>
          <w:tcPr>
            <w:tcW w:w="10083" w:type="dxa"/>
            <w:gridSpan w:val="3"/>
            <w:tcBorders>
              <w:top w:val="single" w:color="000000" w:sz="2" w:space="0"/>
              <w:left w:val="single" w:color="000000" w:sz="2" w:space="0"/>
              <w:bottom w:val="single" w:color="000000" w:sz="2" w:space="0"/>
              <w:right w:val="single" w:color="000000" w:sz="2" w:space="0"/>
            </w:tcBorders>
          </w:tcPr>
          <w:p w:rsidRPr="00C26A74" w:rsidR="00DD55C8" w:rsidP="00BB192B" w:rsidRDefault="00DD55C8" w14:paraId="1E956FE8" w14:textId="5B79503F">
            <w:pPr>
              <w:pStyle w:val="NormalWeb"/>
              <w:spacing w:line="288" w:lineRule="atLeast"/>
              <w:jc w:val="center"/>
              <w:rPr>
                <w:rFonts w:ascii="Cambria" w:hAnsi="Cambria"/>
                <w:b/>
                <w:sz w:val="20"/>
              </w:rPr>
            </w:pPr>
            <w:r w:rsidRPr="00C26A74">
              <w:rPr>
                <w:rFonts w:ascii="Cambria" w:hAnsi="Cambria"/>
                <w:b/>
                <w:sz w:val="20"/>
              </w:rPr>
              <w:t xml:space="preserve">Total Cost to the Federal Government </w:t>
            </w:r>
            <w:r w:rsidR="00C26A74">
              <w:rPr>
                <w:rFonts w:ascii="Cambria" w:hAnsi="Cambria"/>
                <w:b/>
                <w:sz w:val="20"/>
              </w:rPr>
              <w:t>(Accepted Candidate)</w:t>
            </w:r>
          </w:p>
        </w:tc>
      </w:tr>
      <w:tr w:rsidRPr="005254DD" w:rsidR="00DD55C8" w:rsidTr="00BB192B" w14:paraId="5AE2136D" w14:textId="77777777">
        <w:trPr>
          <w:trHeight w:val="590" w:hRule="exact"/>
        </w:trPr>
        <w:tc>
          <w:tcPr>
            <w:tcW w:w="3513"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3136FB4" w14:textId="77777777">
            <w:pPr>
              <w:pStyle w:val="NormalWeb"/>
              <w:spacing w:line="288" w:lineRule="atLeast"/>
              <w:jc w:val="center"/>
              <w:rPr>
                <w:rFonts w:ascii="Cambria" w:hAnsi="Cambria"/>
                <w:sz w:val="20"/>
              </w:rPr>
            </w:pPr>
            <w:r w:rsidRPr="005254DD">
              <w:rPr>
                <w:rFonts w:ascii="Cambria" w:hAnsi="Cambria"/>
                <w:sz w:val="20"/>
              </w:rPr>
              <w:t>Operational and Maintenance Costs</w:t>
            </w:r>
          </w:p>
        </w:tc>
        <w:tc>
          <w:tcPr>
            <w:tcW w:w="324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BB11D2B" w14:textId="77777777">
            <w:pPr>
              <w:pStyle w:val="NormalWeb"/>
              <w:spacing w:line="288" w:lineRule="atLeast"/>
              <w:jc w:val="center"/>
              <w:rPr>
                <w:rFonts w:ascii="Cambria" w:hAnsi="Cambria"/>
                <w:sz w:val="20"/>
              </w:rPr>
            </w:pPr>
            <w:r w:rsidRPr="005254DD">
              <w:rPr>
                <w:rFonts w:ascii="Cambria" w:hAnsi="Cambria"/>
                <w:sz w:val="20"/>
              </w:rPr>
              <w:t>Labor Cost to the Federal Government</w:t>
            </w:r>
          </w:p>
        </w:tc>
        <w:tc>
          <w:tcPr>
            <w:tcW w:w="33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24B8A6C1" w14:textId="77777777">
            <w:pPr>
              <w:pStyle w:val="NormalWeb"/>
              <w:spacing w:line="288" w:lineRule="atLeast"/>
              <w:jc w:val="center"/>
              <w:rPr>
                <w:rFonts w:ascii="Cambria" w:hAnsi="Cambria"/>
                <w:sz w:val="20"/>
              </w:rPr>
            </w:pPr>
            <w:r w:rsidRPr="005254DD">
              <w:rPr>
                <w:rFonts w:ascii="Cambria" w:hAnsi="Cambria"/>
                <w:sz w:val="20"/>
              </w:rPr>
              <w:t>Total Costs (O&amp;M Costs + Labor Costs)</w:t>
            </w:r>
          </w:p>
        </w:tc>
      </w:tr>
      <w:tr w:rsidRPr="005254DD" w:rsidR="00DD55C8" w:rsidTr="00BB192B" w14:paraId="7307E151" w14:textId="77777777">
        <w:trPr>
          <w:trHeight w:val="590" w:hRule="exact"/>
        </w:trPr>
        <w:tc>
          <w:tcPr>
            <w:tcW w:w="3513"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2E102A38" w14:textId="77777777">
            <w:pPr>
              <w:pStyle w:val="NormalWeb"/>
              <w:spacing w:line="288" w:lineRule="atLeast"/>
              <w:jc w:val="center"/>
              <w:rPr>
                <w:rFonts w:ascii="Cambria" w:hAnsi="Cambria"/>
                <w:sz w:val="20"/>
              </w:rPr>
            </w:pPr>
            <w:r w:rsidRPr="005254DD">
              <w:rPr>
                <w:rFonts w:ascii="Cambria" w:hAnsi="Cambria"/>
                <w:sz w:val="20"/>
              </w:rPr>
              <w:t>$5400</w:t>
            </w:r>
          </w:p>
        </w:tc>
        <w:tc>
          <w:tcPr>
            <w:tcW w:w="324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3D307638" w14:textId="1E84FBFF">
            <w:pPr>
              <w:pStyle w:val="NormalWeb"/>
              <w:spacing w:line="288" w:lineRule="atLeast"/>
              <w:jc w:val="center"/>
              <w:rPr>
                <w:rFonts w:ascii="Cambria" w:hAnsi="Cambria"/>
                <w:sz w:val="20"/>
              </w:rPr>
            </w:pPr>
            <w:r w:rsidRPr="005254DD">
              <w:rPr>
                <w:rFonts w:ascii="Cambria" w:hAnsi="Cambria"/>
                <w:sz w:val="20"/>
              </w:rPr>
              <w:t>$</w:t>
            </w:r>
            <w:r w:rsidR="00C26A74">
              <w:rPr>
                <w:rFonts w:ascii="Cambria" w:hAnsi="Cambria"/>
                <w:sz w:val="20"/>
              </w:rPr>
              <w:t>20,502</w:t>
            </w:r>
          </w:p>
        </w:tc>
        <w:tc>
          <w:tcPr>
            <w:tcW w:w="3330" w:type="dxa"/>
            <w:tcBorders>
              <w:top w:val="single" w:color="000000" w:sz="2" w:space="0"/>
              <w:left w:val="single" w:color="000000" w:sz="2" w:space="0"/>
              <w:bottom w:val="single" w:color="000000" w:sz="2" w:space="0"/>
              <w:right w:val="single" w:color="000000" w:sz="2" w:space="0"/>
            </w:tcBorders>
          </w:tcPr>
          <w:p w:rsidRPr="005254DD" w:rsidR="00DD55C8" w:rsidP="00BB192B" w:rsidRDefault="00DD55C8" w14:paraId="07340DF3" w14:textId="6C631E3C">
            <w:pPr>
              <w:pStyle w:val="NormalWeb"/>
              <w:spacing w:line="288" w:lineRule="atLeast"/>
              <w:jc w:val="center"/>
              <w:rPr>
                <w:rFonts w:ascii="Cambria" w:hAnsi="Cambria"/>
                <w:sz w:val="20"/>
              </w:rPr>
            </w:pPr>
            <w:r w:rsidRPr="005254DD">
              <w:rPr>
                <w:rFonts w:ascii="Cambria" w:hAnsi="Cambria"/>
                <w:sz w:val="20"/>
              </w:rPr>
              <w:t>$</w:t>
            </w:r>
            <w:r w:rsidRPr="005254DD" w:rsidR="003258D1">
              <w:rPr>
                <w:rFonts w:ascii="Cambria" w:hAnsi="Cambria"/>
                <w:sz w:val="20"/>
              </w:rPr>
              <w:t>2</w:t>
            </w:r>
            <w:r w:rsidR="00C26A74">
              <w:rPr>
                <w:rFonts w:ascii="Cambria" w:hAnsi="Cambria"/>
                <w:sz w:val="20"/>
              </w:rPr>
              <w:t>5,902</w:t>
            </w:r>
          </w:p>
        </w:tc>
      </w:tr>
    </w:tbl>
    <w:p w:rsidR="00884EAC" w:rsidP="00884EAC" w:rsidRDefault="00884EAC" w14:paraId="61769ADE" w14:textId="77777777">
      <w:pPr>
        <w:pStyle w:val="NormalWeb"/>
        <w:spacing w:before="0" w:beforeAutospacing="0" w:after="0" w:afterAutospacing="0"/>
        <w:rPr>
          <w:rFonts w:ascii="Cambria" w:hAnsi="Cambria"/>
        </w:rPr>
      </w:pPr>
    </w:p>
    <w:p w:rsidRPr="00C26A74" w:rsidR="00884EAC" w:rsidP="00884EAC" w:rsidRDefault="00D96436" w14:paraId="2CCA0E02" w14:textId="64726F29">
      <w:pPr>
        <w:pStyle w:val="NormalWeb"/>
        <w:spacing w:before="0" w:beforeAutospacing="0" w:after="0" w:afterAutospacing="0"/>
        <w:rPr>
          <w:rFonts w:ascii="Cambria" w:hAnsi="Cambria"/>
          <w:b/>
        </w:rPr>
      </w:pPr>
      <w:r w:rsidRPr="00C26A74">
        <w:rPr>
          <w:rFonts w:ascii="Cambria" w:hAnsi="Cambria"/>
          <w:b/>
        </w:rPr>
        <w:t xml:space="preserve">Total overall costs to the federal government </w:t>
      </w:r>
      <w:r w:rsidRPr="00C26A74" w:rsidR="00CF12C6">
        <w:rPr>
          <w:rFonts w:ascii="Cambria" w:hAnsi="Cambria"/>
          <w:b/>
        </w:rPr>
        <w:t xml:space="preserve">for this collection </w:t>
      </w:r>
      <w:r w:rsidRPr="00C26A74">
        <w:rPr>
          <w:rFonts w:ascii="Cambria" w:hAnsi="Cambria"/>
          <w:b/>
        </w:rPr>
        <w:t>are $</w:t>
      </w:r>
      <w:r w:rsidRPr="00C26A74" w:rsidR="00873F62">
        <w:rPr>
          <w:rFonts w:ascii="Cambria" w:hAnsi="Cambria"/>
          <w:b/>
        </w:rPr>
        <w:t>6</w:t>
      </w:r>
      <w:r w:rsidRPr="00C26A74" w:rsidR="007222BB">
        <w:rPr>
          <w:rFonts w:ascii="Cambria" w:hAnsi="Cambria"/>
          <w:b/>
        </w:rPr>
        <w:t>4</w:t>
      </w:r>
      <w:r w:rsidRPr="00C26A74" w:rsidR="00C26A74">
        <w:rPr>
          <w:rFonts w:ascii="Cambria" w:hAnsi="Cambria"/>
          <w:b/>
        </w:rPr>
        <w:t>8,314</w:t>
      </w:r>
      <w:r w:rsidRPr="00C26A74">
        <w:rPr>
          <w:rFonts w:ascii="Cambria" w:hAnsi="Cambria"/>
          <w:b/>
        </w:rPr>
        <w:t xml:space="preserve"> ($</w:t>
      </w:r>
      <w:r w:rsidRPr="00C26A74" w:rsidR="00873F62">
        <w:rPr>
          <w:rFonts w:ascii="Cambria" w:hAnsi="Cambria"/>
          <w:b/>
        </w:rPr>
        <w:t>6</w:t>
      </w:r>
      <w:r w:rsidRPr="00C26A74" w:rsidR="00C26A74">
        <w:rPr>
          <w:rFonts w:ascii="Cambria" w:hAnsi="Cambria"/>
          <w:b/>
        </w:rPr>
        <w:t>29,914</w:t>
      </w:r>
      <w:r w:rsidRPr="00C26A74">
        <w:rPr>
          <w:rFonts w:ascii="Cambria" w:hAnsi="Cambria"/>
          <w:b/>
        </w:rPr>
        <w:t xml:space="preserve"> </w:t>
      </w:r>
      <w:r w:rsidRPr="00C26A74" w:rsidR="00CF12C6">
        <w:rPr>
          <w:rFonts w:ascii="Cambria" w:hAnsi="Cambria"/>
          <w:b/>
        </w:rPr>
        <w:t>for personnel costs, and $18,400 for overhead costs).</w:t>
      </w:r>
    </w:p>
    <w:p w:rsidRPr="005254DD" w:rsidR="00CF12C6" w:rsidP="00884EAC" w:rsidRDefault="00CF12C6" w14:paraId="105BC98E" w14:textId="3CB5FD7A">
      <w:pPr>
        <w:pStyle w:val="NormalWeb"/>
        <w:spacing w:before="0" w:beforeAutospacing="0" w:after="0" w:afterAutospacing="0"/>
        <w:rPr>
          <w:rFonts w:ascii="Cambria" w:hAnsi="Cambria"/>
        </w:rPr>
      </w:pPr>
      <w:r w:rsidRPr="005254DD">
        <w:rPr>
          <w:rFonts w:ascii="Cambria" w:hAnsi="Cambria"/>
        </w:rPr>
        <w:t xml:space="preserve">  </w:t>
      </w:r>
    </w:p>
    <w:p w:rsidR="003B0B06" w:rsidP="00884EAC" w:rsidRDefault="00884EAC" w14:paraId="2C4FFA12" w14:textId="512E3E87">
      <w:pPr>
        <w:pStyle w:val="NormalWeb"/>
        <w:spacing w:before="0" w:beforeAutospacing="0" w:after="0" w:afterAutospacing="0"/>
        <w:rPr>
          <w:rFonts w:ascii="Cambria" w:hAnsi="Cambria"/>
          <w:u w:val="single"/>
        </w:rPr>
      </w:pPr>
      <w:r>
        <w:rPr>
          <w:rFonts w:ascii="Cambria" w:hAnsi="Cambria"/>
        </w:rPr>
        <w:t xml:space="preserve">15. </w:t>
      </w:r>
      <w:r>
        <w:rPr>
          <w:rFonts w:ascii="Cambria" w:hAnsi="Cambria"/>
        </w:rPr>
        <w:tab/>
      </w:r>
      <w:r w:rsidRPr="005254DD" w:rsidR="003B0B06">
        <w:rPr>
          <w:rFonts w:ascii="Cambria" w:hAnsi="Cambria"/>
          <w:u w:val="single"/>
        </w:rPr>
        <w:t>Reasons for Change in Burden</w:t>
      </w:r>
      <w:r w:rsidRPr="005254DD" w:rsidR="002D6AB2">
        <w:rPr>
          <w:rFonts w:ascii="Cambria" w:hAnsi="Cambria"/>
          <w:u w:val="single"/>
        </w:rPr>
        <w:t xml:space="preserve"> </w:t>
      </w:r>
    </w:p>
    <w:p w:rsidRPr="005254DD" w:rsidR="00884EAC" w:rsidP="00884EAC" w:rsidRDefault="00884EAC" w14:paraId="76219FFA" w14:textId="77777777">
      <w:pPr>
        <w:pStyle w:val="NormalWeb"/>
        <w:spacing w:before="0" w:beforeAutospacing="0" w:after="0" w:afterAutospacing="0"/>
        <w:rPr>
          <w:rFonts w:ascii="Cambria" w:hAnsi="Cambria"/>
        </w:rPr>
      </w:pPr>
    </w:p>
    <w:p w:rsidR="00884EAC" w:rsidP="00884EAC" w:rsidRDefault="00F9466B" w14:paraId="18AE569B" w14:textId="2E564BDB">
      <w:pPr>
        <w:pStyle w:val="NormalWeb"/>
        <w:spacing w:before="0" w:beforeAutospacing="0" w:after="0" w:afterAutospacing="0"/>
        <w:rPr>
          <w:rFonts w:ascii="Cambria" w:hAnsi="Cambria"/>
        </w:rPr>
      </w:pPr>
      <w:r w:rsidRPr="00F9466B">
        <w:rPr>
          <w:rFonts w:ascii="Cambria" w:hAnsi="Cambria"/>
        </w:rPr>
        <w:t>Previous submissions of this information collection request did not consider duplicate respondents (the same respondent responding to multiple collection instruments). This has now been taken in to account, altering the burden and making it more accurate. This has resulted in a significant decrease in total responses and a corresponding decrease in cost burden. Total time burden has not changed much because roughly the same amount of time is being spent on the information collections. It is just spread out over less respondents. The removal of</w:t>
      </w:r>
      <w:r w:rsidRPr="00F9466B">
        <w:t xml:space="preserve"> </w:t>
      </w:r>
      <w:r w:rsidRPr="00F9466B">
        <w:rPr>
          <w:rFonts w:ascii="Cambria" w:hAnsi="Cambria"/>
        </w:rPr>
        <w:t xml:space="preserve">USMA Form 5-515 </w:t>
      </w:r>
      <w:r>
        <w:rPr>
          <w:rFonts w:ascii="Cambria" w:hAnsi="Cambria"/>
        </w:rPr>
        <w:t>and DD Form 2813</w:t>
      </w:r>
      <w:r w:rsidRPr="00F9466B">
        <w:rPr>
          <w:rFonts w:ascii="Cambria" w:hAnsi="Cambria"/>
        </w:rPr>
        <w:t xml:space="preserve"> has also contributed to a decrease in burden. These are the only changes that are not simply a result of calculation changes.</w:t>
      </w:r>
      <w:r>
        <w:rPr>
          <w:rFonts w:ascii="Cambria" w:hAnsi="Cambria"/>
        </w:rPr>
        <w:t xml:space="preserve"> </w:t>
      </w:r>
      <w:r w:rsidRPr="005254DD" w:rsidR="00D96436">
        <w:rPr>
          <w:rFonts w:ascii="Cambria" w:hAnsi="Cambria"/>
        </w:rPr>
        <w:t xml:space="preserve">The </w:t>
      </w:r>
      <w:r w:rsidRPr="005254DD" w:rsidR="00ED74DF">
        <w:rPr>
          <w:rFonts w:ascii="Cambria" w:hAnsi="Cambria"/>
        </w:rPr>
        <w:t>costs</w:t>
      </w:r>
      <w:r w:rsidRPr="005254DD" w:rsidR="00294933">
        <w:rPr>
          <w:rFonts w:ascii="Cambria" w:hAnsi="Cambria"/>
        </w:rPr>
        <w:t xml:space="preserve"> associated with </w:t>
      </w:r>
      <w:r w:rsidRPr="005254DD" w:rsidR="00D6799B">
        <w:rPr>
          <w:rFonts w:ascii="Cambria" w:hAnsi="Cambria"/>
        </w:rPr>
        <w:t xml:space="preserve">processing </w:t>
      </w:r>
      <w:r w:rsidRPr="005254DD" w:rsidR="00294933">
        <w:rPr>
          <w:rFonts w:ascii="Cambria" w:hAnsi="Cambria"/>
        </w:rPr>
        <w:t xml:space="preserve">this collection have increased due to </w:t>
      </w:r>
      <w:r w:rsidRPr="005254DD" w:rsidR="004B6EF0">
        <w:rPr>
          <w:rFonts w:ascii="Cambria" w:hAnsi="Cambria"/>
        </w:rPr>
        <w:t>an increase in the salary of a GS-</w:t>
      </w:r>
      <w:r w:rsidRPr="005254DD" w:rsidR="005472F6">
        <w:rPr>
          <w:rFonts w:ascii="Cambria" w:hAnsi="Cambria"/>
        </w:rPr>
        <w:t>4</w:t>
      </w:r>
      <w:r w:rsidRPr="005254DD" w:rsidR="004B6EF0">
        <w:rPr>
          <w:rFonts w:ascii="Cambria" w:hAnsi="Cambria"/>
        </w:rPr>
        <w:t>, Step 5 employee.</w:t>
      </w:r>
    </w:p>
    <w:p w:rsidRPr="005254DD" w:rsidR="003B0B06" w:rsidP="00884EAC" w:rsidRDefault="004B6EF0" w14:paraId="133941D5" w14:textId="7BDE429C">
      <w:pPr>
        <w:pStyle w:val="NormalWeb"/>
        <w:spacing w:before="0" w:beforeAutospacing="0" w:after="0" w:afterAutospacing="0"/>
        <w:rPr>
          <w:rFonts w:ascii="Cambria" w:hAnsi="Cambria"/>
        </w:rPr>
      </w:pPr>
      <w:r w:rsidRPr="005254DD">
        <w:rPr>
          <w:rFonts w:ascii="Cambria" w:hAnsi="Cambria"/>
        </w:rPr>
        <w:t xml:space="preserve">  </w:t>
      </w:r>
    </w:p>
    <w:p w:rsidR="003B0B06" w:rsidP="00884EAC" w:rsidRDefault="00884EAC" w14:paraId="169F5230" w14:textId="026E2948">
      <w:pPr>
        <w:pStyle w:val="NormalWeb"/>
        <w:spacing w:before="0" w:beforeAutospacing="0" w:after="0" w:afterAutospacing="0"/>
        <w:rPr>
          <w:rFonts w:ascii="Cambria" w:hAnsi="Cambria"/>
          <w:u w:val="single"/>
        </w:rPr>
      </w:pPr>
      <w:r>
        <w:rPr>
          <w:rFonts w:ascii="Cambria" w:hAnsi="Cambria"/>
        </w:rPr>
        <w:t xml:space="preserve">16. </w:t>
      </w:r>
      <w:r>
        <w:rPr>
          <w:rFonts w:ascii="Cambria" w:hAnsi="Cambria"/>
        </w:rPr>
        <w:tab/>
      </w:r>
      <w:r w:rsidRPr="005254DD" w:rsidR="003B0B06">
        <w:rPr>
          <w:rFonts w:ascii="Cambria" w:hAnsi="Cambria"/>
          <w:u w:val="single"/>
        </w:rPr>
        <w:t>Publication of Results</w:t>
      </w:r>
    </w:p>
    <w:p w:rsidRPr="005254DD" w:rsidR="00884EAC" w:rsidP="00884EAC" w:rsidRDefault="00884EAC" w14:paraId="57326C39" w14:textId="77777777">
      <w:pPr>
        <w:pStyle w:val="NormalWeb"/>
        <w:spacing w:before="0" w:beforeAutospacing="0" w:after="0" w:afterAutospacing="0"/>
        <w:rPr>
          <w:rFonts w:ascii="Cambria" w:hAnsi="Cambria"/>
        </w:rPr>
      </w:pPr>
    </w:p>
    <w:p w:rsidR="003B0B06" w:rsidP="00884EAC" w:rsidRDefault="003B0B06" w14:paraId="7920ABB0" w14:textId="2803BF53">
      <w:pPr>
        <w:pStyle w:val="NormalWeb"/>
        <w:spacing w:before="0" w:beforeAutospacing="0" w:after="0" w:afterAutospacing="0"/>
        <w:rPr>
          <w:rFonts w:ascii="Cambria" w:hAnsi="Cambria"/>
        </w:rPr>
      </w:pPr>
      <w:r w:rsidRPr="005254DD">
        <w:rPr>
          <w:rFonts w:ascii="Cambria" w:hAnsi="Cambria"/>
        </w:rPr>
        <w:t>The results of this information collection will not be published.</w:t>
      </w:r>
    </w:p>
    <w:p w:rsidRPr="005254DD" w:rsidR="00884EAC" w:rsidP="00884EAC" w:rsidRDefault="00884EAC" w14:paraId="32CFA919" w14:textId="77777777">
      <w:pPr>
        <w:pStyle w:val="NormalWeb"/>
        <w:spacing w:before="0" w:beforeAutospacing="0" w:after="0" w:afterAutospacing="0"/>
        <w:rPr>
          <w:rFonts w:ascii="Cambria" w:hAnsi="Cambria"/>
        </w:rPr>
      </w:pPr>
    </w:p>
    <w:p w:rsidR="00D80889" w:rsidP="00884EAC" w:rsidRDefault="00884EAC" w14:paraId="1D1F4D5C" w14:textId="7E2FFB17">
      <w:pPr>
        <w:pStyle w:val="NormalWeb"/>
        <w:spacing w:before="0" w:beforeAutospacing="0" w:after="0" w:afterAutospacing="0"/>
        <w:rPr>
          <w:rFonts w:ascii="Cambria" w:hAnsi="Cambria"/>
          <w:u w:val="single"/>
        </w:rPr>
      </w:pPr>
      <w:r>
        <w:rPr>
          <w:rFonts w:ascii="Cambria" w:hAnsi="Cambria"/>
        </w:rPr>
        <w:t xml:space="preserve">17. </w:t>
      </w:r>
      <w:r>
        <w:rPr>
          <w:rFonts w:ascii="Cambria" w:hAnsi="Cambria"/>
        </w:rPr>
        <w:tab/>
      </w:r>
      <w:r w:rsidRPr="005254DD" w:rsidR="003B0B06">
        <w:rPr>
          <w:rFonts w:ascii="Cambria" w:hAnsi="Cambria"/>
          <w:u w:val="single"/>
        </w:rPr>
        <w:t>Non-Display of OMB Expiration Date</w:t>
      </w:r>
    </w:p>
    <w:p w:rsidRPr="005254DD" w:rsidR="00884EAC" w:rsidP="00884EAC" w:rsidRDefault="00884EAC" w14:paraId="11C09100" w14:textId="77777777">
      <w:pPr>
        <w:pStyle w:val="NormalWeb"/>
        <w:spacing w:before="0" w:beforeAutospacing="0" w:after="0" w:afterAutospacing="0"/>
        <w:rPr>
          <w:rFonts w:ascii="Cambria" w:hAnsi="Cambria"/>
        </w:rPr>
      </w:pPr>
    </w:p>
    <w:p w:rsidRPr="005254DD" w:rsidR="003B0B06" w:rsidP="00884EAC" w:rsidRDefault="003B0B06" w14:paraId="1E62DB61" w14:textId="7B7D9DE5">
      <w:pPr>
        <w:pStyle w:val="NormalWeb"/>
        <w:spacing w:before="0" w:beforeAutospacing="0" w:after="0" w:afterAutospacing="0"/>
        <w:rPr>
          <w:rFonts w:ascii="Cambria" w:hAnsi="Cambria"/>
        </w:rPr>
      </w:pPr>
      <w:r w:rsidRPr="005254DD">
        <w:rPr>
          <w:rFonts w:ascii="Cambria" w:hAnsi="Cambria"/>
        </w:rPr>
        <w:t xml:space="preserve">We are not seeking approval to omit the display of the expiration date of the OMB approval on the collection instrument. </w:t>
      </w:r>
    </w:p>
    <w:p w:rsidR="00884EAC" w:rsidP="00884EAC" w:rsidRDefault="00884EAC" w14:paraId="74E058EB" w14:textId="77777777">
      <w:pPr>
        <w:pStyle w:val="NormalWeb"/>
        <w:spacing w:before="0" w:beforeAutospacing="0" w:after="0" w:afterAutospacing="0"/>
        <w:rPr>
          <w:rFonts w:ascii="Cambria" w:hAnsi="Cambria"/>
        </w:rPr>
      </w:pPr>
    </w:p>
    <w:p w:rsidRPr="005254DD" w:rsidR="00D80889" w:rsidP="00884EAC" w:rsidRDefault="00884EAC" w14:paraId="75DB6209" w14:textId="1C07DE1A">
      <w:pPr>
        <w:pStyle w:val="NormalWeb"/>
        <w:spacing w:before="0" w:beforeAutospacing="0" w:after="0" w:afterAutospacing="0"/>
        <w:rPr>
          <w:rFonts w:ascii="Cambria" w:hAnsi="Cambria"/>
        </w:rPr>
      </w:pPr>
      <w:r>
        <w:rPr>
          <w:rFonts w:ascii="Cambria" w:hAnsi="Cambria"/>
        </w:rPr>
        <w:t xml:space="preserve">18. </w:t>
      </w:r>
      <w:r>
        <w:rPr>
          <w:rFonts w:ascii="Cambria" w:hAnsi="Cambria"/>
        </w:rPr>
        <w:tab/>
      </w:r>
      <w:r w:rsidRPr="005254DD" w:rsidR="003B0B06">
        <w:rPr>
          <w:rFonts w:ascii="Cambria" w:hAnsi="Cambria"/>
          <w:u w:val="single"/>
        </w:rPr>
        <w:t>Exceptions to "Certification for Paperwork Reduction Submissions"</w:t>
      </w:r>
    </w:p>
    <w:p w:rsidR="00884EAC" w:rsidP="00884EAC" w:rsidRDefault="00884EAC" w14:paraId="1724C8C9" w14:textId="77777777">
      <w:pPr>
        <w:pStyle w:val="NormalWeb"/>
        <w:spacing w:before="0" w:beforeAutospacing="0" w:after="0" w:afterAutospacing="0"/>
        <w:rPr>
          <w:rFonts w:ascii="Cambria" w:hAnsi="Cambria"/>
        </w:rPr>
      </w:pPr>
    </w:p>
    <w:p w:rsidRPr="005254DD" w:rsidR="004044CE" w:rsidP="00884EAC" w:rsidRDefault="003B0B06" w14:paraId="43251E07" w14:textId="02CD4034">
      <w:pPr>
        <w:pStyle w:val="NormalWeb"/>
        <w:spacing w:before="0" w:beforeAutospacing="0" w:after="0" w:afterAutospacing="0"/>
        <w:rPr>
          <w:rFonts w:ascii="Cambria" w:hAnsi="Cambria"/>
        </w:rPr>
      </w:pPr>
      <w:r w:rsidRPr="005254DD">
        <w:rPr>
          <w:rFonts w:ascii="Cambria" w:hAnsi="Cambria"/>
        </w:rPr>
        <w:t>We are not requesting any exemptions to the pr</w:t>
      </w:r>
      <w:r w:rsidR="005B47ED">
        <w:rPr>
          <w:rFonts w:ascii="Cambria" w:hAnsi="Cambria"/>
        </w:rPr>
        <w:t>ovisions stated in 5 CFR 1320.9</w:t>
      </w:r>
    </w:p>
    <w:sectPr w:rsidRPr="005254DD" w:rsidR="004044CE" w:rsidSect="005254DD">
      <w:footerReference w:type="default" r:id="rId2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2546" w16cex:dateUtc="2022-03-09T18:08:00Z"/>
  <w16cex:commentExtensible w16cex:durableId="25D31884" w16cex:dateUtc="2022-03-07T20:26:00Z"/>
  <w16cex:commentExtensible w16cex:durableId="25D32682" w16cex:dateUtc="2022-03-09T18:13:00Z"/>
  <w16cex:commentExtensible w16cex:durableId="25D31885" w16cex:dateUtc="2022-03-07T21:05:00Z"/>
  <w16cex:commentExtensible w16cex:durableId="25D326B0" w16cex:dateUtc="2022-03-09T18:14:00Z"/>
  <w16cex:commentExtensible w16cex:durableId="25D31886" w16cex:dateUtc="2022-03-07T21:11:00Z"/>
  <w16cex:commentExtensible w16cex:durableId="25D32765" w16cex:dateUtc="2022-03-09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8914E5" w16cid:durableId="25D32546"/>
  <w16cid:commentId w16cid:paraId="643307D6" w16cid:durableId="25D31884"/>
  <w16cid:commentId w16cid:paraId="2F8C568A" w16cid:durableId="25D32682"/>
  <w16cid:commentId w16cid:paraId="0CB5AFA1" w16cid:durableId="25D31885"/>
  <w16cid:commentId w16cid:paraId="09C6CB4A" w16cid:durableId="25D326B0"/>
  <w16cid:commentId w16cid:paraId="10FB28F4" w16cid:durableId="25D31886"/>
  <w16cid:commentId w16cid:paraId="333D8818" w16cid:durableId="25D327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F5EE8" w14:textId="77777777" w:rsidR="003C1DDE" w:rsidRDefault="003C1DDE" w:rsidP="00C949CB">
      <w:pPr>
        <w:spacing w:after="0" w:line="240" w:lineRule="auto"/>
      </w:pPr>
      <w:r>
        <w:separator/>
      </w:r>
    </w:p>
  </w:endnote>
  <w:endnote w:type="continuationSeparator" w:id="0">
    <w:p w14:paraId="1159339E" w14:textId="77777777" w:rsidR="003C1DDE" w:rsidRDefault="003C1DDE" w:rsidP="00C9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306A2" w14:textId="6E79BB40" w:rsidR="003C1DDE" w:rsidRDefault="003C1DDE">
    <w:pPr>
      <w:pStyle w:val="Footer"/>
      <w:jc w:val="center"/>
    </w:pPr>
    <w:r>
      <w:fldChar w:fldCharType="begin"/>
    </w:r>
    <w:r>
      <w:instrText xml:space="preserve"> PAGE   \* MERGEFORMAT </w:instrText>
    </w:r>
    <w:r>
      <w:fldChar w:fldCharType="separate"/>
    </w:r>
    <w:r w:rsidR="00D87647">
      <w:rPr>
        <w:noProof/>
      </w:rPr>
      <w:t>1</w:t>
    </w:r>
    <w:r>
      <w:rPr>
        <w:noProof/>
      </w:rPr>
      <w:fldChar w:fldCharType="end"/>
    </w:r>
  </w:p>
  <w:p w14:paraId="0FB25596" w14:textId="77777777" w:rsidR="003C1DDE" w:rsidRDefault="003C1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77E87" w14:textId="77777777" w:rsidR="003C1DDE" w:rsidRDefault="003C1DDE" w:rsidP="00C949CB">
      <w:pPr>
        <w:spacing w:after="0" w:line="240" w:lineRule="auto"/>
      </w:pPr>
      <w:r>
        <w:separator/>
      </w:r>
    </w:p>
  </w:footnote>
  <w:footnote w:type="continuationSeparator" w:id="0">
    <w:p w14:paraId="2C56BECE" w14:textId="77777777" w:rsidR="003C1DDE" w:rsidRDefault="003C1DDE" w:rsidP="00C94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AB6"/>
    <w:multiLevelType w:val="hybridMultilevel"/>
    <w:tmpl w:val="35602768"/>
    <w:lvl w:ilvl="0" w:tplc="0CBE37E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7737F8"/>
    <w:multiLevelType w:val="hybridMultilevel"/>
    <w:tmpl w:val="E8FED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777CD6"/>
    <w:multiLevelType w:val="hybridMultilevel"/>
    <w:tmpl w:val="D8C46C82"/>
    <w:lvl w:ilvl="0" w:tplc="C26AF81C">
      <w:start w:val="1"/>
      <w:numFmt w:val="upperLetter"/>
      <w:lvlText w:val="%1."/>
      <w:lvlJc w:val="left"/>
      <w:pPr>
        <w:ind w:left="840" w:hanging="360"/>
      </w:pPr>
      <w:rPr>
        <w:rFonts w:hint="default"/>
        <w:u w:val="non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4B751113"/>
    <w:multiLevelType w:val="hybridMultilevel"/>
    <w:tmpl w:val="796806D8"/>
    <w:lvl w:ilvl="0" w:tplc="D598BF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A83CB0"/>
    <w:multiLevelType w:val="hybridMultilevel"/>
    <w:tmpl w:val="5AFA9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EC"/>
    <w:rsid w:val="00002361"/>
    <w:rsid w:val="0001770F"/>
    <w:rsid w:val="00043BFF"/>
    <w:rsid w:val="000500FA"/>
    <w:rsid w:val="00077175"/>
    <w:rsid w:val="00080B98"/>
    <w:rsid w:val="00087C5B"/>
    <w:rsid w:val="000B24AE"/>
    <w:rsid w:val="000B4574"/>
    <w:rsid w:val="000B51DB"/>
    <w:rsid w:val="000B6CE7"/>
    <w:rsid w:val="000C2E59"/>
    <w:rsid w:val="000C5BF4"/>
    <w:rsid w:val="000D02B5"/>
    <w:rsid w:val="000D584F"/>
    <w:rsid w:val="000D6511"/>
    <w:rsid w:val="000E0E55"/>
    <w:rsid w:val="000E30F8"/>
    <w:rsid w:val="000E3C20"/>
    <w:rsid w:val="000F3C68"/>
    <w:rsid w:val="000F6EFC"/>
    <w:rsid w:val="000F7AE1"/>
    <w:rsid w:val="00103750"/>
    <w:rsid w:val="00103AAF"/>
    <w:rsid w:val="00122ABB"/>
    <w:rsid w:val="00123F62"/>
    <w:rsid w:val="00124D56"/>
    <w:rsid w:val="00131BC9"/>
    <w:rsid w:val="00134D17"/>
    <w:rsid w:val="00136EF0"/>
    <w:rsid w:val="0014297D"/>
    <w:rsid w:val="00144AB3"/>
    <w:rsid w:val="00145745"/>
    <w:rsid w:val="0016022A"/>
    <w:rsid w:val="00160EB5"/>
    <w:rsid w:val="00164843"/>
    <w:rsid w:val="00165A52"/>
    <w:rsid w:val="00173F04"/>
    <w:rsid w:val="001743A6"/>
    <w:rsid w:val="00175D03"/>
    <w:rsid w:val="001867A4"/>
    <w:rsid w:val="00190D0D"/>
    <w:rsid w:val="00191DAB"/>
    <w:rsid w:val="00195F4A"/>
    <w:rsid w:val="001A4E74"/>
    <w:rsid w:val="001A559E"/>
    <w:rsid w:val="001B18F5"/>
    <w:rsid w:val="001B5C37"/>
    <w:rsid w:val="001D22E8"/>
    <w:rsid w:val="001E4C74"/>
    <w:rsid w:val="001E555D"/>
    <w:rsid w:val="001F28D7"/>
    <w:rsid w:val="001F2A8E"/>
    <w:rsid w:val="00201724"/>
    <w:rsid w:val="00206B9F"/>
    <w:rsid w:val="0021068C"/>
    <w:rsid w:val="00211033"/>
    <w:rsid w:val="00211620"/>
    <w:rsid w:val="0021227B"/>
    <w:rsid w:val="00212FBA"/>
    <w:rsid w:val="002132DA"/>
    <w:rsid w:val="00216D04"/>
    <w:rsid w:val="00227EDD"/>
    <w:rsid w:val="0023192A"/>
    <w:rsid w:val="00233F06"/>
    <w:rsid w:val="00236B4C"/>
    <w:rsid w:val="00240FC4"/>
    <w:rsid w:val="00245EDB"/>
    <w:rsid w:val="002479C3"/>
    <w:rsid w:val="00251745"/>
    <w:rsid w:val="00266307"/>
    <w:rsid w:val="00270C0E"/>
    <w:rsid w:val="00271050"/>
    <w:rsid w:val="002772F2"/>
    <w:rsid w:val="002821BF"/>
    <w:rsid w:val="002903C1"/>
    <w:rsid w:val="002916BB"/>
    <w:rsid w:val="00294933"/>
    <w:rsid w:val="002A790A"/>
    <w:rsid w:val="002B5164"/>
    <w:rsid w:val="002C1069"/>
    <w:rsid w:val="002C7C2B"/>
    <w:rsid w:val="002D606B"/>
    <w:rsid w:val="002D6AB2"/>
    <w:rsid w:val="002E1A2A"/>
    <w:rsid w:val="002E2C16"/>
    <w:rsid w:val="002E5D64"/>
    <w:rsid w:val="002E6867"/>
    <w:rsid w:val="002E7A42"/>
    <w:rsid w:val="002F1C21"/>
    <w:rsid w:val="002F525A"/>
    <w:rsid w:val="00302A53"/>
    <w:rsid w:val="0030611E"/>
    <w:rsid w:val="00317A72"/>
    <w:rsid w:val="0032110F"/>
    <w:rsid w:val="003258D1"/>
    <w:rsid w:val="00327F81"/>
    <w:rsid w:val="003304AC"/>
    <w:rsid w:val="003318B8"/>
    <w:rsid w:val="00332231"/>
    <w:rsid w:val="003612F2"/>
    <w:rsid w:val="00361ACB"/>
    <w:rsid w:val="003666CD"/>
    <w:rsid w:val="00370B59"/>
    <w:rsid w:val="003766B9"/>
    <w:rsid w:val="00381E5B"/>
    <w:rsid w:val="00392FC0"/>
    <w:rsid w:val="00397267"/>
    <w:rsid w:val="00397FA5"/>
    <w:rsid w:val="003A6F7E"/>
    <w:rsid w:val="003B0B06"/>
    <w:rsid w:val="003B1525"/>
    <w:rsid w:val="003B7852"/>
    <w:rsid w:val="003B7EC6"/>
    <w:rsid w:val="003C1DDE"/>
    <w:rsid w:val="003C35C1"/>
    <w:rsid w:val="003D746E"/>
    <w:rsid w:val="003D7561"/>
    <w:rsid w:val="003F130D"/>
    <w:rsid w:val="0040260C"/>
    <w:rsid w:val="004044CE"/>
    <w:rsid w:val="00405912"/>
    <w:rsid w:val="00412073"/>
    <w:rsid w:val="004150DE"/>
    <w:rsid w:val="004152FD"/>
    <w:rsid w:val="004242CA"/>
    <w:rsid w:val="00425810"/>
    <w:rsid w:val="00443100"/>
    <w:rsid w:val="00445EA2"/>
    <w:rsid w:val="004461B0"/>
    <w:rsid w:val="0045331C"/>
    <w:rsid w:val="00463229"/>
    <w:rsid w:val="00464E8E"/>
    <w:rsid w:val="00470869"/>
    <w:rsid w:val="00472050"/>
    <w:rsid w:val="00482343"/>
    <w:rsid w:val="00486B43"/>
    <w:rsid w:val="00491CCD"/>
    <w:rsid w:val="004A2558"/>
    <w:rsid w:val="004A7AAA"/>
    <w:rsid w:val="004B169C"/>
    <w:rsid w:val="004B16B8"/>
    <w:rsid w:val="004B4AF4"/>
    <w:rsid w:val="004B5A06"/>
    <w:rsid w:val="004B6EF0"/>
    <w:rsid w:val="004B760B"/>
    <w:rsid w:val="004C543D"/>
    <w:rsid w:val="004C658E"/>
    <w:rsid w:val="004D0C11"/>
    <w:rsid w:val="004D3302"/>
    <w:rsid w:val="004F72A0"/>
    <w:rsid w:val="005254DD"/>
    <w:rsid w:val="005340D0"/>
    <w:rsid w:val="005449DF"/>
    <w:rsid w:val="005472F6"/>
    <w:rsid w:val="00554C18"/>
    <w:rsid w:val="00557406"/>
    <w:rsid w:val="00563AA5"/>
    <w:rsid w:val="00593913"/>
    <w:rsid w:val="005947A0"/>
    <w:rsid w:val="00595135"/>
    <w:rsid w:val="005A3A4E"/>
    <w:rsid w:val="005B47ED"/>
    <w:rsid w:val="005D06FB"/>
    <w:rsid w:val="005D3066"/>
    <w:rsid w:val="005D7164"/>
    <w:rsid w:val="005E0129"/>
    <w:rsid w:val="005E103E"/>
    <w:rsid w:val="00605622"/>
    <w:rsid w:val="00607A40"/>
    <w:rsid w:val="0061145C"/>
    <w:rsid w:val="00612082"/>
    <w:rsid w:val="00616EFE"/>
    <w:rsid w:val="00644956"/>
    <w:rsid w:val="006475EF"/>
    <w:rsid w:val="00650000"/>
    <w:rsid w:val="00651D38"/>
    <w:rsid w:val="006633F9"/>
    <w:rsid w:val="00663C92"/>
    <w:rsid w:val="00675EA0"/>
    <w:rsid w:val="00691083"/>
    <w:rsid w:val="006A2098"/>
    <w:rsid w:val="006A756E"/>
    <w:rsid w:val="006B201B"/>
    <w:rsid w:val="006B652E"/>
    <w:rsid w:val="006B6EBD"/>
    <w:rsid w:val="006E50F6"/>
    <w:rsid w:val="006E7959"/>
    <w:rsid w:val="006F0C64"/>
    <w:rsid w:val="006F535E"/>
    <w:rsid w:val="007032EA"/>
    <w:rsid w:val="00703399"/>
    <w:rsid w:val="007052A9"/>
    <w:rsid w:val="0070568C"/>
    <w:rsid w:val="00705D13"/>
    <w:rsid w:val="00714854"/>
    <w:rsid w:val="00722177"/>
    <w:rsid w:val="007222BB"/>
    <w:rsid w:val="00727DF6"/>
    <w:rsid w:val="00735F52"/>
    <w:rsid w:val="00740285"/>
    <w:rsid w:val="00746AF1"/>
    <w:rsid w:val="007528F5"/>
    <w:rsid w:val="00755C98"/>
    <w:rsid w:val="007657A2"/>
    <w:rsid w:val="00773610"/>
    <w:rsid w:val="007A0850"/>
    <w:rsid w:val="007C7D9F"/>
    <w:rsid w:val="007D2B9F"/>
    <w:rsid w:val="007D62C5"/>
    <w:rsid w:val="007E1566"/>
    <w:rsid w:val="007F1533"/>
    <w:rsid w:val="008126AC"/>
    <w:rsid w:val="00826119"/>
    <w:rsid w:val="008339D5"/>
    <w:rsid w:val="00844799"/>
    <w:rsid w:val="00850779"/>
    <w:rsid w:val="0085152D"/>
    <w:rsid w:val="00871ABA"/>
    <w:rsid w:val="00873F62"/>
    <w:rsid w:val="00877332"/>
    <w:rsid w:val="00884EAC"/>
    <w:rsid w:val="00887FAD"/>
    <w:rsid w:val="00894431"/>
    <w:rsid w:val="00894EA5"/>
    <w:rsid w:val="008A0FB9"/>
    <w:rsid w:val="008A13DE"/>
    <w:rsid w:val="008B3605"/>
    <w:rsid w:val="008B74DC"/>
    <w:rsid w:val="008C4C5E"/>
    <w:rsid w:val="008D3146"/>
    <w:rsid w:val="008D4721"/>
    <w:rsid w:val="008D59E9"/>
    <w:rsid w:val="008D6777"/>
    <w:rsid w:val="008F3E16"/>
    <w:rsid w:val="0090576E"/>
    <w:rsid w:val="00907596"/>
    <w:rsid w:val="00911E10"/>
    <w:rsid w:val="00917BE5"/>
    <w:rsid w:val="0092304E"/>
    <w:rsid w:val="009230BC"/>
    <w:rsid w:val="00923768"/>
    <w:rsid w:val="00925CD0"/>
    <w:rsid w:val="00927839"/>
    <w:rsid w:val="00927DB0"/>
    <w:rsid w:val="00931FA8"/>
    <w:rsid w:val="00950232"/>
    <w:rsid w:val="00963636"/>
    <w:rsid w:val="009703C7"/>
    <w:rsid w:val="009754F9"/>
    <w:rsid w:val="00992D98"/>
    <w:rsid w:val="00994227"/>
    <w:rsid w:val="009A58F5"/>
    <w:rsid w:val="009B0C37"/>
    <w:rsid w:val="009C1685"/>
    <w:rsid w:val="009C35B4"/>
    <w:rsid w:val="009F35A0"/>
    <w:rsid w:val="00A00729"/>
    <w:rsid w:val="00A00BF9"/>
    <w:rsid w:val="00A036A9"/>
    <w:rsid w:val="00A30227"/>
    <w:rsid w:val="00A4188E"/>
    <w:rsid w:val="00A423A7"/>
    <w:rsid w:val="00A51874"/>
    <w:rsid w:val="00A544EC"/>
    <w:rsid w:val="00A61A1B"/>
    <w:rsid w:val="00A700AE"/>
    <w:rsid w:val="00A71098"/>
    <w:rsid w:val="00A719F6"/>
    <w:rsid w:val="00A735B3"/>
    <w:rsid w:val="00A76296"/>
    <w:rsid w:val="00A817E9"/>
    <w:rsid w:val="00A90309"/>
    <w:rsid w:val="00A9109A"/>
    <w:rsid w:val="00A920C8"/>
    <w:rsid w:val="00A95084"/>
    <w:rsid w:val="00AA0F3C"/>
    <w:rsid w:val="00AA46A9"/>
    <w:rsid w:val="00AA73E0"/>
    <w:rsid w:val="00AC0EC9"/>
    <w:rsid w:val="00AC5876"/>
    <w:rsid w:val="00AC6976"/>
    <w:rsid w:val="00AE021E"/>
    <w:rsid w:val="00AE1428"/>
    <w:rsid w:val="00AF5043"/>
    <w:rsid w:val="00AF61AC"/>
    <w:rsid w:val="00B134EB"/>
    <w:rsid w:val="00B149C0"/>
    <w:rsid w:val="00B1730B"/>
    <w:rsid w:val="00B30B96"/>
    <w:rsid w:val="00B40966"/>
    <w:rsid w:val="00B56081"/>
    <w:rsid w:val="00B61CC1"/>
    <w:rsid w:val="00B70294"/>
    <w:rsid w:val="00B7478B"/>
    <w:rsid w:val="00B8316B"/>
    <w:rsid w:val="00BA4040"/>
    <w:rsid w:val="00BA4C8D"/>
    <w:rsid w:val="00BA4E7F"/>
    <w:rsid w:val="00BA6F1E"/>
    <w:rsid w:val="00BB02C2"/>
    <w:rsid w:val="00BB192B"/>
    <w:rsid w:val="00BB681A"/>
    <w:rsid w:val="00BC3716"/>
    <w:rsid w:val="00BC6F9C"/>
    <w:rsid w:val="00BD3D4C"/>
    <w:rsid w:val="00BD4A5A"/>
    <w:rsid w:val="00C006C6"/>
    <w:rsid w:val="00C26A74"/>
    <w:rsid w:val="00C271EC"/>
    <w:rsid w:val="00C3235D"/>
    <w:rsid w:val="00C3387D"/>
    <w:rsid w:val="00C51144"/>
    <w:rsid w:val="00C655B1"/>
    <w:rsid w:val="00C67808"/>
    <w:rsid w:val="00C7394D"/>
    <w:rsid w:val="00C80398"/>
    <w:rsid w:val="00C80CBC"/>
    <w:rsid w:val="00C949CB"/>
    <w:rsid w:val="00C94CF7"/>
    <w:rsid w:val="00CA15DB"/>
    <w:rsid w:val="00CB262B"/>
    <w:rsid w:val="00CB75C2"/>
    <w:rsid w:val="00CC4261"/>
    <w:rsid w:val="00CC6041"/>
    <w:rsid w:val="00CD066E"/>
    <w:rsid w:val="00CD6D45"/>
    <w:rsid w:val="00CE6F02"/>
    <w:rsid w:val="00CF12C6"/>
    <w:rsid w:val="00D00933"/>
    <w:rsid w:val="00D30F1C"/>
    <w:rsid w:val="00D366BD"/>
    <w:rsid w:val="00D419A3"/>
    <w:rsid w:val="00D460BB"/>
    <w:rsid w:val="00D4776A"/>
    <w:rsid w:val="00D517C9"/>
    <w:rsid w:val="00D604D6"/>
    <w:rsid w:val="00D619A6"/>
    <w:rsid w:val="00D61B15"/>
    <w:rsid w:val="00D6799B"/>
    <w:rsid w:val="00D71031"/>
    <w:rsid w:val="00D80889"/>
    <w:rsid w:val="00D87647"/>
    <w:rsid w:val="00D9109E"/>
    <w:rsid w:val="00D91DA8"/>
    <w:rsid w:val="00D94ECC"/>
    <w:rsid w:val="00D96436"/>
    <w:rsid w:val="00D971B8"/>
    <w:rsid w:val="00DB177A"/>
    <w:rsid w:val="00DB7646"/>
    <w:rsid w:val="00DC24B7"/>
    <w:rsid w:val="00DC3974"/>
    <w:rsid w:val="00DC6249"/>
    <w:rsid w:val="00DD55C8"/>
    <w:rsid w:val="00DE7474"/>
    <w:rsid w:val="00E043FF"/>
    <w:rsid w:val="00E16934"/>
    <w:rsid w:val="00E20716"/>
    <w:rsid w:val="00E2172D"/>
    <w:rsid w:val="00E22C07"/>
    <w:rsid w:val="00E270D1"/>
    <w:rsid w:val="00E312EC"/>
    <w:rsid w:val="00E6195B"/>
    <w:rsid w:val="00E619E1"/>
    <w:rsid w:val="00E61D0E"/>
    <w:rsid w:val="00E647A6"/>
    <w:rsid w:val="00E64E6A"/>
    <w:rsid w:val="00E800DA"/>
    <w:rsid w:val="00E90B2E"/>
    <w:rsid w:val="00E92BC6"/>
    <w:rsid w:val="00EA60B4"/>
    <w:rsid w:val="00EC05AB"/>
    <w:rsid w:val="00EC27B7"/>
    <w:rsid w:val="00EC75C8"/>
    <w:rsid w:val="00ED74DF"/>
    <w:rsid w:val="00EE32CC"/>
    <w:rsid w:val="00EE4C58"/>
    <w:rsid w:val="00F00F05"/>
    <w:rsid w:val="00F06159"/>
    <w:rsid w:val="00F07B09"/>
    <w:rsid w:val="00F161BA"/>
    <w:rsid w:val="00F337C6"/>
    <w:rsid w:val="00F359CC"/>
    <w:rsid w:val="00F43B10"/>
    <w:rsid w:val="00F53BC4"/>
    <w:rsid w:val="00F708EA"/>
    <w:rsid w:val="00F9377B"/>
    <w:rsid w:val="00F9466B"/>
    <w:rsid w:val="00F94AD2"/>
    <w:rsid w:val="00FB06B0"/>
    <w:rsid w:val="00FB0A27"/>
    <w:rsid w:val="00FB498F"/>
    <w:rsid w:val="00FB5713"/>
    <w:rsid w:val="00FC5A88"/>
    <w:rsid w:val="00FD1E8C"/>
    <w:rsid w:val="00FD1F51"/>
    <w:rsid w:val="00FE1DDA"/>
    <w:rsid w:val="00FE517B"/>
    <w:rsid w:val="00FE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D2A26"/>
  <w15:chartTrackingRefBased/>
  <w15:docId w15:val="{C1170139-15CA-476F-AB28-B9287823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544E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A817E9"/>
    <w:rPr>
      <w:color w:val="0563C1"/>
      <w:u w:val="single"/>
    </w:rPr>
  </w:style>
  <w:style w:type="character" w:styleId="CommentReference">
    <w:name w:val="annotation reference"/>
    <w:uiPriority w:val="99"/>
    <w:semiHidden/>
    <w:unhideWhenUsed/>
    <w:rsid w:val="00DD55C8"/>
    <w:rPr>
      <w:sz w:val="16"/>
      <w:szCs w:val="16"/>
    </w:rPr>
  </w:style>
  <w:style w:type="paragraph" w:styleId="CommentText">
    <w:name w:val="annotation text"/>
    <w:basedOn w:val="Normal"/>
    <w:link w:val="CommentTextChar"/>
    <w:uiPriority w:val="99"/>
    <w:unhideWhenUsed/>
    <w:rsid w:val="00BB192B"/>
    <w:pPr>
      <w:spacing w:line="240" w:lineRule="auto"/>
    </w:pPr>
    <w:rPr>
      <w:sz w:val="20"/>
      <w:szCs w:val="20"/>
    </w:rPr>
  </w:style>
  <w:style w:type="character" w:customStyle="1" w:styleId="CommentTextChar">
    <w:name w:val="Comment Text Char"/>
    <w:link w:val="CommentText"/>
    <w:uiPriority w:val="99"/>
    <w:rsid w:val="00BB192B"/>
    <w:rPr>
      <w:sz w:val="20"/>
      <w:szCs w:val="20"/>
    </w:rPr>
  </w:style>
  <w:style w:type="paragraph" w:styleId="CommentSubject">
    <w:name w:val="annotation subject"/>
    <w:basedOn w:val="CommentText"/>
    <w:next w:val="CommentText"/>
    <w:link w:val="CommentSubjectChar"/>
    <w:uiPriority w:val="99"/>
    <w:semiHidden/>
    <w:unhideWhenUsed/>
    <w:rsid w:val="00BB192B"/>
    <w:rPr>
      <w:b/>
      <w:bCs/>
    </w:rPr>
  </w:style>
  <w:style w:type="character" w:customStyle="1" w:styleId="CommentSubjectChar">
    <w:name w:val="Comment Subject Char"/>
    <w:link w:val="CommentSubject"/>
    <w:uiPriority w:val="99"/>
    <w:semiHidden/>
    <w:rsid w:val="00BB192B"/>
    <w:rPr>
      <w:b/>
      <w:bCs/>
      <w:sz w:val="20"/>
      <w:szCs w:val="20"/>
    </w:rPr>
  </w:style>
  <w:style w:type="paragraph" w:styleId="BalloonText">
    <w:name w:val="Balloon Text"/>
    <w:basedOn w:val="Normal"/>
    <w:link w:val="BalloonTextChar"/>
    <w:uiPriority w:val="99"/>
    <w:semiHidden/>
    <w:unhideWhenUsed/>
    <w:rsid w:val="00BB192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192B"/>
    <w:rPr>
      <w:rFonts w:ascii="Segoe UI" w:hAnsi="Segoe UI" w:cs="Segoe UI"/>
      <w:sz w:val="18"/>
      <w:szCs w:val="18"/>
    </w:rPr>
  </w:style>
  <w:style w:type="paragraph" w:styleId="Header">
    <w:name w:val="header"/>
    <w:basedOn w:val="Normal"/>
    <w:link w:val="HeaderChar"/>
    <w:uiPriority w:val="99"/>
    <w:unhideWhenUsed/>
    <w:rsid w:val="00C94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CB"/>
  </w:style>
  <w:style w:type="paragraph" w:styleId="Footer">
    <w:name w:val="footer"/>
    <w:basedOn w:val="Normal"/>
    <w:link w:val="FooterChar"/>
    <w:uiPriority w:val="99"/>
    <w:unhideWhenUsed/>
    <w:rsid w:val="00C94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CB"/>
  </w:style>
  <w:style w:type="paragraph" w:styleId="ListParagraph">
    <w:name w:val="List Paragraph"/>
    <w:basedOn w:val="Normal"/>
    <w:uiPriority w:val="34"/>
    <w:qFormat/>
    <w:rsid w:val="00472050"/>
    <w:pPr>
      <w:spacing w:after="200" w:line="276" w:lineRule="auto"/>
      <w:ind w:left="720"/>
      <w:contextualSpacing/>
    </w:pPr>
  </w:style>
  <w:style w:type="table" w:styleId="TableGrid">
    <w:name w:val="Table Grid"/>
    <w:basedOn w:val="TableNormal"/>
    <w:uiPriority w:val="59"/>
    <w:rsid w:val="004720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C4C5E"/>
    <w:rPr>
      <w:color w:val="954F72"/>
      <w:u w:val="single"/>
    </w:rPr>
  </w:style>
  <w:style w:type="character" w:customStyle="1" w:styleId="UnresolvedMention1">
    <w:name w:val="Unresolved Mention1"/>
    <w:uiPriority w:val="99"/>
    <w:semiHidden/>
    <w:unhideWhenUsed/>
    <w:rsid w:val="00AC6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48826">
      <w:bodyDiv w:val="1"/>
      <w:marLeft w:val="0"/>
      <w:marRight w:val="0"/>
      <w:marTop w:val="0"/>
      <w:marBottom w:val="0"/>
      <w:divBdr>
        <w:top w:val="none" w:sz="0" w:space="0" w:color="auto"/>
        <w:left w:val="none" w:sz="0" w:space="0" w:color="auto"/>
        <w:bottom w:val="none" w:sz="0" w:space="0" w:color="auto"/>
        <w:right w:val="none" w:sz="0" w:space="0" w:color="auto"/>
      </w:divBdr>
    </w:div>
    <w:div w:id="195389885">
      <w:bodyDiv w:val="1"/>
      <w:marLeft w:val="0"/>
      <w:marRight w:val="0"/>
      <w:marTop w:val="0"/>
      <w:marBottom w:val="0"/>
      <w:divBdr>
        <w:top w:val="none" w:sz="0" w:space="0" w:color="auto"/>
        <w:left w:val="none" w:sz="0" w:space="0" w:color="auto"/>
        <w:bottom w:val="none" w:sz="0" w:space="0" w:color="auto"/>
        <w:right w:val="none" w:sz="0" w:space="0" w:color="auto"/>
      </w:divBdr>
    </w:div>
    <w:div w:id="274673424">
      <w:bodyDiv w:val="1"/>
      <w:marLeft w:val="0"/>
      <w:marRight w:val="0"/>
      <w:marTop w:val="0"/>
      <w:marBottom w:val="0"/>
      <w:divBdr>
        <w:top w:val="none" w:sz="0" w:space="0" w:color="auto"/>
        <w:left w:val="none" w:sz="0" w:space="0" w:color="auto"/>
        <w:bottom w:val="none" w:sz="0" w:space="0" w:color="auto"/>
        <w:right w:val="none" w:sz="0" w:space="0" w:color="auto"/>
      </w:divBdr>
    </w:div>
    <w:div w:id="537545751">
      <w:bodyDiv w:val="1"/>
      <w:marLeft w:val="0"/>
      <w:marRight w:val="0"/>
      <w:marTop w:val="0"/>
      <w:marBottom w:val="0"/>
      <w:divBdr>
        <w:top w:val="none" w:sz="0" w:space="0" w:color="auto"/>
        <w:left w:val="none" w:sz="0" w:space="0" w:color="auto"/>
        <w:bottom w:val="none" w:sz="0" w:space="0" w:color="auto"/>
        <w:right w:val="none" w:sz="0" w:space="0" w:color="auto"/>
      </w:divBdr>
    </w:div>
    <w:div w:id="1212570959">
      <w:bodyDiv w:val="1"/>
      <w:marLeft w:val="0"/>
      <w:marRight w:val="0"/>
      <w:marTop w:val="0"/>
      <w:marBottom w:val="0"/>
      <w:divBdr>
        <w:top w:val="none" w:sz="0" w:space="0" w:color="auto"/>
        <w:left w:val="none" w:sz="0" w:space="0" w:color="auto"/>
        <w:bottom w:val="none" w:sz="0" w:space="0" w:color="auto"/>
        <w:right w:val="none" w:sz="0" w:space="0" w:color="auto"/>
      </w:divBdr>
    </w:div>
    <w:div w:id="1363021017">
      <w:bodyDiv w:val="1"/>
      <w:marLeft w:val="0"/>
      <w:marRight w:val="0"/>
      <w:marTop w:val="0"/>
      <w:marBottom w:val="0"/>
      <w:divBdr>
        <w:top w:val="none" w:sz="0" w:space="0" w:color="auto"/>
        <w:left w:val="none" w:sz="0" w:space="0" w:color="auto"/>
        <w:bottom w:val="none" w:sz="0" w:space="0" w:color="auto"/>
        <w:right w:val="none" w:sz="0" w:space="0" w:color="auto"/>
      </w:divBdr>
    </w:div>
    <w:div w:id="1376731050">
      <w:bodyDiv w:val="1"/>
      <w:marLeft w:val="0"/>
      <w:marRight w:val="0"/>
      <w:marTop w:val="0"/>
      <w:marBottom w:val="0"/>
      <w:divBdr>
        <w:top w:val="none" w:sz="0" w:space="0" w:color="auto"/>
        <w:left w:val="none" w:sz="0" w:space="0" w:color="auto"/>
        <w:bottom w:val="none" w:sz="0" w:space="0" w:color="auto"/>
        <w:right w:val="none" w:sz="0" w:space="0" w:color="auto"/>
      </w:divBdr>
    </w:div>
    <w:div w:id="1565097338">
      <w:bodyDiv w:val="1"/>
      <w:marLeft w:val="0"/>
      <w:marRight w:val="0"/>
      <w:marTop w:val="0"/>
      <w:marBottom w:val="0"/>
      <w:divBdr>
        <w:top w:val="none" w:sz="0" w:space="0" w:color="auto"/>
        <w:left w:val="none" w:sz="0" w:space="0" w:color="auto"/>
        <w:bottom w:val="none" w:sz="0" w:space="0" w:color="auto"/>
        <w:right w:val="none" w:sz="0" w:space="0" w:color="auto"/>
      </w:divBdr>
    </w:div>
    <w:div w:id="1735661129">
      <w:bodyDiv w:val="1"/>
      <w:marLeft w:val="0"/>
      <w:marRight w:val="0"/>
      <w:marTop w:val="0"/>
      <w:marBottom w:val="0"/>
      <w:divBdr>
        <w:top w:val="none" w:sz="0" w:space="0" w:color="auto"/>
        <w:left w:val="none" w:sz="0" w:space="0" w:color="auto"/>
        <w:bottom w:val="none" w:sz="0" w:space="0" w:color="auto"/>
        <w:right w:val="none" w:sz="0" w:space="0" w:color="auto"/>
      </w:divBdr>
    </w:div>
    <w:div w:id="1978605430">
      <w:bodyDiv w:val="1"/>
      <w:marLeft w:val="0"/>
      <w:marRight w:val="0"/>
      <w:marTop w:val="0"/>
      <w:marBottom w:val="0"/>
      <w:divBdr>
        <w:top w:val="none" w:sz="0" w:space="0" w:color="auto"/>
        <w:left w:val="none" w:sz="0" w:space="0" w:color="auto"/>
        <w:bottom w:val="none" w:sz="0" w:space="0" w:color="auto"/>
        <w:right w:val="none" w:sz="0" w:space="0" w:color="auto"/>
      </w:divBdr>
    </w:div>
    <w:div w:id="2048482269">
      <w:bodyDiv w:val="1"/>
      <w:marLeft w:val="0"/>
      <w:marRight w:val="0"/>
      <w:marTop w:val="0"/>
      <w:marBottom w:val="0"/>
      <w:divBdr>
        <w:top w:val="none" w:sz="0" w:space="0" w:color="auto"/>
        <w:left w:val="none" w:sz="0" w:space="0" w:color="auto"/>
        <w:bottom w:val="none" w:sz="0" w:space="0" w:color="auto"/>
        <w:right w:val="none" w:sz="0" w:space="0" w:color="auto"/>
      </w:divBdr>
    </w:div>
    <w:div w:id="213597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didate.westpoint.edu/" TargetMode="External"/><Relationship Id="rId18" Type="http://schemas.openxmlformats.org/officeDocument/2006/relationships/hyperlink" Target="https://www.federalpay.org/gs/2022/newyork" TargetMode="External"/><Relationship Id="rId26" Type="http://schemas.openxmlformats.org/officeDocument/2006/relationships/image" Target="media/image3.png"/><Relationship Id="rId3" Type="http://schemas.openxmlformats.org/officeDocument/2006/relationships/customXml" Target="../customXml/item3.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westpoint.edu/admissions" TargetMode="External"/><Relationship Id="rId17" Type="http://schemas.openxmlformats.org/officeDocument/2006/relationships/hyperlink" Target="https://www.federalpay.org/gs/2022/newyork"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dol/gov/topic/wages/minimumwagt.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estpoint.edu/admissions" TargetMode="External"/><Relationship Id="rId5" Type="http://schemas.openxmlformats.org/officeDocument/2006/relationships/numbering" Target="numbering.xml"/><Relationship Id="rId15" Type="http://schemas.openxmlformats.org/officeDocument/2006/relationships/hyperlink" Target="https://www.dol.gov/whd/flsa/" TargetMode="External"/><Relationship Id="rId28" Type="http://schemas.openxmlformats.org/officeDocument/2006/relationships/hyperlink" Target="https://www.federalpay.org/gs/2022/newyork" TargetMode="External"/><Relationship Id="rId10" Type="http://schemas.openxmlformats.org/officeDocument/2006/relationships/endnotes" Target="endnotes.xml"/><Relationship Id="rId19" Type="http://schemas.openxmlformats.org/officeDocument/2006/relationships/customXml" Target="ink/ink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imum-wage.org/federal" TargetMode="External"/><Relationship Id="rId27" Type="http://schemas.openxmlformats.org/officeDocument/2006/relationships/customXml" Target="ink/ink2.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30T19:35:57.086"/>
    </inkml:context>
    <inkml:brush xml:id="br0">
      <inkml:brushProperty name="width" value="0.05" units="cm"/>
      <inkml:brushProperty name="height" value="0.05" units="cm"/>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7-30T19:35:53.390"/>
    </inkml:context>
    <inkml:brush xml:id="br0">
      <inkml:brushProperty name="width" value="0.05" units="cm"/>
      <inkml:brushProperty name="height" value="0.05" units="cm"/>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0D3AC58085F04F8E96853F08A30F2B" ma:contentTypeVersion="13" ma:contentTypeDescription="Create a new document." ma:contentTypeScope="" ma:versionID="d25c35f5b2aca210bb4e3f3878a8099f">
  <xsd:schema xmlns:xsd="http://www.w3.org/2001/XMLSchema" xmlns:xs="http://www.w3.org/2001/XMLSchema" xmlns:p="http://schemas.microsoft.com/office/2006/metadata/properties" xmlns:ns3="b223b62c-a937-4bca-ad8a-f65eba266e5f" xmlns:ns4="cb4d3b21-ccbf-4786-ba37-110921545913" targetNamespace="http://schemas.microsoft.com/office/2006/metadata/properties" ma:root="true" ma:fieldsID="b3b18ac7f453410c667b84d9a33f809d" ns3:_="" ns4:_="">
    <xsd:import namespace="b223b62c-a937-4bca-ad8a-f65eba266e5f"/>
    <xsd:import namespace="cb4d3b21-ccbf-4786-ba37-1109215459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3b62c-a937-4bca-ad8a-f65eba266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4d3b21-ccbf-4786-ba37-1109215459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3253D-872F-49A9-AEDA-6E160BF89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3b62c-a937-4bca-ad8a-f65eba266e5f"/>
    <ds:schemaRef ds:uri="cb4d3b21-ccbf-4786-ba37-110921545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86CDF-D8C0-477B-8E92-02F2D333731F}">
  <ds:schemaRefs>
    <ds:schemaRef ds:uri="http://schemas.microsoft.com/sharepoint/v3/contenttype/forms"/>
  </ds:schemaRefs>
</ds:datastoreItem>
</file>

<file path=customXml/itemProps3.xml><?xml version="1.0" encoding="utf-8"?>
<ds:datastoreItem xmlns:ds="http://schemas.openxmlformats.org/officeDocument/2006/customXml" ds:itemID="{481C8E13-CCC7-42C1-A19D-F78F5EC7E447}">
  <ds:schemaRefs>
    <ds:schemaRef ds:uri="http://schemas.microsoft.com/office/2006/documentManagement/types"/>
    <ds:schemaRef ds:uri="http://schemas.microsoft.com/office/2006/metadata/properties"/>
    <ds:schemaRef ds:uri="http://purl.org/dc/elements/1.1/"/>
    <ds:schemaRef ds:uri="b223b62c-a937-4bca-ad8a-f65eba266e5f"/>
    <ds:schemaRef ds:uri="cb4d3b21-ccbf-4786-ba37-110921545913"/>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B655EC6-2478-4AB5-ACB3-80895CCE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4763</Words>
  <Characters>27152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31852</CharactersWithSpaces>
  <SharedDoc>false</SharedDoc>
  <HLinks>
    <vt:vector size="54" baseType="variant">
      <vt:variant>
        <vt:i4>8323196</vt:i4>
      </vt:variant>
      <vt:variant>
        <vt:i4>30</vt:i4>
      </vt:variant>
      <vt:variant>
        <vt:i4>0</vt:i4>
      </vt:variant>
      <vt:variant>
        <vt:i4>5</vt:i4>
      </vt:variant>
      <vt:variant>
        <vt:lpwstr>https://www.federalpay.org/gs/2022/newyork</vt:lpwstr>
      </vt:variant>
      <vt:variant>
        <vt:lpwstr/>
      </vt:variant>
      <vt:variant>
        <vt:i4>8323196</vt:i4>
      </vt:variant>
      <vt:variant>
        <vt:i4>24</vt:i4>
      </vt:variant>
      <vt:variant>
        <vt:i4>0</vt:i4>
      </vt:variant>
      <vt:variant>
        <vt:i4>5</vt:i4>
      </vt:variant>
      <vt:variant>
        <vt:lpwstr>https://www.federalpay.org/gs/2022/newyork</vt:lpwstr>
      </vt:variant>
      <vt:variant>
        <vt:lpwstr/>
      </vt:variant>
      <vt:variant>
        <vt:i4>8323196</vt:i4>
      </vt:variant>
      <vt:variant>
        <vt:i4>18</vt:i4>
      </vt:variant>
      <vt:variant>
        <vt:i4>0</vt:i4>
      </vt:variant>
      <vt:variant>
        <vt:i4>5</vt:i4>
      </vt:variant>
      <vt:variant>
        <vt:lpwstr>https://www.federalpay.org/gs/2022/newyork</vt:lpwstr>
      </vt:variant>
      <vt:variant>
        <vt:lpwstr/>
      </vt:variant>
      <vt:variant>
        <vt:i4>2424884</vt:i4>
      </vt:variant>
      <vt:variant>
        <vt:i4>15</vt:i4>
      </vt:variant>
      <vt:variant>
        <vt:i4>0</vt:i4>
      </vt:variant>
      <vt:variant>
        <vt:i4>5</vt:i4>
      </vt:variant>
      <vt:variant>
        <vt:lpwstr>http://dol/gov/topic/wages/minimumwagt.htm</vt:lpwstr>
      </vt:variant>
      <vt:variant>
        <vt:lpwstr/>
      </vt:variant>
      <vt:variant>
        <vt:i4>196703</vt:i4>
      </vt:variant>
      <vt:variant>
        <vt:i4>12</vt:i4>
      </vt:variant>
      <vt:variant>
        <vt:i4>0</vt:i4>
      </vt:variant>
      <vt:variant>
        <vt:i4>5</vt:i4>
      </vt:variant>
      <vt:variant>
        <vt:lpwstr>https://www.dol.gov/whd/flsa/</vt:lpwstr>
      </vt:variant>
      <vt:variant>
        <vt:lpwstr/>
      </vt:variant>
      <vt:variant>
        <vt:i4>196703</vt:i4>
      </vt:variant>
      <vt:variant>
        <vt:i4>9</vt:i4>
      </vt:variant>
      <vt:variant>
        <vt:i4>0</vt:i4>
      </vt:variant>
      <vt:variant>
        <vt:i4>5</vt:i4>
      </vt:variant>
      <vt:variant>
        <vt:lpwstr>https://www.dol.gov/whd/flsa/</vt:lpwstr>
      </vt:variant>
      <vt:variant>
        <vt:lpwstr/>
      </vt:variant>
      <vt:variant>
        <vt:i4>6226009</vt:i4>
      </vt:variant>
      <vt:variant>
        <vt:i4>6</vt:i4>
      </vt:variant>
      <vt:variant>
        <vt:i4>0</vt:i4>
      </vt:variant>
      <vt:variant>
        <vt:i4>5</vt:i4>
      </vt:variant>
      <vt:variant>
        <vt:lpwstr>https://candidate.westpoint.edu/</vt:lpwstr>
      </vt:variant>
      <vt:variant>
        <vt:lpwstr/>
      </vt:variant>
      <vt:variant>
        <vt:i4>2752564</vt:i4>
      </vt:variant>
      <vt:variant>
        <vt:i4>3</vt:i4>
      </vt:variant>
      <vt:variant>
        <vt:i4>0</vt:i4>
      </vt:variant>
      <vt:variant>
        <vt:i4>5</vt:i4>
      </vt:variant>
      <vt:variant>
        <vt:lpwstr>http://www.westpoint.edu/admissions</vt:lpwstr>
      </vt:variant>
      <vt:variant>
        <vt:lpwstr/>
      </vt:variant>
      <vt:variant>
        <vt:i4>2752564</vt:i4>
      </vt:variant>
      <vt:variant>
        <vt:i4>0</vt:i4>
      </vt:variant>
      <vt:variant>
        <vt:i4>0</vt:i4>
      </vt:variant>
      <vt:variant>
        <vt:i4>5</vt:i4>
      </vt:variant>
      <vt:variant>
        <vt:lpwstr>http://www.westpoint.edu/admissions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Rance A LTC</dc:creator>
  <cp:keywords/>
  <dc:description/>
  <cp:lastModifiedBy>Schuff, Nicholas A CTR WHS ESD</cp:lastModifiedBy>
  <cp:revision>2</cp:revision>
  <cp:lastPrinted>2019-11-27T14:30:00Z</cp:lastPrinted>
  <dcterms:created xsi:type="dcterms:W3CDTF">2022-03-30T18:36:00Z</dcterms:created>
  <dcterms:modified xsi:type="dcterms:W3CDTF">2022-03-30T18:36:00Z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0x0101004F0D3AC58085F04F8E96853F08A30F2B</vt:lpwstr>
  </property>
</Properties>
</file>