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5B1D" w:rsidP="00E46A69" w:rsidRDefault="43A81ADE" w14:paraId="44A37C78" w14:textId="6CBFD1F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OMB Control #</w:t>
      </w:r>
      <w:r w:rsidR="00E46A69">
        <w:rPr>
          <w:rFonts w:ascii="Calibri" w:hAnsi="Calibri" w:eastAsia="Calibri" w:cs="Calibri"/>
          <w:color w:val="000000" w:themeColor="text1"/>
        </w:rPr>
        <w:t>0693-0043</w:t>
      </w:r>
    </w:p>
    <w:p w:rsidR="00715B1D" w:rsidP="00E46A69" w:rsidRDefault="43A81ADE" w14:paraId="7EE98BFE" w14:textId="15E7F5E9">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Expiration Date: </w:t>
      </w:r>
      <w:r w:rsidR="00E46A69">
        <w:rPr>
          <w:rFonts w:ascii="Calibri" w:hAnsi="Calibri" w:eastAsia="Calibri" w:cs="Calibri"/>
          <w:color w:val="000000" w:themeColor="text1"/>
        </w:rPr>
        <w:t>03/31/2022</w:t>
      </w:r>
    </w:p>
    <w:p w:rsidR="00715B1D" w:rsidP="00E46A69" w:rsidRDefault="43A81ADE" w14:paraId="77118480" w14:textId="2B69E50E">
      <w:pPr>
        <w:jc w:val="center"/>
        <w:textAlignment w:val="baseline"/>
        <w:rPr>
          <w:rFonts w:ascii="Calibri" w:hAnsi="Calibri" w:eastAsia="Calibri" w:cs="Calibri"/>
          <w:color w:val="000000" w:themeColor="text1"/>
          <w:lang w:val="en-US"/>
        </w:rPr>
      </w:pPr>
      <w:r w:rsidRPr="5D831208">
        <w:rPr>
          <w:rFonts w:ascii="Calibri" w:hAnsi="Calibri" w:eastAsia="Calibri" w:cs="Calibri"/>
          <w:color w:val="000000" w:themeColor="text1"/>
        </w:rPr>
        <w:t xml:space="preserve">NIST </w:t>
      </w:r>
      <w:r w:rsidR="00E46A69">
        <w:rPr>
          <w:rFonts w:ascii="Calibri" w:hAnsi="Calibri" w:eastAsia="Calibri" w:cs="Calibri"/>
          <w:color w:val="000000" w:themeColor="text1"/>
        </w:rPr>
        <w:t>Generic Clearance for Usability Data</w:t>
      </w:r>
    </w:p>
    <w:p w:rsidRPr="00E46A69" w:rsidR="00715B1D" w:rsidP="00E46A69" w:rsidRDefault="43A81ADE" w14:paraId="5E2006AE" w14:textId="27ABBADF">
      <w:pPr>
        <w:jc w:val="center"/>
        <w:textAlignment w:val="baseline"/>
        <w:rPr>
          <w:rFonts w:ascii="Calibri" w:hAnsi="Calibri" w:eastAsia="Calibri" w:cs="Calibri"/>
          <w:b/>
          <w:bCs/>
          <w:color w:val="000000" w:themeColor="text1"/>
          <w:lang w:val="en-US"/>
        </w:rPr>
      </w:pPr>
      <w:r w:rsidRPr="00E46A69">
        <w:rPr>
          <w:rFonts w:ascii="Calibri" w:hAnsi="Calibri" w:eastAsia="Calibri" w:cs="Calibri"/>
          <w:b/>
          <w:bCs/>
          <w:color w:val="000000" w:themeColor="text1"/>
        </w:rPr>
        <w:t xml:space="preserve">Forensic DNA </w:t>
      </w:r>
      <w:r w:rsidR="00FB19BA">
        <w:rPr>
          <w:rFonts w:ascii="Calibri" w:hAnsi="Calibri" w:eastAsia="Calibri" w:cs="Calibri"/>
          <w:b/>
          <w:bCs/>
          <w:color w:val="000000" w:themeColor="text1"/>
        </w:rPr>
        <w:t>Technical Leader Survey</w:t>
      </w:r>
      <w:r w:rsidR="00A249BA">
        <w:rPr>
          <w:rFonts w:ascii="Calibri" w:hAnsi="Calibri" w:eastAsia="Calibri" w:cs="Calibri"/>
          <w:b/>
          <w:bCs/>
          <w:color w:val="000000" w:themeColor="text1"/>
        </w:rPr>
        <w:t xml:space="preserve"> (</w:t>
      </w:r>
      <w:r w:rsidR="006F3224">
        <w:rPr>
          <w:rFonts w:ascii="Calibri" w:hAnsi="Calibri" w:eastAsia="Calibri" w:cs="Calibri"/>
          <w:b/>
          <w:bCs/>
          <w:color w:val="000000" w:themeColor="text1"/>
        </w:rPr>
        <w:t>Federal</w:t>
      </w:r>
      <w:r w:rsidR="00A249BA">
        <w:rPr>
          <w:rFonts w:ascii="Calibri" w:hAnsi="Calibri" w:eastAsia="Calibri" w:cs="Calibri"/>
          <w:b/>
          <w:bCs/>
          <w:color w:val="000000" w:themeColor="text1"/>
        </w:rPr>
        <w:t xml:space="preserve"> S</w:t>
      </w:r>
      <w:r w:rsidR="00667E8E">
        <w:rPr>
          <w:rFonts w:ascii="Calibri" w:hAnsi="Calibri" w:eastAsia="Calibri" w:cs="Calibri"/>
          <w:b/>
          <w:bCs/>
          <w:color w:val="000000" w:themeColor="text1"/>
        </w:rPr>
        <w:t>urvey</w:t>
      </w:r>
      <w:r w:rsidR="00A249BA">
        <w:rPr>
          <w:rFonts w:ascii="Calibri" w:hAnsi="Calibri" w:eastAsia="Calibri" w:cs="Calibri"/>
          <w:b/>
          <w:bCs/>
          <w:color w:val="000000" w:themeColor="text1"/>
        </w:rPr>
        <w:t>)</w:t>
      </w:r>
    </w:p>
    <w:p w:rsidR="00E46A69" w:rsidP="5D831208" w:rsidRDefault="00E46A69" w14:paraId="1E512099" w14:textId="77777777">
      <w:pPr>
        <w:textAlignment w:val="baseline"/>
        <w:rPr>
          <w:rFonts w:ascii="Calibri" w:hAnsi="Calibri" w:eastAsia="Calibri" w:cs="Calibri"/>
          <w:color w:val="000000" w:themeColor="text1"/>
          <w:lang w:val="en-US"/>
        </w:rPr>
      </w:pPr>
    </w:p>
    <w:p w:rsidR="00715B1D" w:rsidP="00715B1D" w:rsidRDefault="00715B1D" w14:paraId="6D66D4EA" w14:textId="77777777">
      <w:pPr>
        <w:pStyle w:val="paragraph"/>
        <w:spacing w:before="0" w:beforeAutospacing="0" w:after="0" w:afterAutospacing="0" w:line="360" w:lineRule="auto"/>
        <w:textAlignment w:val="baseline"/>
        <w:rPr>
          <w:rStyle w:val="normaltextrun"/>
          <w:b/>
          <w:bCs/>
          <w:color w:val="000000"/>
          <w:shd w:val="clear" w:color="auto" w:fill="FFFFFF"/>
          <w:lang w:val="en-US"/>
        </w:rPr>
      </w:pPr>
    </w:p>
    <w:p w:rsidRPr="00715B1D" w:rsidR="00715B1D" w:rsidP="00B406C5" w:rsidRDefault="00715B1D" w14:paraId="2B77CEA6" w14:textId="12D41643">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1.  Explain who will be surveyed and why the group is appropriate to survey.</w:t>
      </w:r>
      <w:r w:rsidRPr="00715B1D">
        <w:rPr>
          <w:rStyle w:val="normaltextrun"/>
          <w:color w:val="000000"/>
          <w:shd w:val="clear" w:color="auto" w:fill="FFFFFF"/>
        </w:rPr>
        <w:t> </w:t>
      </w:r>
      <w:r w:rsidRPr="00715B1D">
        <w:rPr>
          <w:rStyle w:val="eop"/>
          <w:color w:val="000000"/>
        </w:rPr>
        <w:t> </w:t>
      </w:r>
    </w:p>
    <w:p w:rsidR="0058513C" w:rsidP="00B406C5" w:rsidRDefault="00715B1D" w14:paraId="7D66EBD4" w14:textId="4832A342">
      <w:pPr>
        <w:pStyle w:val="NormalWeb"/>
        <w:spacing w:line="360" w:lineRule="auto"/>
        <w:jc w:val="both"/>
        <w:rPr>
          <w:rStyle w:val="normaltextrun"/>
        </w:rPr>
      </w:pPr>
      <w:r w:rsidRPr="00715B1D">
        <w:rPr>
          <w:rStyle w:val="normaltextrun"/>
        </w:rPr>
        <w:t>The </w:t>
      </w:r>
      <w:r w:rsidRPr="00FB19BA" w:rsidR="00FB19BA">
        <w:rPr>
          <w:rStyle w:val="normaltextrun"/>
        </w:rPr>
        <w:t>Forensic DNA Technical Leader Survey</w:t>
      </w:r>
      <w:r w:rsidR="00FB19BA">
        <w:rPr>
          <w:rStyle w:val="normaltextrun"/>
        </w:rPr>
        <w:t xml:space="preserve"> </w:t>
      </w:r>
      <w:r w:rsidR="0058513C">
        <w:rPr>
          <w:rStyle w:val="normaltextrun"/>
        </w:rPr>
        <w:t>has been designed to assess consistency and variability between forensic DNA lab</w:t>
      </w:r>
      <w:r w:rsidR="00FB19BA">
        <w:rPr>
          <w:rStyle w:val="normaltextrun"/>
        </w:rPr>
        <w:t xml:space="preserve"> with respect to </w:t>
      </w:r>
      <w:r w:rsidR="0058513C">
        <w:rPr>
          <w:rStyle w:val="normaltextrun"/>
        </w:rPr>
        <w:t>laboratory management,</w:t>
      </w:r>
      <w:r w:rsidR="002F56AF">
        <w:rPr>
          <w:rStyle w:val="normaltextrun"/>
        </w:rPr>
        <w:t xml:space="preserve"> tasks performed,</w:t>
      </w:r>
      <w:r w:rsidR="0058513C">
        <w:rPr>
          <w:rStyle w:val="normaltextrun"/>
        </w:rPr>
        <w:t xml:space="preserve"> DNA</w:t>
      </w:r>
      <w:r w:rsidR="00141203">
        <w:rPr>
          <w:rStyle w:val="normaltextrun"/>
        </w:rPr>
        <w:t xml:space="preserve"> data</w:t>
      </w:r>
      <w:r w:rsidR="0058513C">
        <w:rPr>
          <w:rStyle w:val="normaltextrun"/>
        </w:rPr>
        <w:t xml:space="preserve"> interpretation, cognitive bias, </w:t>
      </w:r>
      <w:r w:rsidR="00141203">
        <w:rPr>
          <w:rStyle w:val="normaltextrun"/>
        </w:rPr>
        <w:t xml:space="preserve">internal and external </w:t>
      </w:r>
      <w:r w:rsidR="0058513C">
        <w:rPr>
          <w:rStyle w:val="normaltextrun"/>
        </w:rPr>
        <w:t>training and research, testimony and reporting practices,</w:t>
      </w:r>
      <w:r w:rsidR="00141203">
        <w:rPr>
          <w:rStyle w:val="normaltextrun"/>
        </w:rPr>
        <w:t xml:space="preserve"> quality assurance and quality control measures,</w:t>
      </w:r>
      <w:r w:rsidR="0058513C">
        <w:rPr>
          <w:rStyle w:val="normaltextrun"/>
        </w:rPr>
        <w:t xml:space="preserve"> and stakeholder engagement opportunities.</w:t>
      </w:r>
      <w:r w:rsidR="00F20B18">
        <w:rPr>
          <w:rStyle w:val="normaltextrun"/>
        </w:rPr>
        <w:t xml:space="preserve"> This </w:t>
      </w:r>
      <w:r w:rsidR="00313B80">
        <w:rPr>
          <w:rStyle w:val="normaltextrun"/>
        </w:rPr>
        <w:t>survey</w:t>
      </w:r>
      <w:r w:rsidR="00F20B18">
        <w:rPr>
          <w:rStyle w:val="normaltextrun"/>
        </w:rPr>
        <w:t xml:space="preserve"> will provide insight into where standardization of DNA practices is being utilized and the role of technology in forensic DNA interpretation. The results of the survey will inform</w:t>
      </w:r>
      <w:r w:rsidRPr="00715B1D" w:rsidR="00F20B18">
        <w:rPr>
          <w:rStyle w:val="normaltextrun"/>
        </w:rPr>
        <w:t xml:space="preserve"> </w:t>
      </w:r>
      <w:r w:rsidR="00313B80">
        <w:rPr>
          <w:rStyle w:val="normaltextrun"/>
        </w:rPr>
        <w:t xml:space="preserve">standards and best practice </w:t>
      </w:r>
      <w:r w:rsidRPr="00715B1D" w:rsidR="00F20B18">
        <w:rPr>
          <w:rStyle w:val="normaltextrun"/>
        </w:rPr>
        <w:t xml:space="preserve">recommendations </w:t>
      </w:r>
      <w:r w:rsidR="00F20B18">
        <w:rPr>
          <w:rStyle w:val="normaltextrun"/>
        </w:rPr>
        <w:t>for the discipline</w:t>
      </w:r>
      <w:r w:rsidR="000607C1">
        <w:rPr>
          <w:rStyle w:val="normaltextrun"/>
        </w:rPr>
        <w:t xml:space="preserve">, aid in </w:t>
      </w:r>
      <w:r w:rsidR="00D56D86">
        <w:rPr>
          <w:rStyle w:val="normaltextrun"/>
        </w:rPr>
        <w:t>the identification of research gaps</w:t>
      </w:r>
      <w:r w:rsidR="000607C1">
        <w:rPr>
          <w:rStyle w:val="normaltextrun"/>
        </w:rPr>
        <w:t>,</w:t>
      </w:r>
      <w:r w:rsidR="00F20B18">
        <w:rPr>
          <w:rStyle w:val="normaltextrun"/>
        </w:rPr>
        <w:t xml:space="preserve"> and assist the National Institute of Standards and Technology (NIST) </w:t>
      </w:r>
      <w:r w:rsidR="00D624B5">
        <w:rPr>
          <w:rStyle w:val="normaltextrun"/>
        </w:rPr>
        <w:t>in</w:t>
      </w:r>
      <w:r w:rsidR="00761589">
        <w:rPr>
          <w:rStyle w:val="normaltextrun"/>
        </w:rPr>
        <w:t xml:space="preserve"> </w:t>
      </w:r>
      <w:r w:rsidR="00D56D86">
        <w:rPr>
          <w:rStyle w:val="normaltextrun"/>
        </w:rPr>
        <w:t>its</w:t>
      </w:r>
      <w:r w:rsidR="00761589">
        <w:rPr>
          <w:rStyle w:val="normaltextrun"/>
        </w:rPr>
        <w:t xml:space="preserve"> mission to</w:t>
      </w:r>
      <w:r w:rsidR="00F20B18">
        <w:rPr>
          <w:rStyle w:val="normaltextrun"/>
        </w:rPr>
        <w:t xml:space="preserve"> support the forensic science community. </w:t>
      </w:r>
      <w:r w:rsidR="00D56D86">
        <w:rPr>
          <w:rStyle w:val="normaltextrun"/>
        </w:rPr>
        <w:t>This survey also seeks to illuminate potential differences in protocols and practices between crime laboratories.</w:t>
      </w:r>
    </w:p>
    <w:p w:rsidR="00637BD9" w:rsidP="00B406C5" w:rsidRDefault="00637BD9" w14:paraId="33329347" w14:textId="2C4444A3">
      <w:pPr>
        <w:pStyle w:val="NormalWeb"/>
        <w:spacing w:line="360" w:lineRule="auto"/>
        <w:jc w:val="both"/>
        <w:rPr>
          <w:rStyle w:val="normaltextrun"/>
        </w:rPr>
      </w:pPr>
      <w:r>
        <w:rPr>
          <w:rStyle w:val="normaltextrun"/>
        </w:rPr>
        <w:t xml:space="preserve">This survey will be disseminated to </w:t>
      </w:r>
      <w:r w:rsidR="00D56D86">
        <w:rPr>
          <w:rStyle w:val="normaltextrun"/>
        </w:rPr>
        <w:t xml:space="preserve">a variety of forensic science service provider types including publicly funded local, county, state, and federal laboratories along with private practitioners and consultant groups or individuals within the </w:t>
      </w:r>
      <w:r w:rsidR="00462FD3">
        <w:rPr>
          <w:rStyle w:val="normaltextrun"/>
        </w:rPr>
        <w:t>U.S.</w:t>
      </w:r>
      <w:r w:rsidR="00D56D86">
        <w:rPr>
          <w:rStyle w:val="normaltextrun"/>
        </w:rPr>
        <w:t xml:space="preserve"> and abroad.</w:t>
      </w:r>
      <w:r w:rsidR="00D6029A">
        <w:rPr>
          <w:rStyle w:val="normaltextrun"/>
        </w:rPr>
        <w:t xml:space="preserve"> </w:t>
      </w:r>
      <w:r w:rsidR="004E2EEC">
        <w:rPr>
          <w:rStyle w:val="normaltextrun"/>
        </w:rPr>
        <w:t>A separate submission for each affected public type will be entered in ROCIS.</w:t>
      </w:r>
    </w:p>
    <w:p w:rsidR="00F20B18" w:rsidP="00B406C5" w:rsidRDefault="00F20B18" w14:paraId="03BDD410" w14:textId="691FF547">
      <w:pPr>
        <w:pStyle w:val="NormalWeb"/>
        <w:spacing w:line="360" w:lineRule="auto"/>
        <w:jc w:val="both"/>
        <w:rPr>
          <w:rStyle w:val="normaltextrun"/>
        </w:rPr>
      </w:pPr>
      <w:r w:rsidRPr="002A5A45">
        <w:rPr>
          <w:rStyle w:val="cf01"/>
          <w:rFonts w:ascii="Times New Roman" w:hAnsi="Times New Roman" w:cs="Times New Roman"/>
          <w:sz w:val="24"/>
          <w:szCs w:val="24"/>
        </w:rPr>
        <w:t xml:space="preserve">The survey will be completed by one person in each participating laboratory – the </w:t>
      </w:r>
      <w:r w:rsidR="00D56D86">
        <w:rPr>
          <w:rStyle w:val="cf01"/>
          <w:rFonts w:ascii="Times New Roman" w:hAnsi="Times New Roman" w:cs="Times New Roman"/>
          <w:sz w:val="24"/>
          <w:szCs w:val="24"/>
        </w:rPr>
        <w:t xml:space="preserve">DNA unit </w:t>
      </w:r>
      <w:r w:rsidRPr="002A5A45">
        <w:rPr>
          <w:rStyle w:val="cf01"/>
          <w:rFonts w:ascii="Times New Roman" w:hAnsi="Times New Roman" w:cs="Times New Roman"/>
          <w:sz w:val="24"/>
          <w:szCs w:val="24"/>
        </w:rPr>
        <w:t xml:space="preserve">technical leader or equivalent. This is the </w:t>
      </w:r>
      <w:r w:rsidR="00CD7E74">
        <w:rPr>
          <w:rStyle w:val="cf01"/>
          <w:rFonts w:ascii="Times New Roman" w:hAnsi="Times New Roman" w:cs="Times New Roman"/>
          <w:sz w:val="24"/>
          <w:szCs w:val="24"/>
        </w:rPr>
        <w:t>individual</w:t>
      </w:r>
      <w:r w:rsidRPr="002A5A45">
        <w:rPr>
          <w:rStyle w:val="cf01"/>
          <w:rFonts w:ascii="Times New Roman" w:hAnsi="Times New Roman" w:cs="Times New Roman"/>
          <w:sz w:val="24"/>
          <w:szCs w:val="24"/>
        </w:rPr>
        <w:t xml:space="preserve"> who is responsible for the technical oversight of the DNA laboratory, which may include (but is not limited to) day-to-day quality assurance and accreditation compliance, design and implementation of methods development, verification of analytical instrumentation function, and validation of new technologies. Because of the </w:t>
      </w:r>
      <w:r w:rsidRPr="00FF4D34">
        <w:rPr>
          <w:rStyle w:val="normaltextrun"/>
        </w:rPr>
        <w:t xml:space="preserve">breadth of </w:t>
      </w:r>
      <w:r w:rsidR="001F34D2">
        <w:rPr>
          <w:rStyle w:val="normaltextrun"/>
        </w:rPr>
        <w:t>topics</w:t>
      </w:r>
      <w:r w:rsidRPr="00FF4D34">
        <w:rPr>
          <w:rStyle w:val="normaltextrun"/>
        </w:rPr>
        <w:t xml:space="preserve"> being asked</w:t>
      </w:r>
      <w:r w:rsidR="0082504A">
        <w:rPr>
          <w:rStyle w:val="normaltextrun"/>
        </w:rPr>
        <w:t xml:space="preserve"> in this survey</w:t>
      </w:r>
      <w:r w:rsidRPr="002A5A45">
        <w:rPr>
          <w:rStyle w:val="normaltextrun"/>
        </w:rPr>
        <w:t xml:space="preserve">, the technical leader is the </w:t>
      </w:r>
      <w:r w:rsidR="0082504A">
        <w:rPr>
          <w:rStyle w:val="normaltextrun"/>
        </w:rPr>
        <w:t xml:space="preserve">most fit individual </w:t>
      </w:r>
      <w:r w:rsidR="00016B50">
        <w:rPr>
          <w:rStyle w:val="normaltextrun"/>
        </w:rPr>
        <w:t xml:space="preserve">to serve as the targeted respondent as they will </w:t>
      </w:r>
      <w:r w:rsidR="009B62F7">
        <w:rPr>
          <w:rStyle w:val="normaltextrun"/>
        </w:rPr>
        <w:t xml:space="preserve">possess the greatest </w:t>
      </w:r>
      <w:r w:rsidR="00A258A1">
        <w:rPr>
          <w:rStyle w:val="normaltextrun"/>
        </w:rPr>
        <w:t xml:space="preserve">expanse and understanding of their laboratory’s </w:t>
      </w:r>
      <w:r w:rsidR="00EF2E44">
        <w:rPr>
          <w:rStyle w:val="normaltextrun"/>
        </w:rPr>
        <w:t xml:space="preserve">protocols and </w:t>
      </w:r>
      <w:r w:rsidR="00A258A1">
        <w:rPr>
          <w:rStyle w:val="normaltextrun"/>
        </w:rPr>
        <w:t>practices</w:t>
      </w:r>
    </w:p>
    <w:p w:rsidR="00020359" w:rsidP="00B406C5" w:rsidRDefault="00020359" w14:paraId="704C4DAD" w14:textId="77777777">
      <w:pPr>
        <w:pStyle w:val="paragraph"/>
        <w:spacing w:before="0" w:beforeAutospacing="0" w:after="0" w:afterAutospacing="0" w:line="360" w:lineRule="auto"/>
        <w:jc w:val="both"/>
        <w:textAlignment w:val="baseline"/>
        <w:rPr>
          <w:rStyle w:val="normaltextrun"/>
        </w:rPr>
      </w:pPr>
    </w:p>
    <w:p w:rsidRPr="00715B1D" w:rsidR="00715B1D" w:rsidP="00B406C5" w:rsidRDefault="00715B1D" w14:paraId="56813903" w14:textId="1A8351E6">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lastRenderedPageBreak/>
        <w:t>2.  Explain how the survey was developed including consultation with interested parties, pre-testing, and responses to suggestions for improvement.</w:t>
      </w:r>
      <w:r w:rsidRPr="00715B1D">
        <w:rPr>
          <w:rStyle w:val="normaltextrun"/>
          <w:color w:val="000000"/>
          <w:shd w:val="clear" w:color="auto" w:fill="FFFFFF"/>
        </w:rPr>
        <w:t> </w:t>
      </w:r>
      <w:r w:rsidRPr="00715B1D">
        <w:rPr>
          <w:rStyle w:val="eop"/>
          <w:color w:val="000000"/>
        </w:rPr>
        <w:t> </w:t>
      </w:r>
    </w:p>
    <w:p w:rsidR="000E1CFA" w:rsidP="00B406C5" w:rsidRDefault="00715B1D" w14:paraId="5DD5144B" w14:textId="77777777">
      <w:pPr>
        <w:pStyle w:val="paragraph"/>
        <w:spacing w:before="0" w:beforeAutospacing="0" w:after="0" w:afterAutospacing="0" w:line="360" w:lineRule="auto"/>
        <w:jc w:val="both"/>
        <w:textAlignment w:val="baseline"/>
        <w:rPr>
          <w:rStyle w:val="normaltextrun"/>
          <w:color w:val="000000" w:themeColor="text1"/>
          <w:lang w:val="en-US"/>
        </w:rPr>
      </w:pPr>
      <w:r w:rsidRPr="00715B1D">
        <w:rPr>
          <w:rStyle w:val="normaltextrun"/>
          <w:color w:val="000000"/>
          <w:lang w:val="en-US"/>
        </w:rPr>
        <w:t>This survey was developed in consultation with the </w:t>
      </w:r>
      <w:r w:rsidR="00650CCE">
        <w:rPr>
          <w:rStyle w:val="normaltextrun"/>
          <w:color w:val="000000"/>
          <w:lang w:val="en-US"/>
        </w:rPr>
        <w:t>National Institute of Standards and Technology (</w:t>
      </w:r>
      <w:r w:rsidRPr="00715B1D">
        <w:rPr>
          <w:rStyle w:val="normaltextrun"/>
          <w:color w:val="000000"/>
          <w:lang w:val="en-US"/>
        </w:rPr>
        <w:t>NIST</w:t>
      </w:r>
      <w:r w:rsidR="00650CCE">
        <w:rPr>
          <w:rStyle w:val="normaltextrun"/>
          <w:color w:val="000000"/>
          <w:lang w:val="en-US"/>
        </w:rPr>
        <w:t>)</w:t>
      </w:r>
      <w:r w:rsidRPr="00715B1D">
        <w:rPr>
          <w:rStyle w:val="normaltextrun"/>
          <w:color w:val="000000"/>
          <w:lang w:val="en-US"/>
        </w:rPr>
        <w:t>/</w:t>
      </w:r>
      <w:r w:rsidR="00650CCE">
        <w:rPr>
          <w:rStyle w:val="normaltextrun"/>
          <w:color w:val="000000"/>
          <w:lang w:val="en-US"/>
        </w:rPr>
        <w:t>National Institute of Justice (</w:t>
      </w:r>
      <w:r w:rsidRPr="00715B1D">
        <w:rPr>
          <w:rStyle w:val="normaltextrun"/>
          <w:color w:val="000000"/>
          <w:lang w:val="en-US"/>
        </w:rPr>
        <w:t>NIJ</w:t>
      </w:r>
      <w:r w:rsidR="00650CCE">
        <w:rPr>
          <w:rStyle w:val="normaltextrun"/>
          <w:color w:val="000000"/>
          <w:lang w:val="en-US"/>
        </w:rPr>
        <w:t>)</w:t>
      </w:r>
      <w:r w:rsidRPr="00715B1D">
        <w:rPr>
          <w:rStyle w:val="normaltextrun"/>
          <w:color w:val="000000"/>
          <w:lang w:val="en-US"/>
        </w:rPr>
        <w:t xml:space="preserve"> Expert Working Group on Human Factors in Forensic DNA Interpretation (EWG). This is a group of </w:t>
      </w:r>
      <w:r w:rsidRPr="00715B1D" w:rsidR="00AA3D31">
        <w:rPr>
          <w:rStyle w:val="normaltextrun"/>
          <w:color w:val="000000"/>
          <w:lang w:val="en-US"/>
        </w:rPr>
        <w:t>2</w:t>
      </w:r>
      <w:r w:rsidR="00AA3D31">
        <w:rPr>
          <w:rStyle w:val="normaltextrun"/>
          <w:color w:val="000000"/>
          <w:lang w:val="en-US"/>
        </w:rPr>
        <w:t>9</w:t>
      </w:r>
      <w:r w:rsidRPr="00715B1D" w:rsidR="00AA3D31">
        <w:rPr>
          <w:rStyle w:val="normaltextrun"/>
          <w:color w:val="000000"/>
          <w:lang w:val="en-US"/>
        </w:rPr>
        <w:t xml:space="preserve"> </w:t>
      </w:r>
      <w:r w:rsidRPr="00715B1D">
        <w:rPr>
          <w:rStyle w:val="normaltextrun"/>
          <w:color w:val="000000"/>
          <w:lang w:val="en-US"/>
        </w:rPr>
        <w:t>stakeholders who represent federal, state, and local forensic science agencies and private organizations, as well as legal and academic practitioners with a vested interest in forensic DNA interpretation and communication.</w:t>
      </w:r>
      <w:r w:rsidR="00D56D86">
        <w:rPr>
          <w:rStyle w:val="normaltextrun"/>
          <w:color w:val="000000"/>
          <w:lang w:val="en-US"/>
        </w:rPr>
        <w:t xml:space="preserve"> </w:t>
      </w:r>
      <w:r w:rsidRPr="68518C00">
        <w:rPr>
          <w:rStyle w:val="normaltextrun"/>
          <w:color w:val="000000" w:themeColor="text1"/>
          <w:lang w:val="en-US"/>
        </w:rPr>
        <w:t>The EWG </w:t>
      </w:r>
      <w:r w:rsidR="00D56D86">
        <w:rPr>
          <w:rStyle w:val="normaltextrun"/>
          <w:color w:val="000000" w:themeColor="text1"/>
          <w:lang w:val="en-US"/>
        </w:rPr>
        <w:t xml:space="preserve">helped to </w:t>
      </w:r>
      <w:r w:rsidRPr="68518C00">
        <w:rPr>
          <w:rStyle w:val="normaltextrun"/>
          <w:color w:val="000000" w:themeColor="text1"/>
          <w:lang w:val="en-US"/>
        </w:rPr>
        <w:t>developed</w:t>
      </w:r>
      <w:r w:rsidR="00D56D86">
        <w:rPr>
          <w:rStyle w:val="normaltextrun"/>
          <w:color w:val="000000" w:themeColor="text1"/>
          <w:lang w:val="en-US"/>
        </w:rPr>
        <w:t>, vetted, and refined</w:t>
      </w:r>
      <w:r w:rsidRPr="68518C00">
        <w:rPr>
          <w:rStyle w:val="normaltextrun"/>
          <w:color w:val="000000" w:themeColor="text1"/>
          <w:lang w:val="en-US"/>
        </w:rPr>
        <w:t xml:space="preserve"> the initial survey </w:t>
      </w:r>
      <w:r w:rsidR="00AD2CB5">
        <w:rPr>
          <w:rStyle w:val="normaltextrun"/>
          <w:color w:val="000000" w:themeColor="text1"/>
          <w:lang w:val="en-US"/>
        </w:rPr>
        <w:t xml:space="preserve">topics and </w:t>
      </w:r>
      <w:r w:rsidRPr="68518C00">
        <w:rPr>
          <w:rStyle w:val="normaltextrun"/>
          <w:color w:val="000000" w:themeColor="text1"/>
          <w:lang w:val="en-US"/>
        </w:rPr>
        <w:t xml:space="preserve">questions. </w:t>
      </w:r>
      <w:r w:rsidR="000E1CFA">
        <w:rPr>
          <w:rStyle w:val="normaltextrun"/>
          <w:color w:val="000000" w:themeColor="text1"/>
          <w:lang w:val="en-US"/>
        </w:rPr>
        <w:t xml:space="preserve">The NIST Usability Team reviewed the questions and provided feedback to improve the survey instrument. </w:t>
      </w:r>
    </w:p>
    <w:p w:rsidR="000E1CFA" w:rsidP="00B406C5" w:rsidRDefault="000E1CFA" w14:paraId="725E9DB7" w14:textId="77777777">
      <w:pPr>
        <w:pStyle w:val="paragraph"/>
        <w:spacing w:before="0" w:beforeAutospacing="0" w:after="0" w:afterAutospacing="0" w:line="360" w:lineRule="auto"/>
        <w:jc w:val="both"/>
        <w:textAlignment w:val="baseline"/>
        <w:rPr>
          <w:rStyle w:val="normaltextrun"/>
          <w:color w:val="000000" w:themeColor="text1"/>
          <w:lang w:val="en-US"/>
        </w:rPr>
      </w:pPr>
    </w:p>
    <w:p w:rsidR="00AF1A16" w:rsidP="00B406C5" w:rsidRDefault="000E1CFA" w14:paraId="1AB4D0FB" w14:textId="7A4A031B">
      <w:pPr>
        <w:pStyle w:val="paragraph"/>
        <w:spacing w:before="0" w:beforeAutospacing="0" w:after="0" w:afterAutospacing="0" w:line="360" w:lineRule="auto"/>
        <w:jc w:val="both"/>
        <w:textAlignment w:val="baseline"/>
      </w:pPr>
      <w:r>
        <w:rPr>
          <w:rStyle w:val="normaltextrun"/>
          <w:color w:val="000000" w:themeColor="text1"/>
          <w:lang w:val="en-US"/>
        </w:rPr>
        <w:t xml:space="preserve">Once the questions were </w:t>
      </w:r>
      <w:r w:rsidR="00540779">
        <w:rPr>
          <w:rStyle w:val="normaltextrun"/>
          <w:color w:val="000000" w:themeColor="text1"/>
          <w:lang w:val="en-US"/>
        </w:rPr>
        <w:t>complete,</w:t>
      </w:r>
      <w:r>
        <w:rPr>
          <w:rStyle w:val="normaltextrun"/>
          <w:color w:val="000000" w:themeColor="text1"/>
          <w:lang w:val="en-US"/>
        </w:rPr>
        <w:t xml:space="preserve"> they were entered into </w:t>
      </w:r>
      <w:r w:rsidRPr="68518C00" w:rsidR="00715B1D">
        <w:rPr>
          <w:rStyle w:val="normaltextrun"/>
          <w:color w:val="000000" w:themeColor="text1"/>
          <w:lang w:val="en-US"/>
        </w:rPr>
        <w:t>Qualtrics</w:t>
      </w:r>
      <w:r w:rsidR="00B32F6D">
        <w:rPr>
          <w:rStyle w:val="normaltextrun"/>
          <w:color w:val="000000" w:themeColor="text1"/>
          <w:lang w:val="en-US"/>
        </w:rPr>
        <w:t xml:space="preserve"> (a survey development platform </w:t>
      </w:r>
      <w:r w:rsidR="00B32F6D">
        <w:rPr>
          <w:rStyle w:val="normaltextrun"/>
        </w:rPr>
        <w:t>that</w:t>
      </w:r>
      <w:r w:rsidRPr="48C80B30" w:rsidR="00B32F6D">
        <w:rPr>
          <w:rStyle w:val="normaltextrun"/>
        </w:rPr>
        <w:t xml:space="preserve"> allows for rapid analysis of responses</w:t>
      </w:r>
      <w:r w:rsidR="00B32F6D">
        <w:rPr>
          <w:rStyle w:val="normaltextrun"/>
          <w:color w:val="000000" w:themeColor="text1"/>
          <w:lang w:val="en-US"/>
        </w:rPr>
        <w:t>)</w:t>
      </w:r>
      <w:r>
        <w:rPr>
          <w:rStyle w:val="normaltextrun"/>
          <w:color w:val="000000" w:themeColor="text1"/>
          <w:lang w:val="en-US"/>
        </w:rPr>
        <w:t xml:space="preserve">.  The instrument was </w:t>
      </w:r>
      <w:r w:rsidRPr="68518C00" w:rsidR="00715B1D">
        <w:rPr>
          <w:rStyle w:val="normaltextrun"/>
          <w:color w:val="000000" w:themeColor="text1"/>
          <w:lang w:val="en-US"/>
        </w:rPr>
        <w:t>pre-test</w:t>
      </w:r>
      <w:r>
        <w:rPr>
          <w:rStyle w:val="normaltextrun"/>
          <w:color w:val="000000" w:themeColor="text1"/>
          <w:lang w:val="en-US"/>
        </w:rPr>
        <w:t>ed</w:t>
      </w:r>
      <w:r w:rsidRPr="68518C00" w:rsidR="00715B1D">
        <w:rPr>
          <w:rStyle w:val="normaltextrun"/>
          <w:color w:val="000000" w:themeColor="text1"/>
          <w:lang w:val="en-US"/>
        </w:rPr>
        <w:t xml:space="preserve"> with a small </w:t>
      </w:r>
      <w:r w:rsidR="002065B3">
        <w:rPr>
          <w:rStyle w:val="normaltextrun"/>
          <w:color w:val="000000" w:themeColor="text1"/>
          <w:lang w:val="en-US"/>
        </w:rPr>
        <w:t>subset</w:t>
      </w:r>
      <w:r w:rsidRPr="68518C00" w:rsidR="00715B1D">
        <w:rPr>
          <w:rStyle w:val="normaltextrun"/>
          <w:color w:val="000000" w:themeColor="text1"/>
          <w:lang w:val="en-US"/>
        </w:rPr>
        <w:t xml:space="preserve"> of </w:t>
      </w:r>
      <w:r w:rsidR="00AA3D31">
        <w:rPr>
          <w:rStyle w:val="normaltextrun"/>
          <w:color w:val="000000" w:themeColor="text1"/>
          <w:lang w:val="en-US"/>
        </w:rPr>
        <w:t xml:space="preserve">11 </w:t>
      </w:r>
      <w:r w:rsidRPr="68518C00" w:rsidR="00715B1D">
        <w:rPr>
          <w:rStyle w:val="normaltextrun"/>
          <w:color w:val="000000" w:themeColor="text1"/>
          <w:lang w:val="en-US"/>
        </w:rPr>
        <w:t>respondents (</w:t>
      </w:r>
      <w:r w:rsidR="00B406C5">
        <w:rPr>
          <w:rStyle w:val="normaltextrun"/>
          <w:color w:val="000000" w:themeColor="text1"/>
          <w:lang w:val="en-US"/>
        </w:rPr>
        <w:t xml:space="preserve">including </w:t>
      </w:r>
      <w:r w:rsidRPr="68518C00" w:rsidR="00AF1A16">
        <w:rPr>
          <w:rStyle w:val="normaltextrun"/>
          <w:color w:val="000000" w:themeColor="text1"/>
          <w:lang w:val="en-US"/>
        </w:rPr>
        <w:t>fewer</w:t>
      </w:r>
      <w:r w:rsidRPr="68518C00" w:rsidR="00715B1D">
        <w:rPr>
          <w:rStyle w:val="normaltextrun"/>
          <w:color w:val="000000" w:themeColor="text1"/>
          <w:lang w:val="en-US"/>
        </w:rPr>
        <w:t xml:space="preserve"> than 9</w:t>
      </w:r>
      <w:r w:rsidR="00AA3D31">
        <w:rPr>
          <w:rStyle w:val="normaltextrun"/>
          <w:color w:val="000000" w:themeColor="text1"/>
          <w:lang w:val="en-US"/>
        </w:rPr>
        <w:t xml:space="preserve"> non-federal </w:t>
      </w:r>
      <w:r w:rsidR="00C67DB3">
        <w:rPr>
          <w:rStyle w:val="normaltextrun"/>
          <w:color w:val="000000" w:themeColor="text1"/>
          <w:lang w:val="en-US"/>
        </w:rPr>
        <w:t xml:space="preserve">laboratory </w:t>
      </w:r>
      <w:r w:rsidR="00AA3D31">
        <w:rPr>
          <w:rStyle w:val="normaltextrun"/>
          <w:color w:val="000000" w:themeColor="text1"/>
          <w:lang w:val="en-US"/>
        </w:rPr>
        <w:t>respondents</w:t>
      </w:r>
      <w:r w:rsidRPr="68518C00" w:rsidR="00715B1D">
        <w:rPr>
          <w:rStyle w:val="normaltextrun"/>
          <w:color w:val="000000" w:themeColor="text1"/>
          <w:lang w:val="en-US"/>
        </w:rPr>
        <w:t xml:space="preserve">). </w:t>
      </w:r>
      <w:r w:rsidR="008C0C8D">
        <w:rPr>
          <w:rStyle w:val="normaltextrun"/>
          <w:color w:val="000000" w:themeColor="text1"/>
          <w:lang w:val="en-US"/>
        </w:rPr>
        <w:t xml:space="preserve">The respondents were able to provide </w:t>
      </w:r>
      <w:r w:rsidR="002872C3">
        <w:rPr>
          <w:rStyle w:val="normaltextrun"/>
          <w:color w:val="000000" w:themeColor="text1"/>
          <w:lang w:val="en-US"/>
        </w:rPr>
        <w:t xml:space="preserve">general survey and specific question </w:t>
      </w:r>
      <w:r w:rsidR="008C0C8D">
        <w:rPr>
          <w:rStyle w:val="normaltextrun"/>
          <w:color w:val="000000" w:themeColor="text1"/>
          <w:lang w:val="en-US"/>
        </w:rPr>
        <w:t xml:space="preserve">feedback at the close of the </w:t>
      </w:r>
      <w:r w:rsidR="00D60323">
        <w:rPr>
          <w:rStyle w:val="normaltextrun"/>
          <w:color w:val="000000" w:themeColor="text1"/>
          <w:lang w:val="en-US"/>
        </w:rPr>
        <w:t>pilot survey</w:t>
      </w:r>
      <w:r w:rsidR="002872C3">
        <w:rPr>
          <w:rStyle w:val="normaltextrun"/>
          <w:color w:val="000000" w:themeColor="text1"/>
          <w:lang w:val="en-US"/>
        </w:rPr>
        <w:t>.</w:t>
      </w:r>
      <w:r w:rsidR="00D60323">
        <w:rPr>
          <w:rStyle w:val="normaltextrun"/>
          <w:color w:val="000000" w:themeColor="text1"/>
          <w:lang w:val="en-US"/>
        </w:rPr>
        <w:t xml:space="preserve"> </w:t>
      </w:r>
      <w:r w:rsidRPr="68518C00" w:rsidR="00715B1D">
        <w:rPr>
          <w:rStyle w:val="normaltextrun"/>
          <w:color w:val="000000" w:themeColor="text1"/>
          <w:lang w:val="en-US"/>
        </w:rPr>
        <w:t>Suggestions for improving the survey</w:t>
      </w:r>
      <w:r w:rsidR="002872C3">
        <w:rPr>
          <w:rStyle w:val="normaltextrun"/>
          <w:color w:val="000000" w:themeColor="text1"/>
          <w:lang w:val="en-US"/>
        </w:rPr>
        <w:t xml:space="preserve"> based o</w:t>
      </w:r>
      <w:r w:rsidR="00920C4A">
        <w:rPr>
          <w:rStyle w:val="normaltextrun"/>
          <w:color w:val="000000" w:themeColor="text1"/>
          <w:lang w:val="en-US"/>
        </w:rPr>
        <w:t>n</w:t>
      </w:r>
      <w:r w:rsidR="002872C3">
        <w:rPr>
          <w:rStyle w:val="normaltextrun"/>
          <w:color w:val="000000" w:themeColor="text1"/>
          <w:lang w:val="en-US"/>
        </w:rPr>
        <w:t xml:space="preserve"> the pre-testing feedback</w:t>
      </w:r>
      <w:r w:rsidRPr="68518C00" w:rsidR="00715B1D">
        <w:rPr>
          <w:rStyle w:val="normaltextrun"/>
          <w:color w:val="000000" w:themeColor="text1"/>
          <w:lang w:val="en-US"/>
        </w:rPr>
        <w:t xml:space="preserve"> were discussed with </w:t>
      </w:r>
      <w:r w:rsidR="002872C3">
        <w:rPr>
          <w:rStyle w:val="normaltextrun"/>
          <w:color w:val="000000" w:themeColor="text1"/>
          <w:lang w:val="en-US"/>
        </w:rPr>
        <w:t xml:space="preserve">the </w:t>
      </w:r>
      <w:r w:rsidRPr="68518C00" w:rsidR="00715B1D">
        <w:rPr>
          <w:rStyle w:val="normaltextrun"/>
          <w:color w:val="000000" w:themeColor="text1"/>
          <w:lang w:val="en-US"/>
        </w:rPr>
        <w:t>EW</w:t>
      </w:r>
      <w:r>
        <w:rPr>
          <w:rStyle w:val="normaltextrun"/>
          <w:color w:val="000000" w:themeColor="text1"/>
          <w:lang w:val="en-US"/>
        </w:rPr>
        <w:t>G</w:t>
      </w:r>
      <w:r w:rsidRPr="68518C00" w:rsidR="00715B1D">
        <w:rPr>
          <w:rStyle w:val="normaltextrun"/>
          <w:color w:val="000000" w:themeColor="text1"/>
          <w:lang w:val="en-US"/>
        </w:rPr>
        <w:t> and integrated into the survey</w:t>
      </w:r>
      <w:r w:rsidR="00DA4367">
        <w:rPr>
          <w:rStyle w:val="normaltextrun"/>
          <w:color w:val="000000" w:themeColor="text1"/>
          <w:lang w:val="en-US"/>
        </w:rPr>
        <w:t xml:space="preserve"> </w:t>
      </w:r>
      <w:r w:rsidR="00F93271">
        <w:rPr>
          <w:rStyle w:val="normaltextrun"/>
          <w:color w:val="000000" w:themeColor="text1"/>
          <w:lang w:val="en-US"/>
        </w:rPr>
        <w:t>given full group consensus and approval</w:t>
      </w:r>
      <w:r w:rsidRPr="68518C00" w:rsidR="00715B1D">
        <w:rPr>
          <w:rStyle w:val="normaltextrun"/>
          <w:color w:val="000000" w:themeColor="text1"/>
          <w:lang w:val="en-US"/>
        </w:rPr>
        <w:t>.</w:t>
      </w:r>
      <w:r w:rsidRPr="68518C00" w:rsidR="00715B1D">
        <w:rPr>
          <w:rStyle w:val="eop"/>
          <w:color w:val="000000" w:themeColor="text1"/>
        </w:rPr>
        <w:t> </w:t>
      </w:r>
    </w:p>
    <w:p w:rsidR="00AF1A16" w:rsidP="00B406C5" w:rsidRDefault="00AF1A16" w14:paraId="1CD9C248" w14:textId="77777777">
      <w:pPr>
        <w:pStyle w:val="paragraph"/>
        <w:spacing w:before="0" w:beforeAutospacing="0" w:after="120" w:afterAutospacing="0" w:line="360" w:lineRule="auto"/>
        <w:jc w:val="both"/>
        <w:textAlignment w:val="baseline"/>
        <w:rPr>
          <w:rStyle w:val="normaltextrun"/>
          <w:b/>
          <w:bCs/>
          <w:color w:val="000000"/>
          <w:shd w:val="clear" w:color="auto" w:fill="FFFFFF"/>
          <w:lang w:val="en-US"/>
        </w:rPr>
      </w:pPr>
    </w:p>
    <w:p w:rsidRPr="00715B1D" w:rsidR="00715B1D" w:rsidP="00B406C5" w:rsidRDefault="00715B1D" w14:paraId="228A79F6" w14:textId="68FEFB27">
      <w:pPr>
        <w:pStyle w:val="paragraph"/>
        <w:spacing w:before="0" w:beforeAutospacing="0" w:after="120" w:afterAutospacing="0" w:line="360" w:lineRule="auto"/>
        <w:jc w:val="both"/>
        <w:textAlignment w:val="baseline"/>
      </w:pPr>
      <w:r w:rsidRPr="00715B1D">
        <w:rPr>
          <w:rStyle w:val="normaltextrun"/>
          <w:b/>
          <w:bCs/>
          <w:color w:val="000000"/>
          <w:shd w:val="clear" w:color="auto" w:fill="FFFFFF"/>
          <w:lang w:val="en-US"/>
        </w:rPr>
        <w:t>3.  Explain how the survey will be conducted, how customers will be sampled if fewer than all customers will be surveyed, expected response rate, and actions your agency plans to take to improve the response rate.</w:t>
      </w:r>
      <w:r w:rsidRPr="00715B1D">
        <w:rPr>
          <w:rStyle w:val="normaltextrun"/>
          <w:color w:val="000000"/>
          <w:shd w:val="clear" w:color="auto" w:fill="FFFFFF"/>
        </w:rPr>
        <w:t> </w:t>
      </w:r>
      <w:r w:rsidRPr="00715B1D">
        <w:rPr>
          <w:rStyle w:val="eop"/>
          <w:color w:val="000000"/>
        </w:rPr>
        <w:t> </w:t>
      </w:r>
    </w:p>
    <w:p w:rsidR="00971109" w:rsidP="00B406C5" w:rsidRDefault="00971109" w14:paraId="5CE53774" w14:textId="6EE0CE8C">
      <w:pPr>
        <w:pStyle w:val="paragraph"/>
        <w:spacing w:line="360" w:lineRule="auto"/>
        <w:jc w:val="both"/>
      </w:pPr>
      <w:r w:rsidRPr="009472BB">
        <w:t>The survey will be sen</w:t>
      </w:r>
      <w:r>
        <w:t>t</w:t>
      </w:r>
      <w:r w:rsidRPr="009472BB">
        <w:t xml:space="preserve"> electronically</w:t>
      </w:r>
      <w:r>
        <w:t xml:space="preserve"> to</w:t>
      </w:r>
    </w:p>
    <w:p w:rsidR="00A040D3" w:rsidP="005D7A12" w:rsidRDefault="00971109" w14:paraId="4409452D" w14:textId="29D5A57B">
      <w:pPr>
        <w:pStyle w:val="paragraph"/>
        <w:numPr>
          <w:ilvl w:val="0"/>
          <w:numId w:val="2"/>
        </w:numPr>
        <w:spacing w:line="360" w:lineRule="auto"/>
        <w:jc w:val="both"/>
      </w:pPr>
      <w:r>
        <w:t>U</w:t>
      </w:r>
      <w:r w:rsidR="00A040D3">
        <w:t>.</w:t>
      </w:r>
      <w:r>
        <w:t>S</w:t>
      </w:r>
      <w:r w:rsidR="00A040D3">
        <w:t>.-based laboratories – the technical leaders within the 203 laboratories that participate in the National DNA Index System (</w:t>
      </w:r>
      <w:r w:rsidRPr="00A93FA5" w:rsidR="00A040D3">
        <w:t>NDIS</w:t>
      </w:r>
      <w:r w:rsidR="00A040D3">
        <w:t xml:space="preserve">) </w:t>
      </w:r>
      <w:r w:rsidRPr="00A93FA5" w:rsidR="00A040D3">
        <w:t xml:space="preserve">via the NDIS Custodian at the </w:t>
      </w:r>
      <w:r w:rsidR="00A040D3">
        <w:t>Federal Bureau of Investigation (</w:t>
      </w:r>
      <w:r w:rsidRPr="00A93FA5" w:rsidR="00A040D3">
        <w:t>FBI</w:t>
      </w:r>
      <w:r w:rsidR="00A040D3">
        <w:t>)</w:t>
      </w:r>
      <w:r w:rsidRPr="00A93FA5" w:rsidR="00A040D3">
        <w:t xml:space="preserve"> Laboratory</w:t>
      </w:r>
      <w:r w:rsidR="00A040D3">
        <w:t xml:space="preserve">. </w:t>
      </w:r>
      <w:r w:rsidR="00A64E10">
        <w:t xml:space="preserve">The FBI </w:t>
      </w:r>
      <w:r w:rsidR="00A040D3">
        <w:t xml:space="preserve">has agreed to </w:t>
      </w:r>
      <w:r w:rsidR="00A64E10">
        <w:t>disseminating the survey</w:t>
      </w:r>
      <w:r w:rsidR="00663A20">
        <w:t xml:space="preserve"> for the U.S. targeted respondents</w:t>
      </w:r>
      <w:r w:rsidR="00A64E10">
        <w:t xml:space="preserve"> due </w:t>
      </w:r>
      <w:r w:rsidR="00800C33">
        <w:t>to</w:t>
      </w:r>
      <w:r w:rsidR="00A040D3">
        <w:t xml:space="preserve"> </w:t>
      </w:r>
      <w:r w:rsidR="00383F9A">
        <w:t>FBI restrictions</w:t>
      </w:r>
      <w:r w:rsidR="00800C33">
        <w:t xml:space="preserve"> surrounding the</w:t>
      </w:r>
      <w:r w:rsidR="00641482">
        <w:t xml:space="preserve"> non-interagency</w:t>
      </w:r>
      <w:r w:rsidR="00800C33">
        <w:t xml:space="preserve"> </w:t>
      </w:r>
      <w:r w:rsidR="00A45FE8">
        <w:t>release of contact information for NDIS</w:t>
      </w:r>
      <w:r w:rsidR="00383F9A">
        <w:t xml:space="preserve"> participating laboratories and their associated point of contacts.</w:t>
      </w:r>
      <w:r w:rsidR="00B32187">
        <w:t xml:space="preserve"> Thus, </w:t>
      </w:r>
      <w:r w:rsidR="00D95984">
        <w:t>the NDIS custodian</w:t>
      </w:r>
      <w:r w:rsidR="00E21EE9">
        <w:t xml:space="preserve"> will </w:t>
      </w:r>
      <w:r w:rsidR="00B406C5">
        <w:t>oversee</w:t>
      </w:r>
      <w:r w:rsidR="00E21EE9">
        <w:t xml:space="preserve"> sending the survey link to these individuals privately</w:t>
      </w:r>
      <w:r w:rsidR="00A040D3">
        <w:t xml:space="preserve">. The email will contains links to the NIST website where the survey instrument can be completed. </w:t>
      </w:r>
      <w:r w:rsidR="00AF02CD">
        <w:t xml:space="preserve">It should be noted that </w:t>
      </w:r>
      <w:r w:rsidR="005D663F">
        <w:t xml:space="preserve">some of these NDIS participating laboratories are overseen by the same technical leader, </w:t>
      </w:r>
      <w:r w:rsidR="005D663F">
        <w:lastRenderedPageBreak/>
        <w:t xml:space="preserve">therefore </w:t>
      </w:r>
      <w:r w:rsidR="005F5F3D">
        <w:t xml:space="preserve">the total number of technical leaders is slightly less than the number of NDIS participating laboratories. </w:t>
      </w:r>
      <w:r w:rsidR="005C5AF4">
        <w:t xml:space="preserve">Based on previous surveys sent through this </w:t>
      </w:r>
      <w:r w:rsidR="003F48B0">
        <w:t>avenue, it has been found that r</w:t>
      </w:r>
      <w:r w:rsidRPr="00A93FA5" w:rsidR="00A93FA5">
        <w:t xml:space="preserve">esponse rates can be as high as 80% for surveys distributed via this chain. </w:t>
      </w:r>
    </w:p>
    <w:p w:rsidR="00E152B0" w:rsidP="005D7A12" w:rsidRDefault="00A040D3" w14:paraId="0278C5A4" w14:textId="4C0A9F34">
      <w:pPr>
        <w:pStyle w:val="paragraph"/>
        <w:numPr>
          <w:ilvl w:val="0"/>
          <w:numId w:val="2"/>
        </w:numPr>
        <w:spacing w:line="360" w:lineRule="auto"/>
        <w:jc w:val="both"/>
      </w:pPr>
      <w:r>
        <w:t xml:space="preserve">Non U.S.-based laboratories – contacts within the </w:t>
      </w:r>
      <w:r w:rsidRPr="00A93FA5" w:rsidR="00A93FA5">
        <w:t>National Institute of Forensic Science (NIFS; a directorate within the Australia</w:t>
      </w:r>
      <w:r w:rsidR="00711350">
        <w:t>/</w:t>
      </w:r>
      <w:r w:rsidRPr="00A93FA5" w:rsidR="00A93FA5">
        <w:t>New Zealand Policing Advisory Agency</w:t>
      </w:r>
      <w:r w:rsidR="002C11CB">
        <w:t xml:space="preserve"> (ANZPAA)</w:t>
      </w:r>
      <w:r w:rsidRPr="00A93FA5" w:rsidR="00A93FA5">
        <w:t>)</w:t>
      </w:r>
      <w:r w:rsidR="00E152B0">
        <w:t>,</w:t>
      </w:r>
      <w:r w:rsidRPr="00A93FA5" w:rsidR="00A93FA5">
        <w:t xml:space="preserve"> </w:t>
      </w:r>
      <w:r w:rsidR="00E152B0">
        <w:t xml:space="preserve">International Society for Forensic Genetics (IFSG), and </w:t>
      </w:r>
      <w:r w:rsidRPr="00A93FA5" w:rsidR="00E152B0">
        <w:t>European Network of Forensic Science Institutes (E</w:t>
      </w:r>
      <w:r w:rsidR="00E152B0">
        <w:t>NF</w:t>
      </w:r>
      <w:r w:rsidRPr="00A93FA5" w:rsidR="00E152B0">
        <w:t>SI)</w:t>
      </w:r>
      <w:r w:rsidR="00E152B0">
        <w:t>.</w:t>
      </w:r>
    </w:p>
    <w:p w:rsidR="00FE78BB" w:rsidP="00B406C5" w:rsidRDefault="008D7750" w14:paraId="4F11ECB5" w14:textId="52FB6BE8">
      <w:pPr>
        <w:pStyle w:val="paragraph"/>
        <w:spacing w:line="360" w:lineRule="auto"/>
        <w:jc w:val="both"/>
      </w:pPr>
      <w:bookmarkStart w:name="_Hlk90294577" w:id="0"/>
      <w:r>
        <w:t xml:space="preserve">Based on the data collection and analysis of the pilot test, we expect this survey to take </w:t>
      </w:r>
      <w:r w:rsidR="003B65BB">
        <w:t xml:space="preserve">an average of 45 minutes </w:t>
      </w:r>
      <w:r>
        <w:t xml:space="preserve">to complete. </w:t>
      </w:r>
      <w:r w:rsidR="00E152B0">
        <w:t>We anticipate reaching 400 labs total which would result in a</w:t>
      </w:r>
      <w:r w:rsidR="00FE78BB">
        <w:t xml:space="preserve"> total burden </w:t>
      </w:r>
      <w:r w:rsidR="00B406C5">
        <w:t xml:space="preserve">time </w:t>
      </w:r>
      <w:r w:rsidR="00E152B0">
        <w:t>of</w:t>
      </w:r>
      <w:r w:rsidR="00FE78BB">
        <w:t xml:space="preserve"> 30</w:t>
      </w:r>
      <w:r w:rsidR="00B406C5">
        <w:t>0</w:t>
      </w:r>
      <w:r w:rsidR="00FE78BB">
        <w:t xml:space="preserve"> hours</w:t>
      </w:r>
      <w:r w:rsidR="004E2EEC">
        <w:t xml:space="preserve"> total</w:t>
      </w:r>
      <w:r w:rsidR="00FE78BB">
        <w:t>.</w:t>
      </w:r>
      <w:r w:rsidR="004E2EEC">
        <w:t xml:space="preserve">  Because there are three types of “affected public”, separate submission in the ROCIS system will be completed to accurately capture the burden hours for each cohort:</w:t>
      </w:r>
    </w:p>
    <w:p w:rsidR="00A249BA" w:rsidP="004E2EEC" w:rsidRDefault="004E2EEC" w14:paraId="76355CCC" w14:textId="77777777">
      <w:pPr>
        <w:rPr>
          <w:rFonts w:ascii="Times New Roman" w:hAnsi="Times New Roman" w:cs="Times New Roman"/>
          <w:b/>
          <w:bCs/>
          <w:sz w:val="24"/>
          <w:szCs w:val="24"/>
        </w:rPr>
      </w:pPr>
      <w:r w:rsidRPr="004E2EEC">
        <w:rPr>
          <w:rFonts w:ascii="Times New Roman" w:hAnsi="Times New Roman" w:cs="Times New Roman"/>
          <w:b/>
          <w:bCs/>
          <w:sz w:val="24"/>
          <w:szCs w:val="24"/>
        </w:rPr>
        <w:t xml:space="preserve">Federal (contractors may complete): 10% of responses = </w:t>
      </w:r>
    </w:p>
    <w:p w:rsidR="004E2EEC" w:rsidP="004E2EEC" w:rsidRDefault="004E2EEC" w14:paraId="66E5A84F" w14:textId="6BABCB13">
      <w:pPr>
        <w:rPr>
          <w:rFonts w:ascii="Times New Roman" w:hAnsi="Times New Roman" w:cs="Times New Roman"/>
          <w:b/>
          <w:bCs/>
          <w:sz w:val="24"/>
          <w:szCs w:val="24"/>
        </w:rPr>
      </w:pPr>
      <w:r>
        <w:rPr>
          <w:rFonts w:ascii="Times New Roman" w:hAnsi="Times New Roman" w:cs="Times New Roman"/>
          <w:b/>
          <w:bCs/>
          <w:sz w:val="24"/>
          <w:szCs w:val="24"/>
        </w:rPr>
        <w:t>40 respondents * 45 minutes = 30 burden hours</w:t>
      </w:r>
    </w:p>
    <w:p w:rsidRPr="004E2EEC" w:rsidR="00A249BA" w:rsidP="004E2EEC" w:rsidRDefault="00A249BA" w14:paraId="389A8F7D" w14:textId="77777777">
      <w:pPr>
        <w:rPr>
          <w:rFonts w:ascii="Times New Roman" w:hAnsi="Times New Roman" w:cs="Times New Roman"/>
          <w:b/>
          <w:bCs/>
          <w:sz w:val="24"/>
          <w:szCs w:val="24"/>
        </w:rPr>
      </w:pPr>
    </w:p>
    <w:p w:rsidR="00A249BA" w:rsidP="004E2EEC" w:rsidRDefault="004E2EEC" w14:paraId="4B13AD41" w14:textId="77777777">
      <w:pPr>
        <w:rPr>
          <w:rFonts w:ascii="Times New Roman" w:hAnsi="Times New Roman" w:cs="Times New Roman"/>
          <w:b/>
          <w:bCs/>
          <w:sz w:val="24"/>
          <w:szCs w:val="24"/>
        </w:rPr>
      </w:pPr>
      <w:r w:rsidRPr="004E2EEC">
        <w:rPr>
          <w:rFonts w:ascii="Times New Roman" w:hAnsi="Times New Roman" w:cs="Times New Roman"/>
          <w:b/>
          <w:bCs/>
          <w:sz w:val="24"/>
          <w:szCs w:val="24"/>
        </w:rPr>
        <w:t>State / Local/</w:t>
      </w:r>
      <w:r>
        <w:rPr>
          <w:rFonts w:ascii="Times New Roman" w:hAnsi="Times New Roman" w:cs="Times New Roman"/>
          <w:b/>
          <w:bCs/>
          <w:sz w:val="24"/>
          <w:szCs w:val="24"/>
        </w:rPr>
        <w:t xml:space="preserve"> </w:t>
      </w:r>
      <w:r w:rsidRPr="004E2EEC">
        <w:rPr>
          <w:rFonts w:ascii="Times New Roman" w:hAnsi="Times New Roman" w:cs="Times New Roman"/>
          <w:b/>
          <w:bCs/>
          <w:sz w:val="24"/>
          <w:szCs w:val="24"/>
        </w:rPr>
        <w:t>County</w:t>
      </w:r>
      <w:r>
        <w:rPr>
          <w:rFonts w:ascii="Times New Roman" w:hAnsi="Times New Roman" w:cs="Times New Roman"/>
          <w:b/>
          <w:bCs/>
          <w:sz w:val="24"/>
          <w:szCs w:val="24"/>
        </w:rPr>
        <w:t xml:space="preserve"> Government</w:t>
      </w:r>
      <w:r w:rsidRPr="004E2EEC">
        <w:rPr>
          <w:rFonts w:ascii="Times New Roman" w:hAnsi="Times New Roman" w:cs="Times New Roman"/>
          <w:b/>
          <w:bCs/>
          <w:sz w:val="24"/>
          <w:szCs w:val="24"/>
        </w:rPr>
        <w:t xml:space="preserve">: 85% of responses = </w:t>
      </w:r>
    </w:p>
    <w:p w:rsidR="004E2EEC" w:rsidP="004E2EEC" w:rsidRDefault="004E2EEC" w14:paraId="4D728DB7" w14:textId="1C7F845B">
      <w:pPr>
        <w:rPr>
          <w:rFonts w:ascii="Times New Roman" w:hAnsi="Times New Roman" w:cs="Times New Roman"/>
          <w:b/>
          <w:bCs/>
          <w:sz w:val="24"/>
          <w:szCs w:val="24"/>
        </w:rPr>
      </w:pPr>
      <w:r>
        <w:rPr>
          <w:rFonts w:ascii="Times New Roman" w:hAnsi="Times New Roman" w:cs="Times New Roman"/>
          <w:b/>
          <w:bCs/>
          <w:sz w:val="24"/>
          <w:szCs w:val="24"/>
        </w:rPr>
        <w:t>340 respondents * 45 minutes = 255 burden hours</w:t>
      </w:r>
    </w:p>
    <w:p w:rsidRPr="004E2EEC" w:rsidR="00A249BA" w:rsidP="004E2EEC" w:rsidRDefault="00A249BA" w14:paraId="630557A5" w14:textId="77777777">
      <w:pPr>
        <w:rPr>
          <w:rFonts w:ascii="Times New Roman" w:hAnsi="Times New Roman" w:cs="Times New Roman"/>
          <w:b/>
          <w:bCs/>
          <w:sz w:val="24"/>
          <w:szCs w:val="24"/>
        </w:rPr>
      </w:pPr>
    </w:p>
    <w:p w:rsidR="00A249BA" w:rsidP="004E2EEC" w:rsidRDefault="004E2EEC" w14:paraId="58FFE2C7" w14:textId="77777777">
      <w:pPr>
        <w:rPr>
          <w:rFonts w:ascii="Times New Roman" w:hAnsi="Times New Roman" w:cs="Times New Roman"/>
          <w:b/>
          <w:bCs/>
          <w:sz w:val="24"/>
          <w:szCs w:val="24"/>
        </w:rPr>
      </w:pPr>
      <w:r w:rsidRPr="004E2EEC">
        <w:rPr>
          <w:rFonts w:ascii="Times New Roman" w:hAnsi="Times New Roman" w:cs="Times New Roman"/>
          <w:b/>
          <w:bCs/>
          <w:sz w:val="24"/>
          <w:szCs w:val="24"/>
        </w:rPr>
        <w:t xml:space="preserve">Private Sector: 5% of responses = </w:t>
      </w:r>
    </w:p>
    <w:p w:rsidR="004E2EEC" w:rsidP="00A249BA" w:rsidRDefault="004E2EEC" w14:paraId="31231DE2" w14:textId="5C044E76">
      <w:pPr>
        <w:rPr>
          <w:rFonts w:ascii="Times New Roman" w:hAnsi="Times New Roman" w:cs="Times New Roman"/>
          <w:b/>
          <w:bCs/>
          <w:sz w:val="24"/>
          <w:szCs w:val="24"/>
        </w:rPr>
      </w:pPr>
      <w:r>
        <w:rPr>
          <w:rFonts w:ascii="Times New Roman" w:hAnsi="Times New Roman" w:cs="Times New Roman"/>
          <w:b/>
          <w:bCs/>
          <w:sz w:val="24"/>
          <w:szCs w:val="24"/>
        </w:rPr>
        <w:t>20 respondents * 45 minutes = 15 burden hours</w:t>
      </w:r>
      <w:bookmarkEnd w:id="0"/>
    </w:p>
    <w:p w:rsidRPr="00A249BA" w:rsidR="00A249BA" w:rsidP="00A249BA" w:rsidRDefault="00A249BA" w14:paraId="2C42FAA8" w14:textId="77777777">
      <w:pPr>
        <w:rPr>
          <w:rFonts w:ascii="Times New Roman" w:hAnsi="Times New Roman" w:cs="Times New Roman"/>
          <w:b/>
          <w:bCs/>
          <w:sz w:val="24"/>
          <w:szCs w:val="24"/>
        </w:rPr>
      </w:pPr>
    </w:p>
    <w:p w:rsidR="00E152B0" w:rsidP="00B406C5" w:rsidRDefault="00E152B0" w14:paraId="6A12A059" w14:textId="14A1A81E">
      <w:pPr>
        <w:pStyle w:val="paragraph"/>
        <w:spacing w:line="360" w:lineRule="auto"/>
        <w:jc w:val="both"/>
      </w:pPr>
      <w:r>
        <w:t xml:space="preserve">By using the FBI, NIFS, IFSG, and ENFSI </w:t>
      </w:r>
      <w:r w:rsidR="00D95984">
        <w:t>to disseminate the survey links to their respective group lists</w:t>
      </w:r>
      <w:r>
        <w:t>, we are hoping to increase our response rate b</w:t>
      </w:r>
      <w:r w:rsidR="00D95984">
        <w:t>ecause we have limited access to technical leader contact information. Reminder emails will be sent.</w:t>
      </w:r>
    </w:p>
    <w:p w:rsidR="00AF1A16" w:rsidP="00337AC7" w:rsidRDefault="00D11BBD" w14:paraId="2F6C5796" w14:textId="0C3A38FC">
      <w:pPr>
        <w:pStyle w:val="paragraph"/>
        <w:spacing w:line="360" w:lineRule="auto"/>
        <w:jc w:val="both"/>
      </w:pPr>
      <w:r>
        <w:t xml:space="preserve">We are aware of the potential </w:t>
      </w:r>
      <w:r w:rsidR="002B4B21">
        <w:t xml:space="preserve">obstacles of utilizing institutions </w:t>
      </w:r>
      <w:r w:rsidR="000F5783">
        <w:t xml:space="preserve">outside of NIST and RTI International </w:t>
      </w:r>
      <w:r w:rsidR="00EF62D3">
        <w:t>to disseminate the survey, however, due to the restriction of the target population being aimed at technical leaders (or equivalent)</w:t>
      </w:r>
      <w:r w:rsidR="007558B7">
        <w:t xml:space="preserve"> and the privacy considerations surrounding identifying these</w:t>
      </w:r>
      <w:r w:rsidR="003B2899">
        <w:t xml:space="preserve"> point</w:t>
      </w:r>
      <w:r w:rsidR="00C67DB3">
        <w:t>-</w:t>
      </w:r>
      <w:r w:rsidR="003B2899">
        <w:t>of</w:t>
      </w:r>
      <w:r w:rsidR="00C67DB3">
        <w:t>-</w:t>
      </w:r>
      <w:r w:rsidR="003B2899">
        <w:t>contact laboratory</w:t>
      </w:r>
      <w:r w:rsidR="007558B7">
        <w:t xml:space="preserve"> individuals, we have determined this to be the best possible survey dissemination avenue to boost </w:t>
      </w:r>
      <w:r w:rsidR="003B2899">
        <w:t xml:space="preserve">overall outreach and </w:t>
      </w:r>
      <w:r w:rsidR="007558B7">
        <w:t xml:space="preserve">respondent rate. </w:t>
      </w:r>
    </w:p>
    <w:p w:rsidR="00337AC7" w:rsidP="00337AC7" w:rsidRDefault="00990F69" w14:paraId="30A8CEA6" w14:textId="5301ADA0">
      <w:pPr>
        <w:pStyle w:val="paragraph"/>
        <w:spacing w:line="360" w:lineRule="auto"/>
        <w:jc w:val="both"/>
      </w:pPr>
      <w:r>
        <w:lastRenderedPageBreak/>
        <w:t xml:space="preserve">A </w:t>
      </w:r>
      <w:r w:rsidR="00D203A3">
        <w:t>NIST</w:t>
      </w:r>
      <w:r>
        <w:t xml:space="preserve"> contact</w:t>
      </w:r>
      <w:r w:rsidR="00D203A3">
        <w:t xml:space="preserve"> will </w:t>
      </w:r>
      <w:r>
        <w:t>compose</w:t>
      </w:r>
      <w:r w:rsidR="00D203A3">
        <w:t xml:space="preserve"> the emails that are to be sent by the external institutions </w:t>
      </w:r>
      <w:r>
        <w:t>to potential participants. T</w:t>
      </w:r>
      <w:r w:rsidR="00D203A3">
        <w:t>hese will be accompanied by a PDF information sheet that cannot be altered by the submitting party. The survey link will lead to a NIST landing page that will display the OMB approval statement.</w:t>
      </w:r>
    </w:p>
    <w:p w:rsidRPr="00715B1D" w:rsidR="00337AC7" w:rsidP="00B406C5" w:rsidRDefault="00337AC7" w14:paraId="513FCF63" w14:textId="77777777">
      <w:pPr>
        <w:pStyle w:val="paragraph"/>
        <w:spacing w:before="0" w:beforeAutospacing="0" w:after="0" w:afterAutospacing="0" w:line="360" w:lineRule="auto"/>
        <w:jc w:val="both"/>
        <w:textAlignment w:val="baseline"/>
      </w:pPr>
    </w:p>
    <w:p w:rsidRPr="00715B1D" w:rsidR="00715B1D" w:rsidP="00B406C5" w:rsidRDefault="00715B1D" w14:paraId="1D0C8C99" w14:textId="77777777">
      <w:pPr>
        <w:pStyle w:val="paragraph"/>
        <w:spacing w:before="0" w:beforeAutospacing="0" w:after="120" w:afterAutospacing="0" w:line="360" w:lineRule="auto"/>
        <w:jc w:val="both"/>
        <w:textAlignment w:val="baseline"/>
      </w:pPr>
      <w:r w:rsidRPr="00715B1D">
        <w:rPr>
          <w:rStyle w:val="normaltextrun"/>
          <w:b/>
          <w:bCs/>
          <w:color w:val="000000"/>
          <w:lang w:val="en-US"/>
        </w:rPr>
        <w:t>4. Describe how the results of the survey will be analyzed and used to generalize the results to the entire customer population.</w:t>
      </w:r>
      <w:r w:rsidRPr="00715B1D">
        <w:rPr>
          <w:rStyle w:val="normaltextrun"/>
          <w:color w:val="000000"/>
          <w:shd w:val="clear" w:color="auto" w:fill="FFFFFF"/>
        </w:rPr>
        <w:t> </w:t>
      </w:r>
      <w:r w:rsidRPr="00715B1D">
        <w:rPr>
          <w:rStyle w:val="eop"/>
          <w:color w:val="000000"/>
        </w:rPr>
        <w:t> </w:t>
      </w:r>
    </w:p>
    <w:p w:rsidRPr="00715B1D" w:rsidR="00715B1D" w:rsidP="00B406C5" w:rsidRDefault="00715B1D" w14:paraId="057A9E41" w14:textId="695EA26E">
      <w:pPr>
        <w:pStyle w:val="paragraph"/>
        <w:spacing w:before="0" w:beforeAutospacing="0" w:after="0" w:afterAutospacing="0" w:line="360" w:lineRule="auto"/>
        <w:jc w:val="both"/>
        <w:textAlignment w:val="baseline"/>
      </w:pPr>
      <w:r w:rsidRPr="48C80B30">
        <w:rPr>
          <w:rStyle w:val="normaltextrun"/>
        </w:rPr>
        <w:t xml:space="preserve">The survey </w:t>
      </w:r>
      <w:r w:rsidR="00287E39">
        <w:rPr>
          <w:rStyle w:val="normaltextrun"/>
        </w:rPr>
        <w:t>data will be downloaded from Qualtrics</w:t>
      </w:r>
      <w:r w:rsidR="002C7EE6">
        <w:rPr>
          <w:rStyle w:val="normaltextrun"/>
        </w:rPr>
        <w:t xml:space="preserve"> as a CSV file</w:t>
      </w:r>
      <w:r w:rsidR="00287E39">
        <w:rPr>
          <w:rStyle w:val="normaltextrun"/>
        </w:rPr>
        <w:t xml:space="preserve"> and </w:t>
      </w:r>
      <w:r w:rsidR="00D95984">
        <w:rPr>
          <w:rStyle w:val="normaltextrun"/>
        </w:rPr>
        <w:t>analysed</w:t>
      </w:r>
      <w:r w:rsidR="00287E39">
        <w:rPr>
          <w:rStyle w:val="normaltextrun"/>
        </w:rPr>
        <w:t xml:space="preserve"> by the </w:t>
      </w:r>
      <w:r w:rsidR="00D95984">
        <w:rPr>
          <w:rStyle w:val="normaltextrun"/>
        </w:rPr>
        <w:t xml:space="preserve">NIST team in consultation with the </w:t>
      </w:r>
      <w:r w:rsidR="00287E39">
        <w:rPr>
          <w:rStyle w:val="normaltextrun"/>
        </w:rPr>
        <w:t xml:space="preserve">EWG </w:t>
      </w:r>
      <w:r w:rsidR="00D95984">
        <w:rPr>
          <w:rStyle w:val="normaltextrun"/>
        </w:rPr>
        <w:t>members</w:t>
      </w:r>
      <w:r w:rsidR="00287E39">
        <w:rPr>
          <w:rStyle w:val="normaltextrun"/>
        </w:rPr>
        <w:t xml:space="preserve"> with statistical and research experience.</w:t>
      </w:r>
      <w:r w:rsidR="002C7EE6">
        <w:rPr>
          <w:rStyle w:val="normaltextrun"/>
        </w:rPr>
        <w:t xml:space="preserve"> Qualtrics also allows for in-platform </w:t>
      </w:r>
      <w:r w:rsidR="00826498">
        <w:rPr>
          <w:rStyle w:val="normaltextrun"/>
        </w:rPr>
        <w:t>rapid</w:t>
      </w:r>
      <w:r w:rsidR="00D25052">
        <w:rPr>
          <w:rStyle w:val="normaltextrun"/>
        </w:rPr>
        <w:t xml:space="preserve"> analysis of the resulting collected data</w:t>
      </w:r>
      <w:r w:rsidR="002C7EE6">
        <w:rPr>
          <w:rStyle w:val="normaltextrun"/>
        </w:rPr>
        <w:t>.</w:t>
      </w:r>
      <w:r w:rsidR="00826498">
        <w:rPr>
          <w:rStyle w:val="normaltextrun"/>
        </w:rPr>
        <w:t xml:space="preserve"> </w:t>
      </w:r>
      <w:r w:rsidRPr="48C80B30">
        <w:rPr>
          <w:rStyle w:val="normaltextrun"/>
        </w:rPr>
        <w:t>Since the survey is not a randomized sample, inferences cannot be made about the entire </w:t>
      </w:r>
      <w:r w:rsidRPr="48C80B30" w:rsidR="00824AB6">
        <w:rPr>
          <w:rStyle w:val="normaltextrun"/>
        </w:rPr>
        <w:t>FSSP</w:t>
      </w:r>
      <w:r w:rsidRPr="48C80B30">
        <w:rPr>
          <w:rStyle w:val="normaltextrun"/>
        </w:rPr>
        <w:t> population based on the results. However, since information</w:t>
      </w:r>
      <w:r w:rsidR="00DC5E13">
        <w:rPr>
          <w:rStyle w:val="normaltextrun"/>
        </w:rPr>
        <w:t xml:space="preserve"> about laboratory </w:t>
      </w:r>
      <w:r w:rsidR="00A97009">
        <w:rPr>
          <w:rStyle w:val="normaltextrun"/>
        </w:rPr>
        <w:t>type</w:t>
      </w:r>
      <w:r w:rsidR="00E07680">
        <w:rPr>
          <w:rStyle w:val="normaltextrun"/>
        </w:rPr>
        <w:t>,</w:t>
      </w:r>
      <w:r w:rsidR="00A97009">
        <w:rPr>
          <w:rStyle w:val="normaltextrun"/>
        </w:rPr>
        <w:t xml:space="preserve"> </w:t>
      </w:r>
      <w:r w:rsidR="00DC5E13">
        <w:rPr>
          <w:rStyle w:val="normaltextrun"/>
        </w:rPr>
        <w:t>location</w:t>
      </w:r>
      <w:r w:rsidR="00E07680">
        <w:rPr>
          <w:rStyle w:val="normaltextrun"/>
        </w:rPr>
        <w:t>, and size</w:t>
      </w:r>
      <w:r w:rsidRPr="48C80B30">
        <w:rPr>
          <w:rStyle w:val="normaltextrun"/>
        </w:rPr>
        <w:t xml:space="preserve"> </w:t>
      </w:r>
      <w:r w:rsidR="00E07680">
        <w:rPr>
          <w:rStyle w:val="normaltextrun"/>
        </w:rPr>
        <w:t>are</w:t>
      </w:r>
      <w:r w:rsidRPr="48C80B30">
        <w:rPr>
          <w:rStyle w:val="normaltextrun"/>
        </w:rPr>
        <w:t xml:space="preserve"> being collected from the respondents, some useful information about forensic </w:t>
      </w:r>
      <w:r w:rsidR="00DC5E13">
        <w:rPr>
          <w:rStyle w:val="normaltextrun"/>
        </w:rPr>
        <w:t>D</w:t>
      </w:r>
      <w:r w:rsidRPr="48C80B30">
        <w:rPr>
          <w:rStyle w:val="normaltextrun"/>
        </w:rPr>
        <w:t>NA practices both within and outside of the U</w:t>
      </w:r>
      <w:r w:rsidR="00E07680">
        <w:rPr>
          <w:rStyle w:val="normaltextrun"/>
        </w:rPr>
        <w:t>.S.</w:t>
      </w:r>
      <w:r w:rsidR="00261BE2">
        <w:rPr>
          <w:rStyle w:val="normaltextrun"/>
        </w:rPr>
        <w:t>, as well as differences and similarities between nations,</w:t>
      </w:r>
      <w:r w:rsidRPr="48C80B30">
        <w:rPr>
          <w:rStyle w:val="normaltextrun"/>
        </w:rPr>
        <w:t> can be gathered and explored</w:t>
      </w:r>
      <w:r w:rsidR="00E07680">
        <w:rPr>
          <w:rStyle w:val="normaltextrun"/>
        </w:rPr>
        <w:t xml:space="preserve"> through cross-tabulations with </w:t>
      </w:r>
      <w:r w:rsidR="001C774C">
        <w:rPr>
          <w:rStyle w:val="normaltextrun"/>
        </w:rPr>
        <w:t>practice and protocol questions</w:t>
      </w:r>
      <w:r w:rsidRPr="48C80B30">
        <w:rPr>
          <w:rStyle w:val="normaltextrun"/>
        </w:rPr>
        <w:t xml:space="preserve">. Currently, there are </w:t>
      </w:r>
      <w:r w:rsidRPr="48C80B30" w:rsidR="00824AB6">
        <w:rPr>
          <w:rStyle w:val="normaltextrun"/>
        </w:rPr>
        <w:t>few</w:t>
      </w:r>
      <w:r w:rsidRPr="48C80B30">
        <w:rPr>
          <w:rStyle w:val="normaltextrun"/>
        </w:rPr>
        <w:t xml:space="preserve"> sources of information in existence focusing on the influence of human factors within the discipline of forensic DNA. This survey will serve as a starting point for gathering </w:t>
      </w:r>
      <w:r w:rsidRPr="48C80B30" w:rsidR="00824AB6">
        <w:rPr>
          <w:rStyle w:val="normaltextrun"/>
        </w:rPr>
        <w:t>such data</w:t>
      </w:r>
      <w:r w:rsidRPr="48C80B30">
        <w:rPr>
          <w:rStyle w:val="normaltextrun"/>
        </w:rPr>
        <w:t>. Further, the resulting data obtained through the survey will be incorporated into the document produced by the EWG to create recommendations for all activities related to, and impacted by, DNA interpretation. </w:t>
      </w:r>
      <w:r w:rsidRPr="48C80B30">
        <w:rPr>
          <w:rStyle w:val="eop"/>
        </w:rPr>
        <w:t> </w:t>
      </w:r>
    </w:p>
    <w:p w:rsidR="001F2425" w:rsidP="00B406C5" w:rsidRDefault="001F2425" w14:paraId="402E23C5" w14:textId="0E4D49A9">
      <w:pPr>
        <w:spacing w:line="360" w:lineRule="auto"/>
        <w:jc w:val="both"/>
        <w:rPr>
          <w:rFonts w:ascii="Times New Roman" w:hAnsi="Times New Roman" w:cs="Times New Roman"/>
          <w:sz w:val="24"/>
          <w:szCs w:val="24"/>
        </w:rPr>
      </w:pPr>
    </w:p>
    <w:p w:rsidRPr="00715B1D" w:rsidR="00AF1A16" w:rsidP="00B406C5" w:rsidRDefault="00AF1A16" w14:paraId="4EBF0407" w14:textId="77777777">
      <w:pPr>
        <w:spacing w:line="360" w:lineRule="auto"/>
        <w:jc w:val="both"/>
        <w:rPr>
          <w:rFonts w:ascii="Times New Roman" w:hAnsi="Times New Roman" w:cs="Times New Roman"/>
          <w:sz w:val="24"/>
          <w:szCs w:val="24"/>
        </w:rPr>
      </w:pPr>
    </w:p>
    <w:sectPr w:rsidRPr="00715B1D" w:rsidR="00AF1A1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6B00" w14:textId="77777777" w:rsidR="00B56E18" w:rsidRDefault="00B56E18" w:rsidP="00715B1D">
      <w:pPr>
        <w:spacing w:after="0" w:line="240" w:lineRule="auto"/>
      </w:pPr>
      <w:r>
        <w:separator/>
      </w:r>
    </w:p>
  </w:endnote>
  <w:endnote w:type="continuationSeparator" w:id="0">
    <w:p w14:paraId="764CBC87" w14:textId="77777777" w:rsidR="00B56E18" w:rsidRDefault="00B56E18" w:rsidP="0071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C583E" w14:textId="77777777" w:rsidR="00B56E18" w:rsidRDefault="00B56E18" w:rsidP="00715B1D">
      <w:pPr>
        <w:spacing w:after="0" w:line="240" w:lineRule="auto"/>
      </w:pPr>
      <w:r>
        <w:separator/>
      </w:r>
    </w:p>
  </w:footnote>
  <w:footnote w:type="continuationSeparator" w:id="0">
    <w:p w14:paraId="1BB748BB" w14:textId="77777777" w:rsidR="00B56E18" w:rsidRDefault="00B56E18" w:rsidP="0071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08ACC" w14:textId="34BBAE70" w:rsidR="00715B1D" w:rsidRDefault="00715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64CB0"/>
    <w:multiLevelType w:val="hybridMultilevel"/>
    <w:tmpl w:val="8AE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019C"/>
    <w:multiLevelType w:val="multilevel"/>
    <w:tmpl w:val="EA7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1D"/>
    <w:rsid w:val="00016B50"/>
    <w:rsid w:val="00020359"/>
    <w:rsid w:val="0005659E"/>
    <w:rsid w:val="000607C1"/>
    <w:rsid w:val="000722C8"/>
    <w:rsid w:val="000E1CFA"/>
    <w:rsid w:val="000F5783"/>
    <w:rsid w:val="00132CCD"/>
    <w:rsid w:val="00141203"/>
    <w:rsid w:val="001425CA"/>
    <w:rsid w:val="0014662F"/>
    <w:rsid w:val="0018312A"/>
    <w:rsid w:val="0018421C"/>
    <w:rsid w:val="001C774C"/>
    <w:rsid w:val="001F2425"/>
    <w:rsid w:val="001F34D2"/>
    <w:rsid w:val="002065B3"/>
    <w:rsid w:val="0024788A"/>
    <w:rsid w:val="00261BE2"/>
    <w:rsid w:val="002725D3"/>
    <w:rsid w:val="002872C3"/>
    <w:rsid w:val="00287E39"/>
    <w:rsid w:val="002B4B21"/>
    <w:rsid w:val="002C11CB"/>
    <w:rsid w:val="002C7EE6"/>
    <w:rsid w:val="002E5947"/>
    <w:rsid w:val="002F56AF"/>
    <w:rsid w:val="00313B80"/>
    <w:rsid w:val="00337AC7"/>
    <w:rsid w:val="003415DF"/>
    <w:rsid w:val="00353851"/>
    <w:rsid w:val="003601BB"/>
    <w:rsid w:val="00374F70"/>
    <w:rsid w:val="00383F9A"/>
    <w:rsid w:val="003A08DF"/>
    <w:rsid w:val="003B2899"/>
    <w:rsid w:val="003B65BB"/>
    <w:rsid w:val="003D747A"/>
    <w:rsid w:val="003F48B0"/>
    <w:rsid w:val="003F55F1"/>
    <w:rsid w:val="00462FD3"/>
    <w:rsid w:val="004923F2"/>
    <w:rsid w:val="004E2EEC"/>
    <w:rsid w:val="00540779"/>
    <w:rsid w:val="0057606C"/>
    <w:rsid w:val="0058513C"/>
    <w:rsid w:val="00593750"/>
    <w:rsid w:val="005A1991"/>
    <w:rsid w:val="005A57A4"/>
    <w:rsid w:val="005C5AF4"/>
    <w:rsid w:val="005D663F"/>
    <w:rsid w:val="005E05B4"/>
    <w:rsid w:val="005F5B81"/>
    <w:rsid w:val="005F5F3D"/>
    <w:rsid w:val="00610EDC"/>
    <w:rsid w:val="00634800"/>
    <w:rsid w:val="00637BD9"/>
    <w:rsid w:val="00637E44"/>
    <w:rsid w:val="00641482"/>
    <w:rsid w:val="00650CCE"/>
    <w:rsid w:val="00651514"/>
    <w:rsid w:val="00663A20"/>
    <w:rsid w:val="006676D9"/>
    <w:rsid w:val="00667E8E"/>
    <w:rsid w:val="00691927"/>
    <w:rsid w:val="006B67EE"/>
    <w:rsid w:val="006C1803"/>
    <w:rsid w:val="006D50B0"/>
    <w:rsid w:val="006F3224"/>
    <w:rsid w:val="006F781C"/>
    <w:rsid w:val="00700439"/>
    <w:rsid w:val="00711350"/>
    <w:rsid w:val="00715B1D"/>
    <w:rsid w:val="007558B7"/>
    <w:rsid w:val="00761123"/>
    <w:rsid w:val="00761589"/>
    <w:rsid w:val="00792F66"/>
    <w:rsid w:val="00800C33"/>
    <w:rsid w:val="00824AB6"/>
    <w:rsid w:val="0082504A"/>
    <w:rsid w:val="00826498"/>
    <w:rsid w:val="008C0C8D"/>
    <w:rsid w:val="008C78A6"/>
    <w:rsid w:val="008D7750"/>
    <w:rsid w:val="008F2E13"/>
    <w:rsid w:val="008F31EF"/>
    <w:rsid w:val="00920C4A"/>
    <w:rsid w:val="009615F2"/>
    <w:rsid w:val="00961882"/>
    <w:rsid w:val="00971109"/>
    <w:rsid w:val="009850E5"/>
    <w:rsid w:val="00990F69"/>
    <w:rsid w:val="009B62F7"/>
    <w:rsid w:val="009B7DDA"/>
    <w:rsid w:val="00A040D3"/>
    <w:rsid w:val="00A249BA"/>
    <w:rsid w:val="00A258A1"/>
    <w:rsid w:val="00A45FE8"/>
    <w:rsid w:val="00A51C57"/>
    <w:rsid w:val="00A53425"/>
    <w:rsid w:val="00A64E10"/>
    <w:rsid w:val="00A8065B"/>
    <w:rsid w:val="00A8536F"/>
    <w:rsid w:val="00A939AD"/>
    <w:rsid w:val="00A93FA5"/>
    <w:rsid w:val="00A97009"/>
    <w:rsid w:val="00AA3D31"/>
    <w:rsid w:val="00AB4C13"/>
    <w:rsid w:val="00AD2CB5"/>
    <w:rsid w:val="00AE678D"/>
    <w:rsid w:val="00AF02CD"/>
    <w:rsid w:val="00AF1A16"/>
    <w:rsid w:val="00B32187"/>
    <w:rsid w:val="00B32F6D"/>
    <w:rsid w:val="00B406C5"/>
    <w:rsid w:val="00B56E18"/>
    <w:rsid w:val="00B602D2"/>
    <w:rsid w:val="00B8000E"/>
    <w:rsid w:val="00B923FD"/>
    <w:rsid w:val="00BE033E"/>
    <w:rsid w:val="00BE2522"/>
    <w:rsid w:val="00C1633A"/>
    <w:rsid w:val="00C543B5"/>
    <w:rsid w:val="00C576F8"/>
    <w:rsid w:val="00C64003"/>
    <w:rsid w:val="00C67DB3"/>
    <w:rsid w:val="00C72A56"/>
    <w:rsid w:val="00CC2B71"/>
    <w:rsid w:val="00CD7E74"/>
    <w:rsid w:val="00CE266D"/>
    <w:rsid w:val="00CE44B1"/>
    <w:rsid w:val="00CF2C25"/>
    <w:rsid w:val="00D02F39"/>
    <w:rsid w:val="00D11BBD"/>
    <w:rsid w:val="00D203A3"/>
    <w:rsid w:val="00D25052"/>
    <w:rsid w:val="00D452B8"/>
    <w:rsid w:val="00D52D60"/>
    <w:rsid w:val="00D56D86"/>
    <w:rsid w:val="00D6029A"/>
    <w:rsid w:val="00D60323"/>
    <w:rsid w:val="00D624B5"/>
    <w:rsid w:val="00D770CC"/>
    <w:rsid w:val="00D95984"/>
    <w:rsid w:val="00DA4367"/>
    <w:rsid w:val="00DA5D5C"/>
    <w:rsid w:val="00DC5E13"/>
    <w:rsid w:val="00E07680"/>
    <w:rsid w:val="00E152B0"/>
    <w:rsid w:val="00E21EE9"/>
    <w:rsid w:val="00E35FAF"/>
    <w:rsid w:val="00E46A69"/>
    <w:rsid w:val="00ED438E"/>
    <w:rsid w:val="00EF2E44"/>
    <w:rsid w:val="00EF62D3"/>
    <w:rsid w:val="00F152D2"/>
    <w:rsid w:val="00F20B18"/>
    <w:rsid w:val="00F64FB9"/>
    <w:rsid w:val="00F66009"/>
    <w:rsid w:val="00F74970"/>
    <w:rsid w:val="00F93271"/>
    <w:rsid w:val="00F97DF6"/>
    <w:rsid w:val="00FB19BA"/>
    <w:rsid w:val="00FC7AC5"/>
    <w:rsid w:val="00FE78BB"/>
    <w:rsid w:val="00FF4D34"/>
    <w:rsid w:val="011C1ED1"/>
    <w:rsid w:val="013D1481"/>
    <w:rsid w:val="030BF5E9"/>
    <w:rsid w:val="069F12F2"/>
    <w:rsid w:val="09131295"/>
    <w:rsid w:val="1107E2DA"/>
    <w:rsid w:val="13D17D13"/>
    <w:rsid w:val="1549882F"/>
    <w:rsid w:val="179AE778"/>
    <w:rsid w:val="18E24732"/>
    <w:rsid w:val="1B87D7D5"/>
    <w:rsid w:val="1CD565E0"/>
    <w:rsid w:val="1ED74218"/>
    <w:rsid w:val="1FFDB119"/>
    <w:rsid w:val="20A97A5F"/>
    <w:rsid w:val="22B41216"/>
    <w:rsid w:val="23AAB33B"/>
    <w:rsid w:val="24A4A3D6"/>
    <w:rsid w:val="28C5127A"/>
    <w:rsid w:val="2C41CBFF"/>
    <w:rsid w:val="2D0AA654"/>
    <w:rsid w:val="2E5539D0"/>
    <w:rsid w:val="3379E7D8"/>
    <w:rsid w:val="3AB8860F"/>
    <w:rsid w:val="3E148D11"/>
    <w:rsid w:val="43A81ADE"/>
    <w:rsid w:val="48C80B30"/>
    <w:rsid w:val="4F7884FD"/>
    <w:rsid w:val="512E1ED4"/>
    <w:rsid w:val="547B7755"/>
    <w:rsid w:val="56524EB9"/>
    <w:rsid w:val="5794B538"/>
    <w:rsid w:val="5B2A73DF"/>
    <w:rsid w:val="5D4BA111"/>
    <w:rsid w:val="5D831208"/>
    <w:rsid w:val="62DC7BF8"/>
    <w:rsid w:val="63C9EED8"/>
    <w:rsid w:val="68518C00"/>
    <w:rsid w:val="72020F2B"/>
    <w:rsid w:val="7998DAF1"/>
    <w:rsid w:val="7D8183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CD24"/>
  <w15:chartTrackingRefBased/>
  <w15:docId w15:val="{A02A16BF-A11B-48D7-97A4-FE684A56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B1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715B1D"/>
  </w:style>
  <w:style w:type="character" w:customStyle="1" w:styleId="eop">
    <w:name w:val="eop"/>
    <w:basedOn w:val="DefaultParagraphFont"/>
    <w:rsid w:val="00715B1D"/>
  </w:style>
  <w:style w:type="paragraph" w:styleId="Header">
    <w:name w:val="header"/>
    <w:basedOn w:val="Normal"/>
    <w:link w:val="HeaderChar"/>
    <w:uiPriority w:val="99"/>
    <w:unhideWhenUsed/>
    <w:rsid w:val="00715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1D"/>
  </w:style>
  <w:style w:type="paragraph" w:styleId="Footer">
    <w:name w:val="footer"/>
    <w:basedOn w:val="Normal"/>
    <w:link w:val="FooterChar"/>
    <w:uiPriority w:val="99"/>
    <w:unhideWhenUsed/>
    <w:rsid w:val="00715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B1D"/>
  </w:style>
  <w:style w:type="character" w:styleId="CommentReference">
    <w:name w:val="annotation reference"/>
    <w:basedOn w:val="DefaultParagraphFont"/>
    <w:uiPriority w:val="99"/>
    <w:semiHidden/>
    <w:unhideWhenUsed/>
    <w:rsid w:val="00E46A69"/>
    <w:rPr>
      <w:sz w:val="16"/>
      <w:szCs w:val="16"/>
    </w:rPr>
  </w:style>
  <w:style w:type="paragraph" w:styleId="CommentText">
    <w:name w:val="annotation text"/>
    <w:basedOn w:val="Normal"/>
    <w:link w:val="CommentTextChar"/>
    <w:uiPriority w:val="99"/>
    <w:unhideWhenUsed/>
    <w:rsid w:val="00E46A69"/>
    <w:pPr>
      <w:spacing w:line="240" w:lineRule="auto"/>
    </w:pPr>
    <w:rPr>
      <w:sz w:val="20"/>
      <w:szCs w:val="20"/>
    </w:rPr>
  </w:style>
  <w:style w:type="character" w:customStyle="1" w:styleId="CommentTextChar">
    <w:name w:val="Comment Text Char"/>
    <w:basedOn w:val="DefaultParagraphFont"/>
    <w:link w:val="CommentText"/>
    <w:uiPriority w:val="99"/>
    <w:rsid w:val="00E46A69"/>
    <w:rPr>
      <w:sz w:val="20"/>
      <w:szCs w:val="20"/>
    </w:rPr>
  </w:style>
  <w:style w:type="paragraph" w:styleId="CommentSubject">
    <w:name w:val="annotation subject"/>
    <w:basedOn w:val="CommentText"/>
    <w:next w:val="CommentText"/>
    <w:link w:val="CommentSubjectChar"/>
    <w:uiPriority w:val="99"/>
    <w:semiHidden/>
    <w:unhideWhenUsed/>
    <w:rsid w:val="00E46A69"/>
    <w:rPr>
      <w:b/>
      <w:bCs/>
    </w:rPr>
  </w:style>
  <w:style w:type="character" w:customStyle="1" w:styleId="CommentSubjectChar">
    <w:name w:val="Comment Subject Char"/>
    <w:basedOn w:val="CommentTextChar"/>
    <w:link w:val="CommentSubject"/>
    <w:uiPriority w:val="99"/>
    <w:semiHidden/>
    <w:rsid w:val="00E46A69"/>
    <w:rPr>
      <w:b/>
      <w:bCs/>
      <w:sz w:val="20"/>
      <w:szCs w:val="20"/>
    </w:rPr>
  </w:style>
  <w:style w:type="paragraph" w:styleId="NormalWeb">
    <w:name w:val="Normal (Web)"/>
    <w:basedOn w:val="Normal"/>
    <w:uiPriority w:val="99"/>
    <w:semiHidden/>
    <w:unhideWhenUsed/>
    <w:rsid w:val="00B602D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B602D2"/>
    <w:rPr>
      <w:rFonts w:ascii="Segoe UI" w:hAnsi="Segoe UI" w:cs="Segoe UI" w:hint="default"/>
      <w:sz w:val="18"/>
      <w:szCs w:val="18"/>
    </w:rPr>
  </w:style>
  <w:style w:type="character" w:styleId="Hyperlink">
    <w:name w:val="Hyperlink"/>
    <w:basedOn w:val="DefaultParagraphFont"/>
    <w:uiPriority w:val="99"/>
    <w:semiHidden/>
    <w:unhideWhenUsed/>
    <w:rsid w:val="00072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078659">
      <w:bodyDiv w:val="1"/>
      <w:marLeft w:val="0"/>
      <w:marRight w:val="0"/>
      <w:marTop w:val="0"/>
      <w:marBottom w:val="0"/>
      <w:divBdr>
        <w:top w:val="none" w:sz="0" w:space="0" w:color="auto"/>
        <w:left w:val="none" w:sz="0" w:space="0" w:color="auto"/>
        <w:bottom w:val="none" w:sz="0" w:space="0" w:color="auto"/>
        <w:right w:val="none" w:sz="0" w:space="0" w:color="auto"/>
      </w:divBdr>
    </w:div>
    <w:div w:id="869296226">
      <w:bodyDiv w:val="1"/>
      <w:marLeft w:val="0"/>
      <w:marRight w:val="0"/>
      <w:marTop w:val="0"/>
      <w:marBottom w:val="0"/>
      <w:divBdr>
        <w:top w:val="none" w:sz="0" w:space="0" w:color="auto"/>
        <w:left w:val="none" w:sz="0" w:space="0" w:color="auto"/>
        <w:bottom w:val="none" w:sz="0" w:space="0" w:color="auto"/>
        <w:right w:val="none" w:sz="0" w:space="0" w:color="auto"/>
      </w:divBdr>
    </w:div>
    <w:div w:id="2091077041">
      <w:bodyDiv w:val="1"/>
      <w:marLeft w:val="0"/>
      <w:marRight w:val="0"/>
      <w:marTop w:val="0"/>
      <w:marBottom w:val="0"/>
      <w:divBdr>
        <w:top w:val="none" w:sz="0" w:space="0" w:color="auto"/>
        <w:left w:val="none" w:sz="0" w:space="0" w:color="auto"/>
        <w:bottom w:val="none" w:sz="0" w:space="0" w:color="auto"/>
        <w:right w:val="none" w:sz="0" w:space="0" w:color="auto"/>
      </w:divBdr>
      <w:divsChild>
        <w:div w:id="802651489">
          <w:marLeft w:val="0"/>
          <w:marRight w:val="0"/>
          <w:marTop w:val="0"/>
          <w:marBottom w:val="0"/>
          <w:divBdr>
            <w:top w:val="none" w:sz="0" w:space="0" w:color="auto"/>
            <w:left w:val="none" w:sz="0" w:space="0" w:color="auto"/>
            <w:bottom w:val="none" w:sz="0" w:space="0" w:color="auto"/>
            <w:right w:val="none" w:sz="0" w:space="0" w:color="auto"/>
          </w:divBdr>
        </w:div>
        <w:div w:id="357898474">
          <w:marLeft w:val="0"/>
          <w:marRight w:val="0"/>
          <w:marTop w:val="0"/>
          <w:marBottom w:val="0"/>
          <w:divBdr>
            <w:top w:val="none" w:sz="0" w:space="0" w:color="auto"/>
            <w:left w:val="none" w:sz="0" w:space="0" w:color="auto"/>
            <w:bottom w:val="none" w:sz="0" w:space="0" w:color="auto"/>
            <w:right w:val="none" w:sz="0" w:space="0" w:color="auto"/>
          </w:divBdr>
        </w:div>
        <w:div w:id="1742869443">
          <w:marLeft w:val="0"/>
          <w:marRight w:val="0"/>
          <w:marTop w:val="0"/>
          <w:marBottom w:val="0"/>
          <w:divBdr>
            <w:top w:val="none" w:sz="0" w:space="0" w:color="auto"/>
            <w:left w:val="none" w:sz="0" w:space="0" w:color="auto"/>
            <w:bottom w:val="none" w:sz="0" w:space="0" w:color="auto"/>
            <w:right w:val="none" w:sz="0" w:space="0" w:color="auto"/>
          </w:divBdr>
        </w:div>
        <w:div w:id="728307684">
          <w:marLeft w:val="0"/>
          <w:marRight w:val="0"/>
          <w:marTop w:val="0"/>
          <w:marBottom w:val="0"/>
          <w:divBdr>
            <w:top w:val="none" w:sz="0" w:space="0" w:color="auto"/>
            <w:left w:val="none" w:sz="0" w:space="0" w:color="auto"/>
            <w:bottom w:val="none" w:sz="0" w:space="0" w:color="auto"/>
            <w:right w:val="none" w:sz="0" w:space="0" w:color="auto"/>
          </w:divBdr>
        </w:div>
        <w:div w:id="936214253">
          <w:marLeft w:val="0"/>
          <w:marRight w:val="0"/>
          <w:marTop w:val="0"/>
          <w:marBottom w:val="0"/>
          <w:divBdr>
            <w:top w:val="none" w:sz="0" w:space="0" w:color="auto"/>
            <w:left w:val="none" w:sz="0" w:space="0" w:color="auto"/>
            <w:bottom w:val="none" w:sz="0" w:space="0" w:color="auto"/>
            <w:right w:val="none" w:sz="0" w:space="0" w:color="auto"/>
          </w:divBdr>
          <w:divsChild>
            <w:div w:id="449446019">
              <w:marLeft w:val="0"/>
              <w:marRight w:val="0"/>
              <w:marTop w:val="0"/>
              <w:marBottom w:val="0"/>
              <w:divBdr>
                <w:top w:val="none" w:sz="0" w:space="0" w:color="auto"/>
                <w:left w:val="none" w:sz="0" w:space="0" w:color="auto"/>
                <w:bottom w:val="none" w:sz="0" w:space="0" w:color="auto"/>
                <w:right w:val="none" w:sz="0" w:space="0" w:color="auto"/>
              </w:divBdr>
            </w:div>
            <w:div w:id="850991568">
              <w:marLeft w:val="0"/>
              <w:marRight w:val="0"/>
              <w:marTop w:val="0"/>
              <w:marBottom w:val="0"/>
              <w:divBdr>
                <w:top w:val="none" w:sz="0" w:space="0" w:color="auto"/>
                <w:left w:val="none" w:sz="0" w:space="0" w:color="auto"/>
                <w:bottom w:val="none" w:sz="0" w:space="0" w:color="auto"/>
                <w:right w:val="none" w:sz="0" w:space="0" w:color="auto"/>
              </w:divBdr>
            </w:div>
            <w:div w:id="1408456145">
              <w:marLeft w:val="0"/>
              <w:marRight w:val="0"/>
              <w:marTop w:val="0"/>
              <w:marBottom w:val="0"/>
              <w:divBdr>
                <w:top w:val="none" w:sz="0" w:space="0" w:color="auto"/>
                <w:left w:val="none" w:sz="0" w:space="0" w:color="auto"/>
                <w:bottom w:val="none" w:sz="0" w:space="0" w:color="auto"/>
                <w:right w:val="none" w:sz="0" w:space="0" w:color="auto"/>
              </w:divBdr>
            </w:div>
            <w:div w:id="1524784374">
              <w:marLeft w:val="0"/>
              <w:marRight w:val="0"/>
              <w:marTop w:val="0"/>
              <w:marBottom w:val="0"/>
              <w:divBdr>
                <w:top w:val="none" w:sz="0" w:space="0" w:color="auto"/>
                <w:left w:val="none" w:sz="0" w:space="0" w:color="auto"/>
                <w:bottom w:val="none" w:sz="0" w:space="0" w:color="auto"/>
                <w:right w:val="none" w:sz="0" w:space="0" w:color="auto"/>
              </w:divBdr>
            </w:div>
            <w:div w:id="2044015698">
              <w:marLeft w:val="0"/>
              <w:marRight w:val="0"/>
              <w:marTop w:val="0"/>
              <w:marBottom w:val="0"/>
              <w:divBdr>
                <w:top w:val="none" w:sz="0" w:space="0" w:color="auto"/>
                <w:left w:val="none" w:sz="0" w:space="0" w:color="auto"/>
                <w:bottom w:val="none" w:sz="0" w:space="0" w:color="auto"/>
                <w:right w:val="none" w:sz="0" w:space="0" w:color="auto"/>
              </w:divBdr>
            </w:div>
            <w:div w:id="503713994">
              <w:marLeft w:val="0"/>
              <w:marRight w:val="0"/>
              <w:marTop w:val="0"/>
              <w:marBottom w:val="0"/>
              <w:divBdr>
                <w:top w:val="none" w:sz="0" w:space="0" w:color="auto"/>
                <w:left w:val="none" w:sz="0" w:space="0" w:color="auto"/>
                <w:bottom w:val="none" w:sz="0" w:space="0" w:color="auto"/>
                <w:right w:val="none" w:sz="0" w:space="0" w:color="auto"/>
              </w:divBdr>
            </w:div>
            <w:div w:id="477693597">
              <w:marLeft w:val="0"/>
              <w:marRight w:val="0"/>
              <w:marTop w:val="0"/>
              <w:marBottom w:val="0"/>
              <w:divBdr>
                <w:top w:val="none" w:sz="0" w:space="0" w:color="auto"/>
                <w:left w:val="none" w:sz="0" w:space="0" w:color="auto"/>
                <w:bottom w:val="none" w:sz="0" w:space="0" w:color="auto"/>
                <w:right w:val="none" w:sz="0" w:space="0" w:color="auto"/>
              </w:divBdr>
            </w:div>
          </w:divsChild>
        </w:div>
        <w:div w:id="159588376">
          <w:marLeft w:val="0"/>
          <w:marRight w:val="0"/>
          <w:marTop w:val="0"/>
          <w:marBottom w:val="0"/>
          <w:divBdr>
            <w:top w:val="none" w:sz="0" w:space="0" w:color="auto"/>
            <w:left w:val="none" w:sz="0" w:space="0" w:color="auto"/>
            <w:bottom w:val="none" w:sz="0" w:space="0" w:color="auto"/>
            <w:right w:val="none" w:sz="0" w:space="0" w:color="auto"/>
          </w:divBdr>
        </w:div>
        <w:div w:id="1214006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53B596727374CBC73D3EAE0D6027F" ma:contentTypeVersion="12" ma:contentTypeDescription="Create a new document." ma:contentTypeScope="" ma:versionID="c535788b90e06d7d341e396a5b3e44c7">
  <xsd:schema xmlns:xsd="http://www.w3.org/2001/XMLSchema" xmlns:xs="http://www.w3.org/2001/XMLSchema" xmlns:p="http://schemas.microsoft.com/office/2006/metadata/properties" xmlns:ns2="9b0052b8-b8e9-4487-ae96-5b37422f2de1" xmlns:ns3="0cac2d48-55da-4ed4-93e6-d1975096ad94" targetNamespace="http://schemas.microsoft.com/office/2006/metadata/properties" ma:root="true" ma:fieldsID="9791346347a5e26cc083e487c361d9e6" ns2:_="" ns3:_="">
    <xsd:import namespace="9b0052b8-b8e9-4487-ae96-5b37422f2de1"/>
    <xsd:import namespace="0cac2d48-55da-4ed4-93e6-d1975096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52b8-b8e9-4487-ae96-5b37422f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ac2d48-55da-4ed4-93e6-d1975096ad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7FC77-E8EC-44F1-B0AC-3F72B57EE81E}">
  <ds:schemaRefs>
    <ds:schemaRef ds:uri="http://schemas.microsoft.com/sharepoint/v3/contenttype/forms"/>
  </ds:schemaRefs>
</ds:datastoreItem>
</file>

<file path=customXml/itemProps2.xml><?xml version="1.0" encoding="utf-8"?>
<ds:datastoreItem xmlns:ds="http://schemas.openxmlformats.org/officeDocument/2006/customXml" ds:itemID="{45A757FB-EFC2-4BF1-81A9-6A338EFF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52b8-b8e9-4487-ae96-5b37422f2de1"/>
    <ds:schemaRef ds:uri="0cac2d48-55da-4ed4-93e6-d1975096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FFEC6-82A1-4888-BBB5-AEED8E082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Osborne</dc:creator>
  <cp:keywords/>
  <dc:description/>
  <cp:lastModifiedBy>Reinhart, Liz (Fed)</cp:lastModifiedBy>
  <cp:revision>5</cp:revision>
  <dcterms:created xsi:type="dcterms:W3CDTF">2021-11-25T21:14:00Z</dcterms:created>
  <dcterms:modified xsi:type="dcterms:W3CDTF">2021-12-13T19:43:00Z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0x0101001E553B596727374CBC73D3EAE0D6027F</vt:lpwstr>
  </property>
</Properties>
</file>