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490" w:rsidRDefault="005E2212" w14:paraId="425CC5F0" w14:textId="77777777">
      <w:r w:rsidRPr="005E2212">
        <w:t xml:space="preserve">Supply Chain Order </w:t>
      </w:r>
      <w:r w:rsidR="007D0FED">
        <w:t>FCC Form 473 Update</w:t>
      </w:r>
    </w:p>
    <w:p w:rsidR="00C96490" w:rsidRDefault="00C96490" w14:paraId="7C2264F2" w14:textId="77777777">
      <w:r>
        <w:rPr>
          <w:noProof/>
        </w:rPr>
        <w:drawing>
          <wp:inline distT="0" distB="0" distL="0" distR="0" wp14:anchorId="3FD6B584" wp14:editId="2AFE60B2">
            <wp:extent cx="5943600" cy="6991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490" w:rsidRDefault="00C96490" w14:paraId="4E87932C" w14:textId="77777777">
      <w:r>
        <w:rPr>
          <w:noProof/>
        </w:rPr>
        <w:lastRenderedPageBreak/>
        <w:drawing>
          <wp:inline distT="0" distB="0" distL="0" distR="0" wp14:anchorId="7BD05B09" wp14:editId="03416853">
            <wp:extent cx="5943600" cy="6327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CF" w:rsidRDefault="004D7DF0" w14:paraId="4225D12E" w14:textId="77777777">
      <w:r>
        <w:rPr>
          <w:noProof/>
        </w:rPr>
        <w:lastRenderedPageBreak/>
        <w:drawing>
          <wp:inline distT="0" distB="0" distL="0" distR="0" wp14:anchorId="7F4BFBF5" wp14:editId="210DF4F9">
            <wp:extent cx="5943600" cy="50374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90"/>
    <w:rsid w:val="00270DB3"/>
    <w:rsid w:val="002D1DCF"/>
    <w:rsid w:val="004D7DF0"/>
    <w:rsid w:val="005E2212"/>
    <w:rsid w:val="006037D9"/>
    <w:rsid w:val="007D0FED"/>
    <w:rsid w:val="00C96490"/>
    <w:rsid w:val="00E4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421E"/>
  <w15:chartTrackingRefBased/>
  <w15:docId w15:val="{BE19F692-FEDC-4244-BEBB-F50D0622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42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Wilkins</dc:creator>
  <cp:keywords/>
  <dc:description/>
  <cp:lastModifiedBy>Nicole Ongele</cp:lastModifiedBy>
  <cp:revision>2</cp:revision>
  <dcterms:created xsi:type="dcterms:W3CDTF">2022-03-04T15:52:00Z</dcterms:created>
  <dcterms:modified xsi:type="dcterms:W3CDTF">2022-03-04T15:52:00Z</dcterms:modified>
</cp:coreProperties>
</file>