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40053" w:rsidR="00EF3305" w:rsidP="00D26242" w:rsidRDefault="004862FE" w14:paraId="6BEB1602" w14:textId="163FA788">
      <w:pPr>
        <w:suppressAutoHyphens/>
        <w:rPr>
          <w:rFonts w:ascii="Times New Roman" w:hAnsi="Times New Roman"/>
          <w:b/>
          <w:sz w:val="22"/>
          <w:szCs w:val="22"/>
        </w:rPr>
      </w:pPr>
      <w:r w:rsidRPr="00740053">
        <w:rPr>
          <w:rFonts w:ascii="Times New Roman" w:hAnsi="Times New Roman"/>
          <w:b/>
          <w:sz w:val="22"/>
          <w:szCs w:val="22"/>
        </w:rPr>
        <w:t>Creation of Interstitial 12.5 Kilohertz Channels</w:t>
      </w:r>
      <w:r w:rsidRPr="00DA0C18" w:rsidR="0053535F">
        <w:rPr>
          <w:rFonts w:ascii="Times New Roman" w:hAnsi="Times New Roman"/>
          <w:b/>
          <w:sz w:val="22"/>
          <w:szCs w:val="22"/>
        </w:rPr>
        <w:t xml:space="preserve"> </w:t>
      </w:r>
      <w:r w:rsidRPr="00DA0C18" w:rsidR="0014159F">
        <w:rPr>
          <w:rFonts w:ascii="Times New Roman" w:hAnsi="Times New Roman"/>
          <w:b/>
          <w:sz w:val="22"/>
          <w:szCs w:val="22"/>
        </w:rPr>
        <w:t xml:space="preserve"> </w:t>
      </w:r>
      <w:r w:rsidRPr="00DA0C18" w:rsidR="0014159F">
        <w:rPr>
          <w:rFonts w:ascii="Times New Roman" w:hAnsi="Times New Roman"/>
          <w:b/>
          <w:sz w:val="22"/>
          <w:szCs w:val="22"/>
        </w:rPr>
        <w:tab/>
      </w:r>
      <w:r w:rsidRPr="00DA0C18" w:rsidR="0014159F">
        <w:rPr>
          <w:rFonts w:ascii="Times New Roman" w:hAnsi="Times New Roman"/>
          <w:b/>
          <w:sz w:val="22"/>
          <w:szCs w:val="22"/>
        </w:rPr>
        <w:tab/>
      </w:r>
      <w:r w:rsidRPr="00DA0C18" w:rsidR="0014159F">
        <w:rPr>
          <w:rFonts w:ascii="Times New Roman" w:hAnsi="Times New Roman"/>
          <w:b/>
          <w:sz w:val="22"/>
          <w:szCs w:val="22"/>
        </w:rPr>
        <w:tab/>
        <w:t xml:space="preserve">     </w:t>
      </w:r>
      <w:r w:rsidRPr="00DA0C18" w:rsidR="00B41189">
        <w:rPr>
          <w:rFonts w:ascii="Times New Roman" w:hAnsi="Times New Roman"/>
          <w:b/>
          <w:sz w:val="22"/>
          <w:szCs w:val="22"/>
        </w:rPr>
        <w:t xml:space="preserve">    </w:t>
      </w:r>
      <w:r w:rsidRPr="00DA0C18" w:rsidR="00B41189">
        <w:rPr>
          <w:rFonts w:ascii="Times New Roman" w:hAnsi="Times New Roman"/>
          <w:b/>
          <w:sz w:val="22"/>
          <w:szCs w:val="22"/>
        </w:rPr>
        <w:tab/>
      </w:r>
      <w:r w:rsidRPr="00DA0C18" w:rsidR="003236BE">
        <w:rPr>
          <w:rFonts w:ascii="Times New Roman" w:hAnsi="Times New Roman"/>
          <w:b/>
          <w:sz w:val="22"/>
          <w:szCs w:val="22"/>
        </w:rPr>
        <w:tab/>
      </w:r>
      <w:r w:rsidR="00E03CD3">
        <w:rPr>
          <w:rFonts w:ascii="Times New Roman" w:hAnsi="Times New Roman"/>
          <w:b/>
          <w:sz w:val="22"/>
          <w:szCs w:val="22"/>
        </w:rPr>
        <w:t xml:space="preserve">        </w:t>
      </w:r>
      <w:r w:rsidRPr="00740053" w:rsidR="00B41189">
        <w:rPr>
          <w:rFonts w:ascii="Times New Roman" w:hAnsi="Times New Roman"/>
          <w:b/>
          <w:sz w:val="22"/>
          <w:szCs w:val="22"/>
        </w:rPr>
        <w:t>3060</w:t>
      </w:r>
      <w:r w:rsidRPr="00382E25" w:rsidR="00EF3305">
        <w:rPr>
          <w:rFonts w:ascii="Times New Roman" w:hAnsi="Times New Roman"/>
          <w:b/>
          <w:sz w:val="22"/>
          <w:szCs w:val="22"/>
        </w:rPr>
        <w:t>-</w:t>
      </w:r>
      <w:r w:rsidRPr="005E1264" w:rsidR="005E1264">
        <w:rPr>
          <w:rFonts w:ascii="Times New Roman" w:hAnsi="Times New Roman"/>
          <w:b/>
          <w:sz w:val="22"/>
          <w:szCs w:val="22"/>
        </w:rPr>
        <w:t>1261</w:t>
      </w:r>
      <w:r w:rsidRPr="00740053" w:rsidR="00EF3305">
        <w:rPr>
          <w:rFonts w:ascii="Times New Roman" w:hAnsi="Times New Roman"/>
          <w:b/>
          <w:sz w:val="22"/>
          <w:szCs w:val="22"/>
        </w:rPr>
        <w:fldChar w:fldCharType="begin"/>
      </w:r>
      <w:r w:rsidRPr="00740053" w:rsidR="00EF3305">
        <w:rPr>
          <w:rFonts w:ascii="Times New Roman" w:hAnsi="Times New Roman"/>
          <w:b/>
          <w:sz w:val="22"/>
          <w:szCs w:val="22"/>
        </w:rPr>
        <w:instrText xml:space="preserve">PRIVATE </w:instrText>
      </w:r>
      <w:r w:rsidRPr="00740053" w:rsidR="00EF3305">
        <w:rPr>
          <w:rFonts w:ascii="Times New Roman" w:hAnsi="Times New Roman"/>
          <w:b/>
          <w:sz w:val="22"/>
          <w:szCs w:val="22"/>
        </w:rPr>
        <w:fldChar w:fldCharType="end"/>
      </w:r>
    </w:p>
    <w:p w:rsidRPr="00740053" w:rsidR="00EF3305" w:rsidP="0053535F" w:rsidRDefault="003236BE" w14:paraId="34B84DC7" w14:textId="12704946">
      <w:pPr>
        <w:tabs>
          <w:tab w:val="left" w:pos="7830"/>
        </w:tabs>
        <w:suppressAutoHyphens/>
        <w:rPr>
          <w:rFonts w:ascii="Times New Roman" w:hAnsi="Times New Roman"/>
          <w:b/>
          <w:sz w:val="22"/>
          <w:szCs w:val="22"/>
        </w:rPr>
      </w:pPr>
      <w:r w:rsidRPr="00740053">
        <w:rPr>
          <w:rFonts w:ascii="Times New Roman" w:hAnsi="Times New Roman"/>
          <w:b/>
          <w:sz w:val="22"/>
          <w:szCs w:val="22"/>
        </w:rPr>
        <w:t>in the 800 MHz Band Between 809-817/854-862 MHz</w:t>
      </w:r>
      <w:r w:rsidRPr="00DA0C18" w:rsidR="00B41189">
        <w:rPr>
          <w:rFonts w:ascii="Times New Roman" w:hAnsi="Times New Roman"/>
          <w:b/>
          <w:sz w:val="22"/>
          <w:szCs w:val="22"/>
        </w:rPr>
        <w:tab/>
      </w:r>
      <w:r w:rsidRPr="00DA0C18" w:rsidR="00B41189">
        <w:rPr>
          <w:rFonts w:ascii="Times New Roman" w:hAnsi="Times New Roman"/>
          <w:b/>
          <w:sz w:val="22"/>
          <w:szCs w:val="22"/>
        </w:rPr>
        <w:tab/>
      </w:r>
      <w:r w:rsidR="00382E25">
        <w:rPr>
          <w:rFonts w:ascii="Times New Roman" w:hAnsi="Times New Roman"/>
          <w:b/>
          <w:sz w:val="22"/>
          <w:szCs w:val="22"/>
        </w:rPr>
        <w:t xml:space="preserve">February </w:t>
      </w:r>
      <w:r w:rsidRPr="00740053" w:rsidR="002125AF">
        <w:rPr>
          <w:rFonts w:ascii="Times New Roman" w:hAnsi="Times New Roman"/>
          <w:b/>
          <w:sz w:val="22"/>
          <w:szCs w:val="22"/>
        </w:rPr>
        <w:t>20</w:t>
      </w:r>
      <w:r w:rsidR="005E1264">
        <w:rPr>
          <w:rFonts w:ascii="Times New Roman" w:hAnsi="Times New Roman"/>
          <w:b/>
          <w:sz w:val="22"/>
          <w:szCs w:val="22"/>
        </w:rPr>
        <w:t>22</w:t>
      </w:r>
    </w:p>
    <w:p w:rsidRPr="00740053" w:rsidR="0053535F" w:rsidP="00D26242" w:rsidRDefault="0053535F" w14:paraId="1D8C994C" w14:textId="77777777">
      <w:pPr>
        <w:suppressAutoHyphens/>
        <w:rPr>
          <w:rFonts w:ascii="Times New Roman" w:hAnsi="Times New Roman"/>
          <w:sz w:val="22"/>
          <w:szCs w:val="22"/>
        </w:rPr>
      </w:pPr>
    </w:p>
    <w:p w:rsidRPr="00740053" w:rsidR="00EF3305" w:rsidP="00275AF4" w:rsidRDefault="005C2D1C" w14:paraId="35E1AF75" w14:textId="77777777">
      <w:pPr>
        <w:widowControl/>
        <w:suppressAutoHyphens/>
        <w:jc w:val="center"/>
        <w:rPr>
          <w:rFonts w:ascii="Times New Roman" w:hAnsi="Times New Roman"/>
          <w:b/>
          <w:sz w:val="22"/>
          <w:szCs w:val="22"/>
        </w:rPr>
      </w:pPr>
      <w:r w:rsidRPr="00740053">
        <w:rPr>
          <w:rFonts w:ascii="Times New Roman" w:hAnsi="Times New Roman"/>
          <w:b/>
          <w:sz w:val="22"/>
          <w:szCs w:val="22"/>
        </w:rPr>
        <w:t>SUPPORTING STATEMENT</w:t>
      </w:r>
    </w:p>
    <w:p w:rsidRPr="00740053" w:rsidR="004D65A2" w:rsidP="00275AF4" w:rsidRDefault="004D65A2" w14:paraId="2E14F3D9" w14:textId="77777777">
      <w:pPr>
        <w:widowControl/>
        <w:suppressAutoHyphens/>
        <w:rPr>
          <w:rFonts w:ascii="Times New Roman" w:hAnsi="Times New Roman"/>
          <w:sz w:val="22"/>
          <w:szCs w:val="22"/>
        </w:rPr>
      </w:pPr>
    </w:p>
    <w:p w:rsidRPr="00740053" w:rsidR="00EF3305" w:rsidP="00275AF4" w:rsidRDefault="00EF3305" w14:paraId="74DB8539" w14:textId="77777777">
      <w:pPr>
        <w:widowControl/>
        <w:suppressAutoHyphens/>
        <w:rPr>
          <w:rFonts w:ascii="Times New Roman" w:hAnsi="Times New Roman"/>
          <w:b/>
          <w:sz w:val="22"/>
          <w:szCs w:val="22"/>
        </w:rPr>
      </w:pPr>
      <w:r w:rsidRPr="00740053">
        <w:rPr>
          <w:rFonts w:ascii="Times New Roman" w:hAnsi="Times New Roman"/>
          <w:b/>
          <w:sz w:val="22"/>
          <w:szCs w:val="22"/>
        </w:rPr>
        <w:t xml:space="preserve">A.  </w:t>
      </w:r>
      <w:r w:rsidRPr="00740053">
        <w:rPr>
          <w:rFonts w:ascii="Times New Roman" w:hAnsi="Times New Roman"/>
          <w:b/>
          <w:sz w:val="22"/>
          <w:szCs w:val="22"/>
          <w:u w:val="single"/>
        </w:rPr>
        <w:t>Justification</w:t>
      </w:r>
      <w:r w:rsidRPr="00740053" w:rsidR="00CD318D">
        <w:rPr>
          <w:rFonts w:ascii="Times New Roman" w:hAnsi="Times New Roman"/>
          <w:b/>
          <w:sz w:val="22"/>
          <w:szCs w:val="22"/>
        </w:rPr>
        <w:t>:</w:t>
      </w:r>
    </w:p>
    <w:p w:rsidRPr="00740053" w:rsidR="00EF3305" w:rsidP="00275AF4" w:rsidRDefault="00EF3305" w14:paraId="2492E128" w14:textId="77777777">
      <w:pPr>
        <w:widowControl/>
        <w:suppressAutoHyphens/>
        <w:rPr>
          <w:rFonts w:ascii="Times New Roman" w:hAnsi="Times New Roman"/>
          <w:sz w:val="22"/>
          <w:szCs w:val="22"/>
        </w:rPr>
      </w:pPr>
    </w:p>
    <w:p w:rsidRPr="00740053" w:rsidR="00E50D9A" w:rsidP="00275AF4" w:rsidRDefault="00E575FF" w14:paraId="31D48257" w14:textId="77777777">
      <w:pPr>
        <w:widowControl/>
        <w:numPr>
          <w:ilvl w:val="0"/>
          <w:numId w:val="2"/>
        </w:numPr>
        <w:suppressAutoHyphens/>
        <w:ind w:left="0" w:firstLine="360"/>
        <w:rPr>
          <w:rFonts w:ascii="Times New Roman" w:hAnsi="Times New Roman"/>
          <w:sz w:val="22"/>
          <w:szCs w:val="22"/>
        </w:rPr>
      </w:pPr>
      <w:r w:rsidRPr="00740053">
        <w:rPr>
          <w:rFonts w:ascii="Times New Roman" w:hAnsi="Times New Roman"/>
          <w:b/>
          <w:bCs/>
          <w:sz w:val="22"/>
          <w:szCs w:val="22"/>
        </w:rPr>
        <w:t xml:space="preserve">Explain in detail the circumstances that make the collection of information necessary. </w:t>
      </w:r>
      <w:r w:rsidRPr="00740053" w:rsidR="00EF7A20">
        <w:rPr>
          <w:rFonts w:ascii="Times New Roman" w:hAnsi="Times New Roman"/>
          <w:b/>
          <w:bCs/>
          <w:sz w:val="22"/>
          <w:szCs w:val="22"/>
        </w:rPr>
        <w:t xml:space="preserve"> </w:t>
      </w:r>
      <w:r w:rsidRPr="00740053">
        <w:rPr>
          <w:rFonts w:ascii="Times New Roman" w:hAnsi="Times New Roman"/>
          <w:b/>
          <w:bCs/>
          <w:sz w:val="22"/>
          <w:szCs w:val="22"/>
        </w:rPr>
        <w:t>Identify any legal or administrative requirements that necessitate the collection. Provide a copy of the appropriate section of each statue and regulation mandating or authorizing the information collection.</w:t>
      </w:r>
    </w:p>
    <w:p w:rsidRPr="00740053" w:rsidR="00E575FF" w:rsidP="00275AF4" w:rsidRDefault="00E575FF" w14:paraId="40991008" w14:textId="77777777">
      <w:pPr>
        <w:widowControl/>
        <w:suppressAutoHyphens/>
        <w:ind w:left="360"/>
        <w:rPr>
          <w:rFonts w:ascii="Times New Roman" w:hAnsi="Times New Roman"/>
          <w:sz w:val="22"/>
          <w:szCs w:val="22"/>
        </w:rPr>
      </w:pPr>
    </w:p>
    <w:p w:rsidRPr="00740053" w:rsidR="00E51A4D" w:rsidP="0050676E" w:rsidRDefault="00264A5A" w14:paraId="4B08E73C" w14:textId="78B7AFAF">
      <w:pPr>
        <w:widowControl/>
        <w:suppressAutoHyphens/>
        <w:ind w:firstLine="360"/>
        <w:rPr>
          <w:rFonts w:ascii="Times New Roman" w:hAnsi="Times New Roman"/>
          <w:sz w:val="22"/>
          <w:szCs w:val="22"/>
        </w:rPr>
      </w:pPr>
      <w:r w:rsidRPr="00740053">
        <w:rPr>
          <w:rFonts w:ascii="Times New Roman" w:hAnsi="Times New Roman"/>
          <w:sz w:val="22"/>
          <w:szCs w:val="22"/>
        </w:rPr>
        <w:t xml:space="preserve">On </w:t>
      </w:r>
      <w:r w:rsidRPr="00740053" w:rsidR="00BF7649">
        <w:rPr>
          <w:rFonts w:ascii="Times New Roman" w:hAnsi="Times New Roman"/>
          <w:sz w:val="22"/>
          <w:szCs w:val="22"/>
        </w:rPr>
        <w:t>October 2</w:t>
      </w:r>
      <w:r w:rsidRPr="00740053" w:rsidR="001D59D5">
        <w:rPr>
          <w:rFonts w:ascii="Times New Roman" w:hAnsi="Times New Roman"/>
          <w:sz w:val="22"/>
          <w:szCs w:val="22"/>
        </w:rPr>
        <w:t>2</w:t>
      </w:r>
      <w:r w:rsidRPr="00740053" w:rsidR="00BF7649">
        <w:rPr>
          <w:rFonts w:ascii="Times New Roman" w:hAnsi="Times New Roman"/>
          <w:sz w:val="22"/>
          <w:szCs w:val="22"/>
        </w:rPr>
        <w:t>, 2018</w:t>
      </w:r>
      <w:r w:rsidRPr="00740053">
        <w:rPr>
          <w:rFonts w:ascii="Times New Roman" w:hAnsi="Times New Roman"/>
          <w:sz w:val="22"/>
          <w:szCs w:val="22"/>
        </w:rPr>
        <w:t xml:space="preserve">, the </w:t>
      </w:r>
      <w:r w:rsidRPr="00740053" w:rsidR="00634CF8">
        <w:rPr>
          <w:rFonts w:ascii="Times New Roman" w:hAnsi="Times New Roman"/>
          <w:sz w:val="22"/>
          <w:szCs w:val="22"/>
        </w:rPr>
        <w:t>Commission</w:t>
      </w:r>
      <w:r w:rsidRPr="00740053" w:rsidR="00C56261">
        <w:rPr>
          <w:rFonts w:ascii="Times New Roman" w:hAnsi="Times New Roman"/>
          <w:sz w:val="22"/>
          <w:szCs w:val="22"/>
        </w:rPr>
        <w:t xml:space="preserve"> released a</w:t>
      </w:r>
      <w:r w:rsidRPr="00740053" w:rsidR="00634CF8">
        <w:rPr>
          <w:rFonts w:ascii="Times New Roman" w:hAnsi="Times New Roman"/>
          <w:sz w:val="22"/>
          <w:szCs w:val="22"/>
        </w:rPr>
        <w:t xml:space="preserve"> Report and </w:t>
      </w:r>
      <w:r w:rsidRPr="00740053" w:rsidR="00C56261">
        <w:rPr>
          <w:rFonts w:ascii="Times New Roman" w:hAnsi="Times New Roman"/>
          <w:sz w:val="22"/>
          <w:szCs w:val="22"/>
        </w:rPr>
        <w:t xml:space="preserve">Order </w:t>
      </w:r>
      <w:r w:rsidRPr="00740053" w:rsidR="00E51A4D">
        <w:rPr>
          <w:rFonts w:ascii="Times New Roman" w:hAnsi="Times New Roman"/>
          <w:sz w:val="22"/>
          <w:szCs w:val="22"/>
        </w:rPr>
        <w:t xml:space="preserve">which </w:t>
      </w:r>
      <w:r w:rsidRPr="00740053" w:rsidR="001D59D5">
        <w:rPr>
          <w:rFonts w:ascii="Times New Roman" w:hAnsi="Times New Roman"/>
          <w:sz w:val="22"/>
          <w:szCs w:val="22"/>
        </w:rPr>
        <w:t>add</w:t>
      </w:r>
      <w:r w:rsidR="0016438C">
        <w:rPr>
          <w:rFonts w:ascii="Times New Roman" w:hAnsi="Times New Roman"/>
          <w:sz w:val="22"/>
          <w:szCs w:val="22"/>
        </w:rPr>
        <w:t>ed</w:t>
      </w:r>
      <w:r w:rsidRPr="00740053" w:rsidR="001D59D5">
        <w:rPr>
          <w:rFonts w:ascii="Times New Roman" w:hAnsi="Times New Roman"/>
          <w:sz w:val="22"/>
          <w:szCs w:val="22"/>
        </w:rPr>
        <w:t xml:space="preserve"> new </w:t>
      </w:r>
      <w:r w:rsidRPr="00740053" w:rsidR="00E51A4D">
        <w:rPr>
          <w:rFonts w:ascii="Times New Roman" w:hAnsi="Times New Roman"/>
          <w:sz w:val="22"/>
          <w:szCs w:val="22"/>
        </w:rPr>
        <w:t>s</w:t>
      </w:r>
      <w:r w:rsidRPr="00740053" w:rsidR="00C56261">
        <w:rPr>
          <w:rFonts w:ascii="Times New Roman" w:hAnsi="Times New Roman"/>
          <w:sz w:val="22"/>
          <w:szCs w:val="22"/>
        </w:rPr>
        <w:t>ection</w:t>
      </w:r>
      <w:r w:rsidRPr="00740053" w:rsidR="00D85DDA">
        <w:rPr>
          <w:rFonts w:ascii="Times New Roman" w:hAnsi="Times New Roman"/>
          <w:sz w:val="22"/>
          <w:szCs w:val="22"/>
        </w:rPr>
        <w:t xml:space="preserve"> </w:t>
      </w:r>
      <w:r w:rsidRPr="00740053" w:rsidR="00E51A4D">
        <w:rPr>
          <w:rFonts w:ascii="Times New Roman" w:hAnsi="Times New Roman"/>
          <w:sz w:val="22"/>
          <w:szCs w:val="22"/>
        </w:rPr>
        <w:t>90.621(d)(4) to</w:t>
      </w:r>
      <w:r w:rsidRPr="00740053" w:rsidR="0042497D">
        <w:rPr>
          <w:rFonts w:ascii="Times New Roman" w:hAnsi="Times New Roman"/>
          <w:sz w:val="22"/>
          <w:szCs w:val="22"/>
        </w:rPr>
        <w:t xml:space="preserve"> the Commission’s rules</w:t>
      </w:r>
      <w:r w:rsidRPr="00740053" w:rsidR="001D59D5">
        <w:rPr>
          <w:rFonts w:ascii="Times New Roman" w:hAnsi="Times New Roman"/>
          <w:sz w:val="22"/>
          <w:szCs w:val="22"/>
        </w:rPr>
        <w:t xml:space="preserve"> </w:t>
      </w:r>
      <w:r w:rsidRPr="00740053" w:rsidR="00C202C9">
        <w:rPr>
          <w:rFonts w:ascii="Times New Roman" w:hAnsi="Times New Roman"/>
          <w:sz w:val="22"/>
          <w:szCs w:val="22"/>
        </w:rPr>
        <w:t xml:space="preserve">requiring </w:t>
      </w:r>
      <w:r w:rsidRPr="00740053" w:rsidR="001D59D5">
        <w:rPr>
          <w:rFonts w:ascii="Times New Roman" w:hAnsi="Times New Roman"/>
          <w:sz w:val="22"/>
          <w:szCs w:val="22"/>
        </w:rPr>
        <w:t xml:space="preserve">applicants </w:t>
      </w:r>
      <w:r w:rsidRPr="00740053" w:rsidR="00084430">
        <w:rPr>
          <w:rFonts w:ascii="Times New Roman" w:hAnsi="Times New Roman"/>
          <w:sz w:val="22"/>
          <w:szCs w:val="22"/>
        </w:rPr>
        <w:t xml:space="preserve">to submit letters of concurrence </w:t>
      </w:r>
      <w:r w:rsidRPr="00740053" w:rsidR="00223A4F">
        <w:rPr>
          <w:rFonts w:ascii="Times New Roman" w:hAnsi="Times New Roman"/>
          <w:sz w:val="22"/>
          <w:szCs w:val="22"/>
        </w:rPr>
        <w:t xml:space="preserve">with their application if </w:t>
      </w:r>
      <w:r w:rsidRPr="00740053" w:rsidR="00A62123">
        <w:rPr>
          <w:rFonts w:ascii="Times New Roman" w:hAnsi="Times New Roman"/>
          <w:sz w:val="22"/>
          <w:szCs w:val="22"/>
        </w:rPr>
        <w:t xml:space="preserve">the applicant </w:t>
      </w:r>
      <w:r w:rsidRPr="00740053" w:rsidR="00084430">
        <w:rPr>
          <w:rFonts w:ascii="Times New Roman" w:hAnsi="Times New Roman"/>
          <w:sz w:val="22"/>
          <w:szCs w:val="22"/>
        </w:rPr>
        <w:t xml:space="preserve">would cause or receive contour overlap in the </w:t>
      </w:r>
      <w:r w:rsidRPr="00740053" w:rsidR="00B004D1">
        <w:rPr>
          <w:rFonts w:ascii="Times New Roman" w:hAnsi="Times New Roman"/>
          <w:sz w:val="22"/>
          <w:szCs w:val="22"/>
        </w:rPr>
        <w:t>809-817 MHz / 854-862 MHz segment of the 800 MHz band (800 MHz Mid-Band)</w:t>
      </w:r>
      <w:r w:rsidRPr="00740053" w:rsidR="00084430">
        <w:rPr>
          <w:rFonts w:ascii="Times New Roman" w:hAnsi="Times New Roman"/>
          <w:sz w:val="22"/>
          <w:szCs w:val="22"/>
        </w:rPr>
        <w:t xml:space="preserve">.  </w:t>
      </w:r>
      <w:r w:rsidRPr="00740053" w:rsidR="00542C82">
        <w:rPr>
          <w:rFonts w:ascii="Times New Roman" w:hAnsi="Times New Roman"/>
          <w:sz w:val="22"/>
          <w:szCs w:val="22"/>
        </w:rPr>
        <w:t xml:space="preserve">The requirement for </w:t>
      </w:r>
      <w:r w:rsidRPr="00740053" w:rsidR="00223A4F">
        <w:rPr>
          <w:rFonts w:ascii="Times New Roman" w:hAnsi="Times New Roman"/>
          <w:sz w:val="22"/>
          <w:szCs w:val="22"/>
        </w:rPr>
        <w:t xml:space="preserve">an </w:t>
      </w:r>
      <w:r w:rsidRPr="00740053" w:rsidR="001D59D5">
        <w:rPr>
          <w:rFonts w:ascii="Times New Roman" w:hAnsi="Times New Roman"/>
          <w:sz w:val="22"/>
          <w:szCs w:val="22"/>
        </w:rPr>
        <w:t>applicant</w:t>
      </w:r>
      <w:r w:rsidRPr="00740053" w:rsidR="00223A4F">
        <w:rPr>
          <w:rFonts w:ascii="Times New Roman" w:hAnsi="Times New Roman"/>
          <w:sz w:val="22"/>
          <w:szCs w:val="22"/>
        </w:rPr>
        <w:t xml:space="preserve"> </w:t>
      </w:r>
      <w:r w:rsidRPr="00740053" w:rsidR="001D59D5">
        <w:rPr>
          <w:rFonts w:ascii="Times New Roman" w:hAnsi="Times New Roman"/>
          <w:sz w:val="22"/>
          <w:szCs w:val="22"/>
        </w:rPr>
        <w:t xml:space="preserve">to submit a letter of concurrence </w:t>
      </w:r>
      <w:r w:rsidRPr="00740053" w:rsidR="00A62123">
        <w:rPr>
          <w:rFonts w:ascii="Times New Roman" w:hAnsi="Times New Roman"/>
          <w:sz w:val="22"/>
          <w:szCs w:val="22"/>
        </w:rPr>
        <w:t xml:space="preserve">if the applicant </w:t>
      </w:r>
      <w:r w:rsidRPr="00740053" w:rsidR="00223A4F">
        <w:rPr>
          <w:rFonts w:ascii="Times New Roman" w:hAnsi="Times New Roman"/>
          <w:sz w:val="22"/>
          <w:szCs w:val="22"/>
        </w:rPr>
        <w:t xml:space="preserve">causes or receives contour overlap </w:t>
      </w:r>
      <w:r w:rsidRPr="00740053" w:rsidR="00084430">
        <w:rPr>
          <w:rFonts w:ascii="Times New Roman" w:hAnsi="Times New Roman"/>
          <w:sz w:val="22"/>
          <w:szCs w:val="22"/>
        </w:rPr>
        <w:t xml:space="preserve">is a </w:t>
      </w:r>
      <w:r w:rsidRPr="00740053" w:rsidR="00542C82">
        <w:rPr>
          <w:rFonts w:ascii="Times New Roman" w:hAnsi="Times New Roman"/>
          <w:sz w:val="22"/>
          <w:szCs w:val="22"/>
        </w:rPr>
        <w:t xml:space="preserve">new information collection.  </w:t>
      </w:r>
    </w:p>
    <w:p w:rsidRPr="00740053" w:rsidR="00E51A4D" w:rsidP="0050676E" w:rsidRDefault="00E51A4D" w14:paraId="2F9BCAF4" w14:textId="77777777">
      <w:pPr>
        <w:widowControl/>
        <w:suppressAutoHyphens/>
        <w:ind w:firstLine="360"/>
        <w:rPr>
          <w:rFonts w:ascii="Times New Roman" w:hAnsi="Times New Roman"/>
          <w:sz w:val="22"/>
          <w:szCs w:val="22"/>
        </w:rPr>
      </w:pPr>
    </w:p>
    <w:p w:rsidRPr="00740053" w:rsidR="00786D21" w:rsidP="0050676E" w:rsidRDefault="00015B86" w14:paraId="06C5CA89" w14:textId="77777777">
      <w:pPr>
        <w:widowControl/>
        <w:suppressAutoHyphens/>
        <w:ind w:firstLine="360"/>
        <w:rPr>
          <w:rFonts w:ascii="Times New Roman" w:hAnsi="Times New Roman"/>
          <w:sz w:val="22"/>
          <w:szCs w:val="22"/>
        </w:rPr>
      </w:pPr>
      <w:r w:rsidRPr="00740053">
        <w:rPr>
          <w:rFonts w:ascii="Times New Roman" w:hAnsi="Times New Roman"/>
          <w:sz w:val="22"/>
          <w:szCs w:val="22"/>
        </w:rPr>
        <w:t xml:space="preserve">The 800 MHz Mid-Band is used for private land mobile radio (PLMR) services.  PLMR services provide for the private, internal communications needs of public safety organizations, state and local government entities, large and small businesses, transportation providers, the medical community, and other diverse users of two-way radio systems.  Prior to release of the Report and Order, </w:t>
      </w:r>
      <w:r w:rsidRPr="00740053" w:rsidR="00E0142F">
        <w:rPr>
          <w:rFonts w:ascii="Times New Roman" w:hAnsi="Times New Roman"/>
          <w:sz w:val="22"/>
          <w:szCs w:val="22"/>
        </w:rPr>
        <w:t xml:space="preserve">PLMR </w:t>
      </w:r>
      <w:r w:rsidRPr="00740053">
        <w:rPr>
          <w:rFonts w:ascii="Times New Roman" w:hAnsi="Times New Roman"/>
          <w:sz w:val="22"/>
          <w:szCs w:val="22"/>
        </w:rPr>
        <w:t xml:space="preserve">licensees in the 800 MHz Mid-Band operated on 25 kilohertz bandwidth channels with 25 kilohertz separation between channels centers.  In order to promote more efficient use of the 800 MHz Mid-Band, </w:t>
      </w:r>
      <w:r w:rsidRPr="00740053" w:rsidR="00E0142F">
        <w:rPr>
          <w:rFonts w:ascii="Times New Roman" w:hAnsi="Times New Roman"/>
          <w:sz w:val="22"/>
          <w:szCs w:val="22"/>
        </w:rPr>
        <w:t xml:space="preserve">however, </w:t>
      </w:r>
      <w:r w:rsidRPr="00740053">
        <w:rPr>
          <w:rFonts w:ascii="Times New Roman" w:hAnsi="Times New Roman"/>
          <w:sz w:val="22"/>
          <w:szCs w:val="22"/>
        </w:rPr>
        <w:t>the Commission in its Report and Order introduced interstitial 12.5 kilohertz bandwidth channels between the existing 25 kilohertz channels.</w:t>
      </w:r>
      <w:r w:rsidRPr="00740053" w:rsidR="00E0142F">
        <w:rPr>
          <w:rFonts w:ascii="Times New Roman" w:hAnsi="Times New Roman"/>
          <w:sz w:val="22"/>
          <w:szCs w:val="22"/>
        </w:rPr>
        <w:t xml:space="preserve">  </w:t>
      </w:r>
    </w:p>
    <w:p w:rsidRPr="00740053" w:rsidR="00096C21" w:rsidP="0050676E" w:rsidRDefault="00096C21" w14:paraId="6CF79FB7" w14:textId="77777777">
      <w:pPr>
        <w:widowControl/>
        <w:suppressAutoHyphens/>
        <w:ind w:firstLine="360"/>
        <w:rPr>
          <w:rFonts w:ascii="Times New Roman" w:hAnsi="Times New Roman"/>
          <w:sz w:val="22"/>
          <w:szCs w:val="22"/>
        </w:rPr>
      </w:pPr>
    </w:p>
    <w:p w:rsidRPr="00740053" w:rsidR="007059EF" w:rsidP="0050676E" w:rsidRDefault="00786D21" w14:paraId="72B7274A" w14:textId="77777777">
      <w:pPr>
        <w:widowControl/>
        <w:suppressAutoHyphens/>
        <w:ind w:firstLine="360"/>
        <w:rPr>
          <w:rFonts w:ascii="Times New Roman" w:hAnsi="Times New Roman"/>
          <w:sz w:val="22"/>
          <w:szCs w:val="22"/>
        </w:rPr>
      </w:pPr>
      <w:r w:rsidRPr="00740053">
        <w:rPr>
          <w:rFonts w:ascii="Times New Roman" w:hAnsi="Times New Roman"/>
          <w:sz w:val="22"/>
          <w:szCs w:val="22"/>
        </w:rPr>
        <w:t xml:space="preserve">The Commission concluded that new interstitial channels will benefit licensees in the 800 MHz Mid-Band </w:t>
      </w:r>
      <w:r w:rsidRPr="00740053" w:rsidR="001D2BA3">
        <w:rPr>
          <w:rFonts w:ascii="Times New Roman" w:hAnsi="Times New Roman"/>
          <w:sz w:val="22"/>
          <w:szCs w:val="22"/>
        </w:rPr>
        <w:t xml:space="preserve">only </w:t>
      </w:r>
      <w:r w:rsidRPr="00740053">
        <w:rPr>
          <w:rFonts w:ascii="Times New Roman" w:hAnsi="Times New Roman"/>
          <w:sz w:val="22"/>
          <w:szCs w:val="22"/>
        </w:rPr>
        <w:t xml:space="preserve">if appropriate interference safeguards are adopted.  It concluded that contour overlap analysis was the best method for assessing the potential for interference in the 800 MHz Mid-Band once 12.5 kHz bandwidth interstitial channels are introduced.  </w:t>
      </w:r>
      <w:r w:rsidRPr="00740053" w:rsidR="0063195E">
        <w:rPr>
          <w:rFonts w:ascii="Times New Roman" w:hAnsi="Times New Roman"/>
          <w:sz w:val="22"/>
          <w:szCs w:val="22"/>
        </w:rPr>
        <w:t xml:space="preserve">The purpose of the contour overlap </w:t>
      </w:r>
      <w:r w:rsidRPr="00740053" w:rsidR="00A62123">
        <w:rPr>
          <w:rFonts w:ascii="Times New Roman" w:hAnsi="Times New Roman"/>
          <w:sz w:val="22"/>
          <w:szCs w:val="22"/>
        </w:rPr>
        <w:t xml:space="preserve">analysis </w:t>
      </w:r>
      <w:r w:rsidRPr="00740053" w:rsidR="0063195E">
        <w:rPr>
          <w:rFonts w:ascii="Times New Roman" w:hAnsi="Times New Roman"/>
          <w:sz w:val="22"/>
          <w:szCs w:val="22"/>
        </w:rPr>
        <w:t xml:space="preserve">is to ensure </w:t>
      </w:r>
      <w:r w:rsidRPr="00740053" w:rsidR="00166841">
        <w:rPr>
          <w:rFonts w:ascii="Times New Roman" w:hAnsi="Times New Roman"/>
          <w:sz w:val="22"/>
          <w:szCs w:val="22"/>
        </w:rPr>
        <w:t xml:space="preserve">an applicant causes no interference to or receives no interference from previously licensed incumbents once the applicant begins operating in the 800 MHz Mid-Band.  </w:t>
      </w:r>
    </w:p>
    <w:p w:rsidRPr="00740053" w:rsidR="007059EF" w:rsidP="0050676E" w:rsidRDefault="007059EF" w14:paraId="776B2CCD" w14:textId="77777777">
      <w:pPr>
        <w:widowControl/>
        <w:suppressAutoHyphens/>
        <w:ind w:firstLine="360"/>
        <w:rPr>
          <w:rFonts w:ascii="Times New Roman" w:hAnsi="Times New Roman"/>
          <w:sz w:val="22"/>
          <w:szCs w:val="22"/>
        </w:rPr>
      </w:pPr>
    </w:p>
    <w:p w:rsidRPr="00740053" w:rsidR="007622F3" w:rsidP="003F396E" w:rsidRDefault="00F33717" w14:paraId="65A2BC77" w14:textId="77777777">
      <w:pPr>
        <w:widowControl/>
        <w:suppressAutoHyphens/>
        <w:ind w:firstLine="360"/>
        <w:rPr>
          <w:rFonts w:ascii="Times New Roman" w:hAnsi="Times New Roman"/>
          <w:sz w:val="22"/>
          <w:szCs w:val="22"/>
        </w:rPr>
      </w:pPr>
      <w:r w:rsidRPr="00740053">
        <w:rPr>
          <w:rFonts w:ascii="Times New Roman" w:hAnsi="Times New Roman"/>
          <w:sz w:val="22"/>
          <w:szCs w:val="22"/>
        </w:rPr>
        <w:t xml:space="preserve">In particular, applicants are required to pass a forward and </w:t>
      </w:r>
      <w:r w:rsidRPr="00740053" w:rsidR="003F396E">
        <w:rPr>
          <w:rFonts w:ascii="Times New Roman" w:hAnsi="Times New Roman"/>
          <w:sz w:val="22"/>
          <w:szCs w:val="22"/>
        </w:rPr>
        <w:t xml:space="preserve">reciprocal </w:t>
      </w:r>
      <w:r w:rsidRPr="00740053">
        <w:rPr>
          <w:rFonts w:ascii="Times New Roman" w:hAnsi="Times New Roman"/>
          <w:sz w:val="22"/>
          <w:szCs w:val="22"/>
        </w:rPr>
        <w:t xml:space="preserve">contour analysis when seeking to license </w:t>
      </w:r>
      <w:r w:rsidRPr="00740053" w:rsidR="00E4699D">
        <w:rPr>
          <w:rFonts w:ascii="Times New Roman" w:hAnsi="Times New Roman"/>
          <w:sz w:val="22"/>
          <w:szCs w:val="22"/>
        </w:rPr>
        <w:t xml:space="preserve">a </w:t>
      </w:r>
      <w:r w:rsidRPr="00740053">
        <w:rPr>
          <w:rFonts w:ascii="Times New Roman" w:hAnsi="Times New Roman"/>
          <w:sz w:val="22"/>
          <w:szCs w:val="22"/>
        </w:rPr>
        <w:t xml:space="preserve">channel in the 800 MHz Mid-Band once 12.5 kHz bandwidth channels become available for licensing.  </w:t>
      </w:r>
      <w:r w:rsidRPr="00740053" w:rsidR="003F396E">
        <w:rPr>
          <w:rFonts w:ascii="Times New Roman" w:hAnsi="Times New Roman"/>
          <w:sz w:val="22"/>
          <w:szCs w:val="22"/>
        </w:rPr>
        <w:t xml:space="preserve">Under the forward analysis, </w:t>
      </w:r>
      <w:r w:rsidRPr="00740053" w:rsidR="00AF75CF">
        <w:rPr>
          <w:rFonts w:ascii="Times New Roman" w:hAnsi="Times New Roman"/>
          <w:sz w:val="22"/>
          <w:szCs w:val="22"/>
        </w:rPr>
        <w:t xml:space="preserve">the Commission will grant </w:t>
      </w:r>
      <w:r w:rsidRPr="00740053" w:rsidR="003F396E">
        <w:rPr>
          <w:rFonts w:ascii="Times New Roman" w:hAnsi="Times New Roman"/>
          <w:sz w:val="22"/>
          <w:szCs w:val="22"/>
        </w:rPr>
        <w:t xml:space="preserve">an application only if the applicant’s proposed interference contour creates no overlap to the 40 </w:t>
      </w:r>
      <w:proofErr w:type="spellStart"/>
      <w:r w:rsidRPr="00740053" w:rsidR="003F396E">
        <w:rPr>
          <w:rFonts w:ascii="Times New Roman" w:hAnsi="Times New Roman"/>
          <w:sz w:val="22"/>
          <w:szCs w:val="22"/>
        </w:rPr>
        <w:t>dBu</w:t>
      </w:r>
      <w:proofErr w:type="spellEnd"/>
      <w:r w:rsidRPr="00740053" w:rsidR="003F396E">
        <w:rPr>
          <w:rFonts w:ascii="Times New Roman" w:hAnsi="Times New Roman"/>
          <w:sz w:val="22"/>
          <w:szCs w:val="22"/>
        </w:rPr>
        <w:t xml:space="preserve"> F(50,50) contour of an incumbent operating a fixed station on an upper or lower-adjacent channel.  Under the reciprocal analysis, </w:t>
      </w:r>
      <w:r w:rsidRPr="00740053" w:rsidR="00AF75CF">
        <w:rPr>
          <w:rFonts w:ascii="Times New Roman" w:hAnsi="Times New Roman"/>
          <w:sz w:val="22"/>
          <w:szCs w:val="22"/>
        </w:rPr>
        <w:t xml:space="preserve">the Commission will grant </w:t>
      </w:r>
      <w:r w:rsidRPr="00740053" w:rsidR="003F396E">
        <w:rPr>
          <w:rFonts w:ascii="Times New Roman" w:hAnsi="Times New Roman"/>
          <w:sz w:val="22"/>
          <w:szCs w:val="22"/>
        </w:rPr>
        <w:t xml:space="preserve">an application only if the applicant’s 40 </w:t>
      </w:r>
      <w:proofErr w:type="spellStart"/>
      <w:r w:rsidRPr="00740053" w:rsidR="003F396E">
        <w:rPr>
          <w:rFonts w:ascii="Times New Roman" w:hAnsi="Times New Roman"/>
          <w:sz w:val="22"/>
          <w:szCs w:val="22"/>
        </w:rPr>
        <w:t>dBu</w:t>
      </w:r>
      <w:proofErr w:type="spellEnd"/>
      <w:r w:rsidRPr="00740053" w:rsidR="003F396E">
        <w:rPr>
          <w:rFonts w:ascii="Times New Roman" w:hAnsi="Times New Roman"/>
          <w:sz w:val="22"/>
          <w:szCs w:val="22"/>
        </w:rPr>
        <w:t xml:space="preserve"> F(50,50) contour receives no overlap from the interference contour of an incumbent operating a fixed station on an upper- or lower-adjacent channel.</w:t>
      </w:r>
    </w:p>
    <w:p w:rsidRPr="00740053" w:rsidR="00AF75CF" w:rsidP="003F396E" w:rsidRDefault="00AF75CF" w14:paraId="2F251525" w14:textId="77777777">
      <w:pPr>
        <w:widowControl/>
        <w:suppressAutoHyphens/>
        <w:ind w:firstLine="360"/>
        <w:rPr>
          <w:rFonts w:ascii="Times New Roman" w:hAnsi="Times New Roman"/>
          <w:sz w:val="22"/>
          <w:szCs w:val="22"/>
        </w:rPr>
      </w:pPr>
    </w:p>
    <w:p w:rsidRPr="00740053" w:rsidR="00AF75CF" w:rsidP="00A62123" w:rsidRDefault="00AF75CF" w14:paraId="3CA90635" w14:textId="77777777">
      <w:pPr>
        <w:widowControl/>
        <w:suppressAutoHyphens/>
        <w:ind w:firstLine="360"/>
        <w:rPr>
          <w:rFonts w:ascii="Times New Roman" w:hAnsi="Times New Roman"/>
          <w:sz w:val="22"/>
          <w:szCs w:val="22"/>
        </w:rPr>
      </w:pPr>
      <w:r w:rsidRPr="00740053">
        <w:rPr>
          <w:rFonts w:ascii="Times New Roman" w:hAnsi="Times New Roman"/>
          <w:sz w:val="22"/>
          <w:szCs w:val="22"/>
        </w:rPr>
        <w:t xml:space="preserve">Nonetheless, per Section 90.621(d)(4), applicants may submit applications which </w:t>
      </w:r>
      <w:r w:rsidRPr="00740053" w:rsidR="00E4699D">
        <w:rPr>
          <w:rFonts w:ascii="Times New Roman" w:hAnsi="Times New Roman"/>
          <w:sz w:val="22"/>
          <w:szCs w:val="22"/>
        </w:rPr>
        <w:t xml:space="preserve">do </w:t>
      </w:r>
      <w:r w:rsidRPr="00740053">
        <w:rPr>
          <w:rFonts w:ascii="Times New Roman" w:hAnsi="Times New Roman"/>
          <w:sz w:val="22"/>
          <w:szCs w:val="22"/>
        </w:rPr>
        <w:t xml:space="preserve">cause contour overlap under the forward analysis if the applicant includes with its application a letter of concurrence from each incumbent that receives contour overlap.  In its letter of concurrence, the incumbent operator must </w:t>
      </w:r>
      <w:bookmarkStart w:name="_Hlk529886629" w:id="0"/>
      <w:r w:rsidRPr="00740053">
        <w:rPr>
          <w:rFonts w:ascii="Times New Roman" w:hAnsi="Times New Roman"/>
          <w:sz w:val="22"/>
          <w:szCs w:val="22"/>
        </w:rPr>
        <w:t>agree to accept any interference that occurs as a result of the contour overlap.</w:t>
      </w:r>
      <w:bookmarkEnd w:id="0"/>
      <w:r w:rsidRPr="00740053">
        <w:rPr>
          <w:rFonts w:ascii="Times New Roman" w:hAnsi="Times New Roman"/>
          <w:sz w:val="22"/>
          <w:szCs w:val="22"/>
        </w:rPr>
        <w:t xml:space="preserve">  </w:t>
      </w:r>
      <w:r w:rsidRPr="00740053" w:rsidR="00A62123">
        <w:rPr>
          <w:rFonts w:ascii="Times New Roman" w:hAnsi="Times New Roman"/>
          <w:sz w:val="22"/>
          <w:szCs w:val="22"/>
        </w:rPr>
        <w:t xml:space="preserve">Furthermore, applicants may also file </w:t>
      </w:r>
      <w:r w:rsidRPr="00740053" w:rsidR="00E4699D">
        <w:rPr>
          <w:rFonts w:ascii="Times New Roman" w:hAnsi="Times New Roman"/>
          <w:sz w:val="22"/>
          <w:szCs w:val="22"/>
        </w:rPr>
        <w:t xml:space="preserve">an </w:t>
      </w:r>
      <w:r w:rsidRPr="00740053" w:rsidR="00A62123">
        <w:rPr>
          <w:rFonts w:ascii="Times New Roman" w:hAnsi="Times New Roman"/>
          <w:sz w:val="22"/>
          <w:szCs w:val="22"/>
        </w:rPr>
        <w:t xml:space="preserve">application which </w:t>
      </w:r>
      <w:r w:rsidRPr="00740053" w:rsidR="00E4699D">
        <w:rPr>
          <w:rFonts w:ascii="Times New Roman" w:hAnsi="Times New Roman"/>
          <w:sz w:val="22"/>
          <w:szCs w:val="22"/>
        </w:rPr>
        <w:t xml:space="preserve">does </w:t>
      </w:r>
      <w:r w:rsidRPr="00740053" w:rsidR="00A62123">
        <w:rPr>
          <w:rFonts w:ascii="Times New Roman" w:hAnsi="Times New Roman"/>
          <w:sz w:val="22"/>
          <w:szCs w:val="22"/>
        </w:rPr>
        <w:t xml:space="preserve">receive contour overlap under the reciprocal analysis if the applicant includes a letter of concurrence from each incumbent that causes contour overlap.  In this case, the incumbent operator </w:t>
      </w:r>
      <w:bookmarkStart w:name="_Hlk529886771" w:id="1"/>
      <w:r w:rsidRPr="00740053" w:rsidR="00A62123">
        <w:rPr>
          <w:rFonts w:ascii="Times New Roman" w:hAnsi="Times New Roman"/>
          <w:sz w:val="22"/>
          <w:szCs w:val="22"/>
        </w:rPr>
        <w:t>must state in its letter of concurrence that it does not object to the applicant receiving contour overlap from the incumbent’s facility</w:t>
      </w:r>
      <w:bookmarkEnd w:id="1"/>
      <w:r w:rsidRPr="00740053" w:rsidR="00A62123">
        <w:rPr>
          <w:rFonts w:ascii="Times New Roman" w:hAnsi="Times New Roman"/>
          <w:sz w:val="22"/>
          <w:szCs w:val="22"/>
        </w:rPr>
        <w:t>.</w:t>
      </w:r>
      <w:r w:rsidRPr="00740053">
        <w:rPr>
          <w:rFonts w:ascii="Times New Roman" w:hAnsi="Times New Roman"/>
          <w:sz w:val="22"/>
          <w:szCs w:val="22"/>
        </w:rPr>
        <w:t xml:space="preserve">  </w:t>
      </w:r>
    </w:p>
    <w:p w:rsidRPr="00740053" w:rsidR="003F396E" w:rsidP="003F396E" w:rsidRDefault="003F396E" w14:paraId="3B5FE9F5" w14:textId="77777777">
      <w:pPr>
        <w:widowControl/>
        <w:suppressAutoHyphens/>
        <w:ind w:firstLine="360"/>
        <w:rPr>
          <w:rFonts w:ascii="Times New Roman" w:hAnsi="Times New Roman"/>
          <w:sz w:val="22"/>
          <w:szCs w:val="22"/>
        </w:rPr>
      </w:pPr>
    </w:p>
    <w:p w:rsidRPr="00740053" w:rsidR="006F2853" w:rsidP="00E7588C" w:rsidRDefault="00E7588C" w14:paraId="699F3983" w14:textId="77777777">
      <w:pPr>
        <w:widowControl/>
        <w:suppressAutoHyphens/>
        <w:ind w:firstLine="360"/>
        <w:rPr>
          <w:rFonts w:ascii="Times New Roman" w:hAnsi="Times New Roman"/>
          <w:sz w:val="22"/>
          <w:szCs w:val="22"/>
        </w:rPr>
      </w:pPr>
      <w:r w:rsidRPr="00740053">
        <w:rPr>
          <w:rFonts w:ascii="Times New Roman" w:hAnsi="Times New Roman"/>
          <w:sz w:val="22"/>
          <w:szCs w:val="22"/>
        </w:rPr>
        <w:t xml:space="preserve">As noted above, the requirement in Section 90.621(d)(4) for an applicant to include a letter of concurrence with its application </w:t>
      </w:r>
      <w:r w:rsidRPr="00740053" w:rsidR="00FA5265">
        <w:rPr>
          <w:rFonts w:ascii="Times New Roman" w:hAnsi="Times New Roman"/>
          <w:sz w:val="22"/>
          <w:szCs w:val="22"/>
        </w:rPr>
        <w:t xml:space="preserve">if the applicant causes </w:t>
      </w:r>
      <w:r w:rsidRPr="00740053" w:rsidR="0058701F">
        <w:rPr>
          <w:rFonts w:ascii="Times New Roman" w:hAnsi="Times New Roman"/>
          <w:sz w:val="22"/>
          <w:szCs w:val="22"/>
        </w:rPr>
        <w:t>contour overlap under the forward analysis or receives contour overlap under the reciprocal analysis</w:t>
      </w:r>
      <w:r w:rsidRPr="00740053" w:rsidR="00FA5265">
        <w:rPr>
          <w:rFonts w:ascii="Times New Roman" w:hAnsi="Times New Roman"/>
          <w:sz w:val="22"/>
          <w:szCs w:val="22"/>
        </w:rPr>
        <w:t xml:space="preserve"> </w:t>
      </w:r>
      <w:r w:rsidRPr="00740053">
        <w:rPr>
          <w:rFonts w:ascii="Times New Roman" w:hAnsi="Times New Roman"/>
          <w:sz w:val="22"/>
          <w:szCs w:val="22"/>
        </w:rPr>
        <w:t xml:space="preserve">is a new information collection.  </w:t>
      </w:r>
    </w:p>
    <w:p w:rsidRPr="00740053" w:rsidR="006F2853" w:rsidP="00E7588C" w:rsidRDefault="006F2853" w14:paraId="1C6E4ACE" w14:textId="77777777">
      <w:pPr>
        <w:widowControl/>
        <w:suppressAutoHyphens/>
        <w:ind w:firstLine="360"/>
        <w:rPr>
          <w:rFonts w:ascii="Times New Roman" w:hAnsi="Times New Roman"/>
          <w:sz w:val="22"/>
          <w:szCs w:val="22"/>
        </w:rPr>
      </w:pPr>
    </w:p>
    <w:p w:rsidRPr="00740053" w:rsidR="00F66E7E" w:rsidP="00E7588C" w:rsidRDefault="00F66E7E" w14:paraId="4E38901C" w14:textId="77777777">
      <w:pPr>
        <w:widowControl/>
        <w:suppressAutoHyphens/>
        <w:ind w:firstLine="360"/>
        <w:rPr>
          <w:rFonts w:ascii="Times New Roman" w:hAnsi="Times New Roman"/>
          <w:sz w:val="22"/>
          <w:szCs w:val="22"/>
        </w:rPr>
      </w:pPr>
      <w:r w:rsidRPr="00740053">
        <w:rPr>
          <w:rFonts w:ascii="Times New Roman" w:hAnsi="Times New Roman"/>
          <w:sz w:val="22"/>
          <w:szCs w:val="22"/>
        </w:rPr>
        <w:t>Th</w:t>
      </w:r>
      <w:r w:rsidRPr="00740053" w:rsidR="00CF2339">
        <w:rPr>
          <w:rFonts w:ascii="Times New Roman" w:hAnsi="Times New Roman"/>
          <w:sz w:val="22"/>
          <w:szCs w:val="22"/>
        </w:rPr>
        <w:t xml:space="preserve">is </w:t>
      </w:r>
      <w:r w:rsidRPr="00740053">
        <w:rPr>
          <w:rFonts w:ascii="Times New Roman" w:hAnsi="Times New Roman"/>
          <w:sz w:val="22"/>
          <w:szCs w:val="22"/>
        </w:rPr>
        <w:t xml:space="preserve">information collection </w:t>
      </w:r>
      <w:r w:rsidRPr="00740053" w:rsidR="009B42DE">
        <w:rPr>
          <w:rFonts w:ascii="Times New Roman" w:hAnsi="Times New Roman"/>
          <w:sz w:val="22"/>
          <w:szCs w:val="22"/>
        </w:rPr>
        <w:t>requirement</w:t>
      </w:r>
      <w:r w:rsidRPr="00740053" w:rsidR="007F141C">
        <w:rPr>
          <w:rFonts w:ascii="Times New Roman" w:hAnsi="Times New Roman"/>
          <w:sz w:val="22"/>
          <w:szCs w:val="22"/>
        </w:rPr>
        <w:t xml:space="preserve"> </w:t>
      </w:r>
      <w:r w:rsidRPr="00740053">
        <w:rPr>
          <w:rFonts w:ascii="Times New Roman" w:hAnsi="Times New Roman"/>
          <w:sz w:val="22"/>
          <w:szCs w:val="22"/>
        </w:rPr>
        <w:t xml:space="preserve">does not affect individuals or households; thus; there is no impact under the Privacy Act. </w:t>
      </w:r>
    </w:p>
    <w:p w:rsidRPr="00740053" w:rsidR="00F66E7E" w:rsidP="00F66E7E" w:rsidRDefault="00F66E7E" w14:paraId="6AFD62C1" w14:textId="77777777">
      <w:pPr>
        <w:widowControl/>
        <w:suppressAutoHyphens/>
        <w:rPr>
          <w:rFonts w:ascii="Times New Roman" w:hAnsi="Times New Roman"/>
          <w:sz w:val="22"/>
          <w:szCs w:val="22"/>
        </w:rPr>
      </w:pPr>
    </w:p>
    <w:p w:rsidR="00E50D9A" w:rsidP="00F60088" w:rsidRDefault="00F66E7E" w14:paraId="15C26520" w14:textId="137D848B">
      <w:pPr>
        <w:widowControl/>
        <w:suppressAutoHyphens/>
        <w:ind w:firstLine="360"/>
        <w:rPr>
          <w:rFonts w:ascii="Times New Roman" w:hAnsi="Times New Roman"/>
          <w:sz w:val="22"/>
          <w:szCs w:val="22"/>
        </w:rPr>
      </w:pPr>
      <w:r w:rsidRPr="00740053">
        <w:rPr>
          <w:rFonts w:ascii="Times New Roman" w:hAnsi="Times New Roman"/>
          <w:sz w:val="22"/>
          <w:szCs w:val="22"/>
        </w:rPr>
        <w:t xml:space="preserve">The Commission is now </w:t>
      </w:r>
      <w:r w:rsidR="0016438C">
        <w:rPr>
          <w:rFonts w:ascii="Times New Roman" w:hAnsi="Times New Roman"/>
          <w:sz w:val="22"/>
          <w:szCs w:val="22"/>
        </w:rPr>
        <w:t xml:space="preserve">extending </w:t>
      </w:r>
      <w:r w:rsidRPr="00740053">
        <w:rPr>
          <w:rFonts w:ascii="Times New Roman" w:hAnsi="Times New Roman"/>
          <w:sz w:val="22"/>
          <w:szCs w:val="22"/>
        </w:rPr>
        <w:t>this information collection to the Office of Management and Budget (OMB) to obtain the full three-year clearance.</w:t>
      </w:r>
    </w:p>
    <w:p w:rsidR="004D7581" w:rsidP="00F60088" w:rsidRDefault="004D7581" w14:paraId="5DAE3C63" w14:textId="77777777">
      <w:pPr>
        <w:widowControl/>
        <w:suppressAutoHyphens/>
        <w:ind w:firstLine="360"/>
        <w:rPr>
          <w:rFonts w:ascii="Times New Roman" w:hAnsi="Times New Roman"/>
          <w:sz w:val="22"/>
          <w:szCs w:val="22"/>
        </w:rPr>
      </w:pPr>
    </w:p>
    <w:p w:rsidRPr="00740053" w:rsidR="004D7581" w:rsidP="00F60088" w:rsidRDefault="004D7581" w14:paraId="004F91E9" w14:textId="77777777">
      <w:pPr>
        <w:widowControl/>
        <w:suppressAutoHyphens/>
        <w:ind w:firstLine="360"/>
        <w:rPr>
          <w:rFonts w:ascii="Times New Roman" w:hAnsi="Times New Roman"/>
          <w:sz w:val="22"/>
          <w:szCs w:val="22"/>
        </w:rPr>
      </w:pPr>
      <w:r w:rsidRPr="004D7581">
        <w:rPr>
          <w:rFonts w:ascii="Times New Roman" w:hAnsi="Times New Roman"/>
          <w:sz w:val="22"/>
          <w:szCs w:val="22"/>
        </w:rPr>
        <w:t>Statutory authority for this information collection is contained in</w:t>
      </w:r>
      <w:r>
        <w:rPr>
          <w:rFonts w:ascii="Times New Roman" w:hAnsi="Times New Roman"/>
          <w:sz w:val="22"/>
          <w:szCs w:val="22"/>
        </w:rPr>
        <w:t xml:space="preserve"> </w:t>
      </w:r>
      <w:r w:rsidRPr="00602059" w:rsidR="00602059">
        <w:rPr>
          <w:rFonts w:ascii="Times New Roman" w:hAnsi="Times New Roman"/>
          <w:sz w:val="22"/>
          <w:szCs w:val="22"/>
        </w:rPr>
        <w:t>47 U.S.C. §§ 151, 154, 301, 303, and 332 of the Communications Act of 1934 as amended.</w:t>
      </w:r>
    </w:p>
    <w:p w:rsidRPr="00740053" w:rsidR="0079711D" w:rsidP="00275AF4" w:rsidRDefault="0079711D" w14:paraId="079D595C" w14:textId="77777777">
      <w:pPr>
        <w:widowControl/>
        <w:suppressAutoHyphens/>
        <w:rPr>
          <w:rFonts w:ascii="Times New Roman" w:hAnsi="Times New Roman"/>
          <w:sz w:val="22"/>
          <w:szCs w:val="22"/>
        </w:rPr>
      </w:pPr>
    </w:p>
    <w:p w:rsidRPr="00740053" w:rsidR="007946A9" w:rsidP="00275AF4" w:rsidRDefault="00E50D9A" w14:paraId="3A79DD5D" w14:textId="77777777">
      <w:pPr>
        <w:widowControl/>
        <w:numPr>
          <w:ilvl w:val="0"/>
          <w:numId w:val="2"/>
        </w:numPr>
        <w:suppressAutoHyphens/>
        <w:ind w:left="0" w:firstLine="360"/>
        <w:rPr>
          <w:rFonts w:ascii="Times New Roman" w:hAnsi="Times New Roman"/>
          <w:sz w:val="22"/>
          <w:szCs w:val="22"/>
        </w:rPr>
      </w:pPr>
      <w:r w:rsidRPr="00740053">
        <w:rPr>
          <w:rFonts w:ascii="Times New Roman" w:hAnsi="Times New Roman"/>
          <w:b/>
          <w:bCs/>
          <w:sz w:val="22"/>
          <w:szCs w:val="22"/>
        </w:rPr>
        <w:t>Indicate how, by whom and for what purpose the information is to be used. Except for a new collection, indicate the actual use the agency has made of the information received from the current collection.</w:t>
      </w:r>
    </w:p>
    <w:p w:rsidRPr="00740053" w:rsidR="00743218" w:rsidP="00275AF4" w:rsidRDefault="00743218" w14:paraId="702E10D0" w14:textId="77777777">
      <w:pPr>
        <w:widowControl/>
        <w:suppressAutoHyphens/>
        <w:rPr>
          <w:rFonts w:ascii="Times New Roman" w:hAnsi="Times New Roman"/>
          <w:sz w:val="22"/>
          <w:szCs w:val="22"/>
        </w:rPr>
      </w:pPr>
    </w:p>
    <w:p w:rsidRPr="00740053" w:rsidR="00AA2618" w:rsidP="00AA2618" w:rsidRDefault="001D2BA3" w14:paraId="3247FCE4" w14:textId="77777777">
      <w:pPr>
        <w:ind w:firstLine="720"/>
        <w:rPr>
          <w:rFonts w:ascii="Times New Roman" w:hAnsi="Times New Roman"/>
          <w:sz w:val="22"/>
          <w:szCs w:val="22"/>
        </w:rPr>
      </w:pPr>
      <w:r w:rsidRPr="00740053">
        <w:rPr>
          <w:rFonts w:ascii="Times New Roman" w:hAnsi="Times New Roman"/>
          <w:sz w:val="22"/>
          <w:szCs w:val="22"/>
        </w:rPr>
        <w:t>Commission s</w:t>
      </w:r>
      <w:r w:rsidRPr="00740053" w:rsidR="00AA2618">
        <w:rPr>
          <w:rFonts w:ascii="Times New Roman" w:hAnsi="Times New Roman"/>
          <w:sz w:val="22"/>
          <w:szCs w:val="22"/>
        </w:rPr>
        <w:t xml:space="preserve">taff </w:t>
      </w:r>
      <w:r w:rsidRPr="00740053" w:rsidR="0058701F">
        <w:rPr>
          <w:rFonts w:ascii="Times New Roman" w:hAnsi="Times New Roman"/>
          <w:sz w:val="22"/>
          <w:szCs w:val="22"/>
        </w:rPr>
        <w:t>will use letters of concurrence to determine if an application which causes contour overlap under the forward analysis or receives contour overlap under the reciprocal analysis should be granted.</w:t>
      </w:r>
      <w:r w:rsidRPr="00740053">
        <w:rPr>
          <w:rFonts w:ascii="Times New Roman" w:hAnsi="Times New Roman"/>
          <w:sz w:val="22"/>
          <w:szCs w:val="22"/>
        </w:rPr>
        <w:t xml:space="preserve">  </w:t>
      </w:r>
    </w:p>
    <w:p w:rsidRPr="00740053" w:rsidR="00DB25B6" w:rsidP="005B25E0" w:rsidRDefault="00DB25B6" w14:paraId="0EBD7E17" w14:textId="77777777">
      <w:pPr>
        <w:ind w:firstLine="720"/>
        <w:rPr>
          <w:rFonts w:ascii="Times New Roman" w:hAnsi="Times New Roman"/>
          <w:sz w:val="22"/>
          <w:szCs w:val="22"/>
        </w:rPr>
      </w:pPr>
    </w:p>
    <w:p w:rsidRPr="00740053" w:rsidR="00AA2618" w:rsidP="0058701F" w:rsidRDefault="0042497D" w14:paraId="169AE1DE" w14:textId="77777777">
      <w:pPr>
        <w:ind w:firstLine="720"/>
        <w:rPr>
          <w:rFonts w:ascii="Times New Roman" w:hAnsi="Times New Roman"/>
          <w:sz w:val="22"/>
          <w:szCs w:val="22"/>
        </w:rPr>
      </w:pPr>
      <w:bookmarkStart w:name="_Hlk529887828" w:id="2"/>
      <w:r w:rsidRPr="00740053">
        <w:rPr>
          <w:rFonts w:ascii="Times New Roman" w:hAnsi="Times New Roman"/>
          <w:sz w:val="22"/>
          <w:szCs w:val="22"/>
        </w:rPr>
        <w:t xml:space="preserve">The purpose of requiring </w:t>
      </w:r>
      <w:r w:rsidRPr="00740053" w:rsidR="0058701F">
        <w:rPr>
          <w:rFonts w:ascii="Times New Roman" w:hAnsi="Times New Roman"/>
          <w:sz w:val="22"/>
          <w:szCs w:val="22"/>
        </w:rPr>
        <w:t xml:space="preserve">applicants to obtain letters of concurrence is to ensure incumbents in the 800 MHz Mid-Band are aware of the contour overlap before an application is granted.  </w:t>
      </w:r>
      <w:r w:rsidRPr="00740053" w:rsidR="003236BE">
        <w:rPr>
          <w:rFonts w:ascii="Times New Roman" w:hAnsi="Times New Roman"/>
          <w:sz w:val="22"/>
          <w:szCs w:val="22"/>
        </w:rPr>
        <w:t xml:space="preserve">If </w:t>
      </w:r>
      <w:r w:rsidRPr="00740053" w:rsidR="00E4699D">
        <w:rPr>
          <w:rFonts w:ascii="Times New Roman" w:hAnsi="Times New Roman"/>
          <w:sz w:val="22"/>
          <w:szCs w:val="22"/>
        </w:rPr>
        <w:t>concurrence letter</w:t>
      </w:r>
      <w:r w:rsidRPr="00740053" w:rsidR="003236BE">
        <w:rPr>
          <w:rFonts w:ascii="Times New Roman" w:hAnsi="Times New Roman"/>
          <w:sz w:val="22"/>
          <w:szCs w:val="22"/>
        </w:rPr>
        <w:t>s</w:t>
      </w:r>
      <w:r w:rsidRPr="00740053" w:rsidR="00E4699D">
        <w:rPr>
          <w:rFonts w:ascii="Times New Roman" w:hAnsi="Times New Roman"/>
          <w:sz w:val="22"/>
          <w:szCs w:val="22"/>
        </w:rPr>
        <w:t xml:space="preserve"> </w:t>
      </w:r>
      <w:r w:rsidRPr="00740053" w:rsidR="003236BE">
        <w:rPr>
          <w:rFonts w:ascii="Times New Roman" w:hAnsi="Times New Roman"/>
          <w:sz w:val="22"/>
          <w:szCs w:val="22"/>
        </w:rPr>
        <w:t xml:space="preserve">were </w:t>
      </w:r>
      <w:r w:rsidRPr="00740053" w:rsidR="00E4699D">
        <w:rPr>
          <w:rFonts w:ascii="Times New Roman" w:hAnsi="Times New Roman"/>
          <w:sz w:val="22"/>
          <w:szCs w:val="22"/>
        </w:rPr>
        <w:t xml:space="preserve">not required, incumbent could receive </w:t>
      </w:r>
      <w:r w:rsidRPr="00740053" w:rsidR="003236BE">
        <w:rPr>
          <w:rFonts w:ascii="Times New Roman" w:hAnsi="Times New Roman"/>
          <w:sz w:val="22"/>
          <w:szCs w:val="22"/>
        </w:rPr>
        <w:t xml:space="preserve">interference from </w:t>
      </w:r>
      <w:r w:rsidRPr="00740053" w:rsidR="00E4699D">
        <w:rPr>
          <w:rFonts w:ascii="Times New Roman" w:hAnsi="Times New Roman"/>
          <w:sz w:val="22"/>
          <w:szCs w:val="22"/>
        </w:rPr>
        <w:t xml:space="preserve">or cause interference </w:t>
      </w:r>
      <w:r w:rsidRPr="00740053" w:rsidR="003236BE">
        <w:rPr>
          <w:rFonts w:ascii="Times New Roman" w:hAnsi="Times New Roman"/>
          <w:sz w:val="22"/>
          <w:szCs w:val="22"/>
        </w:rPr>
        <w:t xml:space="preserve">to applicants </w:t>
      </w:r>
      <w:r w:rsidRPr="00740053" w:rsidR="00E4699D">
        <w:rPr>
          <w:rFonts w:ascii="Times New Roman" w:hAnsi="Times New Roman"/>
          <w:sz w:val="22"/>
          <w:szCs w:val="22"/>
        </w:rPr>
        <w:t xml:space="preserve">without </w:t>
      </w:r>
      <w:r w:rsidRPr="00740053" w:rsidR="003236BE">
        <w:rPr>
          <w:rFonts w:ascii="Times New Roman" w:hAnsi="Times New Roman"/>
          <w:sz w:val="22"/>
          <w:szCs w:val="22"/>
        </w:rPr>
        <w:t xml:space="preserve">the incumbent’s </w:t>
      </w:r>
      <w:r w:rsidRPr="00740053" w:rsidR="00E4699D">
        <w:rPr>
          <w:rFonts w:ascii="Times New Roman" w:hAnsi="Times New Roman"/>
          <w:sz w:val="22"/>
          <w:szCs w:val="22"/>
        </w:rPr>
        <w:t xml:space="preserve">knowledge and to the detriment of </w:t>
      </w:r>
      <w:r w:rsidRPr="00740053" w:rsidR="004A604F">
        <w:rPr>
          <w:rFonts w:ascii="Times New Roman" w:hAnsi="Times New Roman"/>
          <w:sz w:val="22"/>
          <w:szCs w:val="22"/>
        </w:rPr>
        <w:t xml:space="preserve">their, and other, users, many of whom are public safety </w:t>
      </w:r>
      <w:r w:rsidRPr="00740053" w:rsidR="00E4699D">
        <w:rPr>
          <w:rFonts w:ascii="Times New Roman" w:hAnsi="Times New Roman"/>
          <w:sz w:val="22"/>
          <w:szCs w:val="22"/>
        </w:rPr>
        <w:t>first responders</w:t>
      </w:r>
      <w:r w:rsidRPr="00740053" w:rsidR="004A604F">
        <w:rPr>
          <w:rFonts w:ascii="Times New Roman" w:hAnsi="Times New Roman"/>
          <w:sz w:val="22"/>
          <w:szCs w:val="22"/>
        </w:rPr>
        <w:t>.</w:t>
      </w:r>
    </w:p>
    <w:bookmarkEnd w:id="2"/>
    <w:p w:rsidRPr="00740053" w:rsidR="006F62AF" w:rsidP="005B25E0" w:rsidRDefault="006F62AF" w14:paraId="4ED7CD40" w14:textId="77777777">
      <w:pPr>
        <w:ind w:firstLine="720"/>
        <w:rPr>
          <w:rFonts w:ascii="Times New Roman" w:hAnsi="Times New Roman"/>
          <w:sz w:val="22"/>
          <w:szCs w:val="22"/>
        </w:rPr>
      </w:pPr>
      <w:r w:rsidRPr="00740053">
        <w:rPr>
          <w:rFonts w:ascii="Times New Roman" w:hAnsi="Times New Roman"/>
          <w:sz w:val="22"/>
          <w:szCs w:val="22"/>
        </w:rPr>
        <w:t xml:space="preserve">  </w:t>
      </w:r>
    </w:p>
    <w:p w:rsidRPr="00740053" w:rsidR="00A962C8" w:rsidP="00275AF4" w:rsidRDefault="007628B8" w14:paraId="47E9F4A7" w14:textId="77777777">
      <w:pPr>
        <w:widowControl/>
        <w:numPr>
          <w:ilvl w:val="0"/>
          <w:numId w:val="2"/>
        </w:numPr>
        <w:suppressAutoHyphens/>
        <w:ind w:left="0" w:firstLine="360"/>
        <w:rPr>
          <w:rFonts w:ascii="Times New Roman" w:hAnsi="Times New Roman"/>
          <w:b/>
          <w:sz w:val="22"/>
          <w:szCs w:val="22"/>
        </w:rPr>
      </w:pPr>
      <w:r w:rsidRPr="00740053">
        <w:rPr>
          <w:rFonts w:ascii="Times New Roman" w:hAnsi="Times New Roman"/>
          <w:b/>
          <w:sz w:val="22"/>
          <w:szCs w:val="22"/>
        </w:rPr>
        <w:t>Describe whether, and to what extent, the collection of information involves the use of automated, electronic, mechanical or other technological techniques or other forms of information technology, e.g., permitting electronic submissions of responses, and the basis for the decision for adopting this means of collection.</w:t>
      </w:r>
    </w:p>
    <w:p w:rsidRPr="00740053" w:rsidR="00E50D9A" w:rsidP="00275AF4" w:rsidRDefault="00E50D9A" w14:paraId="755B93CA" w14:textId="77777777">
      <w:pPr>
        <w:widowControl/>
        <w:suppressAutoHyphens/>
        <w:rPr>
          <w:rFonts w:ascii="Times New Roman" w:hAnsi="Times New Roman"/>
          <w:sz w:val="22"/>
          <w:szCs w:val="22"/>
        </w:rPr>
      </w:pPr>
    </w:p>
    <w:p w:rsidRPr="00740053" w:rsidR="007628B8" w:rsidP="006F791E" w:rsidRDefault="0058701F" w14:paraId="5541A684" w14:textId="77777777">
      <w:pPr>
        <w:widowControl/>
        <w:suppressAutoHyphens/>
        <w:ind w:firstLine="360"/>
        <w:rPr>
          <w:rFonts w:ascii="Times New Roman" w:hAnsi="Times New Roman"/>
          <w:sz w:val="22"/>
          <w:szCs w:val="22"/>
        </w:rPr>
      </w:pPr>
      <w:r w:rsidRPr="00740053">
        <w:rPr>
          <w:rFonts w:ascii="Times New Roman" w:hAnsi="Times New Roman"/>
          <w:sz w:val="22"/>
          <w:szCs w:val="22"/>
        </w:rPr>
        <w:t xml:space="preserve">Applicants are permitted to submit their letters of concurrence electronically through the Commission’s Universal Licensing System (ULS) along with FCC Form 601 when they file an application for license.  </w:t>
      </w:r>
      <w:r w:rsidRPr="00740053" w:rsidR="00E65D99">
        <w:rPr>
          <w:rFonts w:ascii="Times New Roman" w:hAnsi="Times New Roman"/>
          <w:sz w:val="22"/>
          <w:szCs w:val="22"/>
        </w:rPr>
        <w:t xml:space="preserve">    </w:t>
      </w:r>
    </w:p>
    <w:p w:rsidRPr="00740053" w:rsidR="00E66974" w:rsidP="00275AF4" w:rsidRDefault="00E66974" w14:paraId="529DF2CA" w14:textId="77777777">
      <w:pPr>
        <w:widowControl/>
        <w:suppressAutoHyphens/>
        <w:rPr>
          <w:rFonts w:ascii="Times New Roman" w:hAnsi="Times New Roman"/>
          <w:sz w:val="22"/>
          <w:szCs w:val="22"/>
        </w:rPr>
      </w:pPr>
    </w:p>
    <w:p w:rsidRPr="00740053" w:rsidR="00743218" w:rsidP="00275AF4" w:rsidRDefault="00E66974" w14:paraId="10780B40" w14:textId="77777777">
      <w:pPr>
        <w:widowControl/>
        <w:numPr>
          <w:ilvl w:val="0"/>
          <w:numId w:val="2"/>
        </w:numPr>
        <w:suppressAutoHyphens/>
        <w:ind w:left="0" w:firstLine="360"/>
        <w:rPr>
          <w:rFonts w:ascii="Times New Roman" w:hAnsi="Times New Roman"/>
          <w:b/>
          <w:sz w:val="22"/>
          <w:szCs w:val="22"/>
        </w:rPr>
      </w:pPr>
      <w:r w:rsidRPr="00740053">
        <w:rPr>
          <w:rFonts w:ascii="Times New Roman" w:hAnsi="Times New Roman"/>
          <w:b/>
          <w:sz w:val="22"/>
          <w:szCs w:val="22"/>
        </w:rPr>
        <w:t>Describe efforts to identify duplication.</w:t>
      </w:r>
    </w:p>
    <w:p w:rsidRPr="00740053" w:rsidR="00E66974" w:rsidP="00275AF4" w:rsidRDefault="00E66974" w14:paraId="68543DE3" w14:textId="77777777">
      <w:pPr>
        <w:widowControl/>
        <w:suppressAutoHyphens/>
        <w:ind w:left="360"/>
        <w:rPr>
          <w:rFonts w:ascii="Times New Roman" w:hAnsi="Times New Roman"/>
          <w:sz w:val="22"/>
          <w:szCs w:val="22"/>
        </w:rPr>
      </w:pPr>
    </w:p>
    <w:p w:rsidRPr="00740053" w:rsidR="00EF3305" w:rsidP="006F791E" w:rsidRDefault="00EF3305" w14:paraId="02D70AAE" w14:textId="77777777">
      <w:pPr>
        <w:widowControl/>
        <w:suppressAutoHyphens/>
        <w:ind w:firstLine="360"/>
        <w:rPr>
          <w:rFonts w:ascii="Times New Roman" w:hAnsi="Times New Roman"/>
          <w:sz w:val="22"/>
          <w:szCs w:val="22"/>
        </w:rPr>
      </w:pPr>
      <w:r w:rsidRPr="00740053">
        <w:rPr>
          <w:rFonts w:ascii="Times New Roman" w:hAnsi="Times New Roman"/>
          <w:sz w:val="22"/>
          <w:szCs w:val="22"/>
        </w:rPr>
        <w:t xml:space="preserve">No other federal agency </w:t>
      </w:r>
      <w:r w:rsidRPr="00740053" w:rsidR="00E66974">
        <w:rPr>
          <w:rFonts w:ascii="Times New Roman" w:hAnsi="Times New Roman"/>
          <w:sz w:val="22"/>
          <w:szCs w:val="22"/>
        </w:rPr>
        <w:t xml:space="preserve">requires or collects the documents described here.  </w:t>
      </w:r>
    </w:p>
    <w:p w:rsidRPr="00740053" w:rsidR="00743218" w:rsidP="00275AF4" w:rsidRDefault="00743218" w14:paraId="0EC16731" w14:textId="77777777">
      <w:pPr>
        <w:widowControl/>
        <w:suppressAutoHyphens/>
        <w:rPr>
          <w:rFonts w:ascii="Times New Roman" w:hAnsi="Times New Roman"/>
          <w:sz w:val="22"/>
          <w:szCs w:val="22"/>
        </w:rPr>
      </w:pPr>
    </w:p>
    <w:p w:rsidRPr="00740053" w:rsidR="00E57FDB" w:rsidP="00275AF4" w:rsidRDefault="00E57FDB" w14:paraId="2CA07C33" w14:textId="77777777">
      <w:pPr>
        <w:widowControl/>
        <w:numPr>
          <w:ilvl w:val="0"/>
          <w:numId w:val="2"/>
        </w:numPr>
        <w:suppressAutoHyphens/>
        <w:ind w:left="0" w:firstLine="360"/>
        <w:rPr>
          <w:rFonts w:ascii="Times New Roman" w:hAnsi="Times New Roman"/>
          <w:b/>
          <w:sz w:val="22"/>
          <w:szCs w:val="22"/>
        </w:rPr>
      </w:pPr>
      <w:r w:rsidRPr="00740053">
        <w:rPr>
          <w:rFonts w:ascii="Times New Roman" w:hAnsi="Times New Roman"/>
          <w:b/>
          <w:sz w:val="22"/>
          <w:szCs w:val="22"/>
        </w:rPr>
        <w:t>If the collection of information will have significant economic impacts on small businesses, organizations or other small entities, describe any methods used to minimize the burden on these entities.</w:t>
      </w:r>
    </w:p>
    <w:p w:rsidRPr="00740053" w:rsidR="00E57FDB" w:rsidP="00275AF4" w:rsidRDefault="00E57FDB" w14:paraId="23C98041" w14:textId="77777777">
      <w:pPr>
        <w:widowControl/>
        <w:suppressAutoHyphens/>
        <w:rPr>
          <w:rFonts w:ascii="Times New Roman" w:hAnsi="Times New Roman"/>
          <w:sz w:val="22"/>
          <w:szCs w:val="22"/>
        </w:rPr>
      </w:pPr>
    </w:p>
    <w:p w:rsidRPr="00740053" w:rsidR="00C07F97" w:rsidP="006F791E" w:rsidRDefault="00C07F97" w14:paraId="0449FB49" w14:textId="77777777">
      <w:pPr>
        <w:widowControl/>
        <w:suppressAutoHyphens/>
        <w:ind w:firstLine="360"/>
        <w:rPr>
          <w:rFonts w:ascii="Times New Roman" w:hAnsi="Times New Roman"/>
          <w:sz w:val="22"/>
          <w:szCs w:val="22"/>
        </w:rPr>
      </w:pPr>
      <w:r w:rsidRPr="00740053">
        <w:rPr>
          <w:rFonts w:ascii="Times New Roman" w:hAnsi="Times New Roman"/>
          <w:sz w:val="22"/>
          <w:szCs w:val="22"/>
        </w:rPr>
        <w:t xml:space="preserve">In conformance with the Paperwork Reduction Act of 1995, </w:t>
      </w:r>
      <w:r w:rsidRPr="00740053" w:rsidR="0086772A">
        <w:rPr>
          <w:rFonts w:ascii="Times New Roman" w:hAnsi="Times New Roman"/>
          <w:sz w:val="22"/>
          <w:szCs w:val="22"/>
        </w:rPr>
        <w:t xml:space="preserve">the Commission </w:t>
      </w:r>
      <w:r w:rsidRPr="00740053">
        <w:rPr>
          <w:rFonts w:ascii="Times New Roman" w:hAnsi="Times New Roman"/>
          <w:sz w:val="22"/>
          <w:szCs w:val="22"/>
        </w:rPr>
        <w:t xml:space="preserve">makes an effort to minimize the burden of information collection on all its licensees regardless of size.  To that </w:t>
      </w:r>
      <w:r w:rsidRPr="00740053" w:rsidR="001E7826">
        <w:rPr>
          <w:rFonts w:ascii="Times New Roman" w:hAnsi="Times New Roman"/>
          <w:sz w:val="22"/>
          <w:szCs w:val="22"/>
        </w:rPr>
        <w:t xml:space="preserve">end, the </w:t>
      </w:r>
      <w:r w:rsidRPr="00740053" w:rsidR="00D17DFF">
        <w:rPr>
          <w:rFonts w:ascii="Times New Roman" w:hAnsi="Times New Roman"/>
          <w:sz w:val="22"/>
          <w:szCs w:val="22"/>
        </w:rPr>
        <w:t>requirement for applicants to submit letters of concurrence under</w:t>
      </w:r>
      <w:r w:rsidRPr="00740053" w:rsidR="00F07884">
        <w:rPr>
          <w:rFonts w:ascii="Times New Roman" w:hAnsi="Times New Roman"/>
          <w:sz w:val="22"/>
          <w:szCs w:val="22"/>
        </w:rPr>
        <w:t xml:space="preserve"> Section 90.621(d)(4) </w:t>
      </w:r>
      <w:r w:rsidRPr="00740053">
        <w:rPr>
          <w:rFonts w:ascii="Times New Roman" w:hAnsi="Times New Roman"/>
          <w:sz w:val="22"/>
          <w:szCs w:val="22"/>
        </w:rPr>
        <w:t>appl</w:t>
      </w:r>
      <w:r w:rsidRPr="00740053" w:rsidR="0086772A">
        <w:rPr>
          <w:rFonts w:ascii="Times New Roman" w:hAnsi="Times New Roman"/>
          <w:sz w:val="22"/>
          <w:szCs w:val="22"/>
        </w:rPr>
        <w:t xml:space="preserve">ies </w:t>
      </w:r>
      <w:r w:rsidRPr="00740053">
        <w:rPr>
          <w:rFonts w:ascii="Times New Roman" w:hAnsi="Times New Roman"/>
          <w:sz w:val="22"/>
          <w:szCs w:val="22"/>
        </w:rPr>
        <w:t xml:space="preserve">to the absolute minimum number of </w:t>
      </w:r>
      <w:r w:rsidRPr="00740053" w:rsidR="00F07884">
        <w:rPr>
          <w:rFonts w:ascii="Times New Roman" w:hAnsi="Times New Roman"/>
          <w:sz w:val="22"/>
          <w:szCs w:val="22"/>
        </w:rPr>
        <w:t>applica</w:t>
      </w:r>
      <w:r w:rsidRPr="00740053" w:rsidR="000F6304">
        <w:rPr>
          <w:rFonts w:ascii="Times New Roman" w:hAnsi="Times New Roman"/>
          <w:sz w:val="22"/>
          <w:szCs w:val="22"/>
        </w:rPr>
        <w:t xml:space="preserve">nts </w:t>
      </w:r>
      <w:r w:rsidRPr="00740053">
        <w:rPr>
          <w:rFonts w:ascii="Times New Roman" w:hAnsi="Times New Roman"/>
          <w:sz w:val="22"/>
          <w:szCs w:val="22"/>
        </w:rPr>
        <w:t xml:space="preserve">necessary.  </w:t>
      </w:r>
    </w:p>
    <w:p w:rsidRPr="00740053" w:rsidR="00C07F97" w:rsidP="00275AF4" w:rsidRDefault="00C07F97" w14:paraId="2539BF71" w14:textId="77777777">
      <w:pPr>
        <w:widowControl/>
        <w:suppressAutoHyphens/>
        <w:rPr>
          <w:rFonts w:ascii="Times New Roman" w:hAnsi="Times New Roman"/>
          <w:sz w:val="22"/>
          <w:szCs w:val="22"/>
        </w:rPr>
      </w:pPr>
    </w:p>
    <w:p w:rsidRPr="00740053" w:rsidR="00D17DFF" w:rsidP="00D17DFF" w:rsidRDefault="00D17DFF" w14:paraId="33721410" w14:textId="77777777">
      <w:pPr>
        <w:widowControl/>
        <w:suppressAutoHyphens/>
        <w:ind w:firstLine="360"/>
        <w:rPr>
          <w:rFonts w:ascii="Times New Roman" w:hAnsi="Times New Roman"/>
          <w:sz w:val="22"/>
          <w:szCs w:val="22"/>
        </w:rPr>
      </w:pPr>
      <w:r w:rsidRPr="00740053">
        <w:rPr>
          <w:rFonts w:ascii="Times New Roman" w:hAnsi="Times New Roman"/>
          <w:sz w:val="22"/>
          <w:szCs w:val="22"/>
        </w:rPr>
        <w:lastRenderedPageBreak/>
        <w:t xml:space="preserve">No applicant is required to file an application which causes contour overlap under the forward analysis or receives contour overlap under the reciprocal analysis.  Only an applicant who chooses to file such an application is required to include letters of concurrence with its application.     </w:t>
      </w:r>
    </w:p>
    <w:p w:rsidRPr="00740053" w:rsidR="00F60088" w:rsidP="00275AF4" w:rsidRDefault="00F60088" w14:paraId="3A7884A0" w14:textId="77777777">
      <w:pPr>
        <w:widowControl/>
        <w:suppressAutoHyphens/>
        <w:rPr>
          <w:rFonts w:ascii="Times New Roman" w:hAnsi="Times New Roman"/>
          <w:sz w:val="22"/>
          <w:szCs w:val="22"/>
        </w:rPr>
      </w:pPr>
    </w:p>
    <w:p w:rsidRPr="00740053" w:rsidR="00AE1FB0" w:rsidP="00275AF4" w:rsidRDefault="00AA6B08" w14:paraId="3C84CDA9" w14:textId="77777777">
      <w:pPr>
        <w:widowControl/>
        <w:numPr>
          <w:ilvl w:val="0"/>
          <w:numId w:val="2"/>
        </w:numPr>
        <w:suppressAutoHyphens/>
        <w:ind w:left="0" w:firstLine="360"/>
        <w:rPr>
          <w:rFonts w:ascii="Times New Roman" w:hAnsi="Times New Roman"/>
          <w:b/>
          <w:sz w:val="22"/>
          <w:szCs w:val="22"/>
        </w:rPr>
      </w:pPr>
      <w:r w:rsidRPr="00740053">
        <w:rPr>
          <w:rFonts w:ascii="Times New Roman" w:hAnsi="Times New Roman"/>
          <w:b/>
          <w:sz w:val="22"/>
          <w:szCs w:val="22"/>
        </w:rPr>
        <w:t>Describe the consequences to Federal program or policy activities if the collection is not conducted or is conducted less frequently, as well as any technical or legal obstacles to reducing the burden.</w:t>
      </w:r>
    </w:p>
    <w:p w:rsidRPr="00740053" w:rsidR="00AE1FB0" w:rsidP="00275AF4" w:rsidRDefault="00AE1FB0" w14:paraId="4DD29693" w14:textId="77777777">
      <w:pPr>
        <w:widowControl/>
        <w:suppressAutoHyphens/>
        <w:rPr>
          <w:rFonts w:ascii="Times New Roman" w:hAnsi="Times New Roman"/>
          <w:sz w:val="22"/>
          <w:szCs w:val="22"/>
        </w:rPr>
      </w:pPr>
    </w:p>
    <w:p w:rsidRPr="00740053" w:rsidR="009C6842" w:rsidP="006F791E" w:rsidRDefault="000F4389" w14:paraId="22E75880" w14:textId="77777777">
      <w:pPr>
        <w:widowControl/>
        <w:suppressAutoHyphens/>
        <w:ind w:firstLine="360"/>
        <w:rPr>
          <w:rFonts w:ascii="Times New Roman" w:hAnsi="Times New Roman"/>
          <w:sz w:val="22"/>
          <w:szCs w:val="22"/>
        </w:rPr>
      </w:pPr>
      <w:r w:rsidRPr="00740053">
        <w:rPr>
          <w:rFonts w:ascii="Times New Roman" w:hAnsi="Times New Roman"/>
          <w:sz w:val="22"/>
          <w:szCs w:val="22"/>
        </w:rPr>
        <w:t xml:space="preserve">A consequence of </w:t>
      </w:r>
      <w:r w:rsidRPr="00740053" w:rsidR="005A75EE">
        <w:rPr>
          <w:rFonts w:ascii="Times New Roman" w:hAnsi="Times New Roman"/>
          <w:sz w:val="22"/>
          <w:szCs w:val="22"/>
        </w:rPr>
        <w:t xml:space="preserve">allowing an applicant to </w:t>
      </w:r>
      <w:r w:rsidRPr="00740053" w:rsidR="00406D98">
        <w:rPr>
          <w:rFonts w:ascii="Times New Roman" w:hAnsi="Times New Roman"/>
          <w:sz w:val="22"/>
          <w:szCs w:val="22"/>
        </w:rPr>
        <w:t xml:space="preserve">file an application which </w:t>
      </w:r>
      <w:r w:rsidRPr="00740053" w:rsidR="005A75EE">
        <w:rPr>
          <w:rFonts w:ascii="Times New Roman" w:hAnsi="Times New Roman"/>
          <w:sz w:val="22"/>
          <w:szCs w:val="22"/>
        </w:rPr>
        <w:t xml:space="preserve">causes </w:t>
      </w:r>
      <w:r w:rsidRPr="00740053" w:rsidR="009C6842">
        <w:rPr>
          <w:rFonts w:ascii="Times New Roman" w:hAnsi="Times New Roman"/>
          <w:sz w:val="22"/>
          <w:szCs w:val="22"/>
        </w:rPr>
        <w:t xml:space="preserve">or receives </w:t>
      </w:r>
      <w:r w:rsidRPr="00740053" w:rsidR="005A75EE">
        <w:rPr>
          <w:rFonts w:ascii="Times New Roman" w:hAnsi="Times New Roman"/>
          <w:sz w:val="22"/>
          <w:szCs w:val="22"/>
        </w:rPr>
        <w:t xml:space="preserve">contour overlap </w:t>
      </w:r>
      <w:r w:rsidRPr="00740053" w:rsidR="00406D98">
        <w:rPr>
          <w:rFonts w:ascii="Times New Roman" w:hAnsi="Times New Roman"/>
          <w:sz w:val="22"/>
          <w:szCs w:val="22"/>
        </w:rPr>
        <w:t xml:space="preserve">without </w:t>
      </w:r>
      <w:r w:rsidRPr="00740053" w:rsidR="009C6842">
        <w:rPr>
          <w:rFonts w:ascii="Times New Roman" w:hAnsi="Times New Roman"/>
          <w:sz w:val="22"/>
          <w:szCs w:val="22"/>
        </w:rPr>
        <w:t xml:space="preserve">requiring the applicant to </w:t>
      </w:r>
      <w:r w:rsidRPr="00740053" w:rsidR="00406D98">
        <w:rPr>
          <w:rFonts w:ascii="Times New Roman" w:hAnsi="Times New Roman"/>
          <w:sz w:val="22"/>
          <w:szCs w:val="22"/>
        </w:rPr>
        <w:t>includ</w:t>
      </w:r>
      <w:r w:rsidRPr="00740053" w:rsidR="009C6842">
        <w:rPr>
          <w:rFonts w:ascii="Times New Roman" w:hAnsi="Times New Roman"/>
          <w:sz w:val="22"/>
          <w:szCs w:val="22"/>
        </w:rPr>
        <w:t xml:space="preserve">e </w:t>
      </w:r>
      <w:r w:rsidRPr="00740053" w:rsidR="00406D98">
        <w:rPr>
          <w:rFonts w:ascii="Times New Roman" w:hAnsi="Times New Roman"/>
          <w:sz w:val="22"/>
          <w:szCs w:val="22"/>
        </w:rPr>
        <w:t xml:space="preserve">letters of concurrence </w:t>
      </w:r>
      <w:r w:rsidRPr="00740053" w:rsidR="005A75EE">
        <w:rPr>
          <w:rFonts w:ascii="Times New Roman" w:hAnsi="Times New Roman"/>
          <w:sz w:val="22"/>
          <w:szCs w:val="22"/>
        </w:rPr>
        <w:t xml:space="preserve">is that </w:t>
      </w:r>
      <w:r w:rsidRPr="00740053" w:rsidR="00E4699D">
        <w:rPr>
          <w:rFonts w:ascii="Times New Roman" w:hAnsi="Times New Roman"/>
          <w:sz w:val="22"/>
          <w:szCs w:val="22"/>
        </w:rPr>
        <w:t>incumbent licensees would have no means of determining whether a new applicant would cause interference to</w:t>
      </w:r>
      <w:r w:rsidRPr="00740053" w:rsidR="004A604F">
        <w:rPr>
          <w:rFonts w:ascii="Times New Roman" w:hAnsi="Times New Roman"/>
          <w:sz w:val="22"/>
          <w:szCs w:val="22"/>
        </w:rPr>
        <w:t>, or receive interference from,</w:t>
      </w:r>
      <w:r w:rsidRPr="00740053" w:rsidR="00E4699D">
        <w:rPr>
          <w:rFonts w:ascii="Times New Roman" w:hAnsi="Times New Roman"/>
          <w:sz w:val="22"/>
          <w:szCs w:val="22"/>
        </w:rPr>
        <w:t xml:space="preserve"> their communications.</w:t>
      </w:r>
      <w:r w:rsidRPr="00740053" w:rsidR="004A604F">
        <w:rPr>
          <w:rFonts w:ascii="Times New Roman" w:hAnsi="Times New Roman"/>
          <w:sz w:val="22"/>
          <w:szCs w:val="22"/>
        </w:rPr>
        <w:t xml:space="preserve"> Causing such interference is inconsistent with the Commission’s programs and policies. </w:t>
      </w:r>
      <w:r w:rsidRPr="00740053" w:rsidR="009C6842">
        <w:rPr>
          <w:rFonts w:ascii="Times New Roman" w:hAnsi="Times New Roman"/>
          <w:sz w:val="22"/>
          <w:szCs w:val="22"/>
        </w:rPr>
        <w:t xml:space="preserve">  </w:t>
      </w:r>
    </w:p>
    <w:p w:rsidRPr="00740053" w:rsidR="009C6842" w:rsidP="006F791E" w:rsidRDefault="009C6842" w14:paraId="203AEAD6" w14:textId="77777777">
      <w:pPr>
        <w:widowControl/>
        <w:suppressAutoHyphens/>
        <w:ind w:firstLine="360"/>
        <w:rPr>
          <w:rFonts w:ascii="Times New Roman" w:hAnsi="Times New Roman"/>
          <w:sz w:val="22"/>
          <w:szCs w:val="22"/>
        </w:rPr>
      </w:pPr>
    </w:p>
    <w:p w:rsidRPr="00740053" w:rsidR="005A75EE" w:rsidP="009C6842" w:rsidRDefault="009C6842" w14:paraId="0F4FE066" w14:textId="77777777">
      <w:pPr>
        <w:widowControl/>
        <w:suppressAutoHyphens/>
        <w:ind w:firstLine="360"/>
        <w:rPr>
          <w:rFonts w:ascii="Times New Roman" w:hAnsi="Times New Roman"/>
          <w:sz w:val="22"/>
          <w:szCs w:val="22"/>
        </w:rPr>
      </w:pPr>
      <w:r w:rsidRPr="00740053">
        <w:rPr>
          <w:rFonts w:ascii="Times New Roman" w:hAnsi="Times New Roman"/>
          <w:sz w:val="22"/>
          <w:szCs w:val="22"/>
        </w:rPr>
        <w:t xml:space="preserve">Therefore the requirement in Section 90.621(d)(4) for an applicant to include letters of concurrence with its application ensures that incumbent licensees are aware of the contour overlap and the potential for interference before Commission staff grants an application which causes contour overlap under the forward analysis or receives contour overlap under the reciprocal analysis.  </w:t>
      </w:r>
    </w:p>
    <w:p w:rsidRPr="00740053" w:rsidR="00C83A71" w:rsidP="00275AF4" w:rsidRDefault="00C83A71" w14:paraId="06605591" w14:textId="77777777">
      <w:pPr>
        <w:widowControl/>
        <w:suppressAutoHyphens/>
        <w:rPr>
          <w:rFonts w:ascii="Times New Roman" w:hAnsi="Times New Roman"/>
          <w:sz w:val="22"/>
          <w:szCs w:val="22"/>
        </w:rPr>
      </w:pPr>
    </w:p>
    <w:p w:rsidRPr="00740053" w:rsidR="00743218" w:rsidP="00602288" w:rsidRDefault="00602288" w14:paraId="38BF4B1B" w14:textId="77777777">
      <w:pPr>
        <w:widowControl/>
        <w:numPr>
          <w:ilvl w:val="0"/>
          <w:numId w:val="2"/>
        </w:numPr>
        <w:suppressAutoHyphens/>
        <w:ind w:left="0" w:firstLine="360"/>
        <w:rPr>
          <w:rFonts w:ascii="Times New Roman" w:hAnsi="Times New Roman"/>
          <w:b/>
          <w:sz w:val="22"/>
          <w:szCs w:val="22"/>
        </w:rPr>
      </w:pPr>
      <w:r w:rsidRPr="00740053">
        <w:rPr>
          <w:rFonts w:ascii="Times New Roman" w:hAnsi="Times New Roman"/>
          <w:b/>
          <w:sz w:val="22"/>
          <w:szCs w:val="22"/>
        </w:rPr>
        <w:t>Explain any special circumstances that would cause an information collected in a manner inconsistent with OMB’s guidelines which are stated in 5 C.F.R. § 1320.5(d)(2).</w:t>
      </w:r>
      <w:r w:rsidRPr="00740053" w:rsidR="004917C9">
        <w:rPr>
          <w:rFonts w:ascii="Times New Roman" w:hAnsi="Times New Roman"/>
          <w:b/>
          <w:sz w:val="22"/>
          <w:szCs w:val="22"/>
        </w:rPr>
        <w:t xml:space="preserve">     </w:t>
      </w:r>
      <w:r w:rsidRPr="00740053" w:rsidR="004F1B4C">
        <w:rPr>
          <w:rFonts w:ascii="Times New Roman" w:hAnsi="Times New Roman"/>
          <w:b/>
          <w:sz w:val="22"/>
          <w:szCs w:val="22"/>
        </w:rPr>
        <w:t xml:space="preserve"> </w:t>
      </w:r>
    </w:p>
    <w:p w:rsidRPr="00740053" w:rsidR="00EF3305" w:rsidP="00494B05" w:rsidRDefault="00EF3305" w14:paraId="1DB123D3" w14:textId="77777777">
      <w:pPr>
        <w:widowControl/>
        <w:suppressAutoHyphens/>
        <w:rPr>
          <w:rFonts w:ascii="Times New Roman" w:hAnsi="Times New Roman"/>
          <w:sz w:val="22"/>
          <w:szCs w:val="22"/>
        </w:rPr>
      </w:pPr>
    </w:p>
    <w:p w:rsidRPr="00740053" w:rsidR="00494B05" w:rsidP="006F791E" w:rsidRDefault="00A230E5" w14:paraId="2FB82767" w14:textId="77777777">
      <w:pPr>
        <w:widowControl/>
        <w:suppressAutoHyphens/>
        <w:ind w:firstLine="360"/>
        <w:rPr>
          <w:rFonts w:ascii="Times New Roman" w:hAnsi="Times New Roman"/>
          <w:sz w:val="22"/>
          <w:szCs w:val="22"/>
        </w:rPr>
      </w:pPr>
      <w:r w:rsidRPr="00740053">
        <w:rPr>
          <w:rFonts w:ascii="Times New Roman" w:hAnsi="Times New Roman"/>
          <w:sz w:val="22"/>
          <w:szCs w:val="22"/>
        </w:rPr>
        <w:t>The information collection</w:t>
      </w:r>
      <w:r w:rsidRPr="00740053" w:rsidR="00494B05">
        <w:rPr>
          <w:rFonts w:ascii="Times New Roman" w:hAnsi="Times New Roman"/>
          <w:sz w:val="22"/>
          <w:szCs w:val="22"/>
        </w:rPr>
        <w:t xml:space="preserve"> </w:t>
      </w:r>
      <w:r w:rsidRPr="00740053" w:rsidR="006C7BE6">
        <w:rPr>
          <w:rFonts w:ascii="Times New Roman" w:hAnsi="Times New Roman"/>
          <w:sz w:val="22"/>
          <w:szCs w:val="22"/>
        </w:rPr>
        <w:t>required by Section 90.621(d)(4)</w:t>
      </w:r>
      <w:r w:rsidRPr="00740053">
        <w:rPr>
          <w:rFonts w:ascii="Times New Roman" w:hAnsi="Times New Roman"/>
          <w:sz w:val="22"/>
          <w:szCs w:val="22"/>
        </w:rPr>
        <w:t xml:space="preserve"> is </w:t>
      </w:r>
      <w:r w:rsidRPr="00740053" w:rsidR="00494B05">
        <w:rPr>
          <w:rFonts w:ascii="Times New Roman" w:hAnsi="Times New Roman"/>
          <w:sz w:val="22"/>
          <w:szCs w:val="22"/>
        </w:rPr>
        <w:t>consistent with the guidelines in 5 C.F.R. § 1320.5(d)(2).</w:t>
      </w:r>
    </w:p>
    <w:p w:rsidRPr="00740053" w:rsidR="00494B05" w:rsidP="00494B05" w:rsidRDefault="00494B05" w14:paraId="46CC546A" w14:textId="77777777">
      <w:pPr>
        <w:widowControl/>
        <w:suppressAutoHyphens/>
        <w:rPr>
          <w:rFonts w:ascii="Times New Roman" w:hAnsi="Times New Roman"/>
          <w:sz w:val="22"/>
          <w:szCs w:val="22"/>
        </w:rPr>
      </w:pPr>
    </w:p>
    <w:p w:rsidRPr="00740053" w:rsidR="00494B05" w:rsidP="00213FC5" w:rsidRDefault="00213FC5" w14:paraId="27CF309D" w14:textId="77777777">
      <w:pPr>
        <w:widowControl/>
        <w:numPr>
          <w:ilvl w:val="0"/>
          <w:numId w:val="2"/>
        </w:numPr>
        <w:suppressAutoHyphens/>
        <w:ind w:left="0" w:firstLine="360"/>
        <w:rPr>
          <w:rFonts w:ascii="Times New Roman" w:hAnsi="Times New Roman"/>
          <w:b/>
          <w:sz w:val="22"/>
          <w:szCs w:val="22"/>
        </w:rPr>
      </w:pPr>
      <w:r w:rsidRPr="00740053">
        <w:rPr>
          <w:rFonts w:ascii="Times New Roman" w:hAnsi="Times New Roman"/>
          <w:b/>
          <w:sz w:val="22"/>
          <w:szCs w:val="22"/>
        </w:rPr>
        <w:t>Identify the date and page number of publication in the Federal Register of the agency’s Paperwork Reduction Act (PRA) 60-day notice, required by 5 C.F.R. § 1320.8(d), soliciting comments on the information collection requirement(s) prior to submission to OMB.</w:t>
      </w:r>
    </w:p>
    <w:p w:rsidRPr="00740053" w:rsidR="00213FC5" w:rsidP="00213FC5" w:rsidRDefault="00213FC5" w14:paraId="5288C329" w14:textId="77777777">
      <w:pPr>
        <w:widowControl/>
        <w:suppressAutoHyphens/>
        <w:rPr>
          <w:rFonts w:ascii="Times New Roman" w:hAnsi="Times New Roman"/>
          <w:sz w:val="22"/>
          <w:szCs w:val="22"/>
        </w:rPr>
      </w:pPr>
    </w:p>
    <w:p w:rsidRPr="00740053" w:rsidR="00D94F6D" w:rsidP="006F791E" w:rsidRDefault="002845B6" w14:paraId="63B3EAB6" w14:textId="6F4F90B7">
      <w:pPr>
        <w:widowControl/>
        <w:suppressAutoHyphens/>
        <w:ind w:firstLine="360"/>
        <w:rPr>
          <w:rFonts w:ascii="Times New Roman" w:hAnsi="Times New Roman"/>
          <w:sz w:val="22"/>
          <w:szCs w:val="22"/>
        </w:rPr>
      </w:pPr>
      <w:r w:rsidRPr="00740053">
        <w:rPr>
          <w:rFonts w:ascii="Times New Roman" w:hAnsi="Times New Roman"/>
          <w:sz w:val="22"/>
          <w:szCs w:val="22"/>
        </w:rPr>
        <w:t xml:space="preserve">The Commission </w:t>
      </w:r>
      <w:r w:rsidRPr="00740053" w:rsidR="00D94F6D">
        <w:rPr>
          <w:rFonts w:ascii="Times New Roman" w:hAnsi="Times New Roman"/>
          <w:sz w:val="22"/>
          <w:szCs w:val="22"/>
        </w:rPr>
        <w:t xml:space="preserve">initiated a 60-day public comment period which </w:t>
      </w:r>
      <w:r w:rsidRPr="00740053" w:rsidR="00245FD8">
        <w:rPr>
          <w:rFonts w:ascii="Times New Roman" w:hAnsi="Times New Roman"/>
          <w:sz w:val="22"/>
          <w:szCs w:val="22"/>
        </w:rPr>
        <w:t xml:space="preserve">was published </w:t>
      </w:r>
      <w:r w:rsidRPr="00740053" w:rsidR="00D94F6D">
        <w:rPr>
          <w:rFonts w:ascii="Times New Roman" w:hAnsi="Times New Roman"/>
          <w:sz w:val="22"/>
          <w:szCs w:val="22"/>
        </w:rPr>
        <w:t xml:space="preserve">in the Federal Register on </w:t>
      </w:r>
      <w:r w:rsidR="00382E25">
        <w:rPr>
          <w:rFonts w:ascii="Times New Roman" w:hAnsi="Times New Roman"/>
          <w:sz w:val="22"/>
          <w:szCs w:val="22"/>
        </w:rPr>
        <w:t xml:space="preserve"> </w:t>
      </w:r>
      <w:r w:rsidR="00E03CD3">
        <w:rPr>
          <w:rFonts w:ascii="Times New Roman" w:hAnsi="Times New Roman"/>
          <w:sz w:val="22"/>
          <w:szCs w:val="22"/>
        </w:rPr>
        <w:t>December 13</w:t>
      </w:r>
      <w:r w:rsidR="0016438C">
        <w:rPr>
          <w:rFonts w:ascii="Times New Roman" w:hAnsi="Times New Roman"/>
          <w:sz w:val="22"/>
          <w:szCs w:val="22"/>
        </w:rPr>
        <w:t>, 2021</w:t>
      </w:r>
      <w:r w:rsidRPr="00382E25" w:rsidR="00DC7A27">
        <w:rPr>
          <w:rFonts w:ascii="Times New Roman" w:hAnsi="Times New Roman"/>
          <w:sz w:val="22"/>
          <w:szCs w:val="22"/>
        </w:rPr>
        <w:t>(</w:t>
      </w:r>
      <w:r w:rsidR="00E03CD3">
        <w:rPr>
          <w:rFonts w:ascii="Times New Roman" w:hAnsi="Times New Roman"/>
          <w:sz w:val="22"/>
          <w:szCs w:val="22"/>
        </w:rPr>
        <w:t>86</w:t>
      </w:r>
      <w:r w:rsidRPr="00382E25" w:rsidR="00DC7A27">
        <w:rPr>
          <w:rFonts w:ascii="Times New Roman" w:hAnsi="Times New Roman"/>
          <w:sz w:val="22"/>
          <w:szCs w:val="22"/>
        </w:rPr>
        <w:t xml:space="preserve"> FR </w:t>
      </w:r>
      <w:r w:rsidR="00E03CD3">
        <w:rPr>
          <w:rFonts w:ascii="Times New Roman" w:hAnsi="Times New Roman"/>
          <w:sz w:val="22"/>
          <w:szCs w:val="22"/>
        </w:rPr>
        <w:t>70838</w:t>
      </w:r>
      <w:r w:rsidRPr="00740053" w:rsidR="00DC7A27">
        <w:rPr>
          <w:rFonts w:ascii="Times New Roman" w:hAnsi="Times New Roman"/>
          <w:sz w:val="22"/>
          <w:szCs w:val="22"/>
        </w:rPr>
        <w:t xml:space="preserve">).  </w:t>
      </w:r>
      <w:r w:rsidRPr="00382E25" w:rsidR="00382E25">
        <w:rPr>
          <w:rFonts w:ascii="Times New Roman" w:hAnsi="Times New Roman"/>
          <w:sz w:val="22"/>
          <w:szCs w:val="22"/>
        </w:rPr>
        <w:t>No</w:t>
      </w:r>
      <w:r w:rsidRPr="00740053" w:rsidR="00D94F6D">
        <w:rPr>
          <w:rFonts w:ascii="Times New Roman" w:hAnsi="Times New Roman"/>
          <w:sz w:val="22"/>
          <w:szCs w:val="22"/>
        </w:rPr>
        <w:t xml:space="preserve"> comments were received as a result of the </w:t>
      </w:r>
      <w:r w:rsidRPr="00740053" w:rsidR="00E3440E">
        <w:rPr>
          <w:rFonts w:ascii="Times New Roman" w:hAnsi="Times New Roman"/>
          <w:sz w:val="22"/>
          <w:szCs w:val="22"/>
        </w:rPr>
        <w:t>N</w:t>
      </w:r>
      <w:r w:rsidRPr="00740053" w:rsidR="00D94F6D">
        <w:rPr>
          <w:rFonts w:ascii="Times New Roman" w:hAnsi="Times New Roman"/>
          <w:sz w:val="22"/>
          <w:szCs w:val="22"/>
        </w:rPr>
        <w:t xml:space="preserve">otice.  A copy of the Federal Register </w:t>
      </w:r>
      <w:r w:rsidRPr="00740053" w:rsidR="00E3440E">
        <w:rPr>
          <w:rFonts w:ascii="Times New Roman" w:hAnsi="Times New Roman"/>
          <w:sz w:val="22"/>
          <w:szCs w:val="22"/>
        </w:rPr>
        <w:t>N</w:t>
      </w:r>
      <w:r w:rsidRPr="00740053" w:rsidR="00D94F6D">
        <w:rPr>
          <w:rFonts w:ascii="Times New Roman" w:hAnsi="Times New Roman"/>
          <w:sz w:val="22"/>
          <w:szCs w:val="22"/>
        </w:rPr>
        <w:t xml:space="preserve">otice is </w:t>
      </w:r>
      <w:r w:rsidRPr="00740053" w:rsidR="00B33865">
        <w:rPr>
          <w:rFonts w:ascii="Times New Roman" w:hAnsi="Times New Roman"/>
          <w:sz w:val="22"/>
          <w:szCs w:val="22"/>
        </w:rPr>
        <w:t>referenced in this submission to the OMB</w:t>
      </w:r>
      <w:r w:rsidRPr="00740053" w:rsidR="00D94F6D">
        <w:rPr>
          <w:rFonts w:ascii="Times New Roman" w:hAnsi="Times New Roman"/>
          <w:sz w:val="22"/>
          <w:szCs w:val="22"/>
        </w:rPr>
        <w:t>.</w:t>
      </w:r>
    </w:p>
    <w:p w:rsidRPr="00740053" w:rsidR="00743218" w:rsidP="00275AF4" w:rsidRDefault="00743218" w14:paraId="08403AC3" w14:textId="77777777">
      <w:pPr>
        <w:widowControl/>
        <w:suppressAutoHyphens/>
        <w:rPr>
          <w:rFonts w:ascii="Times New Roman" w:hAnsi="Times New Roman"/>
          <w:sz w:val="22"/>
          <w:szCs w:val="22"/>
        </w:rPr>
      </w:pPr>
    </w:p>
    <w:p w:rsidRPr="00740053" w:rsidR="00213FC5" w:rsidP="00213FC5" w:rsidRDefault="00213FC5" w14:paraId="231AFADF" w14:textId="77777777">
      <w:pPr>
        <w:widowControl/>
        <w:numPr>
          <w:ilvl w:val="0"/>
          <w:numId w:val="2"/>
        </w:numPr>
        <w:suppressAutoHyphens/>
        <w:ind w:left="0" w:firstLine="360"/>
        <w:rPr>
          <w:rFonts w:ascii="Times New Roman" w:hAnsi="Times New Roman"/>
          <w:sz w:val="22"/>
          <w:szCs w:val="22"/>
        </w:rPr>
      </w:pPr>
      <w:r w:rsidRPr="00740053">
        <w:rPr>
          <w:rFonts w:ascii="Times New Roman" w:hAnsi="Times New Roman"/>
          <w:b/>
          <w:sz w:val="22"/>
          <w:szCs w:val="22"/>
        </w:rPr>
        <w:t>Explain any decision to provide any payment or gift to respondents, other than the remuneration of contractors or grantees.</w:t>
      </w:r>
    </w:p>
    <w:p w:rsidRPr="00740053" w:rsidR="00213FC5" w:rsidP="00213FC5" w:rsidRDefault="00213FC5" w14:paraId="5D17010C" w14:textId="77777777">
      <w:pPr>
        <w:widowControl/>
        <w:suppressAutoHyphens/>
        <w:ind w:left="360"/>
        <w:rPr>
          <w:rFonts w:ascii="Times New Roman" w:hAnsi="Times New Roman"/>
          <w:sz w:val="22"/>
          <w:szCs w:val="22"/>
        </w:rPr>
      </w:pPr>
    </w:p>
    <w:p w:rsidRPr="00740053" w:rsidR="00EF3305" w:rsidP="006F791E" w:rsidRDefault="00B3585D" w14:paraId="56900080" w14:textId="77777777">
      <w:pPr>
        <w:widowControl/>
        <w:suppressAutoHyphens/>
        <w:ind w:firstLine="360"/>
        <w:rPr>
          <w:rFonts w:ascii="Times New Roman" w:hAnsi="Times New Roman"/>
          <w:sz w:val="22"/>
          <w:szCs w:val="22"/>
        </w:rPr>
      </w:pPr>
      <w:r w:rsidRPr="00740053">
        <w:rPr>
          <w:rFonts w:ascii="Times New Roman" w:hAnsi="Times New Roman"/>
          <w:sz w:val="22"/>
          <w:szCs w:val="22"/>
        </w:rPr>
        <w:t>Applicants submitting applications per</w:t>
      </w:r>
      <w:r w:rsidRPr="00740053" w:rsidR="00567427">
        <w:rPr>
          <w:rFonts w:ascii="Times New Roman" w:hAnsi="Times New Roman"/>
          <w:sz w:val="22"/>
          <w:szCs w:val="22"/>
        </w:rPr>
        <w:t xml:space="preserve"> Section 90.621(d)(4) </w:t>
      </w:r>
      <w:r w:rsidRPr="00740053" w:rsidR="00EF3305">
        <w:rPr>
          <w:rFonts w:ascii="Times New Roman" w:hAnsi="Times New Roman"/>
          <w:sz w:val="22"/>
          <w:szCs w:val="22"/>
        </w:rPr>
        <w:t xml:space="preserve">receive </w:t>
      </w:r>
      <w:r w:rsidRPr="00740053">
        <w:rPr>
          <w:rFonts w:ascii="Times New Roman" w:hAnsi="Times New Roman"/>
          <w:sz w:val="22"/>
          <w:szCs w:val="22"/>
        </w:rPr>
        <w:t xml:space="preserve">no </w:t>
      </w:r>
      <w:r w:rsidRPr="00740053" w:rsidR="00A828E0">
        <w:rPr>
          <w:rFonts w:ascii="Times New Roman" w:hAnsi="Times New Roman"/>
          <w:sz w:val="22"/>
          <w:szCs w:val="22"/>
        </w:rPr>
        <w:t xml:space="preserve">gifts or </w:t>
      </w:r>
      <w:r w:rsidRPr="00740053" w:rsidR="00EF3305">
        <w:rPr>
          <w:rFonts w:ascii="Times New Roman" w:hAnsi="Times New Roman"/>
          <w:sz w:val="22"/>
          <w:szCs w:val="22"/>
        </w:rPr>
        <w:t>payments.</w:t>
      </w:r>
    </w:p>
    <w:p w:rsidRPr="00740053" w:rsidR="0079711D" w:rsidP="00213FC5" w:rsidRDefault="0079711D" w14:paraId="6D7011DA" w14:textId="77777777">
      <w:pPr>
        <w:widowControl/>
        <w:suppressAutoHyphens/>
        <w:rPr>
          <w:rFonts w:ascii="Times New Roman" w:hAnsi="Times New Roman"/>
          <w:sz w:val="22"/>
          <w:szCs w:val="22"/>
        </w:rPr>
      </w:pPr>
    </w:p>
    <w:p w:rsidRPr="00740053" w:rsidR="00213FC5" w:rsidP="004E1775" w:rsidRDefault="004E1775" w14:paraId="7F69D2D9" w14:textId="77777777">
      <w:pPr>
        <w:widowControl/>
        <w:numPr>
          <w:ilvl w:val="0"/>
          <w:numId w:val="2"/>
        </w:numPr>
        <w:suppressAutoHyphens/>
        <w:ind w:left="0" w:firstLine="360"/>
        <w:rPr>
          <w:rFonts w:ascii="Times New Roman" w:hAnsi="Times New Roman"/>
          <w:b/>
          <w:sz w:val="22"/>
          <w:szCs w:val="22"/>
        </w:rPr>
      </w:pPr>
      <w:r w:rsidRPr="00740053">
        <w:rPr>
          <w:rFonts w:ascii="Times New Roman" w:hAnsi="Times New Roman"/>
          <w:b/>
          <w:sz w:val="22"/>
          <w:szCs w:val="22"/>
        </w:rPr>
        <w:t>Describe any assurance of confidentiality provided to respondents and the basis for the assurance in statute, regulation, or agency policy.</w:t>
      </w:r>
    </w:p>
    <w:p w:rsidRPr="00740053" w:rsidR="004E1775" w:rsidP="004E1775" w:rsidRDefault="004E1775" w14:paraId="19CADC60" w14:textId="77777777">
      <w:pPr>
        <w:widowControl/>
        <w:suppressAutoHyphens/>
        <w:rPr>
          <w:rFonts w:ascii="Times New Roman" w:hAnsi="Times New Roman"/>
          <w:sz w:val="22"/>
          <w:szCs w:val="22"/>
        </w:rPr>
      </w:pPr>
    </w:p>
    <w:p w:rsidRPr="00740053" w:rsidR="00731AEE" w:rsidP="006F791E" w:rsidRDefault="00B3585D" w14:paraId="16750700" w14:textId="77777777">
      <w:pPr>
        <w:widowControl/>
        <w:suppressAutoHyphens/>
        <w:ind w:firstLine="360"/>
        <w:rPr>
          <w:rFonts w:ascii="Times New Roman" w:hAnsi="Times New Roman"/>
          <w:sz w:val="22"/>
          <w:szCs w:val="22"/>
        </w:rPr>
      </w:pPr>
      <w:r w:rsidRPr="00740053">
        <w:rPr>
          <w:rFonts w:ascii="Times New Roman" w:hAnsi="Times New Roman"/>
          <w:sz w:val="22"/>
          <w:szCs w:val="22"/>
        </w:rPr>
        <w:t xml:space="preserve">The Commission does not require applicants to include </w:t>
      </w:r>
      <w:r w:rsidRPr="00740053" w:rsidR="00B5492A">
        <w:rPr>
          <w:rFonts w:ascii="Times New Roman" w:hAnsi="Times New Roman"/>
          <w:sz w:val="22"/>
          <w:szCs w:val="22"/>
        </w:rPr>
        <w:t xml:space="preserve">confidential information </w:t>
      </w:r>
      <w:r w:rsidRPr="00740053">
        <w:rPr>
          <w:rFonts w:ascii="Times New Roman" w:hAnsi="Times New Roman"/>
          <w:sz w:val="22"/>
          <w:szCs w:val="22"/>
        </w:rPr>
        <w:t xml:space="preserve">when filing </w:t>
      </w:r>
      <w:r w:rsidRPr="00740053" w:rsidR="004A604F">
        <w:rPr>
          <w:rFonts w:ascii="Times New Roman" w:hAnsi="Times New Roman"/>
          <w:sz w:val="22"/>
          <w:szCs w:val="22"/>
        </w:rPr>
        <w:t xml:space="preserve">an </w:t>
      </w:r>
      <w:r w:rsidRPr="00740053">
        <w:rPr>
          <w:rFonts w:ascii="Times New Roman" w:hAnsi="Times New Roman"/>
          <w:sz w:val="22"/>
          <w:szCs w:val="22"/>
        </w:rPr>
        <w:t>application per Section 90.621(d)(4)</w:t>
      </w:r>
      <w:r w:rsidRPr="00740053" w:rsidR="00B5492A">
        <w:rPr>
          <w:rFonts w:ascii="Times New Roman" w:hAnsi="Times New Roman"/>
          <w:sz w:val="22"/>
          <w:szCs w:val="22"/>
        </w:rPr>
        <w:t xml:space="preserve">.  </w:t>
      </w:r>
    </w:p>
    <w:p w:rsidRPr="00740053" w:rsidR="00731AEE" w:rsidP="004E1775" w:rsidRDefault="00731AEE" w14:paraId="229A405A" w14:textId="77777777">
      <w:pPr>
        <w:widowControl/>
        <w:suppressAutoHyphens/>
        <w:rPr>
          <w:rFonts w:ascii="Times New Roman" w:hAnsi="Times New Roman"/>
          <w:sz w:val="22"/>
          <w:szCs w:val="22"/>
        </w:rPr>
      </w:pPr>
    </w:p>
    <w:p w:rsidRPr="00740053" w:rsidR="00EF3305" w:rsidP="006F791E" w:rsidRDefault="00E3440E" w14:paraId="12A37CC3" w14:textId="77777777">
      <w:pPr>
        <w:widowControl/>
        <w:suppressAutoHyphens/>
        <w:ind w:firstLine="360"/>
        <w:rPr>
          <w:rFonts w:ascii="Times New Roman" w:hAnsi="Times New Roman"/>
          <w:sz w:val="22"/>
          <w:szCs w:val="22"/>
        </w:rPr>
      </w:pPr>
      <w:r w:rsidRPr="00740053">
        <w:rPr>
          <w:rFonts w:ascii="Times New Roman" w:hAnsi="Times New Roman"/>
          <w:sz w:val="22"/>
          <w:szCs w:val="22"/>
        </w:rPr>
        <w:t xml:space="preserve">Pursuant to § 208(b) of the E-Government Act of 2002, 44 U.S.C.A. § 3501, in conformance with the Privacy Act of 1974, 5 U.S.C. </w:t>
      </w:r>
      <w:r w:rsidRPr="00740053" w:rsidR="0099600A">
        <w:rPr>
          <w:rFonts w:ascii="Times New Roman" w:hAnsi="Times New Roman"/>
          <w:sz w:val="22"/>
          <w:szCs w:val="22"/>
        </w:rPr>
        <w:t xml:space="preserve">§ </w:t>
      </w:r>
      <w:r w:rsidRPr="00740053">
        <w:rPr>
          <w:rFonts w:ascii="Times New Roman" w:hAnsi="Times New Roman"/>
          <w:sz w:val="22"/>
          <w:szCs w:val="22"/>
        </w:rPr>
        <w:t xml:space="preserve">552(a), </w:t>
      </w:r>
      <w:r w:rsidRPr="00740053" w:rsidR="00115C17">
        <w:rPr>
          <w:rFonts w:ascii="Times New Roman" w:hAnsi="Times New Roman"/>
          <w:sz w:val="22"/>
          <w:szCs w:val="22"/>
        </w:rPr>
        <w:t xml:space="preserve">the Commission </w:t>
      </w:r>
      <w:r w:rsidRPr="00740053">
        <w:rPr>
          <w:rFonts w:ascii="Times New Roman" w:hAnsi="Times New Roman"/>
          <w:sz w:val="22"/>
          <w:szCs w:val="22"/>
        </w:rPr>
        <w:t xml:space="preserve">instructs </w:t>
      </w:r>
      <w:r w:rsidRPr="00740053" w:rsidR="00AE30E8">
        <w:rPr>
          <w:rFonts w:ascii="Times New Roman" w:hAnsi="Times New Roman"/>
          <w:sz w:val="22"/>
          <w:szCs w:val="22"/>
        </w:rPr>
        <w:t>applicants</w:t>
      </w:r>
      <w:r w:rsidRPr="00740053">
        <w:rPr>
          <w:rFonts w:ascii="Times New Roman" w:hAnsi="Times New Roman"/>
          <w:sz w:val="22"/>
          <w:szCs w:val="22"/>
        </w:rPr>
        <w:t xml:space="preserve"> to use the FCC’s ULS, ASR, Commission Registrations System (CORES) and related systems and subsystems to submit information.</w:t>
      </w:r>
      <w:r w:rsidRPr="00740053">
        <w:rPr>
          <w:rStyle w:val="FootnoteReference"/>
          <w:rFonts w:ascii="Times New Roman" w:hAnsi="Times New Roman"/>
          <w:sz w:val="22"/>
          <w:szCs w:val="22"/>
        </w:rPr>
        <w:footnoteReference w:id="1"/>
      </w:r>
      <w:r w:rsidRPr="00740053">
        <w:rPr>
          <w:rFonts w:ascii="Times New Roman" w:hAnsi="Times New Roman"/>
          <w:sz w:val="22"/>
          <w:szCs w:val="22"/>
        </w:rPr>
        <w:t xml:space="preserve">  </w:t>
      </w:r>
      <w:r w:rsidRPr="00740053">
        <w:rPr>
          <w:rFonts w:ascii="Times New Roman" w:hAnsi="Times New Roman"/>
          <w:sz w:val="22"/>
          <w:szCs w:val="22"/>
        </w:rPr>
        <w:lastRenderedPageBreak/>
        <w:t xml:space="preserve">CORES is used to receive an FCC Registration Number (FRN) and password, after which one must register all current call sign and </w:t>
      </w:r>
      <w:r w:rsidRPr="00DA0C18">
        <w:rPr>
          <w:rFonts w:ascii="Times New Roman" w:hAnsi="Times New Roman"/>
          <w:sz w:val="22"/>
          <w:szCs w:val="22"/>
        </w:rPr>
        <w:t xml:space="preserve">Antenna Structure Registration (ASR) numbers associated with a FRN within the </w:t>
      </w:r>
      <w:r w:rsidRPr="00740053" w:rsidR="00115C17">
        <w:rPr>
          <w:rFonts w:ascii="Times New Roman" w:hAnsi="Times New Roman"/>
          <w:sz w:val="22"/>
          <w:szCs w:val="22"/>
        </w:rPr>
        <w:t xml:space="preserve">Commission’s </w:t>
      </w:r>
      <w:r w:rsidRPr="00740053">
        <w:rPr>
          <w:rFonts w:ascii="Times New Roman" w:hAnsi="Times New Roman"/>
          <w:sz w:val="22"/>
          <w:szCs w:val="22"/>
        </w:rPr>
        <w:t xml:space="preserve">system of records (ULS database).  Although ULS stores all information pertaining to the individual license via the FRN, confidential information is accessible only by persons or entities that hold the password for each account, and the Bureau’s Licensing Division staff.  </w:t>
      </w:r>
      <w:r w:rsidRPr="00740053" w:rsidR="004A604F">
        <w:rPr>
          <w:rFonts w:ascii="Times New Roman" w:hAnsi="Times New Roman"/>
          <w:sz w:val="22"/>
          <w:szCs w:val="22"/>
        </w:rPr>
        <w:t xml:space="preserve">By requesting an </w:t>
      </w:r>
      <w:r w:rsidRPr="00740053">
        <w:rPr>
          <w:rFonts w:ascii="Times New Roman" w:hAnsi="Times New Roman"/>
          <w:sz w:val="22"/>
          <w:szCs w:val="22"/>
        </w:rPr>
        <w:t xml:space="preserve">FRN, the individual </w:t>
      </w:r>
      <w:r w:rsidRPr="00740053" w:rsidR="009B6341">
        <w:rPr>
          <w:rFonts w:ascii="Times New Roman" w:hAnsi="Times New Roman"/>
          <w:sz w:val="22"/>
          <w:szCs w:val="22"/>
        </w:rPr>
        <w:t>applicant/</w:t>
      </w:r>
      <w:r w:rsidRPr="00740053" w:rsidR="00D74AE7">
        <w:rPr>
          <w:rFonts w:ascii="Times New Roman" w:hAnsi="Times New Roman"/>
          <w:sz w:val="22"/>
          <w:szCs w:val="22"/>
        </w:rPr>
        <w:t>licensee</w:t>
      </w:r>
      <w:r w:rsidRPr="00740053">
        <w:rPr>
          <w:rFonts w:ascii="Times New Roman" w:hAnsi="Times New Roman"/>
          <w:sz w:val="22"/>
          <w:szCs w:val="22"/>
        </w:rPr>
        <w:t xml:space="preserve"> consent</w:t>
      </w:r>
      <w:r w:rsidRPr="00740053" w:rsidR="004A604F">
        <w:rPr>
          <w:rFonts w:ascii="Times New Roman" w:hAnsi="Times New Roman"/>
          <w:sz w:val="22"/>
          <w:szCs w:val="22"/>
        </w:rPr>
        <w:t>s</w:t>
      </w:r>
      <w:r w:rsidRPr="00740053">
        <w:rPr>
          <w:rFonts w:ascii="Times New Roman" w:hAnsi="Times New Roman"/>
          <w:sz w:val="22"/>
          <w:szCs w:val="22"/>
        </w:rPr>
        <w:t xml:space="preserve"> to make publicly available, via the ULS database, all information that is not confidential in nature.</w:t>
      </w:r>
      <w:r w:rsidRPr="00740053" w:rsidR="00977686">
        <w:rPr>
          <w:rFonts w:ascii="Times New Roman" w:hAnsi="Times New Roman"/>
          <w:sz w:val="22"/>
          <w:szCs w:val="22"/>
        </w:rPr>
        <w:t xml:space="preserve">  </w:t>
      </w:r>
    </w:p>
    <w:p w:rsidRPr="00740053" w:rsidR="00743218" w:rsidP="00275AF4" w:rsidRDefault="00743218" w14:paraId="24F603EE" w14:textId="77777777">
      <w:pPr>
        <w:widowControl/>
        <w:suppressAutoHyphens/>
        <w:rPr>
          <w:rFonts w:ascii="Times New Roman" w:hAnsi="Times New Roman"/>
          <w:sz w:val="22"/>
          <w:szCs w:val="22"/>
        </w:rPr>
      </w:pPr>
    </w:p>
    <w:p w:rsidRPr="00740053" w:rsidR="003D790A" w:rsidP="003D790A" w:rsidRDefault="003D790A" w14:paraId="0D01990E" w14:textId="77777777">
      <w:pPr>
        <w:widowControl/>
        <w:numPr>
          <w:ilvl w:val="0"/>
          <w:numId w:val="2"/>
        </w:numPr>
        <w:suppressAutoHyphens/>
        <w:ind w:left="0" w:firstLine="360"/>
        <w:rPr>
          <w:rFonts w:ascii="Times New Roman" w:hAnsi="Times New Roman"/>
          <w:b/>
          <w:sz w:val="22"/>
          <w:szCs w:val="22"/>
        </w:rPr>
      </w:pPr>
      <w:r w:rsidRPr="00740053">
        <w:rPr>
          <w:rFonts w:ascii="Times New Roman" w:hAnsi="Times New Roman"/>
          <w:b/>
          <w:sz w:val="22"/>
          <w:szCs w:val="22"/>
        </w:rPr>
        <w:t>Provide additional justification for any questions of a sensitive nature.</w:t>
      </w:r>
    </w:p>
    <w:p w:rsidRPr="00740053" w:rsidR="003D790A" w:rsidP="00275AF4" w:rsidRDefault="003D790A" w14:paraId="11596E87" w14:textId="77777777">
      <w:pPr>
        <w:widowControl/>
        <w:suppressAutoHyphens/>
        <w:rPr>
          <w:rFonts w:ascii="Times New Roman" w:hAnsi="Times New Roman"/>
          <w:sz w:val="22"/>
          <w:szCs w:val="22"/>
        </w:rPr>
      </w:pPr>
    </w:p>
    <w:p w:rsidRPr="00740053" w:rsidR="00731AEE" w:rsidP="006F791E" w:rsidRDefault="00B3585D" w14:paraId="2EF1EC9D" w14:textId="77777777">
      <w:pPr>
        <w:widowControl/>
        <w:suppressAutoHyphens/>
        <w:ind w:firstLine="360"/>
        <w:rPr>
          <w:rFonts w:ascii="Times New Roman" w:hAnsi="Times New Roman"/>
          <w:sz w:val="22"/>
          <w:szCs w:val="22"/>
        </w:rPr>
      </w:pPr>
      <w:r w:rsidRPr="00740053">
        <w:rPr>
          <w:rFonts w:ascii="Times New Roman" w:hAnsi="Times New Roman"/>
          <w:sz w:val="22"/>
          <w:szCs w:val="22"/>
        </w:rPr>
        <w:t>The Commission does not require applicants to include sensitive information when filing applications per</w:t>
      </w:r>
      <w:r w:rsidRPr="00740053" w:rsidR="00115C17">
        <w:rPr>
          <w:rFonts w:ascii="Times New Roman" w:hAnsi="Times New Roman"/>
          <w:sz w:val="22"/>
          <w:szCs w:val="22"/>
        </w:rPr>
        <w:t xml:space="preserve"> </w:t>
      </w:r>
      <w:r w:rsidRPr="00740053" w:rsidR="00E70DA6">
        <w:rPr>
          <w:rFonts w:ascii="Times New Roman" w:hAnsi="Times New Roman"/>
          <w:sz w:val="22"/>
          <w:szCs w:val="22"/>
        </w:rPr>
        <w:t xml:space="preserve">Section </w:t>
      </w:r>
      <w:r w:rsidRPr="00740053" w:rsidR="00D45EFA">
        <w:rPr>
          <w:rFonts w:ascii="Times New Roman" w:hAnsi="Times New Roman"/>
          <w:sz w:val="22"/>
          <w:szCs w:val="22"/>
        </w:rPr>
        <w:t>90.621(d)(4)</w:t>
      </w:r>
      <w:r w:rsidRPr="00740053">
        <w:rPr>
          <w:rFonts w:ascii="Times New Roman" w:hAnsi="Times New Roman"/>
          <w:sz w:val="22"/>
          <w:szCs w:val="22"/>
        </w:rPr>
        <w:t>.</w:t>
      </w:r>
      <w:r w:rsidRPr="00740053" w:rsidR="00086563">
        <w:rPr>
          <w:rFonts w:ascii="Times New Roman" w:hAnsi="Times New Roman"/>
          <w:sz w:val="22"/>
          <w:szCs w:val="22"/>
        </w:rPr>
        <w:t xml:space="preserve">  </w:t>
      </w:r>
      <w:r w:rsidRPr="00740053" w:rsidR="00587D10">
        <w:rPr>
          <w:rFonts w:ascii="Times New Roman" w:hAnsi="Times New Roman"/>
          <w:sz w:val="22"/>
          <w:szCs w:val="22"/>
        </w:rPr>
        <w:t xml:space="preserve">  </w:t>
      </w:r>
    </w:p>
    <w:p w:rsidRPr="00740053" w:rsidR="00731AEE" w:rsidP="003D790A" w:rsidRDefault="00731AEE" w14:paraId="120F0606" w14:textId="77777777">
      <w:pPr>
        <w:widowControl/>
        <w:suppressAutoHyphens/>
        <w:rPr>
          <w:rFonts w:ascii="Times New Roman" w:hAnsi="Times New Roman"/>
          <w:sz w:val="22"/>
          <w:szCs w:val="22"/>
        </w:rPr>
      </w:pPr>
    </w:p>
    <w:p w:rsidRPr="00740053" w:rsidR="00EF3305" w:rsidP="006F791E" w:rsidRDefault="00587D10" w14:paraId="6566D67D" w14:textId="77777777">
      <w:pPr>
        <w:widowControl/>
        <w:suppressAutoHyphens/>
        <w:ind w:firstLine="360"/>
        <w:rPr>
          <w:rFonts w:ascii="Times New Roman" w:hAnsi="Times New Roman"/>
          <w:sz w:val="22"/>
          <w:szCs w:val="22"/>
          <w:shd w:val="clear" w:color="auto" w:fill="00FFFF"/>
        </w:rPr>
      </w:pPr>
      <w:r w:rsidRPr="00740053">
        <w:rPr>
          <w:rFonts w:ascii="Times New Roman" w:hAnsi="Times New Roman"/>
          <w:sz w:val="22"/>
          <w:szCs w:val="22"/>
        </w:rPr>
        <w:t>Nonetheless, in</w:t>
      </w:r>
      <w:r w:rsidRPr="00740053" w:rsidR="00E31678">
        <w:rPr>
          <w:rFonts w:ascii="Times New Roman" w:hAnsi="Times New Roman"/>
          <w:sz w:val="22"/>
          <w:szCs w:val="22"/>
        </w:rPr>
        <w:t xml:space="preserve"> instances where </w:t>
      </w:r>
      <w:r w:rsidRPr="00740053">
        <w:rPr>
          <w:rFonts w:ascii="Times New Roman" w:hAnsi="Times New Roman"/>
          <w:sz w:val="22"/>
          <w:szCs w:val="22"/>
        </w:rPr>
        <w:t xml:space="preserve">licensees </w:t>
      </w:r>
      <w:r w:rsidRPr="00740053" w:rsidR="00E31678">
        <w:rPr>
          <w:rFonts w:ascii="Times New Roman" w:hAnsi="Times New Roman"/>
          <w:sz w:val="22"/>
          <w:szCs w:val="22"/>
        </w:rPr>
        <w:t xml:space="preserve">provide personally identifiable information (PII), the </w:t>
      </w:r>
      <w:r w:rsidRPr="00740053" w:rsidR="001B6E81">
        <w:rPr>
          <w:rFonts w:ascii="Times New Roman" w:hAnsi="Times New Roman"/>
          <w:sz w:val="22"/>
          <w:szCs w:val="22"/>
        </w:rPr>
        <w:t>Commission</w:t>
      </w:r>
      <w:r w:rsidRPr="00740053" w:rsidR="00E31678">
        <w:rPr>
          <w:rFonts w:ascii="Times New Roman" w:hAnsi="Times New Roman"/>
          <w:sz w:val="22"/>
          <w:szCs w:val="22"/>
        </w:rPr>
        <w:t xml:space="preserve"> has a System of Records Notice (SORN), FCC/WTB-1, </w:t>
      </w:r>
      <w:r w:rsidRPr="00740053" w:rsidR="00966847">
        <w:rPr>
          <w:rFonts w:ascii="Times New Roman" w:hAnsi="Times New Roman"/>
          <w:sz w:val="22"/>
          <w:szCs w:val="22"/>
        </w:rPr>
        <w:t>and “</w:t>
      </w:r>
      <w:r w:rsidRPr="00740053" w:rsidR="00E31678">
        <w:rPr>
          <w:rFonts w:ascii="Times New Roman" w:hAnsi="Times New Roman"/>
          <w:sz w:val="22"/>
          <w:szCs w:val="22"/>
        </w:rPr>
        <w:t>Wire</w:t>
      </w:r>
      <w:r w:rsidRPr="00740053" w:rsidR="00606837">
        <w:rPr>
          <w:rFonts w:ascii="Times New Roman" w:hAnsi="Times New Roman"/>
          <w:sz w:val="22"/>
          <w:szCs w:val="22"/>
        </w:rPr>
        <w:t>less Services Licensing Records</w:t>
      </w:r>
      <w:r w:rsidRPr="00740053" w:rsidR="00E31678">
        <w:rPr>
          <w:rFonts w:ascii="Times New Roman" w:hAnsi="Times New Roman"/>
          <w:sz w:val="22"/>
          <w:szCs w:val="22"/>
        </w:rPr>
        <w:t>,</w:t>
      </w:r>
      <w:r w:rsidRPr="00740053" w:rsidR="00606837">
        <w:rPr>
          <w:rFonts w:ascii="Times New Roman" w:hAnsi="Times New Roman"/>
          <w:sz w:val="22"/>
          <w:szCs w:val="22"/>
        </w:rPr>
        <w:t>”</w:t>
      </w:r>
      <w:r w:rsidRPr="00740053" w:rsidR="00E31678">
        <w:rPr>
          <w:rFonts w:ascii="Times New Roman" w:hAnsi="Times New Roman"/>
          <w:sz w:val="22"/>
          <w:szCs w:val="22"/>
        </w:rPr>
        <w:t xml:space="preserve"> to cover the collection, use storage, and destruction of PII.   A full explanation of the safeguards may be found in the Privacy Impact Assessment that the FCC completed on June 2, 2007 and that may be viewed at:  </w:t>
      </w:r>
      <w:hyperlink w:history="1" r:id="rId8">
        <w:r w:rsidRPr="00740053" w:rsidR="00CC6752">
          <w:rPr>
            <w:rStyle w:val="Hyperlink"/>
            <w:rFonts w:ascii="Times New Roman" w:hAnsi="Times New Roman"/>
            <w:sz w:val="22"/>
            <w:szCs w:val="22"/>
          </w:rPr>
          <w:t>http://www.fcc.gov/omd/privacyact/Privacy_Impact_Assessment.html</w:t>
        </w:r>
      </w:hyperlink>
      <w:r w:rsidRPr="00740053" w:rsidR="00CC6752">
        <w:rPr>
          <w:rFonts w:ascii="Times New Roman" w:hAnsi="Times New Roman"/>
          <w:sz w:val="22"/>
          <w:szCs w:val="22"/>
        </w:rPr>
        <w:t>.</w:t>
      </w:r>
    </w:p>
    <w:p w:rsidRPr="00DA0C18" w:rsidR="00743218" w:rsidP="00275AF4" w:rsidRDefault="00743218" w14:paraId="353F7019" w14:textId="77777777">
      <w:pPr>
        <w:widowControl/>
        <w:suppressAutoHyphens/>
        <w:rPr>
          <w:rFonts w:ascii="Times New Roman" w:hAnsi="Times New Roman"/>
          <w:sz w:val="22"/>
          <w:szCs w:val="22"/>
        </w:rPr>
      </w:pPr>
    </w:p>
    <w:p w:rsidRPr="00740053" w:rsidR="00A101E1" w:rsidP="00A101E1" w:rsidRDefault="00A101E1" w14:paraId="5DBC3E21" w14:textId="77777777">
      <w:pPr>
        <w:widowControl/>
        <w:numPr>
          <w:ilvl w:val="0"/>
          <w:numId w:val="2"/>
        </w:numPr>
        <w:suppressAutoHyphens/>
        <w:ind w:left="0" w:firstLine="360"/>
        <w:rPr>
          <w:rFonts w:ascii="Times New Roman" w:hAnsi="Times New Roman"/>
          <w:b/>
          <w:sz w:val="22"/>
          <w:szCs w:val="22"/>
        </w:rPr>
      </w:pPr>
      <w:r w:rsidRPr="00740053">
        <w:rPr>
          <w:rFonts w:ascii="Times New Roman" w:hAnsi="Times New Roman"/>
          <w:b/>
          <w:sz w:val="22"/>
          <w:szCs w:val="22"/>
        </w:rPr>
        <w:t>Provide estimates of the burden hours for the collection of information.</w:t>
      </w:r>
    </w:p>
    <w:p w:rsidRPr="00740053" w:rsidR="00A101E1" w:rsidP="00A101E1" w:rsidRDefault="00A101E1" w14:paraId="19A86A08" w14:textId="77777777">
      <w:pPr>
        <w:widowControl/>
        <w:suppressAutoHyphens/>
        <w:rPr>
          <w:rFonts w:ascii="Times New Roman" w:hAnsi="Times New Roman"/>
          <w:sz w:val="22"/>
          <w:szCs w:val="22"/>
        </w:rPr>
      </w:pPr>
    </w:p>
    <w:p w:rsidRPr="00740053" w:rsidR="00790F5A" w:rsidP="006F791E" w:rsidRDefault="00790F5A" w14:paraId="6CF879EA" w14:textId="77777777">
      <w:pPr>
        <w:widowControl/>
        <w:suppressAutoHyphens/>
        <w:ind w:firstLine="360"/>
        <w:rPr>
          <w:rFonts w:ascii="Times New Roman" w:hAnsi="Times New Roman"/>
          <w:sz w:val="22"/>
          <w:szCs w:val="22"/>
        </w:rPr>
      </w:pPr>
      <w:r w:rsidRPr="00740053">
        <w:rPr>
          <w:rFonts w:ascii="Times New Roman" w:hAnsi="Times New Roman"/>
          <w:sz w:val="22"/>
          <w:szCs w:val="22"/>
        </w:rPr>
        <w:t xml:space="preserve">Below we estimate </w:t>
      </w:r>
      <w:r w:rsidRPr="00740053" w:rsidR="00000C4B">
        <w:rPr>
          <w:rFonts w:ascii="Times New Roman" w:hAnsi="Times New Roman"/>
          <w:sz w:val="22"/>
          <w:szCs w:val="22"/>
        </w:rPr>
        <w:t xml:space="preserve">the </w:t>
      </w:r>
      <w:r w:rsidRPr="00740053" w:rsidR="00C16EE1">
        <w:rPr>
          <w:rFonts w:ascii="Times New Roman" w:hAnsi="Times New Roman"/>
          <w:sz w:val="22"/>
          <w:szCs w:val="22"/>
        </w:rPr>
        <w:t xml:space="preserve">annual </w:t>
      </w:r>
      <w:r w:rsidRPr="00740053">
        <w:rPr>
          <w:rFonts w:ascii="Times New Roman" w:hAnsi="Times New Roman"/>
          <w:sz w:val="22"/>
          <w:szCs w:val="22"/>
        </w:rPr>
        <w:t xml:space="preserve">burden hours for </w:t>
      </w:r>
      <w:r w:rsidRPr="00740053" w:rsidR="000D3E7F">
        <w:rPr>
          <w:rFonts w:ascii="Times New Roman" w:hAnsi="Times New Roman"/>
          <w:sz w:val="22"/>
          <w:szCs w:val="22"/>
        </w:rPr>
        <w:t xml:space="preserve">applicants and incumbents to draft and sign the letters of </w:t>
      </w:r>
      <w:r w:rsidRPr="00740053" w:rsidR="00C16EE1">
        <w:rPr>
          <w:rFonts w:ascii="Times New Roman" w:hAnsi="Times New Roman"/>
          <w:sz w:val="22"/>
          <w:szCs w:val="22"/>
        </w:rPr>
        <w:t>c</w:t>
      </w:r>
      <w:r w:rsidRPr="00740053" w:rsidR="000D3E7F">
        <w:rPr>
          <w:rFonts w:ascii="Times New Roman" w:hAnsi="Times New Roman"/>
          <w:sz w:val="22"/>
          <w:szCs w:val="22"/>
        </w:rPr>
        <w:t xml:space="preserve">oncurrence </w:t>
      </w:r>
      <w:r w:rsidRPr="00740053">
        <w:rPr>
          <w:rFonts w:ascii="Times New Roman" w:hAnsi="Times New Roman"/>
          <w:sz w:val="22"/>
          <w:szCs w:val="22"/>
        </w:rPr>
        <w:t>required by Section 90.621(d)(4).</w:t>
      </w:r>
      <w:r w:rsidRPr="00740053" w:rsidR="008B0EF9">
        <w:rPr>
          <w:rFonts w:ascii="Times New Roman" w:hAnsi="Times New Roman"/>
          <w:sz w:val="22"/>
          <w:szCs w:val="22"/>
        </w:rPr>
        <w:t xml:space="preserve">  </w:t>
      </w:r>
      <w:r w:rsidRPr="00740053" w:rsidR="000D3E7F">
        <w:rPr>
          <w:rFonts w:ascii="Times New Roman" w:hAnsi="Times New Roman"/>
          <w:sz w:val="22"/>
          <w:szCs w:val="22"/>
        </w:rPr>
        <w:t>As an initial matter, w</w:t>
      </w:r>
      <w:r w:rsidRPr="00740053" w:rsidR="008B0EF9">
        <w:rPr>
          <w:rFonts w:ascii="Times New Roman" w:hAnsi="Times New Roman"/>
          <w:sz w:val="22"/>
          <w:szCs w:val="22"/>
        </w:rPr>
        <w:t xml:space="preserve">e estimate it will take </w:t>
      </w:r>
      <w:r w:rsidRPr="00740053" w:rsidR="000D3E7F">
        <w:rPr>
          <w:rFonts w:ascii="Times New Roman" w:hAnsi="Times New Roman"/>
          <w:sz w:val="22"/>
          <w:szCs w:val="22"/>
        </w:rPr>
        <w:t xml:space="preserve">each applicant one hour to </w:t>
      </w:r>
      <w:r w:rsidRPr="00740053" w:rsidR="004A2AF1">
        <w:rPr>
          <w:rFonts w:ascii="Times New Roman" w:hAnsi="Times New Roman"/>
          <w:sz w:val="22"/>
          <w:szCs w:val="22"/>
        </w:rPr>
        <w:t xml:space="preserve">prepare </w:t>
      </w:r>
      <w:r w:rsidRPr="00740053" w:rsidR="00C16EE1">
        <w:rPr>
          <w:rFonts w:ascii="Times New Roman" w:hAnsi="Times New Roman"/>
          <w:sz w:val="22"/>
          <w:szCs w:val="22"/>
        </w:rPr>
        <w:t xml:space="preserve">a </w:t>
      </w:r>
      <w:r w:rsidRPr="00740053" w:rsidR="000D3E7F">
        <w:rPr>
          <w:rFonts w:ascii="Times New Roman" w:hAnsi="Times New Roman"/>
          <w:sz w:val="22"/>
          <w:szCs w:val="22"/>
        </w:rPr>
        <w:t xml:space="preserve">letter of concurrence and each incumbent one hour to </w:t>
      </w:r>
      <w:bookmarkStart w:name="_Hlk529876199" w:id="3"/>
      <w:r w:rsidRPr="00740053" w:rsidR="00541E2B">
        <w:rPr>
          <w:rFonts w:ascii="Times New Roman" w:hAnsi="Times New Roman"/>
          <w:sz w:val="22"/>
          <w:szCs w:val="22"/>
        </w:rPr>
        <w:t xml:space="preserve">review, </w:t>
      </w:r>
      <w:r w:rsidRPr="00740053" w:rsidR="000D3E7F">
        <w:rPr>
          <w:rFonts w:ascii="Times New Roman" w:hAnsi="Times New Roman"/>
          <w:sz w:val="22"/>
          <w:szCs w:val="22"/>
        </w:rPr>
        <w:t>approve and sign</w:t>
      </w:r>
      <w:bookmarkEnd w:id="3"/>
      <w:r w:rsidRPr="00740053" w:rsidR="000D3E7F">
        <w:rPr>
          <w:rFonts w:ascii="Times New Roman" w:hAnsi="Times New Roman"/>
          <w:sz w:val="22"/>
          <w:szCs w:val="22"/>
        </w:rPr>
        <w:t xml:space="preserve"> </w:t>
      </w:r>
      <w:r w:rsidRPr="00740053" w:rsidR="00C7599A">
        <w:rPr>
          <w:rFonts w:ascii="Times New Roman" w:hAnsi="Times New Roman"/>
          <w:sz w:val="22"/>
          <w:szCs w:val="22"/>
        </w:rPr>
        <w:t xml:space="preserve">a </w:t>
      </w:r>
      <w:r w:rsidRPr="00740053" w:rsidR="000D3E7F">
        <w:rPr>
          <w:rFonts w:ascii="Times New Roman" w:hAnsi="Times New Roman"/>
          <w:sz w:val="22"/>
          <w:szCs w:val="22"/>
        </w:rPr>
        <w:t xml:space="preserve">letter of concurrence.  </w:t>
      </w:r>
      <w:r w:rsidRPr="00740053" w:rsidR="00C16EE1">
        <w:rPr>
          <w:rFonts w:ascii="Times New Roman" w:hAnsi="Times New Roman"/>
          <w:sz w:val="22"/>
          <w:szCs w:val="22"/>
        </w:rPr>
        <w:t>We can estimate the annual burden if we assume one-third of all 800 MHz Mid-Band applications require a single letter of concurrence.</w:t>
      </w:r>
      <w:r w:rsidRPr="00740053" w:rsidR="000D3E7F">
        <w:rPr>
          <w:rFonts w:ascii="Times New Roman" w:hAnsi="Times New Roman"/>
          <w:sz w:val="22"/>
          <w:szCs w:val="22"/>
        </w:rPr>
        <w:t xml:space="preserve"> </w:t>
      </w:r>
    </w:p>
    <w:p w:rsidRPr="00740053" w:rsidR="00790F5A" w:rsidP="006F791E" w:rsidRDefault="00790F5A" w14:paraId="1369EB04" w14:textId="77777777">
      <w:pPr>
        <w:widowControl/>
        <w:suppressAutoHyphens/>
        <w:ind w:firstLine="360"/>
        <w:rPr>
          <w:rFonts w:ascii="Times New Roman" w:hAnsi="Times New Roman"/>
          <w:sz w:val="22"/>
          <w:szCs w:val="22"/>
        </w:rPr>
      </w:pPr>
    </w:p>
    <w:p w:rsidRPr="00740053" w:rsidR="00CF3983" w:rsidP="006F791E" w:rsidRDefault="008831D1" w14:paraId="6169A63C" w14:textId="4B82B09B">
      <w:pPr>
        <w:widowControl/>
        <w:suppressAutoHyphens/>
        <w:ind w:firstLine="360"/>
        <w:rPr>
          <w:rFonts w:ascii="Times New Roman" w:hAnsi="Times New Roman"/>
          <w:sz w:val="22"/>
          <w:szCs w:val="22"/>
        </w:rPr>
      </w:pPr>
      <w:r w:rsidRPr="00E03CD3">
        <w:rPr>
          <w:rFonts w:ascii="Times New Roman" w:hAnsi="Times New Roman"/>
          <w:sz w:val="22"/>
          <w:szCs w:val="22"/>
        </w:rPr>
        <w:t xml:space="preserve">According to the FCC’s Universal Licensing System (ULS), </w:t>
      </w:r>
      <w:r w:rsidRPr="00E03CD3" w:rsidR="00F814D2">
        <w:rPr>
          <w:rFonts w:ascii="Times New Roman" w:hAnsi="Times New Roman"/>
          <w:sz w:val="22"/>
          <w:szCs w:val="22"/>
        </w:rPr>
        <w:t>the Commission granted 1,</w:t>
      </w:r>
      <w:r w:rsidRPr="00E03CD3" w:rsidR="002408FD">
        <w:rPr>
          <w:rFonts w:ascii="Times New Roman" w:hAnsi="Times New Roman"/>
          <w:sz w:val="22"/>
          <w:szCs w:val="22"/>
        </w:rPr>
        <w:t>381</w:t>
      </w:r>
      <w:r w:rsidRPr="00E03CD3" w:rsidR="00F814D2">
        <w:rPr>
          <w:rFonts w:ascii="Times New Roman" w:hAnsi="Times New Roman"/>
          <w:sz w:val="22"/>
          <w:szCs w:val="22"/>
        </w:rPr>
        <w:t xml:space="preserve"> </w:t>
      </w:r>
      <w:r w:rsidRPr="00E03CD3" w:rsidR="000B2D6B">
        <w:rPr>
          <w:rFonts w:ascii="Times New Roman" w:hAnsi="Times New Roman"/>
          <w:sz w:val="22"/>
          <w:szCs w:val="22"/>
        </w:rPr>
        <w:t xml:space="preserve">PLMR </w:t>
      </w:r>
      <w:r w:rsidRPr="00E03CD3" w:rsidR="00F814D2">
        <w:rPr>
          <w:rFonts w:ascii="Times New Roman" w:hAnsi="Times New Roman"/>
          <w:sz w:val="22"/>
          <w:szCs w:val="22"/>
        </w:rPr>
        <w:t xml:space="preserve">applications </w:t>
      </w:r>
      <w:r w:rsidRPr="00E03CD3" w:rsidR="00236294">
        <w:rPr>
          <w:rFonts w:ascii="Times New Roman" w:hAnsi="Times New Roman"/>
          <w:sz w:val="22"/>
          <w:szCs w:val="22"/>
        </w:rPr>
        <w:t>seeking new or modified facilities in the 800 MHz band between January 1, 20</w:t>
      </w:r>
      <w:r w:rsidRPr="00E03CD3" w:rsidR="002408FD">
        <w:rPr>
          <w:rFonts w:ascii="Times New Roman" w:hAnsi="Times New Roman"/>
          <w:sz w:val="22"/>
          <w:szCs w:val="22"/>
        </w:rPr>
        <w:t>21</w:t>
      </w:r>
      <w:r w:rsidRPr="00E03CD3" w:rsidR="00236294">
        <w:rPr>
          <w:rFonts w:ascii="Times New Roman" w:hAnsi="Times New Roman"/>
          <w:sz w:val="22"/>
          <w:szCs w:val="22"/>
        </w:rPr>
        <w:t xml:space="preserve"> and </w:t>
      </w:r>
      <w:r w:rsidRPr="00E03CD3" w:rsidR="002408FD">
        <w:rPr>
          <w:rFonts w:ascii="Times New Roman" w:hAnsi="Times New Roman"/>
          <w:sz w:val="22"/>
          <w:szCs w:val="22"/>
        </w:rPr>
        <w:t xml:space="preserve">December </w:t>
      </w:r>
      <w:r w:rsidRPr="00E03CD3" w:rsidR="00F814D2">
        <w:rPr>
          <w:rFonts w:ascii="Times New Roman" w:hAnsi="Times New Roman"/>
          <w:sz w:val="22"/>
          <w:szCs w:val="22"/>
        </w:rPr>
        <w:t xml:space="preserve">1, </w:t>
      </w:r>
      <w:r w:rsidRPr="00E03CD3" w:rsidR="00236294">
        <w:rPr>
          <w:rFonts w:ascii="Times New Roman" w:hAnsi="Times New Roman"/>
          <w:sz w:val="22"/>
          <w:szCs w:val="22"/>
        </w:rPr>
        <w:t>20</w:t>
      </w:r>
      <w:r w:rsidRPr="00E03CD3" w:rsidR="002408FD">
        <w:rPr>
          <w:rFonts w:ascii="Times New Roman" w:hAnsi="Times New Roman"/>
          <w:sz w:val="22"/>
          <w:szCs w:val="22"/>
        </w:rPr>
        <w:t>21</w:t>
      </w:r>
      <w:r w:rsidRPr="00E03CD3" w:rsidR="00236294">
        <w:rPr>
          <w:rFonts w:ascii="Times New Roman" w:hAnsi="Times New Roman"/>
          <w:sz w:val="22"/>
          <w:szCs w:val="22"/>
        </w:rPr>
        <w:t xml:space="preserve">.  Assuming the rate of applications remains constant for the entire year, the Commission can expect to </w:t>
      </w:r>
      <w:r w:rsidRPr="00E03CD3" w:rsidR="00F814D2">
        <w:rPr>
          <w:rFonts w:ascii="Times New Roman" w:hAnsi="Times New Roman"/>
          <w:sz w:val="22"/>
          <w:szCs w:val="22"/>
        </w:rPr>
        <w:t xml:space="preserve">grant </w:t>
      </w:r>
      <w:r w:rsidRPr="00E03CD3" w:rsidR="00236294">
        <w:rPr>
          <w:rFonts w:ascii="Times New Roman" w:hAnsi="Times New Roman"/>
          <w:sz w:val="22"/>
          <w:szCs w:val="22"/>
        </w:rPr>
        <w:t xml:space="preserve">approximately </w:t>
      </w:r>
      <w:r w:rsidRPr="00E03CD3" w:rsidR="00F814D2">
        <w:rPr>
          <w:rFonts w:ascii="Times New Roman" w:hAnsi="Times New Roman"/>
          <w:sz w:val="22"/>
          <w:szCs w:val="22"/>
        </w:rPr>
        <w:t>1,</w:t>
      </w:r>
      <w:r w:rsidRPr="00E03CD3" w:rsidR="002408FD">
        <w:rPr>
          <w:rFonts w:ascii="Times New Roman" w:hAnsi="Times New Roman"/>
          <w:sz w:val="22"/>
          <w:szCs w:val="22"/>
        </w:rPr>
        <w:t>506</w:t>
      </w:r>
      <w:r w:rsidRPr="00E03CD3" w:rsidR="000B2D6B">
        <w:rPr>
          <w:rFonts w:ascii="Times New Roman" w:hAnsi="Times New Roman"/>
          <w:sz w:val="22"/>
          <w:szCs w:val="22"/>
        </w:rPr>
        <w:t xml:space="preserve"> PLMR applications in 20</w:t>
      </w:r>
      <w:r w:rsidRPr="00E03CD3" w:rsidR="002408FD">
        <w:rPr>
          <w:rFonts w:ascii="Times New Roman" w:hAnsi="Times New Roman"/>
          <w:sz w:val="22"/>
          <w:szCs w:val="22"/>
        </w:rPr>
        <w:t>21</w:t>
      </w:r>
      <w:r w:rsidRPr="00E03CD3" w:rsidR="000B2D6B">
        <w:rPr>
          <w:rFonts w:ascii="Times New Roman" w:hAnsi="Times New Roman"/>
          <w:sz w:val="22"/>
          <w:szCs w:val="22"/>
        </w:rPr>
        <w:t xml:space="preserve"> for new or modified facilities in the 800 MHz band.</w:t>
      </w:r>
      <w:r w:rsidRPr="00740053" w:rsidR="000B2D6B">
        <w:rPr>
          <w:rFonts w:ascii="Times New Roman" w:hAnsi="Times New Roman"/>
          <w:sz w:val="22"/>
          <w:szCs w:val="22"/>
        </w:rPr>
        <w:t xml:space="preserve">  </w:t>
      </w:r>
    </w:p>
    <w:p w:rsidRPr="00740053" w:rsidR="00CF3983" w:rsidP="006F791E" w:rsidRDefault="00CF3983" w14:paraId="2D1B24F7" w14:textId="77777777">
      <w:pPr>
        <w:widowControl/>
        <w:suppressAutoHyphens/>
        <w:ind w:firstLine="360"/>
        <w:rPr>
          <w:rFonts w:ascii="Times New Roman" w:hAnsi="Times New Roman"/>
          <w:sz w:val="22"/>
          <w:szCs w:val="22"/>
        </w:rPr>
      </w:pPr>
    </w:p>
    <w:p w:rsidRPr="00740053" w:rsidR="00236294" w:rsidP="006F791E" w:rsidRDefault="00CF3983" w14:paraId="0565D10E" w14:textId="355CC205">
      <w:pPr>
        <w:widowControl/>
        <w:suppressAutoHyphens/>
        <w:ind w:firstLine="360"/>
        <w:rPr>
          <w:rFonts w:ascii="Times New Roman" w:hAnsi="Times New Roman"/>
          <w:sz w:val="22"/>
          <w:szCs w:val="22"/>
        </w:rPr>
      </w:pPr>
      <w:r w:rsidRPr="00740053">
        <w:rPr>
          <w:rFonts w:ascii="Times New Roman" w:hAnsi="Times New Roman"/>
          <w:sz w:val="22"/>
          <w:szCs w:val="22"/>
        </w:rPr>
        <w:t xml:space="preserve">The 800 MHz Mid-Band encompasses approximately seventy-three percent of the spectrum available in the 800 MHz band for site-based licensing.  Assuming an even distribution of applications throughout the band, the Commission can expect to </w:t>
      </w:r>
      <w:r w:rsidRPr="00740053" w:rsidR="00F814D2">
        <w:rPr>
          <w:rFonts w:ascii="Times New Roman" w:hAnsi="Times New Roman"/>
          <w:sz w:val="22"/>
          <w:szCs w:val="22"/>
        </w:rPr>
        <w:t xml:space="preserve">grant </w:t>
      </w:r>
      <w:r w:rsidRPr="00740053">
        <w:rPr>
          <w:rFonts w:ascii="Times New Roman" w:hAnsi="Times New Roman"/>
          <w:sz w:val="22"/>
          <w:szCs w:val="22"/>
        </w:rPr>
        <w:t xml:space="preserve">approximately </w:t>
      </w:r>
      <w:r w:rsidRPr="00E03CD3" w:rsidR="00F814D2">
        <w:rPr>
          <w:rFonts w:ascii="Times New Roman" w:hAnsi="Times New Roman"/>
          <w:sz w:val="22"/>
          <w:szCs w:val="22"/>
        </w:rPr>
        <w:t>1,0</w:t>
      </w:r>
      <w:r w:rsidRPr="00E03CD3" w:rsidR="00FB3381">
        <w:rPr>
          <w:rFonts w:ascii="Times New Roman" w:hAnsi="Times New Roman"/>
          <w:sz w:val="22"/>
          <w:szCs w:val="22"/>
        </w:rPr>
        <w:t>99</w:t>
      </w:r>
      <w:r w:rsidRPr="00E03CD3">
        <w:rPr>
          <w:rFonts w:ascii="Times New Roman" w:hAnsi="Times New Roman"/>
          <w:sz w:val="22"/>
          <w:szCs w:val="22"/>
        </w:rPr>
        <w:t xml:space="preserve"> PLMR applications in 20</w:t>
      </w:r>
      <w:r w:rsidRPr="00E03CD3" w:rsidR="00FB3381">
        <w:rPr>
          <w:rFonts w:ascii="Times New Roman" w:hAnsi="Times New Roman"/>
          <w:sz w:val="22"/>
          <w:szCs w:val="22"/>
        </w:rPr>
        <w:t>21</w:t>
      </w:r>
      <w:r w:rsidRPr="00E03CD3">
        <w:rPr>
          <w:rFonts w:ascii="Times New Roman" w:hAnsi="Times New Roman"/>
          <w:sz w:val="22"/>
          <w:szCs w:val="22"/>
        </w:rPr>
        <w:t xml:space="preserve"> for 800 MHz Mid-Band spectrum.</w:t>
      </w:r>
      <w:r w:rsidRPr="00740053">
        <w:rPr>
          <w:rFonts w:ascii="Times New Roman" w:hAnsi="Times New Roman"/>
          <w:sz w:val="22"/>
          <w:szCs w:val="22"/>
        </w:rPr>
        <w:t xml:space="preserve">   </w:t>
      </w:r>
    </w:p>
    <w:p w:rsidRPr="00740053" w:rsidR="00CF3983" w:rsidP="006F791E" w:rsidRDefault="00CF3983" w14:paraId="2E11B7D7" w14:textId="77777777">
      <w:pPr>
        <w:widowControl/>
        <w:suppressAutoHyphens/>
        <w:ind w:firstLine="360"/>
        <w:rPr>
          <w:rFonts w:ascii="Times New Roman" w:hAnsi="Times New Roman"/>
          <w:sz w:val="22"/>
          <w:szCs w:val="22"/>
        </w:rPr>
      </w:pPr>
    </w:p>
    <w:p w:rsidRPr="00740053" w:rsidR="00C7599A" w:rsidP="006F791E" w:rsidRDefault="00F814D2" w14:paraId="78C67DF5" w14:textId="77777777">
      <w:pPr>
        <w:widowControl/>
        <w:suppressAutoHyphens/>
        <w:ind w:firstLine="360"/>
        <w:rPr>
          <w:rFonts w:ascii="Times New Roman" w:hAnsi="Times New Roman"/>
          <w:sz w:val="22"/>
          <w:szCs w:val="22"/>
        </w:rPr>
      </w:pPr>
      <w:r w:rsidRPr="00740053">
        <w:rPr>
          <w:rFonts w:ascii="Times New Roman" w:hAnsi="Times New Roman"/>
          <w:sz w:val="22"/>
          <w:szCs w:val="22"/>
        </w:rPr>
        <w:t>As noted above, i</w:t>
      </w:r>
      <w:r w:rsidRPr="00740053" w:rsidR="00790F5A">
        <w:rPr>
          <w:rFonts w:ascii="Times New Roman" w:hAnsi="Times New Roman"/>
          <w:sz w:val="22"/>
          <w:szCs w:val="22"/>
        </w:rPr>
        <w:t xml:space="preserve">f we assume </w:t>
      </w:r>
      <w:r w:rsidRPr="00740053">
        <w:rPr>
          <w:rFonts w:ascii="Times New Roman" w:hAnsi="Times New Roman"/>
          <w:sz w:val="22"/>
          <w:szCs w:val="22"/>
        </w:rPr>
        <w:t xml:space="preserve">one-third of all </w:t>
      </w:r>
      <w:r w:rsidRPr="00740053" w:rsidR="00CF3983">
        <w:rPr>
          <w:rFonts w:ascii="Times New Roman" w:hAnsi="Times New Roman"/>
          <w:sz w:val="22"/>
          <w:szCs w:val="22"/>
        </w:rPr>
        <w:t xml:space="preserve">800 MHz Mid-Band </w:t>
      </w:r>
      <w:r w:rsidRPr="00740053" w:rsidR="000718E2">
        <w:rPr>
          <w:rFonts w:ascii="Times New Roman" w:hAnsi="Times New Roman"/>
          <w:sz w:val="22"/>
          <w:szCs w:val="22"/>
        </w:rPr>
        <w:t xml:space="preserve">applications </w:t>
      </w:r>
      <w:r w:rsidRPr="00740053">
        <w:rPr>
          <w:rFonts w:ascii="Times New Roman" w:hAnsi="Times New Roman"/>
          <w:sz w:val="22"/>
          <w:szCs w:val="22"/>
        </w:rPr>
        <w:t xml:space="preserve">require one letter of concurrence, </w:t>
      </w:r>
      <w:r w:rsidRPr="00740053" w:rsidR="00C7599A">
        <w:rPr>
          <w:rFonts w:ascii="Times New Roman" w:hAnsi="Times New Roman"/>
          <w:sz w:val="22"/>
          <w:szCs w:val="22"/>
        </w:rPr>
        <w:t xml:space="preserve">we estimate the number of </w:t>
      </w:r>
      <w:r w:rsidRPr="00740053" w:rsidR="00DF0790">
        <w:rPr>
          <w:rFonts w:ascii="Times New Roman" w:hAnsi="Times New Roman"/>
          <w:sz w:val="22"/>
          <w:szCs w:val="22"/>
        </w:rPr>
        <w:t xml:space="preserve">letters of concurrence filed </w:t>
      </w:r>
      <w:r w:rsidRPr="00740053" w:rsidR="00493D0C">
        <w:rPr>
          <w:rFonts w:ascii="Times New Roman" w:hAnsi="Times New Roman"/>
          <w:sz w:val="22"/>
          <w:szCs w:val="22"/>
        </w:rPr>
        <w:t xml:space="preserve">in a </w:t>
      </w:r>
      <w:r w:rsidRPr="00740053" w:rsidR="00DF0790">
        <w:rPr>
          <w:rFonts w:ascii="Times New Roman" w:hAnsi="Times New Roman"/>
          <w:sz w:val="22"/>
          <w:szCs w:val="22"/>
        </w:rPr>
        <w:t xml:space="preserve">year </w:t>
      </w:r>
      <w:r w:rsidRPr="00740053" w:rsidR="00493D0C">
        <w:rPr>
          <w:rFonts w:ascii="Times New Roman" w:hAnsi="Times New Roman"/>
          <w:sz w:val="22"/>
          <w:szCs w:val="22"/>
        </w:rPr>
        <w:t xml:space="preserve">per </w:t>
      </w:r>
      <w:r w:rsidRPr="00740053" w:rsidR="00C7599A">
        <w:rPr>
          <w:rFonts w:ascii="Times New Roman" w:hAnsi="Times New Roman"/>
          <w:sz w:val="22"/>
          <w:szCs w:val="22"/>
        </w:rPr>
        <w:t>Section 90.621(d)(4)</w:t>
      </w:r>
      <w:r w:rsidRPr="00740053">
        <w:rPr>
          <w:rFonts w:ascii="Times New Roman" w:hAnsi="Times New Roman"/>
          <w:sz w:val="22"/>
          <w:szCs w:val="22"/>
        </w:rPr>
        <w:t xml:space="preserve"> to be: </w:t>
      </w:r>
      <w:r w:rsidRPr="00740053" w:rsidR="00C7599A">
        <w:rPr>
          <w:rFonts w:ascii="Times New Roman" w:hAnsi="Times New Roman"/>
          <w:sz w:val="22"/>
          <w:szCs w:val="22"/>
        </w:rPr>
        <w:t xml:space="preserve">  </w:t>
      </w:r>
    </w:p>
    <w:p w:rsidRPr="00740053" w:rsidR="00C7599A" w:rsidP="006F791E" w:rsidRDefault="00C7599A" w14:paraId="71DB0B73" w14:textId="77777777">
      <w:pPr>
        <w:widowControl/>
        <w:suppressAutoHyphens/>
        <w:ind w:firstLine="360"/>
        <w:rPr>
          <w:rFonts w:ascii="Times New Roman" w:hAnsi="Times New Roman"/>
          <w:sz w:val="22"/>
          <w:szCs w:val="22"/>
        </w:rPr>
      </w:pPr>
    </w:p>
    <w:p w:rsidRPr="00740053" w:rsidR="00C7599A" w:rsidP="00F814D2" w:rsidRDefault="00F814D2" w14:paraId="7B5326E5" w14:textId="128D4933">
      <w:pPr>
        <w:widowControl/>
        <w:suppressAutoHyphens/>
        <w:ind w:left="1080" w:hanging="360"/>
        <w:rPr>
          <w:rFonts w:ascii="Times New Roman" w:hAnsi="Times New Roman"/>
          <w:b/>
          <w:sz w:val="22"/>
          <w:szCs w:val="22"/>
        </w:rPr>
      </w:pPr>
      <w:r w:rsidRPr="00740053">
        <w:rPr>
          <w:rFonts w:ascii="Times New Roman" w:hAnsi="Times New Roman"/>
          <w:b/>
          <w:sz w:val="22"/>
          <w:szCs w:val="22"/>
        </w:rPr>
        <w:t>1,0</w:t>
      </w:r>
      <w:r w:rsidR="00FB3381">
        <w:rPr>
          <w:rFonts w:ascii="Times New Roman" w:hAnsi="Times New Roman"/>
          <w:b/>
          <w:sz w:val="22"/>
          <w:szCs w:val="22"/>
        </w:rPr>
        <w:t>99</w:t>
      </w:r>
      <w:r w:rsidRPr="00740053" w:rsidR="00C7599A">
        <w:rPr>
          <w:rFonts w:ascii="Times New Roman" w:hAnsi="Times New Roman"/>
          <w:b/>
          <w:sz w:val="22"/>
          <w:szCs w:val="22"/>
        </w:rPr>
        <w:t xml:space="preserve"> </w:t>
      </w:r>
      <w:r w:rsidRPr="00740053">
        <w:rPr>
          <w:rFonts w:ascii="Times New Roman" w:hAnsi="Times New Roman"/>
          <w:b/>
          <w:sz w:val="22"/>
          <w:szCs w:val="22"/>
        </w:rPr>
        <w:t>800 MHz Mid-Band Applications x 1/3 (Needing a Letter of Concurrence) = 3</w:t>
      </w:r>
      <w:r w:rsidR="00FB3381">
        <w:rPr>
          <w:rFonts w:ascii="Times New Roman" w:hAnsi="Times New Roman"/>
          <w:b/>
          <w:sz w:val="22"/>
          <w:szCs w:val="22"/>
        </w:rPr>
        <w:t>66</w:t>
      </w:r>
      <w:r w:rsidRPr="00740053">
        <w:rPr>
          <w:rFonts w:ascii="Times New Roman" w:hAnsi="Times New Roman"/>
          <w:b/>
          <w:sz w:val="22"/>
          <w:szCs w:val="22"/>
        </w:rPr>
        <w:t xml:space="preserve"> </w:t>
      </w:r>
      <w:r w:rsidRPr="00740053" w:rsidR="00493D0C">
        <w:rPr>
          <w:rFonts w:ascii="Times New Roman" w:hAnsi="Times New Roman"/>
          <w:b/>
          <w:sz w:val="22"/>
          <w:szCs w:val="22"/>
        </w:rPr>
        <w:t xml:space="preserve">Applications Requiring One Letter </w:t>
      </w:r>
      <w:r w:rsidRPr="00740053">
        <w:rPr>
          <w:rFonts w:ascii="Times New Roman" w:hAnsi="Times New Roman"/>
          <w:b/>
          <w:sz w:val="22"/>
          <w:szCs w:val="22"/>
        </w:rPr>
        <w:t>of Concurrence Per Year</w:t>
      </w:r>
    </w:p>
    <w:p w:rsidRPr="00740053" w:rsidR="00C7599A" w:rsidP="006F791E" w:rsidRDefault="00F814D2" w14:paraId="40082397" w14:textId="77777777">
      <w:pPr>
        <w:widowControl/>
        <w:suppressAutoHyphens/>
        <w:ind w:firstLine="360"/>
        <w:rPr>
          <w:rFonts w:ascii="Times New Roman" w:hAnsi="Times New Roman"/>
          <w:sz w:val="22"/>
          <w:szCs w:val="22"/>
        </w:rPr>
      </w:pPr>
      <w:r w:rsidRPr="00740053">
        <w:rPr>
          <w:rFonts w:ascii="Times New Roman" w:hAnsi="Times New Roman"/>
          <w:sz w:val="22"/>
          <w:szCs w:val="22"/>
        </w:rPr>
        <w:t xml:space="preserve"> </w:t>
      </w:r>
    </w:p>
    <w:p w:rsidRPr="00740053" w:rsidR="00AF4138" w:rsidP="006F791E" w:rsidRDefault="00DF0790" w14:paraId="134A3033" w14:textId="77777777">
      <w:pPr>
        <w:widowControl/>
        <w:suppressAutoHyphens/>
        <w:ind w:firstLine="360"/>
        <w:rPr>
          <w:rFonts w:ascii="Times New Roman" w:hAnsi="Times New Roman"/>
          <w:sz w:val="22"/>
          <w:szCs w:val="22"/>
        </w:rPr>
      </w:pPr>
      <w:r w:rsidRPr="00740053">
        <w:rPr>
          <w:rFonts w:ascii="Times New Roman" w:hAnsi="Times New Roman"/>
          <w:sz w:val="22"/>
          <w:szCs w:val="22"/>
        </w:rPr>
        <w:t>We now estimate the annual burden on applicants</w:t>
      </w:r>
      <w:r w:rsidRPr="00740053" w:rsidR="000656DF">
        <w:rPr>
          <w:rFonts w:ascii="Times New Roman" w:hAnsi="Times New Roman"/>
          <w:sz w:val="22"/>
          <w:szCs w:val="22"/>
        </w:rPr>
        <w:t xml:space="preserve">.  </w:t>
      </w:r>
    </w:p>
    <w:p w:rsidRPr="00740053" w:rsidR="00737AF2" w:rsidP="00DF0790" w:rsidRDefault="00FA5945" w14:paraId="2027CDED" w14:textId="77777777">
      <w:pPr>
        <w:widowControl/>
        <w:suppressAutoHyphens/>
        <w:rPr>
          <w:rFonts w:ascii="Times New Roman" w:hAnsi="Times New Roman"/>
          <w:sz w:val="22"/>
          <w:szCs w:val="22"/>
        </w:rPr>
      </w:pPr>
      <w:r w:rsidRPr="00740053">
        <w:rPr>
          <w:rFonts w:ascii="Times New Roman" w:hAnsi="Times New Roman"/>
          <w:sz w:val="22"/>
          <w:szCs w:val="22"/>
        </w:rPr>
        <w:t xml:space="preserve"> </w:t>
      </w:r>
    </w:p>
    <w:p w:rsidRPr="00740053" w:rsidR="00F34836" w:rsidP="000656DF" w:rsidRDefault="00DF0790" w14:paraId="3213B5D2" w14:textId="513DD8BB">
      <w:pPr>
        <w:widowControl/>
        <w:suppressAutoHyphens/>
        <w:spacing w:after="120"/>
        <w:ind w:left="2160" w:hanging="1440"/>
        <w:rPr>
          <w:rFonts w:ascii="Times New Roman" w:hAnsi="Times New Roman"/>
          <w:b/>
          <w:sz w:val="22"/>
          <w:szCs w:val="22"/>
        </w:rPr>
      </w:pPr>
      <w:r w:rsidRPr="00740053">
        <w:rPr>
          <w:rFonts w:ascii="Times New Roman" w:hAnsi="Times New Roman"/>
          <w:b/>
          <w:sz w:val="22"/>
          <w:szCs w:val="22"/>
          <w:u w:val="single"/>
        </w:rPr>
        <w:t>Number of Respondents</w:t>
      </w:r>
      <w:r w:rsidRPr="00740053">
        <w:rPr>
          <w:rFonts w:ascii="Times New Roman" w:hAnsi="Times New Roman"/>
          <w:b/>
          <w:sz w:val="22"/>
          <w:szCs w:val="22"/>
        </w:rPr>
        <w:t>:  3</w:t>
      </w:r>
      <w:r w:rsidR="00FB3381">
        <w:rPr>
          <w:rFonts w:ascii="Times New Roman" w:hAnsi="Times New Roman"/>
          <w:b/>
          <w:sz w:val="22"/>
          <w:szCs w:val="22"/>
        </w:rPr>
        <w:t>66</w:t>
      </w:r>
      <w:r w:rsidRPr="00740053">
        <w:rPr>
          <w:rFonts w:ascii="Times New Roman" w:hAnsi="Times New Roman"/>
          <w:b/>
          <w:sz w:val="22"/>
          <w:szCs w:val="22"/>
        </w:rPr>
        <w:t xml:space="preserve"> (applicants)</w:t>
      </w:r>
      <w:r w:rsidRPr="00740053" w:rsidR="006F2853">
        <w:rPr>
          <w:rFonts w:ascii="Times New Roman" w:hAnsi="Times New Roman"/>
          <w:b/>
          <w:sz w:val="22"/>
          <w:szCs w:val="22"/>
        </w:rPr>
        <w:t>.</w:t>
      </w:r>
    </w:p>
    <w:p w:rsidRPr="00740053" w:rsidR="00A828E0" w:rsidP="000656DF" w:rsidRDefault="00A828E0" w14:paraId="39330006" w14:textId="26A23BE5">
      <w:pPr>
        <w:widowControl/>
        <w:suppressAutoHyphens/>
        <w:spacing w:after="120"/>
        <w:ind w:left="2160" w:hanging="1440"/>
        <w:rPr>
          <w:rFonts w:ascii="Times New Roman" w:hAnsi="Times New Roman"/>
          <w:b/>
          <w:sz w:val="22"/>
          <w:szCs w:val="22"/>
        </w:rPr>
      </w:pPr>
      <w:r w:rsidRPr="00740053">
        <w:rPr>
          <w:rFonts w:ascii="Times New Roman" w:hAnsi="Times New Roman"/>
          <w:b/>
          <w:sz w:val="22"/>
          <w:szCs w:val="22"/>
          <w:u w:val="single"/>
        </w:rPr>
        <w:t xml:space="preserve">Total </w:t>
      </w:r>
      <w:r w:rsidRPr="00740053" w:rsidR="00DF0790">
        <w:rPr>
          <w:rFonts w:ascii="Times New Roman" w:hAnsi="Times New Roman"/>
          <w:b/>
          <w:sz w:val="22"/>
          <w:szCs w:val="22"/>
          <w:u w:val="single"/>
        </w:rPr>
        <w:t xml:space="preserve">Number of Annual </w:t>
      </w:r>
      <w:r w:rsidRPr="00740053">
        <w:rPr>
          <w:rFonts w:ascii="Times New Roman" w:hAnsi="Times New Roman"/>
          <w:b/>
          <w:sz w:val="22"/>
          <w:szCs w:val="22"/>
          <w:u w:val="single"/>
        </w:rPr>
        <w:t>Responses</w:t>
      </w:r>
      <w:r w:rsidRPr="00740053">
        <w:rPr>
          <w:rFonts w:ascii="Times New Roman" w:hAnsi="Times New Roman"/>
          <w:b/>
          <w:sz w:val="22"/>
          <w:szCs w:val="22"/>
        </w:rPr>
        <w:t xml:space="preserve">:  </w:t>
      </w:r>
      <w:r w:rsidRPr="00740053" w:rsidR="00493D0C">
        <w:rPr>
          <w:rFonts w:ascii="Times New Roman" w:hAnsi="Times New Roman"/>
          <w:b/>
          <w:sz w:val="22"/>
          <w:szCs w:val="22"/>
        </w:rPr>
        <w:t xml:space="preserve">1 letter x </w:t>
      </w:r>
      <w:r w:rsidRPr="00740053" w:rsidR="00DF0790">
        <w:rPr>
          <w:rFonts w:ascii="Times New Roman" w:hAnsi="Times New Roman"/>
          <w:b/>
          <w:sz w:val="22"/>
          <w:szCs w:val="22"/>
        </w:rPr>
        <w:t>3</w:t>
      </w:r>
      <w:r w:rsidR="00FB3381">
        <w:rPr>
          <w:rFonts w:ascii="Times New Roman" w:hAnsi="Times New Roman"/>
          <w:b/>
          <w:sz w:val="22"/>
          <w:szCs w:val="22"/>
        </w:rPr>
        <w:t>66</w:t>
      </w:r>
      <w:r w:rsidRPr="00740053" w:rsidR="00DF0790">
        <w:rPr>
          <w:rFonts w:ascii="Times New Roman" w:hAnsi="Times New Roman"/>
          <w:b/>
          <w:sz w:val="22"/>
          <w:szCs w:val="22"/>
        </w:rPr>
        <w:t xml:space="preserve"> </w:t>
      </w:r>
      <w:r w:rsidRPr="00740053" w:rsidR="00493D0C">
        <w:rPr>
          <w:rFonts w:ascii="Times New Roman" w:hAnsi="Times New Roman"/>
          <w:b/>
          <w:sz w:val="22"/>
          <w:szCs w:val="22"/>
        </w:rPr>
        <w:t>applicants = 3</w:t>
      </w:r>
      <w:r w:rsidR="00FB3381">
        <w:rPr>
          <w:rFonts w:ascii="Times New Roman" w:hAnsi="Times New Roman"/>
          <w:b/>
          <w:sz w:val="22"/>
          <w:szCs w:val="22"/>
        </w:rPr>
        <w:t>66</w:t>
      </w:r>
      <w:r w:rsidRPr="00740053" w:rsidR="00493D0C">
        <w:rPr>
          <w:rFonts w:ascii="Times New Roman" w:hAnsi="Times New Roman"/>
          <w:b/>
          <w:sz w:val="22"/>
          <w:szCs w:val="22"/>
        </w:rPr>
        <w:t xml:space="preserve"> </w:t>
      </w:r>
      <w:r w:rsidRPr="00740053" w:rsidR="00DF0790">
        <w:rPr>
          <w:rFonts w:ascii="Times New Roman" w:hAnsi="Times New Roman"/>
          <w:b/>
          <w:sz w:val="22"/>
          <w:szCs w:val="22"/>
        </w:rPr>
        <w:t xml:space="preserve">(letters of </w:t>
      </w:r>
      <w:r w:rsidRPr="00740053" w:rsidR="000656DF">
        <w:rPr>
          <w:rFonts w:ascii="Times New Roman" w:hAnsi="Times New Roman"/>
          <w:b/>
          <w:sz w:val="22"/>
          <w:szCs w:val="22"/>
        </w:rPr>
        <w:t>concurrence</w:t>
      </w:r>
      <w:r w:rsidRPr="00740053" w:rsidR="00DF0790">
        <w:rPr>
          <w:rFonts w:ascii="Times New Roman" w:hAnsi="Times New Roman"/>
          <w:b/>
          <w:sz w:val="22"/>
          <w:szCs w:val="22"/>
        </w:rPr>
        <w:t>)</w:t>
      </w:r>
    </w:p>
    <w:p w:rsidRPr="00740053" w:rsidR="000656DF" w:rsidP="000656DF" w:rsidRDefault="000656DF" w14:paraId="7494ABA3" w14:textId="77777777">
      <w:pPr>
        <w:widowControl/>
        <w:suppressAutoHyphens/>
        <w:spacing w:after="120"/>
        <w:ind w:firstLine="720"/>
        <w:rPr>
          <w:rFonts w:ascii="Times New Roman" w:hAnsi="Times New Roman"/>
          <w:b/>
          <w:sz w:val="22"/>
          <w:szCs w:val="22"/>
        </w:rPr>
      </w:pPr>
      <w:r w:rsidRPr="00740053">
        <w:rPr>
          <w:rFonts w:ascii="Times New Roman" w:hAnsi="Times New Roman"/>
          <w:b/>
          <w:sz w:val="22"/>
          <w:szCs w:val="22"/>
          <w:u w:val="single"/>
        </w:rPr>
        <w:t>Frequency of Response</w:t>
      </w:r>
      <w:r w:rsidRPr="00740053">
        <w:rPr>
          <w:rFonts w:ascii="Times New Roman" w:hAnsi="Times New Roman"/>
          <w:b/>
          <w:sz w:val="22"/>
          <w:szCs w:val="22"/>
        </w:rPr>
        <w:t>: One</w:t>
      </w:r>
      <w:r w:rsidRPr="00740053" w:rsidR="00541E2B">
        <w:rPr>
          <w:rFonts w:ascii="Times New Roman" w:hAnsi="Times New Roman"/>
          <w:b/>
          <w:sz w:val="22"/>
          <w:szCs w:val="22"/>
        </w:rPr>
        <w:t>-time</w:t>
      </w:r>
      <w:r w:rsidRPr="00740053">
        <w:rPr>
          <w:rFonts w:ascii="Times New Roman" w:hAnsi="Times New Roman"/>
          <w:b/>
          <w:sz w:val="22"/>
          <w:szCs w:val="22"/>
        </w:rPr>
        <w:t xml:space="preserve"> letter per application</w:t>
      </w:r>
      <w:r w:rsidRPr="00740053" w:rsidR="006F2853">
        <w:rPr>
          <w:rFonts w:ascii="Times New Roman" w:hAnsi="Times New Roman"/>
          <w:b/>
          <w:sz w:val="22"/>
          <w:szCs w:val="22"/>
        </w:rPr>
        <w:t>.</w:t>
      </w:r>
    </w:p>
    <w:p w:rsidRPr="00740053" w:rsidR="000656DF" w:rsidP="00493D0C" w:rsidRDefault="008C31F8" w14:paraId="068974AB" w14:textId="5AD76543">
      <w:pPr>
        <w:widowControl/>
        <w:suppressAutoHyphens/>
        <w:spacing w:after="120"/>
        <w:ind w:left="2160" w:hanging="1440"/>
        <w:rPr>
          <w:rFonts w:ascii="Times New Roman" w:hAnsi="Times New Roman"/>
          <w:b/>
          <w:sz w:val="22"/>
          <w:szCs w:val="22"/>
        </w:rPr>
      </w:pPr>
      <w:r w:rsidRPr="00740053">
        <w:rPr>
          <w:rFonts w:ascii="Times New Roman" w:hAnsi="Times New Roman"/>
          <w:b/>
          <w:sz w:val="22"/>
          <w:szCs w:val="22"/>
          <w:u w:val="single"/>
        </w:rPr>
        <w:lastRenderedPageBreak/>
        <w:t>Total Annual Burden Hours</w:t>
      </w:r>
      <w:r w:rsidRPr="00740053">
        <w:rPr>
          <w:rFonts w:ascii="Times New Roman" w:hAnsi="Times New Roman"/>
          <w:b/>
          <w:sz w:val="22"/>
          <w:szCs w:val="22"/>
        </w:rPr>
        <w:t>:</w:t>
      </w:r>
      <w:r w:rsidRPr="00740053" w:rsidR="00245FD8">
        <w:rPr>
          <w:rFonts w:ascii="Times New Roman" w:hAnsi="Times New Roman"/>
          <w:b/>
          <w:sz w:val="22"/>
          <w:szCs w:val="22"/>
        </w:rPr>
        <w:t xml:space="preserve"> </w:t>
      </w:r>
      <w:r w:rsidRPr="00740053" w:rsidR="000656DF">
        <w:rPr>
          <w:rFonts w:ascii="Times New Roman" w:hAnsi="Times New Roman"/>
          <w:b/>
          <w:sz w:val="22"/>
          <w:szCs w:val="22"/>
        </w:rPr>
        <w:t>3</w:t>
      </w:r>
      <w:r w:rsidR="00FB3381">
        <w:rPr>
          <w:rFonts w:ascii="Times New Roman" w:hAnsi="Times New Roman"/>
          <w:b/>
          <w:sz w:val="22"/>
          <w:szCs w:val="22"/>
        </w:rPr>
        <w:t>66</w:t>
      </w:r>
      <w:r w:rsidRPr="00740053" w:rsidR="000656DF">
        <w:rPr>
          <w:rFonts w:ascii="Times New Roman" w:hAnsi="Times New Roman"/>
          <w:b/>
          <w:sz w:val="22"/>
          <w:szCs w:val="22"/>
        </w:rPr>
        <w:t xml:space="preserve"> letters </w:t>
      </w:r>
      <w:r w:rsidRPr="00740053" w:rsidR="00493D0C">
        <w:rPr>
          <w:rFonts w:ascii="Times New Roman" w:hAnsi="Times New Roman"/>
          <w:b/>
          <w:sz w:val="22"/>
          <w:szCs w:val="22"/>
        </w:rPr>
        <w:t xml:space="preserve">of concurrence </w:t>
      </w:r>
      <w:r w:rsidRPr="00740053" w:rsidR="000656DF">
        <w:rPr>
          <w:rFonts w:ascii="Times New Roman" w:hAnsi="Times New Roman"/>
          <w:b/>
          <w:sz w:val="22"/>
          <w:szCs w:val="22"/>
        </w:rPr>
        <w:t xml:space="preserve">x 1 hour = </w:t>
      </w:r>
      <w:r w:rsidRPr="00740053" w:rsidR="00F34836">
        <w:rPr>
          <w:rFonts w:ascii="Times New Roman" w:hAnsi="Times New Roman"/>
          <w:b/>
          <w:sz w:val="22"/>
          <w:szCs w:val="22"/>
        </w:rPr>
        <w:t>3</w:t>
      </w:r>
      <w:r w:rsidR="00FB3381">
        <w:rPr>
          <w:rFonts w:ascii="Times New Roman" w:hAnsi="Times New Roman"/>
          <w:b/>
          <w:sz w:val="22"/>
          <w:szCs w:val="22"/>
        </w:rPr>
        <w:t>66</w:t>
      </w:r>
      <w:r w:rsidRPr="00740053" w:rsidR="00F34836">
        <w:rPr>
          <w:rFonts w:ascii="Times New Roman" w:hAnsi="Times New Roman"/>
          <w:b/>
          <w:sz w:val="22"/>
          <w:szCs w:val="22"/>
        </w:rPr>
        <w:t xml:space="preserve"> </w:t>
      </w:r>
      <w:r w:rsidRPr="00740053" w:rsidR="00245FD8">
        <w:rPr>
          <w:rFonts w:ascii="Times New Roman" w:hAnsi="Times New Roman"/>
          <w:b/>
          <w:sz w:val="22"/>
          <w:szCs w:val="22"/>
        </w:rPr>
        <w:t>hours</w:t>
      </w:r>
      <w:r w:rsidRPr="00740053" w:rsidR="000656DF">
        <w:rPr>
          <w:rFonts w:ascii="Times New Roman" w:hAnsi="Times New Roman"/>
          <w:b/>
          <w:sz w:val="22"/>
          <w:szCs w:val="22"/>
        </w:rPr>
        <w:t xml:space="preserve"> (for applicants</w:t>
      </w:r>
      <w:r w:rsidRPr="00740053" w:rsidR="00493D0C">
        <w:rPr>
          <w:rFonts w:ascii="Times New Roman" w:hAnsi="Times New Roman"/>
          <w:b/>
          <w:sz w:val="22"/>
          <w:szCs w:val="22"/>
        </w:rPr>
        <w:t xml:space="preserve"> to prepare letters of concurrence</w:t>
      </w:r>
      <w:r w:rsidRPr="00740053" w:rsidR="000656DF">
        <w:rPr>
          <w:rFonts w:ascii="Times New Roman" w:hAnsi="Times New Roman"/>
          <w:b/>
          <w:sz w:val="22"/>
          <w:szCs w:val="22"/>
        </w:rPr>
        <w:t>)</w:t>
      </w:r>
      <w:r w:rsidRPr="00740053" w:rsidR="006F2853">
        <w:rPr>
          <w:rFonts w:ascii="Times New Roman" w:hAnsi="Times New Roman"/>
          <w:b/>
          <w:sz w:val="22"/>
          <w:szCs w:val="22"/>
        </w:rPr>
        <w:t>.</w:t>
      </w:r>
    </w:p>
    <w:p w:rsidRPr="00740053" w:rsidR="00F34836" w:rsidP="00A101E1" w:rsidRDefault="00F34836" w14:paraId="624D7FB0" w14:textId="77777777">
      <w:pPr>
        <w:widowControl/>
        <w:suppressAutoHyphens/>
        <w:rPr>
          <w:rFonts w:ascii="Times New Roman" w:hAnsi="Times New Roman"/>
          <w:b/>
          <w:sz w:val="22"/>
          <w:szCs w:val="22"/>
          <w:highlight w:val="yellow"/>
        </w:rPr>
      </w:pPr>
    </w:p>
    <w:p w:rsidRPr="00740053" w:rsidR="000656DF" w:rsidP="000656DF" w:rsidRDefault="000656DF" w14:paraId="52286C49" w14:textId="77777777">
      <w:pPr>
        <w:widowControl/>
        <w:suppressAutoHyphens/>
        <w:ind w:firstLine="360"/>
        <w:rPr>
          <w:rFonts w:ascii="Times New Roman" w:hAnsi="Times New Roman"/>
          <w:sz w:val="22"/>
          <w:szCs w:val="22"/>
        </w:rPr>
      </w:pPr>
      <w:r w:rsidRPr="00740053">
        <w:rPr>
          <w:rFonts w:ascii="Times New Roman" w:hAnsi="Times New Roman"/>
          <w:sz w:val="22"/>
          <w:szCs w:val="22"/>
        </w:rPr>
        <w:t xml:space="preserve">We now estimate the annual burden on incumbents.  </w:t>
      </w:r>
    </w:p>
    <w:p w:rsidRPr="00740053" w:rsidR="000656DF" w:rsidP="00A101E1" w:rsidRDefault="000656DF" w14:paraId="73CF1531" w14:textId="77777777">
      <w:pPr>
        <w:widowControl/>
        <w:suppressAutoHyphens/>
        <w:rPr>
          <w:rFonts w:ascii="Times New Roman" w:hAnsi="Times New Roman"/>
          <w:b/>
          <w:sz w:val="22"/>
          <w:szCs w:val="22"/>
          <w:highlight w:val="yellow"/>
        </w:rPr>
      </w:pPr>
      <w:r w:rsidRPr="00740053">
        <w:rPr>
          <w:rFonts w:ascii="Times New Roman" w:hAnsi="Times New Roman"/>
          <w:sz w:val="22"/>
          <w:szCs w:val="22"/>
        </w:rPr>
        <w:t xml:space="preserve"> </w:t>
      </w:r>
    </w:p>
    <w:p w:rsidRPr="00740053" w:rsidR="000656DF" w:rsidP="000656DF" w:rsidRDefault="000656DF" w14:paraId="6A6CEF7C" w14:textId="1454A48B">
      <w:pPr>
        <w:widowControl/>
        <w:suppressAutoHyphens/>
        <w:spacing w:after="120"/>
        <w:ind w:left="2160" w:hanging="1440"/>
        <w:rPr>
          <w:rFonts w:ascii="Times New Roman" w:hAnsi="Times New Roman"/>
          <w:b/>
          <w:sz w:val="22"/>
          <w:szCs w:val="22"/>
        </w:rPr>
      </w:pPr>
      <w:r w:rsidRPr="00740053">
        <w:rPr>
          <w:rFonts w:ascii="Times New Roman" w:hAnsi="Times New Roman"/>
          <w:b/>
          <w:sz w:val="22"/>
          <w:szCs w:val="22"/>
          <w:u w:val="single"/>
        </w:rPr>
        <w:t>Number of Respondents</w:t>
      </w:r>
      <w:r w:rsidRPr="00740053">
        <w:rPr>
          <w:rFonts w:ascii="Times New Roman" w:hAnsi="Times New Roman"/>
          <w:b/>
          <w:sz w:val="22"/>
          <w:szCs w:val="22"/>
        </w:rPr>
        <w:t>:  3</w:t>
      </w:r>
      <w:r w:rsidR="00FB3381">
        <w:rPr>
          <w:rFonts w:ascii="Times New Roman" w:hAnsi="Times New Roman"/>
          <w:b/>
          <w:sz w:val="22"/>
          <w:szCs w:val="22"/>
        </w:rPr>
        <w:t>66</w:t>
      </w:r>
      <w:r w:rsidRPr="00740053">
        <w:rPr>
          <w:rFonts w:ascii="Times New Roman" w:hAnsi="Times New Roman"/>
          <w:b/>
          <w:sz w:val="22"/>
          <w:szCs w:val="22"/>
        </w:rPr>
        <w:t xml:space="preserve"> (incumbents)</w:t>
      </w:r>
      <w:r w:rsidRPr="00740053" w:rsidR="006F2853">
        <w:rPr>
          <w:rFonts w:ascii="Times New Roman" w:hAnsi="Times New Roman"/>
          <w:b/>
          <w:sz w:val="22"/>
          <w:szCs w:val="22"/>
        </w:rPr>
        <w:t>.</w:t>
      </w:r>
    </w:p>
    <w:p w:rsidRPr="00740053" w:rsidR="000656DF" w:rsidP="000656DF" w:rsidRDefault="000656DF" w14:paraId="702C5D75" w14:textId="40156F94">
      <w:pPr>
        <w:widowControl/>
        <w:suppressAutoHyphens/>
        <w:spacing w:after="120"/>
        <w:ind w:left="2160" w:hanging="1440"/>
        <w:rPr>
          <w:rFonts w:ascii="Times New Roman" w:hAnsi="Times New Roman"/>
          <w:b/>
          <w:sz w:val="22"/>
          <w:szCs w:val="22"/>
        </w:rPr>
      </w:pPr>
      <w:r w:rsidRPr="00740053">
        <w:rPr>
          <w:rFonts w:ascii="Times New Roman" w:hAnsi="Times New Roman"/>
          <w:b/>
          <w:sz w:val="22"/>
          <w:szCs w:val="22"/>
          <w:u w:val="single"/>
        </w:rPr>
        <w:t>Total Number of Annual Responses</w:t>
      </w:r>
      <w:r w:rsidRPr="00740053">
        <w:rPr>
          <w:rFonts w:ascii="Times New Roman" w:hAnsi="Times New Roman"/>
          <w:b/>
          <w:sz w:val="22"/>
          <w:szCs w:val="22"/>
        </w:rPr>
        <w:t xml:space="preserve">:  </w:t>
      </w:r>
      <w:r w:rsidRPr="00740053" w:rsidR="00493D0C">
        <w:rPr>
          <w:rFonts w:ascii="Times New Roman" w:hAnsi="Times New Roman"/>
          <w:b/>
          <w:sz w:val="22"/>
          <w:szCs w:val="22"/>
        </w:rPr>
        <w:t>1 letter x 3</w:t>
      </w:r>
      <w:r w:rsidR="00FB3381">
        <w:rPr>
          <w:rFonts w:ascii="Times New Roman" w:hAnsi="Times New Roman"/>
          <w:b/>
          <w:sz w:val="22"/>
          <w:szCs w:val="22"/>
        </w:rPr>
        <w:t>66</w:t>
      </w:r>
      <w:r w:rsidRPr="00740053" w:rsidR="00493D0C">
        <w:rPr>
          <w:rFonts w:ascii="Times New Roman" w:hAnsi="Times New Roman"/>
          <w:b/>
          <w:sz w:val="22"/>
          <w:szCs w:val="22"/>
        </w:rPr>
        <w:t xml:space="preserve"> incumbents = 3</w:t>
      </w:r>
      <w:r w:rsidR="00FB3381">
        <w:rPr>
          <w:rFonts w:ascii="Times New Roman" w:hAnsi="Times New Roman"/>
          <w:b/>
          <w:sz w:val="22"/>
          <w:szCs w:val="22"/>
        </w:rPr>
        <w:t>66</w:t>
      </w:r>
      <w:r w:rsidRPr="00740053" w:rsidR="00493D0C">
        <w:rPr>
          <w:rFonts w:ascii="Times New Roman" w:hAnsi="Times New Roman"/>
          <w:b/>
          <w:sz w:val="22"/>
          <w:szCs w:val="22"/>
        </w:rPr>
        <w:t xml:space="preserve"> (letters of concurrence)</w:t>
      </w:r>
      <w:r w:rsidRPr="00740053" w:rsidR="006F2853">
        <w:rPr>
          <w:rFonts w:ascii="Times New Roman" w:hAnsi="Times New Roman"/>
          <w:b/>
          <w:sz w:val="22"/>
          <w:szCs w:val="22"/>
        </w:rPr>
        <w:t>.</w:t>
      </w:r>
    </w:p>
    <w:p w:rsidRPr="00740053" w:rsidR="000656DF" w:rsidP="000656DF" w:rsidRDefault="000656DF" w14:paraId="710A438B" w14:textId="77777777">
      <w:pPr>
        <w:widowControl/>
        <w:suppressAutoHyphens/>
        <w:spacing w:after="120"/>
        <w:ind w:firstLine="720"/>
        <w:rPr>
          <w:rFonts w:ascii="Times New Roman" w:hAnsi="Times New Roman"/>
          <w:b/>
          <w:sz w:val="22"/>
          <w:szCs w:val="22"/>
        </w:rPr>
      </w:pPr>
      <w:r w:rsidRPr="00740053">
        <w:rPr>
          <w:rFonts w:ascii="Times New Roman" w:hAnsi="Times New Roman"/>
          <w:b/>
          <w:sz w:val="22"/>
          <w:szCs w:val="22"/>
          <w:u w:val="single"/>
        </w:rPr>
        <w:t>Frequency of Response</w:t>
      </w:r>
      <w:r w:rsidRPr="00740053">
        <w:rPr>
          <w:rFonts w:ascii="Times New Roman" w:hAnsi="Times New Roman"/>
          <w:b/>
          <w:sz w:val="22"/>
          <w:szCs w:val="22"/>
        </w:rPr>
        <w:t>: One</w:t>
      </w:r>
      <w:r w:rsidRPr="00740053" w:rsidR="00541E2B">
        <w:rPr>
          <w:rFonts w:ascii="Times New Roman" w:hAnsi="Times New Roman"/>
          <w:b/>
          <w:sz w:val="22"/>
          <w:szCs w:val="22"/>
        </w:rPr>
        <w:t>-time</w:t>
      </w:r>
      <w:r w:rsidRPr="00740053">
        <w:rPr>
          <w:rFonts w:ascii="Times New Roman" w:hAnsi="Times New Roman"/>
          <w:b/>
          <w:sz w:val="22"/>
          <w:szCs w:val="22"/>
        </w:rPr>
        <w:t xml:space="preserve"> letter per application</w:t>
      </w:r>
      <w:r w:rsidRPr="00740053" w:rsidR="006F2853">
        <w:rPr>
          <w:rFonts w:ascii="Times New Roman" w:hAnsi="Times New Roman"/>
          <w:b/>
          <w:sz w:val="22"/>
          <w:szCs w:val="22"/>
        </w:rPr>
        <w:t>.</w:t>
      </w:r>
    </w:p>
    <w:p w:rsidRPr="00740053" w:rsidR="000656DF" w:rsidP="00493D0C" w:rsidRDefault="000656DF" w14:paraId="31CE1705" w14:textId="1CF411E6">
      <w:pPr>
        <w:widowControl/>
        <w:suppressAutoHyphens/>
        <w:spacing w:after="120"/>
        <w:ind w:left="2160" w:hanging="1440"/>
        <w:rPr>
          <w:rFonts w:ascii="Times New Roman" w:hAnsi="Times New Roman"/>
          <w:b/>
          <w:sz w:val="22"/>
          <w:szCs w:val="22"/>
        </w:rPr>
      </w:pPr>
      <w:r w:rsidRPr="00740053">
        <w:rPr>
          <w:rFonts w:ascii="Times New Roman" w:hAnsi="Times New Roman"/>
          <w:b/>
          <w:sz w:val="22"/>
          <w:szCs w:val="22"/>
          <w:u w:val="single"/>
        </w:rPr>
        <w:t>Total Annual Burden Hours</w:t>
      </w:r>
      <w:r w:rsidRPr="00740053">
        <w:rPr>
          <w:rFonts w:ascii="Times New Roman" w:hAnsi="Times New Roman"/>
          <w:b/>
          <w:sz w:val="22"/>
          <w:szCs w:val="22"/>
        </w:rPr>
        <w:t>: 3</w:t>
      </w:r>
      <w:r w:rsidR="00FB3381">
        <w:rPr>
          <w:rFonts w:ascii="Times New Roman" w:hAnsi="Times New Roman"/>
          <w:b/>
          <w:sz w:val="22"/>
          <w:szCs w:val="22"/>
        </w:rPr>
        <w:t>66</w:t>
      </w:r>
      <w:r w:rsidRPr="00740053">
        <w:rPr>
          <w:rFonts w:ascii="Times New Roman" w:hAnsi="Times New Roman"/>
          <w:b/>
          <w:sz w:val="22"/>
          <w:szCs w:val="22"/>
        </w:rPr>
        <w:t xml:space="preserve"> letters </w:t>
      </w:r>
      <w:r w:rsidRPr="00740053" w:rsidR="00493D0C">
        <w:rPr>
          <w:rFonts w:ascii="Times New Roman" w:hAnsi="Times New Roman"/>
          <w:b/>
          <w:sz w:val="22"/>
          <w:szCs w:val="22"/>
        </w:rPr>
        <w:t xml:space="preserve">of concurrence </w:t>
      </w:r>
      <w:r w:rsidRPr="00740053">
        <w:rPr>
          <w:rFonts w:ascii="Times New Roman" w:hAnsi="Times New Roman"/>
          <w:b/>
          <w:sz w:val="22"/>
          <w:szCs w:val="22"/>
        </w:rPr>
        <w:t>x 1 hour = 3</w:t>
      </w:r>
      <w:r w:rsidR="00FB3381">
        <w:rPr>
          <w:rFonts w:ascii="Times New Roman" w:hAnsi="Times New Roman"/>
          <w:b/>
          <w:sz w:val="22"/>
          <w:szCs w:val="22"/>
        </w:rPr>
        <w:t>66</w:t>
      </w:r>
      <w:r w:rsidRPr="00740053">
        <w:rPr>
          <w:rFonts w:ascii="Times New Roman" w:hAnsi="Times New Roman"/>
          <w:b/>
          <w:sz w:val="22"/>
          <w:szCs w:val="22"/>
        </w:rPr>
        <w:t xml:space="preserve"> hours (for incumbents</w:t>
      </w:r>
      <w:r w:rsidRPr="00740053" w:rsidR="00493D0C">
        <w:rPr>
          <w:rFonts w:ascii="Times New Roman" w:hAnsi="Times New Roman"/>
          <w:b/>
          <w:sz w:val="22"/>
          <w:szCs w:val="22"/>
        </w:rPr>
        <w:t xml:space="preserve"> to review, approve and sign letters of concurrence</w:t>
      </w:r>
      <w:r w:rsidRPr="00740053">
        <w:rPr>
          <w:rFonts w:ascii="Times New Roman" w:hAnsi="Times New Roman"/>
          <w:b/>
          <w:sz w:val="22"/>
          <w:szCs w:val="22"/>
        </w:rPr>
        <w:t>)</w:t>
      </w:r>
      <w:r w:rsidRPr="00740053" w:rsidR="00133FD1">
        <w:rPr>
          <w:rFonts w:ascii="Times New Roman" w:hAnsi="Times New Roman"/>
          <w:b/>
          <w:sz w:val="22"/>
          <w:szCs w:val="22"/>
        </w:rPr>
        <w:t>.</w:t>
      </w:r>
    </w:p>
    <w:p w:rsidRPr="00740053" w:rsidR="00D00EFA" w:rsidP="00D00EFA" w:rsidRDefault="00D00EFA" w14:paraId="5C9DB977" w14:textId="77777777">
      <w:pPr>
        <w:widowControl/>
        <w:suppressAutoHyphens/>
        <w:rPr>
          <w:rFonts w:ascii="Times New Roman" w:hAnsi="Times New Roman"/>
          <w:sz w:val="22"/>
          <w:szCs w:val="22"/>
        </w:rPr>
      </w:pPr>
    </w:p>
    <w:p w:rsidRPr="00740053" w:rsidR="00541E2B" w:rsidP="00541E2B" w:rsidRDefault="00541E2B" w14:paraId="29E0E006" w14:textId="77777777">
      <w:pPr>
        <w:widowControl/>
        <w:suppressAutoHyphens/>
        <w:ind w:firstLine="360"/>
        <w:rPr>
          <w:rFonts w:ascii="Times New Roman" w:hAnsi="Times New Roman"/>
          <w:sz w:val="22"/>
          <w:szCs w:val="22"/>
        </w:rPr>
      </w:pPr>
      <w:r w:rsidRPr="00740053">
        <w:rPr>
          <w:rFonts w:ascii="Times New Roman" w:hAnsi="Times New Roman"/>
          <w:sz w:val="22"/>
          <w:szCs w:val="22"/>
        </w:rPr>
        <w:t xml:space="preserve">For this estimate, we assume an hourly rate of $40/hour for an applicant’s in-house staff to </w:t>
      </w:r>
      <w:r w:rsidRPr="00740053" w:rsidR="002550E7">
        <w:rPr>
          <w:rFonts w:ascii="Times New Roman" w:hAnsi="Times New Roman"/>
          <w:sz w:val="22"/>
          <w:szCs w:val="22"/>
        </w:rPr>
        <w:t>prepare letters of concurrence per Section 90.621(d)(4)</w:t>
      </w:r>
      <w:r w:rsidRPr="00740053">
        <w:rPr>
          <w:rFonts w:ascii="Times New Roman" w:hAnsi="Times New Roman"/>
          <w:sz w:val="22"/>
          <w:szCs w:val="22"/>
        </w:rPr>
        <w:t xml:space="preserve">.  </w:t>
      </w:r>
    </w:p>
    <w:p w:rsidRPr="00740053" w:rsidR="00541E2B" w:rsidP="006F791E" w:rsidRDefault="00541E2B" w14:paraId="32FF1F32" w14:textId="77777777">
      <w:pPr>
        <w:widowControl/>
        <w:suppressAutoHyphens/>
        <w:ind w:firstLine="360"/>
        <w:rPr>
          <w:rFonts w:ascii="Times New Roman" w:hAnsi="Times New Roman"/>
          <w:sz w:val="22"/>
          <w:szCs w:val="22"/>
        </w:rPr>
      </w:pPr>
    </w:p>
    <w:p w:rsidRPr="00740053" w:rsidR="00541E2B" w:rsidP="006C1B13" w:rsidRDefault="00541E2B" w14:paraId="005C92EA" w14:textId="19CED967">
      <w:pPr>
        <w:widowControl/>
        <w:suppressAutoHyphens/>
        <w:ind w:firstLine="720"/>
        <w:rPr>
          <w:rFonts w:ascii="Times New Roman" w:hAnsi="Times New Roman"/>
          <w:b/>
          <w:sz w:val="22"/>
          <w:szCs w:val="22"/>
        </w:rPr>
      </w:pPr>
      <w:r w:rsidRPr="00740053">
        <w:rPr>
          <w:rFonts w:ascii="Times New Roman" w:hAnsi="Times New Roman"/>
          <w:b/>
          <w:sz w:val="22"/>
          <w:szCs w:val="22"/>
          <w:u w:val="single"/>
        </w:rPr>
        <w:t>Annual In-house Cost</w:t>
      </w:r>
      <w:r w:rsidRPr="00740053">
        <w:rPr>
          <w:rFonts w:ascii="Times New Roman" w:hAnsi="Times New Roman"/>
          <w:b/>
          <w:sz w:val="22"/>
          <w:szCs w:val="22"/>
        </w:rPr>
        <w:t>:  3</w:t>
      </w:r>
      <w:r w:rsidR="00FB3381">
        <w:rPr>
          <w:rFonts w:ascii="Times New Roman" w:hAnsi="Times New Roman"/>
          <w:b/>
          <w:sz w:val="22"/>
          <w:szCs w:val="22"/>
        </w:rPr>
        <w:t>66</w:t>
      </w:r>
      <w:r w:rsidRPr="00740053">
        <w:rPr>
          <w:rFonts w:ascii="Times New Roman" w:hAnsi="Times New Roman"/>
          <w:b/>
          <w:sz w:val="22"/>
          <w:szCs w:val="22"/>
        </w:rPr>
        <w:t xml:space="preserve"> hours x $40/hour = $14,</w:t>
      </w:r>
      <w:r w:rsidR="00FB3381">
        <w:rPr>
          <w:rFonts w:ascii="Times New Roman" w:hAnsi="Times New Roman"/>
          <w:b/>
          <w:sz w:val="22"/>
          <w:szCs w:val="22"/>
        </w:rPr>
        <w:t>640</w:t>
      </w:r>
      <w:r w:rsidRPr="00740053">
        <w:rPr>
          <w:rFonts w:ascii="Times New Roman" w:hAnsi="Times New Roman"/>
          <w:b/>
          <w:sz w:val="22"/>
          <w:szCs w:val="22"/>
        </w:rPr>
        <w:t xml:space="preserve"> (for applicants)</w:t>
      </w:r>
    </w:p>
    <w:p w:rsidRPr="00740053" w:rsidR="00541E2B" w:rsidP="006C1B13" w:rsidRDefault="00541E2B" w14:paraId="7A7CD500" w14:textId="77777777">
      <w:pPr>
        <w:widowControl/>
        <w:suppressAutoHyphens/>
        <w:ind w:firstLine="360"/>
        <w:rPr>
          <w:rFonts w:ascii="Times New Roman" w:hAnsi="Times New Roman"/>
          <w:sz w:val="22"/>
          <w:szCs w:val="22"/>
        </w:rPr>
      </w:pPr>
    </w:p>
    <w:p w:rsidRPr="00740053" w:rsidR="00541E2B" w:rsidP="006F791E" w:rsidRDefault="00541E2B" w14:paraId="22045179" w14:textId="77777777">
      <w:pPr>
        <w:widowControl/>
        <w:suppressAutoHyphens/>
        <w:ind w:firstLine="360"/>
        <w:rPr>
          <w:rFonts w:ascii="Times New Roman" w:hAnsi="Times New Roman"/>
          <w:sz w:val="22"/>
          <w:szCs w:val="22"/>
        </w:rPr>
      </w:pPr>
      <w:r w:rsidRPr="00740053">
        <w:rPr>
          <w:rFonts w:ascii="Times New Roman" w:hAnsi="Times New Roman"/>
          <w:sz w:val="22"/>
          <w:szCs w:val="22"/>
        </w:rPr>
        <w:t xml:space="preserve">For this estimate, we assume an hourly rate of $40/hour for an incumbent’s in-house staff to </w:t>
      </w:r>
      <w:r w:rsidRPr="00740053" w:rsidR="002550E7">
        <w:rPr>
          <w:rFonts w:ascii="Times New Roman" w:hAnsi="Times New Roman"/>
          <w:sz w:val="22"/>
          <w:szCs w:val="22"/>
        </w:rPr>
        <w:t>review, approve and sign a letter of concurrence per Section 90.621(d)(4)</w:t>
      </w:r>
      <w:r w:rsidRPr="00740053">
        <w:rPr>
          <w:rFonts w:ascii="Times New Roman" w:hAnsi="Times New Roman"/>
          <w:sz w:val="22"/>
          <w:szCs w:val="22"/>
        </w:rPr>
        <w:t xml:space="preserve">.  </w:t>
      </w:r>
    </w:p>
    <w:p w:rsidRPr="00740053" w:rsidR="00541E2B" w:rsidP="006F791E" w:rsidRDefault="00541E2B" w14:paraId="1AB6432F" w14:textId="77777777">
      <w:pPr>
        <w:widowControl/>
        <w:suppressAutoHyphens/>
        <w:ind w:firstLine="360"/>
        <w:rPr>
          <w:rFonts w:ascii="Times New Roman" w:hAnsi="Times New Roman"/>
          <w:sz w:val="22"/>
          <w:szCs w:val="22"/>
        </w:rPr>
      </w:pPr>
    </w:p>
    <w:p w:rsidRPr="00740053" w:rsidR="00541E2B" w:rsidP="00541E2B" w:rsidRDefault="00541E2B" w14:paraId="5D3C2CB4" w14:textId="067D6AEA">
      <w:pPr>
        <w:widowControl/>
        <w:suppressAutoHyphens/>
        <w:ind w:firstLine="720"/>
        <w:rPr>
          <w:rFonts w:ascii="Times New Roman" w:hAnsi="Times New Roman"/>
          <w:sz w:val="22"/>
          <w:szCs w:val="22"/>
        </w:rPr>
      </w:pPr>
      <w:r w:rsidRPr="00740053">
        <w:rPr>
          <w:rFonts w:ascii="Times New Roman" w:hAnsi="Times New Roman"/>
          <w:b/>
          <w:sz w:val="22"/>
          <w:szCs w:val="22"/>
          <w:u w:val="single"/>
        </w:rPr>
        <w:t>Annual In-house Cost</w:t>
      </w:r>
      <w:r w:rsidRPr="00740053">
        <w:rPr>
          <w:rFonts w:ascii="Times New Roman" w:hAnsi="Times New Roman"/>
          <w:b/>
          <w:sz w:val="22"/>
          <w:szCs w:val="22"/>
        </w:rPr>
        <w:t>:  3</w:t>
      </w:r>
      <w:r w:rsidR="00FB3381">
        <w:rPr>
          <w:rFonts w:ascii="Times New Roman" w:hAnsi="Times New Roman"/>
          <w:b/>
          <w:sz w:val="22"/>
          <w:szCs w:val="22"/>
        </w:rPr>
        <w:t>66</w:t>
      </w:r>
      <w:r w:rsidRPr="00740053">
        <w:rPr>
          <w:rFonts w:ascii="Times New Roman" w:hAnsi="Times New Roman"/>
          <w:b/>
          <w:sz w:val="22"/>
          <w:szCs w:val="22"/>
        </w:rPr>
        <w:t xml:space="preserve"> hours x $40/hour = $14,</w:t>
      </w:r>
      <w:r w:rsidR="00FB3381">
        <w:rPr>
          <w:rFonts w:ascii="Times New Roman" w:hAnsi="Times New Roman"/>
          <w:b/>
          <w:sz w:val="22"/>
          <w:szCs w:val="22"/>
        </w:rPr>
        <w:t>640</w:t>
      </w:r>
      <w:r w:rsidRPr="00740053">
        <w:rPr>
          <w:rFonts w:ascii="Times New Roman" w:hAnsi="Times New Roman"/>
          <w:b/>
          <w:sz w:val="22"/>
          <w:szCs w:val="22"/>
        </w:rPr>
        <w:t xml:space="preserve"> (for incumbents)</w:t>
      </w:r>
    </w:p>
    <w:p w:rsidRPr="00740053" w:rsidR="00EE4E24" w:rsidP="006F791E" w:rsidRDefault="00EE4E24" w14:paraId="688BCBEE" w14:textId="77777777">
      <w:pPr>
        <w:widowControl/>
        <w:suppressAutoHyphens/>
        <w:ind w:firstLine="360"/>
        <w:rPr>
          <w:rFonts w:ascii="Times New Roman" w:hAnsi="Times New Roman"/>
          <w:sz w:val="22"/>
          <w:szCs w:val="22"/>
        </w:rPr>
      </w:pPr>
    </w:p>
    <w:p w:rsidRPr="00740053" w:rsidR="00133FD1" w:rsidP="00382E25" w:rsidRDefault="00133FD1" w14:paraId="561B61CB" w14:textId="565D6AF6">
      <w:pPr>
        <w:widowControl/>
        <w:suppressAutoHyphens/>
        <w:ind w:left="3690" w:hanging="3330"/>
        <w:rPr>
          <w:rFonts w:ascii="Times New Roman" w:hAnsi="Times New Roman"/>
          <w:b/>
          <w:sz w:val="22"/>
          <w:szCs w:val="22"/>
        </w:rPr>
      </w:pPr>
      <w:r w:rsidRPr="00740053">
        <w:rPr>
          <w:rFonts w:ascii="Times New Roman" w:hAnsi="Times New Roman"/>
          <w:b/>
          <w:sz w:val="22"/>
          <w:szCs w:val="22"/>
        </w:rPr>
        <w:t xml:space="preserve">Total Respondents and Responses: </w:t>
      </w:r>
      <w:r w:rsidRPr="00740053" w:rsidR="003236BE">
        <w:rPr>
          <w:rFonts w:ascii="Times New Roman" w:hAnsi="Times New Roman"/>
          <w:b/>
          <w:sz w:val="22"/>
          <w:szCs w:val="22"/>
        </w:rPr>
        <w:t>7</w:t>
      </w:r>
      <w:r w:rsidR="00FB3381">
        <w:rPr>
          <w:rFonts w:ascii="Times New Roman" w:hAnsi="Times New Roman"/>
          <w:b/>
          <w:sz w:val="22"/>
          <w:szCs w:val="22"/>
        </w:rPr>
        <w:t>32</w:t>
      </w:r>
      <w:r w:rsidRPr="00740053">
        <w:rPr>
          <w:rFonts w:ascii="Times New Roman" w:hAnsi="Times New Roman"/>
          <w:b/>
          <w:sz w:val="22"/>
          <w:szCs w:val="22"/>
        </w:rPr>
        <w:t xml:space="preserve"> respondents </w:t>
      </w:r>
      <w:r w:rsidRPr="00740053" w:rsidR="003236BE">
        <w:rPr>
          <w:rFonts w:ascii="Times New Roman" w:hAnsi="Times New Roman"/>
          <w:b/>
          <w:sz w:val="22"/>
          <w:szCs w:val="22"/>
        </w:rPr>
        <w:t xml:space="preserve">(applicants and incumbents) </w:t>
      </w:r>
      <w:r w:rsidRPr="00740053">
        <w:rPr>
          <w:rFonts w:ascii="Times New Roman" w:hAnsi="Times New Roman"/>
          <w:b/>
          <w:sz w:val="22"/>
          <w:szCs w:val="22"/>
        </w:rPr>
        <w:t xml:space="preserve">and </w:t>
      </w:r>
      <w:r w:rsidRPr="00740053" w:rsidR="003236BE">
        <w:rPr>
          <w:rFonts w:ascii="Times New Roman" w:hAnsi="Times New Roman"/>
          <w:b/>
          <w:sz w:val="22"/>
          <w:szCs w:val="22"/>
        </w:rPr>
        <w:t>3</w:t>
      </w:r>
      <w:r w:rsidR="00FB3381">
        <w:rPr>
          <w:rFonts w:ascii="Times New Roman" w:hAnsi="Times New Roman"/>
          <w:b/>
          <w:sz w:val="22"/>
          <w:szCs w:val="22"/>
        </w:rPr>
        <w:t>66</w:t>
      </w:r>
      <w:r w:rsidRPr="00740053" w:rsidR="003236BE">
        <w:rPr>
          <w:rFonts w:ascii="Times New Roman" w:hAnsi="Times New Roman"/>
          <w:b/>
          <w:sz w:val="22"/>
          <w:szCs w:val="22"/>
        </w:rPr>
        <w:t xml:space="preserve"> </w:t>
      </w:r>
      <w:r w:rsidRPr="00740053">
        <w:rPr>
          <w:rFonts w:ascii="Times New Roman" w:hAnsi="Times New Roman"/>
          <w:b/>
          <w:sz w:val="22"/>
          <w:szCs w:val="22"/>
        </w:rPr>
        <w:t>responses</w:t>
      </w:r>
      <w:r w:rsidRPr="00740053" w:rsidR="003236BE">
        <w:rPr>
          <w:rFonts w:ascii="Times New Roman" w:hAnsi="Times New Roman"/>
          <w:b/>
          <w:sz w:val="22"/>
          <w:szCs w:val="22"/>
        </w:rPr>
        <w:t xml:space="preserve"> (letters).</w:t>
      </w:r>
      <w:r w:rsidRPr="00740053">
        <w:rPr>
          <w:rFonts w:ascii="Times New Roman" w:hAnsi="Times New Roman"/>
          <w:b/>
          <w:sz w:val="22"/>
          <w:szCs w:val="22"/>
        </w:rPr>
        <w:t xml:space="preserve"> </w:t>
      </w:r>
    </w:p>
    <w:p w:rsidRPr="00740053" w:rsidR="00133FD1" w:rsidP="006F791E" w:rsidRDefault="00133FD1" w14:paraId="73839E02" w14:textId="58DD4B0A">
      <w:pPr>
        <w:widowControl/>
        <w:suppressAutoHyphens/>
        <w:ind w:firstLine="360"/>
        <w:rPr>
          <w:rFonts w:ascii="Times New Roman" w:hAnsi="Times New Roman"/>
          <w:b/>
          <w:sz w:val="22"/>
          <w:szCs w:val="22"/>
        </w:rPr>
      </w:pPr>
      <w:r w:rsidRPr="00740053">
        <w:rPr>
          <w:rFonts w:ascii="Times New Roman" w:hAnsi="Times New Roman"/>
          <w:b/>
          <w:sz w:val="22"/>
          <w:szCs w:val="22"/>
        </w:rPr>
        <w:t xml:space="preserve">Total Annual Burden Hours: </w:t>
      </w:r>
      <w:r w:rsidRPr="00740053" w:rsidR="003236BE">
        <w:rPr>
          <w:rFonts w:ascii="Times New Roman" w:hAnsi="Times New Roman"/>
          <w:b/>
          <w:sz w:val="22"/>
          <w:szCs w:val="22"/>
        </w:rPr>
        <w:t>7</w:t>
      </w:r>
      <w:r w:rsidR="00F25C7F">
        <w:rPr>
          <w:rFonts w:ascii="Times New Roman" w:hAnsi="Times New Roman"/>
          <w:b/>
          <w:sz w:val="22"/>
          <w:szCs w:val="22"/>
        </w:rPr>
        <w:t>32</w:t>
      </w:r>
      <w:r w:rsidRPr="00740053">
        <w:rPr>
          <w:rFonts w:ascii="Times New Roman" w:hAnsi="Times New Roman"/>
          <w:b/>
          <w:sz w:val="22"/>
          <w:szCs w:val="22"/>
        </w:rPr>
        <w:t xml:space="preserve"> hours</w:t>
      </w:r>
      <w:r w:rsidRPr="00740053" w:rsidR="003236BE">
        <w:rPr>
          <w:rFonts w:ascii="Times New Roman" w:hAnsi="Times New Roman"/>
          <w:b/>
          <w:sz w:val="22"/>
          <w:szCs w:val="22"/>
        </w:rPr>
        <w:t xml:space="preserve"> (applicants and incumbents)</w:t>
      </w:r>
    </w:p>
    <w:p w:rsidRPr="00740053" w:rsidR="00133FD1" w:rsidP="006F791E" w:rsidRDefault="00133FD1" w14:paraId="1B5196D5" w14:textId="2BC40A77">
      <w:pPr>
        <w:widowControl/>
        <w:suppressAutoHyphens/>
        <w:ind w:firstLine="360"/>
        <w:rPr>
          <w:rFonts w:ascii="Times New Roman" w:hAnsi="Times New Roman"/>
          <w:b/>
          <w:sz w:val="22"/>
          <w:szCs w:val="22"/>
        </w:rPr>
      </w:pPr>
      <w:r w:rsidRPr="00740053">
        <w:rPr>
          <w:rFonts w:ascii="Times New Roman" w:hAnsi="Times New Roman"/>
          <w:b/>
          <w:sz w:val="22"/>
          <w:szCs w:val="22"/>
        </w:rPr>
        <w:t>Total  Annual “In-house” Cost to Respondents: $</w:t>
      </w:r>
      <w:r w:rsidRPr="00740053" w:rsidR="003236BE">
        <w:rPr>
          <w:rFonts w:ascii="Times New Roman" w:hAnsi="Times New Roman"/>
          <w:b/>
          <w:sz w:val="22"/>
          <w:szCs w:val="22"/>
        </w:rPr>
        <w:t>2</w:t>
      </w:r>
      <w:r w:rsidR="00F25C7F">
        <w:rPr>
          <w:rFonts w:ascii="Times New Roman" w:hAnsi="Times New Roman"/>
          <w:b/>
          <w:sz w:val="22"/>
          <w:szCs w:val="22"/>
        </w:rPr>
        <w:t>9</w:t>
      </w:r>
      <w:r w:rsidRPr="00740053">
        <w:rPr>
          <w:rFonts w:ascii="Times New Roman" w:hAnsi="Times New Roman"/>
          <w:b/>
          <w:sz w:val="22"/>
          <w:szCs w:val="22"/>
        </w:rPr>
        <w:t>,</w:t>
      </w:r>
      <w:r w:rsidR="00F25C7F">
        <w:rPr>
          <w:rFonts w:ascii="Times New Roman" w:hAnsi="Times New Roman"/>
          <w:b/>
          <w:sz w:val="22"/>
          <w:szCs w:val="22"/>
        </w:rPr>
        <w:t>28</w:t>
      </w:r>
      <w:r w:rsidRPr="00740053">
        <w:rPr>
          <w:rFonts w:ascii="Times New Roman" w:hAnsi="Times New Roman"/>
          <w:b/>
          <w:sz w:val="22"/>
          <w:szCs w:val="22"/>
        </w:rPr>
        <w:t>0</w:t>
      </w:r>
      <w:r w:rsidRPr="00740053" w:rsidR="003236BE">
        <w:rPr>
          <w:rFonts w:ascii="Times New Roman" w:hAnsi="Times New Roman"/>
          <w:b/>
          <w:sz w:val="22"/>
          <w:szCs w:val="22"/>
        </w:rPr>
        <w:t xml:space="preserve"> (applicants and incumbents)</w:t>
      </w:r>
    </w:p>
    <w:p w:rsidRPr="00740053" w:rsidR="00133FD1" w:rsidP="006F791E" w:rsidRDefault="00133FD1" w14:paraId="241436A2" w14:textId="77777777">
      <w:pPr>
        <w:widowControl/>
        <w:suppressAutoHyphens/>
        <w:ind w:firstLine="360"/>
        <w:rPr>
          <w:rFonts w:ascii="Times New Roman" w:hAnsi="Times New Roman"/>
          <w:b/>
          <w:sz w:val="22"/>
          <w:szCs w:val="22"/>
        </w:rPr>
      </w:pPr>
      <w:r w:rsidRPr="00740053">
        <w:rPr>
          <w:rFonts w:ascii="Times New Roman" w:hAnsi="Times New Roman"/>
          <w:b/>
          <w:sz w:val="22"/>
          <w:szCs w:val="22"/>
        </w:rPr>
        <w:t xml:space="preserve"> </w:t>
      </w:r>
    </w:p>
    <w:p w:rsidRPr="00740053" w:rsidR="00133FD1" w:rsidP="005D6CB3" w:rsidRDefault="00133FD1" w14:paraId="3680A2BE" w14:textId="77777777">
      <w:pPr>
        <w:widowControl/>
        <w:numPr>
          <w:ilvl w:val="0"/>
          <w:numId w:val="2"/>
        </w:numPr>
        <w:suppressAutoHyphens/>
        <w:ind w:left="0" w:firstLine="360"/>
        <w:rPr>
          <w:rFonts w:ascii="Times New Roman" w:hAnsi="Times New Roman"/>
          <w:b/>
          <w:sz w:val="22"/>
          <w:szCs w:val="22"/>
        </w:rPr>
      </w:pPr>
      <w:r w:rsidRPr="00382E25">
        <w:rPr>
          <w:rFonts w:ascii="Times New Roman" w:hAnsi="Times New Roman"/>
          <w:b/>
          <w:sz w:val="22"/>
          <w:szCs w:val="22"/>
        </w:rPr>
        <w:t>Provide an estimate of the total annual cost burden to respondents or record keepers resulting from the collection of information. Do not include the cost of any burden hours shown in items 12 and 14.</w:t>
      </w:r>
    </w:p>
    <w:p w:rsidRPr="00382E25" w:rsidR="009A7F46" w:rsidP="003236BE" w:rsidRDefault="009A7F46" w14:paraId="7FF02E35" w14:textId="77777777">
      <w:pPr>
        <w:widowControl/>
        <w:suppressAutoHyphens/>
        <w:ind w:left="360"/>
        <w:rPr>
          <w:rFonts w:ascii="Times New Roman" w:hAnsi="Times New Roman"/>
          <w:b/>
          <w:sz w:val="22"/>
          <w:szCs w:val="22"/>
        </w:rPr>
      </w:pPr>
    </w:p>
    <w:p w:rsidR="009A7F46" w:rsidP="00382E25" w:rsidRDefault="00DA0C18" w14:paraId="3C29A9A1" w14:textId="77777777">
      <w:pPr>
        <w:widowControl/>
        <w:suppressAutoHyphens/>
        <w:ind w:firstLine="360"/>
        <w:rPr>
          <w:rFonts w:ascii="Times New Roman" w:hAnsi="Times New Roman"/>
          <w:sz w:val="22"/>
          <w:szCs w:val="22"/>
        </w:rPr>
      </w:pPr>
      <w:r w:rsidRPr="00DA0C18">
        <w:rPr>
          <w:rFonts w:ascii="Times New Roman" w:hAnsi="Times New Roman"/>
          <w:sz w:val="22"/>
          <w:szCs w:val="22"/>
        </w:rPr>
        <w:t>There</w:t>
      </w:r>
      <w:r>
        <w:rPr>
          <w:rFonts w:ascii="Times New Roman" w:hAnsi="Times New Roman"/>
          <w:sz w:val="22"/>
          <w:szCs w:val="22"/>
        </w:rPr>
        <w:t xml:space="preserve"> are no outside costs because both applicants and incumbents will use in-house staff to fulfill the requirement</w:t>
      </w:r>
    </w:p>
    <w:p w:rsidRPr="00382E25" w:rsidR="00DA0C18" w:rsidP="003236BE" w:rsidRDefault="00DA0C18" w14:paraId="255D616D" w14:textId="77777777">
      <w:pPr>
        <w:widowControl/>
        <w:suppressAutoHyphens/>
        <w:ind w:left="360"/>
        <w:rPr>
          <w:rFonts w:ascii="Times New Roman" w:hAnsi="Times New Roman"/>
          <w:sz w:val="22"/>
          <w:szCs w:val="22"/>
        </w:rPr>
      </w:pPr>
    </w:p>
    <w:p w:rsidRPr="00382E25" w:rsidR="009A7F46" w:rsidP="003236BE" w:rsidRDefault="009A7F46" w14:paraId="0A6F6792" w14:textId="77777777">
      <w:pPr>
        <w:widowControl/>
        <w:suppressAutoHyphens/>
        <w:ind w:left="360"/>
        <w:rPr>
          <w:rFonts w:ascii="Times New Roman" w:hAnsi="Times New Roman"/>
          <w:b/>
          <w:sz w:val="22"/>
          <w:szCs w:val="22"/>
        </w:rPr>
      </w:pPr>
      <w:r w:rsidRPr="00382E25">
        <w:rPr>
          <w:rFonts w:ascii="Times New Roman" w:hAnsi="Times New Roman"/>
          <w:b/>
          <w:sz w:val="22"/>
          <w:szCs w:val="22"/>
        </w:rPr>
        <w:t>Total annual capital/start-up costs: None.</w:t>
      </w:r>
    </w:p>
    <w:p w:rsidRPr="00382E25" w:rsidR="009A7F46" w:rsidP="003236BE" w:rsidRDefault="009A7F46" w14:paraId="6EE4FEC3" w14:textId="77777777">
      <w:pPr>
        <w:widowControl/>
        <w:suppressAutoHyphens/>
        <w:ind w:left="360"/>
        <w:rPr>
          <w:rFonts w:ascii="Times New Roman" w:hAnsi="Times New Roman"/>
          <w:b/>
          <w:sz w:val="22"/>
          <w:szCs w:val="22"/>
        </w:rPr>
      </w:pPr>
      <w:r w:rsidRPr="00382E25">
        <w:rPr>
          <w:rFonts w:ascii="Times New Roman" w:hAnsi="Times New Roman"/>
          <w:b/>
          <w:sz w:val="22"/>
          <w:szCs w:val="22"/>
        </w:rPr>
        <w:t>Total annualized costs (O&amp;M): None.</w:t>
      </w:r>
    </w:p>
    <w:p w:rsidRPr="00740053" w:rsidR="009A7F46" w:rsidP="003236BE" w:rsidRDefault="009A7F46" w14:paraId="620E7DEB" w14:textId="77777777">
      <w:pPr>
        <w:widowControl/>
        <w:suppressAutoHyphens/>
        <w:ind w:left="360"/>
        <w:rPr>
          <w:rFonts w:ascii="Times New Roman" w:hAnsi="Times New Roman"/>
          <w:b/>
          <w:sz w:val="22"/>
          <w:szCs w:val="22"/>
        </w:rPr>
      </w:pPr>
      <w:r w:rsidRPr="00382E25">
        <w:rPr>
          <w:rFonts w:ascii="Times New Roman" w:hAnsi="Times New Roman"/>
          <w:b/>
          <w:sz w:val="22"/>
          <w:szCs w:val="22"/>
        </w:rPr>
        <w:t xml:space="preserve">Total annualized cost requested: None.  </w:t>
      </w:r>
    </w:p>
    <w:p w:rsidRPr="00382E25" w:rsidR="00133FD1" w:rsidP="003236BE" w:rsidRDefault="00133FD1" w14:paraId="61017C9B" w14:textId="77777777">
      <w:pPr>
        <w:widowControl/>
        <w:suppressAutoHyphens/>
        <w:ind w:left="360"/>
        <w:rPr>
          <w:rFonts w:ascii="Times New Roman" w:hAnsi="Times New Roman"/>
          <w:b/>
          <w:sz w:val="22"/>
          <w:szCs w:val="22"/>
        </w:rPr>
      </w:pPr>
    </w:p>
    <w:p w:rsidRPr="00740053" w:rsidR="00133FD1" w:rsidP="003236BE" w:rsidRDefault="00133FD1" w14:paraId="11163727" w14:textId="77777777">
      <w:pPr>
        <w:widowControl/>
        <w:suppressAutoHyphens/>
        <w:ind w:left="360"/>
        <w:rPr>
          <w:rFonts w:ascii="Times New Roman" w:hAnsi="Times New Roman"/>
          <w:b/>
          <w:sz w:val="22"/>
          <w:szCs w:val="22"/>
        </w:rPr>
      </w:pPr>
    </w:p>
    <w:p w:rsidRPr="00DA0C18" w:rsidR="00EF3305" w:rsidP="005D6CB3" w:rsidRDefault="005D6CB3" w14:paraId="1C4E9BC7" w14:textId="77777777">
      <w:pPr>
        <w:widowControl/>
        <w:numPr>
          <w:ilvl w:val="0"/>
          <w:numId w:val="2"/>
        </w:numPr>
        <w:suppressAutoHyphens/>
        <w:ind w:left="0" w:firstLine="360"/>
        <w:rPr>
          <w:rFonts w:ascii="Times New Roman" w:hAnsi="Times New Roman"/>
          <w:b/>
          <w:sz w:val="22"/>
          <w:szCs w:val="22"/>
        </w:rPr>
      </w:pPr>
      <w:r w:rsidRPr="00DA0C18">
        <w:rPr>
          <w:rFonts w:ascii="Times New Roman" w:hAnsi="Times New Roman"/>
          <w:b/>
          <w:sz w:val="22"/>
          <w:szCs w:val="22"/>
        </w:rPr>
        <w:t>Provide estimates of annualized costs to the Federal government.</w:t>
      </w:r>
    </w:p>
    <w:p w:rsidRPr="00740053" w:rsidR="005D6CB3" w:rsidP="005D6CB3" w:rsidRDefault="005D6CB3" w14:paraId="0EBAD526" w14:textId="77777777">
      <w:pPr>
        <w:widowControl/>
        <w:suppressAutoHyphens/>
        <w:rPr>
          <w:rFonts w:ascii="Times New Roman" w:hAnsi="Times New Roman"/>
          <w:sz w:val="22"/>
          <w:szCs w:val="22"/>
        </w:rPr>
      </w:pPr>
    </w:p>
    <w:p w:rsidRPr="00740053" w:rsidR="00EF3305" w:rsidP="006F791E" w:rsidRDefault="00893F52" w14:paraId="308FBA98" w14:textId="1AD251E5">
      <w:pPr>
        <w:widowControl/>
        <w:suppressAutoHyphens/>
        <w:ind w:firstLine="360"/>
        <w:rPr>
          <w:rFonts w:ascii="Times New Roman" w:hAnsi="Times New Roman"/>
          <w:sz w:val="22"/>
          <w:szCs w:val="22"/>
        </w:rPr>
      </w:pPr>
      <w:r w:rsidRPr="00740053">
        <w:rPr>
          <w:rFonts w:ascii="Times New Roman" w:hAnsi="Times New Roman"/>
          <w:sz w:val="22"/>
          <w:szCs w:val="22"/>
        </w:rPr>
        <w:t xml:space="preserve">Commission staff will review applications which cause contour overlap under the forward analysis or receive contour overlap under the reciprocal </w:t>
      </w:r>
      <w:r w:rsidRPr="00740053" w:rsidR="004A604F">
        <w:rPr>
          <w:rFonts w:ascii="Times New Roman" w:hAnsi="Times New Roman"/>
          <w:sz w:val="22"/>
          <w:szCs w:val="22"/>
        </w:rPr>
        <w:t xml:space="preserve">analysis </w:t>
      </w:r>
      <w:r w:rsidRPr="00740053">
        <w:rPr>
          <w:rFonts w:ascii="Times New Roman" w:hAnsi="Times New Roman"/>
          <w:sz w:val="22"/>
          <w:szCs w:val="22"/>
        </w:rPr>
        <w:t xml:space="preserve">to determine if the applicant included the proper letters of concurrence.  </w:t>
      </w:r>
      <w:r w:rsidRPr="00740053" w:rsidR="002775F5">
        <w:rPr>
          <w:rFonts w:ascii="Times New Roman" w:hAnsi="Times New Roman"/>
          <w:sz w:val="22"/>
          <w:szCs w:val="22"/>
        </w:rPr>
        <w:t xml:space="preserve">We estimate it will take staff </w:t>
      </w:r>
      <w:r w:rsidRPr="00740053">
        <w:rPr>
          <w:rFonts w:ascii="Times New Roman" w:hAnsi="Times New Roman"/>
          <w:sz w:val="22"/>
          <w:szCs w:val="22"/>
        </w:rPr>
        <w:t>0</w:t>
      </w:r>
      <w:r w:rsidRPr="00740053" w:rsidR="002775F5">
        <w:rPr>
          <w:rFonts w:ascii="Times New Roman" w:hAnsi="Times New Roman"/>
          <w:sz w:val="22"/>
          <w:szCs w:val="22"/>
        </w:rPr>
        <w:t>.</w:t>
      </w:r>
      <w:r w:rsidRPr="00740053">
        <w:rPr>
          <w:rFonts w:ascii="Times New Roman" w:hAnsi="Times New Roman"/>
          <w:sz w:val="22"/>
          <w:szCs w:val="22"/>
        </w:rPr>
        <w:t>5</w:t>
      </w:r>
      <w:r w:rsidRPr="00740053" w:rsidR="002775F5">
        <w:rPr>
          <w:rFonts w:ascii="Times New Roman" w:hAnsi="Times New Roman"/>
          <w:sz w:val="22"/>
          <w:szCs w:val="22"/>
        </w:rPr>
        <w:t xml:space="preserve"> hour</w:t>
      </w:r>
      <w:r w:rsidRPr="00740053">
        <w:rPr>
          <w:rFonts w:ascii="Times New Roman" w:hAnsi="Times New Roman"/>
          <w:sz w:val="22"/>
          <w:szCs w:val="22"/>
        </w:rPr>
        <w:t>s</w:t>
      </w:r>
      <w:r w:rsidRPr="00740053" w:rsidR="002775F5">
        <w:rPr>
          <w:rFonts w:ascii="Times New Roman" w:hAnsi="Times New Roman"/>
          <w:sz w:val="22"/>
          <w:szCs w:val="22"/>
        </w:rPr>
        <w:t xml:space="preserve"> to review </w:t>
      </w:r>
      <w:r w:rsidRPr="00740053">
        <w:rPr>
          <w:rFonts w:ascii="Times New Roman" w:hAnsi="Times New Roman"/>
          <w:sz w:val="22"/>
          <w:szCs w:val="22"/>
        </w:rPr>
        <w:t xml:space="preserve">letters of concurrence attached to an application.  </w:t>
      </w:r>
      <w:r w:rsidRPr="00740053" w:rsidR="002775F5">
        <w:rPr>
          <w:rFonts w:ascii="Times New Roman" w:hAnsi="Times New Roman"/>
          <w:sz w:val="22"/>
          <w:szCs w:val="22"/>
        </w:rPr>
        <w:t xml:space="preserve">Assuming staff </w:t>
      </w:r>
      <w:r w:rsidRPr="00740053">
        <w:rPr>
          <w:rFonts w:ascii="Times New Roman" w:hAnsi="Times New Roman"/>
          <w:sz w:val="22"/>
          <w:szCs w:val="22"/>
        </w:rPr>
        <w:t>receives 3</w:t>
      </w:r>
      <w:r w:rsidR="00EA03C6">
        <w:rPr>
          <w:rFonts w:ascii="Times New Roman" w:hAnsi="Times New Roman"/>
          <w:sz w:val="22"/>
          <w:szCs w:val="22"/>
        </w:rPr>
        <w:t>66</w:t>
      </w:r>
      <w:r w:rsidRPr="00740053">
        <w:rPr>
          <w:rFonts w:ascii="Times New Roman" w:hAnsi="Times New Roman"/>
          <w:sz w:val="22"/>
          <w:szCs w:val="22"/>
        </w:rPr>
        <w:t xml:space="preserve"> applications annually which include one letter of concurrence per Section 90.621(d)(4), </w:t>
      </w:r>
      <w:r w:rsidRPr="00740053" w:rsidR="00142302">
        <w:rPr>
          <w:rFonts w:ascii="Times New Roman" w:hAnsi="Times New Roman"/>
          <w:sz w:val="22"/>
          <w:szCs w:val="22"/>
        </w:rPr>
        <w:t>we</w:t>
      </w:r>
      <w:r w:rsidRPr="00740053" w:rsidR="00EF3305">
        <w:rPr>
          <w:rFonts w:ascii="Times New Roman" w:hAnsi="Times New Roman"/>
          <w:sz w:val="22"/>
          <w:szCs w:val="22"/>
        </w:rPr>
        <w:t xml:space="preserve"> </w:t>
      </w:r>
      <w:r w:rsidRPr="00740053" w:rsidR="00142302">
        <w:rPr>
          <w:rFonts w:ascii="Times New Roman" w:hAnsi="Times New Roman"/>
          <w:sz w:val="22"/>
          <w:szCs w:val="22"/>
        </w:rPr>
        <w:t>e</w:t>
      </w:r>
      <w:r w:rsidRPr="00740053" w:rsidR="00EF3305">
        <w:rPr>
          <w:rFonts w:ascii="Times New Roman" w:hAnsi="Times New Roman"/>
          <w:sz w:val="22"/>
          <w:szCs w:val="22"/>
        </w:rPr>
        <w:t xml:space="preserve">stimate </w:t>
      </w:r>
      <w:r w:rsidRPr="00740053" w:rsidR="00142302">
        <w:rPr>
          <w:rFonts w:ascii="Times New Roman" w:hAnsi="Times New Roman"/>
          <w:sz w:val="22"/>
          <w:szCs w:val="22"/>
        </w:rPr>
        <w:t xml:space="preserve">the </w:t>
      </w:r>
      <w:r w:rsidRPr="00740053" w:rsidR="00CE673F">
        <w:rPr>
          <w:rFonts w:ascii="Times New Roman" w:hAnsi="Times New Roman"/>
          <w:sz w:val="22"/>
          <w:szCs w:val="22"/>
        </w:rPr>
        <w:t xml:space="preserve">annual </w:t>
      </w:r>
      <w:r w:rsidRPr="00740053" w:rsidR="00EF3305">
        <w:rPr>
          <w:rFonts w:ascii="Times New Roman" w:hAnsi="Times New Roman"/>
          <w:sz w:val="22"/>
          <w:szCs w:val="22"/>
        </w:rPr>
        <w:t>cost to</w:t>
      </w:r>
      <w:r w:rsidRPr="00740053" w:rsidR="00CE673F">
        <w:rPr>
          <w:rFonts w:ascii="Times New Roman" w:hAnsi="Times New Roman"/>
          <w:sz w:val="22"/>
          <w:szCs w:val="22"/>
        </w:rPr>
        <w:t xml:space="preserve"> the </w:t>
      </w:r>
      <w:r w:rsidRPr="00740053" w:rsidR="00AB306C">
        <w:rPr>
          <w:rFonts w:ascii="Times New Roman" w:hAnsi="Times New Roman"/>
          <w:sz w:val="22"/>
          <w:szCs w:val="22"/>
        </w:rPr>
        <w:t>f</w:t>
      </w:r>
      <w:r w:rsidRPr="00740053" w:rsidR="00EF3305">
        <w:rPr>
          <w:rFonts w:ascii="Times New Roman" w:hAnsi="Times New Roman"/>
          <w:sz w:val="22"/>
          <w:szCs w:val="22"/>
        </w:rPr>
        <w:t xml:space="preserve">ederal </w:t>
      </w:r>
      <w:r w:rsidRPr="00740053" w:rsidR="00AB306C">
        <w:rPr>
          <w:rFonts w:ascii="Times New Roman" w:hAnsi="Times New Roman"/>
          <w:sz w:val="22"/>
          <w:szCs w:val="22"/>
        </w:rPr>
        <w:t>g</w:t>
      </w:r>
      <w:r w:rsidRPr="00740053" w:rsidR="00EF3305">
        <w:rPr>
          <w:rFonts w:ascii="Times New Roman" w:hAnsi="Times New Roman"/>
          <w:sz w:val="22"/>
          <w:szCs w:val="22"/>
        </w:rPr>
        <w:t>overnment</w:t>
      </w:r>
      <w:bookmarkStart w:name="_Hlk526413254" w:id="4"/>
      <w:r w:rsidRPr="00740053" w:rsidR="00CE673F">
        <w:rPr>
          <w:rFonts w:ascii="Times New Roman" w:hAnsi="Times New Roman"/>
          <w:sz w:val="22"/>
          <w:szCs w:val="22"/>
        </w:rPr>
        <w:t xml:space="preserve"> </w:t>
      </w:r>
      <w:bookmarkEnd w:id="4"/>
      <w:r w:rsidRPr="00740053" w:rsidR="00142302">
        <w:rPr>
          <w:rFonts w:ascii="Times New Roman" w:hAnsi="Times New Roman"/>
          <w:sz w:val="22"/>
          <w:szCs w:val="22"/>
        </w:rPr>
        <w:t>to be</w:t>
      </w:r>
      <w:r w:rsidRPr="00740053" w:rsidR="00EF3305">
        <w:rPr>
          <w:rFonts w:ascii="Times New Roman" w:hAnsi="Times New Roman"/>
          <w:sz w:val="22"/>
          <w:szCs w:val="22"/>
        </w:rPr>
        <w:t xml:space="preserve">: </w:t>
      </w:r>
    </w:p>
    <w:p w:rsidRPr="00740053" w:rsidR="00782C23" w:rsidP="00275AF4" w:rsidRDefault="00782C23" w14:paraId="14F61E02" w14:textId="77777777">
      <w:pPr>
        <w:widowControl/>
        <w:suppressAutoHyphens/>
        <w:rPr>
          <w:rFonts w:ascii="Times New Roman" w:hAnsi="Times New Roman"/>
          <w:sz w:val="22"/>
          <w:szCs w:val="22"/>
        </w:rPr>
      </w:pPr>
    </w:p>
    <w:p w:rsidRPr="00740053" w:rsidR="00EB77E8" w:rsidP="006C1B13" w:rsidRDefault="00C07F97" w14:paraId="40E9DC76" w14:textId="6CED3F2D">
      <w:pPr>
        <w:widowControl/>
        <w:suppressAutoHyphens/>
        <w:ind w:left="2160" w:hanging="1440"/>
        <w:rPr>
          <w:rFonts w:ascii="Times New Roman" w:hAnsi="Times New Roman"/>
          <w:b/>
          <w:sz w:val="22"/>
          <w:szCs w:val="22"/>
        </w:rPr>
      </w:pPr>
      <w:r w:rsidRPr="00740053">
        <w:rPr>
          <w:rFonts w:ascii="Times New Roman" w:hAnsi="Times New Roman"/>
          <w:b/>
          <w:sz w:val="22"/>
          <w:szCs w:val="22"/>
        </w:rPr>
        <w:lastRenderedPageBreak/>
        <w:t>$</w:t>
      </w:r>
      <w:r w:rsidR="00E03CD3">
        <w:rPr>
          <w:rFonts w:ascii="Times New Roman" w:hAnsi="Times New Roman"/>
          <w:b/>
          <w:sz w:val="22"/>
          <w:szCs w:val="22"/>
        </w:rPr>
        <w:t>40.70</w:t>
      </w:r>
      <w:r w:rsidRPr="00740053" w:rsidR="00874A49">
        <w:rPr>
          <w:rFonts w:ascii="Times New Roman" w:hAnsi="Times New Roman"/>
          <w:b/>
          <w:sz w:val="22"/>
          <w:szCs w:val="22"/>
        </w:rPr>
        <w:t xml:space="preserve"> </w:t>
      </w:r>
      <w:r w:rsidRPr="00740053" w:rsidR="00A828E0">
        <w:rPr>
          <w:rFonts w:ascii="Times New Roman" w:hAnsi="Times New Roman"/>
          <w:b/>
          <w:sz w:val="22"/>
          <w:szCs w:val="22"/>
        </w:rPr>
        <w:t xml:space="preserve">salary </w:t>
      </w:r>
      <w:r w:rsidRPr="00740053" w:rsidR="00782C23">
        <w:rPr>
          <w:rFonts w:ascii="Times New Roman" w:hAnsi="Times New Roman"/>
          <w:b/>
          <w:sz w:val="22"/>
          <w:szCs w:val="22"/>
        </w:rPr>
        <w:t>per hour</w:t>
      </w:r>
      <w:r w:rsidRPr="00740053" w:rsidR="00A828E0">
        <w:rPr>
          <w:rFonts w:ascii="Times New Roman" w:hAnsi="Times New Roman"/>
          <w:b/>
          <w:sz w:val="22"/>
          <w:szCs w:val="22"/>
        </w:rPr>
        <w:t xml:space="preserve"> </w:t>
      </w:r>
      <w:r w:rsidRPr="00740053" w:rsidR="00782C23">
        <w:rPr>
          <w:rFonts w:ascii="Times New Roman" w:hAnsi="Times New Roman"/>
          <w:b/>
          <w:sz w:val="22"/>
          <w:szCs w:val="22"/>
        </w:rPr>
        <w:t>(</w:t>
      </w:r>
      <w:r w:rsidRPr="00740053">
        <w:rPr>
          <w:rFonts w:ascii="Times New Roman" w:hAnsi="Times New Roman"/>
          <w:b/>
          <w:sz w:val="22"/>
          <w:szCs w:val="22"/>
        </w:rPr>
        <w:t xml:space="preserve">GS 11, Step </w:t>
      </w:r>
      <w:r w:rsidRPr="00740053" w:rsidR="00874A49">
        <w:rPr>
          <w:rFonts w:ascii="Times New Roman" w:hAnsi="Times New Roman"/>
          <w:b/>
          <w:sz w:val="22"/>
          <w:szCs w:val="22"/>
        </w:rPr>
        <w:t>5</w:t>
      </w:r>
      <w:r w:rsidRPr="00740053">
        <w:rPr>
          <w:rFonts w:ascii="Times New Roman" w:hAnsi="Times New Roman"/>
          <w:b/>
          <w:sz w:val="22"/>
          <w:szCs w:val="22"/>
        </w:rPr>
        <w:t>/Electronics Engineer</w:t>
      </w:r>
      <w:r w:rsidRPr="00740053" w:rsidR="007023A1">
        <w:rPr>
          <w:rFonts w:ascii="Times New Roman" w:hAnsi="Times New Roman"/>
          <w:b/>
          <w:sz w:val="22"/>
          <w:szCs w:val="22"/>
        </w:rPr>
        <w:t xml:space="preserve">) </w:t>
      </w:r>
      <w:r w:rsidRPr="00740053" w:rsidR="00893F52">
        <w:rPr>
          <w:rFonts w:ascii="Times New Roman" w:hAnsi="Times New Roman"/>
          <w:b/>
          <w:sz w:val="22"/>
          <w:szCs w:val="22"/>
        </w:rPr>
        <w:t>x 0</w:t>
      </w:r>
      <w:r w:rsidRPr="00740053" w:rsidR="006C27E1">
        <w:rPr>
          <w:rFonts w:ascii="Times New Roman" w:hAnsi="Times New Roman"/>
          <w:b/>
          <w:sz w:val="22"/>
          <w:szCs w:val="22"/>
        </w:rPr>
        <w:t>.</w:t>
      </w:r>
      <w:r w:rsidRPr="00740053" w:rsidR="00893F52">
        <w:rPr>
          <w:rFonts w:ascii="Times New Roman" w:hAnsi="Times New Roman"/>
          <w:b/>
          <w:sz w:val="22"/>
          <w:szCs w:val="22"/>
        </w:rPr>
        <w:t>5</w:t>
      </w:r>
      <w:r w:rsidRPr="00740053" w:rsidR="0099600A">
        <w:rPr>
          <w:rFonts w:ascii="Times New Roman" w:hAnsi="Times New Roman"/>
          <w:b/>
          <w:sz w:val="22"/>
          <w:szCs w:val="22"/>
        </w:rPr>
        <w:t xml:space="preserve"> hours x</w:t>
      </w:r>
      <w:r w:rsidRPr="00740053" w:rsidR="00782C23">
        <w:rPr>
          <w:rFonts w:ascii="Times New Roman" w:hAnsi="Times New Roman"/>
          <w:b/>
          <w:sz w:val="22"/>
          <w:szCs w:val="22"/>
        </w:rPr>
        <w:t xml:space="preserve"> </w:t>
      </w:r>
      <w:r w:rsidRPr="00740053" w:rsidR="00893F52">
        <w:rPr>
          <w:rFonts w:ascii="Times New Roman" w:hAnsi="Times New Roman"/>
          <w:b/>
          <w:sz w:val="22"/>
          <w:szCs w:val="22"/>
        </w:rPr>
        <w:t>3</w:t>
      </w:r>
      <w:r w:rsidR="00EA03C6">
        <w:rPr>
          <w:rFonts w:ascii="Times New Roman" w:hAnsi="Times New Roman"/>
          <w:b/>
          <w:sz w:val="22"/>
          <w:szCs w:val="22"/>
        </w:rPr>
        <w:t>66</w:t>
      </w:r>
      <w:r w:rsidRPr="00740053" w:rsidR="00782C23">
        <w:rPr>
          <w:rFonts w:ascii="Times New Roman" w:hAnsi="Times New Roman"/>
          <w:b/>
          <w:sz w:val="22"/>
          <w:szCs w:val="22"/>
        </w:rPr>
        <w:t xml:space="preserve"> </w:t>
      </w:r>
      <w:r w:rsidRPr="00740053" w:rsidR="00D04B7B">
        <w:rPr>
          <w:rFonts w:ascii="Times New Roman" w:hAnsi="Times New Roman"/>
          <w:b/>
          <w:sz w:val="22"/>
          <w:szCs w:val="22"/>
        </w:rPr>
        <w:t xml:space="preserve">letters of </w:t>
      </w:r>
      <w:r w:rsidRPr="00740053" w:rsidR="00893F52">
        <w:rPr>
          <w:rFonts w:ascii="Times New Roman" w:hAnsi="Times New Roman"/>
          <w:b/>
          <w:sz w:val="22"/>
          <w:szCs w:val="22"/>
        </w:rPr>
        <w:t xml:space="preserve">concurrence </w:t>
      </w:r>
      <w:r w:rsidRPr="00740053" w:rsidR="00782C23">
        <w:rPr>
          <w:rFonts w:ascii="Times New Roman" w:hAnsi="Times New Roman"/>
          <w:b/>
          <w:sz w:val="22"/>
          <w:szCs w:val="22"/>
        </w:rPr>
        <w:t>= $</w:t>
      </w:r>
      <w:r w:rsidR="00EA03C6">
        <w:rPr>
          <w:rFonts w:ascii="Times New Roman" w:hAnsi="Times New Roman"/>
          <w:b/>
          <w:sz w:val="22"/>
          <w:szCs w:val="22"/>
        </w:rPr>
        <w:t>7</w:t>
      </w:r>
      <w:r w:rsidRPr="00740053" w:rsidR="00893F52">
        <w:rPr>
          <w:rFonts w:ascii="Times New Roman" w:hAnsi="Times New Roman"/>
          <w:b/>
          <w:sz w:val="22"/>
          <w:szCs w:val="22"/>
        </w:rPr>
        <w:t>,</w:t>
      </w:r>
      <w:r w:rsidR="00E03CD3">
        <w:rPr>
          <w:rFonts w:ascii="Times New Roman" w:hAnsi="Times New Roman"/>
          <w:b/>
          <w:sz w:val="22"/>
          <w:szCs w:val="22"/>
        </w:rPr>
        <w:t>448</w:t>
      </w:r>
    </w:p>
    <w:p w:rsidRPr="00740053" w:rsidR="00874A49" w:rsidP="006C1B13" w:rsidRDefault="00874A49" w14:paraId="66BB7B5F" w14:textId="77777777">
      <w:pPr>
        <w:widowControl/>
        <w:suppressAutoHyphens/>
        <w:ind w:left="360"/>
        <w:rPr>
          <w:rFonts w:ascii="Times New Roman" w:hAnsi="Times New Roman"/>
          <w:sz w:val="22"/>
          <w:szCs w:val="22"/>
        </w:rPr>
      </w:pPr>
      <w:r w:rsidRPr="00740053">
        <w:rPr>
          <w:rFonts w:ascii="Times New Roman" w:hAnsi="Times New Roman"/>
          <w:sz w:val="22"/>
          <w:szCs w:val="22"/>
        </w:rPr>
        <w:t xml:space="preserve"> </w:t>
      </w:r>
    </w:p>
    <w:p w:rsidRPr="00740053" w:rsidR="00782C23" w:rsidP="006F791E" w:rsidRDefault="00782C23" w14:paraId="4178E9EA" w14:textId="4E8E2F00">
      <w:pPr>
        <w:widowControl/>
        <w:suppressAutoHyphens/>
        <w:ind w:left="360"/>
        <w:rPr>
          <w:rFonts w:ascii="Times New Roman" w:hAnsi="Times New Roman"/>
          <w:sz w:val="22"/>
          <w:szCs w:val="22"/>
        </w:rPr>
      </w:pPr>
      <w:r w:rsidRPr="00740053">
        <w:rPr>
          <w:rFonts w:ascii="Times New Roman" w:hAnsi="Times New Roman"/>
          <w:b/>
          <w:sz w:val="22"/>
          <w:szCs w:val="22"/>
        </w:rPr>
        <w:t xml:space="preserve">Total </w:t>
      </w:r>
      <w:r w:rsidRPr="00740053" w:rsidR="00874A49">
        <w:rPr>
          <w:rFonts w:ascii="Times New Roman" w:hAnsi="Times New Roman"/>
          <w:b/>
          <w:sz w:val="22"/>
          <w:szCs w:val="22"/>
        </w:rPr>
        <w:t xml:space="preserve">Cost to the Federal Government: </w:t>
      </w:r>
      <w:bookmarkStart w:name="_Hlk526413153" w:id="5"/>
      <w:r w:rsidRPr="00740053" w:rsidR="00874A49">
        <w:rPr>
          <w:rFonts w:ascii="Times New Roman" w:hAnsi="Times New Roman"/>
          <w:b/>
          <w:sz w:val="22"/>
          <w:szCs w:val="22"/>
        </w:rPr>
        <w:t>$</w:t>
      </w:r>
      <w:bookmarkStart w:name="_Hlk529881715" w:id="6"/>
      <w:r w:rsidR="00EA03C6">
        <w:rPr>
          <w:rFonts w:ascii="Times New Roman" w:hAnsi="Times New Roman"/>
          <w:b/>
          <w:sz w:val="22"/>
          <w:szCs w:val="22"/>
        </w:rPr>
        <w:t>7</w:t>
      </w:r>
      <w:r w:rsidRPr="00740053" w:rsidR="008372B0">
        <w:rPr>
          <w:rFonts w:ascii="Times New Roman" w:hAnsi="Times New Roman"/>
          <w:b/>
          <w:sz w:val="22"/>
          <w:szCs w:val="22"/>
        </w:rPr>
        <w:t>,</w:t>
      </w:r>
      <w:bookmarkEnd w:id="5"/>
      <w:bookmarkEnd w:id="6"/>
      <w:r w:rsidR="00E03CD3">
        <w:rPr>
          <w:rFonts w:ascii="Times New Roman" w:hAnsi="Times New Roman"/>
          <w:b/>
          <w:sz w:val="22"/>
          <w:szCs w:val="22"/>
        </w:rPr>
        <w:t>448</w:t>
      </w:r>
    </w:p>
    <w:p w:rsidRPr="00740053" w:rsidR="00EF3305" w:rsidP="00275AF4" w:rsidRDefault="00EF3305" w14:paraId="56B2A041" w14:textId="77777777">
      <w:pPr>
        <w:widowControl/>
        <w:suppressAutoHyphens/>
        <w:rPr>
          <w:rFonts w:ascii="Times New Roman" w:hAnsi="Times New Roman"/>
          <w:sz w:val="22"/>
          <w:szCs w:val="22"/>
        </w:rPr>
      </w:pPr>
    </w:p>
    <w:p w:rsidRPr="00740053" w:rsidR="00373F2B" w:rsidP="00373F2B" w:rsidRDefault="00373F2B" w14:paraId="1DBACD2F" w14:textId="77777777">
      <w:pPr>
        <w:widowControl/>
        <w:numPr>
          <w:ilvl w:val="0"/>
          <w:numId w:val="2"/>
        </w:numPr>
        <w:suppressAutoHyphens/>
        <w:ind w:left="0" w:firstLine="360"/>
        <w:rPr>
          <w:rFonts w:ascii="Times New Roman" w:hAnsi="Times New Roman"/>
          <w:b/>
          <w:sz w:val="22"/>
          <w:szCs w:val="22"/>
        </w:rPr>
      </w:pPr>
      <w:r w:rsidRPr="00740053">
        <w:rPr>
          <w:rFonts w:ascii="Times New Roman" w:hAnsi="Times New Roman"/>
          <w:b/>
          <w:sz w:val="22"/>
          <w:szCs w:val="22"/>
        </w:rPr>
        <w:t>Explain the reasons for any program changes or adjustments reported.</w:t>
      </w:r>
    </w:p>
    <w:p w:rsidRPr="00740053" w:rsidR="00373F2B" w:rsidP="00275AF4" w:rsidRDefault="00373F2B" w14:paraId="225E494F" w14:textId="77777777">
      <w:pPr>
        <w:widowControl/>
        <w:tabs>
          <w:tab w:val="left" w:pos="360"/>
        </w:tabs>
        <w:suppressAutoHyphens/>
        <w:ind w:left="360" w:hanging="360"/>
        <w:rPr>
          <w:rFonts w:ascii="Times New Roman" w:hAnsi="Times New Roman"/>
          <w:sz w:val="22"/>
          <w:szCs w:val="22"/>
        </w:rPr>
      </w:pPr>
    </w:p>
    <w:p w:rsidR="00E03CD3" w:rsidP="006F791E" w:rsidRDefault="00E03CD3" w14:paraId="64D774CC" w14:textId="7B7132B1">
      <w:pPr>
        <w:widowControl/>
        <w:suppressAutoHyphens/>
        <w:ind w:firstLine="360"/>
        <w:rPr>
          <w:rFonts w:ascii="Times New Roman" w:hAnsi="Times New Roman"/>
          <w:sz w:val="22"/>
          <w:szCs w:val="22"/>
        </w:rPr>
      </w:pPr>
      <w:r>
        <w:rPr>
          <w:rFonts w:ascii="Times New Roman" w:hAnsi="Times New Roman"/>
          <w:sz w:val="22"/>
          <w:szCs w:val="22"/>
        </w:rPr>
        <w:t>There is a</w:t>
      </w:r>
      <w:r w:rsidR="00EA03C6">
        <w:rPr>
          <w:rFonts w:ascii="Times New Roman" w:hAnsi="Times New Roman"/>
          <w:sz w:val="22"/>
          <w:szCs w:val="22"/>
        </w:rPr>
        <w:t xml:space="preserve">n adjustment </w:t>
      </w:r>
      <w:r w:rsidR="00021437">
        <w:rPr>
          <w:rFonts w:ascii="Times New Roman" w:hAnsi="Times New Roman"/>
          <w:sz w:val="22"/>
          <w:szCs w:val="22"/>
        </w:rPr>
        <w:t xml:space="preserve">to the total annual </w:t>
      </w:r>
      <w:r w:rsidR="00375041">
        <w:rPr>
          <w:rFonts w:ascii="Times New Roman" w:hAnsi="Times New Roman"/>
          <w:sz w:val="22"/>
          <w:szCs w:val="22"/>
        </w:rPr>
        <w:t>burden hours</w:t>
      </w:r>
      <w:r w:rsidR="00021437">
        <w:rPr>
          <w:rFonts w:ascii="Times New Roman" w:hAnsi="Times New Roman"/>
          <w:sz w:val="22"/>
          <w:szCs w:val="22"/>
        </w:rPr>
        <w:t xml:space="preserve"> (</w:t>
      </w:r>
      <w:r w:rsidR="00A0283D">
        <w:rPr>
          <w:rFonts w:ascii="Times New Roman" w:hAnsi="Times New Roman"/>
          <w:sz w:val="22"/>
          <w:szCs w:val="22"/>
        </w:rPr>
        <w:t xml:space="preserve">+32 hours) </w:t>
      </w:r>
      <w:r w:rsidR="00021437">
        <w:rPr>
          <w:rFonts w:ascii="Times New Roman" w:hAnsi="Times New Roman"/>
          <w:sz w:val="22"/>
          <w:szCs w:val="22"/>
        </w:rPr>
        <w:t>f</w:t>
      </w:r>
      <w:r w:rsidR="00375041">
        <w:rPr>
          <w:rFonts w:ascii="Times New Roman" w:hAnsi="Times New Roman"/>
          <w:sz w:val="22"/>
          <w:szCs w:val="22"/>
        </w:rPr>
        <w:t>or t</w:t>
      </w:r>
      <w:r w:rsidRPr="00740053" w:rsidR="00375041">
        <w:rPr>
          <w:rFonts w:ascii="Times New Roman" w:hAnsi="Times New Roman"/>
          <w:sz w:val="22"/>
          <w:szCs w:val="22"/>
        </w:rPr>
        <w:t>his information collection</w:t>
      </w:r>
      <w:r w:rsidR="00375041">
        <w:rPr>
          <w:rFonts w:ascii="Times New Roman" w:hAnsi="Times New Roman"/>
          <w:sz w:val="22"/>
          <w:szCs w:val="22"/>
        </w:rPr>
        <w:t xml:space="preserve"> </w:t>
      </w:r>
    </w:p>
    <w:p w:rsidR="00203D4D" w:rsidP="00E03CD3" w:rsidRDefault="00375041" w14:paraId="162F2F3F" w14:textId="52831C94">
      <w:pPr>
        <w:widowControl/>
        <w:suppressAutoHyphens/>
        <w:rPr>
          <w:rFonts w:ascii="Times New Roman" w:hAnsi="Times New Roman"/>
          <w:sz w:val="22"/>
          <w:szCs w:val="22"/>
        </w:rPr>
      </w:pPr>
      <w:r>
        <w:rPr>
          <w:rFonts w:ascii="Times New Roman" w:hAnsi="Times New Roman"/>
          <w:sz w:val="22"/>
          <w:szCs w:val="22"/>
        </w:rPr>
        <w:t xml:space="preserve">based on a slight increase in the number of applications </w:t>
      </w:r>
      <w:r w:rsidR="00A0283D">
        <w:rPr>
          <w:rFonts w:ascii="Times New Roman" w:hAnsi="Times New Roman"/>
          <w:sz w:val="22"/>
          <w:szCs w:val="22"/>
        </w:rPr>
        <w:t xml:space="preserve">(+16 responses) </w:t>
      </w:r>
      <w:r>
        <w:rPr>
          <w:rFonts w:ascii="Times New Roman" w:hAnsi="Times New Roman"/>
          <w:sz w:val="22"/>
          <w:szCs w:val="22"/>
        </w:rPr>
        <w:t>received in 2021</w:t>
      </w:r>
      <w:r w:rsidR="0016438C">
        <w:rPr>
          <w:rFonts w:ascii="Times New Roman" w:hAnsi="Times New Roman"/>
          <w:sz w:val="22"/>
          <w:szCs w:val="22"/>
        </w:rPr>
        <w:t>.</w:t>
      </w:r>
      <w:r w:rsidRPr="00740053" w:rsidR="009558F2">
        <w:rPr>
          <w:rFonts w:ascii="Times New Roman" w:hAnsi="Times New Roman"/>
          <w:sz w:val="22"/>
          <w:szCs w:val="22"/>
        </w:rPr>
        <w:t xml:space="preserve"> </w:t>
      </w:r>
    </w:p>
    <w:p w:rsidR="00E03CD3" w:rsidP="00E03CD3" w:rsidRDefault="00E03CD3" w14:paraId="37B81727" w14:textId="2C5D158D">
      <w:pPr>
        <w:widowControl/>
        <w:suppressAutoHyphens/>
        <w:rPr>
          <w:rFonts w:ascii="Times New Roman" w:hAnsi="Times New Roman"/>
          <w:sz w:val="22"/>
          <w:szCs w:val="22"/>
        </w:rPr>
      </w:pPr>
    </w:p>
    <w:p w:rsidRPr="00DA0C18" w:rsidR="00E03CD3" w:rsidP="00E03CD3" w:rsidRDefault="00E03CD3" w14:paraId="0A1088A9" w14:textId="79742F5B">
      <w:pPr>
        <w:widowControl/>
        <w:suppressAutoHyphens/>
        <w:ind w:firstLine="360"/>
        <w:rPr>
          <w:rFonts w:ascii="Times New Roman" w:hAnsi="Times New Roman"/>
          <w:sz w:val="22"/>
          <w:szCs w:val="22"/>
        </w:rPr>
      </w:pPr>
      <w:r>
        <w:rPr>
          <w:rFonts w:ascii="Times New Roman" w:hAnsi="Times New Roman"/>
          <w:sz w:val="22"/>
          <w:szCs w:val="22"/>
        </w:rPr>
        <w:t>There are no program changes.</w:t>
      </w:r>
    </w:p>
    <w:p w:rsidRPr="00DA0C18" w:rsidR="00203D4D" w:rsidP="00203D4D" w:rsidRDefault="00203D4D" w14:paraId="2B344BAB" w14:textId="77777777">
      <w:pPr>
        <w:widowControl/>
        <w:suppressAutoHyphens/>
        <w:rPr>
          <w:rFonts w:ascii="Times New Roman" w:hAnsi="Times New Roman"/>
          <w:sz w:val="22"/>
          <w:szCs w:val="22"/>
        </w:rPr>
      </w:pPr>
    </w:p>
    <w:p w:rsidRPr="00DA0C18" w:rsidR="008611D7" w:rsidP="008611D7" w:rsidRDefault="008611D7" w14:paraId="1047B96A" w14:textId="77777777">
      <w:pPr>
        <w:widowControl/>
        <w:numPr>
          <w:ilvl w:val="0"/>
          <w:numId w:val="2"/>
        </w:numPr>
        <w:suppressAutoHyphens/>
        <w:ind w:left="0" w:firstLine="360"/>
        <w:rPr>
          <w:rFonts w:ascii="Times New Roman" w:hAnsi="Times New Roman"/>
          <w:b/>
          <w:sz w:val="22"/>
          <w:szCs w:val="22"/>
        </w:rPr>
      </w:pPr>
      <w:r w:rsidRPr="00DA0C18">
        <w:rPr>
          <w:rFonts w:ascii="Times New Roman" w:hAnsi="Times New Roman"/>
          <w:b/>
          <w:sz w:val="22"/>
          <w:szCs w:val="22"/>
        </w:rPr>
        <w:t>For collections of information whose results will be published, outline plans for</w:t>
      </w:r>
      <w:r w:rsidRPr="00DA0C18" w:rsidR="00A52A65">
        <w:rPr>
          <w:rFonts w:ascii="Times New Roman" w:hAnsi="Times New Roman"/>
          <w:b/>
          <w:sz w:val="22"/>
          <w:szCs w:val="22"/>
        </w:rPr>
        <w:t xml:space="preserve"> </w:t>
      </w:r>
      <w:r w:rsidRPr="00DA0C18">
        <w:rPr>
          <w:rFonts w:ascii="Times New Roman" w:hAnsi="Times New Roman"/>
          <w:b/>
          <w:sz w:val="22"/>
          <w:szCs w:val="22"/>
        </w:rPr>
        <w:t>tabulation and publication</w:t>
      </w:r>
      <w:r w:rsidRPr="00DA0C18">
        <w:rPr>
          <w:rFonts w:ascii="Times New Roman" w:hAnsi="Times New Roman"/>
          <w:sz w:val="22"/>
          <w:szCs w:val="22"/>
        </w:rPr>
        <w:t>.</w:t>
      </w:r>
    </w:p>
    <w:p w:rsidRPr="00DA0C18" w:rsidR="008611D7" w:rsidP="00275AF4" w:rsidRDefault="008611D7" w14:paraId="2AA0C644" w14:textId="67B36DBB">
      <w:pPr>
        <w:widowControl/>
        <w:tabs>
          <w:tab w:val="left" w:pos="360"/>
        </w:tabs>
        <w:suppressAutoHyphens/>
        <w:rPr>
          <w:rFonts w:ascii="Times New Roman" w:hAnsi="Times New Roman"/>
          <w:sz w:val="22"/>
          <w:szCs w:val="22"/>
        </w:rPr>
      </w:pPr>
    </w:p>
    <w:p w:rsidRPr="00DA0C18" w:rsidR="00743218" w:rsidP="00275AF4" w:rsidRDefault="006F791E" w14:paraId="74E2DF5D" w14:textId="77777777">
      <w:pPr>
        <w:widowControl/>
        <w:tabs>
          <w:tab w:val="left" w:pos="360"/>
        </w:tabs>
        <w:suppressAutoHyphens/>
        <w:rPr>
          <w:rFonts w:ascii="Times New Roman" w:hAnsi="Times New Roman"/>
          <w:sz w:val="22"/>
          <w:szCs w:val="22"/>
        </w:rPr>
      </w:pPr>
      <w:r w:rsidRPr="00DA0C18">
        <w:rPr>
          <w:rFonts w:ascii="Times New Roman" w:hAnsi="Times New Roman"/>
          <w:sz w:val="22"/>
          <w:szCs w:val="22"/>
        </w:rPr>
        <w:tab/>
      </w:r>
      <w:r w:rsidRPr="00DA0C18" w:rsidR="00245FD8">
        <w:rPr>
          <w:rFonts w:ascii="Times New Roman" w:hAnsi="Times New Roman"/>
          <w:sz w:val="22"/>
          <w:szCs w:val="22"/>
        </w:rPr>
        <w:t xml:space="preserve">The </w:t>
      </w:r>
      <w:r w:rsidRPr="00DA0C18" w:rsidR="004C6B70">
        <w:rPr>
          <w:rFonts w:ascii="Times New Roman" w:hAnsi="Times New Roman"/>
          <w:sz w:val="22"/>
          <w:szCs w:val="22"/>
        </w:rPr>
        <w:t>Commission</w:t>
      </w:r>
      <w:r w:rsidRPr="00DA0C18" w:rsidR="00245FD8">
        <w:rPr>
          <w:rFonts w:ascii="Times New Roman" w:hAnsi="Times New Roman"/>
          <w:sz w:val="22"/>
          <w:szCs w:val="22"/>
        </w:rPr>
        <w:t xml:space="preserve"> </w:t>
      </w:r>
      <w:r w:rsidRPr="00DA0C18" w:rsidR="00860CDF">
        <w:rPr>
          <w:rFonts w:ascii="Times New Roman" w:hAnsi="Times New Roman"/>
          <w:sz w:val="22"/>
          <w:szCs w:val="22"/>
        </w:rPr>
        <w:t xml:space="preserve">will not publish any </w:t>
      </w:r>
      <w:r w:rsidRPr="00DA0C18" w:rsidR="00B833D4">
        <w:rPr>
          <w:rFonts w:ascii="Times New Roman" w:hAnsi="Times New Roman"/>
          <w:sz w:val="22"/>
          <w:szCs w:val="22"/>
        </w:rPr>
        <w:t xml:space="preserve">results from the </w:t>
      </w:r>
      <w:r w:rsidRPr="00DA0C18" w:rsidR="00860CDF">
        <w:rPr>
          <w:rFonts w:ascii="Times New Roman" w:hAnsi="Times New Roman"/>
          <w:sz w:val="22"/>
          <w:szCs w:val="22"/>
        </w:rPr>
        <w:t>information collect</w:t>
      </w:r>
      <w:r w:rsidRPr="00DA0C18" w:rsidR="00B833D4">
        <w:rPr>
          <w:rFonts w:ascii="Times New Roman" w:hAnsi="Times New Roman"/>
          <w:sz w:val="22"/>
          <w:szCs w:val="22"/>
        </w:rPr>
        <w:t>ed pursuant to</w:t>
      </w:r>
      <w:r w:rsidRPr="00DA0C18" w:rsidR="008372B0">
        <w:rPr>
          <w:rFonts w:ascii="Times New Roman" w:hAnsi="Times New Roman"/>
          <w:sz w:val="22"/>
          <w:szCs w:val="22"/>
        </w:rPr>
        <w:t xml:space="preserve"> Section 90.621(d)(4)</w:t>
      </w:r>
      <w:r w:rsidRPr="00DA0C18" w:rsidR="00860CDF">
        <w:rPr>
          <w:rFonts w:ascii="Times New Roman" w:hAnsi="Times New Roman"/>
          <w:sz w:val="22"/>
          <w:szCs w:val="22"/>
        </w:rPr>
        <w:t xml:space="preserve">.  </w:t>
      </w:r>
    </w:p>
    <w:p w:rsidRPr="00DA0C18" w:rsidR="00860CDF" w:rsidP="00275AF4" w:rsidRDefault="00860CDF" w14:paraId="3E9FE99F" w14:textId="77777777">
      <w:pPr>
        <w:widowControl/>
        <w:tabs>
          <w:tab w:val="left" w:pos="360"/>
        </w:tabs>
        <w:suppressAutoHyphens/>
        <w:rPr>
          <w:rFonts w:ascii="Times New Roman" w:hAnsi="Times New Roman"/>
          <w:sz w:val="22"/>
          <w:szCs w:val="22"/>
        </w:rPr>
      </w:pPr>
    </w:p>
    <w:p w:rsidRPr="00DA0C18" w:rsidR="008611D7" w:rsidP="008E019D" w:rsidRDefault="008611D7" w14:paraId="17D255E6" w14:textId="77777777">
      <w:pPr>
        <w:widowControl/>
        <w:numPr>
          <w:ilvl w:val="0"/>
          <w:numId w:val="2"/>
        </w:numPr>
        <w:suppressAutoHyphens/>
        <w:ind w:left="0" w:firstLine="360"/>
        <w:rPr>
          <w:rFonts w:ascii="Times New Roman" w:hAnsi="Times New Roman"/>
          <w:b/>
          <w:sz w:val="22"/>
          <w:szCs w:val="22"/>
        </w:rPr>
      </w:pPr>
      <w:r w:rsidRPr="00DA0C18">
        <w:rPr>
          <w:rFonts w:ascii="Times New Roman" w:hAnsi="Times New Roman"/>
          <w:b/>
          <w:sz w:val="22"/>
          <w:szCs w:val="22"/>
        </w:rPr>
        <w:t>If seeking approval to not display the expiration date for OMB approval of the</w:t>
      </w:r>
      <w:r w:rsidRPr="00DA0C18" w:rsidR="008E019D">
        <w:rPr>
          <w:rFonts w:ascii="Times New Roman" w:hAnsi="Times New Roman"/>
          <w:b/>
          <w:sz w:val="22"/>
          <w:szCs w:val="22"/>
        </w:rPr>
        <w:t xml:space="preserve"> </w:t>
      </w:r>
      <w:r w:rsidRPr="00DA0C18">
        <w:rPr>
          <w:rFonts w:ascii="Times New Roman" w:hAnsi="Times New Roman"/>
          <w:b/>
          <w:sz w:val="22"/>
          <w:szCs w:val="22"/>
        </w:rPr>
        <w:t>information collection, explain the reason that a display would be inappropriate.</w:t>
      </w:r>
    </w:p>
    <w:p w:rsidRPr="00DA0C18" w:rsidR="008611D7" w:rsidP="00275AF4" w:rsidRDefault="008611D7" w14:paraId="7B3629EC" w14:textId="77777777">
      <w:pPr>
        <w:widowControl/>
        <w:tabs>
          <w:tab w:val="left" w:pos="360"/>
        </w:tabs>
        <w:suppressAutoHyphens/>
        <w:ind w:left="360" w:hanging="360"/>
        <w:rPr>
          <w:rFonts w:ascii="Times New Roman" w:hAnsi="Times New Roman"/>
          <w:sz w:val="22"/>
          <w:szCs w:val="22"/>
        </w:rPr>
      </w:pPr>
    </w:p>
    <w:p w:rsidRPr="00382E25" w:rsidR="004C1628" w:rsidP="006F791E" w:rsidRDefault="004C1628" w14:paraId="67F34CFA" w14:textId="77777777">
      <w:pPr>
        <w:suppressAutoHyphens/>
        <w:ind w:firstLine="360"/>
        <w:rPr>
          <w:rFonts w:ascii="Times New Roman" w:hAnsi="Times New Roman"/>
          <w:sz w:val="22"/>
          <w:szCs w:val="22"/>
        </w:rPr>
      </w:pPr>
      <w:r w:rsidRPr="00DA0C18">
        <w:rPr>
          <w:rFonts w:ascii="Times New Roman" w:hAnsi="Times New Roman"/>
          <w:sz w:val="22"/>
          <w:szCs w:val="22"/>
        </w:rPr>
        <w:t xml:space="preserve">The Commission is not requesting OMB approval to not display the OMB expiration date. The Commission publishes a list of OMB-approved information collection by title, OMB Control number, and OMB expiration date in 47 CFR </w:t>
      </w:r>
      <w:r w:rsidRPr="00DA0C18" w:rsidR="009C4737">
        <w:rPr>
          <w:rFonts w:ascii="Times New Roman" w:hAnsi="Times New Roman"/>
          <w:b/>
          <w:snapToGrid/>
          <w:sz w:val="22"/>
          <w:szCs w:val="22"/>
        </w:rPr>
        <w:t xml:space="preserve">§ </w:t>
      </w:r>
      <w:r w:rsidRPr="00DA0C18">
        <w:rPr>
          <w:rFonts w:ascii="Times New Roman" w:hAnsi="Times New Roman"/>
          <w:sz w:val="22"/>
          <w:szCs w:val="22"/>
        </w:rPr>
        <w:t>0.408</w:t>
      </w:r>
      <w:r w:rsidRPr="00DA0C18" w:rsidR="009C4737">
        <w:rPr>
          <w:rFonts w:ascii="Times New Roman" w:hAnsi="Times New Roman"/>
          <w:sz w:val="22"/>
          <w:szCs w:val="22"/>
        </w:rPr>
        <w:t>.</w:t>
      </w:r>
    </w:p>
    <w:p w:rsidRPr="00740053" w:rsidR="00860CDF" w:rsidP="00860CDF" w:rsidRDefault="00860CDF" w14:paraId="7BDCF19A" w14:textId="77777777">
      <w:pPr>
        <w:widowControl/>
        <w:suppressAutoHyphens/>
        <w:rPr>
          <w:rFonts w:ascii="Times New Roman" w:hAnsi="Times New Roman"/>
          <w:sz w:val="22"/>
          <w:szCs w:val="22"/>
        </w:rPr>
      </w:pPr>
    </w:p>
    <w:p w:rsidRPr="00740053" w:rsidR="00860CDF" w:rsidP="00860CDF" w:rsidRDefault="00860CDF" w14:paraId="662D9887" w14:textId="77777777">
      <w:pPr>
        <w:widowControl/>
        <w:numPr>
          <w:ilvl w:val="0"/>
          <w:numId w:val="2"/>
        </w:numPr>
        <w:suppressAutoHyphens/>
        <w:ind w:left="0" w:firstLine="360"/>
        <w:rPr>
          <w:rFonts w:ascii="Times New Roman" w:hAnsi="Times New Roman"/>
          <w:b/>
          <w:snapToGrid/>
          <w:sz w:val="22"/>
          <w:szCs w:val="22"/>
        </w:rPr>
      </w:pPr>
      <w:r w:rsidRPr="00DA0C18">
        <w:rPr>
          <w:rFonts w:ascii="Times New Roman" w:hAnsi="Times New Roman"/>
          <w:b/>
          <w:snapToGrid/>
          <w:sz w:val="22"/>
          <w:szCs w:val="22"/>
        </w:rPr>
        <w:t>Explain any exceptions to the statement</w:t>
      </w:r>
      <w:r w:rsidRPr="00DA0C18" w:rsidR="0099600A">
        <w:rPr>
          <w:rFonts w:ascii="Times New Roman" w:hAnsi="Times New Roman"/>
          <w:b/>
          <w:snapToGrid/>
          <w:sz w:val="22"/>
          <w:szCs w:val="22"/>
        </w:rPr>
        <w:t xml:space="preserve"> certifying compliance with 5 CFR</w:t>
      </w:r>
      <w:r w:rsidRPr="00740053">
        <w:rPr>
          <w:rFonts w:ascii="Times New Roman" w:hAnsi="Times New Roman"/>
          <w:b/>
          <w:snapToGrid/>
          <w:sz w:val="22"/>
          <w:szCs w:val="22"/>
        </w:rPr>
        <w:t xml:space="preserve"> § 1320.9 an</w:t>
      </w:r>
      <w:r w:rsidRPr="00740053" w:rsidR="0099600A">
        <w:rPr>
          <w:rFonts w:ascii="Times New Roman" w:hAnsi="Times New Roman"/>
          <w:b/>
          <w:snapToGrid/>
          <w:sz w:val="22"/>
          <w:szCs w:val="22"/>
        </w:rPr>
        <w:t>d the related provisions of 5 CFR</w:t>
      </w:r>
      <w:r w:rsidRPr="00740053">
        <w:rPr>
          <w:rFonts w:ascii="Times New Roman" w:hAnsi="Times New Roman"/>
          <w:b/>
          <w:snapToGrid/>
          <w:sz w:val="22"/>
          <w:szCs w:val="22"/>
        </w:rPr>
        <w:t xml:space="preserve"> § 1320.8(b)(3)</w:t>
      </w:r>
      <w:r w:rsidRPr="00740053" w:rsidR="00A52A65">
        <w:rPr>
          <w:rFonts w:ascii="Times New Roman" w:hAnsi="Times New Roman"/>
          <w:b/>
          <w:snapToGrid/>
          <w:sz w:val="22"/>
          <w:szCs w:val="22"/>
        </w:rPr>
        <w:t>.</w:t>
      </w:r>
      <w:r w:rsidRPr="00740053">
        <w:rPr>
          <w:rFonts w:ascii="Times New Roman" w:hAnsi="Times New Roman"/>
          <w:b/>
          <w:snapToGrid/>
          <w:sz w:val="22"/>
          <w:szCs w:val="22"/>
        </w:rPr>
        <w:t xml:space="preserve"> </w:t>
      </w:r>
    </w:p>
    <w:p w:rsidRPr="00740053" w:rsidR="00860CDF" w:rsidP="00860CDF" w:rsidRDefault="00860CDF" w14:paraId="7E416F58" w14:textId="77777777">
      <w:pPr>
        <w:widowControl/>
        <w:tabs>
          <w:tab w:val="left" w:pos="360"/>
        </w:tabs>
        <w:suppressAutoHyphens/>
        <w:ind w:left="360" w:hanging="360"/>
        <w:rPr>
          <w:rFonts w:ascii="Times New Roman" w:hAnsi="Times New Roman"/>
          <w:snapToGrid/>
          <w:sz w:val="22"/>
          <w:szCs w:val="22"/>
        </w:rPr>
      </w:pPr>
    </w:p>
    <w:p w:rsidRPr="00740053" w:rsidR="00860CDF" w:rsidP="00860CDF" w:rsidRDefault="006F791E" w14:paraId="2F599049" w14:textId="77777777">
      <w:pPr>
        <w:widowControl/>
        <w:tabs>
          <w:tab w:val="left" w:pos="360"/>
        </w:tabs>
        <w:suppressAutoHyphens/>
        <w:ind w:left="360" w:hanging="360"/>
        <w:rPr>
          <w:rFonts w:ascii="Times New Roman" w:hAnsi="Times New Roman"/>
          <w:snapToGrid/>
          <w:sz w:val="22"/>
          <w:szCs w:val="22"/>
        </w:rPr>
      </w:pPr>
      <w:r w:rsidRPr="00740053">
        <w:rPr>
          <w:rFonts w:ascii="Times New Roman" w:hAnsi="Times New Roman"/>
          <w:snapToGrid/>
          <w:sz w:val="22"/>
          <w:szCs w:val="22"/>
        </w:rPr>
        <w:tab/>
      </w:r>
      <w:r w:rsidRPr="00740053" w:rsidR="00A828E0">
        <w:rPr>
          <w:rFonts w:ascii="Times New Roman" w:hAnsi="Times New Roman"/>
          <w:snapToGrid/>
          <w:sz w:val="22"/>
          <w:szCs w:val="22"/>
        </w:rPr>
        <w:t xml:space="preserve">There are </w:t>
      </w:r>
      <w:r w:rsidRPr="00740053" w:rsidR="00860CDF">
        <w:rPr>
          <w:rFonts w:ascii="Times New Roman" w:hAnsi="Times New Roman"/>
          <w:snapToGrid/>
          <w:sz w:val="22"/>
          <w:szCs w:val="22"/>
        </w:rPr>
        <w:t>no exceptions to the Certification Statement</w:t>
      </w:r>
      <w:r w:rsidRPr="00740053" w:rsidR="00A828E0">
        <w:rPr>
          <w:rFonts w:ascii="Times New Roman" w:hAnsi="Times New Roman"/>
          <w:snapToGrid/>
          <w:sz w:val="22"/>
          <w:szCs w:val="22"/>
        </w:rPr>
        <w:t>.</w:t>
      </w:r>
      <w:r w:rsidRPr="00740053" w:rsidR="00860CDF">
        <w:rPr>
          <w:rFonts w:ascii="Times New Roman" w:hAnsi="Times New Roman"/>
          <w:snapToGrid/>
          <w:sz w:val="22"/>
          <w:szCs w:val="22"/>
        </w:rPr>
        <w:t xml:space="preserve"> </w:t>
      </w:r>
    </w:p>
    <w:p w:rsidRPr="00740053" w:rsidR="00EF3305" w:rsidP="00275AF4" w:rsidRDefault="00EF3305" w14:paraId="1A010A2D" w14:textId="77777777">
      <w:pPr>
        <w:widowControl/>
        <w:suppressAutoHyphens/>
        <w:rPr>
          <w:rFonts w:ascii="Times New Roman" w:hAnsi="Times New Roman"/>
          <w:b/>
          <w:sz w:val="22"/>
          <w:szCs w:val="22"/>
        </w:rPr>
      </w:pPr>
    </w:p>
    <w:p w:rsidRPr="00740053" w:rsidR="00EF3305" w:rsidP="00275AF4" w:rsidRDefault="00EF3305" w14:paraId="34F02907" w14:textId="77777777">
      <w:pPr>
        <w:widowControl/>
        <w:suppressAutoHyphens/>
        <w:rPr>
          <w:rFonts w:ascii="Times New Roman" w:hAnsi="Times New Roman"/>
          <w:b/>
          <w:sz w:val="22"/>
          <w:szCs w:val="22"/>
        </w:rPr>
      </w:pPr>
      <w:r w:rsidRPr="00740053">
        <w:rPr>
          <w:rFonts w:ascii="Times New Roman" w:hAnsi="Times New Roman"/>
          <w:b/>
          <w:sz w:val="22"/>
          <w:szCs w:val="22"/>
        </w:rPr>
        <w:t xml:space="preserve">B.  </w:t>
      </w:r>
      <w:r w:rsidRPr="00740053">
        <w:rPr>
          <w:rFonts w:ascii="Times New Roman" w:hAnsi="Times New Roman"/>
          <w:b/>
          <w:sz w:val="22"/>
          <w:szCs w:val="22"/>
          <w:u w:val="single"/>
        </w:rPr>
        <w:t>Collections of Information Employing Statistical Methods</w:t>
      </w:r>
      <w:r w:rsidRPr="00740053" w:rsidR="00CD318D">
        <w:rPr>
          <w:rFonts w:ascii="Times New Roman" w:hAnsi="Times New Roman"/>
          <w:b/>
          <w:sz w:val="22"/>
          <w:szCs w:val="22"/>
          <w:u w:val="single"/>
        </w:rPr>
        <w:t>:</w:t>
      </w:r>
    </w:p>
    <w:p w:rsidRPr="00740053" w:rsidR="00EF3305" w:rsidP="00275AF4" w:rsidRDefault="00EF3305" w14:paraId="7C62D2B9" w14:textId="77777777">
      <w:pPr>
        <w:widowControl/>
        <w:suppressAutoHyphens/>
        <w:rPr>
          <w:rFonts w:ascii="Times New Roman" w:hAnsi="Times New Roman"/>
          <w:sz w:val="22"/>
          <w:szCs w:val="22"/>
        </w:rPr>
      </w:pPr>
    </w:p>
    <w:p w:rsidRPr="00740053" w:rsidR="00EF3305" w:rsidP="006F791E" w:rsidRDefault="00245FD8" w14:paraId="763AF399" w14:textId="77777777">
      <w:pPr>
        <w:widowControl/>
        <w:suppressAutoHyphens/>
        <w:ind w:firstLine="720"/>
        <w:rPr>
          <w:rFonts w:ascii="Times New Roman" w:hAnsi="Times New Roman"/>
          <w:sz w:val="22"/>
          <w:szCs w:val="22"/>
        </w:rPr>
      </w:pPr>
      <w:r w:rsidRPr="00740053">
        <w:rPr>
          <w:rFonts w:ascii="Times New Roman" w:hAnsi="Times New Roman"/>
          <w:sz w:val="22"/>
          <w:szCs w:val="22"/>
        </w:rPr>
        <w:t xml:space="preserve">The Commission </w:t>
      </w:r>
      <w:r w:rsidRPr="00740053" w:rsidR="00860CDF">
        <w:rPr>
          <w:rFonts w:ascii="Times New Roman" w:hAnsi="Times New Roman"/>
          <w:sz w:val="22"/>
          <w:szCs w:val="22"/>
        </w:rPr>
        <w:t xml:space="preserve">is </w:t>
      </w:r>
      <w:r w:rsidRPr="00740053">
        <w:rPr>
          <w:rFonts w:ascii="Times New Roman" w:hAnsi="Times New Roman"/>
          <w:sz w:val="22"/>
          <w:szCs w:val="22"/>
        </w:rPr>
        <w:t xml:space="preserve">not </w:t>
      </w:r>
      <w:r w:rsidRPr="00740053" w:rsidR="00860CDF">
        <w:rPr>
          <w:rFonts w:ascii="Times New Roman" w:hAnsi="Times New Roman"/>
          <w:sz w:val="22"/>
          <w:szCs w:val="22"/>
        </w:rPr>
        <w:t xml:space="preserve">employing </w:t>
      </w:r>
      <w:r w:rsidRPr="00740053">
        <w:rPr>
          <w:rFonts w:ascii="Times New Roman" w:hAnsi="Times New Roman"/>
          <w:sz w:val="22"/>
          <w:szCs w:val="22"/>
        </w:rPr>
        <w:t xml:space="preserve">any </w:t>
      </w:r>
      <w:r w:rsidRPr="00740053" w:rsidR="00860CDF">
        <w:rPr>
          <w:rFonts w:ascii="Times New Roman" w:hAnsi="Times New Roman"/>
          <w:sz w:val="22"/>
          <w:szCs w:val="22"/>
        </w:rPr>
        <w:t>statistical methods with regard to th</w:t>
      </w:r>
      <w:r w:rsidRPr="00740053">
        <w:rPr>
          <w:rFonts w:ascii="Times New Roman" w:hAnsi="Times New Roman"/>
          <w:sz w:val="22"/>
          <w:szCs w:val="22"/>
        </w:rPr>
        <w:t>is</w:t>
      </w:r>
      <w:r w:rsidRPr="00740053" w:rsidR="00860CDF">
        <w:rPr>
          <w:rFonts w:ascii="Times New Roman" w:hAnsi="Times New Roman"/>
          <w:sz w:val="22"/>
          <w:szCs w:val="22"/>
        </w:rPr>
        <w:t xml:space="preserve"> information collection</w:t>
      </w:r>
      <w:r w:rsidRPr="00740053" w:rsidR="00A52A65">
        <w:rPr>
          <w:rFonts w:ascii="Times New Roman" w:hAnsi="Times New Roman"/>
          <w:sz w:val="22"/>
          <w:szCs w:val="22"/>
        </w:rPr>
        <w:t>.</w:t>
      </w:r>
    </w:p>
    <w:sectPr w:rsidRPr="00740053" w:rsidR="00EF3305">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E623E5" w14:textId="77777777" w:rsidR="00401DD4" w:rsidRDefault="00401DD4">
      <w:pPr>
        <w:spacing w:line="20" w:lineRule="exact"/>
      </w:pPr>
    </w:p>
  </w:endnote>
  <w:endnote w:type="continuationSeparator" w:id="0">
    <w:p w14:paraId="396838A2" w14:textId="77777777" w:rsidR="00401DD4" w:rsidRDefault="00401DD4">
      <w:r>
        <w:t xml:space="preserve"> </w:t>
      </w:r>
    </w:p>
  </w:endnote>
  <w:endnote w:type="continuationNotice" w:id="1">
    <w:p w14:paraId="44316B43" w14:textId="77777777" w:rsidR="00401DD4" w:rsidRDefault="00401DD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aettenschweiler">
    <w:panose1 w:val="020B070604090206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A0201B" w14:textId="77777777" w:rsidR="00401DD4" w:rsidRDefault="00401DD4">
      <w:r>
        <w:separator/>
      </w:r>
    </w:p>
  </w:footnote>
  <w:footnote w:type="continuationSeparator" w:id="0">
    <w:p w14:paraId="43A619BD" w14:textId="77777777" w:rsidR="00401DD4" w:rsidRDefault="00401DD4">
      <w:r>
        <w:continuationSeparator/>
      </w:r>
    </w:p>
  </w:footnote>
  <w:footnote w:id="1">
    <w:p w14:paraId="76BBF53B" w14:textId="77777777" w:rsidR="00EE4B21" w:rsidRDefault="00EE4B21" w:rsidP="00E3440E">
      <w:pPr>
        <w:pStyle w:val="FootnoteText"/>
      </w:pPr>
      <w:r>
        <w:rPr>
          <w:rStyle w:val="FootnoteReference"/>
        </w:rPr>
        <w:footnoteRef/>
      </w:r>
      <w:r>
        <w:t xml:space="preserve"> </w:t>
      </w:r>
      <w:r w:rsidRPr="00D52B7E">
        <w:rPr>
          <w:rFonts w:ascii="Times New Roman" w:hAnsi="Times New Roman"/>
          <w:sz w:val="20"/>
        </w:rPr>
        <w:t>These instructions have been approved by the Office of Management and Budget (OMB) under Control Number 3060-1042.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BF001F"/>
    <w:multiLevelType w:val="hybridMultilevel"/>
    <w:tmpl w:val="A5F09C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116446"/>
    <w:multiLevelType w:val="hybridMultilevel"/>
    <w:tmpl w:val="D928581C"/>
    <w:lvl w:ilvl="0" w:tplc="9BBC09D2">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2D0EA9"/>
    <w:multiLevelType w:val="hybridMultilevel"/>
    <w:tmpl w:val="28406C92"/>
    <w:lvl w:ilvl="0" w:tplc="A2925454">
      <w:start w:val="1"/>
      <w:numFmt w:val="decimal"/>
      <w:lvlText w:val="%1."/>
      <w:lvlJc w:val="left"/>
      <w:pPr>
        <w:tabs>
          <w:tab w:val="num" w:pos="720"/>
        </w:tabs>
        <w:ind w:left="720" w:hanging="360"/>
      </w:pPr>
      <w:rPr>
        <w:rFonts w:hint="default"/>
        <w:b w:val="0"/>
      </w:rPr>
    </w:lvl>
    <w:lvl w:ilvl="1" w:tplc="F8BE4A5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14E2A17"/>
    <w:multiLevelType w:val="hybridMultilevel"/>
    <w:tmpl w:val="03C03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650633"/>
    <w:multiLevelType w:val="hybridMultilevel"/>
    <w:tmpl w:val="231A2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DE3DD2"/>
    <w:multiLevelType w:val="hybridMultilevel"/>
    <w:tmpl w:val="5344E38A"/>
    <w:lvl w:ilvl="0" w:tplc="621E98CC">
      <w:start w:val="1"/>
      <w:numFmt w:val="decimal"/>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6" w15:restartNumberingAfterBreak="0">
    <w:nsid w:val="6E131C91"/>
    <w:multiLevelType w:val="hybridMultilevel"/>
    <w:tmpl w:val="19867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AE7C36"/>
    <w:multiLevelType w:val="hybridMultilevel"/>
    <w:tmpl w:val="A5F09C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117D57"/>
    <w:multiLevelType w:val="hybridMultilevel"/>
    <w:tmpl w:val="AFDE7842"/>
    <w:lvl w:ilvl="0" w:tplc="9BBC09D2">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8"/>
  </w:num>
  <w:num w:numId="3">
    <w:abstractNumId w:val="3"/>
  </w:num>
  <w:num w:numId="4">
    <w:abstractNumId w:val="7"/>
  </w:num>
  <w:num w:numId="5">
    <w:abstractNumId w:val="4"/>
  </w:num>
  <w:num w:numId="6">
    <w:abstractNumId w:val="6"/>
  </w:num>
  <w:num w:numId="7">
    <w:abstractNumId w:val="0"/>
  </w:num>
  <w:num w:numId="8">
    <w:abstractNumId w:val="1"/>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24E"/>
    <w:rsid w:val="00000C4B"/>
    <w:rsid w:val="000049D3"/>
    <w:rsid w:val="000158A1"/>
    <w:rsid w:val="00015B86"/>
    <w:rsid w:val="00016ED8"/>
    <w:rsid w:val="00021437"/>
    <w:rsid w:val="00021B57"/>
    <w:rsid w:val="00024500"/>
    <w:rsid w:val="00033547"/>
    <w:rsid w:val="00036313"/>
    <w:rsid w:val="00043C20"/>
    <w:rsid w:val="00045D22"/>
    <w:rsid w:val="000536CB"/>
    <w:rsid w:val="0005755A"/>
    <w:rsid w:val="0006387D"/>
    <w:rsid w:val="000656DF"/>
    <w:rsid w:val="0007094B"/>
    <w:rsid w:val="00071687"/>
    <w:rsid w:val="000718E2"/>
    <w:rsid w:val="00073626"/>
    <w:rsid w:val="00084430"/>
    <w:rsid w:val="00086563"/>
    <w:rsid w:val="000912C3"/>
    <w:rsid w:val="00095F21"/>
    <w:rsid w:val="000968D7"/>
    <w:rsid w:val="00096C21"/>
    <w:rsid w:val="00096DF7"/>
    <w:rsid w:val="000A3410"/>
    <w:rsid w:val="000A3645"/>
    <w:rsid w:val="000B08A2"/>
    <w:rsid w:val="000B1570"/>
    <w:rsid w:val="000B2D6B"/>
    <w:rsid w:val="000C4CFB"/>
    <w:rsid w:val="000D07B3"/>
    <w:rsid w:val="000D3E7F"/>
    <w:rsid w:val="000D5A64"/>
    <w:rsid w:val="000E37EB"/>
    <w:rsid w:val="000E4507"/>
    <w:rsid w:val="000E7805"/>
    <w:rsid w:val="000F4389"/>
    <w:rsid w:val="000F6304"/>
    <w:rsid w:val="0010164F"/>
    <w:rsid w:val="001019AB"/>
    <w:rsid w:val="00104839"/>
    <w:rsid w:val="00106C6F"/>
    <w:rsid w:val="001128A5"/>
    <w:rsid w:val="001134C0"/>
    <w:rsid w:val="00114D45"/>
    <w:rsid w:val="00115C17"/>
    <w:rsid w:val="00120D2A"/>
    <w:rsid w:val="00130A99"/>
    <w:rsid w:val="00132121"/>
    <w:rsid w:val="00133FD1"/>
    <w:rsid w:val="0014159F"/>
    <w:rsid w:val="00142302"/>
    <w:rsid w:val="00146329"/>
    <w:rsid w:val="00152E55"/>
    <w:rsid w:val="0016438C"/>
    <w:rsid w:val="001664A9"/>
    <w:rsid w:val="00166841"/>
    <w:rsid w:val="00174072"/>
    <w:rsid w:val="001778A5"/>
    <w:rsid w:val="00181C44"/>
    <w:rsid w:val="001935C9"/>
    <w:rsid w:val="001B1100"/>
    <w:rsid w:val="001B541E"/>
    <w:rsid w:val="001B56F9"/>
    <w:rsid w:val="001B6E81"/>
    <w:rsid w:val="001B70EA"/>
    <w:rsid w:val="001C1658"/>
    <w:rsid w:val="001C42A2"/>
    <w:rsid w:val="001C6BB3"/>
    <w:rsid w:val="001D2BA3"/>
    <w:rsid w:val="001D32FB"/>
    <w:rsid w:val="001D4937"/>
    <w:rsid w:val="001D59D5"/>
    <w:rsid w:val="001D7E1E"/>
    <w:rsid w:val="001E32A5"/>
    <w:rsid w:val="001E443B"/>
    <w:rsid w:val="001E5A48"/>
    <w:rsid w:val="001E7826"/>
    <w:rsid w:val="001F0900"/>
    <w:rsid w:val="001F1147"/>
    <w:rsid w:val="002022D9"/>
    <w:rsid w:val="00203D4D"/>
    <w:rsid w:val="00210898"/>
    <w:rsid w:val="002125AF"/>
    <w:rsid w:val="00213FC5"/>
    <w:rsid w:val="00214304"/>
    <w:rsid w:val="0021576A"/>
    <w:rsid w:val="00215DBC"/>
    <w:rsid w:val="0022013D"/>
    <w:rsid w:val="00220250"/>
    <w:rsid w:val="00223A4F"/>
    <w:rsid w:val="0023028A"/>
    <w:rsid w:val="002303F6"/>
    <w:rsid w:val="002338E7"/>
    <w:rsid w:val="00234995"/>
    <w:rsid w:val="00236294"/>
    <w:rsid w:val="002408FD"/>
    <w:rsid w:val="00245FD8"/>
    <w:rsid w:val="00252CB2"/>
    <w:rsid w:val="002550E7"/>
    <w:rsid w:val="00257A67"/>
    <w:rsid w:val="00262938"/>
    <w:rsid w:val="00263E45"/>
    <w:rsid w:val="00264A5A"/>
    <w:rsid w:val="00275AF4"/>
    <w:rsid w:val="00275BC0"/>
    <w:rsid w:val="002775F5"/>
    <w:rsid w:val="0027767D"/>
    <w:rsid w:val="002845B6"/>
    <w:rsid w:val="00285931"/>
    <w:rsid w:val="0028620F"/>
    <w:rsid w:val="00287EC3"/>
    <w:rsid w:val="00287FB8"/>
    <w:rsid w:val="00290958"/>
    <w:rsid w:val="002959D3"/>
    <w:rsid w:val="0029650C"/>
    <w:rsid w:val="002A1FB3"/>
    <w:rsid w:val="002A419D"/>
    <w:rsid w:val="002A5E1C"/>
    <w:rsid w:val="002B2283"/>
    <w:rsid w:val="002B4361"/>
    <w:rsid w:val="002B7FEF"/>
    <w:rsid w:val="002C09B8"/>
    <w:rsid w:val="002C405A"/>
    <w:rsid w:val="002F02CC"/>
    <w:rsid w:val="002F0635"/>
    <w:rsid w:val="002F07D0"/>
    <w:rsid w:val="002F1EDB"/>
    <w:rsid w:val="00302CB6"/>
    <w:rsid w:val="00305867"/>
    <w:rsid w:val="00306B5C"/>
    <w:rsid w:val="00310562"/>
    <w:rsid w:val="003155E9"/>
    <w:rsid w:val="003236BE"/>
    <w:rsid w:val="003344B2"/>
    <w:rsid w:val="003412D3"/>
    <w:rsid w:val="00342B5E"/>
    <w:rsid w:val="003476B1"/>
    <w:rsid w:val="003574D8"/>
    <w:rsid w:val="00364E05"/>
    <w:rsid w:val="00365C43"/>
    <w:rsid w:val="003668C8"/>
    <w:rsid w:val="00366AD9"/>
    <w:rsid w:val="0037354E"/>
    <w:rsid w:val="00373F2B"/>
    <w:rsid w:val="00375041"/>
    <w:rsid w:val="00377066"/>
    <w:rsid w:val="00382E25"/>
    <w:rsid w:val="00382EC4"/>
    <w:rsid w:val="00384957"/>
    <w:rsid w:val="0039260E"/>
    <w:rsid w:val="003940D6"/>
    <w:rsid w:val="0039474B"/>
    <w:rsid w:val="00395155"/>
    <w:rsid w:val="003A1C9F"/>
    <w:rsid w:val="003B051F"/>
    <w:rsid w:val="003C4F8E"/>
    <w:rsid w:val="003C63C0"/>
    <w:rsid w:val="003D0597"/>
    <w:rsid w:val="003D0860"/>
    <w:rsid w:val="003D2079"/>
    <w:rsid w:val="003D6655"/>
    <w:rsid w:val="003D790A"/>
    <w:rsid w:val="003E0012"/>
    <w:rsid w:val="003E088F"/>
    <w:rsid w:val="003E0A22"/>
    <w:rsid w:val="003E2A3F"/>
    <w:rsid w:val="003E4655"/>
    <w:rsid w:val="003E7A5B"/>
    <w:rsid w:val="003F207E"/>
    <w:rsid w:val="003F396E"/>
    <w:rsid w:val="00400C48"/>
    <w:rsid w:val="00401DD4"/>
    <w:rsid w:val="00402C66"/>
    <w:rsid w:val="00403C8C"/>
    <w:rsid w:val="00406B35"/>
    <w:rsid w:val="00406D98"/>
    <w:rsid w:val="00413159"/>
    <w:rsid w:val="0041365E"/>
    <w:rsid w:val="0042201B"/>
    <w:rsid w:val="004229E7"/>
    <w:rsid w:val="0042497D"/>
    <w:rsid w:val="004300BD"/>
    <w:rsid w:val="004327D4"/>
    <w:rsid w:val="00434FBB"/>
    <w:rsid w:val="00435C65"/>
    <w:rsid w:val="0044497F"/>
    <w:rsid w:val="00462569"/>
    <w:rsid w:val="00471675"/>
    <w:rsid w:val="004811D3"/>
    <w:rsid w:val="004862FE"/>
    <w:rsid w:val="0048670A"/>
    <w:rsid w:val="00490E3E"/>
    <w:rsid w:val="004917C9"/>
    <w:rsid w:val="00493D0C"/>
    <w:rsid w:val="004942C1"/>
    <w:rsid w:val="00494B05"/>
    <w:rsid w:val="004950FC"/>
    <w:rsid w:val="004A2AF1"/>
    <w:rsid w:val="004A604F"/>
    <w:rsid w:val="004B37CE"/>
    <w:rsid w:val="004B70AB"/>
    <w:rsid w:val="004C1628"/>
    <w:rsid w:val="004C3AA8"/>
    <w:rsid w:val="004C46DD"/>
    <w:rsid w:val="004C6B70"/>
    <w:rsid w:val="004D0F6F"/>
    <w:rsid w:val="004D65A2"/>
    <w:rsid w:val="004D6DA6"/>
    <w:rsid w:val="004D7581"/>
    <w:rsid w:val="004D7F7A"/>
    <w:rsid w:val="004E163B"/>
    <w:rsid w:val="004E1754"/>
    <w:rsid w:val="004E1775"/>
    <w:rsid w:val="004E349F"/>
    <w:rsid w:val="004F054F"/>
    <w:rsid w:val="004F1B4C"/>
    <w:rsid w:val="0050455B"/>
    <w:rsid w:val="00504DE9"/>
    <w:rsid w:val="00505AF8"/>
    <w:rsid w:val="00506455"/>
    <w:rsid w:val="0050676E"/>
    <w:rsid w:val="00511FD4"/>
    <w:rsid w:val="00511FD9"/>
    <w:rsid w:val="005137A9"/>
    <w:rsid w:val="00513E20"/>
    <w:rsid w:val="0052221D"/>
    <w:rsid w:val="005275E8"/>
    <w:rsid w:val="0053535F"/>
    <w:rsid w:val="005368FD"/>
    <w:rsid w:val="0053744A"/>
    <w:rsid w:val="0054111A"/>
    <w:rsid w:val="00541157"/>
    <w:rsid w:val="00541E2B"/>
    <w:rsid w:val="00542C82"/>
    <w:rsid w:val="005510BD"/>
    <w:rsid w:val="00551715"/>
    <w:rsid w:val="005558B5"/>
    <w:rsid w:val="00557617"/>
    <w:rsid w:val="00560E9A"/>
    <w:rsid w:val="0056148E"/>
    <w:rsid w:val="00562CA5"/>
    <w:rsid w:val="00562D72"/>
    <w:rsid w:val="00564F9E"/>
    <w:rsid w:val="005673F9"/>
    <w:rsid w:val="00567427"/>
    <w:rsid w:val="005707C6"/>
    <w:rsid w:val="00572599"/>
    <w:rsid w:val="0058701F"/>
    <w:rsid w:val="00587AA4"/>
    <w:rsid w:val="00587D10"/>
    <w:rsid w:val="005951E5"/>
    <w:rsid w:val="00595CD2"/>
    <w:rsid w:val="005A1842"/>
    <w:rsid w:val="005A2114"/>
    <w:rsid w:val="005A3F08"/>
    <w:rsid w:val="005A75EE"/>
    <w:rsid w:val="005B25E0"/>
    <w:rsid w:val="005B367A"/>
    <w:rsid w:val="005C268B"/>
    <w:rsid w:val="005C2D1C"/>
    <w:rsid w:val="005C5617"/>
    <w:rsid w:val="005D033F"/>
    <w:rsid w:val="005D0D07"/>
    <w:rsid w:val="005D63DB"/>
    <w:rsid w:val="005D6CB3"/>
    <w:rsid w:val="005E1264"/>
    <w:rsid w:val="005E39B9"/>
    <w:rsid w:val="005E3D90"/>
    <w:rsid w:val="005E715D"/>
    <w:rsid w:val="005E7678"/>
    <w:rsid w:val="005F4939"/>
    <w:rsid w:val="00600539"/>
    <w:rsid w:val="00602059"/>
    <w:rsid w:val="00602288"/>
    <w:rsid w:val="00603748"/>
    <w:rsid w:val="00606837"/>
    <w:rsid w:val="00611587"/>
    <w:rsid w:val="00623DB0"/>
    <w:rsid w:val="00624387"/>
    <w:rsid w:val="006244C2"/>
    <w:rsid w:val="00630C7B"/>
    <w:rsid w:val="006316DA"/>
    <w:rsid w:val="0063195E"/>
    <w:rsid w:val="00634CF8"/>
    <w:rsid w:val="00642B95"/>
    <w:rsid w:val="00653C7B"/>
    <w:rsid w:val="006558D5"/>
    <w:rsid w:val="006610EE"/>
    <w:rsid w:val="0066437B"/>
    <w:rsid w:val="00667BCB"/>
    <w:rsid w:val="00680646"/>
    <w:rsid w:val="006875C7"/>
    <w:rsid w:val="006901A2"/>
    <w:rsid w:val="006A1782"/>
    <w:rsid w:val="006A3D34"/>
    <w:rsid w:val="006A7BFF"/>
    <w:rsid w:val="006B21BC"/>
    <w:rsid w:val="006B4E2A"/>
    <w:rsid w:val="006B5C3D"/>
    <w:rsid w:val="006C1B13"/>
    <w:rsid w:val="006C27E1"/>
    <w:rsid w:val="006C7BE6"/>
    <w:rsid w:val="006D2A69"/>
    <w:rsid w:val="006D541C"/>
    <w:rsid w:val="006E3DBB"/>
    <w:rsid w:val="006E4D88"/>
    <w:rsid w:val="006F1F0C"/>
    <w:rsid w:val="006F2853"/>
    <w:rsid w:val="006F624E"/>
    <w:rsid w:val="006F62AF"/>
    <w:rsid w:val="006F791E"/>
    <w:rsid w:val="007023A1"/>
    <w:rsid w:val="00704AE8"/>
    <w:rsid w:val="007059EF"/>
    <w:rsid w:val="007062D6"/>
    <w:rsid w:val="00707CAA"/>
    <w:rsid w:val="00717727"/>
    <w:rsid w:val="00724434"/>
    <w:rsid w:val="00731AEE"/>
    <w:rsid w:val="00732D07"/>
    <w:rsid w:val="00733717"/>
    <w:rsid w:val="00736BF4"/>
    <w:rsid w:val="00737AF2"/>
    <w:rsid w:val="00740053"/>
    <w:rsid w:val="00742CF2"/>
    <w:rsid w:val="00743218"/>
    <w:rsid w:val="0075062B"/>
    <w:rsid w:val="007530B5"/>
    <w:rsid w:val="007622F3"/>
    <w:rsid w:val="007628B8"/>
    <w:rsid w:val="00764D01"/>
    <w:rsid w:val="00764D65"/>
    <w:rsid w:val="00766AA6"/>
    <w:rsid w:val="00771A2A"/>
    <w:rsid w:val="00774630"/>
    <w:rsid w:val="00782C23"/>
    <w:rsid w:val="00786D21"/>
    <w:rsid w:val="00790F5A"/>
    <w:rsid w:val="00792322"/>
    <w:rsid w:val="007946A9"/>
    <w:rsid w:val="0079711D"/>
    <w:rsid w:val="007979E3"/>
    <w:rsid w:val="007A0F40"/>
    <w:rsid w:val="007B47B3"/>
    <w:rsid w:val="007D08D6"/>
    <w:rsid w:val="007D75C3"/>
    <w:rsid w:val="007E0CBF"/>
    <w:rsid w:val="007E5946"/>
    <w:rsid w:val="007F141C"/>
    <w:rsid w:val="007F1DE5"/>
    <w:rsid w:val="007F65D5"/>
    <w:rsid w:val="008004A1"/>
    <w:rsid w:val="00802FB8"/>
    <w:rsid w:val="008069AC"/>
    <w:rsid w:val="00812D4D"/>
    <w:rsid w:val="0081503A"/>
    <w:rsid w:val="008176BF"/>
    <w:rsid w:val="00826B73"/>
    <w:rsid w:val="00831FC5"/>
    <w:rsid w:val="008351AD"/>
    <w:rsid w:val="008372B0"/>
    <w:rsid w:val="00841335"/>
    <w:rsid w:val="00841DFA"/>
    <w:rsid w:val="008437FD"/>
    <w:rsid w:val="008448CC"/>
    <w:rsid w:val="008469EC"/>
    <w:rsid w:val="00860CDF"/>
    <w:rsid w:val="008611D7"/>
    <w:rsid w:val="0086736A"/>
    <w:rsid w:val="0086772A"/>
    <w:rsid w:val="0087179D"/>
    <w:rsid w:val="00871C7F"/>
    <w:rsid w:val="00874159"/>
    <w:rsid w:val="00874A49"/>
    <w:rsid w:val="00875640"/>
    <w:rsid w:val="008831D1"/>
    <w:rsid w:val="008834A3"/>
    <w:rsid w:val="00884046"/>
    <w:rsid w:val="008850FF"/>
    <w:rsid w:val="00893F52"/>
    <w:rsid w:val="008B0EF9"/>
    <w:rsid w:val="008B6EEB"/>
    <w:rsid w:val="008B7978"/>
    <w:rsid w:val="008C21F3"/>
    <w:rsid w:val="008C31F8"/>
    <w:rsid w:val="008C69E3"/>
    <w:rsid w:val="008D3A24"/>
    <w:rsid w:val="008D5C69"/>
    <w:rsid w:val="008D72AB"/>
    <w:rsid w:val="008E019D"/>
    <w:rsid w:val="008E6D97"/>
    <w:rsid w:val="00900C5B"/>
    <w:rsid w:val="00903249"/>
    <w:rsid w:val="0090465D"/>
    <w:rsid w:val="00907856"/>
    <w:rsid w:val="0091258C"/>
    <w:rsid w:val="0091446E"/>
    <w:rsid w:val="009279DC"/>
    <w:rsid w:val="00932641"/>
    <w:rsid w:val="00940542"/>
    <w:rsid w:val="00942F2D"/>
    <w:rsid w:val="00943331"/>
    <w:rsid w:val="009533AF"/>
    <w:rsid w:val="009558F2"/>
    <w:rsid w:val="009645B0"/>
    <w:rsid w:val="00966847"/>
    <w:rsid w:val="00972CEB"/>
    <w:rsid w:val="00977686"/>
    <w:rsid w:val="0098015B"/>
    <w:rsid w:val="009901E3"/>
    <w:rsid w:val="0099600A"/>
    <w:rsid w:val="009A1426"/>
    <w:rsid w:val="009A7F46"/>
    <w:rsid w:val="009B02DB"/>
    <w:rsid w:val="009B351B"/>
    <w:rsid w:val="009B42DE"/>
    <w:rsid w:val="009B6341"/>
    <w:rsid w:val="009C0822"/>
    <w:rsid w:val="009C4737"/>
    <w:rsid w:val="009C6842"/>
    <w:rsid w:val="009D0672"/>
    <w:rsid w:val="009D784B"/>
    <w:rsid w:val="009E1888"/>
    <w:rsid w:val="009E431A"/>
    <w:rsid w:val="009E7FC0"/>
    <w:rsid w:val="009F178E"/>
    <w:rsid w:val="009F60F0"/>
    <w:rsid w:val="00A0055C"/>
    <w:rsid w:val="00A0283D"/>
    <w:rsid w:val="00A02AB9"/>
    <w:rsid w:val="00A101E1"/>
    <w:rsid w:val="00A11EE1"/>
    <w:rsid w:val="00A132F2"/>
    <w:rsid w:val="00A20686"/>
    <w:rsid w:val="00A230E5"/>
    <w:rsid w:val="00A23294"/>
    <w:rsid w:val="00A326DB"/>
    <w:rsid w:val="00A4363D"/>
    <w:rsid w:val="00A52A65"/>
    <w:rsid w:val="00A61029"/>
    <w:rsid w:val="00A62123"/>
    <w:rsid w:val="00A63837"/>
    <w:rsid w:val="00A828E0"/>
    <w:rsid w:val="00A86A0F"/>
    <w:rsid w:val="00A86A79"/>
    <w:rsid w:val="00A87288"/>
    <w:rsid w:val="00A87C18"/>
    <w:rsid w:val="00A962C8"/>
    <w:rsid w:val="00AA04C2"/>
    <w:rsid w:val="00AA0ADB"/>
    <w:rsid w:val="00AA0BD2"/>
    <w:rsid w:val="00AA2618"/>
    <w:rsid w:val="00AA2868"/>
    <w:rsid w:val="00AA3138"/>
    <w:rsid w:val="00AA622C"/>
    <w:rsid w:val="00AA630A"/>
    <w:rsid w:val="00AA6B08"/>
    <w:rsid w:val="00AB306C"/>
    <w:rsid w:val="00AB7919"/>
    <w:rsid w:val="00AC0DF7"/>
    <w:rsid w:val="00AC7DBC"/>
    <w:rsid w:val="00AD3842"/>
    <w:rsid w:val="00AD71B8"/>
    <w:rsid w:val="00AE1FB0"/>
    <w:rsid w:val="00AE30E8"/>
    <w:rsid w:val="00AE4DF3"/>
    <w:rsid w:val="00AF4138"/>
    <w:rsid w:val="00AF75CF"/>
    <w:rsid w:val="00B004D1"/>
    <w:rsid w:val="00B135D8"/>
    <w:rsid w:val="00B22170"/>
    <w:rsid w:val="00B24E22"/>
    <w:rsid w:val="00B25744"/>
    <w:rsid w:val="00B30315"/>
    <w:rsid w:val="00B3189A"/>
    <w:rsid w:val="00B33865"/>
    <w:rsid w:val="00B3585D"/>
    <w:rsid w:val="00B37224"/>
    <w:rsid w:val="00B41189"/>
    <w:rsid w:val="00B41A97"/>
    <w:rsid w:val="00B438A7"/>
    <w:rsid w:val="00B5492A"/>
    <w:rsid w:val="00B62C78"/>
    <w:rsid w:val="00B644AC"/>
    <w:rsid w:val="00B65EFB"/>
    <w:rsid w:val="00B6626E"/>
    <w:rsid w:val="00B7748C"/>
    <w:rsid w:val="00B82A89"/>
    <w:rsid w:val="00B833D4"/>
    <w:rsid w:val="00B92467"/>
    <w:rsid w:val="00B9407B"/>
    <w:rsid w:val="00B970AD"/>
    <w:rsid w:val="00BA36D8"/>
    <w:rsid w:val="00BA4A03"/>
    <w:rsid w:val="00BB69BC"/>
    <w:rsid w:val="00BD1ECA"/>
    <w:rsid w:val="00BD2871"/>
    <w:rsid w:val="00BD6DCB"/>
    <w:rsid w:val="00BD7635"/>
    <w:rsid w:val="00BE0C13"/>
    <w:rsid w:val="00BF1C18"/>
    <w:rsid w:val="00BF428F"/>
    <w:rsid w:val="00BF4DD8"/>
    <w:rsid w:val="00BF5F26"/>
    <w:rsid w:val="00BF6A0F"/>
    <w:rsid w:val="00BF73AB"/>
    <w:rsid w:val="00BF7649"/>
    <w:rsid w:val="00C03A6C"/>
    <w:rsid w:val="00C0633C"/>
    <w:rsid w:val="00C07F97"/>
    <w:rsid w:val="00C110F0"/>
    <w:rsid w:val="00C15301"/>
    <w:rsid w:val="00C16EE1"/>
    <w:rsid w:val="00C202C9"/>
    <w:rsid w:val="00C2087D"/>
    <w:rsid w:val="00C21EB6"/>
    <w:rsid w:val="00C24F50"/>
    <w:rsid w:val="00C31F22"/>
    <w:rsid w:val="00C37FDE"/>
    <w:rsid w:val="00C41162"/>
    <w:rsid w:val="00C427C4"/>
    <w:rsid w:val="00C4509E"/>
    <w:rsid w:val="00C51F66"/>
    <w:rsid w:val="00C56261"/>
    <w:rsid w:val="00C63A22"/>
    <w:rsid w:val="00C66393"/>
    <w:rsid w:val="00C735CF"/>
    <w:rsid w:val="00C73F31"/>
    <w:rsid w:val="00C750C1"/>
    <w:rsid w:val="00C7599A"/>
    <w:rsid w:val="00C7689F"/>
    <w:rsid w:val="00C8158B"/>
    <w:rsid w:val="00C83A71"/>
    <w:rsid w:val="00C929DF"/>
    <w:rsid w:val="00C976B5"/>
    <w:rsid w:val="00CA0B55"/>
    <w:rsid w:val="00CA216C"/>
    <w:rsid w:val="00CA21BA"/>
    <w:rsid w:val="00CA415E"/>
    <w:rsid w:val="00CA4344"/>
    <w:rsid w:val="00CA795A"/>
    <w:rsid w:val="00CB050F"/>
    <w:rsid w:val="00CB2E50"/>
    <w:rsid w:val="00CB6A85"/>
    <w:rsid w:val="00CC1108"/>
    <w:rsid w:val="00CC662B"/>
    <w:rsid w:val="00CC6752"/>
    <w:rsid w:val="00CC7074"/>
    <w:rsid w:val="00CD0E41"/>
    <w:rsid w:val="00CD318D"/>
    <w:rsid w:val="00CE44FC"/>
    <w:rsid w:val="00CE673F"/>
    <w:rsid w:val="00CF2339"/>
    <w:rsid w:val="00CF3983"/>
    <w:rsid w:val="00CF669B"/>
    <w:rsid w:val="00D00EFA"/>
    <w:rsid w:val="00D039F0"/>
    <w:rsid w:val="00D04B7B"/>
    <w:rsid w:val="00D06B3B"/>
    <w:rsid w:val="00D17DFF"/>
    <w:rsid w:val="00D26242"/>
    <w:rsid w:val="00D265C0"/>
    <w:rsid w:val="00D2722F"/>
    <w:rsid w:val="00D3420D"/>
    <w:rsid w:val="00D41AA2"/>
    <w:rsid w:val="00D45EFA"/>
    <w:rsid w:val="00D47C8D"/>
    <w:rsid w:val="00D5005F"/>
    <w:rsid w:val="00D52B7E"/>
    <w:rsid w:val="00D56372"/>
    <w:rsid w:val="00D57776"/>
    <w:rsid w:val="00D60D55"/>
    <w:rsid w:val="00D628EF"/>
    <w:rsid w:val="00D67AFF"/>
    <w:rsid w:val="00D717B1"/>
    <w:rsid w:val="00D72532"/>
    <w:rsid w:val="00D74AE7"/>
    <w:rsid w:val="00D77890"/>
    <w:rsid w:val="00D800D2"/>
    <w:rsid w:val="00D85DDA"/>
    <w:rsid w:val="00D8607E"/>
    <w:rsid w:val="00D91DAD"/>
    <w:rsid w:val="00D92B5F"/>
    <w:rsid w:val="00D94F6D"/>
    <w:rsid w:val="00DA0C18"/>
    <w:rsid w:val="00DA209E"/>
    <w:rsid w:val="00DB15BD"/>
    <w:rsid w:val="00DB25B6"/>
    <w:rsid w:val="00DC0599"/>
    <w:rsid w:val="00DC3D80"/>
    <w:rsid w:val="00DC7A27"/>
    <w:rsid w:val="00DD0B89"/>
    <w:rsid w:val="00DD1017"/>
    <w:rsid w:val="00DD6935"/>
    <w:rsid w:val="00DD6BEE"/>
    <w:rsid w:val="00DE7124"/>
    <w:rsid w:val="00DE7350"/>
    <w:rsid w:val="00DF0790"/>
    <w:rsid w:val="00DF07A4"/>
    <w:rsid w:val="00DF08F8"/>
    <w:rsid w:val="00DF33D2"/>
    <w:rsid w:val="00DF3EBD"/>
    <w:rsid w:val="00DF496A"/>
    <w:rsid w:val="00E001E4"/>
    <w:rsid w:val="00E00CA5"/>
    <w:rsid w:val="00E0142F"/>
    <w:rsid w:val="00E03CD3"/>
    <w:rsid w:val="00E05B74"/>
    <w:rsid w:val="00E145AD"/>
    <w:rsid w:val="00E15007"/>
    <w:rsid w:val="00E218C0"/>
    <w:rsid w:val="00E27F46"/>
    <w:rsid w:val="00E30E6A"/>
    <w:rsid w:val="00E31678"/>
    <w:rsid w:val="00E3440E"/>
    <w:rsid w:val="00E36C1D"/>
    <w:rsid w:val="00E4699D"/>
    <w:rsid w:val="00E50D9A"/>
    <w:rsid w:val="00E51136"/>
    <w:rsid w:val="00E51A4D"/>
    <w:rsid w:val="00E52988"/>
    <w:rsid w:val="00E532FC"/>
    <w:rsid w:val="00E56CCF"/>
    <w:rsid w:val="00E575FF"/>
    <w:rsid w:val="00E57FDB"/>
    <w:rsid w:val="00E65D99"/>
    <w:rsid w:val="00E66974"/>
    <w:rsid w:val="00E70DA6"/>
    <w:rsid w:val="00E71579"/>
    <w:rsid w:val="00E7588C"/>
    <w:rsid w:val="00E76945"/>
    <w:rsid w:val="00E907AF"/>
    <w:rsid w:val="00E91ABF"/>
    <w:rsid w:val="00E959F9"/>
    <w:rsid w:val="00E971B9"/>
    <w:rsid w:val="00EA03C6"/>
    <w:rsid w:val="00EA0612"/>
    <w:rsid w:val="00EA2257"/>
    <w:rsid w:val="00EA2843"/>
    <w:rsid w:val="00EA4BCB"/>
    <w:rsid w:val="00EB3847"/>
    <w:rsid w:val="00EB77E8"/>
    <w:rsid w:val="00EC5526"/>
    <w:rsid w:val="00EC6236"/>
    <w:rsid w:val="00ED1A16"/>
    <w:rsid w:val="00ED3A63"/>
    <w:rsid w:val="00ED4042"/>
    <w:rsid w:val="00EE4B21"/>
    <w:rsid w:val="00EE4E24"/>
    <w:rsid w:val="00EF3305"/>
    <w:rsid w:val="00EF71AE"/>
    <w:rsid w:val="00EF7A20"/>
    <w:rsid w:val="00F04BA7"/>
    <w:rsid w:val="00F06017"/>
    <w:rsid w:val="00F07884"/>
    <w:rsid w:val="00F15BCA"/>
    <w:rsid w:val="00F16AA1"/>
    <w:rsid w:val="00F16ED7"/>
    <w:rsid w:val="00F25C7F"/>
    <w:rsid w:val="00F32327"/>
    <w:rsid w:val="00F33717"/>
    <w:rsid w:val="00F34836"/>
    <w:rsid w:val="00F3516D"/>
    <w:rsid w:val="00F406B3"/>
    <w:rsid w:val="00F51277"/>
    <w:rsid w:val="00F52AB6"/>
    <w:rsid w:val="00F5338A"/>
    <w:rsid w:val="00F553D6"/>
    <w:rsid w:val="00F60088"/>
    <w:rsid w:val="00F64892"/>
    <w:rsid w:val="00F66E7E"/>
    <w:rsid w:val="00F709E4"/>
    <w:rsid w:val="00F758BA"/>
    <w:rsid w:val="00F814D2"/>
    <w:rsid w:val="00F82587"/>
    <w:rsid w:val="00F922C6"/>
    <w:rsid w:val="00F94A37"/>
    <w:rsid w:val="00F95FEB"/>
    <w:rsid w:val="00FA062F"/>
    <w:rsid w:val="00FA5265"/>
    <w:rsid w:val="00FA5945"/>
    <w:rsid w:val="00FB13F7"/>
    <w:rsid w:val="00FB213E"/>
    <w:rsid w:val="00FB3381"/>
    <w:rsid w:val="00FB5BF9"/>
    <w:rsid w:val="00FC1F15"/>
    <w:rsid w:val="00FC351A"/>
    <w:rsid w:val="00FC4B7A"/>
    <w:rsid w:val="00FC5406"/>
    <w:rsid w:val="00FD7E1C"/>
    <w:rsid w:val="00FE146B"/>
    <w:rsid w:val="00FE1D80"/>
    <w:rsid w:val="00FF4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D86F0F"/>
  <w15:docId w15:val="{C34C6D58-82DE-4162-8B37-746DFD527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Book Antiqua" w:hAnsi="Book Antiqua"/>
      <w:snapToGrid w:val="0"/>
      <w:sz w:val="24"/>
    </w:rPr>
  </w:style>
  <w:style w:type="paragraph" w:styleId="Heading3">
    <w:name w:val="heading 3"/>
    <w:basedOn w:val="Normal"/>
    <w:next w:val="Normal"/>
    <w:qFormat/>
    <w:pPr>
      <w:tabs>
        <w:tab w:val="left" w:pos="720"/>
      </w:tabs>
      <w:suppressAutoHyphens/>
      <w:outlineLvl w:val="2"/>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rFonts w:ascii="Book Antiqua" w:hAnsi="Book Antiqua"/>
      <w:noProof w:val="0"/>
      <w:sz w:val="24"/>
      <w:vertAlign w:val="superscript"/>
      <w:lang w:val="en-US"/>
    </w:rPr>
  </w:style>
  <w:style w:type="paragraph" w:styleId="FootnoteText">
    <w:name w:val="footnote text"/>
    <w:aliases w:val="Footnote Text Char1,Footnote Text Char Char,Footnote Text Char2,Footnote Text Char1 Char1,Footnote Text Char1 Char Char Char,Footnote Text Char2 Char Char Char Char,Footnote Text Char Char Char Char Char Char,Footnote Text Char Char3 Char"/>
    <w:basedOn w:val="Normal"/>
    <w:link w:val="FootnoteTextChar"/>
    <w:semiHidden/>
  </w:style>
  <w:style w:type="character" w:styleId="FootnoteReference">
    <w:name w:val="footnote reference"/>
    <w:aliases w:val="Appel note de bas de p,Style 12,(NECG) Footnote Reference,o,fr,Style 3"/>
    <w:semiHidden/>
    <w:rPr>
      <w:rFonts w:ascii="Book Antiqua" w:hAnsi="Book Antiqua"/>
      <w:noProof w:val="0"/>
      <w:sz w:val="24"/>
      <w:vertAlign w:val="superscript"/>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Book Antiqua" w:hAnsi="Book Antiqua"/>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Book Antiqua" w:hAnsi="Book Antiqua"/>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Book Antiqua" w:hAnsi="Book Antiqua"/>
      <w:noProof w:val="0"/>
      <w:sz w:val="24"/>
      <w:lang w:val="en-US"/>
    </w:rPr>
  </w:style>
  <w:style w:type="paragraph" w:customStyle="1" w:styleId="Document1">
    <w:name w:val="Document 1"/>
    <w:pPr>
      <w:keepNext/>
      <w:keepLines/>
      <w:widowControl w:val="0"/>
      <w:tabs>
        <w:tab w:val="left" w:pos="-720"/>
      </w:tabs>
      <w:suppressAutoHyphens/>
    </w:pPr>
    <w:rPr>
      <w:rFonts w:ascii="Book Antiqua" w:hAnsi="Book Antiqua"/>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Book Antiqua" w:hAnsi="Book Antiqua"/>
      <w:noProof w:val="0"/>
      <w:sz w:val="24"/>
      <w:lang w:val="en-US"/>
    </w:rPr>
  </w:style>
  <w:style w:type="character" w:customStyle="1" w:styleId="Technical3">
    <w:name w:val="Technical 3"/>
    <w:rPr>
      <w:rFonts w:ascii="Book Antiqua" w:hAnsi="Book Antiqua"/>
      <w:noProof w:val="0"/>
      <w:sz w:val="24"/>
      <w:lang w:val="en-US"/>
    </w:rPr>
  </w:style>
  <w:style w:type="character" w:customStyle="1" w:styleId="Technical4">
    <w:name w:val="Technical 4"/>
    <w:basedOn w:val="DefaultParagraphFont"/>
  </w:style>
  <w:style w:type="character" w:customStyle="1" w:styleId="Technical1">
    <w:name w:val="Technical 1"/>
    <w:rPr>
      <w:rFonts w:ascii="Book Antiqua" w:hAnsi="Book Antiqua"/>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character" w:customStyle="1" w:styleId="head1">
    <w:name w:val="head1"/>
    <w:rPr>
      <w:rFonts w:ascii="Arial" w:hAnsi="Arial"/>
      <w:b/>
      <w:noProof w:val="0"/>
      <w:sz w:val="32"/>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character" w:customStyle="1" w:styleId="DefaultParagraphFo">
    <w:name w:val="Default Paragraph Fo"/>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rFonts w:ascii="Book Antiqua" w:hAnsi="Book Antiqua"/>
      <w:snapToGrid w:val="0"/>
      <w:sz w:val="24"/>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Book Antiqua" w:hAnsi="Book Antiqua"/>
      <w:snapToGrid w:val="0"/>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Book Antiqua" w:hAnsi="Book Antiqua"/>
      <w:snapToGrid w:val="0"/>
      <w:sz w:val="24"/>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Book Antiqua" w:hAnsi="Book Antiqua"/>
      <w:snapToGrid w:val="0"/>
      <w:sz w:val="24"/>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Book Antiqua" w:hAnsi="Book Antiqua"/>
      <w:snapToGrid w:val="0"/>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Book Antiqua" w:hAnsi="Book Antiqua"/>
      <w:snapToGrid w:val="0"/>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Book Antiqua" w:hAnsi="Book Antiqua"/>
      <w:snapToGrid w:val="0"/>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Book Antiqua" w:hAnsi="Book Antiqua"/>
      <w:snapToGrid w:val="0"/>
      <w:sz w:val="24"/>
    </w:rPr>
  </w:style>
  <w:style w:type="paragraph" w:customStyle="1" w:styleId="Document1a">
    <w:name w:val="Document 1a"/>
    <w:pPr>
      <w:keepNext/>
      <w:keepLines/>
      <w:widowControl w:val="0"/>
      <w:tabs>
        <w:tab w:val="left" w:pos="-720"/>
      </w:tabs>
      <w:suppressAutoHyphens/>
    </w:pPr>
    <w:rPr>
      <w:rFonts w:ascii="Book Antiqua" w:hAnsi="Book Antiqua"/>
      <w:snapToGrid w:val="0"/>
      <w:sz w:val="24"/>
    </w:rPr>
  </w:style>
  <w:style w:type="paragraph" w:customStyle="1" w:styleId="Technical5a">
    <w:name w:val="Technical 5a"/>
    <w:pPr>
      <w:widowControl w:val="0"/>
      <w:tabs>
        <w:tab w:val="left" w:pos="-720"/>
      </w:tabs>
      <w:suppressAutoHyphens/>
    </w:pPr>
    <w:rPr>
      <w:rFonts w:ascii="Book Antiqua" w:hAnsi="Book Antiqua"/>
      <w:b/>
      <w:snapToGrid w:val="0"/>
      <w:sz w:val="24"/>
    </w:rPr>
  </w:style>
  <w:style w:type="paragraph" w:customStyle="1" w:styleId="Technical6a">
    <w:name w:val="Technical 6a"/>
    <w:pPr>
      <w:widowControl w:val="0"/>
      <w:tabs>
        <w:tab w:val="left" w:pos="-720"/>
      </w:tabs>
      <w:suppressAutoHyphens/>
    </w:pPr>
    <w:rPr>
      <w:rFonts w:ascii="Book Antiqua" w:hAnsi="Book Antiqua"/>
      <w:b/>
      <w:snapToGrid w:val="0"/>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Book Antiqua" w:hAnsi="Book Antiqua"/>
      <w:b/>
      <w:snapToGrid w:val="0"/>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Book Antiqua" w:hAnsi="Book Antiqua"/>
      <w:b/>
      <w:snapToGrid w:val="0"/>
      <w:sz w:val="24"/>
    </w:rPr>
  </w:style>
  <w:style w:type="paragraph" w:customStyle="1" w:styleId="Technical8a">
    <w:name w:val="Technical 8a"/>
    <w:pPr>
      <w:widowControl w:val="0"/>
      <w:tabs>
        <w:tab w:val="left" w:pos="-720"/>
      </w:tabs>
      <w:suppressAutoHyphens/>
    </w:pPr>
    <w:rPr>
      <w:rFonts w:ascii="Book Antiqua" w:hAnsi="Book Antiqua"/>
      <w:b/>
      <w:snapToGrid w:val="0"/>
      <w:sz w:val="24"/>
    </w:rPr>
  </w:style>
  <w:style w:type="paragraph" w:customStyle="1" w:styleId="toa">
    <w:name w:val="toa"/>
    <w:pPr>
      <w:widowControl w:val="0"/>
      <w:tabs>
        <w:tab w:val="left" w:pos="0"/>
        <w:tab w:val="left" w:pos="9000"/>
        <w:tab w:val="right" w:pos="9360"/>
      </w:tabs>
      <w:suppressAutoHyphens/>
    </w:pPr>
    <w:rPr>
      <w:rFonts w:ascii="Book Antiqua" w:hAnsi="Book Antiqua"/>
      <w:snapToGrid w:val="0"/>
      <w:sz w:val="24"/>
    </w:rPr>
  </w:style>
  <w:style w:type="character" w:customStyle="1" w:styleId="EquationCaption">
    <w:name w:val="_Equation Caption"/>
    <w:basedOn w:val="DefaultParagraphFont"/>
  </w:style>
  <w:style w:type="character" w:customStyle="1" w:styleId="Document80">
    <w:name w:val="Document[8]"/>
    <w:basedOn w:val="DefaultParagraphFont"/>
  </w:style>
  <w:style w:type="character" w:customStyle="1" w:styleId="Document40">
    <w:name w:val="Document[4]"/>
    <w:rPr>
      <w:b/>
      <w:i/>
      <w:sz w:val="24"/>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Book Antiqua" w:hAnsi="Book Antiqua"/>
      <w:noProof w:val="0"/>
      <w:sz w:val="24"/>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Book Antiqua" w:hAnsi="Book Antiqua"/>
      <w:noProof w:val="0"/>
      <w:sz w:val="24"/>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rFonts w:ascii="Book Antiqua" w:hAnsi="Book Antiqua"/>
      <w:snapToGrid w:val="0"/>
      <w:sz w:val="24"/>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Book Antiqua" w:hAnsi="Book Antiqua"/>
      <w:noProof w:val="0"/>
      <w:sz w:val="24"/>
      <w:lang w:val="en-US"/>
    </w:rPr>
  </w:style>
  <w:style w:type="character" w:customStyle="1" w:styleId="Technical30">
    <w:name w:val="Technical[3]"/>
    <w:rPr>
      <w:rFonts w:ascii="Book Antiqua" w:hAnsi="Book Antiqua"/>
      <w:noProof w:val="0"/>
      <w:sz w:val="24"/>
      <w:lang w:val="en-US"/>
    </w:rPr>
  </w:style>
  <w:style w:type="character" w:customStyle="1" w:styleId="Technical40">
    <w:name w:val="Technical[4]"/>
    <w:basedOn w:val="DefaultParagraphFont"/>
  </w:style>
  <w:style w:type="character" w:customStyle="1" w:styleId="Technical10">
    <w:name w:val="Technical[1]"/>
    <w:rPr>
      <w:rFonts w:ascii="Book Antiqua" w:hAnsi="Book Antiqua"/>
      <w:noProof w:val="0"/>
      <w:sz w:val="24"/>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FormatDownload">
    <w:name w:val="Format Download"/>
    <w:rPr>
      <w:rFonts w:ascii="Courier New" w:hAnsi="Courier New"/>
      <w:noProof w:val="0"/>
      <w:sz w:val="20"/>
      <w:lang w:val="en-US"/>
    </w:rPr>
  </w:style>
  <w:style w:type="paragraph" w:customStyle="1" w:styleId="MACNormal">
    <w:name w:val="MACNormal"/>
    <w:pPr>
      <w:widowControl w:val="0"/>
      <w:tabs>
        <w:tab w:val="left" w:pos="-1440"/>
        <w:tab w:val="left" w:pos="-720"/>
      </w:tabs>
      <w:suppressAutoHyphens/>
    </w:pPr>
    <w:rPr>
      <w:rFonts w:ascii="Haettenschweiler" w:hAnsi="Haettenschweiler"/>
      <w:snapToGrid w:val="0"/>
      <w:color w:val="000000"/>
      <w:sz w:val="24"/>
    </w:rPr>
  </w:style>
  <w:style w:type="character" w:customStyle="1" w:styleId="Footnote">
    <w:name w:val="Footnote"/>
    <w:rPr>
      <w:rFonts w:ascii="Book Antiqua" w:hAnsi="Book Antiqua"/>
      <w:noProof w:val="0"/>
      <w:sz w:val="24"/>
      <w:lang w:val="en-US"/>
    </w:rPr>
  </w:style>
  <w:style w:type="character" w:customStyle="1" w:styleId="footnotetex">
    <w:name w:val="footnote tex"/>
    <w:rPr>
      <w:rFonts w:ascii="Times New Roman" w:hAnsi="Times New Roman"/>
      <w:noProof w:val="0"/>
      <w:sz w:val="24"/>
      <w:lang w:val="en-US"/>
    </w:rPr>
  </w:style>
  <w:style w:type="paragraph" w:styleId="Header">
    <w:name w:val="header"/>
    <w:basedOn w:val="Normal"/>
    <w:pPr>
      <w:tabs>
        <w:tab w:val="center" w:pos="4320"/>
        <w:tab w:val="right" w:pos="8640"/>
      </w:tabs>
      <w:suppressAutoHyphens/>
      <w:jc w:val="center"/>
    </w:pPr>
    <w:rPr>
      <w:rFonts w:ascii="Times New Roman" w:hAnsi="Times New Roman"/>
      <w:b/>
    </w:rPr>
  </w:style>
  <w:style w:type="character" w:customStyle="1" w:styleId="reference">
    <w:name w:val="reference"/>
    <w:rPr>
      <w:rFonts w:ascii="Times New Roman" w:hAnsi="Times New Roman"/>
    </w:rPr>
  </w:style>
  <w:style w:type="paragraph" w:customStyle="1" w:styleId="itemize">
    <w:name w:val="itemize"/>
    <w:pPr>
      <w:widowControl w:val="0"/>
      <w:tabs>
        <w:tab w:val="left" w:pos="540"/>
        <w:tab w:val="left" w:pos="900"/>
      </w:tabs>
      <w:suppressAutoHyphens/>
      <w:ind w:left="900" w:hanging="900"/>
    </w:pPr>
    <w:rPr>
      <w:snapToGrid w:val="0"/>
      <w:sz w:val="24"/>
    </w:rPr>
  </w:style>
  <w:style w:type="paragraph" w:customStyle="1" w:styleId="header2">
    <w:name w:val="header2"/>
    <w:pPr>
      <w:widowControl w:val="0"/>
      <w:tabs>
        <w:tab w:val="left" w:pos="1440"/>
        <w:tab w:val="center" w:pos="4320"/>
        <w:tab w:val="right" w:pos="8640"/>
      </w:tabs>
      <w:suppressAutoHyphens/>
      <w:jc w:val="center"/>
    </w:pPr>
    <w:rPr>
      <w:b/>
      <w:snapToGrid w:val="0"/>
      <w:sz w:val="24"/>
    </w:rPr>
  </w:style>
  <w:style w:type="paragraph" w:styleId="Footer">
    <w:name w:val="footer"/>
    <w:basedOn w:val="Normal"/>
    <w:pPr>
      <w:tabs>
        <w:tab w:val="center" w:pos="4680"/>
        <w:tab w:val="right" w:pos="9000"/>
      </w:tabs>
      <w:suppressAutoHyphens/>
    </w:pPr>
    <w:rPr>
      <w:rFonts w:ascii="Times New Roman" w:hAnsi="Times New Roman"/>
      <w:sz w:val="20"/>
    </w:rPr>
  </w:style>
  <w:style w:type="character" w:customStyle="1" w:styleId="1">
    <w:name w:val="1"/>
    <w:basedOn w:val="DefaultParagraphFont"/>
  </w:style>
  <w:style w:type="character" w:customStyle="1" w:styleId="2">
    <w:name w:val="2"/>
    <w:rPr>
      <w:b/>
      <w:i/>
      <w:sz w:val="24"/>
    </w:rPr>
  </w:style>
  <w:style w:type="character" w:customStyle="1" w:styleId="3">
    <w:name w:val="3"/>
    <w:basedOn w:val="DefaultParagraphFont"/>
  </w:style>
  <w:style w:type="character" w:customStyle="1" w:styleId="4">
    <w:name w:val="4"/>
    <w:basedOn w:val="DefaultParagraphFont"/>
  </w:style>
  <w:style w:type="character" w:customStyle="1" w:styleId="5">
    <w:name w:val="5"/>
    <w:rPr>
      <w:rFonts w:ascii="Book Antiqua" w:hAnsi="Book Antiqua"/>
      <w:noProof w:val="0"/>
      <w:sz w:val="24"/>
      <w:lang w:val="en-US"/>
    </w:rPr>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rPr>
      <w:rFonts w:ascii="Book Antiqua" w:hAnsi="Book Antiqua"/>
      <w:noProof w:val="0"/>
      <w:sz w:val="24"/>
      <w:lang w:val="en-US"/>
    </w:rPr>
  </w:style>
  <w:style w:type="character" w:customStyle="1" w:styleId="10">
    <w:name w:val="10"/>
    <w:basedOn w:val="DefaultParagraphFont"/>
  </w:style>
  <w:style w:type="character" w:customStyle="1" w:styleId="11">
    <w:name w:val="11"/>
    <w:basedOn w:val="DefaultParagraphFont"/>
  </w:style>
  <w:style w:type="character" w:customStyle="1" w:styleId="12">
    <w:name w:val="12"/>
    <w:basedOn w:val="DefaultParagraphFont"/>
  </w:style>
  <w:style w:type="character" w:customStyle="1" w:styleId="13">
    <w:name w:val="13"/>
    <w:basedOn w:val="DefaultParagraphFont"/>
  </w:style>
  <w:style w:type="character" w:customStyle="1" w:styleId="14">
    <w:name w:val="14"/>
    <w:basedOn w:val="DefaultParagraphFont"/>
  </w:style>
  <w:style w:type="character" w:customStyle="1" w:styleId="15">
    <w:name w:val="15"/>
    <w:basedOn w:val="DefaultParagraphFont"/>
  </w:style>
  <w:style w:type="paragraph" w:customStyle="1" w:styleId="16">
    <w:name w:val="16"/>
    <w:pPr>
      <w:keepNext/>
      <w:keepLines/>
      <w:widowControl w:val="0"/>
      <w:tabs>
        <w:tab w:val="left" w:pos="-720"/>
      </w:tabs>
      <w:suppressAutoHyphens/>
    </w:pPr>
    <w:rPr>
      <w:rFonts w:ascii="Book Antiqua" w:hAnsi="Book Antiqua"/>
      <w:snapToGrid w:val="0"/>
      <w:sz w:val="24"/>
    </w:rPr>
  </w:style>
  <w:style w:type="character" w:customStyle="1" w:styleId="17">
    <w:name w:val="17"/>
    <w:basedOn w:val="DefaultParagraphFont"/>
  </w:style>
  <w:style w:type="character" w:customStyle="1" w:styleId="18">
    <w:name w:val="18"/>
    <w:basedOn w:val="DefaultParagraphFont"/>
  </w:style>
  <w:style w:type="character" w:customStyle="1" w:styleId="19">
    <w:name w:val="19"/>
    <w:rPr>
      <w:rFonts w:ascii="Book Antiqua" w:hAnsi="Book Antiqua"/>
      <w:noProof w:val="0"/>
      <w:sz w:val="24"/>
      <w:lang w:val="en-US"/>
    </w:rPr>
  </w:style>
  <w:style w:type="character" w:customStyle="1" w:styleId="20a">
    <w:name w:val="20a"/>
    <w:rPr>
      <w:rFonts w:ascii="Book Antiqua" w:hAnsi="Book Antiqua"/>
      <w:noProof w:val="0"/>
      <w:sz w:val="24"/>
      <w:lang w:val="en-US"/>
    </w:rPr>
  </w:style>
  <w:style w:type="character" w:customStyle="1" w:styleId="21a">
    <w:name w:val="21a"/>
    <w:basedOn w:val="DefaultParagraphFont"/>
  </w:style>
  <w:style w:type="character" w:customStyle="1" w:styleId="22a">
    <w:name w:val="22a"/>
    <w:rPr>
      <w:rFonts w:ascii="Book Antiqua" w:hAnsi="Book Antiqua"/>
      <w:noProof w:val="0"/>
      <w:sz w:val="24"/>
      <w:lang w:val="en-US"/>
    </w:rPr>
  </w:style>
  <w:style w:type="character" w:customStyle="1" w:styleId="23a">
    <w:name w:val="23a"/>
    <w:basedOn w:val="DefaultParagraphFont"/>
  </w:style>
  <w:style w:type="character" w:customStyle="1" w:styleId="24a">
    <w:name w:val="24a"/>
    <w:basedOn w:val="DefaultParagraphFont"/>
  </w:style>
  <w:style w:type="character" w:customStyle="1" w:styleId="FormatDownl">
    <w:name w:val="Format Downl"/>
    <w:rPr>
      <w:rFonts w:ascii="Courier New" w:hAnsi="Courier New"/>
      <w:noProof w:val="0"/>
      <w:sz w:val="20"/>
      <w:lang w:val="en-US"/>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1">
    <w:name w:val="_Equation Caption1"/>
  </w:style>
  <w:style w:type="character" w:styleId="Hyperlink">
    <w:name w:val="Hyperlink"/>
    <w:rsid w:val="00CC6752"/>
    <w:rPr>
      <w:color w:val="0000FF"/>
      <w:u w:val="single"/>
    </w:rPr>
  </w:style>
  <w:style w:type="paragraph" w:styleId="BalloonText">
    <w:name w:val="Balloon Text"/>
    <w:basedOn w:val="Normal"/>
    <w:link w:val="BalloonTextChar"/>
    <w:rsid w:val="00BA4A03"/>
    <w:rPr>
      <w:rFonts w:ascii="Tahoma" w:hAnsi="Tahoma" w:cs="Tahoma"/>
      <w:sz w:val="16"/>
      <w:szCs w:val="16"/>
    </w:rPr>
  </w:style>
  <w:style w:type="character" w:customStyle="1" w:styleId="BalloonTextChar">
    <w:name w:val="Balloon Text Char"/>
    <w:link w:val="BalloonText"/>
    <w:rsid w:val="00BA4A03"/>
    <w:rPr>
      <w:rFonts w:ascii="Tahoma" w:hAnsi="Tahoma" w:cs="Tahoma"/>
      <w:snapToGrid w:val="0"/>
      <w:sz w:val="16"/>
      <w:szCs w:val="16"/>
    </w:rPr>
  </w:style>
  <w:style w:type="character" w:styleId="CommentReference">
    <w:name w:val="annotation reference"/>
    <w:basedOn w:val="DefaultParagraphFont"/>
    <w:rsid w:val="00D26242"/>
    <w:rPr>
      <w:sz w:val="16"/>
      <w:szCs w:val="16"/>
    </w:rPr>
  </w:style>
  <w:style w:type="paragraph" w:styleId="CommentText">
    <w:name w:val="annotation text"/>
    <w:basedOn w:val="Normal"/>
    <w:link w:val="CommentTextChar"/>
    <w:rsid w:val="00D26242"/>
    <w:rPr>
      <w:sz w:val="20"/>
    </w:rPr>
  </w:style>
  <w:style w:type="character" w:customStyle="1" w:styleId="CommentTextChar">
    <w:name w:val="Comment Text Char"/>
    <w:basedOn w:val="DefaultParagraphFont"/>
    <w:link w:val="CommentText"/>
    <w:rsid w:val="00D26242"/>
    <w:rPr>
      <w:rFonts w:ascii="Book Antiqua" w:hAnsi="Book Antiqua"/>
      <w:snapToGrid w:val="0"/>
    </w:rPr>
  </w:style>
  <w:style w:type="paragraph" w:styleId="CommentSubject">
    <w:name w:val="annotation subject"/>
    <w:basedOn w:val="CommentText"/>
    <w:next w:val="CommentText"/>
    <w:link w:val="CommentSubjectChar"/>
    <w:rsid w:val="00D26242"/>
    <w:rPr>
      <w:b/>
      <w:bCs/>
    </w:rPr>
  </w:style>
  <w:style w:type="character" w:customStyle="1" w:styleId="CommentSubjectChar">
    <w:name w:val="Comment Subject Char"/>
    <w:basedOn w:val="CommentTextChar"/>
    <w:link w:val="CommentSubject"/>
    <w:rsid w:val="00D26242"/>
    <w:rPr>
      <w:rFonts w:ascii="Book Antiqua" w:hAnsi="Book Antiqua"/>
      <w:b/>
      <w:bCs/>
      <w:snapToGrid w:val="0"/>
    </w:rPr>
  </w:style>
  <w:style w:type="paragraph" w:styleId="Revision">
    <w:name w:val="Revision"/>
    <w:hidden/>
    <w:uiPriority w:val="99"/>
    <w:semiHidden/>
    <w:rsid w:val="004C6B70"/>
    <w:rPr>
      <w:rFonts w:ascii="Book Antiqua" w:hAnsi="Book Antiqua"/>
      <w:snapToGrid w:val="0"/>
      <w:sz w:val="24"/>
    </w:rPr>
  </w:style>
  <w:style w:type="paragraph" w:styleId="ListParagraph">
    <w:name w:val="List Paragraph"/>
    <w:basedOn w:val="Normal"/>
    <w:uiPriority w:val="34"/>
    <w:qFormat/>
    <w:rsid w:val="004C1628"/>
    <w:pPr>
      <w:widowControl/>
      <w:ind w:left="720"/>
    </w:pPr>
    <w:rPr>
      <w:rFonts w:ascii="Calibri" w:hAnsi="Calibri"/>
      <w:snapToGrid/>
      <w:sz w:val="22"/>
      <w:szCs w:val="22"/>
    </w:rPr>
  </w:style>
  <w:style w:type="character" w:customStyle="1" w:styleId="FootnoteTextChar">
    <w:name w:val="Footnote Text Char"/>
    <w:aliases w:val="Footnote Text Char1 Char,Footnote Text Char Char Char,Footnote Text Char2 Char,Footnote Text Char1 Char1 Char,Footnote Text Char1 Char Char Char Char,Footnote Text Char2 Char Char Char Char Char,Footnote Text Char Char3 Char Char"/>
    <w:link w:val="FootnoteText"/>
    <w:semiHidden/>
    <w:rsid w:val="005B25E0"/>
    <w:rPr>
      <w:rFonts w:ascii="Book Antiqua" w:hAnsi="Book Antiqua"/>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6166986">
      <w:bodyDiv w:val="1"/>
      <w:marLeft w:val="0"/>
      <w:marRight w:val="0"/>
      <w:marTop w:val="0"/>
      <w:marBottom w:val="0"/>
      <w:divBdr>
        <w:top w:val="none" w:sz="0" w:space="0" w:color="auto"/>
        <w:left w:val="none" w:sz="0" w:space="0" w:color="auto"/>
        <w:bottom w:val="none" w:sz="0" w:space="0" w:color="auto"/>
        <w:right w:val="none" w:sz="0" w:space="0" w:color="auto"/>
      </w:divBdr>
    </w:div>
    <w:div w:id="75937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cc.gov/omd/privacyact/Privacy_Impact_Assessment.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68389-3BC9-436C-944E-144EC0EA7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2455</Words>
  <Characters>14111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3060-0223</vt:lpstr>
    </vt:vector>
  </TitlesOfParts>
  <Company>FCC</Company>
  <LinksUpToDate>false</LinksUpToDate>
  <CharactersWithSpaces>16533</CharactersWithSpaces>
  <SharedDoc>false</SharedDoc>
  <HLinks>
    <vt:vector size="6" baseType="variant">
      <vt:variant>
        <vt:i4>7143480</vt:i4>
      </vt:variant>
      <vt:variant>
        <vt:i4>0</vt:i4>
      </vt:variant>
      <vt:variant>
        <vt:i4>0</vt:i4>
      </vt:variant>
      <vt:variant>
        <vt:i4>5</vt:i4>
      </vt:variant>
      <vt:variant>
        <vt:lpwstr>http://www.fcc.gov/omd/privacyact/Privacy_Impact_Assessment.html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3060-0223</dc:title>
  <dc:creator>JSHAFFER</dc:creator>
  <cp:lastModifiedBy>Nicole Ongele</cp:lastModifiedBy>
  <cp:revision>3</cp:revision>
  <cp:lastPrinted>2011-07-11T19:13:00Z</cp:lastPrinted>
  <dcterms:created xsi:type="dcterms:W3CDTF">2022-02-14T23:49:00Z</dcterms:created>
  <dcterms:modified xsi:type="dcterms:W3CDTF">2022-02-14T23:50:00Z</dcterms:modified>
</cp:coreProperties>
</file>